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E31A" w14:textId="77777777" w:rsidR="008B631D" w:rsidRPr="00F74437" w:rsidRDefault="008B631D" w:rsidP="008B631D">
      <w:pPr>
        <w:rPr>
          <w:rFonts w:ascii="Times New Roman" w:hAnsi="Times New Roman" w:cs="Times New Roman"/>
        </w:rPr>
      </w:pPr>
    </w:p>
    <w:p w14:paraId="235FCCDE" w14:textId="3F544823" w:rsidR="00A7046B" w:rsidRDefault="00A7046B" w:rsidP="008B631D">
      <w:pPr>
        <w:jc w:val="right"/>
        <w:rPr>
          <w:rFonts w:ascii="Times New Roman" w:hAnsi="Times New Roman" w:cs="Times New Roman"/>
        </w:rPr>
      </w:pPr>
      <w:r>
        <w:rPr>
          <w:rFonts w:ascii="Times New Roman" w:hAnsi="Times New Roman" w:cs="Times New Roman"/>
        </w:rPr>
        <w:t xml:space="preserve">This Draft: </w:t>
      </w:r>
      <w:r w:rsidR="00554468">
        <w:rPr>
          <w:rFonts w:ascii="Times New Roman" w:hAnsi="Times New Roman" w:cs="Times New Roman"/>
        </w:rPr>
        <w:t>February 2019</w:t>
      </w:r>
    </w:p>
    <w:p w14:paraId="4C2038AE" w14:textId="784C54D8" w:rsidR="008B631D" w:rsidRPr="00F74437" w:rsidRDefault="008B631D" w:rsidP="008B631D">
      <w:pPr>
        <w:jc w:val="right"/>
        <w:rPr>
          <w:rFonts w:ascii="Times New Roman" w:hAnsi="Times New Roman" w:cs="Times New Roman"/>
        </w:rPr>
      </w:pPr>
      <w:r w:rsidRPr="00F74437">
        <w:rPr>
          <w:rFonts w:ascii="Times New Roman" w:hAnsi="Times New Roman" w:cs="Times New Roman"/>
        </w:rPr>
        <w:t xml:space="preserve">First Draft: November 2016 </w:t>
      </w:r>
    </w:p>
    <w:p w14:paraId="0B2B5C0E" w14:textId="77777777" w:rsidR="008B631D" w:rsidRPr="00D370F4" w:rsidRDefault="008B631D" w:rsidP="008B631D">
      <w:pPr>
        <w:jc w:val="right"/>
        <w:rPr>
          <w:rFonts w:ascii="Times New Roman" w:hAnsi="Times New Roman" w:cs="Times New Roman"/>
          <w:sz w:val="24"/>
        </w:rPr>
      </w:pPr>
    </w:p>
    <w:p w14:paraId="19774DB2" w14:textId="77777777" w:rsidR="008B631D" w:rsidRDefault="008B631D" w:rsidP="008B631D">
      <w:pPr>
        <w:rPr>
          <w:rFonts w:ascii="Times New Roman" w:hAnsi="Times New Roman" w:cs="Times New Roman"/>
          <w:b/>
          <w:sz w:val="24"/>
        </w:rPr>
      </w:pPr>
    </w:p>
    <w:p w14:paraId="10EC5985" w14:textId="77777777" w:rsidR="008B631D" w:rsidRPr="00BB76E1" w:rsidRDefault="008B631D" w:rsidP="008B631D">
      <w:pPr>
        <w:jc w:val="center"/>
        <w:rPr>
          <w:rFonts w:ascii="Times New Roman" w:hAnsi="Times New Roman" w:cs="Times New Roman"/>
          <w:b/>
          <w:sz w:val="28"/>
        </w:rPr>
      </w:pPr>
      <w:r w:rsidRPr="00BB76E1">
        <w:rPr>
          <w:rFonts w:ascii="Times New Roman" w:hAnsi="Times New Roman" w:cs="Times New Roman"/>
          <w:b/>
          <w:sz w:val="32"/>
        </w:rPr>
        <w:t>RACIAL/ETHNIC DIFFERENCES IN NON-WORK AT WORK</w:t>
      </w:r>
    </w:p>
    <w:p w14:paraId="5632EB1A" w14:textId="77777777" w:rsidR="008B631D" w:rsidRDefault="008B631D" w:rsidP="008B631D">
      <w:pPr>
        <w:jc w:val="center"/>
        <w:rPr>
          <w:rFonts w:ascii="Times New Roman" w:hAnsi="Times New Roman" w:cs="Times New Roman"/>
          <w:b/>
          <w:sz w:val="32"/>
        </w:rPr>
      </w:pPr>
    </w:p>
    <w:p w14:paraId="7A722F97" w14:textId="77777777" w:rsidR="008B631D" w:rsidRDefault="008B631D" w:rsidP="008B631D">
      <w:pPr>
        <w:ind w:firstLine="720"/>
        <w:jc w:val="center"/>
        <w:rPr>
          <w:rFonts w:ascii="Times New Roman" w:hAnsi="Times New Roman" w:cs="Times New Roman"/>
          <w:b/>
          <w:sz w:val="24"/>
        </w:rPr>
      </w:pPr>
    </w:p>
    <w:p w14:paraId="0998AA52" w14:textId="77777777" w:rsidR="008B631D" w:rsidRPr="006A2AA0" w:rsidRDefault="008B631D" w:rsidP="008B631D">
      <w:pPr>
        <w:ind w:firstLine="720"/>
        <w:jc w:val="center"/>
        <w:rPr>
          <w:rFonts w:ascii="Times New Roman" w:hAnsi="Times New Roman" w:cs="Times New Roman"/>
          <w:b/>
          <w:lang w:val="de-DE"/>
        </w:rPr>
      </w:pPr>
      <w:r w:rsidRPr="006A2AA0">
        <w:rPr>
          <w:rFonts w:ascii="Times New Roman" w:hAnsi="Times New Roman" w:cs="Times New Roman"/>
          <w:b/>
          <w:lang w:val="de-DE"/>
        </w:rPr>
        <w:t>Daniel S. Hamermesh, Katie R. Genadek and Michael C. Burda*</w:t>
      </w:r>
    </w:p>
    <w:p w14:paraId="40CAC602" w14:textId="77777777" w:rsidR="008B631D" w:rsidRPr="006A2AA0" w:rsidRDefault="008B631D" w:rsidP="008B631D">
      <w:pPr>
        <w:rPr>
          <w:rFonts w:ascii="Times New Roman" w:hAnsi="Times New Roman" w:cs="Times New Roman"/>
          <w:b/>
          <w:sz w:val="24"/>
          <w:lang w:val="de-DE"/>
        </w:rPr>
      </w:pPr>
    </w:p>
    <w:p w14:paraId="3E1B19BC" w14:textId="77777777" w:rsidR="008B631D" w:rsidRPr="006A2AA0" w:rsidRDefault="008B631D" w:rsidP="008B631D">
      <w:pPr>
        <w:rPr>
          <w:rFonts w:ascii="Times New Roman" w:hAnsi="Times New Roman" w:cs="Times New Roman"/>
          <w:b/>
          <w:sz w:val="24"/>
          <w:lang w:val="de-DE"/>
        </w:rPr>
      </w:pPr>
    </w:p>
    <w:p w14:paraId="30B7276D" w14:textId="77777777" w:rsidR="008B631D" w:rsidRPr="006A2AA0" w:rsidRDefault="008B631D" w:rsidP="008B631D">
      <w:pPr>
        <w:rPr>
          <w:rFonts w:ascii="Times New Roman" w:hAnsi="Times New Roman" w:cs="Times New Roman"/>
          <w:b/>
          <w:sz w:val="24"/>
          <w:lang w:val="de-DE"/>
        </w:rPr>
      </w:pPr>
    </w:p>
    <w:p w14:paraId="7D704A2C" w14:textId="77777777" w:rsidR="008B631D" w:rsidRPr="006A2AA0" w:rsidRDefault="008B631D" w:rsidP="008B631D">
      <w:pPr>
        <w:rPr>
          <w:rFonts w:ascii="Times New Roman" w:hAnsi="Times New Roman" w:cs="Times New Roman"/>
          <w:b/>
          <w:sz w:val="24"/>
          <w:lang w:val="de-DE"/>
        </w:rPr>
      </w:pPr>
    </w:p>
    <w:p w14:paraId="57DA886C" w14:textId="77777777" w:rsidR="008B631D" w:rsidRPr="006A2AA0" w:rsidRDefault="008B631D" w:rsidP="008B631D">
      <w:pPr>
        <w:rPr>
          <w:rFonts w:ascii="Times New Roman" w:hAnsi="Times New Roman" w:cs="Times New Roman"/>
          <w:b/>
          <w:sz w:val="24"/>
          <w:lang w:val="de-DE"/>
        </w:rPr>
      </w:pPr>
    </w:p>
    <w:p w14:paraId="75B07C9C" w14:textId="77777777" w:rsidR="008B631D" w:rsidRPr="006A2AA0" w:rsidRDefault="008B631D" w:rsidP="008B631D">
      <w:pPr>
        <w:rPr>
          <w:rFonts w:ascii="Times New Roman" w:hAnsi="Times New Roman" w:cs="Times New Roman"/>
          <w:b/>
          <w:sz w:val="24"/>
          <w:lang w:val="de-DE"/>
        </w:rPr>
      </w:pPr>
    </w:p>
    <w:p w14:paraId="0EA963A9" w14:textId="77777777" w:rsidR="008B631D" w:rsidRPr="006A2AA0" w:rsidRDefault="008B631D" w:rsidP="008B631D">
      <w:pPr>
        <w:rPr>
          <w:rFonts w:ascii="Times New Roman" w:hAnsi="Times New Roman" w:cs="Times New Roman"/>
          <w:b/>
          <w:sz w:val="24"/>
          <w:lang w:val="de-DE"/>
        </w:rPr>
      </w:pPr>
    </w:p>
    <w:p w14:paraId="13610EF5" w14:textId="77777777" w:rsidR="008B631D" w:rsidRPr="006A2AA0" w:rsidRDefault="008B631D" w:rsidP="008B631D">
      <w:pPr>
        <w:rPr>
          <w:rFonts w:ascii="Times New Roman" w:hAnsi="Times New Roman" w:cs="Times New Roman"/>
          <w:b/>
          <w:sz w:val="24"/>
          <w:lang w:val="de-DE"/>
        </w:rPr>
      </w:pPr>
    </w:p>
    <w:p w14:paraId="0D878833" w14:textId="77777777" w:rsidR="008B631D" w:rsidRPr="006A2AA0" w:rsidRDefault="008B631D" w:rsidP="008B631D">
      <w:pPr>
        <w:rPr>
          <w:rFonts w:ascii="Times New Roman" w:hAnsi="Times New Roman" w:cs="Times New Roman"/>
          <w:b/>
          <w:sz w:val="24"/>
          <w:lang w:val="de-DE"/>
        </w:rPr>
      </w:pPr>
    </w:p>
    <w:p w14:paraId="2380D309" w14:textId="77777777" w:rsidR="008B631D" w:rsidRPr="006A2AA0" w:rsidRDefault="008B631D" w:rsidP="008B631D">
      <w:pPr>
        <w:rPr>
          <w:rFonts w:ascii="Times New Roman" w:hAnsi="Times New Roman" w:cs="Times New Roman"/>
          <w:b/>
          <w:sz w:val="24"/>
          <w:lang w:val="de-DE"/>
        </w:rPr>
      </w:pPr>
    </w:p>
    <w:p w14:paraId="202CD730" w14:textId="77777777" w:rsidR="008B631D" w:rsidRPr="006A2AA0" w:rsidRDefault="008B631D" w:rsidP="008B631D">
      <w:pPr>
        <w:rPr>
          <w:rFonts w:ascii="Times New Roman" w:hAnsi="Times New Roman" w:cs="Times New Roman"/>
          <w:b/>
          <w:sz w:val="24"/>
          <w:lang w:val="de-DE"/>
        </w:rPr>
      </w:pPr>
    </w:p>
    <w:p w14:paraId="73481AE2" w14:textId="77777777" w:rsidR="008B631D" w:rsidRPr="006A2AA0" w:rsidRDefault="008B631D" w:rsidP="008B631D">
      <w:pPr>
        <w:rPr>
          <w:rFonts w:ascii="Times New Roman" w:hAnsi="Times New Roman" w:cs="Times New Roman"/>
          <w:b/>
          <w:sz w:val="24"/>
          <w:lang w:val="de-DE"/>
        </w:rPr>
      </w:pPr>
    </w:p>
    <w:p w14:paraId="303C5720" w14:textId="1F604CEB" w:rsidR="008B631D" w:rsidRPr="00F74437" w:rsidRDefault="008B631D" w:rsidP="008B631D">
      <w:pPr>
        <w:jc w:val="both"/>
        <w:rPr>
          <w:rFonts w:ascii="Times New Roman" w:hAnsi="Times New Roman" w:cs="Times New Roman"/>
          <w:szCs w:val="24"/>
        </w:rPr>
      </w:pPr>
      <w:r w:rsidRPr="00F74437">
        <w:rPr>
          <w:rFonts w:ascii="Times New Roman" w:hAnsi="Times New Roman" w:cs="Times New Roman"/>
          <w:szCs w:val="24"/>
        </w:rPr>
        <w:t xml:space="preserve">*Barnard College, IZA, NBER, University of Texas at Austin and Royal Holloway University of London; University of Colorado – Boulder, and IZA; Humboldt University Berlin, CEPR and IZA. Hamermesh thanks the Alexander von Humboldt Stiftung for financial support; </w:t>
      </w:r>
      <w:proofErr w:type="spellStart"/>
      <w:r w:rsidRPr="00E27D01">
        <w:rPr>
          <w:rFonts w:ascii="Times New Roman" w:hAnsi="Times New Roman" w:cs="Times New Roman"/>
          <w:kern w:val="2"/>
        </w:rPr>
        <w:t>Genadek</w:t>
      </w:r>
      <w:proofErr w:type="spellEnd"/>
      <w:r w:rsidRPr="00E27D01">
        <w:rPr>
          <w:rFonts w:ascii="Times New Roman" w:hAnsi="Times New Roman" w:cs="Times New Roman"/>
          <w:kern w:val="2"/>
        </w:rPr>
        <w:t xml:space="preserve"> was supported by the </w:t>
      </w:r>
      <w:r w:rsidRPr="00E27D01">
        <w:rPr>
          <w:rFonts w:ascii="Times New Roman" w:hAnsi="Times New Roman" w:cs="Times New Roman"/>
          <w:iCs/>
          <w:kern w:val="2"/>
        </w:rPr>
        <w:t>Minnesota Population Center (HD041023) and the University of Colorado Population Center (HD066613), funded through the Eunice Kennedy Shriver National Institute for Child Health and Human Development (NICHD).</w:t>
      </w:r>
      <w:r>
        <w:rPr>
          <w:iCs/>
          <w:kern w:val="2"/>
        </w:rPr>
        <w:t xml:space="preserve"> </w:t>
      </w:r>
      <w:proofErr w:type="spellStart"/>
      <w:r w:rsidRPr="00F74437">
        <w:rPr>
          <w:rFonts w:ascii="Times New Roman" w:hAnsi="Times New Roman" w:cs="Times New Roman"/>
          <w:szCs w:val="24"/>
        </w:rPr>
        <w:t>Burda</w:t>
      </w:r>
      <w:proofErr w:type="spellEnd"/>
      <w:r w:rsidRPr="00F74437">
        <w:rPr>
          <w:rFonts w:ascii="Times New Roman" w:hAnsi="Times New Roman" w:cs="Times New Roman"/>
          <w:szCs w:val="24"/>
        </w:rPr>
        <w:t xml:space="preserve"> received support from the Collaborative Research Center 649 “Economic Risk” of the Deutsche </w:t>
      </w:r>
      <w:proofErr w:type="spellStart"/>
      <w:r w:rsidRPr="00F74437">
        <w:rPr>
          <w:rFonts w:ascii="Times New Roman" w:hAnsi="Times New Roman" w:cs="Times New Roman"/>
          <w:szCs w:val="24"/>
        </w:rPr>
        <w:t>Forschungsgemeinschaft</w:t>
      </w:r>
      <w:proofErr w:type="spellEnd"/>
      <w:r w:rsidRPr="00F74437">
        <w:rPr>
          <w:rFonts w:ascii="Times New Roman" w:hAnsi="Times New Roman" w:cs="Times New Roman"/>
          <w:szCs w:val="24"/>
        </w:rPr>
        <w:t xml:space="preserve">. We thank </w:t>
      </w:r>
      <w:r w:rsidR="005D1E06">
        <w:rPr>
          <w:rFonts w:ascii="Times New Roman" w:hAnsi="Times New Roman" w:cs="Times New Roman"/>
          <w:szCs w:val="24"/>
        </w:rPr>
        <w:t xml:space="preserve">Jonah </w:t>
      </w:r>
      <w:proofErr w:type="spellStart"/>
      <w:r w:rsidR="005D1E06">
        <w:rPr>
          <w:rFonts w:ascii="Times New Roman" w:hAnsi="Times New Roman" w:cs="Times New Roman"/>
          <w:szCs w:val="24"/>
        </w:rPr>
        <w:t>Gelbach</w:t>
      </w:r>
      <w:proofErr w:type="spellEnd"/>
      <w:r w:rsidR="005D1E06">
        <w:rPr>
          <w:rFonts w:ascii="Times New Roman" w:hAnsi="Times New Roman" w:cs="Times New Roman"/>
          <w:szCs w:val="24"/>
        </w:rPr>
        <w:t xml:space="preserve"> for the STATA code, </w:t>
      </w:r>
      <w:r w:rsidRPr="00F74437">
        <w:rPr>
          <w:rFonts w:ascii="Times New Roman" w:hAnsi="Times New Roman" w:cs="Times New Roman"/>
          <w:szCs w:val="24"/>
        </w:rPr>
        <w:t xml:space="preserve">V. Bhaskar, Kevin Carney, </w:t>
      </w:r>
      <w:proofErr w:type="spellStart"/>
      <w:r w:rsidRPr="00F74437">
        <w:rPr>
          <w:rFonts w:ascii="Times New Roman" w:hAnsi="Times New Roman" w:cs="Times New Roman"/>
          <w:szCs w:val="24"/>
        </w:rPr>
        <w:t>Kerwin</w:t>
      </w:r>
      <w:proofErr w:type="spellEnd"/>
      <w:r w:rsidRPr="00F74437">
        <w:rPr>
          <w:rFonts w:ascii="Times New Roman" w:hAnsi="Times New Roman" w:cs="Times New Roman"/>
          <w:szCs w:val="24"/>
        </w:rPr>
        <w:t xml:space="preserve"> Charles, Christopher Gallo, Elizabeth </w:t>
      </w:r>
      <w:proofErr w:type="spellStart"/>
      <w:r w:rsidRPr="00F74437">
        <w:rPr>
          <w:rFonts w:ascii="Times New Roman" w:hAnsi="Times New Roman" w:cs="Times New Roman"/>
          <w:szCs w:val="24"/>
        </w:rPr>
        <w:t>Handwerker</w:t>
      </w:r>
      <w:proofErr w:type="spellEnd"/>
      <w:r w:rsidRPr="00F74437">
        <w:rPr>
          <w:rFonts w:ascii="Times New Roman" w:hAnsi="Times New Roman" w:cs="Times New Roman"/>
          <w:szCs w:val="24"/>
        </w:rPr>
        <w:t xml:space="preserve">, Joanne </w:t>
      </w:r>
      <w:proofErr w:type="spellStart"/>
      <w:r w:rsidRPr="00F74437">
        <w:rPr>
          <w:rFonts w:ascii="Times New Roman" w:hAnsi="Times New Roman" w:cs="Times New Roman"/>
          <w:szCs w:val="24"/>
        </w:rPr>
        <w:t>Kleydish</w:t>
      </w:r>
      <w:proofErr w:type="spellEnd"/>
      <w:r w:rsidRPr="00F74437">
        <w:rPr>
          <w:rFonts w:ascii="Times New Roman" w:hAnsi="Times New Roman" w:cs="Times New Roman"/>
          <w:szCs w:val="24"/>
        </w:rPr>
        <w:t xml:space="preserve">, Anna Maria </w:t>
      </w:r>
      <w:proofErr w:type="spellStart"/>
      <w:r w:rsidRPr="00F74437">
        <w:rPr>
          <w:rFonts w:ascii="Times New Roman" w:hAnsi="Times New Roman" w:cs="Times New Roman"/>
          <w:szCs w:val="24"/>
        </w:rPr>
        <w:t>Koukal</w:t>
      </w:r>
      <w:proofErr w:type="spellEnd"/>
      <w:r w:rsidRPr="00F74437">
        <w:rPr>
          <w:rFonts w:ascii="Times New Roman" w:hAnsi="Times New Roman" w:cs="Times New Roman"/>
          <w:szCs w:val="24"/>
        </w:rPr>
        <w:t xml:space="preserve">, Michael </w:t>
      </w:r>
      <w:proofErr w:type="spellStart"/>
      <w:r w:rsidRPr="00F74437">
        <w:rPr>
          <w:rFonts w:ascii="Times New Roman" w:hAnsi="Times New Roman" w:cs="Times New Roman"/>
          <w:szCs w:val="24"/>
        </w:rPr>
        <w:t>Naef</w:t>
      </w:r>
      <w:proofErr w:type="spellEnd"/>
      <w:r w:rsidRPr="00F74437">
        <w:rPr>
          <w:rFonts w:ascii="Times New Roman" w:hAnsi="Times New Roman" w:cs="Times New Roman"/>
          <w:szCs w:val="24"/>
        </w:rPr>
        <w:t>, Ronald Oaxaca</w:t>
      </w:r>
      <w:r>
        <w:rPr>
          <w:rFonts w:ascii="Times New Roman" w:hAnsi="Times New Roman" w:cs="Times New Roman"/>
          <w:szCs w:val="24"/>
        </w:rPr>
        <w:t>,</w:t>
      </w:r>
      <w:r w:rsidRPr="00F74437">
        <w:rPr>
          <w:rFonts w:ascii="Times New Roman" w:hAnsi="Times New Roman" w:cs="Times New Roman"/>
          <w:szCs w:val="24"/>
        </w:rPr>
        <w:t xml:space="preserve"> participants in seminars at several universities and conferences</w:t>
      </w:r>
      <w:r>
        <w:rPr>
          <w:rFonts w:ascii="Times New Roman" w:hAnsi="Times New Roman" w:cs="Times New Roman"/>
          <w:szCs w:val="24"/>
        </w:rPr>
        <w:t>, and two referees</w:t>
      </w:r>
      <w:r w:rsidRPr="00F74437">
        <w:rPr>
          <w:rFonts w:ascii="Times New Roman" w:hAnsi="Times New Roman" w:cs="Times New Roman"/>
          <w:szCs w:val="24"/>
        </w:rPr>
        <w:t xml:space="preserve"> </w:t>
      </w:r>
      <w:r w:rsidR="008265A5">
        <w:rPr>
          <w:rFonts w:ascii="Times New Roman" w:hAnsi="Times New Roman" w:cs="Times New Roman"/>
          <w:szCs w:val="24"/>
        </w:rPr>
        <w:t xml:space="preserve">and the Editor </w:t>
      </w:r>
      <w:r w:rsidRPr="00F74437">
        <w:rPr>
          <w:rFonts w:ascii="Times New Roman" w:hAnsi="Times New Roman" w:cs="Times New Roman"/>
          <w:szCs w:val="24"/>
        </w:rPr>
        <w:t>for helpful comments.</w:t>
      </w:r>
    </w:p>
    <w:p w14:paraId="5FB893E8" w14:textId="633C9507" w:rsidR="008B631D" w:rsidRPr="00F74437" w:rsidRDefault="008B631D" w:rsidP="008265A5">
      <w:pPr>
        <w:rPr>
          <w:rFonts w:ascii="Times New Roman" w:hAnsi="Times New Roman" w:cs="Times New Roman"/>
          <w:b/>
          <w:szCs w:val="24"/>
        </w:rPr>
      </w:pPr>
      <w:r>
        <w:rPr>
          <w:rFonts w:ascii="Times New Roman" w:hAnsi="Times New Roman" w:cs="Times New Roman"/>
          <w:sz w:val="24"/>
          <w:szCs w:val="24"/>
        </w:rPr>
        <w:br w:type="page"/>
      </w:r>
      <w:r w:rsidRPr="00F74437">
        <w:rPr>
          <w:rFonts w:ascii="Times New Roman" w:hAnsi="Times New Roman" w:cs="Times New Roman"/>
          <w:b/>
          <w:szCs w:val="24"/>
        </w:rPr>
        <w:lastRenderedPageBreak/>
        <w:t>ABSTRACT</w:t>
      </w:r>
    </w:p>
    <w:p w14:paraId="28666F5D" w14:textId="4C87C7AD" w:rsidR="008B631D" w:rsidRDefault="008B631D" w:rsidP="008B631D">
      <w:pPr>
        <w:spacing w:line="360" w:lineRule="auto"/>
        <w:jc w:val="both"/>
        <w:rPr>
          <w:rFonts w:ascii="Times New Roman" w:hAnsi="Times New Roman" w:cs="Times New Roman"/>
          <w:sz w:val="24"/>
          <w:szCs w:val="24"/>
        </w:rPr>
      </w:pPr>
      <w:r w:rsidRPr="00F74437">
        <w:rPr>
          <w:rFonts w:ascii="Times New Roman" w:hAnsi="Times New Roman" w:cs="Times New Roman"/>
          <w:szCs w:val="24"/>
        </w:rPr>
        <w:t>Evidence from the American Time Use Survey 2003-12 suggests the existence of small but statistically significant racial/ethnic differences in time spent not working at the workplace. Minorit</w:t>
      </w:r>
      <w:r>
        <w:rPr>
          <w:rFonts w:ascii="Times New Roman" w:hAnsi="Times New Roman" w:cs="Times New Roman"/>
          <w:szCs w:val="24"/>
        </w:rPr>
        <w:t>y employe</w:t>
      </w:r>
      <w:r w:rsidRPr="00F74437">
        <w:rPr>
          <w:rFonts w:ascii="Times New Roman" w:hAnsi="Times New Roman" w:cs="Times New Roman"/>
          <w:szCs w:val="24"/>
        </w:rPr>
        <w:t>es, especially men, spend a greater fraction of their workdays</w:t>
      </w:r>
      <w:r w:rsidR="00B25D0F">
        <w:rPr>
          <w:rFonts w:ascii="Times New Roman" w:hAnsi="Times New Roman" w:cs="Times New Roman"/>
          <w:szCs w:val="24"/>
        </w:rPr>
        <w:t xml:space="preserve"> there</w:t>
      </w:r>
      <w:r w:rsidRPr="00F74437">
        <w:rPr>
          <w:rFonts w:ascii="Times New Roman" w:hAnsi="Times New Roman" w:cs="Times New Roman"/>
          <w:szCs w:val="24"/>
        </w:rPr>
        <w:t xml:space="preserve"> not working than do </w:t>
      </w:r>
      <w:r>
        <w:rPr>
          <w:rFonts w:ascii="Times New Roman" w:hAnsi="Times New Roman" w:cs="Times New Roman"/>
          <w:szCs w:val="24"/>
        </w:rPr>
        <w:t>N</w:t>
      </w:r>
      <w:r w:rsidRPr="00F74437">
        <w:rPr>
          <w:rFonts w:ascii="Times New Roman" w:hAnsi="Times New Roman" w:cs="Times New Roman"/>
          <w:szCs w:val="24"/>
        </w:rPr>
        <w:t>on-Hispanic</w:t>
      </w:r>
      <w:r>
        <w:rPr>
          <w:rFonts w:ascii="Times New Roman" w:hAnsi="Times New Roman" w:cs="Times New Roman"/>
          <w:szCs w:val="24"/>
        </w:rPr>
        <w:t xml:space="preserve"> whites</w:t>
      </w:r>
      <w:r w:rsidRPr="00F74437">
        <w:rPr>
          <w:rFonts w:ascii="Times New Roman" w:hAnsi="Times New Roman" w:cs="Times New Roman"/>
          <w:szCs w:val="24"/>
        </w:rPr>
        <w:t xml:space="preserve">. These </w:t>
      </w:r>
      <w:r w:rsidR="00A63087">
        <w:rPr>
          <w:rFonts w:ascii="Times New Roman" w:hAnsi="Times New Roman" w:cs="Times New Roman"/>
          <w:szCs w:val="24"/>
        </w:rPr>
        <w:t xml:space="preserve">raw </w:t>
      </w:r>
      <w:r w:rsidR="00EC7814">
        <w:rPr>
          <w:rFonts w:ascii="Times New Roman" w:hAnsi="Times New Roman" w:cs="Times New Roman"/>
          <w:szCs w:val="24"/>
        </w:rPr>
        <w:t xml:space="preserve">time </w:t>
      </w:r>
      <w:r w:rsidRPr="00F74437">
        <w:rPr>
          <w:rFonts w:ascii="Times New Roman" w:hAnsi="Times New Roman" w:cs="Times New Roman"/>
          <w:szCs w:val="24"/>
        </w:rPr>
        <w:t>differences are robust to the inclusion of large numbers of demographic, time and geographic controls</w:t>
      </w:r>
      <w:r w:rsidR="002D4F1B">
        <w:rPr>
          <w:rFonts w:ascii="Times New Roman" w:hAnsi="Times New Roman" w:cs="Times New Roman"/>
          <w:szCs w:val="24"/>
        </w:rPr>
        <w:t xml:space="preserve">, being reduced by </w:t>
      </w:r>
      <w:r w:rsidR="00A63087">
        <w:rPr>
          <w:rFonts w:ascii="Times New Roman" w:hAnsi="Times New Roman" w:cs="Times New Roman"/>
          <w:szCs w:val="24"/>
        </w:rPr>
        <w:t>an average of</w:t>
      </w:r>
      <w:r w:rsidR="002D4F1B">
        <w:rPr>
          <w:rFonts w:ascii="Times New Roman" w:hAnsi="Times New Roman" w:cs="Times New Roman"/>
          <w:szCs w:val="24"/>
        </w:rPr>
        <w:t xml:space="preserve"> </w:t>
      </w:r>
      <w:r w:rsidR="00B25D0F">
        <w:rPr>
          <w:rFonts w:ascii="Times New Roman" w:hAnsi="Times New Roman" w:cs="Times New Roman"/>
          <w:szCs w:val="24"/>
        </w:rPr>
        <w:t xml:space="preserve">about </w:t>
      </w:r>
      <w:r w:rsidR="002D4F1B">
        <w:rPr>
          <w:rFonts w:ascii="Times New Roman" w:hAnsi="Times New Roman" w:cs="Times New Roman"/>
          <w:szCs w:val="24"/>
        </w:rPr>
        <w:t xml:space="preserve">one-third </w:t>
      </w:r>
      <w:r w:rsidR="00A63087">
        <w:rPr>
          <w:rFonts w:ascii="Times New Roman" w:hAnsi="Times New Roman" w:cs="Times New Roman"/>
          <w:szCs w:val="24"/>
        </w:rPr>
        <w:t xml:space="preserve">even </w:t>
      </w:r>
      <w:r w:rsidR="002D4F1B">
        <w:rPr>
          <w:rFonts w:ascii="Times New Roman" w:hAnsi="Times New Roman" w:cs="Times New Roman"/>
          <w:szCs w:val="24"/>
        </w:rPr>
        <w:t>when very detailed industry and occupation controls are accounted for. M</w:t>
      </w:r>
      <w:r>
        <w:rPr>
          <w:rFonts w:ascii="Times New Roman" w:hAnsi="Times New Roman" w:cs="Times New Roman"/>
          <w:szCs w:val="24"/>
        </w:rPr>
        <w:t>ost</w:t>
      </w:r>
      <w:r w:rsidRPr="00F74437">
        <w:rPr>
          <w:rFonts w:ascii="Times New Roman" w:hAnsi="Times New Roman" w:cs="Times New Roman"/>
          <w:szCs w:val="24"/>
        </w:rPr>
        <w:t xml:space="preserve"> do not vary by union status, public-private sector attachment, pay method</w:t>
      </w:r>
      <w:r>
        <w:rPr>
          <w:rFonts w:ascii="Times New Roman" w:hAnsi="Times New Roman" w:cs="Times New Roman"/>
          <w:szCs w:val="24"/>
        </w:rPr>
        <w:t>, educational attainment</w:t>
      </w:r>
      <w:r w:rsidR="002D4F1B">
        <w:rPr>
          <w:rFonts w:ascii="Times New Roman" w:hAnsi="Times New Roman" w:cs="Times New Roman"/>
          <w:szCs w:val="24"/>
        </w:rPr>
        <w:t xml:space="preserve"> or </w:t>
      </w:r>
      <w:r>
        <w:rPr>
          <w:rFonts w:ascii="Times New Roman" w:hAnsi="Times New Roman" w:cs="Times New Roman"/>
          <w:szCs w:val="24"/>
        </w:rPr>
        <w:t>health status.</w:t>
      </w:r>
      <w:r w:rsidRPr="00F74437">
        <w:rPr>
          <w:rFonts w:ascii="Times New Roman" w:hAnsi="Times New Roman" w:cs="Times New Roman"/>
          <w:szCs w:val="24"/>
        </w:rPr>
        <w:t xml:space="preserve"> </w:t>
      </w:r>
      <w:r w:rsidR="002D4F1B" w:rsidRPr="002D4F1B">
        <w:rPr>
          <w:rFonts w:ascii="Times New Roman" w:hAnsi="Times New Roman" w:cs="Times New Roman"/>
          <w:szCs w:val="24"/>
        </w:rPr>
        <w:t xml:space="preserve">The estimates </w:t>
      </w:r>
      <w:r w:rsidR="002D4F1B" w:rsidRPr="00172F8E">
        <w:rPr>
          <w:rFonts w:ascii="Times New Roman" w:hAnsi="Times New Roman" w:cs="Times New Roman"/>
        </w:rPr>
        <w:t xml:space="preserve">imply that accounting for the differences in non-work while at the worksite may </w:t>
      </w:r>
      <w:r w:rsidR="00A63087">
        <w:rPr>
          <w:rFonts w:ascii="Times New Roman" w:hAnsi="Times New Roman" w:cs="Times New Roman"/>
        </w:rPr>
        <w:t>explain</w:t>
      </w:r>
      <w:r w:rsidR="002D4F1B" w:rsidRPr="00172F8E">
        <w:rPr>
          <w:rFonts w:ascii="Times New Roman" w:hAnsi="Times New Roman" w:cs="Times New Roman"/>
        </w:rPr>
        <w:t xml:space="preserve"> up to 10 percent of the adjusted wage gap between minority and Non-Hispanic white workers.</w:t>
      </w:r>
    </w:p>
    <w:p w14:paraId="7CCB0C70" w14:textId="77777777" w:rsidR="008B631D" w:rsidRDefault="008B631D" w:rsidP="008B631D">
      <w:pPr>
        <w:jc w:val="both"/>
        <w:rPr>
          <w:rFonts w:ascii="Times New Roman" w:hAnsi="Times New Roman" w:cs="Times New Roman"/>
          <w:sz w:val="24"/>
          <w:szCs w:val="24"/>
        </w:rPr>
      </w:pPr>
      <w:r>
        <w:rPr>
          <w:rFonts w:ascii="Times New Roman" w:hAnsi="Times New Roman" w:cs="Times New Roman"/>
          <w:sz w:val="24"/>
          <w:szCs w:val="24"/>
        </w:rPr>
        <w:br w:type="page"/>
      </w:r>
    </w:p>
    <w:p w14:paraId="14A913BC" w14:textId="77777777" w:rsidR="008B631D" w:rsidRPr="00F74437" w:rsidRDefault="008B631D" w:rsidP="008B631D">
      <w:pPr>
        <w:pStyle w:val="ListParagraph"/>
        <w:numPr>
          <w:ilvl w:val="0"/>
          <w:numId w:val="3"/>
        </w:numPr>
        <w:spacing w:after="0" w:line="480" w:lineRule="auto"/>
        <w:jc w:val="both"/>
        <w:rPr>
          <w:rFonts w:ascii="Times New Roman" w:hAnsi="Times New Roman" w:cs="Times New Roman"/>
          <w:b/>
        </w:rPr>
      </w:pPr>
      <w:r w:rsidRPr="00F74437">
        <w:rPr>
          <w:rFonts w:ascii="Times New Roman" w:hAnsi="Times New Roman" w:cs="Times New Roman"/>
          <w:b/>
        </w:rPr>
        <w:lastRenderedPageBreak/>
        <w:t>Hours on the Job and Hours Working</w:t>
      </w:r>
    </w:p>
    <w:p w14:paraId="3566CE44" w14:textId="47730052"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Commonly used statistics on labor productivity and real wages are normally computed by dividing measures such as earnings by reported </w:t>
      </w:r>
      <w:r w:rsidR="00EC7814">
        <w:rPr>
          <w:rFonts w:ascii="Times New Roman" w:hAnsi="Times New Roman" w:cs="Times New Roman"/>
        </w:rPr>
        <w:t xml:space="preserve">hours </w:t>
      </w:r>
      <w:r w:rsidRPr="00F74437">
        <w:rPr>
          <w:rFonts w:ascii="Times New Roman" w:hAnsi="Times New Roman" w:cs="Times New Roman"/>
        </w:rPr>
        <w:t xml:space="preserve">worked. </w:t>
      </w:r>
      <w:r w:rsidR="00EC7814">
        <w:rPr>
          <w:rFonts w:ascii="Times New Roman" w:hAnsi="Times New Roman" w:cs="Times New Roman"/>
        </w:rPr>
        <w:t>Commonly reported e</w:t>
      </w:r>
      <w:r w:rsidRPr="00F74437">
        <w:rPr>
          <w:rFonts w:ascii="Times New Roman" w:hAnsi="Times New Roman" w:cs="Times New Roman"/>
        </w:rPr>
        <w:t>stimates of (adjusted) wage differentials (</w:t>
      </w:r>
      <w:r w:rsidR="00B25D0F">
        <w:rPr>
          <w:rFonts w:ascii="Times New Roman" w:hAnsi="Times New Roman" w:cs="Times New Roman"/>
        </w:rPr>
        <w:t>“</w:t>
      </w:r>
      <w:r w:rsidRPr="00F74437">
        <w:rPr>
          <w:rFonts w:ascii="Times New Roman" w:hAnsi="Times New Roman" w:cs="Times New Roman"/>
        </w:rPr>
        <w:t>discrimination</w:t>
      </w:r>
      <w:r w:rsidR="00B25D0F">
        <w:rPr>
          <w:rFonts w:ascii="Times New Roman" w:hAnsi="Times New Roman" w:cs="Times New Roman"/>
        </w:rPr>
        <w:t>”</w:t>
      </w:r>
      <w:r w:rsidRPr="00F74437">
        <w:rPr>
          <w:rFonts w:ascii="Times New Roman" w:hAnsi="Times New Roman" w:cs="Times New Roman"/>
        </w:rPr>
        <w:t>) across racial-ethnic-gender groups require adjusting weekly earnings for differences in hours worked among these groups. In the United States</w:t>
      </w:r>
      <w:r w:rsidR="00EC7814">
        <w:rPr>
          <w:rFonts w:ascii="Times New Roman" w:hAnsi="Times New Roman" w:cs="Times New Roman"/>
        </w:rPr>
        <w:t xml:space="preserve">, usual </w:t>
      </w:r>
      <w:r w:rsidRPr="00F74437">
        <w:rPr>
          <w:rFonts w:ascii="Times New Roman" w:hAnsi="Times New Roman" w:cs="Times New Roman"/>
        </w:rPr>
        <w:t xml:space="preserve">measures of hours are either reported weekly hours in the monthly household-based Current Population Survey (CPS), weekly, monthly or annual hours in other household surveys, or weekly hours reported by employers in the monthly Current Employment Statistics (CES). </w:t>
      </w:r>
    </w:p>
    <w:p w14:paraId="4403DEAB" w14:textId="10041716"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The use of any of these </w:t>
      </w:r>
      <w:r w:rsidR="00EC7814">
        <w:rPr>
          <w:rFonts w:ascii="Times New Roman" w:hAnsi="Times New Roman" w:cs="Times New Roman"/>
        </w:rPr>
        <w:t>indicators</w:t>
      </w:r>
      <w:r w:rsidR="00EC7814" w:rsidRPr="00F74437">
        <w:rPr>
          <w:rFonts w:ascii="Times New Roman" w:hAnsi="Times New Roman" w:cs="Times New Roman"/>
        </w:rPr>
        <w:t xml:space="preserve"> </w:t>
      </w:r>
      <w:r w:rsidRPr="00F74437">
        <w:rPr>
          <w:rFonts w:ascii="Times New Roman" w:hAnsi="Times New Roman" w:cs="Times New Roman"/>
        </w:rPr>
        <w:t xml:space="preserve">may produce biased estimates of the outcomes of interest, including time series of changes in labor productivity (examined by </w:t>
      </w:r>
      <w:proofErr w:type="spellStart"/>
      <w:r w:rsidRPr="00F74437">
        <w:rPr>
          <w:rFonts w:ascii="Times New Roman" w:hAnsi="Times New Roman" w:cs="Times New Roman"/>
        </w:rPr>
        <w:t>Burda</w:t>
      </w:r>
      <w:proofErr w:type="spellEnd"/>
      <w:r w:rsidRPr="00F74437">
        <w:rPr>
          <w:rFonts w:ascii="Times New Roman" w:hAnsi="Times New Roman" w:cs="Times New Roman"/>
        </w:rPr>
        <w:t xml:space="preserve"> </w:t>
      </w:r>
      <w:r w:rsidRPr="00F74437">
        <w:rPr>
          <w:rFonts w:ascii="Times New Roman" w:hAnsi="Times New Roman" w:cs="Times New Roman"/>
          <w:i/>
        </w:rPr>
        <w:t>et al.,</w:t>
      </w:r>
      <w:r w:rsidRPr="00F74437">
        <w:rPr>
          <w:rFonts w:ascii="Times New Roman" w:hAnsi="Times New Roman" w:cs="Times New Roman"/>
        </w:rPr>
        <w:t xml:space="preserve"> 2013 and 201</w:t>
      </w:r>
      <w:r w:rsidR="00554468">
        <w:rPr>
          <w:rFonts w:ascii="Times New Roman" w:hAnsi="Times New Roman" w:cs="Times New Roman"/>
        </w:rPr>
        <w:t>9</w:t>
      </w:r>
      <w:r w:rsidRPr="00F74437">
        <w:rPr>
          <w:rFonts w:ascii="Times New Roman" w:hAnsi="Times New Roman" w:cs="Times New Roman"/>
        </w:rPr>
        <w:t>), measures of growth in living standards per hour of work, and demographic wage differentials in cross section</w:t>
      </w:r>
      <w:r w:rsidR="00086543">
        <w:rPr>
          <w:rFonts w:ascii="Times New Roman" w:hAnsi="Times New Roman" w:cs="Times New Roman"/>
        </w:rPr>
        <w:t>s</w:t>
      </w:r>
      <w:r w:rsidRPr="00F74437">
        <w:rPr>
          <w:rFonts w:ascii="Times New Roman" w:hAnsi="Times New Roman" w:cs="Times New Roman"/>
        </w:rPr>
        <w:t xml:space="preserve">. If, for example, </w:t>
      </w:r>
      <w:r w:rsidR="00086543">
        <w:rPr>
          <w:rFonts w:ascii="Times New Roman" w:hAnsi="Times New Roman" w:cs="Times New Roman"/>
        </w:rPr>
        <w:t>hours reported worked by minority or female workers exceed actual hours by</w:t>
      </w:r>
      <w:r w:rsidR="00B168E2">
        <w:rPr>
          <w:rFonts w:ascii="Times New Roman" w:hAnsi="Times New Roman" w:cs="Times New Roman"/>
        </w:rPr>
        <w:t xml:space="preserve"> less than average, </w:t>
      </w:r>
      <w:r w:rsidRPr="00F74437">
        <w:rPr>
          <w:rFonts w:ascii="Times New Roman" w:hAnsi="Times New Roman" w:cs="Times New Roman"/>
        </w:rPr>
        <w:t>estimates of adjusted hourly wage/earnings differentials will understate the extent of discriminatory differences in earnings.</w:t>
      </w:r>
    </w:p>
    <w:p w14:paraId="63822966" w14:textId="07F6554D" w:rsidR="008B631D"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Until recently</w:t>
      </w:r>
      <w:r w:rsidR="007564AF">
        <w:rPr>
          <w:rFonts w:ascii="Times New Roman" w:hAnsi="Times New Roman" w:cs="Times New Roman"/>
        </w:rPr>
        <w:t>,</w:t>
      </w:r>
      <w:r w:rsidRPr="00F74437">
        <w:rPr>
          <w:rFonts w:ascii="Times New Roman" w:hAnsi="Times New Roman" w:cs="Times New Roman"/>
        </w:rPr>
        <w:t xml:space="preserve"> accounting for this potential difficulty was not possible—no nationally representative data set provided information on what people do during the hours that they report working. The American Time Use Survey (ATUS) (see Hamermesh </w:t>
      </w:r>
      <w:r w:rsidRPr="00F74437">
        <w:rPr>
          <w:rFonts w:ascii="Times New Roman" w:hAnsi="Times New Roman" w:cs="Times New Roman"/>
          <w:i/>
        </w:rPr>
        <w:t>et al.,</w:t>
      </w:r>
      <w:r w:rsidRPr="00F74437">
        <w:rPr>
          <w:rFonts w:ascii="Times New Roman" w:hAnsi="Times New Roman" w:cs="Times New Roman"/>
        </w:rPr>
        <w:t xml:space="preserve"> 2005)</w:t>
      </w:r>
      <w:r>
        <w:rPr>
          <w:rFonts w:ascii="Times New Roman" w:hAnsi="Times New Roman" w:cs="Times New Roman"/>
        </w:rPr>
        <w:t>, the first to do so,</w:t>
      </w:r>
      <w:r w:rsidRPr="00F74437">
        <w:rPr>
          <w:rFonts w:ascii="Times New Roman" w:hAnsi="Times New Roman" w:cs="Times New Roman"/>
        </w:rPr>
        <w:t xml:space="preserve"> provides diary information on over 400 possible activities engaged in by large samples of (</w:t>
      </w:r>
      <w:r>
        <w:rPr>
          <w:rFonts w:ascii="Times New Roman" w:hAnsi="Times New Roman" w:cs="Times New Roman"/>
        </w:rPr>
        <w:t>recent</w:t>
      </w:r>
      <w:r w:rsidRPr="00F74437">
        <w:rPr>
          <w:rFonts w:ascii="Times New Roman" w:hAnsi="Times New Roman" w:cs="Times New Roman"/>
        </w:rPr>
        <w:t xml:space="preserve"> CPS) respondents, including detailed information on a wide variety of different activities undertaken </w:t>
      </w:r>
      <w:r w:rsidR="00B168E2">
        <w:rPr>
          <w:rFonts w:ascii="Times New Roman" w:hAnsi="Times New Roman" w:cs="Times New Roman"/>
        </w:rPr>
        <w:t>at</w:t>
      </w:r>
      <w:r w:rsidR="00B168E2" w:rsidRPr="00F74437">
        <w:rPr>
          <w:rFonts w:ascii="Times New Roman" w:hAnsi="Times New Roman" w:cs="Times New Roman"/>
        </w:rPr>
        <w:t xml:space="preserve"> </w:t>
      </w:r>
      <w:r w:rsidRPr="00F74437">
        <w:rPr>
          <w:rFonts w:ascii="Times New Roman" w:hAnsi="Times New Roman" w:cs="Times New Roman"/>
        </w:rPr>
        <w:t>the workplace. We use these data from 2003-12 to</w:t>
      </w:r>
      <w:r w:rsidR="008265A5">
        <w:rPr>
          <w:rFonts w:ascii="Times New Roman" w:hAnsi="Times New Roman" w:cs="Times New Roman"/>
        </w:rPr>
        <w:t xml:space="preserve"> study</w:t>
      </w:r>
      <w:r w:rsidRPr="00F74437">
        <w:rPr>
          <w:rFonts w:ascii="Times New Roman" w:hAnsi="Times New Roman" w:cs="Times New Roman"/>
        </w:rPr>
        <w:t xml:space="preserve"> differences among demographic groups in the </w:t>
      </w:r>
      <w:r w:rsidR="00365799">
        <w:rPr>
          <w:rFonts w:ascii="Times New Roman" w:hAnsi="Times New Roman" w:cs="Times New Roman"/>
        </w:rPr>
        <w:t>fraction</w:t>
      </w:r>
      <w:r w:rsidR="00365799" w:rsidRPr="00F74437">
        <w:rPr>
          <w:rFonts w:ascii="Times New Roman" w:hAnsi="Times New Roman" w:cs="Times New Roman"/>
        </w:rPr>
        <w:t xml:space="preserve"> </w:t>
      </w:r>
      <w:r w:rsidRPr="00F74437">
        <w:rPr>
          <w:rFonts w:ascii="Times New Roman" w:hAnsi="Times New Roman" w:cs="Times New Roman"/>
        </w:rPr>
        <w:t>of time that they spend at the workplace but not working (</w:t>
      </w:r>
      <w:proofErr w:type="spellStart"/>
      <w:r w:rsidRPr="00F74437">
        <w:rPr>
          <w:rFonts w:ascii="Times New Roman" w:hAnsi="Times New Roman" w:cs="Times New Roman"/>
        </w:rPr>
        <w:t>Hofferth</w:t>
      </w:r>
      <w:proofErr w:type="spellEnd"/>
      <w:r w:rsidRPr="00F74437">
        <w:rPr>
          <w:rFonts w:ascii="Times New Roman" w:hAnsi="Times New Roman" w:cs="Times New Roman"/>
        </w:rPr>
        <w:t xml:space="preserve"> </w:t>
      </w:r>
      <w:r w:rsidRPr="00F74437">
        <w:rPr>
          <w:rFonts w:ascii="Times New Roman" w:hAnsi="Times New Roman" w:cs="Times New Roman"/>
          <w:i/>
        </w:rPr>
        <w:t>et al.,</w:t>
      </w:r>
      <w:r w:rsidRPr="00F74437">
        <w:rPr>
          <w:rFonts w:ascii="Times New Roman" w:hAnsi="Times New Roman" w:cs="Times New Roman"/>
        </w:rPr>
        <w:t xml:space="preserve"> 2015).</w:t>
      </w:r>
    </w:p>
    <w:p w14:paraId="137B21BF" w14:textId="66F750A1"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We </w:t>
      </w:r>
      <w:r w:rsidR="00B168E2">
        <w:rPr>
          <w:rFonts w:ascii="Times New Roman" w:hAnsi="Times New Roman" w:cs="Times New Roman"/>
        </w:rPr>
        <w:t xml:space="preserve">examine </w:t>
      </w:r>
      <w:r>
        <w:rPr>
          <w:rFonts w:ascii="Times New Roman" w:hAnsi="Times New Roman" w:cs="Times New Roman"/>
        </w:rPr>
        <w:t xml:space="preserve">a large variety of explanations for this general difference, </w:t>
      </w:r>
      <w:r w:rsidR="003F7BE3">
        <w:rPr>
          <w:rFonts w:ascii="Times New Roman" w:hAnsi="Times New Roman" w:cs="Times New Roman"/>
        </w:rPr>
        <w:t xml:space="preserve">examining how much it is reduced by controlling for the usual demographic differences and for wide arrays of industry and occupation indicators. </w:t>
      </w:r>
      <w:r>
        <w:rPr>
          <w:rFonts w:ascii="Times New Roman" w:hAnsi="Times New Roman" w:cs="Times New Roman"/>
        </w:rPr>
        <w:t xml:space="preserve"> Finding </w:t>
      </w:r>
      <w:r w:rsidR="003F7BE3">
        <w:rPr>
          <w:rFonts w:ascii="Times New Roman" w:hAnsi="Times New Roman" w:cs="Times New Roman"/>
        </w:rPr>
        <w:t xml:space="preserve">that these reduce </w:t>
      </w:r>
      <w:r>
        <w:rPr>
          <w:rFonts w:ascii="Times New Roman" w:hAnsi="Times New Roman" w:cs="Times New Roman"/>
        </w:rPr>
        <w:t>the racial/ethnic difference</w:t>
      </w:r>
      <w:r w:rsidR="003F7BE3">
        <w:rPr>
          <w:rFonts w:ascii="Times New Roman" w:hAnsi="Times New Roman" w:cs="Times New Roman"/>
        </w:rPr>
        <w:t>s but by at most one-third, we then examine whether they arise</w:t>
      </w:r>
      <w:r>
        <w:rPr>
          <w:rFonts w:ascii="Times New Roman" w:hAnsi="Times New Roman" w:cs="Times New Roman"/>
        </w:rPr>
        <w:t xml:space="preserve"> </w:t>
      </w:r>
      <w:r w:rsidR="003F7BE3">
        <w:rPr>
          <w:rFonts w:ascii="Times New Roman" w:hAnsi="Times New Roman" w:cs="Times New Roman"/>
        </w:rPr>
        <w:t>from differences in reporting behavior</w:t>
      </w:r>
      <w:r w:rsidR="00E966A1">
        <w:rPr>
          <w:rFonts w:ascii="Times New Roman" w:hAnsi="Times New Roman" w:cs="Times New Roman"/>
        </w:rPr>
        <w:t>.</w:t>
      </w:r>
      <w:r w:rsidR="00B25D0F">
        <w:rPr>
          <w:rFonts w:ascii="Times New Roman" w:hAnsi="Times New Roman" w:cs="Times New Roman"/>
        </w:rPr>
        <w:t xml:space="preserve"> </w:t>
      </w:r>
      <w:r w:rsidR="003F7BE3">
        <w:rPr>
          <w:rFonts w:ascii="Times New Roman" w:hAnsi="Times New Roman" w:cs="Times New Roman"/>
        </w:rPr>
        <w:t>W</w:t>
      </w:r>
      <w:r>
        <w:rPr>
          <w:rFonts w:ascii="Times New Roman" w:hAnsi="Times New Roman" w:cs="Times New Roman"/>
        </w:rPr>
        <w:t xml:space="preserve">e then </w:t>
      </w:r>
      <w:r w:rsidR="003F7BE3">
        <w:rPr>
          <w:rFonts w:ascii="Times New Roman" w:hAnsi="Times New Roman" w:cs="Times New Roman"/>
        </w:rPr>
        <w:t xml:space="preserve">calculate how much </w:t>
      </w:r>
      <w:r w:rsidR="002373F1">
        <w:rPr>
          <w:rFonts w:ascii="Times New Roman" w:hAnsi="Times New Roman" w:cs="Times New Roman"/>
        </w:rPr>
        <w:t>estimat</w:t>
      </w:r>
      <w:r w:rsidR="003F7BE3">
        <w:rPr>
          <w:rFonts w:ascii="Times New Roman" w:hAnsi="Times New Roman" w:cs="Times New Roman"/>
        </w:rPr>
        <w:t xml:space="preserve">ed adjusted </w:t>
      </w:r>
      <w:r w:rsidR="003F7BE3">
        <w:rPr>
          <w:rFonts w:ascii="Times New Roman" w:hAnsi="Times New Roman" w:cs="Times New Roman"/>
        </w:rPr>
        <w:lastRenderedPageBreak/>
        <w:t xml:space="preserve">wage </w:t>
      </w:r>
      <w:r w:rsidR="00B25D0F">
        <w:rPr>
          <w:rFonts w:ascii="Times New Roman" w:hAnsi="Times New Roman" w:cs="Times New Roman"/>
        </w:rPr>
        <w:t>differentials</w:t>
      </w:r>
      <w:r w:rsidR="003F7BE3">
        <w:rPr>
          <w:rFonts w:ascii="Times New Roman" w:hAnsi="Times New Roman" w:cs="Times New Roman"/>
        </w:rPr>
        <w:t xml:space="preserve"> </w:t>
      </w:r>
      <w:r w:rsidR="00B25D0F">
        <w:rPr>
          <w:rFonts w:ascii="Times New Roman" w:hAnsi="Times New Roman" w:cs="Times New Roman"/>
        </w:rPr>
        <w:t xml:space="preserve">change </w:t>
      </w:r>
      <w:r w:rsidR="003F7BE3">
        <w:rPr>
          <w:rFonts w:ascii="Times New Roman" w:hAnsi="Times New Roman" w:cs="Times New Roman"/>
        </w:rPr>
        <w:t>when we make further adjustments for racial/ethnic differences in hours reported working at the workplace.</w:t>
      </w:r>
    </w:p>
    <w:p w14:paraId="75CA613E" w14:textId="2C3FFAD6" w:rsidR="008B631D" w:rsidRPr="00F74437" w:rsidRDefault="002373F1" w:rsidP="00D613BC">
      <w:pPr>
        <w:spacing w:after="0" w:line="480" w:lineRule="auto"/>
        <w:ind w:firstLine="720"/>
        <w:jc w:val="both"/>
        <w:rPr>
          <w:rFonts w:ascii="Times New Roman" w:hAnsi="Times New Roman" w:cs="Times New Roman"/>
        </w:rPr>
      </w:pPr>
      <w:r>
        <w:rPr>
          <w:rFonts w:ascii="Times New Roman" w:hAnsi="Times New Roman" w:cs="Times New Roman"/>
        </w:rPr>
        <w:t>R</w:t>
      </w:r>
      <w:r w:rsidR="008B631D">
        <w:rPr>
          <w:rFonts w:ascii="Times New Roman" w:hAnsi="Times New Roman" w:cs="Times New Roman"/>
        </w:rPr>
        <w:t>acial/ethnic differences in employment/population ratios and weekly work hours in the U.S.</w:t>
      </w:r>
      <w:r>
        <w:rPr>
          <w:rFonts w:ascii="Times New Roman" w:hAnsi="Times New Roman" w:cs="Times New Roman"/>
        </w:rPr>
        <w:t xml:space="preserve"> are considerable</w:t>
      </w:r>
      <w:r w:rsidR="00E966A1">
        <w:rPr>
          <w:rFonts w:ascii="Times New Roman" w:hAnsi="Times New Roman" w:cs="Times New Roman"/>
        </w:rPr>
        <w:t>.</w:t>
      </w:r>
      <w:r w:rsidR="008B631D">
        <w:rPr>
          <w:rFonts w:ascii="Times New Roman" w:hAnsi="Times New Roman" w:cs="Times New Roman"/>
        </w:rPr>
        <w:t xml:space="preserve"> For African-American men</w:t>
      </w:r>
      <w:r w:rsidR="008265A5">
        <w:rPr>
          <w:rFonts w:ascii="Times New Roman" w:hAnsi="Times New Roman" w:cs="Times New Roman"/>
        </w:rPr>
        <w:t>, for example,</w:t>
      </w:r>
      <w:r w:rsidR="008B631D">
        <w:rPr>
          <w:rFonts w:ascii="Times New Roman" w:hAnsi="Times New Roman" w:cs="Times New Roman"/>
        </w:rPr>
        <w:t xml:space="preserve"> these differences imply </w:t>
      </w:r>
      <w:r w:rsidR="007564AF">
        <w:rPr>
          <w:rFonts w:ascii="Times New Roman" w:hAnsi="Times New Roman" w:cs="Times New Roman"/>
        </w:rPr>
        <w:t xml:space="preserve">that </w:t>
      </w:r>
      <w:r w:rsidR="008B631D">
        <w:rPr>
          <w:rFonts w:ascii="Times New Roman" w:hAnsi="Times New Roman" w:cs="Times New Roman"/>
        </w:rPr>
        <w:t>13 percent less work</w:t>
      </w:r>
      <w:r w:rsidR="00F14863">
        <w:rPr>
          <w:rFonts w:ascii="Times New Roman" w:hAnsi="Times New Roman" w:cs="Times New Roman"/>
        </w:rPr>
        <w:t xml:space="preserve"> per capita</w:t>
      </w:r>
      <w:r w:rsidR="008B631D">
        <w:rPr>
          <w:rFonts w:ascii="Times New Roman" w:hAnsi="Times New Roman" w:cs="Times New Roman"/>
        </w:rPr>
        <w:t xml:space="preserve">, </w:t>
      </w:r>
      <w:r w:rsidR="008265A5">
        <w:rPr>
          <w:rFonts w:ascii="Times New Roman" w:hAnsi="Times New Roman" w:cs="Times New Roman"/>
        </w:rPr>
        <w:t>totaling differences in</w:t>
      </w:r>
      <w:r w:rsidR="008B631D">
        <w:rPr>
          <w:rFonts w:ascii="Times New Roman" w:hAnsi="Times New Roman" w:cs="Times New Roman"/>
        </w:rPr>
        <w:t xml:space="preserve"> employment and hours, is performed than among </w:t>
      </w:r>
      <w:r w:rsidR="00914CAC">
        <w:rPr>
          <w:rFonts w:ascii="Times New Roman" w:hAnsi="Times New Roman" w:cs="Times New Roman"/>
        </w:rPr>
        <w:t>N</w:t>
      </w:r>
      <w:r w:rsidR="008B631D">
        <w:rPr>
          <w:rFonts w:ascii="Times New Roman" w:hAnsi="Times New Roman" w:cs="Times New Roman"/>
        </w:rPr>
        <w:t>on-Hispanic white men.</w:t>
      </w:r>
      <w:r w:rsidR="003F7BE3">
        <w:rPr>
          <w:rStyle w:val="FootnoteReference"/>
          <w:rFonts w:ascii="Times New Roman" w:hAnsi="Times New Roman" w:cs="Times New Roman"/>
        </w:rPr>
        <w:footnoteReference w:id="1"/>
      </w:r>
      <w:r w:rsidR="008B631D">
        <w:rPr>
          <w:rFonts w:ascii="Times New Roman" w:hAnsi="Times New Roman" w:cs="Times New Roman"/>
        </w:rPr>
        <w:t xml:space="preserve"> These differences are </w:t>
      </w:r>
      <w:r>
        <w:rPr>
          <w:rFonts w:ascii="Times New Roman" w:hAnsi="Times New Roman" w:cs="Times New Roman"/>
        </w:rPr>
        <w:t xml:space="preserve">substantially </w:t>
      </w:r>
      <w:r w:rsidR="008B631D">
        <w:rPr>
          <w:rFonts w:ascii="Times New Roman" w:hAnsi="Times New Roman" w:cs="Times New Roman"/>
        </w:rPr>
        <w:t xml:space="preserve">larger than any differences in total non-work time at work. </w:t>
      </w:r>
      <w:r w:rsidR="007564AF">
        <w:rPr>
          <w:rFonts w:ascii="Times New Roman" w:hAnsi="Times New Roman" w:cs="Times New Roman"/>
        </w:rPr>
        <w:t>But w</w:t>
      </w:r>
      <w:r w:rsidR="008B631D">
        <w:rPr>
          <w:rFonts w:ascii="Times New Roman" w:hAnsi="Times New Roman" w:cs="Times New Roman"/>
        </w:rPr>
        <w:t>hile</w:t>
      </w:r>
      <w:r w:rsidR="007564AF">
        <w:rPr>
          <w:rFonts w:ascii="Times New Roman" w:hAnsi="Times New Roman" w:cs="Times New Roman"/>
        </w:rPr>
        <w:t xml:space="preserve"> </w:t>
      </w:r>
      <w:r w:rsidR="008B631D">
        <w:rPr>
          <w:rFonts w:ascii="Times New Roman" w:hAnsi="Times New Roman" w:cs="Times New Roman"/>
        </w:rPr>
        <w:t>racial/ethnic differences in employment and hours are very well documented,</w:t>
      </w:r>
      <w:r w:rsidR="007564AF">
        <w:rPr>
          <w:rFonts w:ascii="Times New Roman" w:hAnsi="Times New Roman" w:cs="Times New Roman"/>
        </w:rPr>
        <w:t xml:space="preserve"> </w:t>
      </w:r>
      <w:r w:rsidR="008B631D">
        <w:rPr>
          <w:rFonts w:ascii="Times New Roman" w:hAnsi="Times New Roman" w:cs="Times New Roman"/>
        </w:rPr>
        <w:t xml:space="preserve">the differences on which we focus </w:t>
      </w:r>
      <w:r w:rsidR="00F14863">
        <w:rPr>
          <w:rFonts w:ascii="Times New Roman" w:hAnsi="Times New Roman" w:cs="Times New Roman"/>
        </w:rPr>
        <w:t>are no</w:t>
      </w:r>
      <w:r w:rsidR="008265A5">
        <w:rPr>
          <w:rFonts w:ascii="Times New Roman" w:hAnsi="Times New Roman" w:cs="Times New Roman"/>
        </w:rPr>
        <w:t>n-</w:t>
      </w:r>
      <w:r w:rsidR="00F14863">
        <w:rPr>
          <w:rFonts w:ascii="Times New Roman" w:hAnsi="Times New Roman" w:cs="Times New Roman"/>
        </w:rPr>
        <w:t xml:space="preserve">zero and </w:t>
      </w:r>
      <w:r w:rsidR="008B631D">
        <w:rPr>
          <w:rFonts w:ascii="Times New Roman" w:hAnsi="Times New Roman" w:cs="Times New Roman"/>
        </w:rPr>
        <w:t>have not been</w:t>
      </w:r>
      <w:r w:rsidR="00B168E2">
        <w:rPr>
          <w:rFonts w:ascii="Times New Roman" w:hAnsi="Times New Roman" w:cs="Times New Roman"/>
        </w:rPr>
        <w:t xml:space="preserve"> </w:t>
      </w:r>
      <w:r w:rsidR="008B631D">
        <w:rPr>
          <w:rFonts w:ascii="Times New Roman" w:hAnsi="Times New Roman" w:cs="Times New Roman"/>
        </w:rPr>
        <w:t>examined</w:t>
      </w:r>
      <w:r w:rsidR="00B168E2">
        <w:rPr>
          <w:rFonts w:ascii="Times New Roman" w:hAnsi="Times New Roman" w:cs="Times New Roman"/>
        </w:rPr>
        <w:t xml:space="preserve"> to date</w:t>
      </w:r>
      <w:r w:rsidR="008B631D">
        <w:rPr>
          <w:rFonts w:ascii="Times New Roman" w:hAnsi="Times New Roman" w:cs="Times New Roman"/>
        </w:rPr>
        <w:t>.</w:t>
      </w:r>
    </w:p>
    <w:p w14:paraId="700184F3" w14:textId="77777777" w:rsidR="008B631D" w:rsidRPr="00F74437" w:rsidRDefault="008B631D" w:rsidP="008B631D">
      <w:pPr>
        <w:pStyle w:val="ListParagraph"/>
        <w:numPr>
          <w:ilvl w:val="0"/>
          <w:numId w:val="3"/>
        </w:numPr>
        <w:spacing w:after="0" w:line="480" w:lineRule="auto"/>
        <w:rPr>
          <w:rFonts w:ascii="Times New Roman" w:hAnsi="Times New Roman" w:cs="Times New Roman"/>
          <w:b/>
        </w:rPr>
      </w:pPr>
      <w:r w:rsidRPr="00F74437">
        <w:rPr>
          <w:rFonts w:ascii="Times New Roman" w:hAnsi="Times New Roman" w:cs="Times New Roman"/>
          <w:b/>
        </w:rPr>
        <w:t>ATUS Measures of Time Use on the Job</w:t>
      </w:r>
    </w:p>
    <w:p w14:paraId="0556612E" w14:textId="2D86BF3B"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As part of its daily diaries, the ATUS includes information on where </w:t>
      </w:r>
      <w:r w:rsidR="00F14863" w:rsidRPr="00F74437">
        <w:rPr>
          <w:rFonts w:ascii="Times New Roman" w:hAnsi="Times New Roman" w:cs="Times New Roman"/>
        </w:rPr>
        <w:t xml:space="preserve">the respondent was located </w:t>
      </w:r>
      <w:r w:rsidRPr="00F74437">
        <w:rPr>
          <w:rFonts w:ascii="Times New Roman" w:hAnsi="Times New Roman" w:cs="Times New Roman"/>
        </w:rPr>
        <w:t>during each of most of the activities that were undertaken, with one possibility being “at the workplace.”</w:t>
      </w:r>
      <w:r>
        <w:rPr>
          <w:rStyle w:val="FootnoteReference"/>
          <w:rFonts w:ascii="Times New Roman" w:hAnsi="Times New Roman" w:cs="Times New Roman"/>
        </w:rPr>
        <w:footnoteReference w:id="2"/>
      </w:r>
      <w:r w:rsidRPr="00F74437">
        <w:rPr>
          <w:rFonts w:ascii="Times New Roman" w:hAnsi="Times New Roman" w:cs="Times New Roman"/>
        </w:rPr>
        <w:t xml:space="preserve"> Work and work-related activities constitute the primary activity for most time at the workplace, and we assume </w:t>
      </w:r>
      <w:r w:rsidR="007564AF">
        <w:rPr>
          <w:rFonts w:ascii="Times New Roman" w:hAnsi="Times New Roman" w:cs="Times New Roman"/>
        </w:rPr>
        <w:t xml:space="preserve">that </w:t>
      </w:r>
      <w:r w:rsidRPr="00F74437">
        <w:rPr>
          <w:rFonts w:ascii="Times New Roman" w:hAnsi="Times New Roman" w:cs="Times New Roman"/>
        </w:rPr>
        <w:t>it represents productive time; but respondents also indicate being at the workplace during other primary activities</w:t>
      </w:r>
      <w:r w:rsidR="007564AF">
        <w:rPr>
          <w:rFonts w:ascii="Times New Roman" w:hAnsi="Times New Roman" w:cs="Times New Roman"/>
        </w:rPr>
        <w:t>,</w:t>
      </w:r>
      <w:r w:rsidRPr="00F74437">
        <w:rPr>
          <w:rFonts w:ascii="Times New Roman" w:hAnsi="Times New Roman" w:cs="Times New Roman"/>
        </w:rPr>
        <w:t xml:space="preserve"> such as eating at work, “socializing, relaxing and leisure,” “sports and exercise” and “security procedures”. These categories also include employer-sanctioned breaks or self-initiated “down time” in work schedules. We combine all time spent in primary activities at work </w:t>
      </w:r>
      <w:r>
        <w:rPr>
          <w:rFonts w:ascii="Times New Roman" w:hAnsi="Times New Roman" w:cs="Times New Roman"/>
        </w:rPr>
        <w:t xml:space="preserve">that the diarist categorizes as </w:t>
      </w:r>
      <w:r w:rsidRPr="00F74437">
        <w:rPr>
          <w:rFonts w:ascii="Times New Roman" w:hAnsi="Times New Roman" w:cs="Times New Roman"/>
        </w:rPr>
        <w:t xml:space="preserve">other than work or work-related and divide by reported (in the diary) total time at the workplace to create η, the fraction of time </w:t>
      </w:r>
      <w:r>
        <w:rPr>
          <w:rFonts w:ascii="Times New Roman" w:hAnsi="Times New Roman" w:cs="Times New Roman"/>
        </w:rPr>
        <w:t xml:space="preserve">at </w:t>
      </w:r>
      <w:r w:rsidR="008C7309">
        <w:rPr>
          <w:rFonts w:ascii="Times New Roman" w:hAnsi="Times New Roman" w:cs="Times New Roman"/>
        </w:rPr>
        <w:t>the work</w:t>
      </w:r>
      <w:r w:rsidR="0096586B">
        <w:rPr>
          <w:rFonts w:ascii="Times New Roman" w:hAnsi="Times New Roman" w:cs="Times New Roman"/>
        </w:rPr>
        <w:t>site</w:t>
      </w:r>
      <w:r w:rsidR="008C7309">
        <w:rPr>
          <w:rFonts w:ascii="Times New Roman" w:hAnsi="Times New Roman" w:cs="Times New Roman"/>
        </w:rPr>
        <w:t xml:space="preserve"> </w:t>
      </w:r>
      <w:r w:rsidRPr="00F74437">
        <w:rPr>
          <w:rFonts w:ascii="Times New Roman" w:hAnsi="Times New Roman" w:cs="Times New Roman"/>
        </w:rPr>
        <w:t xml:space="preserve">that the person is not working. This measure excludes time when the person </w:t>
      </w:r>
      <w:r w:rsidR="005C7F40">
        <w:rPr>
          <w:rFonts w:ascii="Times New Roman" w:hAnsi="Times New Roman" w:cs="Times New Roman"/>
        </w:rPr>
        <w:t>reports</w:t>
      </w:r>
      <w:r w:rsidRPr="00F74437">
        <w:rPr>
          <w:rFonts w:ascii="Times New Roman" w:hAnsi="Times New Roman" w:cs="Times New Roman"/>
        </w:rPr>
        <w:t xml:space="preserve"> working for pay </w:t>
      </w:r>
      <w:r w:rsidR="005C7F40">
        <w:rPr>
          <w:rFonts w:ascii="Times New Roman" w:hAnsi="Times New Roman" w:cs="Times New Roman"/>
        </w:rPr>
        <w:t>at a location other than the</w:t>
      </w:r>
      <w:r w:rsidRPr="00F74437">
        <w:rPr>
          <w:rFonts w:ascii="Times New Roman" w:hAnsi="Times New Roman" w:cs="Times New Roman"/>
        </w:rPr>
        <w:t xml:space="preserve"> workplace. One might regard some of these non-work activities as productive, as are many off-the-job activities (e.g., exercise, sleep and many others); but </w:t>
      </w:r>
      <w:r w:rsidRPr="00F74437">
        <w:rPr>
          <w:rFonts w:ascii="Times New Roman" w:hAnsi="Times New Roman" w:cs="Times New Roman"/>
        </w:rPr>
        <w:lastRenderedPageBreak/>
        <w:t xml:space="preserve">we accept respondents’ notions of what constitutes their regular work, as reflected in their diaries, and treat the residual time at </w:t>
      </w:r>
      <w:r w:rsidR="00B25D0F">
        <w:rPr>
          <w:rFonts w:ascii="Times New Roman" w:hAnsi="Times New Roman" w:cs="Times New Roman"/>
        </w:rPr>
        <w:t xml:space="preserve">the </w:t>
      </w:r>
      <w:r w:rsidRPr="00F74437">
        <w:rPr>
          <w:rFonts w:ascii="Times New Roman" w:hAnsi="Times New Roman" w:cs="Times New Roman"/>
        </w:rPr>
        <w:t>work</w:t>
      </w:r>
      <w:r w:rsidR="00B25D0F">
        <w:rPr>
          <w:rFonts w:ascii="Times New Roman" w:hAnsi="Times New Roman" w:cs="Times New Roman"/>
        </w:rPr>
        <w:t>site</w:t>
      </w:r>
      <w:r w:rsidRPr="00F74437">
        <w:rPr>
          <w:rFonts w:ascii="Times New Roman" w:hAnsi="Times New Roman" w:cs="Times New Roman"/>
        </w:rPr>
        <w:t xml:space="preserve"> as non-work.</w:t>
      </w:r>
    </w:p>
    <w:p w14:paraId="5DDAE1C6" w14:textId="25630BF5"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One may be concerned that recollection of non-work at work</w:t>
      </w:r>
      <w:r w:rsidR="00B168E2">
        <w:rPr>
          <w:rFonts w:ascii="Times New Roman" w:hAnsi="Times New Roman" w:cs="Times New Roman"/>
        </w:rPr>
        <w:t xml:space="preserve"> on the next day</w:t>
      </w:r>
      <w:r w:rsidRPr="00F74437">
        <w:rPr>
          <w:rFonts w:ascii="Times New Roman" w:hAnsi="Times New Roman" w:cs="Times New Roman"/>
        </w:rPr>
        <w:t xml:space="preserve"> might be hazier than some other activities of equal duration.  Perhaps so, but non-work seems at least as easily recollected as time spent in job search in the ATUS, which has already been extensively analyzed in the economics literature (e.g., Aguiar </w:t>
      </w:r>
      <w:r w:rsidRPr="00F74437">
        <w:rPr>
          <w:rFonts w:ascii="Times New Roman" w:hAnsi="Times New Roman" w:cs="Times New Roman"/>
          <w:i/>
        </w:rPr>
        <w:t>et al.</w:t>
      </w:r>
      <w:r w:rsidRPr="00F74437">
        <w:rPr>
          <w:rFonts w:ascii="Times New Roman" w:hAnsi="Times New Roman" w:cs="Times New Roman"/>
        </w:rPr>
        <w:t>, 2013). Even if for some reason</w:t>
      </w:r>
      <w:r>
        <w:rPr>
          <w:rFonts w:ascii="Times New Roman" w:hAnsi="Times New Roman" w:cs="Times New Roman"/>
        </w:rPr>
        <w:t xml:space="preserve"> these activities are</w:t>
      </w:r>
      <w:r w:rsidRPr="00DE09E6">
        <w:rPr>
          <w:rFonts w:ascii="Times New Roman" w:hAnsi="Times New Roman" w:cs="Times New Roman"/>
        </w:rPr>
        <w:t xml:space="preserve"> under-</w:t>
      </w:r>
      <w:r w:rsidRPr="00F74437">
        <w:rPr>
          <w:rFonts w:ascii="Times New Roman" w:hAnsi="Times New Roman" w:cs="Times New Roman"/>
        </w:rPr>
        <w:t xml:space="preserve">reported or error-ridden, </w:t>
      </w:r>
      <w:r w:rsidR="00CD12A7">
        <w:rPr>
          <w:rFonts w:ascii="Times New Roman" w:hAnsi="Times New Roman" w:cs="Times New Roman"/>
        </w:rPr>
        <w:t xml:space="preserve">systematic under-reporting or errors by race/ethnicity would be necessary </w:t>
      </w:r>
      <w:r w:rsidRPr="00F74437">
        <w:rPr>
          <w:rFonts w:ascii="Times New Roman" w:hAnsi="Times New Roman" w:cs="Times New Roman"/>
        </w:rPr>
        <w:t xml:space="preserve">for </w:t>
      </w:r>
      <w:r>
        <w:rPr>
          <w:rFonts w:ascii="Times New Roman" w:hAnsi="Times New Roman" w:cs="Times New Roman"/>
        </w:rPr>
        <w:t>these potential problems</w:t>
      </w:r>
      <w:r w:rsidRPr="00F74437">
        <w:rPr>
          <w:rFonts w:ascii="Times New Roman" w:hAnsi="Times New Roman" w:cs="Times New Roman"/>
        </w:rPr>
        <w:t xml:space="preserve"> to affect our conclusion</w:t>
      </w:r>
      <w:r>
        <w:rPr>
          <w:rFonts w:ascii="Times New Roman" w:hAnsi="Times New Roman" w:cs="Times New Roman"/>
        </w:rPr>
        <w:t>s</w:t>
      </w:r>
      <w:r w:rsidRPr="00F74437">
        <w:rPr>
          <w:rFonts w:ascii="Times New Roman" w:hAnsi="Times New Roman" w:cs="Times New Roman"/>
        </w:rPr>
        <w:t>. We examine this possibility in some detail when we discuss our results.</w:t>
      </w:r>
      <w:r w:rsidR="003F7BE3">
        <w:rPr>
          <w:rStyle w:val="FootnoteReference"/>
          <w:rFonts w:ascii="Times New Roman" w:hAnsi="Times New Roman" w:cs="Times New Roman"/>
        </w:rPr>
        <w:footnoteReference w:id="3"/>
      </w:r>
    </w:p>
    <w:p w14:paraId="31144E62" w14:textId="67C579CD" w:rsidR="008B631D" w:rsidRPr="00F74437" w:rsidRDefault="008B631D" w:rsidP="00F94C35">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The first decade of ATUS diaries, 2003-12, included over 135,000 respondents. Because we require diaries from workdays, and because the ATUS oversamples weekend days, far fewer diaries are usable for our purpose. Moreover, since our estimates can form the basis for adjusting wage differentials, </w:t>
      </w:r>
      <w:r w:rsidR="003F7BE3">
        <w:rPr>
          <w:rFonts w:ascii="Times New Roman" w:hAnsi="Times New Roman" w:cs="Times New Roman"/>
        </w:rPr>
        <w:t xml:space="preserve">measured </w:t>
      </w:r>
      <w:r w:rsidRPr="00F74437">
        <w:rPr>
          <w:rFonts w:ascii="Times New Roman" w:hAnsi="Times New Roman" w:cs="Times New Roman"/>
        </w:rPr>
        <w:t xml:space="preserve">worker productivity, and other outcomes, we focus only on employees. These exclusions leave us with 35,548 workers who provided daily diaries for days on which they were at their place of employment. We </w:t>
      </w:r>
      <w:r w:rsidR="00CD12A7">
        <w:rPr>
          <w:rFonts w:ascii="Times New Roman" w:hAnsi="Times New Roman" w:cs="Times New Roman"/>
        </w:rPr>
        <w:t>split</w:t>
      </w:r>
      <w:r w:rsidRPr="00F74437">
        <w:rPr>
          <w:rFonts w:ascii="Times New Roman" w:hAnsi="Times New Roman" w:cs="Times New Roman"/>
        </w:rPr>
        <w:t xml:space="preserve"> the sample by gender, then divide workers in each gender into five mutually exclusive and exhaustive racial/ethnic groups: Non-Hispanic white; African-American; Non-black Hispanic; Asian-American, and Other</w:t>
      </w:r>
      <w:r w:rsidR="008265A5">
        <w:rPr>
          <w:rFonts w:ascii="Times New Roman" w:hAnsi="Times New Roman" w:cs="Times New Roman"/>
        </w:rPr>
        <w:t xml:space="preserve"> races</w:t>
      </w:r>
      <w:r w:rsidRPr="00F74437">
        <w:rPr>
          <w:rFonts w:ascii="Times New Roman" w:hAnsi="Times New Roman" w:cs="Times New Roman"/>
        </w:rPr>
        <w:t>.</w:t>
      </w:r>
      <w:r w:rsidR="00F94C35">
        <w:rPr>
          <w:rStyle w:val="FootnoteReference"/>
          <w:rFonts w:ascii="Times New Roman" w:hAnsi="Times New Roman" w:cs="Times New Roman"/>
        </w:rPr>
        <w:footnoteReference w:id="4"/>
      </w:r>
      <w:r w:rsidRPr="00F74437">
        <w:rPr>
          <w:rFonts w:ascii="Times New Roman" w:hAnsi="Times New Roman" w:cs="Times New Roman"/>
        </w:rPr>
        <w:t xml:space="preserve"> </w:t>
      </w:r>
    </w:p>
    <w:p w14:paraId="730FDD31" w14:textId="04493BFA" w:rsidR="008B631D"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In Table 1 we present estimates of η, the fraction of </w:t>
      </w:r>
      <w:r w:rsidR="003F7BE3">
        <w:rPr>
          <w:rFonts w:ascii="Times New Roman" w:hAnsi="Times New Roman" w:cs="Times New Roman"/>
        </w:rPr>
        <w:t>time at the worksite</w:t>
      </w:r>
      <w:r w:rsidRPr="00F74437">
        <w:rPr>
          <w:rFonts w:ascii="Times New Roman" w:hAnsi="Times New Roman" w:cs="Times New Roman"/>
        </w:rPr>
        <w:t xml:space="preserve"> not working, by gender and racial/ethnic group, constructed as means using ATUS final weights. </w:t>
      </w:r>
      <w:r>
        <w:rPr>
          <w:rFonts w:ascii="Times New Roman" w:hAnsi="Times New Roman" w:cs="Times New Roman"/>
        </w:rPr>
        <w:t>Overall</w:t>
      </w:r>
      <w:r w:rsidR="008265A5">
        <w:rPr>
          <w:rFonts w:ascii="Times New Roman" w:hAnsi="Times New Roman" w:cs="Times New Roman"/>
        </w:rPr>
        <w:t>,</w:t>
      </w:r>
      <w:r>
        <w:rPr>
          <w:rFonts w:ascii="Times New Roman" w:hAnsi="Times New Roman" w:cs="Times New Roman"/>
        </w:rPr>
        <w:t xml:space="preserve"> the mean fraction of time at work spent not working is 0.069; but </w:t>
      </w:r>
      <w:r w:rsidR="00A154AC">
        <w:rPr>
          <w:rFonts w:ascii="Times New Roman" w:hAnsi="Times New Roman" w:cs="Times New Roman"/>
        </w:rPr>
        <w:t>t</w:t>
      </w:r>
      <w:r w:rsidRPr="00F74437">
        <w:rPr>
          <w:rFonts w:ascii="Times New Roman" w:hAnsi="Times New Roman" w:cs="Times New Roman"/>
        </w:rPr>
        <w:t xml:space="preserve">here are substantial differences in the η within each gender across the racial ethnic groups, with Non-Hispanic whites reporting less non-work time per hour at work than </w:t>
      </w:r>
      <w:r w:rsidRPr="00F74437">
        <w:rPr>
          <w:rFonts w:ascii="Times New Roman" w:hAnsi="Times New Roman" w:cs="Times New Roman"/>
        </w:rPr>
        <w:lastRenderedPageBreak/>
        <w:t xml:space="preserve">other groups. </w:t>
      </w:r>
      <w:r w:rsidR="00A154AC">
        <w:rPr>
          <w:rFonts w:ascii="Times New Roman" w:hAnsi="Times New Roman" w:cs="Times New Roman"/>
        </w:rPr>
        <w:t>T</w:t>
      </w:r>
      <w:r w:rsidRPr="00F74437">
        <w:rPr>
          <w:rFonts w:ascii="Times New Roman" w:hAnsi="Times New Roman" w:cs="Times New Roman"/>
        </w:rPr>
        <w:t xml:space="preserve">hese differences do not account for </w:t>
      </w:r>
      <w:r w:rsidR="008265A5">
        <w:rPr>
          <w:rFonts w:ascii="Times New Roman" w:hAnsi="Times New Roman" w:cs="Times New Roman"/>
        </w:rPr>
        <w:t xml:space="preserve">the </w:t>
      </w:r>
      <w:r w:rsidRPr="00F74437">
        <w:rPr>
          <w:rFonts w:ascii="Times New Roman" w:hAnsi="Times New Roman" w:cs="Times New Roman"/>
        </w:rPr>
        <w:t xml:space="preserve">demographic or other differences across the groups </w:t>
      </w:r>
      <w:r w:rsidR="00FA69CF">
        <w:rPr>
          <w:rFonts w:ascii="Times New Roman" w:hAnsi="Times New Roman" w:cs="Times New Roman"/>
        </w:rPr>
        <w:t>that</w:t>
      </w:r>
      <w:r w:rsidR="00FA69CF" w:rsidRPr="00F74437">
        <w:rPr>
          <w:rFonts w:ascii="Times New Roman" w:hAnsi="Times New Roman" w:cs="Times New Roman"/>
        </w:rPr>
        <w:t xml:space="preserve"> </w:t>
      </w:r>
      <w:r w:rsidRPr="00F74437">
        <w:rPr>
          <w:rFonts w:ascii="Times New Roman" w:hAnsi="Times New Roman" w:cs="Times New Roman"/>
        </w:rPr>
        <w:t>we explore in the next section.</w:t>
      </w:r>
    </w:p>
    <w:p w14:paraId="42A5879A" w14:textId="5F62A3E3" w:rsidR="008B631D" w:rsidRPr="005308B4" w:rsidRDefault="00A154AC" w:rsidP="00D613BC">
      <w:pPr>
        <w:shd w:val="clear" w:color="auto" w:fill="FFFFFF"/>
        <w:spacing w:after="0" w:line="480" w:lineRule="auto"/>
        <w:ind w:firstLine="720"/>
        <w:jc w:val="both"/>
        <w:rPr>
          <w:rFonts w:asciiTheme="majorBidi" w:eastAsia="Times New Roman" w:hAnsiTheme="majorBidi" w:cstheme="majorBidi"/>
          <w:color w:val="212121"/>
          <w:lang w:bidi="he-IL"/>
        </w:rPr>
      </w:pPr>
      <w:r>
        <w:rPr>
          <w:rFonts w:asciiTheme="majorBidi" w:hAnsiTheme="majorBidi" w:cstheme="majorBidi"/>
        </w:rPr>
        <w:t>There is no perfect extern</w:t>
      </w:r>
      <w:r w:rsidR="008B631D" w:rsidRPr="000E224E">
        <w:rPr>
          <w:rFonts w:asciiTheme="majorBidi" w:hAnsiTheme="majorBidi" w:cstheme="majorBidi"/>
        </w:rPr>
        <w:t>al verification of these numbers, no exact comparison</w:t>
      </w:r>
      <w:r w:rsidR="008B631D">
        <w:rPr>
          <w:rFonts w:asciiTheme="majorBidi" w:hAnsiTheme="majorBidi" w:cstheme="majorBidi"/>
        </w:rPr>
        <w:t>;</w:t>
      </w:r>
      <w:r w:rsidR="008B631D" w:rsidRPr="000E224E">
        <w:rPr>
          <w:rFonts w:asciiTheme="majorBidi" w:hAnsiTheme="majorBidi" w:cstheme="majorBidi"/>
        </w:rPr>
        <w:t xml:space="preserve"> </w:t>
      </w:r>
      <w:r w:rsidR="008B631D">
        <w:rPr>
          <w:rFonts w:asciiTheme="majorBidi" w:hAnsiTheme="majorBidi" w:cstheme="majorBidi"/>
        </w:rPr>
        <w:t>t</w:t>
      </w:r>
      <w:r w:rsidR="008B631D" w:rsidRPr="000E224E">
        <w:rPr>
          <w:rFonts w:asciiTheme="majorBidi" w:hAnsiTheme="majorBidi" w:cstheme="majorBidi"/>
        </w:rPr>
        <w:t xml:space="preserve">he ATUS is the only time-diary survey anywhere to offer this detailed a breakdown of time spent at </w:t>
      </w:r>
      <w:r w:rsidR="005A53DE">
        <w:rPr>
          <w:rFonts w:asciiTheme="majorBidi" w:hAnsiTheme="majorBidi" w:cstheme="majorBidi"/>
        </w:rPr>
        <w:t xml:space="preserve">the </w:t>
      </w:r>
      <w:r w:rsidR="008B631D" w:rsidRPr="000E224E">
        <w:rPr>
          <w:rFonts w:asciiTheme="majorBidi" w:hAnsiTheme="majorBidi" w:cstheme="majorBidi"/>
        </w:rPr>
        <w:t>work</w:t>
      </w:r>
      <w:r w:rsidR="005A53DE">
        <w:rPr>
          <w:rFonts w:asciiTheme="majorBidi" w:hAnsiTheme="majorBidi" w:cstheme="majorBidi"/>
        </w:rPr>
        <w:t>place</w:t>
      </w:r>
      <w:r w:rsidR="008B631D" w:rsidRPr="000E224E">
        <w:rPr>
          <w:rFonts w:asciiTheme="majorBidi" w:hAnsiTheme="majorBidi" w:cstheme="majorBidi"/>
        </w:rPr>
        <w:t>. A</w:t>
      </w:r>
      <w:r w:rsidR="008B631D">
        <w:rPr>
          <w:rFonts w:asciiTheme="majorBidi" w:hAnsiTheme="majorBidi" w:cstheme="majorBidi"/>
        </w:rPr>
        <w:t>n</w:t>
      </w:r>
      <w:r w:rsidR="008B631D" w:rsidRPr="000E224E">
        <w:rPr>
          <w:rFonts w:asciiTheme="majorBidi" w:hAnsiTheme="majorBidi" w:cstheme="majorBidi"/>
        </w:rPr>
        <w:t xml:space="preserve"> internet survey </w:t>
      </w:r>
      <w:r w:rsidR="008B631D">
        <w:rPr>
          <w:rFonts w:asciiTheme="majorBidi" w:hAnsiTheme="majorBidi" w:cstheme="majorBidi"/>
        </w:rPr>
        <w:t>conducted in 2012, however, provides a bit of corroborating evidence (</w:t>
      </w:r>
      <w:r w:rsidR="008265A5">
        <w:rPr>
          <w:rFonts w:asciiTheme="majorBidi" w:hAnsiTheme="majorBidi" w:cstheme="majorBidi"/>
        </w:rPr>
        <w:t>S</w:t>
      </w:r>
      <w:r w:rsidR="008B631D">
        <w:rPr>
          <w:rFonts w:asciiTheme="majorBidi" w:hAnsiTheme="majorBidi" w:cstheme="majorBidi"/>
        </w:rPr>
        <w:t>alary.com, 2018).</w:t>
      </w:r>
      <w:r w:rsidR="008B631D" w:rsidRPr="005308B4">
        <w:rPr>
          <w:rFonts w:asciiTheme="majorBidi" w:eastAsia="Times New Roman" w:hAnsiTheme="majorBidi" w:cstheme="majorBidi"/>
          <w:color w:val="212121"/>
          <w:lang w:bidi="he-IL"/>
        </w:rPr>
        <w:t xml:space="preserve"> While we create our measure of non-work from daily time-dairies, th</w:t>
      </w:r>
      <w:r w:rsidR="00B25D0F">
        <w:rPr>
          <w:rFonts w:asciiTheme="majorBidi" w:eastAsia="Times New Roman" w:hAnsiTheme="majorBidi" w:cstheme="majorBidi"/>
          <w:color w:val="212121"/>
          <w:lang w:bidi="he-IL"/>
        </w:rPr>
        <w:t>at</w:t>
      </w:r>
      <w:r w:rsidR="008B631D" w:rsidRPr="005308B4">
        <w:rPr>
          <w:rFonts w:asciiTheme="majorBidi" w:eastAsia="Times New Roman" w:hAnsiTheme="majorBidi" w:cstheme="majorBidi"/>
          <w:color w:val="212121"/>
          <w:lang w:bidi="he-IL"/>
        </w:rPr>
        <w:t xml:space="preserve"> survey directly ask</w:t>
      </w:r>
      <w:r w:rsidR="008B631D">
        <w:rPr>
          <w:rFonts w:asciiTheme="majorBidi" w:eastAsia="Times New Roman" w:hAnsiTheme="majorBidi" w:cstheme="majorBidi"/>
          <w:color w:val="212121"/>
          <w:lang w:bidi="he-IL"/>
        </w:rPr>
        <w:t>ed</w:t>
      </w:r>
      <w:r w:rsidR="008B631D" w:rsidRPr="005308B4">
        <w:rPr>
          <w:rFonts w:asciiTheme="majorBidi" w:eastAsia="Times New Roman" w:hAnsiTheme="majorBidi" w:cstheme="majorBidi"/>
          <w:color w:val="212121"/>
          <w:lang w:bidi="he-IL"/>
        </w:rPr>
        <w:t xml:space="preserve"> </w:t>
      </w:r>
      <w:r w:rsidR="008B631D">
        <w:rPr>
          <w:rFonts w:asciiTheme="majorBidi" w:eastAsia="Times New Roman" w:hAnsiTheme="majorBidi" w:cstheme="majorBidi"/>
          <w:color w:val="212121"/>
          <w:lang w:bidi="he-IL"/>
        </w:rPr>
        <w:t xml:space="preserve">employees </w:t>
      </w:r>
      <w:r w:rsidR="008B631D" w:rsidRPr="005308B4">
        <w:rPr>
          <w:rFonts w:asciiTheme="majorBidi" w:eastAsia="Times New Roman" w:hAnsiTheme="majorBidi" w:cstheme="majorBidi"/>
          <w:color w:val="212121"/>
          <w:lang w:bidi="he-IL"/>
        </w:rPr>
        <w:t xml:space="preserve">about time </w:t>
      </w:r>
      <w:r w:rsidR="008B631D">
        <w:rPr>
          <w:rFonts w:asciiTheme="majorBidi" w:eastAsia="Times New Roman" w:hAnsiTheme="majorBidi" w:cstheme="majorBidi"/>
          <w:color w:val="212121"/>
          <w:lang w:bidi="he-IL"/>
        </w:rPr>
        <w:t xml:space="preserve">wasted </w:t>
      </w:r>
      <w:r w:rsidR="008B631D" w:rsidRPr="005308B4">
        <w:rPr>
          <w:rFonts w:asciiTheme="majorBidi" w:eastAsia="Times New Roman" w:hAnsiTheme="majorBidi" w:cstheme="majorBidi"/>
          <w:color w:val="212121"/>
          <w:lang w:bidi="he-IL"/>
        </w:rPr>
        <w:t xml:space="preserve">at work. </w:t>
      </w:r>
      <w:r w:rsidR="008B631D">
        <w:rPr>
          <w:rFonts w:asciiTheme="majorBidi" w:eastAsia="Times New Roman" w:hAnsiTheme="majorBidi" w:cstheme="majorBidi"/>
          <w:color w:val="212121"/>
          <w:lang w:bidi="he-IL"/>
        </w:rPr>
        <w:t>It</w:t>
      </w:r>
      <w:r w:rsidR="008B631D" w:rsidRPr="005308B4">
        <w:rPr>
          <w:rFonts w:asciiTheme="majorBidi" w:eastAsia="Times New Roman" w:hAnsiTheme="majorBidi" w:cstheme="majorBidi"/>
          <w:color w:val="212121"/>
          <w:lang w:bidi="he-IL"/>
        </w:rPr>
        <w:t xml:space="preserve"> also focus</w:t>
      </w:r>
      <w:r w:rsidR="008B631D">
        <w:rPr>
          <w:rFonts w:asciiTheme="majorBidi" w:eastAsia="Times New Roman" w:hAnsiTheme="majorBidi" w:cstheme="majorBidi"/>
          <w:color w:val="212121"/>
          <w:lang w:bidi="he-IL"/>
        </w:rPr>
        <w:t>ed</w:t>
      </w:r>
      <w:r w:rsidR="008B631D" w:rsidRPr="005308B4">
        <w:rPr>
          <w:rFonts w:asciiTheme="majorBidi" w:eastAsia="Times New Roman" w:hAnsiTheme="majorBidi" w:cstheme="majorBidi"/>
          <w:color w:val="212121"/>
          <w:lang w:bidi="he-IL"/>
        </w:rPr>
        <w:t xml:space="preserve"> on time spent on the computer, which is more difficult to capture </w:t>
      </w:r>
      <w:r w:rsidR="005A53DE">
        <w:rPr>
          <w:rFonts w:asciiTheme="majorBidi" w:eastAsia="Times New Roman" w:hAnsiTheme="majorBidi" w:cstheme="majorBidi"/>
          <w:color w:val="212121"/>
          <w:lang w:bidi="he-IL"/>
        </w:rPr>
        <w:t xml:space="preserve">and measure </w:t>
      </w:r>
      <w:r w:rsidR="008B631D" w:rsidRPr="005308B4">
        <w:rPr>
          <w:rFonts w:asciiTheme="majorBidi" w:eastAsia="Times New Roman" w:hAnsiTheme="majorBidi" w:cstheme="majorBidi"/>
          <w:color w:val="212121"/>
          <w:lang w:bidi="he-IL"/>
        </w:rPr>
        <w:t>with</w:t>
      </w:r>
      <w:r w:rsidR="008B631D">
        <w:rPr>
          <w:rFonts w:asciiTheme="majorBidi" w:eastAsia="Times New Roman" w:hAnsiTheme="majorBidi" w:cstheme="majorBidi"/>
          <w:color w:val="212121"/>
          <w:lang w:bidi="he-IL"/>
        </w:rPr>
        <w:t xml:space="preserve"> </w:t>
      </w:r>
      <w:r w:rsidR="008B631D" w:rsidRPr="005308B4">
        <w:rPr>
          <w:rFonts w:asciiTheme="majorBidi" w:eastAsia="Times New Roman" w:hAnsiTheme="majorBidi" w:cstheme="majorBidi"/>
          <w:color w:val="212121"/>
          <w:lang w:bidi="he-IL"/>
        </w:rPr>
        <w:t>ou</w:t>
      </w:r>
      <w:r w:rsidR="008B631D">
        <w:rPr>
          <w:rFonts w:asciiTheme="majorBidi" w:eastAsia="Times New Roman" w:hAnsiTheme="majorBidi" w:cstheme="majorBidi"/>
          <w:color w:val="212121"/>
          <w:lang w:bidi="he-IL"/>
        </w:rPr>
        <w:t>r</w:t>
      </w:r>
      <w:r w:rsidR="008B631D" w:rsidRPr="005308B4">
        <w:rPr>
          <w:rFonts w:asciiTheme="majorBidi" w:eastAsia="Times New Roman" w:hAnsiTheme="majorBidi" w:cstheme="majorBidi"/>
          <w:color w:val="212121"/>
          <w:lang w:bidi="he-IL"/>
        </w:rPr>
        <w:t xml:space="preserve"> data. But</w:t>
      </w:r>
      <w:r w:rsidR="008B631D">
        <w:rPr>
          <w:rFonts w:asciiTheme="majorBidi" w:eastAsia="Times New Roman" w:hAnsiTheme="majorBidi" w:cstheme="majorBidi"/>
          <w:color w:val="212121"/>
          <w:lang w:bidi="he-IL"/>
        </w:rPr>
        <w:t xml:space="preserve"> despite the different method and focus</w:t>
      </w:r>
      <w:r w:rsidR="008B631D" w:rsidRPr="005308B4">
        <w:rPr>
          <w:rFonts w:asciiTheme="majorBidi" w:eastAsia="Times New Roman" w:hAnsiTheme="majorBidi" w:cstheme="majorBidi"/>
          <w:color w:val="212121"/>
          <w:lang w:bidi="he-IL"/>
        </w:rPr>
        <w:t>, our estimates are strikingly </w:t>
      </w:r>
      <w:proofErr w:type="gramStart"/>
      <w:r w:rsidR="008B631D" w:rsidRPr="005308B4">
        <w:rPr>
          <w:rFonts w:asciiTheme="majorBidi" w:eastAsia="Times New Roman" w:hAnsiTheme="majorBidi" w:cstheme="majorBidi"/>
          <w:color w:val="212121"/>
          <w:lang w:bidi="he-IL"/>
        </w:rPr>
        <w:t>similar to</w:t>
      </w:r>
      <w:proofErr w:type="gramEnd"/>
      <w:r w:rsidR="008B631D" w:rsidRPr="005308B4">
        <w:rPr>
          <w:rFonts w:asciiTheme="majorBidi" w:eastAsia="Times New Roman" w:hAnsiTheme="majorBidi" w:cstheme="majorBidi"/>
          <w:color w:val="212121"/>
          <w:lang w:bidi="he-IL"/>
        </w:rPr>
        <w:t xml:space="preserve"> </w:t>
      </w:r>
      <w:r w:rsidR="008B631D">
        <w:rPr>
          <w:rFonts w:asciiTheme="majorBidi" w:eastAsia="Times New Roman" w:hAnsiTheme="majorBidi" w:cstheme="majorBidi"/>
          <w:color w:val="212121"/>
          <w:lang w:bidi="he-IL"/>
        </w:rPr>
        <w:t xml:space="preserve">the averages in that </w:t>
      </w:r>
      <w:r w:rsidR="008B631D" w:rsidRPr="005308B4">
        <w:rPr>
          <w:rFonts w:asciiTheme="majorBidi" w:eastAsia="Times New Roman" w:hAnsiTheme="majorBidi" w:cstheme="majorBidi"/>
          <w:color w:val="212121"/>
          <w:lang w:bidi="he-IL"/>
        </w:rPr>
        <w:t>survey</w:t>
      </w:r>
      <w:r w:rsidR="008B631D">
        <w:rPr>
          <w:rFonts w:asciiTheme="majorBidi" w:eastAsia="Times New Roman" w:hAnsiTheme="majorBidi" w:cstheme="majorBidi"/>
          <w:color w:val="212121"/>
          <w:lang w:bidi="he-IL"/>
        </w:rPr>
        <w:t>:</w:t>
      </w:r>
      <w:r w:rsidR="008B631D" w:rsidRPr="005308B4">
        <w:rPr>
          <w:rFonts w:asciiTheme="majorBidi" w:eastAsia="Times New Roman" w:hAnsiTheme="majorBidi" w:cstheme="majorBidi"/>
          <w:color w:val="212121"/>
          <w:lang w:bidi="he-IL"/>
        </w:rPr>
        <w:t xml:space="preserve"> </w:t>
      </w:r>
      <w:r w:rsidR="008B631D">
        <w:rPr>
          <w:rFonts w:asciiTheme="majorBidi" w:eastAsia="Times New Roman" w:hAnsiTheme="majorBidi" w:cstheme="majorBidi"/>
          <w:color w:val="212121"/>
          <w:lang w:bidi="he-IL"/>
        </w:rPr>
        <w:t xml:space="preserve">Calculations based on it indicate that </w:t>
      </w:r>
      <w:r w:rsidR="008B631D" w:rsidRPr="005308B4">
        <w:rPr>
          <w:rFonts w:asciiTheme="majorBidi" w:eastAsia="Times New Roman" w:hAnsiTheme="majorBidi" w:cstheme="majorBidi"/>
          <w:color w:val="212121"/>
          <w:lang w:bidi="he-IL"/>
        </w:rPr>
        <w:t xml:space="preserve">workers spend </w:t>
      </w:r>
      <w:r w:rsidR="008B631D">
        <w:rPr>
          <w:rFonts w:asciiTheme="majorBidi" w:eastAsia="Times New Roman" w:hAnsiTheme="majorBidi" w:cstheme="majorBidi"/>
          <w:color w:val="212121"/>
          <w:lang w:bidi="he-IL"/>
        </w:rPr>
        <w:t>0</w:t>
      </w:r>
      <w:r w:rsidR="008B631D" w:rsidRPr="005308B4">
        <w:rPr>
          <w:rFonts w:asciiTheme="majorBidi" w:eastAsia="Times New Roman" w:hAnsiTheme="majorBidi" w:cstheme="majorBidi"/>
          <w:color w:val="212121"/>
          <w:lang w:bidi="he-IL"/>
        </w:rPr>
        <w:t xml:space="preserve">.055 of work time in non-work, </w:t>
      </w:r>
      <w:r w:rsidR="008B631D">
        <w:rPr>
          <w:rFonts w:asciiTheme="majorBidi" w:eastAsia="Times New Roman" w:hAnsiTheme="majorBidi" w:cstheme="majorBidi"/>
          <w:color w:val="212121"/>
          <w:lang w:bidi="he-IL"/>
        </w:rPr>
        <w:t>slightly less than in the ATUS; and similar fractions in both surveys report no time not working</w:t>
      </w:r>
      <w:r w:rsidR="008265A5">
        <w:rPr>
          <w:rFonts w:asciiTheme="majorBidi" w:eastAsia="Times New Roman" w:hAnsiTheme="majorBidi" w:cstheme="majorBidi"/>
          <w:color w:val="212121"/>
          <w:lang w:bidi="he-IL"/>
        </w:rPr>
        <w:t xml:space="preserve"> at the workplace</w:t>
      </w:r>
      <w:r w:rsidR="008B631D">
        <w:rPr>
          <w:rFonts w:asciiTheme="majorBidi" w:eastAsia="Times New Roman" w:hAnsiTheme="majorBidi" w:cstheme="majorBidi"/>
          <w:color w:val="212121"/>
          <w:lang w:bidi="he-IL"/>
        </w:rPr>
        <w:t>.</w:t>
      </w:r>
    </w:p>
    <w:p w14:paraId="635000E0" w14:textId="605E229D" w:rsidR="008B631D" w:rsidRPr="00F74437" w:rsidRDefault="00FA69CF" w:rsidP="00D613BC">
      <w:pPr>
        <w:spacing w:after="0" w:line="480" w:lineRule="auto"/>
        <w:ind w:firstLine="720"/>
        <w:jc w:val="both"/>
        <w:rPr>
          <w:rFonts w:ascii="Times New Roman" w:hAnsi="Times New Roman" w:cs="Times New Roman"/>
        </w:rPr>
      </w:pPr>
      <w:r>
        <w:rPr>
          <w:rFonts w:ascii="Times New Roman" w:hAnsi="Times New Roman" w:cs="Times New Roman"/>
        </w:rPr>
        <w:t>Differences in education</w:t>
      </w:r>
      <w:r w:rsidR="00F94C35">
        <w:rPr>
          <w:rFonts w:ascii="Times New Roman" w:hAnsi="Times New Roman" w:cs="Times New Roman"/>
        </w:rPr>
        <w:t>al</w:t>
      </w:r>
      <w:r>
        <w:rPr>
          <w:rFonts w:ascii="Times New Roman" w:hAnsi="Times New Roman" w:cs="Times New Roman"/>
        </w:rPr>
        <w:t xml:space="preserve"> attainment are an obvious </w:t>
      </w:r>
      <w:r w:rsidR="00670D85">
        <w:rPr>
          <w:rFonts w:ascii="Times New Roman" w:hAnsi="Times New Roman" w:cs="Times New Roman"/>
        </w:rPr>
        <w:t>first</w:t>
      </w:r>
      <w:r>
        <w:rPr>
          <w:rFonts w:ascii="Times New Roman" w:hAnsi="Times New Roman" w:cs="Times New Roman"/>
        </w:rPr>
        <w:t xml:space="preserve"> explanation of </w:t>
      </w:r>
      <w:r w:rsidR="008B631D">
        <w:rPr>
          <w:rFonts w:ascii="Times New Roman" w:hAnsi="Times New Roman" w:cs="Times New Roman"/>
        </w:rPr>
        <w:t>differences between minority and majority workers</w:t>
      </w:r>
      <w:r>
        <w:rPr>
          <w:rFonts w:ascii="Times New Roman" w:hAnsi="Times New Roman" w:cs="Times New Roman"/>
        </w:rPr>
        <w:t xml:space="preserve">. </w:t>
      </w:r>
      <w:r w:rsidR="008B631D">
        <w:rPr>
          <w:rFonts w:ascii="Times New Roman" w:hAnsi="Times New Roman" w:cs="Times New Roman"/>
        </w:rPr>
        <w:t xml:space="preserve">If we divide the sample between those with at least a college education and others, </w:t>
      </w:r>
      <w:r w:rsidR="008265A5">
        <w:rPr>
          <w:rFonts w:ascii="Times New Roman" w:hAnsi="Times New Roman" w:cs="Times New Roman"/>
        </w:rPr>
        <w:t xml:space="preserve">among African-Americans, Non-black Hispanics and Other races, </w:t>
      </w:r>
      <w:r w:rsidR="008B631D">
        <w:rPr>
          <w:rFonts w:ascii="Times New Roman" w:hAnsi="Times New Roman" w:cs="Times New Roman"/>
        </w:rPr>
        <w:t>the fraction of time spent at the workplace not working exceeds that of majority workers with the same educational attainment. The additional non-work time by minorities is roughly the same for both college-educated and less-educated workers. Only among less educated Asian-American males and more educated Asian-American women is the fraction (very slightly) below that among comparable Non-Hispanic whites.</w:t>
      </w:r>
    </w:p>
    <w:p w14:paraId="0F3E7ABA" w14:textId="4B8676AF"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A notable feature in these statistics is that η is nearly identical between Non-Hispanic white</w:t>
      </w:r>
      <w:r w:rsidRPr="00F74437" w:rsidDel="00BA7A1E">
        <w:rPr>
          <w:rFonts w:ascii="Times New Roman" w:hAnsi="Times New Roman" w:cs="Times New Roman"/>
        </w:rPr>
        <w:t xml:space="preserve"> </w:t>
      </w:r>
      <w:r w:rsidRPr="00F74437">
        <w:rPr>
          <w:rFonts w:ascii="Times New Roman" w:hAnsi="Times New Roman" w:cs="Times New Roman"/>
        </w:rPr>
        <w:t xml:space="preserve">men and women. </w:t>
      </w:r>
      <w:r w:rsidR="001D2F3C">
        <w:rPr>
          <w:rFonts w:ascii="Times New Roman" w:hAnsi="Times New Roman" w:cs="Times New Roman"/>
        </w:rPr>
        <w:t>W</w:t>
      </w:r>
      <w:r w:rsidRPr="00F74437">
        <w:rPr>
          <w:rFonts w:ascii="Times New Roman" w:hAnsi="Times New Roman" w:cs="Times New Roman"/>
        </w:rPr>
        <w:t>orkers of each gender</w:t>
      </w:r>
      <w:r w:rsidR="001D2F3C">
        <w:rPr>
          <w:rFonts w:ascii="Times New Roman" w:hAnsi="Times New Roman" w:cs="Times New Roman"/>
        </w:rPr>
        <w:t xml:space="preserve"> spend</w:t>
      </w:r>
      <w:r w:rsidRPr="00F74437">
        <w:rPr>
          <w:rFonts w:ascii="Times New Roman" w:hAnsi="Times New Roman" w:cs="Times New Roman"/>
        </w:rPr>
        <w:t xml:space="preserve"> about 6.5 percent of time at the workplace not working—about a half hour in a full work day.</w:t>
      </w:r>
      <w:r w:rsidRPr="00F74437">
        <w:rPr>
          <w:rStyle w:val="FootnoteReference"/>
          <w:rFonts w:ascii="Times New Roman" w:hAnsi="Times New Roman" w:cs="Times New Roman"/>
        </w:rPr>
        <w:footnoteReference w:id="5"/>
      </w:r>
      <w:r w:rsidRPr="00F74437">
        <w:rPr>
          <w:rFonts w:ascii="Times New Roman" w:hAnsi="Times New Roman" w:cs="Times New Roman"/>
        </w:rPr>
        <w:t xml:space="preserve"> Among minority groups there is no obvious general pattern of differences between male and female workers—African-American, Non-black Hispanic and men </w:t>
      </w:r>
      <w:r w:rsidR="007741B8">
        <w:rPr>
          <w:rFonts w:ascii="Times New Roman" w:hAnsi="Times New Roman" w:cs="Times New Roman"/>
        </w:rPr>
        <w:t xml:space="preserve">of Other races </w:t>
      </w:r>
      <w:r w:rsidRPr="00F74437">
        <w:rPr>
          <w:rFonts w:ascii="Times New Roman" w:hAnsi="Times New Roman" w:cs="Times New Roman"/>
        </w:rPr>
        <w:t xml:space="preserve">spend greater fractions of their time in non-work activities </w:t>
      </w:r>
      <w:r w:rsidR="005A53DE">
        <w:rPr>
          <w:rFonts w:ascii="Times New Roman" w:hAnsi="Times New Roman" w:cs="Times New Roman"/>
        </w:rPr>
        <w:t xml:space="preserve">at their worksites </w:t>
      </w:r>
      <w:r w:rsidRPr="00F74437">
        <w:rPr>
          <w:rFonts w:ascii="Times New Roman" w:hAnsi="Times New Roman" w:cs="Times New Roman"/>
        </w:rPr>
        <w:t>than their female counterparts, while Asian-American male workers spend less.</w:t>
      </w:r>
    </w:p>
    <w:p w14:paraId="6AF6F3E1" w14:textId="0083F0E5"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lastRenderedPageBreak/>
        <w:t xml:space="preserve">One might be concerned that the samples are unrepresentative in various ways, perhaps due to the exclusion restrictions that we have used in creating this sub-sample. This concern should be allayed, at least for male workers, by comparisons within columns of the fourth and fifth rows in the upper half of Table 1. The weighted fractions of male workers in each of the five racial/ethnic groups </w:t>
      </w:r>
      <w:r w:rsidR="002C055D">
        <w:rPr>
          <w:rFonts w:ascii="Times New Roman" w:hAnsi="Times New Roman" w:cs="Times New Roman"/>
        </w:rPr>
        <w:t xml:space="preserve">in the ATUS </w:t>
      </w:r>
      <w:r w:rsidRPr="00F74437">
        <w:rPr>
          <w:rFonts w:ascii="Times New Roman" w:hAnsi="Times New Roman" w:cs="Times New Roman"/>
        </w:rPr>
        <w:t xml:space="preserve">are very near those reported in the American Community Survey (ACS) averaged over 2003-2012 (Ruggles </w:t>
      </w:r>
      <w:r w:rsidRPr="00F74437">
        <w:rPr>
          <w:rFonts w:ascii="Times New Roman" w:hAnsi="Times New Roman" w:cs="Times New Roman"/>
          <w:i/>
        </w:rPr>
        <w:t>et al.,</w:t>
      </w:r>
      <w:r w:rsidRPr="00F74437">
        <w:rPr>
          <w:rFonts w:ascii="Times New Roman" w:hAnsi="Times New Roman" w:cs="Times New Roman"/>
        </w:rPr>
        <w:t xml:space="preserve"> 2015). The differences between female workers’ representation in our ATUS sub-sample and the ACS are proportionately larger than the differences among men; but they are small absolutely among the three largest racial/ethnic groups.</w:t>
      </w:r>
    </w:p>
    <w:p w14:paraId="1EF6F56D" w14:textId="77777777" w:rsidR="008B631D" w:rsidRPr="00F74437" w:rsidRDefault="008B631D" w:rsidP="008B631D">
      <w:pPr>
        <w:pStyle w:val="ListParagraph"/>
        <w:numPr>
          <w:ilvl w:val="0"/>
          <w:numId w:val="3"/>
        </w:numPr>
        <w:spacing w:after="0" w:line="480" w:lineRule="auto"/>
        <w:jc w:val="both"/>
        <w:rPr>
          <w:rFonts w:ascii="Times New Roman" w:hAnsi="Times New Roman" w:cs="Times New Roman"/>
          <w:b/>
        </w:rPr>
      </w:pPr>
      <w:r w:rsidRPr="00F74437">
        <w:rPr>
          <w:rFonts w:ascii="Times New Roman" w:hAnsi="Times New Roman" w:cs="Times New Roman"/>
          <w:b/>
        </w:rPr>
        <w:t>Accounting for Other Demographic, Industry and Occupational Influences</w:t>
      </w:r>
    </w:p>
    <w:p w14:paraId="033225A7" w14:textId="60BD2215" w:rsidR="008B631D" w:rsidRPr="00F74437" w:rsidRDefault="008B631D" w:rsidP="008B631D">
      <w:pPr>
        <w:spacing w:after="0" w:line="480" w:lineRule="auto"/>
        <w:ind w:firstLine="360"/>
        <w:jc w:val="both"/>
        <w:rPr>
          <w:rFonts w:ascii="Times New Roman" w:hAnsi="Times New Roman" w:cs="Times New Roman"/>
          <w:i/>
        </w:rPr>
      </w:pPr>
      <w:r w:rsidRPr="00F74437">
        <w:rPr>
          <w:rFonts w:ascii="Times New Roman" w:hAnsi="Times New Roman" w:cs="Times New Roman"/>
          <w:i/>
        </w:rPr>
        <w:t xml:space="preserve">A. Adjusting for </w:t>
      </w:r>
      <w:r w:rsidR="001D2F3C">
        <w:rPr>
          <w:rFonts w:ascii="Times New Roman" w:hAnsi="Times New Roman" w:cs="Times New Roman"/>
          <w:i/>
        </w:rPr>
        <w:t>Worker and Job Characteristics</w:t>
      </w:r>
    </w:p>
    <w:p w14:paraId="35DB1CFC" w14:textId="2A21C111"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The</w:t>
      </w:r>
      <w:r w:rsidR="00A154AC">
        <w:rPr>
          <w:rFonts w:ascii="Times New Roman" w:hAnsi="Times New Roman" w:cs="Times New Roman"/>
        </w:rPr>
        <w:t xml:space="preserve"> pattern</w:t>
      </w:r>
      <w:r w:rsidR="00CA62C8">
        <w:rPr>
          <w:rFonts w:ascii="Times New Roman" w:hAnsi="Times New Roman" w:cs="Times New Roman"/>
        </w:rPr>
        <w:t>s</w:t>
      </w:r>
      <w:r w:rsidR="00A154AC">
        <w:rPr>
          <w:rFonts w:ascii="Times New Roman" w:hAnsi="Times New Roman" w:cs="Times New Roman"/>
        </w:rPr>
        <w:t xml:space="preserve"> of</w:t>
      </w:r>
      <w:r w:rsidRPr="00F74437">
        <w:rPr>
          <w:rFonts w:ascii="Times New Roman" w:hAnsi="Times New Roman" w:cs="Times New Roman"/>
        </w:rPr>
        <w:t xml:space="preserve"> raw differences shown in the top rows of each half of Table 1</w:t>
      </w:r>
      <w:r w:rsidR="00A154AC">
        <w:rPr>
          <w:rFonts w:ascii="Times New Roman" w:hAnsi="Times New Roman" w:cs="Times New Roman"/>
        </w:rPr>
        <w:t xml:space="preserve">, and the implied absence of any overall difference by gender, </w:t>
      </w:r>
      <w:r w:rsidRPr="00F74437">
        <w:rPr>
          <w:rFonts w:ascii="Times New Roman" w:hAnsi="Times New Roman" w:cs="Times New Roman"/>
        </w:rPr>
        <w:t xml:space="preserve">are interesting but not conclusive, because they could stem from differences in the amount of time spent at the workplace or in the number of hours usually worked; from differences in labor supply due to family circumstances; perhaps from differences in location, or in </w:t>
      </w:r>
      <w:r w:rsidR="00B25D0F">
        <w:rPr>
          <w:rFonts w:ascii="Times New Roman" w:hAnsi="Times New Roman" w:cs="Times New Roman"/>
        </w:rPr>
        <w:t xml:space="preserve">the state of the aggregate labor market, </w:t>
      </w:r>
      <w:r w:rsidRPr="00F74437">
        <w:rPr>
          <w:rFonts w:ascii="Times New Roman" w:hAnsi="Times New Roman" w:cs="Times New Roman"/>
        </w:rPr>
        <w:t>the day of the week or month of the year for which the time diary is completed</w:t>
      </w:r>
      <w:r w:rsidR="003808CC">
        <w:rPr>
          <w:rFonts w:ascii="Times New Roman" w:hAnsi="Times New Roman" w:cs="Times New Roman"/>
        </w:rPr>
        <w:t xml:space="preserve">; or </w:t>
      </w:r>
      <w:r w:rsidR="003808CC" w:rsidRPr="00F74437">
        <w:rPr>
          <w:rFonts w:ascii="Times New Roman" w:hAnsi="Times New Roman" w:cs="Times New Roman"/>
        </w:rPr>
        <w:t>from differences arising from differential occupation/industry attachment;</w:t>
      </w:r>
      <w:r w:rsidRPr="00F74437">
        <w:rPr>
          <w:rFonts w:ascii="Times New Roman" w:hAnsi="Times New Roman" w:cs="Times New Roman"/>
        </w:rPr>
        <w:t xml:space="preserve"> In what follows, we estimate OLS regressions describing η to account for these factors </w:t>
      </w:r>
      <w:r w:rsidR="00670D85">
        <w:rPr>
          <w:rFonts w:ascii="Times New Roman" w:hAnsi="Times New Roman" w:cs="Times New Roman"/>
        </w:rPr>
        <w:t xml:space="preserve">by </w:t>
      </w:r>
      <w:r w:rsidRPr="00F74437">
        <w:rPr>
          <w:rFonts w:ascii="Times New Roman" w:hAnsi="Times New Roman" w:cs="Times New Roman"/>
        </w:rPr>
        <w:t xml:space="preserve">adding </w:t>
      </w:r>
      <w:r w:rsidR="003808CC">
        <w:rPr>
          <w:rFonts w:ascii="Times New Roman" w:hAnsi="Times New Roman" w:cs="Times New Roman"/>
        </w:rPr>
        <w:t xml:space="preserve">increasingly </w:t>
      </w:r>
      <w:r w:rsidRPr="00F74437">
        <w:rPr>
          <w:rFonts w:ascii="Times New Roman" w:hAnsi="Times New Roman" w:cs="Times New Roman"/>
        </w:rPr>
        <w:t xml:space="preserve">large numbers of vectors of covariates. We use Non-Hispanic whites within each gender as the comparison group and examine how the addition of these covariates alters our conclusions about racial/ethnic relative differences in non-work time at </w:t>
      </w:r>
      <w:r w:rsidR="00B25D0F">
        <w:rPr>
          <w:rFonts w:ascii="Times New Roman" w:hAnsi="Times New Roman" w:cs="Times New Roman"/>
        </w:rPr>
        <w:t xml:space="preserve">the </w:t>
      </w:r>
      <w:r w:rsidRPr="00F74437">
        <w:rPr>
          <w:rFonts w:ascii="Times New Roman" w:hAnsi="Times New Roman" w:cs="Times New Roman"/>
        </w:rPr>
        <w:t>work</w:t>
      </w:r>
      <w:r w:rsidR="00B25D0F">
        <w:rPr>
          <w:rFonts w:ascii="Times New Roman" w:hAnsi="Times New Roman" w:cs="Times New Roman"/>
        </w:rPr>
        <w:t>place</w:t>
      </w:r>
      <w:r w:rsidRPr="00F74437">
        <w:rPr>
          <w:rFonts w:ascii="Times New Roman" w:hAnsi="Times New Roman" w:cs="Times New Roman"/>
        </w:rPr>
        <w:t xml:space="preserve">. </w:t>
      </w:r>
    </w:p>
    <w:p w14:paraId="31F3B48F" w14:textId="33F5AE19"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The first rows in the top and bottom parts of Table 2 present the differences in η between workers in each of the four racial/ethnic minorities and that of Non-Hispanic whites, simply reproducing the differences implicit in Table 1, plus their standard errors. They thus estimate α</w:t>
      </w:r>
      <w:r w:rsidRPr="00F74437">
        <w:rPr>
          <w:rFonts w:ascii="Times New Roman" w:hAnsi="Times New Roman" w:cs="Times New Roman"/>
          <w:vertAlign w:val="subscript"/>
        </w:rPr>
        <w:t xml:space="preserve">1 </w:t>
      </w:r>
      <w:r w:rsidRPr="00F74437">
        <w:rPr>
          <w:rFonts w:ascii="Times New Roman" w:hAnsi="Times New Roman" w:cs="Times New Roman"/>
        </w:rPr>
        <w:t xml:space="preserve">in </w:t>
      </w:r>
      <w:r>
        <w:rPr>
          <w:rFonts w:ascii="Times New Roman" w:hAnsi="Times New Roman" w:cs="Times New Roman"/>
        </w:rPr>
        <w:t>a version of E</w:t>
      </w:r>
      <w:r w:rsidRPr="00F74437">
        <w:rPr>
          <w:rFonts w:ascii="Times New Roman" w:hAnsi="Times New Roman" w:cs="Times New Roman"/>
        </w:rPr>
        <w:t>quation</w:t>
      </w:r>
      <w:r>
        <w:rPr>
          <w:rFonts w:ascii="Times New Roman" w:hAnsi="Times New Roman" w:cs="Times New Roman"/>
        </w:rPr>
        <w:t xml:space="preserve"> (1) that excludes the vector of covariates Z. The equation is:</w:t>
      </w:r>
    </w:p>
    <w:p w14:paraId="6D62A797" w14:textId="77777777" w:rsidR="008B631D" w:rsidRPr="00F74437" w:rsidRDefault="008B631D" w:rsidP="008B631D">
      <w:pPr>
        <w:pStyle w:val="ListParagraph"/>
        <w:numPr>
          <w:ilvl w:val="0"/>
          <w:numId w:val="4"/>
        </w:numPr>
        <w:spacing w:after="0" w:line="480" w:lineRule="auto"/>
        <w:jc w:val="both"/>
        <w:rPr>
          <w:rFonts w:ascii="Times New Roman" w:hAnsi="Times New Roman" w:cs="Times New Roman"/>
        </w:rPr>
      </w:pPr>
      <w:proofErr w:type="spellStart"/>
      <w:r w:rsidRPr="00F74437">
        <w:rPr>
          <w:rFonts w:ascii="Times New Roman" w:hAnsi="Times New Roman" w:cs="Times New Roman"/>
        </w:rPr>
        <w:t>η</w:t>
      </w:r>
      <w:r w:rsidRPr="00F74437">
        <w:rPr>
          <w:rFonts w:ascii="Times New Roman" w:hAnsi="Times New Roman" w:cs="Times New Roman"/>
          <w:vertAlign w:val="subscript"/>
        </w:rPr>
        <w:t>ist</w:t>
      </w:r>
      <w:proofErr w:type="spellEnd"/>
      <w:r w:rsidRPr="00F74437">
        <w:rPr>
          <w:rFonts w:ascii="Times New Roman" w:hAnsi="Times New Roman" w:cs="Times New Roman"/>
        </w:rPr>
        <w:t xml:space="preserve"> = α</w:t>
      </w:r>
      <w:r w:rsidRPr="00F74437">
        <w:rPr>
          <w:rFonts w:ascii="Times New Roman" w:hAnsi="Times New Roman" w:cs="Times New Roman"/>
          <w:vertAlign w:val="subscript"/>
        </w:rPr>
        <w:t>0</w:t>
      </w:r>
      <w:r w:rsidRPr="00F74437">
        <w:rPr>
          <w:rFonts w:ascii="Times New Roman" w:hAnsi="Times New Roman" w:cs="Times New Roman"/>
        </w:rPr>
        <w:t xml:space="preserve"> + α</w:t>
      </w:r>
      <w:r w:rsidRPr="00F74437">
        <w:rPr>
          <w:rFonts w:ascii="Times New Roman" w:hAnsi="Times New Roman" w:cs="Times New Roman"/>
          <w:vertAlign w:val="subscript"/>
        </w:rPr>
        <w:t>1</w:t>
      </w:r>
      <w:r w:rsidRPr="00F74437">
        <w:rPr>
          <w:rFonts w:ascii="Times New Roman" w:hAnsi="Times New Roman" w:cs="Times New Roman"/>
        </w:rPr>
        <w:t>X</w:t>
      </w:r>
      <w:r w:rsidRPr="00F74437">
        <w:rPr>
          <w:rFonts w:ascii="Times New Roman" w:hAnsi="Times New Roman" w:cs="Times New Roman"/>
          <w:vertAlign w:val="subscript"/>
        </w:rPr>
        <w:t>ist</w:t>
      </w:r>
      <w:r w:rsidRPr="00F74437">
        <w:rPr>
          <w:rFonts w:ascii="Times New Roman" w:hAnsi="Times New Roman" w:cs="Times New Roman"/>
        </w:rPr>
        <w:t xml:space="preserve"> +</w:t>
      </w:r>
      <w:r w:rsidRPr="006E7CB3">
        <w:rPr>
          <w:rFonts w:ascii="Times New Roman" w:hAnsi="Times New Roman" w:cs="Times New Roman"/>
        </w:rPr>
        <w:t xml:space="preserve"> </w:t>
      </w:r>
      <w:r w:rsidRPr="00F74437">
        <w:rPr>
          <w:rFonts w:ascii="Times New Roman" w:hAnsi="Times New Roman" w:cs="Times New Roman"/>
        </w:rPr>
        <w:t>α</w:t>
      </w:r>
      <w:r>
        <w:rPr>
          <w:rFonts w:ascii="Times New Roman" w:hAnsi="Times New Roman" w:cs="Times New Roman"/>
          <w:vertAlign w:val="subscript"/>
        </w:rPr>
        <w:t>2</w:t>
      </w:r>
      <w:r>
        <w:rPr>
          <w:rFonts w:ascii="Times New Roman" w:hAnsi="Times New Roman" w:cs="Times New Roman"/>
        </w:rPr>
        <w:t>Z</w:t>
      </w:r>
      <w:r w:rsidRPr="00F74437">
        <w:rPr>
          <w:rFonts w:ascii="Times New Roman" w:hAnsi="Times New Roman" w:cs="Times New Roman"/>
          <w:vertAlign w:val="subscript"/>
        </w:rPr>
        <w:t>ist</w:t>
      </w:r>
      <w:r w:rsidRPr="00F74437">
        <w:rPr>
          <w:rFonts w:ascii="Times New Roman" w:hAnsi="Times New Roman" w:cs="Times New Roman"/>
        </w:rPr>
        <w:t xml:space="preserve"> + </w:t>
      </w:r>
      <w:proofErr w:type="spellStart"/>
      <w:r w:rsidRPr="00F74437">
        <w:rPr>
          <w:rFonts w:ascii="Times New Roman" w:hAnsi="Times New Roman" w:cs="Times New Roman"/>
        </w:rPr>
        <w:t>ε</w:t>
      </w:r>
      <w:proofErr w:type="gramStart"/>
      <w:r w:rsidRPr="00F74437">
        <w:rPr>
          <w:rFonts w:ascii="Times New Roman" w:hAnsi="Times New Roman" w:cs="Times New Roman"/>
          <w:vertAlign w:val="subscript"/>
        </w:rPr>
        <w:t>ist</w:t>
      </w:r>
      <w:proofErr w:type="spellEnd"/>
      <w:r w:rsidRPr="00F74437">
        <w:rPr>
          <w:rFonts w:ascii="Times New Roman" w:hAnsi="Times New Roman" w:cs="Times New Roman"/>
        </w:rPr>
        <w:t xml:space="preserve"> ,</w:t>
      </w:r>
      <w:proofErr w:type="gramEnd"/>
    </w:p>
    <w:p w14:paraId="7CC43D4B" w14:textId="7324BC56" w:rsidR="008B631D" w:rsidRDefault="008B631D" w:rsidP="008B631D">
      <w:pPr>
        <w:spacing w:after="0" w:line="480" w:lineRule="auto"/>
        <w:jc w:val="both"/>
        <w:rPr>
          <w:rFonts w:ascii="Times New Roman" w:hAnsi="Times New Roman" w:cs="Times New Roman"/>
        </w:rPr>
      </w:pPr>
      <w:r w:rsidRPr="00F74437">
        <w:rPr>
          <w:rFonts w:ascii="Times New Roman" w:hAnsi="Times New Roman" w:cs="Times New Roman"/>
        </w:rPr>
        <w:lastRenderedPageBreak/>
        <w:t xml:space="preserve">where </w:t>
      </w:r>
      <w:proofErr w:type="spellStart"/>
      <w:r w:rsidRPr="00F74437">
        <w:rPr>
          <w:rFonts w:ascii="Times New Roman" w:hAnsi="Times New Roman" w:cs="Times New Roman"/>
        </w:rPr>
        <w:t>i</w:t>
      </w:r>
      <w:proofErr w:type="spellEnd"/>
      <w:r w:rsidRPr="00F74437">
        <w:rPr>
          <w:rFonts w:ascii="Times New Roman" w:hAnsi="Times New Roman" w:cs="Times New Roman"/>
        </w:rPr>
        <w:t xml:space="preserve"> is an individual, </w:t>
      </w:r>
      <w:proofErr w:type="spellStart"/>
      <w:r w:rsidRPr="00F74437">
        <w:rPr>
          <w:rFonts w:ascii="Times New Roman" w:hAnsi="Times New Roman" w:cs="Times New Roman"/>
        </w:rPr>
        <w:t>s</w:t>
      </w:r>
      <w:proofErr w:type="spellEnd"/>
      <w:r w:rsidRPr="00F74437">
        <w:rPr>
          <w:rFonts w:ascii="Times New Roman" w:hAnsi="Times New Roman" w:cs="Times New Roman"/>
        </w:rPr>
        <w:t xml:space="preserve"> a state, t a month</w:t>
      </w:r>
      <w:r w:rsidR="00B25D0F">
        <w:rPr>
          <w:rFonts w:ascii="Times New Roman" w:hAnsi="Times New Roman" w:cs="Times New Roman"/>
        </w:rPr>
        <w:t>/year</w:t>
      </w:r>
      <w:r w:rsidRPr="00F74437">
        <w:rPr>
          <w:rFonts w:ascii="Times New Roman" w:hAnsi="Times New Roman" w:cs="Times New Roman"/>
        </w:rPr>
        <w:t>, X is the vector of indicators of race/ethnicity, the α</w:t>
      </w:r>
      <w:r w:rsidR="00CA62C8" w:rsidRPr="00CA62C8">
        <w:rPr>
          <w:rFonts w:ascii="Times New Roman" w:hAnsi="Times New Roman" w:cs="Times New Roman"/>
          <w:vertAlign w:val="subscript"/>
        </w:rPr>
        <w:t>j</w:t>
      </w:r>
      <w:r w:rsidRPr="00F74437">
        <w:rPr>
          <w:rFonts w:ascii="Times New Roman" w:hAnsi="Times New Roman" w:cs="Times New Roman"/>
        </w:rPr>
        <w:t xml:space="preserve"> are parameters to be estimated, and ε is the disturbance term. What is most intriguing in these raw differences is that all four are positive—all minorities identifiable in the CPS, including those that may</w:t>
      </w:r>
      <w:r w:rsidR="00670D85">
        <w:rPr>
          <w:rFonts w:ascii="Times New Roman" w:hAnsi="Times New Roman" w:cs="Times New Roman"/>
        </w:rPr>
        <w:t xml:space="preserve"> not</w:t>
      </w:r>
      <w:r w:rsidRPr="00F74437">
        <w:rPr>
          <w:rFonts w:ascii="Times New Roman" w:hAnsi="Times New Roman" w:cs="Times New Roman"/>
        </w:rPr>
        <w:t xml:space="preserve"> be viewed as disadvantaged, spend greater fractions of their time at </w:t>
      </w:r>
      <w:r w:rsidR="003808CC">
        <w:rPr>
          <w:rFonts w:ascii="Times New Roman" w:hAnsi="Times New Roman" w:cs="Times New Roman"/>
        </w:rPr>
        <w:t xml:space="preserve">their </w:t>
      </w:r>
      <w:r w:rsidRPr="00F74437">
        <w:rPr>
          <w:rFonts w:ascii="Times New Roman" w:hAnsi="Times New Roman" w:cs="Times New Roman"/>
        </w:rPr>
        <w:t>work</w:t>
      </w:r>
      <w:r w:rsidR="003808CC">
        <w:rPr>
          <w:rFonts w:ascii="Times New Roman" w:hAnsi="Times New Roman" w:cs="Times New Roman"/>
        </w:rPr>
        <w:t>place</w:t>
      </w:r>
      <w:r w:rsidRPr="00F74437">
        <w:rPr>
          <w:rFonts w:ascii="Times New Roman" w:hAnsi="Times New Roman" w:cs="Times New Roman"/>
        </w:rPr>
        <w:t xml:space="preserve"> not working compared to </w:t>
      </w:r>
      <w:r>
        <w:rPr>
          <w:rFonts w:ascii="Times New Roman" w:hAnsi="Times New Roman" w:cs="Times New Roman"/>
        </w:rPr>
        <w:t>N</w:t>
      </w:r>
      <w:r w:rsidRPr="00F74437">
        <w:rPr>
          <w:rFonts w:ascii="Times New Roman" w:hAnsi="Times New Roman" w:cs="Times New Roman"/>
        </w:rPr>
        <w:t xml:space="preserve">on-Hispanic whites. They are largest, and statistically greater than zero, for the two largest minority groups, African-Americans and Non-black Hispanics. </w:t>
      </w:r>
    </w:p>
    <w:p w14:paraId="0F7066C0" w14:textId="145CAB70"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In the</w:t>
      </w:r>
      <w:r>
        <w:rPr>
          <w:rFonts w:ascii="Times New Roman" w:hAnsi="Times New Roman" w:cs="Times New Roman"/>
        </w:rPr>
        <w:t xml:space="preserve"> second</w:t>
      </w:r>
      <w:r w:rsidRPr="00F74437">
        <w:rPr>
          <w:rFonts w:ascii="Times New Roman" w:hAnsi="Times New Roman" w:cs="Times New Roman"/>
        </w:rPr>
        <w:t xml:space="preserve"> rows of each half of the table we add pairs of quadratic</w:t>
      </w:r>
      <w:r w:rsidR="002373F1">
        <w:rPr>
          <w:rFonts w:ascii="Times New Roman" w:hAnsi="Times New Roman" w:cs="Times New Roman"/>
        </w:rPr>
        <w:t xml:space="preserve"> term</w:t>
      </w:r>
      <w:r w:rsidRPr="00F74437">
        <w:rPr>
          <w:rFonts w:ascii="Times New Roman" w:hAnsi="Times New Roman" w:cs="Times New Roman"/>
        </w:rPr>
        <w:t xml:space="preserve">s in the length of the respondent’s usual workweek, as recalled, and the time spent at the workplace on the diary day, as recorded in the diary. Because race and ethnicity are correlated with such demographic differences as marital status, age and number of children, geography and others, the differentials in the </w:t>
      </w:r>
      <w:r>
        <w:rPr>
          <w:rFonts w:ascii="Times New Roman" w:hAnsi="Times New Roman" w:cs="Times New Roman"/>
        </w:rPr>
        <w:t>first</w:t>
      </w:r>
      <w:r w:rsidRPr="00F74437">
        <w:rPr>
          <w:rFonts w:ascii="Times New Roman" w:hAnsi="Times New Roman" w:cs="Times New Roman"/>
        </w:rPr>
        <w:t xml:space="preserve"> rows of Table 2 may merely be reflecting familial and other incentives that alter the amount of non-work </w:t>
      </w:r>
      <w:r w:rsidR="00B25D0F">
        <w:rPr>
          <w:rFonts w:ascii="Times New Roman" w:hAnsi="Times New Roman" w:cs="Times New Roman"/>
        </w:rPr>
        <w:t>at the worksite</w:t>
      </w:r>
      <w:r w:rsidRPr="00F74437">
        <w:rPr>
          <w:rFonts w:ascii="Times New Roman" w:hAnsi="Times New Roman" w:cs="Times New Roman"/>
        </w:rPr>
        <w:t>. To acc</w:t>
      </w:r>
      <w:r>
        <w:rPr>
          <w:rFonts w:ascii="Times New Roman" w:hAnsi="Times New Roman" w:cs="Times New Roman"/>
        </w:rPr>
        <w:t>ount for this possibility, the second</w:t>
      </w:r>
      <w:r w:rsidRPr="00F74437">
        <w:rPr>
          <w:rFonts w:ascii="Times New Roman" w:hAnsi="Times New Roman" w:cs="Times New Roman"/>
        </w:rPr>
        <w:t xml:space="preserve"> rows</w:t>
      </w:r>
      <w:r>
        <w:rPr>
          <w:rFonts w:ascii="Times New Roman" w:hAnsi="Times New Roman" w:cs="Times New Roman"/>
        </w:rPr>
        <w:t xml:space="preserve"> also</w:t>
      </w:r>
      <w:r w:rsidRPr="00F74437">
        <w:rPr>
          <w:rFonts w:ascii="Times New Roman" w:hAnsi="Times New Roman" w:cs="Times New Roman"/>
        </w:rPr>
        <w:t xml:space="preserve"> include as covariates: Marital and metropolitan status; a quadratic in potential experience; vector</w:t>
      </w:r>
      <w:r>
        <w:rPr>
          <w:rFonts w:ascii="Times New Roman" w:hAnsi="Times New Roman" w:cs="Times New Roman"/>
        </w:rPr>
        <w:t>s</w:t>
      </w:r>
      <w:r w:rsidRPr="00F74437">
        <w:rPr>
          <w:rFonts w:ascii="Times New Roman" w:hAnsi="Times New Roman" w:cs="Times New Roman"/>
        </w:rPr>
        <w:t xml:space="preserve"> of five indicators of the ages of the children in the household, and four indicators of the respondent’s educational attainment.</w:t>
      </w:r>
      <w:r>
        <w:rPr>
          <w:rFonts w:ascii="Times New Roman" w:hAnsi="Times New Roman" w:cs="Times New Roman"/>
        </w:rPr>
        <w:t xml:space="preserve"> We also add a vector of indicators of state of residence, given geographic differences in the racial/ethnic distributions of the U.S. work force. Finally, the second equations in Table 2 also include</w:t>
      </w:r>
      <w:r w:rsidR="003808CC">
        <w:rPr>
          <w:rFonts w:ascii="Times New Roman" w:hAnsi="Times New Roman" w:cs="Times New Roman"/>
        </w:rPr>
        <w:t xml:space="preserve"> the year of the survey (perhaps accounting for </w:t>
      </w:r>
      <w:r w:rsidR="00B25D0F">
        <w:rPr>
          <w:rFonts w:ascii="Times New Roman" w:hAnsi="Times New Roman" w:cs="Times New Roman"/>
        </w:rPr>
        <w:t xml:space="preserve">the </w:t>
      </w:r>
      <w:r w:rsidR="003808CC">
        <w:rPr>
          <w:rFonts w:ascii="Times New Roman" w:hAnsi="Times New Roman" w:cs="Times New Roman"/>
        </w:rPr>
        <w:t xml:space="preserve">cyclical variation in non-work time at work demonstrated by </w:t>
      </w:r>
      <w:proofErr w:type="spellStart"/>
      <w:r w:rsidR="003808CC">
        <w:rPr>
          <w:rFonts w:ascii="Times New Roman" w:hAnsi="Times New Roman" w:cs="Times New Roman"/>
        </w:rPr>
        <w:t>Burda</w:t>
      </w:r>
      <w:proofErr w:type="spellEnd"/>
      <w:r w:rsidR="003808CC" w:rsidRPr="00172F8E">
        <w:rPr>
          <w:rFonts w:ascii="Times New Roman" w:hAnsi="Times New Roman" w:cs="Times New Roman"/>
          <w:i/>
        </w:rPr>
        <w:t xml:space="preserve"> et al</w:t>
      </w:r>
      <w:r w:rsidR="003808CC">
        <w:rPr>
          <w:rFonts w:ascii="Times New Roman" w:hAnsi="Times New Roman" w:cs="Times New Roman"/>
        </w:rPr>
        <w:t xml:space="preserve">., 2019), </w:t>
      </w:r>
      <w:r>
        <w:rPr>
          <w:rFonts w:ascii="Times New Roman" w:hAnsi="Times New Roman" w:cs="Times New Roman"/>
        </w:rPr>
        <w:t xml:space="preserve">month of the year and day of the week </w:t>
      </w:r>
      <w:r w:rsidR="00F94C35">
        <w:rPr>
          <w:rFonts w:ascii="Times New Roman" w:hAnsi="Times New Roman" w:cs="Times New Roman"/>
        </w:rPr>
        <w:t xml:space="preserve">for which </w:t>
      </w:r>
      <w:r>
        <w:rPr>
          <w:rFonts w:ascii="Times New Roman" w:hAnsi="Times New Roman" w:cs="Times New Roman"/>
        </w:rPr>
        <w:t xml:space="preserve">the respondent’s time diary was </w:t>
      </w:r>
      <w:r w:rsidR="00EA4823">
        <w:rPr>
          <w:rFonts w:ascii="Times New Roman" w:hAnsi="Times New Roman" w:cs="Times New Roman"/>
        </w:rPr>
        <w:t>recorded</w:t>
      </w:r>
      <w:r>
        <w:rPr>
          <w:rFonts w:ascii="Times New Roman" w:hAnsi="Times New Roman" w:cs="Times New Roman"/>
        </w:rPr>
        <w:t>.</w:t>
      </w:r>
    </w:p>
    <w:p w14:paraId="66229B01" w14:textId="4229B3AA"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Except for Asian-American</w:t>
      </w:r>
      <w:r>
        <w:rPr>
          <w:rFonts w:ascii="Times New Roman" w:hAnsi="Times New Roman" w:cs="Times New Roman"/>
        </w:rPr>
        <w:t xml:space="preserve"> men</w:t>
      </w:r>
      <w:r w:rsidRPr="00F74437">
        <w:rPr>
          <w:rFonts w:ascii="Times New Roman" w:hAnsi="Times New Roman" w:cs="Times New Roman"/>
        </w:rPr>
        <w:t xml:space="preserve">, the inclusion of </w:t>
      </w:r>
      <w:r>
        <w:rPr>
          <w:rFonts w:ascii="Times New Roman" w:hAnsi="Times New Roman" w:cs="Times New Roman"/>
        </w:rPr>
        <w:t xml:space="preserve">all </w:t>
      </w:r>
      <w:r w:rsidRPr="00F74437">
        <w:rPr>
          <w:rFonts w:ascii="Times New Roman" w:hAnsi="Times New Roman" w:cs="Times New Roman"/>
        </w:rPr>
        <w:t xml:space="preserve">these covariates </w:t>
      </w:r>
      <w:r>
        <w:rPr>
          <w:rFonts w:ascii="Times New Roman" w:hAnsi="Times New Roman" w:cs="Times New Roman"/>
        </w:rPr>
        <w:t>changes</w:t>
      </w:r>
      <w:r w:rsidRPr="00F74437">
        <w:rPr>
          <w:rFonts w:ascii="Times New Roman" w:hAnsi="Times New Roman" w:cs="Times New Roman"/>
        </w:rPr>
        <w:t xml:space="preserve"> the estimated differential in reported non-work time between minority groups and majority workers</w:t>
      </w:r>
      <w:r>
        <w:rPr>
          <w:rFonts w:ascii="Times New Roman" w:hAnsi="Times New Roman" w:cs="Times New Roman"/>
        </w:rPr>
        <w:t xml:space="preserve"> by less than one standard error</w:t>
      </w:r>
      <w:r w:rsidR="003808CC">
        <w:rPr>
          <w:rFonts w:ascii="Times New Roman" w:hAnsi="Times New Roman" w:cs="Times New Roman"/>
        </w:rPr>
        <w:t xml:space="preserve">, with 4 of the 8 re-specifications showing a </w:t>
      </w:r>
      <w:r w:rsidR="002373F1">
        <w:rPr>
          <w:rFonts w:ascii="Times New Roman" w:hAnsi="Times New Roman" w:cs="Times New Roman"/>
        </w:rPr>
        <w:t>greater</w:t>
      </w:r>
      <w:r w:rsidR="003808CC">
        <w:rPr>
          <w:rFonts w:ascii="Times New Roman" w:hAnsi="Times New Roman" w:cs="Times New Roman"/>
        </w:rPr>
        <w:t xml:space="preserve"> racial/ethnic differential</w:t>
      </w:r>
      <w:r w:rsidRPr="00F74437">
        <w:rPr>
          <w:rFonts w:ascii="Times New Roman" w:hAnsi="Times New Roman" w:cs="Times New Roman"/>
        </w:rPr>
        <w:t xml:space="preserve">. </w:t>
      </w:r>
      <w:r w:rsidR="003808CC">
        <w:rPr>
          <w:rFonts w:ascii="Times New Roman" w:hAnsi="Times New Roman" w:cs="Times New Roman"/>
        </w:rPr>
        <w:t xml:space="preserve">Moreover, the changes are small in absolute terms. </w:t>
      </w:r>
      <w:r w:rsidRPr="00F74437">
        <w:rPr>
          <w:rFonts w:ascii="Times New Roman" w:hAnsi="Times New Roman" w:cs="Times New Roman"/>
        </w:rPr>
        <w:t xml:space="preserve">The differences remain statistically significant for </w:t>
      </w:r>
      <w:r>
        <w:rPr>
          <w:rFonts w:ascii="Times New Roman" w:hAnsi="Times New Roman" w:cs="Times New Roman"/>
        </w:rPr>
        <w:t xml:space="preserve">both women and men in </w:t>
      </w:r>
      <w:r w:rsidRPr="00F74437">
        <w:rPr>
          <w:rFonts w:ascii="Times New Roman" w:hAnsi="Times New Roman" w:cs="Times New Roman"/>
        </w:rPr>
        <w:t xml:space="preserve">the two largest groups, however, and they become statistically significant among Asian-American </w:t>
      </w:r>
      <w:r>
        <w:rPr>
          <w:rFonts w:ascii="Times New Roman" w:hAnsi="Times New Roman" w:cs="Times New Roman"/>
        </w:rPr>
        <w:t>men</w:t>
      </w:r>
      <w:r w:rsidRPr="00F74437">
        <w:rPr>
          <w:rFonts w:ascii="Times New Roman" w:hAnsi="Times New Roman" w:cs="Times New Roman"/>
        </w:rPr>
        <w:t xml:space="preserve">. The greater propensity for </w:t>
      </w:r>
      <w:r w:rsidR="00B25D0F">
        <w:rPr>
          <w:rFonts w:ascii="Times New Roman" w:hAnsi="Times New Roman" w:cs="Times New Roman"/>
        </w:rPr>
        <w:t xml:space="preserve">workplace </w:t>
      </w:r>
      <w:r w:rsidRPr="00F74437">
        <w:rPr>
          <w:rFonts w:ascii="Times New Roman" w:hAnsi="Times New Roman" w:cs="Times New Roman"/>
        </w:rPr>
        <w:t xml:space="preserve">non-work noted in Table 1 is not due to differences in </w:t>
      </w:r>
      <w:r>
        <w:rPr>
          <w:rFonts w:ascii="Times New Roman" w:hAnsi="Times New Roman" w:cs="Times New Roman"/>
        </w:rPr>
        <w:t xml:space="preserve">work time or </w:t>
      </w:r>
      <w:r w:rsidRPr="00F74437">
        <w:rPr>
          <w:rFonts w:ascii="Times New Roman" w:hAnsi="Times New Roman" w:cs="Times New Roman"/>
        </w:rPr>
        <w:t>demographic characteristics between minority and majority workers.</w:t>
      </w:r>
    </w:p>
    <w:p w14:paraId="58A16B99" w14:textId="54DE61A4" w:rsidR="008B631D"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lastRenderedPageBreak/>
        <w:t xml:space="preserve">The estimates thus far do not account for the possibility that the structure of </w:t>
      </w:r>
      <w:r w:rsidR="003808CC">
        <w:rPr>
          <w:rFonts w:ascii="Times New Roman" w:hAnsi="Times New Roman" w:cs="Times New Roman"/>
        </w:rPr>
        <w:t>work</w:t>
      </w:r>
      <w:r w:rsidRPr="00F74437">
        <w:rPr>
          <w:rFonts w:ascii="Times New Roman" w:hAnsi="Times New Roman" w:cs="Times New Roman"/>
        </w:rPr>
        <w:t xml:space="preserve"> by race/ethnicity </w:t>
      </w:r>
      <w:r>
        <w:rPr>
          <w:rFonts w:ascii="Times New Roman" w:hAnsi="Times New Roman" w:cs="Times New Roman"/>
        </w:rPr>
        <w:t>might differ</w:t>
      </w:r>
      <w:r w:rsidRPr="00F74437">
        <w:rPr>
          <w:rFonts w:ascii="Times New Roman" w:hAnsi="Times New Roman" w:cs="Times New Roman"/>
        </w:rPr>
        <w:t xml:space="preserve"> across industries and occupations</w:t>
      </w:r>
      <w:r>
        <w:rPr>
          <w:rFonts w:ascii="Times New Roman" w:hAnsi="Times New Roman" w:cs="Times New Roman"/>
        </w:rPr>
        <w:t>. To account for this</w:t>
      </w:r>
      <w:r w:rsidRPr="00F74437">
        <w:rPr>
          <w:rFonts w:ascii="Times New Roman" w:hAnsi="Times New Roman" w:cs="Times New Roman"/>
        </w:rPr>
        <w:t xml:space="preserve"> po</w:t>
      </w:r>
      <w:r w:rsidR="007B56C8">
        <w:rPr>
          <w:rFonts w:ascii="Times New Roman" w:hAnsi="Times New Roman" w:cs="Times New Roman"/>
        </w:rPr>
        <w:t xml:space="preserve">tential </w:t>
      </w:r>
      <w:r w:rsidR="00EA4823">
        <w:rPr>
          <w:rFonts w:ascii="Times New Roman" w:hAnsi="Times New Roman" w:cs="Times New Roman"/>
        </w:rPr>
        <w:t>confounder</w:t>
      </w:r>
      <w:r w:rsidR="00EA4823" w:rsidRPr="00F74437">
        <w:rPr>
          <w:rFonts w:ascii="Times New Roman" w:hAnsi="Times New Roman" w:cs="Times New Roman"/>
        </w:rPr>
        <w:t xml:space="preserve"> </w:t>
      </w:r>
      <w:r w:rsidRPr="00F74437">
        <w:rPr>
          <w:rFonts w:ascii="Times New Roman" w:hAnsi="Times New Roman" w:cs="Times New Roman"/>
        </w:rPr>
        <w:t>we re-estimate the equations</w:t>
      </w:r>
      <w:r w:rsidR="00B25D0F">
        <w:rPr>
          <w:rFonts w:ascii="Times New Roman" w:hAnsi="Times New Roman" w:cs="Times New Roman"/>
        </w:rPr>
        <w:t>,</w:t>
      </w:r>
      <w:r w:rsidRPr="00F74437">
        <w:rPr>
          <w:rFonts w:ascii="Times New Roman" w:hAnsi="Times New Roman" w:cs="Times New Roman"/>
        </w:rPr>
        <w:t xml:space="preserve"> adding vectors</w:t>
      </w:r>
      <w:r>
        <w:rPr>
          <w:rFonts w:ascii="Times New Roman" w:hAnsi="Times New Roman" w:cs="Times New Roman"/>
        </w:rPr>
        <w:t xml:space="preserve"> of indicators</w:t>
      </w:r>
      <w:r w:rsidRPr="00F74437">
        <w:rPr>
          <w:rFonts w:ascii="Times New Roman" w:hAnsi="Times New Roman" w:cs="Times New Roman"/>
        </w:rPr>
        <w:t xml:space="preserve"> accounting for over 500 occupations and over 250 industries</w:t>
      </w:r>
      <w:r>
        <w:rPr>
          <w:rFonts w:ascii="Times New Roman" w:hAnsi="Times New Roman" w:cs="Times New Roman"/>
        </w:rPr>
        <w:t>, i.e., the greatest detail provided by the ATUS</w:t>
      </w:r>
      <w:r w:rsidRPr="00F74437">
        <w:rPr>
          <w:rFonts w:ascii="Times New Roman" w:hAnsi="Times New Roman" w:cs="Times New Roman"/>
        </w:rPr>
        <w:t>.</w:t>
      </w:r>
      <w:r>
        <w:rPr>
          <w:rFonts w:ascii="Times New Roman" w:hAnsi="Times New Roman" w:cs="Times New Roman"/>
        </w:rPr>
        <w:t xml:space="preserve"> </w:t>
      </w:r>
      <w:r w:rsidRPr="00F74437">
        <w:rPr>
          <w:rFonts w:ascii="Times New Roman" w:hAnsi="Times New Roman" w:cs="Times New Roman"/>
        </w:rPr>
        <w:t xml:space="preserve">The results of making these </w:t>
      </w:r>
      <w:r w:rsidR="002C055D">
        <w:rPr>
          <w:rFonts w:ascii="Times New Roman" w:hAnsi="Times New Roman" w:cs="Times New Roman"/>
        </w:rPr>
        <w:t>additions</w:t>
      </w:r>
      <w:r w:rsidRPr="00F74437">
        <w:rPr>
          <w:rFonts w:ascii="Times New Roman" w:hAnsi="Times New Roman" w:cs="Times New Roman"/>
        </w:rPr>
        <w:t xml:space="preserve"> are presented in the bottom rows of the two parts of Table 2. Among </w:t>
      </w:r>
      <w:r w:rsidR="003808CC">
        <w:rPr>
          <w:rFonts w:ascii="Times New Roman" w:hAnsi="Times New Roman" w:cs="Times New Roman"/>
        </w:rPr>
        <w:t xml:space="preserve">African-American and Non-black Hispanic </w:t>
      </w:r>
      <w:r w:rsidRPr="00F74437">
        <w:rPr>
          <w:rFonts w:ascii="Times New Roman" w:hAnsi="Times New Roman" w:cs="Times New Roman"/>
        </w:rPr>
        <w:t>men</w:t>
      </w:r>
      <w:r>
        <w:rPr>
          <w:rFonts w:ascii="Times New Roman" w:hAnsi="Times New Roman" w:cs="Times New Roman"/>
        </w:rPr>
        <w:t>,</w:t>
      </w:r>
      <w:r w:rsidRPr="00F74437">
        <w:rPr>
          <w:rFonts w:ascii="Times New Roman" w:hAnsi="Times New Roman" w:cs="Times New Roman"/>
        </w:rPr>
        <w:t xml:space="preserve"> including these </w:t>
      </w:r>
      <w:r>
        <w:rPr>
          <w:rFonts w:ascii="Times New Roman" w:hAnsi="Times New Roman" w:cs="Times New Roman"/>
        </w:rPr>
        <w:t>very fine occupation/industry indicators</w:t>
      </w:r>
      <w:r w:rsidRPr="00F74437">
        <w:rPr>
          <w:rFonts w:ascii="Times New Roman" w:hAnsi="Times New Roman" w:cs="Times New Roman"/>
        </w:rPr>
        <w:t xml:space="preserve"> does </w:t>
      </w:r>
      <w:r>
        <w:rPr>
          <w:rFonts w:ascii="Times New Roman" w:hAnsi="Times New Roman" w:cs="Times New Roman"/>
        </w:rPr>
        <w:t>produce a one-fourth to one-third reduction in</w:t>
      </w:r>
      <w:r w:rsidRPr="00F74437">
        <w:rPr>
          <w:rFonts w:ascii="Times New Roman" w:hAnsi="Times New Roman" w:cs="Times New Roman"/>
        </w:rPr>
        <w:t xml:space="preserve"> the estimated minority-majority differentials in η; but those differentials that had been significantly positive remain so. Among women workers</w:t>
      </w:r>
      <w:r>
        <w:rPr>
          <w:rFonts w:ascii="Times New Roman" w:hAnsi="Times New Roman" w:cs="Times New Roman"/>
        </w:rPr>
        <w:t xml:space="preserve">, </w:t>
      </w:r>
      <w:r w:rsidRPr="00F74437">
        <w:rPr>
          <w:rFonts w:ascii="Times New Roman" w:hAnsi="Times New Roman" w:cs="Times New Roman"/>
        </w:rPr>
        <w:t>including these additional covariates also reduces the estimated racial/ethnic differentials</w:t>
      </w:r>
      <w:r>
        <w:rPr>
          <w:rFonts w:ascii="Times New Roman" w:hAnsi="Times New Roman" w:cs="Times New Roman"/>
        </w:rPr>
        <w:t xml:space="preserve">, again by one-fourth to </w:t>
      </w:r>
      <w:r w:rsidR="003808CC">
        <w:rPr>
          <w:rFonts w:ascii="Times New Roman" w:hAnsi="Times New Roman" w:cs="Times New Roman"/>
        </w:rPr>
        <w:t xml:space="preserve">a bit over </w:t>
      </w:r>
      <w:r>
        <w:rPr>
          <w:rFonts w:ascii="Times New Roman" w:hAnsi="Times New Roman" w:cs="Times New Roman"/>
        </w:rPr>
        <w:t>one-third</w:t>
      </w:r>
      <w:r w:rsidRPr="00F74437">
        <w:rPr>
          <w:rFonts w:ascii="Times New Roman" w:hAnsi="Times New Roman" w:cs="Times New Roman"/>
        </w:rPr>
        <w:t>.</w:t>
      </w:r>
      <w:r w:rsidRPr="00F74437">
        <w:rPr>
          <w:rStyle w:val="FootnoteReference"/>
          <w:rFonts w:ascii="Times New Roman" w:hAnsi="Times New Roman" w:cs="Times New Roman"/>
        </w:rPr>
        <w:footnoteReference w:id="6"/>
      </w:r>
    </w:p>
    <w:p w14:paraId="163B0DD3" w14:textId="1470DB7D" w:rsidR="003808CC" w:rsidRDefault="00082253" w:rsidP="00D613BC">
      <w:pPr>
        <w:spacing w:after="0" w:line="480" w:lineRule="auto"/>
        <w:ind w:firstLine="720"/>
        <w:jc w:val="both"/>
        <w:rPr>
          <w:rFonts w:ascii="Times New Roman" w:hAnsi="Times New Roman" w:cs="Times New Roman"/>
        </w:rPr>
      </w:pPr>
      <w:r>
        <w:rPr>
          <w:rFonts w:ascii="Times New Roman" w:hAnsi="Times New Roman" w:cs="Times New Roman"/>
        </w:rPr>
        <w:t>While th</w:t>
      </w:r>
      <w:r w:rsidR="00C8742A">
        <w:rPr>
          <w:rFonts w:ascii="Times New Roman" w:hAnsi="Times New Roman" w:cs="Times New Roman"/>
        </w:rPr>
        <w:t>is vast array of additional controls leaves the estimated differentials for the two largest group positive and statistically significant, their declines are interesting, as are the sources of these d</w:t>
      </w:r>
      <w:r w:rsidR="002373F1">
        <w:rPr>
          <w:rFonts w:ascii="Times New Roman" w:hAnsi="Times New Roman" w:cs="Times New Roman"/>
        </w:rPr>
        <w:t>ecline</w:t>
      </w:r>
      <w:r w:rsidR="00C8742A">
        <w:rPr>
          <w:rFonts w:ascii="Times New Roman" w:hAnsi="Times New Roman" w:cs="Times New Roman"/>
        </w:rPr>
        <w:t xml:space="preserve">s—among the occupation indicators, the industry indicators, and union status. To examine what </w:t>
      </w:r>
      <w:r w:rsidR="002373F1">
        <w:rPr>
          <w:rFonts w:ascii="Times New Roman" w:hAnsi="Times New Roman" w:cs="Times New Roman"/>
        </w:rPr>
        <w:t>factors are most closely associated with</w:t>
      </w:r>
      <w:r w:rsidR="00C8742A">
        <w:rPr>
          <w:rFonts w:ascii="Times New Roman" w:hAnsi="Times New Roman" w:cs="Times New Roman"/>
        </w:rPr>
        <w:t xml:space="preserve"> the reduction in the estimates, we implement </w:t>
      </w:r>
      <w:proofErr w:type="spellStart"/>
      <w:r w:rsidR="00C8742A">
        <w:rPr>
          <w:rFonts w:ascii="Times New Roman" w:hAnsi="Times New Roman" w:cs="Times New Roman"/>
        </w:rPr>
        <w:t>Gelbach’s</w:t>
      </w:r>
      <w:proofErr w:type="spellEnd"/>
      <w:r w:rsidR="00C8742A">
        <w:rPr>
          <w:rFonts w:ascii="Times New Roman" w:hAnsi="Times New Roman" w:cs="Times New Roman"/>
        </w:rPr>
        <w:t xml:space="preserve"> (2016) order-invariant decomposition of the changes in the adjusted estimates of </w:t>
      </w:r>
      <w:r w:rsidR="00C8742A" w:rsidRPr="00F74437">
        <w:rPr>
          <w:rFonts w:ascii="Times New Roman" w:hAnsi="Times New Roman" w:cs="Times New Roman"/>
        </w:rPr>
        <w:t>η</w:t>
      </w:r>
      <w:r w:rsidR="00C8742A">
        <w:rPr>
          <w:rFonts w:ascii="Times New Roman" w:hAnsi="Times New Roman" w:cs="Times New Roman"/>
        </w:rPr>
        <w:t xml:space="preserve">. Among African-American men, </w:t>
      </w:r>
      <w:proofErr w:type="gramStart"/>
      <w:r w:rsidR="00C8742A">
        <w:rPr>
          <w:rFonts w:ascii="Times New Roman" w:hAnsi="Times New Roman" w:cs="Times New Roman"/>
        </w:rPr>
        <w:t>the majority of</w:t>
      </w:r>
      <w:proofErr w:type="gramEnd"/>
      <w:r w:rsidR="00C8742A">
        <w:rPr>
          <w:rFonts w:ascii="Times New Roman" w:hAnsi="Times New Roman" w:cs="Times New Roman"/>
        </w:rPr>
        <w:t xml:space="preserve"> the decline in the estimated </w:t>
      </w:r>
      <w:r w:rsidR="00C8742A" w:rsidRPr="00F74437">
        <w:rPr>
          <w:rFonts w:ascii="Times New Roman" w:hAnsi="Times New Roman" w:cs="Times New Roman"/>
        </w:rPr>
        <w:t>η</w:t>
      </w:r>
      <w:r w:rsidR="00C8742A">
        <w:rPr>
          <w:rFonts w:ascii="Times New Roman" w:hAnsi="Times New Roman" w:cs="Times New Roman"/>
        </w:rPr>
        <w:t xml:space="preserve"> is accounted for by the addition of the vector of occupational indicators; among Non-black Hispanic men, almost half is explained by the addition of the vector of industry indicators; among women, the declines cannot be accounted for by either of these, nor by union status, but instead are entirely residual.</w:t>
      </w:r>
    </w:p>
    <w:p w14:paraId="43A9BE8C" w14:textId="344E85BA"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While the descriptive statistics in Table 1 allow</w:t>
      </w:r>
      <w:r>
        <w:rPr>
          <w:rFonts w:ascii="Times New Roman" w:hAnsi="Times New Roman" w:cs="Times New Roman"/>
        </w:rPr>
        <w:t>ed</w:t>
      </w:r>
      <w:r w:rsidRPr="00F74437">
        <w:rPr>
          <w:rFonts w:ascii="Times New Roman" w:hAnsi="Times New Roman" w:cs="Times New Roman"/>
        </w:rPr>
        <w:t xml:space="preserve"> comparisons by racial/ethnic group of gender differences in </w:t>
      </w:r>
      <w:r w:rsidR="00B25D0F">
        <w:rPr>
          <w:rFonts w:ascii="Times New Roman" w:hAnsi="Times New Roman" w:cs="Times New Roman"/>
        </w:rPr>
        <w:t xml:space="preserve">worksite </w:t>
      </w:r>
      <w:r w:rsidRPr="00F74437">
        <w:rPr>
          <w:rFonts w:ascii="Times New Roman" w:hAnsi="Times New Roman" w:cs="Times New Roman"/>
        </w:rPr>
        <w:t>non-work</w:t>
      </w:r>
      <w:r>
        <w:rPr>
          <w:rFonts w:ascii="Times New Roman" w:hAnsi="Times New Roman" w:cs="Times New Roman"/>
        </w:rPr>
        <w:t>, they did</w:t>
      </w:r>
      <w:r w:rsidRPr="00F74437">
        <w:rPr>
          <w:rFonts w:ascii="Times New Roman" w:hAnsi="Times New Roman" w:cs="Times New Roman"/>
        </w:rPr>
        <w:t xml:space="preserve"> not account for differences that might arise from any </w:t>
      </w:r>
      <w:r>
        <w:rPr>
          <w:rFonts w:ascii="Times New Roman" w:hAnsi="Times New Roman" w:cs="Times New Roman"/>
        </w:rPr>
        <w:t>gender</w:t>
      </w:r>
      <w:r w:rsidRPr="00F74437">
        <w:rPr>
          <w:rFonts w:ascii="Times New Roman" w:hAnsi="Times New Roman" w:cs="Times New Roman"/>
        </w:rPr>
        <w:t xml:space="preserve"> </w:t>
      </w:r>
      <w:r w:rsidRPr="00F74437">
        <w:rPr>
          <w:rFonts w:ascii="Times New Roman" w:hAnsi="Times New Roman" w:cs="Times New Roman"/>
        </w:rPr>
        <w:lastRenderedPageBreak/>
        <w:t xml:space="preserve">differences in the large sets of controls that we added to generate </w:t>
      </w:r>
      <w:r>
        <w:rPr>
          <w:rFonts w:ascii="Times New Roman" w:hAnsi="Times New Roman" w:cs="Times New Roman"/>
        </w:rPr>
        <w:t>the</w:t>
      </w:r>
      <w:r w:rsidRPr="00F74437">
        <w:rPr>
          <w:rFonts w:ascii="Times New Roman" w:hAnsi="Times New Roman" w:cs="Times New Roman"/>
        </w:rPr>
        <w:t xml:space="preserve"> estimates in</w:t>
      </w:r>
      <w:r>
        <w:rPr>
          <w:rFonts w:ascii="Times New Roman" w:hAnsi="Times New Roman" w:cs="Times New Roman"/>
        </w:rPr>
        <w:t xml:space="preserve"> most of </w:t>
      </w:r>
      <w:r w:rsidRPr="00F74437">
        <w:rPr>
          <w:rFonts w:ascii="Times New Roman" w:hAnsi="Times New Roman" w:cs="Times New Roman"/>
        </w:rPr>
        <w:t xml:space="preserve">Table 2. To obtain an adjusted gender difference in on-the-job non-work we </w:t>
      </w:r>
      <w:r>
        <w:rPr>
          <w:rFonts w:ascii="Times New Roman" w:hAnsi="Times New Roman" w:cs="Times New Roman"/>
        </w:rPr>
        <w:t>re-</w:t>
      </w:r>
      <w:r w:rsidRPr="00F74437">
        <w:rPr>
          <w:rFonts w:ascii="Times New Roman" w:hAnsi="Times New Roman" w:cs="Times New Roman"/>
        </w:rPr>
        <w:t xml:space="preserve">estimate the equation in the last rows of Table 2 </w:t>
      </w:r>
      <w:r>
        <w:rPr>
          <w:rFonts w:ascii="Times New Roman" w:hAnsi="Times New Roman" w:cs="Times New Roman"/>
        </w:rPr>
        <w:t>over</w:t>
      </w:r>
      <w:r w:rsidRPr="00F74437">
        <w:rPr>
          <w:rFonts w:ascii="Times New Roman" w:hAnsi="Times New Roman" w:cs="Times New Roman"/>
        </w:rPr>
        <w:t xml:space="preserve"> all 35,548 workers in the sample. All these other things equal, male workers spend an additional fraction of 0.001 (</w:t>
      </w:r>
      <w:proofErr w:type="spellStart"/>
      <w:r w:rsidRPr="00F74437">
        <w:rPr>
          <w:rFonts w:ascii="Times New Roman" w:hAnsi="Times New Roman" w:cs="Times New Roman"/>
        </w:rPr>
        <w:t>s.e.</w:t>
      </w:r>
      <w:proofErr w:type="spellEnd"/>
      <w:r w:rsidRPr="00F74437">
        <w:rPr>
          <w:rFonts w:ascii="Times New Roman" w:hAnsi="Times New Roman" w:cs="Times New Roman"/>
        </w:rPr>
        <w:t xml:space="preserve">= 0.002) of the </w:t>
      </w:r>
      <w:r w:rsidR="00C8742A">
        <w:rPr>
          <w:rFonts w:ascii="Times New Roman" w:hAnsi="Times New Roman" w:cs="Times New Roman"/>
        </w:rPr>
        <w:t>time at the worksite</w:t>
      </w:r>
      <w:r w:rsidRPr="00F74437">
        <w:rPr>
          <w:rFonts w:ascii="Times New Roman" w:hAnsi="Times New Roman" w:cs="Times New Roman"/>
        </w:rPr>
        <w:t xml:space="preserve"> not working compared to female workers. The conclusion of little gender difference conveyed by the raw differences in Table 1 is supported even after accounting for large numbers of possible covariates. While there are significant racial/ethnic differentials in non-work </w:t>
      </w:r>
      <w:r w:rsidR="00C8742A">
        <w:rPr>
          <w:rFonts w:ascii="Times New Roman" w:hAnsi="Times New Roman" w:cs="Times New Roman"/>
        </w:rPr>
        <w:t>at the workplace</w:t>
      </w:r>
      <w:r w:rsidRPr="00F74437">
        <w:rPr>
          <w:rFonts w:ascii="Times New Roman" w:hAnsi="Times New Roman" w:cs="Times New Roman"/>
        </w:rPr>
        <w:t>, there is essentially no difference between otherwise identical male and female employees.</w:t>
      </w:r>
    </w:p>
    <w:p w14:paraId="61FFE543" w14:textId="77777777" w:rsidR="008B631D" w:rsidRDefault="008B631D" w:rsidP="008B631D">
      <w:pPr>
        <w:spacing w:after="0" w:line="480" w:lineRule="auto"/>
        <w:ind w:firstLine="360"/>
        <w:jc w:val="both"/>
        <w:rPr>
          <w:rFonts w:ascii="Times New Roman" w:hAnsi="Times New Roman" w:cs="Times New Roman"/>
          <w:i/>
        </w:rPr>
      </w:pPr>
      <w:r w:rsidRPr="00F74437">
        <w:rPr>
          <w:rFonts w:ascii="Times New Roman" w:hAnsi="Times New Roman" w:cs="Times New Roman"/>
          <w:i/>
        </w:rPr>
        <w:t>B. Robustness</w:t>
      </w:r>
      <w:r>
        <w:rPr>
          <w:rFonts w:ascii="Times New Roman" w:hAnsi="Times New Roman" w:cs="Times New Roman"/>
          <w:i/>
        </w:rPr>
        <w:t>—Supply Side Effects</w:t>
      </w:r>
    </w:p>
    <w:p w14:paraId="310B2477" w14:textId="57B9C1EC"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 </w:t>
      </w:r>
      <w:r w:rsidR="003D2285">
        <w:rPr>
          <w:rFonts w:ascii="Times New Roman" w:hAnsi="Times New Roman" w:cs="Times New Roman"/>
        </w:rPr>
        <w:t>Since</w:t>
      </w:r>
      <w:r>
        <w:rPr>
          <w:rFonts w:ascii="Times New Roman" w:hAnsi="Times New Roman" w:cs="Times New Roman"/>
        </w:rPr>
        <w:t xml:space="preserve"> </w:t>
      </w:r>
      <w:r w:rsidR="00B25D0F">
        <w:rPr>
          <w:rFonts w:ascii="Times New Roman" w:hAnsi="Times New Roman" w:cs="Times New Roman"/>
        </w:rPr>
        <w:t xml:space="preserve">the </w:t>
      </w:r>
      <w:r>
        <w:rPr>
          <w:rFonts w:ascii="Times New Roman" w:hAnsi="Times New Roman" w:cs="Times New Roman"/>
        </w:rPr>
        <w:t xml:space="preserve">estimated effects result </w:t>
      </w:r>
      <w:r w:rsidR="00BA7BE5">
        <w:rPr>
          <w:rFonts w:ascii="Times New Roman" w:hAnsi="Times New Roman" w:cs="Times New Roman"/>
        </w:rPr>
        <w:t xml:space="preserve">from </w:t>
      </w:r>
      <w:r>
        <w:rPr>
          <w:rFonts w:ascii="Times New Roman" w:hAnsi="Times New Roman" w:cs="Times New Roman"/>
        </w:rPr>
        <w:t xml:space="preserve">interactions between workers and employers, it is </w:t>
      </w:r>
      <w:r w:rsidR="00BA7BE5">
        <w:rPr>
          <w:rFonts w:ascii="Times New Roman" w:hAnsi="Times New Roman" w:cs="Times New Roman"/>
        </w:rPr>
        <w:t xml:space="preserve">generally </w:t>
      </w:r>
      <w:r>
        <w:rPr>
          <w:rFonts w:ascii="Times New Roman" w:hAnsi="Times New Roman" w:cs="Times New Roman"/>
        </w:rPr>
        <w:t xml:space="preserve">impossible to identify supply and demand effects separately. Nonetheless, certain characteristics of workers and their workplaces can be </w:t>
      </w:r>
      <w:r w:rsidR="002C055D">
        <w:rPr>
          <w:rFonts w:ascii="Times New Roman" w:hAnsi="Times New Roman" w:cs="Times New Roman"/>
        </w:rPr>
        <w:t xml:space="preserve">more </w:t>
      </w:r>
      <w:r>
        <w:rPr>
          <w:rFonts w:ascii="Times New Roman" w:hAnsi="Times New Roman" w:cs="Times New Roman"/>
        </w:rPr>
        <w:t>readily linked to supply behavior (demographic difference</w:t>
      </w:r>
      <w:r w:rsidR="00395E5C">
        <w:rPr>
          <w:rFonts w:ascii="Times New Roman" w:hAnsi="Times New Roman" w:cs="Times New Roman"/>
        </w:rPr>
        <w:t>s</w:t>
      </w:r>
      <w:r>
        <w:rPr>
          <w:rFonts w:ascii="Times New Roman" w:hAnsi="Times New Roman" w:cs="Times New Roman"/>
        </w:rPr>
        <w:t xml:space="preserve">) or demand behavior (differences in the organization of work). </w:t>
      </w:r>
      <w:r w:rsidR="00B76282">
        <w:rPr>
          <w:rFonts w:ascii="Times New Roman" w:hAnsi="Times New Roman" w:cs="Times New Roman"/>
        </w:rPr>
        <w:t xml:space="preserve">We </w:t>
      </w:r>
      <w:r>
        <w:rPr>
          <w:rFonts w:ascii="Times New Roman" w:hAnsi="Times New Roman" w:cs="Times New Roman"/>
        </w:rPr>
        <w:t xml:space="preserve">first </w:t>
      </w:r>
      <w:r w:rsidR="00B76282">
        <w:rPr>
          <w:rFonts w:ascii="Times New Roman" w:hAnsi="Times New Roman" w:cs="Times New Roman"/>
        </w:rPr>
        <w:t xml:space="preserve">consider </w:t>
      </w:r>
      <w:r w:rsidR="00395E5C">
        <w:rPr>
          <w:rFonts w:ascii="Times New Roman" w:hAnsi="Times New Roman" w:cs="Times New Roman"/>
        </w:rPr>
        <w:t xml:space="preserve">the </w:t>
      </w:r>
      <w:r>
        <w:rPr>
          <w:rFonts w:ascii="Times New Roman" w:hAnsi="Times New Roman" w:cs="Times New Roman"/>
        </w:rPr>
        <w:t>differences in non-work by educational attainment</w:t>
      </w:r>
      <w:r w:rsidR="00B76282">
        <w:rPr>
          <w:rFonts w:ascii="Times New Roman" w:hAnsi="Times New Roman" w:cs="Times New Roman"/>
        </w:rPr>
        <w:t xml:space="preserve"> by </w:t>
      </w:r>
      <w:r>
        <w:rPr>
          <w:rFonts w:ascii="Times New Roman" w:hAnsi="Times New Roman" w:cs="Times New Roman"/>
        </w:rPr>
        <w:t>divid</w:t>
      </w:r>
      <w:r w:rsidR="00B76282">
        <w:rPr>
          <w:rFonts w:ascii="Times New Roman" w:hAnsi="Times New Roman" w:cs="Times New Roman"/>
        </w:rPr>
        <w:t>ing</w:t>
      </w:r>
      <w:r>
        <w:rPr>
          <w:rFonts w:ascii="Times New Roman" w:hAnsi="Times New Roman" w:cs="Times New Roman"/>
        </w:rPr>
        <w:t xml:space="preserve"> the sample into workers with at least a college degree and those without. To </w:t>
      </w:r>
      <w:r w:rsidR="00395E5C">
        <w:rPr>
          <w:rFonts w:ascii="Times New Roman" w:hAnsi="Times New Roman" w:cs="Times New Roman"/>
        </w:rPr>
        <w:t xml:space="preserve">examine </w:t>
      </w:r>
      <w:r>
        <w:rPr>
          <w:rFonts w:ascii="Times New Roman" w:hAnsi="Times New Roman" w:cs="Times New Roman"/>
        </w:rPr>
        <w:t>whether the racial/ethnic differences in non-work pervade the educational distribution, we re-estimate the fully-specified models presented in the bottom rows of Table 2 separately over the two groups of workers distinguished by their educational attainment.</w:t>
      </w:r>
    </w:p>
    <w:p w14:paraId="1382BD01" w14:textId="068534C5" w:rsidR="008B631D" w:rsidRPr="00F74437"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The results of this disaggregation are shown in the first rows of the upper and lower </w:t>
      </w:r>
      <w:r w:rsidR="00BA7BE5">
        <w:rPr>
          <w:rFonts w:ascii="Times New Roman" w:hAnsi="Times New Roman" w:cs="Times New Roman"/>
        </w:rPr>
        <w:t xml:space="preserve">panels </w:t>
      </w:r>
      <w:r>
        <w:rPr>
          <w:rFonts w:ascii="Times New Roman" w:hAnsi="Times New Roman" w:cs="Times New Roman"/>
        </w:rPr>
        <w:t>of Table 3. We list only the estimated coefficients for African-Americans and Non-black Hispanics, as the reduced sizes of the sub-samples of Asian-Americans and members of Other races render probability statements about their differences from majority workers useless. (</w:t>
      </w:r>
      <w:r w:rsidR="002373F1">
        <w:rPr>
          <w:rFonts w:ascii="Times New Roman" w:hAnsi="Times New Roman" w:cs="Times New Roman"/>
        </w:rPr>
        <w:t>I</w:t>
      </w:r>
      <w:r>
        <w:rPr>
          <w:rFonts w:ascii="Times New Roman" w:hAnsi="Times New Roman" w:cs="Times New Roman"/>
        </w:rPr>
        <w:t xml:space="preserve">ndicators for these other groups are included in the estimates </w:t>
      </w:r>
      <w:r w:rsidR="002373F1">
        <w:rPr>
          <w:rFonts w:ascii="Times New Roman" w:hAnsi="Times New Roman" w:cs="Times New Roman"/>
        </w:rPr>
        <w:t xml:space="preserve">but are </w:t>
      </w:r>
      <w:r>
        <w:rPr>
          <w:rFonts w:ascii="Times New Roman" w:hAnsi="Times New Roman" w:cs="Times New Roman"/>
        </w:rPr>
        <w:t xml:space="preserve">not reported.) The first two columns present the results for college graduates; the second two columns present </w:t>
      </w:r>
      <w:r w:rsidR="00B25D0F">
        <w:rPr>
          <w:rFonts w:ascii="Times New Roman" w:hAnsi="Times New Roman" w:cs="Times New Roman"/>
        </w:rPr>
        <w:t>those</w:t>
      </w:r>
      <w:r>
        <w:rPr>
          <w:rFonts w:ascii="Times New Roman" w:hAnsi="Times New Roman" w:cs="Times New Roman"/>
        </w:rPr>
        <w:t xml:space="preserve"> for workers without a college degree. Comparing results in Columns (1) and (3) for African-Americans, or (2) and (4) for Non-black Hispanics, we find remarkably tiny differences by educational attainment except for Non-black Hispanic women. For example, the excess </w:t>
      </w:r>
      <w:r w:rsidR="00B25D0F">
        <w:rPr>
          <w:rFonts w:ascii="Times New Roman" w:hAnsi="Times New Roman" w:cs="Times New Roman"/>
        </w:rPr>
        <w:t xml:space="preserve">workplace </w:t>
      </w:r>
      <w:r>
        <w:rPr>
          <w:rFonts w:ascii="Times New Roman" w:hAnsi="Times New Roman" w:cs="Times New Roman"/>
        </w:rPr>
        <w:t>non-work by African-Americans over Non-Hispanic whites among college graduates is 0.0068, among non-</w:t>
      </w:r>
      <w:r>
        <w:rPr>
          <w:rFonts w:ascii="Times New Roman" w:hAnsi="Times New Roman" w:cs="Times New Roman"/>
        </w:rPr>
        <w:lastRenderedPageBreak/>
        <w:t>graduates, 0.0066. The results in Table 2 are not caused by differen</w:t>
      </w:r>
      <w:r w:rsidR="002C055D">
        <w:rPr>
          <w:rFonts w:ascii="Times New Roman" w:hAnsi="Times New Roman" w:cs="Times New Roman"/>
        </w:rPr>
        <w:t xml:space="preserve">ces in </w:t>
      </w:r>
      <w:r>
        <w:rPr>
          <w:rFonts w:ascii="Times New Roman" w:hAnsi="Times New Roman" w:cs="Times New Roman"/>
        </w:rPr>
        <w:t xml:space="preserve">behavior </w:t>
      </w:r>
      <w:r w:rsidR="003D2285">
        <w:rPr>
          <w:rFonts w:ascii="Times New Roman" w:hAnsi="Times New Roman" w:cs="Times New Roman"/>
        </w:rPr>
        <w:t>generated</w:t>
      </w:r>
      <w:r>
        <w:rPr>
          <w:rFonts w:ascii="Times New Roman" w:hAnsi="Times New Roman" w:cs="Times New Roman"/>
        </w:rPr>
        <w:t xml:space="preserve"> by differences in education</w:t>
      </w:r>
      <w:r w:rsidR="00B25D0F">
        <w:rPr>
          <w:rFonts w:ascii="Times New Roman" w:hAnsi="Times New Roman" w:cs="Times New Roman"/>
        </w:rPr>
        <w:t>al attainment</w:t>
      </w:r>
      <w:r>
        <w:rPr>
          <w:rFonts w:ascii="Times New Roman" w:hAnsi="Times New Roman" w:cs="Times New Roman"/>
        </w:rPr>
        <w:t>.</w:t>
      </w:r>
      <w:r>
        <w:rPr>
          <w:rStyle w:val="FootnoteReference"/>
          <w:rFonts w:ascii="Times New Roman" w:hAnsi="Times New Roman" w:cs="Times New Roman"/>
        </w:rPr>
        <w:footnoteReference w:id="7"/>
      </w:r>
    </w:p>
    <w:p w14:paraId="31AA7EDD" w14:textId="0A16B106"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The estimates in Table 2 </w:t>
      </w:r>
      <w:r w:rsidRPr="00F74437">
        <w:rPr>
          <w:rFonts w:ascii="Times New Roman" w:hAnsi="Times New Roman" w:cs="Times New Roman"/>
        </w:rPr>
        <w:t>did not account for the possibility that limitations on health might limit the fraction of work time spent working</w:t>
      </w:r>
      <w:r w:rsidR="001D2F3C">
        <w:rPr>
          <w:rFonts w:ascii="Times New Roman" w:hAnsi="Times New Roman" w:cs="Times New Roman"/>
        </w:rPr>
        <w:t xml:space="preserve"> at the worksite</w:t>
      </w:r>
      <w:r w:rsidRPr="00F74437">
        <w:rPr>
          <w:rFonts w:ascii="Times New Roman" w:hAnsi="Times New Roman" w:cs="Times New Roman"/>
        </w:rPr>
        <w:t xml:space="preserve">, and that these might differ by race/ethnicity, because information on respondents’ health was not collected in some years in our sample period. </w:t>
      </w:r>
      <w:r>
        <w:rPr>
          <w:rFonts w:ascii="Times New Roman" w:hAnsi="Times New Roman" w:cs="Times New Roman"/>
        </w:rPr>
        <w:t>For t</w:t>
      </w:r>
      <w:r w:rsidR="00502A6B">
        <w:rPr>
          <w:rFonts w:ascii="Times New Roman" w:hAnsi="Times New Roman" w:cs="Times New Roman"/>
        </w:rPr>
        <w:t xml:space="preserve">hose </w:t>
      </w:r>
      <w:r w:rsidR="003D2285">
        <w:rPr>
          <w:rFonts w:ascii="Times New Roman" w:hAnsi="Times New Roman" w:cs="Times New Roman"/>
        </w:rPr>
        <w:t xml:space="preserve">five </w:t>
      </w:r>
      <w:r w:rsidR="00502A6B">
        <w:rPr>
          <w:rFonts w:ascii="Times New Roman" w:hAnsi="Times New Roman" w:cs="Times New Roman"/>
        </w:rPr>
        <w:t>years in which such data a</w:t>
      </w:r>
      <w:r>
        <w:rPr>
          <w:rFonts w:ascii="Times New Roman" w:hAnsi="Times New Roman" w:cs="Times New Roman"/>
        </w:rPr>
        <w:t>re available, 2006-08 and</w:t>
      </w:r>
      <w:r w:rsidR="0093772A">
        <w:rPr>
          <w:rFonts w:ascii="Times New Roman" w:hAnsi="Times New Roman" w:cs="Times New Roman"/>
        </w:rPr>
        <w:t xml:space="preserve"> 2010-11</w:t>
      </w:r>
      <w:r>
        <w:rPr>
          <w:rFonts w:ascii="Times New Roman" w:hAnsi="Times New Roman" w:cs="Times New Roman"/>
        </w:rPr>
        <w:t xml:space="preserve">, </w:t>
      </w:r>
      <w:r w:rsidRPr="00F74437">
        <w:rPr>
          <w:rFonts w:ascii="Times New Roman" w:hAnsi="Times New Roman" w:cs="Times New Roman"/>
        </w:rPr>
        <w:t xml:space="preserve">we </w:t>
      </w:r>
      <w:r w:rsidR="00365799">
        <w:rPr>
          <w:rFonts w:ascii="Times New Roman" w:hAnsi="Times New Roman" w:cs="Times New Roman"/>
        </w:rPr>
        <w:t xml:space="preserve">divide the samples into </w:t>
      </w:r>
      <w:r w:rsidRPr="00F74437">
        <w:rPr>
          <w:rFonts w:ascii="Times New Roman" w:hAnsi="Times New Roman" w:cs="Times New Roman"/>
        </w:rPr>
        <w:t xml:space="preserve">the slightly more than half of the sample </w:t>
      </w:r>
      <w:r w:rsidR="00A4224B">
        <w:rPr>
          <w:rFonts w:ascii="Times New Roman" w:hAnsi="Times New Roman" w:cs="Times New Roman"/>
        </w:rPr>
        <w:t>that</w:t>
      </w:r>
      <w:r w:rsidR="00A4224B" w:rsidRPr="00F74437">
        <w:rPr>
          <w:rFonts w:ascii="Times New Roman" w:hAnsi="Times New Roman" w:cs="Times New Roman"/>
        </w:rPr>
        <w:t xml:space="preserve"> </w:t>
      </w:r>
      <w:r w:rsidRPr="00F74437">
        <w:rPr>
          <w:rFonts w:ascii="Times New Roman" w:hAnsi="Times New Roman" w:cs="Times New Roman"/>
        </w:rPr>
        <w:t>reported being in excellent or very good health</w:t>
      </w:r>
      <w:r>
        <w:rPr>
          <w:rFonts w:ascii="Times New Roman" w:hAnsi="Times New Roman" w:cs="Times New Roman"/>
        </w:rPr>
        <w:t xml:space="preserve">, and </w:t>
      </w:r>
      <w:r w:rsidR="00B25D0F">
        <w:rPr>
          <w:rFonts w:ascii="Times New Roman" w:hAnsi="Times New Roman" w:cs="Times New Roman"/>
        </w:rPr>
        <w:t xml:space="preserve">the </w:t>
      </w:r>
      <w:r w:rsidR="00365799">
        <w:rPr>
          <w:rFonts w:ascii="Times New Roman" w:hAnsi="Times New Roman" w:cs="Times New Roman"/>
        </w:rPr>
        <w:t xml:space="preserve">slightly smaller group of </w:t>
      </w:r>
      <w:r>
        <w:rPr>
          <w:rFonts w:ascii="Times New Roman" w:hAnsi="Times New Roman" w:cs="Times New Roman"/>
        </w:rPr>
        <w:t xml:space="preserve">those </w:t>
      </w:r>
      <w:r w:rsidR="00365799">
        <w:rPr>
          <w:rFonts w:ascii="Times New Roman" w:hAnsi="Times New Roman" w:cs="Times New Roman"/>
        </w:rPr>
        <w:t xml:space="preserve">respondents </w:t>
      </w:r>
      <w:r>
        <w:rPr>
          <w:rFonts w:ascii="Times New Roman" w:hAnsi="Times New Roman" w:cs="Times New Roman"/>
        </w:rPr>
        <w:t>who say they are in less than very good health</w:t>
      </w:r>
      <w:r w:rsidRPr="00F74437">
        <w:rPr>
          <w:rFonts w:ascii="Times New Roman" w:hAnsi="Times New Roman" w:cs="Times New Roman"/>
        </w:rPr>
        <w:t>.</w:t>
      </w:r>
      <w:r w:rsidRPr="00F74437">
        <w:rPr>
          <w:rStyle w:val="FootnoteReference"/>
          <w:rFonts w:ascii="Times New Roman" w:hAnsi="Times New Roman" w:cs="Times New Roman"/>
        </w:rPr>
        <w:footnoteReference w:id="8"/>
      </w:r>
      <w:r w:rsidRPr="00F74437">
        <w:rPr>
          <w:rFonts w:ascii="Times New Roman" w:hAnsi="Times New Roman" w:cs="Times New Roman"/>
        </w:rPr>
        <w:t xml:space="preserve"> </w:t>
      </w:r>
      <w:r>
        <w:rPr>
          <w:rFonts w:ascii="Times New Roman" w:hAnsi="Times New Roman" w:cs="Times New Roman"/>
        </w:rPr>
        <w:t xml:space="preserve">The estimates of the final equations in Table 2 over these two sub-samples are presented in the </w:t>
      </w:r>
      <w:r w:rsidR="00365799">
        <w:rPr>
          <w:rFonts w:ascii="Times New Roman" w:hAnsi="Times New Roman" w:cs="Times New Roman"/>
        </w:rPr>
        <w:t xml:space="preserve">second </w:t>
      </w:r>
      <w:r>
        <w:rPr>
          <w:rFonts w:ascii="Times New Roman" w:hAnsi="Times New Roman" w:cs="Times New Roman"/>
        </w:rPr>
        <w:t xml:space="preserve">rows of Table 3. </w:t>
      </w:r>
    </w:p>
    <w:p w14:paraId="74D1BA86" w14:textId="2391DF77"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Comparing between Columns (1) and (3), and (2) and (4), we see that, especially for minority men, and African-American women, the racial/ethnic difference</w:t>
      </w:r>
      <w:r w:rsidR="00A4224B">
        <w:rPr>
          <w:rFonts w:ascii="Times New Roman" w:hAnsi="Times New Roman" w:cs="Times New Roman"/>
        </w:rPr>
        <w:t>s</w:t>
      </w:r>
      <w:r>
        <w:rPr>
          <w:rFonts w:ascii="Times New Roman" w:hAnsi="Times New Roman" w:cs="Times New Roman"/>
        </w:rPr>
        <w:t xml:space="preserve"> in non-work time </w:t>
      </w:r>
      <w:r w:rsidR="00A27995">
        <w:rPr>
          <w:rFonts w:ascii="Times New Roman" w:hAnsi="Times New Roman" w:cs="Times New Roman"/>
        </w:rPr>
        <w:t xml:space="preserve">at the workplace </w:t>
      </w:r>
      <w:r>
        <w:rPr>
          <w:rFonts w:ascii="Times New Roman" w:hAnsi="Times New Roman" w:cs="Times New Roman"/>
        </w:rPr>
        <w:t xml:space="preserve">arise mainly among workers who are not at least in very good health. The opposite result is seen for Non-black Hispanic women. In these data 64 percent of white non-Hispanic </w:t>
      </w:r>
      <w:proofErr w:type="gramStart"/>
      <w:r>
        <w:rPr>
          <w:rFonts w:ascii="Times New Roman" w:hAnsi="Times New Roman" w:cs="Times New Roman"/>
        </w:rPr>
        <w:t>employees</w:t>
      </w:r>
      <w:proofErr w:type="gramEnd"/>
      <w:r>
        <w:rPr>
          <w:rFonts w:ascii="Times New Roman" w:hAnsi="Times New Roman" w:cs="Times New Roman"/>
        </w:rPr>
        <w:t xml:space="preserve"> report being in at least very good health, while only 50 percent of African-American employees do. Clearly, some of the differences shown in Table 2 arise from the worse average health of African-Americans.</w:t>
      </w:r>
    </w:p>
    <w:p w14:paraId="1782A9BC" w14:textId="7A4A738D" w:rsidR="00365799" w:rsidRDefault="00B25D0F" w:rsidP="00365799">
      <w:pPr>
        <w:spacing w:after="0" w:line="480" w:lineRule="auto"/>
        <w:ind w:firstLine="720"/>
        <w:jc w:val="both"/>
        <w:rPr>
          <w:rFonts w:ascii="Times New Roman" w:hAnsi="Times New Roman" w:cs="Times New Roman"/>
        </w:rPr>
      </w:pPr>
      <w:r>
        <w:rPr>
          <w:rFonts w:ascii="Times New Roman" w:hAnsi="Times New Roman" w:cs="Times New Roman"/>
        </w:rPr>
        <w:t>T</w:t>
      </w:r>
      <w:r w:rsidR="00D20DEB">
        <w:rPr>
          <w:rFonts w:ascii="Times New Roman" w:hAnsi="Times New Roman" w:cs="Times New Roman"/>
        </w:rPr>
        <w:t xml:space="preserve">he samples of military veterans among women in the ATUS are so tiny as to prevent disaggregating the samples of women by veteran status. </w:t>
      </w:r>
      <w:r w:rsidR="00365799">
        <w:rPr>
          <w:rFonts w:ascii="Times New Roman" w:hAnsi="Times New Roman" w:cs="Times New Roman"/>
        </w:rPr>
        <w:t>Among</w:t>
      </w:r>
      <w:r w:rsidR="00365799" w:rsidRPr="00F74437">
        <w:rPr>
          <w:rFonts w:ascii="Times New Roman" w:hAnsi="Times New Roman" w:cs="Times New Roman"/>
        </w:rPr>
        <w:t xml:space="preserve"> men</w:t>
      </w:r>
      <w:r w:rsidR="00D20DEB">
        <w:rPr>
          <w:rFonts w:ascii="Times New Roman" w:hAnsi="Times New Roman" w:cs="Times New Roman"/>
        </w:rPr>
        <w:t>, however,</w:t>
      </w:r>
      <w:r w:rsidR="00365799" w:rsidRPr="00F74437">
        <w:rPr>
          <w:rFonts w:ascii="Times New Roman" w:hAnsi="Times New Roman" w:cs="Times New Roman"/>
        </w:rPr>
        <w:t xml:space="preserve"> in these samples 17 percent of African-American workers are military veterans, while 14 percent of </w:t>
      </w:r>
      <w:r w:rsidR="00365799">
        <w:rPr>
          <w:rFonts w:ascii="Times New Roman" w:hAnsi="Times New Roman" w:cs="Times New Roman"/>
        </w:rPr>
        <w:t>N</w:t>
      </w:r>
      <w:r w:rsidR="00365799" w:rsidRPr="00F74437">
        <w:rPr>
          <w:rFonts w:ascii="Times New Roman" w:hAnsi="Times New Roman" w:cs="Times New Roman"/>
        </w:rPr>
        <w:t>on-Hispanic</w:t>
      </w:r>
      <w:r w:rsidR="00365799">
        <w:rPr>
          <w:rFonts w:ascii="Times New Roman" w:hAnsi="Times New Roman" w:cs="Times New Roman"/>
        </w:rPr>
        <w:t xml:space="preserve"> white</w:t>
      </w:r>
      <w:r w:rsidR="00365799" w:rsidRPr="00F74437">
        <w:rPr>
          <w:rFonts w:ascii="Times New Roman" w:hAnsi="Times New Roman" w:cs="Times New Roman"/>
        </w:rPr>
        <w:t>s</w:t>
      </w:r>
      <w:r w:rsidR="00365799">
        <w:rPr>
          <w:rFonts w:ascii="Times New Roman" w:hAnsi="Times New Roman" w:cs="Times New Roman"/>
        </w:rPr>
        <w:t xml:space="preserve"> are, as are 4 percent of N</w:t>
      </w:r>
      <w:r w:rsidR="00365799" w:rsidRPr="00F74437">
        <w:rPr>
          <w:rFonts w:ascii="Times New Roman" w:hAnsi="Times New Roman" w:cs="Times New Roman"/>
        </w:rPr>
        <w:t xml:space="preserve">on-black Hispanic </w:t>
      </w:r>
      <w:r w:rsidR="00A4224B">
        <w:rPr>
          <w:rFonts w:ascii="Times New Roman" w:hAnsi="Times New Roman" w:cs="Times New Roman"/>
        </w:rPr>
        <w:t xml:space="preserve">male </w:t>
      </w:r>
      <w:r w:rsidR="00365799" w:rsidRPr="00F74437">
        <w:rPr>
          <w:rFonts w:ascii="Times New Roman" w:hAnsi="Times New Roman" w:cs="Times New Roman"/>
        </w:rPr>
        <w:t xml:space="preserve">workers. Perhaps having served in the military </w:t>
      </w:r>
      <w:r w:rsidR="00365799">
        <w:rPr>
          <w:rFonts w:ascii="Times New Roman" w:hAnsi="Times New Roman" w:cs="Times New Roman"/>
        </w:rPr>
        <w:t>alter</w:t>
      </w:r>
      <w:r w:rsidR="00365799" w:rsidRPr="00F74437">
        <w:rPr>
          <w:rFonts w:ascii="Times New Roman" w:hAnsi="Times New Roman" w:cs="Times New Roman"/>
        </w:rPr>
        <w:t xml:space="preserve">s behavior in the workplace; or perhaps self-selection into the military is related to </w:t>
      </w:r>
      <w:r w:rsidR="00365799">
        <w:rPr>
          <w:rFonts w:ascii="Times New Roman" w:hAnsi="Times New Roman" w:cs="Times New Roman"/>
        </w:rPr>
        <w:t xml:space="preserve">some characteristic that also causes </w:t>
      </w:r>
      <w:r w:rsidR="00365799" w:rsidRPr="00F74437">
        <w:rPr>
          <w:rFonts w:ascii="Times New Roman" w:hAnsi="Times New Roman" w:cs="Times New Roman"/>
        </w:rPr>
        <w:lastRenderedPageBreak/>
        <w:t xml:space="preserve">different subsequent behavior </w:t>
      </w:r>
      <w:r w:rsidR="00365799">
        <w:rPr>
          <w:rFonts w:ascii="Times New Roman" w:hAnsi="Times New Roman" w:cs="Times New Roman"/>
        </w:rPr>
        <w:t>in non-military employment</w:t>
      </w:r>
      <w:r w:rsidR="00365799" w:rsidRPr="00F74437">
        <w:rPr>
          <w:rFonts w:ascii="Times New Roman" w:hAnsi="Times New Roman" w:cs="Times New Roman"/>
        </w:rPr>
        <w:t>. To examine this possibility</w:t>
      </w:r>
      <w:r w:rsidR="001D2F3C">
        <w:rPr>
          <w:rFonts w:ascii="Times New Roman" w:hAnsi="Times New Roman" w:cs="Times New Roman"/>
        </w:rPr>
        <w:t>,</w:t>
      </w:r>
      <w:r w:rsidR="00365799" w:rsidRPr="00F74437">
        <w:rPr>
          <w:rFonts w:ascii="Times New Roman" w:hAnsi="Times New Roman" w:cs="Times New Roman"/>
        </w:rPr>
        <w:t xml:space="preserve"> we re-estimate the most expanded equations </w:t>
      </w:r>
      <w:r w:rsidR="00365799">
        <w:rPr>
          <w:rFonts w:ascii="Times New Roman" w:hAnsi="Times New Roman" w:cs="Times New Roman"/>
        </w:rPr>
        <w:t>separately for sub-samples of military veterans and non-</w:t>
      </w:r>
      <w:proofErr w:type="gramStart"/>
      <w:r w:rsidR="00365799">
        <w:rPr>
          <w:rFonts w:ascii="Times New Roman" w:hAnsi="Times New Roman" w:cs="Times New Roman"/>
        </w:rPr>
        <w:t>veterans</w:t>
      </w:r>
      <w:r w:rsidR="00D20DEB">
        <w:rPr>
          <w:rFonts w:ascii="Times New Roman" w:hAnsi="Times New Roman" w:cs="Times New Roman"/>
        </w:rPr>
        <w:t xml:space="preserve">, </w:t>
      </w:r>
      <w:r w:rsidR="00365799">
        <w:rPr>
          <w:rFonts w:ascii="Times New Roman" w:hAnsi="Times New Roman" w:cs="Times New Roman"/>
        </w:rPr>
        <w:t xml:space="preserve"> presenting</w:t>
      </w:r>
      <w:proofErr w:type="gramEnd"/>
      <w:r w:rsidR="00365799">
        <w:rPr>
          <w:rFonts w:ascii="Times New Roman" w:hAnsi="Times New Roman" w:cs="Times New Roman"/>
        </w:rPr>
        <w:t xml:space="preserve"> the results in the </w:t>
      </w:r>
      <w:r w:rsidR="00D20DEB">
        <w:rPr>
          <w:rFonts w:ascii="Times New Roman" w:hAnsi="Times New Roman" w:cs="Times New Roman"/>
        </w:rPr>
        <w:t xml:space="preserve">bottom </w:t>
      </w:r>
      <w:r w:rsidR="00365799">
        <w:rPr>
          <w:rFonts w:ascii="Times New Roman" w:hAnsi="Times New Roman" w:cs="Times New Roman"/>
        </w:rPr>
        <w:t xml:space="preserve">row of </w:t>
      </w:r>
      <w:r w:rsidR="00A4224B">
        <w:rPr>
          <w:rFonts w:ascii="Times New Roman" w:hAnsi="Times New Roman" w:cs="Times New Roman"/>
        </w:rPr>
        <w:t>the upper</w:t>
      </w:r>
      <w:r w:rsidR="00B60846">
        <w:rPr>
          <w:rFonts w:ascii="Times New Roman" w:hAnsi="Times New Roman" w:cs="Times New Roman"/>
        </w:rPr>
        <w:t xml:space="preserve"> panel of </w:t>
      </w:r>
      <w:r w:rsidR="00365799">
        <w:rPr>
          <w:rFonts w:ascii="Times New Roman" w:hAnsi="Times New Roman" w:cs="Times New Roman"/>
        </w:rPr>
        <w:t>Table 3</w:t>
      </w:r>
      <w:r w:rsidR="00365799" w:rsidRPr="00F74437">
        <w:rPr>
          <w:rFonts w:ascii="Times New Roman" w:hAnsi="Times New Roman" w:cs="Times New Roman"/>
        </w:rPr>
        <w:t xml:space="preserve">. </w:t>
      </w:r>
      <w:r w:rsidR="00365799">
        <w:rPr>
          <w:rFonts w:ascii="Times New Roman" w:hAnsi="Times New Roman" w:cs="Times New Roman"/>
        </w:rPr>
        <w:t xml:space="preserve">Among African-American male veterans, </w:t>
      </w:r>
      <w:r w:rsidR="00365799" w:rsidRPr="00F74437">
        <w:rPr>
          <w:rFonts w:ascii="Times New Roman" w:hAnsi="Times New Roman" w:cs="Times New Roman"/>
        </w:rPr>
        <w:t xml:space="preserve">non-work at work </w:t>
      </w:r>
      <w:r w:rsidR="00365799">
        <w:rPr>
          <w:rFonts w:ascii="Times New Roman" w:hAnsi="Times New Roman" w:cs="Times New Roman"/>
        </w:rPr>
        <w:t xml:space="preserve">is </w:t>
      </w:r>
      <w:r w:rsidR="00365799" w:rsidRPr="00F74437">
        <w:rPr>
          <w:rFonts w:ascii="Times New Roman" w:hAnsi="Times New Roman" w:cs="Times New Roman"/>
        </w:rPr>
        <w:t>no</w:t>
      </w:r>
      <w:r w:rsidR="00365799">
        <w:rPr>
          <w:rFonts w:ascii="Times New Roman" w:hAnsi="Times New Roman" w:cs="Times New Roman"/>
        </w:rPr>
        <w:t>t statistically</w:t>
      </w:r>
      <w:r w:rsidR="00365799" w:rsidRPr="00F74437">
        <w:rPr>
          <w:rFonts w:ascii="Times New Roman" w:hAnsi="Times New Roman" w:cs="Times New Roman"/>
        </w:rPr>
        <w:t xml:space="preserve"> different from that of the average </w:t>
      </w:r>
      <w:r w:rsidR="00365799">
        <w:rPr>
          <w:rFonts w:ascii="Times New Roman" w:hAnsi="Times New Roman" w:cs="Times New Roman"/>
        </w:rPr>
        <w:t xml:space="preserve">Non-Hispanic white </w:t>
      </w:r>
      <w:r w:rsidR="00365799" w:rsidRPr="00F74437">
        <w:rPr>
          <w:rFonts w:ascii="Times New Roman" w:hAnsi="Times New Roman" w:cs="Times New Roman"/>
        </w:rPr>
        <w:t>male</w:t>
      </w:r>
      <w:r w:rsidR="00365799">
        <w:rPr>
          <w:rFonts w:ascii="Times New Roman" w:hAnsi="Times New Roman" w:cs="Times New Roman"/>
        </w:rPr>
        <w:t xml:space="preserve"> veteran</w:t>
      </w:r>
      <w:r w:rsidR="00365799" w:rsidRPr="00F74437">
        <w:rPr>
          <w:rFonts w:ascii="Times New Roman" w:hAnsi="Times New Roman" w:cs="Times New Roman"/>
        </w:rPr>
        <w:t>.</w:t>
      </w:r>
      <w:r w:rsidR="00365799">
        <w:rPr>
          <w:rFonts w:ascii="Times New Roman" w:hAnsi="Times New Roman" w:cs="Times New Roman"/>
        </w:rPr>
        <w:t xml:space="preserve"> </w:t>
      </w:r>
      <w:proofErr w:type="gramStart"/>
      <w:r w:rsidR="00365799">
        <w:rPr>
          <w:rFonts w:ascii="Times New Roman" w:hAnsi="Times New Roman" w:cs="Times New Roman"/>
        </w:rPr>
        <w:t>Similarly</w:t>
      </w:r>
      <w:proofErr w:type="gramEnd"/>
      <w:r w:rsidR="00365799">
        <w:rPr>
          <w:rFonts w:ascii="Times New Roman" w:hAnsi="Times New Roman" w:cs="Times New Roman"/>
        </w:rPr>
        <w:t xml:space="preserve"> absent is any significant difference between Non-black Hispanic male veterans and majority veterans. </w:t>
      </w:r>
      <w:r w:rsidR="00365799" w:rsidRPr="00F74437">
        <w:rPr>
          <w:rFonts w:ascii="Times New Roman" w:hAnsi="Times New Roman" w:cs="Times New Roman"/>
        </w:rPr>
        <w:t>The entire difference</w:t>
      </w:r>
      <w:r w:rsidR="00365799">
        <w:rPr>
          <w:rFonts w:ascii="Times New Roman" w:hAnsi="Times New Roman" w:cs="Times New Roman"/>
        </w:rPr>
        <w:t xml:space="preserve">s </w:t>
      </w:r>
      <w:r w:rsidR="00365799" w:rsidRPr="00F74437">
        <w:rPr>
          <w:rFonts w:ascii="Times New Roman" w:hAnsi="Times New Roman" w:cs="Times New Roman"/>
        </w:rPr>
        <w:t xml:space="preserve">between </w:t>
      </w:r>
      <w:r w:rsidR="00365799">
        <w:rPr>
          <w:rFonts w:ascii="Times New Roman" w:hAnsi="Times New Roman" w:cs="Times New Roman"/>
        </w:rPr>
        <w:t>N</w:t>
      </w:r>
      <w:r w:rsidR="00365799" w:rsidRPr="00F74437">
        <w:rPr>
          <w:rFonts w:ascii="Times New Roman" w:hAnsi="Times New Roman" w:cs="Times New Roman"/>
        </w:rPr>
        <w:t>on-Hispanic</w:t>
      </w:r>
      <w:r w:rsidR="00365799">
        <w:rPr>
          <w:rFonts w:ascii="Times New Roman" w:hAnsi="Times New Roman" w:cs="Times New Roman"/>
        </w:rPr>
        <w:t xml:space="preserve"> whites,</w:t>
      </w:r>
      <w:r w:rsidR="00365799" w:rsidRPr="00F74437">
        <w:rPr>
          <w:rFonts w:ascii="Times New Roman" w:hAnsi="Times New Roman" w:cs="Times New Roman"/>
        </w:rPr>
        <w:t xml:space="preserve"> African-American </w:t>
      </w:r>
      <w:r w:rsidR="00365799">
        <w:rPr>
          <w:rFonts w:ascii="Times New Roman" w:hAnsi="Times New Roman" w:cs="Times New Roman"/>
        </w:rPr>
        <w:t xml:space="preserve">and Non-black Hispanic </w:t>
      </w:r>
      <w:r w:rsidR="00365799" w:rsidRPr="00F74437">
        <w:rPr>
          <w:rFonts w:ascii="Times New Roman" w:hAnsi="Times New Roman" w:cs="Times New Roman"/>
        </w:rPr>
        <w:t xml:space="preserve">workers’ </w:t>
      </w:r>
      <w:r w:rsidR="00D20DEB">
        <w:rPr>
          <w:rFonts w:ascii="Times New Roman" w:hAnsi="Times New Roman" w:cs="Times New Roman"/>
        </w:rPr>
        <w:t>reported time spent not working</w:t>
      </w:r>
      <w:r w:rsidR="00365799" w:rsidRPr="00F74437">
        <w:rPr>
          <w:rFonts w:ascii="Times New Roman" w:hAnsi="Times New Roman" w:cs="Times New Roman"/>
        </w:rPr>
        <w:t xml:space="preserve"> </w:t>
      </w:r>
      <w:r w:rsidR="00D20DEB">
        <w:rPr>
          <w:rFonts w:ascii="Times New Roman" w:hAnsi="Times New Roman" w:cs="Times New Roman"/>
        </w:rPr>
        <w:t>at the workplace</w:t>
      </w:r>
      <w:r w:rsidR="00365799" w:rsidRPr="00F74437">
        <w:rPr>
          <w:rFonts w:ascii="Times New Roman" w:hAnsi="Times New Roman" w:cs="Times New Roman"/>
        </w:rPr>
        <w:t xml:space="preserve"> stem from differences generated by </w:t>
      </w:r>
      <w:proofErr w:type="gramStart"/>
      <w:r w:rsidR="00365799" w:rsidRPr="00F74437">
        <w:rPr>
          <w:rFonts w:ascii="Times New Roman" w:hAnsi="Times New Roman" w:cs="Times New Roman"/>
        </w:rPr>
        <w:t xml:space="preserve">the </w:t>
      </w:r>
      <w:r w:rsidR="00365799">
        <w:rPr>
          <w:rFonts w:ascii="Times New Roman" w:hAnsi="Times New Roman" w:cs="Times New Roman"/>
        </w:rPr>
        <w:t>overwhelming majority of</w:t>
      </w:r>
      <w:proofErr w:type="gramEnd"/>
      <w:r w:rsidR="00365799">
        <w:rPr>
          <w:rFonts w:ascii="Times New Roman" w:hAnsi="Times New Roman" w:cs="Times New Roman"/>
        </w:rPr>
        <w:t xml:space="preserve"> minority workers </w:t>
      </w:r>
      <w:r w:rsidR="00365799" w:rsidRPr="00F74437">
        <w:rPr>
          <w:rFonts w:ascii="Times New Roman" w:hAnsi="Times New Roman" w:cs="Times New Roman"/>
        </w:rPr>
        <w:t>who are not military veterans.</w:t>
      </w:r>
    </w:p>
    <w:p w14:paraId="2CEDA982" w14:textId="77777777" w:rsidR="008B631D" w:rsidRDefault="008B631D" w:rsidP="008B631D">
      <w:pPr>
        <w:spacing w:after="0" w:line="480" w:lineRule="auto"/>
        <w:ind w:firstLine="360"/>
        <w:jc w:val="both"/>
        <w:rPr>
          <w:rFonts w:ascii="Times New Roman" w:hAnsi="Times New Roman" w:cs="Times New Roman"/>
          <w:i/>
        </w:rPr>
      </w:pPr>
      <w:r>
        <w:rPr>
          <w:rFonts w:ascii="Times New Roman" w:hAnsi="Times New Roman" w:cs="Times New Roman"/>
          <w:i/>
        </w:rPr>
        <w:t>C</w:t>
      </w:r>
      <w:r w:rsidRPr="00F74437">
        <w:rPr>
          <w:rFonts w:ascii="Times New Roman" w:hAnsi="Times New Roman" w:cs="Times New Roman"/>
          <w:i/>
        </w:rPr>
        <w:t>. Robustness</w:t>
      </w:r>
      <w:r>
        <w:rPr>
          <w:rFonts w:ascii="Times New Roman" w:hAnsi="Times New Roman" w:cs="Times New Roman"/>
          <w:i/>
        </w:rPr>
        <w:t>—Demand Side Effects</w:t>
      </w:r>
    </w:p>
    <w:p w14:paraId="348C9966" w14:textId="4BDF112E" w:rsidR="008B631D" w:rsidRDefault="00B60846" w:rsidP="00D613BC">
      <w:pPr>
        <w:spacing w:after="0" w:line="480" w:lineRule="auto"/>
        <w:ind w:firstLine="720"/>
        <w:jc w:val="both"/>
        <w:rPr>
          <w:rFonts w:ascii="Times New Roman" w:hAnsi="Times New Roman" w:cs="Times New Roman"/>
        </w:rPr>
      </w:pPr>
      <w:r>
        <w:rPr>
          <w:rFonts w:ascii="Times New Roman" w:hAnsi="Times New Roman" w:cs="Times New Roman"/>
        </w:rPr>
        <w:t>Several</w:t>
      </w:r>
      <w:r w:rsidR="008B631D" w:rsidRPr="00F74437">
        <w:rPr>
          <w:rFonts w:ascii="Times New Roman" w:hAnsi="Times New Roman" w:cs="Times New Roman"/>
        </w:rPr>
        <w:t xml:space="preserve"> institutional differences among the sample observations might account for or at least minimize the findings implied in the bottom rows of the panels in Table 2. </w:t>
      </w:r>
      <w:r w:rsidR="008B631D">
        <w:rPr>
          <w:rFonts w:ascii="Times New Roman" w:hAnsi="Times New Roman" w:cs="Times New Roman"/>
        </w:rPr>
        <w:t>T</w:t>
      </w:r>
      <w:r w:rsidR="008B631D" w:rsidRPr="00F74437">
        <w:rPr>
          <w:rFonts w:ascii="Times New Roman" w:hAnsi="Times New Roman" w:cs="Times New Roman"/>
        </w:rPr>
        <w:t xml:space="preserve">he roughly one-sixth of workers in the public sector </w:t>
      </w:r>
      <w:r w:rsidR="008B631D">
        <w:rPr>
          <w:rFonts w:ascii="Times New Roman" w:hAnsi="Times New Roman" w:cs="Times New Roman"/>
        </w:rPr>
        <w:t xml:space="preserve">might be less stringently monitored, and public-sector jobs might provide more protection for minority workers against employer discrimination. As in the previous sub-section, we thus form </w:t>
      </w:r>
      <w:r w:rsidR="00502A6B">
        <w:rPr>
          <w:rFonts w:ascii="Times New Roman" w:hAnsi="Times New Roman" w:cs="Times New Roman"/>
        </w:rPr>
        <w:t>s</w:t>
      </w:r>
      <w:r w:rsidR="008B631D">
        <w:rPr>
          <w:rFonts w:ascii="Times New Roman" w:hAnsi="Times New Roman" w:cs="Times New Roman"/>
        </w:rPr>
        <w:t xml:space="preserve">ub-samples of workers, first of public </w:t>
      </w:r>
      <w:r w:rsidR="001D2F3C">
        <w:rPr>
          <w:rFonts w:ascii="Times New Roman" w:hAnsi="Times New Roman" w:cs="Times New Roman"/>
        </w:rPr>
        <w:t xml:space="preserve">then of private </w:t>
      </w:r>
      <w:r w:rsidR="008B631D">
        <w:rPr>
          <w:rFonts w:ascii="Times New Roman" w:hAnsi="Times New Roman" w:cs="Times New Roman"/>
        </w:rPr>
        <w:t xml:space="preserve">employees. </w:t>
      </w:r>
    </w:p>
    <w:p w14:paraId="10E5A83D" w14:textId="05664890" w:rsidR="008B631D" w:rsidRPr="00F74437" w:rsidRDefault="00793CEA" w:rsidP="00D613BC">
      <w:pPr>
        <w:spacing w:after="0" w:line="480" w:lineRule="auto"/>
        <w:ind w:firstLine="720"/>
        <w:jc w:val="both"/>
        <w:rPr>
          <w:rFonts w:ascii="Times New Roman" w:hAnsi="Times New Roman" w:cs="Times New Roman"/>
        </w:rPr>
      </w:pPr>
      <w:r>
        <w:rPr>
          <w:rFonts w:ascii="Times New Roman" w:hAnsi="Times New Roman" w:cs="Times New Roman"/>
        </w:rPr>
        <w:t>Using the same format as in Table 3, we present t</w:t>
      </w:r>
      <w:r w:rsidR="008B631D">
        <w:rPr>
          <w:rFonts w:ascii="Times New Roman" w:hAnsi="Times New Roman" w:cs="Times New Roman"/>
        </w:rPr>
        <w:t xml:space="preserve">he results of re-estimating the fully-specified equation describing non-work </w:t>
      </w:r>
      <w:r w:rsidR="00B67A70">
        <w:rPr>
          <w:rFonts w:ascii="Times New Roman" w:hAnsi="Times New Roman" w:cs="Times New Roman"/>
        </w:rPr>
        <w:t xml:space="preserve">at the workplace </w:t>
      </w:r>
      <w:r w:rsidR="008B631D">
        <w:rPr>
          <w:rFonts w:ascii="Times New Roman" w:hAnsi="Times New Roman" w:cs="Times New Roman"/>
        </w:rPr>
        <w:t>on these two sub-samples in the first rows of Table 4. Among men</w:t>
      </w:r>
      <w:r>
        <w:rPr>
          <w:rFonts w:ascii="Times New Roman" w:hAnsi="Times New Roman" w:cs="Times New Roman"/>
        </w:rPr>
        <w:t>,</w:t>
      </w:r>
      <w:r w:rsidR="008B631D">
        <w:rPr>
          <w:rFonts w:ascii="Times New Roman" w:hAnsi="Times New Roman" w:cs="Times New Roman"/>
        </w:rPr>
        <w:t xml:space="preserve"> the racial/ethnic differences are greater in the private than in the public sector; among women the opposite is true. Since the much larger private sector is driving the results in Table 2, and since the racial/ethnic differences there were larger among men, </w:t>
      </w:r>
      <w:r>
        <w:rPr>
          <w:rFonts w:ascii="Times New Roman" w:hAnsi="Times New Roman" w:cs="Times New Roman"/>
        </w:rPr>
        <w:t xml:space="preserve">our </w:t>
      </w:r>
      <w:r w:rsidR="008B631D">
        <w:rPr>
          <w:rFonts w:ascii="Times New Roman" w:hAnsi="Times New Roman" w:cs="Times New Roman"/>
        </w:rPr>
        <w:t xml:space="preserve">results suggest that </w:t>
      </w:r>
      <w:r w:rsidR="006072AB">
        <w:rPr>
          <w:rFonts w:ascii="Times New Roman" w:hAnsi="Times New Roman" w:cs="Times New Roman"/>
        </w:rPr>
        <w:t xml:space="preserve">this source of possible </w:t>
      </w:r>
      <w:r w:rsidR="008B631D" w:rsidRPr="006072AB">
        <w:rPr>
          <w:rFonts w:ascii="Times New Roman" w:hAnsi="Times New Roman" w:cs="Times New Roman"/>
        </w:rPr>
        <w:t xml:space="preserve">differences in structure of </w:t>
      </w:r>
      <w:r w:rsidR="006072AB" w:rsidRPr="006072AB">
        <w:rPr>
          <w:rFonts w:ascii="Times New Roman" w:hAnsi="Times New Roman" w:cs="Times New Roman"/>
        </w:rPr>
        <w:t>monitoring</w:t>
      </w:r>
      <w:r w:rsidR="008B631D">
        <w:rPr>
          <w:rFonts w:ascii="Times New Roman" w:hAnsi="Times New Roman" w:cs="Times New Roman"/>
        </w:rPr>
        <w:t xml:space="preserve"> </w:t>
      </w:r>
      <w:r w:rsidR="00305A19">
        <w:rPr>
          <w:rFonts w:ascii="Times New Roman" w:hAnsi="Times New Roman" w:cs="Times New Roman"/>
        </w:rPr>
        <w:t>is</w:t>
      </w:r>
      <w:r w:rsidR="008B631D">
        <w:rPr>
          <w:rFonts w:ascii="Times New Roman" w:hAnsi="Times New Roman" w:cs="Times New Roman"/>
        </w:rPr>
        <w:t xml:space="preserve"> not producing the basic results.</w:t>
      </w:r>
    </w:p>
    <w:p w14:paraId="5573D8E4" w14:textId="0B191246"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About half of the American workforce is paid hourly</w:t>
      </w:r>
      <w:r w:rsidR="00FA65DF">
        <w:rPr>
          <w:rFonts w:ascii="Times New Roman" w:hAnsi="Times New Roman" w:cs="Times New Roman"/>
        </w:rPr>
        <w:t>. I</w:t>
      </w:r>
      <w:r>
        <w:rPr>
          <w:rFonts w:ascii="Times New Roman" w:hAnsi="Times New Roman" w:cs="Times New Roman"/>
        </w:rPr>
        <w:t>t is possible</w:t>
      </w:r>
      <w:r w:rsidR="00FA65DF">
        <w:rPr>
          <w:rFonts w:ascii="Times New Roman" w:hAnsi="Times New Roman" w:cs="Times New Roman"/>
        </w:rPr>
        <w:t xml:space="preserve"> that h</w:t>
      </w:r>
      <w:r w:rsidR="00FA65DF" w:rsidRPr="00F74437">
        <w:rPr>
          <w:rFonts w:ascii="Times New Roman" w:hAnsi="Times New Roman" w:cs="Times New Roman"/>
        </w:rPr>
        <w:t xml:space="preserve">ourly workers </w:t>
      </w:r>
      <w:r w:rsidR="00FA65DF">
        <w:rPr>
          <w:rFonts w:ascii="Times New Roman" w:hAnsi="Times New Roman" w:cs="Times New Roman"/>
        </w:rPr>
        <w:t>are</w:t>
      </w:r>
      <w:r w:rsidR="00FA65DF" w:rsidRPr="00F74437">
        <w:rPr>
          <w:rFonts w:ascii="Times New Roman" w:hAnsi="Times New Roman" w:cs="Times New Roman"/>
        </w:rPr>
        <w:t xml:space="preserve"> monitored more closely</w:t>
      </w:r>
      <w:r w:rsidR="00FA65DF">
        <w:rPr>
          <w:rFonts w:ascii="Times New Roman" w:hAnsi="Times New Roman" w:cs="Times New Roman"/>
        </w:rPr>
        <w:t xml:space="preserve"> than others</w:t>
      </w:r>
      <w:r>
        <w:rPr>
          <w:rFonts w:ascii="Times New Roman" w:hAnsi="Times New Roman" w:cs="Times New Roman"/>
        </w:rPr>
        <w:t xml:space="preserve">, especially because few salaried workers are </w:t>
      </w:r>
      <w:r w:rsidR="00B60846">
        <w:rPr>
          <w:rFonts w:ascii="Times New Roman" w:hAnsi="Times New Roman" w:cs="Times New Roman"/>
        </w:rPr>
        <w:t xml:space="preserve">currently </w:t>
      </w:r>
      <w:r>
        <w:rPr>
          <w:rFonts w:ascii="Times New Roman" w:hAnsi="Times New Roman" w:cs="Times New Roman"/>
        </w:rPr>
        <w:t>subject to the provisions of the Fair Labor Standards Act (Brown and Hamermesh, 2018</w:t>
      </w:r>
      <w:r w:rsidR="0040659A">
        <w:rPr>
          <w:rFonts w:ascii="Times New Roman" w:hAnsi="Times New Roman" w:cs="Times New Roman"/>
        </w:rPr>
        <w:t>, Table 2</w:t>
      </w:r>
      <w:r>
        <w:rPr>
          <w:rFonts w:ascii="Times New Roman" w:hAnsi="Times New Roman" w:cs="Times New Roman"/>
        </w:rPr>
        <w:t>)</w:t>
      </w:r>
      <w:r w:rsidR="006072AB">
        <w:rPr>
          <w:rFonts w:ascii="Times New Roman" w:hAnsi="Times New Roman" w:cs="Times New Roman"/>
        </w:rPr>
        <w:t>. T</w:t>
      </w:r>
      <w:r>
        <w:rPr>
          <w:rFonts w:ascii="Times New Roman" w:hAnsi="Times New Roman" w:cs="Times New Roman"/>
        </w:rPr>
        <w:t xml:space="preserve">his </w:t>
      </w:r>
      <w:r w:rsidRPr="00F74437">
        <w:rPr>
          <w:rFonts w:ascii="Times New Roman" w:hAnsi="Times New Roman" w:cs="Times New Roman"/>
        </w:rPr>
        <w:t xml:space="preserve">might account for </w:t>
      </w:r>
      <w:r>
        <w:rPr>
          <w:rFonts w:ascii="Times New Roman" w:hAnsi="Times New Roman" w:cs="Times New Roman"/>
        </w:rPr>
        <w:t xml:space="preserve">the </w:t>
      </w:r>
      <w:r w:rsidRPr="00F74437">
        <w:rPr>
          <w:rFonts w:ascii="Times New Roman" w:hAnsi="Times New Roman" w:cs="Times New Roman"/>
        </w:rPr>
        <w:t>racial/ethnic differentials in non-work</w:t>
      </w:r>
      <w:r>
        <w:rPr>
          <w:rFonts w:ascii="Times New Roman" w:hAnsi="Times New Roman" w:cs="Times New Roman"/>
        </w:rPr>
        <w:t xml:space="preserve"> </w:t>
      </w:r>
      <w:r w:rsidR="00B67A70">
        <w:rPr>
          <w:rFonts w:ascii="Times New Roman" w:hAnsi="Times New Roman" w:cs="Times New Roman"/>
        </w:rPr>
        <w:t xml:space="preserve">at the worksite </w:t>
      </w:r>
      <w:r>
        <w:rPr>
          <w:rFonts w:ascii="Times New Roman" w:hAnsi="Times New Roman" w:cs="Times New Roman"/>
        </w:rPr>
        <w:t>demonstrated in this Section</w:t>
      </w:r>
      <w:r w:rsidRPr="00F74437">
        <w:rPr>
          <w:rFonts w:ascii="Times New Roman" w:hAnsi="Times New Roman" w:cs="Times New Roman"/>
        </w:rPr>
        <w:t xml:space="preserve">. </w:t>
      </w:r>
      <w:r>
        <w:rPr>
          <w:rFonts w:ascii="Times New Roman" w:hAnsi="Times New Roman" w:cs="Times New Roman"/>
        </w:rPr>
        <w:t xml:space="preserve">To examine this </w:t>
      </w:r>
      <w:r w:rsidR="00B67A70">
        <w:rPr>
          <w:rFonts w:ascii="Times New Roman" w:hAnsi="Times New Roman" w:cs="Times New Roman"/>
        </w:rPr>
        <w:t xml:space="preserve">possibility, </w:t>
      </w:r>
      <w:r>
        <w:rPr>
          <w:rFonts w:ascii="Times New Roman" w:hAnsi="Times New Roman" w:cs="Times New Roman"/>
        </w:rPr>
        <w:t xml:space="preserve">we created </w:t>
      </w:r>
      <w:r w:rsidR="00B67A70">
        <w:rPr>
          <w:rFonts w:ascii="Times New Roman" w:hAnsi="Times New Roman" w:cs="Times New Roman"/>
        </w:rPr>
        <w:t>s</w:t>
      </w:r>
      <w:r>
        <w:rPr>
          <w:rFonts w:ascii="Times New Roman" w:hAnsi="Times New Roman" w:cs="Times New Roman"/>
        </w:rPr>
        <w:t>ub-sample</w:t>
      </w:r>
      <w:r w:rsidR="00B67A70">
        <w:rPr>
          <w:rFonts w:ascii="Times New Roman" w:hAnsi="Times New Roman" w:cs="Times New Roman"/>
        </w:rPr>
        <w:t xml:space="preserve">s of </w:t>
      </w:r>
      <w:r>
        <w:rPr>
          <w:rFonts w:ascii="Times New Roman" w:hAnsi="Times New Roman" w:cs="Times New Roman"/>
        </w:rPr>
        <w:t xml:space="preserve">hourly-paid and salaried workers and re-estimated the expanded equations from Table 2 over the two sub-samples. We show the results in the second rows of Table 4. </w:t>
      </w:r>
      <w:r>
        <w:rPr>
          <w:rFonts w:ascii="Times New Roman" w:hAnsi="Times New Roman" w:cs="Times New Roman"/>
        </w:rPr>
        <w:lastRenderedPageBreak/>
        <w:t>Except among African-American men, the excess of non-work over Non-Hispanic whites is greater among salaried than among hourly-paid employees. All the racial/ethnic differences remain positive, so that the results overall do not support the importance of differential monitoring by method of payment.</w:t>
      </w:r>
      <w:r>
        <w:rPr>
          <w:rStyle w:val="FootnoteReference"/>
          <w:rFonts w:ascii="Times New Roman" w:hAnsi="Times New Roman" w:cs="Times New Roman"/>
        </w:rPr>
        <w:footnoteReference w:id="9"/>
      </w:r>
    </w:p>
    <w:p w14:paraId="58548D86" w14:textId="5E702EE5" w:rsidR="008B631D" w:rsidRPr="00F74437" w:rsidRDefault="00B67A70" w:rsidP="00D613BC">
      <w:pPr>
        <w:spacing w:after="0" w:line="480" w:lineRule="auto"/>
        <w:ind w:firstLine="720"/>
        <w:jc w:val="both"/>
        <w:rPr>
          <w:rFonts w:ascii="Times New Roman" w:hAnsi="Times New Roman" w:cs="Times New Roman"/>
        </w:rPr>
      </w:pPr>
      <w:r>
        <w:rPr>
          <w:rFonts w:ascii="Times New Roman" w:hAnsi="Times New Roman" w:cs="Times New Roman"/>
        </w:rPr>
        <w:t>Although the decompositions in Sub-section A showed that union status did not account for changes in the estimate</w:t>
      </w:r>
      <w:r w:rsidR="00B60846">
        <w:rPr>
          <w:rFonts w:ascii="Times New Roman" w:hAnsi="Times New Roman" w:cs="Times New Roman"/>
        </w:rPr>
        <w:t>s</w:t>
      </w:r>
      <w:r>
        <w:rPr>
          <w:rFonts w:ascii="Times New Roman" w:hAnsi="Times New Roman" w:cs="Times New Roman"/>
        </w:rPr>
        <w:t xml:space="preserve">, the demonstrated interest of trade unions in minority employees might </w:t>
      </w:r>
      <w:r w:rsidR="00A7340D">
        <w:rPr>
          <w:rFonts w:ascii="Times New Roman" w:hAnsi="Times New Roman" w:cs="Times New Roman"/>
        </w:rPr>
        <w:t>lead to different behavior in the union and non-union sectors.</w:t>
      </w:r>
      <w:r>
        <w:rPr>
          <w:rFonts w:ascii="Times New Roman" w:hAnsi="Times New Roman" w:cs="Times New Roman"/>
        </w:rPr>
        <w:t xml:space="preserve"> </w:t>
      </w:r>
      <w:r w:rsidR="008B631D" w:rsidRPr="00F74437">
        <w:rPr>
          <w:rFonts w:ascii="Times New Roman" w:hAnsi="Times New Roman" w:cs="Times New Roman"/>
        </w:rPr>
        <w:t>Trade unions may provide more services to minority workers, perhaps for political reasons (at least to African-American workers, who are more heavily unionized than other groups), perhaps arising from preferences of union members and leaders to protect minority workers. To examine this possibility</w:t>
      </w:r>
      <w:r w:rsidR="008B631D">
        <w:rPr>
          <w:rFonts w:ascii="Times New Roman" w:hAnsi="Times New Roman" w:cs="Times New Roman"/>
        </w:rPr>
        <w:t>,</w:t>
      </w:r>
      <w:r w:rsidR="008B631D" w:rsidRPr="00F74437">
        <w:rPr>
          <w:rFonts w:ascii="Times New Roman" w:hAnsi="Times New Roman" w:cs="Times New Roman"/>
        </w:rPr>
        <w:t xml:space="preserve"> we </w:t>
      </w:r>
      <w:r w:rsidR="008B631D">
        <w:rPr>
          <w:rFonts w:ascii="Times New Roman" w:hAnsi="Times New Roman" w:cs="Times New Roman"/>
        </w:rPr>
        <w:t xml:space="preserve">create </w:t>
      </w:r>
      <w:r w:rsidR="00A7340D">
        <w:rPr>
          <w:rFonts w:ascii="Times New Roman" w:hAnsi="Times New Roman" w:cs="Times New Roman"/>
        </w:rPr>
        <w:t>s</w:t>
      </w:r>
      <w:r w:rsidR="008B631D">
        <w:rPr>
          <w:rFonts w:ascii="Times New Roman" w:hAnsi="Times New Roman" w:cs="Times New Roman"/>
        </w:rPr>
        <w:t>ub-sample</w:t>
      </w:r>
      <w:r w:rsidR="00A7340D">
        <w:rPr>
          <w:rFonts w:ascii="Times New Roman" w:hAnsi="Times New Roman" w:cs="Times New Roman"/>
        </w:rPr>
        <w:t xml:space="preserve">s of </w:t>
      </w:r>
      <w:r w:rsidR="008B631D">
        <w:rPr>
          <w:rFonts w:ascii="Times New Roman" w:hAnsi="Times New Roman" w:cs="Times New Roman"/>
        </w:rPr>
        <w:t>unionized and non-unionized</w:t>
      </w:r>
      <w:r w:rsidR="00A7340D">
        <w:rPr>
          <w:rFonts w:ascii="Times New Roman" w:hAnsi="Times New Roman" w:cs="Times New Roman"/>
        </w:rPr>
        <w:t xml:space="preserve"> workers</w:t>
      </w:r>
      <w:r w:rsidR="008B631D">
        <w:rPr>
          <w:rFonts w:ascii="Times New Roman" w:hAnsi="Times New Roman" w:cs="Times New Roman"/>
        </w:rPr>
        <w:t xml:space="preserve"> and re-estimate the expanded equations. Among men the racial/ethnic differences are larger in the (much larger) non-union sector; among women the opposite is true. But all the differences remain positive, suggesting that whether a workplace is unionized is not </w:t>
      </w:r>
      <w:r w:rsidR="00A7340D">
        <w:rPr>
          <w:rFonts w:ascii="Times New Roman" w:hAnsi="Times New Roman" w:cs="Times New Roman"/>
        </w:rPr>
        <w:t xml:space="preserve">generating </w:t>
      </w:r>
      <w:r w:rsidR="008B631D">
        <w:rPr>
          <w:rFonts w:ascii="Times New Roman" w:hAnsi="Times New Roman" w:cs="Times New Roman"/>
        </w:rPr>
        <w:t>the basic results.</w:t>
      </w:r>
    </w:p>
    <w:p w14:paraId="3EC640B2" w14:textId="10C3E441" w:rsidR="008B631D" w:rsidRPr="00690A31" w:rsidRDefault="00A7340D" w:rsidP="008B631D">
      <w:pPr>
        <w:pStyle w:val="ListParagraph"/>
        <w:numPr>
          <w:ilvl w:val="0"/>
          <w:numId w:val="3"/>
        </w:numPr>
        <w:spacing w:after="0" w:line="480" w:lineRule="auto"/>
        <w:jc w:val="both"/>
        <w:rPr>
          <w:rFonts w:ascii="Times New Roman" w:hAnsi="Times New Roman" w:cs="Times New Roman"/>
          <w:b/>
        </w:rPr>
      </w:pPr>
      <w:r>
        <w:rPr>
          <w:rFonts w:ascii="Times New Roman" w:hAnsi="Times New Roman" w:cs="Times New Roman"/>
          <w:b/>
        </w:rPr>
        <w:t>Possible Explanations</w:t>
      </w:r>
    </w:p>
    <w:p w14:paraId="3C3CC090" w14:textId="1938597A" w:rsidR="008B631D" w:rsidRPr="007A2D9F" w:rsidRDefault="008B631D" w:rsidP="00172F8E">
      <w:pPr>
        <w:spacing w:after="0" w:line="480" w:lineRule="auto"/>
        <w:ind w:firstLine="720"/>
        <w:jc w:val="both"/>
        <w:rPr>
          <w:rFonts w:ascii="Times New Roman" w:hAnsi="Times New Roman" w:cs="Times New Roman"/>
          <w:i/>
        </w:rPr>
      </w:pPr>
      <w:r w:rsidRPr="00690A31">
        <w:rPr>
          <w:rFonts w:ascii="Times New Roman" w:hAnsi="Times New Roman" w:cs="Times New Roman"/>
        </w:rPr>
        <w:t xml:space="preserve">Aggregating the adjusted effects among men, </w:t>
      </w:r>
      <w:r>
        <w:rPr>
          <w:rFonts w:ascii="Times New Roman" w:hAnsi="Times New Roman" w:cs="Times New Roman"/>
        </w:rPr>
        <w:t xml:space="preserve">based on the results in Section III, </w:t>
      </w:r>
      <w:r w:rsidRPr="00690A31">
        <w:rPr>
          <w:rFonts w:ascii="Times New Roman" w:hAnsi="Times New Roman" w:cs="Times New Roman"/>
        </w:rPr>
        <w:t>the best estimate is that on average minority male workers (</w:t>
      </w:r>
      <w:r>
        <w:rPr>
          <w:rFonts w:ascii="Times New Roman" w:hAnsi="Times New Roman" w:cs="Times New Roman"/>
        </w:rPr>
        <w:t>using</w:t>
      </w:r>
      <w:r w:rsidRPr="00690A31">
        <w:rPr>
          <w:rFonts w:ascii="Times New Roman" w:hAnsi="Times New Roman" w:cs="Times New Roman"/>
        </w:rPr>
        <w:t xml:space="preserve"> a sample-weighted average of the parameter estimates in the bottom row of the top half of Table 2) spend an additional 1.10 percent of each workday not working on-the-job compared to their majority counterparts. Over a 250-day full-time work year this amounts to an additional 22 hours per year of not working while at </w:t>
      </w:r>
      <w:r w:rsidR="00B60846">
        <w:rPr>
          <w:rFonts w:ascii="Times New Roman" w:hAnsi="Times New Roman" w:cs="Times New Roman"/>
        </w:rPr>
        <w:t xml:space="preserve">their </w:t>
      </w:r>
      <w:r w:rsidRPr="00690A31">
        <w:rPr>
          <w:rFonts w:ascii="Times New Roman" w:hAnsi="Times New Roman" w:cs="Times New Roman"/>
        </w:rPr>
        <w:t>work</w:t>
      </w:r>
      <w:r w:rsidR="00B60846">
        <w:rPr>
          <w:rFonts w:ascii="Times New Roman" w:hAnsi="Times New Roman" w:cs="Times New Roman"/>
        </w:rPr>
        <w:t>places</w:t>
      </w:r>
      <w:r w:rsidRPr="00690A31">
        <w:rPr>
          <w:rFonts w:ascii="Times New Roman" w:hAnsi="Times New Roman" w:cs="Times New Roman"/>
        </w:rPr>
        <w:t xml:space="preserve">. Taking all four female minority groups together, </w:t>
      </w:r>
      <w:r w:rsidR="00305A19">
        <w:rPr>
          <w:rFonts w:ascii="Times New Roman" w:hAnsi="Times New Roman" w:cs="Times New Roman"/>
        </w:rPr>
        <w:t>the weighted average of the</w:t>
      </w:r>
      <w:r w:rsidRPr="00690A31">
        <w:rPr>
          <w:rFonts w:ascii="Times New Roman" w:hAnsi="Times New Roman" w:cs="Times New Roman"/>
        </w:rPr>
        <w:t xml:space="preserve"> estimates suggest</w:t>
      </w:r>
      <w:r w:rsidR="00305A19">
        <w:rPr>
          <w:rFonts w:ascii="Times New Roman" w:hAnsi="Times New Roman" w:cs="Times New Roman"/>
        </w:rPr>
        <w:t>s</w:t>
      </w:r>
      <w:r w:rsidRPr="00690A31">
        <w:rPr>
          <w:rFonts w:ascii="Times New Roman" w:hAnsi="Times New Roman" w:cs="Times New Roman"/>
        </w:rPr>
        <w:t xml:space="preserve"> that the average minority female worker spends 0.64 percent less of each workday actually working </w:t>
      </w:r>
      <w:r w:rsidR="00B60846">
        <w:rPr>
          <w:rFonts w:ascii="Times New Roman" w:hAnsi="Times New Roman" w:cs="Times New Roman"/>
        </w:rPr>
        <w:t xml:space="preserve">at the worksite </w:t>
      </w:r>
      <w:r w:rsidRPr="00690A31">
        <w:rPr>
          <w:rFonts w:ascii="Times New Roman" w:hAnsi="Times New Roman" w:cs="Times New Roman"/>
        </w:rPr>
        <w:t>compared to her majority counterparts, i.e., 14 hours of a full-time work year.</w:t>
      </w:r>
      <w:r w:rsidRPr="00F74437">
        <w:rPr>
          <w:rStyle w:val="FootnoteReference"/>
          <w:rFonts w:ascii="Times New Roman" w:hAnsi="Times New Roman" w:cs="Times New Roman"/>
        </w:rPr>
        <w:footnoteReference w:id="10"/>
      </w:r>
      <w:r>
        <w:rPr>
          <w:rFonts w:ascii="Times New Roman" w:hAnsi="Times New Roman" w:cs="Times New Roman"/>
        </w:rPr>
        <w:t xml:space="preserve"> The evidence in Sub-sections III.B. and III.C indicates </w:t>
      </w:r>
      <w:r>
        <w:rPr>
          <w:rFonts w:ascii="Times New Roman" w:hAnsi="Times New Roman" w:cs="Times New Roman"/>
        </w:rPr>
        <w:lastRenderedPageBreak/>
        <w:t xml:space="preserve">that, except </w:t>
      </w:r>
      <w:r w:rsidR="00E2733E">
        <w:rPr>
          <w:rFonts w:ascii="Times New Roman" w:hAnsi="Times New Roman" w:cs="Times New Roman"/>
        </w:rPr>
        <w:t>most importantly</w:t>
      </w:r>
      <w:r>
        <w:rPr>
          <w:rFonts w:ascii="Times New Roman" w:hAnsi="Times New Roman" w:cs="Times New Roman"/>
        </w:rPr>
        <w:t xml:space="preserve"> for the </w:t>
      </w:r>
      <w:r w:rsidR="00E2733E">
        <w:rPr>
          <w:rFonts w:ascii="Times New Roman" w:hAnsi="Times New Roman" w:cs="Times New Roman"/>
        </w:rPr>
        <w:t xml:space="preserve">possible </w:t>
      </w:r>
      <w:r>
        <w:rPr>
          <w:rFonts w:ascii="Times New Roman" w:hAnsi="Times New Roman" w:cs="Times New Roman"/>
        </w:rPr>
        <w:t xml:space="preserve">role of differences in health between African-American and majority workers, a </w:t>
      </w:r>
      <w:r w:rsidR="00502A6B">
        <w:rPr>
          <w:rFonts w:ascii="Times New Roman" w:hAnsi="Times New Roman" w:cs="Times New Roman"/>
        </w:rPr>
        <w:t xml:space="preserve">large number </w:t>
      </w:r>
      <w:r>
        <w:rPr>
          <w:rFonts w:ascii="Times New Roman" w:hAnsi="Times New Roman" w:cs="Times New Roman"/>
        </w:rPr>
        <w:t>of possible supply</w:t>
      </w:r>
      <w:r w:rsidR="006072AB">
        <w:rPr>
          <w:rFonts w:ascii="Times New Roman" w:hAnsi="Times New Roman" w:cs="Times New Roman"/>
        </w:rPr>
        <w:t>-</w:t>
      </w:r>
      <w:r>
        <w:rPr>
          <w:rFonts w:ascii="Times New Roman" w:hAnsi="Times New Roman" w:cs="Times New Roman"/>
        </w:rPr>
        <w:t xml:space="preserve"> and demand</w:t>
      </w:r>
      <w:r w:rsidR="006072AB">
        <w:rPr>
          <w:rFonts w:ascii="Times New Roman" w:hAnsi="Times New Roman" w:cs="Times New Roman"/>
        </w:rPr>
        <w:t xml:space="preserve">-side </w:t>
      </w:r>
      <w:r>
        <w:rPr>
          <w:rFonts w:ascii="Times New Roman" w:hAnsi="Times New Roman" w:cs="Times New Roman"/>
        </w:rPr>
        <w:t>differences fail to account for the general results.</w:t>
      </w:r>
      <w:r w:rsidR="00A7340D">
        <w:rPr>
          <w:rFonts w:ascii="Times New Roman" w:hAnsi="Times New Roman" w:cs="Times New Roman"/>
          <w:i/>
        </w:rPr>
        <w:t xml:space="preserve"> </w:t>
      </w:r>
    </w:p>
    <w:p w14:paraId="783BC142" w14:textId="341BFB26"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Perhaps </w:t>
      </w:r>
      <w:r w:rsidRPr="00690A31">
        <w:rPr>
          <w:rFonts w:ascii="Times New Roman" w:hAnsi="Times New Roman" w:cs="Times New Roman"/>
        </w:rPr>
        <w:t xml:space="preserve">the differentials </w:t>
      </w:r>
      <w:r w:rsidR="002373F1">
        <w:rPr>
          <w:rFonts w:ascii="Times New Roman" w:hAnsi="Times New Roman" w:cs="Times New Roman"/>
        </w:rPr>
        <w:t>are due to</w:t>
      </w:r>
      <w:r w:rsidRPr="00690A31">
        <w:rPr>
          <w:rFonts w:ascii="Times New Roman" w:hAnsi="Times New Roman" w:cs="Times New Roman"/>
        </w:rPr>
        <w:t xml:space="preserve"> a greater willingness of minorities to report non-work time on the job or from </w:t>
      </w:r>
      <w:r w:rsidR="00057A9A">
        <w:rPr>
          <w:rFonts w:ascii="Times New Roman" w:hAnsi="Times New Roman" w:cs="Times New Roman"/>
        </w:rPr>
        <w:t xml:space="preserve">racial/ethnic </w:t>
      </w:r>
      <w:r w:rsidRPr="00690A31">
        <w:rPr>
          <w:rFonts w:ascii="Times New Roman" w:hAnsi="Times New Roman" w:cs="Times New Roman"/>
        </w:rPr>
        <w:t>differences</w:t>
      </w:r>
      <w:r w:rsidR="00057A9A">
        <w:rPr>
          <w:rFonts w:ascii="Times New Roman" w:hAnsi="Times New Roman" w:cs="Times New Roman"/>
        </w:rPr>
        <w:t xml:space="preserve"> in views </w:t>
      </w:r>
      <w:r w:rsidRPr="00690A31">
        <w:rPr>
          <w:rFonts w:ascii="Times New Roman" w:hAnsi="Times New Roman" w:cs="Times New Roman"/>
        </w:rPr>
        <w:t>about what constitutes work</w:t>
      </w:r>
      <w:r w:rsidR="002373F1">
        <w:rPr>
          <w:rFonts w:ascii="Times New Roman" w:hAnsi="Times New Roman" w:cs="Times New Roman"/>
        </w:rPr>
        <w:t xml:space="preserve"> time</w:t>
      </w:r>
      <w:r w:rsidR="001D2F3C">
        <w:rPr>
          <w:rFonts w:ascii="Times New Roman" w:hAnsi="Times New Roman" w:cs="Times New Roman"/>
        </w:rPr>
        <w:t>.</w:t>
      </w:r>
      <w:r w:rsidR="001D2F3C" w:rsidRPr="00690A31">
        <w:rPr>
          <w:rFonts w:ascii="Times New Roman" w:hAnsi="Times New Roman" w:cs="Times New Roman"/>
        </w:rPr>
        <w:t xml:space="preserve"> </w:t>
      </w:r>
      <w:r w:rsidR="00F018AB">
        <w:rPr>
          <w:rFonts w:ascii="Times New Roman" w:hAnsi="Times New Roman" w:cs="Times New Roman"/>
        </w:rPr>
        <w:t>I</w:t>
      </w:r>
      <w:r w:rsidRPr="00690A31">
        <w:rPr>
          <w:rFonts w:ascii="Times New Roman" w:hAnsi="Times New Roman" w:cs="Times New Roman"/>
        </w:rPr>
        <w:t xml:space="preserve">f differences between minority groups and the majority workers are causing reporting differences, one would expect that they would be greater among immigrant minority workers, who have </w:t>
      </w:r>
      <w:r w:rsidR="002373F1">
        <w:rPr>
          <w:rFonts w:ascii="Times New Roman" w:hAnsi="Times New Roman" w:cs="Times New Roman"/>
        </w:rPr>
        <w:t>yet</w:t>
      </w:r>
      <w:r w:rsidRPr="00690A31">
        <w:rPr>
          <w:rFonts w:ascii="Times New Roman" w:hAnsi="Times New Roman" w:cs="Times New Roman"/>
        </w:rPr>
        <w:t xml:space="preserve"> to assimilate to the</w:t>
      </w:r>
      <w:r w:rsidR="00B60846">
        <w:rPr>
          <w:rFonts w:ascii="Times New Roman" w:hAnsi="Times New Roman" w:cs="Times New Roman"/>
        </w:rPr>
        <w:t xml:space="preserve"> behavior of the</w:t>
      </w:r>
      <w:r w:rsidRPr="00690A31">
        <w:rPr>
          <w:rFonts w:ascii="Times New Roman" w:hAnsi="Times New Roman" w:cs="Times New Roman"/>
        </w:rPr>
        <w:t xml:space="preserve"> majority. </w:t>
      </w:r>
      <w:r>
        <w:rPr>
          <w:rFonts w:ascii="Times New Roman" w:hAnsi="Times New Roman" w:cs="Times New Roman"/>
        </w:rPr>
        <w:t xml:space="preserve">To </w:t>
      </w:r>
      <w:r w:rsidR="00A4224B">
        <w:rPr>
          <w:rFonts w:ascii="Times New Roman" w:hAnsi="Times New Roman" w:cs="Times New Roman"/>
        </w:rPr>
        <w:t xml:space="preserve">consider </w:t>
      </w:r>
      <w:r>
        <w:rPr>
          <w:rFonts w:ascii="Times New Roman" w:hAnsi="Times New Roman" w:cs="Times New Roman"/>
        </w:rPr>
        <w:t>this possibility, we divided the sample into native and immigrant employees and re-estimated the expanded equation describing non-work time</w:t>
      </w:r>
      <w:r w:rsidR="00A7340D">
        <w:rPr>
          <w:rFonts w:ascii="Times New Roman" w:hAnsi="Times New Roman" w:cs="Times New Roman"/>
        </w:rPr>
        <w:t xml:space="preserve"> at the workplace</w:t>
      </w:r>
      <w:r>
        <w:rPr>
          <w:rFonts w:ascii="Times New Roman" w:hAnsi="Times New Roman" w:cs="Times New Roman"/>
        </w:rPr>
        <w:t xml:space="preserve">. </w:t>
      </w:r>
      <w:r w:rsidR="00F018AB">
        <w:rPr>
          <w:rFonts w:ascii="Times New Roman" w:hAnsi="Times New Roman" w:cs="Times New Roman"/>
        </w:rPr>
        <w:t xml:space="preserve"> Because the sub-samples become quite small, we </w:t>
      </w:r>
      <w:r w:rsidR="002373F1">
        <w:rPr>
          <w:rFonts w:ascii="Times New Roman" w:hAnsi="Times New Roman" w:cs="Times New Roman"/>
        </w:rPr>
        <w:t>relegate</w:t>
      </w:r>
      <w:r w:rsidR="00F018AB">
        <w:rPr>
          <w:rFonts w:ascii="Times New Roman" w:hAnsi="Times New Roman" w:cs="Times New Roman"/>
        </w:rPr>
        <w:t xml:space="preserve"> the</w:t>
      </w:r>
      <w:r w:rsidR="00A4224B">
        <w:rPr>
          <w:rFonts w:ascii="Times New Roman" w:hAnsi="Times New Roman" w:cs="Times New Roman"/>
        </w:rPr>
        <w:t xml:space="preserve"> results</w:t>
      </w:r>
      <w:r w:rsidR="00F018AB">
        <w:rPr>
          <w:rFonts w:ascii="Times New Roman" w:hAnsi="Times New Roman" w:cs="Times New Roman"/>
        </w:rPr>
        <w:t xml:space="preserve"> </w:t>
      </w:r>
      <w:r w:rsidR="002373F1">
        <w:rPr>
          <w:rFonts w:ascii="Times New Roman" w:hAnsi="Times New Roman" w:cs="Times New Roman"/>
        </w:rPr>
        <w:t>to</w:t>
      </w:r>
      <w:r w:rsidR="00F018AB">
        <w:rPr>
          <w:rFonts w:ascii="Times New Roman" w:hAnsi="Times New Roman" w:cs="Times New Roman"/>
        </w:rPr>
        <w:t xml:space="preserve"> Appendix Table A.1. </w:t>
      </w:r>
      <w:r>
        <w:rPr>
          <w:rFonts w:ascii="Times New Roman" w:hAnsi="Times New Roman" w:cs="Times New Roman"/>
        </w:rPr>
        <w:t xml:space="preserve">Among immigrants, </w:t>
      </w:r>
      <w:r w:rsidR="00E966A1">
        <w:rPr>
          <w:rFonts w:ascii="Times New Roman" w:hAnsi="Times New Roman" w:cs="Times New Roman"/>
        </w:rPr>
        <w:t xml:space="preserve">the difference between </w:t>
      </w:r>
      <w:r>
        <w:rPr>
          <w:rFonts w:ascii="Times New Roman" w:hAnsi="Times New Roman" w:cs="Times New Roman"/>
        </w:rPr>
        <w:t xml:space="preserve">African-Americans </w:t>
      </w:r>
      <w:r w:rsidR="00E966A1">
        <w:rPr>
          <w:rFonts w:ascii="Times New Roman" w:hAnsi="Times New Roman" w:cs="Times New Roman"/>
        </w:rPr>
        <w:t>and</w:t>
      </w:r>
      <w:r>
        <w:rPr>
          <w:rFonts w:ascii="Times New Roman" w:hAnsi="Times New Roman" w:cs="Times New Roman"/>
        </w:rPr>
        <w:t xml:space="preserve"> </w:t>
      </w:r>
      <w:r w:rsidR="000F3938">
        <w:rPr>
          <w:rFonts w:ascii="Times New Roman" w:hAnsi="Times New Roman" w:cs="Times New Roman"/>
        </w:rPr>
        <w:t xml:space="preserve">Non-Hispanic </w:t>
      </w:r>
      <w:r>
        <w:rPr>
          <w:rFonts w:ascii="Times New Roman" w:hAnsi="Times New Roman" w:cs="Times New Roman"/>
        </w:rPr>
        <w:t>whites</w:t>
      </w:r>
      <w:r w:rsidR="00E966A1">
        <w:rPr>
          <w:rFonts w:ascii="Times New Roman" w:hAnsi="Times New Roman" w:cs="Times New Roman"/>
        </w:rPr>
        <w:t xml:space="preserve"> exceeds the difference</w:t>
      </w:r>
      <w:r>
        <w:rPr>
          <w:rFonts w:ascii="Times New Roman" w:hAnsi="Times New Roman" w:cs="Times New Roman"/>
        </w:rPr>
        <w:t xml:space="preserve"> among natives. But among non-black Hispanics, who account for nearly half of all immigrants in the sample, the excess non-work over whites</w:t>
      </w:r>
      <w:r w:rsidR="00A7340D">
        <w:rPr>
          <w:rFonts w:ascii="Times New Roman" w:hAnsi="Times New Roman" w:cs="Times New Roman"/>
        </w:rPr>
        <w:t xml:space="preserve"> at the worksite</w:t>
      </w:r>
      <w:r>
        <w:rPr>
          <w:rFonts w:ascii="Times New Roman" w:hAnsi="Times New Roman" w:cs="Times New Roman"/>
        </w:rPr>
        <w:t xml:space="preserve"> is about the same as it is among natives. Perhaps most important, the additional non-work time among natives </w:t>
      </w:r>
      <w:r w:rsidR="002373F1">
        <w:rPr>
          <w:rFonts w:ascii="Times New Roman" w:hAnsi="Times New Roman" w:cs="Times New Roman"/>
        </w:rPr>
        <w:t xml:space="preserve">for the two largest minority groups </w:t>
      </w:r>
      <w:r>
        <w:rPr>
          <w:rFonts w:ascii="Times New Roman" w:hAnsi="Times New Roman" w:cs="Times New Roman"/>
        </w:rPr>
        <w:t>differs little from that in the entire sample. Nativity as a source of differences generating this outcome may be important, but it cannot account for our central finding</w:t>
      </w:r>
    </w:p>
    <w:p w14:paraId="277207B4" w14:textId="307E9F39" w:rsidR="008B631D" w:rsidRPr="00690A31"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Our</w:t>
      </w:r>
      <w:r w:rsidRPr="00690A31">
        <w:rPr>
          <w:rFonts w:ascii="Times New Roman" w:hAnsi="Times New Roman" w:cs="Times New Roman"/>
        </w:rPr>
        <w:t xml:space="preserve"> findings </w:t>
      </w:r>
      <w:r>
        <w:rPr>
          <w:rFonts w:ascii="Times New Roman" w:hAnsi="Times New Roman" w:cs="Times New Roman"/>
        </w:rPr>
        <w:t xml:space="preserve">also </w:t>
      </w:r>
      <w:r w:rsidRPr="00690A31">
        <w:rPr>
          <w:rFonts w:ascii="Times New Roman" w:hAnsi="Times New Roman" w:cs="Times New Roman"/>
        </w:rPr>
        <w:t xml:space="preserve">do not stem from minorities’ greater willingness to report different activities, including non-work </w:t>
      </w:r>
      <w:r w:rsidR="00A7340D">
        <w:rPr>
          <w:rFonts w:ascii="Times New Roman" w:hAnsi="Times New Roman" w:cs="Times New Roman"/>
        </w:rPr>
        <w:t>at the workplace</w:t>
      </w:r>
      <w:r w:rsidRPr="00690A31">
        <w:rPr>
          <w:rFonts w:ascii="Times New Roman" w:hAnsi="Times New Roman" w:cs="Times New Roman"/>
        </w:rPr>
        <w:t xml:space="preserve">. Non-Hispanic whites report </w:t>
      </w:r>
      <w:r w:rsidR="009339AA">
        <w:rPr>
          <w:rFonts w:ascii="Times New Roman" w:hAnsi="Times New Roman" w:cs="Times New Roman"/>
        </w:rPr>
        <w:t xml:space="preserve">engaging in </w:t>
      </w:r>
      <w:r w:rsidRPr="00690A31">
        <w:rPr>
          <w:rFonts w:ascii="Times New Roman" w:hAnsi="Times New Roman" w:cs="Times New Roman"/>
        </w:rPr>
        <w:t>19.78 (</w:t>
      </w:r>
      <w:proofErr w:type="spellStart"/>
      <w:r w:rsidRPr="00690A31">
        <w:rPr>
          <w:rFonts w:ascii="Times New Roman" w:hAnsi="Times New Roman" w:cs="Times New Roman"/>
        </w:rPr>
        <w:t>s.e.</w:t>
      </w:r>
      <w:proofErr w:type="spellEnd"/>
      <w:r w:rsidRPr="00690A31">
        <w:rPr>
          <w:rFonts w:ascii="Times New Roman" w:hAnsi="Times New Roman" w:cs="Times New Roman"/>
        </w:rPr>
        <w:t>=0.032) different activities per day on average, while the average numbers of different activities reported by minorities are: African-Americans, 18.77 (</w:t>
      </w:r>
      <w:proofErr w:type="spellStart"/>
      <w:r w:rsidRPr="00690A31">
        <w:rPr>
          <w:rFonts w:ascii="Times New Roman" w:hAnsi="Times New Roman" w:cs="Times New Roman"/>
        </w:rPr>
        <w:t>s.e.</w:t>
      </w:r>
      <w:proofErr w:type="spellEnd"/>
      <w:r w:rsidRPr="00690A31">
        <w:rPr>
          <w:rFonts w:ascii="Times New Roman" w:hAnsi="Times New Roman" w:cs="Times New Roman"/>
        </w:rPr>
        <w:t>=0.078), Non-black Hispanics, 18.05 (</w:t>
      </w:r>
      <w:proofErr w:type="spellStart"/>
      <w:r w:rsidRPr="00690A31">
        <w:rPr>
          <w:rFonts w:ascii="Times New Roman" w:hAnsi="Times New Roman" w:cs="Times New Roman"/>
        </w:rPr>
        <w:t>s.e.</w:t>
      </w:r>
      <w:proofErr w:type="spellEnd"/>
      <w:r w:rsidRPr="00690A31">
        <w:rPr>
          <w:rFonts w:ascii="Times New Roman" w:hAnsi="Times New Roman" w:cs="Times New Roman"/>
        </w:rPr>
        <w:t>=0.071), Asian-Americans 18.90 (</w:t>
      </w:r>
      <w:proofErr w:type="spellStart"/>
      <w:r w:rsidRPr="00690A31">
        <w:rPr>
          <w:rFonts w:ascii="Times New Roman" w:hAnsi="Times New Roman" w:cs="Times New Roman"/>
        </w:rPr>
        <w:t>s.e.</w:t>
      </w:r>
      <w:proofErr w:type="spellEnd"/>
      <w:r w:rsidRPr="00690A31">
        <w:rPr>
          <w:rFonts w:ascii="Times New Roman" w:hAnsi="Times New Roman" w:cs="Times New Roman"/>
        </w:rPr>
        <w:t>=0.134), Other</w:t>
      </w:r>
      <w:r w:rsidR="005A6CEA">
        <w:rPr>
          <w:rFonts w:ascii="Times New Roman" w:hAnsi="Times New Roman" w:cs="Times New Roman"/>
        </w:rPr>
        <w:t xml:space="preserve"> race</w:t>
      </w:r>
      <w:r w:rsidRPr="00690A31">
        <w:rPr>
          <w:rFonts w:ascii="Times New Roman" w:hAnsi="Times New Roman" w:cs="Times New Roman"/>
        </w:rPr>
        <w:t>s, 19.63 (</w:t>
      </w:r>
      <w:proofErr w:type="spellStart"/>
      <w:r w:rsidRPr="00690A31">
        <w:rPr>
          <w:rFonts w:ascii="Times New Roman" w:hAnsi="Times New Roman" w:cs="Times New Roman"/>
        </w:rPr>
        <w:t>s.e.</w:t>
      </w:r>
      <w:proofErr w:type="spellEnd"/>
      <w:r w:rsidRPr="00690A31">
        <w:rPr>
          <w:rFonts w:ascii="Times New Roman" w:hAnsi="Times New Roman" w:cs="Times New Roman"/>
        </w:rPr>
        <w:t>=0.188). Minorities report fewer different activities per day than otherwise identical majority workers</w:t>
      </w:r>
      <w:r w:rsidR="000F3938">
        <w:rPr>
          <w:rFonts w:ascii="Times New Roman" w:hAnsi="Times New Roman" w:cs="Times New Roman"/>
        </w:rPr>
        <w:t>, not more</w:t>
      </w:r>
      <w:r w:rsidRPr="00690A31">
        <w:rPr>
          <w:rFonts w:ascii="Times New Roman" w:hAnsi="Times New Roman" w:cs="Times New Roman"/>
        </w:rPr>
        <w:t>.</w:t>
      </w:r>
    </w:p>
    <w:p w14:paraId="04A8B5E9" w14:textId="45573744"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lastRenderedPageBreak/>
        <w:t>Some additional</w:t>
      </w:r>
      <w:r w:rsidRPr="00690A31">
        <w:rPr>
          <w:rFonts w:ascii="Times New Roman" w:hAnsi="Times New Roman" w:cs="Times New Roman"/>
        </w:rPr>
        <w:t xml:space="preserve"> evidence that these results do not merely arise from </w:t>
      </w:r>
      <w:r w:rsidR="002373F1">
        <w:rPr>
          <w:rFonts w:ascii="Times New Roman" w:hAnsi="Times New Roman" w:cs="Times New Roman"/>
        </w:rPr>
        <w:t>racial differences in the</w:t>
      </w:r>
      <w:r w:rsidR="002373F1" w:rsidRPr="00690A31">
        <w:rPr>
          <w:rFonts w:ascii="Times New Roman" w:hAnsi="Times New Roman" w:cs="Times New Roman"/>
        </w:rPr>
        <w:t xml:space="preserve"> </w:t>
      </w:r>
      <w:r w:rsidRPr="00690A31">
        <w:rPr>
          <w:rFonts w:ascii="Times New Roman" w:hAnsi="Times New Roman" w:cs="Times New Roman"/>
        </w:rPr>
        <w:t>willingness to report non-work comes from analyses of the General Social Surveys</w:t>
      </w:r>
      <w:r w:rsidR="002373F1">
        <w:rPr>
          <w:rFonts w:ascii="Times New Roman" w:hAnsi="Times New Roman" w:cs="Times New Roman"/>
        </w:rPr>
        <w:t>’ questions eliciting attitudes on the social desirability of work</w:t>
      </w:r>
      <w:r w:rsidRPr="00690A31">
        <w:rPr>
          <w:rFonts w:ascii="Times New Roman" w:hAnsi="Times New Roman" w:cs="Times New Roman"/>
        </w:rPr>
        <w:t>. The GSS has included two questions that allow examining such differences: 1) For all respondents, “</w:t>
      </w:r>
      <w:r w:rsidRPr="00690A31">
        <w:rPr>
          <w:rFonts w:ascii="Times New Roman" w:hAnsi="Times New Roman" w:cs="Times New Roman"/>
          <w:color w:val="000000"/>
          <w:shd w:val="clear" w:color="auto" w:fill="FFFFFF"/>
        </w:rPr>
        <w:t>If you were to get enough money to live as comfortably as you would like for the rest of your life, would you continue to work or would you stop working</w:t>
      </w:r>
      <w:r w:rsidRPr="00690A31">
        <w:rPr>
          <w:rFonts w:ascii="Times New Roman" w:hAnsi="Times New Roman" w:cs="Times New Roman"/>
        </w:rPr>
        <w:t xml:space="preserve">?” and 2) For workers, agreement with the statement, “My main satisfaction in life comes from work.” Estimating a </w:t>
      </w:r>
      <w:proofErr w:type="spellStart"/>
      <w:r w:rsidRPr="00690A31">
        <w:rPr>
          <w:rFonts w:ascii="Times New Roman" w:hAnsi="Times New Roman" w:cs="Times New Roman"/>
        </w:rPr>
        <w:t>probit</w:t>
      </w:r>
      <w:proofErr w:type="spellEnd"/>
      <w:r w:rsidRPr="00690A31">
        <w:rPr>
          <w:rFonts w:ascii="Times New Roman" w:hAnsi="Times New Roman" w:cs="Times New Roman"/>
        </w:rPr>
        <w:t xml:space="preserve"> (ordered </w:t>
      </w:r>
      <w:proofErr w:type="spellStart"/>
      <w:r w:rsidRPr="00690A31">
        <w:rPr>
          <w:rFonts w:ascii="Times New Roman" w:hAnsi="Times New Roman" w:cs="Times New Roman"/>
        </w:rPr>
        <w:t>probit</w:t>
      </w:r>
      <w:proofErr w:type="spellEnd"/>
      <w:r w:rsidRPr="00690A31">
        <w:rPr>
          <w:rFonts w:ascii="Times New Roman" w:hAnsi="Times New Roman" w:cs="Times New Roman"/>
        </w:rPr>
        <w:t>) on the responses to Question 1 (2) and excluding racial groups other than whites and African-Americans</w:t>
      </w:r>
      <w:r w:rsidR="00E2733E">
        <w:rPr>
          <w:rFonts w:ascii="Times New Roman" w:hAnsi="Times New Roman" w:cs="Times New Roman"/>
        </w:rPr>
        <w:t xml:space="preserve"> due to lack of information</w:t>
      </w:r>
      <w:r w:rsidRPr="00690A31">
        <w:rPr>
          <w:rFonts w:ascii="Times New Roman" w:hAnsi="Times New Roman" w:cs="Times New Roman"/>
        </w:rPr>
        <w:t xml:space="preserve">, the latter are insignificantly more likely to say they would stop work; but they are also nearly significantly more likely to agree or agree strongly with the statement about the importance of satisfaction with work. </w:t>
      </w:r>
      <w:r w:rsidR="00D62502">
        <w:rPr>
          <w:rFonts w:ascii="Times New Roman" w:hAnsi="Times New Roman" w:cs="Times New Roman"/>
        </w:rPr>
        <w:t>The results, presented in</w:t>
      </w:r>
      <w:r w:rsidRPr="00690A31">
        <w:rPr>
          <w:rFonts w:ascii="Times New Roman" w:hAnsi="Times New Roman" w:cs="Times New Roman"/>
        </w:rPr>
        <w:t xml:space="preserve"> Appendix Table A</w:t>
      </w:r>
      <w:r w:rsidR="00B2275E">
        <w:rPr>
          <w:rFonts w:ascii="Times New Roman" w:hAnsi="Times New Roman" w:cs="Times New Roman"/>
        </w:rPr>
        <w:t>2</w:t>
      </w:r>
      <w:r w:rsidR="00D62502">
        <w:rPr>
          <w:rFonts w:ascii="Times New Roman" w:hAnsi="Times New Roman" w:cs="Times New Roman"/>
        </w:rPr>
        <w:t xml:space="preserve"> show</w:t>
      </w:r>
      <w:r w:rsidRPr="00690A31">
        <w:rPr>
          <w:rFonts w:ascii="Times New Roman" w:hAnsi="Times New Roman" w:cs="Times New Roman"/>
        </w:rPr>
        <w:t xml:space="preserve"> no </w:t>
      </w:r>
      <w:r w:rsidR="00D62502">
        <w:rPr>
          <w:rFonts w:ascii="Times New Roman" w:hAnsi="Times New Roman" w:cs="Times New Roman"/>
        </w:rPr>
        <w:t xml:space="preserve">clear </w:t>
      </w:r>
      <w:r w:rsidRPr="00690A31">
        <w:rPr>
          <w:rFonts w:ascii="Times New Roman" w:hAnsi="Times New Roman" w:cs="Times New Roman"/>
        </w:rPr>
        <w:t>racial difference</w:t>
      </w:r>
      <w:r w:rsidR="00D62502">
        <w:rPr>
          <w:rFonts w:ascii="Times New Roman" w:hAnsi="Times New Roman" w:cs="Times New Roman"/>
        </w:rPr>
        <w:t>s</w:t>
      </w:r>
      <w:r w:rsidRPr="00690A31">
        <w:rPr>
          <w:rFonts w:ascii="Times New Roman" w:hAnsi="Times New Roman" w:cs="Times New Roman"/>
        </w:rPr>
        <w:t xml:space="preserve"> in how people view the desirability of work, </w:t>
      </w:r>
      <w:r w:rsidR="00D62502">
        <w:rPr>
          <w:rFonts w:ascii="Times New Roman" w:hAnsi="Times New Roman" w:cs="Times New Roman"/>
        </w:rPr>
        <w:t xml:space="preserve">so lending no support to the idea that </w:t>
      </w:r>
      <w:r w:rsidRPr="00690A31">
        <w:rPr>
          <w:rFonts w:ascii="Times New Roman" w:hAnsi="Times New Roman" w:cs="Times New Roman"/>
        </w:rPr>
        <w:t xml:space="preserve">differences in willingness to report non-work at work are </w:t>
      </w:r>
      <w:r w:rsidR="00D62502">
        <w:rPr>
          <w:rFonts w:ascii="Times New Roman" w:hAnsi="Times New Roman" w:cs="Times New Roman"/>
        </w:rPr>
        <w:t>responsible for our results</w:t>
      </w:r>
      <w:r w:rsidRPr="00690A31">
        <w:rPr>
          <w:rFonts w:ascii="Times New Roman" w:hAnsi="Times New Roman" w:cs="Times New Roman"/>
        </w:rPr>
        <w:t>.</w:t>
      </w:r>
    </w:p>
    <w:p w14:paraId="6620ACED" w14:textId="470C0089" w:rsidR="00690A31" w:rsidRPr="00F74437" w:rsidRDefault="00A7340D" w:rsidP="00D613BC">
      <w:pPr>
        <w:spacing w:after="0" w:line="480" w:lineRule="auto"/>
        <w:ind w:firstLine="720"/>
        <w:jc w:val="both"/>
        <w:rPr>
          <w:rFonts w:ascii="Times New Roman" w:hAnsi="Times New Roman" w:cs="Times New Roman"/>
        </w:rPr>
      </w:pPr>
      <w:r>
        <w:rPr>
          <w:rFonts w:ascii="Times New Roman" w:hAnsi="Times New Roman" w:cs="Times New Roman"/>
        </w:rPr>
        <w:t>W</w:t>
      </w:r>
      <w:r w:rsidR="00690A31" w:rsidRPr="00F74437">
        <w:rPr>
          <w:rFonts w:ascii="Times New Roman" w:hAnsi="Times New Roman" w:cs="Times New Roman"/>
        </w:rPr>
        <w:t xml:space="preserve">e should note that, although we have held constant for remarkably detailed industry and occupation characteristics, even within those narrow cells minorities may be assigned to tasks that are inherently more strenuous and require more “down time.” Clearly, with these data we cannot investigate this explanation. </w:t>
      </w:r>
      <w:r w:rsidR="00D62502">
        <w:rPr>
          <w:rFonts w:ascii="Times New Roman" w:hAnsi="Times New Roman" w:cs="Times New Roman"/>
        </w:rPr>
        <w:t xml:space="preserve">Alternatively, and consistent with older, loosely related indirect evidence (Hellerstein et al., 1999), </w:t>
      </w:r>
      <w:r w:rsidR="00690A31" w:rsidRPr="00F74437">
        <w:rPr>
          <w:rFonts w:ascii="Times New Roman" w:hAnsi="Times New Roman" w:cs="Times New Roman"/>
        </w:rPr>
        <w:t xml:space="preserve">extra non-work time </w:t>
      </w:r>
      <w:r>
        <w:rPr>
          <w:rFonts w:ascii="Times New Roman" w:hAnsi="Times New Roman" w:cs="Times New Roman"/>
        </w:rPr>
        <w:t>at the workplace reported</w:t>
      </w:r>
      <w:r w:rsidRPr="00F74437">
        <w:rPr>
          <w:rFonts w:ascii="Times New Roman" w:hAnsi="Times New Roman" w:cs="Times New Roman"/>
        </w:rPr>
        <w:t xml:space="preserve"> </w:t>
      </w:r>
      <w:r w:rsidR="00690A31" w:rsidRPr="00F74437">
        <w:rPr>
          <w:rFonts w:ascii="Times New Roman" w:hAnsi="Times New Roman" w:cs="Times New Roman"/>
        </w:rPr>
        <w:t xml:space="preserve">by minority employees </w:t>
      </w:r>
      <w:r w:rsidR="00D62502">
        <w:rPr>
          <w:rFonts w:ascii="Times New Roman" w:hAnsi="Times New Roman" w:cs="Times New Roman"/>
        </w:rPr>
        <w:t xml:space="preserve">might </w:t>
      </w:r>
      <w:r w:rsidR="00690A31" w:rsidRPr="00F74437">
        <w:rPr>
          <w:rFonts w:ascii="Times New Roman" w:hAnsi="Times New Roman" w:cs="Times New Roman"/>
        </w:rPr>
        <w:t xml:space="preserve">enable them to be more productive than majority employees during the (lesser) amount of time per hour on the job that they are </w:t>
      </w:r>
      <w:proofErr w:type="gramStart"/>
      <w:r w:rsidR="00690A31" w:rsidRPr="00F74437">
        <w:rPr>
          <w:rFonts w:ascii="Times New Roman" w:hAnsi="Times New Roman" w:cs="Times New Roman"/>
        </w:rPr>
        <w:t>actually working</w:t>
      </w:r>
      <w:proofErr w:type="gramEnd"/>
      <w:r w:rsidR="00690A31" w:rsidRPr="00F74437">
        <w:rPr>
          <w:rFonts w:ascii="Times New Roman" w:hAnsi="Times New Roman" w:cs="Times New Roman"/>
        </w:rPr>
        <w:t xml:space="preserve">. </w:t>
      </w:r>
    </w:p>
    <w:p w14:paraId="5B9EC0D5" w14:textId="3CB197D5" w:rsidR="009C5A22" w:rsidRDefault="003D2A7D" w:rsidP="00D613BC">
      <w:pPr>
        <w:spacing w:after="0" w:line="480" w:lineRule="auto"/>
        <w:ind w:firstLine="720"/>
        <w:jc w:val="both"/>
        <w:rPr>
          <w:rFonts w:ascii="Times New Roman" w:hAnsi="Times New Roman" w:cs="Times New Roman"/>
        </w:rPr>
      </w:pPr>
      <w:r>
        <w:rPr>
          <w:rFonts w:ascii="Times New Roman" w:hAnsi="Times New Roman" w:cs="Times New Roman"/>
        </w:rPr>
        <w:t>M</w:t>
      </w:r>
      <w:r w:rsidR="00690A31" w:rsidRPr="00F74437">
        <w:rPr>
          <w:rFonts w:ascii="Times New Roman" w:hAnsi="Times New Roman" w:cs="Times New Roman"/>
        </w:rPr>
        <w:t xml:space="preserve">inorities </w:t>
      </w:r>
      <w:r w:rsidR="00A7340D">
        <w:rPr>
          <w:rFonts w:ascii="Times New Roman" w:hAnsi="Times New Roman" w:cs="Times New Roman"/>
        </w:rPr>
        <w:t xml:space="preserve">may </w:t>
      </w:r>
      <w:r w:rsidR="00690A31" w:rsidRPr="00F74437">
        <w:rPr>
          <w:rFonts w:ascii="Times New Roman" w:hAnsi="Times New Roman" w:cs="Times New Roman"/>
        </w:rPr>
        <w:t>spend more</w:t>
      </w:r>
      <w:r w:rsidR="00B60846">
        <w:rPr>
          <w:rFonts w:ascii="Times New Roman" w:hAnsi="Times New Roman" w:cs="Times New Roman"/>
        </w:rPr>
        <w:t xml:space="preserve"> workplace</w:t>
      </w:r>
      <w:r w:rsidR="00690A31" w:rsidRPr="00F74437">
        <w:rPr>
          <w:rFonts w:ascii="Times New Roman" w:hAnsi="Times New Roman" w:cs="Times New Roman"/>
        </w:rPr>
        <w:t xml:space="preserve"> time not working</w:t>
      </w:r>
      <w:r w:rsidR="00D62502">
        <w:rPr>
          <w:rFonts w:ascii="Times New Roman" w:hAnsi="Times New Roman" w:cs="Times New Roman"/>
        </w:rPr>
        <w:t xml:space="preserve"> if </w:t>
      </w:r>
      <w:r w:rsidR="00690A31" w:rsidRPr="00F74437">
        <w:rPr>
          <w:rFonts w:ascii="Times New Roman" w:hAnsi="Times New Roman" w:cs="Times New Roman"/>
        </w:rPr>
        <w:t xml:space="preserve">discriminatory practices lower the returns to </w:t>
      </w:r>
      <w:r w:rsidR="00A4224B">
        <w:rPr>
          <w:rFonts w:ascii="Times New Roman" w:hAnsi="Times New Roman" w:cs="Times New Roman"/>
        </w:rPr>
        <w:t>work time</w:t>
      </w:r>
      <w:r w:rsidR="00A4224B" w:rsidRPr="00F74437">
        <w:rPr>
          <w:rFonts w:ascii="Times New Roman" w:hAnsi="Times New Roman" w:cs="Times New Roman"/>
        </w:rPr>
        <w:t xml:space="preserve"> </w:t>
      </w:r>
      <w:r w:rsidR="00690A31" w:rsidRPr="00F74437">
        <w:rPr>
          <w:rFonts w:ascii="Times New Roman" w:hAnsi="Times New Roman" w:cs="Times New Roman"/>
        </w:rPr>
        <w:t xml:space="preserve">– especially regarding promotion and long-term career prospects – and thus the long-term penalties for non-work. </w:t>
      </w:r>
      <w:r w:rsidR="009C5A22">
        <w:rPr>
          <w:rFonts w:ascii="Times New Roman" w:hAnsi="Times New Roman" w:cs="Times New Roman"/>
        </w:rPr>
        <w:t xml:space="preserve">A weak test of </w:t>
      </w:r>
      <w:r w:rsidR="00690A31" w:rsidRPr="00F74437">
        <w:rPr>
          <w:rFonts w:ascii="Times New Roman" w:hAnsi="Times New Roman" w:cs="Times New Roman"/>
        </w:rPr>
        <w:t xml:space="preserve">this explanation </w:t>
      </w:r>
      <w:r w:rsidR="009C5A22">
        <w:rPr>
          <w:rFonts w:ascii="Times New Roman" w:hAnsi="Times New Roman" w:cs="Times New Roman"/>
        </w:rPr>
        <w:t xml:space="preserve">is provided by comparing </w:t>
      </w:r>
      <w:r w:rsidR="00690A31" w:rsidRPr="00F74437">
        <w:rPr>
          <w:rFonts w:ascii="Times New Roman" w:hAnsi="Times New Roman" w:cs="Times New Roman"/>
        </w:rPr>
        <w:t xml:space="preserve">self-employed minority </w:t>
      </w:r>
      <w:r w:rsidR="009C5A22">
        <w:rPr>
          <w:rFonts w:ascii="Times New Roman" w:hAnsi="Times New Roman" w:cs="Times New Roman"/>
        </w:rPr>
        <w:t xml:space="preserve">to their </w:t>
      </w:r>
      <w:r w:rsidR="00690A31" w:rsidRPr="00F74437">
        <w:rPr>
          <w:rFonts w:ascii="Times New Roman" w:hAnsi="Times New Roman" w:cs="Times New Roman"/>
        </w:rPr>
        <w:t xml:space="preserve">majority </w:t>
      </w:r>
      <w:r w:rsidR="009C5A22">
        <w:rPr>
          <w:rFonts w:ascii="Times New Roman" w:hAnsi="Times New Roman" w:cs="Times New Roman"/>
        </w:rPr>
        <w:t>counterparts</w:t>
      </w:r>
      <w:r w:rsidR="00690A31" w:rsidRPr="00F74437">
        <w:rPr>
          <w:rFonts w:ascii="Times New Roman" w:hAnsi="Times New Roman" w:cs="Times New Roman"/>
        </w:rPr>
        <w:t xml:space="preserve">. </w:t>
      </w:r>
      <w:r w:rsidR="009C5A22">
        <w:rPr>
          <w:rFonts w:ascii="Times New Roman" w:hAnsi="Times New Roman" w:cs="Times New Roman"/>
        </w:rPr>
        <w:t xml:space="preserve">Since self-employed workers cannot be promoted, if </w:t>
      </w:r>
      <w:r w:rsidR="004D0260">
        <w:rPr>
          <w:rFonts w:ascii="Times New Roman" w:hAnsi="Times New Roman" w:cs="Times New Roman"/>
        </w:rPr>
        <w:t xml:space="preserve">employer </w:t>
      </w:r>
      <w:r w:rsidR="009C5A22">
        <w:rPr>
          <w:rFonts w:ascii="Times New Roman" w:hAnsi="Times New Roman" w:cs="Times New Roman"/>
        </w:rPr>
        <w:t xml:space="preserve">discrimination in promotion probabilities explains our results, we would not </w:t>
      </w:r>
      <w:r w:rsidR="00D62502">
        <w:rPr>
          <w:rFonts w:ascii="Times New Roman" w:hAnsi="Times New Roman" w:cs="Times New Roman"/>
        </w:rPr>
        <w:t xml:space="preserve">expect </w:t>
      </w:r>
      <w:r w:rsidR="009C5A22">
        <w:rPr>
          <w:rFonts w:ascii="Times New Roman" w:hAnsi="Times New Roman" w:cs="Times New Roman"/>
        </w:rPr>
        <w:t>racial/ethnic differences among the self-employed.</w:t>
      </w:r>
      <w:r w:rsidR="004D0260">
        <w:rPr>
          <w:rFonts w:ascii="Times New Roman" w:hAnsi="Times New Roman" w:cs="Times New Roman"/>
        </w:rPr>
        <w:t xml:space="preserve"> </w:t>
      </w:r>
      <w:r w:rsidR="00D62502">
        <w:rPr>
          <w:rFonts w:ascii="Times New Roman" w:hAnsi="Times New Roman" w:cs="Times New Roman"/>
        </w:rPr>
        <w:t>Reported non-w</w:t>
      </w:r>
      <w:r w:rsidR="00B60846">
        <w:rPr>
          <w:rFonts w:ascii="Times New Roman" w:hAnsi="Times New Roman" w:cs="Times New Roman"/>
        </w:rPr>
        <w:t xml:space="preserve">ork time at the worksite </w:t>
      </w:r>
      <w:r w:rsidR="001B2013">
        <w:rPr>
          <w:rFonts w:ascii="Times New Roman" w:hAnsi="Times New Roman" w:cs="Times New Roman"/>
        </w:rPr>
        <w:t xml:space="preserve">by minority self-employed might, </w:t>
      </w:r>
      <w:r w:rsidR="001B2013">
        <w:rPr>
          <w:rFonts w:ascii="Times New Roman" w:hAnsi="Times New Roman" w:cs="Times New Roman"/>
        </w:rPr>
        <w:lastRenderedPageBreak/>
        <w:t xml:space="preserve">however, </w:t>
      </w:r>
      <w:r w:rsidR="00D62502">
        <w:rPr>
          <w:rFonts w:ascii="Times New Roman" w:hAnsi="Times New Roman" w:cs="Times New Roman"/>
        </w:rPr>
        <w:t xml:space="preserve">exceed </w:t>
      </w:r>
      <w:r w:rsidR="001B2013">
        <w:rPr>
          <w:rFonts w:ascii="Times New Roman" w:hAnsi="Times New Roman" w:cs="Times New Roman"/>
        </w:rPr>
        <w:t xml:space="preserve">that of majority self-employed workers if customer discrimination reduces the gains </w:t>
      </w:r>
      <w:r w:rsidR="00D62502">
        <w:rPr>
          <w:rFonts w:ascii="Times New Roman" w:hAnsi="Times New Roman" w:cs="Times New Roman"/>
        </w:rPr>
        <w:t xml:space="preserve">from </w:t>
      </w:r>
      <w:r w:rsidR="001B2013">
        <w:rPr>
          <w:rFonts w:ascii="Times New Roman" w:hAnsi="Times New Roman" w:cs="Times New Roman"/>
        </w:rPr>
        <w:t xml:space="preserve">marginal increases in </w:t>
      </w:r>
      <w:r w:rsidR="00B60846">
        <w:rPr>
          <w:rFonts w:ascii="Times New Roman" w:hAnsi="Times New Roman" w:cs="Times New Roman"/>
        </w:rPr>
        <w:t>work time</w:t>
      </w:r>
      <w:r w:rsidR="001B2013">
        <w:rPr>
          <w:rFonts w:ascii="Times New Roman" w:hAnsi="Times New Roman" w:cs="Times New Roman"/>
        </w:rPr>
        <w:t>.</w:t>
      </w:r>
    </w:p>
    <w:p w14:paraId="06D194D0" w14:textId="244F4E6E" w:rsidR="008D0B66" w:rsidRDefault="009C5A22"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Table </w:t>
      </w:r>
      <w:r w:rsidR="00F018AB">
        <w:rPr>
          <w:rFonts w:ascii="Times New Roman" w:hAnsi="Times New Roman" w:cs="Times New Roman"/>
        </w:rPr>
        <w:t xml:space="preserve">5 </w:t>
      </w:r>
      <w:r>
        <w:rPr>
          <w:rFonts w:ascii="Times New Roman" w:hAnsi="Times New Roman" w:cs="Times New Roman"/>
        </w:rPr>
        <w:t>shows the mean non-work time of majority and minority self-employed workers by gender.</w:t>
      </w:r>
      <w:r w:rsidR="007D3FB8">
        <w:rPr>
          <w:rFonts w:ascii="Times New Roman" w:hAnsi="Times New Roman" w:cs="Times New Roman"/>
        </w:rPr>
        <w:t xml:space="preserve"> </w:t>
      </w:r>
      <w:r w:rsidR="00B513D9">
        <w:rPr>
          <w:rFonts w:ascii="Times New Roman" w:hAnsi="Times New Roman" w:cs="Times New Roman"/>
        </w:rPr>
        <w:t>A</w:t>
      </w:r>
      <w:r w:rsidR="007D3FB8">
        <w:rPr>
          <w:rFonts w:ascii="Times New Roman" w:hAnsi="Times New Roman" w:cs="Times New Roman"/>
        </w:rPr>
        <w:t xml:space="preserve">mong </w:t>
      </w:r>
      <w:r w:rsidR="007D6BBC">
        <w:rPr>
          <w:rFonts w:ascii="Times New Roman" w:hAnsi="Times New Roman" w:cs="Times New Roman"/>
        </w:rPr>
        <w:t>minority self-employed workers the mean</w:t>
      </w:r>
      <w:r w:rsidR="001D2F3C">
        <w:rPr>
          <w:rFonts w:ascii="Times New Roman" w:hAnsi="Times New Roman" w:cs="Times New Roman"/>
        </w:rPr>
        <w:t>s are</w:t>
      </w:r>
      <w:r w:rsidR="007D6BBC">
        <w:rPr>
          <w:rFonts w:ascii="Times New Roman" w:hAnsi="Times New Roman" w:cs="Times New Roman"/>
        </w:rPr>
        <w:t xml:space="preserve"> lower tha</w:t>
      </w:r>
      <w:r w:rsidR="00B513D9">
        <w:rPr>
          <w:rFonts w:ascii="Times New Roman" w:hAnsi="Times New Roman" w:cs="Times New Roman"/>
        </w:rPr>
        <w:t>n</w:t>
      </w:r>
      <w:r w:rsidR="007D6BBC">
        <w:rPr>
          <w:rFonts w:ascii="Times New Roman" w:hAnsi="Times New Roman" w:cs="Times New Roman"/>
        </w:rPr>
        <w:t xml:space="preserve"> </w:t>
      </w:r>
      <w:r w:rsidR="00C30240">
        <w:rPr>
          <w:rFonts w:ascii="Times New Roman" w:hAnsi="Times New Roman" w:cs="Times New Roman"/>
        </w:rPr>
        <w:t>th</w:t>
      </w:r>
      <w:r w:rsidR="001D2F3C">
        <w:rPr>
          <w:rFonts w:ascii="Times New Roman" w:hAnsi="Times New Roman" w:cs="Times New Roman"/>
        </w:rPr>
        <w:t>ose</w:t>
      </w:r>
      <w:r w:rsidR="00C30240">
        <w:rPr>
          <w:rFonts w:ascii="Times New Roman" w:hAnsi="Times New Roman" w:cs="Times New Roman"/>
        </w:rPr>
        <w:t xml:space="preserve"> </w:t>
      </w:r>
      <w:r w:rsidR="007D6BBC">
        <w:rPr>
          <w:rFonts w:ascii="Times New Roman" w:hAnsi="Times New Roman" w:cs="Times New Roman"/>
        </w:rPr>
        <w:t>among</w:t>
      </w:r>
      <w:r w:rsidR="0027628E">
        <w:rPr>
          <w:rFonts w:ascii="Times New Roman" w:hAnsi="Times New Roman" w:cs="Times New Roman"/>
        </w:rPr>
        <w:t xml:space="preserve"> </w:t>
      </w:r>
      <w:r w:rsidR="007D6BBC">
        <w:rPr>
          <w:rFonts w:ascii="Times New Roman" w:hAnsi="Times New Roman" w:cs="Times New Roman"/>
        </w:rPr>
        <w:t xml:space="preserve">minority </w:t>
      </w:r>
      <w:r w:rsidR="0027628E">
        <w:rPr>
          <w:rFonts w:ascii="Times New Roman" w:hAnsi="Times New Roman" w:cs="Times New Roman"/>
        </w:rPr>
        <w:t>employees</w:t>
      </w:r>
      <w:r w:rsidR="00C30240">
        <w:rPr>
          <w:rFonts w:ascii="Times New Roman" w:hAnsi="Times New Roman" w:cs="Times New Roman"/>
        </w:rPr>
        <w:t xml:space="preserve"> shown in Table 1</w:t>
      </w:r>
      <w:r w:rsidR="007D6BBC">
        <w:rPr>
          <w:rFonts w:ascii="Times New Roman" w:hAnsi="Times New Roman" w:cs="Times New Roman"/>
        </w:rPr>
        <w:t>; but the same is true between majority self-employed workers and employees. Indeed, the double-difference</w:t>
      </w:r>
      <w:r w:rsidR="00B513D9">
        <w:rPr>
          <w:rFonts w:ascii="Times New Roman" w:hAnsi="Times New Roman" w:cs="Times New Roman"/>
        </w:rPr>
        <w:t>s</w:t>
      </w:r>
      <w:r w:rsidR="007D6BBC">
        <w:rPr>
          <w:rFonts w:ascii="Times New Roman" w:hAnsi="Times New Roman" w:cs="Times New Roman"/>
        </w:rPr>
        <w:t xml:space="preserve"> in the means (Minority – Majority,</w:t>
      </w:r>
      <w:r w:rsidR="00B513D9">
        <w:rPr>
          <w:rFonts w:ascii="Times New Roman" w:hAnsi="Times New Roman" w:cs="Times New Roman"/>
        </w:rPr>
        <w:t xml:space="preserve"> self-employed –employees) are </w:t>
      </w:r>
      <w:r w:rsidR="005D1301">
        <w:rPr>
          <w:rFonts w:ascii="Times New Roman" w:hAnsi="Times New Roman" w:cs="Times New Roman"/>
        </w:rPr>
        <w:t>small and positive</w:t>
      </w:r>
      <w:r w:rsidR="00B513D9">
        <w:rPr>
          <w:rFonts w:ascii="Times New Roman" w:hAnsi="Times New Roman" w:cs="Times New Roman"/>
        </w:rPr>
        <w:t xml:space="preserve"> among men</w:t>
      </w:r>
      <w:r w:rsidR="005D1301">
        <w:rPr>
          <w:rFonts w:ascii="Times New Roman" w:hAnsi="Times New Roman" w:cs="Times New Roman"/>
        </w:rPr>
        <w:t xml:space="preserve"> and African-American women. Given the </w:t>
      </w:r>
      <w:r w:rsidR="00BD698A">
        <w:rPr>
          <w:rFonts w:ascii="Times New Roman" w:hAnsi="Times New Roman" w:cs="Times New Roman"/>
        </w:rPr>
        <w:t xml:space="preserve">small </w:t>
      </w:r>
      <w:r w:rsidR="005D1301">
        <w:rPr>
          <w:rFonts w:ascii="Times New Roman" w:hAnsi="Times New Roman" w:cs="Times New Roman"/>
        </w:rPr>
        <w:t>samples of self-employed workers, none is statistically different from zero.</w:t>
      </w:r>
      <w:r w:rsidR="00B513D9">
        <w:rPr>
          <w:rFonts w:ascii="Times New Roman" w:hAnsi="Times New Roman" w:cs="Times New Roman"/>
        </w:rPr>
        <w:t xml:space="preserve"> </w:t>
      </w:r>
      <w:r w:rsidR="007D6BBC">
        <w:rPr>
          <w:rFonts w:ascii="Times New Roman" w:hAnsi="Times New Roman" w:cs="Times New Roman"/>
        </w:rPr>
        <w:t xml:space="preserve"> </w:t>
      </w:r>
    </w:p>
    <w:p w14:paraId="11258987" w14:textId="29FF4492" w:rsidR="00690A31" w:rsidRDefault="00B513D9" w:rsidP="00D613BC">
      <w:pPr>
        <w:spacing w:after="0" w:line="480" w:lineRule="auto"/>
        <w:ind w:firstLine="720"/>
        <w:jc w:val="both"/>
        <w:rPr>
          <w:rFonts w:ascii="Times New Roman" w:hAnsi="Times New Roman" w:cs="Times New Roman"/>
        </w:rPr>
      </w:pPr>
      <w:r>
        <w:rPr>
          <w:rFonts w:ascii="Times New Roman" w:hAnsi="Times New Roman" w:cs="Times New Roman"/>
        </w:rPr>
        <w:t>Re-estimating</w:t>
      </w:r>
      <w:r w:rsidR="00690A31" w:rsidRPr="00F74437">
        <w:rPr>
          <w:rFonts w:ascii="Times New Roman" w:hAnsi="Times New Roman" w:cs="Times New Roman"/>
        </w:rPr>
        <w:t xml:space="preserve"> the equations at the bottom of the two panels of Table 2</w:t>
      </w:r>
      <w:r>
        <w:rPr>
          <w:rFonts w:ascii="Times New Roman" w:hAnsi="Times New Roman" w:cs="Times New Roman"/>
        </w:rPr>
        <w:t xml:space="preserve"> among </w:t>
      </w:r>
      <w:r w:rsidR="00690A31" w:rsidRPr="00F74437">
        <w:rPr>
          <w:rFonts w:ascii="Times New Roman" w:hAnsi="Times New Roman" w:cs="Times New Roman"/>
        </w:rPr>
        <w:t xml:space="preserve">self-employed </w:t>
      </w:r>
      <w:r>
        <w:rPr>
          <w:rFonts w:ascii="Times New Roman" w:hAnsi="Times New Roman" w:cs="Times New Roman"/>
        </w:rPr>
        <w:t xml:space="preserve">male and female </w:t>
      </w:r>
      <w:r w:rsidR="00690A31" w:rsidRPr="00F74437">
        <w:rPr>
          <w:rFonts w:ascii="Times New Roman" w:hAnsi="Times New Roman" w:cs="Times New Roman"/>
        </w:rPr>
        <w:t>workers</w:t>
      </w:r>
      <w:r>
        <w:rPr>
          <w:rFonts w:ascii="Times New Roman" w:hAnsi="Times New Roman" w:cs="Times New Roman"/>
        </w:rPr>
        <w:t xml:space="preserve"> yields the same conclusion: The additional non-work time </w:t>
      </w:r>
      <w:r w:rsidR="00A4224B">
        <w:rPr>
          <w:rFonts w:ascii="Times New Roman" w:hAnsi="Times New Roman" w:cs="Times New Roman"/>
        </w:rPr>
        <w:t xml:space="preserve">at the worksite </w:t>
      </w:r>
      <w:r>
        <w:rPr>
          <w:rFonts w:ascii="Times New Roman" w:hAnsi="Times New Roman" w:cs="Times New Roman"/>
        </w:rPr>
        <w:t xml:space="preserve">of minority workers is the same among the self-employed as among employed </w:t>
      </w:r>
      <w:r w:rsidR="00690A31" w:rsidRPr="00F74437">
        <w:rPr>
          <w:rFonts w:ascii="Times New Roman" w:hAnsi="Times New Roman" w:cs="Times New Roman"/>
        </w:rPr>
        <w:t>workers in the</w:t>
      </w:r>
      <w:r>
        <w:rPr>
          <w:rFonts w:ascii="Times New Roman" w:hAnsi="Times New Roman" w:cs="Times New Roman"/>
        </w:rPr>
        <w:t>se</w:t>
      </w:r>
      <w:r w:rsidR="00690A31" w:rsidRPr="00F74437">
        <w:rPr>
          <w:rFonts w:ascii="Times New Roman" w:hAnsi="Times New Roman" w:cs="Times New Roman"/>
        </w:rPr>
        <w:t xml:space="preserve"> samples.</w:t>
      </w:r>
      <w:r w:rsidR="0015042E">
        <w:rPr>
          <w:rFonts w:ascii="Times New Roman" w:hAnsi="Times New Roman" w:cs="Times New Roman"/>
        </w:rPr>
        <w:t xml:space="preserve"> The point </w:t>
      </w:r>
      <w:r w:rsidR="00EC2440">
        <w:rPr>
          <w:rFonts w:ascii="Times New Roman" w:hAnsi="Times New Roman" w:cs="Times New Roman"/>
        </w:rPr>
        <w:t>estimates of the double-differences, although not statistically significant because of the relatively small samples of self-employed minority workers</w:t>
      </w:r>
      <w:r w:rsidR="00690A31" w:rsidRPr="00F74437">
        <w:rPr>
          <w:rFonts w:ascii="Times New Roman" w:hAnsi="Times New Roman" w:cs="Times New Roman"/>
        </w:rPr>
        <w:t>, suggest that there is no difference in the relative amounts of non-work</w:t>
      </w:r>
      <w:r w:rsidR="007F3426">
        <w:rPr>
          <w:rFonts w:ascii="Times New Roman" w:hAnsi="Times New Roman" w:cs="Times New Roman"/>
        </w:rPr>
        <w:t xml:space="preserve"> at the workplace</w:t>
      </w:r>
      <w:r w:rsidR="00ED738A">
        <w:rPr>
          <w:rFonts w:ascii="Times New Roman" w:hAnsi="Times New Roman" w:cs="Times New Roman"/>
        </w:rPr>
        <w:t xml:space="preserve">. This weak test rejects that possibility that responses to discriminatory promotion practices are </w:t>
      </w:r>
      <w:r w:rsidR="00690A31" w:rsidRPr="00F74437">
        <w:rPr>
          <w:rFonts w:ascii="Times New Roman" w:hAnsi="Times New Roman" w:cs="Times New Roman"/>
        </w:rPr>
        <w:t>generating our results.</w:t>
      </w:r>
      <w:r w:rsidR="00EC2440">
        <w:rPr>
          <w:rFonts w:ascii="Times New Roman" w:hAnsi="Times New Roman" w:cs="Times New Roman"/>
        </w:rPr>
        <w:t xml:space="preserve"> These may </w:t>
      </w:r>
      <w:r w:rsidR="00D62502">
        <w:rPr>
          <w:rFonts w:ascii="Times New Roman" w:hAnsi="Times New Roman" w:cs="Times New Roman"/>
        </w:rPr>
        <w:t xml:space="preserve">still </w:t>
      </w:r>
      <w:r w:rsidR="00EC2440">
        <w:rPr>
          <w:rFonts w:ascii="Times New Roman" w:hAnsi="Times New Roman" w:cs="Times New Roman"/>
        </w:rPr>
        <w:t xml:space="preserve">exist, but their impact is </w:t>
      </w:r>
      <w:r w:rsidR="00D62502">
        <w:rPr>
          <w:rFonts w:ascii="Times New Roman" w:hAnsi="Times New Roman" w:cs="Times New Roman"/>
        </w:rPr>
        <w:t>indistinguishable from those attributable to</w:t>
      </w:r>
      <w:r w:rsidR="00EC2440">
        <w:rPr>
          <w:rFonts w:ascii="Times New Roman" w:hAnsi="Times New Roman" w:cs="Times New Roman"/>
        </w:rPr>
        <w:t xml:space="preserve"> customer discrimination </w:t>
      </w:r>
      <w:r w:rsidR="007F3426">
        <w:rPr>
          <w:rFonts w:ascii="Times New Roman" w:hAnsi="Times New Roman" w:cs="Times New Roman"/>
        </w:rPr>
        <w:t xml:space="preserve">against </w:t>
      </w:r>
      <w:r w:rsidR="00EC2440">
        <w:rPr>
          <w:rFonts w:ascii="Times New Roman" w:hAnsi="Times New Roman" w:cs="Times New Roman"/>
        </w:rPr>
        <w:t>the self-employed.</w:t>
      </w:r>
    </w:p>
    <w:p w14:paraId="6819B1CB" w14:textId="287CD0BE" w:rsidR="00690A31" w:rsidRPr="00F74437" w:rsidRDefault="00690A31"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Perhaps minority employees </w:t>
      </w:r>
      <w:r w:rsidR="007F3426">
        <w:rPr>
          <w:rFonts w:ascii="Times New Roman" w:hAnsi="Times New Roman" w:cs="Times New Roman"/>
        </w:rPr>
        <w:t>report more non-work time</w:t>
      </w:r>
      <w:r w:rsidRPr="00F74437">
        <w:rPr>
          <w:rFonts w:ascii="Times New Roman" w:hAnsi="Times New Roman" w:cs="Times New Roman"/>
        </w:rPr>
        <w:t xml:space="preserve"> per hour </w:t>
      </w:r>
      <w:r w:rsidR="007F3426">
        <w:rPr>
          <w:rFonts w:ascii="Times New Roman" w:hAnsi="Times New Roman" w:cs="Times New Roman"/>
        </w:rPr>
        <w:t>at the workplace</w:t>
      </w:r>
      <w:r w:rsidRPr="00F74437">
        <w:rPr>
          <w:rFonts w:ascii="Times New Roman" w:hAnsi="Times New Roman" w:cs="Times New Roman"/>
        </w:rPr>
        <w:t xml:space="preserve"> because their lives are more stressful</w:t>
      </w:r>
      <w:r w:rsidR="00A4224B">
        <w:rPr>
          <w:rFonts w:ascii="Times New Roman" w:hAnsi="Times New Roman" w:cs="Times New Roman"/>
        </w:rPr>
        <w:t>,</w:t>
      </w:r>
      <w:r w:rsidRPr="00F74437">
        <w:rPr>
          <w:rFonts w:ascii="Times New Roman" w:hAnsi="Times New Roman" w:cs="Times New Roman"/>
        </w:rPr>
        <w:t xml:space="preserve"> and the </w:t>
      </w:r>
      <w:r w:rsidR="007F3426">
        <w:rPr>
          <w:rFonts w:ascii="Times New Roman" w:hAnsi="Times New Roman" w:cs="Times New Roman"/>
        </w:rPr>
        <w:t>increased reported non-work</w:t>
      </w:r>
      <w:r w:rsidRPr="00F74437">
        <w:rPr>
          <w:rFonts w:ascii="Times New Roman" w:hAnsi="Times New Roman" w:cs="Times New Roman"/>
        </w:rPr>
        <w:t xml:space="preserve"> compensates for their extra stress. We can examine this possibility using two data sets. First, in 2003 the PSID included a question asking one respondent per household, “How often do you feel rushed or pressed for time? Almost always; often; sometimes; rarely; never.” (See Hamermesh and Lee, 2007). Other things equal, African-American men </w:t>
      </w:r>
      <w:r w:rsidRPr="006A2AA0">
        <w:rPr>
          <w:rFonts w:ascii="Times New Roman" w:hAnsi="Times New Roman" w:cs="Times New Roman"/>
        </w:rPr>
        <w:t>are less likely</w:t>
      </w:r>
      <w:r w:rsidRPr="00F74437">
        <w:rPr>
          <w:rFonts w:ascii="Times New Roman" w:hAnsi="Times New Roman" w:cs="Times New Roman"/>
        </w:rPr>
        <w:t xml:space="preserve"> to say that they are almost always or often stressed for time than are other men, but the difference between them and whites is not quite statistically significant. African-American women are significantly </w:t>
      </w:r>
      <w:r w:rsidRPr="006A2AA0">
        <w:rPr>
          <w:rFonts w:ascii="Times New Roman" w:hAnsi="Times New Roman" w:cs="Times New Roman"/>
        </w:rPr>
        <w:t>less l</w:t>
      </w:r>
      <w:r w:rsidRPr="00F74437">
        <w:rPr>
          <w:rFonts w:ascii="Times New Roman" w:hAnsi="Times New Roman" w:cs="Times New Roman"/>
        </w:rPr>
        <w:t xml:space="preserve">ikely to feel stressed for time than otherwise identical </w:t>
      </w:r>
      <w:r w:rsidR="00EC2440">
        <w:rPr>
          <w:rFonts w:ascii="Times New Roman" w:hAnsi="Times New Roman" w:cs="Times New Roman"/>
        </w:rPr>
        <w:t>N</w:t>
      </w:r>
      <w:r>
        <w:rPr>
          <w:rFonts w:ascii="Times New Roman" w:hAnsi="Times New Roman" w:cs="Times New Roman"/>
        </w:rPr>
        <w:t xml:space="preserve">on-Hispanic </w:t>
      </w:r>
      <w:r w:rsidR="00EC2440">
        <w:rPr>
          <w:rFonts w:ascii="Times New Roman" w:hAnsi="Times New Roman" w:cs="Times New Roman"/>
        </w:rPr>
        <w:t xml:space="preserve">white </w:t>
      </w:r>
      <w:r w:rsidRPr="00F74437">
        <w:rPr>
          <w:rFonts w:ascii="Times New Roman" w:hAnsi="Times New Roman" w:cs="Times New Roman"/>
        </w:rPr>
        <w:t>women.</w:t>
      </w:r>
    </w:p>
    <w:p w14:paraId="59B17088" w14:textId="508FA194" w:rsidR="00690A31" w:rsidRPr="00F74437" w:rsidRDefault="00690A31" w:rsidP="00B81BB6">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Second, in several years the ATUS asked respondents to indicate </w:t>
      </w:r>
      <w:r w:rsidR="00746B1B" w:rsidRPr="00F74437">
        <w:rPr>
          <w:rFonts w:ascii="Times New Roman" w:hAnsi="Times New Roman" w:cs="Times New Roman"/>
        </w:rPr>
        <w:t xml:space="preserve">at three randomly chosen times of the diary day </w:t>
      </w:r>
      <w:r w:rsidRPr="00F74437">
        <w:rPr>
          <w:rFonts w:ascii="Times New Roman" w:hAnsi="Times New Roman" w:cs="Times New Roman"/>
        </w:rPr>
        <w:t xml:space="preserve">how stressed they were while performing a </w:t>
      </w:r>
      <w:proofErr w:type="gramStart"/>
      <w:r w:rsidRPr="00F74437">
        <w:rPr>
          <w:rFonts w:ascii="Times New Roman" w:hAnsi="Times New Roman" w:cs="Times New Roman"/>
        </w:rPr>
        <w:t>particular activity</w:t>
      </w:r>
      <w:proofErr w:type="gramEnd"/>
      <w:r w:rsidRPr="00F74437">
        <w:rPr>
          <w:rFonts w:ascii="Times New Roman" w:hAnsi="Times New Roman" w:cs="Times New Roman"/>
        </w:rPr>
        <w:t xml:space="preserve">, with responses ranging from </w:t>
      </w:r>
      <w:r w:rsidRPr="00F74437">
        <w:rPr>
          <w:rFonts w:ascii="Times New Roman" w:hAnsi="Times New Roman" w:cs="Times New Roman"/>
        </w:rPr>
        <w:lastRenderedPageBreak/>
        <w:t xml:space="preserve">0 indicating no stress to 6 indicating the respondent felt very stressed during that activity. We estimate activity-level ordered </w:t>
      </w:r>
      <w:proofErr w:type="spellStart"/>
      <w:r w:rsidRPr="00F74437">
        <w:rPr>
          <w:rFonts w:ascii="Times New Roman" w:hAnsi="Times New Roman" w:cs="Times New Roman"/>
        </w:rPr>
        <w:t>probits</w:t>
      </w:r>
      <w:proofErr w:type="spellEnd"/>
      <w:r w:rsidRPr="00F74437">
        <w:rPr>
          <w:rFonts w:ascii="Times New Roman" w:hAnsi="Times New Roman" w:cs="Times New Roman"/>
        </w:rPr>
        <w:t xml:space="preserve"> over this measure. The estimates suggest that, other things equal, African-Americans are significantly </w:t>
      </w:r>
      <w:r w:rsidRPr="00F74437">
        <w:rPr>
          <w:rFonts w:ascii="Times New Roman" w:hAnsi="Times New Roman" w:cs="Times New Roman"/>
          <w:b/>
        </w:rPr>
        <w:t xml:space="preserve">less </w:t>
      </w:r>
      <w:r w:rsidRPr="00F74437">
        <w:rPr>
          <w:rFonts w:ascii="Times New Roman" w:hAnsi="Times New Roman" w:cs="Times New Roman"/>
        </w:rPr>
        <w:t>likely to state that they were stressed during randomly selected activities. The differences for Non-black Hispanics and Asian-Americans are small and negative, with t-statistics below one, while that for Other</w:t>
      </w:r>
      <w:r w:rsidR="00A756C9">
        <w:rPr>
          <w:rFonts w:ascii="Times New Roman" w:hAnsi="Times New Roman" w:cs="Times New Roman"/>
        </w:rPr>
        <w:t xml:space="preserve"> race</w:t>
      </w:r>
      <w:r w:rsidRPr="00F74437">
        <w:rPr>
          <w:rFonts w:ascii="Times New Roman" w:hAnsi="Times New Roman" w:cs="Times New Roman"/>
        </w:rPr>
        <w:t xml:space="preserve">s is positive and nearly significant statistically. These results from the PSID and the ATUS counter the notion that lesser </w:t>
      </w:r>
      <w:r w:rsidR="007F3426">
        <w:rPr>
          <w:rFonts w:ascii="Times New Roman" w:hAnsi="Times New Roman" w:cs="Times New Roman"/>
        </w:rPr>
        <w:t>non-work at the workplace reported</w:t>
      </w:r>
      <w:r w:rsidRPr="00F74437">
        <w:rPr>
          <w:rFonts w:ascii="Times New Roman" w:hAnsi="Times New Roman" w:cs="Times New Roman"/>
        </w:rPr>
        <w:t xml:space="preserve"> by minorities is a response to general feelings of stress.</w:t>
      </w:r>
      <w:r w:rsidRPr="00F74437">
        <w:rPr>
          <w:rStyle w:val="FootnoteReference"/>
          <w:rFonts w:ascii="Times New Roman" w:hAnsi="Times New Roman" w:cs="Times New Roman"/>
        </w:rPr>
        <w:footnoteReference w:id="11"/>
      </w:r>
    </w:p>
    <w:p w14:paraId="0A13B1F5" w14:textId="74382288" w:rsidR="008D0B66" w:rsidRDefault="00632FC4"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Our results cannot be explained by a whole array of behavioral differences that might arise from readily measurable incentives </w:t>
      </w:r>
      <w:r w:rsidR="00A756C9">
        <w:rPr>
          <w:rFonts w:ascii="Times New Roman" w:hAnsi="Times New Roman" w:cs="Times New Roman"/>
        </w:rPr>
        <w:t xml:space="preserve">generated </w:t>
      </w:r>
      <w:r>
        <w:rPr>
          <w:rFonts w:ascii="Times New Roman" w:hAnsi="Times New Roman" w:cs="Times New Roman"/>
        </w:rPr>
        <w:t>by labor-market discrimination. Instead, they may be attributable to more subtle impacts of discrimination,</w:t>
      </w:r>
      <w:r w:rsidR="00746B1B">
        <w:rPr>
          <w:rFonts w:ascii="Times New Roman" w:hAnsi="Times New Roman" w:cs="Times New Roman"/>
        </w:rPr>
        <w:t xml:space="preserve"> which</w:t>
      </w:r>
      <w:r>
        <w:rPr>
          <w:rFonts w:ascii="Times New Roman" w:hAnsi="Times New Roman" w:cs="Times New Roman"/>
        </w:rPr>
        <w:t xml:space="preserve"> are not </w:t>
      </w:r>
      <w:r w:rsidR="00EC2440">
        <w:rPr>
          <w:rFonts w:ascii="Times New Roman" w:hAnsi="Times New Roman" w:cs="Times New Roman"/>
        </w:rPr>
        <w:t>testable on these data. They might</w:t>
      </w:r>
      <w:r>
        <w:rPr>
          <w:rFonts w:ascii="Times New Roman" w:hAnsi="Times New Roman" w:cs="Times New Roman"/>
        </w:rPr>
        <w:t xml:space="preserve"> </w:t>
      </w:r>
      <w:r w:rsidR="00EC2440">
        <w:rPr>
          <w:rFonts w:ascii="Times New Roman" w:hAnsi="Times New Roman" w:cs="Times New Roman"/>
        </w:rPr>
        <w:t>also</w:t>
      </w:r>
      <w:r>
        <w:rPr>
          <w:rFonts w:ascii="Times New Roman" w:hAnsi="Times New Roman" w:cs="Times New Roman"/>
        </w:rPr>
        <w:t xml:space="preserve"> arise from </w:t>
      </w:r>
      <w:r w:rsidR="007F3426">
        <w:rPr>
          <w:rFonts w:ascii="Times New Roman" w:hAnsi="Times New Roman" w:cs="Times New Roman"/>
        </w:rPr>
        <w:t xml:space="preserve">more basic </w:t>
      </w:r>
      <w:r>
        <w:rPr>
          <w:rFonts w:ascii="Times New Roman" w:hAnsi="Times New Roman" w:cs="Times New Roman"/>
        </w:rPr>
        <w:t>differences</w:t>
      </w:r>
      <w:r w:rsidR="00E966A1">
        <w:rPr>
          <w:rFonts w:ascii="Times New Roman" w:hAnsi="Times New Roman" w:cs="Times New Roman"/>
        </w:rPr>
        <w:t>,</w:t>
      </w:r>
      <w:r>
        <w:rPr>
          <w:rFonts w:ascii="Times New Roman" w:hAnsi="Times New Roman" w:cs="Times New Roman"/>
        </w:rPr>
        <w:t xml:space="preserve"> which in turn could well result from a long history of discrimination. In the end the best conclusions are that racial/ethnic differences in non-work time at </w:t>
      </w:r>
      <w:r w:rsidR="007F3426">
        <w:rPr>
          <w:rFonts w:ascii="Times New Roman" w:hAnsi="Times New Roman" w:cs="Times New Roman"/>
        </w:rPr>
        <w:t xml:space="preserve">the workplace </w:t>
      </w:r>
      <w:r>
        <w:rPr>
          <w:rFonts w:ascii="Times New Roman" w:hAnsi="Times New Roman" w:cs="Times New Roman"/>
        </w:rPr>
        <w:t>are real, that we have ruled out a variety of explanations for them, but that discerning their ultimate cause(s) requires substantial additional work that is beyond the scope of any of the data use</w:t>
      </w:r>
      <w:r w:rsidR="007F3426">
        <w:rPr>
          <w:rFonts w:ascii="Times New Roman" w:hAnsi="Times New Roman" w:cs="Times New Roman"/>
        </w:rPr>
        <w:t>d</w:t>
      </w:r>
      <w:r>
        <w:rPr>
          <w:rFonts w:ascii="Times New Roman" w:hAnsi="Times New Roman" w:cs="Times New Roman"/>
        </w:rPr>
        <w:t xml:space="preserve"> here.</w:t>
      </w:r>
    </w:p>
    <w:p w14:paraId="22748152" w14:textId="0DC5CB46" w:rsidR="00874446" w:rsidRPr="00F74437" w:rsidRDefault="000822EE" w:rsidP="004E4921">
      <w:pPr>
        <w:pStyle w:val="ListParagraph"/>
        <w:numPr>
          <w:ilvl w:val="0"/>
          <w:numId w:val="3"/>
        </w:numPr>
        <w:spacing w:after="0" w:line="240" w:lineRule="auto"/>
        <w:jc w:val="both"/>
        <w:rPr>
          <w:rFonts w:ascii="Times New Roman" w:hAnsi="Times New Roman" w:cs="Times New Roman"/>
          <w:b/>
        </w:rPr>
      </w:pPr>
      <w:r w:rsidRPr="00F74437">
        <w:rPr>
          <w:rFonts w:ascii="Times New Roman" w:hAnsi="Times New Roman" w:cs="Times New Roman"/>
          <w:b/>
        </w:rPr>
        <w:t xml:space="preserve">The </w:t>
      </w:r>
      <w:r w:rsidR="00874446" w:rsidRPr="00F74437">
        <w:rPr>
          <w:rFonts w:ascii="Times New Roman" w:hAnsi="Times New Roman" w:cs="Times New Roman"/>
          <w:b/>
        </w:rPr>
        <w:t xml:space="preserve">Economic Significance of Racial-Ethnic Differences </w:t>
      </w:r>
      <w:r w:rsidR="00D85125" w:rsidRPr="00F74437">
        <w:rPr>
          <w:rFonts w:ascii="Times New Roman" w:hAnsi="Times New Roman" w:cs="Times New Roman"/>
          <w:b/>
        </w:rPr>
        <w:t xml:space="preserve">in </w:t>
      </w:r>
      <w:r w:rsidR="0015042E">
        <w:rPr>
          <w:rFonts w:ascii="Times New Roman" w:hAnsi="Times New Roman" w:cs="Times New Roman"/>
          <w:b/>
        </w:rPr>
        <w:t>Non-Work</w:t>
      </w:r>
      <w:r w:rsidR="007A0954">
        <w:rPr>
          <w:rFonts w:ascii="Times New Roman" w:hAnsi="Times New Roman" w:cs="Times New Roman"/>
          <w:b/>
        </w:rPr>
        <w:t xml:space="preserve"> at the Workplace</w:t>
      </w:r>
    </w:p>
    <w:p w14:paraId="6749FBC5" w14:textId="77777777" w:rsidR="004E4921" w:rsidRPr="00F74437" w:rsidRDefault="004E4921" w:rsidP="004E4921">
      <w:pPr>
        <w:spacing w:after="0" w:line="240" w:lineRule="auto"/>
        <w:jc w:val="both"/>
        <w:rPr>
          <w:rFonts w:ascii="Times New Roman" w:hAnsi="Times New Roman" w:cs="Times New Roman"/>
          <w:b/>
        </w:rPr>
      </w:pPr>
    </w:p>
    <w:p w14:paraId="3D1E1B4A" w14:textId="0033DB56" w:rsidR="006D3E2E" w:rsidRDefault="00874446"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While statistically significant and robustly so, t</w:t>
      </w:r>
      <w:r w:rsidR="00EF074B" w:rsidRPr="00F74437">
        <w:rPr>
          <w:rFonts w:ascii="Times New Roman" w:hAnsi="Times New Roman" w:cs="Times New Roman"/>
        </w:rPr>
        <w:t>hese</w:t>
      </w:r>
      <w:r w:rsidR="00A756C9">
        <w:rPr>
          <w:rFonts w:ascii="Times New Roman" w:hAnsi="Times New Roman" w:cs="Times New Roman"/>
        </w:rPr>
        <w:t xml:space="preserve"> estimates of</w:t>
      </w:r>
      <w:r w:rsidR="00EF074B" w:rsidRPr="00F74437">
        <w:rPr>
          <w:rFonts w:ascii="Times New Roman" w:hAnsi="Times New Roman" w:cs="Times New Roman"/>
        </w:rPr>
        <w:t xml:space="preserve"> </w:t>
      </w:r>
      <w:r w:rsidR="0038553A" w:rsidRPr="00F74437">
        <w:rPr>
          <w:rFonts w:ascii="Times New Roman" w:hAnsi="Times New Roman" w:cs="Times New Roman"/>
        </w:rPr>
        <w:t xml:space="preserve">racial/ethnic differences </w:t>
      </w:r>
      <w:r w:rsidR="00EF074B" w:rsidRPr="00F74437">
        <w:rPr>
          <w:rFonts w:ascii="Times New Roman" w:hAnsi="Times New Roman" w:cs="Times New Roman"/>
        </w:rPr>
        <w:t xml:space="preserve">are </w:t>
      </w:r>
      <w:r w:rsidR="00BB76E1" w:rsidRPr="00F74437">
        <w:rPr>
          <w:rFonts w:ascii="Times New Roman" w:hAnsi="Times New Roman" w:cs="Times New Roman"/>
        </w:rPr>
        <w:t xml:space="preserve">not large. </w:t>
      </w:r>
      <w:r w:rsidR="001D2F3C">
        <w:rPr>
          <w:rFonts w:ascii="Times New Roman" w:hAnsi="Times New Roman" w:cs="Times New Roman"/>
        </w:rPr>
        <w:t>How</w:t>
      </w:r>
      <w:r w:rsidRPr="00F74437">
        <w:rPr>
          <w:rFonts w:ascii="Times New Roman" w:hAnsi="Times New Roman" w:cs="Times New Roman"/>
        </w:rPr>
        <w:t xml:space="preserve"> do</w:t>
      </w:r>
      <w:r w:rsidR="00143580" w:rsidRPr="00F74437">
        <w:rPr>
          <w:rFonts w:ascii="Times New Roman" w:hAnsi="Times New Roman" w:cs="Times New Roman"/>
        </w:rPr>
        <w:t xml:space="preserve"> </w:t>
      </w:r>
      <w:r w:rsidR="00A756C9">
        <w:rPr>
          <w:rFonts w:ascii="Times New Roman" w:hAnsi="Times New Roman" w:cs="Times New Roman"/>
        </w:rPr>
        <w:t>they</w:t>
      </w:r>
      <w:r w:rsidRPr="00F74437">
        <w:rPr>
          <w:rFonts w:ascii="Times New Roman" w:hAnsi="Times New Roman" w:cs="Times New Roman"/>
        </w:rPr>
        <w:t xml:space="preserve"> alter our </w:t>
      </w:r>
      <w:r w:rsidR="00C02D99" w:rsidRPr="00F74437">
        <w:rPr>
          <w:rFonts w:ascii="Times New Roman" w:hAnsi="Times New Roman" w:cs="Times New Roman"/>
        </w:rPr>
        <w:t xml:space="preserve">conclusions about the extent of racial/ethnic differences in outcomes, </w:t>
      </w:r>
      <w:r w:rsidR="00AC364B" w:rsidRPr="00F74437">
        <w:rPr>
          <w:rFonts w:ascii="Times New Roman" w:hAnsi="Times New Roman" w:cs="Times New Roman"/>
        </w:rPr>
        <w:t>particular</w:t>
      </w:r>
      <w:r w:rsidR="007A0954">
        <w:rPr>
          <w:rFonts w:ascii="Times New Roman" w:hAnsi="Times New Roman" w:cs="Times New Roman"/>
        </w:rPr>
        <w:t>ly</w:t>
      </w:r>
      <w:r w:rsidR="00AC364B" w:rsidRPr="00F74437">
        <w:rPr>
          <w:rFonts w:ascii="Times New Roman" w:hAnsi="Times New Roman" w:cs="Times New Roman"/>
        </w:rPr>
        <w:t xml:space="preserve"> in hourly earnings—the best measure of the price of labor of different race</w:t>
      </w:r>
      <w:r w:rsidR="00FB712C" w:rsidRPr="00F74437">
        <w:rPr>
          <w:rFonts w:ascii="Times New Roman" w:hAnsi="Times New Roman" w:cs="Times New Roman"/>
        </w:rPr>
        <w:t>s</w:t>
      </w:r>
      <w:r w:rsidR="00AC364B" w:rsidRPr="00F74437">
        <w:rPr>
          <w:rFonts w:ascii="Times New Roman" w:hAnsi="Times New Roman" w:cs="Times New Roman"/>
        </w:rPr>
        <w:t>/ethnicit</w:t>
      </w:r>
      <w:r w:rsidR="00FB712C" w:rsidRPr="00F74437">
        <w:rPr>
          <w:rFonts w:ascii="Times New Roman" w:hAnsi="Times New Roman" w:cs="Times New Roman"/>
        </w:rPr>
        <w:t>ies</w:t>
      </w:r>
      <w:r w:rsidRPr="00F74437">
        <w:rPr>
          <w:rFonts w:ascii="Times New Roman" w:hAnsi="Times New Roman" w:cs="Times New Roman"/>
        </w:rPr>
        <w:t xml:space="preserve">? </w:t>
      </w:r>
      <w:r w:rsidR="00632FC4">
        <w:rPr>
          <w:rFonts w:ascii="Times New Roman" w:hAnsi="Times New Roman" w:cs="Times New Roman"/>
        </w:rPr>
        <w:t>On this</w:t>
      </w:r>
      <w:r w:rsidR="0020444F" w:rsidRPr="00F74437">
        <w:rPr>
          <w:rFonts w:ascii="Times New Roman" w:hAnsi="Times New Roman" w:cs="Times New Roman"/>
        </w:rPr>
        <w:t xml:space="preserve"> issue, </w:t>
      </w:r>
      <w:r w:rsidR="00DC682A" w:rsidRPr="00F74437">
        <w:rPr>
          <w:rFonts w:ascii="Times New Roman" w:hAnsi="Times New Roman" w:cs="Times New Roman"/>
        </w:rPr>
        <w:t xml:space="preserve">a recent study </w:t>
      </w:r>
      <w:r w:rsidR="00C27119" w:rsidRPr="00F74437">
        <w:rPr>
          <w:rFonts w:ascii="Times New Roman" w:hAnsi="Times New Roman" w:cs="Times New Roman"/>
        </w:rPr>
        <w:t>(</w:t>
      </w:r>
      <w:proofErr w:type="spellStart"/>
      <w:r w:rsidR="00C27119" w:rsidRPr="00F74437">
        <w:rPr>
          <w:rFonts w:ascii="Times New Roman" w:hAnsi="Times New Roman" w:cs="Times New Roman"/>
        </w:rPr>
        <w:t>Anan</w:t>
      </w:r>
      <w:r w:rsidR="008D0B66">
        <w:rPr>
          <w:rFonts w:ascii="Times New Roman" w:hAnsi="Times New Roman" w:cs="Times New Roman"/>
        </w:rPr>
        <w:t>a</w:t>
      </w:r>
      <w:r w:rsidR="00C27119" w:rsidRPr="00F74437">
        <w:rPr>
          <w:rFonts w:ascii="Times New Roman" w:hAnsi="Times New Roman" w:cs="Times New Roman"/>
        </w:rPr>
        <w:t>t</w:t>
      </w:r>
      <w:proofErr w:type="spellEnd"/>
      <w:r w:rsidR="00C27119" w:rsidRPr="00F74437">
        <w:rPr>
          <w:rFonts w:ascii="Times New Roman" w:hAnsi="Times New Roman" w:cs="Times New Roman"/>
        </w:rPr>
        <w:t xml:space="preserve"> </w:t>
      </w:r>
      <w:r w:rsidR="00006C62" w:rsidRPr="00F74437">
        <w:rPr>
          <w:rFonts w:ascii="Times New Roman" w:hAnsi="Times New Roman" w:cs="Times New Roman"/>
          <w:i/>
        </w:rPr>
        <w:t>et al.,</w:t>
      </w:r>
      <w:r w:rsidR="00C27119" w:rsidRPr="00F74437">
        <w:rPr>
          <w:rFonts w:ascii="Times New Roman" w:hAnsi="Times New Roman" w:cs="Times New Roman"/>
        </w:rPr>
        <w:t xml:space="preserve"> 201</w:t>
      </w:r>
      <w:r w:rsidR="00B60846">
        <w:rPr>
          <w:rFonts w:ascii="Times New Roman" w:hAnsi="Times New Roman" w:cs="Times New Roman"/>
        </w:rPr>
        <w:t>8</w:t>
      </w:r>
      <w:r w:rsidR="00C27119" w:rsidRPr="00F74437">
        <w:rPr>
          <w:rFonts w:ascii="Times New Roman" w:hAnsi="Times New Roman" w:cs="Times New Roman"/>
        </w:rPr>
        <w:t xml:space="preserve">) estimated </w:t>
      </w:r>
      <w:r w:rsidR="0020444F" w:rsidRPr="00F74437">
        <w:rPr>
          <w:rFonts w:ascii="Times New Roman" w:hAnsi="Times New Roman" w:cs="Times New Roman"/>
        </w:rPr>
        <w:t xml:space="preserve">adjusted black-white wage differentials at around </w:t>
      </w:r>
      <w:r w:rsidR="00C27119" w:rsidRPr="00F74437">
        <w:rPr>
          <w:rFonts w:ascii="Times New Roman" w:hAnsi="Times New Roman" w:cs="Times New Roman"/>
        </w:rPr>
        <w:t>14</w:t>
      </w:r>
      <w:r w:rsidR="0020444F" w:rsidRPr="00F74437">
        <w:rPr>
          <w:rFonts w:ascii="Times New Roman" w:hAnsi="Times New Roman" w:cs="Times New Roman"/>
        </w:rPr>
        <w:t xml:space="preserve"> percent</w:t>
      </w:r>
      <w:r w:rsidR="00C27119" w:rsidRPr="00F74437">
        <w:rPr>
          <w:rFonts w:ascii="Times New Roman" w:hAnsi="Times New Roman" w:cs="Times New Roman"/>
        </w:rPr>
        <w:t>,</w:t>
      </w:r>
      <w:r w:rsidR="0020444F" w:rsidRPr="00F74437">
        <w:rPr>
          <w:rFonts w:ascii="Times New Roman" w:hAnsi="Times New Roman" w:cs="Times New Roman"/>
        </w:rPr>
        <w:t xml:space="preserve"> Hispanic-</w:t>
      </w:r>
      <w:r w:rsidR="007A776C">
        <w:rPr>
          <w:rFonts w:ascii="Times New Roman" w:hAnsi="Times New Roman" w:cs="Times New Roman"/>
        </w:rPr>
        <w:t xml:space="preserve"> N</w:t>
      </w:r>
      <w:r w:rsidR="00C27119" w:rsidRPr="00F74437">
        <w:rPr>
          <w:rFonts w:ascii="Times New Roman" w:hAnsi="Times New Roman" w:cs="Times New Roman"/>
        </w:rPr>
        <w:t xml:space="preserve">on-Hispanic </w:t>
      </w:r>
      <w:r w:rsidR="0020444F" w:rsidRPr="00F74437">
        <w:rPr>
          <w:rFonts w:ascii="Times New Roman" w:hAnsi="Times New Roman" w:cs="Times New Roman"/>
        </w:rPr>
        <w:t xml:space="preserve">white </w:t>
      </w:r>
      <w:r w:rsidR="00C27119" w:rsidRPr="00F74437">
        <w:rPr>
          <w:rFonts w:ascii="Times New Roman" w:hAnsi="Times New Roman" w:cs="Times New Roman"/>
        </w:rPr>
        <w:t xml:space="preserve">adjusted wage </w:t>
      </w:r>
      <w:r w:rsidR="0020444F" w:rsidRPr="00F74437">
        <w:rPr>
          <w:rFonts w:ascii="Times New Roman" w:hAnsi="Times New Roman" w:cs="Times New Roman"/>
        </w:rPr>
        <w:t xml:space="preserve">differentials </w:t>
      </w:r>
      <w:r w:rsidR="00C27119" w:rsidRPr="00F74437">
        <w:rPr>
          <w:rFonts w:ascii="Times New Roman" w:hAnsi="Times New Roman" w:cs="Times New Roman"/>
        </w:rPr>
        <w:t xml:space="preserve">at </w:t>
      </w:r>
      <w:r w:rsidR="0020444F" w:rsidRPr="00F74437">
        <w:rPr>
          <w:rFonts w:ascii="Times New Roman" w:hAnsi="Times New Roman" w:cs="Times New Roman"/>
        </w:rPr>
        <w:t xml:space="preserve">around </w:t>
      </w:r>
      <w:r w:rsidR="00C27119" w:rsidRPr="00F74437">
        <w:rPr>
          <w:rFonts w:ascii="Times New Roman" w:hAnsi="Times New Roman" w:cs="Times New Roman"/>
        </w:rPr>
        <w:t>15</w:t>
      </w:r>
      <w:r w:rsidR="0020444F" w:rsidRPr="00F74437">
        <w:rPr>
          <w:rFonts w:ascii="Times New Roman" w:hAnsi="Times New Roman" w:cs="Times New Roman"/>
        </w:rPr>
        <w:t xml:space="preserve"> percent</w:t>
      </w:r>
      <w:r w:rsidR="00C27119" w:rsidRPr="00F74437">
        <w:rPr>
          <w:rFonts w:ascii="Times New Roman" w:hAnsi="Times New Roman" w:cs="Times New Roman"/>
        </w:rPr>
        <w:t>, Asian-American wage differences at around</w:t>
      </w:r>
      <w:r w:rsidR="00C46818" w:rsidRPr="00F74437">
        <w:rPr>
          <w:rFonts w:ascii="Times New Roman" w:hAnsi="Times New Roman" w:cs="Times New Roman"/>
        </w:rPr>
        <w:t xml:space="preserve"> 13 percent, and white-O</w:t>
      </w:r>
      <w:r w:rsidR="00C27119" w:rsidRPr="00F74437">
        <w:rPr>
          <w:rFonts w:ascii="Times New Roman" w:hAnsi="Times New Roman" w:cs="Times New Roman"/>
        </w:rPr>
        <w:t xml:space="preserve">ther </w:t>
      </w:r>
      <w:r w:rsidR="00746B1B">
        <w:rPr>
          <w:rFonts w:ascii="Times New Roman" w:hAnsi="Times New Roman" w:cs="Times New Roman"/>
        </w:rPr>
        <w:t xml:space="preserve">races </w:t>
      </w:r>
      <w:r w:rsidR="00C27119" w:rsidRPr="00F74437">
        <w:rPr>
          <w:rFonts w:ascii="Times New Roman" w:hAnsi="Times New Roman" w:cs="Times New Roman"/>
        </w:rPr>
        <w:t>differences at around 14 percent.</w:t>
      </w:r>
      <w:r w:rsidR="0020444F" w:rsidRPr="00F74437">
        <w:rPr>
          <w:rFonts w:ascii="Times New Roman" w:hAnsi="Times New Roman" w:cs="Times New Roman"/>
        </w:rPr>
        <w:t xml:space="preserve"> </w:t>
      </w:r>
      <w:r w:rsidR="00686BD9" w:rsidRPr="00F74437">
        <w:rPr>
          <w:rFonts w:ascii="Times New Roman" w:hAnsi="Times New Roman" w:cs="Times New Roman"/>
        </w:rPr>
        <w:t xml:space="preserve"> </w:t>
      </w:r>
      <w:proofErr w:type="spellStart"/>
      <w:r w:rsidR="00686BD9" w:rsidRPr="00F74437">
        <w:rPr>
          <w:rFonts w:ascii="Times New Roman" w:hAnsi="Times New Roman" w:cs="Times New Roman"/>
        </w:rPr>
        <w:t>D’Haultfoeuille</w:t>
      </w:r>
      <w:proofErr w:type="spellEnd"/>
      <w:r w:rsidR="00686BD9" w:rsidRPr="00F74437">
        <w:rPr>
          <w:rFonts w:ascii="Times New Roman" w:hAnsi="Times New Roman" w:cs="Times New Roman"/>
        </w:rPr>
        <w:t xml:space="preserve"> </w:t>
      </w:r>
      <w:r w:rsidR="00686BD9" w:rsidRPr="00F74437">
        <w:rPr>
          <w:rFonts w:ascii="Times New Roman" w:hAnsi="Times New Roman" w:cs="Times New Roman"/>
          <w:i/>
        </w:rPr>
        <w:t>et al</w:t>
      </w:r>
      <w:r w:rsidR="00017115" w:rsidRPr="00F74437">
        <w:rPr>
          <w:rFonts w:ascii="Times New Roman" w:hAnsi="Times New Roman" w:cs="Times New Roman"/>
          <w:i/>
        </w:rPr>
        <w:t>.</w:t>
      </w:r>
      <w:r w:rsidR="00686BD9" w:rsidRPr="00F74437">
        <w:rPr>
          <w:rFonts w:ascii="Times New Roman" w:hAnsi="Times New Roman" w:cs="Times New Roman"/>
        </w:rPr>
        <w:t xml:space="preserve"> (201</w:t>
      </w:r>
      <w:r w:rsidR="00B60846">
        <w:rPr>
          <w:rFonts w:ascii="Times New Roman" w:hAnsi="Times New Roman" w:cs="Times New Roman"/>
        </w:rPr>
        <w:t>8</w:t>
      </w:r>
      <w:r w:rsidR="00686BD9" w:rsidRPr="00F74437">
        <w:rPr>
          <w:rFonts w:ascii="Times New Roman" w:hAnsi="Times New Roman" w:cs="Times New Roman"/>
        </w:rPr>
        <w:t>) f</w:t>
      </w:r>
      <w:r w:rsidR="00B60846">
        <w:rPr>
          <w:rFonts w:ascii="Times New Roman" w:hAnsi="Times New Roman" w:cs="Times New Roman"/>
        </w:rPr>
        <w:t>ou</w:t>
      </w:r>
      <w:r w:rsidR="00686BD9" w:rsidRPr="00F74437">
        <w:rPr>
          <w:rFonts w:ascii="Times New Roman" w:hAnsi="Times New Roman" w:cs="Times New Roman"/>
        </w:rPr>
        <w:t xml:space="preserve">nd median estimates of the </w:t>
      </w:r>
      <w:r w:rsidR="00017115" w:rsidRPr="00F74437">
        <w:rPr>
          <w:rFonts w:ascii="Times New Roman" w:hAnsi="Times New Roman" w:cs="Times New Roman"/>
        </w:rPr>
        <w:t>African-American</w:t>
      </w:r>
      <w:r w:rsidR="00686BD9" w:rsidRPr="00F74437">
        <w:rPr>
          <w:rFonts w:ascii="Times New Roman" w:hAnsi="Times New Roman" w:cs="Times New Roman"/>
        </w:rPr>
        <w:t xml:space="preserve">-white wage gap using samples from the NLSY79 and NLSY97 of around 12 percent. </w:t>
      </w:r>
    </w:p>
    <w:p w14:paraId="4FF2B322" w14:textId="34BFBE46" w:rsidR="0015042E" w:rsidRDefault="0015042E" w:rsidP="00D613BC">
      <w:pPr>
        <w:spacing w:after="0" w:line="480" w:lineRule="auto"/>
        <w:ind w:firstLine="720"/>
        <w:jc w:val="both"/>
        <w:rPr>
          <w:rFonts w:ascii="Times New Roman" w:hAnsi="Times New Roman" w:cs="Times New Roman"/>
        </w:rPr>
      </w:pPr>
      <w:r>
        <w:rPr>
          <w:rFonts w:ascii="Times New Roman" w:hAnsi="Times New Roman" w:cs="Times New Roman"/>
        </w:rPr>
        <w:lastRenderedPageBreak/>
        <w:t>While indicative, neither of these studies can account for the vast vectors of covariates that might affect earnings and that are available in the ATUS and its parent CPS.</w:t>
      </w:r>
      <w:r w:rsidR="006D3E2E">
        <w:rPr>
          <w:rFonts w:ascii="Times New Roman" w:hAnsi="Times New Roman" w:cs="Times New Roman"/>
        </w:rPr>
        <w:t xml:space="preserve"> </w:t>
      </w:r>
      <w:r>
        <w:rPr>
          <w:rFonts w:ascii="Times New Roman" w:hAnsi="Times New Roman" w:cs="Times New Roman"/>
        </w:rPr>
        <w:t>To measure racial/ethnic earnings differentials using the same specifications</w:t>
      </w:r>
      <w:r w:rsidR="00632FC4">
        <w:rPr>
          <w:rFonts w:ascii="Times New Roman" w:hAnsi="Times New Roman" w:cs="Times New Roman"/>
        </w:rPr>
        <w:t xml:space="preserve"> summarized in Table 2, to avoid estimating them over the samples use</w:t>
      </w:r>
      <w:r w:rsidR="006D3E2E">
        <w:rPr>
          <w:rFonts w:ascii="Times New Roman" w:hAnsi="Times New Roman" w:cs="Times New Roman"/>
        </w:rPr>
        <w:t>d</w:t>
      </w:r>
      <w:r w:rsidR="00632FC4">
        <w:rPr>
          <w:rFonts w:ascii="Times New Roman" w:hAnsi="Times New Roman" w:cs="Times New Roman"/>
        </w:rPr>
        <w:t xml:space="preserve"> there</w:t>
      </w:r>
      <w:r w:rsidR="00A12EB1">
        <w:rPr>
          <w:rFonts w:ascii="Times New Roman" w:hAnsi="Times New Roman" w:cs="Times New Roman"/>
        </w:rPr>
        <w:t xml:space="preserve"> (since </w:t>
      </w:r>
      <w:proofErr w:type="gramStart"/>
      <w:r w:rsidR="00A12EB1">
        <w:rPr>
          <w:rFonts w:ascii="Times New Roman" w:hAnsi="Times New Roman" w:cs="Times New Roman"/>
        </w:rPr>
        <w:t>all of</w:t>
      </w:r>
      <w:proofErr w:type="gramEnd"/>
      <w:r w:rsidR="00A12EB1">
        <w:rPr>
          <w:rFonts w:ascii="Times New Roman" w:hAnsi="Times New Roman" w:cs="Times New Roman"/>
        </w:rPr>
        <w:t xml:space="preserve"> the workers in the ATUS in 2003-12 were in the CPS in those years)</w:t>
      </w:r>
      <w:r w:rsidR="00632FC4">
        <w:rPr>
          <w:rFonts w:ascii="Times New Roman" w:hAnsi="Times New Roman" w:cs="Times New Roman"/>
        </w:rPr>
        <w:t xml:space="preserve">, </w:t>
      </w:r>
      <w:r w:rsidR="002B0467">
        <w:rPr>
          <w:rFonts w:ascii="Times New Roman" w:hAnsi="Times New Roman" w:cs="Times New Roman"/>
        </w:rPr>
        <w:t xml:space="preserve">and to use larger samples, </w:t>
      </w:r>
      <w:r w:rsidR="00632FC4">
        <w:rPr>
          <w:rFonts w:ascii="Times New Roman" w:hAnsi="Times New Roman" w:cs="Times New Roman"/>
        </w:rPr>
        <w:t>we specify log-earnings equations using the CPS-MORG for 2014-16</w:t>
      </w:r>
      <w:r w:rsidR="006D3E2E">
        <w:rPr>
          <w:rFonts w:ascii="Times New Roman" w:hAnsi="Times New Roman" w:cs="Times New Roman"/>
        </w:rPr>
        <w:t xml:space="preserve">. Estimates of the racial/ethnic effects on log-earnings are presented for men and women in Table </w:t>
      </w:r>
      <w:r w:rsidR="001D703A">
        <w:rPr>
          <w:rFonts w:ascii="Times New Roman" w:hAnsi="Times New Roman" w:cs="Times New Roman"/>
        </w:rPr>
        <w:t>6</w:t>
      </w:r>
      <w:r w:rsidR="006D3E2E">
        <w:rPr>
          <w:rFonts w:ascii="Times New Roman" w:hAnsi="Times New Roman" w:cs="Times New Roman"/>
        </w:rPr>
        <w:t xml:space="preserve">. The parameter estimates shown </w:t>
      </w:r>
      <w:r w:rsidR="00B60846">
        <w:rPr>
          <w:rFonts w:ascii="Times New Roman" w:hAnsi="Times New Roman" w:cs="Times New Roman"/>
        </w:rPr>
        <w:t xml:space="preserve">in the first row of each panel </w:t>
      </w:r>
      <w:r w:rsidR="006D3E2E">
        <w:rPr>
          <w:rFonts w:ascii="Times New Roman" w:hAnsi="Times New Roman" w:cs="Times New Roman"/>
        </w:rPr>
        <w:t>are based on equations containing all the demographic, work time and other indicators used in Table 2</w:t>
      </w:r>
      <w:r w:rsidR="007A0954">
        <w:rPr>
          <w:rFonts w:ascii="Times New Roman" w:hAnsi="Times New Roman" w:cs="Times New Roman"/>
        </w:rPr>
        <w:t xml:space="preserve"> (except, of course, reported work time in a time diary)</w:t>
      </w:r>
      <w:r w:rsidR="00B60846">
        <w:rPr>
          <w:rFonts w:ascii="Times New Roman" w:hAnsi="Times New Roman" w:cs="Times New Roman"/>
        </w:rPr>
        <w:t>.</w:t>
      </w:r>
      <w:r w:rsidR="006D3E2E">
        <w:rPr>
          <w:rFonts w:ascii="Times New Roman" w:hAnsi="Times New Roman" w:cs="Times New Roman"/>
        </w:rPr>
        <w:t xml:space="preserve"> </w:t>
      </w:r>
      <w:r w:rsidR="00B60846">
        <w:rPr>
          <w:rFonts w:ascii="Times New Roman" w:hAnsi="Times New Roman" w:cs="Times New Roman"/>
        </w:rPr>
        <w:t>T</w:t>
      </w:r>
      <w:r w:rsidR="006D3E2E">
        <w:rPr>
          <w:rFonts w:ascii="Times New Roman" w:hAnsi="Times New Roman" w:cs="Times New Roman"/>
        </w:rPr>
        <w:t>he second set of estimates</w:t>
      </w:r>
      <w:r w:rsidR="00B60846">
        <w:rPr>
          <w:rFonts w:ascii="Times New Roman" w:hAnsi="Times New Roman" w:cs="Times New Roman"/>
        </w:rPr>
        <w:t>, shown in the third row of each panel,</w:t>
      </w:r>
      <w:r w:rsidR="006D3E2E">
        <w:rPr>
          <w:rFonts w:ascii="Times New Roman" w:hAnsi="Times New Roman" w:cs="Times New Roman"/>
        </w:rPr>
        <w:t xml:space="preserve"> adds </w:t>
      </w:r>
      <w:r w:rsidR="007A0954">
        <w:rPr>
          <w:rFonts w:ascii="Times New Roman" w:hAnsi="Times New Roman" w:cs="Times New Roman"/>
        </w:rPr>
        <w:t xml:space="preserve">union status and </w:t>
      </w:r>
      <w:r w:rsidR="006D3E2E">
        <w:rPr>
          <w:rFonts w:ascii="Times New Roman" w:hAnsi="Times New Roman" w:cs="Times New Roman"/>
        </w:rPr>
        <w:t>the vectors of very detailed occupation/industry affiliations</w:t>
      </w:r>
      <w:r w:rsidR="007A0954">
        <w:rPr>
          <w:rFonts w:ascii="Times New Roman" w:hAnsi="Times New Roman" w:cs="Times New Roman"/>
        </w:rPr>
        <w:t>, as did the final estimates in Table 2</w:t>
      </w:r>
      <w:r w:rsidR="006D3E2E">
        <w:rPr>
          <w:rFonts w:ascii="Times New Roman" w:hAnsi="Times New Roman" w:cs="Times New Roman"/>
        </w:rPr>
        <w:t>.</w:t>
      </w:r>
    </w:p>
    <w:p w14:paraId="528B8D8F" w14:textId="18D28E01" w:rsidR="006D3E2E" w:rsidRDefault="006D3E2E"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For the two largest minority groups the results </w:t>
      </w:r>
      <w:r w:rsidR="00147190">
        <w:rPr>
          <w:rFonts w:ascii="Times New Roman" w:hAnsi="Times New Roman" w:cs="Times New Roman"/>
        </w:rPr>
        <w:t xml:space="preserve">in Table </w:t>
      </w:r>
      <w:r w:rsidR="003D2A7D">
        <w:rPr>
          <w:rFonts w:ascii="Times New Roman" w:hAnsi="Times New Roman" w:cs="Times New Roman"/>
        </w:rPr>
        <w:t xml:space="preserve">6 </w:t>
      </w:r>
      <w:r>
        <w:rPr>
          <w:rFonts w:ascii="Times New Roman" w:hAnsi="Times New Roman" w:cs="Times New Roman"/>
        </w:rPr>
        <w:t>make sense: 1)</w:t>
      </w:r>
      <w:r w:rsidR="001D2F3C">
        <w:rPr>
          <w:rFonts w:ascii="Times New Roman" w:hAnsi="Times New Roman" w:cs="Times New Roman"/>
        </w:rPr>
        <w:t xml:space="preserve"> </w:t>
      </w:r>
      <w:r w:rsidR="00D62502">
        <w:rPr>
          <w:rFonts w:ascii="Times New Roman" w:hAnsi="Times New Roman" w:cs="Times New Roman"/>
        </w:rPr>
        <w:t>E</w:t>
      </w:r>
      <w:r>
        <w:rPr>
          <w:rFonts w:ascii="Times New Roman" w:hAnsi="Times New Roman" w:cs="Times New Roman"/>
        </w:rPr>
        <w:t xml:space="preserve">arnings differentials are smaller for women than for men; and 2) </w:t>
      </w:r>
      <w:r w:rsidR="00D62502">
        <w:rPr>
          <w:rFonts w:ascii="Times New Roman" w:hAnsi="Times New Roman" w:cs="Times New Roman"/>
        </w:rPr>
        <w:t>Including</w:t>
      </w:r>
      <w:r>
        <w:rPr>
          <w:rFonts w:ascii="Times New Roman" w:hAnsi="Times New Roman" w:cs="Times New Roman"/>
        </w:rPr>
        <w:t xml:space="preserve"> vectors of occupation/industry indic</w:t>
      </w:r>
      <w:r w:rsidR="009139CA">
        <w:rPr>
          <w:rFonts w:ascii="Times New Roman" w:hAnsi="Times New Roman" w:cs="Times New Roman"/>
        </w:rPr>
        <w:t>a</w:t>
      </w:r>
      <w:r>
        <w:rPr>
          <w:rFonts w:ascii="Times New Roman" w:hAnsi="Times New Roman" w:cs="Times New Roman"/>
        </w:rPr>
        <w:t xml:space="preserve">tors reduces the measured differentials for these groups by one-third to one-half. </w:t>
      </w:r>
      <w:r w:rsidR="002B0467">
        <w:rPr>
          <w:rFonts w:ascii="Times New Roman" w:hAnsi="Times New Roman" w:cs="Times New Roman"/>
        </w:rPr>
        <w:t>These earnings differentials measure:</w:t>
      </w:r>
    </w:p>
    <w:p w14:paraId="3D400C28" w14:textId="00BFE7BE" w:rsidR="002B0467" w:rsidRPr="00172F8E" w:rsidRDefault="001B2013" w:rsidP="001B2013">
      <w:pPr>
        <w:spacing w:after="0" w:line="480" w:lineRule="auto"/>
        <w:jc w:val="both"/>
        <w:rPr>
          <w:rFonts w:ascii="Times New Roman" w:hAnsi="Times New Roman" w:cs="Times New Roman"/>
        </w:rPr>
      </w:pPr>
      <w:r w:rsidRPr="00172F8E">
        <w:rPr>
          <w:rFonts w:ascii="Times New Roman" w:hAnsi="Times New Roman" w:cs="Times New Roman"/>
        </w:rPr>
        <w:t>(2)</w:t>
      </w:r>
      <w:r w:rsidRPr="00172F8E">
        <w:rPr>
          <w:rFonts w:ascii="Times New Roman" w:hAnsi="Times New Roman" w:cs="Times New Roman"/>
        </w:rPr>
        <w:tab/>
      </w:r>
      <w:r w:rsidR="002B0467" w:rsidRPr="00172F8E">
        <w:rPr>
          <w:rFonts w:ascii="Times New Roman" w:hAnsi="Times New Roman" w:cs="Times New Roman"/>
        </w:rPr>
        <w:t>D = ln(E/</w:t>
      </w:r>
      <w:proofErr w:type="gramStart"/>
      <w:r w:rsidR="002B0467" w:rsidRPr="00172F8E">
        <w:rPr>
          <w:rFonts w:ascii="Times New Roman" w:hAnsi="Times New Roman" w:cs="Times New Roman"/>
        </w:rPr>
        <w:t>H)</w:t>
      </w:r>
      <w:r w:rsidR="002B0467" w:rsidRPr="00172F8E">
        <w:rPr>
          <w:rFonts w:ascii="Times New Roman" w:hAnsi="Times New Roman" w:cs="Times New Roman"/>
          <w:vertAlign w:val="subscript"/>
        </w:rPr>
        <w:t>m</w:t>
      </w:r>
      <w:proofErr w:type="gramEnd"/>
      <w:r w:rsidR="002B0467" w:rsidRPr="00172F8E">
        <w:rPr>
          <w:rFonts w:ascii="Times New Roman" w:hAnsi="Times New Roman" w:cs="Times New Roman"/>
        </w:rPr>
        <w:t xml:space="preserve"> - ln(E/H)</w:t>
      </w:r>
      <w:r w:rsidR="002B0467" w:rsidRPr="00172F8E">
        <w:rPr>
          <w:rFonts w:ascii="Times New Roman" w:hAnsi="Times New Roman" w:cs="Times New Roman"/>
          <w:vertAlign w:val="subscript"/>
        </w:rPr>
        <w:t>w</w:t>
      </w:r>
      <w:r w:rsidR="002B0467" w:rsidRPr="00172F8E">
        <w:rPr>
          <w:rFonts w:ascii="Times New Roman" w:hAnsi="Times New Roman" w:cs="Times New Roman"/>
        </w:rPr>
        <w:t xml:space="preserve"> </w:t>
      </w:r>
      <w:r w:rsidR="00147190" w:rsidRPr="00172F8E">
        <w:rPr>
          <w:rFonts w:ascii="Times New Roman" w:hAnsi="Times New Roman" w:cs="Times New Roman"/>
        </w:rPr>
        <w:t>&lt; 0</w:t>
      </w:r>
      <w:r w:rsidR="002B0467" w:rsidRPr="00172F8E">
        <w:rPr>
          <w:rFonts w:ascii="Times New Roman" w:hAnsi="Times New Roman" w:cs="Times New Roman"/>
        </w:rPr>
        <w:t>,</w:t>
      </w:r>
    </w:p>
    <w:p w14:paraId="244C25FB" w14:textId="1C0755C6" w:rsidR="003941DE" w:rsidRDefault="002B0467" w:rsidP="003941DE">
      <w:pPr>
        <w:spacing w:after="0" w:line="480" w:lineRule="auto"/>
        <w:jc w:val="both"/>
        <w:rPr>
          <w:rFonts w:ascii="Times New Roman" w:hAnsi="Times New Roman" w:cs="Times New Roman"/>
        </w:rPr>
      </w:pPr>
      <w:r>
        <w:rPr>
          <w:rFonts w:ascii="Times New Roman" w:hAnsi="Times New Roman" w:cs="Times New Roman"/>
        </w:rPr>
        <w:t xml:space="preserve">where E is weekly earnings, H usual weekly hours as reported, </w:t>
      </w:r>
      <w:r w:rsidR="008D0B66" w:rsidRPr="009A5A8D">
        <w:rPr>
          <w:rFonts w:ascii="Times New Roman" w:hAnsi="Times New Roman" w:cs="Times New Roman"/>
        </w:rPr>
        <w:t>m</w:t>
      </w:r>
      <w:r w:rsidRPr="009A5A8D">
        <w:rPr>
          <w:rFonts w:ascii="Times New Roman" w:hAnsi="Times New Roman" w:cs="Times New Roman"/>
        </w:rPr>
        <w:t xml:space="preserve"> </w:t>
      </w:r>
      <w:r>
        <w:rPr>
          <w:rFonts w:ascii="Times New Roman" w:hAnsi="Times New Roman" w:cs="Times New Roman"/>
        </w:rPr>
        <w:t xml:space="preserve">indicates minority and </w:t>
      </w:r>
      <w:r w:rsidR="009A5A8D">
        <w:rPr>
          <w:rFonts w:ascii="Times New Roman" w:hAnsi="Times New Roman" w:cs="Times New Roman"/>
        </w:rPr>
        <w:t>w</w:t>
      </w:r>
      <w:r>
        <w:rPr>
          <w:rFonts w:ascii="Times New Roman" w:hAnsi="Times New Roman" w:cs="Times New Roman"/>
        </w:rPr>
        <w:t xml:space="preserve"> indicates majority</w:t>
      </w:r>
      <w:r w:rsidR="003941DE">
        <w:rPr>
          <w:rFonts w:ascii="Times New Roman" w:hAnsi="Times New Roman" w:cs="Times New Roman"/>
        </w:rPr>
        <w:t>.</w:t>
      </w:r>
      <w:r w:rsidR="00686D23">
        <w:rPr>
          <w:rStyle w:val="FootnoteReference"/>
          <w:rFonts w:ascii="Times New Roman" w:hAnsi="Times New Roman" w:cs="Times New Roman"/>
        </w:rPr>
        <w:footnoteReference w:id="12"/>
      </w:r>
      <w:r w:rsidR="003941DE">
        <w:rPr>
          <w:rFonts w:ascii="Times New Roman" w:hAnsi="Times New Roman" w:cs="Times New Roman"/>
        </w:rPr>
        <w:t xml:space="preserve"> </w:t>
      </w:r>
    </w:p>
    <w:p w14:paraId="69F790CC" w14:textId="45539423" w:rsidR="002B0467" w:rsidRDefault="007A0954" w:rsidP="003941DE">
      <w:pPr>
        <w:spacing w:after="0" w:line="480" w:lineRule="auto"/>
        <w:ind w:firstLine="720"/>
        <w:jc w:val="both"/>
        <w:rPr>
          <w:rFonts w:ascii="Times New Roman" w:hAnsi="Times New Roman" w:cs="Times New Roman"/>
        </w:rPr>
      </w:pPr>
      <w:r>
        <w:rPr>
          <w:rFonts w:ascii="Times New Roman" w:hAnsi="Times New Roman" w:cs="Times New Roman"/>
        </w:rPr>
        <w:t>A</w:t>
      </w:r>
      <w:r w:rsidR="003941DE">
        <w:rPr>
          <w:rFonts w:ascii="Times New Roman" w:hAnsi="Times New Roman" w:cs="Times New Roman"/>
        </w:rPr>
        <w:t>djus</w:t>
      </w:r>
      <w:r>
        <w:rPr>
          <w:rFonts w:ascii="Times New Roman" w:hAnsi="Times New Roman" w:cs="Times New Roman"/>
        </w:rPr>
        <w:t>ting</w:t>
      </w:r>
      <w:r w:rsidR="003941DE">
        <w:rPr>
          <w:rFonts w:ascii="Times New Roman" w:hAnsi="Times New Roman" w:cs="Times New Roman"/>
        </w:rPr>
        <w:t xml:space="preserve"> the earnings differentials to reflect </w:t>
      </w:r>
      <w:r>
        <w:rPr>
          <w:rFonts w:ascii="Times New Roman" w:hAnsi="Times New Roman" w:cs="Times New Roman"/>
        </w:rPr>
        <w:t xml:space="preserve">racial/ethnic differences in reported non-work time at the workplace, </w:t>
      </w:r>
      <w:r w:rsidR="0054691F">
        <w:rPr>
          <w:rFonts w:ascii="Times New Roman" w:hAnsi="Times New Roman" w:cs="Times New Roman"/>
        </w:rPr>
        <w:t>m</w:t>
      </w:r>
      <w:r w:rsidR="002B0467">
        <w:rPr>
          <w:rFonts w:ascii="Times New Roman" w:hAnsi="Times New Roman" w:cs="Times New Roman"/>
        </w:rPr>
        <w:t>eans replac</w:t>
      </w:r>
      <w:r w:rsidR="008D0B66">
        <w:rPr>
          <w:rFonts w:ascii="Times New Roman" w:hAnsi="Times New Roman" w:cs="Times New Roman"/>
        </w:rPr>
        <w:t>ing</w:t>
      </w:r>
      <w:r w:rsidR="002B0467">
        <w:rPr>
          <w:rFonts w:ascii="Times New Roman" w:hAnsi="Times New Roman" w:cs="Times New Roman"/>
        </w:rPr>
        <w:t xml:space="preserve"> H</w:t>
      </w:r>
      <w:r w:rsidR="002B0467" w:rsidRPr="002B0467">
        <w:rPr>
          <w:rFonts w:ascii="Times New Roman" w:hAnsi="Times New Roman" w:cs="Times New Roman"/>
          <w:vertAlign w:val="subscript"/>
        </w:rPr>
        <w:t>m</w:t>
      </w:r>
      <w:r w:rsidR="002B0467">
        <w:rPr>
          <w:rFonts w:ascii="Times New Roman" w:hAnsi="Times New Roman" w:cs="Times New Roman"/>
        </w:rPr>
        <w:t xml:space="preserve"> </w:t>
      </w:r>
      <w:r w:rsidR="009A5A8D">
        <w:rPr>
          <w:rFonts w:ascii="Times New Roman" w:hAnsi="Times New Roman" w:cs="Times New Roman"/>
        </w:rPr>
        <w:t xml:space="preserve">for minorities </w:t>
      </w:r>
      <w:r w:rsidR="002B0467">
        <w:rPr>
          <w:rFonts w:ascii="Times New Roman" w:hAnsi="Times New Roman" w:cs="Times New Roman"/>
        </w:rPr>
        <w:t>by H</w:t>
      </w:r>
      <w:r w:rsidR="002B0467" w:rsidRPr="002B0467">
        <w:rPr>
          <w:rFonts w:ascii="Times New Roman" w:hAnsi="Times New Roman" w:cs="Times New Roman"/>
          <w:vertAlign w:val="subscript"/>
        </w:rPr>
        <w:t>m</w:t>
      </w:r>
      <w:r w:rsidR="002B0467">
        <w:rPr>
          <w:rFonts w:ascii="Times New Roman" w:hAnsi="Times New Roman" w:cs="Times New Roman"/>
        </w:rPr>
        <w:t>[1-</w:t>
      </w:r>
      <w:bookmarkStart w:id="0" w:name="_Hlk526836922"/>
      <w:r w:rsidR="002B0467">
        <w:rPr>
          <w:rFonts w:ascii="Times New Roman" w:hAnsi="Times New Roman" w:cs="Times New Roman"/>
        </w:rPr>
        <w:t>x</w:t>
      </w:r>
      <w:r w:rsidR="002B0467" w:rsidRPr="002B0467">
        <w:rPr>
          <w:rFonts w:ascii="Times New Roman" w:hAnsi="Times New Roman" w:cs="Times New Roman"/>
          <w:vertAlign w:val="subscript"/>
        </w:rPr>
        <w:t>m</w:t>
      </w:r>
      <w:bookmarkEnd w:id="0"/>
      <w:r w:rsidR="002B0467">
        <w:rPr>
          <w:rFonts w:ascii="Times New Roman" w:hAnsi="Times New Roman" w:cs="Times New Roman"/>
        </w:rPr>
        <w:t xml:space="preserve">] and </w:t>
      </w:r>
      <w:proofErr w:type="spellStart"/>
      <w:r w:rsidR="002B0467">
        <w:rPr>
          <w:rFonts w:ascii="Times New Roman" w:hAnsi="Times New Roman" w:cs="Times New Roman"/>
        </w:rPr>
        <w:t>H</w:t>
      </w:r>
      <w:r w:rsidR="002B0467" w:rsidRPr="002B0467">
        <w:rPr>
          <w:rFonts w:ascii="Times New Roman" w:hAnsi="Times New Roman" w:cs="Times New Roman"/>
          <w:vertAlign w:val="subscript"/>
        </w:rPr>
        <w:t>w</w:t>
      </w:r>
      <w:proofErr w:type="spellEnd"/>
      <w:r w:rsidR="002B0467">
        <w:rPr>
          <w:rFonts w:ascii="Times New Roman" w:hAnsi="Times New Roman" w:cs="Times New Roman"/>
        </w:rPr>
        <w:t xml:space="preserve"> </w:t>
      </w:r>
      <w:r w:rsidR="009A5A8D">
        <w:rPr>
          <w:rFonts w:ascii="Times New Roman" w:hAnsi="Times New Roman" w:cs="Times New Roman"/>
        </w:rPr>
        <w:t xml:space="preserve">for </w:t>
      </w:r>
      <w:r w:rsidR="001D2F3C">
        <w:rPr>
          <w:rFonts w:ascii="Times New Roman" w:hAnsi="Times New Roman" w:cs="Times New Roman"/>
        </w:rPr>
        <w:t>N</w:t>
      </w:r>
      <w:r w:rsidR="009A5A8D">
        <w:rPr>
          <w:rFonts w:ascii="Times New Roman" w:hAnsi="Times New Roman" w:cs="Times New Roman"/>
        </w:rPr>
        <w:t>on-Hispanic</w:t>
      </w:r>
      <w:r w:rsidR="001D2F3C">
        <w:rPr>
          <w:rFonts w:ascii="Times New Roman" w:hAnsi="Times New Roman" w:cs="Times New Roman"/>
        </w:rPr>
        <w:t xml:space="preserve"> white</w:t>
      </w:r>
      <w:r w:rsidR="009A5A8D">
        <w:rPr>
          <w:rFonts w:ascii="Times New Roman" w:hAnsi="Times New Roman" w:cs="Times New Roman"/>
        </w:rPr>
        <w:t xml:space="preserve">s </w:t>
      </w:r>
      <w:r w:rsidR="002B0467">
        <w:rPr>
          <w:rFonts w:ascii="Times New Roman" w:hAnsi="Times New Roman" w:cs="Times New Roman"/>
        </w:rPr>
        <w:t xml:space="preserve">by </w:t>
      </w:r>
      <w:proofErr w:type="spellStart"/>
      <w:r w:rsidR="002B0467">
        <w:rPr>
          <w:rFonts w:ascii="Times New Roman" w:hAnsi="Times New Roman" w:cs="Times New Roman"/>
        </w:rPr>
        <w:t>H</w:t>
      </w:r>
      <w:r w:rsidR="002B0467" w:rsidRPr="002B0467">
        <w:rPr>
          <w:rFonts w:ascii="Times New Roman" w:hAnsi="Times New Roman" w:cs="Times New Roman"/>
          <w:vertAlign w:val="subscript"/>
        </w:rPr>
        <w:t>w</w:t>
      </w:r>
      <w:proofErr w:type="spellEnd"/>
      <w:r w:rsidR="002B0467">
        <w:rPr>
          <w:rFonts w:ascii="Times New Roman" w:hAnsi="Times New Roman" w:cs="Times New Roman"/>
        </w:rPr>
        <w:t>[1-x</w:t>
      </w:r>
      <w:r w:rsidR="002B0467" w:rsidRPr="002B0467">
        <w:rPr>
          <w:rFonts w:ascii="Times New Roman" w:hAnsi="Times New Roman" w:cs="Times New Roman"/>
          <w:vertAlign w:val="subscript"/>
        </w:rPr>
        <w:t>w</w:t>
      </w:r>
      <w:r w:rsidR="002B0467">
        <w:rPr>
          <w:rFonts w:ascii="Times New Roman" w:hAnsi="Times New Roman" w:cs="Times New Roman"/>
        </w:rPr>
        <w:t>]</w:t>
      </w:r>
      <w:r w:rsidR="008D0B66">
        <w:rPr>
          <w:rFonts w:ascii="Times New Roman" w:hAnsi="Times New Roman" w:cs="Times New Roman"/>
        </w:rPr>
        <w:t xml:space="preserve">, where x is the fraction of </w:t>
      </w:r>
      <w:r>
        <w:rPr>
          <w:rFonts w:ascii="Times New Roman" w:hAnsi="Times New Roman" w:cs="Times New Roman"/>
        </w:rPr>
        <w:t xml:space="preserve">reported </w:t>
      </w:r>
      <w:r w:rsidR="008D0B66">
        <w:rPr>
          <w:rFonts w:ascii="Times New Roman" w:hAnsi="Times New Roman" w:cs="Times New Roman"/>
        </w:rPr>
        <w:t xml:space="preserve">non-work time at </w:t>
      </w:r>
      <w:r>
        <w:rPr>
          <w:rFonts w:ascii="Times New Roman" w:hAnsi="Times New Roman" w:cs="Times New Roman"/>
        </w:rPr>
        <w:t xml:space="preserve">the </w:t>
      </w:r>
      <w:r w:rsidR="008D0B66">
        <w:rPr>
          <w:rFonts w:ascii="Times New Roman" w:hAnsi="Times New Roman" w:cs="Times New Roman"/>
        </w:rPr>
        <w:t>work</w:t>
      </w:r>
      <w:r>
        <w:rPr>
          <w:rFonts w:ascii="Times New Roman" w:hAnsi="Times New Roman" w:cs="Times New Roman"/>
        </w:rPr>
        <w:t>place</w:t>
      </w:r>
      <w:r w:rsidR="002B0467">
        <w:rPr>
          <w:rFonts w:ascii="Times New Roman" w:hAnsi="Times New Roman" w:cs="Times New Roman"/>
        </w:rPr>
        <w:t>. This</w:t>
      </w:r>
      <w:r w:rsidR="00746B1B">
        <w:rPr>
          <w:rFonts w:ascii="Times New Roman" w:hAnsi="Times New Roman" w:cs="Times New Roman"/>
        </w:rPr>
        <w:t xml:space="preserve"> substitution</w:t>
      </w:r>
      <w:r w:rsidR="002B0467">
        <w:rPr>
          <w:rFonts w:ascii="Times New Roman" w:hAnsi="Times New Roman" w:cs="Times New Roman"/>
        </w:rPr>
        <w:t xml:space="preserve"> yields </w:t>
      </w:r>
      <w:r w:rsidR="00D613BC">
        <w:rPr>
          <w:rFonts w:ascii="Times New Roman" w:hAnsi="Times New Roman" w:cs="Times New Roman"/>
        </w:rPr>
        <w:t>adjusted</w:t>
      </w:r>
      <w:r w:rsidR="002B0467">
        <w:rPr>
          <w:rFonts w:ascii="Times New Roman" w:hAnsi="Times New Roman" w:cs="Times New Roman"/>
        </w:rPr>
        <w:t xml:space="preserve"> wage differential</w:t>
      </w:r>
      <w:r w:rsidR="00746B1B">
        <w:rPr>
          <w:rFonts w:ascii="Times New Roman" w:hAnsi="Times New Roman" w:cs="Times New Roman"/>
        </w:rPr>
        <w:t>s</w:t>
      </w:r>
      <w:r w:rsidR="002B0467">
        <w:rPr>
          <w:rFonts w:ascii="Times New Roman" w:hAnsi="Times New Roman" w:cs="Times New Roman"/>
        </w:rPr>
        <w:t xml:space="preserve"> of:</w:t>
      </w:r>
    </w:p>
    <w:p w14:paraId="2520D755" w14:textId="3266D669" w:rsidR="002B0467" w:rsidRDefault="001B2013" w:rsidP="002B0467">
      <w:pPr>
        <w:spacing w:after="0" w:line="48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B0467">
        <w:rPr>
          <w:rFonts w:ascii="Times New Roman" w:hAnsi="Times New Roman" w:cs="Times New Roman"/>
        </w:rPr>
        <w:t xml:space="preserve">D’ = D </w:t>
      </w:r>
      <w:bookmarkStart w:id="1" w:name="_Hlk526844459"/>
      <w:r w:rsidR="00147190">
        <w:rPr>
          <w:rFonts w:ascii="Times New Roman" w:hAnsi="Times New Roman" w:cs="Times New Roman"/>
        </w:rPr>
        <w:t>–</w:t>
      </w:r>
      <w:r w:rsidR="002B0467">
        <w:rPr>
          <w:rFonts w:ascii="Times New Roman" w:hAnsi="Times New Roman" w:cs="Times New Roman"/>
        </w:rPr>
        <w:t xml:space="preserve"> </w:t>
      </w:r>
      <w:r w:rsidR="00147190">
        <w:rPr>
          <w:rFonts w:ascii="Times New Roman" w:hAnsi="Times New Roman" w:cs="Times New Roman"/>
        </w:rPr>
        <w:t>[</w:t>
      </w:r>
      <w:proofErr w:type="spellStart"/>
      <w:r w:rsidR="00147190">
        <w:rPr>
          <w:rFonts w:ascii="Times New Roman" w:hAnsi="Times New Roman" w:cs="Times New Roman"/>
        </w:rPr>
        <w:t>x</w:t>
      </w:r>
      <w:r w:rsidR="00147190">
        <w:rPr>
          <w:rFonts w:ascii="Times New Roman" w:hAnsi="Times New Roman" w:cs="Times New Roman"/>
          <w:vertAlign w:val="subscript"/>
        </w:rPr>
        <w:t>w</w:t>
      </w:r>
      <w:proofErr w:type="spellEnd"/>
      <w:r w:rsidR="00147190">
        <w:rPr>
          <w:rFonts w:ascii="Times New Roman" w:hAnsi="Times New Roman" w:cs="Times New Roman"/>
        </w:rPr>
        <w:t xml:space="preserve"> - </w:t>
      </w:r>
      <w:proofErr w:type="spellStart"/>
      <w:r w:rsidR="00147190">
        <w:rPr>
          <w:rFonts w:ascii="Times New Roman" w:hAnsi="Times New Roman" w:cs="Times New Roman"/>
        </w:rPr>
        <w:t>x</w:t>
      </w:r>
      <w:r w:rsidR="00147190" w:rsidRPr="002B0467">
        <w:rPr>
          <w:rFonts w:ascii="Times New Roman" w:hAnsi="Times New Roman" w:cs="Times New Roman"/>
          <w:vertAlign w:val="subscript"/>
        </w:rPr>
        <w:t>m</w:t>
      </w:r>
      <w:proofErr w:type="spellEnd"/>
      <w:r w:rsidR="00147190">
        <w:rPr>
          <w:rFonts w:ascii="Times New Roman" w:hAnsi="Times New Roman" w:cs="Times New Roman"/>
        </w:rPr>
        <w:t>]</w:t>
      </w:r>
      <w:r w:rsidR="002B0467">
        <w:rPr>
          <w:rFonts w:ascii="Times New Roman" w:hAnsi="Times New Roman" w:cs="Times New Roman"/>
        </w:rPr>
        <w:t>,</w:t>
      </w:r>
      <w:bookmarkEnd w:id="1"/>
    </w:p>
    <w:p w14:paraId="203C1899" w14:textId="6667CDF6" w:rsidR="00192536" w:rsidRDefault="002B0467" w:rsidP="00D613BC">
      <w:pPr>
        <w:spacing w:after="0" w:line="480" w:lineRule="auto"/>
        <w:jc w:val="both"/>
        <w:rPr>
          <w:rFonts w:ascii="Times New Roman" w:hAnsi="Times New Roman" w:cs="Times New Roman"/>
        </w:rPr>
      </w:pPr>
      <w:r>
        <w:rPr>
          <w:rFonts w:ascii="Times New Roman" w:hAnsi="Times New Roman" w:cs="Times New Roman"/>
        </w:rPr>
        <w:lastRenderedPageBreak/>
        <w:t>noting that ln(1-x)</w:t>
      </w:r>
      <w:r w:rsidR="0072115A">
        <w:rPr>
          <w:rFonts w:ascii="Times New Roman" w:hAnsi="Times New Roman" w:cs="Times New Roman"/>
        </w:rPr>
        <w:t xml:space="preserve"> is approximately –x, where </w:t>
      </w:r>
      <w:r w:rsidR="00147190">
        <w:rPr>
          <w:rFonts w:ascii="Times New Roman" w:hAnsi="Times New Roman" w:cs="Times New Roman"/>
        </w:rPr>
        <w:t xml:space="preserve">the estimated </w:t>
      </w:r>
      <w:proofErr w:type="spellStart"/>
      <w:r w:rsidR="00147190">
        <w:rPr>
          <w:rFonts w:ascii="Times New Roman" w:hAnsi="Times New Roman" w:cs="Times New Roman"/>
        </w:rPr>
        <w:t>x</w:t>
      </w:r>
      <w:r w:rsidR="00147190" w:rsidRPr="002B0467">
        <w:rPr>
          <w:rFonts w:ascii="Times New Roman" w:hAnsi="Times New Roman" w:cs="Times New Roman"/>
          <w:vertAlign w:val="subscript"/>
        </w:rPr>
        <w:t>m</w:t>
      </w:r>
      <w:proofErr w:type="spellEnd"/>
      <w:r w:rsidR="00147190">
        <w:rPr>
          <w:rFonts w:ascii="Times New Roman" w:hAnsi="Times New Roman" w:cs="Times New Roman"/>
        </w:rPr>
        <w:t xml:space="preserve"> in (3) </w:t>
      </w:r>
      <w:r w:rsidR="0072115A">
        <w:rPr>
          <w:rFonts w:ascii="Times New Roman" w:hAnsi="Times New Roman" w:cs="Times New Roman"/>
        </w:rPr>
        <w:t xml:space="preserve">are </w:t>
      </w:r>
      <w:r w:rsidR="00986697">
        <w:rPr>
          <w:rFonts w:ascii="Times New Roman" w:hAnsi="Times New Roman" w:cs="Times New Roman"/>
        </w:rPr>
        <w:t xml:space="preserve">based on </w:t>
      </w:r>
      <w:r w:rsidR="0072115A">
        <w:rPr>
          <w:rFonts w:ascii="Times New Roman" w:hAnsi="Times New Roman" w:cs="Times New Roman"/>
        </w:rPr>
        <w:t>the parameter</w:t>
      </w:r>
      <w:r w:rsidR="00986697">
        <w:rPr>
          <w:rFonts w:ascii="Times New Roman" w:hAnsi="Times New Roman" w:cs="Times New Roman"/>
        </w:rPr>
        <w:t xml:space="preserve"> estimates</w:t>
      </w:r>
      <w:r w:rsidR="009B3955">
        <w:rPr>
          <w:rFonts w:ascii="Times New Roman" w:hAnsi="Times New Roman" w:cs="Times New Roman"/>
        </w:rPr>
        <w:t xml:space="preserve"> </w:t>
      </w:r>
      <w:r w:rsidR="0072115A">
        <w:rPr>
          <w:rFonts w:ascii="Times New Roman" w:hAnsi="Times New Roman" w:cs="Times New Roman"/>
        </w:rPr>
        <w:t>in Table 2</w:t>
      </w:r>
      <w:r w:rsidR="00986697">
        <w:rPr>
          <w:rFonts w:ascii="Times New Roman" w:hAnsi="Times New Roman" w:cs="Times New Roman"/>
        </w:rPr>
        <w:t xml:space="preserve">. </w:t>
      </w:r>
      <w:r w:rsidR="009A5A8D">
        <w:rPr>
          <w:rFonts w:ascii="Times New Roman" w:hAnsi="Times New Roman" w:cs="Times New Roman"/>
        </w:rPr>
        <w:t>(</w:t>
      </w:r>
      <w:r w:rsidR="00986697">
        <w:rPr>
          <w:rFonts w:ascii="Times New Roman" w:hAnsi="Times New Roman" w:cs="Times New Roman"/>
        </w:rPr>
        <w:t>W</w:t>
      </w:r>
      <w:r w:rsidR="009A5A8D">
        <w:rPr>
          <w:rFonts w:ascii="Times New Roman" w:hAnsi="Times New Roman" w:cs="Times New Roman"/>
        </w:rPr>
        <w:t xml:space="preserve">ith a base of </w:t>
      </w:r>
      <w:proofErr w:type="spellStart"/>
      <w:r w:rsidR="00147190">
        <w:rPr>
          <w:rFonts w:ascii="Times New Roman" w:hAnsi="Times New Roman" w:cs="Times New Roman"/>
        </w:rPr>
        <w:t>x</w:t>
      </w:r>
      <w:r w:rsidR="00147190">
        <w:rPr>
          <w:rFonts w:ascii="Times New Roman" w:hAnsi="Times New Roman" w:cs="Times New Roman"/>
          <w:vertAlign w:val="subscript"/>
        </w:rPr>
        <w:t>w</w:t>
      </w:r>
      <w:proofErr w:type="spellEnd"/>
      <w:r w:rsidR="00147190">
        <w:rPr>
          <w:rFonts w:ascii="Times New Roman" w:hAnsi="Times New Roman" w:cs="Times New Roman"/>
        </w:rPr>
        <w:t xml:space="preserve"> =0</w:t>
      </w:r>
      <w:r w:rsidR="009A5A8D">
        <w:rPr>
          <w:rFonts w:ascii="Times New Roman" w:hAnsi="Times New Roman" w:cs="Times New Roman"/>
        </w:rPr>
        <w:t xml:space="preserve"> for the majority</w:t>
      </w:r>
      <w:r w:rsidR="00147190">
        <w:rPr>
          <w:rFonts w:ascii="Times New Roman" w:hAnsi="Times New Roman" w:cs="Times New Roman"/>
        </w:rPr>
        <w:t>, as is implicit in Table 2</w:t>
      </w:r>
      <w:r w:rsidR="00746B1B">
        <w:rPr>
          <w:rFonts w:ascii="Times New Roman" w:hAnsi="Times New Roman" w:cs="Times New Roman"/>
        </w:rPr>
        <w:t xml:space="preserve">, </w:t>
      </w:r>
      <w:r w:rsidR="00FD0B3F">
        <w:rPr>
          <w:rFonts w:ascii="Times New Roman" w:hAnsi="Times New Roman" w:cs="Times New Roman"/>
        </w:rPr>
        <w:t xml:space="preserve">D’ = D + </w:t>
      </w:r>
      <w:proofErr w:type="spellStart"/>
      <w:r w:rsidR="00986697">
        <w:rPr>
          <w:rFonts w:ascii="Times New Roman" w:hAnsi="Times New Roman" w:cs="Times New Roman"/>
        </w:rPr>
        <w:t>x</w:t>
      </w:r>
      <w:r w:rsidR="00986697" w:rsidRPr="002B0467">
        <w:rPr>
          <w:rFonts w:ascii="Times New Roman" w:hAnsi="Times New Roman" w:cs="Times New Roman"/>
          <w:vertAlign w:val="subscript"/>
        </w:rPr>
        <w:t>m</w:t>
      </w:r>
      <w:proofErr w:type="spellEnd"/>
      <w:r w:rsidR="00986697">
        <w:rPr>
          <w:rFonts w:ascii="Times New Roman" w:hAnsi="Times New Roman" w:cs="Times New Roman"/>
        </w:rPr>
        <w:t>)</w:t>
      </w:r>
      <w:r w:rsidR="0072115A">
        <w:rPr>
          <w:rFonts w:ascii="Times New Roman" w:hAnsi="Times New Roman" w:cs="Times New Roman"/>
        </w:rPr>
        <w:t>.</w:t>
      </w:r>
      <w:r w:rsidR="00D613BC">
        <w:rPr>
          <w:rFonts w:ascii="Times New Roman" w:hAnsi="Times New Roman" w:cs="Times New Roman"/>
        </w:rPr>
        <w:t xml:space="preserve"> </w:t>
      </w:r>
    </w:p>
    <w:p w14:paraId="4F25E585" w14:textId="0FF3D024" w:rsidR="00CF3008" w:rsidRDefault="00B60846" w:rsidP="00172F8E">
      <w:pPr>
        <w:spacing w:after="0" w:line="480" w:lineRule="auto"/>
        <w:ind w:firstLine="720"/>
        <w:jc w:val="both"/>
        <w:rPr>
          <w:rFonts w:ascii="Times New Roman" w:hAnsi="Times New Roman" w:cs="Times New Roman"/>
        </w:rPr>
      </w:pPr>
      <w:r>
        <w:rPr>
          <w:rFonts w:ascii="Times New Roman" w:hAnsi="Times New Roman" w:cs="Times New Roman"/>
        </w:rPr>
        <w:t>Directly below each estimate of D, and f</w:t>
      </w:r>
      <w:r w:rsidR="0072115A">
        <w:rPr>
          <w:rFonts w:ascii="Times New Roman" w:hAnsi="Times New Roman" w:cs="Times New Roman"/>
        </w:rPr>
        <w:t>or each of the two specifications</w:t>
      </w:r>
      <w:r w:rsidR="00D67B48">
        <w:rPr>
          <w:rFonts w:ascii="Times New Roman" w:hAnsi="Times New Roman" w:cs="Times New Roman"/>
        </w:rPr>
        <w:t>,</w:t>
      </w:r>
      <w:r w:rsidR="0072115A">
        <w:rPr>
          <w:rFonts w:ascii="Times New Roman" w:hAnsi="Times New Roman" w:cs="Times New Roman"/>
        </w:rPr>
        <w:t xml:space="preserve"> Table </w:t>
      </w:r>
      <w:r w:rsidR="00686D23">
        <w:rPr>
          <w:rFonts w:ascii="Times New Roman" w:hAnsi="Times New Roman" w:cs="Times New Roman"/>
        </w:rPr>
        <w:t xml:space="preserve">6 </w:t>
      </w:r>
      <w:r w:rsidR="0072115A">
        <w:rPr>
          <w:rFonts w:ascii="Times New Roman" w:hAnsi="Times New Roman" w:cs="Times New Roman"/>
        </w:rPr>
        <w:t>lists D’</w:t>
      </w:r>
      <w:r w:rsidR="00192536">
        <w:rPr>
          <w:rFonts w:ascii="Times New Roman" w:hAnsi="Times New Roman" w:cs="Times New Roman"/>
        </w:rPr>
        <w:t xml:space="preserve">, the adjusted CPS earnings differential, D, </w:t>
      </w:r>
      <w:r>
        <w:rPr>
          <w:rFonts w:ascii="Times New Roman" w:hAnsi="Times New Roman" w:cs="Times New Roman"/>
        </w:rPr>
        <w:t xml:space="preserve">further </w:t>
      </w:r>
      <w:r w:rsidR="00192536">
        <w:rPr>
          <w:rFonts w:ascii="Times New Roman" w:hAnsi="Times New Roman" w:cs="Times New Roman"/>
        </w:rPr>
        <w:t>adjusted for the estimated racial/ethnic differences in reported non-work time at the workplace shown in Table 2</w:t>
      </w:r>
      <w:r w:rsidR="0072115A">
        <w:rPr>
          <w:rFonts w:ascii="Times New Roman" w:hAnsi="Times New Roman" w:cs="Times New Roman"/>
        </w:rPr>
        <w:t>. U</w:t>
      </w:r>
      <w:r w:rsidR="0020444F" w:rsidRPr="00F74437">
        <w:rPr>
          <w:rFonts w:ascii="Times New Roman" w:hAnsi="Times New Roman" w:cs="Times New Roman"/>
        </w:rPr>
        <w:t xml:space="preserve">sing our estimates for men, and adjusting reported hours worked for racial/ethnic differences in on-the-job </w:t>
      </w:r>
      <w:r w:rsidR="009560A4" w:rsidRPr="00F74437">
        <w:rPr>
          <w:rFonts w:ascii="Times New Roman" w:hAnsi="Times New Roman" w:cs="Times New Roman"/>
        </w:rPr>
        <w:t>non-work</w:t>
      </w:r>
      <w:r w:rsidR="0020444F" w:rsidRPr="00F74437">
        <w:rPr>
          <w:rFonts w:ascii="Times New Roman" w:hAnsi="Times New Roman" w:cs="Times New Roman"/>
        </w:rPr>
        <w:t xml:space="preserve">, the measured </w:t>
      </w:r>
      <w:r w:rsidR="007A0954">
        <w:rPr>
          <w:rFonts w:ascii="Times New Roman" w:hAnsi="Times New Roman" w:cs="Times New Roman"/>
        </w:rPr>
        <w:t xml:space="preserve">wage disadvantage of </w:t>
      </w:r>
      <w:r w:rsidR="0020444F" w:rsidRPr="00F74437">
        <w:rPr>
          <w:rFonts w:ascii="Times New Roman" w:hAnsi="Times New Roman" w:cs="Times New Roman"/>
        </w:rPr>
        <w:t>African-American</w:t>
      </w:r>
      <w:r w:rsidR="0072115A">
        <w:rPr>
          <w:rFonts w:ascii="Times New Roman" w:hAnsi="Times New Roman" w:cs="Times New Roman"/>
        </w:rPr>
        <w:t xml:space="preserve"> men</w:t>
      </w:r>
      <w:r w:rsidR="0020444F" w:rsidRPr="00F74437">
        <w:rPr>
          <w:rFonts w:ascii="Times New Roman" w:hAnsi="Times New Roman" w:cs="Times New Roman"/>
        </w:rPr>
        <w:t xml:space="preserve"> </w:t>
      </w:r>
      <w:r w:rsidR="0072115A">
        <w:rPr>
          <w:rFonts w:ascii="Times New Roman" w:hAnsi="Times New Roman" w:cs="Times New Roman"/>
        </w:rPr>
        <w:t>is</w:t>
      </w:r>
      <w:r w:rsidR="0020444F" w:rsidRPr="00F74437">
        <w:rPr>
          <w:rFonts w:ascii="Times New Roman" w:hAnsi="Times New Roman" w:cs="Times New Roman"/>
        </w:rPr>
        <w:t xml:space="preserve"> reduced by</w:t>
      </w:r>
      <w:r w:rsidR="009C5F95" w:rsidRPr="00F74437">
        <w:rPr>
          <w:rFonts w:ascii="Times New Roman" w:hAnsi="Times New Roman" w:cs="Times New Roman"/>
        </w:rPr>
        <w:t xml:space="preserve"> </w:t>
      </w:r>
      <w:r w:rsidR="0072115A">
        <w:rPr>
          <w:rFonts w:ascii="Times New Roman" w:hAnsi="Times New Roman" w:cs="Times New Roman"/>
        </w:rPr>
        <w:t>nearly</w:t>
      </w:r>
      <w:r w:rsidR="00874446" w:rsidRPr="00F74437">
        <w:rPr>
          <w:rFonts w:ascii="Times New Roman" w:hAnsi="Times New Roman" w:cs="Times New Roman"/>
        </w:rPr>
        <w:t xml:space="preserve"> </w:t>
      </w:r>
      <w:r w:rsidR="009C5F95" w:rsidRPr="00F74437">
        <w:rPr>
          <w:rFonts w:ascii="Times New Roman" w:hAnsi="Times New Roman" w:cs="Times New Roman"/>
        </w:rPr>
        <w:t>1 percentage point</w:t>
      </w:r>
      <w:r w:rsidR="0031321C" w:rsidRPr="00F74437">
        <w:rPr>
          <w:rFonts w:ascii="Times New Roman" w:hAnsi="Times New Roman" w:cs="Times New Roman"/>
        </w:rPr>
        <w:t xml:space="preserve"> (about a 10 percent reduction)</w:t>
      </w:r>
      <w:r w:rsidR="009C5F95" w:rsidRPr="00F74437">
        <w:rPr>
          <w:rFonts w:ascii="Times New Roman" w:hAnsi="Times New Roman" w:cs="Times New Roman"/>
        </w:rPr>
        <w:t>, and among</w:t>
      </w:r>
      <w:r w:rsidR="0020444F" w:rsidRPr="00F74437">
        <w:rPr>
          <w:rFonts w:ascii="Times New Roman" w:hAnsi="Times New Roman" w:cs="Times New Roman"/>
        </w:rPr>
        <w:t xml:space="preserve"> </w:t>
      </w:r>
      <w:r w:rsidR="00874446" w:rsidRPr="00F74437">
        <w:rPr>
          <w:rFonts w:ascii="Times New Roman" w:hAnsi="Times New Roman" w:cs="Times New Roman"/>
        </w:rPr>
        <w:t xml:space="preserve">African-American </w:t>
      </w:r>
      <w:r w:rsidR="009C5F95" w:rsidRPr="00F74437">
        <w:rPr>
          <w:rFonts w:ascii="Times New Roman" w:hAnsi="Times New Roman" w:cs="Times New Roman"/>
        </w:rPr>
        <w:t xml:space="preserve">women by </w:t>
      </w:r>
      <w:r w:rsidR="00AC364B" w:rsidRPr="00F74437">
        <w:rPr>
          <w:rFonts w:ascii="Times New Roman" w:hAnsi="Times New Roman" w:cs="Times New Roman"/>
        </w:rPr>
        <w:t xml:space="preserve">over </w:t>
      </w:r>
      <w:r w:rsidR="00123B85" w:rsidRPr="00F74437">
        <w:rPr>
          <w:rFonts w:ascii="Times New Roman" w:hAnsi="Times New Roman" w:cs="Times New Roman"/>
        </w:rPr>
        <w:t xml:space="preserve">one-half </w:t>
      </w:r>
      <w:r w:rsidR="00AC364B" w:rsidRPr="00F74437">
        <w:rPr>
          <w:rFonts w:ascii="Times New Roman" w:hAnsi="Times New Roman" w:cs="Times New Roman"/>
        </w:rPr>
        <w:t>percent</w:t>
      </w:r>
      <w:r w:rsidR="00123B85" w:rsidRPr="00F74437">
        <w:rPr>
          <w:rFonts w:ascii="Times New Roman" w:hAnsi="Times New Roman" w:cs="Times New Roman"/>
        </w:rPr>
        <w:t>age point</w:t>
      </w:r>
      <w:r w:rsidR="009C5F95" w:rsidRPr="00F74437">
        <w:rPr>
          <w:rFonts w:ascii="Times New Roman" w:hAnsi="Times New Roman" w:cs="Times New Roman"/>
        </w:rPr>
        <w:t xml:space="preserve">. </w:t>
      </w:r>
    </w:p>
    <w:p w14:paraId="6ED39944" w14:textId="55DE579A" w:rsidR="00147190" w:rsidRDefault="00CF3008" w:rsidP="0054691F">
      <w:pPr>
        <w:spacing w:after="0" w:line="480" w:lineRule="auto"/>
        <w:ind w:firstLine="720"/>
        <w:jc w:val="both"/>
        <w:rPr>
          <w:rFonts w:ascii="Times New Roman" w:hAnsi="Times New Roman" w:cs="Times New Roman"/>
        </w:rPr>
      </w:pPr>
      <w:r>
        <w:rPr>
          <w:rFonts w:ascii="Times New Roman" w:hAnsi="Times New Roman" w:cs="Times New Roman"/>
        </w:rPr>
        <w:t xml:space="preserve">These </w:t>
      </w:r>
      <w:r w:rsidR="00986697">
        <w:rPr>
          <w:rFonts w:ascii="Times New Roman" w:hAnsi="Times New Roman" w:cs="Times New Roman"/>
        </w:rPr>
        <w:t xml:space="preserve">effects </w:t>
      </w:r>
      <w:r>
        <w:rPr>
          <w:rFonts w:ascii="Times New Roman" w:hAnsi="Times New Roman" w:cs="Times New Roman"/>
        </w:rPr>
        <w:t xml:space="preserve">are </w:t>
      </w:r>
      <w:r w:rsidR="009B3955">
        <w:rPr>
          <w:rFonts w:ascii="Times New Roman" w:hAnsi="Times New Roman" w:cs="Times New Roman"/>
        </w:rPr>
        <w:t xml:space="preserve">modest in magnitude </w:t>
      </w:r>
      <w:r>
        <w:rPr>
          <w:rFonts w:ascii="Times New Roman" w:hAnsi="Times New Roman" w:cs="Times New Roman"/>
        </w:rPr>
        <w:t xml:space="preserve">and smaller than </w:t>
      </w:r>
      <w:r w:rsidR="00D613BC">
        <w:rPr>
          <w:rFonts w:ascii="Times New Roman" w:hAnsi="Times New Roman" w:cs="Times New Roman"/>
        </w:rPr>
        <w:t xml:space="preserve">well-known racial/ethnic </w:t>
      </w:r>
      <w:r>
        <w:rPr>
          <w:rFonts w:ascii="Times New Roman" w:hAnsi="Times New Roman" w:cs="Times New Roman"/>
        </w:rPr>
        <w:t>differences in earnings/</w:t>
      </w:r>
      <w:r w:rsidR="00D613BC">
        <w:rPr>
          <w:rFonts w:ascii="Times New Roman" w:hAnsi="Times New Roman" w:cs="Times New Roman"/>
        </w:rPr>
        <w:t xml:space="preserve">capita </w:t>
      </w:r>
      <w:r>
        <w:rPr>
          <w:rFonts w:ascii="Times New Roman" w:hAnsi="Times New Roman" w:cs="Times New Roman"/>
        </w:rPr>
        <w:t xml:space="preserve">that </w:t>
      </w:r>
      <w:r w:rsidR="009B3955">
        <w:rPr>
          <w:rFonts w:ascii="Times New Roman" w:hAnsi="Times New Roman" w:cs="Times New Roman"/>
        </w:rPr>
        <w:t xml:space="preserve">are attributed to </w:t>
      </w:r>
      <w:r>
        <w:rPr>
          <w:rFonts w:ascii="Times New Roman" w:hAnsi="Times New Roman" w:cs="Times New Roman"/>
        </w:rPr>
        <w:t xml:space="preserve">racial/ethnic differences in </w:t>
      </w:r>
      <w:r w:rsidR="00D613BC">
        <w:rPr>
          <w:rFonts w:ascii="Times New Roman" w:hAnsi="Times New Roman" w:cs="Times New Roman"/>
        </w:rPr>
        <w:t>employment rates</w:t>
      </w:r>
      <w:r>
        <w:rPr>
          <w:rFonts w:ascii="Times New Roman" w:hAnsi="Times New Roman" w:cs="Times New Roman"/>
        </w:rPr>
        <w:t xml:space="preserve"> and hours per worker. </w:t>
      </w:r>
      <w:r w:rsidR="009E4CDF">
        <w:rPr>
          <w:rFonts w:ascii="Times New Roman" w:hAnsi="Times New Roman" w:cs="Times New Roman"/>
        </w:rPr>
        <w:t>But i</w:t>
      </w:r>
      <w:r w:rsidR="009E4CDF" w:rsidRPr="00F74437">
        <w:rPr>
          <w:rFonts w:ascii="Times New Roman" w:hAnsi="Times New Roman" w:cs="Times New Roman"/>
        </w:rPr>
        <w:t>n comparison, t</w:t>
      </w:r>
      <w:r w:rsidR="009E4CDF">
        <w:rPr>
          <w:rFonts w:ascii="Times New Roman" w:hAnsi="Times New Roman" w:cs="Times New Roman"/>
        </w:rPr>
        <w:t>hey</w:t>
      </w:r>
      <w:r w:rsidR="009E4CDF" w:rsidRPr="00F74437">
        <w:rPr>
          <w:rFonts w:ascii="Times New Roman" w:hAnsi="Times New Roman" w:cs="Times New Roman"/>
        </w:rPr>
        <w:t xml:space="preserve"> are no smaller than the adjustments/explanations that have been produced in studies that have examined the impacts of unusual determinants of demographic differences </w:t>
      </w:r>
      <w:r w:rsidR="009E4CDF">
        <w:rPr>
          <w:rFonts w:ascii="Times New Roman" w:hAnsi="Times New Roman" w:cs="Times New Roman"/>
        </w:rPr>
        <w:t>o</w:t>
      </w:r>
      <w:r w:rsidR="009E4CDF" w:rsidRPr="00F74437">
        <w:rPr>
          <w:rFonts w:ascii="Times New Roman" w:hAnsi="Times New Roman" w:cs="Times New Roman"/>
        </w:rPr>
        <w:t xml:space="preserve">n wages (e.g., </w:t>
      </w:r>
      <w:proofErr w:type="spellStart"/>
      <w:r w:rsidR="009E4CDF" w:rsidRPr="00F74437">
        <w:rPr>
          <w:rFonts w:ascii="Times New Roman" w:hAnsi="Times New Roman" w:cs="Times New Roman"/>
        </w:rPr>
        <w:t>Gielen</w:t>
      </w:r>
      <w:proofErr w:type="spellEnd"/>
      <w:r w:rsidR="009E4CDF" w:rsidRPr="00F74437">
        <w:rPr>
          <w:rFonts w:ascii="Times New Roman" w:hAnsi="Times New Roman" w:cs="Times New Roman"/>
        </w:rPr>
        <w:t xml:space="preserve"> </w:t>
      </w:r>
      <w:r w:rsidR="009E4CDF" w:rsidRPr="00F74437">
        <w:rPr>
          <w:rFonts w:ascii="Times New Roman" w:hAnsi="Times New Roman" w:cs="Times New Roman"/>
          <w:i/>
        </w:rPr>
        <w:t>et al.,</w:t>
      </w:r>
      <w:r w:rsidR="009E4CDF" w:rsidRPr="00F74437">
        <w:rPr>
          <w:rFonts w:ascii="Times New Roman" w:hAnsi="Times New Roman" w:cs="Times New Roman"/>
        </w:rPr>
        <w:t xml:space="preserve"> 2016).</w:t>
      </w:r>
      <w:r w:rsidR="009E4CDF">
        <w:rPr>
          <w:rFonts w:ascii="Times New Roman" w:hAnsi="Times New Roman" w:cs="Times New Roman"/>
        </w:rPr>
        <w:t xml:space="preserve"> They suggest some revisions in thinking about</w:t>
      </w:r>
      <w:r w:rsidR="00147190">
        <w:rPr>
          <w:rFonts w:ascii="Times New Roman" w:hAnsi="Times New Roman" w:cs="Times New Roman"/>
        </w:rPr>
        <w:t xml:space="preserve"> the racial/ethnic</w:t>
      </w:r>
      <w:r w:rsidR="009E4CDF">
        <w:rPr>
          <w:rFonts w:ascii="Times New Roman" w:hAnsi="Times New Roman" w:cs="Times New Roman"/>
        </w:rPr>
        <w:t xml:space="preserve"> wage differentials that have received so much attention from social scientists.</w:t>
      </w:r>
    </w:p>
    <w:p w14:paraId="1744F2F3" w14:textId="77777777" w:rsidR="005220DA" w:rsidRPr="00F74437" w:rsidRDefault="005220DA" w:rsidP="005A5701">
      <w:pPr>
        <w:pStyle w:val="ListParagraph"/>
        <w:numPr>
          <w:ilvl w:val="0"/>
          <w:numId w:val="3"/>
        </w:numPr>
        <w:spacing w:after="0" w:line="480" w:lineRule="auto"/>
        <w:jc w:val="both"/>
        <w:rPr>
          <w:rFonts w:ascii="Times New Roman" w:hAnsi="Times New Roman" w:cs="Times New Roman"/>
          <w:b/>
        </w:rPr>
      </w:pPr>
      <w:r w:rsidRPr="00F74437">
        <w:rPr>
          <w:rFonts w:ascii="Times New Roman" w:hAnsi="Times New Roman" w:cs="Times New Roman"/>
          <w:b/>
        </w:rPr>
        <w:t>Conclusions</w:t>
      </w:r>
    </w:p>
    <w:p w14:paraId="4B2900C9" w14:textId="5762BFD6" w:rsidR="005220DA" w:rsidRPr="00F74437" w:rsidRDefault="00DD02B3"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We have demonstrated that minorities in the United States—African-Americans, </w:t>
      </w:r>
      <w:r w:rsidR="00540041" w:rsidRPr="00F74437">
        <w:rPr>
          <w:rFonts w:ascii="Times New Roman" w:hAnsi="Times New Roman" w:cs="Times New Roman"/>
        </w:rPr>
        <w:t>Non-black</w:t>
      </w:r>
      <w:r w:rsidRPr="00F74437">
        <w:rPr>
          <w:rFonts w:ascii="Times New Roman" w:hAnsi="Times New Roman" w:cs="Times New Roman"/>
        </w:rPr>
        <w:t xml:space="preserve"> Hispanics</w:t>
      </w:r>
      <w:r w:rsidR="00673727" w:rsidRPr="00F74437">
        <w:rPr>
          <w:rFonts w:ascii="Times New Roman" w:hAnsi="Times New Roman" w:cs="Times New Roman"/>
        </w:rPr>
        <w:t>,</w:t>
      </w:r>
      <w:r w:rsidRPr="00F74437">
        <w:rPr>
          <w:rFonts w:ascii="Times New Roman" w:hAnsi="Times New Roman" w:cs="Times New Roman"/>
        </w:rPr>
        <w:t xml:space="preserve"> Asian-A</w:t>
      </w:r>
      <w:r w:rsidR="000D1FF2" w:rsidRPr="00F74437">
        <w:rPr>
          <w:rFonts w:ascii="Times New Roman" w:hAnsi="Times New Roman" w:cs="Times New Roman"/>
        </w:rPr>
        <w:t>mericans</w:t>
      </w:r>
      <w:r w:rsidR="00673727" w:rsidRPr="00F74437">
        <w:rPr>
          <w:rFonts w:ascii="Times New Roman" w:hAnsi="Times New Roman" w:cs="Times New Roman"/>
        </w:rPr>
        <w:t xml:space="preserve"> and others—o</w:t>
      </w:r>
      <w:r w:rsidR="000D1FF2" w:rsidRPr="00F74437">
        <w:rPr>
          <w:rFonts w:ascii="Times New Roman" w:hAnsi="Times New Roman" w:cs="Times New Roman"/>
        </w:rPr>
        <w:t xml:space="preserve">n average </w:t>
      </w:r>
      <w:r w:rsidR="00254D56">
        <w:rPr>
          <w:rFonts w:ascii="Times New Roman" w:hAnsi="Times New Roman" w:cs="Times New Roman"/>
        </w:rPr>
        <w:t xml:space="preserve">report </w:t>
      </w:r>
      <w:r w:rsidR="000D1FF2" w:rsidRPr="00F74437">
        <w:rPr>
          <w:rFonts w:ascii="Times New Roman" w:hAnsi="Times New Roman" w:cs="Times New Roman"/>
        </w:rPr>
        <w:t>spend</w:t>
      </w:r>
      <w:r w:rsidR="00254D56">
        <w:rPr>
          <w:rFonts w:ascii="Times New Roman" w:hAnsi="Times New Roman" w:cs="Times New Roman"/>
        </w:rPr>
        <w:t>ing</w:t>
      </w:r>
      <w:r w:rsidR="000D1FF2" w:rsidRPr="00F74437">
        <w:rPr>
          <w:rFonts w:ascii="Times New Roman" w:hAnsi="Times New Roman" w:cs="Times New Roman"/>
        </w:rPr>
        <w:t xml:space="preserve"> larg</w:t>
      </w:r>
      <w:r w:rsidRPr="00F74437">
        <w:rPr>
          <w:rFonts w:ascii="Times New Roman" w:hAnsi="Times New Roman" w:cs="Times New Roman"/>
        </w:rPr>
        <w:t xml:space="preserve">er fractions of their </w:t>
      </w:r>
      <w:r w:rsidR="002F09C3" w:rsidRPr="00F74437">
        <w:rPr>
          <w:rFonts w:ascii="Times New Roman" w:hAnsi="Times New Roman" w:cs="Times New Roman"/>
        </w:rPr>
        <w:t xml:space="preserve">time at </w:t>
      </w:r>
      <w:r w:rsidR="00254D56">
        <w:rPr>
          <w:rFonts w:ascii="Times New Roman" w:hAnsi="Times New Roman" w:cs="Times New Roman"/>
        </w:rPr>
        <w:t xml:space="preserve">their </w:t>
      </w:r>
      <w:r w:rsidRPr="00F74437">
        <w:rPr>
          <w:rFonts w:ascii="Times New Roman" w:hAnsi="Times New Roman" w:cs="Times New Roman"/>
        </w:rPr>
        <w:t>work</w:t>
      </w:r>
      <w:r w:rsidR="00254D56">
        <w:rPr>
          <w:rFonts w:ascii="Times New Roman" w:hAnsi="Times New Roman" w:cs="Times New Roman"/>
        </w:rPr>
        <w:t>places</w:t>
      </w:r>
      <w:r w:rsidRPr="00F74437">
        <w:rPr>
          <w:rFonts w:ascii="Times New Roman" w:hAnsi="Times New Roman" w:cs="Times New Roman"/>
        </w:rPr>
        <w:t xml:space="preserve"> engaged in non-work activities</w:t>
      </w:r>
      <w:r w:rsidR="00673727" w:rsidRPr="00F74437">
        <w:rPr>
          <w:rFonts w:ascii="Times New Roman" w:hAnsi="Times New Roman" w:cs="Times New Roman"/>
        </w:rPr>
        <w:t xml:space="preserve"> than do majority workers</w:t>
      </w:r>
      <w:r w:rsidRPr="00F74437">
        <w:rPr>
          <w:rFonts w:ascii="Times New Roman" w:hAnsi="Times New Roman" w:cs="Times New Roman"/>
        </w:rPr>
        <w:t>. These differences are robust to the inclusion of large number</w:t>
      </w:r>
      <w:r w:rsidR="002F09C3" w:rsidRPr="00F74437">
        <w:rPr>
          <w:rFonts w:ascii="Times New Roman" w:hAnsi="Times New Roman" w:cs="Times New Roman"/>
        </w:rPr>
        <w:t>s</w:t>
      </w:r>
      <w:r w:rsidRPr="00F74437">
        <w:rPr>
          <w:rFonts w:ascii="Times New Roman" w:hAnsi="Times New Roman" w:cs="Times New Roman"/>
        </w:rPr>
        <w:t xml:space="preserve"> of demographic variables, measures of work time and even extremely detailed indicators of industry and occupational attachment. </w:t>
      </w:r>
      <w:r w:rsidR="00E062B0" w:rsidRPr="00F74437">
        <w:rPr>
          <w:rFonts w:ascii="Times New Roman" w:hAnsi="Times New Roman" w:cs="Times New Roman"/>
        </w:rPr>
        <w:t>They are</w:t>
      </w:r>
      <w:r w:rsidR="009E4CDF">
        <w:rPr>
          <w:rFonts w:ascii="Times New Roman" w:hAnsi="Times New Roman" w:cs="Times New Roman"/>
        </w:rPr>
        <w:t xml:space="preserve"> </w:t>
      </w:r>
      <w:r w:rsidR="009B3955">
        <w:rPr>
          <w:rFonts w:ascii="Times New Roman" w:hAnsi="Times New Roman" w:cs="Times New Roman"/>
        </w:rPr>
        <w:t>large</w:t>
      </w:r>
      <w:r w:rsidR="00E062B0" w:rsidRPr="00F74437">
        <w:rPr>
          <w:rFonts w:ascii="Times New Roman" w:hAnsi="Times New Roman" w:cs="Times New Roman"/>
        </w:rPr>
        <w:t xml:space="preserve"> enough to suggest some modifications of our notions of the magnitudes of racial/ethnic differences in pay per hour of </w:t>
      </w:r>
      <w:r w:rsidR="00254D56">
        <w:rPr>
          <w:rFonts w:ascii="Times New Roman" w:hAnsi="Times New Roman" w:cs="Times New Roman"/>
        </w:rPr>
        <w:t>actual work time</w:t>
      </w:r>
      <w:r w:rsidR="00322A7B" w:rsidRPr="00F74437">
        <w:rPr>
          <w:rFonts w:ascii="Times New Roman" w:hAnsi="Times New Roman" w:cs="Times New Roman"/>
        </w:rPr>
        <w:t>, leading perhaps to reduction</w:t>
      </w:r>
      <w:r w:rsidR="00E92D78" w:rsidRPr="00F74437">
        <w:rPr>
          <w:rFonts w:ascii="Times New Roman" w:hAnsi="Times New Roman" w:cs="Times New Roman"/>
        </w:rPr>
        <w:t>s</w:t>
      </w:r>
      <w:r w:rsidR="00322A7B" w:rsidRPr="00F74437">
        <w:rPr>
          <w:rFonts w:ascii="Times New Roman" w:hAnsi="Times New Roman" w:cs="Times New Roman"/>
        </w:rPr>
        <w:t xml:space="preserve"> of 10 percent in the estimated </w:t>
      </w:r>
      <w:proofErr w:type="gramStart"/>
      <w:r w:rsidR="00322A7B" w:rsidRPr="00F74437">
        <w:rPr>
          <w:rFonts w:ascii="Times New Roman" w:hAnsi="Times New Roman" w:cs="Times New Roman"/>
        </w:rPr>
        <w:t>earnings</w:t>
      </w:r>
      <w:r w:rsidR="00D67B48">
        <w:rPr>
          <w:rFonts w:ascii="Times New Roman" w:hAnsi="Times New Roman" w:cs="Times New Roman"/>
        </w:rPr>
        <w:t xml:space="preserve"> </w:t>
      </w:r>
      <w:r w:rsidR="00322A7B" w:rsidRPr="00F74437">
        <w:rPr>
          <w:rFonts w:ascii="Times New Roman" w:hAnsi="Times New Roman" w:cs="Times New Roman"/>
        </w:rPr>
        <w:t xml:space="preserve"> disadvantage</w:t>
      </w:r>
      <w:proofErr w:type="gramEnd"/>
      <w:r w:rsidR="00322A7B" w:rsidRPr="00F74437">
        <w:rPr>
          <w:rFonts w:ascii="Times New Roman" w:hAnsi="Times New Roman" w:cs="Times New Roman"/>
        </w:rPr>
        <w:t xml:space="preserve"> of African-American and </w:t>
      </w:r>
      <w:r w:rsidR="00D613BC">
        <w:rPr>
          <w:rFonts w:ascii="Times New Roman" w:hAnsi="Times New Roman" w:cs="Times New Roman"/>
        </w:rPr>
        <w:t xml:space="preserve">Non-black </w:t>
      </w:r>
      <w:r w:rsidR="00322A7B" w:rsidRPr="00F74437">
        <w:rPr>
          <w:rFonts w:ascii="Times New Roman" w:hAnsi="Times New Roman" w:cs="Times New Roman"/>
        </w:rPr>
        <w:t>Hispanic men</w:t>
      </w:r>
      <w:r w:rsidR="00E062B0" w:rsidRPr="00F74437">
        <w:rPr>
          <w:rFonts w:ascii="Times New Roman" w:hAnsi="Times New Roman" w:cs="Times New Roman"/>
        </w:rPr>
        <w:t>.</w:t>
      </w:r>
    </w:p>
    <w:p w14:paraId="7F0FF4CF" w14:textId="5A824F69" w:rsidR="00322A7B" w:rsidRPr="00F74437" w:rsidRDefault="00322A7B" w:rsidP="00254D56">
      <w:pPr>
        <w:spacing w:after="0" w:line="480" w:lineRule="auto"/>
        <w:ind w:firstLine="720"/>
        <w:jc w:val="both"/>
        <w:rPr>
          <w:rFonts w:ascii="Times New Roman" w:hAnsi="Times New Roman" w:cs="Times New Roman"/>
        </w:rPr>
      </w:pPr>
      <w:r w:rsidRPr="00F74437">
        <w:rPr>
          <w:rFonts w:ascii="Times New Roman" w:hAnsi="Times New Roman" w:cs="Times New Roman"/>
        </w:rPr>
        <w:t>We</w:t>
      </w:r>
      <w:r w:rsidR="001D2F3C">
        <w:rPr>
          <w:rFonts w:ascii="Times New Roman" w:hAnsi="Times New Roman" w:cs="Times New Roman"/>
        </w:rPr>
        <w:t xml:space="preserve"> have</w:t>
      </w:r>
      <w:r w:rsidRPr="00F74437">
        <w:rPr>
          <w:rFonts w:ascii="Times New Roman" w:hAnsi="Times New Roman" w:cs="Times New Roman"/>
        </w:rPr>
        <w:t xml:space="preserve"> rejected </w:t>
      </w:r>
      <w:r w:rsidR="001D2F3C">
        <w:rPr>
          <w:rFonts w:ascii="Times New Roman" w:hAnsi="Times New Roman" w:cs="Times New Roman"/>
        </w:rPr>
        <w:t>some</w:t>
      </w:r>
      <w:r w:rsidRPr="00F74437">
        <w:rPr>
          <w:rFonts w:ascii="Times New Roman" w:hAnsi="Times New Roman" w:cs="Times New Roman"/>
        </w:rPr>
        <w:t xml:space="preserve"> explanations for the differences in </w:t>
      </w:r>
      <w:r w:rsidR="001D2F3C">
        <w:rPr>
          <w:rFonts w:ascii="Times New Roman" w:hAnsi="Times New Roman" w:cs="Times New Roman"/>
        </w:rPr>
        <w:t>non-work time at work</w:t>
      </w:r>
      <w:r w:rsidR="001D2F3C" w:rsidRPr="00F74437">
        <w:rPr>
          <w:rFonts w:ascii="Times New Roman" w:hAnsi="Times New Roman" w:cs="Times New Roman"/>
        </w:rPr>
        <w:t xml:space="preserve"> </w:t>
      </w:r>
      <w:r w:rsidRPr="00F74437">
        <w:rPr>
          <w:rFonts w:ascii="Times New Roman" w:hAnsi="Times New Roman" w:cs="Times New Roman"/>
        </w:rPr>
        <w:t xml:space="preserve">based on incentives facing minorities. Similarly, they are not explained by differences in the amounts and kinds of activities undertaken outside the workplace. Rather, they are consistent with </w:t>
      </w:r>
      <w:r w:rsidR="00254D56">
        <w:rPr>
          <w:rFonts w:ascii="Times New Roman" w:hAnsi="Times New Roman" w:cs="Times New Roman"/>
        </w:rPr>
        <w:t>workers’</w:t>
      </w:r>
      <w:r w:rsidR="00254D56" w:rsidRPr="00F74437">
        <w:rPr>
          <w:rFonts w:ascii="Times New Roman" w:hAnsi="Times New Roman" w:cs="Times New Roman"/>
        </w:rPr>
        <w:t xml:space="preserve"> </w:t>
      </w:r>
      <w:r w:rsidR="00006C62" w:rsidRPr="00F74437">
        <w:rPr>
          <w:rFonts w:ascii="Times New Roman" w:hAnsi="Times New Roman" w:cs="Times New Roman"/>
        </w:rPr>
        <w:t>response</w:t>
      </w:r>
      <w:r w:rsidR="00254D56">
        <w:rPr>
          <w:rFonts w:ascii="Times New Roman" w:hAnsi="Times New Roman" w:cs="Times New Roman"/>
        </w:rPr>
        <w:t>s</w:t>
      </w:r>
      <w:r w:rsidR="00006C62" w:rsidRPr="00F74437">
        <w:rPr>
          <w:rFonts w:ascii="Times New Roman" w:hAnsi="Times New Roman" w:cs="Times New Roman"/>
        </w:rPr>
        <w:t xml:space="preserve"> to</w:t>
      </w:r>
      <w:r w:rsidR="00D613BC">
        <w:rPr>
          <w:rFonts w:ascii="Times New Roman" w:hAnsi="Times New Roman" w:cs="Times New Roman"/>
        </w:rPr>
        <w:t xml:space="preserve"> </w:t>
      </w:r>
      <w:r w:rsidR="00D613BC">
        <w:rPr>
          <w:rFonts w:ascii="Times New Roman" w:hAnsi="Times New Roman" w:cs="Times New Roman"/>
        </w:rPr>
        <w:lastRenderedPageBreak/>
        <w:t xml:space="preserve">discrimination in wage-setting, </w:t>
      </w:r>
      <w:r w:rsidR="009B3955">
        <w:rPr>
          <w:rFonts w:ascii="Times New Roman" w:hAnsi="Times New Roman" w:cs="Times New Roman"/>
        </w:rPr>
        <w:t xml:space="preserve">or </w:t>
      </w:r>
      <w:r w:rsidR="00D613BC">
        <w:rPr>
          <w:rFonts w:ascii="Times New Roman" w:hAnsi="Times New Roman" w:cs="Times New Roman"/>
        </w:rPr>
        <w:t xml:space="preserve">with </w:t>
      </w:r>
      <w:r w:rsidR="00254D56">
        <w:rPr>
          <w:rFonts w:ascii="Times New Roman" w:hAnsi="Times New Roman" w:cs="Times New Roman"/>
        </w:rPr>
        <w:t>other more basic differences whose</w:t>
      </w:r>
      <w:r w:rsidR="00D613BC">
        <w:rPr>
          <w:rFonts w:ascii="Times New Roman" w:hAnsi="Times New Roman" w:cs="Times New Roman"/>
        </w:rPr>
        <w:t xml:space="preserve"> ultimate cause could </w:t>
      </w:r>
      <w:r w:rsidR="00B60846">
        <w:rPr>
          <w:rFonts w:ascii="Times New Roman" w:hAnsi="Times New Roman" w:cs="Times New Roman"/>
        </w:rPr>
        <w:t xml:space="preserve">also </w:t>
      </w:r>
      <w:r w:rsidR="00D613BC">
        <w:rPr>
          <w:rFonts w:ascii="Times New Roman" w:hAnsi="Times New Roman" w:cs="Times New Roman"/>
        </w:rPr>
        <w:t>be discrimination.</w:t>
      </w:r>
    </w:p>
    <w:p w14:paraId="19630784" w14:textId="679DC57E" w:rsidR="00843B58" w:rsidRPr="00F74437" w:rsidRDefault="00CD5CB7"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The ATUS is the only </w:t>
      </w:r>
      <w:r w:rsidR="00394BC7" w:rsidRPr="00F74437">
        <w:rPr>
          <w:rFonts w:ascii="Times New Roman" w:hAnsi="Times New Roman" w:cs="Times New Roman"/>
        </w:rPr>
        <w:t xml:space="preserve">nationally representative </w:t>
      </w:r>
      <w:r w:rsidRPr="00F74437">
        <w:rPr>
          <w:rFonts w:ascii="Times New Roman" w:hAnsi="Times New Roman" w:cs="Times New Roman"/>
        </w:rPr>
        <w:t xml:space="preserve">data set of which we are aware that provides information on what large samples of workers are </w:t>
      </w:r>
      <w:r w:rsidR="00D62502">
        <w:rPr>
          <w:rFonts w:ascii="Times New Roman" w:hAnsi="Times New Roman" w:cs="Times New Roman"/>
        </w:rPr>
        <w:t>doing</w:t>
      </w:r>
      <w:r w:rsidRPr="00F74437">
        <w:rPr>
          <w:rFonts w:ascii="Times New Roman" w:hAnsi="Times New Roman" w:cs="Times New Roman"/>
        </w:rPr>
        <w:t xml:space="preserve"> at </w:t>
      </w:r>
      <w:r w:rsidR="00254D56">
        <w:rPr>
          <w:rFonts w:ascii="Times New Roman" w:hAnsi="Times New Roman" w:cs="Times New Roman"/>
        </w:rPr>
        <w:t xml:space="preserve">their </w:t>
      </w:r>
      <w:r w:rsidRPr="00F74437">
        <w:rPr>
          <w:rFonts w:ascii="Times New Roman" w:hAnsi="Times New Roman" w:cs="Times New Roman"/>
        </w:rPr>
        <w:t>work</w:t>
      </w:r>
      <w:r w:rsidR="00254D56">
        <w:rPr>
          <w:rFonts w:ascii="Times New Roman" w:hAnsi="Times New Roman" w:cs="Times New Roman"/>
        </w:rPr>
        <w:t>places</w:t>
      </w:r>
      <w:r w:rsidRPr="00F74437">
        <w:rPr>
          <w:rFonts w:ascii="Times New Roman" w:hAnsi="Times New Roman" w:cs="Times New Roman"/>
        </w:rPr>
        <w:t xml:space="preserve">. This uniqueness is unfortunate—the questions that might be answered with more such data go well beyond pointing out demographic differences in </w:t>
      </w:r>
      <w:r w:rsidR="00254D56">
        <w:rPr>
          <w:rFonts w:ascii="Times New Roman" w:hAnsi="Times New Roman" w:cs="Times New Roman"/>
        </w:rPr>
        <w:t>how time</w:t>
      </w:r>
      <w:r w:rsidR="00254D56" w:rsidRPr="00F74437">
        <w:rPr>
          <w:rFonts w:ascii="Times New Roman" w:hAnsi="Times New Roman" w:cs="Times New Roman"/>
        </w:rPr>
        <w:t xml:space="preserve"> </w:t>
      </w:r>
      <w:r w:rsidRPr="00F74437">
        <w:rPr>
          <w:rFonts w:ascii="Times New Roman" w:hAnsi="Times New Roman" w:cs="Times New Roman"/>
        </w:rPr>
        <w:t xml:space="preserve">at work </w:t>
      </w:r>
      <w:r w:rsidR="00254D56">
        <w:rPr>
          <w:rFonts w:ascii="Times New Roman" w:hAnsi="Times New Roman" w:cs="Times New Roman"/>
        </w:rPr>
        <w:t xml:space="preserve">is spent </w:t>
      </w:r>
      <w:r w:rsidRPr="00F74437">
        <w:rPr>
          <w:rFonts w:ascii="Times New Roman" w:hAnsi="Times New Roman" w:cs="Times New Roman"/>
        </w:rPr>
        <w:t xml:space="preserve">(although these differences are important for such labor-market outcomes as worker productivity and wage differentials). </w:t>
      </w:r>
      <w:r w:rsidR="00BE69F9" w:rsidRPr="00F74437">
        <w:rPr>
          <w:rFonts w:ascii="Times New Roman" w:hAnsi="Times New Roman" w:cs="Times New Roman"/>
        </w:rPr>
        <w:t>Expanded</w:t>
      </w:r>
      <w:r w:rsidR="00107297" w:rsidRPr="00F74437">
        <w:rPr>
          <w:rFonts w:ascii="Times New Roman" w:hAnsi="Times New Roman" w:cs="Times New Roman"/>
        </w:rPr>
        <w:t xml:space="preserve"> information on time use at work would enable much deeper study of </w:t>
      </w:r>
      <w:r w:rsidR="00891913" w:rsidRPr="00F74437">
        <w:rPr>
          <w:rFonts w:ascii="Times New Roman" w:hAnsi="Times New Roman" w:cs="Times New Roman"/>
        </w:rPr>
        <w:t>the temporal dynamics of worker productivity, putting the scientific management studies of the post-World War I era (e.g., Florence, 19</w:t>
      </w:r>
      <w:r w:rsidR="00525EDD" w:rsidRPr="00F74437">
        <w:rPr>
          <w:rFonts w:ascii="Times New Roman" w:hAnsi="Times New Roman" w:cs="Times New Roman"/>
        </w:rPr>
        <w:t>24</w:t>
      </w:r>
      <w:r w:rsidR="00891913" w:rsidRPr="00F74437">
        <w:rPr>
          <w:rFonts w:ascii="Times New Roman" w:hAnsi="Times New Roman" w:cs="Times New Roman"/>
        </w:rPr>
        <w:t>) on a much more general and more broadly applicable bas</w:t>
      </w:r>
      <w:r w:rsidR="0081043A" w:rsidRPr="00F74437">
        <w:rPr>
          <w:rFonts w:ascii="Times New Roman" w:hAnsi="Times New Roman" w:cs="Times New Roman"/>
        </w:rPr>
        <w:t>is</w:t>
      </w:r>
      <w:r w:rsidR="00891913" w:rsidRPr="00F74437">
        <w:rPr>
          <w:rFonts w:ascii="Times New Roman" w:hAnsi="Times New Roman" w:cs="Times New Roman"/>
        </w:rPr>
        <w:t>.</w:t>
      </w:r>
      <w:r w:rsidR="00843B58" w:rsidRPr="00F74437">
        <w:rPr>
          <w:rFonts w:ascii="Times New Roman" w:hAnsi="Times New Roman" w:cs="Times New Roman"/>
          <w:b/>
        </w:rPr>
        <w:br w:type="page"/>
      </w:r>
    </w:p>
    <w:p w14:paraId="07240CF4" w14:textId="77777777" w:rsidR="007E2966" w:rsidRPr="00ED7334" w:rsidRDefault="007E2966" w:rsidP="007E2966">
      <w:pPr>
        <w:spacing w:after="0"/>
        <w:jc w:val="center"/>
        <w:rPr>
          <w:rFonts w:ascii="Times New Roman" w:hAnsi="Times New Roman" w:cs="Times New Roman"/>
          <w:b/>
        </w:rPr>
      </w:pPr>
      <w:r w:rsidRPr="00ED7334">
        <w:rPr>
          <w:rFonts w:ascii="Times New Roman" w:hAnsi="Times New Roman" w:cs="Times New Roman"/>
          <w:b/>
        </w:rPr>
        <w:lastRenderedPageBreak/>
        <w:t>REFERENCES</w:t>
      </w:r>
    </w:p>
    <w:p w14:paraId="0D119063" w14:textId="77777777" w:rsidR="007E2966" w:rsidRPr="0042606C" w:rsidRDefault="007E2966" w:rsidP="007E2966">
      <w:pPr>
        <w:spacing w:after="0"/>
        <w:jc w:val="center"/>
        <w:rPr>
          <w:rFonts w:ascii="Times New Roman" w:hAnsi="Times New Roman" w:cs="Times New Roman"/>
          <w:b/>
        </w:rPr>
      </w:pPr>
    </w:p>
    <w:p w14:paraId="7EFB85F5" w14:textId="7BD6477C" w:rsidR="0085113B" w:rsidRPr="00F74437" w:rsidRDefault="00A129BF" w:rsidP="007E2966">
      <w:pPr>
        <w:spacing w:line="240" w:lineRule="auto"/>
        <w:ind w:left="720" w:hanging="720"/>
        <w:jc w:val="both"/>
        <w:rPr>
          <w:rFonts w:ascii="Times New Roman" w:hAnsi="Times New Roman" w:cs="Times New Roman"/>
        </w:rPr>
      </w:pPr>
      <w:r w:rsidRPr="00F74437">
        <w:rPr>
          <w:rFonts w:ascii="Times New Roman" w:hAnsi="Times New Roman" w:cs="Times New Roman"/>
        </w:rPr>
        <w:t xml:space="preserve">Mark Aguiar, Erik Hurst and Loukas </w:t>
      </w:r>
      <w:proofErr w:type="spellStart"/>
      <w:r w:rsidRPr="00F74437">
        <w:rPr>
          <w:rFonts w:ascii="Times New Roman" w:hAnsi="Times New Roman" w:cs="Times New Roman"/>
        </w:rPr>
        <w:t>Karabarbounis</w:t>
      </w:r>
      <w:proofErr w:type="spellEnd"/>
      <w:r w:rsidRPr="00F74437">
        <w:rPr>
          <w:rFonts w:ascii="Times New Roman" w:hAnsi="Times New Roman" w:cs="Times New Roman"/>
        </w:rPr>
        <w:t xml:space="preserve">, </w:t>
      </w:r>
      <w:r w:rsidR="0085113B" w:rsidRPr="00ED7334">
        <w:rPr>
          <w:rFonts w:ascii="Times New Roman" w:hAnsi="Times New Roman" w:cs="Times New Roman"/>
        </w:rPr>
        <w:t>“</w:t>
      </w:r>
      <w:r w:rsidR="0085113B" w:rsidRPr="0042608E">
        <w:rPr>
          <w:rStyle w:val="Strong"/>
          <w:rFonts w:ascii="Times New Roman" w:hAnsi="Times New Roman" w:cs="Times New Roman"/>
          <w:b w:val="0"/>
        </w:rPr>
        <w:t xml:space="preserve">The Life-Cycle Profile of Time Spent on Job Search,” American Economic Association, </w:t>
      </w:r>
      <w:r w:rsidR="0085113B" w:rsidRPr="0042608E">
        <w:rPr>
          <w:rStyle w:val="Strong"/>
          <w:rFonts w:ascii="Times New Roman" w:hAnsi="Times New Roman" w:cs="Times New Roman"/>
          <w:b w:val="0"/>
          <w:i/>
        </w:rPr>
        <w:t>Papers and Proceedings</w:t>
      </w:r>
      <w:r w:rsidR="0085113B" w:rsidRPr="0042608E">
        <w:rPr>
          <w:rStyle w:val="Strong"/>
          <w:rFonts w:ascii="Times New Roman" w:hAnsi="Times New Roman" w:cs="Times New Roman"/>
          <w:b w:val="0"/>
        </w:rPr>
        <w:t xml:space="preserve">, 103 (May 2013): 111-16. </w:t>
      </w:r>
      <w:r w:rsidR="0085113B" w:rsidRPr="0042608E">
        <w:rPr>
          <w:rFonts w:ascii="Times New Roman" w:hAnsi="Times New Roman" w:cs="Times New Roman"/>
        </w:rPr>
        <w:t> </w:t>
      </w:r>
    </w:p>
    <w:p w14:paraId="75DCCBBA" w14:textId="2547EA79" w:rsidR="00C27119" w:rsidRPr="0042606C" w:rsidRDefault="00C27119" w:rsidP="007E2966">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Elizabeth </w:t>
      </w:r>
      <w:proofErr w:type="spellStart"/>
      <w:r w:rsidRPr="00ED7334">
        <w:rPr>
          <w:rFonts w:ascii="Times New Roman" w:hAnsi="Times New Roman" w:cs="Times New Roman"/>
        </w:rPr>
        <w:t>Ananat</w:t>
      </w:r>
      <w:proofErr w:type="spellEnd"/>
      <w:r w:rsidRPr="00ED7334">
        <w:rPr>
          <w:rFonts w:ascii="Times New Roman" w:hAnsi="Times New Roman" w:cs="Times New Roman"/>
        </w:rPr>
        <w:t xml:space="preserve">, </w:t>
      </w:r>
      <w:proofErr w:type="spellStart"/>
      <w:r w:rsidRPr="00ED7334">
        <w:rPr>
          <w:rFonts w:ascii="Times New Roman" w:hAnsi="Times New Roman" w:cs="Times New Roman"/>
        </w:rPr>
        <w:t>Shihe</w:t>
      </w:r>
      <w:proofErr w:type="spellEnd"/>
      <w:r w:rsidRPr="00ED7334">
        <w:rPr>
          <w:rFonts w:ascii="Times New Roman" w:hAnsi="Times New Roman" w:cs="Times New Roman"/>
        </w:rPr>
        <w:t xml:space="preserve"> Fu and Stephen Ross, “Race-Specific </w:t>
      </w:r>
      <w:r w:rsidR="00C358AC">
        <w:rPr>
          <w:rFonts w:ascii="Times New Roman" w:hAnsi="Times New Roman" w:cs="Times New Roman"/>
        </w:rPr>
        <w:t>Urban Wage Premia</w:t>
      </w:r>
      <w:r w:rsidRPr="00ED7334">
        <w:rPr>
          <w:rFonts w:ascii="Times New Roman" w:hAnsi="Times New Roman" w:cs="Times New Roman"/>
        </w:rPr>
        <w:t xml:space="preserve"> and the Black-White Wage Gap,” </w:t>
      </w:r>
      <w:r w:rsidR="00C358AC" w:rsidRPr="00172F8E">
        <w:rPr>
          <w:rFonts w:ascii="Times New Roman" w:hAnsi="Times New Roman" w:cs="Times New Roman"/>
          <w:i/>
        </w:rPr>
        <w:t>Journal of Urban Economics</w:t>
      </w:r>
      <w:r w:rsidR="00C358AC">
        <w:rPr>
          <w:rFonts w:ascii="Times New Roman" w:hAnsi="Times New Roman" w:cs="Times New Roman"/>
        </w:rPr>
        <w:t>, 108 (Nov. 2018): 141-53.</w:t>
      </w:r>
    </w:p>
    <w:p w14:paraId="50ED14D6" w14:textId="3D49C4E3" w:rsidR="00554468" w:rsidRDefault="00554468" w:rsidP="007E2966">
      <w:pPr>
        <w:spacing w:line="240" w:lineRule="auto"/>
        <w:ind w:left="720" w:hanging="720"/>
        <w:jc w:val="both"/>
        <w:rPr>
          <w:rFonts w:ascii="Times New Roman" w:hAnsi="Times New Roman" w:cs="Times New Roman"/>
        </w:rPr>
      </w:pPr>
      <w:r>
        <w:rPr>
          <w:rFonts w:ascii="Times New Roman" w:hAnsi="Times New Roman" w:cs="Times New Roman"/>
        </w:rPr>
        <w:t xml:space="preserve">Garry Barrett and Daniel Hamermesh, “Labor Supply Elasticities: Overcoming Nonclassical Measurement Error Using More Accurate Hours Data,” </w:t>
      </w:r>
      <w:r w:rsidRPr="00172F8E">
        <w:rPr>
          <w:rFonts w:ascii="Times New Roman" w:hAnsi="Times New Roman" w:cs="Times New Roman"/>
          <w:i/>
        </w:rPr>
        <w:t>Journal of Human Resources</w:t>
      </w:r>
      <w:r>
        <w:rPr>
          <w:rFonts w:ascii="Times New Roman" w:hAnsi="Times New Roman" w:cs="Times New Roman"/>
        </w:rPr>
        <w:t>, 54 (Winter 2019): 255-65.</w:t>
      </w:r>
    </w:p>
    <w:p w14:paraId="60101C61" w14:textId="6CBACF44" w:rsidR="00E5779F" w:rsidRDefault="00E5779F" w:rsidP="007E2966">
      <w:pPr>
        <w:spacing w:line="240" w:lineRule="auto"/>
        <w:ind w:left="720" w:hanging="720"/>
        <w:jc w:val="both"/>
        <w:rPr>
          <w:rFonts w:ascii="Times New Roman" w:hAnsi="Times New Roman" w:cs="Times New Roman"/>
        </w:rPr>
      </w:pPr>
      <w:r w:rsidRPr="00F74437">
        <w:rPr>
          <w:rFonts w:ascii="Times New Roman" w:hAnsi="Times New Roman" w:cs="Times New Roman"/>
        </w:rPr>
        <w:t xml:space="preserve">John Bound, “Self-Reported versus Objective Measures of Health in Retirement Models,” </w:t>
      </w:r>
      <w:r w:rsidRPr="00F74437">
        <w:rPr>
          <w:rFonts w:ascii="Times New Roman" w:hAnsi="Times New Roman" w:cs="Times New Roman"/>
          <w:i/>
        </w:rPr>
        <w:t>Journal of Human Resources</w:t>
      </w:r>
      <w:r w:rsidRPr="00F74437">
        <w:rPr>
          <w:rFonts w:ascii="Times New Roman" w:hAnsi="Times New Roman" w:cs="Times New Roman"/>
        </w:rPr>
        <w:t>, 26 (Winter 1991): 106-38.</w:t>
      </w:r>
    </w:p>
    <w:p w14:paraId="328A96F5" w14:textId="3E78CAEB" w:rsidR="00544EA6" w:rsidRPr="006072AB" w:rsidRDefault="00544EA6" w:rsidP="00544EA6">
      <w:pPr>
        <w:pStyle w:val="Default"/>
        <w:ind w:left="720" w:hanging="720"/>
        <w:jc w:val="both"/>
        <w:rPr>
          <w:bCs/>
          <w:iCs/>
          <w:sz w:val="22"/>
          <w:szCs w:val="22"/>
        </w:rPr>
      </w:pPr>
      <w:r w:rsidRPr="006072AB">
        <w:rPr>
          <w:sz w:val="22"/>
          <w:szCs w:val="22"/>
        </w:rPr>
        <w:t xml:space="preserve">Charles Brown and Daniel Hamermesh, “Wages and Hours Laws: What Do We Know? What Can Be Done?” Unpublished Paper, </w:t>
      </w:r>
      <w:r w:rsidR="0040659A" w:rsidRPr="006072AB">
        <w:rPr>
          <w:sz w:val="22"/>
          <w:szCs w:val="22"/>
        </w:rPr>
        <w:t>p</w:t>
      </w:r>
      <w:r w:rsidRPr="006072AB">
        <w:rPr>
          <w:sz w:val="22"/>
          <w:szCs w:val="22"/>
        </w:rPr>
        <w:t xml:space="preserve">resented at the Russell Sage Foundation Conference, </w:t>
      </w:r>
      <w:r w:rsidRPr="006072AB">
        <w:rPr>
          <w:bCs/>
          <w:iCs/>
          <w:sz w:val="22"/>
          <w:szCs w:val="22"/>
        </w:rPr>
        <w:t>Improving Employment and Earnings in Twenty-First Century Labor Markets, New York, September 2018.</w:t>
      </w:r>
    </w:p>
    <w:p w14:paraId="775030E0" w14:textId="77777777" w:rsidR="0015042E" w:rsidRDefault="0015042E" w:rsidP="00544EA6">
      <w:pPr>
        <w:pStyle w:val="Default"/>
        <w:ind w:left="720" w:hanging="720"/>
        <w:jc w:val="both"/>
        <w:rPr>
          <w:bCs/>
          <w:iCs/>
          <w:szCs w:val="32"/>
        </w:rPr>
      </w:pPr>
    </w:p>
    <w:p w14:paraId="55F64D92" w14:textId="06061E25" w:rsidR="007E2966" w:rsidRPr="0042606C" w:rsidRDefault="005F1ABA" w:rsidP="007E2966">
      <w:pPr>
        <w:spacing w:line="240" w:lineRule="auto"/>
        <w:ind w:left="720" w:hanging="720"/>
        <w:jc w:val="both"/>
        <w:rPr>
          <w:rFonts w:ascii="Times New Roman" w:hAnsi="Times New Roman" w:cs="Times New Roman"/>
        </w:rPr>
      </w:pPr>
      <w:r>
        <w:rPr>
          <w:rFonts w:ascii="Times New Roman" w:hAnsi="Times New Roman" w:cs="Times New Roman"/>
        </w:rPr>
        <w:t xml:space="preserve">Michael </w:t>
      </w:r>
      <w:proofErr w:type="spellStart"/>
      <w:r w:rsidR="007E2966" w:rsidRPr="00ED7334">
        <w:rPr>
          <w:rFonts w:ascii="Times New Roman" w:hAnsi="Times New Roman" w:cs="Times New Roman"/>
        </w:rPr>
        <w:t>Burda</w:t>
      </w:r>
      <w:proofErr w:type="spellEnd"/>
      <w:r w:rsidR="007E2966" w:rsidRPr="00ED7334">
        <w:rPr>
          <w:rFonts w:ascii="Times New Roman" w:hAnsi="Times New Roman" w:cs="Times New Roman"/>
        </w:rPr>
        <w:t xml:space="preserve">, Katie </w:t>
      </w:r>
      <w:proofErr w:type="spellStart"/>
      <w:r w:rsidR="007E2966" w:rsidRPr="00ED7334">
        <w:rPr>
          <w:rFonts w:ascii="Times New Roman" w:hAnsi="Times New Roman" w:cs="Times New Roman"/>
        </w:rPr>
        <w:t>Genadek</w:t>
      </w:r>
      <w:proofErr w:type="spellEnd"/>
      <w:r w:rsidR="007E2966" w:rsidRPr="00ED7334">
        <w:rPr>
          <w:rFonts w:ascii="Times New Roman" w:hAnsi="Times New Roman" w:cs="Times New Roman"/>
        </w:rPr>
        <w:t xml:space="preserve"> and Daniel Hamermesh, “Unemployment </w:t>
      </w:r>
      <w:r w:rsidR="00554468">
        <w:rPr>
          <w:rFonts w:ascii="Times New Roman" w:hAnsi="Times New Roman" w:cs="Times New Roman"/>
        </w:rPr>
        <w:t>and Effort at Work</w:t>
      </w:r>
      <w:r w:rsidR="007E2966" w:rsidRPr="00ED7334">
        <w:rPr>
          <w:rFonts w:ascii="Times New Roman" w:hAnsi="Times New Roman" w:cs="Times New Roman"/>
        </w:rPr>
        <w:t>,”</w:t>
      </w:r>
      <w:r w:rsidR="00554468">
        <w:rPr>
          <w:rFonts w:ascii="Times New Roman" w:hAnsi="Times New Roman" w:cs="Times New Roman"/>
        </w:rPr>
        <w:t xml:space="preserve"> </w:t>
      </w:r>
      <w:proofErr w:type="spellStart"/>
      <w:r w:rsidR="00554468" w:rsidRPr="00172F8E">
        <w:rPr>
          <w:rFonts w:ascii="Times New Roman" w:hAnsi="Times New Roman" w:cs="Times New Roman"/>
          <w:i/>
        </w:rPr>
        <w:t>Economica</w:t>
      </w:r>
      <w:proofErr w:type="spellEnd"/>
      <w:r w:rsidR="00554468">
        <w:rPr>
          <w:rFonts w:ascii="Times New Roman" w:hAnsi="Times New Roman" w:cs="Times New Roman"/>
        </w:rPr>
        <w:t>, 2019, forthcoming.</w:t>
      </w:r>
    </w:p>
    <w:p w14:paraId="650AC050" w14:textId="77777777" w:rsidR="007E2966" w:rsidRPr="00ED7334" w:rsidRDefault="007E2966" w:rsidP="007E2966">
      <w:pPr>
        <w:spacing w:line="240" w:lineRule="auto"/>
        <w:ind w:left="720" w:hanging="720"/>
        <w:jc w:val="both"/>
        <w:rPr>
          <w:rFonts w:ascii="Times New Roman" w:hAnsi="Times New Roman" w:cs="Times New Roman"/>
        </w:rPr>
      </w:pPr>
      <w:r w:rsidRPr="00481208">
        <w:rPr>
          <w:rFonts w:ascii="Times New Roman" w:hAnsi="Times New Roman" w:cs="Times New Roman"/>
        </w:rPr>
        <w:t xml:space="preserve">Michael </w:t>
      </w:r>
      <w:proofErr w:type="spellStart"/>
      <w:r w:rsidRPr="00481208">
        <w:rPr>
          <w:rFonts w:ascii="Times New Roman" w:hAnsi="Times New Roman" w:cs="Times New Roman"/>
        </w:rPr>
        <w:t>Burda</w:t>
      </w:r>
      <w:proofErr w:type="spellEnd"/>
      <w:r w:rsidRPr="00481208">
        <w:rPr>
          <w:rFonts w:ascii="Times New Roman" w:hAnsi="Times New Roman" w:cs="Times New Roman"/>
        </w:rPr>
        <w:t xml:space="preserve">, Daniel Hamermesh and Jay Stewart, “Cyclical Variation in Labor Hours and Productivity Using the ATUS,” </w:t>
      </w:r>
      <w:r w:rsidRPr="00ED7334">
        <w:rPr>
          <w:rFonts w:ascii="Times New Roman" w:hAnsi="Times New Roman" w:cs="Times New Roman"/>
          <w:i/>
        </w:rPr>
        <w:t>American Economic Association: Papers &amp; Proceedings</w:t>
      </w:r>
      <w:r w:rsidRPr="00ED7334">
        <w:rPr>
          <w:rFonts w:ascii="Times New Roman" w:hAnsi="Times New Roman" w:cs="Times New Roman"/>
        </w:rPr>
        <w:t>, 103 (May 2013): 99-104.</w:t>
      </w:r>
    </w:p>
    <w:p w14:paraId="516D36CB" w14:textId="0F82234F" w:rsidR="00A27995" w:rsidRPr="00A27995" w:rsidRDefault="00A27995" w:rsidP="00891913">
      <w:pPr>
        <w:spacing w:line="240" w:lineRule="auto"/>
        <w:ind w:left="720" w:hanging="720"/>
        <w:jc w:val="both"/>
        <w:rPr>
          <w:rFonts w:ascii="Times New Roman" w:hAnsi="Times New Roman" w:cs="Times New Roman"/>
        </w:rPr>
      </w:pPr>
      <w:r>
        <w:rPr>
          <w:rFonts w:ascii="Times New Roman" w:hAnsi="Times New Roman" w:cs="Times New Roman"/>
        </w:rPr>
        <w:t>Jennifer Beam Dowd and Megan Todd, “</w:t>
      </w:r>
      <w:r w:rsidRPr="00172F8E">
        <w:rPr>
          <w:rFonts w:ascii="Times New Roman" w:hAnsi="Times New Roman" w:cs="Times New Roman"/>
          <w:color w:val="000000"/>
        </w:rPr>
        <w:t>Does</w:t>
      </w:r>
      <w:r w:rsidRPr="00172F8E">
        <w:rPr>
          <w:rFonts w:ascii="Times New Roman" w:hAnsi="Times New Roman" w:cs="Times New Roman"/>
          <w:color w:val="000000"/>
          <w:spacing w:val="-10"/>
        </w:rPr>
        <w:t xml:space="preserve"> </w:t>
      </w:r>
      <w:r w:rsidRPr="00172F8E">
        <w:rPr>
          <w:rFonts w:ascii="Times New Roman" w:hAnsi="Times New Roman" w:cs="Times New Roman"/>
          <w:color w:val="000000"/>
        </w:rPr>
        <w:t>Self-reported</w:t>
      </w:r>
      <w:r w:rsidRPr="00172F8E">
        <w:rPr>
          <w:rFonts w:ascii="Times New Roman" w:hAnsi="Times New Roman" w:cs="Times New Roman"/>
          <w:color w:val="000000"/>
          <w:spacing w:val="-9"/>
        </w:rPr>
        <w:t xml:space="preserve"> </w:t>
      </w:r>
      <w:r w:rsidRPr="00172F8E">
        <w:rPr>
          <w:rFonts w:ascii="Times New Roman" w:hAnsi="Times New Roman" w:cs="Times New Roman"/>
          <w:color w:val="000000"/>
        </w:rPr>
        <w:t>Health</w:t>
      </w:r>
      <w:r w:rsidRPr="00172F8E">
        <w:rPr>
          <w:rFonts w:ascii="Times New Roman" w:hAnsi="Times New Roman" w:cs="Times New Roman"/>
          <w:color w:val="000000"/>
          <w:spacing w:val="-10"/>
        </w:rPr>
        <w:t xml:space="preserve"> </w:t>
      </w:r>
      <w:r w:rsidRPr="00172F8E">
        <w:rPr>
          <w:rFonts w:ascii="Times New Roman" w:hAnsi="Times New Roman" w:cs="Times New Roman"/>
          <w:color w:val="000000"/>
        </w:rPr>
        <w:t>Bias</w:t>
      </w:r>
      <w:r>
        <w:rPr>
          <w:rFonts w:ascii="Times New Roman" w:hAnsi="Times New Roman" w:cs="Times New Roman"/>
          <w:color w:val="000000"/>
        </w:rPr>
        <w:t xml:space="preserve"> </w:t>
      </w:r>
      <w:r w:rsidRPr="00172F8E">
        <w:rPr>
          <w:rFonts w:ascii="Times New Roman" w:hAnsi="Times New Roman" w:cs="Times New Roman"/>
          <w:color w:val="000000"/>
        </w:rPr>
        <w:t>the</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Measurement</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of</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Health</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Inequalities</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in</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U.S.</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Adults?</w:t>
      </w:r>
      <w:r>
        <w:rPr>
          <w:rFonts w:ascii="Times New Roman" w:hAnsi="Times New Roman" w:cs="Times New Roman"/>
          <w:color w:val="000000"/>
        </w:rPr>
        <w:t xml:space="preserve">” </w:t>
      </w:r>
      <w:r w:rsidRPr="00172F8E">
        <w:rPr>
          <w:rFonts w:ascii="Times New Roman" w:hAnsi="Times New Roman" w:cs="Times New Roman"/>
          <w:i/>
          <w:color w:val="000000"/>
        </w:rPr>
        <w:t>Journals of Gerontology, Series B</w:t>
      </w:r>
      <w:r>
        <w:rPr>
          <w:rFonts w:ascii="Times New Roman" w:hAnsi="Times New Roman" w:cs="Times New Roman"/>
          <w:color w:val="000000"/>
        </w:rPr>
        <w:t xml:space="preserve">, 66 (2011): 478-89. </w:t>
      </w:r>
    </w:p>
    <w:p w14:paraId="6880BAF1" w14:textId="19D3122E" w:rsidR="00891913" w:rsidRDefault="00525EDD" w:rsidP="00891913">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P. Sargant Florence, </w:t>
      </w:r>
      <w:r w:rsidRPr="00ED7334">
        <w:rPr>
          <w:rFonts w:ascii="Times New Roman" w:hAnsi="Times New Roman" w:cs="Times New Roman"/>
          <w:i/>
        </w:rPr>
        <w:t>Economics of Fatigue and Unrest</w:t>
      </w:r>
      <w:r w:rsidRPr="00ED7334">
        <w:rPr>
          <w:rFonts w:ascii="Times New Roman" w:hAnsi="Times New Roman" w:cs="Times New Roman"/>
        </w:rPr>
        <w:t>. New York: Henry Holt, 1924.</w:t>
      </w:r>
      <w:r w:rsidR="00891913" w:rsidRPr="00ED7334">
        <w:rPr>
          <w:rFonts w:ascii="Times New Roman" w:hAnsi="Times New Roman" w:cs="Times New Roman"/>
        </w:rPr>
        <w:t xml:space="preserve"> </w:t>
      </w:r>
    </w:p>
    <w:p w14:paraId="7D10AC4F" w14:textId="33DF83AD" w:rsidR="00EF08D4" w:rsidRPr="00ED7334" w:rsidRDefault="00EF08D4" w:rsidP="00891913">
      <w:pPr>
        <w:spacing w:line="240" w:lineRule="auto"/>
        <w:ind w:left="720" w:hanging="720"/>
        <w:jc w:val="both"/>
        <w:rPr>
          <w:rFonts w:ascii="Times New Roman" w:hAnsi="Times New Roman" w:cs="Times New Roman"/>
        </w:rPr>
      </w:pPr>
      <w:r>
        <w:rPr>
          <w:rFonts w:ascii="Times New Roman" w:hAnsi="Times New Roman" w:cs="Times New Roman"/>
        </w:rPr>
        <w:t xml:space="preserve">Jonah </w:t>
      </w:r>
      <w:proofErr w:type="spellStart"/>
      <w:r>
        <w:rPr>
          <w:rFonts w:ascii="Times New Roman" w:hAnsi="Times New Roman" w:cs="Times New Roman"/>
        </w:rPr>
        <w:t>Gelbach</w:t>
      </w:r>
      <w:proofErr w:type="spellEnd"/>
      <w:r>
        <w:rPr>
          <w:rFonts w:ascii="Times New Roman" w:hAnsi="Times New Roman" w:cs="Times New Roman"/>
        </w:rPr>
        <w:t xml:space="preserve">, </w:t>
      </w:r>
      <w:r w:rsidR="00BC0AE9">
        <w:rPr>
          <w:rFonts w:ascii="Times New Roman" w:hAnsi="Times New Roman" w:cs="Times New Roman"/>
        </w:rPr>
        <w:t xml:space="preserve">“When Do Covariates Matter? And Which Ones, and How Much?” </w:t>
      </w:r>
      <w:r w:rsidR="00BC0AE9" w:rsidRPr="00172F8E">
        <w:rPr>
          <w:rFonts w:ascii="Times New Roman" w:hAnsi="Times New Roman" w:cs="Times New Roman"/>
          <w:i/>
        </w:rPr>
        <w:t>Journal of Labor Economics</w:t>
      </w:r>
      <w:r w:rsidR="00BC0AE9">
        <w:rPr>
          <w:rFonts w:ascii="Times New Roman" w:hAnsi="Times New Roman" w:cs="Times New Roman"/>
        </w:rPr>
        <w:t>, 34 (April 2016): 509-43.</w:t>
      </w:r>
    </w:p>
    <w:p w14:paraId="2D908F63" w14:textId="0317D76E" w:rsidR="00CE587B" w:rsidRPr="00F74437" w:rsidRDefault="00CE587B" w:rsidP="008C6967">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Anne </w:t>
      </w:r>
      <w:proofErr w:type="spellStart"/>
      <w:r w:rsidRPr="00ED7334">
        <w:rPr>
          <w:rFonts w:ascii="Times New Roman" w:hAnsi="Times New Roman" w:cs="Times New Roman"/>
        </w:rPr>
        <w:t>Gielen</w:t>
      </w:r>
      <w:proofErr w:type="spellEnd"/>
      <w:r w:rsidRPr="00ED7334">
        <w:rPr>
          <w:rFonts w:ascii="Times New Roman" w:hAnsi="Times New Roman" w:cs="Times New Roman"/>
        </w:rPr>
        <w:t xml:space="preserve">, Jessica Holmes and Caitlin Myers, “Testosterone and the Earnings of Men and Women,” </w:t>
      </w:r>
      <w:r w:rsidRPr="00ED7334">
        <w:rPr>
          <w:rFonts w:ascii="Times New Roman" w:hAnsi="Times New Roman" w:cs="Times New Roman"/>
          <w:i/>
        </w:rPr>
        <w:t>Journal of Human Resources</w:t>
      </w:r>
      <w:r w:rsidRPr="00ED7334">
        <w:rPr>
          <w:rFonts w:ascii="Times New Roman" w:hAnsi="Times New Roman" w:cs="Times New Roman"/>
        </w:rPr>
        <w:t>, 51 (Winter 2016): 30-61.</w:t>
      </w:r>
    </w:p>
    <w:p w14:paraId="1DD988A8" w14:textId="77777777" w:rsidR="00AF1FB8" w:rsidRPr="00481208" w:rsidRDefault="00AF1FB8" w:rsidP="008C6967">
      <w:pPr>
        <w:spacing w:line="240" w:lineRule="auto"/>
        <w:ind w:left="720" w:hanging="720"/>
        <w:jc w:val="both"/>
        <w:rPr>
          <w:rFonts w:ascii="Times New Roman" w:hAnsi="Times New Roman" w:cs="Times New Roman"/>
        </w:rPr>
      </w:pPr>
      <w:r w:rsidRPr="0042606C">
        <w:rPr>
          <w:rFonts w:ascii="Times New Roman" w:hAnsi="Times New Roman" w:cs="Times New Roman"/>
        </w:rPr>
        <w:t xml:space="preserve">Daniel Hamermesh and </w:t>
      </w:r>
      <w:proofErr w:type="spellStart"/>
      <w:r w:rsidRPr="0042606C">
        <w:rPr>
          <w:rFonts w:ascii="Times New Roman" w:hAnsi="Times New Roman" w:cs="Times New Roman"/>
        </w:rPr>
        <w:t>Jungmin</w:t>
      </w:r>
      <w:proofErr w:type="spellEnd"/>
      <w:r w:rsidRPr="0042606C">
        <w:rPr>
          <w:rFonts w:ascii="Times New Roman" w:hAnsi="Times New Roman" w:cs="Times New Roman"/>
        </w:rPr>
        <w:t xml:space="preserve"> Lee. “Stressed Out on Four Continents: Time Crunch or Yuppie Kvetch</w:t>
      </w:r>
      <w:r w:rsidR="00E92D78" w:rsidRPr="0042606C">
        <w:rPr>
          <w:rFonts w:ascii="Times New Roman" w:hAnsi="Times New Roman" w:cs="Times New Roman"/>
        </w:rPr>
        <w:t>?</w:t>
      </w:r>
      <w:r w:rsidRPr="0042606C">
        <w:rPr>
          <w:rFonts w:ascii="Times New Roman" w:hAnsi="Times New Roman" w:cs="Times New Roman"/>
        </w:rPr>
        <w:t xml:space="preserve">” </w:t>
      </w:r>
      <w:r w:rsidRPr="00481208">
        <w:rPr>
          <w:rFonts w:ascii="Times New Roman" w:hAnsi="Times New Roman" w:cs="Times New Roman"/>
          <w:i/>
        </w:rPr>
        <w:t>Review of Economics and Statistics</w:t>
      </w:r>
      <w:r w:rsidRPr="00481208">
        <w:rPr>
          <w:rFonts w:ascii="Times New Roman" w:hAnsi="Times New Roman" w:cs="Times New Roman"/>
        </w:rPr>
        <w:t>, 89 (May 2007): 374-83.</w:t>
      </w:r>
    </w:p>
    <w:p w14:paraId="3D5C57A5" w14:textId="77777777" w:rsidR="008C6967" w:rsidRPr="00ED7334" w:rsidRDefault="008C6967" w:rsidP="008C6967">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Daniel Hamermesh, Harley </w:t>
      </w:r>
      <w:proofErr w:type="spellStart"/>
      <w:r w:rsidRPr="00ED7334">
        <w:rPr>
          <w:rFonts w:ascii="Times New Roman" w:hAnsi="Times New Roman" w:cs="Times New Roman"/>
        </w:rPr>
        <w:t>Frazis</w:t>
      </w:r>
      <w:proofErr w:type="spellEnd"/>
      <w:r w:rsidRPr="00ED7334">
        <w:rPr>
          <w:rFonts w:ascii="Times New Roman" w:hAnsi="Times New Roman" w:cs="Times New Roman"/>
        </w:rPr>
        <w:t xml:space="preserve"> and Jay Stewart, “Data Watch: The American Time Use Survey,” </w:t>
      </w:r>
      <w:r w:rsidRPr="00ED7334">
        <w:rPr>
          <w:rFonts w:ascii="Times New Roman" w:hAnsi="Times New Roman" w:cs="Times New Roman"/>
          <w:i/>
        </w:rPr>
        <w:t>Journal of Economic Perspectives</w:t>
      </w:r>
      <w:r w:rsidRPr="00ED7334">
        <w:rPr>
          <w:rFonts w:ascii="Times New Roman" w:hAnsi="Times New Roman" w:cs="Times New Roman"/>
        </w:rPr>
        <w:t>, 19 (Winter 2005): 221-32.</w:t>
      </w:r>
    </w:p>
    <w:p w14:paraId="1A9B1AC7" w14:textId="078C98B2" w:rsidR="00686BD9" w:rsidRPr="00ED7334" w:rsidRDefault="00686BD9" w:rsidP="00DD02B3">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Xavier </w:t>
      </w:r>
      <w:proofErr w:type="spellStart"/>
      <w:r w:rsidRPr="00ED7334">
        <w:rPr>
          <w:rFonts w:ascii="Times New Roman" w:hAnsi="Times New Roman" w:cs="Times New Roman"/>
        </w:rPr>
        <w:t>D’Haultfoeuille</w:t>
      </w:r>
      <w:proofErr w:type="spellEnd"/>
      <w:r w:rsidRPr="00ED7334">
        <w:rPr>
          <w:rFonts w:ascii="Times New Roman" w:hAnsi="Times New Roman" w:cs="Times New Roman"/>
        </w:rPr>
        <w:t xml:space="preserve">, Arnaud </w:t>
      </w:r>
      <w:proofErr w:type="spellStart"/>
      <w:r w:rsidRPr="00ED7334">
        <w:rPr>
          <w:rFonts w:ascii="Times New Roman" w:hAnsi="Times New Roman" w:cs="Times New Roman"/>
        </w:rPr>
        <w:t>Maurel</w:t>
      </w:r>
      <w:proofErr w:type="spellEnd"/>
      <w:r w:rsidRPr="00ED7334">
        <w:rPr>
          <w:rFonts w:ascii="Times New Roman" w:hAnsi="Times New Roman" w:cs="Times New Roman"/>
        </w:rPr>
        <w:t xml:space="preserve"> and </w:t>
      </w:r>
      <w:proofErr w:type="spellStart"/>
      <w:r w:rsidRPr="00ED7334">
        <w:rPr>
          <w:rFonts w:ascii="Times New Roman" w:hAnsi="Times New Roman" w:cs="Times New Roman"/>
        </w:rPr>
        <w:t>Yichong</w:t>
      </w:r>
      <w:proofErr w:type="spellEnd"/>
      <w:r w:rsidRPr="00ED7334">
        <w:rPr>
          <w:rFonts w:ascii="Times New Roman" w:hAnsi="Times New Roman" w:cs="Times New Roman"/>
        </w:rPr>
        <w:t xml:space="preserve"> Zhang, “Extremal Quantile Regressions for Selecti</w:t>
      </w:r>
      <w:r w:rsidR="001E0E5C" w:rsidRPr="00ED7334">
        <w:rPr>
          <w:rFonts w:ascii="Times New Roman" w:hAnsi="Times New Roman" w:cs="Times New Roman"/>
        </w:rPr>
        <w:t>o</w:t>
      </w:r>
      <w:r w:rsidRPr="00ED7334">
        <w:rPr>
          <w:rFonts w:ascii="Times New Roman" w:hAnsi="Times New Roman" w:cs="Times New Roman"/>
        </w:rPr>
        <w:t xml:space="preserve">n </w:t>
      </w:r>
      <w:r w:rsidR="001E0E5C" w:rsidRPr="00ED7334">
        <w:rPr>
          <w:rFonts w:ascii="Times New Roman" w:hAnsi="Times New Roman" w:cs="Times New Roman"/>
        </w:rPr>
        <w:t>M</w:t>
      </w:r>
      <w:r w:rsidRPr="00ED7334">
        <w:rPr>
          <w:rFonts w:ascii="Times New Roman" w:hAnsi="Times New Roman" w:cs="Times New Roman"/>
        </w:rPr>
        <w:t xml:space="preserve">odels and the Black-White Wage Gap,” </w:t>
      </w:r>
      <w:r w:rsidR="00C358AC" w:rsidRPr="00172F8E">
        <w:rPr>
          <w:rFonts w:ascii="Times New Roman" w:hAnsi="Times New Roman" w:cs="Times New Roman"/>
          <w:i/>
        </w:rPr>
        <w:t>Journal of Econometrics</w:t>
      </w:r>
      <w:r w:rsidR="00C358AC">
        <w:rPr>
          <w:rFonts w:ascii="Times New Roman" w:hAnsi="Times New Roman" w:cs="Times New Roman"/>
        </w:rPr>
        <w:t>, 203 (March 2018): 129-42.</w:t>
      </w:r>
      <w:r w:rsidRPr="00ED7334">
        <w:rPr>
          <w:rFonts w:ascii="Times New Roman" w:hAnsi="Times New Roman" w:cs="Times New Roman"/>
        </w:rPr>
        <w:t xml:space="preserve"> </w:t>
      </w:r>
    </w:p>
    <w:p w14:paraId="4B5F02DC" w14:textId="77777777" w:rsidR="00733770" w:rsidRPr="00ED7334" w:rsidRDefault="00733770" w:rsidP="00DD02B3">
      <w:pPr>
        <w:spacing w:line="240" w:lineRule="auto"/>
        <w:ind w:left="720" w:hanging="720"/>
        <w:jc w:val="both"/>
        <w:rPr>
          <w:rFonts w:ascii="Times New Roman" w:hAnsi="Times New Roman" w:cs="Times New Roman"/>
          <w:iCs/>
        </w:rPr>
      </w:pPr>
      <w:r w:rsidRPr="00ED7334">
        <w:rPr>
          <w:rFonts w:ascii="Times New Roman" w:hAnsi="Times New Roman" w:cs="Times New Roman"/>
          <w:iCs/>
        </w:rPr>
        <w:t xml:space="preserve">Judith Hellerstein, David </w:t>
      </w:r>
      <w:proofErr w:type="spellStart"/>
      <w:r w:rsidRPr="00ED7334">
        <w:rPr>
          <w:rFonts w:ascii="Times New Roman" w:hAnsi="Times New Roman" w:cs="Times New Roman"/>
          <w:iCs/>
        </w:rPr>
        <w:t>Neumark</w:t>
      </w:r>
      <w:proofErr w:type="spellEnd"/>
      <w:r w:rsidRPr="00ED7334">
        <w:rPr>
          <w:rFonts w:ascii="Times New Roman" w:hAnsi="Times New Roman" w:cs="Times New Roman"/>
          <w:iCs/>
        </w:rPr>
        <w:t xml:space="preserve"> and Kenneth </w:t>
      </w:r>
      <w:proofErr w:type="spellStart"/>
      <w:r w:rsidRPr="00ED7334">
        <w:rPr>
          <w:rFonts w:ascii="Times New Roman" w:hAnsi="Times New Roman" w:cs="Times New Roman"/>
          <w:iCs/>
        </w:rPr>
        <w:t>Troske</w:t>
      </w:r>
      <w:proofErr w:type="spellEnd"/>
      <w:r w:rsidRPr="00ED7334">
        <w:rPr>
          <w:rFonts w:ascii="Times New Roman" w:hAnsi="Times New Roman" w:cs="Times New Roman"/>
          <w:iCs/>
        </w:rPr>
        <w:t xml:space="preserve">, “Wages, Productivity and Worker Characteristics: Evidence from Plant-Level Production Functions and Wage Equations,” </w:t>
      </w:r>
      <w:r w:rsidRPr="00ED7334">
        <w:rPr>
          <w:rFonts w:ascii="Times New Roman" w:hAnsi="Times New Roman" w:cs="Times New Roman"/>
          <w:i/>
          <w:iCs/>
        </w:rPr>
        <w:t>Journal of Labor Economics</w:t>
      </w:r>
      <w:r w:rsidRPr="00ED7334">
        <w:rPr>
          <w:rFonts w:ascii="Times New Roman" w:hAnsi="Times New Roman" w:cs="Times New Roman"/>
          <w:iCs/>
        </w:rPr>
        <w:t>, 17 (July 1999): 409-46.</w:t>
      </w:r>
    </w:p>
    <w:p w14:paraId="16FD7F1A" w14:textId="77777777" w:rsidR="004A1C0F" w:rsidRPr="00ED7334" w:rsidRDefault="004A1C0F" w:rsidP="00DD02B3">
      <w:pPr>
        <w:spacing w:line="240" w:lineRule="auto"/>
        <w:ind w:left="720" w:hanging="720"/>
        <w:jc w:val="both"/>
        <w:rPr>
          <w:rFonts w:ascii="Times New Roman" w:hAnsi="Times New Roman" w:cs="Times New Roman"/>
        </w:rPr>
      </w:pPr>
      <w:r w:rsidRPr="00ED7334">
        <w:rPr>
          <w:rFonts w:ascii="Times New Roman" w:hAnsi="Times New Roman" w:cs="Times New Roman"/>
          <w:iCs/>
        </w:rPr>
        <w:t xml:space="preserve">Sandra L. </w:t>
      </w:r>
      <w:proofErr w:type="spellStart"/>
      <w:r w:rsidRPr="00ED7334">
        <w:rPr>
          <w:rFonts w:ascii="Times New Roman" w:hAnsi="Times New Roman" w:cs="Times New Roman"/>
          <w:iCs/>
        </w:rPr>
        <w:t>Hofferth</w:t>
      </w:r>
      <w:proofErr w:type="spellEnd"/>
      <w:r w:rsidRPr="00ED7334">
        <w:rPr>
          <w:rFonts w:ascii="Times New Roman" w:hAnsi="Times New Roman" w:cs="Times New Roman"/>
          <w:iCs/>
        </w:rPr>
        <w:t>, Sarah M. Flood, and Matthew Sobek. 2015. American Time Use Survey Data Extract System: Version 2.5 [Machine-readable database]. Maryland Population Research Center, University of Maryland, College Park, Maryland, and Minnesota Population Center, University of Minnesota, Minneapolis, Minnesota.</w:t>
      </w:r>
    </w:p>
    <w:p w14:paraId="2A40B08A" w14:textId="719A5816" w:rsidR="004A1C0F" w:rsidRDefault="00EA44F1" w:rsidP="00F74437">
      <w:pPr>
        <w:ind w:left="720" w:hanging="720"/>
        <w:jc w:val="both"/>
        <w:rPr>
          <w:rFonts w:ascii="Times New Roman" w:hAnsi="Times New Roman" w:cs="Times New Roman"/>
          <w:bCs/>
        </w:rPr>
      </w:pPr>
      <w:r>
        <w:rPr>
          <w:rFonts w:ascii="Times New Roman" w:hAnsi="Times New Roman" w:cs="Times New Roman"/>
          <w:bCs/>
        </w:rPr>
        <w:lastRenderedPageBreak/>
        <w:t>S</w:t>
      </w:r>
      <w:r w:rsidR="004A1C0F" w:rsidRPr="00ED7334">
        <w:rPr>
          <w:rFonts w:ascii="Times New Roman" w:hAnsi="Times New Roman" w:cs="Times New Roman"/>
          <w:bCs/>
        </w:rPr>
        <w:t xml:space="preserve">teven Ruggles, Katie </w:t>
      </w:r>
      <w:proofErr w:type="spellStart"/>
      <w:r w:rsidR="004A1C0F" w:rsidRPr="00ED7334">
        <w:rPr>
          <w:rFonts w:ascii="Times New Roman" w:hAnsi="Times New Roman" w:cs="Times New Roman"/>
          <w:bCs/>
        </w:rPr>
        <w:t>Genadek</w:t>
      </w:r>
      <w:proofErr w:type="spellEnd"/>
      <w:r w:rsidR="004A1C0F" w:rsidRPr="00ED7334">
        <w:rPr>
          <w:rFonts w:ascii="Times New Roman" w:hAnsi="Times New Roman" w:cs="Times New Roman"/>
          <w:bCs/>
        </w:rPr>
        <w:t xml:space="preserve">, Ronald </w:t>
      </w:r>
      <w:proofErr w:type="spellStart"/>
      <w:r w:rsidR="004A1C0F" w:rsidRPr="00ED7334">
        <w:rPr>
          <w:rFonts w:ascii="Times New Roman" w:hAnsi="Times New Roman" w:cs="Times New Roman"/>
          <w:bCs/>
        </w:rPr>
        <w:t>Goeken</w:t>
      </w:r>
      <w:proofErr w:type="spellEnd"/>
      <w:r w:rsidR="004A1C0F" w:rsidRPr="00ED7334">
        <w:rPr>
          <w:rFonts w:ascii="Times New Roman" w:hAnsi="Times New Roman" w:cs="Times New Roman"/>
          <w:bCs/>
        </w:rPr>
        <w:t>, Josiah Grover, and Matthew Sobek. </w:t>
      </w:r>
      <w:r w:rsidR="004A1C0F" w:rsidRPr="00ED7334">
        <w:rPr>
          <w:rFonts w:ascii="Times New Roman" w:hAnsi="Times New Roman" w:cs="Times New Roman"/>
          <w:bCs/>
          <w:i/>
          <w:iCs/>
        </w:rPr>
        <w:t>Integrated Public Use Microdata Series: Version 6.0</w:t>
      </w:r>
      <w:r w:rsidR="004A1C0F" w:rsidRPr="00ED7334">
        <w:rPr>
          <w:rFonts w:ascii="Times New Roman" w:hAnsi="Times New Roman" w:cs="Times New Roman"/>
          <w:bCs/>
        </w:rPr>
        <w:t> [Machine-readable database]. Minneapolis: University of Minnesota, 2015.</w:t>
      </w:r>
    </w:p>
    <w:p w14:paraId="399303AA" w14:textId="5CC0588C" w:rsidR="001A5496" w:rsidRPr="001A5496" w:rsidRDefault="001A5496" w:rsidP="001A5496">
      <w:pPr>
        <w:shd w:val="clear" w:color="auto" w:fill="FFFFFF"/>
        <w:spacing w:after="0" w:line="240" w:lineRule="auto"/>
        <w:jc w:val="both"/>
        <w:rPr>
          <w:rFonts w:asciiTheme="majorBidi" w:eastAsia="Times New Roman" w:hAnsiTheme="majorBidi" w:cstheme="majorBidi"/>
          <w:color w:val="000000" w:themeColor="text1"/>
          <w:lang w:bidi="he-IL"/>
        </w:rPr>
      </w:pPr>
      <w:r w:rsidRPr="001A5496">
        <w:rPr>
          <w:rFonts w:asciiTheme="majorBidi" w:eastAsia="Times New Roman" w:hAnsiTheme="majorBidi" w:cstheme="majorBidi"/>
          <w:lang w:bidi="he-IL"/>
        </w:rPr>
        <w:t xml:space="preserve">Salary.com. </w:t>
      </w:r>
      <w:hyperlink r:id="rId8" w:history="1">
        <w:r w:rsidRPr="001A5496">
          <w:rPr>
            <w:rStyle w:val="Hyperlink"/>
            <w:rFonts w:asciiTheme="majorBidi" w:eastAsia="Times New Roman" w:hAnsiTheme="majorBidi" w:cstheme="majorBidi"/>
            <w:color w:val="000000" w:themeColor="text1"/>
            <w:u w:val="none"/>
            <w:lang w:bidi="he-IL"/>
          </w:rPr>
          <w:t>https://www.salary.com/articles/why-how-your-employees-are-wasting-time-at-work/</w:t>
        </w:r>
      </w:hyperlink>
      <w:r w:rsidR="00923CC4">
        <w:rPr>
          <w:rStyle w:val="Hyperlink"/>
          <w:rFonts w:asciiTheme="majorBidi" w:eastAsia="Times New Roman" w:hAnsiTheme="majorBidi" w:cstheme="majorBidi"/>
          <w:color w:val="000000" w:themeColor="text1"/>
          <w:u w:val="none"/>
          <w:lang w:bidi="he-IL"/>
        </w:rPr>
        <w:t xml:space="preserve"> , 2018.</w:t>
      </w:r>
    </w:p>
    <w:p w14:paraId="1F3D8CD7" w14:textId="77777777" w:rsidR="001A5496" w:rsidRPr="001A5496" w:rsidRDefault="001A5496" w:rsidP="001A5496">
      <w:pPr>
        <w:shd w:val="clear" w:color="auto" w:fill="FFFFFF"/>
        <w:spacing w:after="0" w:line="240" w:lineRule="auto"/>
        <w:jc w:val="both"/>
        <w:rPr>
          <w:rFonts w:asciiTheme="majorBidi" w:eastAsia="Times New Roman" w:hAnsiTheme="majorBidi" w:cstheme="majorBidi"/>
          <w:u w:val="single"/>
          <w:lang w:bidi="he-IL"/>
        </w:rPr>
      </w:pPr>
    </w:p>
    <w:p w14:paraId="0EC16159" w14:textId="77777777" w:rsidR="008C6967" w:rsidRPr="004E4921" w:rsidRDefault="008C6967" w:rsidP="00BE69F9">
      <w:pPr>
        <w:ind w:left="720" w:hanging="720"/>
        <w:rPr>
          <w:rFonts w:ascii="Times New Roman" w:hAnsi="Times New Roman" w:cs="Times New Roman"/>
          <w:b/>
        </w:rPr>
      </w:pPr>
      <w:r w:rsidRPr="00ED7334">
        <w:rPr>
          <w:rFonts w:ascii="Times New Roman" w:hAnsi="Times New Roman" w:cs="Times New Roman"/>
        </w:rPr>
        <w:t xml:space="preserve">U.S. Equal Opportunity Commission, </w:t>
      </w:r>
      <w:r w:rsidRPr="00ED7334">
        <w:rPr>
          <w:rFonts w:ascii="Times New Roman" w:eastAsia="Times New Roman" w:hAnsi="Times New Roman" w:cs="Times New Roman"/>
          <w:bCs/>
          <w:i/>
          <w:kern w:val="36"/>
        </w:rPr>
        <w:t>FY 2009 - 2014 EEOC Charge Receipts by State (includes U.S. Territories) and Basis</w:t>
      </w:r>
      <w:r w:rsidRPr="00ED7334">
        <w:rPr>
          <w:rFonts w:ascii="Times New Roman" w:eastAsia="Times New Roman" w:hAnsi="Times New Roman" w:cs="Times New Roman"/>
          <w:bCs/>
          <w:kern w:val="36"/>
        </w:rPr>
        <w:t xml:space="preserve">. Washington: EEOC, 2015. </w:t>
      </w:r>
      <w:hyperlink r:id="rId9" w:history="1">
        <w:r w:rsidRPr="00ED7334">
          <w:rPr>
            <w:rStyle w:val="Hyperlink"/>
            <w:rFonts w:ascii="Times New Roman" w:hAnsi="Times New Roman" w:cs="Times New Roman"/>
          </w:rPr>
          <w:t>https://www1.eeoc.gov/eeoc/statistics/enforcement/charges_by_state.cfm</w:t>
        </w:r>
      </w:hyperlink>
      <w:r w:rsidRPr="004E4921">
        <w:rPr>
          <w:rFonts w:ascii="Times New Roman" w:hAnsi="Times New Roman" w:cs="Times New Roman"/>
          <w:b/>
        </w:rPr>
        <w:br w:type="page"/>
      </w:r>
    </w:p>
    <w:p w14:paraId="2BC04430" w14:textId="77777777" w:rsidR="00184A53" w:rsidRPr="00ED77AB" w:rsidRDefault="00986142">
      <w:pPr>
        <w:rPr>
          <w:rFonts w:ascii="Times New Roman" w:hAnsi="Times New Roman" w:cs="Times New Roman"/>
          <w:b/>
        </w:rPr>
      </w:pPr>
      <w:r w:rsidRPr="00ED77AB">
        <w:rPr>
          <w:rFonts w:ascii="Times New Roman" w:hAnsi="Times New Roman" w:cs="Times New Roman"/>
          <w:b/>
        </w:rPr>
        <w:lastRenderedPageBreak/>
        <w:t xml:space="preserve">Table 1. </w:t>
      </w:r>
      <w:r w:rsidR="00E65990">
        <w:rPr>
          <w:rFonts w:ascii="Times New Roman" w:hAnsi="Times New Roman" w:cs="Times New Roman"/>
          <w:b/>
        </w:rPr>
        <w:t xml:space="preserve">Non-work </w:t>
      </w:r>
      <w:r w:rsidRPr="00ED77AB">
        <w:rPr>
          <w:rFonts w:ascii="Times New Roman" w:hAnsi="Times New Roman" w:cs="Times New Roman"/>
          <w:b/>
        </w:rPr>
        <w:t xml:space="preserve">Time </w:t>
      </w:r>
      <w:r w:rsidR="00E65990">
        <w:rPr>
          <w:rFonts w:ascii="Times New Roman" w:hAnsi="Times New Roman" w:cs="Times New Roman"/>
          <w:b/>
        </w:rPr>
        <w:t>at Work</w:t>
      </w:r>
      <w:r w:rsidRPr="00ED77AB">
        <w:rPr>
          <w:rFonts w:ascii="Times New Roman" w:hAnsi="Times New Roman" w:cs="Times New Roman"/>
          <w:b/>
        </w:rPr>
        <w:t xml:space="preserve"> and Ethnic Representation, ATUS Employees, 2003-12</w:t>
      </w:r>
      <w:r w:rsidR="00810B0F">
        <w:rPr>
          <w:rFonts w:ascii="Times New Roman" w:hAnsi="Times New Roman" w:cs="Times New Roman"/>
          <w:b/>
        </w:rPr>
        <w:t>*</w:t>
      </w:r>
    </w:p>
    <w:p w14:paraId="0A04A967" w14:textId="627BD0B0" w:rsidR="00445619" w:rsidRPr="00ED77AB" w:rsidRDefault="002971EF" w:rsidP="00445619">
      <w:pPr>
        <w:spacing w:after="0"/>
        <w:ind w:left="2160" w:firstLine="720"/>
        <w:rPr>
          <w:rFonts w:ascii="Times New Roman" w:hAnsi="Times New Roman" w:cs="Times New Roman"/>
          <w:b/>
        </w:rPr>
      </w:pPr>
      <w:r>
        <w:rPr>
          <w:rFonts w:ascii="Times New Roman" w:hAnsi="Times New Roman" w:cs="Times New Roman"/>
          <w:b/>
        </w:rPr>
        <w:t xml:space="preserve">        </w:t>
      </w:r>
      <w:r w:rsidR="00445619" w:rsidRPr="00ED77AB">
        <w:rPr>
          <w:rFonts w:ascii="Times New Roman" w:hAnsi="Times New Roman" w:cs="Times New Roman"/>
          <w:b/>
        </w:rPr>
        <w:t xml:space="preserve">    </w:t>
      </w:r>
      <w:r>
        <w:rPr>
          <w:rFonts w:ascii="Times New Roman" w:hAnsi="Times New Roman" w:cs="Times New Roman"/>
          <w:b/>
        </w:rPr>
        <w:t xml:space="preserve"> </w:t>
      </w:r>
      <w:r w:rsidR="007B216A">
        <w:rPr>
          <w:rFonts w:ascii="Times New Roman" w:hAnsi="Times New Roman" w:cs="Times New Roman"/>
          <w:b/>
        </w:rPr>
        <w:t xml:space="preserve"> </w:t>
      </w:r>
      <w:r>
        <w:rPr>
          <w:rFonts w:ascii="Times New Roman" w:hAnsi="Times New Roman" w:cs="Times New Roman"/>
          <w:b/>
        </w:rPr>
        <w:t xml:space="preserve"> </w:t>
      </w:r>
      <w:r w:rsidR="00F01E1F">
        <w:rPr>
          <w:rFonts w:ascii="Times New Roman" w:hAnsi="Times New Roman" w:cs="Times New Roman"/>
          <w:b/>
        </w:rPr>
        <w:t xml:space="preserve">  </w:t>
      </w:r>
      <w:r w:rsidR="007B216A">
        <w:rPr>
          <w:rFonts w:ascii="Times New Roman" w:hAnsi="Times New Roman" w:cs="Times New Roman"/>
          <w:b/>
        </w:rPr>
        <w:t xml:space="preserve"> </w:t>
      </w:r>
      <w:r w:rsidR="00445619" w:rsidRPr="00ED77AB">
        <w:rPr>
          <w:rFonts w:ascii="Times New Roman" w:hAnsi="Times New Roman" w:cs="Times New Roman"/>
          <w:b/>
        </w:rPr>
        <w:t xml:space="preserve">Non-Hispanic     African-   </w:t>
      </w:r>
      <w:r>
        <w:rPr>
          <w:rFonts w:ascii="Times New Roman" w:hAnsi="Times New Roman" w:cs="Times New Roman"/>
          <w:b/>
        </w:rPr>
        <w:t xml:space="preserve">  </w:t>
      </w:r>
      <w:r w:rsidR="00540041">
        <w:rPr>
          <w:rFonts w:ascii="Times New Roman" w:hAnsi="Times New Roman" w:cs="Times New Roman"/>
          <w:b/>
        </w:rPr>
        <w:t>Non-black</w:t>
      </w:r>
      <w:r w:rsidR="00445619" w:rsidRPr="00ED77AB">
        <w:rPr>
          <w:rFonts w:ascii="Times New Roman" w:hAnsi="Times New Roman" w:cs="Times New Roman"/>
          <w:b/>
        </w:rPr>
        <w:t xml:space="preserve">  </w:t>
      </w:r>
      <w:r>
        <w:rPr>
          <w:rFonts w:ascii="Times New Roman" w:hAnsi="Times New Roman" w:cs="Times New Roman"/>
          <w:b/>
        </w:rPr>
        <w:t xml:space="preserve">  </w:t>
      </w:r>
      <w:r w:rsidR="00445619" w:rsidRPr="00ED77AB">
        <w:rPr>
          <w:rFonts w:ascii="Times New Roman" w:hAnsi="Times New Roman" w:cs="Times New Roman"/>
          <w:b/>
        </w:rPr>
        <w:t xml:space="preserve">  Asian-      Other</w:t>
      </w:r>
    </w:p>
    <w:p w14:paraId="6FE37E3A" w14:textId="2BDD8C70" w:rsidR="00A65539" w:rsidRPr="00ED77AB" w:rsidRDefault="00445619" w:rsidP="00445619">
      <w:pPr>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 </w:t>
      </w:r>
      <w:r w:rsidR="002971EF">
        <w:rPr>
          <w:rFonts w:ascii="Times New Roman" w:hAnsi="Times New Roman" w:cs="Times New Roman"/>
          <w:b/>
        </w:rPr>
        <w:t xml:space="preserve">           </w:t>
      </w:r>
      <w:r w:rsidRPr="00ED77AB">
        <w:rPr>
          <w:rFonts w:ascii="Times New Roman" w:hAnsi="Times New Roman" w:cs="Times New Roman"/>
          <w:b/>
        </w:rPr>
        <w:t>White</w:t>
      </w:r>
      <w:r w:rsidRPr="00ED77AB">
        <w:rPr>
          <w:rFonts w:ascii="Times New Roman" w:hAnsi="Times New Roman" w:cs="Times New Roman"/>
          <w:b/>
        </w:rPr>
        <w:tab/>
        <w:t xml:space="preserve"> </w:t>
      </w:r>
      <w:r w:rsidR="002971EF">
        <w:rPr>
          <w:rFonts w:ascii="Times New Roman" w:hAnsi="Times New Roman" w:cs="Times New Roman"/>
          <w:b/>
        </w:rPr>
        <w:t xml:space="preserve"> </w:t>
      </w:r>
      <w:r w:rsidRPr="00ED77AB">
        <w:rPr>
          <w:rFonts w:ascii="Times New Roman" w:hAnsi="Times New Roman" w:cs="Times New Roman"/>
          <w:b/>
        </w:rPr>
        <w:t xml:space="preserve"> American     </w:t>
      </w:r>
      <w:r w:rsidR="002971EF">
        <w:rPr>
          <w:rFonts w:ascii="Times New Roman" w:hAnsi="Times New Roman" w:cs="Times New Roman"/>
          <w:b/>
        </w:rPr>
        <w:t xml:space="preserve">  </w:t>
      </w:r>
      <w:r w:rsidRPr="00ED77AB">
        <w:rPr>
          <w:rFonts w:ascii="Times New Roman" w:hAnsi="Times New Roman" w:cs="Times New Roman"/>
          <w:b/>
        </w:rPr>
        <w:t xml:space="preserve">Hispanic   </w:t>
      </w:r>
      <w:r w:rsidR="002971EF">
        <w:rPr>
          <w:rFonts w:ascii="Times New Roman" w:hAnsi="Times New Roman" w:cs="Times New Roman"/>
          <w:b/>
        </w:rPr>
        <w:t xml:space="preserve">  </w:t>
      </w:r>
      <w:r w:rsidRPr="00ED77AB">
        <w:rPr>
          <w:rFonts w:ascii="Times New Roman" w:hAnsi="Times New Roman" w:cs="Times New Roman"/>
          <w:b/>
        </w:rPr>
        <w:t>American</w:t>
      </w:r>
      <w:r w:rsidR="00F01E1F">
        <w:rPr>
          <w:rFonts w:ascii="Times New Roman" w:hAnsi="Times New Roman" w:cs="Times New Roman"/>
          <w:b/>
        </w:rPr>
        <w:t xml:space="preserve">    races</w:t>
      </w:r>
    </w:p>
    <w:p w14:paraId="056E5E8D" w14:textId="35E7C658" w:rsidR="00445619" w:rsidRPr="00ED77AB" w:rsidRDefault="00445619" w:rsidP="00445619">
      <w:pPr>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          </w:t>
      </w:r>
      <w:r w:rsidR="009B7116">
        <w:rPr>
          <w:rFonts w:ascii="Times New Roman" w:hAnsi="Times New Roman" w:cs="Times New Roman"/>
          <w:b/>
        </w:rPr>
        <w:t xml:space="preserve">               </w:t>
      </w:r>
      <w:r w:rsidR="00ED25A3">
        <w:rPr>
          <w:rFonts w:ascii="Times New Roman" w:hAnsi="Times New Roman" w:cs="Times New Roman"/>
          <w:b/>
        </w:rPr>
        <w:tab/>
      </w:r>
      <w:r w:rsidR="00ED25A3">
        <w:rPr>
          <w:rFonts w:ascii="Times New Roman" w:hAnsi="Times New Roman" w:cs="Times New Roman"/>
          <w:b/>
        </w:rPr>
        <w:tab/>
      </w:r>
      <w:r w:rsidR="009B7116">
        <w:rPr>
          <w:rFonts w:ascii="Times New Roman" w:hAnsi="Times New Roman" w:cs="Times New Roman"/>
          <w:b/>
        </w:rPr>
        <w:t xml:space="preserve">   </w:t>
      </w:r>
      <w:r w:rsidRPr="00ED77AB">
        <w:rPr>
          <w:rFonts w:ascii="Times New Roman" w:hAnsi="Times New Roman" w:cs="Times New Roman"/>
          <w:b/>
        </w:rPr>
        <w:t xml:space="preserve">MEN </w:t>
      </w:r>
    </w:p>
    <w:p w14:paraId="762DF4DA" w14:textId="77777777" w:rsidR="00A65539" w:rsidRPr="00ED77AB" w:rsidRDefault="00A65539" w:rsidP="00A65539">
      <w:pPr>
        <w:spacing w:after="0"/>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     </w:t>
      </w:r>
    </w:p>
    <w:tbl>
      <w:tblPr>
        <w:tblW w:w="10219" w:type="dxa"/>
        <w:tblLook w:val="04A0" w:firstRow="1" w:lastRow="0" w:firstColumn="1" w:lastColumn="0" w:noHBand="0" w:noVBand="1"/>
      </w:tblPr>
      <w:tblGrid>
        <w:gridCol w:w="3510"/>
        <w:gridCol w:w="450"/>
        <w:gridCol w:w="180"/>
        <w:gridCol w:w="108"/>
        <w:gridCol w:w="375"/>
        <w:gridCol w:w="556"/>
        <w:gridCol w:w="1260"/>
        <w:gridCol w:w="1260"/>
        <w:gridCol w:w="360"/>
        <w:gridCol w:w="630"/>
        <w:gridCol w:w="426"/>
        <w:gridCol w:w="474"/>
        <w:gridCol w:w="696"/>
      </w:tblGrid>
      <w:tr w:rsidR="00986142" w:rsidRPr="00ED77AB" w14:paraId="203D4786"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hideMark/>
          </w:tcPr>
          <w:p w14:paraId="5C1740C9" w14:textId="667E07ED"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Fraction of </w:t>
            </w:r>
            <w:r w:rsidR="007B216A">
              <w:rPr>
                <w:rFonts w:ascii="Times New Roman" w:eastAsia="Times New Roman" w:hAnsi="Times New Roman" w:cs="Times New Roman"/>
                <w:color w:val="000000"/>
                <w:szCs w:val="24"/>
              </w:rPr>
              <w:t xml:space="preserve">Workplace </w:t>
            </w:r>
            <w:r w:rsidRPr="00ED77AB">
              <w:rPr>
                <w:rFonts w:ascii="Times New Roman" w:eastAsia="Times New Roman" w:hAnsi="Times New Roman" w:cs="Times New Roman"/>
                <w:color w:val="000000"/>
                <w:szCs w:val="24"/>
              </w:rPr>
              <w:t>Time Not Working</w:t>
            </w:r>
          </w:p>
        </w:tc>
        <w:tc>
          <w:tcPr>
            <w:tcW w:w="931" w:type="dxa"/>
            <w:gridSpan w:val="2"/>
            <w:tcBorders>
              <w:top w:val="nil"/>
              <w:left w:val="nil"/>
              <w:bottom w:val="nil"/>
              <w:right w:val="nil"/>
            </w:tcBorders>
            <w:shd w:val="clear" w:color="auto" w:fill="auto"/>
            <w:noWrap/>
            <w:vAlign w:val="bottom"/>
            <w:hideMark/>
          </w:tcPr>
          <w:p w14:paraId="031D46F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0.0645</w:t>
            </w:r>
          </w:p>
        </w:tc>
        <w:tc>
          <w:tcPr>
            <w:tcW w:w="1260" w:type="dxa"/>
            <w:tcBorders>
              <w:top w:val="nil"/>
              <w:left w:val="nil"/>
              <w:bottom w:val="nil"/>
              <w:right w:val="nil"/>
            </w:tcBorders>
            <w:shd w:val="clear" w:color="auto" w:fill="auto"/>
            <w:noWrap/>
            <w:vAlign w:val="bottom"/>
            <w:hideMark/>
          </w:tcPr>
          <w:p w14:paraId="1537894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0.0793</w:t>
            </w:r>
          </w:p>
        </w:tc>
        <w:tc>
          <w:tcPr>
            <w:tcW w:w="1260" w:type="dxa"/>
            <w:tcBorders>
              <w:top w:val="nil"/>
              <w:left w:val="nil"/>
              <w:bottom w:val="nil"/>
              <w:right w:val="nil"/>
            </w:tcBorders>
            <w:shd w:val="clear" w:color="auto" w:fill="auto"/>
            <w:noWrap/>
            <w:vAlign w:val="bottom"/>
            <w:hideMark/>
          </w:tcPr>
          <w:p w14:paraId="0E9A610F"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0.0848</w:t>
            </w:r>
          </w:p>
        </w:tc>
        <w:tc>
          <w:tcPr>
            <w:tcW w:w="990" w:type="dxa"/>
            <w:gridSpan w:val="2"/>
            <w:tcBorders>
              <w:top w:val="nil"/>
              <w:left w:val="nil"/>
              <w:bottom w:val="nil"/>
              <w:right w:val="nil"/>
            </w:tcBorders>
            <w:shd w:val="clear" w:color="auto" w:fill="auto"/>
            <w:noWrap/>
            <w:vAlign w:val="bottom"/>
            <w:hideMark/>
          </w:tcPr>
          <w:p w14:paraId="538A3505"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0.0679</w:t>
            </w:r>
          </w:p>
        </w:tc>
        <w:tc>
          <w:tcPr>
            <w:tcW w:w="761" w:type="dxa"/>
            <w:gridSpan w:val="2"/>
            <w:tcBorders>
              <w:top w:val="nil"/>
              <w:left w:val="nil"/>
              <w:bottom w:val="nil"/>
              <w:right w:val="nil"/>
            </w:tcBorders>
            <w:shd w:val="clear" w:color="auto" w:fill="auto"/>
            <w:noWrap/>
            <w:vAlign w:val="bottom"/>
            <w:hideMark/>
          </w:tcPr>
          <w:p w14:paraId="7820DFF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0.0701</w:t>
            </w:r>
          </w:p>
        </w:tc>
      </w:tr>
      <w:tr w:rsidR="00810B0F" w:rsidRPr="00ED77AB" w14:paraId="4C7283E1"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69EDA117" w14:textId="77777777" w:rsidR="00810B0F" w:rsidRPr="00ED77AB" w:rsidRDefault="00810B0F" w:rsidP="00986142">
            <w:pPr>
              <w:spacing w:after="0" w:line="240" w:lineRule="auto"/>
              <w:rPr>
                <w:rFonts w:ascii="Times New Roman" w:eastAsia="Times New Roman" w:hAnsi="Times New Roman" w:cs="Times New Roman"/>
                <w:color w:val="000000"/>
                <w:szCs w:val="24"/>
              </w:rPr>
            </w:pPr>
          </w:p>
        </w:tc>
        <w:tc>
          <w:tcPr>
            <w:tcW w:w="931" w:type="dxa"/>
            <w:gridSpan w:val="2"/>
            <w:tcBorders>
              <w:top w:val="nil"/>
              <w:left w:val="nil"/>
              <w:bottom w:val="nil"/>
              <w:right w:val="nil"/>
            </w:tcBorders>
            <w:shd w:val="clear" w:color="auto" w:fill="auto"/>
            <w:noWrap/>
            <w:vAlign w:val="bottom"/>
          </w:tcPr>
          <w:p w14:paraId="5C49DF26" w14:textId="77777777" w:rsidR="00810B0F" w:rsidRPr="00810B0F" w:rsidRDefault="00810B0F" w:rsidP="00810B0F">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(0.00</w:t>
            </w:r>
            <w:r>
              <w:rPr>
                <w:rFonts w:ascii="Times New Roman" w:eastAsia="Times New Roman" w:hAnsi="Times New Roman" w:cs="Times New Roman"/>
                <w:color w:val="000000"/>
                <w:sz w:val="20"/>
                <w:szCs w:val="24"/>
              </w:rPr>
              <w:t>22</w:t>
            </w:r>
            <w:r w:rsidRPr="00810B0F">
              <w:rPr>
                <w:rFonts w:ascii="Times New Roman" w:eastAsia="Times New Roman" w:hAnsi="Times New Roman" w:cs="Times New Roman"/>
                <w:color w:val="000000"/>
                <w:sz w:val="20"/>
                <w:szCs w:val="24"/>
              </w:rPr>
              <w:t>)</w:t>
            </w:r>
          </w:p>
        </w:tc>
        <w:tc>
          <w:tcPr>
            <w:tcW w:w="1260" w:type="dxa"/>
            <w:tcBorders>
              <w:top w:val="nil"/>
              <w:left w:val="nil"/>
              <w:bottom w:val="nil"/>
              <w:right w:val="nil"/>
            </w:tcBorders>
            <w:shd w:val="clear" w:color="auto" w:fill="auto"/>
            <w:noWrap/>
            <w:vAlign w:val="bottom"/>
          </w:tcPr>
          <w:p w14:paraId="19028EF2"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(0.00</w:t>
            </w:r>
            <w:r w:rsidR="00387A00">
              <w:rPr>
                <w:rFonts w:ascii="Times New Roman" w:eastAsia="Times New Roman" w:hAnsi="Times New Roman" w:cs="Times New Roman"/>
                <w:color w:val="000000"/>
                <w:sz w:val="20"/>
                <w:szCs w:val="24"/>
              </w:rPr>
              <w:t>63</w:t>
            </w:r>
            <w:r w:rsidRPr="00810B0F">
              <w:rPr>
                <w:rFonts w:ascii="Times New Roman" w:eastAsia="Times New Roman" w:hAnsi="Times New Roman" w:cs="Times New Roman"/>
                <w:color w:val="000000"/>
                <w:sz w:val="20"/>
                <w:szCs w:val="24"/>
              </w:rPr>
              <w:t>)</w:t>
            </w:r>
          </w:p>
        </w:tc>
        <w:tc>
          <w:tcPr>
            <w:tcW w:w="1260" w:type="dxa"/>
            <w:tcBorders>
              <w:top w:val="nil"/>
              <w:left w:val="nil"/>
              <w:bottom w:val="nil"/>
              <w:right w:val="nil"/>
            </w:tcBorders>
            <w:shd w:val="clear" w:color="auto" w:fill="auto"/>
            <w:noWrap/>
            <w:vAlign w:val="bottom"/>
          </w:tcPr>
          <w:p w14:paraId="1232A119"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w:t>
            </w:r>
            <w:r w:rsidR="00387A00">
              <w:rPr>
                <w:rFonts w:ascii="Times New Roman" w:eastAsia="Times New Roman" w:hAnsi="Times New Roman" w:cs="Times New Roman"/>
                <w:color w:val="000000"/>
                <w:sz w:val="20"/>
                <w:szCs w:val="24"/>
              </w:rPr>
              <w:t>0.0055</w:t>
            </w:r>
            <w:r w:rsidRPr="00810B0F">
              <w:rPr>
                <w:rFonts w:ascii="Times New Roman" w:eastAsia="Times New Roman" w:hAnsi="Times New Roman" w:cs="Times New Roman"/>
                <w:color w:val="000000"/>
                <w:sz w:val="20"/>
                <w:szCs w:val="24"/>
              </w:rPr>
              <w:t>)</w:t>
            </w:r>
          </w:p>
        </w:tc>
        <w:tc>
          <w:tcPr>
            <w:tcW w:w="990" w:type="dxa"/>
            <w:gridSpan w:val="2"/>
            <w:tcBorders>
              <w:top w:val="nil"/>
              <w:left w:val="nil"/>
              <w:bottom w:val="nil"/>
              <w:right w:val="nil"/>
            </w:tcBorders>
            <w:shd w:val="clear" w:color="auto" w:fill="auto"/>
            <w:noWrap/>
            <w:vAlign w:val="bottom"/>
          </w:tcPr>
          <w:p w14:paraId="3B5B04FD"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(0.00</w:t>
            </w:r>
            <w:r w:rsidR="00387A00">
              <w:rPr>
                <w:rFonts w:ascii="Times New Roman" w:eastAsia="Times New Roman" w:hAnsi="Times New Roman" w:cs="Times New Roman"/>
                <w:color w:val="000000"/>
                <w:sz w:val="20"/>
                <w:szCs w:val="24"/>
              </w:rPr>
              <w:t>99</w:t>
            </w:r>
            <w:r w:rsidRPr="00810B0F">
              <w:rPr>
                <w:rFonts w:ascii="Times New Roman" w:eastAsia="Times New Roman" w:hAnsi="Times New Roman" w:cs="Times New Roman"/>
                <w:color w:val="000000"/>
                <w:sz w:val="20"/>
                <w:szCs w:val="24"/>
              </w:rPr>
              <w:t>)</w:t>
            </w:r>
          </w:p>
        </w:tc>
        <w:tc>
          <w:tcPr>
            <w:tcW w:w="761" w:type="dxa"/>
            <w:gridSpan w:val="2"/>
            <w:tcBorders>
              <w:top w:val="nil"/>
              <w:left w:val="nil"/>
              <w:bottom w:val="nil"/>
              <w:right w:val="nil"/>
            </w:tcBorders>
            <w:shd w:val="clear" w:color="auto" w:fill="auto"/>
            <w:noWrap/>
            <w:vAlign w:val="bottom"/>
          </w:tcPr>
          <w:p w14:paraId="2DDB2DA3"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w:t>
            </w:r>
            <w:r w:rsidR="00387A00">
              <w:rPr>
                <w:rFonts w:ascii="Times New Roman" w:eastAsia="Times New Roman" w:hAnsi="Times New Roman" w:cs="Times New Roman"/>
                <w:color w:val="000000"/>
                <w:sz w:val="20"/>
                <w:szCs w:val="24"/>
              </w:rPr>
              <w:t>133</w:t>
            </w:r>
            <w:r w:rsidRPr="00810B0F">
              <w:rPr>
                <w:rFonts w:ascii="Times New Roman" w:eastAsia="Times New Roman" w:hAnsi="Times New Roman" w:cs="Times New Roman"/>
                <w:color w:val="000000"/>
                <w:sz w:val="20"/>
                <w:szCs w:val="24"/>
              </w:rPr>
              <w:t>)</w:t>
            </w:r>
          </w:p>
        </w:tc>
      </w:tr>
      <w:tr w:rsidR="00986142" w:rsidRPr="00ED77AB" w14:paraId="04B5A579"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hideMark/>
          </w:tcPr>
          <w:p w14:paraId="603A3B62" w14:textId="77777777"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N = </w:t>
            </w:r>
          </w:p>
        </w:tc>
        <w:tc>
          <w:tcPr>
            <w:tcW w:w="931" w:type="dxa"/>
            <w:gridSpan w:val="2"/>
            <w:tcBorders>
              <w:top w:val="nil"/>
              <w:left w:val="nil"/>
              <w:bottom w:val="nil"/>
              <w:right w:val="nil"/>
            </w:tcBorders>
            <w:shd w:val="clear" w:color="auto" w:fill="auto"/>
            <w:noWrap/>
            <w:vAlign w:val="bottom"/>
            <w:hideMark/>
          </w:tcPr>
          <w:p w14:paraId="350506FA"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12</w:t>
            </w:r>
            <w:r w:rsidR="00456A35" w:rsidRPr="00ED77AB">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348</w:t>
            </w:r>
          </w:p>
        </w:tc>
        <w:tc>
          <w:tcPr>
            <w:tcW w:w="1260" w:type="dxa"/>
            <w:tcBorders>
              <w:top w:val="nil"/>
              <w:left w:val="nil"/>
              <w:bottom w:val="nil"/>
              <w:right w:val="nil"/>
            </w:tcBorders>
            <w:shd w:val="clear" w:color="auto" w:fill="auto"/>
            <w:noWrap/>
            <w:vAlign w:val="bottom"/>
            <w:hideMark/>
          </w:tcPr>
          <w:p w14:paraId="1CE97FA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1830</w:t>
            </w:r>
          </w:p>
        </w:tc>
        <w:tc>
          <w:tcPr>
            <w:tcW w:w="1260" w:type="dxa"/>
            <w:tcBorders>
              <w:top w:val="nil"/>
              <w:left w:val="nil"/>
              <w:bottom w:val="nil"/>
              <w:right w:val="nil"/>
            </w:tcBorders>
            <w:shd w:val="clear" w:color="auto" w:fill="auto"/>
            <w:noWrap/>
            <w:vAlign w:val="bottom"/>
            <w:hideMark/>
          </w:tcPr>
          <w:p w14:paraId="44D2496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2582</w:t>
            </w:r>
          </w:p>
        </w:tc>
        <w:tc>
          <w:tcPr>
            <w:tcW w:w="990" w:type="dxa"/>
            <w:gridSpan w:val="2"/>
            <w:tcBorders>
              <w:top w:val="nil"/>
              <w:left w:val="nil"/>
              <w:bottom w:val="nil"/>
              <w:right w:val="nil"/>
            </w:tcBorders>
            <w:shd w:val="clear" w:color="auto" w:fill="auto"/>
            <w:noWrap/>
            <w:vAlign w:val="bottom"/>
            <w:hideMark/>
          </w:tcPr>
          <w:p w14:paraId="52562525"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651</w:t>
            </w:r>
          </w:p>
        </w:tc>
        <w:tc>
          <w:tcPr>
            <w:tcW w:w="761" w:type="dxa"/>
            <w:gridSpan w:val="2"/>
            <w:tcBorders>
              <w:top w:val="nil"/>
              <w:left w:val="nil"/>
              <w:bottom w:val="nil"/>
              <w:right w:val="nil"/>
            </w:tcBorders>
            <w:shd w:val="clear" w:color="auto" w:fill="auto"/>
            <w:noWrap/>
            <w:vAlign w:val="bottom"/>
            <w:hideMark/>
          </w:tcPr>
          <w:p w14:paraId="4DDBCF8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366</w:t>
            </w:r>
          </w:p>
        </w:tc>
      </w:tr>
      <w:tr w:rsidR="003C1A67" w:rsidRPr="00ED77AB" w14:paraId="7A0B37FE"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63A5BBF6" w14:textId="77777777" w:rsidR="007A38A5" w:rsidRDefault="007A38A5" w:rsidP="00986142">
            <w:pPr>
              <w:spacing w:after="0" w:line="240" w:lineRule="auto"/>
              <w:rPr>
                <w:rFonts w:ascii="Times New Roman" w:eastAsia="Times New Roman" w:hAnsi="Times New Roman" w:cs="Times New Roman"/>
                <w:color w:val="000000"/>
                <w:szCs w:val="24"/>
              </w:rPr>
            </w:pPr>
          </w:p>
          <w:p w14:paraId="2C059419" w14:textId="2B16F3F4" w:rsidR="007A38A5" w:rsidRDefault="00DD72CB" w:rsidP="0098614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Share of </w:t>
            </w:r>
            <w:r w:rsidR="007A38A5">
              <w:rPr>
                <w:rFonts w:ascii="Times New Roman" w:eastAsia="Times New Roman" w:hAnsi="Times New Roman" w:cs="Times New Roman"/>
                <w:color w:val="000000"/>
                <w:szCs w:val="24"/>
              </w:rPr>
              <w:t xml:space="preserve">Race/Ethnicity </w:t>
            </w:r>
            <w:proofErr w:type="gramStart"/>
            <w:r w:rsidR="007A38A5">
              <w:rPr>
                <w:rFonts w:ascii="Times New Roman" w:eastAsia="Times New Roman" w:hAnsi="Times New Roman" w:cs="Times New Roman"/>
                <w:color w:val="000000"/>
                <w:szCs w:val="24"/>
              </w:rPr>
              <w:t>in</w:t>
            </w:r>
            <w:r>
              <w:rPr>
                <w:rFonts w:ascii="Times New Roman" w:eastAsia="Times New Roman" w:hAnsi="Times New Roman" w:cs="Times New Roman"/>
                <w:color w:val="000000"/>
                <w:szCs w:val="24"/>
              </w:rPr>
              <w:t>:</w:t>
            </w:r>
            <w:r w:rsidR="007B216A">
              <w:rPr>
                <w:rFonts w:ascii="Times New Roman" w:eastAsia="Times New Roman" w:hAnsi="Times New Roman" w:cs="Times New Roman"/>
                <w:color w:val="000000"/>
                <w:szCs w:val="24"/>
              </w:rPr>
              <w:t>*</w:t>
            </w:r>
            <w:proofErr w:type="gramEnd"/>
            <w:r w:rsidR="007B216A">
              <w:rPr>
                <w:rFonts w:ascii="Times New Roman" w:eastAsia="Times New Roman" w:hAnsi="Times New Roman" w:cs="Times New Roman"/>
                <w:color w:val="000000"/>
                <w:szCs w:val="24"/>
              </w:rPr>
              <w:t>*</w:t>
            </w:r>
          </w:p>
          <w:p w14:paraId="4799B93F" w14:textId="2A26C2A2" w:rsidR="003C1A67" w:rsidRPr="00ED77AB" w:rsidRDefault="003C1A67"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ATUS</w:t>
            </w:r>
            <w:r w:rsidR="007A38A5">
              <w:rPr>
                <w:rFonts w:ascii="Times New Roman" w:eastAsia="Times New Roman" w:hAnsi="Times New Roman" w:cs="Times New Roman"/>
                <w:color w:val="000000"/>
                <w:szCs w:val="24"/>
              </w:rPr>
              <w:t xml:space="preserve"> Sample </w:t>
            </w:r>
          </w:p>
        </w:tc>
        <w:tc>
          <w:tcPr>
            <w:tcW w:w="931" w:type="dxa"/>
            <w:gridSpan w:val="2"/>
            <w:tcBorders>
              <w:top w:val="nil"/>
              <w:left w:val="nil"/>
              <w:bottom w:val="nil"/>
              <w:right w:val="nil"/>
            </w:tcBorders>
            <w:shd w:val="clear" w:color="auto" w:fill="auto"/>
            <w:noWrap/>
            <w:vAlign w:val="bottom"/>
          </w:tcPr>
          <w:p w14:paraId="6F6478C1"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0.695</w:t>
            </w:r>
          </w:p>
        </w:tc>
        <w:tc>
          <w:tcPr>
            <w:tcW w:w="1260" w:type="dxa"/>
            <w:tcBorders>
              <w:top w:val="nil"/>
              <w:left w:val="nil"/>
              <w:bottom w:val="nil"/>
              <w:right w:val="nil"/>
            </w:tcBorders>
            <w:shd w:val="clear" w:color="auto" w:fill="auto"/>
            <w:noWrap/>
            <w:vAlign w:val="bottom"/>
          </w:tcPr>
          <w:p w14:paraId="7C798044" w14:textId="2FB0B8D2" w:rsidR="003C1A67" w:rsidRPr="00ED77AB" w:rsidRDefault="007B216A" w:rsidP="00986142">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0.102</w:t>
            </w:r>
          </w:p>
        </w:tc>
        <w:tc>
          <w:tcPr>
            <w:tcW w:w="1260" w:type="dxa"/>
            <w:tcBorders>
              <w:top w:val="nil"/>
              <w:left w:val="nil"/>
              <w:bottom w:val="nil"/>
              <w:right w:val="nil"/>
            </w:tcBorders>
            <w:shd w:val="clear" w:color="auto" w:fill="auto"/>
            <w:noWrap/>
            <w:vAlign w:val="bottom"/>
          </w:tcPr>
          <w:p w14:paraId="5C3AB028"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0.145</w:t>
            </w:r>
          </w:p>
        </w:tc>
        <w:tc>
          <w:tcPr>
            <w:tcW w:w="990" w:type="dxa"/>
            <w:gridSpan w:val="2"/>
            <w:tcBorders>
              <w:top w:val="nil"/>
              <w:left w:val="nil"/>
              <w:bottom w:val="nil"/>
              <w:right w:val="nil"/>
            </w:tcBorders>
            <w:shd w:val="clear" w:color="auto" w:fill="auto"/>
            <w:noWrap/>
            <w:vAlign w:val="bottom"/>
          </w:tcPr>
          <w:p w14:paraId="5284C752"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0.037</w:t>
            </w:r>
          </w:p>
        </w:tc>
        <w:tc>
          <w:tcPr>
            <w:tcW w:w="761" w:type="dxa"/>
            <w:gridSpan w:val="2"/>
            <w:tcBorders>
              <w:top w:val="nil"/>
              <w:left w:val="nil"/>
              <w:bottom w:val="nil"/>
              <w:right w:val="nil"/>
            </w:tcBorders>
            <w:shd w:val="clear" w:color="auto" w:fill="auto"/>
            <w:noWrap/>
            <w:vAlign w:val="bottom"/>
          </w:tcPr>
          <w:p w14:paraId="4ADF77FE"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0.021</w:t>
            </w:r>
          </w:p>
        </w:tc>
      </w:tr>
      <w:tr w:rsidR="00986142" w:rsidRPr="00ED77AB" w14:paraId="7508EA4B"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hideMark/>
          </w:tcPr>
          <w:p w14:paraId="1B6FFA9F" w14:textId="26414CCE" w:rsidR="00986142" w:rsidRPr="00ED77AB" w:rsidRDefault="00986142" w:rsidP="003C1A67">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ACS </w:t>
            </w:r>
          </w:p>
        </w:tc>
        <w:tc>
          <w:tcPr>
            <w:tcW w:w="931" w:type="dxa"/>
            <w:gridSpan w:val="2"/>
            <w:tcBorders>
              <w:top w:val="nil"/>
              <w:left w:val="nil"/>
              <w:bottom w:val="nil"/>
              <w:right w:val="nil"/>
            </w:tcBorders>
            <w:shd w:val="clear" w:color="auto" w:fill="auto"/>
            <w:noWrap/>
            <w:vAlign w:val="bottom"/>
            <w:hideMark/>
          </w:tcPr>
          <w:p w14:paraId="31EE563E"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0.693</w:t>
            </w:r>
          </w:p>
        </w:tc>
        <w:tc>
          <w:tcPr>
            <w:tcW w:w="1260" w:type="dxa"/>
            <w:tcBorders>
              <w:top w:val="nil"/>
              <w:left w:val="nil"/>
              <w:bottom w:val="nil"/>
              <w:right w:val="nil"/>
            </w:tcBorders>
            <w:shd w:val="clear" w:color="auto" w:fill="auto"/>
            <w:noWrap/>
            <w:vAlign w:val="bottom"/>
            <w:hideMark/>
          </w:tcPr>
          <w:p w14:paraId="1F6F5002" w14:textId="5B182D91" w:rsidR="00986142" w:rsidRPr="00ED77AB" w:rsidRDefault="007B216A" w:rsidP="00B877A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0.097</w:t>
            </w:r>
          </w:p>
        </w:tc>
        <w:tc>
          <w:tcPr>
            <w:tcW w:w="1260" w:type="dxa"/>
            <w:tcBorders>
              <w:top w:val="nil"/>
              <w:left w:val="nil"/>
              <w:bottom w:val="nil"/>
              <w:right w:val="nil"/>
            </w:tcBorders>
            <w:shd w:val="clear" w:color="auto" w:fill="auto"/>
            <w:noWrap/>
            <w:vAlign w:val="bottom"/>
            <w:hideMark/>
          </w:tcPr>
          <w:p w14:paraId="0C5D1B25" w14:textId="607D9EC7" w:rsidR="00986142" w:rsidRPr="00ED77AB" w:rsidRDefault="007B216A" w:rsidP="00986142">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0.145</w:t>
            </w:r>
          </w:p>
        </w:tc>
        <w:tc>
          <w:tcPr>
            <w:tcW w:w="990" w:type="dxa"/>
            <w:gridSpan w:val="2"/>
            <w:tcBorders>
              <w:top w:val="nil"/>
              <w:left w:val="nil"/>
              <w:bottom w:val="nil"/>
              <w:right w:val="nil"/>
            </w:tcBorders>
            <w:shd w:val="clear" w:color="auto" w:fill="auto"/>
            <w:noWrap/>
            <w:vAlign w:val="bottom"/>
            <w:hideMark/>
          </w:tcPr>
          <w:p w14:paraId="6AE719AE"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0.044</w:t>
            </w:r>
          </w:p>
        </w:tc>
        <w:tc>
          <w:tcPr>
            <w:tcW w:w="761" w:type="dxa"/>
            <w:gridSpan w:val="2"/>
            <w:tcBorders>
              <w:top w:val="nil"/>
              <w:left w:val="nil"/>
              <w:bottom w:val="nil"/>
              <w:right w:val="nil"/>
            </w:tcBorders>
            <w:shd w:val="clear" w:color="auto" w:fill="auto"/>
            <w:noWrap/>
            <w:vAlign w:val="bottom"/>
            <w:hideMark/>
          </w:tcPr>
          <w:p w14:paraId="3ED10DBD"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0.021</w:t>
            </w:r>
          </w:p>
        </w:tc>
      </w:tr>
      <w:tr w:rsidR="00986142" w:rsidRPr="00ED77AB" w14:paraId="4DD6192A"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721128E4" w14:textId="77777777" w:rsidR="00986142" w:rsidRPr="00ED77AB" w:rsidRDefault="00986142" w:rsidP="00986142">
            <w:pPr>
              <w:spacing w:after="0" w:line="240" w:lineRule="auto"/>
              <w:rPr>
                <w:rFonts w:ascii="Times New Roman" w:eastAsia="Times New Roman" w:hAnsi="Times New Roman" w:cs="Times New Roman"/>
                <w:color w:val="000000"/>
                <w:szCs w:val="24"/>
              </w:rPr>
            </w:pPr>
          </w:p>
        </w:tc>
        <w:tc>
          <w:tcPr>
            <w:tcW w:w="931" w:type="dxa"/>
            <w:gridSpan w:val="2"/>
            <w:tcBorders>
              <w:top w:val="nil"/>
              <w:left w:val="nil"/>
              <w:bottom w:val="nil"/>
              <w:right w:val="nil"/>
            </w:tcBorders>
            <w:shd w:val="clear" w:color="auto" w:fill="auto"/>
            <w:noWrap/>
            <w:vAlign w:val="bottom"/>
          </w:tcPr>
          <w:p w14:paraId="175AB787" w14:textId="77777777" w:rsidR="00986142" w:rsidRPr="00ED77AB" w:rsidRDefault="00986142" w:rsidP="00986142">
            <w:pPr>
              <w:spacing w:after="0" w:line="240" w:lineRule="auto"/>
              <w:jc w:val="center"/>
              <w:rPr>
                <w:rFonts w:ascii="Times New Roman" w:eastAsia="Times New Roman" w:hAnsi="Times New Roman" w:cs="Times New Roman"/>
                <w:b/>
                <w:color w:val="000000"/>
                <w:szCs w:val="24"/>
              </w:rPr>
            </w:pPr>
          </w:p>
        </w:tc>
        <w:tc>
          <w:tcPr>
            <w:tcW w:w="1260" w:type="dxa"/>
            <w:tcBorders>
              <w:top w:val="nil"/>
              <w:left w:val="nil"/>
              <w:bottom w:val="nil"/>
              <w:right w:val="nil"/>
            </w:tcBorders>
            <w:shd w:val="clear" w:color="auto" w:fill="auto"/>
            <w:noWrap/>
            <w:vAlign w:val="bottom"/>
          </w:tcPr>
          <w:p w14:paraId="0E3F83E6"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35B3B777"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4A9230D0"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761" w:type="dxa"/>
            <w:gridSpan w:val="2"/>
            <w:tcBorders>
              <w:top w:val="nil"/>
              <w:left w:val="nil"/>
              <w:bottom w:val="nil"/>
              <w:right w:val="nil"/>
            </w:tcBorders>
            <w:shd w:val="clear" w:color="auto" w:fill="auto"/>
            <w:noWrap/>
            <w:vAlign w:val="bottom"/>
          </w:tcPr>
          <w:p w14:paraId="65677A92"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r>
      <w:tr w:rsidR="00445619" w:rsidRPr="00ED77AB" w14:paraId="5A037240" w14:textId="77777777" w:rsidTr="007B216A">
        <w:trPr>
          <w:trHeight w:val="312"/>
        </w:trPr>
        <w:tc>
          <w:tcPr>
            <w:tcW w:w="4248" w:type="dxa"/>
            <w:gridSpan w:val="4"/>
            <w:tcBorders>
              <w:top w:val="nil"/>
              <w:left w:val="nil"/>
              <w:bottom w:val="nil"/>
              <w:right w:val="nil"/>
            </w:tcBorders>
            <w:shd w:val="clear" w:color="auto" w:fill="auto"/>
            <w:noWrap/>
            <w:vAlign w:val="bottom"/>
          </w:tcPr>
          <w:p w14:paraId="29905034" w14:textId="77777777" w:rsidR="00445619" w:rsidRPr="00ED77AB" w:rsidRDefault="00445619" w:rsidP="00986142">
            <w:pPr>
              <w:spacing w:after="0" w:line="240" w:lineRule="auto"/>
              <w:rPr>
                <w:rFonts w:ascii="Times New Roman" w:eastAsia="Times New Roman" w:hAnsi="Times New Roman" w:cs="Times New Roman"/>
                <w:color w:val="000000"/>
                <w:szCs w:val="24"/>
              </w:rPr>
            </w:pPr>
          </w:p>
        </w:tc>
        <w:tc>
          <w:tcPr>
            <w:tcW w:w="375" w:type="dxa"/>
            <w:tcBorders>
              <w:top w:val="nil"/>
              <w:left w:val="nil"/>
              <w:bottom w:val="nil"/>
              <w:right w:val="nil"/>
            </w:tcBorders>
            <w:shd w:val="clear" w:color="auto" w:fill="auto"/>
            <w:noWrap/>
            <w:vAlign w:val="bottom"/>
          </w:tcPr>
          <w:p w14:paraId="20619C9B" w14:textId="77777777" w:rsidR="00445619" w:rsidRPr="00ED77AB" w:rsidRDefault="00445619" w:rsidP="00986142">
            <w:pPr>
              <w:spacing w:after="0" w:line="240" w:lineRule="auto"/>
              <w:jc w:val="center"/>
              <w:rPr>
                <w:rFonts w:ascii="Times New Roman" w:eastAsia="Times New Roman" w:hAnsi="Times New Roman" w:cs="Times New Roman"/>
                <w:b/>
                <w:color w:val="000000"/>
                <w:szCs w:val="24"/>
              </w:rPr>
            </w:pPr>
          </w:p>
        </w:tc>
        <w:tc>
          <w:tcPr>
            <w:tcW w:w="3076" w:type="dxa"/>
            <w:gridSpan w:val="3"/>
            <w:tcBorders>
              <w:top w:val="nil"/>
              <w:left w:val="nil"/>
              <w:bottom w:val="nil"/>
              <w:right w:val="nil"/>
            </w:tcBorders>
            <w:shd w:val="clear" w:color="auto" w:fill="auto"/>
            <w:noWrap/>
            <w:vAlign w:val="bottom"/>
          </w:tcPr>
          <w:p w14:paraId="5BC1A53F" w14:textId="6D748BC8" w:rsidR="00445619" w:rsidRPr="00ED77AB" w:rsidRDefault="00445619" w:rsidP="00445619">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 xml:space="preserve">WOMEN </w:t>
            </w:r>
          </w:p>
        </w:tc>
        <w:tc>
          <w:tcPr>
            <w:tcW w:w="360" w:type="dxa"/>
            <w:tcBorders>
              <w:top w:val="nil"/>
              <w:left w:val="nil"/>
              <w:bottom w:val="nil"/>
              <w:right w:val="nil"/>
            </w:tcBorders>
            <w:shd w:val="clear" w:color="auto" w:fill="auto"/>
            <w:noWrap/>
            <w:vAlign w:val="bottom"/>
          </w:tcPr>
          <w:p w14:paraId="2EED51E8" w14:textId="77777777" w:rsidR="00445619" w:rsidRPr="00ED77AB" w:rsidRDefault="00445619" w:rsidP="00986142">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616BF9F6" w14:textId="77777777" w:rsidR="00445619" w:rsidRPr="00ED77AB" w:rsidRDefault="00445619" w:rsidP="00986142">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0661338E" w14:textId="77777777" w:rsidR="00445619" w:rsidRPr="00ED77AB" w:rsidRDefault="00445619" w:rsidP="00986142">
            <w:pPr>
              <w:spacing w:after="0" w:line="240" w:lineRule="auto"/>
              <w:jc w:val="center"/>
              <w:rPr>
                <w:rFonts w:ascii="Times New Roman" w:eastAsia="Times New Roman" w:hAnsi="Times New Roman" w:cs="Times New Roman"/>
                <w:color w:val="000000"/>
                <w:szCs w:val="24"/>
              </w:rPr>
            </w:pPr>
          </w:p>
        </w:tc>
      </w:tr>
      <w:tr w:rsidR="00986142" w:rsidRPr="00ED77AB" w14:paraId="0B7141F2" w14:textId="77777777" w:rsidTr="00F01E1F">
        <w:trPr>
          <w:gridAfter w:val="1"/>
          <w:wAfter w:w="769" w:type="dxa"/>
          <w:trHeight w:val="312"/>
        </w:trPr>
        <w:tc>
          <w:tcPr>
            <w:tcW w:w="3510" w:type="dxa"/>
            <w:tcBorders>
              <w:top w:val="nil"/>
              <w:left w:val="nil"/>
              <w:bottom w:val="nil"/>
              <w:right w:val="nil"/>
            </w:tcBorders>
            <w:shd w:val="clear" w:color="auto" w:fill="auto"/>
            <w:noWrap/>
            <w:vAlign w:val="bottom"/>
          </w:tcPr>
          <w:p w14:paraId="5142ECC5" w14:textId="77777777" w:rsidR="00986142" w:rsidRPr="00ED77AB" w:rsidRDefault="00986142" w:rsidP="00986142">
            <w:pPr>
              <w:spacing w:after="0" w:line="240" w:lineRule="auto"/>
              <w:rPr>
                <w:rFonts w:ascii="Times New Roman" w:eastAsia="Times New Roman" w:hAnsi="Times New Roman" w:cs="Times New Roman"/>
                <w:color w:val="000000"/>
                <w:szCs w:val="24"/>
              </w:rPr>
            </w:pPr>
          </w:p>
        </w:tc>
        <w:tc>
          <w:tcPr>
            <w:tcW w:w="1669" w:type="dxa"/>
            <w:gridSpan w:val="5"/>
            <w:tcBorders>
              <w:top w:val="nil"/>
              <w:left w:val="nil"/>
              <w:bottom w:val="nil"/>
              <w:right w:val="nil"/>
            </w:tcBorders>
            <w:shd w:val="clear" w:color="auto" w:fill="auto"/>
            <w:noWrap/>
            <w:vAlign w:val="bottom"/>
          </w:tcPr>
          <w:p w14:paraId="0F823482" w14:textId="77777777" w:rsidR="00986142" w:rsidRPr="00ED77AB" w:rsidRDefault="00445619" w:rsidP="00445619">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 xml:space="preserve"> </w:t>
            </w:r>
          </w:p>
        </w:tc>
        <w:tc>
          <w:tcPr>
            <w:tcW w:w="1260" w:type="dxa"/>
            <w:tcBorders>
              <w:top w:val="nil"/>
              <w:left w:val="nil"/>
              <w:bottom w:val="nil"/>
              <w:right w:val="nil"/>
            </w:tcBorders>
            <w:shd w:val="clear" w:color="auto" w:fill="auto"/>
            <w:noWrap/>
            <w:vAlign w:val="bottom"/>
          </w:tcPr>
          <w:p w14:paraId="11252B22"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59F46AE7"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10B5F890"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761" w:type="dxa"/>
            <w:gridSpan w:val="2"/>
            <w:tcBorders>
              <w:top w:val="nil"/>
              <w:left w:val="nil"/>
              <w:bottom w:val="nil"/>
              <w:right w:val="nil"/>
            </w:tcBorders>
            <w:shd w:val="clear" w:color="auto" w:fill="auto"/>
            <w:noWrap/>
            <w:vAlign w:val="bottom"/>
          </w:tcPr>
          <w:p w14:paraId="300D5B38"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r>
      <w:tr w:rsidR="00A65539" w:rsidRPr="00ED77AB" w14:paraId="52A41AB0" w14:textId="77777777" w:rsidTr="00F01E1F">
        <w:trPr>
          <w:gridAfter w:val="1"/>
          <w:wAfter w:w="769" w:type="dxa"/>
          <w:trHeight w:val="276"/>
        </w:trPr>
        <w:tc>
          <w:tcPr>
            <w:tcW w:w="4140" w:type="dxa"/>
            <w:gridSpan w:val="3"/>
            <w:tcBorders>
              <w:top w:val="nil"/>
              <w:left w:val="nil"/>
              <w:bottom w:val="nil"/>
              <w:right w:val="nil"/>
            </w:tcBorders>
            <w:shd w:val="clear" w:color="auto" w:fill="auto"/>
            <w:noWrap/>
            <w:vAlign w:val="bottom"/>
            <w:hideMark/>
          </w:tcPr>
          <w:p w14:paraId="12FBA926" w14:textId="4650DE2C"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Fraction of </w:t>
            </w:r>
            <w:r w:rsidR="007B216A">
              <w:rPr>
                <w:rFonts w:ascii="Times New Roman" w:eastAsia="Times New Roman" w:hAnsi="Times New Roman" w:cs="Times New Roman"/>
                <w:color w:val="000000"/>
                <w:szCs w:val="24"/>
              </w:rPr>
              <w:t xml:space="preserve">Workplace </w:t>
            </w:r>
            <w:r w:rsidRPr="00ED77AB">
              <w:rPr>
                <w:rFonts w:ascii="Times New Roman" w:eastAsia="Times New Roman" w:hAnsi="Times New Roman" w:cs="Times New Roman"/>
                <w:color w:val="000000"/>
                <w:szCs w:val="24"/>
              </w:rPr>
              <w:t>Time Not Working</w:t>
            </w:r>
          </w:p>
        </w:tc>
        <w:tc>
          <w:tcPr>
            <w:tcW w:w="1039" w:type="dxa"/>
            <w:gridSpan w:val="3"/>
            <w:tcBorders>
              <w:top w:val="nil"/>
              <w:left w:val="nil"/>
              <w:bottom w:val="nil"/>
              <w:right w:val="nil"/>
            </w:tcBorders>
            <w:shd w:val="clear" w:color="auto" w:fill="auto"/>
            <w:noWrap/>
            <w:vAlign w:val="bottom"/>
            <w:hideMark/>
          </w:tcPr>
          <w:p w14:paraId="5B94CE2D"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0.0646</w:t>
            </w:r>
          </w:p>
        </w:tc>
        <w:tc>
          <w:tcPr>
            <w:tcW w:w="1260" w:type="dxa"/>
            <w:tcBorders>
              <w:top w:val="nil"/>
              <w:left w:val="nil"/>
              <w:bottom w:val="nil"/>
              <w:right w:val="nil"/>
            </w:tcBorders>
            <w:shd w:val="clear" w:color="auto" w:fill="auto"/>
            <w:noWrap/>
            <w:vAlign w:val="bottom"/>
            <w:hideMark/>
          </w:tcPr>
          <w:p w14:paraId="76B6771A"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0.0758</w:t>
            </w:r>
          </w:p>
        </w:tc>
        <w:tc>
          <w:tcPr>
            <w:tcW w:w="1260" w:type="dxa"/>
            <w:tcBorders>
              <w:top w:val="nil"/>
              <w:left w:val="nil"/>
              <w:bottom w:val="nil"/>
              <w:right w:val="nil"/>
            </w:tcBorders>
            <w:shd w:val="clear" w:color="auto" w:fill="auto"/>
            <w:noWrap/>
            <w:vAlign w:val="bottom"/>
            <w:hideMark/>
          </w:tcPr>
          <w:p w14:paraId="510409B8"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0.0779</w:t>
            </w:r>
          </w:p>
        </w:tc>
        <w:tc>
          <w:tcPr>
            <w:tcW w:w="990" w:type="dxa"/>
            <w:gridSpan w:val="2"/>
            <w:tcBorders>
              <w:top w:val="nil"/>
              <w:left w:val="nil"/>
              <w:bottom w:val="nil"/>
              <w:right w:val="nil"/>
            </w:tcBorders>
            <w:shd w:val="clear" w:color="auto" w:fill="auto"/>
            <w:noWrap/>
            <w:vAlign w:val="bottom"/>
            <w:hideMark/>
          </w:tcPr>
          <w:p w14:paraId="22F5B9A1"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0.0724</w:t>
            </w:r>
          </w:p>
        </w:tc>
        <w:tc>
          <w:tcPr>
            <w:tcW w:w="761" w:type="dxa"/>
            <w:gridSpan w:val="2"/>
            <w:tcBorders>
              <w:top w:val="nil"/>
              <w:left w:val="nil"/>
              <w:bottom w:val="nil"/>
              <w:right w:val="nil"/>
            </w:tcBorders>
            <w:shd w:val="clear" w:color="auto" w:fill="auto"/>
            <w:noWrap/>
            <w:vAlign w:val="bottom"/>
            <w:hideMark/>
          </w:tcPr>
          <w:p w14:paraId="47DF0A8A"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0.0649</w:t>
            </w:r>
          </w:p>
        </w:tc>
      </w:tr>
      <w:tr w:rsidR="00810B0F" w:rsidRPr="00ED77AB" w14:paraId="5E0160D5" w14:textId="77777777" w:rsidTr="00F01E1F">
        <w:trPr>
          <w:gridAfter w:val="1"/>
          <w:wAfter w:w="769" w:type="dxa"/>
          <w:trHeight w:val="276"/>
        </w:trPr>
        <w:tc>
          <w:tcPr>
            <w:tcW w:w="4140" w:type="dxa"/>
            <w:gridSpan w:val="3"/>
            <w:tcBorders>
              <w:top w:val="nil"/>
              <w:left w:val="nil"/>
              <w:bottom w:val="nil"/>
              <w:right w:val="nil"/>
            </w:tcBorders>
            <w:shd w:val="clear" w:color="auto" w:fill="auto"/>
            <w:noWrap/>
            <w:vAlign w:val="bottom"/>
          </w:tcPr>
          <w:p w14:paraId="7CA0A182" w14:textId="77777777" w:rsidR="00810B0F" w:rsidRPr="00ED77AB" w:rsidRDefault="00810B0F" w:rsidP="00986142">
            <w:pPr>
              <w:spacing w:after="0" w:line="240" w:lineRule="auto"/>
              <w:rPr>
                <w:rFonts w:ascii="Times New Roman" w:eastAsia="Times New Roman" w:hAnsi="Times New Roman" w:cs="Times New Roman"/>
                <w:color w:val="000000"/>
                <w:szCs w:val="24"/>
              </w:rPr>
            </w:pPr>
          </w:p>
        </w:tc>
        <w:tc>
          <w:tcPr>
            <w:tcW w:w="1039" w:type="dxa"/>
            <w:gridSpan w:val="3"/>
            <w:tcBorders>
              <w:top w:val="nil"/>
              <w:left w:val="nil"/>
              <w:bottom w:val="nil"/>
              <w:right w:val="nil"/>
            </w:tcBorders>
            <w:shd w:val="clear" w:color="auto" w:fill="auto"/>
            <w:noWrap/>
            <w:vAlign w:val="bottom"/>
          </w:tcPr>
          <w:p w14:paraId="3960F4AF" w14:textId="77777777" w:rsidR="00810B0F" w:rsidRPr="00387A00" w:rsidRDefault="00810B0F"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w:t>
            </w:r>
            <w:r w:rsidR="00387A00" w:rsidRPr="00387A00">
              <w:rPr>
                <w:rFonts w:ascii="Times New Roman" w:eastAsia="Times New Roman" w:hAnsi="Times New Roman" w:cs="Times New Roman"/>
                <w:color w:val="000000"/>
                <w:sz w:val="20"/>
                <w:szCs w:val="24"/>
              </w:rPr>
              <w:t>0023)</w:t>
            </w:r>
          </w:p>
        </w:tc>
        <w:tc>
          <w:tcPr>
            <w:tcW w:w="1260" w:type="dxa"/>
            <w:tcBorders>
              <w:top w:val="nil"/>
              <w:left w:val="nil"/>
              <w:bottom w:val="nil"/>
              <w:right w:val="nil"/>
            </w:tcBorders>
            <w:shd w:val="clear" w:color="auto" w:fill="auto"/>
            <w:noWrap/>
            <w:vAlign w:val="bottom"/>
          </w:tcPr>
          <w:p w14:paraId="5797AC2C"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(0.050)</w:t>
            </w:r>
          </w:p>
        </w:tc>
        <w:tc>
          <w:tcPr>
            <w:tcW w:w="1260" w:type="dxa"/>
            <w:tcBorders>
              <w:top w:val="nil"/>
              <w:left w:val="nil"/>
              <w:bottom w:val="nil"/>
              <w:right w:val="nil"/>
            </w:tcBorders>
            <w:shd w:val="clear" w:color="auto" w:fill="auto"/>
            <w:noWrap/>
            <w:vAlign w:val="bottom"/>
          </w:tcPr>
          <w:p w14:paraId="70B50293"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(0.0058)</w:t>
            </w:r>
          </w:p>
        </w:tc>
        <w:tc>
          <w:tcPr>
            <w:tcW w:w="990" w:type="dxa"/>
            <w:gridSpan w:val="2"/>
            <w:tcBorders>
              <w:top w:val="nil"/>
              <w:left w:val="nil"/>
              <w:bottom w:val="nil"/>
              <w:right w:val="nil"/>
            </w:tcBorders>
            <w:shd w:val="clear" w:color="auto" w:fill="auto"/>
            <w:noWrap/>
            <w:vAlign w:val="bottom"/>
          </w:tcPr>
          <w:p w14:paraId="6B30C580"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(0.105)</w:t>
            </w:r>
          </w:p>
        </w:tc>
        <w:tc>
          <w:tcPr>
            <w:tcW w:w="761" w:type="dxa"/>
            <w:gridSpan w:val="2"/>
            <w:tcBorders>
              <w:top w:val="nil"/>
              <w:left w:val="nil"/>
              <w:bottom w:val="nil"/>
              <w:right w:val="nil"/>
            </w:tcBorders>
            <w:shd w:val="clear" w:color="auto" w:fill="auto"/>
            <w:noWrap/>
            <w:vAlign w:val="bottom"/>
          </w:tcPr>
          <w:p w14:paraId="4915A255"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(0.129)</w:t>
            </w:r>
          </w:p>
        </w:tc>
      </w:tr>
      <w:tr w:rsidR="00A65539" w:rsidRPr="00ED77AB" w14:paraId="337CD82C" w14:textId="77777777" w:rsidTr="00F01E1F">
        <w:trPr>
          <w:gridAfter w:val="1"/>
          <w:wAfter w:w="769" w:type="dxa"/>
          <w:trHeight w:val="312"/>
        </w:trPr>
        <w:tc>
          <w:tcPr>
            <w:tcW w:w="4140" w:type="dxa"/>
            <w:gridSpan w:val="3"/>
            <w:tcBorders>
              <w:top w:val="nil"/>
              <w:left w:val="nil"/>
              <w:bottom w:val="nil"/>
              <w:right w:val="nil"/>
            </w:tcBorders>
            <w:shd w:val="clear" w:color="auto" w:fill="auto"/>
            <w:noWrap/>
            <w:vAlign w:val="bottom"/>
            <w:hideMark/>
          </w:tcPr>
          <w:p w14:paraId="75ECAFEE" w14:textId="77777777"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N = </w:t>
            </w:r>
          </w:p>
        </w:tc>
        <w:tc>
          <w:tcPr>
            <w:tcW w:w="1039" w:type="dxa"/>
            <w:gridSpan w:val="3"/>
            <w:tcBorders>
              <w:top w:val="nil"/>
              <w:left w:val="nil"/>
              <w:bottom w:val="nil"/>
              <w:right w:val="nil"/>
            </w:tcBorders>
            <w:shd w:val="clear" w:color="auto" w:fill="auto"/>
            <w:noWrap/>
            <w:vAlign w:val="bottom"/>
            <w:hideMark/>
          </w:tcPr>
          <w:p w14:paraId="14263486"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11</w:t>
            </w:r>
            <w:r w:rsidR="00456A35" w:rsidRPr="00ED77AB">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877</w:t>
            </w:r>
          </w:p>
        </w:tc>
        <w:tc>
          <w:tcPr>
            <w:tcW w:w="1260" w:type="dxa"/>
            <w:tcBorders>
              <w:top w:val="nil"/>
              <w:left w:val="nil"/>
              <w:bottom w:val="nil"/>
              <w:right w:val="nil"/>
            </w:tcBorders>
            <w:shd w:val="clear" w:color="auto" w:fill="auto"/>
            <w:noWrap/>
            <w:vAlign w:val="bottom"/>
            <w:hideMark/>
          </w:tcPr>
          <w:p w14:paraId="18B9C44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2787</w:t>
            </w:r>
          </w:p>
        </w:tc>
        <w:tc>
          <w:tcPr>
            <w:tcW w:w="1260" w:type="dxa"/>
            <w:tcBorders>
              <w:top w:val="nil"/>
              <w:left w:val="nil"/>
              <w:bottom w:val="nil"/>
              <w:right w:val="nil"/>
            </w:tcBorders>
            <w:shd w:val="clear" w:color="auto" w:fill="auto"/>
            <w:noWrap/>
            <w:vAlign w:val="bottom"/>
            <w:hideMark/>
          </w:tcPr>
          <w:p w14:paraId="29ABE290"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2137</w:t>
            </w:r>
          </w:p>
        </w:tc>
        <w:tc>
          <w:tcPr>
            <w:tcW w:w="990" w:type="dxa"/>
            <w:gridSpan w:val="2"/>
            <w:tcBorders>
              <w:top w:val="nil"/>
              <w:left w:val="nil"/>
              <w:bottom w:val="nil"/>
              <w:right w:val="nil"/>
            </w:tcBorders>
            <w:shd w:val="clear" w:color="auto" w:fill="auto"/>
            <w:noWrap/>
            <w:vAlign w:val="bottom"/>
            <w:hideMark/>
          </w:tcPr>
          <w:p w14:paraId="421F711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605</w:t>
            </w:r>
          </w:p>
        </w:tc>
        <w:tc>
          <w:tcPr>
            <w:tcW w:w="761" w:type="dxa"/>
            <w:gridSpan w:val="2"/>
            <w:tcBorders>
              <w:top w:val="nil"/>
              <w:left w:val="nil"/>
              <w:bottom w:val="nil"/>
              <w:right w:val="nil"/>
            </w:tcBorders>
            <w:shd w:val="clear" w:color="auto" w:fill="auto"/>
            <w:noWrap/>
            <w:vAlign w:val="bottom"/>
            <w:hideMark/>
          </w:tcPr>
          <w:p w14:paraId="4B41B9AC"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365</w:t>
            </w:r>
          </w:p>
        </w:tc>
      </w:tr>
      <w:tr w:rsidR="003C1A67" w:rsidRPr="00ED77AB" w14:paraId="31D5F54B"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1DCEFE50" w14:textId="77777777" w:rsidR="007A38A5" w:rsidRDefault="007A38A5" w:rsidP="00986142">
            <w:pPr>
              <w:spacing w:after="0" w:line="240" w:lineRule="auto"/>
              <w:rPr>
                <w:rFonts w:ascii="Times New Roman" w:eastAsia="Times New Roman" w:hAnsi="Times New Roman" w:cs="Times New Roman"/>
                <w:color w:val="000000"/>
                <w:szCs w:val="24"/>
              </w:rPr>
            </w:pPr>
          </w:p>
          <w:p w14:paraId="61A94C4F" w14:textId="1BDB6664" w:rsidR="007A38A5" w:rsidRDefault="00DD72CB" w:rsidP="0098614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Share </w:t>
            </w:r>
            <w:r w:rsidR="007A38A5">
              <w:rPr>
                <w:rFonts w:ascii="Times New Roman" w:eastAsia="Times New Roman" w:hAnsi="Times New Roman" w:cs="Times New Roman"/>
                <w:color w:val="000000"/>
                <w:szCs w:val="24"/>
              </w:rPr>
              <w:t xml:space="preserve">of Race/Ethnicity </w:t>
            </w:r>
            <w:proofErr w:type="gramStart"/>
            <w:r w:rsidR="007A38A5">
              <w:rPr>
                <w:rFonts w:ascii="Times New Roman" w:eastAsia="Times New Roman" w:hAnsi="Times New Roman" w:cs="Times New Roman"/>
                <w:color w:val="000000"/>
                <w:szCs w:val="24"/>
              </w:rPr>
              <w:t>in</w:t>
            </w:r>
            <w:r>
              <w:rPr>
                <w:rFonts w:ascii="Times New Roman" w:eastAsia="Times New Roman" w:hAnsi="Times New Roman" w:cs="Times New Roman"/>
                <w:color w:val="000000"/>
                <w:szCs w:val="24"/>
              </w:rPr>
              <w:t>:</w:t>
            </w:r>
            <w:r w:rsidR="007B216A">
              <w:rPr>
                <w:rFonts w:ascii="Times New Roman" w:eastAsia="Times New Roman" w:hAnsi="Times New Roman" w:cs="Times New Roman"/>
                <w:color w:val="000000"/>
                <w:szCs w:val="24"/>
              </w:rPr>
              <w:t>*</w:t>
            </w:r>
            <w:proofErr w:type="gramEnd"/>
            <w:r w:rsidR="007B216A">
              <w:rPr>
                <w:rFonts w:ascii="Times New Roman" w:eastAsia="Times New Roman" w:hAnsi="Times New Roman" w:cs="Times New Roman"/>
                <w:color w:val="000000"/>
                <w:szCs w:val="24"/>
              </w:rPr>
              <w:t>*</w:t>
            </w:r>
            <w:r w:rsidR="007A38A5">
              <w:rPr>
                <w:rFonts w:ascii="Times New Roman" w:eastAsia="Times New Roman" w:hAnsi="Times New Roman" w:cs="Times New Roman"/>
                <w:color w:val="000000"/>
                <w:szCs w:val="24"/>
              </w:rPr>
              <w:t xml:space="preserve"> </w:t>
            </w:r>
          </w:p>
          <w:p w14:paraId="577DDDE9" w14:textId="767AC8C4" w:rsidR="003C1A67" w:rsidRPr="00ED77AB" w:rsidRDefault="003C1A67"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ATUS Sample </w:t>
            </w:r>
          </w:p>
        </w:tc>
        <w:tc>
          <w:tcPr>
            <w:tcW w:w="931" w:type="dxa"/>
            <w:gridSpan w:val="2"/>
            <w:tcBorders>
              <w:top w:val="nil"/>
              <w:left w:val="nil"/>
              <w:bottom w:val="nil"/>
              <w:right w:val="nil"/>
            </w:tcBorders>
            <w:shd w:val="clear" w:color="auto" w:fill="auto"/>
            <w:noWrap/>
            <w:vAlign w:val="bottom"/>
          </w:tcPr>
          <w:p w14:paraId="12B709E4" w14:textId="77777777" w:rsidR="003C1A67" w:rsidRPr="00ED77AB" w:rsidRDefault="003C1A67" w:rsidP="007A38A5">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0.668</w:t>
            </w:r>
          </w:p>
        </w:tc>
        <w:tc>
          <w:tcPr>
            <w:tcW w:w="1260" w:type="dxa"/>
            <w:tcBorders>
              <w:top w:val="nil"/>
              <w:left w:val="nil"/>
              <w:bottom w:val="nil"/>
              <w:right w:val="nil"/>
            </w:tcBorders>
            <w:shd w:val="clear" w:color="auto" w:fill="auto"/>
            <w:noWrap/>
            <w:vAlign w:val="bottom"/>
          </w:tcPr>
          <w:p w14:paraId="130325EE"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0.156</w:t>
            </w:r>
          </w:p>
        </w:tc>
        <w:tc>
          <w:tcPr>
            <w:tcW w:w="1260" w:type="dxa"/>
            <w:tcBorders>
              <w:top w:val="nil"/>
              <w:left w:val="nil"/>
              <w:bottom w:val="nil"/>
              <w:right w:val="nil"/>
            </w:tcBorders>
            <w:shd w:val="clear" w:color="auto" w:fill="auto"/>
            <w:noWrap/>
            <w:vAlign w:val="bottom"/>
          </w:tcPr>
          <w:p w14:paraId="7AD2D47A"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0.120</w:t>
            </w:r>
          </w:p>
        </w:tc>
        <w:tc>
          <w:tcPr>
            <w:tcW w:w="990" w:type="dxa"/>
            <w:gridSpan w:val="2"/>
            <w:tcBorders>
              <w:top w:val="nil"/>
              <w:left w:val="nil"/>
              <w:bottom w:val="nil"/>
              <w:right w:val="nil"/>
            </w:tcBorders>
            <w:shd w:val="clear" w:color="auto" w:fill="auto"/>
            <w:noWrap/>
            <w:vAlign w:val="bottom"/>
          </w:tcPr>
          <w:p w14:paraId="052E554B"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0.034</w:t>
            </w:r>
          </w:p>
        </w:tc>
        <w:tc>
          <w:tcPr>
            <w:tcW w:w="761" w:type="dxa"/>
            <w:gridSpan w:val="2"/>
            <w:tcBorders>
              <w:top w:val="nil"/>
              <w:left w:val="nil"/>
              <w:bottom w:val="nil"/>
              <w:right w:val="nil"/>
            </w:tcBorders>
            <w:shd w:val="clear" w:color="auto" w:fill="auto"/>
            <w:noWrap/>
            <w:vAlign w:val="bottom"/>
          </w:tcPr>
          <w:p w14:paraId="5D8AD338" w14:textId="5CB741C0" w:rsidR="003C1A67" w:rsidRPr="00ED77AB" w:rsidRDefault="003C1A67" w:rsidP="007B216A">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w:t>
            </w:r>
            <w:r w:rsidR="007B216A">
              <w:rPr>
                <w:rFonts w:ascii="Times New Roman" w:eastAsia="Times New Roman" w:hAnsi="Times New Roman" w:cs="Times New Roman"/>
                <w:color w:val="000000"/>
                <w:szCs w:val="24"/>
              </w:rPr>
              <w:t>2</w:t>
            </w:r>
          </w:p>
        </w:tc>
      </w:tr>
      <w:tr w:rsidR="00A65539" w:rsidRPr="00ED77AB" w14:paraId="1ADFB5BB" w14:textId="77777777" w:rsidTr="00F01E1F">
        <w:trPr>
          <w:gridAfter w:val="1"/>
          <w:wAfter w:w="769" w:type="dxa"/>
          <w:trHeight w:val="312"/>
        </w:trPr>
        <w:tc>
          <w:tcPr>
            <w:tcW w:w="3960" w:type="dxa"/>
            <w:gridSpan w:val="2"/>
            <w:tcBorders>
              <w:top w:val="nil"/>
              <w:left w:val="nil"/>
              <w:bottom w:val="nil"/>
              <w:right w:val="nil"/>
            </w:tcBorders>
            <w:shd w:val="clear" w:color="auto" w:fill="auto"/>
            <w:noWrap/>
            <w:vAlign w:val="bottom"/>
            <w:hideMark/>
          </w:tcPr>
          <w:p w14:paraId="783011F0" w14:textId="244019D8"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ACS </w:t>
            </w:r>
          </w:p>
        </w:tc>
        <w:tc>
          <w:tcPr>
            <w:tcW w:w="1219" w:type="dxa"/>
            <w:gridSpan w:val="4"/>
            <w:tcBorders>
              <w:top w:val="nil"/>
              <w:left w:val="nil"/>
              <w:bottom w:val="nil"/>
              <w:right w:val="nil"/>
            </w:tcBorders>
            <w:shd w:val="clear" w:color="auto" w:fill="auto"/>
            <w:noWrap/>
            <w:vAlign w:val="bottom"/>
            <w:hideMark/>
          </w:tcPr>
          <w:p w14:paraId="672D2044" w14:textId="4E4127F0" w:rsidR="00986142" w:rsidRPr="00ED77AB" w:rsidRDefault="007B216A" w:rsidP="00B877A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986142" w:rsidRPr="00ED77AB">
              <w:rPr>
                <w:rFonts w:ascii="Times New Roman" w:eastAsia="Times New Roman" w:hAnsi="Times New Roman" w:cs="Times New Roman"/>
                <w:color w:val="000000"/>
                <w:szCs w:val="24"/>
              </w:rPr>
              <w:t>0.687</w:t>
            </w:r>
          </w:p>
        </w:tc>
        <w:tc>
          <w:tcPr>
            <w:tcW w:w="1260" w:type="dxa"/>
            <w:tcBorders>
              <w:top w:val="nil"/>
              <w:left w:val="nil"/>
              <w:bottom w:val="nil"/>
              <w:right w:val="nil"/>
            </w:tcBorders>
            <w:shd w:val="clear" w:color="auto" w:fill="auto"/>
            <w:noWrap/>
            <w:vAlign w:val="bottom"/>
            <w:hideMark/>
          </w:tcPr>
          <w:p w14:paraId="493BC91D"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0.127</w:t>
            </w:r>
          </w:p>
        </w:tc>
        <w:tc>
          <w:tcPr>
            <w:tcW w:w="1260" w:type="dxa"/>
            <w:tcBorders>
              <w:top w:val="nil"/>
              <w:left w:val="nil"/>
              <w:bottom w:val="nil"/>
              <w:right w:val="nil"/>
            </w:tcBorders>
            <w:shd w:val="clear" w:color="auto" w:fill="auto"/>
            <w:noWrap/>
            <w:vAlign w:val="bottom"/>
            <w:hideMark/>
          </w:tcPr>
          <w:p w14:paraId="159F3368"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w:t>
            </w:r>
            <w:r w:rsidR="00B877AD" w:rsidRPr="00ED77AB">
              <w:rPr>
                <w:rFonts w:ascii="Times New Roman" w:eastAsia="Times New Roman" w:hAnsi="Times New Roman" w:cs="Times New Roman"/>
                <w:color w:val="000000"/>
                <w:szCs w:val="24"/>
              </w:rPr>
              <w:t>.118</w:t>
            </w:r>
          </w:p>
        </w:tc>
        <w:tc>
          <w:tcPr>
            <w:tcW w:w="990" w:type="dxa"/>
            <w:gridSpan w:val="2"/>
            <w:tcBorders>
              <w:top w:val="nil"/>
              <w:left w:val="nil"/>
              <w:bottom w:val="nil"/>
              <w:right w:val="nil"/>
            </w:tcBorders>
            <w:shd w:val="clear" w:color="auto" w:fill="auto"/>
            <w:noWrap/>
            <w:vAlign w:val="bottom"/>
            <w:hideMark/>
          </w:tcPr>
          <w:p w14:paraId="1783D667" w14:textId="3FD49AD5"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0.04</w:t>
            </w:r>
            <w:r w:rsidR="007B216A">
              <w:rPr>
                <w:rFonts w:ascii="Times New Roman" w:eastAsia="Times New Roman" w:hAnsi="Times New Roman" w:cs="Times New Roman"/>
                <w:color w:val="000000"/>
                <w:szCs w:val="24"/>
              </w:rPr>
              <w:t>5</w:t>
            </w:r>
          </w:p>
        </w:tc>
        <w:tc>
          <w:tcPr>
            <w:tcW w:w="761" w:type="dxa"/>
            <w:gridSpan w:val="2"/>
            <w:tcBorders>
              <w:top w:val="nil"/>
              <w:left w:val="nil"/>
              <w:bottom w:val="nil"/>
              <w:right w:val="nil"/>
            </w:tcBorders>
            <w:shd w:val="clear" w:color="auto" w:fill="auto"/>
            <w:noWrap/>
            <w:vAlign w:val="bottom"/>
            <w:hideMark/>
          </w:tcPr>
          <w:p w14:paraId="37C4FB0B" w14:textId="77777777" w:rsidR="00986142" w:rsidRPr="00ED77AB" w:rsidRDefault="00986142" w:rsidP="003C1A67">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0.023</w:t>
            </w:r>
          </w:p>
        </w:tc>
      </w:tr>
    </w:tbl>
    <w:p w14:paraId="134B8D85" w14:textId="77777777" w:rsidR="00986142" w:rsidRDefault="00986142">
      <w:pPr>
        <w:rPr>
          <w:rFonts w:ascii="Times New Roman" w:hAnsi="Times New Roman" w:cs="Times New Roman"/>
          <w:sz w:val="20"/>
        </w:rPr>
      </w:pPr>
    </w:p>
    <w:p w14:paraId="5480DED6" w14:textId="25368733" w:rsidR="00387A00" w:rsidRPr="00C17FB9" w:rsidRDefault="00387A00" w:rsidP="007B216A">
      <w:pPr>
        <w:spacing w:after="0"/>
        <w:rPr>
          <w:rFonts w:ascii="Times New Roman" w:hAnsi="Times New Roman" w:cs="Times New Roman"/>
          <w:sz w:val="20"/>
        </w:rPr>
      </w:pPr>
      <w:r w:rsidRPr="008B631D">
        <w:rPr>
          <w:rFonts w:ascii="Times New Roman" w:hAnsi="Times New Roman" w:cs="Times New Roman"/>
          <w:sz w:val="20"/>
        </w:rPr>
        <w:t>*Standard errors in parentheses.</w:t>
      </w:r>
      <w:r w:rsidR="00C17FB9" w:rsidRPr="008B631D">
        <w:rPr>
          <w:rFonts w:ascii="Times New Roman" w:hAnsi="Times New Roman" w:cs="Times New Roman"/>
          <w:sz w:val="20"/>
        </w:rPr>
        <w:t xml:space="preserve"> </w:t>
      </w:r>
      <w:r w:rsidR="00C17FB9" w:rsidRPr="00C17FB9">
        <w:rPr>
          <w:rFonts w:ascii="Times New Roman" w:hAnsi="Times New Roman" w:cs="Times New Roman"/>
          <w:sz w:val="20"/>
        </w:rPr>
        <w:t>The</w:t>
      </w:r>
      <w:r w:rsidR="00C17FB9">
        <w:rPr>
          <w:rFonts w:ascii="Times New Roman" w:hAnsi="Times New Roman" w:cs="Times New Roman"/>
          <w:sz w:val="20"/>
        </w:rPr>
        <w:t>se means and the estimates reported in Tables 2-7 are all based on ATUS final sampling weights.</w:t>
      </w:r>
    </w:p>
    <w:p w14:paraId="6546BA91" w14:textId="26DC25CC" w:rsidR="007B216A" w:rsidRPr="00ED77AB" w:rsidRDefault="007B216A">
      <w:pPr>
        <w:rPr>
          <w:rFonts w:ascii="Times New Roman" w:hAnsi="Times New Roman" w:cs="Times New Roman"/>
          <w:sz w:val="20"/>
        </w:rPr>
      </w:pPr>
      <w:r>
        <w:rPr>
          <w:rFonts w:ascii="Times New Roman" w:hAnsi="Times New Roman" w:cs="Times New Roman"/>
          <w:sz w:val="20"/>
        </w:rPr>
        <w:t>**Rounded to add to 1.</w:t>
      </w:r>
    </w:p>
    <w:p w14:paraId="6EF1A86F" w14:textId="77777777" w:rsidR="00986142" w:rsidRDefault="00986142">
      <w:pPr>
        <w:rPr>
          <w:rFonts w:ascii="Times New Roman" w:hAnsi="Times New Roman" w:cs="Times New Roman"/>
        </w:rPr>
      </w:pPr>
      <w:r>
        <w:rPr>
          <w:rFonts w:ascii="Times New Roman" w:hAnsi="Times New Roman" w:cs="Times New Roman"/>
        </w:rPr>
        <w:br w:type="page"/>
      </w:r>
    </w:p>
    <w:p w14:paraId="282C23F0" w14:textId="52AB4028" w:rsidR="0046059B" w:rsidRPr="00ED77AB" w:rsidRDefault="0046059B" w:rsidP="0046059B">
      <w:pPr>
        <w:rPr>
          <w:rFonts w:ascii="Times New Roman" w:hAnsi="Times New Roman" w:cs="Times New Roman"/>
          <w:b/>
          <w:szCs w:val="24"/>
        </w:rPr>
      </w:pPr>
      <w:r w:rsidRPr="00ED77AB">
        <w:rPr>
          <w:rFonts w:ascii="Times New Roman" w:hAnsi="Times New Roman" w:cs="Times New Roman"/>
          <w:b/>
          <w:szCs w:val="24"/>
        </w:rPr>
        <w:lastRenderedPageBreak/>
        <w:t>Table 2. Parameter Estimates, Racial/Ethnic Effects on the Fraction of Worktime Not Working, ATUS Employees, 2003-12 (</w:t>
      </w:r>
      <w:r>
        <w:rPr>
          <w:rFonts w:ascii="Times New Roman" w:hAnsi="Times New Roman" w:cs="Times New Roman"/>
          <w:b/>
          <w:szCs w:val="24"/>
        </w:rPr>
        <w:t>Base Group Is N</w:t>
      </w:r>
      <w:r w:rsidRPr="00ED77AB">
        <w:rPr>
          <w:rFonts w:ascii="Times New Roman" w:hAnsi="Times New Roman" w:cs="Times New Roman"/>
          <w:b/>
          <w:szCs w:val="24"/>
        </w:rPr>
        <w:t xml:space="preserve">on-Hispanic </w:t>
      </w:r>
      <w:proofErr w:type="gramStart"/>
      <w:r w:rsidRPr="00ED77AB">
        <w:rPr>
          <w:rFonts w:ascii="Times New Roman" w:hAnsi="Times New Roman" w:cs="Times New Roman"/>
          <w:b/>
          <w:szCs w:val="24"/>
        </w:rPr>
        <w:t>Whites)</w:t>
      </w:r>
      <w:r>
        <w:rPr>
          <w:rFonts w:ascii="Times New Roman" w:hAnsi="Times New Roman" w:cs="Times New Roman"/>
          <w:b/>
          <w:szCs w:val="24"/>
        </w:rPr>
        <w:t>*</w:t>
      </w:r>
      <w:proofErr w:type="gramEnd"/>
    </w:p>
    <w:p w14:paraId="406B71FF" w14:textId="77777777" w:rsidR="0046059B" w:rsidRPr="00ED77AB" w:rsidRDefault="0046059B" w:rsidP="0046059B">
      <w:pPr>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Asian-     </w:t>
      </w:r>
      <w:r>
        <w:rPr>
          <w:rFonts w:ascii="Times New Roman" w:hAnsi="Times New Roman" w:cs="Times New Roman"/>
          <w:b/>
        </w:rPr>
        <w:t xml:space="preserve">   </w:t>
      </w:r>
      <w:r w:rsidRPr="00ED77AB">
        <w:rPr>
          <w:rFonts w:ascii="Times New Roman" w:hAnsi="Times New Roman" w:cs="Times New Roman"/>
          <w:b/>
        </w:rPr>
        <w:t>Other</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sidRPr="00ED77AB">
        <w:rPr>
          <w:rFonts w:ascii="Times New Roman" w:hAnsi="Times New Roman" w:cs="Times New Roman"/>
          <w:b/>
        </w:rPr>
        <w:t>American</w:t>
      </w:r>
      <w:r>
        <w:rPr>
          <w:rFonts w:ascii="Times New Roman" w:hAnsi="Times New Roman" w:cs="Times New Roman"/>
          <w:b/>
        </w:rPr>
        <w:t xml:space="preserve">       races</w:t>
      </w:r>
    </w:p>
    <w:tbl>
      <w:tblPr>
        <w:tblW w:w="8730" w:type="dxa"/>
        <w:tblLook w:val="04A0" w:firstRow="1" w:lastRow="0" w:firstColumn="1" w:lastColumn="0" w:noHBand="0" w:noVBand="1"/>
      </w:tblPr>
      <w:tblGrid>
        <w:gridCol w:w="3420"/>
        <w:gridCol w:w="1080"/>
        <w:gridCol w:w="1260"/>
        <w:gridCol w:w="990"/>
        <w:gridCol w:w="1170"/>
        <w:gridCol w:w="711"/>
        <w:gridCol w:w="99"/>
      </w:tblGrid>
      <w:tr w:rsidR="0046059B" w:rsidRPr="00ED77AB" w14:paraId="46DCBEF5"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75012C3C" w14:textId="77777777" w:rsidR="0046059B" w:rsidRPr="00ED77AB" w:rsidRDefault="0046059B" w:rsidP="00E966A1">
            <w:pPr>
              <w:spacing w:after="0" w:line="240" w:lineRule="auto"/>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Equation</w:t>
            </w:r>
          </w:p>
        </w:tc>
        <w:tc>
          <w:tcPr>
            <w:tcW w:w="1080" w:type="dxa"/>
            <w:tcBorders>
              <w:top w:val="nil"/>
              <w:left w:val="nil"/>
              <w:bottom w:val="nil"/>
              <w:right w:val="nil"/>
            </w:tcBorders>
            <w:shd w:val="clear" w:color="auto" w:fill="auto"/>
            <w:noWrap/>
            <w:vAlign w:val="bottom"/>
          </w:tcPr>
          <w:p w14:paraId="490AE984"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42AD4033"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0B84B6CD"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7D659AE1"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3DF3A3B9"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r>
      <w:tr w:rsidR="0046059B" w:rsidRPr="00ED77AB" w14:paraId="65D71BE4"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1D96932D"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3498D47B"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60" w:type="dxa"/>
            <w:tcBorders>
              <w:top w:val="nil"/>
              <w:left w:val="nil"/>
              <w:bottom w:val="nil"/>
              <w:right w:val="nil"/>
            </w:tcBorders>
            <w:shd w:val="clear" w:color="auto" w:fill="auto"/>
            <w:noWrap/>
            <w:vAlign w:val="bottom"/>
          </w:tcPr>
          <w:p w14:paraId="661C2FD3" w14:textId="77777777" w:rsidR="0046059B" w:rsidRDefault="0046059B" w:rsidP="00E966A1">
            <w:pPr>
              <w:spacing w:after="0" w:line="240" w:lineRule="auto"/>
              <w:jc w:val="center"/>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MEN</w:t>
            </w:r>
            <w:r>
              <w:rPr>
                <w:rFonts w:ascii="Times New Roman" w:eastAsia="Times New Roman" w:hAnsi="Times New Roman" w:cs="Times New Roman"/>
                <w:b/>
                <w:color w:val="000000"/>
                <w:szCs w:val="24"/>
              </w:rPr>
              <w:t xml:space="preserve"> (N=17,777)</w:t>
            </w:r>
          </w:p>
          <w:p w14:paraId="626393E2" w14:textId="77777777" w:rsidR="0046059B" w:rsidRPr="00ED77AB" w:rsidRDefault="0046059B" w:rsidP="00E966A1">
            <w:pPr>
              <w:spacing w:after="0" w:line="240" w:lineRule="auto"/>
              <w:jc w:val="right"/>
              <w:rPr>
                <w:rFonts w:ascii="Times New Roman" w:eastAsia="Times New Roman" w:hAnsi="Times New Roman" w:cs="Times New Roman"/>
                <w:b/>
                <w:color w:val="000000"/>
                <w:szCs w:val="24"/>
              </w:rPr>
            </w:pPr>
          </w:p>
        </w:tc>
        <w:tc>
          <w:tcPr>
            <w:tcW w:w="990" w:type="dxa"/>
            <w:tcBorders>
              <w:top w:val="nil"/>
              <w:left w:val="nil"/>
              <w:bottom w:val="nil"/>
              <w:right w:val="nil"/>
            </w:tcBorders>
            <w:shd w:val="clear" w:color="auto" w:fill="auto"/>
            <w:noWrap/>
            <w:vAlign w:val="bottom"/>
          </w:tcPr>
          <w:p w14:paraId="212D23F7"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5BC96C8E"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711" w:type="dxa"/>
            <w:tcBorders>
              <w:top w:val="nil"/>
              <w:left w:val="nil"/>
              <w:bottom w:val="nil"/>
              <w:right w:val="nil"/>
            </w:tcBorders>
          </w:tcPr>
          <w:p w14:paraId="59567BC5" w14:textId="77777777" w:rsidR="0046059B" w:rsidRPr="00C36D8B" w:rsidRDefault="0046059B" w:rsidP="00E966A1">
            <w:pPr>
              <w:spacing w:after="0" w:line="240" w:lineRule="auto"/>
              <w:rPr>
                <w:rFonts w:ascii="Times New Roman" w:eastAsia="Times New Roman" w:hAnsi="Times New Roman" w:cs="Times New Roman"/>
                <w:b/>
                <w:color w:val="000000"/>
                <w:szCs w:val="24"/>
              </w:rPr>
            </w:pPr>
            <w:r w:rsidRPr="00C36D8B">
              <w:rPr>
                <w:rFonts w:ascii="Times New Roman" w:eastAsia="Times New Roman" w:hAnsi="Times New Roman" w:cs="Times New Roman"/>
                <w:b/>
                <w:color w:val="000000"/>
                <w:szCs w:val="24"/>
              </w:rPr>
              <w:t xml:space="preserve">          </w:t>
            </w:r>
            <w:r>
              <w:rPr>
                <w:rFonts w:ascii="Times New Roman" w:eastAsia="Times New Roman" w:hAnsi="Times New Roman" w:cs="Times New Roman"/>
                <w:b/>
                <w:color w:val="000000"/>
                <w:szCs w:val="24"/>
              </w:rPr>
              <w:sym w:font="Symbol" w:char="F060"/>
            </w:r>
            <w:r w:rsidRPr="00C36D8B">
              <w:rPr>
                <w:rFonts w:ascii="Times New Roman" w:eastAsia="Times New Roman" w:hAnsi="Times New Roman" w:cs="Times New Roman"/>
                <w:b/>
                <w:color w:val="000000"/>
                <w:szCs w:val="24"/>
              </w:rPr>
              <w:t>R</w:t>
            </w:r>
            <w:r w:rsidRPr="00761F61">
              <w:rPr>
                <w:rFonts w:ascii="Times New Roman" w:eastAsia="Times New Roman" w:hAnsi="Times New Roman" w:cs="Times New Roman"/>
                <w:b/>
                <w:color w:val="000000"/>
                <w:szCs w:val="24"/>
                <w:vertAlign w:val="superscript"/>
              </w:rPr>
              <w:t>2</w:t>
            </w:r>
          </w:p>
        </w:tc>
      </w:tr>
      <w:tr w:rsidR="0046059B" w:rsidRPr="00ED77AB" w14:paraId="350C0A19" w14:textId="77777777" w:rsidTr="0046059B">
        <w:trPr>
          <w:gridAfter w:val="1"/>
          <w:wAfter w:w="99" w:type="dxa"/>
          <w:trHeight w:val="312"/>
        </w:trPr>
        <w:tc>
          <w:tcPr>
            <w:tcW w:w="3420" w:type="dxa"/>
            <w:tcBorders>
              <w:top w:val="nil"/>
              <w:left w:val="nil"/>
              <w:bottom w:val="nil"/>
              <w:right w:val="nil"/>
            </w:tcBorders>
            <w:shd w:val="clear" w:color="auto" w:fill="auto"/>
            <w:noWrap/>
            <w:vAlign w:val="bottom"/>
            <w:hideMark/>
          </w:tcPr>
          <w:p w14:paraId="0855E62E"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Raw</w:t>
            </w:r>
            <w:r>
              <w:rPr>
                <w:rFonts w:ascii="Times New Roman" w:eastAsia="Times New Roman" w:hAnsi="Times New Roman" w:cs="Times New Roman"/>
                <w:color w:val="000000"/>
                <w:szCs w:val="24"/>
              </w:rPr>
              <w:t xml:space="preserve"> differential</w:t>
            </w:r>
          </w:p>
        </w:tc>
        <w:tc>
          <w:tcPr>
            <w:tcW w:w="1080" w:type="dxa"/>
            <w:tcBorders>
              <w:top w:val="nil"/>
              <w:left w:val="nil"/>
              <w:bottom w:val="nil"/>
              <w:right w:val="nil"/>
            </w:tcBorders>
            <w:shd w:val="clear" w:color="auto" w:fill="auto"/>
            <w:noWrap/>
            <w:vAlign w:val="bottom"/>
            <w:hideMark/>
          </w:tcPr>
          <w:p w14:paraId="626C18D9"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0.0148</w:t>
            </w:r>
          </w:p>
        </w:tc>
        <w:tc>
          <w:tcPr>
            <w:tcW w:w="1260" w:type="dxa"/>
            <w:tcBorders>
              <w:top w:val="nil"/>
              <w:left w:val="nil"/>
              <w:bottom w:val="nil"/>
              <w:right w:val="nil"/>
            </w:tcBorders>
            <w:shd w:val="clear" w:color="auto" w:fill="auto"/>
            <w:noWrap/>
            <w:vAlign w:val="bottom"/>
            <w:hideMark/>
          </w:tcPr>
          <w:p w14:paraId="68022821"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0.0203</w:t>
            </w:r>
          </w:p>
        </w:tc>
        <w:tc>
          <w:tcPr>
            <w:tcW w:w="990" w:type="dxa"/>
            <w:tcBorders>
              <w:top w:val="nil"/>
              <w:left w:val="nil"/>
              <w:bottom w:val="nil"/>
              <w:right w:val="nil"/>
            </w:tcBorders>
            <w:shd w:val="clear" w:color="auto" w:fill="auto"/>
            <w:noWrap/>
            <w:vAlign w:val="bottom"/>
            <w:hideMark/>
          </w:tcPr>
          <w:p w14:paraId="35CA5806"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0.0034</w:t>
            </w:r>
          </w:p>
        </w:tc>
        <w:tc>
          <w:tcPr>
            <w:tcW w:w="1170" w:type="dxa"/>
            <w:tcBorders>
              <w:top w:val="nil"/>
              <w:left w:val="nil"/>
              <w:bottom w:val="nil"/>
              <w:right w:val="nil"/>
            </w:tcBorders>
            <w:shd w:val="clear" w:color="auto" w:fill="auto"/>
            <w:noWrap/>
            <w:vAlign w:val="bottom"/>
            <w:hideMark/>
          </w:tcPr>
          <w:p w14:paraId="2E9FB672"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0.0056</w:t>
            </w:r>
          </w:p>
        </w:tc>
        <w:tc>
          <w:tcPr>
            <w:tcW w:w="711" w:type="dxa"/>
            <w:tcBorders>
              <w:top w:val="nil"/>
              <w:left w:val="nil"/>
              <w:bottom w:val="nil"/>
              <w:right w:val="nil"/>
            </w:tcBorders>
          </w:tcPr>
          <w:p w14:paraId="40270C34"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0.005</w:t>
            </w:r>
          </w:p>
        </w:tc>
      </w:tr>
      <w:tr w:rsidR="0046059B" w:rsidRPr="00ED77AB" w14:paraId="5F504101" w14:textId="77777777" w:rsidTr="0046059B">
        <w:trPr>
          <w:gridAfter w:val="1"/>
          <w:wAfter w:w="99" w:type="dxa"/>
          <w:trHeight w:val="252"/>
        </w:trPr>
        <w:tc>
          <w:tcPr>
            <w:tcW w:w="3420" w:type="dxa"/>
            <w:tcBorders>
              <w:top w:val="nil"/>
              <w:left w:val="nil"/>
              <w:bottom w:val="nil"/>
              <w:right w:val="nil"/>
            </w:tcBorders>
            <w:shd w:val="clear" w:color="auto" w:fill="auto"/>
            <w:noWrap/>
            <w:vAlign w:val="bottom"/>
            <w:hideMark/>
          </w:tcPr>
          <w:p w14:paraId="29EC2771"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hideMark/>
          </w:tcPr>
          <w:p w14:paraId="63B1E307"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(0.0036)</w:t>
            </w:r>
          </w:p>
        </w:tc>
        <w:tc>
          <w:tcPr>
            <w:tcW w:w="1260" w:type="dxa"/>
            <w:tcBorders>
              <w:top w:val="nil"/>
              <w:left w:val="nil"/>
              <w:bottom w:val="nil"/>
              <w:right w:val="nil"/>
            </w:tcBorders>
            <w:shd w:val="clear" w:color="auto" w:fill="auto"/>
            <w:noWrap/>
            <w:vAlign w:val="bottom"/>
            <w:hideMark/>
          </w:tcPr>
          <w:p w14:paraId="3A5F8099"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(0.0031)</w:t>
            </w:r>
          </w:p>
        </w:tc>
        <w:tc>
          <w:tcPr>
            <w:tcW w:w="990" w:type="dxa"/>
            <w:tcBorders>
              <w:top w:val="nil"/>
              <w:left w:val="nil"/>
              <w:bottom w:val="nil"/>
              <w:right w:val="nil"/>
            </w:tcBorders>
            <w:shd w:val="clear" w:color="auto" w:fill="auto"/>
            <w:noWrap/>
            <w:vAlign w:val="bottom"/>
            <w:hideMark/>
          </w:tcPr>
          <w:p w14:paraId="7CD54D7D"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(0.0036)</w:t>
            </w:r>
          </w:p>
        </w:tc>
        <w:tc>
          <w:tcPr>
            <w:tcW w:w="1170" w:type="dxa"/>
            <w:tcBorders>
              <w:top w:val="nil"/>
              <w:left w:val="nil"/>
              <w:bottom w:val="nil"/>
              <w:right w:val="nil"/>
            </w:tcBorders>
            <w:shd w:val="clear" w:color="auto" w:fill="auto"/>
            <w:noWrap/>
            <w:vAlign w:val="bottom"/>
            <w:hideMark/>
          </w:tcPr>
          <w:p w14:paraId="1E0AA16F"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(0.0059)</w:t>
            </w:r>
          </w:p>
        </w:tc>
        <w:tc>
          <w:tcPr>
            <w:tcW w:w="711" w:type="dxa"/>
            <w:tcBorders>
              <w:top w:val="nil"/>
              <w:left w:val="nil"/>
              <w:bottom w:val="nil"/>
              <w:right w:val="nil"/>
            </w:tcBorders>
          </w:tcPr>
          <w:p w14:paraId="18DFDDE4"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p>
        </w:tc>
      </w:tr>
      <w:tr w:rsidR="0046059B" w:rsidRPr="00ED77AB" w14:paraId="21F73973"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24DAA0A7"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7251DF9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49FC65A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72D55704"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7D7824FE"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05301DE3"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r>
      <w:tr w:rsidR="0046059B" w:rsidRPr="00ED77AB" w14:paraId="2FA913AF" w14:textId="77777777" w:rsidTr="0046059B">
        <w:trPr>
          <w:gridAfter w:val="1"/>
          <w:wAfter w:w="99" w:type="dxa"/>
          <w:trHeight w:val="312"/>
        </w:trPr>
        <w:tc>
          <w:tcPr>
            <w:tcW w:w="3420" w:type="dxa"/>
            <w:tcBorders>
              <w:top w:val="nil"/>
              <w:left w:val="nil"/>
              <w:bottom w:val="nil"/>
              <w:right w:val="nil"/>
            </w:tcBorders>
            <w:shd w:val="clear" w:color="auto" w:fill="auto"/>
            <w:noWrap/>
            <w:vAlign w:val="bottom"/>
            <w:hideMark/>
          </w:tcPr>
          <w:p w14:paraId="2463BC28"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Add </w:t>
            </w:r>
            <w:r>
              <w:rPr>
                <w:rFonts w:ascii="Times New Roman" w:eastAsia="Times New Roman" w:hAnsi="Times New Roman" w:cs="Times New Roman"/>
                <w:color w:val="000000"/>
                <w:szCs w:val="24"/>
              </w:rPr>
              <w:t xml:space="preserve">hours, </w:t>
            </w:r>
            <w:r w:rsidRPr="00ED77AB">
              <w:rPr>
                <w:rFonts w:ascii="Times New Roman" w:eastAsia="Times New Roman" w:hAnsi="Times New Roman" w:cs="Times New Roman"/>
                <w:color w:val="000000"/>
                <w:szCs w:val="24"/>
              </w:rPr>
              <w:t>demographic</w:t>
            </w:r>
            <w:r>
              <w:rPr>
                <w:rFonts w:ascii="Times New Roman" w:eastAsia="Times New Roman" w:hAnsi="Times New Roman" w:cs="Times New Roman"/>
                <w:color w:val="000000"/>
                <w:szCs w:val="24"/>
              </w:rPr>
              <w:t xml:space="preserve"> and</w:t>
            </w:r>
          </w:p>
        </w:tc>
        <w:tc>
          <w:tcPr>
            <w:tcW w:w="1080" w:type="dxa"/>
            <w:tcBorders>
              <w:top w:val="nil"/>
              <w:left w:val="nil"/>
              <w:bottom w:val="nil"/>
              <w:right w:val="nil"/>
            </w:tcBorders>
            <w:shd w:val="clear" w:color="auto" w:fill="auto"/>
            <w:noWrap/>
            <w:vAlign w:val="bottom"/>
            <w:hideMark/>
          </w:tcPr>
          <w:p w14:paraId="21361A08" w14:textId="1D70656A"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w:t>
            </w:r>
            <w:r>
              <w:rPr>
                <w:rFonts w:ascii="Times New Roman" w:eastAsia="Times New Roman" w:hAnsi="Times New Roman" w:cs="Times New Roman"/>
                <w:color w:val="000000"/>
                <w:szCs w:val="24"/>
              </w:rPr>
              <w:t>20</w:t>
            </w:r>
          </w:p>
        </w:tc>
        <w:tc>
          <w:tcPr>
            <w:tcW w:w="1260" w:type="dxa"/>
            <w:tcBorders>
              <w:top w:val="nil"/>
              <w:left w:val="nil"/>
              <w:bottom w:val="nil"/>
              <w:right w:val="nil"/>
            </w:tcBorders>
            <w:shd w:val="clear" w:color="auto" w:fill="auto"/>
            <w:noWrap/>
            <w:vAlign w:val="bottom"/>
            <w:hideMark/>
          </w:tcPr>
          <w:p w14:paraId="33917408"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0.019</w:t>
            </w:r>
            <w:r>
              <w:rPr>
                <w:rFonts w:ascii="Times New Roman" w:eastAsia="Times New Roman" w:hAnsi="Times New Roman" w:cs="Times New Roman"/>
                <w:color w:val="000000"/>
                <w:szCs w:val="24"/>
              </w:rPr>
              <w:t>8</w:t>
            </w:r>
          </w:p>
        </w:tc>
        <w:tc>
          <w:tcPr>
            <w:tcW w:w="990" w:type="dxa"/>
            <w:tcBorders>
              <w:top w:val="nil"/>
              <w:left w:val="nil"/>
              <w:bottom w:val="nil"/>
              <w:right w:val="nil"/>
            </w:tcBorders>
            <w:shd w:val="clear" w:color="auto" w:fill="auto"/>
            <w:noWrap/>
            <w:vAlign w:val="bottom"/>
            <w:hideMark/>
          </w:tcPr>
          <w:p w14:paraId="6E1D298D" w14:textId="7BEF4A4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091</w:t>
            </w:r>
          </w:p>
        </w:tc>
        <w:tc>
          <w:tcPr>
            <w:tcW w:w="1170" w:type="dxa"/>
            <w:tcBorders>
              <w:top w:val="nil"/>
              <w:left w:val="nil"/>
              <w:bottom w:val="nil"/>
              <w:right w:val="nil"/>
            </w:tcBorders>
            <w:shd w:val="clear" w:color="auto" w:fill="auto"/>
            <w:noWrap/>
            <w:vAlign w:val="bottom"/>
            <w:hideMark/>
          </w:tcPr>
          <w:p w14:paraId="6FCFED79" w14:textId="26017D88"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78</w:t>
            </w:r>
          </w:p>
        </w:tc>
        <w:tc>
          <w:tcPr>
            <w:tcW w:w="711" w:type="dxa"/>
            <w:tcBorders>
              <w:top w:val="nil"/>
              <w:left w:val="nil"/>
              <w:bottom w:val="nil"/>
              <w:right w:val="nil"/>
            </w:tcBorders>
          </w:tcPr>
          <w:p w14:paraId="16D6207D"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0.079</w:t>
            </w:r>
          </w:p>
        </w:tc>
      </w:tr>
      <w:tr w:rsidR="0046059B" w:rsidRPr="0046059B" w14:paraId="7ED1AE2D" w14:textId="77777777" w:rsidTr="0046059B">
        <w:trPr>
          <w:gridAfter w:val="1"/>
          <w:wAfter w:w="99" w:type="dxa"/>
          <w:trHeight w:val="180"/>
        </w:trPr>
        <w:tc>
          <w:tcPr>
            <w:tcW w:w="3420" w:type="dxa"/>
            <w:tcBorders>
              <w:top w:val="nil"/>
              <w:left w:val="nil"/>
              <w:bottom w:val="nil"/>
              <w:right w:val="nil"/>
            </w:tcBorders>
            <w:shd w:val="clear" w:color="auto" w:fill="auto"/>
            <w:noWrap/>
            <w:vAlign w:val="bottom"/>
          </w:tcPr>
          <w:p w14:paraId="0464E3DD"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geographic indicators**</w:t>
            </w:r>
          </w:p>
        </w:tc>
        <w:tc>
          <w:tcPr>
            <w:tcW w:w="1080" w:type="dxa"/>
            <w:tcBorders>
              <w:top w:val="nil"/>
              <w:left w:val="nil"/>
              <w:bottom w:val="nil"/>
              <w:right w:val="nil"/>
            </w:tcBorders>
            <w:shd w:val="clear" w:color="auto" w:fill="auto"/>
            <w:noWrap/>
            <w:vAlign w:val="bottom"/>
          </w:tcPr>
          <w:p w14:paraId="2D864D1C"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(0.0036)</w:t>
            </w:r>
          </w:p>
        </w:tc>
        <w:tc>
          <w:tcPr>
            <w:tcW w:w="1260" w:type="dxa"/>
            <w:tcBorders>
              <w:top w:val="nil"/>
              <w:left w:val="nil"/>
              <w:bottom w:val="nil"/>
              <w:right w:val="nil"/>
            </w:tcBorders>
            <w:shd w:val="clear" w:color="auto" w:fill="auto"/>
            <w:noWrap/>
            <w:vAlign w:val="bottom"/>
          </w:tcPr>
          <w:p w14:paraId="1448EB04"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(0.0034)</w:t>
            </w:r>
          </w:p>
        </w:tc>
        <w:tc>
          <w:tcPr>
            <w:tcW w:w="990" w:type="dxa"/>
            <w:tcBorders>
              <w:top w:val="nil"/>
              <w:left w:val="nil"/>
              <w:bottom w:val="nil"/>
              <w:right w:val="nil"/>
            </w:tcBorders>
            <w:shd w:val="clear" w:color="auto" w:fill="auto"/>
            <w:noWrap/>
            <w:vAlign w:val="bottom"/>
          </w:tcPr>
          <w:p w14:paraId="4C6CA2A3"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(0.0039)</w:t>
            </w:r>
          </w:p>
        </w:tc>
        <w:tc>
          <w:tcPr>
            <w:tcW w:w="1170" w:type="dxa"/>
            <w:tcBorders>
              <w:top w:val="nil"/>
              <w:left w:val="nil"/>
              <w:bottom w:val="nil"/>
              <w:right w:val="nil"/>
            </w:tcBorders>
            <w:shd w:val="clear" w:color="auto" w:fill="auto"/>
            <w:noWrap/>
            <w:vAlign w:val="bottom"/>
          </w:tcPr>
          <w:p w14:paraId="7EA82B2A" w14:textId="77777777" w:rsidR="0046059B" w:rsidRPr="0046059B" w:rsidRDefault="0046059B" w:rsidP="00E966A1">
            <w:pPr>
              <w:spacing w:after="0" w:line="240" w:lineRule="auto"/>
              <w:jc w:val="center"/>
              <w:rPr>
                <w:rFonts w:ascii="Times New Roman" w:eastAsia="Times New Roman" w:hAnsi="Times New Roman" w:cs="Times New Roman"/>
                <w:color w:val="000000"/>
                <w:sz w:val="20"/>
                <w:szCs w:val="24"/>
              </w:rPr>
            </w:pPr>
            <w:r w:rsidRPr="0046059B">
              <w:rPr>
                <w:rFonts w:ascii="Times New Roman" w:eastAsia="Times New Roman" w:hAnsi="Times New Roman" w:cs="Times New Roman"/>
                <w:color w:val="000000"/>
                <w:sz w:val="20"/>
                <w:szCs w:val="24"/>
              </w:rPr>
              <w:t>(0.0062)</w:t>
            </w:r>
          </w:p>
        </w:tc>
        <w:tc>
          <w:tcPr>
            <w:tcW w:w="711" w:type="dxa"/>
            <w:tcBorders>
              <w:top w:val="nil"/>
              <w:left w:val="nil"/>
              <w:bottom w:val="nil"/>
              <w:right w:val="nil"/>
            </w:tcBorders>
          </w:tcPr>
          <w:p w14:paraId="148CF64D" w14:textId="77777777" w:rsidR="0046059B" w:rsidRPr="0046059B" w:rsidRDefault="0046059B" w:rsidP="00E966A1">
            <w:pPr>
              <w:spacing w:after="0" w:line="240" w:lineRule="auto"/>
              <w:jc w:val="center"/>
              <w:rPr>
                <w:rFonts w:ascii="Times New Roman" w:eastAsia="Times New Roman" w:hAnsi="Times New Roman" w:cs="Times New Roman"/>
                <w:color w:val="000000"/>
                <w:sz w:val="18"/>
                <w:szCs w:val="24"/>
              </w:rPr>
            </w:pPr>
          </w:p>
        </w:tc>
      </w:tr>
      <w:tr w:rsidR="0046059B" w:rsidRPr="00ED77AB" w14:paraId="48BC3730" w14:textId="77777777" w:rsidTr="0046059B">
        <w:trPr>
          <w:trHeight w:val="312"/>
        </w:trPr>
        <w:tc>
          <w:tcPr>
            <w:tcW w:w="3420" w:type="dxa"/>
            <w:tcBorders>
              <w:top w:val="nil"/>
              <w:left w:val="nil"/>
              <w:bottom w:val="nil"/>
              <w:right w:val="nil"/>
            </w:tcBorders>
            <w:shd w:val="clear" w:color="auto" w:fill="auto"/>
            <w:noWrap/>
            <w:vAlign w:val="bottom"/>
          </w:tcPr>
          <w:p w14:paraId="53709ADA" w14:textId="77777777" w:rsidR="0046059B" w:rsidRDefault="0046059B" w:rsidP="00E966A1">
            <w:pPr>
              <w:spacing w:after="0" w:line="240" w:lineRule="auto"/>
              <w:rPr>
                <w:rFonts w:ascii="Times New Roman" w:eastAsia="Times New Roman" w:hAnsi="Times New Roman" w:cs="Times New Roman"/>
                <w:color w:val="000000"/>
                <w:szCs w:val="24"/>
              </w:rPr>
            </w:pPr>
          </w:p>
          <w:p w14:paraId="65C628C8" w14:textId="09F33CD0"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Add very detailed industry,</w:t>
            </w:r>
          </w:p>
        </w:tc>
        <w:tc>
          <w:tcPr>
            <w:tcW w:w="1080" w:type="dxa"/>
            <w:tcBorders>
              <w:top w:val="nil"/>
              <w:left w:val="nil"/>
              <w:bottom w:val="nil"/>
              <w:right w:val="nil"/>
            </w:tcBorders>
            <w:shd w:val="clear" w:color="auto" w:fill="auto"/>
            <w:noWrap/>
            <w:vAlign w:val="bottom"/>
          </w:tcPr>
          <w:p w14:paraId="7E1778C3" w14:textId="14260730"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76</w:t>
            </w:r>
          </w:p>
        </w:tc>
        <w:tc>
          <w:tcPr>
            <w:tcW w:w="1260" w:type="dxa"/>
            <w:tcBorders>
              <w:top w:val="nil"/>
              <w:left w:val="nil"/>
              <w:bottom w:val="nil"/>
              <w:right w:val="nil"/>
            </w:tcBorders>
            <w:shd w:val="clear" w:color="auto" w:fill="auto"/>
            <w:noWrap/>
            <w:vAlign w:val="bottom"/>
          </w:tcPr>
          <w:p w14:paraId="6580D78F" w14:textId="11EE7E74"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0.015</w:t>
            </w:r>
            <w:r>
              <w:rPr>
                <w:rFonts w:ascii="Times New Roman" w:eastAsia="Times New Roman" w:hAnsi="Times New Roman" w:cs="Times New Roman"/>
                <w:color w:val="000000"/>
                <w:szCs w:val="24"/>
              </w:rPr>
              <w:t>1</w:t>
            </w:r>
          </w:p>
        </w:tc>
        <w:tc>
          <w:tcPr>
            <w:tcW w:w="990" w:type="dxa"/>
            <w:tcBorders>
              <w:top w:val="nil"/>
              <w:left w:val="nil"/>
              <w:bottom w:val="nil"/>
              <w:right w:val="nil"/>
            </w:tcBorders>
            <w:shd w:val="clear" w:color="auto" w:fill="auto"/>
            <w:noWrap/>
            <w:vAlign w:val="bottom"/>
          </w:tcPr>
          <w:p w14:paraId="1ADA7992" w14:textId="0575DC98"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0.008</w:t>
            </w:r>
            <w:r>
              <w:rPr>
                <w:rFonts w:ascii="Times New Roman" w:eastAsia="Times New Roman" w:hAnsi="Times New Roman" w:cs="Times New Roman"/>
                <w:color w:val="000000"/>
                <w:szCs w:val="24"/>
              </w:rPr>
              <w:t>2</w:t>
            </w:r>
          </w:p>
        </w:tc>
        <w:tc>
          <w:tcPr>
            <w:tcW w:w="1170" w:type="dxa"/>
            <w:tcBorders>
              <w:top w:val="nil"/>
              <w:left w:val="nil"/>
              <w:bottom w:val="nil"/>
              <w:right w:val="nil"/>
            </w:tcBorders>
            <w:shd w:val="clear" w:color="auto" w:fill="auto"/>
            <w:noWrap/>
            <w:vAlign w:val="bottom"/>
          </w:tcPr>
          <w:p w14:paraId="4A7689BD" w14:textId="159C6C64"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 xml:space="preserve">27     </w:t>
            </w:r>
          </w:p>
        </w:tc>
        <w:tc>
          <w:tcPr>
            <w:tcW w:w="810" w:type="dxa"/>
            <w:gridSpan w:val="2"/>
            <w:tcBorders>
              <w:top w:val="nil"/>
              <w:left w:val="nil"/>
              <w:bottom w:val="nil"/>
              <w:right w:val="nil"/>
            </w:tcBorders>
          </w:tcPr>
          <w:p w14:paraId="408EFE3D"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r>
      <w:tr w:rsidR="0046059B" w:rsidRPr="00ED77AB" w14:paraId="1297EABB"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779DFBC9"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occupation </w:t>
            </w:r>
            <w:r>
              <w:rPr>
                <w:rFonts w:ascii="Times New Roman" w:eastAsia="Times New Roman" w:hAnsi="Times New Roman" w:cs="Times New Roman"/>
                <w:color w:val="000000"/>
                <w:szCs w:val="24"/>
              </w:rPr>
              <w:t xml:space="preserve">and union </w:t>
            </w:r>
            <w:r w:rsidRPr="00ED77AB">
              <w:rPr>
                <w:rFonts w:ascii="Times New Roman" w:eastAsia="Times New Roman" w:hAnsi="Times New Roman" w:cs="Times New Roman"/>
                <w:color w:val="000000"/>
                <w:szCs w:val="24"/>
              </w:rPr>
              <w:t>indicator*</w:t>
            </w:r>
            <w:r>
              <w:rPr>
                <w:rFonts w:ascii="Times New Roman" w:eastAsia="Times New Roman" w:hAnsi="Times New Roman" w:cs="Times New Roman"/>
                <w:color w:val="000000"/>
                <w:szCs w:val="24"/>
              </w:rPr>
              <w:t>**</w:t>
            </w:r>
          </w:p>
        </w:tc>
        <w:tc>
          <w:tcPr>
            <w:tcW w:w="1080" w:type="dxa"/>
            <w:tcBorders>
              <w:top w:val="nil"/>
              <w:left w:val="nil"/>
              <w:bottom w:val="nil"/>
              <w:right w:val="nil"/>
            </w:tcBorders>
            <w:shd w:val="clear" w:color="auto" w:fill="auto"/>
            <w:noWrap/>
            <w:vAlign w:val="bottom"/>
          </w:tcPr>
          <w:p w14:paraId="02D13593"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(0.003</w:t>
            </w:r>
            <w:r>
              <w:rPr>
                <w:rFonts w:ascii="Times New Roman" w:eastAsia="Times New Roman" w:hAnsi="Times New Roman" w:cs="Times New Roman"/>
                <w:color w:val="000000"/>
                <w:sz w:val="18"/>
                <w:szCs w:val="24"/>
              </w:rPr>
              <w:t>1</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tcPr>
          <w:p w14:paraId="2F00FD14"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29</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tcPr>
          <w:p w14:paraId="53F9B658"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(0.004</w:t>
            </w:r>
            <w:r>
              <w:rPr>
                <w:rFonts w:ascii="Times New Roman" w:eastAsia="Times New Roman" w:hAnsi="Times New Roman" w:cs="Times New Roman"/>
                <w:color w:val="000000"/>
                <w:sz w:val="18"/>
                <w:szCs w:val="24"/>
              </w:rPr>
              <w:t>7</w:t>
            </w:r>
            <w:r w:rsidRPr="00ED77AB">
              <w:rPr>
                <w:rFonts w:ascii="Times New Roman" w:eastAsia="Times New Roman" w:hAnsi="Times New Roman" w:cs="Times New Roman"/>
                <w:color w:val="000000"/>
                <w:sz w:val="18"/>
                <w:szCs w:val="24"/>
              </w:rPr>
              <w:t>)</w:t>
            </w:r>
          </w:p>
        </w:tc>
        <w:tc>
          <w:tcPr>
            <w:tcW w:w="1170" w:type="dxa"/>
            <w:tcBorders>
              <w:top w:val="nil"/>
              <w:left w:val="nil"/>
              <w:bottom w:val="nil"/>
              <w:right w:val="nil"/>
            </w:tcBorders>
            <w:shd w:val="clear" w:color="auto" w:fill="auto"/>
            <w:noWrap/>
            <w:vAlign w:val="bottom"/>
          </w:tcPr>
          <w:p w14:paraId="2DD522CA"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(0.006</w:t>
            </w:r>
            <w:r>
              <w:rPr>
                <w:rFonts w:ascii="Times New Roman" w:eastAsia="Times New Roman" w:hAnsi="Times New Roman" w:cs="Times New Roman"/>
                <w:color w:val="000000"/>
                <w:sz w:val="18"/>
                <w:szCs w:val="24"/>
              </w:rPr>
              <w:t>0</w:t>
            </w:r>
            <w:r w:rsidRPr="00ED77AB">
              <w:rPr>
                <w:rFonts w:ascii="Times New Roman" w:eastAsia="Times New Roman" w:hAnsi="Times New Roman" w:cs="Times New Roman"/>
                <w:color w:val="000000"/>
                <w:sz w:val="18"/>
                <w:szCs w:val="24"/>
              </w:rPr>
              <w:t>)</w:t>
            </w:r>
          </w:p>
        </w:tc>
        <w:tc>
          <w:tcPr>
            <w:tcW w:w="711" w:type="dxa"/>
            <w:tcBorders>
              <w:top w:val="nil"/>
              <w:left w:val="nil"/>
              <w:bottom w:val="nil"/>
              <w:right w:val="nil"/>
            </w:tcBorders>
          </w:tcPr>
          <w:p w14:paraId="64A46A89"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A4224B">
              <w:rPr>
                <w:rFonts w:ascii="Times New Roman" w:eastAsia="Times New Roman" w:hAnsi="Times New Roman" w:cs="Times New Roman"/>
                <w:color w:val="000000"/>
                <w:szCs w:val="24"/>
              </w:rPr>
              <w:t>0.1</w:t>
            </w:r>
            <w:r>
              <w:rPr>
                <w:rFonts w:ascii="Times New Roman" w:eastAsia="Times New Roman" w:hAnsi="Times New Roman" w:cs="Times New Roman"/>
                <w:color w:val="000000"/>
                <w:szCs w:val="24"/>
              </w:rPr>
              <w:t>12</w:t>
            </w:r>
          </w:p>
        </w:tc>
      </w:tr>
    </w:tbl>
    <w:p w14:paraId="6914BD0E" w14:textId="77777777" w:rsidR="0046059B" w:rsidRPr="00ED77AB" w:rsidRDefault="0046059B" w:rsidP="0046059B">
      <w:pPr>
        <w:rPr>
          <w:rFonts w:ascii="Times New Roman" w:hAnsi="Times New Roman" w:cs="Times New Roman"/>
          <w:sz w:val="20"/>
        </w:rPr>
      </w:pPr>
    </w:p>
    <w:tbl>
      <w:tblPr>
        <w:tblW w:w="15039" w:type="dxa"/>
        <w:tblLook w:val="04A0" w:firstRow="1" w:lastRow="0" w:firstColumn="1" w:lastColumn="0" w:noHBand="0" w:noVBand="1"/>
      </w:tblPr>
      <w:tblGrid>
        <w:gridCol w:w="270"/>
        <w:gridCol w:w="3060"/>
        <w:gridCol w:w="90"/>
        <w:gridCol w:w="1080"/>
        <w:gridCol w:w="1260"/>
        <w:gridCol w:w="990"/>
        <w:gridCol w:w="1170"/>
        <w:gridCol w:w="1170"/>
        <w:gridCol w:w="5061"/>
        <w:gridCol w:w="222"/>
        <w:gridCol w:w="222"/>
        <w:gridCol w:w="222"/>
        <w:gridCol w:w="222"/>
      </w:tblGrid>
      <w:tr w:rsidR="0046059B" w:rsidRPr="00ED77AB" w14:paraId="05F3A7C1" w14:textId="77777777" w:rsidTr="00A4224B">
        <w:trPr>
          <w:gridAfter w:val="5"/>
          <w:wAfter w:w="5949" w:type="dxa"/>
          <w:trHeight w:val="312"/>
        </w:trPr>
        <w:tc>
          <w:tcPr>
            <w:tcW w:w="3330" w:type="dxa"/>
            <w:gridSpan w:val="2"/>
            <w:tcBorders>
              <w:top w:val="nil"/>
              <w:left w:val="nil"/>
              <w:bottom w:val="nil"/>
              <w:right w:val="nil"/>
            </w:tcBorders>
            <w:shd w:val="clear" w:color="auto" w:fill="auto"/>
            <w:noWrap/>
            <w:vAlign w:val="bottom"/>
          </w:tcPr>
          <w:p w14:paraId="5BA5B9F8"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7FDC50E8"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60" w:type="dxa"/>
            <w:tcBorders>
              <w:top w:val="nil"/>
              <w:left w:val="nil"/>
              <w:bottom w:val="nil"/>
              <w:right w:val="nil"/>
            </w:tcBorders>
            <w:shd w:val="clear" w:color="auto" w:fill="auto"/>
            <w:noWrap/>
            <w:vAlign w:val="bottom"/>
          </w:tcPr>
          <w:p w14:paraId="4218D11D" w14:textId="77777777" w:rsidR="0046059B" w:rsidRDefault="0046059B" w:rsidP="00E966A1">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WOMEN</w:t>
            </w:r>
            <w:r>
              <w:rPr>
                <w:rFonts w:ascii="Times New Roman" w:eastAsia="Times New Roman" w:hAnsi="Times New Roman" w:cs="Times New Roman"/>
                <w:b/>
                <w:color w:val="000000"/>
                <w:szCs w:val="24"/>
              </w:rPr>
              <w:t xml:space="preserve"> (N=17,771)</w:t>
            </w:r>
          </w:p>
          <w:p w14:paraId="4D1B10B0" w14:textId="77777777" w:rsidR="0046059B" w:rsidRPr="00ED77AB" w:rsidRDefault="0046059B" w:rsidP="00E966A1">
            <w:pPr>
              <w:spacing w:after="0" w:line="240" w:lineRule="auto"/>
              <w:jc w:val="right"/>
              <w:rPr>
                <w:rFonts w:ascii="Times New Roman" w:eastAsia="Times New Roman" w:hAnsi="Times New Roman" w:cs="Times New Roman"/>
                <w:b/>
                <w:color w:val="000000"/>
                <w:szCs w:val="24"/>
              </w:rPr>
            </w:pPr>
          </w:p>
        </w:tc>
        <w:tc>
          <w:tcPr>
            <w:tcW w:w="990" w:type="dxa"/>
            <w:tcBorders>
              <w:top w:val="nil"/>
              <w:left w:val="nil"/>
              <w:bottom w:val="nil"/>
              <w:right w:val="nil"/>
            </w:tcBorders>
            <w:shd w:val="clear" w:color="auto" w:fill="auto"/>
            <w:noWrap/>
            <w:vAlign w:val="bottom"/>
          </w:tcPr>
          <w:p w14:paraId="225C10E6"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4100FCAE"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170" w:type="dxa"/>
            <w:tcBorders>
              <w:top w:val="nil"/>
              <w:left w:val="nil"/>
              <w:bottom w:val="nil"/>
              <w:right w:val="nil"/>
            </w:tcBorders>
          </w:tcPr>
          <w:p w14:paraId="5DEA70BB"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r>
      <w:tr w:rsidR="0046059B" w:rsidRPr="00ED77AB" w14:paraId="73821168" w14:textId="77777777" w:rsidTr="00A4224B">
        <w:trPr>
          <w:gridAfter w:val="5"/>
          <w:wAfter w:w="5949" w:type="dxa"/>
          <w:trHeight w:val="312"/>
        </w:trPr>
        <w:tc>
          <w:tcPr>
            <w:tcW w:w="3330" w:type="dxa"/>
            <w:gridSpan w:val="2"/>
            <w:tcBorders>
              <w:top w:val="nil"/>
              <w:left w:val="nil"/>
              <w:bottom w:val="nil"/>
              <w:right w:val="nil"/>
            </w:tcBorders>
            <w:shd w:val="clear" w:color="auto" w:fill="auto"/>
            <w:noWrap/>
            <w:vAlign w:val="bottom"/>
            <w:hideMark/>
          </w:tcPr>
          <w:p w14:paraId="6F774737"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Raw</w:t>
            </w:r>
            <w:r>
              <w:rPr>
                <w:rFonts w:ascii="Times New Roman" w:eastAsia="Times New Roman" w:hAnsi="Times New Roman" w:cs="Times New Roman"/>
                <w:color w:val="000000"/>
                <w:szCs w:val="24"/>
              </w:rPr>
              <w:t xml:space="preserve"> differential</w:t>
            </w:r>
          </w:p>
        </w:tc>
        <w:tc>
          <w:tcPr>
            <w:tcW w:w="1170" w:type="dxa"/>
            <w:gridSpan w:val="2"/>
            <w:tcBorders>
              <w:top w:val="nil"/>
              <w:left w:val="nil"/>
              <w:bottom w:val="nil"/>
              <w:right w:val="nil"/>
            </w:tcBorders>
            <w:shd w:val="clear" w:color="auto" w:fill="auto"/>
            <w:noWrap/>
            <w:vAlign w:val="bottom"/>
            <w:hideMark/>
          </w:tcPr>
          <w:p w14:paraId="4DF3FA59"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0.0112</w:t>
            </w:r>
          </w:p>
        </w:tc>
        <w:tc>
          <w:tcPr>
            <w:tcW w:w="1260" w:type="dxa"/>
            <w:tcBorders>
              <w:top w:val="nil"/>
              <w:left w:val="nil"/>
              <w:bottom w:val="nil"/>
              <w:right w:val="nil"/>
            </w:tcBorders>
            <w:shd w:val="clear" w:color="auto" w:fill="auto"/>
            <w:noWrap/>
            <w:vAlign w:val="bottom"/>
            <w:hideMark/>
          </w:tcPr>
          <w:p w14:paraId="23D7FB6E"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0.0132</w:t>
            </w:r>
          </w:p>
        </w:tc>
        <w:tc>
          <w:tcPr>
            <w:tcW w:w="990" w:type="dxa"/>
            <w:tcBorders>
              <w:top w:val="nil"/>
              <w:left w:val="nil"/>
              <w:bottom w:val="nil"/>
              <w:right w:val="nil"/>
            </w:tcBorders>
            <w:shd w:val="clear" w:color="auto" w:fill="auto"/>
            <w:noWrap/>
            <w:vAlign w:val="bottom"/>
            <w:hideMark/>
          </w:tcPr>
          <w:p w14:paraId="2FD56F4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0.0078</w:t>
            </w:r>
          </w:p>
        </w:tc>
        <w:tc>
          <w:tcPr>
            <w:tcW w:w="1170" w:type="dxa"/>
            <w:tcBorders>
              <w:top w:val="nil"/>
              <w:left w:val="nil"/>
              <w:bottom w:val="nil"/>
              <w:right w:val="nil"/>
            </w:tcBorders>
            <w:shd w:val="clear" w:color="auto" w:fill="auto"/>
            <w:noWrap/>
            <w:vAlign w:val="bottom"/>
            <w:hideMark/>
          </w:tcPr>
          <w:p w14:paraId="2A1B8343"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0.0025</w:t>
            </w:r>
          </w:p>
        </w:tc>
        <w:tc>
          <w:tcPr>
            <w:tcW w:w="1170" w:type="dxa"/>
            <w:tcBorders>
              <w:top w:val="nil"/>
              <w:left w:val="nil"/>
              <w:bottom w:val="nil"/>
              <w:right w:val="nil"/>
            </w:tcBorders>
          </w:tcPr>
          <w:p w14:paraId="7C877435" w14:textId="77777777" w:rsidR="0046059B" w:rsidRPr="00ED77AB" w:rsidRDefault="0046059B" w:rsidP="00A42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0.002</w:t>
            </w:r>
          </w:p>
        </w:tc>
      </w:tr>
      <w:tr w:rsidR="0046059B" w:rsidRPr="00ED77AB" w14:paraId="5DE79437" w14:textId="77777777" w:rsidTr="00A4224B">
        <w:trPr>
          <w:gridAfter w:val="5"/>
          <w:wAfter w:w="5949" w:type="dxa"/>
          <w:trHeight w:val="312"/>
        </w:trPr>
        <w:tc>
          <w:tcPr>
            <w:tcW w:w="3330" w:type="dxa"/>
            <w:gridSpan w:val="2"/>
            <w:tcBorders>
              <w:top w:val="nil"/>
              <w:left w:val="nil"/>
              <w:bottom w:val="nil"/>
              <w:right w:val="nil"/>
            </w:tcBorders>
            <w:shd w:val="clear" w:color="auto" w:fill="auto"/>
            <w:noWrap/>
            <w:vAlign w:val="bottom"/>
            <w:hideMark/>
          </w:tcPr>
          <w:p w14:paraId="5FE2C23C"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 xml:space="preserve">  </w:t>
            </w:r>
          </w:p>
        </w:tc>
        <w:tc>
          <w:tcPr>
            <w:tcW w:w="1170" w:type="dxa"/>
            <w:gridSpan w:val="2"/>
            <w:tcBorders>
              <w:top w:val="nil"/>
              <w:left w:val="nil"/>
              <w:bottom w:val="nil"/>
              <w:right w:val="nil"/>
            </w:tcBorders>
            <w:shd w:val="clear" w:color="auto" w:fill="auto"/>
            <w:noWrap/>
            <w:vAlign w:val="bottom"/>
            <w:hideMark/>
          </w:tcPr>
          <w:p w14:paraId="19425097"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(0.0027)</w:t>
            </w:r>
          </w:p>
        </w:tc>
        <w:tc>
          <w:tcPr>
            <w:tcW w:w="1260" w:type="dxa"/>
            <w:tcBorders>
              <w:top w:val="nil"/>
              <w:left w:val="nil"/>
              <w:bottom w:val="nil"/>
              <w:right w:val="nil"/>
            </w:tcBorders>
            <w:shd w:val="clear" w:color="auto" w:fill="auto"/>
            <w:noWrap/>
            <w:vAlign w:val="bottom"/>
            <w:hideMark/>
          </w:tcPr>
          <w:p w14:paraId="201A6DB3"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(0.0034)</w:t>
            </w:r>
          </w:p>
        </w:tc>
        <w:tc>
          <w:tcPr>
            <w:tcW w:w="990" w:type="dxa"/>
            <w:tcBorders>
              <w:top w:val="nil"/>
              <w:left w:val="nil"/>
              <w:bottom w:val="nil"/>
              <w:right w:val="nil"/>
            </w:tcBorders>
            <w:shd w:val="clear" w:color="auto" w:fill="auto"/>
            <w:noWrap/>
            <w:vAlign w:val="bottom"/>
            <w:hideMark/>
          </w:tcPr>
          <w:p w14:paraId="30EF3263"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(0.0057)</w:t>
            </w:r>
          </w:p>
        </w:tc>
        <w:tc>
          <w:tcPr>
            <w:tcW w:w="1170" w:type="dxa"/>
            <w:tcBorders>
              <w:top w:val="nil"/>
              <w:left w:val="nil"/>
              <w:bottom w:val="nil"/>
              <w:right w:val="nil"/>
            </w:tcBorders>
            <w:shd w:val="clear" w:color="auto" w:fill="auto"/>
            <w:noWrap/>
            <w:vAlign w:val="bottom"/>
            <w:hideMark/>
          </w:tcPr>
          <w:p w14:paraId="636CC8F1"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(0.0063)</w:t>
            </w:r>
          </w:p>
        </w:tc>
        <w:tc>
          <w:tcPr>
            <w:tcW w:w="1170" w:type="dxa"/>
            <w:tcBorders>
              <w:top w:val="nil"/>
              <w:left w:val="nil"/>
              <w:bottom w:val="nil"/>
              <w:right w:val="nil"/>
            </w:tcBorders>
          </w:tcPr>
          <w:p w14:paraId="5F65C29B" w14:textId="77777777" w:rsidR="0046059B" w:rsidRPr="00ED77AB" w:rsidRDefault="0046059B" w:rsidP="00A4224B">
            <w:pPr>
              <w:spacing w:after="0" w:line="240" w:lineRule="auto"/>
              <w:rPr>
                <w:rFonts w:ascii="Times New Roman" w:eastAsia="Times New Roman" w:hAnsi="Times New Roman" w:cs="Times New Roman"/>
                <w:color w:val="000000"/>
                <w:sz w:val="18"/>
                <w:szCs w:val="24"/>
              </w:rPr>
            </w:pPr>
          </w:p>
        </w:tc>
      </w:tr>
      <w:tr w:rsidR="0046059B" w:rsidRPr="00ED77AB" w14:paraId="6BC5272A" w14:textId="77777777" w:rsidTr="00A4224B">
        <w:trPr>
          <w:gridAfter w:val="5"/>
          <w:wAfter w:w="5949" w:type="dxa"/>
          <w:trHeight w:val="288"/>
        </w:trPr>
        <w:tc>
          <w:tcPr>
            <w:tcW w:w="3330" w:type="dxa"/>
            <w:gridSpan w:val="2"/>
            <w:tcBorders>
              <w:top w:val="nil"/>
              <w:left w:val="nil"/>
              <w:bottom w:val="nil"/>
              <w:right w:val="nil"/>
            </w:tcBorders>
            <w:shd w:val="clear" w:color="auto" w:fill="auto"/>
            <w:noWrap/>
            <w:vAlign w:val="bottom"/>
          </w:tcPr>
          <w:p w14:paraId="182DEF01"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3536B7DB"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0F3812C5"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7534CA9B"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054DA19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tcPr>
          <w:p w14:paraId="0E3D968C" w14:textId="77777777" w:rsidR="0046059B" w:rsidRPr="00ED77AB" w:rsidRDefault="0046059B" w:rsidP="00A4224B">
            <w:pPr>
              <w:spacing w:after="0" w:line="240" w:lineRule="auto"/>
              <w:rPr>
                <w:rFonts w:ascii="Times New Roman" w:eastAsia="Times New Roman" w:hAnsi="Times New Roman" w:cs="Times New Roman"/>
                <w:color w:val="000000"/>
                <w:szCs w:val="24"/>
              </w:rPr>
            </w:pPr>
          </w:p>
        </w:tc>
      </w:tr>
      <w:tr w:rsidR="0046059B" w:rsidRPr="00ED77AB" w14:paraId="07F801AD"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hideMark/>
          </w:tcPr>
          <w:p w14:paraId="057C59D7"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Add </w:t>
            </w:r>
            <w:r>
              <w:rPr>
                <w:rFonts w:ascii="Times New Roman" w:eastAsia="Times New Roman" w:hAnsi="Times New Roman" w:cs="Times New Roman"/>
                <w:color w:val="000000"/>
                <w:szCs w:val="24"/>
              </w:rPr>
              <w:t>hours, demographic</w:t>
            </w:r>
          </w:p>
        </w:tc>
        <w:tc>
          <w:tcPr>
            <w:tcW w:w="1080" w:type="dxa"/>
            <w:tcBorders>
              <w:top w:val="nil"/>
              <w:left w:val="nil"/>
              <w:bottom w:val="nil"/>
              <w:right w:val="nil"/>
            </w:tcBorders>
            <w:shd w:val="clear" w:color="auto" w:fill="auto"/>
            <w:noWrap/>
            <w:vAlign w:val="bottom"/>
            <w:hideMark/>
          </w:tcPr>
          <w:p w14:paraId="0E8F5005" w14:textId="2CF70282"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0.011</w:t>
            </w:r>
            <w:r>
              <w:rPr>
                <w:rFonts w:ascii="Times New Roman" w:eastAsia="Times New Roman" w:hAnsi="Times New Roman" w:cs="Times New Roman"/>
                <w:color w:val="000000"/>
                <w:szCs w:val="24"/>
              </w:rPr>
              <w:t>3</w:t>
            </w:r>
          </w:p>
        </w:tc>
        <w:tc>
          <w:tcPr>
            <w:tcW w:w="1260" w:type="dxa"/>
            <w:tcBorders>
              <w:top w:val="nil"/>
              <w:left w:val="nil"/>
              <w:bottom w:val="nil"/>
              <w:right w:val="nil"/>
            </w:tcBorders>
            <w:shd w:val="clear" w:color="auto" w:fill="auto"/>
            <w:noWrap/>
            <w:vAlign w:val="bottom"/>
            <w:hideMark/>
          </w:tcPr>
          <w:p w14:paraId="2AFD8B29" w14:textId="1B280853"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093</w:t>
            </w:r>
          </w:p>
        </w:tc>
        <w:tc>
          <w:tcPr>
            <w:tcW w:w="990" w:type="dxa"/>
            <w:tcBorders>
              <w:top w:val="nil"/>
              <w:left w:val="nil"/>
              <w:bottom w:val="nil"/>
              <w:right w:val="nil"/>
            </w:tcBorders>
            <w:shd w:val="clear" w:color="auto" w:fill="auto"/>
            <w:noWrap/>
            <w:vAlign w:val="bottom"/>
            <w:hideMark/>
          </w:tcPr>
          <w:p w14:paraId="5BD07856"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091</w:t>
            </w:r>
          </w:p>
        </w:tc>
        <w:tc>
          <w:tcPr>
            <w:tcW w:w="1170" w:type="dxa"/>
            <w:tcBorders>
              <w:top w:val="nil"/>
              <w:left w:val="nil"/>
              <w:bottom w:val="nil"/>
              <w:right w:val="nil"/>
            </w:tcBorders>
            <w:shd w:val="clear" w:color="auto" w:fill="auto"/>
            <w:noWrap/>
            <w:vAlign w:val="bottom"/>
            <w:hideMark/>
          </w:tcPr>
          <w:p w14:paraId="67A57047" w14:textId="69D41C7C"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37</w:t>
            </w:r>
          </w:p>
        </w:tc>
        <w:tc>
          <w:tcPr>
            <w:tcW w:w="1170" w:type="dxa"/>
            <w:tcBorders>
              <w:top w:val="nil"/>
              <w:left w:val="nil"/>
              <w:bottom w:val="nil"/>
              <w:right w:val="nil"/>
            </w:tcBorders>
          </w:tcPr>
          <w:p w14:paraId="50D1495B" w14:textId="77777777" w:rsidR="0046059B" w:rsidRPr="00ED77AB" w:rsidRDefault="0046059B" w:rsidP="00A42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0.085</w:t>
            </w:r>
          </w:p>
        </w:tc>
      </w:tr>
      <w:tr w:rsidR="0046059B" w:rsidRPr="00ED77AB" w14:paraId="71AF4880"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tcPr>
          <w:p w14:paraId="5065069D"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geographic indicators**</w:t>
            </w:r>
          </w:p>
        </w:tc>
        <w:tc>
          <w:tcPr>
            <w:tcW w:w="1080" w:type="dxa"/>
            <w:tcBorders>
              <w:top w:val="nil"/>
              <w:left w:val="nil"/>
              <w:bottom w:val="nil"/>
              <w:right w:val="nil"/>
            </w:tcBorders>
            <w:shd w:val="clear" w:color="auto" w:fill="auto"/>
            <w:noWrap/>
            <w:vAlign w:val="bottom"/>
          </w:tcPr>
          <w:p w14:paraId="4EBB9ACA"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(0.0030)</w:t>
            </w:r>
          </w:p>
        </w:tc>
        <w:tc>
          <w:tcPr>
            <w:tcW w:w="1260" w:type="dxa"/>
            <w:tcBorders>
              <w:top w:val="nil"/>
              <w:left w:val="nil"/>
              <w:bottom w:val="nil"/>
              <w:right w:val="nil"/>
            </w:tcBorders>
            <w:shd w:val="clear" w:color="auto" w:fill="auto"/>
            <w:noWrap/>
            <w:vAlign w:val="bottom"/>
          </w:tcPr>
          <w:p w14:paraId="0E2E047D" w14:textId="0955B411"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(0.0039)</w:t>
            </w:r>
          </w:p>
        </w:tc>
        <w:tc>
          <w:tcPr>
            <w:tcW w:w="990" w:type="dxa"/>
            <w:tcBorders>
              <w:top w:val="nil"/>
              <w:left w:val="nil"/>
              <w:bottom w:val="nil"/>
              <w:right w:val="nil"/>
            </w:tcBorders>
            <w:shd w:val="clear" w:color="auto" w:fill="auto"/>
            <w:noWrap/>
            <w:vAlign w:val="bottom"/>
          </w:tcPr>
          <w:p w14:paraId="166EDF5E"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(0.0062)</w:t>
            </w:r>
          </w:p>
        </w:tc>
        <w:tc>
          <w:tcPr>
            <w:tcW w:w="1170" w:type="dxa"/>
            <w:tcBorders>
              <w:top w:val="nil"/>
              <w:left w:val="nil"/>
              <w:bottom w:val="nil"/>
              <w:right w:val="nil"/>
            </w:tcBorders>
            <w:shd w:val="clear" w:color="auto" w:fill="auto"/>
            <w:noWrap/>
            <w:vAlign w:val="bottom"/>
          </w:tcPr>
          <w:p w14:paraId="367BD637"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(0.0066)</w:t>
            </w:r>
          </w:p>
        </w:tc>
        <w:tc>
          <w:tcPr>
            <w:tcW w:w="1170" w:type="dxa"/>
            <w:tcBorders>
              <w:top w:val="nil"/>
              <w:left w:val="nil"/>
              <w:bottom w:val="nil"/>
              <w:right w:val="nil"/>
            </w:tcBorders>
          </w:tcPr>
          <w:p w14:paraId="47D5D73E" w14:textId="77777777" w:rsidR="0046059B" w:rsidRPr="00ED77AB" w:rsidRDefault="0046059B" w:rsidP="00A4224B">
            <w:pPr>
              <w:spacing w:after="0" w:line="240" w:lineRule="auto"/>
              <w:rPr>
                <w:rFonts w:ascii="Times New Roman" w:eastAsia="Times New Roman" w:hAnsi="Times New Roman" w:cs="Times New Roman"/>
                <w:color w:val="000000"/>
                <w:sz w:val="18"/>
                <w:szCs w:val="24"/>
              </w:rPr>
            </w:pPr>
          </w:p>
        </w:tc>
      </w:tr>
      <w:tr w:rsidR="0046059B" w:rsidRPr="00ED77AB" w14:paraId="217A32F8"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tcPr>
          <w:p w14:paraId="6C7D54AD"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tcPr>
          <w:p w14:paraId="1F266C8E"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201F593B"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6DAEF782"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6C5A3694"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tcPr>
          <w:p w14:paraId="5BECAB73" w14:textId="77777777" w:rsidR="0046059B" w:rsidRPr="00ED77AB" w:rsidRDefault="0046059B" w:rsidP="00A4224B">
            <w:pPr>
              <w:spacing w:after="0" w:line="240" w:lineRule="auto"/>
              <w:rPr>
                <w:rFonts w:ascii="Times New Roman" w:eastAsia="Times New Roman" w:hAnsi="Times New Roman" w:cs="Times New Roman"/>
                <w:color w:val="000000"/>
                <w:szCs w:val="24"/>
              </w:rPr>
            </w:pPr>
          </w:p>
        </w:tc>
      </w:tr>
      <w:tr w:rsidR="0046059B" w:rsidRPr="00ED77AB" w14:paraId="6720CDF2"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tcPr>
          <w:p w14:paraId="680225EA"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Add very detailed industry,</w:t>
            </w:r>
          </w:p>
        </w:tc>
        <w:tc>
          <w:tcPr>
            <w:tcW w:w="1080" w:type="dxa"/>
            <w:tcBorders>
              <w:top w:val="nil"/>
              <w:left w:val="nil"/>
              <w:bottom w:val="nil"/>
              <w:right w:val="nil"/>
            </w:tcBorders>
            <w:shd w:val="clear" w:color="auto" w:fill="auto"/>
            <w:noWrap/>
            <w:vAlign w:val="bottom"/>
          </w:tcPr>
          <w:p w14:paraId="35756956" w14:textId="37E99CAF"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0.008</w:t>
            </w:r>
            <w:r>
              <w:rPr>
                <w:rFonts w:ascii="Times New Roman" w:eastAsia="Times New Roman" w:hAnsi="Times New Roman" w:cs="Times New Roman"/>
                <w:color w:val="000000"/>
                <w:szCs w:val="24"/>
              </w:rPr>
              <w:t>5</w:t>
            </w:r>
          </w:p>
        </w:tc>
        <w:tc>
          <w:tcPr>
            <w:tcW w:w="1260" w:type="dxa"/>
            <w:tcBorders>
              <w:top w:val="nil"/>
              <w:left w:val="nil"/>
              <w:bottom w:val="nil"/>
              <w:right w:val="nil"/>
            </w:tcBorders>
            <w:shd w:val="clear" w:color="auto" w:fill="auto"/>
            <w:noWrap/>
            <w:vAlign w:val="bottom"/>
          </w:tcPr>
          <w:p w14:paraId="7456CE39" w14:textId="182CBB5F"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0.006</w:t>
            </w:r>
            <w:r>
              <w:rPr>
                <w:rFonts w:ascii="Times New Roman" w:eastAsia="Times New Roman" w:hAnsi="Times New Roman" w:cs="Times New Roman"/>
                <w:color w:val="000000"/>
                <w:szCs w:val="24"/>
              </w:rPr>
              <w:t>7</w:t>
            </w:r>
          </w:p>
        </w:tc>
        <w:tc>
          <w:tcPr>
            <w:tcW w:w="990" w:type="dxa"/>
            <w:tcBorders>
              <w:top w:val="nil"/>
              <w:left w:val="nil"/>
              <w:bottom w:val="nil"/>
              <w:right w:val="nil"/>
            </w:tcBorders>
            <w:shd w:val="clear" w:color="auto" w:fill="auto"/>
            <w:noWrap/>
            <w:vAlign w:val="bottom"/>
          </w:tcPr>
          <w:p w14:paraId="41325393" w14:textId="071CDE2B"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0.005</w:t>
            </w:r>
            <w:r>
              <w:rPr>
                <w:rFonts w:ascii="Times New Roman" w:eastAsia="Times New Roman" w:hAnsi="Times New Roman" w:cs="Times New Roman"/>
                <w:color w:val="000000"/>
                <w:szCs w:val="24"/>
              </w:rPr>
              <w:t>8</w:t>
            </w:r>
          </w:p>
        </w:tc>
        <w:tc>
          <w:tcPr>
            <w:tcW w:w="1170" w:type="dxa"/>
            <w:tcBorders>
              <w:top w:val="nil"/>
              <w:left w:val="nil"/>
              <w:bottom w:val="nil"/>
              <w:right w:val="nil"/>
            </w:tcBorders>
            <w:shd w:val="clear" w:color="auto" w:fill="auto"/>
            <w:noWrap/>
            <w:vAlign w:val="bottom"/>
          </w:tcPr>
          <w:p w14:paraId="42BCF369" w14:textId="7983C300"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-0.004</w:t>
            </w:r>
            <w:r>
              <w:rPr>
                <w:rFonts w:ascii="Times New Roman" w:eastAsia="Times New Roman" w:hAnsi="Times New Roman" w:cs="Times New Roman"/>
                <w:color w:val="000000"/>
                <w:szCs w:val="24"/>
              </w:rPr>
              <w:t>4</w:t>
            </w:r>
          </w:p>
        </w:tc>
        <w:tc>
          <w:tcPr>
            <w:tcW w:w="1170" w:type="dxa"/>
            <w:tcBorders>
              <w:top w:val="nil"/>
              <w:left w:val="nil"/>
              <w:bottom w:val="nil"/>
              <w:right w:val="nil"/>
            </w:tcBorders>
          </w:tcPr>
          <w:p w14:paraId="65D2E825" w14:textId="77777777" w:rsidR="0046059B" w:rsidRPr="00ED77AB" w:rsidRDefault="0046059B" w:rsidP="00A42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0.112</w:t>
            </w:r>
          </w:p>
        </w:tc>
      </w:tr>
      <w:tr w:rsidR="0046059B" w:rsidRPr="00ED77AB" w14:paraId="71B7465B" w14:textId="77777777" w:rsidTr="00A4224B">
        <w:trPr>
          <w:gridAfter w:val="5"/>
          <w:wAfter w:w="5949" w:type="dxa"/>
          <w:trHeight w:val="153"/>
        </w:trPr>
        <w:tc>
          <w:tcPr>
            <w:tcW w:w="3420" w:type="dxa"/>
            <w:gridSpan w:val="3"/>
            <w:tcBorders>
              <w:top w:val="nil"/>
              <w:left w:val="nil"/>
              <w:bottom w:val="nil"/>
              <w:right w:val="nil"/>
            </w:tcBorders>
            <w:shd w:val="clear" w:color="auto" w:fill="auto"/>
            <w:noWrap/>
            <w:vAlign w:val="bottom"/>
          </w:tcPr>
          <w:p w14:paraId="7089BC70"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occupation </w:t>
            </w:r>
            <w:r>
              <w:rPr>
                <w:rFonts w:ascii="Times New Roman" w:eastAsia="Times New Roman" w:hAnsi="Times New Roman" w:cs="Times New Roman"/>
                <w:color w:val="000000"/>
                <w:szCs w:val="24"/>
              </w:rPr>
              <w:t xml:space="preserve">and union </w:t>
            </w:r>
            <w:r w:rsidRPr="00ED77AB">
              <w:rPr>
                <w:rFonts w:ascii="Times New Roman" w:eastAsia="Times New Roman" w:hAnsi="Times New Roman" w:cs="Times New Roman"/>
                <w:color w:val="000000"/>
                <w:szCs w:val="24"/>
              </w:rPr>
              <w:t>indicator**</w:t>
            </w:r>
            <w:r>
              <w:rPr>
                <w:rFonts w:ascii="Times New Roman" w:eastAsia="Times New Roman" w:hAnsi="Times New Roman" w:cs="Times New Roman"/>
                <w:color w:val="000000"/>
                <w:szCs w:val="24"/>
              </w:rPr>
              <w:t>*</w:t>
            </w:r>
          </w:p>
        </w:tc>
        <w:tc>
          <w:tcPr>
            <w:tcW w:w="1080" w:type="dxa"/>
            <w:tcBorders>
              <w:top w:val="nil"/>
              <w:left w:val="nil"/>
              <w:bottom w:val="nil"/>
              <w:right w:val="nil"/>
            </w:tcBorders>
            <w:shd w:val="clear" w:color="auto" w:fill="auto"/>
            <w:noWrap/>
            <w:vAlign w:val="bottom"/>
          </w:tcPr>
          <w:p w14:paraId="6F0F1ABB"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28</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tcPr>
          <w:p w14:paraId="3181767D"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32</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tcPr>
          <w:p w14:paraId="4EAB6B4E"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48</w:t>
            </w:r>
            <w:r w:rsidRPr="00ED77AB">
              <w:rPr>
                <w:rFonts w:ascii="Times New Roman" w:eastAsia="Times New Roman" w:hAnsi="Times New Roman" w:cs="Times New Roman"/>
                <w:color w:val="000000"/>
                <w:sz w:val="18"/>
                <w:szCs w:val="24"/>
              </w:rPr>
              <w:t>)</w:t>
            </w:r>
          </w:p>
        </w:tc>
        <w:tc>
          <w:tcPr>
            <w:tcW w:w="1170" w:type="dxa"/>
            <w:tcBorders>
              <w:top w:val="nil"/>
              <w:left w:val="nil"/>
              <w:bottom w:val="nil"/>
              <w:right w:val="nil"/>
            </w:tcBorders>
            <w:shd w:val="clear" w:color="auto" w:fill="auto"/>
            <w:noWrap/>
            <w:vAlign w:val="bottom"/>
          </w:tcPr>
          <w:p w14:paraId="21407DA2"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62</w:t>
            </w:r>
            <w:r w:rsidRPr="00ED77AB">
              <w:rPr>
                <w:rFonts w:ascii="Times New Roman" w:eastAsia="Times New Roman" w:hAnsi="Times New Roman" w:cs="Times New Roman"/>
                <w:color w:val="000000"/>
                <w:sz w:val="18"/>
                <w:szCs w:val="24"/>
              </w:rPr>
              <w:t>)</w:t>
            </w:r>
          </w:p>
        </w:tc>
        <w:tc>
          <w:tcPr>
            <w:tcW w:w="1170" w:type="dxa"/>
            <w:tcBorders>
              <w:top w:val="nil"/>
              <w:left w:val="nil"/>
              <w:bottom w:val="nil"/>
              <w:right w:val="nil"/>
            </w:tcBorders>
          </w:tcPr>
          <w:p w14:paraId="422071B7"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p>
        </w:tc>
      </w:tr>
      <w:tr w:rsidR="0046059B" w:rsidRPr="00A82DCD" w14:paraId="35A1C80D" w14:textId="77777777" w:rsidTr="00A4224B">
        <w:trPr>
          <w:trHeight w:val="300"/>
        </w:trPr>
        <w:tc>
          <w:tcPr>
            <w:tcW w:w="270" w:type="dxa"/>
            <w:tcBorders>
              <w:top w:val="nil"/>
              <w:left w:val="nil"/>
              <w:bottom w:val="nil"/>
              <w:right w:val="nil"/>
            </w:tcBorders>
          </w:tcPr>
          <w:p w14:paraId="1F12F8D6" w14:textId="77777777" w:rsidR="0046059B" w:rsidRPr="00A82DCD" w:rsidRDefault="0046059B" w:rsidP="00E966A1">
            <w:pPr>
              <w:spacing w:after="0" w:line="240" w:lineRule="auto"/>
              <w:rPr>
                <w:rFonts w:ascii="Times New Roman" w:eastAsia="Times New Roman" w:hAnsi="Times New Roman" w:cs="Times New Roman"/>
                <w:color w:val="000000"/>
                <w:sz w:val="20"/>
              </w:rPr>
            </w:pPr>
          </w:p>
        </w:tc>
        <w:tc>
          <w:tcPr>
            <w:tcW w:w="14769" w:type="dxa"/>
            <w:gridSpan w:val="12"/>
            <w:tcBorders>
              <w:top w:val="nil"/>
              <w:left w:val="nil"/>
              <w:bottom w:val="nil"/>
              <w:right w:val="nil"/>
            </w:tcBorders>
            <w:shd w:val="clear" w:color="auto" w:fill="auto"/>
            <w:noWrap/>
            <w:vAlign w:val="bottom"/>
            <w:hideMark/>
          </w:tcPr>
          <w:p w14:paraId="35E0F33F" w14:textId="77777777" w:rsidR="0046059B" w:rsidRPr="00A82DCD" w:rsidRDefault="0046059B" w:rsidP="00E966A1">
            <w:pPr>
              <w:spacing w:after="0" w:line="240" w:lineRule="auto"/>
              <w:rPr>
                <w:rFonts w:ascii="Times New Roman" w:eastAsia="Times New Roman" w:hAnsi="Times New Roman" w:cs="Times New Roman"/>
                <w:color w:val="000000"/>
                <w:sz w:val="20"/>
              </w:rPr>
            </w:pPr>
          </w:p>
          <w:p w14:paraId="11E098FF" w14:textId="77777777" w:rsidR="0046059B" w:rsidRDefault="0046059B" w:rsidP="00E966A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*Standard errors of parameter </w:t>
            </w:r>
            <w:proofErr w:type="gramStart"/>
            <w:r>
              <w:rPr>
                <w:rFonts w:ascii="Times New Roman" w:eastAsia="Times New Roman" w:hAnsi="Times New Roman" w:cs="Times New Roman"/>
                <w:color w:val="000000"/>
                <w:sz w:val="20"/>
              </w:rPr>
              <w:t>estimates</w:t>
            </w:r>
            <w:proofErr w:type="gramEnd"/>
            <w:r>
              <w:rPr>
                <w:rFonts w:ascii="Times New Roman" w:eastAsia="Times New Roman" w:hAnsi="Times New Roman" w:cs="Times New Roman"/>
                <w:color w:val="000000"/>
                <w:sz w:val="20"/>
              </w:rPr>
              <w:t xml:space="preserve"> in parentheses.</w:t>
            </w:r>
          </w:p>
          <w:p w14:paraId="705A31B2" w14:textId="4EDCDDB8" w:rsidR="0046059B" w:rsidRDefault="0046059B" w:rsidP="00E966A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**Quadratics in daily work time, usual weekly hours, and potential experience; v</w:t>
            </w:r>
            <w:r w:rsidRPr="00A82DCD">
              <w:rPr>
                <w:rFonts w:ascii="Times New Roman" w:eastAsia="Times New Roman" w:hAnsi="Times New Roman" w:cs="Times New Roman"/>
                <w:color w:val="000000"/>
                <w:sz w:val="20"/>
              </w:rPr>
              <w:t>ector</w:t>
            </w:r>
            <w:r>
              <w:rPr>
                <w:rFonts w:ascii="Times New Roman" w:eastAsia="Times New Roman" w:hAnsi="Times New Roman" w:cs="Times New Roman"/>
                <w:color w:val="000000"/>
                <w:sz w:val="20"/>
              </w:rPr>
              <w:t xml:space="preserve">s </w:t>
            </w:r>
            <w:r w:rsidRPr="00A82DCD">
              <w:rPr>
                <w:rFonts w:ascii="Times New Roman" w:eastAsia="Times New Roman" w:hAnsi="Times New Roman" w:cs="Times New Roman"/>
                <w:color w:val="000000"/>
                <w:sz w:val="20"/>
              </w:rPr>
              <w:t xml:space="preserve">of </w:t>
            </w:r>
            <w:r>
              <w:rPr>
                <w:rFonts w:ascii="Times New Roman" w:eastAsia="Times New Roman" w:hAnsi="Times New Roman" w:cs="Times New Roman"/>
                <w:color w:val="000000"/>
                <w:sz w:val="20"/>
              </w:rPr>
              <w:t xml:space="preserve">indicators of </w:t>
            </w:r>
            <w:r w:rsidRPr="00A82DCD">
              <w:rPr>
                <w:rFonts w:ascii="Times New Roman" w:eastAsia="Times New Roman" w:hAnsi="Times New Roman" w:cs="Times New Roman"/>
                <w:color w:val="000000"/>
                <w:sz w:val="20"/>
              </w:rPr>
              <w:t>education</w:t>
            </w:r>
            <w:r>
              <w:rPr>
                <w:rFonts w:ascii="Times New Roman" w:eastAsia="Times New Roman" w:hAnsi="Times New Roman" w:cs="Times New Roman"/>
                <w:color w:val="000000"/>
                <w:sz w:val="20"/>
              </w:rPr>
              <w:t xml:space="preserve">, </w:t>
            </w:r>
          </w:p>
          <w:p w14:paraId="4F31694E" w14:textId="77777777" w:rsidR="0046059B" w:rsidRPr="00A82DCD" w:rsidRDefault="0046059B" w:rsidP="00E966A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of age of youngest child, of states, years, months, and days of the week; indicators of marital and </w:t>
            </w:r>
            <w:r w:rsidRPr="00A82DCD">
              <w:rPr>
                <w:rFonts w:ascii="Times New Roman" w:eastAsia="Times New Roman" w:hAnsi="Times New Roman" w:cs="Times New Roman"/>
                <w:color w:val="000000"/>
                <w:sz w:val="20"/>
              </w:rPr>
              <w:t>metro</w:t>
            </w:r>
            <w:r>
              <w:rPr>
                <w:rFonts w:ascii="Times New Roman" w:eastAsia="Times New Roman" w:hAnsi="Times New Roman" w:cs="Times New Roman"/>
                <w:color w:val="000000"/>
                <w:sz w:val="20"/>
              </w:rPr>
              <w:t xml:space="preserve"> status.</w:t>
            </w:r>
          </w:p>
        </w:tc>
      </w:tr>
      <w:tr w:rsidR="0046059B" w:rsidRPr="00A82DCD" w14:paraId="375D1B76" w14:textId="77777777" w:rsidTr="00A4224B">
        <w:trPr>
          <w:trHeight w:val="300"/>
        </w:trPr>
        <w:tc>
          <w:tcPr>
            <w:tcW w:w="270" w:type="dxa"/>
            <w:tcBorders>
              <w:top w:val="nil"/>
              <w:left w:val="nil"/>
              <w:bottom w:val="nil"/>
              <w:right w:val="nil"/>
            </w:tcBorders>
          </w:tcPr>
          <w:p w14:paraId="1A847816" w14:textId="77777777" w:rsidR="0046059B" w:rsidRDefault="0046059B" w:rsidP="00E966A1">
            <w:pPr>
              <w:spacing w:after="0" w:line="240" w:lineRule="auto"/>
            </w:pPr>
          </w:p>
        </w:tc>
        <w:tc>
          <w:tcPr>
            <w:tcW w:w="13881" w:type="dxa"/>
            <w:gridSpan w:val="8"/>
            <w:tcBorders>
              <w:top w:val="nil"/>
              <w:left w:val="nil"/>
              <w:bottom w:val="nil"/>
              <w:right w:val="nil"/>
            </w:tcBorders>
            <w:shd w:val="clear" w:color="auto" w:fill="auto"/>
            <w:noWrap/>
            <w:vAlign w:val="bottom"/>
            <w:hideMark/>
          </w:tcPr>
          <w:p w14:paraId="66FFA3E7" w14:textId="33F6250A" w:rsidR="0046059B" w:rsidRPr="00A82DCD" w:rsidRDefault="0046059B" w:rsidP="00E966A1">
            <w:pPr>
              <w:spacing w:after="0" w:line="240" w:lineRule="auto"/>
              <w:rPr>
                <w:rFonts w:ascii="Times New Roman" w:eastAsia="Times New Roman" w:hAnsi="Times New Roman" w:cs="Times New Roman"/>
                <w:color w:val="000000"/>
                <w:sz w:val="20"/>
              </w:rPr>
            </w:pPr>
            <w:r w:rsidRPr="00A82DCD">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*Indicators for </w:t>
            </w:r>
            <w:r w:rsidRPr="00A82DCD">
              <w:rPr>
                <w:rFonts w:ascii="Times New Roman" w:eastAsia="Times New Roman" w:hAnsi="Times New Roman" w:cs="Times New Roman"/>
                <w:color w:val="000000"/>
                <w:sz w:val="20"/>
              </w:rPr>
              <w:t>513 occupation</w:t>
            </w:r>
            <w:r>
              <w:rPr>
                <w:rFonts w:ascii="Times New Roman" w:eastAsia="Times New Roman" w:hAnsi="Times New Roman" w:cs="Times New Roman"/>
                <w:color w:val="000000"/>
                <w:sz w:val="20"/>
              </w:rPr>
              <w:t>s</w:t>
            </w:r>
            <w:r w:rsidRPr="00A82DCD">
              <w:rPr>
                <w:rFonts w:ascii="Times New Roman" w:eastAsia="Times New Roman" w:hAnsi="Times New Roman" w:cs="Times New Roman"/>
                <w:color w:val="000000"/>
                <w:sz w:val="20"/>
              </w:rPr>
              <w:t>, 259 industr</w:t>
            </w:r>
            <w:r>
              <w:rPr>
                <w:rFonts w:ascii="Times New Roman" w:eastAsia="Times New Roman" w:hAnsi="Times New Roman" w:cs="Times New Roman"/>
                <w:color w:val="000000"/>
                <w:sz w:val="20"/>
              </w:rPr>
              <w:t>ies, and union membership.</w:t>
            </w:r>
          </w:p>
        </w:tc>
        <w:tc>
          <w:tcPr>
            <w:tcW w:w="222" w:type="dxa"/>
            <w:tcBorders>
              <w:top w:val="nil"/>
              <w:left w:val="nil"/>
              <w:bottom w:val="nil"/>
              <w:right w:val="nil"/>
            </w:tcBorders>
            <w:shd w:val="clear" w:color="auto" w:fill="auto"/>
            <w:noWrap/>
            <w:vAlign w:val="bottom"/>
            <w:hideMark/>
          </w:tcPr>
          <w:p w14:paraId="783FD2CB" w14:textId="77777777" w:rsidR="0046059B" w:rsidRPr="00A82DCD" w:rsidRDefault="0046059B" w:rsidP="00E966A1">
            <w:pPr>
              <w:spacing w:after="0" w:line="240" w:lineRule="auto"/>
              <w:rPr>
                <w:rFonts w:ascii="Times New Roman" w:eastAsia="Times New Roman" w:hAnsi="Times New Roman" w:cs="Times New Roman"/>
                <w:color w:val="000000"/>
                <w:sz w:val="20"/>
              </w:rPr>
            </w:pPr>
          </w:p>
        </w:tc>
        <w:tc>
          <w:tcPr>
            <w:tcW w:w="222" w:type="dxa"/>
            <w:tcBorders>
              <w:top w:val="nil"/>
              <w:left w:val="nil"/>
              <w:bottom w:val="nil"/>
              <w:right w:val="nil"/>
            </w:tcBorders>
            <w:shd w:val="clear" w:color="auto" w:fill="auto"/>
            <w:noWrap/>
            <w:vAlign w:val="bottom"/>
            <w:hideMark/>
          </w:tcPr>
          <w:p w14:paraId="4386BBF1" w14:textId="77777777" w:rsidR="0046059B" w:rsidRPr="00A82DCD" w:rsidRDefault="0046059B" w:rsidP="00E966A1">
            <w:pPr>
              <w:spacing w:after="0" w:line="240" w:lineRule="auto"/>
              <w:jc w:val="center"/>
              <w:rPr>
                <w:rFonts w:ascii="Times New Roman" w:eastAsia="Times New Roman" w:hAnsi="Times New Roman" w:cs="Times New Roman"/>
                <w:sz w:val="18"/>
                <w:szCs w:val="20"/>
              </w:rPr>
            </w:pPr>
          </w:p>
        </w:tc>
        <w:tc>
          <w:tcPr>
            <w:tcW w:w="222" w:type="dxa"/>
            <w:tcBorders>
              <w:top w:val="nil"/>
              <w:left w:val="nil"/>
              <w:bottom w:val="nil"/>
              <w:right w:val="nil"/>
            </w:tcBorders>
            <w:shd w:val="clear" w:color="auto" w:fill="auto"/>
            <w:noWrap/>
            <w:vAlign w:val="bottom"/>
            <w:hideMark/>
          </w:tcPr>
          <w:p w14:paraId="22E4F2AE" w14:textId="77777777" w:rsidR="0046059B" w:rsidRPr="00A82DCD" w:rsidRDefault="0046059B" w:rsidP="00E966A1">
            <w:pPr>
              <w:spacing w:after="0" w:line="240" w:lineRule="auto"/>
              <w:rPr>
                <w:rFonts w:ascii="Times New Roman" w:eastAsia="Times New Roman" w:hAnsi="Times New Roman" w:cs="Times New Roman"/>
                <w:sz w:val="18"/>
                <w:szCs w:val="20"/>
              </w:rPr>
            </w:pPr>
          </w:p>
        </w:tc>
        <w:tc>
          <w:tcPr>
            <w:tcW w:w="222" w:type="dxa"/>
            <w:tcBorders>
              <w:top w:val="nil"/>
              <w:left w:val="nil"/>
              <w:bottom w:val="nil"/>
              <w:right w:val="nil"/>
            </w:tcBorders>
            <w:shd w:val="clear" w:color="auto" w:fill="auto"/>
            <w:noWrap/>
            <w:vAlign w:val="bottom"/>
            <w:hideMark/>
          </w:tcPr>
          <w:p w14:paraId="443EC6CA" w14:textId="77777777" w:rsidR="0046059B" w:rsidRPr="00A82DCD" w:rsidRDefault="0046059B" w:rsidP="00E966A1">
            <w:pPr>
              <w:spacing w:after="0" w:line="240" w:lineRule="auto"/>
              <w:rPr>
                <w:rFonts w:ascii="Times New Roman" w:eastAsia="Times New Roman" w:hAnsi="Times New Roman" w:cs="Times New Roman"/>
                <w:sz w:val="18"/>
                <w:szCs w:val="20"/>
              </w:rPr>
            </w:pPr>
          </w:p>
        </w:tc>
      </w:tr>
    </w:tbl>
    <w:p w14:paraId="6393623A" w14:textId="77777777" w:rsidR="003E7338" w:rsidRDefault="003E7338">
      <w:pPr>
        <w:rPr>
          <w:rFonts w:ascii="Times New Roman" w:hAnsi="Times New Roman" w:cs="Times New Roman"/>
          <w:b/>
          <w:szCs w:val="24"/>
        </w:rPr>
      </w:pPr>
    </w:p>
    <w:p w14:paraId="785B6888" w14:textId="77777777" w:rsidR="0046059B" w:rsidRDefault="0046059B">
      <w:pPr>
        <w:rPr>
          <w:rFonts w:ascii="Times New Roman" w:hAnsi="Times New Roman" w:cs="Times New Roman"/>
          <w:b/>
          <w:szCs w:val="24"/>
        </w:rPr>
      </w:pPr>
      <w:r>
        <w:rPr>
          <w:rFonts w:ascii="Times New Roman" w:hAnsi="Times New Roman" w:cs="Times New Roman"/>
          <w:b/>
          <w:szCs w:val="24"/>
        </w:rPr>
        <w:br w:type="page"/>
      </w:r>
    </w:p>
    <w:p w14:paraId="18ECDCCB" w14:textId="33DE75D6" w:rsidR="00E55EB4" w:rsidRDefault="00E55EB4" w:rsidP="00E55EB4">
      <w:pPr>
        <w:rPr>
          <w:rFonts w:ascii="Times New Roman" w:hAnsi="Times New Roman" w:cs="Times New Roman"/>
          <w:b/>
          <w:szCs w:val="24"/>
        </w:rPr>
      </w:pPr>
      <w:r w:rsidRPr="00ED77AB">
        <w:rPr>
          <w:rFonts w:ascii="Times New Roman" w:hAnsi="Times New Roman" w:cs="Times New Roman"/>
          <w:b/>
          <w:szCs w:val="24"/>
        </w:rPr>
        <w:lastRenderedPageBreak/>
        <w:t xml:space="preserve">Table </w:t>
      </w:r>
      <w:r w:rsidR="00552B8A">
        <w:rPr>
          <w:rFonts w:ascii="Times New Roman" w:hAnsi="Times New Roman" w:cs="Times New Roman"/>
          <w:b/>
          <w:szCs w:val="24"/>
        </w:rPr>
        <w:t>3</w:t>
      </w:r>
      <w:r w:rsidRPr="00ED77AB">
        <w:rPr>
          <w:rFonts w:ascii="Times New Roman" w:hAnsi="Times New Roman" w:cs="Times New Roman"/>
          <w:b/>
          <w:szCs w:val="24"/>
        </w:rPr>
        <w:t>.</w:t>
      </w:r>
      <w:r>
        <w:rPr>
          <w:rFonts w:ascii="Times New Roman" w:hAnsi="Times New Roman" w:cs="Times New Roman"/>
          <w:b/>
          <w:szCs w:val="24"/>
        </w:rPr>
        <w:t xml:space="preserve"> </w:t>
      </w:r>
      <w:bookmarkStart w:id="2" w:name="_Hlk525204903"/>
      <w:r w:rsidR="003B377B">
        <w:rPr>
          <w:rFonts w:ascii="Times New Roman" w:hAnsi="Times New Roman" w:cs="Times New Roman"/>
          <w:b/>
          <w:szCs w:val="24"/>
        </w:rPr>
        <w:t xml:space="preserve">Supply-side </w:t>
      </w:r>
      <w:r>
        <w:rPr>
          <w:rFonts w:ascii="Times New Roman" w:hAnsi="Times New Roman" w:cs="Times New Roman"/>
          <w:b/>
          <w:szCs w:val="24"/>
        </w:rPr>
        <w:t>Robustness Checks</w:t>
      </w:r>
      <w:r w:rsidRPr="00ED77AB">
        <w:rPr>
          <w:rFonts w:ascii="Times New Roman" w:hAnsi="Times New Roman" w:cs="Times New Roman"/>
          <w:b/>
          <w:szCs w:val="24"/>
        </w:rPr>
        <w:t xml:space="preserve">, </w:t>
      </w:r>
      <w:r>
        <w:rPr>
          <w:rFonts w:ascii="Times New Roman" w:hAnsi="Times New Roman" w:cs="Times New Roman"/>
          <w:b/>
          <w:szCs w:val="24"/>
        </w:rPr>
        <w:t xml:space="preserve">Excess </w:t>
      </w:r>
      <w:r w:rsidR="003B377B">
        <w:rPr>
          <w:rFonts w:ascii="Times New Roman" w:hAnsi="Times New Roman" w:cs="Times New Roman"/>
          <w:b/>
          <w:szCs w:val="24"/>
        </w:rPr>
        <w:t xml:space="preserve">of Non-work Time </w:t>
      </w:r>
      <w:r>
        <w:rPr>
          <w:rFonts w:ascii="Times New Roman" w:hAnsi="Times New Roman" w:cs="Times New Roman"/>
          <w:b/>
          <w:szCs w:val="24"/>
        </w:rPr>
        <w:t xml:space="preserve">over Non-Hispanic Whites </w:t>
      </w:r>
      <w:bookmarkEnd w:id="2"/>
      <w:r>
        <w:rPr>
          <w:rFonts w:ascii="Times New Roman" w:hAnsi="Times New Roman" w:cs="Times New Roman"/>
          <w:b/>
          <w:szCs w:val="24"/>
        </w:rPr>
        <w:t>Among African-Americans and Non-black Hispanics,</w:t>
      </w:r>
      <w:r w:rsidRPr="00ED77AB">
        <w:rPr>
          <w:rFonts w:ascii="Times New Roman" w:hAnsi="Times New Roman" w:cs="Times New Roman"/>
          <w:b/>
          <w:szCs w:val="24"/>
        </w:rPr>
        <w:t xml:space="preserve"> ATUS Employees, 2003-</w:t>
      </w:r>
      <w:r>
        <w:rPr>
          <w:rFonts w:ascii="Times New Roman" w:hAnsi="Times New Roman" w:cs="Times New Roman"/>
          <w:b/>
          <w:szCs w:val="24"/>
        </w:rPr>
        <w:t>12*</w:t>
      </w:r>
    </w:p>
    <w:p w14:paraId="39D59780" w14:textId="4AB75E37" w:rsidR="007D7771" w:rsidRPr="00ED77AB" w:rsidRDefault="006C11CC" w:rsidP="00E55EB4">
      <w:pPr>
        <w:rPr>
          <w:rFonts w:ascii="Times New Roman" w:hAnsi="Times New Roman" w:cs="Times New Roman"/>
          <w:b/>
          <w:szCs w:val="24"/>
        </w:rPr>
      </w:pPr>
      <w:r>
        <w:rPr>
          <w:rFonts w:ascii="Times New Roman" w:hAnsi="Times New Roman" w:cs="Times New Roman"/>
          <w:b/>
          <w:szCs w:val="24"/>
        </w:rPr>
        <w:tab/>
      </w:r>
      <w:bookmarkStart w:id="3" w:name="_Hlk536611557"/>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MEN</w:t>
      </w:r>
    </w:p>
    <w:p w14:paraId="51DF0839" w14:textId="73EC0A6E" w:rsidR="00E55EB4" w:rsidRDefault="00E55EB4" w:rsidP="00E55EB4">
      <w:pPr>
        <w:spacing w:after="0"/>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sidR="006C11CC">
        <w:rPr>
          <w:rFonts w:ascii="Times New Roman" w:hAnsi="Times New Roman" w:cs="Times New Roman"/>
          <w:b/>
        </w:rPr>
        <w:t>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sidR="006C11CC">
        <w:rPr>
          <w:rFonts w:ascii="Times New Roman" w:hAnsi="Times New Roman" w:cs="Times New Roman"/>
          <w:b/>
        </w:rPr>
        <w:t xml:space="preserve">       N       R</w:t>
      </w:r>
      <w:r w:rsidR="006C11CC"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sidR="006C11CC">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w:t>
      </w:r>
      <w:r w:rsidR="006C11CC">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p>
    <w:p w14:paraId="132D9874" w14:textId="7BB14D41" w:rsidR="006C11CC" w:rsidRDefault="006C11CC" w:rsidP="006C11CC">
      <w:pPr>
        <w:spacing w:after="0"/>
        <w:rPr>
          <w:rFonts w:ascii="Times New Roman" w:hAnsi="Times New Roman" w:cs="Times New Roman"/>
          <w:b/>
        </w:rPr>
      </w:pPr>
      <w:r>
        <w:rPr>
          <w:rFonts w:ascii="Times New Roman" w:hAnsi="Times New Roman" w:cs="Times New Roman"/>
          <w:b/>
        </w:rPr>
        <w:t xml:space="preserve">           </w:t>
      </w:r>
      <w:r w:rsidR="00E55EB4" w:rsidRPr="00ED77AB">
        <w:rPr>
          <w:rFonts w:ascii="Times New Roman" w:hAnsi="Times New Roman" w:cs="Times New Roman"/>
          <w:b/>
        </w:rPr>
        <w:t xml:space="preserve">American  </w:t>
      </w:r>
      <w:r>
        <w:rPr>
          <w:rFonts w:ascii="Times New Roman" w:hAnsi="Times New Roman" w:cs="Times New Roman"/>
          <w:b/>
        </w:rPr>
        <w:t xml:space="preserve"> </w:t>
      </w:r>
      <w:r w:rsidR="00E55EB4">
        <w:rPr>
          <w:rFonts w:ascii="Times New Roman" w:hAnsi="Times New Roman" w:cs="Times New Roman"/>
          <w:b/>
        </w:rPr>
        <w:t xml:space="preserve"> </w:t>
      </w:r>
      <w:r w:rsidR="00E55EB4" w:rsidRPr="00ED77AB">
        <w:rPr>
          <w:rFonts w:ascii="Times New Roman" w:hAnsi="Times New Roman" w:cs="Times New Roman"/>
          <w:b/>
        </w:rPr>
        <w:t xml:space="preserve"> Hispanic  </w:t>
      </w:r>
      <w:r w:rsidR="00E55EB4">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w:t>
      </w:r>
      <w:r w:rsidR="00E55EB4">
        <w:rPr>
          <w:rFonts w:ascii="Times New Roman" w:hAnsi="Times New Roman" w:cs="Times New Roman"/>
          <w:b/>
        </w:rPr>
        <w:t>A</w:t>
      </w:r>
      <w:r w:rsidR="00E55EB4" w:rsidRPr="00ED77AB">
        <w:rPr>
          <w:rFonts w:ascii="Times New Roman" w:hAnsi="Times New Roman" w:cs="Times New Roman"/>
          <w:b/>
        </w:rPr>
        <w:t>merican</w:t>
      </w:r>
      <w:proofErr w:type="gramEnd"/>
      <w:r w:rsidR="00E55EB4" w:rsidRPr="00ED77AB">
        <w:rPr>
          <w:rFonts w:ascii="Times New Roman" w:hAnsi="Times New Roman" w:cs="Times New Roman"/>
          <w:b/>
        </w:rPr>
        <w:t xml:space="preserve">  </w:t>
      </w:r>
      <w:r w:rsidR="00E55EB4">
        <w:rPr>
          <w:rFonts w:ascii="Times New Roman" w:hAnsi="Times New Roman" w:cs="Times New Roman"/>
          <w:b/>
        </w:rPr>
        <w:t xml:space="preserve"> </w:t>
      </w:r>
      <w:r>
        <w:rPr>
          <w:rFonts w:ascii="Times New Roman" w:hAnsi="Times New Roman" w:cs="Times New Roman"/>
          <w:b/>
        </w:rPr>
        <w:t xml:space="preserve"> </w:t>
      </w:r>
      <w:r w:rsidR="00E55EB4" w:rsidRPr="00ED77AB">
        <w:rPr>
          <w:rFonts w:ascii="Times New Roman" w:hAnsi="Times New Roman" w:cs="Times New Roman"/>
          <w:b/>
        </w:rPr>
        <w:t xml:space="preserve"> Hispanic  </w:t>
      </w:r>
      <w:r w:rsidR="00E55EB4">
        <w:rPr>
          <w:rFonts w:ascii="Times New Roman" w:hAnsi="Times New Roman" w:cs="Times New Roman"/>
          <w:b/>
        </w:rPr>
        <w:t xml:space="preserve"> </w:t>
      </w:r>
    </w:p>
    <w:p w14:paraId="0B937F51" w14:textId="77777777" w:rsidR="006C11CC" w:rsidRDefault="006C11CC" w:rsidP="00E55EB4">
      <w:pPr>
        <w:spacing w:after="0"/>
        <w:ind w:left="2880" w:firstLine="720"/>
        <w:rPr>
          <w:rFonts w:ascii="Times New Roman" w:hAnsi="Times New Roman" w:cs="Times New Roman"/>
          <w:b/>
        </w:rPr>
      </w:pPr>
    </w:p>
    <w:p w14:paraId="744B608D" w14:textId="097E2AD8" w:rsidR="00E55EB4" w:rsidRDefault="006C11CC" w:rsidP="006C11CC">
      <w:pPr>
        <w:spacing w:after="0"/>
        <w:rPr>
          <w:rFonts w:ascii="Times New Roman" w:hAnsi="Times New Roman" w:cs="Times New Roman"/>
          <w:b/>
        </w:rPr>
      </w:pPr>
      <w:r>
        <w:rPr>
          <w:rFonts w:ascii="Times New Roman" w:hAnsi="Times New Roman" w:cs="Times New Roman"/>
          <w:b/>
        </w:rPr>
        <w:t xml:space="preserve">               College graduates</w:t>
      </w:r>
      <w:r w:rsidR="00E55EB4">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Less than B.A.</w:t>
      </w:r>
    </w:p>
    <w:p w14:paraId="1A199557" w14:textId="6282F049" w:rsidR="006C11CC" w:rsidRDefault="006C11CC" w:rsidP="00E55EB4">
      <w:pPr>
        <w:spacing w:after="0"/>
        <w:ind w:left="2880" w:firstLine="720"/>
        <w:rPr>
          <w:rFonts w:ascii="Times New Roman" w:hAnsi="Times New Roman" w:cs="Times New Roman"/>
          <w:b/>
        </w:rPr>
      </w:pPr>
    </w:p>
    <w:p w14:paraId="54491DE0" w14:textId="0FB4E97C" w:rsidR="006C11CC" w:rsidRDefault="006C11CC" w:rsidP="006C11CC">
      <w:pPr>
        <w:spacing w:after="0"/>
        <w:rPr>
          <w:rFonts w:ascii="Times New Roman" w:hAnsi="Times New Roman" w:cs="Times New Roman"/>
        </w:rPr>
      </w:pPr>
      <w:r>
        <w:rPr>
          <w:rFonts w:ascii="Times New Roman" w:hAnsi="Times New Roman" w:cs="Times New Roman"/>
        </w:rPr>
        <w:t xml:space="preserve">        </w:t>
      </w:r>
      <w:r w:rsidR="000E529B">
        <w:rPr>
          <w:rFonts w:ascii="Times New Roman" w:hAnsi="Times New Roman" w:cs="Times New Roman"/>
        </w:rPr>
        <w:t xml:space="preserve"> </w:t>
      </w:r>
      <w:r>
        <w:rPr>
          <w:rFonts w:ascii="Times New Roman" w:hAnsi="Times New Roman" w:cs="Times New Roman"/>
        </w:rPr>
        <w:t xml:space="preserve">   </w:t>
      </w:r>
      <w:r w:rsidRPr="006C11CC">
        <w:rPr>
          <w:rFonts w:ascii="Times New Roman" w:hAnsi="Times New Roman" w:cs="Times New Roman"/>
        </w:rPr>
        <w:t>0.00</w:t>
      </w:r>
      <w:r w:rsidR="004F1B5E">
        <w:rPr>
          <w:rFonts w:ascii="Times New Roman" w:hAnsi="Times New Roman" w:cs="Times New Roman"/>
        </w:rPr>
        <w:t>67</w:t>
      </w:r>
      <w:r>
        <w:rPr>
          <w:rFonts w:ascii="Times New Roman" w:hAnsi="Times New Roman" w:cs="Times New Roman"/>
        </w:rPr>
        <w:t xml:space="preserve">          0.01</w:t>
      </w:r>
      <w:r w:rsidR="004F1B5E">
        <w:rPr>
          <w:rFonts w:ascii="Times New Roman" w:hAnsi="Times New Roman" w:cs="Times New Roman"/>
        </w:rPr>
        <w:t>11</w:t>
      </w:r>
      <w:r>
        <w:rPr>
          <w:rFonts w:ascii="Times New Roman" w:hAnsi="Times New Roman" w:cs="Times New Roman"/>
        </w:rPr>
        <w:t xml:space="preserve">          </w:t>
      </w:r>
      <w:r w:rsidR="004F1B5E">
        <w:rPr>
          <w:rFonts w:ascii="Times New Roman" w:hAnsi="Times New Roman" w:cs="Times New Roman"/>
        </w:rPr>
        <w:t>6,317   0.</w:t>
      </w:r>
      <w:r w:rsidR="00C36D8B">
        <w:rPr>
          <w:rFonts w:ascii="Times New Roman" w:hAnsi="Times New Roman" w:cs="Times New Roman"/>
        </w:rPr>
        <w:t>091</w:t>
      </w:r>
      <w:r>
        <w:rPr>
          <w:rFonts w:ascii="Times New Roman" w:hAnsi="Times New Roman" w:cs="Times New Roman"/>
        </w:rPr>
        <w:t xml:space="preserve">                        0.006</w:t>
      </w:r>
      <w:r w:rsidR="004F1B5E">
        <w:rPr>
          <w:rFonts w:ascii="Times New Roman" w:hAnsi="Times New Roman" w:cs="Times New Roman"/>
        </w:rPr>
        <w:t>0</w:t>
      </w:r>
      <w:r>
        <w:rPr>
          <w:rFonts w:ascii="Times New Roman" w:hAnsi="Times New Roman" w:cs="Times New Roman"/>
        </w:rPr>
        <w:t xml:space="preserve">         0.01</w:t>
      </w:r>
      <w:r w:rsidR="004F1B5E">
        <w:rPr>
          <w:rFonts w:ascii="Times New Roman" w:hAnsi="Times New Roman" w:cs="Times New Roman"/>
        </w:rPr>
        <w:t>56    11,460   0.1</w:t>
      </w:r>
      <w:r w:rsidR="00C36D8B">
        <w:rPr>
          <w:rFonts w:ascii="Times New Roman" w:hAnsi="Times New Roman" w:cs="Times New Roman"/>
        </w:rPr>
        <w:t>31</w:t>
      </w:r>
    </w:p>
    <w:p w14:paraId="283AEAD4" w14:textId="12C9E6D6" w:rsidR="006C11CC" w:rsidRPr="000E529B" w:rsidRDefault="006C11CC" w:rsidP="006C11CC">
      <w:pPr>
        <w:spacing w:after="0"/>
        <w:rPr>
          <w:rFonts w:ascii="Times New Roman" w:hAnsi="Times New Roman" w:cs="Times New Roman"/>
          <w:sz w:val="20"/>
        </w:rPr>
      </w:pP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4F1B5E">
        <w:rPr>
          <w:rFonts w:ascii="Times New Roman" w:hAnsi="Times New Roman" w:cs="Times New Roman"/>
          <w:sz w:val="20"/>
        </w:rPr>
        <w:t>77</w:t>
      </w:r>
      <w:r w:rsidRPr="000E529B">
        <w:rPr>
          <w:rFonts w:ascii="Times New Roman" w:hAnsi="Times New Roman" w:cs="Times New Roman"/>
          <w:sz w:val="20"/>
        </w:rPr>
        <w:t xml:space="preserve">)     </w:t>
      </w:r>
      <w:proofErr w:type="gramStart"/>
      <w:r w:rsidRPr="000E529B">
        <w:rPr>
          <w:rFonts w:ascii="Times New Roman" w:hAnsi="Times New Roman" w:cs="Times New Roman"/>
          <w:sz w:val="20"/>
        </w:rPr>
        <w:t xml:space="preserve">   (</w:t>
      </w:r>
      <w:proofErr w:type="gramEnd"/>
      <w:r w:rsidRPr="000E529B">
        <w:rPr>
          <w:rFonts w:ascii="Times New Roman" w:hAnsi="Times New Roman" w:cs="Times New Roman"/>
          <w:sz w:val="20"/>
        </w:rPr>
        <w:t xml:space="preserve">0.0066)                                                   </w:t>
      </w:r>
      <w:r w:rsidR="000E529B">
        <w:rPr>
          <w:rFonts w:ascii="Times New Roman" w:hAnsi="Times New Roman" w:cs="Times New Roman"/>
          <w:sz w:val="20"/>
        </w:rPr>
        <w:t xml:space="preserve">         </w:t>
      </w:r>
      <w:r w:rsidRPr="000E529B">
        <w:rPr>
          <w:rFonts w:ascii="Times New Roman" w:hAnsi="Times New Roman" w:cs="Times New Roman"/>
          <w:sz w:val="20"/>
        </w:rPr>
        <w:t>(0.004</w:t>
      </w:r>
      <w:r w:rsidR="004F1B5E">
        <w:rPr>
          <w:rFonts w:ascii="Times New Roman" w:hAnsi="Times New Roman" w:cs="Times New Roman"/>
          <w:sz w:val="20"/>
        </w:rPr>
        <w:t>6</w:t>
      </w:r>
      <w:r w:rsidRPr="000E529B">
        <w:rPr>
          <w:rFonts w:ascii="Times New Roman" w:hAnsi="Times New Roman" w:cs="Times New Roman"/>
          <w:sz w:val="20"/>
        </w:rPr>
        <w:t xml:space="preserve">)     </w:t>
      </w:r>
      <w:r w:rsidR="004F1B5E">
        <w:rPr>
          <w:rFonts w:ascii="Times New Roman" w:hAnsi="Times New Roman" w:cs="Times New Roman"/>
          <w:sz w:val="20"/>
        </w:rPr>
        <w:t xml:space="preserve">  </w:t>
      </w:r>
      <w:r w:rsidRPr="000E529B">
        <w:rPr>
          <w:rFonts w:ascii="Times New Roman" w:hAnsi="Times New Roman" w:cs="Times New Roman"/>
          <w:sz w:val="20"/>
        </w:rPr>
        <w:t xml:space="preserve"> (0.0040)</w:t>
      </w:r>
    </w:p>
    <w:p w14:paraId="146004CC" w14:textId="42A4B5FD" w:rsidR="006C11CC" w:rsidRDefault="006C11CC" w:rsidP="00E55EB4">
      <w:pPr>
        <w:spacing w:after="0"/>
        <w:ind w:left="2880" w:firstLine="720"/>
        <w:rPr>
          <w:rFonts w:ascii="Times New Roman" w:hAnsi="Times New Roman" w:cs="Times New Roman"/>
          <w:b/>
        </w:rPr>
      </w:pPr>
    </w:p>
    <w:p w14:paraId="3AB5C47B" w14:textId="4EE59075" w:rsidR="006C11CC" w:rsidRDefault="006C11CC" w:rsidP="006C11CC">
      <w:pPr>
        <w:spacing w:after="0"/>
        <w:rPr>
          <w:rFonts w:ascii="Times New Roman" w:hAnsi="Times New Roman" w:cs="Times New Roman"/>
          <w:b/>
        </w:rPr>
      </w:pPr>
      <w:r>
        <w:rPr>
          <w:rFonts w:ascii="Times New Roman" w:hAnsi="Times New Roman" w:cs="Times New Roman"/>
          <w:b/>
        </w:rPr>
        <w:t xml:space="preserve">               Excellent or very good health   </w:t>
      </w:r>
      <w:r>
        <w:rPr>
          <w:rFonts w:ascii="Times New Roman" w:hAnsi="Times New Roman" w:cs="Times New Roman"/>
          <w:b/>
        </w:rPr>
        <w:tab/>
        <w:t xml:space="preserve"> </w:t>
      </w:r>
      <w:r>
        <w:rPr>
          <w:rFonts w:ascii="Times New Roman" w:hAnsi="Times New Roman" w:cs="Times New Roman"/>
          <w:b/>
        </w:rPr>
        <w:tab/>
        <w:t xml:space="preserve">    Good to poor health</w:t>
      </w:r>
    </w:p>
    <w:p w14:paraId="6A3F71F5" w14:textId="77777777" w:rsidR="006C11CC" w:rsidRDefault="006C11CC" w:rsidP="006C11CC">
      <w:pPr>
        <w:spacing w:after="0"/>
        <w:ind w:left="2880" w:firstLine="720"/>
        <w:rPr>
          <w:rFonts w:ascii="Times New Roman" w:hAnsi="Times New Roman" w:cs="Times New Roman"/>
          <w:b/>
        </w:rPr>
      </w:pPr>
    </w:p>
    <w:p w14:paraId="1F03A497" w14:textId="67784122" w:rsidR="006C11CC" w:rsidRDefault="006C11CC" w:rsidP="006C11CC">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4F1B5E">
        <w:rPr>
          <w:rFonts w:ascii="Times New Roman" w:hAnsi="Times New Roman" w:cs="Times New Roman"/>
        </w:rPr>
        <w:t>1</w:t>
      </w:r>
      <w:r w:rsidR="00E072A4">
        <w:rPr>
          <w:rFonts w:ascii="Times New Roman" w:hAnsi="Times New Roman" w:cs="Times New Roman"/>
        </w:rPr>
        <w:t>2</w:t>
      </w:r>
      <w:r>
        <w:rPr>
          <w:rFonts w:ascii="Times New Roman" w:hAnsi="Times New Roman" w:cs="Times New Roman"/>
        </w:rPr>
        <w:t xml:space="preserve">          0.01</w:t>
      </w:r>
      <w:r w:rsidR="004F1B5E">
        <w:rPr>
          <w:rFonts w:ascii="Times New Roman" w:hAnsi="Times New Roman" w:cs="Times New Roman"/>
        </w:rPr>
        <w:t>10</w:t>
      </w:r>
      <w:r>
        <w:rPr>
          <w:rFonts w:ascii="Times New Roman" w:hAnsi="Times New Roman" w:cs="Times New Roman"/>
        </w:rPr>
        <w:t xml:space="preserve">       </w:t>
      </w:r>
      <w:r w:rsidR="00C36D8B">
        <w:rPr>
          <w:rFonts w:ascii="Times New Roman" w:hAnsi="Times New Roman" w:cs="Times New Roman"/>
        </w:rPr>
        <w:t xml:space="preserve">  </w:t>
      </w:r>
      <w:r>
        <w:rPr>
          <w:rFonts w:ascii="Times New Roman" w:hAnsi="Times New Roman" w:cs="Times New Roman"/>
        </w:rPr>
        <w:t xml:space="preserve"> </w:t>
      </w:r>
      <w:r w:rsidR="004F1B5E">
        <w:rPr>
          <w:rFonts w:ascii="Times New Roman" w:hAnsi="Times New Roman" w:cs="Times New Roman"/>
        </w:rPr>
        <w:t>4,869    0.</w:t>
      </w:r>
      <w:r w:rsidR="009C03A8">
        <w:rPr>
          <w:rFonts w:ascii="Times New Roman" w:hAnsi="Times New Roman" w:cs="Times New Roman"/>
        </w:rPr>
        <w:t>1</w:t>
      </w:r>
      <w:r w:rsidR="00E072A4">
        <w:rPr>
          <w:rFonts w:ascii="Times New Roman" w:hAnsi="Times New Roman" w:cs="Times New Roman"/>
        </w:rPr>
        <w:t>21</w:t>
      </w:r>
      <w:r>
        <w:rPr>
          <w:rFonts w:ascii="Times New Roman" w:hAnsi="Times New Roman" w:cs="Times New Roman"/>
        </w:rPr>
        <w:t xml:space="preserve">                      0.0</w:t>
      </w:r>
      <w:r w:rsidR="003C235B">
        <w:rPr>
          <w:rFonts w:ascii="Times New Roman" w:hAnsi="Times New Roman" w:cs="Times New Roman"/>
        </w:rPr>
        <w:t>1</w:t>
      </w:r>
      <w:r w:rsidR="00E072A4">
        <w:rPr>
          <w:rFonts w:ascii="Times New Roman" w:hAnsi="Times New Roman" w:cs="Times New Roman"/>
        </w:rPr>
        <w:t>06</w:t>
      </w:r>
      <w:r>
        <w:rPr>
          <w:rFonts w:ascii="Times New Roman" w:hAnsi="Times New Roman" w:cs="Times New Roman"/>
        </w:rPr>
        <w:t xml:space="preserve">         0.0</w:t>
      </w:r>
      <w:r w:rsidR="003C235B">
        <w:rPr>
          <w:rFonts w:ascii="Times New Roman" w:hAnsi="Times New Roman" w:cs="Times New Roman"/>
        </w:rPr>
        <w:t>2</w:t>
      </w:r>
      <w:r w:rsidR="00E072A4">
        <w:rPr>
          <w:rFonts w:ascii="Times New Roman" w:hAnsi="Times New Roman" w:cs="Times New Roman"/>
        </w:rPr>
        <w:t>36</w:t>
      </w:r>
      <w:r w:rsidR="003C235B">
        <w:rPr>
          <w:rFonts w:ascii="Times New Roman" w:hAnsi="Times New Roman" w:cs="Times New Roman"/>
        </w:rPr>
        <w:t xml:space="preserve">         3,234   0.</w:t>
      </w:r>
      <w:r w:rsidR="009C03A8">
        <w:rPr>
          <w:rFonts w:ascii="Times New Roman" w:hAnsi="Times New Roman" w:cs="Times New Roman"/>
        </w:rPr>
        <w:t>19</w:t>
      </w:r>
      <w:r w:rsidR="00E072A4">
        <w:rPr>
          <w:rFonts w:ascii="Times New Roman" w:hAnsi="Times New Roman" w:cs="Times New Roman"/>
        </w:rPr>
        <w:t>2</w:t>
      </w:r>
    </w:p>
    <w:p w14:paraId="69CDED80" w14:textId="5A5ED290" w:rsidR="006C11CC" w:rsidRPr="000E529B" w:rsidRDefault="006C11CC" w:rsidP="006C11CC">
      <w:pPr>
        <w:spacing w:after="0"/>
        <w:rPr>
          <w:rFonts w:ascii="Times New Roman" w:hAnsi="Times New Roman" w:cs="Times New Roman"/>
          <w:sz w:val="20"/>
        </w:rPr>
      </w:pP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4F1B5E">
        <w:rPr>
          <w:rFonts w:ascii="Times New Roman" w:hAnsi="Times New Roman" w:cs="Times New Roman"/>
          <w:sz w:val="20"/>
        </w:rPr>
        <w:t>64</w:t>
      </w:r>
      <w:r w:rsidRPr="000E529B">
        <w:rPr>
          <w:rFonts w:ascii="Times New Roman" w:hAnsi="Times New Roman" w:cs="Times New Roman"/>
          <w:sz w:val="20"/>
        </w:rPr>
        <w:t xml:space="preserve">)      </w:t>
      </w:r>
      <w:r w:rsidR="000E529B">
        <w:rPr>
          <w:rFonts w:ascii="Times New Roman" w:hAnsi="Times New Roman" w:cs="Times New Roman"/>
          <w:sz w:val="20"/>
        </w:rPr>
        <w:t xml:space="preserve"> </w:t>
      </w:r>
      <w:proofErr w:type="gramStart"/>
      <w:r w:rsidR="000E529B">
        <w:rPr>
          <w:rFonts w:ascii="Times New Roman" w:hAnsi="Times New Roman" w:cs="Times New Roman"/>
          <w:sz w:val="20"/>
        </w:rPr>
        <w:t xml:space="preserve">  </w:t>
      </w:r>
      <w:r w:rsidRPr="000E529B">
        <w:rPr>
          <w:rFonts w:ascii="Times New Roman" w:hAnsi="Times New Roman" w:cs="Times New Roman"/>
          <w:sz w:val="20"/>
        </w:rPr>
        <w:t xml:space="preserve"> (</w:t>
      </w:r>
      <w:proofErr w:type="gramEnd"/>
      <w:r w:rsidRPr="000E529B">
        <w:rPr>
          <w:rFonts w:ascii="Times New Roman" w:hAnsi="Times New Roman" w:cs="Times New Roman"/>
          <w:sz w:val="20"/>
        </w:rPr>
        <w:t>0.00</w:t>
      </w:r>
      <w:r w:rsidR="004F1B5E">
        <w:rPr>
          <w:rFonts w:ascii="Times New Roman" w:hAnsi="Times New Roman" w:cs="Times New Roman"/>
          <w:sz w:val="20"/>
        </w:rPr>
        <w:t>70</w:t>
      </w: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3C235B">
        <w:rPr>
          <w:rFonts w:ascii="Times New Roman" w:hAnsi="Times New Roman" w:cs="Times New Roman"/>
          <w:sz w:val="20"/>
        </w:rPr>
        <w:t>9</w:t>
      </w:r>
      <w:r w:rsidR="00E072A4">
        <w:rPr>
          <w:rFonts w:ascii="Times New Roman" w:hAnsi="Times New Roman" w:cs="Times New Roman"/>
          <w:sz w:val="20"/>
        </w:rPr>
        <w:t>5</w:t>
      </w: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3C235B">
        <w:rPr>
          <w:rFonts w:ascii="Times New Roman" w:hAnsi="Times New Roman" w:cs="Times New Roman"/>
          <w:sz w:val="20"/>
        </w:rPr>
        <w:t>8</w:t>
      </w:r>
      <w:r w:rsidRPr="000E529B">
        <w:rPr>
          <w:rFonts w:ascii="Times New Roman" w:hAnsi="Times New Roman" w:cs="Times New Roman"/>
          <w:sz w:val="20"/>
        </w:rPr>
        <w:t>0)</w:t>
      </w:r>
    </w:p>
    <w:p w14:paraId="64C84466" w14:textId="71F4F576" w:rsidR="006C11CC" w:rsidRPr="000E529B" w:rsidRDefault="006C11CC" w:rsidP="00E55EB4">
      <w:pPr>
        <w:spacing w:after="0"/>
        <w:ind w:left="2880" w:firstLine="720"/>
        <w:rPr>
          <w:rFonts w:ascii="Times New Roman" w:hAnsi="Times New Roman" w:cs="Times New Roman"/>
          <w:b/>
          <w:sz w:val="20"/>
        </w:rPr>
      </w:pPr>
    </w:p>
    <w:p w14:paraId="7605526D" w14:textId="47DB9566" w:rsidR="005533BD" w:rsidRDefault="005533BD" w:rsidP="00A4224B">
      <w:pPr>
        <w:spacing w:after="0"/>
        <w:rPr>
          <w:rFonts w:ascii="Times New Roman" w:hAnsi="Times New Roman" w:cs="Times New Roman"/>
          <w:b/>
        </w:rPr>
      </w:pPr>
      <w:r>
        <w:rPr>
          <w:rFonts w:ascii="Times New Roman" w:hAnsi="Times New Roman" w:cs="Times New Roman"/>
          <w:b/>
        </w:rPr>
        <w:t xml:space="preserve">                            Veteran                                                                 Non-veteran</w:t>
      </w:r>
    </w:p>
    <w:p w14:paraId="14B5D265" w14:textId="77777777" w:rsidR="005533BD" w:rsidRDefault="005533BD" w:rsidP="00E55EB4">
      <w:pPr>
        <w:spacing w:after="0"/>
        <w:ind w:left="2880" w:firstLine="720"/>
        <w:rPr>
          <w:rFonts w:ascii="Times New Roman" w:hAnsi="Times New Roman" w:cs="Times New Roman"/>
          <w:b/>
        </w:rPr>
      </w:pPr>
    </w:p>
    <w:p w14:paraId="456EE462" w14:textId="504FF60D" w:rsidR="005533BD" w:rsidRPr="00A4224B" w:rsidRDefault="005533BD" w:rsidP="00A4224B">
      <w:pPr>
        <w:spacing w:after="0"/>
        <w:rPr>
          <w:rFonts w:ascii="Times New Roman" w:hAnsi="Times New Roman" w:cs="Times New Roman"/>
        </w:rPr>
      </w:pPr>
      <w:r>
        <w:rPr>
          <w:rFonts w:ascii="Times New Roman" w:hAnsi="Times New Roman" w:cs="Times New Roman"/>
          <w:b/>
        </w:rPr>
        <w:t xml:space="preserve">            </w:t>
      </w:r>
      <w:r w:rsidRPr="00A4224B">
        <w:rPr>
          <w:rFonts w:ascii="Times New Roman" w:hAnsi="Times New Roman" w:cs="Times New Roman"/>
        </w:rPr>
        <w:t>-0.0169</w:t>
      </w:r>
      <w:r>
        <w:rPr>
          <w:rFonts w:ascii="Times New Roman" w:hAnsi="Times New Roman" w:cs="Times New Roman"/>
        </w:rPr>
        <w:t xml:space="preserve">       0.0009            2,506   0.209                       0.0106         0.0162       15,271   0.116</w:t>
      </w:r>
    </w:p>
    <w:p w14:paraId="0AA854E8" w14:textId="3FEE4B49" w:rsidR="005533BD" w:rsidRPr="00A4224B" w:rsidRDefault="005533BD" w:rsidP="00A4224B">
      <w:pPr>
        <w:spacing w:after="0"/>
        <w:rPr>
          <w:rFonts w:ascii="Times New Roman" w:hAnsi="Times New Roman" w:cs="Times New Roman"/>
          <w:sz w:val="20"/>
        </w:rPr>
      </w:pPr>
      <w:r w:rsidRPr="00A4224B">
        <w:rPr>
          <w:rFonts w:ascii="Times New Roman" w:hAnsi="Times New Roman" w:cs="Times New Roman"/>
          <w:sz w:val="20"/>
        </w:rPr>
        <w:t xml:space="preserve">           </w:t>
      </w:r>
      <w:r>
        <w:rPr>
          <w:rFonts w:ascii="Times New Roman" w:hAnsi="Times New Roman" w:cs="Times New Roman"/>
          <w:sz w:val="20"/>
        </w:rPr>
        <w:t xml:space="preserve"> </w:t>
      </w:r>
      <w:r w:rsidRPr="00A4224B">
        <w:rPr>
          <w:rFonts w:ascii="Times New Roman" w:hAnsi="Times New Roman" w:cs="Times New Roman"/>
          <w:sz w:val="20"/>
        </w:rPr>
        <w:t xml:space="preserve"> (0.0091)   </w:t>
      </w:r>
      <w:r>
        <w:rPr>
          <w:rFonts w:ascii="Times New Roman" w:hAnsi="Times New Roman" w:cs="Times New Roman"/>
          <w:sz w:val="20"/>
        </w:rPr>
        <w:t xml:space="preserve"> </w:t>
      </w:r>
      <w:proofErr w:type="gramStart"/>
      <w:r w:rsidRPr="00A4224B">
        <w:rPr>
          <w:rFonts w:ascii="Times New Roman" w:hAnsi="Times New Roman" w:cs="Times New Roman"/>
          <w:sz w:val="20"/>
        </w:rPr>
        <w:t xml:space="preserve">   (</w:t>
      </w:r>
      <w:proofErr w:type="gramEnd"/>
      <w:r w:rsidRPr="00A4224B">
        <w:rPr>
          <w:rFonts w:ascii="Times New Roman" w:hAnsi="Times New Roman" w:cs="Times New Roman"/>
          <w:sz w:val="20"/>
        </w:rPr>
        <w:t>0.0116)</w:t>
      </w:r>
      <w:r>
        <w:rPr>
          <w:rFonts w:ascii="Times New Roman" w:hAnsi="Times New Roman" w:cs="Times New Roman"/>
          <w:sz w:val="20"/>
        </w:rPr>
        <w:t xml:space="preserve">                                                            (0.0043)        (0.0035)</w:t>
      </w:r>
    </w:p>
    <w:p w14:paraId="73FF7358" w14:textId="77777777" w:rsidR="005533BD" w:rsidRDefault="005533BD" w:rsidP="00E55EB4">
      <w:pPr>
        <w:spacing w:after="0"/>
        <w:ind w:left="2880" w:firstLine="720"/>
        <w:rPr>
          <w:rFonts w:ascii="Times New Roman" w:hAnsi="Times New Roman" w:cs="Times New Roman"/>
          <w:b/>
        </w:rPr>
      </w:pPr>
    </w:p>
    <w:p w14:paraId="5D79AC19" w14:textId="4A3C6981" w:rsidR="006C11CC" w:rsidRDefault="000E529B" w:rsidP="00E55EB4">
      <w:pPr>
        <w:spacing w:after="0"/>
        <w:ind w:left="2880" w:firstLine="720"/>
        <w:rPr>
          <w:rFonts w:ascii="Times New Roman" w:hAnsi="Times New Roman" w:cs="Times New Roman"/>
          <w:b/>
        </w:rPr>
      </w:pPr>
      <w:r>
        <w:rPr>
          <w:rFonts w:ascii="Times New Roman" w:hAnsi="Times New Roman" w:cs="Times New Roman"/>
          <w:b/>
        </w:rPr>
        <w:t xml:space="preserve">        </w:t>
      </w:r>
      <w:r w:rsidR="006C11CC">
        <w:rPr>
          <w:rFonts w:ascii="Times New Roman" w:hAnsi="Times New Roman" w:cs="Times New Roman"/>
          <w:b/>
        </w:rPr>
        <w:t>WOMEN</w:t>
      </w:r>
    </w:p>
    <w:p w14:paraId="743CE88A" w14:textId="77777777" w:rsidR="006C11CC" w:rsidRDefault="006C11CC" w:rsidP="00E55EB4">
      <w:pPr>
        <w:spacing w:after="0"/>
        <w:ind w:left="2880" w:firstLine="720"/>
        <w:rPr>
          <w:rFonts w:ascii="Times New Roman" w:hAnsi="Times New Roman" w:cs="Times New Roman"/>
          <w:b/>
        </w:rPr>
      </w:pPr>
    </w:p>
    <w:p w14:paraId="5408EFA6" w14:textId="115841B5" w:rsidR="000E529B" w:rsidRDefault="000E529B" w:rsidP="000E529B">
      <w:pPr>
        <w:spacing w:after="0"/>
        <w:rPr>
          <w:rFonts w:ascii="Times New Roman" w:hAnsi="Times New Roman" w:cs="Times New Roman"/>
          <w:b/>
        </w:rPr>
      </w:pPr>
      <w:r>
        <w:rPr>
          <w:rFonts w:ascii="Times New Roman" w:hAnsi="Times New Roman" w:cs="Times New Roman"/>
          <w:b/>
        </w:rPr>
        <w:t xml:space="preserve">            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R</w:t>
      </w:r>
      <w:r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Pr>
          <w:rFonts w:ascii="Times New Roman" w:hAnsi="Times New Roman" w:cs="Times New Roman"/>
          <w:b/>
        </w:rPr>
        <w:t xml:space="preserve">        </w:t>
      </w:r>
    </w:p>
    <w:p w14:paraId="75DE8978" w14:textId="77777777" w:rsidR="000E529B" w:rsidRDefault="000E529B" w:rsidP="000E529B">
      <w:pPr>
        <w:spacing w:after="0"/>
        <w:rPr>
          <w:rFonts w:ascii="Times New Roman" w:hAnsi="Times New Roman" w:cs="Times New Roman"/>
          <w:b/>
        </w:rPr>
      </w:pPr>
      <w:r>
        <w:rPr>
          <w:rFonts w:ascii="Times New Roman" w:hAnsi="Times New Roman" w:cs="Times New Roman"/>
          <w:b/>
        </w:rPr>
        <w:t xml:space="preserve">           </w:t>
      </w:r>
      <w:r w:rsidRPr="00ED77AB">
        <w:rPr>
          <w:rFonts w:ascii="Times New Roman" w:hAnsi="Times New Roman" w:cs="Times New Roman"/>
          <w:b/>
        </w:rPr>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A</w:t>
      </w:r>
      <w:r w:rsidRPr="00ED77AB">
        <w:rPr>
          <w:rFonts w:ascii="Times New Roman" w:hAnsi="Times New Roman" w:cs="Times New Roman"/>
          <w:b/>
        </w:rPr>
        <w:t>merican</w:t>
      </w:r>
      <w:proofErr w:type="gramEnd"/>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p>
    <w:p w14:paraId="754CBC73" w14:textId="77777777" w:rsidR="000E529B" w:rsidRDefault="000E529B" w:rsidP="000E529B">
      <w:pPr>
        <w:spacing w:after="0"/>
        <w:ind w:left="2880" w:firstLine="720"/>
        <w:rPr>
          <w:rFonts w:ascii="Times New Roman" w:hAnsi="Times New Roman" w:cs="Times New Roman"/>
          <w:b/>
        </w:rPr>
      </w:pPr>
    </w:p>
    <w:p w14:paraId="1BE66B5C" w14:textId="77777777" w:rsidR="000E529B" w:rsidRDefault="000E529B" w:rsidP="000E529B">
      <w:pPr>
        <w:spacing w:after="0"/>
        <w:rPr>
          <w:rFonts w:ascii="Times New Roman" w:hAnsi="Times New Roman" w:cs="Times New Roman"/>
          <w:b/>
        </w:rPr>
      </w:pPr>
      <w:r>
        <w:rPr>
          <w:rFonts w:ascii="Times New Roman" w:hAnsi="Times New Roman" w:cs="Times New Roman"/>
          <w:b/>
        </w:rPr>
        <w:t xml:space="preserve">               College graduates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Less than B.A.</w:t>
      </w:r>
    </w:p>
    <w:p w14:paraId="71B16B55" w14:textId="77777777" w:rsidR="000E529B" w:rsidRDefault="000E529B" w:rsidP="000E529B">
      <w:pPr>
        <w:spacing w:after="0"/>
        <w:ind w:left="2880" w:firstLine="720"/>
        <w:rPr>
          <w:rFonts w:ascii="Times New Roman" w:hAnsi="Times New Roman" w:cs="Times New Roman"/>
          <w:b/>
        </w:rPr>
      </w:pPr>
    </w:p>
    <w:p w14:paraId="3E6F7D96" w14:textId="06D5436D" w:rsidR="000E529B" w:rsidRDefault="000E529B" w:rsidP="000E529B">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4F1B5E">
        <w:rPr>
          <w:rFonts w:ascii="Times New Roman" w:hAnsi="Times New Roman" w:cs="Times New Roman"/>
        </w:rPr>
        <w:t>73</w:t>
      </w:r>
      <w:r>
        <w:rPr>
          <w:rFonts w:ascii="Times New Roman" w:hAnsi="Times New Roman" w:cs="Times New Roman"/>
        </w:rPr>
        <w:t xml:space="preserve">           0.01</w:t>
      </w:r>
      <w:r w:rsidR="004F1B5E">
        <w:rPr>
          <w:rFonts w:ascii="Times New Roman" w:hAnsi="Times New Roman" w:cs="Times New Roman"/>
        </w:rPr>
        <w:t>60</w:t>
      </w:r>
      <w:r>
        <w:rPr>
          <w:rFonts w:ascii="Times New Roman" w:hAnsi="Times New Roman" w:cs="Times New Roman"/>
        </w:rPr>
        <w:t xml:space="preserve">           </w:t>
      </w:r>
      <w:r w:rsidR="004F1B5E">
        <w:rPr>
          <w:rFonts w:ascii="Times New Roman" w:hAnsi="Times New Roman" w:cs="Times New Roman"/>
        </w:rPr>
        <w:t>6,277   0.</w:t>
      </w:r>
      <w:r w:rsidR="00C36D8B">
        <w:rPr>
          <w:rFonts w:ascii="Times New Roman" w:hAnsi="Times New Roman" w:cs="Times New Roman"/>
        </w:rPr>
        <w:t>080</w:t>
      </w:r>
      <w:r w:rsidR="004F1B5E">
        <w:rPr>
          <w:rFonts w:ascii="Times New Roman" w:hAnsi="Times New Roman" w:cs="Times New Roman"/>
        </w:rPr>
        <w:t xml:space="preserve"> </w:t>
      </w:r>
      <w:r>
        <w:rPr>
          <w:rFonts w:ascii="Times New Roman" w:hAnsi="Times New Roman" w:cs="Times New Roman"/>
        </w:rPr>
        <w:t xml:space="preserve">                     0.00</w:t>
      </w:r>
      <w:r w:rsidR="004F1B5E">
        <w:rPr>
          <w:rFonts w:ascii="Times New Roman" w:hAnsi="Times New Roman" w:cs="Times New Roman"/>
        </w:rPr>
        <w:t>78</w:t>
      </w:r>
      <w:r>
        <w:rPr>
          <w:rFonts w:ascii="Times New Roman" w:hAnsi="Times New Roman" w:cs="Times New Roman"/>
        </w:rPr>
        <w:t xml:space="preserve">         0.0</w:t>
      </w:r>
      <w:r w:rsidR="004F1B5E">
        <w:rPr>
          <w:rFonts w:ascii="Times New Roman" w:hAnsi="Times New Roman" w:cs="Times New Roman"/>
        </w:rPr>
        <w:t>055    11,494    0.1</w:t>
      </w:r>
      <w:r w:rsidR="00C36D8B">
        <w:rPr>
          <w:rFonts w:ascii="Times New Roman" w:hAnsi="Times New Roman" w:cs="Times New Roman"/>
        </w:rPr>
        <w:t>31</w:t>
      </w:r>
    </w:p>
    <w:p w14:paraId="5631B7EF" w14:textId="1C359F2D" w:rsidR="000E529B" w:rsidRPr="006C11CC" w:rsidRDefault="000E529B" w:rsidP="000E529B">
      <w:pPr>
        <w:spacing w:after="0"/>
        <w:rPr>
          <w:rFonts w:ascii="Times New Roman" w:hAnsi="Times New Roman" w:cs="Times New Roman"/>
        </w:rPr>
      </w:pPr>
      <w:r>
        <w:rPr>
          <w:rFonts w:ascii="Times New Roman" w:hAnsi="Times New Roman" w:cs="Times New Roman"/>
        </w:rPr>
        <w:t xml:space="preserve">     </w:t>
      </w:r>
      <w:r w:rsidRPr="00A06D72">
        <w:rPr>
          <w:rFonts w:ascii="Times New Roman" w:hAnsi="Times New Roman" w:cs="Times New Roman"/>
          <w:sz w:val="20"/>
        </w:rPr>
        <w:t xml:space="preserve">     (0.00</w:t>
      </w:r>
      <w:r w:rsidR="004F1B5E" w:rsidRPr="00A06D72">
        <w:rPr>
          <w:rFonts w:ascii="Times New Roman" w:hAnsi="Times New Roman" w:cs="Times New Roman"/>
          <w:sz w:val="20"/>
        </w:rPr>
        <w:t>43)</w:t>
      </w:r>
      <w:r w:rsidRPr="00A06D72">
        <w:rPr>
          <w:rFonts w:ascii="Times New Roman" w:hAnsi="Times New Roman" w:cs="Times New Roman"/>
          <w:sz w:val="20"/>
        </w:rPr>
        <w:t xml:space="preserve">        </w:t>
      </w:r>
      <w:proofErr w:type="gramStart"/>
      <w:r w:rsidR="00A06D72">
        <w:rPr>
          <w:rFonts w:ascii="Times New Roman" w:hAnsi="Times New Roman" w:cs="Times New Roman"/>
          <w:sz w:val="20"/>
        </w:rPr>
        <w:t xml:space="preserve">   </w:t>
      </w:r>
      <w:r w:rsidRPr="00A06D72">
        <w:rPr>
          <w:rFonts w:ascii="Times New Roman" w:hAnsi="Times New Roman" w:cs="Times New Roman"/>
          <w:sz w:val="20"/>
        </w:rPr>
        <w:t>(</w:t>
      </w:r>
      <w:proofErr w:type="gramEnd"/>
      <w:r w:rsidRPr="00A06D72">
        <w:rPr>
          <w:rFonts w:ascii="Times New Roman" w:hAnsi="Times New Roman" w:cs="Times New Roman"/>
          <w:sz w:val="20"/>
        </w:rPr>
        <w:t>0.006</w:t>
      </w:r>
      <w:r w:rsidR="004F1B5E" w:rsidRPr="00A06D72">
        <w:rPr>
          <w:rFonts w:ascii="Times New Roman" w:hAnsi="Times New Roman" w:cs="Times New Roman"/>
          <w:sz w:val="20"/>
        </w:rPr>
        <w:t>5</w:t>
      </w:r>
      <w:r w:rsidRPr="00A06D72">
        <w:rPr>
          <w:rFonts w:ascii="Times New Roman" w:hAnsi="Times New Roman" w:cs="Times New Roman"/>
          <w:sz w:val="20"/>
        </w:rPr>
        <w:t xml:space="preserve">)           </w:t>
      </w:r>
      <w:r w:rsidR="005533BD">
        <w:rPr>
          <w:rFonts w:ascii="Times New Roman" w:hAnsi="Times New Roman" w:cs="Times New Roman"/>
          <w:sz w:val="20"/>
        </w:rPr>
        <w:t xml:space="preserve"> </w:t>
      </w:r>
      <w:r w:rsidRPr="00A06D72">
        <w:rPr>
          <w:rFonts w:ascii="Times New Roman" w:hAnsi="Times New Roman" w:cs="Times New Roman"/>
          <w:sz w:val="20"/>
        </w:rPr>
        <w:t>(0.004</w:t>
      </w:r>
      <w:r w:rsidR="004F1B5E" w:rsidRPr="00A06D72">
        <w:rPr>
          <w:rFonts w:ascii="Times New Roman" w:hAnsi="Times New Roman" w:cs="Times New Roman"/>
          <w:sz w:val="20"/>
        </w:rPr>
        <w:t>2</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4F1B5E" w:rsidRPr="00A06D72">
        <w:rPr>
          <w:rFonts w:ascii="Times New Roman" w:hAnsi="Times New Roman" w:cs="Times New Roman"/>
          <w:sz w:val="20"/>
        </w:rPr>
        <w:t>51)</w:t>
      </w:r>
    </w:p>
    <w:p w14:paraId="4C6A40DD" w14:textId="77777777" w:rsidR="000E529B" w:rsidRDefault="000E529B" w:rsidP="000E529B">
      <w:pPr>
        <w:spacing w:after="0"/>
        <w:ind w:left="2880" w:firstLine="720"/>
        <w:rPr>
          <w:rFonts w:ascii="Times New Roman" w:hAnsi="Times New Roman" w:cs="Times New Roman"/>
          <w:b/>
        </w:rPr>
      </w:pPr>
    </w:p>
    <w:p w14:paraId="5ED297AD" w14:textId="77777777" w:rsidR="000E529B" w:rsidRDefault="000E529B" w:rsidP="000E529B">
      <w:pPr>
        <w:spacing w:after="0"/>
        <w:rPr>
          <w:rFonts w:ascii="Times New Roman" w:hAnsi="Times New Roman" w:cs="Times New Roman"/>
          <w:b/>
        </w:rPr>
      </w:pPr>
      <w:r>
        <w:rPr>
          <w:rFonts w:ascii="Times New Roman" w:hAnsi="Times New Roman" w:cs="Times New Roman"/>
          <w:b/>
        </w:rPr>
        <w:t xml:space="preserve">               Excellent or very good health   </w:t>
      </w:r>
      <w:r>
        <w:rPr>
          <w:rFonts w:ascii="Times New Roman" w:hAnsi="Times New Roman" w:cs="Times New Roman"/>
          <w:b/>
        </w:rPr>
        <w:tab/>
        <w:t xml:space="preserve"> </w:t>
      </w:r>
      <w:r>
        <w:rPr>
          <w:rFonts w:ascii="Times New Roman" w:hAnsi="Times New Roman" w:cs="Times New Roman"/>
          <w:b/>
        </w:rPr>
        <w:tab/>
        <w:t xml:space="preserve">    Good to poor health</w:t>
      </w:r>
    </w:p>
    <w:p w14:paraId="5011A7AE" w14:textId="77777777" w:rsidR="000E529B" w:rsidRDefault="000E529B" w:rsidP="000E529B">
      <w:pPr>
        <w:spacing w:after="0"/>
        <w:ind w:left="2880" w:firstLine="720"/>
        <w:rPr>
          <w:rFonts w:ascii="Times New Roman" w:hAnsi="Times New Roman" w:cs="Times New Roman"/>
          <w:b/>
        </w:rPr>
      </w:pPr>
    </w:p>
    <w:p w14:paraId="505AA443" w14:textId="5CA121E1" w:rsidR="000E529B" w:rsidRDefault="000E529B" w:rsidP="000E529B">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E072A4">
        <w:rPr>
          <w:rFonts w:ascii="Times New Roman" w:hAnsi="Times New Roman" w:cs="Times New Roman"/>
        </w:rPr>
        <w:t>27</w:t>
      </w:r>
      <w:r>
        <w:rPr>
          <w:rFonts w:ascii="Times New Roman" w:hAnsi="Times New Roman" w:cs="Times New Roman"/>
        </w:rPr>
        <w:t xml:space="preserve">           0.</w:t>
      </w:r>
      <w:r w:rsidR="004F1B5E">
        <w:rPr>
          <w:rFonts w:ascii="Times New Roman" w:hAnsi="Times New Roman" w:cs="Times New Roman"/>
        </w:rPr>
        <w:t>0</w:t>
      </w:r>
      <w:r w:rsidR="00E072A4">
        <w:rPr>
          <w:rFonts w:ascii="Times New Roman" w:hAnsi="Times New Roman" w:cs="Times New Roman"/>
        </w:rPr>
        <w:t>196</w:t>
      </w:r>
      <w:r>
        <w:rPr>
          <w:rFonts w:ascii="Times New Roman" w:hAnsi="Times New Roman" w:cs="Times New Roman"/>
        </w:rPr>
        <w:t xml:space="preserve">          </w:t>
      </w:r>
      <w:r w:rsidR="004F1B5E">
        <w:rPr>
          <w:rFonts w:ascii="Times New Roman" w:hAnsi="Times New Roman" w:cs="Times New Roman"/>
        </w:rPr>
        <w:t>4,784   0.</w:t>
      </w:r>
      <w:r w:rsidR="009C03A8">
        <w:rPr>
          <w:rFonts w:ascii="Times New Roman" w:hAnsi="Times New Roman" w:cs="Times New Roman"/>
        </w:rPr>
        <w:t>133</w:t>
      </w:r>
      <w:r>
        <w:rPr>
          <w:rFonts w:ascii="Times New Roman" w:hAnsi="Times New Roman" w:cs="Times New Roman"/>
        </w:rPr>
        <w:t xml:space="preserve">              </w:t>
      </w:r>
      <w:r w:rsidR="004F1B5E">
        <w:rPr>
          <w:rFonts w:ascii="Times New Roman" w:hAnsi="Times New Roman" w:cs="Times New Roman"/>
        </w:rPr>
        <w:t xml:space="preserve"> </w:t>
      </w:r>
      <w:r>
        <w:rPr>
          <w:rFonts w:ascii="Times New Roman" w:hAnsi="Times New Roman" w:cs="Times New Roman"/>
        </w:rPr>
        <w:t xml:space="preserve">        0.00</w:t>
      </w:r>
      <w:r w:rsidR="004F1B5E">
        <w:rPr>
          <w:rFonts w:ascii="Times New Roman" w:hAnsi="Times New Roman" w:cs="Times New Roman"/>
        </w:rPr>
        <w:t>83</w:t>
      </w:r>
      <w:r>
        <w:rPr>
          <w:rFonts w:ascii="Times New Roman" w:hAnsi="Times New Roman" w:cs="Times New Roman"/>
        </w:rPr>
        <w:t xml:space="preserve">         0.0</w:t>
      </w:r>
      <w:r w:rsidR="003C235B">
        <w:rPr>
          <w:rFonts w:ascii="Times New Roman" w:hAnsi="Times New Roman" w:cs="Times New Roman"/>
        </w:rPr>
        <w:t>06</w:t>
      </w:r>
      <w:r w:rsidR="00E072A4">
        <w:rPr>
          <w:rFonts w:ascii="Times New Roman" w:hAnsi="Times New Roman" w:cs="Times New Roman"/>
        </w:rPr>
        <w:t>8</w:t>
      </w:r>
      <w:r w:rsidR="004F1B5E">
        <w:rPr>
          <w:rFonts w:ascii="Times New Roman" w:hAnsi="Times New Roman" w:cs="Times New Roman"/>
        </w:rPr>
        <w:t xml:space="preserve">      3,346   0.</w:t>
      </w:r>
      <w:r w:rsidR="009C03A8">
        <w:rPr>
          <w:rFonts w:ascii="Times New Roman" w:hAnsi="Times New Roman" w:cs="Times New Roman"/>
        </w:rPr>
        <w:t>15</w:t>
      </w:r>
      <w:r w:rsidR="00E072A4">
        <w:rPr>
          <w:rFonts w:ascii="Times New Roman" w:hAnsi="Times New Roman" w:cs="Times New Roman"/>
        </w:rPr>
        <w:t>6</w:t>
      </w:r>
    </w:p>
    <w:p w14:paraId="405C8751" w14:textId="300B00E1" w:rsidR="000E529B" w:rsidRPr="006C11CC" w:rsidRDefault="000E529B" w:rsidP="000E529B">
      <w:pPr>
        <w:spacing w:after="0"/>
        <w:rPr>
          <w:rFonts w:ascii="Times New Roman" w:hAnsi="Times New Roman" w:cs="Times New Roman"/>
        </w:rPr>
      </w:pPr>
      <w:r>
        <w:rPr>
          <w:rFonts w:ascii="Times New Roman" w:hAnsi="Times New Roman" w:cs="Times New Roman"/>
        </w:rPr>
        <w:t xml:space="preserve">      </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4F1B5E" w:rsidRPr="00A06D72">
        <w:rPr>
          <w:rFonts w:ascii="Times New Roman" w:hAnsi="Times New Roman" w:cs="Times New Roman"/>
          <w:sz w:val="20"/>
        </w:rPr>
        <w:t>6</w:t>
      </w:r>
      <w:r w:rsidR="00E072A4">
        <w:rPr>
          <w:rFonts w:ascii="Times New Roman" w:hAnsi="Times New Roman" w:cs="Times New Roman"/>
          <w:sz w:val="20"/>
        </w:rPr>
        <w:t>6</w:t>
      </w:r>
      <w:r w:rsidRPr="00A06D72">
        <w:rPr>
          <w:rFonts w:ascii="Times New Roman" w:hAnsi="Times New Roman" w:cs="Times New Roman"/>
          <w:sz w:val="20"/>
        </w:rPr>
        <w:t xml:space="preserve">)       </w:t>
      </w:r>
      <w:proofErr w:type="gramStart"/>
      <w:r w:rsidR="00A06D72">
        <w:rPr>
          <w:rFonts w:ascii="Times New Roman" w:hAnsi="Times New Roman" w:cs="Times New Roman"/>
          <w:sz w:val="20"/>
        </w:rPr>
        <w:t xml:space="preserve">  </w:t>
      </w:r>
      <w:r w:rsidRPr="00A06D72">
        <w:rPr>
          <w:rFonts w:ascii="Times New Roman" w:hAnsi="Times New Roman" w:cs="Times New Roman"/>
          <w:sz w:val="20"/>
        </w:rPr>
        <w:t xml:space="preserve"> (</w:t>
      </w:r>
      <w:proofErr w:type="gramEnd"/>
      <w:r w:rsidRPr="00A06D72">
        <w:rPr>
          <w:rFonts w:ascii="Times New Roman" w:hAnsi="Times New Roman" w:cs="Times New Roman"/>
          <w:sz w:val="20"/>
        </w:rPr>
        <w:t>0.0</w:t>
      </w:r>
      <w:r w:rsidR="004F1B5E" w:rsidRPr="00A06D72">
        <w:rPr>
          <w:rFonts w:ascii="Times New Roman" w:hAnsi="Times New Roman" w:cs="Times New Roman"/>
          <w:sz w:val="20"/>
        </w:rPr>
        <w:t>11</w:t>
      </w:r>
      <w:r w:rsidR="00E072A4">
        <w:rPr>
          <w:rFonts w:ascii="Times New Roman" w:hAnsi="Times New Roman" w:cs="Times New Roman"/>
          <w:sz w:val="20"/>
        </w:rPr>
        <w:t>5</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3C235B" w:rsidRPr="00A06D72">
        <w:rPr>
          <w:rFonts w:ascii="Times New Roman" w:hAnsi="Times New Roman" w:cs="Times New Roman"/>
          <w:sz w:val="20"/>
        </w:rPr>
        <w:t>7</w:t>
      </w:r>
      <w:r w:rsidR="00E072A4">
        <w:rPr>
          <w:rFonts w:ascii="Times New Roman" w:hAnsi="Times New Roman" w:cs="Times New Roman"/>
          <w:sz w:val="20"/>
        </w:rPr>
        <w:t>2</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bookmarkEnd w:id="3"/>
      <w:r w:rsidR="003C235B" w:rsidRPr="00A06D72">
        <w:rPr>
          <w:rFonts w:ascii="Times New Roman" w:hAnsi="Times New Roman" w:cs="Times New Roman"/>
          <w:sz w:val="20"/>
        </w:rPr>
        <w:t>9</w:t>
      </w:r>
      <w:r w:rsidR="00E072A4">
        <w:rPr>
          <w:rFonts w:ascii="Times New Roman" w:hAnsi="Times New Roman" w:cs="Times New Roman"/>
          <w:sz w:val="20"/>
        </w:rPr>
        <w:t>0</w:t>
      </w:r>
      <w:r w:rsidRPr="00A06D72">
        <w:rPr>
          <w:rFonts w:ascii="Times New Roman" w:hAnsi="Times New Roman" w:cs="Times New Roman"/>
          <w:sz w:val="20"/>
        </w:rPr>
        <w:t>)</w:t>
      </w:r>
    </w:p>
    <w:p w14:paraId="38BFF442" w14:textId="77777777" w:rsidR="000E529B" w:rsidRDefault="000E529B" w:rsidP="000E529B">
      <w:pPr>
        <w:spacing w:after="0"/>
        <w:ind w:left="2880" w:firstLine="720"/>
        <w:rPr>
          <w:rFonts w:ascii="Times New Roman" w:hAnsi="Times New Roman" w:cs="Times New Roman"/>
          <w:b/>
        </w:rPr>
      </w:pPr>
    </w:p>
    <w:tbl>
      <w:tblPr>
        <w:tblW w:w="17164" w:type="dxa"/>
        <w:tblLook w:val="04A0" w:firstRow="1" w:lastRow="0" w:firstColumn="1" w:lastColumn="0" w:noHBand="0" w:noVBand="1"/>
      </w:tblPr>
      <w:tblGrid>
        <w:gridCol w:w="9126"/>
        <w:gridCol w:w="2049"/>
        <w:gridCol w:w="2206"/>
        <w:gridCol w:w="1734"/>
        <w:gridCol w:w="2049"/>
      </w:tblGrid>
      <w:tr w:rsidR="00E55EB4" w:rsidRPr="00ED77AB" w14:paraId="0A84A72A" w14:textId="77777777" w:rsidTr="000E529B">
        <w:trPr>
          <w:trHeight w:val="312"/>
        </w:trPr>
        <w:tc>
          <w:tcPr>
            <w:tcW w:w="9126" w:type="dxa"/>
            <w:tcBorders>
              <w:top w:val="nil"/>
              <w:left w:val="nil"/>
              <w:bottom w:val="nil"/>
              <w:right w:val="nil"/>
            </w:tcBorders>
            <w:shd w:val="clear" w:color="auto" w:fill="auto"/>
            <w:noWrap/>
            <w:vAlign w:val="bottom"/>
          </w:tcPr>
          <w:p w14:paraId="17C2608E" w14:textId="77777777" w:rsidR="005533BD" w:rsidRDefault="005533BD" w:rsidP="00DF72E3">
            <w:pPr>
              <w:spacing w:after="0" w:line="240" w:lineRule="auto"/>
              <w:rPr>
                <w:rFonts w:ascii="Times New Roman" w:eastAsia="Times New Roman" w:hAnsi="Times New Roman" w:cs="Times New Roman"/>
                <w:color w:val="000000"/>
                <w:szCs w:val="24"/>
              </w:rPr>
            </w:pPr>
          </w:p>
          <w:p w14:paraId="1450D43C" w14:textId="77777777" w:rsidR="005533BD" w:rsidRDefault="005533BD" w:rsidP="00DF72E3">
            <w:pPr>
              <w:spacing w:after="0" w:line="240" w:lineRule="auto"/>
              <w:rPr>
                <w:rFonts w:ascii="Times New Roman" w:eastAsia="Times New Roman" w:hAnsi="Times New Roman" w:cs="Times New Roman"/>
                <w:color w:val="000000"/>
                <w:szCs w:val="24"/>
              </w:rPr>
            </w:pPr>
          </w:p>
          <w:p w14:paraId="0F5C81F6" w14:textId="3B039AA7" w:rsidR="00E55EB4" w:rsidRDefault="00E55EB4"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Cs w:val="24"/>
              </w:rPr>
              <w:t>*</w:t>
            </w:r>
            <w:r w:rsidRPr="00194BCB">
              <w:rPr>
                <w:rFonts w:ascii="Times New Roman" w:eastAsia="Times New Roman" w:hAnsi="Times New Roman" w:cs="Times New Roman"/>
                <w:color w:val="000000"/>
                <w:sz w:val="20"/>
              </w:rPr>
              <w:t xml:space="preserve">Standard errors in parentheses. </w:t>
            </w:r>
            <w:r w:rsidRPr="00A71AEC">
              <w:rPr>
                <w:rFonts w:ascii="Times New Roman" w:eastAsia="Times New Roman" w:hAnsi="Times New Roman" w:cs="Times New Roman"/>
                <w:color w:val="000000"/>
                <w:sz w:val="20"/>
              </w:rPr>
              <w:t>The equations include all the controls used in the final equation presented in Table 2</w:t>
            </w:r>
            <w:r>
              <w:rPr>
                <w:rFonts w:ascii="Times New Roman" w:eastAsia="Times New Roman" w:hAnsi="Times New Roman" w:cs="Times New Roman"/>
                <w:color w:val="000000"/>
                <w:sz w:val="20"/>
              </w:rPr>
              <w:t xml:space="preserve"> plus indicators for Asian-Americans and members of Other Races.</w:t>
            </w:r>
          </w:p>
          <w:p w14:paraId="6310DE46" w14:textId="7A94F03C" w:rsidR="008436F4" w:rsidRPr="008436F4" w:rsidRDefault="008436F4" w:rsidP="008436F4">
            <w:pPr>
              <w:spacing w:after="0" w:line="240" w:lineRule="auto"/>
              <w:rPr>
                <w:rFonts w:ascii="Times New Roman" w:eastAsia="Times New Roman" w:hAnsi="Times New Roman" w:cs="Times New Roman"/>
                <w:color w:val="000000"/>
                <w:sz w:val="20"/>
              </w:rPr>
            </w:pPr>
            <w:r w:rsidRPr="008436F4">
              <w:rPr>
                <w:rFonts w:ascii="Times New Roman" w:eastAsia="Times New Roman" w:hAnsi="Times New Roman" w:cs="Times New Roman"/>
                <w:color w:val="000000"/>
                <w:sz w:val="20"/>
              </w:rPr>
              <w:t>**Includes only observations for 2006-08, 2010-1</w:t>
            </w:r>
            <w:r w:rsidR="00147190">
              <w:rPr>
                <w:rFonts w:ascii="Times New Roman" w:eastAsia="Times New Roman" w:hAnsi="Times New Roman" w:cs="Times New Roman"/>
                <w:color w:val="000000"/>
                <w:sz w:val="20"/>
              </w:rPr>
              <w:t>1</w:t>
            </w:r>
            <w:r w:rsidRPr="008436F4">
              <w:rPr>
                <w:rFonts w:ascii="Times New Roman" w:eastAsia="Times New Roman" w:hAnsi="Times New Roman" w:cs="Times New Roman"/>
                <w:color w:val="000000"/>
                <w:sz w:val="20"/>
              </w:rPr>
              <w:t>,</w:t>
            </w:r>
            <w:r w:rsidR="003B377B">
              <w:rPr>
                <w:rFonts w:ascii="Times New Roman" w:eastAsia="Times New Roman" w:hAnsi="Times New Roman" w:cs="Times New Roman"/>
                <w:color w:val="000000"/>
                <w:sz w:val="20"/>
              </w:rPr>
              <w:t xml:space="preserve"> </w:t>
            </w:r>
            <w:r w:rsidRPr="008436F4">
              <w:rPr>
                <w:rFonts w:ascii="Times New Roman" w:eastAsia="Times New Roman" w:hAnsi="Times New Roman" w:cs="Times New Roman"/>
                <w:color w:val="000000"/>
                <w:sz w:val="20"/>
              </w:rPr>
              <w:t>since information on health was only collecte</w:t>
            </w:r>
            <w:r>
              <w:rPr>
                <w:rFonts w:ascii="Times New Roman" w:eastAsia="Times New Roman" w:hAnsi="Times New Roman" w:cs="Times New Roman"/>
                <w:color w:val="000000"/>
                <w:sz w:val="20"/>
              </w:rPr>
              <w:t>d in those years.</w:t>
            </w:r>
          </w:p>
        </w:tc>
        <w:tc>
          <w:tcPr>
            <w:tcW w:w="2049" w:type="dxa"/>
            <w:tcBorders>
              <w:top w:val="nil"/>
              <w:left w:val="nil"/>
              <w:bottom w:val="nil"/>
              <w:right w:val="nil"/>
            </w:tcBorders>
            <w:shd w:val="clear" w:color="auto" w:fill="auto"/>
            <w:noWrap/>
            <w:vAlign w:val="bottom"/>
          </w:tcPr>
          <w:p w14:paraId="192C0E5B"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p>
        </w:tc>
        <w:tc>
          <w:tcPr>
            <w:tcW w:w="2206" w:type="dxa"/>
            <w:tcBorders>
              <w:top w:val="nil"/>
              <w:left w:val="nil"/>
              <w:bottom w:val="nil"/>
              <w:right w:val="nil"/>
            </w:tcBorders>
            <w:shd w:val="clear" w:color="auto" w:fill="auto"/>
            <w:noWrap/>
            <w:vAlign w:val="bottom"/>
          </w:tcPr>
          <w:p w14:paraId="4A2F7440"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p>
        </w:tc>
        <w:tc>
          <w:tcPr>
            <w:tcW w:w="1734" w:type="dxa"/>
            <w:tcBorders>
              <w:top w:val="nil"/>
              <w:left w:val="nil"/>
              <w:bottom w:val="nil"/>
              <w:right w:val="nil"/>
            </w:tcBorders>
            <w:shd w:val="clear" w:color="auto" w:fill="auto"/>
            <w:noWrap/>
            <w:vAlign w:val="bottom"/>
          </w:tcPr>
          <w:p w14:paraId="198BA820"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1DBD842E"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-0.0009</w:t>
            </w:r>
          </w:p>
        </w:tc>
      </w:tr>
      <w:tr w:rsidR="00E55EB4" w:rsidRPr="00ED77AB" w14:paraId="0EC9F0B1" w14:textId="77777777" w:rsidTr="000E529B">
        <w:trPr>
          <w:trHeight w:val="312"/>
        </w:trPr>
        <w:tc>
          <w:tcPr>
            <w:tcW w:w="9126" w:type="dxa"/>
            <w:tcBorders>
              <w:top w:val="nil"/>
              <w:left w:val="nil"/>
              <w:bottom w:val="nil"/>
              <w:right w:val="nil"/>
            </w:tcBorders>
            <w:shd w:val="clear" w:color="auto" w:fill="auto"/>
            <w:noWrap/>
            <w:vAlign w:val="bottom"/>
          </w:tcPr>
          <w:p w14:paraId="1E0DB08E" w14:textId="30081485" w:rsidR="00E55EB4" w:rsidRPr="00ED77AB" w:rsidRDefault="00E55EB4" w:rsidP="00DF72E3">
            <w:pPr>
              <w:spacing w:after="0" w:line="240" w:lineRule="auto"/>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0E3AF734"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p>
        </w:tc>
        <w:tc>
          <w:tcPr>
            <w:tcW w:w="2206" w:type="dxa"/>
            <w:tcBorders>
              <w:top w:val="nil"/>
              <w:left w:val="nil"/>
              <w:bottom w:val="nil"/>
              <w:right w:val="nil"/>
            </w:tcBorders>
            <w:shd w:val="clear" w:color="auto" w:fill="auto"/>
            <w:noWrap/>
            <w:vAlign w:val="bottom"/>
          </w:tcPr>
          <w:p w14:paraId="072A418A"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p>
        </w:tc>
        <w:tc>
          <w:tcPr>
            <w:tcW w:w="1734" w:type="dxa"/>
            <w:tcBorders>
              <w:top w:val="nil"/>
              <w:left w:val="nil"/>
              <w:bottom w:val="nil"/>
              <w:right w:val="nil"/>
            </w:tcBorders>
            <w:shd w:val="clear" w:color="auto" w:fill="auto"/>
            <w:noWrap/>
            <w:vAlign w:val="bottom"/>
          </w:tcPr>
          <w:p w14:paraId="7B20EEB8"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p>
        </w:tc>
        <w:tc>
          <w:tcPr>
            <w:tcW w:w="2049" w:type="dxa"/>
            <w:tcBorders>
              <w:top w:val="nil"/>
              <w:left w:val="nil"/>
              <w:bottom w:val="nil"/>
              <w:right w:val="nil"/>
            </w:tcBorders>
            <w:shd w:val="clear" w:color="auto" w:fill="auto"/>
            <w:noWrap/>
            <w:vAlign w:val="bottom"/>
          </w:tcPr>
          <w:p w14:paraId="397313C3"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(0.0064)</w:t>
            </w:r>
          </w:p>
        </w:tc>
      </w:tr>
    </w:tbl>
    <w:p w14:paraId="0BEA1D21" w14:textId="77777777" w:rsidR="000E529B" w:rsidRDefault="000E529B" w:rsidP="009F3844">
      <w:pPr>
        <w:rPr>
          <w:rFonts w:ascii="Times New Roman" w:hAnsi="Times New Roman" w:cs="Times New Roman"/>
          <w:b/>
          <w:szCs w:val="24"/>
        </w:rPr>
      </w:pPr>
      <w:bookmarkStart w:id="4" w:name="_Hlk524677629"/>
    </w:p>
    <w:p w14:paraId="6724FB89" w14:textId="77777777" w:rsidR="000E529B" w:rsidRDefault="000E529B">
      <w:pPr>
        <w:rPr>
          <w:rFonts w:ascii="Times New Roman" w:hAnsi="Times New Roman" w:cs="Times New Roman"/>
          <w:b/>
          <w:szCs w:val="24"/>
        </w:rPr>
      </w:pPr>
      <w:r>
        <w:rPr>
          <w:rFonts w:ascii="Times New Roman" w:hAnsi="Times New Roman" w:cs="Times New Roman"/>
          <w:b/>
          <w:szCs w:val="24"/>
        </w:rPr>
        <w:br w:type="page"/>
      </w:r>
    </w:p>
    <w:p w14:paraId="29B9DF6A" w14:textId="6953FF54" w:rsidR="009F3844" w:rsidRDefault="009F3844" w:rsidP="009F3844">
      <w:pPr>
        <w:rPr>
          <w:rFonts w:ascii="Times New Roman" w:hAnsi="Times New Roman" w:cs="Times New Roman"/>
          <w:b/>
          <w:szCs w:val="24"/>
        </w:rPr>
      </w:pPr>
      <w:r w:rsidRPr="00ED77AB">
        <w:rPr>
          <w:rFonts w:ascii="Times New Roman" w:hAnsi="Times New Roman" w:cs="Times New Roman"/>
          <w:b/>
          <w:szCs w:val="24"/>
        </w:rPr>
        <w:lastRenderedPageBreak/>
        <w:t xml:space="preserve">Table </w:t>
      </w:r>
      <w:r w:rsidR="00552B8A">
        <w:rPr>
          <w:rFonts w:ascii="Times New Roman" w:hAnsi="Times New Roman" w:cs="Times New Roman"/>
          <w:b/>
          <w:szCs w:val="24"/>
        </w:rPr>
        <w:t>4</w:t>
      </w:r>
      <w:r w:rsidRPr="00ED77AB">
        <w:rPr>
          <w:rFonts w:ascii="Times New Roman" w:hAnsi="Times New Roman" w:cs="Times New Roman"/>
          <w:b/>
          <w:szCs w:val="24"/>
        </w:rPr>
        <w:t>.</w:t>
      </w:r>
      <w:r>
        <w:rPr>
          <w:rFonts w:ascii="Times New Roman" w:hAnsi="Times New Roman" w:cs="Times New Roman"/>
          <w:b/>
          <w:szCs w:val="24"/>
        </w:rPr>
        <w:t xml:space="preserve"> </w:t>
      </w:r>
      <w:r w:rsidR="003B377B">
        <w:rPr>
          <w:rFonts w:ascii="Times New Roman" w:hAnsi="Times New Roman" w:cs="Times New Roman"/>
          <w:b/>
          <w:szCs w:val="24"/>
        </w:rPr>
        <w:t>Demand-side Robustness Checks</w:t>
      </w:r>
      <w:r w:rsidR="003B377B" w:rsidRPr="00ED77AB">
        <w:rPr>
          <w:rFonts w:ascii="Times New Roman" w:hAnsi="Times New Roman" w:cs="Times New Roman"/>
          <w:b/>
          <w:szCs w:val="24"/>
        </w:rPr>
        <w:t xml:space="preserve">, </w:t>
      </w:r>
      <w:r w:rsidR="003B377B">
        <w:rPr>
          <w:rFonts w:ascii="Times New Roman" w:hAnsi="Times New Roman" w:cs="Times New Roman"/>
          <w:b/>
          <w:szCs w:val="24"/>
        </w:rPr>
        <w:t xml:space="preserve">Excess of Non-work Time over Non-Hispanic Whites </w:t>
      </w:r>
      <w:r>
        <w:rPr>
          <w:rFonts w:ascii="Times New Roman" w:hAnsi="Times New Roman" w:cs="Times New Roman"/>
          <w:b/>
          <w:szCs w:val="24"/>
        </w:rPr>
        <w:t>Among African-Americans and Non-black Hispanics,</w:t>
      </w:r>
      <w:r w:rsidRPr="00ED77AB">
        <w:rPr>
          <w:rFonts w:ascii="Times New Roman" w:hAnsi="Times New Roman" w:cs="Times New Roman"/>
          <w:b/>
          <w:szCs w:val="24"/>
        </w:rPr>
        <w:t xml:space="preserve"> ATUS Employees, 2003-</w:t>
      </w:r>
      <w:r>
        <w:rPr>
          <w:rFonts w:ascii="Times New Roman" w:hAnsi="Times New Roman" w:cs="Times New Roman"/>
          <w:b/>
          <w:szCs w:val="24"/>
        </w:rPr>
        <w:t>12*</w:t>
      </w:r>
    </w:p>
    <w:p w14:paraId="7E144D88" w14:textId="0C549FAA" w:rsidR="001478C8" w:rsidRPr="00ED77AB" w:rsidRDefault="001478C8" w:rsidP="001478C8">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F47FDC">
        <w:rPr>
          <w:rFonts w:ascii="Times New Roman" w:hAnsi="Times New Roman" w:cs="Times New Roman"/>
          <w:b/>
          <w:szCs w:val="24"/>
        </w:rPr>
        <w:t xml:space="preserve">            </w:t>
      </w:r>
      <w:r>
        <w:rPr>
          <w:rFonts w:ascii="Times New Roman" w:hAnsi="Times New Roman" w:cs="Times New Roman"/>
          <w:b/>
          <w:szCs w:val="24"/>
        </w:rPr>
        <w:t xml:space="preserve">  MEN</w:t>
      </w:r>
    </w:p>
    <w:p w14:paraId="6BEF507E" w14:textId="4DA2FC8F" w:rsidR="001478C8" w:rsidRDefault="001478C8" w:rsidP="001478C8">
      <w:pPr>
        <w:spacing w:after="0"/>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Pr>
          <w:rFonts w:ascii="Times New Roman" w:hAnsi="Times New Roman" w:cs="Times New Roman"/>
          <w:b/>
        </w:rPr>
        <w:t>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R</w:t>
      </w:r>
      <w:r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Pr>
          <w:rFonts w:ascii="Times New Roman" w:hAnsi="Times New Roman" w:cs="Times New Roman"/>
          <w:b/>
        </w:rPr>
        <w:t xml:space="preserve">           </w:t>
      </w:r>
    </w:p>
    <w:p w14:paraId="56EFD5CD" w14:textId="77777777" w:rsidR="001478C8" w:rsidRDefault="001478C8" w:rsidP="001478C8">
      <w:pPr>
        <w:spacing w:after="0"/>
        <w:rPr>
          <w:rFonts w:ascii="Times New Roman" w:hAnsi="Times New Roman" w:cs="Times New Roman"/>
          <w:b/>
        </w:rPr>
      </w:pPr>
      <w:r>
        <w:rPr>
          <w:rFonts w:ascii="Times New Roman" w:hAnsi="Times New Roman" w:cs="Times New Roman"/>
          <w:b/>
        </w:rPr>
        <w:t xml:space="preserve">           </w:t>
      </w:r>
      <w:r w:rsidRPr="00ED77AB">
        <w:rPr>
          <w:rFonts w:ascii="Times New Roman" w:hAnsi="Times New Roman" w:cs="Times New Roman"/>
          <w:b/>
        </w:rPr>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A</w:t>
      </w:r>
      <w:r w:rsidRPr="00ED77AB">
        <w:rPr>
          <w:rFonts w:ascii="Times New Roman" w:hAnsi="Times New Roman" w:cs="Times New Roman"/>
          <w:b/>
        </w:rPr>
        <w:t>merican</w:t>
      </w:r>
      <w:proofErr w:type="gramEnd"/>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p>
    <w:p w14:paraId="49EA0631" w14:textId="77777777" w:rsidR="001478C8" w:rsidRDefault="001478C8" w:rsidP="001478C8">
      <w:pPr>
        <w:spacing w:after="0"/>
        <w:ind w:left="2880" w:firstLine="720"/>
        <w:rPr>
          <w:rFonts w:ascii="Times New Roman" w:hAnsi="Times New Roman" w:cs="Times New Roman"/>
          <w:b/>
        </w:rPr>
      </w:pPr>
    </w:p>
    <w:p w14:paraId="31FC7525" w14:textId="53FF003F" w:rsidR="001478C8" w:rsidRDefault="001478C8" w:rsidP="001478C8">
      <w:pPr>
        <w:spacing w:after="0"/>
        <w:rPr>
          <w:rFonts w:ascii="Times New Roman" w:hAnsi="Times New Roman" w:cs="Times New Roman"/>
          <w:b/>
        </w:rPr>
      </w:pPr>
      <w:bookmarkStart w:id="5" w:name="_Hlk536612409"/>
      <w:r>
        <w:rPr>
          <w:rFonts w:ascii="Times New Roman" w:hAnsi="Times New Roman" w:cs="Times New Roman"/>
          <w:b/>
        </w:rPr>
        <w:t xml:space="preserve">          </w:t>
      </w:r>
      <w:r w:rsidR="005F39E0">
        <w:rPr>
          <w:rFonts w:ascii="Times New Roman" w:hAnsi="Times New Roman" w:cs="Times New Roman"/>
          <w:b/>
        </w:rPr>
        <w:t xml:space="preserve">            </w:t>
      </w:r>
      <w:r>
        <w:rPr>
          <w:rFonts w:ascii="Times New Roman" w:hAnsi="Times New Roman" w:cs="Times New Roman"/>
          <w:b/>
        </w:rPr>
        <w:t xml:space="preserve">  </w:t>
      </w:r>
      <w:r w:rsidR="005F39E0">
        <w:rPr>
          <w:rFonts w:ascii="Times New Roman" w:hAnsi="Times New Roman" w:cs="Times New Roman"/>
          <w:b/>
        </w:rPr>
        <w:t xml:space="preserve">    </w:t>
      </w:r>
      <w:r>
        <w:rPr>
          <w:rFonts w:ascii="Times New Roman" w:hAnsi="Times New Roman" w:cs="Times New Roman"/>
          <w:b/>
        </w:rPr>
        <w:t xml:space="preserve">   </w:t>
      </w:r>
      <w:r w:rsidR="005F39E0">
        <w:rPr>
          <w:rFonts w:ascii="Times New Roman" w:hAnsi="Times New Roman" w:cs="Times New Roman"/>
          <w:b/>
        </w:rPr>
        <w:t>Public employees</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5F39E0">
        <w:rPr>
          <w:rFonts w:ascii="Times New Roman" w:hAnsi="Times New Roman" w:cs="Times New Roman"/>
          <w:b/>
        </w:rPr>
        <w:t>Private employees</w:t>
      </w:r>
    </w:p>
    <w:p w14:paraId="3D26E322" w14:textId="77777777" w:rsidR="001478C8" w:rsidRDefault="001478C8" w:rsidP="001478C8">
      <w:pPr>
        <w:spacing w:after="0"/>
        <w:ind w:left="2880" w:firstLine="720"/>
        <w:rPr>
          <w:rFonts w:ascii="Times New Roman" w:hAnsi="Times New Roman" w:cs="Times New Roman"/>
          <w:b/>
        </w:rPr>
      </w:pPr>
    </w:p>
    <w:p w14:paraId="17E46F43" w14:textId="1987F4A0"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A06D72">
        <w:rPr>
          <w:rFonts w:ascii="Times New Roman" w:hAnsi="Times New Roman" w:cs="Times New Roman"/>
        </w:rPr>
        <w:t>2</w:t>
      </w:r>
      <w:r w:rsidR="00137FD8">
        <w:rPr>
          <w:rFonts w:ascii="Times New Roman" w:hAnsi="Times New Roman" w:cs="Times New Roman"/>
        </w:rPr>
        <w:t>4</w:t>
      </w:r>
      <w:r>
        <w:rPr>
          <w:rFonts w:ascii="Times New Roman" w:hAnsi="Times New Roman" w:cs="Times New Roman"/>
        </w:rPr>
        <w:t xml:space="preserve">          0.01</w:t>
      </w:r>
      <w:r w:rsidR="00137FD8">
        <w:rPr>
          <w:rFonts w:ascii="Times New Roman" w:hAnsi="Times New Roman" w:cs="Times New Roman"/>
        </w:rPr>
        <w:t>24</w:t>
      </w:r>
      <w:r>
        <w:rPr>
          <w:rFonts w:ascii="Times New Roman" w:hAnsi="Times New Roman" w:cs="Times New Roman"/>
        </w:rPr>
        <w:t xml:space="preserve">         </w:t>
      </w:r>
      <w:r w:rsidR="00A06D72">
        <w:rPr>
          <w:rFonts w:ascii="Times New Roman" w:hAnsi="Times New Roman" w:cs="Times New Roman"/>
        </w:rPr>
        <w:t>2,687   0.</w:t>
      </w:r>
      <w:r w:rsidR="007B792B">
        <w:rPr>
          <w:rFonts w:ascii="Times New Roman" w:hAnsi="Times New Roman" w:cs="Times New Roman"/>
        </w:rPr>
        <w:t>23</w:t>
      </w:r>
      <w:r w:rsidR="00137FD8">
        <w:rPr>
          <w:rFonts w:ascii="Times New Roman" w:hAnsi="Times New Roman" w:cs="Times New Roman"/>
        </w:rPr>
        <w:t>4</w:t>
      </w:r>
      <w:r>
        <w:rPr>
          <w:rFonts w:ascii="Times New Roman" w:hAnsi="Times New Roman" w:cs="Times New Roman"/>
        </w:rPr>
        <w:t xml:space="preserve">                        0.00</w:t>
      </w:r>
      <w:r w:rsidR="00137FD8">
        <w:rPr>
          <w:rFonts w:ascii="Times New Roman" w:hAnsi="Times New Roman" w:cs="Times New Roman"/>
        </w:rPr>
        <w:t>75</w:t>
      </w:r>
      <w:r>
        <w:rPr>
          <w:rFonts w:ascii="Times New Roman" w:hAnsi="Times New Roman" w:cs="Times New Roman"/>
        </w:rPr>
        <w:t xml:space="preserve">         0.01</w:t>
      </w:r>
      <w:r w:rsidR="00137FD8">
        <w:rPr>
          <w:rFonts w:ascii="Times New Roman" w:hAnsi="Times New Roman" w:cs="Times New Roman"/>
        </w:rPr>
        <w:t>5</w:t>
      </w:r>
      <w:r w:rsidR="00A06D72">
        <w:rPr>
          <w:rFonts w:ascii="Times New Roman" w:hAnsi="Times New Roman" w:cs="Times New Roman"/>
        </w:rPr>
        <w:t>4      15,090   0.1</w:t>
      </w:r>
      <w:r w:rsidR="007B792B">
        <w:rPr>
          <w:rFonts w:ascii="Times New Roman" w:hAnsi="Times New Roman" w:cs="Times New Roman"/>
        </w:rPr>
        <w:t>0</w:t>
      </w:r>
      <w:r w:rsidR="00137FD8">
        <w:rPr>
          <w:rFonts w:ascii="Times New Roman" w:hAnsi="Times New Roman" w:cs="Times New Roman"/>
        </w:rPr>
        <w:t>9</w:t>
      </w:r>
    </w:p>
    <w:p w14:paraId="318D2400" w14:textId="6487FEC1" w:rsidR="001478C8" w:rsidRPr="000E529B" w:rsidRDefault="001478C8" w:rsidP="001478C8">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A06D72">
        <w:rPr>
          <w:rFonts w:ascii="Times New Roman" w:hAnsi="Times New Roman" w:cs="Times New Roman"/>
          <w:sz w:val="20"/>
        </w:rPr>
        <w:t>85</w:t>
      </w:r>
      <w:r w:rsidRPr="000E529B">
        <w:rPr>
          <w:rFonts w:ascii="Times New Roman" w:hAnsi="Times New Roman" w:cs="Times New Roman"/>
          <w:sz w:val="20"/>
        </w:rPr>
        <w:t xml:space="preserve">)      </w:t>
      </w:r>
      <w:r w:rsidR="00137FD8">
        <w:rPr>
          <w:rFonts w:ascii="Times New Roman" w:hAnsi="Times New Roman" w:cs="Times New Roman"/>
          <w:sz w:val="20"/>
        </w:rPr>
        <w:t xml:space="preserve"> </w:t>
      </w:r>
      <w:proofErr w:type="gramStart"/>
      <w:r w:rsidR="00137FD8">
        <w:rPr>
          <w:rFonts w:ascii="Times New Roman" w:hAnsi="Times New Roman" w:cs="Times New Roman"/>
          <w:sz w:val="20"/>
        </w:rPr>
        <w:t xml:space="preserve"> </w:t>
      </w:r>
      <w:r w:rsidRPr="000E529B">
        <w:rPr>
          <w:rFonts w:ascii="Times New Roman" w:hAnsi="Times New Roman" w:cs="Times New Roman"/>
          <w:sz w:val="20"/>
        </w:rPr>
        <w:t xml:space="preserve">  (</w:t>
      </w:r>
      <w:proofErr w:type="gramEnd"/>
      <w:r w:rsidRPr="000E529B">
        <w:rPr>
          <w:rFonts w:ascii="Times New Roman" w:hAnsi="Times New Roman" w:cs="Times New Roman"/>
          <w:sz w:val="20"/>
        </w:rPr>
        <w:t>0.</w:t>
      </w:r>
      <w:r w:rsidR="00A06D72">
        <w:rPr>
          <w:rFonts w:ascii="Times New Roman" w:hAnsi="Times New Roman" w:cs="Times New Roman"/>
          <w:sz w:val="20"/>
        </w:rPr>
        <w:t>12</w:t>
      </w:r>
      <w:r w:rsidR="00137FD8">
        <w:rPr>
          <w:rFonts w:ascii="Times New Roman" w:hAnsi="Times New Roman" w:cs="Times New Roman"/>
          <w:sz w:val="20"/>
        </w:rPr>
        <w:t>0</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(0.004</w:t>
      </w:r>
      <w:r w:rsidR="00A06D72">
        <w:rPr>
          <w:rFonts w:ascii="Times New Roman" w:hAnsi="Times New Roman" w:cs="Times New Roman"/>
          <w:sz w:val="20"/>
        </w:rPr>
        <w:t>2</w:t>
      </w:r>
      <w:r w:rsidRPr="000E529B">
        <w:rPr>
          <w:rFonts w:ascii="Times New Roman" w:hAnsi="Times New Roman" w:cs="Times New Roman"/>
          <w:sz w:val="20"/>
        </w:rPr>
        <w:t xml:space="preserve">)      </w:t>
      </w:r>
      <w:r w:rsidR="00A06D72">
        <w:rPr>
          <w:rFonts w:ascii="Times New Roman" w:hAnsi="Times New Roman" w:cs="Times New Roman"/>
          <w:sz w:val="20"/>
        </w:rPr>
        <w:t xml:space="preserve">  </w:t>
      </w:r>
      <w:r w:rsidRPr="000E529B">
        <w:rPr>
          <w:rFonts w:ascii="Times New Roman" w:hAnsi="Times New Roman" w:cs="Times New Roman"/>
          <w:sz w:val="20"/>
        </w:rPr>
        <w:t>(0.00</w:t>
      </w:r>
      <w:r w:rsidR="00A06D72">
        <w:rPr>
          <w:rFonts w:ascii="Times New Roman" w:hAnsi="Times New Roman" w:cs="Times New Roman"/>
          <w:sz w:val="20"/>
        </w:rPr>
        <w:t>3</w:t>
      </w:r>
      <w:r w:rsidR="00137FD8">
        <w:rPr>
          <w:rFonts w:ascii="Times New Roman" w:hAnsi="Times New Roman" w:cs="Times New Roman"/>
          <w:sz w:val="20"/>
        </w:rPr>
        <w:t>5</w:t>
      </w:r>
      <w:r w:rsidRPr="000E529B">
        <w:rPr>
          <w:rFonts w:ascii="Times New Roman" w:hAnsi="Times New Roman" w:cs="Times New Roman"/>
          <w:sz w:val="20"/>
        </w:rPr>
        <w:t>)</w:t>
      </w:r>
    </w:p>
    <w:bookmarkEnd w:id="5"/>
    <w:p w14:paraId="0EAAD27E" w14:textId="77777777" w:rsidR="001478C8" w:rsidRDefault="001478C8" w:rsidP="001478C8">
      <w:pPr>
        <w:spacing w:after="0"/>
        <w:ind w:left="2880" w:firstLine="720"/>
        <w:rPr>
          <w:rFonts w:ascii="Times New Roman" w:hAnsi="Times New Roman" w:cs="Times New Roman"/>
          <w:b/>
        </w:rPr>
      </w:pPr>
    </w:p>
    <w:p w14:paraId="654798F5" w14:textId="1CEC36FD" w:rsidR="005F39E0" w:rsidRDefault="001478C8" w:rsidP="005F39E0">
      <w:pPr>
        <w:spacing w:after="0"/>
        <w:rPr>
          <w:rFonts w:ascii="Times New Roman" w:hAnsi="Times New Roman" w:cs="Times New Roman"/>
          <w:b/>
        </w:rPr>
      </w:pPr>
      <w:r>
        <w:rPr>
          <w:rFonts w:ascii="Times New Roman" w:hAnsi="Times New Roman" w:cs="Times New Roman"/>
          <w:b/>
        </w:rPr>
        <w:t xml:space="preserve">    </w:t>
      </w:r>
      <w:r w:rsidR="005F39E0">
        <w:rPr>
          <w:rFonts w:ascii="Times New Roman" w:hAnsi="Times New Roman" w:cs="Times New Roman"/>
          <w:b/>
        </w:rPr>
        <w:t xml:space="preserve">                                       Hourly   </w:t>
      </w:r>
      <w:r w:rsidR="005F39E0">
        <w:rPr>
          <w:rFonts w:ascii="Times New Roman" w:hAnsi="Times New Roman" w:cs="Times New Roman"/>
          <w:b/>
        </w:rPr>
        <w:tab/>
      </w:r>
      <w:r w:rsidR="005F39E0">
        <w:rPr>
          <w:rFonts w:ascii="Times New Roman" w:hAnsi="Times New Roman" w:cs="Times New Roman"/>
          <w:b/>
        </w:rPr>
        <w:tab/>
      </w:r>
      <w:r w:rsidR="005F39E0">
        <w:rPr>
          <w:rFonts w:ascii="Times New Roman" w:hAnsi="Times New Roman" w:cs="Times New Roman"/>
          <w:b/>
        </w:rPr>
        <w:tab/>
        <w:t xml:space="preserve">                                     Salaried</w:t>
      </w:r>
    </w:p>
    <w:p w14:paraId="06C3E000" w14:textId="77777777" w:rsidR="005F39E0" w:rsidRDefault="005F39E0" w:rsidP="005F39E0">
      <w:pPr>
        <w:spacing w:after="0"/>
        <w:ind w:left="2880" w:firstLine="720"/>
        <w:rPr>
          <w:rFonts w:ascii="Times New Roman" w:hAnsi="Times New Roman" w:cs="Times New Roman"/>
          <w:b/>
        </w:rPr>
      </w:pPr>
    </w:p>
    <w:p w14:paraId="2375102E" w14:textId="6B89B1C8" w:rsidR="005F39E0" w:rsidRDefault="005F39E0" w:rsidP="005F39E0">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A06D72">
        <w:rPr>
          <w:rFonts w:ascii="Times New Roman" w:hAnsi="Times New Roman" w:cs="Times New Roman"/>
        </w:rPr>
        <w:t>8</w:t>
      </w:r>
      <w:r w:rsidR="00137FD8">
        <w:rPr>
          <w:rFonts w:ascii="Times New Roman" w:hAnsi="Times New Roman" w:cs="Times New Roman"/>
        </w:rPr>
        <w:t>0</w:t>
      </w:r>
      <w:r>
        <w:rPr>
          <w:rFonts w:ascii="Times New Roman" w:hAnsi="Times New Roman" w:cs="Times New Roman"/>
        </w:rPr>
        <w:t xml:space="preserve">          0.01</w:t>
      </w:r>
      <w:r w:rsidR="00A06D72">
        <w:rPr>
          <w:rFonts w:ascii="Times New Roman" w:hAnsi="Times New Roman" w:cs="Times New Roman"/>
        </w:rPr>
        <w:t>3</w:t>
      </w:r>
      <w:r w:rsidR="00137FD8">
        <w:rPr>
          <w:rFonts w:ascii="Times New Roman" w:hAnsi="Times New Roman" w:cs="Times New Roman"/>
        </w:rPr>
        <w:t>7</w:t>
      </w:r>
      <w:r>
        <w:rPr>
          <w:rFonts w:ascii="Times New Roman" w:hAnsi="Times New Roman" w:cs="Times New Roman"/>
        </w:rPr>
        <w:t xml:space="preserve">         </w:t>
      </w:r>
      <w:r w:rsidR="00A06D72">
        <w:rPr>
          <w:rFonts w:ascii="Times New Roman" w:hAnsi="Times New Roman" w:cs="Times New Roman"/>
        </w:rPr>
        <w:t>9,609   0.1</w:t>
      </w:r>
      <w:r w:rsidR="007B792B">
        <w:rPr>
          <w:rFonts w:ascii="Times New Roman" w:hAnsi="Times New Roman" w:cs="Times New Roman"/>
        </w:rPr>
        <w:t>2</w:t>
      </w:r>
      <w:r w:rsidR="00137FD8">
        <w:rPr>
          <w:rFonts w:ascii="Times New Roman" w:hAnsi="Times New Roman" w:cs="Times New Roman"/>
        </w:rPr>
        <w:t>8</w:t>
      </w:r>
      <w:r>
        <w:rPr>
          <w:rFonts w:ascii="Times New Roman" w:hAnsi="Times New Roman" w:cs="Times New Roman"/>
        </w:rPr>
        <w:t xml:space="preserve">                       </w:t>
      </w:r>
      <w:r w:rsidR="00A06D72">
        <w:rPr>
          <w:rFonts w:ascii="Times New Roman" w:hAnsi="Times New Roman" w:cs="Times New Roman"/>
        </w:rPr>
        <w:t xml:space="preserve"> </w:t>
      </w:r>
      <w:r>
        <w:rPr>
          <w:rFonts w:ascii="Times New Roman" w:hAnsi="Times New Roman" w:cs="Times New Roman"/>
        </w:rPr>
        <w:t xml:space="preserve"> 0.0</w:t>
      </w:r>
      <w:r w:rsidR="00A0318A">
        <w:rPr>
          <w:rFonts w:ascii="Times New Roman" w:hAnsi="Times New Roman" w:cs="Times New Roman"/>
        </w:rPr>
        <w:t>02</w:t>
      </w:r>
      <w:r w:rsidR="00137FD8">
        <w:rPr>
          <w:rFonts w:ascii="Times New Roman" w:hAnsi="Times New Roman" w:cs="Times New Roman"/>
        </w:rPr>
        <w:t>3</w:t>
      </w:r>
      <w:r>
        <w:rPr>
          <w:rFonts w:ascii="Times New Roman" w:hAnsi="Times New Roman" w:cs="Times New Roman"/>
        </w:rPr>
        <w:t xml:space="preserve">         0.01</w:t>
      </w:r>
      <w:r w:rsidR="00137FD8">
        <w:rPr>
          <w:rFonts w:ascii="Times New Roman" w:hAnsi="Times New Roman" w:cs="Times New Roman"/>
        </w:rPr>
        <w:t>47</w:t>
      </w:r>
      <w:r w:rsidR="00A0318A">
        <w:rPr>
          <w:rFonts w:ascii="Times New Roman" w:hAnsi="Times New Roman" w:cs="Times New Roman"/>
        </w:rPr>
        <w:t xml:space="preserve">       8,168   0.1</w:t>
      </w:r>
      <w:r w:rsidR="007B792B">
        <w:rPr>
          <w:rFonts w:ascii="Times New Roman" w:hAnsi="Times New Roman" w:cs="Times New Roman"/>
        </w:rPr>
        <w:t>23</w:t>
      </w:r>
    </w:p>
    <w:p w14:paraId="5CFA86AE" w14:textId="7EF00B6C" w:rsidR="005F39E0" w:rsidRPr="000E529B" w:rsidRDefault="005F39E0" w:rsidP="005F39E0">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A06D72">
        <w:rPr>
          <w:rFonts w:ascii="Times New Roman" w:hAnsi="Times New Roman" w:cs="Times New Roman"/>
          <w:sz w:val="20"/>
        </w:rPr>
        <w:t>49</w:t>
      </w:r>
      <w:r w:rsidRPr="000E529B">
        <w:rPr>
          <w:rFonts w:ascii="Times New Roman" w:hAnsi="Times New Roman" w:cs="Times New Roman"/>
          <w:sz w:val="20"/>
        </w:rPr>
        <w:t xml:space="preserve">)     </w:t>
      </w:r>
      <w:proofErr w:type="gramStart"/>
      <w:r w:rsidRPr="000E529B">
        <w:rPr>
          <w:rFonts w:ascii="Times New Roman" w:hAnsi="Times New Roman" w:cs="Times New Roman"/>
          <w:sz w:val="20"/>
        </w:rPr>
        <w:t xml:space="preserve">   (</w:t>
      </w:r>
      <w:proofErr w:type="gramEnd"/>
      <w:r w:rsidRPr="000E529B">
        <w:rPr>
          <w:rFonts w:ascii="Times New Roman" w:hAnsi="Times New Roman" w:cs="Times New Roman"/>
          <w:sz w:val="20"/>
        </w:rPr>
        <w:t>0.00</w:t>
      </w:r>
      <w:r w:rsidR="00A06D72">
        <w:rPr>
          <w:rFonts w:ascii="Times New Roman" w:hAnsi="Times New Roman" w:cs="Times New Roman"/>
          <w:sz w:val="20"/>
        </w:rPr>
        <w:t>4</w:t>
      </w:r>
      <w:r w:rsidR="00137FD8">
        <w:rPr>
          <w:rFonts w:ascii="Times New Roman" w:hAnsi="Times New Roman" w:cs="Times New Roman"/>
          <w:sz w:val="20"/>
        </w:rPr>
        <w:t>9</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(0.</w:t>
      </w:r>
      <w:r w:rsidR="00A0318A">
        <w:rPr>
          <w:rFonts w:ascii="Times New Roman" w:hAnsi="Times New Roman" w:cs="Times New Roman"/>
          <w:sz w:val="20"/>
        </w:rPr>
        <w:t>0058)</w:t>
      </w:r>
      <w:r w:rsidRPr="000E529B">
        <w:rPr>
          <w:rFonts w:ascii="Times New Roman" w:hAnsi="Times New Roman" w:cs="Times New Roman"/>
          <w:sz w:val="20"/>
        </w:rPr>
        <w:t xml:space="preserve">      </w:t>
      </w:r>
      <w:r w:rsidR="00A06D72">
        <w:rPr>
          <w:rFonts w:ascii="Times New Roman" w:hAnsi="Times New Roman" w:cs="Times New Roman"/>
          <w:sz w:val="20"/>
        </w:rPr>
        <w:t xml:space="preserve"> </w:t>
      </w:r>
      <w:r w:rsidRPr="000E529B">
        <w:rPr>
          <w:rFonts w:ascii="Times New Roman" w:hAnsi="Times New Roman" w:cs="Times New Roman"/>
          <w:sz w:val="20"/>
        </w:rPr>
        <w:t>(0.00</w:t>
      </w:r>
      <w:r w:rsidR="00A0318A">
        <w:rPr>
          <w:rFonts w:ascii="Times New Roman" w:hAnsi="Times New Roman" w:cs="Times New Roman"/>
          <w:sz w:val="20"/>
        </w:rPr>
        <w:t>5</w:t>
      </w:r>
      <w:r w:rsidR="00137FD8">
        <w:rPr>
          <w:rFonts w:ascii="Times New Roman" w:hAnsi="Times New Roman" w:cs="Times New Roman"/>
          <w:sz w:val="20"/>
        </w:rPr>
        <w:t>6</w:t>
      </w:r>
      <w:r w:rsidRPr="000E529B">
        <w:rPr>
          <w:rFonts w:ascii="Times New Roman" w:hAnsi="Times New Roman" w:cs="Times New Roman"/>
          <w:sz w:val="20"/>
        </w:rPr>
        <w:t>)</w:t>
      </w:r>
    </w:p>
    <w:p w14:paraId="6E15C636" w14:textId="77777777" w:rsidR="004F1B5E" w:rsidRDefault="004F1B5E" w:rsidP="001478C8">
      <w:pPr>
        <w:spacing w:after="0"/>
        <w:rPr>
          <w:rFonts w:ascii="Times New Roman" w:hAnsi="Times New Roman" w:cs="Times New Roman"/>
          <w:b/>
        </w:rPr>
      </w:pPr>
    </w:p>
    <w:p w14:paraId="60B6EA0A" w14:textId="19050344" w:rsidR="005F39E0" w:rsidRDefault="001478C8" w:rsidP="005F39E0">
      <w:pPr>
        <w:spacing w:after="0"/>
        <w:rPr>
          <w:rFonts w:ascii="Times New Roman" w:hAnsi="Times New Roman" w:cs="Times New Roman"/>
          <w:b/>
        </w:rPr>
      </w:pPr>
      <w:r>
        <w:rPr>
          <w:rFonts w:ascii="Times New Roman" w:hAnsi="Times New Roman" w:cs="Times New Roman"/>
          <w:b/>
        </w:rPr>
        <w:t xml:space="preserve">           </w:t>
      </w:r>
      <w:r w:rsidR="005F39E0">
        <w:rPr>
          <w:rFonts w:ascii="Times New Roman" w:hAnsi="Times New Roman" w:cs="Times New Roman"/>
          <w:b/>
        </w:rPr>
        <w:t xml:space="preserve">               Union member or covered                                                     Non-union</w:t>
      </w:r>
    </w:p>
    <w:p w14:paraId="77A50B96" w14:textId="31ECB3B5" w:rsidR="001478C8" w:rsidRDefault="001478C8" w:rsidP="005F39E0">
      <w:pPr>
        <w:spacing w:after="0"/>
        <w:rPr>
          <w:rFonts w:ascii="Times New Roman" w:hAnsi="Times New Roman" w:cs="Times New Roman"/>
          <w:b/>
        </w:rPr>
      </w:pPr>
    </w:p>
    <w:p w14:paraId="11BA7ECB" w14:textId="6BD3EA8A"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4C47AA">
        <w:rPr>
          <w:rFonts w:ascii="Times New Roman" w:hAnsi="Times New Roman" w:cs="Times New Roman"/>
        </w:rPr>
        <w:t>25</w:t>
      </w:r>
      <w:r>
        <w:rPr>
          <w:rFonts w:ascii="Times New Roman" w:hAnsi="Times New Roman" w:cs="Times New Roman"/>
        </w:rPr>
        <w:t xml:space="preserve">           0.01</w:t>
      </w:r>
      <w:r w:rsidR="00137FD8">
        <w:rPr>
          <w:rFonts w:ascii="Times New Roman" w:hAnsi="Times New Roman" w:cs="Times New Roman"/>
        </w:rPr>
        <w:t>10</w:t>
      </w:r>
      <w:r>
        <w:rPr>
          <w:rFonts w:ascii="Times New Roman" w:hAnsi="Times New Roman" w:cs="Times New Roman"/>
        </w:rPr>
        <w:t xml:space="preserve">        </w:t>
      </w:r>
      <w:r w:rsidR="004C47AA">
        <w:rPr>
          <w:rFonts w:ascii="Times New Roman" w:hAnsi="Times New Roman" w:cs="Times New Roman"/>
        </w:rPr>
        <w:t>2,721    0.</w:t>
      </w:r>
      <w:r w:rsidR="007B792B">
        <w:rPr>
          <w:rFonts w:ascii="Times New Roman" w:hAnsi="Times New Roman" w:cs="Times New Roman"/>
        </w:rPr>
        <w:t>190</w:t>
      </w:r>
      <w:r w:rsidR="004C47AA">
        <w:rPr>
          <w:rFonts w:ascii="Times New Roman" w:hAnsi="Times New Roman" w:cs="Times New Roman"/>
        </w:rPr>
        <w:t xml:space="preserve">                      </w:t>
      </w:r>
      <w:r w:rsidR="00BE3CDE">
        <w:rPr>
          <w:rFonts w:ascii="Times New Roman" w:hAnsi="Times New Roman" w:cs="Times New Roman"/>
        </w:rPr>
        <w:t xml:space="preserve"> </w:t>
      </w:r>
      <w:r w:rsidR="004C47AA">
        <w:rPr>
          <w:rFonts w:ascii="Times New Roman" w:hAnsi="Times New Roman" w:cs="Times New Roman"/>
        </w:rPr>
        <w:t xml:space="preserve"> </w:t>
      </w:r>
      <w:r>
        <w:rPr>
          <w:rFonts w:ascii="Times New Roman" w:hAnsi="Times New Roman" w:cs="Times New Roman"/>
        </w:rPr>
        <w:t>0.0</w:t>
      </w:r>
      <w:r w:rsidR="00BE3CDE">
        <w:rPr>
          <w:rFonts w:ascii="Times New Roman" w:hAnsi="Times New Roman" w:cs="Times New Roman"/>
        </w:rPr>
        <w:t>099</w:t>
      </w:r>
      <w:r>
        <w:rPr>
          <w:rFonts w:ascii="Times New Roman" w:hAnsi="Times New Roman" w:cs="Times New Roman"/>
        </w:rPr>
        <w:t xml:space="preserve">         0.01</w:t>
      </w:r>
      <w:r w:rsidR="00BE3CDE">
        <w:rPr>
          <w:rFonts w:ascii="Times New Roman" w:hAnsi="Times New Roman" w:cs="Times New Roman"/>
        </w:rPr>
        <w:t>55</w:t>
      </w:r>
      <w:r w:rsidR="004C47AA">
        <w:rPr>
          <w:rFonts w:ascii="Times New Roman" w:hAnsi="Times New Roman" w:cs="Times New Roman"/>
        </w:rPr>
        <w:t xml:space="preserve">       15,056   0.1</w:t>
      </w:r>
      <w:r w:rsidR="007B792B">
        <w:rPr>
          <w:rFonts w:ascii="Times New Roman" w:hAnsi="Times New Roman" w:cs="Times New Roman"/>
        </w:rPr>
        <w:t>1</w:t>
      </w:r>
      <w:r w:rsidR="00BE3CDE">
        <w:rPr>
          <w:rFonts w:ascii="Times New Roman" w:hAnsi="Times New Roman" w:cs="Times New Roman"/>
        </w:rPr>
        <w:t>1</w:t>
      </w:r>
    </w:p>
    <w:p w14:paraId="3A9EEA9E" w14:textId="5D66C1F7" w:rsidR="001478C8" w:rsidRPr="000E529B" w:rsidRDefault="001478C8" w:rsidP="001478C8">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4C47AA">
        <w:rPr>
          <w:rFonts w:ascii="Times New Roman" w:hAnsi="Times New Roman" w:cs="Times New Roman"/>
          <w:sz w:val="20"/>
        </w:rPr>
        <w:t>9</w:t>
      </w:r>
      <w:r w:rsidR="00137FD8">
        <w:rPr>
          <w:rFonts w:ascii="Times New Roman" w:hAnsi="Times New Roman" w:cs="Times New Roman"/>
          <w:sz w:val="20"/>
        </w:rPr>
        <w:t>5</w:t>
      </w:r>
      <w:r w:rsidRPr="000E529B">
        <w:rPr>
          <w:rFonts w:ascii="Times New Roman" w:hAnsi="Times New Roman" w:cs="Times New Roman"/>
          <w:sz w:val="20"/>
        </w:rPr>
        <w:t xml:space="preserve">)       </w:t>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Pr="000E529B">
        <w:rPr>
          <w:rFonts w:ascii="Times New Roman" w:hAnsi="Times New Roman" w:cs="Times New Roman"/>
          <w:sz w:val="20"/>
        </w:rPr>
        <w:t xml:space="preserve"> (</w:t>
      </w:r>
      <w:proofErr w:type="gramEnd"/>
      <w:r w:rsidRPr="000E529B">
        <w:rPr>
          <w:rFonts w:ascii="Times New Roman" w:hAnsi="Times New Roman" w:cs="Times New Roman"/>
          <w:sz w:val="20"/>
        </w:rPr>
        <w:t>0.0</w:t>
      </w:r>
      <w:r w:rsidR="004C47AA">
        <w:rPr>
          <w:rFonts w:ascii="Times New Roman" w:hAnsi="Times New Roman" w:cs="Times New Roman"/>
          <w:sz w:val="20"/>
        </w:rPr>
        <w:t>1</w:t>
      </w:r>
      <w:r w:rsidR="00BE3CDE">
        <w:rPr>
          <w:rFonts w:ascii="Times New Roman" w:hAnsi="Times New Roman" w:cs="Times New Roman"/>
          <w:sz w:val="20"/>
        </w:rPr>
        <w:t>23</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w:t>
      </w:r>
      <w:r w:rsidR="00BE3CDE">
        <w:rPr>
          <w:rFonts w:ascii="Times New Roman" w:hAnsi="Times New Roman" w:cs="Times New Roman"/>
          <w:sz w:val="20"/>
        </w:rPr>
        <w:t xml:space="preserve"> </w:t>
      </w:r>
      <w:r w:rsidRPr="000E529B">
        <w:rPr>
          <w:rFonts w:ascii="Times New Roman" w:hAnsi="Times New Roman" w:cs="Times New Roman"/>
          <w:sz w:val="20"/>
        </w:rPr>
        <w:t>(0.004</w:t>
      </w:r>
      <w:r w:rsidR="004C47AA">
        <w:rPr>
          <w:rFonts w:ascii="Times New Roman" w:hAnsi="Times New Roman" w:cs="Times New Roman"/>
          <w:sz w:val="20"/>
        </w:rPr>
        <w:t>2</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4C47AA">
        <w:rPr>
          <w:rFonts w:ascii="Times New Roman" w:hAnsi="Times New Roman" w:cs="Times New Roman"/>
          <w:sz w:val="20"/>
        </w:rPr>
        <w:t>35</w:t>
      </w:r>
      <w:r w:rsidRPr="000E529B">
        <w:rPr>
          <w:rFonts w:ascii="Times New Roman" w:hAnsi="Times New Roman" w:cs="Times New Roman"/>
          <w:sz w:val="20"/>
        </w:rPr>
        <w:t>)</w:t>
      </w:r>
    </w:p>
    <w:p w14:paraId="7D9B8410" w14:textId="77777777" w:rsidR="001478C8" w:rsidRPr="000E529B" w:rsidRDefault="001478C8" w:rsidP="001478C8">
      <w:pPr>
        <w:spacing w:after="0"/>
        <w:ind w:left="2880" w:firstLine="720"/>
        <w:rPr>
          <w:rFonts w:ascii="Times New Roman" w:hAnsi="Times New Roman" w:cs="Times New Roman"/>
          <w:b/>
          <w:sz w:val="20"/>
        </w:rPr>
      </w:pPr>
    </w:p>
    <w:p w14:paraId="522663C1" w14:textId="77777777" w:rsidR="001478C8" w:rsidRDefault="001478C8" w:rsidP="001478C8">
      <w:pPr>
        <w:spacing w:after="0"/>
        <w:ind w:left="2880" w:firstLine="720"/>
        <w:rPr>
          <w:rFonts w:ascii="Times New Roman" w:hAnsi="Times New Roman" w:cs="Times New Roman"/>
          <w:b/>
        </w:rPr>
      </w:pPr>
      <w:r>
        <w:rPr>
          <w:rFonts w:ascii="Times New Roman" w:hAnsi="Times New Roman" w:cs="Times New Roman"/>
          <w:b/>
        </w:rPr>
        <w:t xml:space="preserve">        WOMEN</w:t>
      </w:r>
    </w:p>
    <w:p w14:paraId="25CDCC64" w14:textId="77777777" w:rsidR="001478C8" w:rsidRDefault="001478C8" w:rsidP="001478C8">
      <w:pPr>
        <w:spacing w:after="0"/>
        <w:ind w:left="2880" w:firstLine="720"/>
        <w:rPr>
          <w:rFonts w:ascii="Times New Roman" w:hAnsi="Times New Roman" w:cs="Times New Roman"/>
          <w:b/>
        </w:rPr>
      </w:pPr>
    </w:p>
    <w:p w14:paraId="6326D3AB" w14:textId="6FB8B524" w:rsidR="001478C8" w:rsidRDefault="001478C8" w:rsidP="001478C8">
      <w:pPr>
        <w:spacing w:after="0"/>
        <w:rPr>
          <w:rFonts w:ascii="Times New Roman" w:hAnsi="Times New Roman" w:cs="Times New Roman"/>
          <w:b/>
        </w:rPr>
      </w:pPr>
      <w:r>
        <w:rPr>
          <w:rFonts w:ascii="Times New Roman" w:hAnsi="Times New Roman" w:cs="Times New Roman"/>
          <w:b/>
        </w:rPr>
        <w:t xml:space="preserve">            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R</w:t>
      </w:r>
      <w:r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Pr>
          <w:rFonts w:ascii="Times New Roman" w:hAnsi="Times New Roman" w:cs="Times New Roman"/>
          <w:b/>
        </w:rPr>
        <w:t xml:space="preserve">         </w:t>
      </w:r>
    </w:p>
    <w:p w14:paraId="639341ED" w14:textId="77777777" w:rsidR="001478C8" w:rsidRDefault="001478C8" w:rsidP="001478C8">
      <w:pPr>
        <w:spacing w:after="0"/>
        <w:rPr>
          <w:rFonts w:ascii="Times New Roman" w:hAnsi="Times New Roman" w:cs="Times New Roman"/>
          <w:b/>
        </w:rPr>
      </w:pPr>
      <w:r>
        <w:rPr>
          <w:rFonts w:ascii="Times New Roman" w:hAnsi="Times New Roman" w:cs="Times New Roman"/>
          <w:b/>
        </w:rPr>
        <w:t xml:space="preserve">           </w:t>
      </w:r>
      <w:r w:rsidRPr="00ED77AB">
        <w:rPr>
          <w:rFonts w:ascii="Times New Roman" w:hAnsi="Times New Roman" w:cs="Times New Roman"/>
          <w:b/>
        </w:rPr>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A</w:t>
      </w:r>
      <w:r w:rsidRPr="00ED77AB">
        <w:rPr>
          <w:rFonts w:ascii="Times New Roman" w:hAnsi="Times New Roman" w:cs="Times New Roman"/>
          <w:b/>
        </w:rPr>
        <w:t>merican</w:t>
      </w:r>
      <w:proofErr w:type="gramEnd"/>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p>
    <w:p w14:paraId="72566ED2" w14:textId="77777777" w:rsidR="005F39E0" w:rsidRDefault="005F39E0" w:rsidP="005F39E0">
      <w:pPr>
        <w:spacing w:after="0"/>
        <w:rPr>
          <w:rFonts w:ascii="Times New Roman" w:hAnsi="Times New Roman" w:cs="Times New Roman"/>
          <w:b/>
        </w:rPr>
      </w:pPr>
    </w:p>
    <w:p w14:paraId="17B8E9A0" w14:textId="07B41E8C" w:rsidR="001478C8" w:rsidRDefault="005F39E0" w:rsidP="005F39E0">
      <w:pPr>
        <w:spacing w:after="0"/>
        <w:rPr>
          <w:rFonts w:ascii="Times New Roman" w:hAnsi="Times New Roman" w:cs="Times New Roman"/>
          <w:b/>
        </w:rPr>
      </w:pPr>
      <w:r>
        <w:rPr>
          <w:rFonts w:ascii="Times New Roman" w:hAnsi="Times New Roman" w:cs="Times New Roman"/>
          <w:b/>
        </w:rPr>
        <w:t xml:space="preserve">                             Public employees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Private employees</w:t>
      </w:r>
    </w:p>
    <w:p w14:paraId="3A71B1CC" w14:textId="77777777" w:rsidR="005F39E0" w:rsidRDefault="005F39E0" w:rsidP="005F39E0">
      <w:pPr>
        <w:spacing w:after="0"/>
        <w:rPr>
          <w:rFonts w:ascii="Times New Roman" w:hAnsi="Times New Roman" w:cs="Times New Roman"/>
          <w:b/>
        </w:rPr>
      </w:pPr>
    </w:p>
    <w:p w14:paraId="2BE75BE5" w14:textId="1FD0AF24"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w:t>
      </w:r>
      <w:r w:rsidR="00A06D72">
        <w:rPr>
          <w:rFonts w:ascii="Times New Roman" w:hAnsi="Times New Roman" w:cs="Times New Roman"/>
        </w:rPr>
        <w:t>1</w:t>
      </w:r>
      <w:r w:rsidR="00137FD8">
        <w:rPr>
          <w:rFonts w:ascii="Times New Roman" w:hAnsi="Times New Roman" w:cs="Times New Roman"/>
        </w:rPr>
        <w:t>65</w:t>
      </w:r>
      <w:r>
        <w:rPr>
          <w:rFonts w:ascii="Times New Roman" w:hAnsi="Times New Roman" w:cs="Times New Roman"/>
        </w:rPr>
        <w:t xml:space="preserve">           0.0</w:t>
      </w:r>
      <w:r w:rsidR="00A06D72">
        <w:rPr>
          <w:rFonts w:ascii="Times New Roman" w:hAnsi="Times New Roman" w:cs="Times New Roman"/>
        </w:rPr>
        <w:t>3</w:t>
      </w:r>
      <w:r w:rsidR="00137FD8">
        <w:rPr>
          <w:rFonts w:ascii="Times New Roman" w:hAnsi="Times New Roman" w:cs="Times New Roman"/>
        </w:rPr>
        <w:t>33</w:t>
      </w:r>
      <w:r>
        <w:rPr>
          <w:rFonts w:ascii="Times New Roman" w:hAnsi="Times New Roman" w:cs="Times New Roman"/>
        </w:rPr>
        <w:t xml:space="preserve">          </w:t>
      </w:r>
      <w:r w:rsidR="005A79CB">
        <w:rPr>
          <w:rFonts w:ascii="Times New Roman" w:hAnsi="Times New Roman" w:cs="Times New Roman"/>
        </w:rPr>
        <w:t>3,553</w:t>
      </w:r>
      <w:r w:rsidR="00A06D72">
        <w:rPr>
          <w:rFonts w:ascii="Times New Roman" w:hAnsi="Times New Roman" w:cs="Times New Roman"/>
        </w:rPr>
        <w:t xml:space="preserve">   </w:t>
      </w:r>
      <w:r w:rsidR="0043274A">
        <w:rPr>
          <w:rFonts w:ascii="Times New Roman" w:hAnsi="Times New Roman" w:cs="Times New Roman"/>
        </w:rPr>
        <w:t>0.</w:t>
      </w:r>
      <w:r w:rsidR="00E072A4">
        <w:rPr>
          <w:rFonts w:ascii="Times New Roman" w:hAnsi="Times New Roman" w:cs="Times New Roman"/>
        </w:rPr>
        <w:t>101</w:t>
      </w:r>
      <w:r>
        <w:rPr>
          <w:rFonts w:ascii="Times New Roman" w:hAnsi="Times New Roman" w:cs="Times New Roman"/>
        </w:rPr>
        <w:t xml:space="preserve">                      0.0066         0.</w:t>
      </w:r>
      <w:r w:rsidR="00A06D72">
        <w:rPr>
          <w:rFonts w:ascii="Times New Roman" w:hAnsi="Times New Roman" w:cs="Times New Roman"/>
        </w:rPr>
        <w:t>00</w:t>
      </w:r>
      <w:r w:rsidR="00137FD8">
        <w:rPr>
          <w:rFonts w:ascii="Times New Roman" w:hAnsi="Times New Roman" w:cs="Times New Roman"/>
        </w:rPr>
        <w:t>25</w:t>
      </w:r>
      <w:r w:rsidR="00A06D72">
        <w:rPr>
          <w:rFonts w:ascii="Times New Roman" w:hAnsi="Times New Roman" w:cs="Times New Roman"/>
        </w:rPr>
        <w:t xml:space="preserve">      14,218   0.</w:t>
      </w:r>
      <w:r w:rsidR="007B792B">
        <w:rPr>
          <w:rFonts w:ascii="Times New Roman" w:hAnsi="Times New Roman" w:cs="Times New Roman"/>
        </w:rPr>
        <w:t>12</w:t>
      </w:r>
      <w:r w:rsidR="00137FD8">
        <w:rPr>
          <w:rFonts w:ascii="Times New Roman" w:hAnsi="Times New Roman" w:cs="Times New Roman"/>
        </w:rPr>
        <w:t>2</w:t>
      </w:r>
    </w:p>
    <w:p w14:paraId="65BD1F94" w14:textId="40DD8F64" w:rsidR="001478C8" w:rsidRPr="006C11CC" w:rsidRDefault="001478C8" w:rsidP="001478C8">
      <w:pPr>
        <w:spacing w:after="0"/>
        <w:rPr>
          <w:rFonts w:ascii="Times New Roman" w:hAnsi="Times New Roman" w:cs="Times New Roman"/>
        </w:rPr>
      </w:pPr>
      <w:r>
        <w:rPr>
          <w:rFonts w:ascii="Times New Roman" w:hAnsi="Times New Roman" w:cs="Times New Roman"/>
        </w:rPr>
        <w:t xml:space="preserve">          (0.00</w:t>
      </w:r>
      <w:r w:rsidR="00137FD8">
        <w:rPr>
          <w:rFonts w:ascii="Times New Roman" w:hAnsi="Times New Roman" w:cs="Times New Roman"/>
        </w:rPr>
        <w:t>59</w:t>
      </w:r>
      <w:r>
        <w:rPr>
          <w:rFonts w:ascii="Times New Roman" w:hAnsi="Times New Roman" w:cs="Times New Roman"/>
        </w:rPr>
        <w:t xml:space="preserve">)  </w:t>
      </w:r>
      <w:r w:rsidR="00A06D7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A06D72">
        <w:rPr>
          <w:rFonts w:ascii="Times New Roman" w:hAnsi="Times New Roman" w:cs="Times New Roman"/>
          <w:sz w:val="20"/>
        </w:rPr>
        <w:t xml:space="preserve"> (</w:t>
      </w:r>
      <w:proofErr w:type="gramEnd"/>
      <w:r w:rsidRPr="00A06D72">
        <w:rPr>
          <w:rFonts w:ascii="Times New Roman" w:hAnsi="Times New Roman" w:cs="Times New Roman"/>
          <w:sz w:val="20"/>
        </w:rPr>
        <w:t>0.0</w:t>
      </w:r>
      <w:r w:rsidR="00A06D72">
        <w:rPr>
          <w:rFonts w:ascii="Times New Roman" w:hAnsi="Times New Roman" w:cs="Times New Roman"/>
          <w:sz w:val="20"/>
        </w:rPr>
        <w:t>117</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A06D72">
        <w:rPr>
          <w:rFonts w:ascii="Times New Roman" w:hAnsi="Times New Roman" w:cs="Times New Roman"/>
          <w:sz w:val="20"/>
        </w:rPr>
        <w:t>37</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(0.004</w:t>
      </w:r>
      <w:r w:rsidR="00137FD8">
        <w:rPr>
          <w:rFonts w:ascii="Times New Roman" w:hAnsi="Times New Roman" w:cs="Times New Roman"/>
          <w:sz w:val="20"/>
        </w:rPr>
        <w:t>3</w:t>
      </w:r>
      <w:r w:rsidRPr="00A06D72">
        <w:rPr>
          <w:rFonts w:ascii="Times New Roman" w:hAnsi="Times New Roman" w:cs="Times New Roman"/>
          <w:sz w:val="20"/>
        </w:rPr>
        <w:t>)</w:t>
      </w:r>
    </w:p>
    <w:p w14:paraId="2371643B" w14:textId="77777777" w:rsidR="001478C8" w:rsidRDefault="001478C8" w:rsidP="001478C8">
      <w:pPr>
        <w:spacing w:after="0"/>
        <w:ind w:left="2880" w:firstLine="720"/>
        <w:rPr>
          <w:rFonts w:ascii="Times New Roman" w:hAnsi="Times New Roman" w:cs="Times New Roman"/>
          <w:b/>
        </w:rPr>
      </w:pPr>
    </w:p>
    <w:p w14:paraId="128673C1" w14:textId="77777777" w:rsidR="005F39E0" w:rsidRDefault="005F39E0" w:rsidP="005F39E0">
      <w:pPr>
        <w:spacing w:after="0"/>
        <w:rPr>
          <w:rFonts w:ascii="Times New Roman" w:hAnsi="Times New Roman" w:cs="Times New Roman"/>
          <w:b/>
        </w:rPr>
      </w:pPr>
      <w:r>
        <w:rPr>
          <w:rFonts w:ascii="Times New Roman" w:hAnsi="Times New Roman" w:cs="Times New Roman"/>
          <w:b/>
        </w:rPr>
        <w:t xml:space="preserve">                                       Hourly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Salaried</w:t>
      </w:r>
    </w:p>
    <w:p w14:paraId="3FA714E8" w14:textId="77777777" w:rsidR="005F39E0" w:rsidRDefault="005F39E0" w:rsidP="005F39E0">
      <w:pPr>
        <w:spacing w:after="0"/>
        <w:ind w:left="2880" w:firstLine="720"/>
        <w:rPr>
          <w:rFonts w:ascii="Times New Roman" w:hAnsi="Times New Roman" w:cs="Times New Roman"/>
          <w:b/>
        </w:rPr>
      </w:pPr>
    </w:p>
    <w:p w14:paraId="07D9EC04" w14:textId="26AC6B8F" w:rsidR="005F39E0" w:rsidRDefault="005F39E0" w:rsidP="005F39E0">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A06D72">
        <w:rPr>
          <w:rFonts w:ascii="Times New Roman" w:hAnsi="Times New Roman" w:cs="Times New Roman"/>
        </w:rPr>
        <w:t>5</w:t>
      </w:r>
      <w:r w:rsidR="00137FD8">
        <w:rPr>
          <w:rFonts w:ascii="Times New Roman" w:hAnsi="Times New Roman" w:cs="Times New Roman"/>
        </w:rPr>
        <w:t>7</w:t>
      </w:r>
      <w:r>
        <w:rPr>
          <w:rFonts w:ascii="Times New Roman" w:hAnsi="Times New Roman" w:cs="Times New Roman"/>
        </w:rPr>
        <w:t xml:space="preserve">          0.0</w:t>
      </w:r>
      <w:r w:rsidR="00A06D72">
        <w:rPr>
          <w:rFonts w:ascii="Times New Roman" w:hAnsi="Times New Roman" w:cs="Times New Roman"/>
        </w:rPr>
        <w:t>0</w:t>
      </w:r>
      <w:r w:rsidR="00137FD8">
        <w:rPr>
          <w:rFonts w:ascii="Times New Roman" w:hAnsi="Times New Roman" w:cs="Times New Roman"/>
        </w:rPr>
        <w:t>23</w:t>
      </w:r>
      <w:r>
        <w:rPr>
          <w:rFonts w:ascii="Times New Roman" w:hAnsi="Times New Roman" w:cs="Times New Roman"/>
        </w:rPr>
        <w:t xml:space="preserve">      </w:t>
      </w:r>
      <w:r w:rsidR="00A06D72">
        <w:rPr>
          <w:rFonts w:ascii="Times New Roman" w:hAnsi="Times New Roman" w:cs="Times New Roman"/>
        </w:rPr>
        <w:t>10,9</w:t>
      </w:r>
      <w:r w:rsidR="00A0318A">
        <w:rPr>
          <w:rFonts w:ascii="Times New Roman" w:hAnsi="Times New Roman" w:cs="Times New Roman"/>
        </w:rPr>
        <w:t>41</w:t>
      </w:r>
      <w:r>
        <w:rPr>
          <w:rFonts w:ascii="Times New Roman" w:hAnsi="Times New Roman" w:cs="Times New Roman"/>
        </w:rPr>
        <w:t xml:space="preserve"> </w:t>
      </w:r>
      <w:r w:rsidR="00A06D72">
        <w:rPr>
          <w:rFonts w:ascii="Times New Roman" w:hAnsi="Times New Roman" w:cs="Times New Roman"/>
        </w:rPr>
        <w:t xml:space="preserve">   0.1</w:t>
      </w:r>
      <w:r w:rsidR="007B792B">
        <w:rPr>
          <w:rFonts w:ascii="Times New Roman" w:hAnsi="Times New Roman" w:cs="Times New Roman"/>
        </w:rPr>
        <w:t>3</w:t>
      </w:r>
      <w:r w:rsidR="00137FD8">
        <w:rPr>
          <w:rFonts w:ascii="Times New Roman" w:hAnsi="Times New Roman" w:cs="Times New Roman"/>
        </w:rPr>
        <w:t>5</w:t>
      </w:r>
      <w:r>
        <w:rPr>
          <w:rFonts w:ascii="Times New Roman" w:hAnsi="Times New Roman" w:cs="Times New Roman"/>
        </w:rPr>
        <w:t xml:space="preserve">                        0.0</w:t>
      </w:r>
      <w:r w:rsidR="00A06D72">
        <w:rPr>
          <w:rFonts w:ascii="Times New Roman" w:hAnsi="Times New Roman" w:cs="Times New Roman"/>
        </w:rPr>
        <w:t>12</w:t>
      </w:r>
      <w:r w:rsidR="00137FD8">
        <w:rPr>
          <w:rFonts w:ascii="Times New Roman" w:hAnsi="Times New Roman" w:cs="Times New Roman"/>
        </w:rPr>
        <w:t>3</w:t>
      </w:r>
      <w:r>
        <w:rPr>
          <w:rFonts w:ascii="Times New Roman" w:hAnsi="Times New Roman" w:cs="Times New Roman"/>
        </w:rPr>
        <w:t xml:space="preserve">        0.0</w:t>
      </w:r>
      <w:r w:rsidR="00137FD8">
        <w:rPr>
          <w:rFonts w:ascii="Times New Roman" w:hAnsi="Times New Roman" w:cs="Times New Roman"/>
        </w:rPr>
        <w:t>084</w:t>
      </w:r>
      <w:r w:rsidR="00A06D72">
        <w:rPr>
          <w:rFonts w:ascii="Times New Roman" w:hAnsi="Times New Roman" w:cs="Times New Roman"/>
        </w:rPr>
        <w:t xml:space="preserve">        6,830   0.1</w:t>
      </w:r>
      <w:r w:rsidR="007B792B">
        <w:rPr>
          <w:rFonts w:ascii="Times New Roman" w:hAnsi="Times New Roman" w:cs="Times New Roman"/>
        </w:rPr>
        <w:t>18</w:t>
      </w:r>
    </w:p>
    <w:p w14:paraId="4E3FFFDD" w14:textId="07070D68" w:rsidR="005F39E0" w:rsidRPr="000E529B" w:rsidRDefault="005F39E0" w:rsidP="005F39E0">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A06D72">
        <w:rPr>
          <w:rFonts w:ascii="Times New Roman" w:hAnsi="Times New Roman" w:cs="Times New Roman"/>
          <w:sz w:val="20"/>
        </w:rPr>
        <w:t>42</w:t>
      </w:r>
      <w:r w:rsidRPr="000E529B">
        <w:rPr>
          <w:rFonts w:ascii="Times New Roman" w:hAnsi="Times New Roman" w:cs="Times New Roman"/>
          <w:sz w:val="20"/>
        </w:rPr>
        <w:t xml:space="preserve">)     </w:t>
      </w:r>
      <w:proofErr w:type="gramStart"/>
      <w:r w:rsidRPr="000E529B">
        <w:rPr>
          <w:rFonts w:ascii="Times New Roman" w:hAnsi="Times New Roman" w:cs="Times New Roman"/>
          <w:sz w:val="20"/>
        </w:rPr>
        <w:t xml:space="preserve">   (</w:t>
      </w:r>
      <w:proofErr w:type="gramEnd"/>
      <w:r w:rsidRPr="000E529B">
        <w:rPr>
          <w:rFonts w:ascii="Times New Roman" w:hAnsi="Times New Roman" w:cs="Times New Roman"/>
          <w:sz w:val="20"/>
        </w:rPr>
        <w:t>0.00</w:t>
      </w:r>
      <w:r w:rsidR="00137FD8">
        <w:rPr>
          <w:rFonts w:ascii="Times New Roman" w:hAnsi="Times New Roman" w:cs="Times New Roman"/>
          <w:sz w:val="20"/>
        </w:rPr>
        <w:t>55</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(0.004</w:t>
      </w:r>
      <w:r w:rsidR="00A0318A">
        <w:rPr>
          <w:rFonts w:ascii="Times New Roman" w:hAnsi="Times New Roman" w:cs="Times New Roman"/>
          <w:sz w:val="20"/>
        </w:rPr>
        <w:t>6</w:t>
      </w:r>
      <w:r w:rsidRPr="000E529B">
        <w:rPr>
          <w:rFonts w:ascii="Times New Roman" w:hAnsi="Times New Roman" w:cs="Times New Roman"/>
          <w:sz w:val="20"/>
        </w:rPr>
        <w:t xml:space="preserve">)     </w:t>
      </w:r>
      <w:r w:rsidR="00DB5FD2">
        <w:rPr>
          <w:rFonts w:ascii="Times New Roman" w:hAnsi="Times New Roman" w:cs="Times New Roman"/>
          <w:sz w:val="20"/>
        </w:rPr>
        <w:t xml:space="preserve"> </w:t>
      </w:r>
      <w:r w:rsidRPr="000E529B">
        <w:rPr>
          <w:rFonts w:ascii="Times New Roman" w:hAnsi="Times New Roman" w:cs="Times New Roman"/>
          <w:sz w:val="20"/>
        </w:rPr>
        <w:t xml:space="preserve"> (0.00</w:t>
      </w:r>
      <w:r w:rsidR="00A0318A">
        <w:rPr>
          <w:rFonts w:ascii="Times New Roman" w:hAnsi="Times New Roman" w:cs="Times New Roman"/>
          <w:sz w:val="20"/>
        </w:rPr>
        <w:t>5</w:t>
      </w:r>
      <w:r w:rsidR="00137FD8">
        <w:rPr>
          <w:rFonts w:ascii="Times New Roman" w:hAnsi="Times New Roman" w:cs="Times New Roman"/>
          <w:sz w:val="20"/>
        </w:rPr>
        <w:t>6</w:t>
      </w:r>
      <w:r w:rsidRPr="000E529B">
        <w:rPr>
          <w:rFonts w:ascii="Times New Roman" w:hAnsi="Times New Roman" w:cs="Times New Roman"/>
          <w:sz w:val="20"/>
        </w:rPr>
        <w:t>)</w:t>
      </w:r>
    </w:p>
    <w:p w14:paraId="039CD725" w14:textId="3CFD38F9" w:rsidR="004F1B5E" w:rsidRDefault="001478C8" w:rsidP="001478C8">
      <w:pPr>
        <w:spacing w:after="0"/>
        <w:rPr>
          <w:rFonts w:ascii="Times New Roman" w:hAnsi="Times New Roman" w:cs="Times New Roman"/>
          <w:b/>
        </w:rPr>
      </w:pPr>
      <w:r>
        <w:rPr>
          <w:rFonts w:ascii="Times New Roman" w:hAnsi="Times New Roman" w:cs="Times New Roman"/>
          <w:b/>
        </w:rPr>
        <w:t xml:space="preserve">  </w:t>
      </w:r>
    </w:p>
    <w:p w14:paraId="501F01C0" w14:textId="6E2FDF33" w:rsidR="001478C8" w:rsidRDefault="005F39E0" w:rsidP="001478C8">
      <w:pPr>
        <w:spacing w:after="0"/>
        <w:rPr>
          <w:rFonts w:ascii="Times New Roman" w:hAnsi="Times New Roman" w:cs="Times New Roman"/>
          <w:b/>
        </w:rPr>
      </w:pPr>
      <w:bookmarkStart w:id="6" w:name="_Hlk536612660"/>
      <w:r>
        <w:rPr>
          <w:rFonts w:ascii="Times New Roman" w:hAnsi="Times New Roman" w:cs="Times New Roman"/>
          <w:b/>
        </w:rPr>
        <w:t xml:space="preserve">                         Union</w:t>
      </w:r>
      <w:r w:rsidR="001478C8">
        <w:rPr>
          <w:rFonts w:ascii="Times New Roman" w:hAnsi="Times New Roman" w:cs="Times New Roman"/>
          <w:b/>
        </w:rPr>
        <w:t xml:space="preserve"> </w:t>
      </w:r>
      <w:r>
        <w:rPr>
          <w:rFonts w:ascii="Times New Roman" w:hAnsi="Times New Roman" w:cs="Times New Roman"/>
          <w:b/>
        </w:rPr>
        <w:t>member or covered</w:t>
      </w:r>
      <w:r w:rsidR="001478C8">
        <w:rPr>
          <w:rFonts w:ascii="Times New Roman" w:hAnsi="Times New Roman" w:cs="Times New Roman"/>
          <w:b/>
        </w:rPr>
        <w:t xml:space="preserve">  </w:t>
      </w:r>
      <w:r w:rsidR="004F1B5E">
        <w:rPr>
          <w:rFonts w:ascii="Times New Roman" w:hAnsi="Times New Roman" w:cs="Times New Roman"/>
          <w:b/>
        </w:rPr>
        <w:t xml:space="preserve">             </w:t>
      </w:r>
      <w:r>
        <w:rPr>
          <w:rFonts w:ascii="Times New Roman" w:hAnsi="Times New Roman" w:cs="Times New Roman"/>
          <w:b/>
        </w:rPr>
        <w:t xml:space="preserve">                                        Non-union</w:t>
      </w:r>
    </w:p>
    <w:bookmarkEnd w:id="6"/>
    <w:p w14:paraId="5093062E" w14:textId="77777777" w:rsidR="001478C8" w:rsidRDefault="001478C8" w:rsidP="001478C8">
      <w:pPr>
        <w:spacing w:after="0"/>
        <w:ind w:left="2880" w:firstLine="720"/>
        <w:rPr>
          <w:rFonts w:ascii="Times New Roman" w:hAnsi="Times New Roman" w:cs="Times New Roman"/>
          <w:b/>
        </w:rPr>
      </w:pPr>
    </w:p>
    <w:p w14:paraId="3360EDFA" w14:textId="6AC6361C"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w:t>
      </w:r>
      <w:r w:rsidR="004C47AA">
        <w:rPr>
          <w:rFonts w:ascii="Times New Roman" w:hAnsi="Times New Roman" w:cs="Times New Roman"/>
        </w:rPr>
        <w:t>17</w:t>
      </w:r>
      <w:r w:rsidR="00137FD8">
        <w:rPr>
          <w:rFonts w:ascii="Times New Roman" w:hAnsi="Times New Roman" w:cs="Times New Roman"/>
        </w:rPr>
        <w:t>9</w:t>
      </w:r>
      <w:r>
        <w:rPr>
          <w:rFonts w:ascii="Times New Roman" w:hAnsi="Times New Roman" w:cs="Times New Roman"/>
        </w:rPr>
        <w:t xml:space="preserve">           0.01</w:t>
      </w:r>
      <w:r w:rsidR="00137FD8">
        <w:rPr>
          <w:rFonts w:ascii="Times New Roman" w:hAnsi="Times New Roman" w:cs="Times New Roman"/>
        </w:rPr>
        <w:t>39</w:t>
      </w:r>
      <w:r>
        <w:rPr>
          <w:rFonts w:ascii="Times New Roman" w:hAnsi="Times New Roman" w:cs="Times New Roman"/>
        </w:rPr>
        <w:t xml:space="preserve">        </w:t>
      </w:r>
      <w:r w:rsidR="004C47AA">
        <w:rPr>
          <w:rFonts w:ascii="Times New Roman" w:hAnsi="Times New Roman" w:cs="Times New Roman"/>
        </w:rPr>
        <w:t>2,245   0.</w:t>
      </w:r>
      <w:r w:rsidR="007B792B">
        <w:rPr>
          <w:rFonts w:ascii="Times New Roman" w:hAnsi="Times New Roman" w:cs="Times New Roman"/>
        </w:rPr>
        <w:t>27</w:t>
      </w:r>
      <w:r w:rsidR="00137FD8">
        <w:rPr>
          <w:rFonts w:ascii="Times New Roman" w:hAnsi="Times New Roman" w:cs="Times New Roman"/>
        </w:rPr>
        <w:t>5</w:t>
      </w:r>
      <w:r>
        <w:rPr>
          <w:rFonts w:ascii="Times New Roman" w:hAnsi="Times New Roman" w:cs="Times New Roman"/>
        </w:rPr>
        <w:t xml:space="preserve">                     </w:t>
      </w:r>
      <w:r w:rsidR="00BE3CDE">
        <w:rPr>
          <w:rFonts w:ascii="Times New Roman" w:hAnsi="Times New Roman" w:cs="Times New Roman"/>
        </w:rPr>
        <w:t xml:space="preserve"> </w:t>
      </w:r>
      <w:r w:rsidR="00DB5FD2">
        <w:rPr>
          <w:rFonts w:ascii="Times New Roman" w:hAnsi="Times New Roman" w:cs="Times New Roman"/>
        </w:rPr>
        <w:t xml:space="preserve"> </w:t>
      </w:r>
      <w:r>
        <w:rPr>
          <w:rFonts w:ascii="Times New Roman" w:hAnsi="Times New Roman" w:cs="Times New Roman"/>
        </w:rPr>
        <w:t xml:space="preserve">  0.00</w:t>
      </w:r>
      <w:r w:rsidR="00BE3CDE">
        <w:rPr>
          <w:rFonts w:ascii="Times New Roman" w:hAnsi="Times New Roman" w:cs="Times New Roman"/>
        </w:rPr>
        <w:t>69</w:t>
      </w:r>
      <w:r>
        <w:rPr>
          <w:rFonts w:ascii="Times New Roman" w:hAnsi="Times New Roman" w:cs="Times New Roman"/>
        </w:rPr>
        <w:t xml:space="preserve">         0.0</w:t>
      </w:r>
      <w:r w:rsidR="004C47AA">
        <w:rPr>
          <w:rFonts w:ascii="Times New Roman" w:hAnsi="Times New Roman" w:cs="Times New Roman"/>
        </w:rPr>
        <w:t>0</w:t>
      </w:r>
      <w:r w:rsidR="00BE3CDE">
        <w:rPr>
          <w:rFonts w:ascii="Times New Roman" w:hAnsi="Times New Roman" w:cs="Times New Roman"/>
        </w:rPr>
        <w:t>60</w:t>
      </w:r>
      <w:r w:rsidR="004C47AA">
        <w:rPr>
          <w:rFonts w:ascii="Times New Roman" w:hAnsi="Times New Roman" w:cs="Times New Roman"/>
        </w:rPr>
        <w:t xml:space="preserve">   15,526   </w:t>
      </w:r>
      <w:r w:rsidR="007B792B">
        <w:rPr>
          <w:rFonts w:ascii="Times New Roman" w:hAnsi="Times New Roman" w:cs="Times New Roman"/>
        </w:rPr>
        <w:t xml:space="preserve"> </w:t>
      </w:r>
      <w:r w:rsidR="004C47AA">
        <w:rPr>
          <w:rFonts w:ascii="Times New Roman" w:hAnsi="Times New Roman" w:cs="Times New Roman"/>
        </w:rPr>
        <w:t>0.</w:t>
      </w:r>
      <w:r w:rsidR="007B792B">
        <w:rPr>
          <w:rFonts w:ascii="Times New Roman" w:hAnsi="Times New Roman" w:cs="Times New Roman"/>
        </w:rPr>
        <w:t>113</w:t>
      </w:r>
    </w:p>
    <w:p w14:paraId="61C02742" w14:textId="2C4D9430" w:rsidR="001478C8" w:rsidRPr="00A06D72" w:rsidRDefault="001478C8" w:rsidP="001478C8">
      <w:pPr>
        <w:rPr>
          <w:rFonts w:ascii="Times New Roman" w:hAnsi="Times New Roman" w:cs="Times New Roman"/>
          <w:b/>
          <w:sz w:val="20"/>
          <w:szCs w:val="24"/>
        </w:rPr>
      </w:pPr>
      <w:r w:rsidRPr="00A06D72">
        <w:rPr>
          <w:rFonts w:ascii="Times New Roman" w:hAnsi="Times New Roman" w:cs="Times New Roman"/>
          <w:sz w:val="20"/>
        </w:rPr>
        <w:t xml:space="preserve">         </w:t>
      </w:r>
      <w:r w:rsidR="004C47AA">
        <w:rPr>
          <w:rFonts w:ascii="Times New Roman" w:hAnsi="Times New Roman" w:cs="Times New Roman"/>
          <w:sz w:val="20"/>
        </w:rPr>
        <w:t xml:space="preserve"> </w:t>
      </w:r>
      <w:r w:rsidRPr="00A06D72">
        <w:rPr>
          <w:rFonts w:ascii="Times New Roman" w:hAnsi="Times New Roman" w:cs="Times New Roman"/>
          <w:sz w:val="20"/>
        </w:rPr>
        <w:t xml:space="preserve"> (0.00</w:t>
      </w:r>
      <w:r w:rsidR="004C47AA">
        <w:rPr>
          <w:rFonts w:ascii="Times New Roman" w:hAnsi="Times New Roman" w:cs="Times New Roman"/>
          <w:sz w:val="20"/>
        </w:rPr>
        <w:t>86</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proofErr w:type="gramStart"/>
      <w:r w:rsidRPr="00A06D72">
        <w:rPr>
          <w:rFonts w:ascii="Times New Roman" w:hAnsi="Times New Roman" w:cs="Times New Roman"/>
          <w:sz w:val="20"/>
        </w:rPr>
        <w:t xml:space="preserve">   (</w:t>
      </w:r>
      <w:proofErr w:type="gramEnd"/>
      <w:r w:rsidRPr="00A06D72">
        <w:rPr>
          <w:rFonts w:ascii="Times New Roman" w:hAnsi="Times New Roman" w:cs="Times New Roman"/>
          <w:sz w:val="20"/>
        </w:rPr>
        <w:t>0.0</w:t>
      </w:r>
      <w:r w:rsidR="004C47AA">
        <w:rPr>
          <w:rFonts w:ascii="Times New Roman" w:hAnsi="Times New Roman" w:cs="Times New Roman"/>
          <w:sz w:val="20"/>
        </w:rPr>
        <w:t>1</w:t>
      </w:r>
      <w:r w:rsidR="00137FD8">
        <w:rPr>
          <w:rFonts w:ascii="Times New Roman" w:hAnsi="Times New Roman" w:cs="Times New Roman"/>
          <w:sz w:val="20"/>
        </w:rPr>
        <w:t>71</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w:t>
      </w:r>
      <w:r w:rsidR="004C47AA">
        <w:rPr>
          <w:rFonts w:ascii="Times New Roman" w:hAnsi="Times New Roman" w:cs="Times New Roman"/>
          <w:sz w:val="20"/>
        </w:rPr>
        <w:t>34</w:t>
      </w:r>
      <w:r w:rsidR="00BE3CDE">
        <w:rPr>
          <w:rFonts w:ascii="Times New Roman" w:hAnsi="Times New Roman" w:cs="Times New Roman"/>
          <w:sz w:val="20"/>
        </w:rPr>
        <w:t>4</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BE3CDE">
        <w:rPr>
          <w:rFonts w:ascii="Times New Roman" w:hAnsi="Times New Roman" w:cs="Times New Roman"/>
          <w:sz w:val="20"/>
        </w:rPr>
        <w:t>40</w:t>
      </w:r>
      <w:r w:rsidR="00A06D72">
        <w:rPr>
          <w:rFonts w:ascii="Times New Roman" w:hAnsi="Times New Roman" w:cs="Times New Roman"/>
          <w:sz w:val="20"/>
        </w:rPr>
        <w:t>)</w:t>
      </w:r>
    </w:p>
    <w:p w14:paraId="4A68D9DD" w14:textId="29DD4B7C" w:rsidR="003E4267" w:rsidRDefault="003E4267" w:rsidP="009F3844">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p>
    <w:tbl>
      <w:tblPr>
        <w:tblW w:w="17164" w:type="dxa"/>
        <w:tblLook w:val="04A0" w:firstRow="1" w:lastRow="0" w:firstColumn="1" w:lastColumn="0" w:noHBand="0" w:noVBand="1"/>
      </w:tblPr>
      <w:tblGrid>
        <w:gridCol w:w="9126"/>
        <w:gridCol w:w="2049"/>
        <w:gridCol w:w="2206"/>
        <w:gridCol w:w="1734"/>
        <w:gridCol w:w="2049"/>
      </w:tblGrid>
      <w:tr w:rsidR="009F3844" w:rsidRPr="00ED77AB" w14:paraId="4C49BF8E" w14:textId="77777777" w:rsidTr="004C1A22">
        <w:trPr>
          <w:trHeight w:val="312"/>
        </w:trPr>
        <w:tc>
          <w:tcPr>
            <w:tcW w:w="9126" w:type="dxa"/>
            <w:tcBorders>
              <w:top w:val="nil"/>
              <w:left w:val="nil"/>
              <w:bottom w:val="nil"/>
              <w:right w:val="nil"/>
            </w:tcBorders>
            <w:shd w:val="clear" w:color="auto" w:fill="auto"/>
            <w:noWrap/>
            <w:vAlign w:val="bottom"/>
          </w:tcPr>
          <w:p w14:paraId="446EF7B8" w14:textId="10F7A944" w:rsidR="009F3844" w:rsidRPr="00ED77AB" w:rsidRDefault="004F1B5E" w:rsidP="00042E2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 w:val="20"/>
              </w:rPr>
              <w:t>*</w:t>
            </w:r>
            <w:r w:rsidR="00E55EB4" w:rsidRPr="00194BCB">
              <w:rPr>
                <w:rFonts w:ascii="Times New Roman" w:eastAsia="Times New Roman" w:hAnsi="Times New Roman" w:cs="Times New Roman"/>
                <w:color w:val="000000"/>
                <w:sz w:val="20"/>
              </w:rPr>
              <w:t xml:space="preserve">Standard errors in parentheses. </w:t>
            </w:r>
            <w:r w:rsidR="00E55EB4" w:rsidRPr="00A71AEC">
              <w:rPr>
                <w:rFonts w:ascii="Times New Roman" w:eastAsia="Times New Roman" w:hAnsi="Times New Roman" w:cs="Times New Roman"/>
                <w:color w:val="000000"/>
                <w:sz w:val="20"/>
              </w:rPr>
              <w:t>The equations include all the controls used in the final equation presented in Table 2</w:t>
            </w:r>
            <w:r w:rsidR="00E55EB4">
              <w:rPr>
                <w:rFonts w:ascii="Times New Roman" w:eastAsia="Times New Roman" w:hAnsi="Times New Roman" w:cs="Times New Roman"/>
                <w:color w:val="000000"/>
                <w:sz w:val="20"/>
              </w:rPr>
              <w:t xml:space="preserve"> plus indicators for Asian-Americans and members of Other </w:t>
            </w:r>
            <w:r w:rsidR="00147190">
              <w:rPr>
                <w:rFonts w:ascii="Times New Roman" w:eastAsia="Times New Roman" w:hAnsi="Times New Roman" w:cs="Times New Roman"/>
                <w:color w:val="000000"/>
                <w:sz w:val="20"/>
              </w:rPr>
              <w:t>r</w:t>
            </w:r>
            <w:r w:rsidR="00E55EB4">
              <w:rPr>
                <w:rFonts w:ascii="Times New Roman" w:eastAsia="Times New Roman" w:hAnsi="Times New Roman" w:cs="Times New Roman"/>
                <w:color w:val="000000"/>
                <w:sz w:val="20"/>
              </w:rPr>
              <w:t>aces.</w:t>
            </w:r>
          </w:p>
        </w:tc>
        <w:tc>
          <w:tcPr>
            <w:tcW w:w="2049" w:type="dxa"/>
            <w:tcBorders>
              <w:top w:val="nil"/>
              <w:left w:val="nil"/>
              <w:bottom w:val="nil"/>
              <w:right w:val="nil"/>
            </w:tcBorders>
            <w:shd w:val="clear" w:color="auto" w:fill="auto"/>
            <w:noWrap/>
            <w:vAlign w:val="bottom"/>
          </w:tcPr>
          <w:p w14:paraId="70221878" w14:textId="565D41E6"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206" w:type="dxa"/>
            <w:tcBorders>
              <w:top w:val="nil"/>
              <w:left w:val="nil"/>
              <w:bottom w:val="nil"/>
              <w:right w:val="nil"/>
            </w:tcBorders>
            <w:shd w:val="clear" w:color="auto" w:fill="auto"/>
            <w:noWrap/>
            <w:vAlign w:val="bottom"/>
          </w:tcPr>
          <w:p w14:paraId="6711B07F" w14:textId="7BA07960"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1734" w:type="dxa"/>
            <w:tcBorders>
              <w:top w:val="nil"/>
              <w:left w:val="nil"/>
              <w:bottom w:val="nil"/>
              <w:right w:val="nil"/>
            </w:tcBorders>
            <w:shd w:val="clear" w:color="auto" w:fill="auto"/>
            <w:noWrap/>
            <w:vAlign w:val="bottom"/>
          </w:tcPr>
          <w:p w14:paraId="2CACF08C" w14:textId="24A8D282"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019500BB"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-0.0009</w:t>
            </w:r>
          </w:p>
        </w:tc>
      </w:tr>
      <w:tr w:rsidR="009F3844" w:rsidRPr="00ED77AB" w14:paraId="67FEB79F" w14:textId="77777777" w:rsidTr="004C1A22">
        <w:trPr>
          <w:trHeight w:val="312"/>
        </w:trPr>
        <w:tc>
          <w:tcPr>
            <w:tcW w:w="9126" w:type="dxa"/>
            <w:tcBorders>
              <w:top w:val="nil"/>
              <w:left w:val="nil"/>
              <w:bottom w:val="nil"/>
              <w:right w:val="nil"/>
            </w:tcBorders>
            <w:shd w:val="clear" w:color="auto" w:fill="auto"/>
            <w:noWrap/>
            <w:vAlign w:val="bottom"/>
          </w:tcPr>
          <w:p w14:paraId="44467836" w14:textId="2070AA96" w:rsidR="009F3844" w:rsidRPr="00ED77AB" w:rsidRDefault="009F3844" w:rsidP="009F3844">
            <w:pPr>
              <w:spacing w:after="0" w:line="240" w:lineRule="auto"/>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5E7E9BD0" w14:textId="76CC8E01"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p>
        </w:tc>
        <w:tc>
          <w:tcPr>
            <w:tcW w:w="2206" w:type="dxa"/>
            <w:tcBorders>
              <w:top w:val="nil"/>
              <w:left w:val="nil"/>
              <w:bottom w:val="nil"/>
              <w:right w:val="nil"/>
            </w:tcBorders>
            <w:shd w:val="clear" w:color="auto" w:fill="auto"/>
            <w:noWrap/>
            <w:vAlign w:val="bottom"/>
          </w:tcPr>
          <w:p w14:paraId="3A2C5F7E" w14:textId="195541DE"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p>
        </w:tc>
        <w:tc>
          <w:tcPr>
            <w:tcW w:w="1734" w:type="dxa"/>
            <w:tcBorders>
              <w:top w:val="nil"/>
              <w:left w:val="nil"/>
              <w:bottom w:val="nil"/>
              <w:right w:val="nil"/>
            </w:tcBorders>
            <w:shd w:val="clear" w:color="auto" w:fill="auto"/>
            <w:noWrap/>
            <w:vAlign w:val="bottom"/>
          </w:tcPr>
          <w:p w14:paraId="535831F3" w14:textId="28A9E8D0"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p>
        </w:tc>
        <w:tc>
          <w:tcPr>
            <w:tcW w:w="2049" w:type="dxa"/>
            <w:tcBorders>
              <w:top w:val="nil"/>
              <w:left w:val="nil"/>
              <w:bottom w:val="nil"/>
              <w:right w:val="nil"/>
            </w:tcBorders>
            <w:shd w:val="clear" w:color="auto" w:fill="auto"/>
            <w:noWrap/>
            <w:vAlign w:val="bottom"/>
          </w:tcPr>
          <w:p w14:paraId="7981148F" w14:textId="77777777"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(0.0064)</w:t>
            </w:r>
          </w:p>
        </w:tc>
      </w:tr>
      <w:tr w:rsidR="009F3844" w:rsidRPr="00ED77AB" w14:paraId="7F9FE953" w14:textId="77777777" w:rsidTr="004C1A22">
        <w:trPr>
          <w:trHeight w:val="312"/>
        </w:trPr>
        <w:tc>
          <w:tcPr>
            <w:tcW w:w="9126" w:type="dxa"/>
            <w:tcBorders>
              <w:top w:val="nil"/>
              <w:left w:val="nil"/>
              <w:bottom w:val="nil"/>
              <w:right w:val="nil"/>
            </w:tcBorders>
            <w:shd w:val="clear" w:color="auto" w:fill="auto"/>
            <w:noWrap/>
            <w:vAlign w:val="bottom"/>
          </w:tcPr>
          <w:p w14:paraId="31D72A66" w14:textId="77777777" w:rsidR="009F3844" w:rsidRPr="00ED77AB" w:rsidRDefault="009F3844" w:rsidP="009F3844">
            <w:pPr>
              <w:spacing w:after="0" w:line="240" w:lineRule="auto"/>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26826A84"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206" w:type="dxa"/>
            <w:tcBorders>
              <w:top w:val="nil"/>
              <w:left w:val="nil"/>
              <w:bottom w:val="nil"/>
              <w:right w:val="nil"/>
            </w:tcBorders>
            <w:shd w:val="clear" w:color="auto" w:fill="auto"/>
            <w:noWrap/>
            <w:vAlign w:val="bottom"/>
          </w:tcPr>
          <w:p w14:paraId="743D0D29"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1734" w:type="dxa"/>
            <w:tcBorders>
              <w:top w:val="nil"/>
              <w:left w:val="nil"/>
              <w:bottom w:val="nil"/>
              <w:right w:val="nil"/>
            </w:tcBorders>
            <w:shd w:val="clear" w:color="auto" w:fill="auto"/>
            <w:noWrap/>
            <w:vAlign w:val="bottom"/>
          </w:tcPr>
          <w:p w14:paraId="652EDB79"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51A69B48"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r>
    </w:tbl>
    <w:bookmarkEnd w:id="4"/>
    <w:p w14:paraId="4E91B29A" w14:textId="08EF1B2C" w:rsidR="00A51BB1" w:rsidRDefault="00A51BB1" w:rsidP="00194BCB">
      <w:pPr>
        <w:spacing w:after="0"/>
        <w:rPr>
          <w:rFonts w:ascii="Times New Roman" w:hAnsi="Times New Roman" w:cs="Times New Roman"/>
          <w:b/>
          <w:szCs w:val="24"/>
        </w:rPr>
      </w:pPr>
      <w:r w:rsidRPr="00ED77AB">
        <w:rPr>
          <w:rFonts w:ascii="Times New Roman" w:hAnsi="Times New Roman" w:cs="Times New Roman"/>
          <w:b/>
          <w:szCs w:val="24"/>
        </w:rPr>
        <w:lastRenderedPageBreak/>
        <w:t xml:space="preserve">Table </w:t>
      </w:r>
      <w:r w:rsidR="00DD4DFE">
        <w:rPr>
          <w:rFonts w:ascii="Times New Roman" w:hAnsi="Times New Roman" w:cs="Times New Roman"/>
          <w:b/>
          <w:szCs w:val="24"/>
        </w:rPr>
        <w:t>5</w:t>
      </w:r>
      <w:r w:rsidRPr="00ED77AB">
        <w:rPr>
          <w:rFonts w:ascii="Times New Roman" w:hAnsi="Times New Roman" w:cs="Times New Roman"/>
          <w:b/>
          <w:szCs w:val="24"/>
        </w:rPr>
        <w:t xml:space="preserve">. </w:t>
      </w:r>
      <w:r w:rsidR="0067245D">
        <w:rPr>
          <w:rFonts w:ascii="Times New Roman" w:hAnsi="Times New Roman" w:cs="Times New Roman"/>
          <w:b/>
          <w:szCs w:val="24"/>
        </w:rPr>
        <w:t>Mean Fraction Non-work at Work,</w:t>
      </w:r>
      <w:r w:rsidR="00E675EF">
        <w:rPr>
          <w:rFonts w:ascii="Times New Roman" w:hAnsi="Times New Roman" w:cs="Times New Roman"/>
          <w:b/>
          <w:szCs w:val="24"/>
        </w:rPr>
        <w:t xml:space="preserve"> </w:t>
      </w:r>
      <w:proofErr w:type="gramStart"/>
      <w:r w:rsidR="00E675EF">
        <w:rPr>
          <w:rFonts w:ascii="Times New Roman" w:hAnsi="Times New Roman" w:cs="Times New Roman"/>
          <w:b/>
          <w:szCs w:val="24"/>
        </w:rPr>
        <w:t xml:space="preserve">and </w:t>
      </w:r>
      <w:r w:rsidR="0067245D">
        <w:rPr>
          <w:rFonts w:ascii="Times New Roman" w:hAnsi="Times New Roman" w:cs="Times New Roman"/>
          <w:b/>
          <w:szCs w:val="24"/>
        </w:rPr>
        <w:t xml:space="preserve"> </w:t>
      </w:r>
      <w:r w:rsidRPr="00ED77AB">
        <w:rPr>
          <w:rFonts w:ascii="Times New Roman" w:hAnsi="Times New Roman" w:cs="Times New Roman"/>
          <w:b/>
          <w:szCs w:val="24"/>
        </w:rPr>
        <w:t>Parameter</w:t>
      </w:r>
      <w:proofErr w:type="gramEnd"/>
      <w:r w:rsidRPr="00ED77AB">
        <w:rPr>
          <w:rFonts w:ascii="Times New Roman" w:hAnsi="Times New Roman" w:cs="Times New Roman"/>
          <w:b/>
          <w:szCs w:val="24"/>
        </w:rPr>
        <w:t xml:space="preserve"> Estimates</w:t>
      </w:r>
      <w:r w:rsidR="00E675EF">
        <w:rPr>
          <w:rFonts w:ascii="Times New Roman" w:hAnsi="Times New Roman" w:cs="Times New Roman"/>
          <w:b/>
          <w:szCs w:val="24"/>
        </w:rPr>
        <w:t xml:space="preserve"> </w:t>
      </w:r>
      <w:r w:rsidR="00A4224B">
        <w:rPr>
          <w:rFonts w:ascii="Times New Roman" w:hAnsi="Times New Roman" w:cs="Times New Roman"/>
          <w:b/>
          <w:szCs w:val="24"/>
        </w:rPr>
        <w:t>of</w:t>
      </w:r>
      <w:r>
        <w:rPr>
          <w:rFonts w:ascii="Times New Roman" w:hAnsi="Times New Roman" w:cs="Times New Roman"/>
          <w:b/>
          <w:szCs w:val="24"/>
        </w:rPr>
        <w:t xml:space="preserve"> Minority</w:t>
      </w:r>
      <w:r w:rsidRPr="00ED77AB">
        <w:rPr>
          <w:rFonts w:ascii="Times New Roman" w:hAnsi="Times New Roman" w:cs="Times New Roman"/>
          <w:b/>
          <w:szCs w:val="24"/>
        </w:rPr>
        <w:t xml:space="preserve"> Effects on th</w:t>
      </w:r>
      <w:r w:rsidR="0059740D">
        <w:rPr>
          <w:rFonts w:ascii="Times New Roman" w:hAnsi="Times New Roman" w:cs="Times New Roman"/>
          <w:b/>
          <w:szCs w:val="24"/>
        </w:rPr>
        <w:t>is</w:t>
      </w:r>
      <w:r w:rsidRPr="00ED77AB">
        <w:rPr>
          <w:rFonts w:ascii="Times New Roman" w:hAnsi="Times New Roman" w:cs="Times New Roman"/>
          <w:b/>
          <w:szCs w:val="24"/>
        </w:rPr>
        <w:t xml:space="preserve"> Fraction, ATUS </w:t>
      </w:r>
      <w:r>
        <w:rPr>
          <w:rFonts w:ascii="Times New Roman" w:hAnsi="Times New Roman" w:cs="Times New Roman"/>
          <w:b/>
          <w:szCs w:val="24"/>
        </w:rPr>
        <w:t>Self-Employed</w:t>
      </w:r>
      <w:r w:rsidR="00187A9A">
        <w:rPr>
          <w:rFonts w:ascii="Times New Roman" w:hAnsi="Times New Roman" w:cs="Times New Roman"/>
          <w:b/>
          <w:szCs w:val="24"/>
        </w:rPr>
        <w:t xml:space="preserve"> Workers</w:t>
      </w:r>
      <w:r w:rsidRPr="00ED77AB">
        <w:rPr>
          <w:rFonts w:ascii="Times New Roman" w:hAnsi="Times New Roman" w:cs="Times New Roman"/>
          <w:b/>
          <w:szCs w:val="24"/>
        </w:rPr>
        <w:t>, 2003-12</w:t>
      </w:r>
      <w:r>
        <w:rPr>
          <w:rFonts w:ascii="Times New Roman" w:hAnsi="Times New Roman" w:cs="Times New Roman"/>
          <w:b/>
          <w:szCs w:val="24"/>
        </w:rPr>
        <w:t>*</w:t>
      </w:r>
    </w:p>
    <w:p w14:paraId="1A3B3E7B" w14:textId="77777777" w:rsidR="00194BCB" w:rsidRPr="00ED77AB" w:rsidRDefault="00194BCB" w:rsidP="00194BCB">
      <w:pPr>
        <w:spacing w:after="0"/>
        <w:rPr>
          <w:rFonts w:ascii="Times New Roman" w:hAnsi="Times New Roman" w:cs="Times New Roman"/>
          <w:b/>
          <w:szCs w:val="24"/>
        </w:rPr>
      </w:pPr>
    </w:p>
    <w:p w14:paraId="410CBBB7" w14:textId="2E36D522" w:rsidR="00187A9A" w:rsidRPr="00ED77AB" w:rsidRDefault="00A51BB1" w:rsidP="00187A9A">
      <w:pPr>
        <w:rPr>
          <w:rFonts w:ascii="Times New Roman" w:hAnsi="Times New Roman" w:cs="Times New Roman"/>
          <w:b/>
        </w:rPr>
      </w:pPr>
      <w:r w:rsidRPr="00ED77AB">
        <w:rPr>
          <w:rFonts w:ascii="Times New Roman" w:hAnsi="Times New Roman" w:cs="Times New Roman"/>
          <w:b/>
        </w:rPr>
        <w:t xml:space="preserve"> </w:t>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021FC3">
        <w:rPr>
          <w:rFonts w:ascii="Times New Roman" w:hAnsi="Times New Roman" w:cs="Times New Roman"/>
          <w:b/>
        </w:rPr>
        <w:t xml:space="preserve">      </w:t>
      </w:r>
      <w:r w:rsidR="00E675EF">
        <w:rPr>
          <w:rFonts w:ascii="Times New Roman" w:hAnsi="Times New Roman" w:cs="Times New Roman"/>
          <w:b/>
        </w:rPr>
        <w:t xml:space="preserve">Non- Hispanic   </w:t>
      </w:r>
      <w:r w:rsidR="00187A9A" w:rsidRPr="00ED77AB">
        <w:rPr>
          <w:rFonts w:ascii="Times New Roman" w:hAnsi="Times New Roman" w:cs="Times New Roman"/>
          <w:b/>
        </w:rPr>
        <w:t xml:space="preserve">African-  </w:t>
      </w:r>
      <w:r w:rsidR="00187A9A">
        <w:rPr>
          <w:rFonts w:ascii="Times New Roman" w:hAnsi="Times New Roman" w:cs="Times New Roman"/>
          <w:b/>
        </w:rPr>
        <w:t xml:space="preserve"> Non-black</w:t>
      </w:r>
      <w:r w:rsidR="00187A9A" w:rsidRPr="00ED77AB">
        <w:rPr>
          <w:rFonts w:ascii="Times New Roman" w:hAnsi="Times New Roman" w:cs="Times New Roman"/>
          <w:b/>
        </w:rPr>
        <w:t xml:space="preserve">   </w:t>
      </w:r>
      <w:r w:rsidR="00187A9A">
        <w:rPr>
          <w:rFonts w:ascii="Times New Roman" w:hAnsi="Times New Roman" w:cs="Times New Roman"/>
          <w:b/>
        </w:rPr>
        <w:t xml:space="preserve"> </w:t>
      </w:r>
      <w:r w:rsidR="00021FC3">
        <w:rPr>
          <w:rFonts w:ascii="Times New Roman" w:hAnsi="Times New Roman" w:cs="Times New Roman"/>
          <w:b/>
        </w:rPr>
        <w:t xml:space="preserve">  </w:t>
      </w:r>
      <w:r w:rsidR="00187A9A" w:rsidRPr="00ED77AB">
        <w:rPr>
          <w:rFonts w:ascii="Times New Roman" w:hAnsi="Times New Roman" w:cs="Times New Roman"/>
          <w:b/>
        </w:rPr>
        <w:t xml:space="preserve">Asian-     </w:t>
      </w:r>
      <w:r w:rsidR="00187A9A">
        <w:rPr>
          <w:rFonts w:ascii="Times New Roman" w:hAnsi="Times New Roman" w:cs="Times New Roman"/>
          <w:b/>
        </w:rPr>
        <w:t xml:space="preserve"> </w:t>
      </w:r>
      <w:r w:rsidR="00187A9A" w:rsidRPr="00ED77AB">
        <w:rPr>
          <w:rFonts w:ascii="Times New Roman" w:hAnsi="Times New Roman" w:cs="Times New Roman"/>
          <w:b/>
        </w:rPr>
        <w:t>Other</w:t>
      </w:r>
      <w:r w:rsidR="00E675EF">
        <w:rPr>
          <w:rFonts w:ascii="Times New Roman" w:hAnsi="Times New Roman" w:cs="Times New Roman"/>
          <w:b/>
        </w:rPr>
        <w:t xml:space="preserve"> </w:t>
      </w:r>
      <w:r w:rsidR="00021FC3">
        <w:rPr>
          <w:rFonts w:ascii="Times New Roman" w:hAnsi="Times New Roman" w:cs="Times New Roman"/>
          <w:b/>
        </w:rPr>
        <w:t xml:space="preserve">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sidR="00FF3CA2">
        <w:rPr>
          <w:rFonts w:ascii="Times New Roman" w:hAnsi="Times New Roman" w:cs="Times New Roman"/>
          <w:b/>
        </w:rPr>
        <w:t xml:space="preserve">           </w:t>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E675EF">
        <w:rPr>
          <w:rFonts w:ascii="Times New Roman" w:hAnsi="Times New Roman" w:cs="Times New Roman"/>
          <w:b/>
        </w:rPr>
        <w:t xml:space="preserve">   </w:t>
      </w:r>
      <w:r w:rsidR="00021FC3">
        <w:rPr>
          <w:rFonts w:ascii="Times New Roman" w:hAnsi="Times New Roman" w:cs="Times New Roman"/>
          <w:b/>
        </w:rPr>
        <w:t xml:space="preserve">         </w:t>
      </w:r>
      <w:r w:rsidR="00E675EF">
        <w:rPr>
          <w:rFonts w:ascii="Times New Roman" w:hAnsi="Times New Roman" w:cs="Times New Roman"/>
          <w:b/>
        </w:rPr>
        <w:t>white</w:t>
      </w:r>
      <w:r w:rsidR="00187A9A" w:rsidRPr="00ED77AB">
        <w:rPr>
          <w:rFonts w:ascii="Times New Roman" w:hAnsi="Times New Roman" w:cs="Times New Roman"/>
          <w:b/>
        </w:rPr>
        <w:tab/>
      </w:r>
      <w:r w:rsidR="00021FC3">
        <w:rPr>
          <w:rFonts w:ascii="Times New Roman" w:hAnsi="Times New Roman" w:cs="Times New Roman"/>
          <w:b/>
        </w:rPr>
        <w:t xml:space="preserve">     </w:t>
      </w:r>
      <w:r w:rsidR="00E675EF">
        <w:rPr>
          <w:rFonts w:ascii="Times New Roman" w:hAnsi="Times New Roman" w:cs="Times New Roman"/>
          <w:b/>
        </w:rPr>
        <w:t>A</w:t>
      </w:r>
      <w:r w:rsidR="00187A9A" w:rsidRPr="00ED77AB">
        <w:rPr>
          <w:rFonts w:ascii="Times New Roman" w:hAnsi="Times New Roman" w:cs="Times New Roman"/>
          <w:b/>
        </w:rPr>
        <w:t xml:space="preserve">merican  </w:t>
      </w:r>
      <w:r w:rsidR="00187A9A">
        <w:rPr>
          <w:rFonts w:ascii="Times New Roman" w:hAnsi="Times New Roman" w:cs="Times New Roman"/>
          <w:b/>
        </w:rPr>
        <w:t xml:space="preserve"> </w:t>
      </w:r>
      <w:r w:rsidR="00187A9A" w:rsidRPr="00ED77AB">
        <w:rPr>
          <w:rFonts w:ascii="Times New Roman" w:hAnsi="Times New Roman" w:cs="Times New Roman"/>
          <w:b/>
        </w:rPr>
        <w:t xml:space="preserve"> Hispanic  </w:t>
      </w:r>
      <w:r w:rsidR="00187A9A">
        <w:rPr>
          <w:rFonts w:ascii="Times New Roman" w:hAnsi="Times New Roman" w:cs="Times New Roman"/>
          <w:b/>
        </w:rPr>
        <w:t xml:space="preserve">  </w:t>
      </w:r>
      <w:r w:rsidR="00187A9A" w:rsidRPr="00ED77AB">
        <w:rPr>
          <w:rFonts w:ascii="Times New Roman" w:hAnsi="Times New Roman" w:cs="Times New Roman"/>
          <w:b/>
        </w:rPr>
        <w:t>American</w:t>
      </w:r>
      <w:r w:rsidR="00187A9A">
        <w:rPr>
          <w:rFonts w:ascii="Times New Roman" w:hAnsi="Times New Roman" w:cs="Times New Roman"/>
          <w:b/>
        </w:rPr>
        <w:t xml:space="preserve">  </w:t>
      </w:r>
      <w:r w:rsidR="00021FC3">
        <w:rPr>
          <w:rFonts w:ascii="Times New Roman" w:hAnsi="Times New Roman" w:cs="Times New Roman"/>
          <w:b/>
        </w:rPr>
        <w:t xml:space="preserve">   </w:t>
      </w:r>
      <w:r w:rsidR="00187A9A">
        <w:rPr>
          <w:rFonts w:ascii="Times New Roman" w:hAnsi="Times New Roman" w:cs="Times New Roman"/>
          <w:b/>
        </w:rPr>
        <w:t xml:space="preserve"> races</w:t>
      </w:r>
      <w:r w:rsidR="00DE7FDD">
        <w:rPr>
          <w:rFonts w:ascii="Times New Roman" w:hAnsi="Times New Roman" w:cs="Times New Roman"/>
          <w:b/>
        </w:rPr>
        <w:t xml:space="preserve">            </w:t>
      </w:r>
    </w:p>
    <w:tbl>
      <w:tblPr>
        <w:tblW w:w="10170" w:type="dxa"/>
        <w:tblLook w:val="04A0" w:firstRow="1" w:lastRow="0" w:firstColumn="1" w:lastColumn="0" w:noHBand="0" w:noVBand="1"/>
      </w:tblPr>
      <w:tblGrid>
        <w:gridCol w:w="3420"/>
        <w:gridCol w:w="1080"/>
        <w:gridCol w:w="1142"/>
        <w:gridCol w:w="928"/>
        <w:gridCol w:w="242"/>
        <w:gridCol w:w="831"/>
        <w:gridCol w:w="422"/>
        <w:gridCol w:w="665"/>
        <w:gridCol w:w="443"/>
        <w:gridCol w:w="266"/>
        <w:gridCol w:w="731"/>
      </w:tblGrid>
      <w:tr w:rsidR="00187A9A" w:rsidRPr="00ED77AB" w14:paraId="7A912F03" w14:textId="2B620C36" w:rsidTr="00FF3CA2">
        <w:trPr>
          <w:gridAfter w:val="1"/>
          <w:wAfter w:w="731" w:type="dxa"/>
          <w:trHeight w:val="312"/>
        </w:trPr>
        <w:tc>
          <w:tcPr>
            <w:tcW w:w="3420" w:type="dxa"/>
            <w:tcBorders>
              <w:top w:val="nil"/>
              <w:left w:val="nil"/>
              <w:bottom w:val="nil"/>
              <w:right w:val="nil"/>
            </w:tcBorders>
            <w:shd w:val="clear" w:color="auto" w:fill="auto"/>
            <w:noWrap/>
            <w:vAlign w:val="bottom"/>
          </w:tcPr>
          <w:p w14:paraId="208A3DF0" w14:textId="04C6C429" w:rsidR="00187A9A" w:rsidRPr="00ED77AB" w:rsidRDefault="00187A9A" w:rsidP="003D2A7D">
            <w:pPr>
              <w:spacing w:after="0" w:line="240" w:lineRule="auto"/>
              <w:rPr>
                <w:rFonts w:ascii="Times New Roman" w:eastAsia="Times New Roman" w:hAnsi="Times New Roman" w:cs="Times New Roman"/>
                <w:b/>
                <w:color w:val="000000"/>
                <w:szCs w:val="24"/>
              </w:rPr>
            </w:pPr>
            <w:bookmarkStart w:id="7" w:name="_Hlk536693174"/>
          </w:p>
        </w:tc>
        <w:tc>
          <w:tcPr>
            <w:tcW w:w="1080" w:type="dxa"/>
            <w:tcBorders>
              <w:top w:val="nil"/>
              <w:left w:val="nil"/>
              <w:bottom w:val="nil"/>
              <w:right w:val="nil"/>
            </w:tcBorders>
            <w:shd w:val="clear" w:color="auto" w:fill="auto"/>
            <w:noWrap/>
            <w:vAlign w:val="bottom"/>
          </w:tcPr>
          <w:p w14:paraId="7276ED96"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1142" w:type="dxa"/>
            <w:tcBorders>
              <w:top w:val="nil"/>
              <w:left w:val="nil"/>
              <w:bottom w:val="nil"/>
              <w:right w:val="nil"/>
            </w:tcBorders>
            <w:shd w:val="clear" w:color="auto" w:fill="auto"/>
            <w:noWrap/>
            <w:vAlign w:val="bottom"/>
          </w:tcPr>
          <w:p w14:paraId="578585AF"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38665D8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253" w:type="dxa"/>
            <w:gridSpan w:val="2"/>
            <w:tcBorders>
              <w:top w:val="nil"/>
              <w:left w:val="nil"/>
              <w:bottom w:val="nil"/>
              <w:right w:val="nil"/>
            </w:tcBorders>
            <w:shd w:val="clear" w:color="auto" w:fill="auto"/>
            <w:noWrap/>
            <w:vAlign w:val="bottom"/>
          </w:tcPr>
          <w:p w14:paraId="4A1E9414"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08" w:type="dxa"/>
            <w:gridSpan w:val="2"/>
            <w:tcBorders>
              <w:top w:val="nil"/>
              <w:left w:val="nil"/>
              <w:bottom w:val="nil"/>
              <w:right w:val="nil"/>
            </w:tcBorders>
          </w:tcPr>
          <w:p w14:paraId="1223982A"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266" w:type="dxa"/>
            <w:tcBorders>
              <w:top w:val="nil"/>
              <w:left w:val="nil"/>
              <w:bottom w:val="nil"/>
              <w:right w:val="nil"/>
            </w:tcBorders>
          </w:tcPr>
          <w:p w14:paraId="6B7B44C3"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0FDECA61" w14:textId="7309E22D" w:rsidTr="00021FC3">
        <w:trPr>
          <w:trHeight w:val="312"/>
        </w:trPr>
        <w:tc>
          <w:tcPr>
            <w:tcW w:w="3420" w:type="dxa"/>
            <w:tcBorders>
              <w:top w:val="nil"/>
              <w:left w:val="nil"/>
              <w:bottom w:val="nil"/>
              <w:right w:val="nil"/>
            </w:tcBorders>
            <w:shd w:val="clear" w:color="auto" w:fill="auto"/>
            <w:noWrap/>
            <w:vAlign w:val="bottom"/>
          </w:tcPr>
          <w:p w14:paraId="2EC5894A"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6B30B7D1"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2070" w:type="dxa"/>
            <w:gridSpan w:val="2"/>
            <w:tcBorders>
              <w:top w:val="nil"/>
              <w:left w:val="nil"/>
              <w:bottom w:val="nil"/>
              <w:right w:val="nil"/>
            </w:tcBorders>
            <w:shd w:val="clear" w:color="auto" w:fill="auto"/>
            <w:noWrap/>
            <w:vAlign w:val="bottom"/>
          </w:tcPr>
          <w:p w14:paraId="4708C842" w14:textId="0B1771C7" w:rsidR="00187A9A" w:rsidRDefault="00187A9A" w:rsidP="003D2A7D">
            <w:pPr>
              <w:spacing w:after="0" w:line="240" w:lineRule="auto"/>
              <w:jc w:val="center"/>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MEN</w:t>
            </w:r>
            <w:r>
              <w:rPr>
                <w:rFonts w:ascii="Times New Roman" w:eastAsia="Times New Roman" w:hAnsi="Times New Roman" w:cs="Times New Roman"/>
                <w:b/>
                <w:color w:val="000000"/>
                <w:szCs w:val="24"/>
              </w:rPr>
              <w:t xml:space="preserve"> (N=</w:t>
            </w:r>
            <w:r w:rsidR="002A72EC">
              <w:rPr>
                <w:rFonts w:ascii="Times New Roman" w:eastAsia="Times New Roman" w:hAnsi="Times New Roman" w:cs="Times New Roman"/>
                <w:b/>
                <w:color w:val="000000"/>
                <w:szCs w:val="24"/>
              </w:rPr>
              <w:t>2,342</w:t>
            </w:r>
            <w:r>
              <w:rPr>
                <w:rFonts w:ascii="Times New Roman" w:eastAsia="Times New Roman" w:hAnsi="Times New Roman" w:cs="Times New Roman"/>
                <w:b/>
                <w:color w:val="000000"/>
                <w:szCs w:val="24"/>
              </w:rPr>
              <w:t>)</w:t>
            </w:r>
          </w:p>
          <w:p w14:paraId="36F76538" w14:textId="77777777" w:rsidR="00187A9A" w:rsidRPr="00ED77AB" w:rsidRDefault="00187A9A" w:rsidP="003D2A7D">
            <w:pPr>
              <w:spacing w:after="0" w:line="240" w:lineRule="auto"/>
              <w:jc w:val="right"/>
              <w:rPr>
                <w:rFonts w:ascii="Times New Roman" w:eastAsia="Times New Roman" w:hAnsi="Times New Roman" w:cs="Times New Roman"/>
                <w:b/>
                <w:color w:val="000000"/>
                <w:szCs w:val="24"/>
              </w:rPr>
            </w:pPr>
          </w:p>
        </w:tc>
        <w:tc>
          <w:tcPr>
            <w:tcW w:w="242" w:type="dxa"/>
            <w:tcBorders>
              <w:top w:val="nil"/>
              <w:left w:val="nil"/>
              <w:bottom w:val="nil"/>
              <w:right w:val="nil"/>
            </w:tcBorders>
            <w:shd w:val="clear" w:color="auto" w:fill="auto"/>
            <w:noWrap/>
            <w:vAlign w:val="bottom"/>
          </w:tcPr>
          <w:p w14:paraId="4BF2D5A2"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253" w:type="dxa"/>
            <w:gridSpan w:val="2"/>
            <w:tcBorders>
              <w:top w:val="nil"/>
              <w:left w:val="nil"/>
              <w:bottom w:val="nil"/>
              <w:right w:val="nil"/>
            </w:tcBorders>
            <w:shd w:val="clear" w:color="auto" w:fill="auto"/>
            <w:noWrap/>
            <w:vAlign w:val="bottom"/>
          </w:tcPr>
          <w:p w14:paraId="3DFA7BD9"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108" w:type="dxa"/>
            <w:gridSpan w:val="2"/>
            <w:tcBorders>
              <w:top w:val="nil"/>
              <w:left w:val="nil"/>
              <w:bottom w:val="nil"/>
              <w:right w:val="nil"/>
            </w:tcBorders>
          </w:tcPr>
          <w:p w14:paraId="4D6DFF0F" w14:textId="561B6098" w:rsidR="00187A9A" w:rsidRPr="00C36D8B" w:rsidRDefault="00187A9A" w:rsidP="003D2A7D">
            <w:pPr>
              <w:spacing w:after="0" w:line="240" w:lineRule="auto"/>
              <w:rPr>
                <w:rFonts w:ascii="Times New Roman" w:eastAsia="Times New Roman" w:hAnsi="Times New Roman" w:cs="Times New Roman"/>
                <w:b/>
                <w:color w:val="000000"/>
                <w:szCs w:val="24"/>
              </w:rPr>
            </w:pPr>
          </w:p>
        </w:tc>
        <w:tc>
          <w:tcPr>
            <w:tcW w:w="997" w:type="dxa"/>
            <w:gridSpan w:val="2"/>
            <w:tcBorders>
              <w:top w:val="nil"/>
              <w:left w:val="nil"/>
              <w:bottom w:val="nil"/>
              <w:right w:val="nil"/>
            </w:tcBorders>
          </w:tcPr>
          <w:p w14:paraId="5D36C392" w14:textId="77777777" w:rsidR="00187A9A" w:rsidRPr="00C36D8B" w:rsidRDefault="00187A9A" w:rsidP="003D2A7D">
            <w:pPr>
              <w:spacing w:after="0" w:line="240" w:lineRule="auto"/>
              <w:rPr>
                <w:rFonts w:ascii="Times New Roman" w:eastAsia="Times New Roman" w:hAnsi="Times New Roman" w:cs="Times New Roman"/>
                <w:b/>
                <w:color w:val="000000"/>
                <w:szCs w:val="24"/>
              </w:rPr>
            </w:pPr>
          </w:p>
        </w:tc>
      </w:tr>
      <w:tr w:rsidR="00187A9A" w:rsidRPr="00ED77AB" w14:paraId="08744A8B" w14:textId="18F98F2F" w:rsidTr="00021FC3">
        <w:trPr>
          <w:trHeight w:val="312"/>
        </w:trPr>
        <w:tc>
          <w:tcPr>
            <w:tcW w:w="3420" w:type="dxa"/>
            <w:tcBorders>
              <w:top w:val="nil"/>
              <w:left w:val="nil"/>
              <w:bottom w:val="nil"/>
              <w:right w:val="nil"/>
            </w:tcBorders>
            <w:shd w:val="clear" w:color="auto" w:fill="auto"/>
            <w:noWrap/>
            <w:vAlign w:val="bottom"/>
            <w:hideMark/>
          </w:tcPr>
          <w:p w14:paraId="71069C3D" w14:textId="04B268E4" w:rsidR="00187A9A" w:rsidRPr="00ED77AB" w:rsidRDefault="002A72EC"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Average fraction non-work</w:t>
            </w:r>
          </w:p>
        </w:tc>
        <w:tc>
          <w:tcPr>
            <w:tcW w:w="1080" w:type="dxa"/>
            <w:tcBorders>
              <w:top w:val="nil"/>
              <w:left w:val="nil"/>
              <w:bottom w:val="nil"/>
              <w:right w:val="nil"/>
            </w:tcBorders>
            <w:shd w:val="clear" w:color="auto" w:fill="auto"/>
            <w:noWrap/>
            <w:vAlign w:val="bottom"/>
          </w:tcPr>
          <w:p w14:paraId="25A4C86C" w14:textId="561D04F2"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0.0472</w:t>
            </w:r>
          </w:p>
        </w:tc>
        <w:tc>
          <w:tcPr>
            <w:tcW w:w="1142" w:type="dxa"/>
            <w:tcBorders>
              <w:top w:val="nil"/>
              <w:left w:val="nil"/>
              <w:bottom w:val="nil"/>
              <w:right w:val="nil"/>
            </w:tcBorders>
            <w:shd w:val="clear" w:color="auto" w:fill="auto"/>
            <w:noWrap/>
            <w:vAlign w:val="bottom"/>
          </w:tcPr>
          <w:p w14:paraId="3DA99F3E" w14:textId="6FA01728"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0.0532</w:t>
            </w:r>
          </w:p>
        </w:tc>
        <w:tc>
          <w:tcPr>
            <w:tcW w:w="1170" w:type="dxa"/>
            <w:gridSpan w:val="2"/>
            <w:tcBorders>
              <w:top w:val="nil"/>
              <w:left w:val="nil"/>
              <w:bottom w:val="nil"/>
              <w:right w:val="nil"/>
            </w:tcBorders>
            <w:shd w:val="clear" w:color="auto" w:fill="auto"/>
            <w:noWrap/>
            <w:vAlign w:val="bottom"/>
          </w:tcPr>
          <w:p w14:paraId="2F4ED65B" w14:textId="6553F9B4"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0.0587</w:t>
            </w:r>
          </w:p>
        </w:tc>
        <w:tc>
          <w:tcPr>
            <w:tcW w:w="831" w:type="dxa"/>
            <w:tcBorders>
              <w:top w:val="nil"/>
              <w:left w:val="nil"/>
              <w:bottom w:val="nil"/>
              <w:right w:val="nil"/>
            </w:tcBorders>
            <w:shd w:val="clear" w:color="auto" w:fill="auto"/>
            <w:noWrap/>
            <w:vAlign w:val="bottom"/>
          </w:tcPr>
          <w:p w14:paraId="7E8229CF" w14:textId="0E5C2199"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0.0481</w:t>
            </w:r>
          </w:p>
        </w:tc>
        <w:tc>
          <w:tcPr>
            <w:tcW w:w="1087" w:type="dxa"/>
            <w:gridSpan w:val="2"/>
            <w:tcBorders>
              <w:top w:val="nil"/>
              <w:left w:val="nil"/>
              <w:bottom w:val="nil"/>
              <w:right w:val="nil"/>
            </w:tcBorders>
          </w:tcPr>
          <w:p w14:paraId="628AF8B6" w14:textId="3E48FA74"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0.0328</w:t>
            </w:r>
          </w:p>
        </w:tc>
        <w:tc>
          <w:tcPr>
            <w:tcW w:w="1440" w:type="dxa"/>
            <w:gridSpan w:val="3"/>
            <w:tcBorders>
              <w:top w:val="nil"/>
              <w:left w:val="nil"/>
              <w:bottom w:val="nil"/>
              <w:right w:val="nil"/>
            </w:tcBorders>
          </w:tcPr>
          <w:p w14:paraId="38F6BB11" w14:textId="77777777" w:rsidR="00187A9A"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5E0DBBCD" w14:textId="6C734F78" w:rsidTr="00021FC3">
        <w:trPr>
          <w:trHeight w:val="252"/>
        </w:trPr>
        <w:tc>
          <w:tcPr>
            <w:tcW w:w="3420" w:type="dxa"/>
            <w:tcBorders>
              <w:top w:val="nil"/>
              <w:left w:val="nil"/>
              <w:bottom w:val="nil"/>
              <w:right w:val="nil"/>
            </w:tcBorders>
            <w:shd w:val="clear" w:color="auto" w:fill="auto"/>
            <w:noWrap/>
            <w:vAlign w:val="bottom"/>
            <w:hideMark/>
          </w:tcPr>
          <w:p w14:paraId="705C639A" w14:textId="77777777"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tcPr>
          <w:p w14:paraId="2365F220" w14:textId="74A339E3"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(0.0030)</w:t>
            </w:r>
          </w:p>
        </w:tc>
        <w:tc>
          <w:tcPr>
            <w:tcW w:w="1142" w:type="dxa"/>
            <w:tcBorders>
              <w:top w:val="nil"/>
              <w:left w:val="nil"/>
              <w:bottom w:val="nil"/>
              <w:right w:val="nil"/>
            </w:tcBorders>
            <w:shd w:val="clear" w:color="auto" w:fill="auto"/>
            <w:noWrap/>
            <w:vAlign w:val="bottom"/>
          </w:tcPr>
          <w:p w14:paraId="19066DC0" w14:textId="606FEAE7"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(0.0111)</w:t>
            </w:r>
          </w:p>
        </w:tc>
        <w:tc>
          <w:tcPr>
            <w:tcW w:w="1170" w:type="dxa"/>
            <w:gridSpan w:val="2"/>
            <w:tcBorders>
              <w:top w:val="nil"/>
              <w:left w:val="nil"/>
              <w:bottom w:val="nil"/>
              <w:right w:val="nil"/>
            </w:tcBorders>
            <w:shd w:val="clear" w:color="auto" w:fill="auto"/>
            <w:noWrap/>
            <w:vAlign w:val="bottom"/>
          </w:tcPr>
          <w:p w14:paraId="26AD141A" w14:textId="4DA67BD3"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(0.0073)</w:t>
            </w:r>
          </w:p>
        </w:tc>
        <w:tc>
          <w:tcPr>
            <w:tcW w:w="831" w:type="dxa"/>
            <w:tcBorders>
              <w:top w:val="nil"/>
              <w:left w:val="nil"/>
              <w:bottom w:val="nil"/>
              <w:right w:val="nil"/>
            </w:tcBorders>
            <w:shd w:val="clear" w:color="auto" w:fill="auto"/>
            <w:noWrap/>
            <w:vAlign w:val="bottom"/>
          </w:tcPr>
          <w:p w14:paraId="58E8E982" w14:textId="63D70F02"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(0.0066)</w:t>
            </w:r>
          </w:p>
        </w:tc>
        <w:tc>
          <w:tcPr>
            <w:tcW w:w="1087" w:type="dxa"/>
            <w:gridSpan w:val="2"/>
            <w:tcBorders>
              <w:top w:val="nil"/>
              <w:left w:val="nil"/>
              <w:bottom w:val="nil"/>
              <w:right w:val="nil"/>
            </w:tcBorders>
          </w:tcPr>
          <w:p w14:paraId="7A5305AD" w14:textId="4C67AA20"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(0.0087)</w:t>
            </w:r>
          </w:p>
        </w:tc>
        <w:tc>
          <w:tcPr>
            <w:tcW w:w="1440" w:type="dxa"/>
            <w:gridSpan w:val="3"/>
            <w:tcBorders>
              <w:top w:val="nil"/>
              <w:left w:val="nil"/>
              <w:bottom w:val="nil"/>
              <w:right w:val="nil"/>
            </w:tcBorders>
          </w:tcPr>
          <w:p w14:paraId="1EBC95B3"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tr w:rsidR="00187A9A" w:rsidRPr="00ED77AB" w14:paraId="1CC19424" w14:textId="43C7A51B" w:rsidTr="00021FC3">
        <w:trPr>
          <w:trHeight w:val="312"/>
        </w:trPr>
        <w:tc>
          <w:tcPr>
            <w:tcW w:w="3420" w:type="dxa"/>
            <w:tcBorders>
              <w:top w:val="nil"/>
              <w:left w:val="nil"/>
              <w:bottom w:val="nil"/>
              <w:right w:val="nil"/>
            </w:tcBorders>
            <w:shd w:val="clear" w:color="auto" w:fill="auto"/>
            <w:noWrap/>
            <w:vAlign w:val="bottom"/>
          </w:tcPr>
          <w:p w14:paraId="4FEA8E59"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7463D53B"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42" w:type="dxa"/>
            <w:tcBorders>
              <w:top w:val="nil"/>
              <w:left w:val="nil"/>
              <w:bottom w:val="nil"/>
              <w:right w:val="nil"/>
            </w:tcBorders>
            <w:shd w:val="clear" w:color="auto" w:fill="auto"/>
            <w:noWrap/>
            <w:vAlign w:val="bottom"/>
          </w:tcPr>
          <w:p w14:paraId="34F81DAA"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2D96C58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831" w:type="dxa"/>
            <w:tcBorders>
              <w:top w:val="nil"/>
              <w:left w:val="nil"/>
              <w:bottom w:val="nil"/>
              <w:right w:val="nil"/>
            </w:tcBorders>
            <w:shd w:val="clear" w:color="auto" w:fill="auto"/>
            <w:noWrap/>
            <w:vAlign w:val="bottom"/>
          </w:tcPr>
          <w:p w14:paraId="0C245317"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087" w:type="dxa"/>
            <w:gridSpan w:val="2"/>
            <w:tcBorders>
              <w:top w:val="nil"/>
              <w:left w:val="nil"/>
              <w:bottom w:val="nil"/>
              <w:right w:val="nil"/>
            </w:tcBorders>
          </w:tcPr>
          <w:p w14:paraId="68944FAD"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440" w:type="dxa"/>
            <w:gridSpan w:val="3"/>
            <w:tcBorders>
              <w:top w:val="nil"/>
              <w:left w:val="nil"/>
              <w:bottom w:val="nil"/>
              <w:right w:val="nil"/>
            </w:tcBorders>
          </w:tcPr>
          <w:p w14:paraId="5D15D5AC"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72F9EAB2" w14:textId="29B311A9" w:rsidTr="00021FC3">
        <w:trPr>
          <w:trHeight w:val="312"/>
        </w:trPr>
        <w:tc>
          <w:tcPr>
            <w:tcW w:w="3420" w:type="dxa"/>
            <w:tcBorders>
              <w:top w:val="nil"/>
              <w:left w:val="nil"/>
              <w:bottom w:val="nil"/>
              <w:right w:val="nil"/>
            </w:tcBorders>
            <w:shd w:val="clear" w:color="auto" w:fill="auto"/>
            <w:noWrap/>
            <w:vAlign w:val="bottom"/>
            <w:hideMark/>
          </w:tcPr>
          <w:p w14:paraId="495CD8F5" w14:textId="4CB15FEC" w:rsidR="00187A9A" w:rsidRPr="00ED77AB" w:rsidRDefault="001D2F3C"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Differential over Non-Hispanic whites</w:t>
            </w:r>
            <w:r w:rsidR="002A72EC">
              <w:rPr>
                <w:rFonts w:ascii="Times New Roman" w:eastAsia="Times New Roman" w:hAnsi="Times New Roman" w:cs="Times New Roman"/>
                <w:color w:val="000000"/>
                <w:szCs w:val="24"/>
              </w:rPr>
              <w:t>**</w:t>
            </w:r>
          </w:p>
        </w:tc>
        <w:tc>
          <w:tcPr>
            <w:tcW w:w="1080" w:type="dxa"/>
            <w:tcBorders>
              <w:top w:val="nil"/>
              <w:left w:val="nil"/>
              <w:bottom w:val="nil"/>
              <w:right w:val="nil"/>
            </w:tcBorders>
            <w:shd w:val="clear" w:color="auto" w:fill="auto"/>
            <w:noWrap/>
            <w:vAlign w:val="bottom"/>
            <w:hideMark/>
          </w:tcPr>
          <w:p w14:paraId="09FC0B78" w14:textId="7F00F3FA"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c>
          <w:tcPr>
            <w:tcW w:w="1142" w:type="dxa"/>
            <w:tcBorders>
              <w:top w:val="nil"/>
              <w:left w:val="nil"/>
              <w:bottom w:val="nil"/>
              <w:right w:val="nil"/>
            </w:tcBorders>
            <w:shd w:val="clear" w:color="auto" w:fill="auto"/>
            <w:noWrap/>
            <w:vAlign w:val="bottom"/>
            <w:hideMark/>
          </w:tcPr>
          <w:p w14:paraId="2550B39E" w14:textId="0CF937C9"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021FC3">
              <w:rPr>
                <w:rFonts w:ascii="Times New Roman" w:eastAsia="Times New Roman" w:hAnsi="Times New Roman" w:cs="Times New Roman"/>
                <w:color w:val="000000"/>
                <w:szCs w:val="24"/>
              </w:rPr>
              <w:t>166</w:t>
            </w:r>
          </w:p>
        </w:tc>
        <w:tc>
          <w:tcPr>
            <w:tcW w:w="1170" w:type="dxa"/>
            <w:gridSpan w:val="2"/>
            <w:tcBorders>
              <w:top w:val="nil"/>
              <w:left w:val="nil"/>
              <w:bottom w:val="nil"/>
              <w:right w:val="nil"/>
            </w:tcBorders>
            <w:shd w:val="clear" w:color="auto" w:fill="auto"/>
            <w:noWrap/>
            <w:vAlign w:val="bottom"/>
            <w:hideMark/>
          </w:tcPr>
          <w:p w14:paraId="240770A5" w14:textId="6C86F4F2"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021FC3">
              <w:rPr>
                <w:rFonts w:ascii="Times New Roman" w:eastAsia="Times New Roman" w:hAnsi="Times New Roman" w:cs="Times New Roman"/>
                <w:color w:val="000000"/>
                <w:szCs w:val="24"/>
              </w:rPr>
              <w:t>082</w:t>
            </w:r>
          </w:p>
        </w:tc>
        <w:tc>
          <w:tcPr>
            <w:tcW w:w="831" w:type="dxa"/>
            <w:tcBorders>
              <w:top w:val="nil"/>
              <w:left w:val="nil"/>
              <w:bottom w:val="nil"/>
              <w:right w:val="nil"/>
            </w:tcBorders>
            <w:shd w:val="clear" w:color="auto" w:fill="auto"/>
            <w:noWrap/>
            <w:vAlign w:val="bottom"/>
            <w:hideMark/>
          </w:tcPr>
          <w:p w14:paraId="4C791EEA" w14:textId="617562A0"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021FC3">
              <w:rPr>
                <w:rFonts w:ascii="Times New Roman" w:eastAsia="Times New Roman" w:hAnsi="Times New Roman" w:cs="Times New Roman"/>
                <w:color w:val="000000"/>
                <w:szCs w:val="24"/>
              </w:rPr>
              <w:t>284</w:t>
            </w:r>
          </w:p>
        </w:tc>
        <w:tc>
          <w:tcPr>
            <w:tcW w:w="1087" w:type="dxa"/>
            <w:gridSpan w:val="2"/>
            <w:tcBorders>
              <w:top w:val="nil"/>
              <w:left w:val="nil"/>
              <w:bottom w:val="nil"/>
              <w:right w:val="nil"/>
            </w:tcBorders>
          </w:tcPr>
          <w:p w14:paraId="5DA3E0F4" w14:textId="5F66744A" w:rsidR="00187A9A" w:rsidRPr="00ED77AB" w:rsidRDefault="003B5220"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021FC3">
              <w:rPr>
                <w:rFonts w:ascii="Times New Roman" w:eastAsia="Times New Roman" w:hAnsi="Times New Roman" w:cs="Times New Roman"/>
                <w:color w:val="000000"/>
                <w:szCs w:val="24"/>
              </w:rPr>
              <w:t>0.0057</w:t>
            </w:r>
          </w:p>
        </w:tc>
        <w:tc>
          <w:tcPr>
            <w:tcW w:w="1440" w:type="dxa"/>
            <w:gridSpan w:val="3"/>
            <w:tcBorders>
              <w:top w:val="nil"/>
              <w:left w:val="nil"/>
              <w:bottom w:val="nil"/>
              <w:right w:val="nil"/>
            </w:tcBorders>
          </w:tcPr>
          <w:p w14:paraId="55B942A1" w14:textId="25254B66" w:rsidR="00187A9A" w:rsidRDefault="003B5220" w:rsidP="00AA5F9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021FC3">
              <w:rPr>
                <w:rFonts w:ascii="Times New Roman" w:eastAsia="Times New Roman" w:hAnsi="Times New Roman" w:cs="Times New Roman"/>
                <w:color w:val="000000"/>
                <w:szCs w:val="24"/>
              </w:rPr>
              <w:t>0.154</w:t>
            </w:r>
          </w:p>
        </w:tc>
      </w:tr>
      <w:tr w:rsidR="00187A9A" w:rsidRPr="00ED77AB" w14:paraId="45EBDE95" w14:textId="3F3E0A35" w:rsidTr="00021FC3">
        <w:trPr>
          <w:trHeight w:val="180"/>
        </w:trPr>
        <w:tc>
          <w:tcPr>
            <w:tcW w:w="3420" w:type="dxa"/>
            <w:tcBorders>
              <w:top w:val="nil"/>
              <w:left w:val="nil"/>
              <w:bottom w:val="nil"/>
              <w:right w:val="nil"/>
            </w:tcBorders>
            <w:shd w:val="clear" w:color="auto" w:fill="auto"/>
            <w:noWrap/>
            <w:vAlign w:val="bottom"/>
          </w:tcPr>
          <w:p w14:paraId="78ADAABE" w14:textId="0F592F58"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2A72EC">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tcPr>
          <w:p w14:paraId="397C336F" w14:textId="340D0884"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p>
        </w:tc>
        <w:tc>
          <w:tcPr>
            <w:tcW w:w="1142" w:type="dxa"/>
            <w:tcBorders>
              <w:top w:val="nil"/>
              <w:left w:val="nil"/>
              <w:bottom w:val="nil"/>
              <w:right w:val="nil"/>
            </w:tcBorders>
            <w:shd w:val="clear" w:color="auto" w:fill="auto"/>
            <w:noWrap/>
            <w:vAlign w:val="bottom"/>
          </w:tcPr>
          <w:p w14:paraId="6CCDFF44" w14:textId="7875BE61"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021FC3">
              <w:rPr>
                <w:rFonts w:ascii="Times New Roman" w:eastAsia="Times New Roman" w:hAnsi="Times New Roman" w:cs="Times New Roman"/>
                <w:color w:val="000000"/>
                <w:sz w:val="18"/>
                <w:szCs w:val="24"/>
              </w:rPr>
              <w:t>26</w:t>
            </w:r>
            <w:r w:rsidR="0059740D">
              <w:rPr>
                <w:rFonts w:ascii="Times New Roman" w:eastAsia="Times New Roman" w:hAnsi="Times New Roman" w:cs="Times New Roman"/>
                <w:color w:val="000000"/>
                <w:sz w:val="18"/>
                <w:szCs w:val="24"/>
              </w:rPr>
              <w:t>5</w:t>
            </w:r>
            <w:r w:rsidRPr="00ED77AB">
              <w:rPr>
                <w:rFonts w:ascii="Times New Roman" w:eastAsia="Times New Roman" w:hAnsi="Times New Roman" w:cs="Times New Roman"/>
                <w:color w:val="000000"/>
                <w:sz w:val="18"/>
                <w:szCs w:val="24"/>
              </w:rPr>
              <w:t>)</w:t>
            </w:r>
          </w:p>
        </w:tc>
        <w:tc>
          <w:tcPr>
            <w:tcW w:w="1170" w:type="dxa"/>
            <w:gridSpan w:val="2"/>
            <w:tcBorders>
              <w:top w:val="nil"/>
              <w:left w:val="nil"/>
              <w:bottom w:val="nil"/>
              <w:right w:val="nil"/>
            </w:tcBorders>
            <w:shd w:val="clear" w:color="auto" w:fill="auto"/>
            <w:noWrap/>
            <w:vAlign w:val="bottom"/>
          </w:tcPr>
          <w:p w14:paraId="35C6BAA8" w14:textId="1C0FED61"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021FC3">
              <w:rPr>
                <w:rFonts w:ascii="Times New Roman" w:eastAsia="Times New Roman" w:hAnsi="Times New Roman" w:cs="Times New Roman"/>
                <w:color w:val="000000"/>
                <w:sz w:val="18"/>
                <w:szCs w:val="24"/>
              </w:rPr>
              <w:t>15</w:t>
            </w:r>
            <w:r w:rsidRPr="00ED77AB">
              <w:rPr>
                <w:rFonts w:ascii="Times New Roman" w:eastAsia="Times New Roman" w:hAnsi="Times New Roman" w:cs="Times New Roman"/>
                <w:color w:val="000000"/>
                <w:sz w:val="18"/>
                <w:szCs w:val="24"/>
              </w:rPr>
              <w:t>)</w:t>
            </w:r>
          </w:p>
        </w:tc>
        <w:tc>
          <w:tcPr>
            <w:tcW w:w="831" w:type="dxa"/>
            <w:tcBorders>
              <w:top w:val="nil"/>
              <w:left w:val="nil"/>
              <w:bottom w:val="nil"/>
              <w:right w:val="nil"/>
            </w:tcBorders>
            <w:shd w:val="clear" w:color="auto" w:fill="auto"/>
            <w:noWrap/>
            <w:vAlign w:val="bottom"/>
          </w:tcPr>
          <w:p w14:paraId="23F388B0" w14:textId="19894695"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021FC3">
              <w:rPr>
                <w:rFonts w:ascii="Times New Roman" w:eastAsia="Times New Roman" w:hAnsi="Times New Roman" w:cs="Times New Roman"/>
                <w:color w:val="000000"/>
                <w:sz w:val="18"/>
                <w:szCs w:val="24"/>
              </w:rPr>
              <w:t>27</w:t>
            </w:r>
            <w:r w:rsidRPr="00ED77AB">
              <w:rPr>
                <w:rFonts w:ascii="Times New Roman" w:eastAsia="Times New Roman" w:hAnsi="Times New Roman" w:cs="Times New Roman"/>
                <w:color w:val="000000"/>
                <w:sz w:val="18"/>
                <w:szCs w:val="24"/>
              </w:rPr>
              <w:t>)</w:t>
            </w:r>
          </w:p>
        </w:tc>
        <w:tc>
          <w:tcPr>
            <w:tcW w:w="1087" w:type="dxa"/>
            <w:gridSpan w:val="2"/>
            <w:tcBorders>
              <w:top w:val="nil"/>
              <w:left w:val="nil"/>
              <w:bottom w:val="nil"/>
              <w:right w:val="nil"/>
            </w:tcBorders>
          </w:tcPr>
          <w:p w14:paraId="50CF909E" w14:textId="5738738E"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(0.0183)</w:t>
            </w:r>
          </w:p>
        </w:tc>
        <w:tc>
          <w:tcPr>
            <w:tcW w:w="1440" w:type="dxa"/>
            <w:gridSpan w:val="3"/>
            <w:tcBorders>
              <w:top w:val="nil"/>
              <w:left w:val="nil"/>
              <w:bottom w:val="nil"/>
              <w:right w:val="nil"/>
            </w:tcBorders>
          </w:tcPr>
          <w:p w14:paraId="4A1A666D"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bookmarkEnd w:id="7"/>
    </w:tbl>
    <w:p w14:paraId="3F2AEDBB" w14:textId="35D3DFC7" w:rsidR="008F414E" w:rsidRDefault="008F414E" w:rsidP="004470C5">
      <w:pPr>
        <w:rPr>
          <w:rFonts w:ascii="Times New Roman" w:hAnsi="Times New Roman" w:cs="Times New Roman"/>
          <w:bCs/>
        </w:rPr>
      </w:pPr>
    </w:p>
    <w:tbl>
      <w:tblPr>
        <w:tblW w:w="10170" w:type="dxa"/>
        <w:tblLook w:val="04A0" w:firstRow="1" w:lastRow="0" w:firstColumn="1" w:lastColumn="0" w:noHBand="0" w:noVBand="1"/>
      </w:tblPr>
      <w:tblGrid>
        <w:gridCol w:w="3420"/>
        <w:gridCol w:w="720"/>
        <w:gridCol w:w="360"/>
        <w:gridCol w:w="1260"/>
        <w:gridCol w:w="720"/>
        <w:gridCol w:w="270"/>
        <w:gridCol w:w="990"/>
        <w:gridCol w:w="180"/>
        <w:gridCol w:w="720"/>
        <w:gridCol w:w="450"/>
        <w:gridCol w:w="270"/>
        <w:gridCol w:w="810"/>
      </w:tblGrid>
      <w:tr w:rsidR="00187A9A" w:rsidRPr="00ED77AB" w14:paraId="6CED65E6" w14:textId="77777777" w:rsidTr="00021FC3">
        <w:trPr>
          <w:gridAfter w:val="1"/>
          <w:wAfter w:w="810" w:type="dxa"/>
          <w:trHeight w:val="312"/>
        </w:trPr>
        <w:tc>
          <w:tcPr>
            <w:tcW w:w="3420" w:type="dxa"/>
            <w:tcBorders>
              <w:top w:val="nil"/>
              <w:left w:val="nil"/>
              <w:bottom w:val="nil"/>
              <w:right w:val="nil"/>
            </w:tcBorders>
            <w:shd w:val="clear" w:color="auto" w:fill="auto"/>
            <w:noWrap/>
            <w:vAlign w:val="bottom"/>
          </w:tcPr>
          <w:p w14:paraId="42031AF3" w14:textId="77777777" w:rsidR="00187A9A" w:rsidRPr="00ED77AB" w:rsidRDefault="00187A9A" w:rsidP="003D2A7D">
            <w:pPr>
              <w:spacing w:after="0" w:line="240" w:lineRule="auto"/>
              <w:rPr>
                <w:rFonts w:ascii="Times New Roman" w:eastAsia="Times New Roman" w:hAnsi="Times New Roman" w:cs="Times New Roman"/>
                <w:b/>
                <w:color w:val="000000"/>
                <w:szCs w:val="24"/>
              </w:rPr>
            </w:pPr>
          </w:p>
        </w:tc>
        <w:tc>
          <w:tcPr>
            <w:tcW w:w="1080" w:type="dxa"/>
            <w:gridSpan w:val="2"/>
            <w:tcBorders>
              <w:top w:val="nil"/>
              <w:left w:val="nil"/>
              <w:bottom w:val="nil"/>
              <w:right w:val="nil"/>
            </w:tcBorders>
            <w:shd w:val="clear" w:color="auto" w:fill="auto"/>
            <w:noWrap/>
            <w:vAlign w:val="bottom"/>
          </w:tcPr>
          <w:p w14:paraId="0C2DB0A6"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1980" w:type="dxa"/>
            <w:gridSpan w:val="2"/>
            <w:tcBorders>
              <w:top w:val="nil"/>
              <w:left w:val="nil"/>
              <w:bottom w:val="nil"/>
              <w:right w:val="nil"/>
            </w:tcBorders>
            <w:shd w:val="clear" w:color="auto" w:fill="auto"/>
            <w:noWrap/>
            <w:vAlign w:val="bottom"/>
          </w:tcPr>
          <w:p w14:paraId="4FDE9803"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270" w:type="dxa"/>
            <w:tcBorders>
              <w:top w:val="nil"/>
              <w:left w:val="nil"/>
              <w:bottom w:val="nil"/>
              <w:right w:val="nil"/>
            </w:tcBorders>
            <w:shd w:val="clear" w:color="auto" w:fill="auto"/>
            <w:noWrap/>
            <w:vAlign w:val="bottom"/>
          </w:tcPr>
          <w:p w14:paraId="297A7E69"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5B505B62"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tcPr>
          <w:p w14:paraId="34CEA541"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270" w:type="dxa"/>
            <w:tcBorders>
              <w:top w:val="nil"/>
              <w:left w:val="nil"/>
              <w:bottom w:val="nil"/>
              <w:right w:val="nil"/>
            </w:tcBorders>
          </w:tcPr>
          <w:p w14:paraId="76A6829B"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C36D8B" w14:paraId="64C7AC99" w14:textId="77777777" w:rsidTr="00021FC3">
        <w:trPr>
          <w:trHeight w:val="312"/>
        </w:trPr>
        <w:tc>
          <w:tcPr>
            <w:tcW w:w="3420" w:type="dxa"/>
            <w:tcBorders>
              <w:top w:val="nil"/>
              <w:left w:val="nil"/>
              <w:bottom w:val="nil"/>
              <w:right w:val="nil"/>
            </w:tcBorders>
            <w:shd w:val="clear" w:color="auto" w:fill="auto"/>
            <w:noWrap/>
            <w:vAlign w:val="bottom"/>
          </w:tcPr>
          <w:p w14:paraId="6A6B107A"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720" w:type="dxa"/>
            <w:tcBorders>
              <w:top w:val="nil"/>
              <w:left w:val="nil"/>
              <w:bottom w:val="nil"/>
              <w:right w:val="nil"/>
            </w:tcBorders>
            <w:shd w:val="clear" w:color="auto" w:fill="auto"/>
            <w:noWrap/>
            <w:vAlign w:val="bottom"/>
          </w:tcPr>
          <w:p w14:paraId="28641620"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2340" w:type="dxa"/>
            <w:gridSpan w:val="3"/>
            <w:tcBorders>
              <w:top w:val="nil"/>
              <w:left w:val="nil"/>
              <w:bottom w:val="nil"/>
              <w:right w:val="nil"/>
            </w:tcBorders>
            <w:shd w:val="clear" w:color="auto" w:fill="auto"/>
            <w:noWrap/>
            <w:vAlign w:val="bottom"/>
          </w:tcPr>
          <w:p w14:paraId="22B1A27E" w14:textId="6FCC91CA" w:rsidR="00187A9A" w:rsidRDefault="00187A9A" w:rsidP="00021FC3">
            <w:pPr>
              <w:spacing w:after="0"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WO</w:t>
            </w:r>
            <w:r w:rsidRPr="00ED77AB">
              <w:rPr>
                <w:rFonts w:ascii="Times New Roman" w:eastAsia="Times New Roman" w:hAnsi="Times New Roman" w:cs="Times New Roman"/>
                <w:b/>
                <w:color w:val="000000"/>
                <w:szCs w:val="24"/>
              </w:rPr>
              <w:t>MEN</w:t>
            </w:r>
            <w:r w:rsidR="00021FC3">
              <w:rPr>
                <w:rFonts w:ascii="Times New Roman" w:eastAsia="Times New Roman" w:hAnsi="Times New Roman" w:cs="Times New Roman"/>
                <w:b/>
                <w:color w:val="000000"/>
                <w:szCs w:val="24"/>
              </w:rPr>
              <w:t xml:space="preserve"> (N=1,005)</w:t>
            </w:r>
            <w:r>
              <w:rPr>
                <w:rFonts w:ascii="Times New Roman" w:eastAsia="Times New Roman" w:hAnsi="Times New Roman" w:cs="Times New Roman"/>
                <w:b/>
                <w:color w:val="000000"/>
                <w:szCs w:val="24"/>
              </w:rPr>
              <w:t xml:space="preserve"> </w:t>
            </w:r>
          </w:p>
          <w:p w14:paraId="13B37F96" w14:textId="77777777" w:rsidR="00187A9A" w:rsidRPr="00ED77AB" w:rsidRDefault="00187A9A" w:rsidP="003D2A7D">
            <w:pPr>
              <w:spacing w:after="0" w:line="240" w:lineRule="auto"/>
              <w:jc w:val="right"/>
              <w:rPr>
                <w:rFonts w:ascii="Times New Roman" w:eastAsia="Times New Roman" w:hAnsi="Times New Roman" w:cs="Times New Roman"/>
                <w:b/>
                <w:color w:val="000000"/>
                <w:szCs w:val="24"/>
              </w:rPr>
            </w:pPr>
          </w:p>
        </w:tc>
        <w:tc>
          <w:tcPr>
            <w:tcW w:w="270" w:type="dxa"/>
            <w:tcBorders>
              <w:top w:val="nil"/>
              <w:left w:val="nil"/>
              <w:bottom w:val="nil"/>
              <w:right w:val="nil"/>
            </w:tcBorders>
            <w:shd w:val="clear" w:color="auto" w:fill="auto"/>
            <w:noWrap/>
            <w:vAlign w:val="bottom"/>
          </w:tcPr>
          <w:p w14:paraId="68325FBA"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6F8F5249"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170" w:type="dxa"/>
            <w:gridSpan w:val="2"/>
            <w:tcBorders>
              <w:top w:val="nil"/>
              <w:left w:val="nil"/>
              <w:bottom w:val="nil"/>
              <w:right w:val="nil"/>
            </w:tcBorders>
          </w:tcPr>
          <w:p w14:paraId="6854B40D" w14:textId="31DD72C7" w:rsidR="00187A9A" w:rsidRPr="00C36D8B" w:rsidRDefault="00DE7FDD" w:rsidP="003D2A7D">
            <w:pPr>
              <w:spacing w:after="0"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w:t>
            </w:r>
          </w:p>
        </w:tc>
        <w:tc>
          <w:tcPr>
            <w:tcW w:w="1080" w:type="dxa"/>
            <w:gridSpan w:val="2"/>
            <w:tcBorders>
              <w:top w:val="nil"/>
              <w:left w:val="nil"/>
              <w:bottom w:val="nil"/>
              <w:right w:val="nil"/>
            </w:tcBorders>
          </w:tcPr>
          <w:p w14:paraId="148C488B" w14:textId="77777777" w:rsidR="00187A9A" w:rsidRPr="00C36D8B" w:rsidRDefault="00187A9A" w:rsidP="003D2A7D">
            <w:pPr>
              <w:spacing w:after="0" w:line="240" w:lineRule="auto"/>
              <w:rPr>
                <w:rFonts w:ascii="Times New Roman" w:eastAsia="Times New Roman" w:hAnsi="Times New Roman" w:cs="Times New Roman"/>
                <w:b/>
                <w:color w:val="000000"/>
                <w:szCs w:val="24"/>
              </w:rPr>
            </w:pPr>
          </w:p>
        </w:tc>
      </w:tr>
      <w:tr w:rsidR="00187A9A" w14:paraId="5EEFC399" w14:textId="77777777" w:rsidTr="00021FC3">
        <w:trPr>
          <w:trHeight w:val="312"/>
        </w:trPr>
        <w:tc>
          <w:tcPr>
            <w:tcW w:w="3420" w:type="dxa"/>
            <w:tcBorders>
              <w:top w:val="nil"/>
              <w:left w:val="nil"/>
              <w:bottom w:val="nil"/>
              <w:right w:val="nil"/>
            </w:tcBorders>
            <w:shd w:val="clear" w:color="auto" w:fill="auto"/>
            <w:noWrap/>
            <w:vAlign w:val="bottom"/>
            <w:hideMark/>
          </w:tcPr>
          <w:p w14:paraId="5B355AF2" w14:textId="6786AA22" w:rsidR="00187A9A" w:rsidRPr="00ED77AB" w:rsidRDefault="002A72EC"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Average fraction non-work</w:t>
            </w:r>
          </w:p>
        </w:tc>
        <w:tc>
          <w:tcPr>
            <w:tcW w:w="1080" w:type="dxa"/>
            <w:gridSpan w:val="2"/>
            <w:tcBorders>
              <w:top w:val="nil"/>
              <w:left w:val="nil"/>
              <w:bottom w:val="nil"/>
              <w:right w:val="nil"/>
            </w:tcBorders>
            <w:shd w:val="clear" w:color="auto" w:fill="auto"/>
            <w:noWrap/>
            <w:vAlign w:val="bottom"/>
            <w:hideMark/>
          </w:tcPr>
          <w:p w14:paraId="28EEEF4D" w14:textId="1C0447FF"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w:t>
            </w:r>
            <w:r w:rsidR="002A72EC">
              <w:rPr>
                <w:rFonts w:ascii="Times New Roman" w:eastAsia="Times New Roman" w:hAnsi="Times New Roman" w:cs="Times New Roman"/>
                <w:color w:val="000000"/>
                <w:szCs w:val="24"/>
              </w:rPr>
              <w:t>0</w:t>
            </w:r>
            <w:r w:rsidR="00AA5F99">
              <w:rPr>
                <w:rFonts w:ascii="Times New Roman" w:eastAsia="Times New Roman" w:hAnsi="Times New Roman" w:cs="Times New Roman"/>
                <w:color w:val="000000"/>
                <w:szCs w:val="24"/>
              </w:rPr>
              <w:t>531</w:t>
            </w:r>
          </w:p>
        </w:tc>
        <w:tc>
          <w:tcPr>
            <w:tcW w:w="1260" w:type="dxa"/>
            <w:tcBorders>
              <w:top w:val="nil"/>
              <w:left w:val="nil"/>
              <w:bottom w:val="nil"/>
              <w:right w:val="nil"/>
            </w:tcBorders>
            <w:shd w:val="clear" w:color="auto" w:fill="auto"/>
            <w:noWrap/>
            <w:vAlign w:val="bottom"/>
            <w:hideMark/>
          </w:tcPr>
          <w:p w14:paraId="715F1A56" w14:textId="696B705E"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724</w:t>
            </w:r>
          </w:p>
        </w:tc>
        <w:tc>
          <w:tcPr>
            <w:tcW w:w="990" w:type="dxa"/>
            <w:gridSpan w:val="2"/>
            <w:tcBorders>
              <w:top w:val="nil"/>
              <w:left w:val="nil"/>
              <w:bottom w:val="nil"/>
              <w:right w:val="nil"/>
            </w:tcBorders>
            <w:shd w:val="clear" w:color="auto" w:fill="auto"/>
            <w:noWrap/>
            <w:vAlign w:val="bottom"/>
            <w:hideMark/>
          </w:tcPr>
          <w:p w14:paraId="68824C60" w14:textId="1AE38674"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427</w:t>
            </w:r>
          </w:p>
        </w:tc>
        <w:tc>
          <w:tcPr>
            <w:tcW w:w="990" w:type="dxa"/>
            <w:tcBorders>
              <w:top w:val="nil"/>
              <w:left w:val="nil"/>
              <w:bottom w:val="nil"/>
              <w:right w:val="nil"/>
            </w:tcBorders>
            <w:shd w:val="clear" w:color="auto" w:fill="auto"/>
            <w:noWrap/>
            <w:vAlign w:val="bottom"/>
            <w:hideMark/>
          </w:tcPr>
          <w:p w14:paraId="69B8F7E2" w14:textId="753DFB2A"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w:t>
            </w:r>
            <w:r w:rsidR="00AA5F99">
              <w:rPr>
                <w:rFonts w:ascii="Times New Roman" w:eastAsia="Times New Roman" w:hAnsi="Times New Roman" w:cs="Times New Roman"/>
                <w:color w:val="000000"/>
                <w:szCs w:val="24"/>
              </w:rPr>
              <w:t>0284</w:t>
            </w:r>
          </w:p>
        </w:tc>
        <w:tc>
          <w:tcPr>
            <w:tcW w:w="900" w:type="dxa"/>
            <w:gridSpan w:val="2"/>
            <w:tcBorders>
              <w:top w:val="nil"/>
              <w:left w:val="nil"/>
              <w:bottom w:val="nil"/>
              <w:right w:val="nil"/>
            </w:tcBorders>
          </w:tcPr>
          <w:p w14:paraId="780A805A" w14:textId="7F6DA54D"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0.1349</w:t>
            </w:r>
            <w:r w:rsidR="00DE7FDD">
              <w:rPr>
                <w:rFonts w:ascii="Times New Roman" w:eastAsia="Times New Roman" w:hAnsi="Times New Roman" w:cs="Times New Roman"/>
                <w:color w:val="000000"/>
                <w:szCs w:val="24"/>
              </w:rPr>
              <w:t xml:space="preserve"> </w:t>
            </w:r>
          </w:p>
        </w:tc>
        <w:tc>
          <w:tcPr>
            <w:tcW w:w="1530" w:type="dxa"/>
            <w:gridSpan w:val="3"/>
            <w:tcBorders>
              <w:top w:val="nil"/>
              <w:left w:val="nil"/>
              <w:bottom w:val="nil"/>
              <w:right w:val="nil"/>
            </w:tcBorders>
          </w:tcPr>
          <w:p w14:paraId="45EAE213" w14:textId="77777777" w:rsidR="00187A9A"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0B635496" w14:textId="77777777" w:rsidTr="00021FC3">
        <w:trPr>
          <w:trHeight w:val="252"/>
        </w:trPr>
        <w:tc>
          <w:tcPr>
            <w:tcW w:w="3420" w:type="dxa"/>
            <w:tcBorders>
              <w:top w:val="nil"/>
              <w:left w:val="nil"/>
              <w:bottom w:val="nil"/>
              <w:right w:val="nil"/>
            </w:tcBorders>
            <w:shd w:val="clear" w:color="auto" w:fill="auto"/>
            <w:noWrap/>
            <w:vAlign w:val="bottom"/>
            <w:hideMark/>
          </w:tcPr>
          <w:p w14:paraId="2F2FB679" w14:textId="77777777"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080" w:type="dxa"/>
            <w:gridSpan w:val="2"/>
            <w:tcBorders>
              <w:top w:val="nil"/>
              <w:left w:val="nil"/>
              <w:bottom w:val="nil"/>
              <w:right w:val="nil"/>
            </w:tcBorders>
            <w:shd w:val="clear" w:color="auto" w:fill="auto"/>
            <w:noWrap/>
            <w:vAlign w:val="bottom"/>
            <w:hideMark/>
          </w:tcPr>
          <w:p w14:paraId="54781D64" w14:textId="4F537AB2"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048</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hideMark/>
          </w:tcPr>
          <w:p w14:paraId="1F0C7293" w14:textId="1CA2A603"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AA5F99">
              <w:rPr>
                <w:rFonts w:ascii="Times New Roman" w:eastAsia="Times New Roman" w:hAnsi="Times New Roman" w:cs="Times New Roman"/>
                <w:color w:val="000000"/>
                <w:sz w:val="18"/>
                <w:szCs w:val="24"/>
              </w:rPr>
              <w:t>9</w:t>
            </w:r>
            <w:r w:rsidRPr="00ED77AB">
              <w:rPr>
                <w:rFonts w:ascii="Times New Roman" w:eastAsia="Times New Roman" w:hAnsi="Times New Roman" w:cs="Times New Roman"/>
                <w:color w:val="000000"/>
                <w:sz w:val="18"/>
                <w:szCs w:val="24"/>
              </w:rPr>
              <w:t>1)</w:t>
            </w:r>
          </w:p>
        </w:tc>
        <w:tc>
          <w:tcPr>
            <w:tcW w:w="990" w:type="dxa"/>
            <w:gridSpan w:val="2"/>
            <w:tcBorders>
              <w:top w:val="nil"/>
              <w:left w:val="nil"/>
              <w:bottom w:val="nil"/>
              <w:right w:val="nil"/>
            </w:tcBorders>
            <w:shd w:val="clear" w:color="auto" w:fill="auto"/>
            <w:noWrap/>
            <w:vAlign w:val="bottom"/>
            <w:hideMark/>
          </w:tcPr>
          <w:p w14:paraId="3B9444CC" w14:textId="27210DF6"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101</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hideMark/>
          </w:tcPr>
          <w:p w14:paraId="42202651" w14:textId="0A2B404A"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080</w:t>
            </w:r>
            <w:r w:rsidRPr="00ED77AB">
              <w:rPr>
                <w:rFonts w:ascii="Times New Roman" w:eastAsia="Times New Roman" w:hAnsi="Times New Roman" w:cs="Times New Roman"/>
                <w:color w:val="000000"/>
                <w:sz w:val="18"/>
                <w:szCs w:val="24"/>
              </w:rPr>
              <w:t>)</w:t>
            </w:r>
          </w:p>
        </w:tc>
        <w:tc>
          <w:tcPr>
            <w:tcW w:w="900" w:type="dxa"/>
            <w:gridSpan w:val="2"/>
            <w:tcBorders>
              <w:top w:val="nil"/>
              <w:left w:val="nil"/>
              <w:bottom w:val="nil"/>
              <w:right w:val="nil"/>
            </w:tcBorders>
          </w:tcPr>
          <w:p w14:paraId="666AD3F4" w14:textId="7A7D25DD"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(0.0743)</w:t>
            </w:r>
          </w:p>
        </w:tc>
        <w:tc>
          <w:tcPr>
            <w:tcW w:w="1530" w:type="dxa"/>
            <w:gridSpan w:val="3"/>
            <w:tcBorders>
              <w:top w:val="nil"/>
              <w:left w:val="nil"/>
              <w:bottom w:val="nil"/>
              <w:right w:val="nil"/>
            </w:tcBorders>
          </w:tcPr>
          <w:p w14:paraId="2B523260"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tr w:rsidR="00187A9A" w:rsidRPr="00ED77AB" w14:paraId="17260989" w14:textId="77777777" w:rsidTr="00021FC3">
        <w:trPr>
          <w:trHeight w:val="312"/>
        </w:trPr>
        <w:tc>
          <w:tcPr>
            <w:tcW w:w="3420" w:type="dxa"/>
            <w:tcBorders>
              <w:top w:val="nil"/>
              <w:left w:val="nil"/>
              <w:bottom w:val="nil"/>
              <w:right w:val="nil"/>
            </w:tcBorders>
            <w:shd w:val="clear" w:color="auto" w:fill="auto"/>
            <w:noWrap/>
            <w:vAlign w:val="bottom"/>
          </w:tcPr>
          <w:p w14:paraId="7CB0AB72"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080" w:type="dxa"/>
            <w:gridSpan w:val="2"/>
            <w:tcBorders>
              <w:top w:val="nil"/>
              <w:left w:val="nil"/>
              <w:bottom w:val="nil"/>
              <w:right w:val="nil"/>
            </w:tcBorders>
            <w:shd w:val="clear" w:color="auto" w:fill="auto"/>
            <w:noWrap/>
            <w:vAlign w:val="bottom"/>
          </w:tcPr>
          <w:p w14:paraId="20AE340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560E642E"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012613AE"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2CCD9AF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900" w:type="dxa"/>
            <w:gridSpan w:val="2"/>
            <w:tcBorders>
              <w:top w:val="nil"/>
              <w:left w:val="nil"/>
              <w:bottom w:val="nil"/>
              <w:right w:val="nil"/>
            </w:tcBorders>
          </w:tcPr>
          <w:p w14:paraId="66BE6AF1"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530" w:type="dxa"/>
            <w:gridSpan w:val="3"/>
            <w:tcBorders>
              <w:top w:val="nil"/>
              <w:left w:val="nil"/>
              <w:bottom w:val="nil"/>
              <w:right w:val="nil"/>
            </w:tcBorders>
          </w:tcPr>
          <w:p w14:paraId="32197EE6"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14:paraId="62B7A258" w14:textId="77777777" w:rsidTr="00021FC3">
        <w:trPr>
          <w:trHeight w:val="312"/>
        </w:trPr>
        <w:tc>
          <w:tcPr>
            <w:tcW w:w="3420" w:type="dxa"/>
            <w:tcBorders>
              <w:top w:val="nil"/>
              <w:left w:val="nil"/>
              <w:bottom w:val="nil"/>
              <w:right w:val="nil"/>
            </w:tcBorders>
            <w:shd w:val="clear" w:color="auto" w:fill="auto"/>
            <w:noWrap/>
            <w:vAlign w:val="bottom"/>
            <w:hideMark/>
          </w:tcPr>
          <w:p w14:paraId="2948874A" w14:textId="14E78935" w:rsidR="00187A9A" w:rsidRPr="00ED77AB" w:rsidRDefault="003B5220"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Differential over Non-Hispanic whites</w:t>
            </w:r>
            <w:r w:rsidR="002A72EC">
              <w:rPr>
                <w:rFonts w:ascii="Times New Roman" w:eastAsia="Times New Roman" w:hAnsi="Times New Roman" w:cs="Times New Roman"/>
                <w:color w:val="000000"/>
                <w:szCs w:val="24"/>
              </w:rPr>
              <w:t>**</w:t>
            </w:r>
          </w:p>
        </w:tc>
        <w:tc>
          <w:tcPr>
            <w:tcW w:w="1080" w:type="dxa"/>
            <w:gridSpan w:val="2"/>
            <w:tcBorders>
              <w:top w:val="nil"/>
              <w:left w:val="nil"/>
              <w:bottom w:val="nil"/>
              <w:right w:val="nil"/>
            </w:tcBorders>
            <w:shd w:val="clear" w:color="auto" w:fill="auto"/>
            <w:noWrap/>
            <w:vAlign w:val="bottom"/>
            <w:hideMark/>
          </w:tcPr>
          <w:p w14:paraId="5E7AF667" w14:textId="42ED33FA"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c>
          <w:tcPr>
            <w:tcW w:w="1260" w:type="dxa"/>
            <w:tcBorders>
              <w:top w:val="nil"/>
              <w:left w:val="nil"/>
              <w:bottom w:val="nil"/>
              <w:right w:val="nil"/>
            </w:tcBorders>
            <w:shd w:val="clear" w:color="auto" w:fill="auto"/>
            <w:noWrap/>
            <w:vAlign w:val="bottom"/>
            <w:hideMark/>
          </w:tcPr>
          <w:p w14:paraId="2E4BA310" w14:textId="70FC97DC"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107</w:t>
            </w:r>
          </w:p>
        </w:tc>
        <w:tc>
          <w:tcPr>
            <w:tcW w:w="990" w:type="dxa"/>
            <w:gridSpan w:val="2"/>
            <w:tcBorders>
              <w:top w:val="nil"/>
              <w:left w:val="nil"/>
              <w:bottom w:val="nil"/>
              <w:right w:val="nil"/>
            </w:tcBorders>
            <w:shd w:val="clear" w:color="auto" w:fill="auto"/>
            <w:noWrap/>
            <w:vAlign w:val="bottom"/>
            <w:hideMark/>
          </w:tcPr>
          <w:p w14:paraId="26BB67E4" w14:textId="66FB1494"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001</w:t>
            </w:r>
          </w:p>
        </w:tc>
        <w:tc>
          <w:tcPr>
            <w:tcW w:w="990" w:type="dxa"/>
            <w:tcBorders>
              <w:top w:val="nil"/>
              <w:left w:val="nil"/>
              <w:bottom w:val="nil"/>
              <w:right w:val="nil"/>
            </w:tcBorders>
            <w:shd w:val="clear" w:color="auto" w:fill="auto"/>
            <w:noWrap/>
            <w:vAlign w:val="bottom"/>
            <w:hideMark/>
          </w:tcPr>
          <w:p w14:paraId="7E8D6FD0" w14:textId="0E9D2B6E"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187A9A"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0270</w:t>
            </w:r>
          </w:p>
        </w:tc>
        <w:tc>
          <w:tcPr>
            <w:tcW w:w="900" w:type="dxa"/>
            <w:gridSpan w:val="2"/>
            <w:tcBorders>
              <w:top w:val="nil"/>
              <w:left w:val="nil"/>
              <w:bottom w:val="nil"/>
              <w:right w:val="nil"/>
            </w:tcBorders>
          </w:tcPr>
          <w:p w14:paraId="1307848A" w14:textId="42821E12" w:rsidR="00187A9A" w:rsidRPr="00ED77AB" w:rsidRDefault="003B5220"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187A9A">
              <w:rPr>
                <w:rFonts w:ascii="Times New Roman" w:eastAsia="Times New Roman" w:hAnsi="Times New Roman" w:cs="Times New Roman"/>
                <w:color w:val="000000"/>
                <w:szCs w:val="24"/>
              </w:rPr>
              <w:t>0.</w:t>
            </w:r>
            <w:r w:rsidR="00AA5F99">
              <w:rPr>
                <w:rFonts w:ascii="Times New Roman" w:eastAsia="Times New Roman" w:hAnsi="Times New Roman" w:cs="Times New Roman"/>
                <w:color w:val="000000"/>
                <w:szCs w:val="24"/>
              </w:rPr>
              <w:t>1327</w:t>
            </w:r>
          </w:p>
        </w:tc>
        <w:tc>
          <w:tcPr>
            <w:tcW w:w="1530" w:type="dxa"/>
            <w:gridSpan w:val="3"/>
            <w:tcBorders>
              <w:top w:val="nil"/>
              <w:left w:val="nil"/>
              <w:bottom w:val="nil"/>
              <w:right w:val="nil"/>
            </w:tcBorders>
          </w:tcPr>
          <w:p w14:paraId="22744CEB" w14:textId="168580FD" w:rsidR="00187A9A" w:rsidRDefault="00AA5F99" w:rsidP="00AA5F9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3B5220">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0.211</w:t>
            </w:r>
          </w:p>
        </w:tc>
      </w:tr>
      <w:tr w:rsidR="00187A9A" w:rsidRPr="00ED77AB" w14:paraId="72DC1AB3" w14:textId="77777777" w:rsidTr="00021FC3">
        <w:trPr>
          <w:trHeight w:val="180"/>
        </w:trPr>
        <w:tc>
          <w:tcPr>
            <w:tcW w:w="3420" w:type="dxa"/>
            <w:tcBorders>
              <w:top w:val="nil"/>
              <w:left w:val="nil"/>
              <w:bottom w:val="nil"/>
              <w:right w:val="nil"/>
            </w:tcBorders>
            <w:shd w:val="clear" w:color="auto" w:fill="auto"/>
            <w:noWrap/>
            <w:vAlign w:val="bottom"/>
          </w:tcPr>
          <w:p w14:paraId="39DBF50B" w14:textId="32DC5EB1"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2A72EC">
              <w:rPr>
                <w:rFonts w:ascii="Times New Roman" w:eastAsia="Times New Roman" w:hAnsi="Times New Roman" w:cs="Times New Roman"/>
                <w:color w:val="000000"/>
                <w:szCs w:val="24"/>
              </w:rPr>
              <w:t xml:space="preserve"> </w:t>
            </w:r>
          </w:p>
        </w:tc>
        <w:tc>
          <w:tcPr>
            <w:tcW w:w="1080" w:type="dxa"/>
            <w:gridSpan w:val="2"/>
            <w:tcBorders>
              <w:top w:val="nil"/>
              <w:left w:val="nil"/>
              <w:bottom w:val="nil"/>
              <w:right w:val="nil"/>
            </w:tcBorders>
            <w:shd w:val="clear" w:color="auto" w:fill="auto"/>
            <w:noWrap/>
            <w:vAlign w:val="bottom"/>
          </w:tcPr>
          <w:p w14:paraId="46547020" w14:textId="29F539CE"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p>
        </w:tc>
        <w:tc>
          <w:tcPr>
            <w:tcW w:w="1260" w:type="dxa"/>
            <w:tcBorders>
              <w:top w:val="nil"/>
              <w:left w:val="nil"/>
              <w:bottom w:val="nil"/>
              <w:right w:val="nil"/>
            </w:tcBorders>
            <w:shd w:val="clear" w:color="auto" w:fill="auto"/>
            <w:noWrap/>
            <w:vAlign w:val="bottom"/>
          </w:tcPr>
          <w:p w14:paraId="305E6041" w14:textId="57CBA82F"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AA5F99">
              <w:rPr>
                <w:rFonts w:ascii="Times New Roman" w:eastAsia="Times New Roman" w:hAnsi="Times New Roman" w:cs="Times New Roman"/>
                <w:color w:val="000000"/>
                <w:sz w:val="18"/>
                <w:szCs w:val="24"/>
              </w:rPr>
              <w:t>99</w:t>
            </w:r>
            <w:r w:rsidRPr="00ED77AB">
              <w:rPr>
                <w:rFonts w:ascii="Times New Roman" w:eastAsia="Times New Roman" w:hAnsi="Times New Roman" w:cs="Times New Roman"/>
                <w:color w:val="000000"/>
                <w:sz w:val="18"/>
                <w:szCs w:val="24"/>
              </w:rPr>
              <w:t>)</w:t>
            </w:r>
          </w:p>
        </w:tc>
        <w:tc>
          <w:tcPr>
            <w:tcW w:w="990" w:type="dxa"/>
            <w:gridSpan w:val="2"/>
            <w:tcBorders>
              <w:top w:val="nil"/>
              <w:left w:val="nil"/>
              <w:bottom w:val="nil"/>
              <w:right w:val="nil"/>
            </w:tcBorders>
            <w:shd w:val="clear" w:color="auto" w:fill="auto"/>
            <w:noWrap/>
            <w:vAlign w:val="bottom"/>
          </w:tcPr>
          <w:p w14:paraId="2F9F7548" w14:textId="326E51D8"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157</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tcPr>
          <w:p w14:paraId="13631291" w14:textId="101DAB5D"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w:t>
            </w:r>
            <w:r w:rsidR="00AA5F99">
              <w:rPr>
                <w:rFonts w:ascii="Times New Roman" w:eastAsia="Times New Roman" w:hAnsi="Times New Roman" w:cs="Times New Roman"/>
                <w:color w:val="000000"/>
                <w:sz w:val="18"/>
                <w:szCs w:val="24"/>
              </w:rPr>
              <w:t>0239</w:t>
            </w:r>
            <w:r w:rsidRPr="00ED77AB">
              <w:rPr>
                <w:rFonts w:ascii="Times New Roman" w:eastAsia="Times New Roman" w:hAnsi="Times New Roman" w:cs="Times New Roman"/>
                <w:color w:val="000000"/>
                <w:sz w:val="18"/>
                <w:szCs w:val="24"/>
              </w:rPr>
              <w:t>)</w:t>
            </w:r>
          </w:p>
        </w:tc>
        <w:tc>
          <w:tcPr>
            <w:tcW w:w="900" w:type="dxa"/>
            <w:gridSpan w:val="2"/>
            <w:tcBorders>
              <w:top w:val="nil"/>
              <w:left w:val="nil"/>
              <w:bottom w:val="nil"/>
              <w:right w:val="nil"/>
            </w:tcBorders>
          </w:tcPr>
          <w:p w14:paraId="5ACBFC1F" w14:textId="31279DED"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(0.1117)</w:t>
            </w:r>
          </w:p>
        </w:tc>
        <w:tc>
          <w:tcPr>
            <w:tcW w:w="1530" w:type="dxa"/>
            <w:gridSpan w:val="3"/>
            <w:tcBorders>
              <w:top w:val="nil"/>
              <w:left w:val="nil"/>
              <w:bottom w:val="nil"/>
              <w:right w:val="nil"/>
            </w:tcBorders>
          </w:tcPr>
          <w:p w14:paraId="5E941AFC"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tbl>
    <w:p w14:paraId="44723683" w14:textId="77777777" w:rsidR="00187A9A" w:rsidRPr="00B46B2E" w:rsidRDefault="00187A9A" w:rsidP="004470C5">
      <w:pPr>
        <w:rPr>
          <w:rFonts w:ascii="Times New Roman" w:hAnsi="Times New Roman" w:cs="Times New Roman"/>
          <w:bCs/>
        </w:rPr>
      </w:pPr>
    </w:p>
    <w:tbl>
      <w:tblPr>
        <w:tblW w:w="11425" w:type="dxa"/>
        <w:tblLook w:val="04A0" w:firstRow="1" w:lastRow="0" w:firstColumn="1" w:lastColumn="0" w:noHBand="0" w:noVBand="1"/>
      </w:tblPr>
      <w:tblGrid>
        <w:gridCol w:w="1620"/>
        <w:gridCol w:w="2880"/>
        <w:gridCol w:w="1260"/>
        <w:gridCol w:w="3379"/>
        <w:gridCol w:w="237"/>
        <w:gridCol w:w="2049"/>
      </w:tblGrid>
      <w:tr w:rsidR="007A385F" w:rsidRPr="00A51BB1" w14:paraId="4F64756F" w14:textId="77777777" w:rsidTr="007A385F">
        <w:trPr>
          <w:gridAfter w:val="3"/>
          <w:wAfter w:w="5665" w:type="dxa"/>
          <w:trHeight w:val="312"/>
        </w:trPr>
        <w:tc>
          <w:tcPr>
            <w:tcW w:w="1620" w:type="dxa"/>
            <w:tcBorders>
              <w:top w:val="nil"/>
              <w:left w:val="nil"/>
              <w:bottom w:val="nil"/>
              <w:right w:val="nil"/>
            </w:tcBorders>
            <w:shd w:val="clear" w:color="auto" w:fill="auto"/>
            <w:noWrap/>
            <w:vAlign w:val="bottom"/>
          </w:tcPr>
          <w:p w14:paraId="1BFDAC87" w14:textId="198F7823" w:rsidR="007A385F" w:rsidRPr="008F414E" w:rsidRDefault="007A385F" w:rsidP="008F414E">
            <w:pPr>
              <w:rPr>
                <w:rFonts w:ascii="Times New Roman" w:eastAsia="Times New Roman" w:hAnsi="Times New Roman" w:cs="Times New Roman"/>
                <w:color w:val="000000"/>
                <w:szCs w:val="24"/>
              </w:rPr>
            </w:pPr>
          </w:p>
        </w:tc>
        <w:tc>
          <w:tcPr>
            <w:tcW w:w="2880" w:type="dxa"/>
            <w:tcBorders>
              <w:top w:val="nil"/>
              <w:left w:val="nil"/>
              <w:bottom w:val="nil"/>
              <w:right w:val="nil"/>
            </w:tcBorders>
            <w:shd w:val="clear" w:color="auto" w:fill="auto"/>
            <w:noWrap/>
            <w:vAlign w:val="bottom"/>
          </w:tcPr>
          <w:p w14:paraId="6DD089B0" w14:textId="7FE1EEB4" w:rsidR="007A385F" w:rsidRPr="008F414E" w:rsidRDefault="007A385F" w:rsidP="00A51BB1">
            <w:pPr>
              <w:spacing w:after="0" w:line="240" w:lineRule="auto"/>
              <w:jc w:val="center"/>
              <w:rPr>
                <w:rFonts w:ascii="Times New Roman" w:eastAsia="Times New Roman" w:hAnsi="Times New Roman" w:cs="Times New Roman"/>
                <w:color w:val="000000"/>
                <w:sz w:val="18"/>
                <w:szCs w:val="24"/>
              </w:rPr>
            </w:pPr>
          </w:p>
        </w:tc>
        <w:tc>
          <w:tcPr>
            <w:tcW w:w="1260" w:type="dxa"/>
            <w:tcBorders>
              <w:top w:val="nil"/>
              <w:left w:val="nil"/>
              <w:bottom w:val="nil"/>
              <w:right w:val="nil"/>
            </w:tcBorders>
            <w:shd w:val="clear" w:color="auto" w:fill="auto"/>
            <w:noWrap/>
            <w:vAlign w:val="bottom"/>
          </w:tcPr>
          <w:p w14:paraId="743F0C30" w14:textId="65977EA2" w:rsidR="007A385F" w:rsidRPr="008F414E" w:rsidRDefault="007A385F" w:rsidP="00A51BB1">
            <w:pPr>
              <w:spacing w:after="0" w:line="240" w:lineRule="auto"/>
              <w:jc w:val="center"/>
              <w:rPr>
                <w:rFonts w:ascii="Times New Roman" w:eastAsia="Times New Roman" w:hAnsi="Times New Roman" w:cs="Times New Roman"/>
                <w:color w:val="000000"/>
                <w:sz w:val="18"/>
                <w:szCs w:val="24"/>
              </w:rPr>
            </w:pPr>
          </w:p>
        </w:tc>
      </w:tr>
      <w:tr w:rsidR="007A385F" w:rsidRPr="00A51BB1" w14:paraId="0C5B6B67" w14:textId="77777777" w:rsidTr="007A385F">
        <w:trPr>
          <w:trHeight w:val="135"/>
        </w:trPr>
        <w:tc>
          <w:tcPr>
            <w:tcW w:w="9139" w:type="dxa"/>
            <w:gridSpan w:val="4"/>
            <w:tcBorders>
              <w:top w:val="nil"/>
              <w:left w:val="nil"/>
              <w:bottom w:val="nil"/>
              <w:right w:val="nil"/>
            </w:tcBorders>
            <w:shd w:val="clear" w:color="auto" w:fill="auto"/>
            <w:noWrap/>
            <w:vAlign w:val="bottom"/>
          </w:tcPr>
          <w:p w14:paraId="2AC3A5EC" w14:textId="258C8EAA" w:rsidR="007A385F" w:rsidRDefault="007A385F" w:rsidP="004470C5">
            <w:pPr>
              <w:spacing w:after="0"/>
              <w:rPr>
                <w:rFonts w:ascii="Times New Roman" w:eastAsia="Times New Roman" w:hAnsi="Times New Roman" w:cs="Times New Roman"/>
                <w:color w:val="000000"/>
                <w:sz w:val="20"/>
              </w:rPr>
            </w:pPr>
            <w:r w:rsidRPr="00194BCB">
              <w:rPr>
                <w:rFonts w:ascii="Times New Roman" w:eastAsia="Times New Roman" w:hAnsi="Times New Roman" w:cs="Times New Roman"/>
                <w:color w:val="000000"/>
                <w:sz w:val="20"/>
              </w:rPr>
              <w:t>*</w:t>
            </w:r>
            <w:bookmarkStart w:id="8" w:name="_Hlk524677481"/>
            <w:r w:rsidRPr="00194BCB">
              <w:rPr>
                <w:rFonts w:ascii="Times New Roman" w:eastAsia="Times New Roman" w:hAnsi="Times New Roman" w:cs="Times New Roman"/>
                <w:color w:val="000000"/>
                <w:sz w:val="20"/>
              </w:rPr>
              <w:t>Standard errors</w:t>
            </w:r>
            <w:r>
              <w:rPr>
                <w:rFonts w:ascii="Times New Roman" w:eastAsia="Times New Roman" w:hAnsi="Times New Roman" w:cs="Times New Roman"/>
                <w:color w:val="000000"/>
                <w:sz w:val="20"/>
              </w:rPr>
              <w:t xml:space="preserve"> of means</w:t>
            </w:r>
            <w:r w:rsidRPr="00194BCB">
              <w:rPr>
                <w:rFonts w:ascii="Times New Roman" w:eastAsia="Times New Roman" w:hAnsi="Times New Roman" w:cs="Times New Roman"/>
                <w:color w:val="000000"/>
                <w:sz w:val="20"/>
              </w:rPr>
              <w:t xml:space="preserve"> in parentheses</w:t>
            </w:r>
            <w:r>
              <w:rPr>
                <w:rFonts w:ascii="Times New Roman" w:eastAsia="Times New Roman" w:hAnsi="Times New Roman" w:cs="Times New Roman"/>
                <w:color w:val="000000"/>
                <w:sz w:val="20"/>
              </w:rPr>
              <w:t xml:space="preserve"> below the raw averages, and standard errors of estimates below them</w:t>
            </w:r>
            <w:r w:rsidRPr="00194BCB">
              <w:rPr>
                <w:rFonts w:ascii="Times New Roman" w:eastAsia="Times New Roman" w:hAnsi="Times New Roman" w:cs="Times New Roman"/>
                <w:color w:val="000000"/>
                <w:sz w:val="20"/>
              </w:rPr>
              <w:t xml:space="preserve">. </w:t>
            </w:r>
          </w:p>
          <w:p w14:paraId="4FC30EF0" w14:textId="5712CEF5" w:rsidR="007A385F" w:rsidRPr="00A71AEC" w:rsidRDefault="007A385F" w:rsidP="00A51BB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A71AEC">
              <w:rPr>
                <w:rFonts w:ascii="Times New Roman" w:eastAsia="Times New Roman" w:hAnsi="Times New Roman" w:cs="Times New Roman"/>
                <w:color w:val="000000"/>
                <w:sz w:val="20"/>
              </w:rPr>
              <w:t>The equations include all the controls in the final equation</w:t>
            </w:r>
            <w:r>
              <w:rPr>
                <w:rFonts w:ascii="Times New Roman" w:eastAsia="Times New Roman" w:hAnsi="Times New Roman" w:cs="Times New Roman"/>
                <w:color w:val="000000"/>
                <w:sz w:val="20"/>
              </w:rPr>
              <w:t xml:space="preserve"> </w:t>
            </w:r>
            <w:r w:rsidRPr="00A71AEC">
              <w:rPr>
                <w:rFonts w:ascii="Times New Roman" w:eastAsia="Times New Roman" w:hAnsi="Times New Roman" w:cs="Times New Roman"/>
                <w:color w:val="000000"/>
                <w:sz w:val="20"/>
              </w:rPr>
              <w:t>presented in Table 2</w:t>
            </w:r>
            <w:bookmarkEnd w:id="8"/>
          </w:p>
        </w:tc>
        <w:tc>
          <w:tcPr>
            <w:tcW w:w="237" w:type="dxa"/>
            <w:tcBorders>
              <w:top w:val="nil"/>
              <w:left w:val="nil"/>
              <w:bottom w:val="nil"/>
              <w:right w:val="nil"/>
            </w:tcBorders>
            <w:shd w:val="clear" w:color="auto" w:fill="auto"/>
            <w:noWrap/>
            <w:vAlign w:val="bottom"/>
          </w:tcPr>
          <w:p w14:paraId="4C53FF43" w14:textId="77777777" w:rsidR="007A385F" w:rsidRPr="00A51BB1" w:rsidRDefault="007A385F" w:rsidP="00A51BB1">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4D7493EB" w14:textId="77777777" w:rsidR="007A385F" w:rsidRPr="00A51BB1" w:rsidRDefault="007A385F" w:rsidP="00A51BB1">
            <w:pPr>
              <w:spacing w:after="0" w:line="240" w:lineRule="auto"/>
              <w:jc w:val="center"/>
              <w:rPr>
                <w:rFonts w:ascii="Times New Roman" w:eastAsia="Times New Roman" w:hAnsi="Times New Roman" w:cs="Times New Roman"/>
                <w:color w:val="000000"/>
                <w:szCs w:val="24"/>
              </w:rPr>
            </w:pPr>
          </w:p>
        </w:tc>
      </w:tr>
    </w:tbl>
    <w:p w14:paraId="79ED7C7D" w14:textId="77777777" w:rsidR="00A51BB1" w:rsidRPr="00A51BB1" w:rsidRDefault="00A51BB1">
      <w:pPr>
        <w:rPr>
          <w:rFonts w:ascii="Times New Roman" w:hAnsi="Times New Roman" w:cs="Times New Roman"/>
          <w:sz w:val="20"/>
        </w:rPr>
      </w:pPr>
    </w:p>
    <w:p w14:paraId="26A711F9" w14:textId="77777777" w:rsidR="00A51BB1" w:rsidRPr="00A51BB1" w:rsidRDefault="00A51BB1">
      <w:pPr>
        <w:rPr>
          <w:rFonts w:ascii="Times New Roman" w:hAnsi="Times New Roman" w:cs="Times New Roman"/>
          <w:b/>
          <w:szCs w:val="24"/>
        </w:rPr>
      </w:pPr>
      <w:r w:rsidRPr="00A51BB1">
        <w:rPr>
          <w:rFonts w:ascii="Times New Roman" w:hAnsi="Times New Roman" w:cs="Times New Roman"/>
          <w:b/>
          <w:szCs w:val="24"/>
        </w:rPr>
        <w:br w:type="page"/>
      </w:r>
    </w:p>
    <w:p w14:paraId="5A56C91B" w14:textId="48737446" w:rsidR="0084770D" w:rsidRPr="00ED77AB" w:rsidRDefault="0084770D" w:rsidP="0084770D">
      <w:pPr>
        <w:rPr>
          <w:rFonts w:ascii="Times New Roman" w:hAnsi="Times New Roman" w:cs="Times New Roman"/>
          <w:b/>
          <w:szCs w:val="24"/>
        </w:rPr>
      </w:pPr>
      <w:r w:rsidRPr="00ED77AB">
        <w:rPr>
          <w:rFonts w:ascii="Times New Roman" w:hAnsi="Times New Roman" w:cs="Times New Roman"/>
          <w:b/>
          <w:szCs w:val="24"/>
        </w:rPr>
        <w:lastRenderedPageBreak/>
        <w:t>Table</w:t>
      </w:r>
      <w:r>
        <w:rPr>
          <w:rFonts w:ascii="Times New Roman" w:hAnsi="Times New Roman" w:cs="Times New Roman"/>
          <w:b/>
          <w:szCs w:val="24"/>
        </w:rPr>
        <w:t xml:space="preserve"> </w:t>
      </w:r>
      <w:r w:rsidR="003D2A7D">
        <w:rPr>
          <w:rFonts w:ascii="Times New Roman" w:hAnsi="Times New Roman" w:cs="Times New Roman"/>
          <w:b/>
          <w:szCs w:val="24"/>
        </w:rPr>
        <w:t>6</w:t>
      </w:r>
      <w:r w:rsidRPr="00ED77AB">
        <w:rPr>
          <w:rFonts w:ascii="Times New Roman" w:hAnsi="Times New Roman" w:cs="Times New Roman"/>
          <w:b/>
          <w:szCs w:val="24"/>
        </w:rPr>
        <w:t xml:space="preserve">. Parameter Estimates, Racial/Ethnic Effects </w:t>
      </w:r>
      <w:r>
        <w:rPr>
          <w:rFonts w:ascii="Times New Roman" w:hAnsi="Times New Roman" w:cs="Times New Roman"/>
          <w:b/>
          <w:szCs w:val="24"/>
        </w:rPr>
        <w:t xml:space="preserve">on </w:t>
      </w:r>
      <w:proofErr w:type="gramStart"/>
      <w:r>
        <w:rPr>
          <w:rFonts w:ascii="Times New Roman" w:hAnsi="Times New Roman" w:cs="Times New Roman"/>
          <w:b/>
          <w:szCs w:val="24"/>
        </w:rPr>
        <w:t>ln(</w:t>
      </w:r>
      <w:proofErr w:type="gramEnd"/>
      <w:r>
        <w:rPr>
          <w:rFonts w:ascii="Times New Roman" w:hAnsi="Times New Roman" w:cs="Times New Roman"/>
          <w:b/>
          <w:szCs w:val="24"/>
        </w:rPr>
        <w:t>Weekly Earnings</w:t>
      </w:r>
      <w:r w:rsidR="00A25C54">
        <w:rPr>
          <w:rFonts w:ascii="Times New Roman" w:hAnsi="Times New Roman" w:cs="Times New Roman"/>
          <w:b/>
          <w:szCs w:val="24"/>
        </w:rPr>
        <w:t>)</w:t>
      </w:r>
      <w:r>
        <w:rPr>
          <w:rFonts w:ascii="Times New Roman" w:hAnsi="Times New Roman" w:cs="Times New Roman"/>
          <w:b/>
          <w:szCs w:val="24"/>
        </w:rPr>
        <w:t>,</w:t>
      </w:r>
      <w:r w:rsidRPr="00ED77AB">
        <w:rPr>
          <w:rFonts w:ascii="Times New Roman" w:hAnsi="Times New Roman" w:cs="Times New Roman"/>
          <w:b/>
          <w:szCs w:val="24"/>
        </w:rPr>
        <w:t xml:space="preserve"> </w:t>
      </w:r>
      <w:r>
        <w:rPr>
          <w:rFonts w:ascii="Times New Roman" w:hAnsi="Times New Roman" w:cs="Times New Roman"/>
          <w:b/>
          <w:szCs w:val="24"/>
        </w:rPr>
        <w:t>CP</w:t>
      </w:r>
      <w:r w:rsidRPr="00ED77AB">
        <w:rPr>
          <w:rFonts w:ascii="Times New Roman" w:hAnsi="Times New Roman" w:cs="Times New Roman"/>
          <w:b/>
          <w:szCs w:val="24"/>
        </w:rPr>
        <w:t>S Employees, 20</w:t>
      </w:r>
      <w:r>
        <w:rPr>
          <w:rFonts w:ascii="Times New Roman" w:hAnsi="Times New Roman" w:cs="Times New Roman"/>
          <w:b/>
          <w:szCs w:val="24"/>
        </w:rPr>
        <w:t>14</w:t>
      </w:r>
      <w:r w:rsidRPr="00ED77AB">
        <w:rPr>
          <w:rFonts w:ascii="Times New Roman" w:hAnsi="Times New Roman" w:cs="Times New Roman"/>
          <w:b/>
          <w:szCs w:val="24"/>
        </w:rPr>
        <w:t>-1</w:t>
      </w:r>
      <w:r>
        <w:rPr>
          <w:rFonts w:ascii="Times New Roman" w:hAnsi="Times New Roman" w:cs="Times New Roman"/>
          <w:b/>
          <w:szCs w:val="24"/>
        </w:rPr>
        <w:t>6</w:t>
      </w:r>
      <w:r w:rsidR="003F5166">
        <w:rPr>
          <w:rFonts w:ascii="Times New Roman" w:hAnsi="Times New Roman" w:cs="Times New Roman"/>
          <w:b/>
          <w:szCs w:val="24"/>
        </w:rPr>
        <w:t>, and Adjustments for Differential Non-W</w:t>
      </w:r>
      <w:r w:rsidR="007A38A5">
        <w:rPr>
          <w:rFonts w:ascii="Times New Roman" w:hAnsi="Times New Roman" w:cs="Times New Roman"/>
          <w:b/>
          <w:szCs w:val="24"/>
        </w:rPr>
        <w:t>ork</w:t>
      </w:r>
      <w:r w:rsidR="007A0954">
        <w:rPr>
          <w:rFonts w:ascii="Times New Roman" w:hAnsi="Times New Roman" w:cs="Times New Roman"/>
          <w:b/>
          <w:szCs w:val="24"/>
        </w:rPr>
        <w:t xml:space="preserve"> at the Workplace</w:t>
      </w:r>
      <w:r w:rsidRPr="00ED77AB">
        <w:rPr>
          <w:rFonts w:ascii="Times New Roman" w:hAnsi="Times New Roman" w:cs="Times New Roman"/>
          <w:b/>
          <w:szCs w:val="24"/>
        </w:rPr>
        <w:t xml:space="preserve"> (</w:t>
      </w:r>
      <w:r w:rsidR="007A38A5">
        <w:rPr>
          <w:rFonts w:ascii="Times New Roman" w:hAnsi="Times New Roman" w:cs="Times New Roman"/>
          <w:b/>
          <w:szCs w:val="24"/>
        </w:rPr>
        <w:t>Base Group is</w:t>
      </w:r>
      <w:r w:rsidR="003E7338">
        <w:rPr>
          <w:rFonts w:ascii="Times New Roman" w:hAnsi="Times New Roman" w:cs="Times New Roman"/>
          <w:b/>
          <w:szCs w:val="24"/>
        </w:rPr>
        <w:t xml:space="preserve"> </w:t>
      </w:r>
      <w:r>
        <w:rPr>
          <w:rFonts w:ascii="Times New Roman" w:hAnsi="Times New Roman" w:cs="Times New Roman"/>
          <w:b/>
          <w:szCs w:val="24"/>
        </w:rPr>
        <w:t>N</w:t>
      </w:r>
      <w:r w:rsidRPr="00ED77AB">
        <w:rPr>
          <w:rFonts w:ascii="Times New Roman" w:hAnsi="Times New Roman" w:cs="Times New Roman"/>
          <w:b/>
          <w:szCs w:val="24"/>
        </w:rPr>
        <w:t>on-Hispanic Whites)</w:t>
      </w:r>
      <w:r>
        <w:rPr>
          <w:rFonts w:ascii="Times New Roman" w:hAnsi="Times New Roman" w:cs="Times New Roman"/>
          <w:b/>
          <w:szCs w:val="24"/>
        </w:rPr>
        <w:t>*</w:t>
      </w:r>
    </w:p>
    <w:p w14:paraId="4E6E00C0" w14:textId="50DC18BE" w:rsidR="0084770D" w:rsidRPr="00ED77AB" w:rsidRDefault="0084770D" w:rsidP="0084770D">
      <w:pPr>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Asian-     </w:t>
      </w:r>
      <w:r>
        <w:rPr>
          <w:rFonts w:ascii="Times New Roman" w:hAnsi="Times New Roman" w:cs="Times New Roman"/>
          <w:b/>
        </w:rPr>
        <w:t xml:space="preserve">   </w:t>
      </w:r>
      <w:r w:rsidR="00F01E1F">
        <w:rPr>
          <w:rFonts w:ascii="Times New Roman" w:hAnsi="Times New Roman" w:cs="Times New Roman"/>
          <w:b/>
        </w:rPr>
        <w:t xml:space="preserve">     </w:t>
      </w:r>
      <w:r w:rsidRPr="00ED77AB">
        <w:rPr>
          <w:rFonts w:ascii="Times New Roman" w:hAnsi="Times New Roman" w:cs="Times New Roman"/>
          <w:b/>
        </w:rPr>
        <w:t>Other</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sidRPr="00ED77AB">
        <w:rPr>
          <w:rFonts w:ascii="Times New Roman" w:hAnsi="Times New Roman" w:cs="Times New Roman"/>
          <w:b/>
        </w:rPr>
        <w:t>American</w:t>
      </w:r>
      <w:r w:rsidR="00F01E1F">
        <w:rPr>
          <w:rFonts w:ascii="Times New Roman" w:hAnsi="Times New Roman" w:cs="Times New Roman"/>
          <w:b/>
        </w:rPr>
        <w:tab/>
        <w:t xml:space="preserve">    races</w:t>
      </w:r>
      <w:r w:rsidR="00AB43D5">
        <w:rPr>
          <w:rFonts w:ascii="Times New Roman" w:hAnsi="Times New Roman" w:cs="Times New Roman"/>
          <w:b/>
        </w:rPr>
        <w:t xml:space="preserve">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sidR="00FF3CA2">
        <w:rPr>
          <w:rFonts w:ascii="Times New Roman" w:hAnsi="Times New Roman" w:cs="Times New Roman"/>
          <w:b/>
        </w:rPr>
        <w:t xml:space="preserve">           </w:t>
      </w:r>
    </w:p>
    <w:tbl>
      <w:tblPr>
        <w:tblW w:w="9374" w:type="dxa"/>
        <w:tblLook w:val="04A0" w:firstRow="1" w:lastRow="0" w:firstColumn="1" w:lastColumn="0" w:noHBand="0" w:noVBand="1"/>
      </w:tblPr>
      <w:tblGrid>
        <w:gridCol w:w="3294"/>
        <w:gridCol w:w="1158"/>
        <w:gridCol w:w="1247"/>
        <w:gridCol w:w="1496"/>
        <w:gridCol w:w="1010"/>
        <w:gridCol w:w="236"/>
        <w:gridCol w:w="711"/>
        <w:gridCol w:w="222"/>
      </w:tblGrid>
      <w:tr w:rsidR="00AB43D5" w:rsidRPr="00ED77AB" w14:paraId="49B86941" w14:textId="5479F03E" w:rsidTr="003B5220">
        <w:trPr>
          <w:trHeight w:val="312"/>
        </w:trPr>
        <w:tc>
          <w:tcPr>
            <w:tcW w:w="3294" w:type="dxa"/>
            <w:tcBorders>
              <w:top w:val="nil"/>
              <w:left w:val="nil"/>
              <w:bottom w:val="nil"/>
              <w:right w:val="nil"/>
            </w:tcBorders>
            <w:shd w:val="clear" w:color="auto" w:fill="auto"/>
            <w:noWrap/>
            <w:vAlign w:val="bottom"/>
          </w:tcPr>
          <w:p w14:paraId="1FBA3B8B"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58" w:type="dxa"/>
            <w:tcBorders>
              <w:top w:val="nil"/>
              <w:left w:val="nil"/>
              <w:bottom w:val="nil"/>
              <w:right w:val="nil"/>
            </w:tcBorders>
            <w:shd w:val="clear" w:color="auto" w:fill="auto"/>
            <w:noWrap/>
            <w:vAlign w:val="bottom"/>
          </w:tcPr>
          <w:p w14:paraId="468B0C8D" w14:textId="77777777" w:rsidR="00AB43D5" w:rsidRPr="00ED77AB" w:rsidRDefault="00AB43D5" w:rsidP="0084770D">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47" w:type="dxa"/>
            <w:tcBorders>
              <w:top w:val="nil"/>
              <w:left w:val="nil"/>
              <w:bottom w:val="nil"/>
              <w:right w:val="nil"/>
            </w:tcBorders>
            <w:shd w:val="clear" w:color="auto" w:fill="auto"/>
            <w:noWrap/>
            <w:vAlign w:val="bottom"/>
          </w:tcPr>
          <w:p w14:paraId="5F6D5AE2" w14:textId="77777777" w:rsidR="00AB43D5" w:rsidRPr="00ED77AB" w:rsidRDefault="00AB43D5" w:rsidP="0084770D">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MEN</w:t>
            </w:r>
          </w:p>
        </w:tc>
        <w:tc>
          <w:tcPr>
            <w:tcW w:w="1496" w:type="dxa"/>
            <w:tcBorders>
              <w:top w:val="nil"/>
              <w:left w:val="nil"/>
              <w:bottom w:val="nil"/>
              <w:right w:val="nil"/>
            </w:tcBorders>
            <w:shd w:val="clear" w:color="auto" w:fill="auto"/>
            <w:noWrap/>
            <w:vAlign w:val="bottom"/>
          </w:tcPr>
          <w:p w14:paraId="01446BE5" w14:textId="7B1D2AED" w:rsidR="00AB43D5" w:rsidRPr="00ED77AB" w:rsidRDefault="00AB43D5" w:rsidP="0084770D">
            <w:pPr>
              <w:spacing w:after="0" w:line="240" w:lineRule="auto"/>
              <w:jc w:val="center"/>
              <w:rPr>
                <w:rFonts w:ascii="Times New Roman" w:eastAsia="Times New Roman" w:hAnsi="Times New Roman" w:cs="Times New Roman"/>
                <w:color w:val="000000"/>
                <w:szCs w:val="24"/>
              </w:rPr>
            </w:pPr>
            <w:r w:rsidRPr="006D3E2E">
              <w:rPr>
                <w:rFonts w:ascii="Times New Roman" w:eastAsia="Times New Roman" w:hAnsi="Times New Roman" w:cs="Times New Roman"/>
                <w:b/>
                <w:color w:val="000000"/>
                <w:szCs w:val="24"/>
              </w:rPr>
              <w:t>(N=</w:t>
            </w:r>
            <w:r>
              <w:rPr>
                <w:rFonts w:ascii="Times New Roman" w:eastAsia="Times New Roman" w:hAnsi="Times New Roman" w:cs="Times New Roman"/>
                <w:b/>
                <w:color w:val="000000"/>
                <w:szCs w:val="24"/>
              </w:rPr>
              <w:t>187,242</w:t>
            </w:r>
            <w:r w:rsidRPr="006D3E2E">
              <w:rPr>
                <w:rFonts w:ascii="Times New Roman" w:eastAsia="Times New Roman" w:hAnsi="Times New Roman" w:cs="Times New Roman"/>
                <w:b/>
                <w:color w:val="000000"/>
                <w:szCs w:val="24"/>
              </w:rPr>
              <w:t>)</w:t>
            </w:r>
          </w:p>
        </w:tc>
        <w:tc>
          <w:tcPr>
            <w:tcW w:w="1010" w:type="dxa"/>
            <w:tcBorders>
              <w:top w:val="nil"/>
              <w:left w:val="nil"/>
              <w:bottom w:val="nil"/>
              <w:right w:val="nil"/>
            </w:tcBorders>
            <w:shd w:val="clear" w:color="auto" w:fill="auto"/>
            <w:noWrap/>
            <w:vAlign w:val="bottom"/>
          </w:tcPr>
          <w:p w14:paraId="38EBD0DC"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236" w:type="dxa"/>
            <w:tcBorders>
              <w:top w:val="nil"/>
              <w:left w:val="nil"/>
              <w:bottom w:val="nil"/>
              <w:right w:val="nil"/>
            </w:tcBorders>
          </w:tcPr>
          <w:p w14:paraId="77E8658C"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711" w:type="dxa"/>
            <w:tcBorders>
              <w:top w:val="nil"/>
              <w:left w:val="nil"/>
              <w:bottom w:val="nil"/>
              <w:right w:val="nil"/>
            </w:tcBorders>
          </w:tcPr>
          <w:p w14:paraId="65025EC7"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222" w:type="dxa"/>
            <w:tcBorders>
              <w:top w:val="nil"/>
              <w:left w:val="nil"/>
              <w:bottom w:val="nil"/>
              <w:right w:val="nil"/>
            </w:tcBorders>
          </w:tcPr>
          <w:p w14:paraId="26FAD37C"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r>
      <w:tr w:rsidR="00AB43D5" w:rsidRPr="00ED77AB" w14:paraId="35CB107F" w14:textId="7F8FF1B1" w:rsidTr="003B5220">
        <w:trPr>
          <w:trHeight w:val="312"/>
        </w:trPr>
        <w:tc>
          <w:tcPr>
            <w:tcW w:w="3294" w:type="dxa"/>
            <w:tcBorders>
              <w:top w:val="nil"/>
              <w:left w:val="nil"/>
              <w:bottom w:val="nil"/>
              <w:right w:val="nil"/>
            </w:tcBorders>
            <w:shd w:val="clear" w:color="auto" w:fill="auto"/>
            <w:noWrap/>
            <w:vAlign w:val="bottom"/>
            <w:hideMark/>
          </w:tcPr>
          <w:p w14:paraId="70BC91BD" w14:textId="77777777" w:rsidR="00AB43D5" w:rsidRDefault="00AB43D5" w:rsidP="0084770D">
            <w:pPr>
              <w:spacing w:after="0" w:line="240" w:lineRule="auto"/>
              <w:rPr>
                <w:rFonts w:ascii="Times New Roman" w:eastAsia="Times New Roman" w:hAnsi="Times New Roman" w:cs="Times New Roman"/>
                <w:color w:val="000000"/>
                <w:szCs w:val="24"/>
              </w:rPr>
            </w:pPr>
          </w:p>
          <w:p w14:paraId="42AAC60B" w14:textId="4F1C1540"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**Adjusted earnings differential</w:t>
            </w:r>
          </w:p>
        </w:tc>
        <w:tc>
          <w:tcPr>
            <w:tcW w:w="1158" w:type="dxa"/>
            <w:tcBorders>
              <w:top w:val="nil"/>
              <w:left w:val="nil"/>
              <w:bottom w:val="nil"/>
              <w:right w:val="nil"/>
            </w:tcBorders>
            <w:shd w:val="clear" w:color="auto" w:fill="auto"/>
            <w:noWrap/>
            <w:vAlign w:val="bottom"/>
            <w:hideMark/>
          </w:tcPr>
          <w:p w14:paraId="2C7C6F43" w14:textId="05E4AB9C"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171</w:t>
            </w:r>
          </w:p>
        </w:tc>
        <w:tc>
          <w:tcPr>
            <w:tcW w:w="1247" w:type="dxa"/>
            <w:tcBorders>
              <w:top w:val="nil"/>
              <w:left w:val="nil"/>
              <w:bottom w:val="nil"/>
              <w:right w:val="nil"/>
            </w:tcBorders>
            <w:shd w:val="clear" w:color="auto" w:fill="auto"/>
            <w:noWrap/>
            <w:vAlign w:val="bottom"/>
            <w:hideMark/>
          </w:tcPr>
          <w:p w14:paraId="3CC519F5" w14:textId="79C3A450"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157</w:t>
            </w:r>
          </w:p>
        </w:tc>
        <w:tc>
          <w:tcPr>
            <w:tcW w:w="1496" w:type="dxa"/>
            <w:tcBorders>
              <w:top w:val="nil"/>
              <w:left w:val="nil"/>
              <w:bottom w:val="nil"/>
              <w:right w:val="nil"/>
            </w:tcBorders>
            <w:shd w:val="clear" w:color="auto" w:fill="auto"/>
            <w:noWrap/>
            <w:vAlign w:val="bottom"/>
            <w:hideMark/>
          </w:tcPr>
          <w:p w14:paraId="7081A3D1" w14:textId="1AEABD22"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83</w:t>
            </w:r>
          </w:p>
        </w:tc>
        <w:tc>
          <w:tcPr>
            <w:tcW w:w="1010" w:type="dxa"/>
            <w:tcBorders>
              <w:top w:val="nil"/>
              <w:left w:val="nil"/>
              <w:bottom w:val="nil"/>
              <w:right w:val="nil"/>
            </w:tcBorders>
            <w:shd w:val="clear" w:color="auto" w:fill="auto"/>
            <w:noWrap/>
            <w:vAlign w:val="bottom"/>
            <w:hideMark/>
          </w:tcPr>
          <w:p w14:paraId="387684A2" w14:textId="168EC44E"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54</w:t>
            </w:r>
          </w:p>
        </w:tc>
        <w:tc>
          <w:tcPr>
            <w:tcW w:w="236" w:type="dxa"/>
            <w:tcBorders>
              <w:top w:val="nil"/>
              <w:left w:val="nil"/>
              <w:bottom w:val="nil"/>
              <w:right w:val="nil"/>
            </w:tcBorders>
          </w:tcPr>
          <w:p w14:paraId="11E033F3"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5038159A" w14:textId="49F5E8C0" w:rsidR="00AB43D5" w:rsidRDefault="003B5220"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0.614          </w:t>
            </w:r>
          </w:p>
        </w:tc>
        <w:tc>
          <w:tcPr>
            <w:tcW w:w="222" w:type="dxa"/>
            <w:tcBorders>
              <w:top w:val="nil"/>
              <w:left w:val="nil"/>
              <w:bottom w:val="nil"/>
              <w:right w:val="nil"/>
            </w:tcBorders>
          </w:tcPr>
          <w:p w14:paraId="12A189FE"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4CE2D4E1" w14:textId="5A378EF8" w:rsidTr="003B5220">
        <w:trPr>
          <w:trHeight w:val="252"/>
        </w:trPr>
        <w:tc>
          <w:tcPr>
            <w:tcW w:w="3294" w:type="dxa"/>
            <w:tcBorders>
              <w:top w:val="nil"/>
              <w:left w:val="nil"/>
              <w:bottom w:val="nil"/>
              <w:right w:val="nil"/>
            </w:tcBorders>
            <w:shd w:val="clear" w:color="auto" w:fill="auto"/>
            <w:noWrap/>
            <w:vAlign w:val="bottom"/>
            <w:hideMark/>
          </w:tcPr>
          <w:p w14:paraId="4A44A337" w14:textId="1EF017E9" w:rsidR="00AB43D5" w:rsidRPr="00ED77AB" w:rsidRDefault="00AB43D5" w:rsidP="0084770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6F6594">
              <w:rPr>
                <w:rFonts w:ascii="Times New Roman" w:eastAsia="Times New Roman" w:hAnsi="Times New Roman" w:cs="Times New Roman"/>
                <w:color w:val="000000"/>
                <w:szCs w:val="24"/>
              </w:rPr>
              <w:t xml:space="preserve"> (from CPS regression)</w:t>
            </w:r>
            <w:r w:rsidR="00A4224B">
              <w:rPr>
                <w:rFonts w:ascii="Times New Roman" w:eastAsia="Times New Roman" w:hAnsi="Times New Roman" w:cs="Times New Roman"/>
                <w:color w:val="000000"/>
                <w:szCs w:val="24"/>
              </w:rPr>
              <w:t xml:space="preserve"> (D)</w:t>
            </w:r>
          </w:p>
        </w:tc>
        <w:tc>
          <w:tcPr>
            <w:tcW w:w="1158" w:type="dxa"/>
            <w:tcBorders>
              <w:top w:val="nil"/>
              <w:left w:val="nil"/>
              <w:bottom w:val="nil"/>
              <w:right w:val="nil"/>
            </w:tcBorders>
            <w:shd w:val="clear" w:color="auto" w:fill="auto"/>
            <w:noWrap/>
            <w:vAlign w:val="bottom"/>
            <w:hideMark/>
          </w:tcPr>
          <w:p w14:paraId="46364EF8" w14:textId="3432BC30"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247" w:type="dxa"/>
            <w:tcBorders>
              <w:top w:val="nil"/>
              <w:left w:val="nil"/>
              <w:bottom w:val="nil"/>
              <w:right w:val="nil"/>
            </w:tcBorders>
            <w:shd w:val="clear" w:color="auto" w:fill="auto"/>
            <w:noWrap/>
            <w:vAlign w:val="bottom"/>
            <w:hideMark/>
          </w:tcPr>
          <w:p w14:paraId="2C805FB4" w14:textId="7F84A813"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(0.003)</w:t>
            </w:r>
          </w:p>
        </w:tc>
        <w:tc>
          <w:tcPr>
            <w:tcW w:w="1496" w:type="dxa"/>
            <w:tcBorders>
              <w:top w:val="nil"/>
              <w:left w:val="nil"/>
              <w:bottom w:val="nil"/>
              <w:right w:val="nil"/>
            </w:tcBorders>
            <w:shd w:val="clear" w:color="auto" w:fill="auto"/>
            <w:noWrap/>
            <w:vAlign w:val="bottom"/>
            <w:hideMark/>
          </w:tcPr>
          <w:p w14:paraId="53E44D89" w14:textId="24B3701E"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7</w:t>
            </w:r>
            <w:r w:rsidRPr="00ED77AB">
              <w:rPr>
                <w:rFonts w:ascii="Times New Roman" w:eastAsia="Times New Roman" w:hAnsi="Times New Roman" w:cs="Times New Roman"/>
                <w:color w:val="000000"/>
                <w:sz w:val="18"/>
                <w:szCs w:val="24"/>
              </w:rPr>
              <w:t>)</w:t>
            </w:r>
          </w:p>
        </w:tc>
        <w:tc>
          <w:tcPr>
            <w:tcW w:w="1010" w:type="dxa"/>
            <w:tcBorders>
              <w:top w:val="nil"/>
              <w:left w:val="nil"/>
              <w:bottom w:val="nil"/>
              <w:right w:val="nil"/>
            </w:tcBorders>
            <w:shd w:val="clear" w:color="auto" w:fill="auto"/>
            <w:noWrap/>
            <w:vAlign w:val="bottom"/>
            <w:hideMark/>
          </w:tcPr>
          <w:p w14:paraId="787F761B" w14:textId="7AE6C8ED"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Pr>
                <w:rFonts w:ascii="Times New Roman" w:eastAsia="Times New Roman" w:hAnsi="Times New Roman" w:cs="Times New Roman"/>
                <w:color w:val="000000"/>
                <w:sz w:val="18"/>
                <w:szCs w:val="24"/>
              </w:rPr>
              <w:t>10</w:t>
            </w:r>
            <w:r w:rsidRPr="00ED77AB">
              <w:rPr>
                <w:rFonts w:ascii="Times New Roman" w:eastAsia="Times New Roman" w:hAnsi="Times New Roman" w:cs="Times New Roman"/>
                <w:color w:val="000000"/>
                <w:sz w:val="18"/>
                <w:szCs w:val="24"/>
              </w:rPr>
              <w:t>)</w:t>
            </w:r>
          </w:p>
        </w:tc>
        <w:tc>
          <w:tcPr>
            <w:tcW w:w="236" w:type="dxa"/>
            <w:tcBorders>
              <w:top w:val="nil"/>
              <w:left w:val="nil"/>
              <w:bottom w:val="nil"/>
              <w:right w:val="nil"/>
            </w:tcBorders>
          </w:tcPr>
          <w:p w14:paraId="61B67504" w14:textId="77777777" w:rsidR="00AB43D5" w:rsidRP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207494B1" w14:textId="3EEFDD54" w:rsidR="00AB43D5" w:rsidRPr="00AB43D5"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3379008D" w14:textId="77777777" w:rsidR="00AB43D5" w:rsidRPr="00AB43D5" w:rsidRDefault="00AB43D5" w:rsidP="003B5220">
            <w:pPr>
              <w:spacing w:after="0" w:line="240" w:lineRule="auto"/>
              <w:rPr>
                <w:rFonts w:ascii="Times New Roman" w:eastAsia="Times New Roman" w:hAnsi="Times New Roman" w:cs="Times New Roman"/>
                <w:color w:val="000000"/>
                <w:szCs w:val="24"/>
              </w:rPr>
            </w:pPr>
          </w:p>
        </w:tc>
      </w:tr>
      <w:tr w:rsidR="00AB43D5" w:rsidRPr="00ED77AB" w14:paraId="373DA9B5" w14:textId="4416E82E" w:rsidTr="003B5220">
        <w:trPr>
          <w:trHeight w:val="312"/>
        </w:trPr>
        <w:tc>
          <w:tcPr>
            <w:tcW w:w="3294" w:type="dxa"/>
            <w:tcBorders>
              <w:top w:val="nil"/>
              <w:left w:val="nil"/>
              <w:bottom w:val="nil"/>
              <w:right w:val="nil"/>
            </w:tcBorders>
            <w:shd w:val="clear" w:color="auto" w:fill="auto"/>
            <w:noWrap/>
            <w:vAlign w:val="bottom"/>
          </w:tcPr>
          <w:p w14:paraId="350DAB4F"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58" w:type="dxa"/>
            <w:tcBorders>
              <w:top w:val="nil"/>
              <w:left w:val="nil"/>
              <w:bottom w:val="nil"/>
              <w:right w:val="nil"/>
            </w:tcBorders>
            <w:shd w:val="clear" w:color="auto" w:fill="auto"/>
            <w:noWrap/>
            <w:vAlign w:val="bottom"/>
          </w:tcPr>
          <w:p w14:paraId="6871BAEE"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247" w:type="dxa"/>
            <w:tcBorders>
              <w:top w:val="nil"/>
              <w:left w:val="nil"/>
              <w:bottom w:val="nil"/>
              <w:right w:val="nil"/>
            </w:tcBorders>
            <w:shd w:val="clear" w:color="auto" w:fill="auto"/>
            <w:noWrap/>
            <w:vAlign w:val="bottom"/>
          </w:tcPr>
          <w:p w14:paraId="6E1D365E"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496" w:type="dxa"/>
            <w:tcBorders>
              <w:top w:val="nil"/>
              <w:left w:val="nil"/>
              <w:bottom w:val="nil"/>
              <w:right w:val="nil"/>
            </w:tcBorders>
            <w:shd w:val="clear" w:color="auto" w:fill="auto"/>
            <w:noWrap/>
            <w:vAlign w:val="bottom"/>
          </w:tcPr>
          <w:p w14:paraId="71BBA24A"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010" w:type="dxa"/>
            <w:tcBorders>
              <w:top w:val="nil"/>
              <w:left w:val="nil"/>
              <w:bottom w:val="nil"/>
              <w:right w:val="nil"/>
            </w:tcBorders>
            <w:shd w:val="clear" w:color="auto" w:fill="auto"/>
            <w:noWrap/>
            <w:vAlign w:val="bottom"/>
          </w:tcPr>
          <w:p w14:paraId="464DF1AF"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36" w:type="dxa"/>
            <w:tcBorders>
              <w:top w:val="nil"/>
              <w:left w:val="nil"/>
              <w:bottom w:val="nil"/>
              <w:right w:val="nil"/>
            </w:tcBorders>
          </w:tcPr>
          <w:p w14:paraId="298F664D"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3DD60713"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56DA3FFD"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104CE5E7" w14:textId="0DD5AFD2" w:rsidTr="003B5220">
        <w:trPr>
          <w:trHeight w:val="312"/>
        </w:trPr>
        <w:tc>
          <w:tcPr>
            <w:tcW w:w="3294" w:type="dxa"/>
            <w:tcBorders>
              <w:top w:val="nil"/>
              <w:left w:val="nil"/>
              <w:bottom w:val="nil"/>
              <w:right w:val="nil"/>
            </w:tcBorders>
            <w:shd w:val="clear" w:color="auto" w:fill="auto"/>
            <w:noWrap/>
            <w:vAlign w:val="bottom"/>
          </w:tcPr>
          <w:p w14:paraId="53A44424" w14:textId="48E70CD9" w:rsidR="00AB43D5" w:rsidRPr="00F3749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58" w:type="dxa"/>
            <w:tcBorders>
              <w:top w:val="nil"/>
              <w:left w:val="nil"/>
              <w:bottom w:val="nil"/>
              <w:right w:val="nil"/>
            </w:tcBorders>
            <w:shd w:val="clear" w:color="auto" w:fill="auto"/>
            <w:noWrap/>
            <w:vAlign w:val="bottom"/>
          </w:tcPr>
          <w:p w14:paraId="5FD70C8A" w14:textId="0B19817F"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w:t>
            </w:r>
            <w:r w:rsidR="00D368EB">
              <w:rPr>
                <w:rFonts w:ascii="Times New Roman" w:eastAsia="Times New Roman" w:hAnsi="Times New Roman" w:cs="Times New Roman"/>
                <w:color w:val="000000"/>
                <w:szCs w:val="24"/>
              </w:rPr>
              <w:t>59</w:t>
            </w:r>
          </w:p>
        </w:tc>
        <w:tc>
          <w:tcPr>
            <w:tcW w:w="1247" w:type="dxa"/>
            <w:tcBorders>
              <w:top w:val="nil"/>
              <w:left w:val="nil"/>
              <w:bottom w:val="nil"/>
              <w:right w:val="nil"/>
            </w:tcBorders>
            <w:shd w:val="clear" w:color="auto" w:fill="auto"/>
            <w:noWrap/>
            <w:vAlign w:val="bottom"/>
          </w:tcPr>
          <w:p w14:paraId="580906D0" w14:textId="14C871DB"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sidR="006F6594">
              <w:rPr>
                <w:rFonts w:ascii="Times New Roman" w:eastAsia="Times New Roman" w:hAnsi="Times New Roman" w:cs="Times New Roman"/>
                <w:color w:val="000000"/>
                <w:szCs w:val="24"/>
              </w:rPr>
              <w:t>137</w:t>
            </w:r>
          </w:p>
        </w:tc>
        <w:tc>
          <w:tcPr>
            <w:tcW w:w="1496" w:type="dxa"/>
            <w:tcBorders>
              <w:top w:val="nil"/>
              <w:left w:val="nil"/>
              <w:bottom w:val="nil"/>
              <w:right w:val="nil"/>
            </w:tcBorders>
            <w:shd w:val="clear" w:color="auto" w:fill="auto"/>
            <w:noWrap/>
            <w:vAlign w:val="bottom"/>
          </w:tcPr>
          <w:p w14:paraId="6D573CFD" w14:textId="5B1A12CC"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sidR="006F6594" w:rsidRPr="00F3749B">
              <w:rPr>
                <w:rFonts w:ascii="Times New Roman" w:eastAsia="Times New Roman" w:hAnsi="Times New Roman" w:cs="Times New Roman"/>
                <w:color w:val="000000"/>
                <w:szCs w:val="24"/>
              </w:rPr>
              <w:t>0</w:t>
            </w:r>
            <w:r w:rsidR="006F6594">
              <w:rPr>
                <w:rFonts w:ascii="Times New Roman" w:eastAsia="Times New Roman" w:hAnsi="Times New Roman" w:cs="Times New Roman"/>
                <w:color w:val="000000"/>
                <w:szCs w:val="24"/>
              </w:rPr>
              <w:t>74</w:t>
            </w:r>
          </w:p>
        </w:tc>
        <w:tc>
          <w:tcPr>
            <w:tcW w:w="1010" w:type="dxa"/>
            <w:tcBorders>
              <w:top w:val="nil"/>
              <w:left w:val="nil"/>
              <w:bottom w:val="nil"/>
              <w:right w:val="nil"/>
            </w:tcBorders>
            <w:shd w:val="clear" w:color="auto" w:fill="auto"/>
            <w:noWrap/>
            <w:vAlign w:val="bottom"/>
          </w:tcPr>
          <w:p w14:paraId="46CBB789" w14:textId="68DB0E86"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sidR="006F6594" w:rsidRPr="00F3749B">
              <w:rPr>
                <w:rFonts w:ascii="Times New Roman" w:eastAsia="Times New Roman" w:hAnsi="Times New Roman" w:cs="Times New Roman"/>
                <w:color w:val="000000"/>
                <w:szCs w:val="24"/>
              </w:rPr>
              <w:t>0</w:t>
            </w:r>
            <w:r w:rsidR="006F6594">
              <w:rPr>
                <w:rFonts w:ascii="Times New Roman" w:eastAsia="Times New Roman" w:hAnsi="Times New Roman" w:cs="Times New Roman"/>
                <w:color w:val="000000"/>
                <w:szCs w:val="24"/>
              </w:rPr>
              <w:t>46</w:t>
            </w:r>
          </w:p>
        </w:tc>
        <w:tc>
          <w:tcPr>
            <w:tcW w:w="236" w:type="dxa"/>
            <w:tcBorders>
              <w:top w:val="nil"/>
              <w:left w:val="nil"/>
              <w:bottom w:val="nil"/>
              <w:right w:val="nil"/>
            </w:tcBorders>
          </w:tcPr>
          <w:p w14:paraId="2B34AF05"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59C6B5C6"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37384665"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33420099" w14:textId="04F165E4" w:rsidTr="003B5220">
        <w:trPr>
          <w:trHeight w:val="162"/>
        </w:trPr>
        <w:tc>
          <w:tcPr>
            <w:tcW w:w="3294" w:type="dxa"/>
            <w:tcBorders>
              <w:top w:val="nil"/>
              <w:left w:val="nil"/>
              <w:bottom w:val="nil"/>
              <w:right w:val="nil"/>
            </w:tcBorders>
            <w:shd w:val="clear" w:color="auto" w:fill="auto"/>
            <w:noWrap/>
            <w:vAlign w:val="bottom"/>
          </w:tcPr>
          <w:p w14:paraId="711C8E4E" w14:textId="7EAA02FC"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58" w:type="dxa"/>
            <w:tcBorders>
              <w:top w:val="nil"/>
              <w:left w:val="nil"/>
              <w:bottom w:val="nil"/>
              <w:right w:val="nil"/>
            </w:tcBorders>
            <w:shd w:val="clear" w:color="auto" w:fill="auto"/>
            <w:noWrap/>
            <w:vAlign w:val="bottom"/>
          </w:tcPr>
          <w:p w14:paraId="6F8C39CC" w14:textId="2E549A23"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bookmarkStart w:id="9" w:name="_GoBack"/>
            <w:bookmarkEnd w:id="9"/>
          </w:p>
        </w:tc>
        <w:tc>
          <w:tcPr>
            <w:tcW w:w="1247" w:type="dxa"/>
            <w:tcBorders>
              <w:top w:val="nil"/>
              <w:left w:val="nil"/>
              <w:bottom w:val="nil"/>
              <w:right w:val="nil"/>
            </w:tcBorders>
            <w:shd w:val="clear" w:color="auto" w:fill="auto"/>
            <w:noWrap/>
            <w:vAlign w:val="bottom"/>
          </w:tcPr>
          <w:p w14:paraId="719243DD" w14:textId="24C82C34"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496" w:type="dxa"/>
            <w:tcBorders>
              <w:top w:val="nil"/>
              <w:left w:val="nil"/>
              <w:bottom w:val="nil"/>
              <w:right w:val="nil"/>
            </w:tcBorders>
            <w:shd w:val="clear" w:color="auto" w:fill="auto"/>
            <w:noWrap/>
            <w:vAlign w:val="bottom"/>
          </w:tcPr>
          <w:p w14:paraId="13425FC3" w14:textId="738DDF9B"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010" w:type="dxa"/>
            <w:tcBorders>
              <w:top w:val="nil"/>
              <w:left w:val="nil"/>
              <w:bottom w:val="nil"/>
              <w:right w:val="nil"/>
            </w:tcBorders>
            <w:shd w:val="clear" w:color="auto" w:fill="auto"/>
            <w:noWrap/>
            <w:vAlign w:val="bottom"/>
          </w:tcPr>
          <w:p w14:paraId="746073A9" w14:textId="449DC4A6"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236" w:type="dxa"/>
            <w:tcBorders>
              <w:top w:val="nil"/>
              <w:left w:val="nil"/>
              <w:bottom w:val="nil"/>
              <w:right w:val="nil"/>
            </w:tcBorders>
          </w:tcPr>
          <w:p w14:paraId="56293D08"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711" w:type="dxa"/>
            <w:tcBorders>
              <w:top w:val="nil"/>
              <w:left w:val="nil"/>
              <w:bottom w:val="nil"/>
              <w:right w:val="nil"/>
            </w:tcBorders>
          </w:tcPr>
          <w:p w14:paraId="3BDE7D19"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222" w:type="dxa"/>
            <w:tcBorders>
              <w:top w:val="nil"/>
              <w:left w:val="nil"/>
              <w:bottom w:val="nil"/>
              <w:right w:val="nil"/>
            </w:tcBorders>
          </w:tcPr>
          <w:p w14:paraId="6171F46F"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r>
      <w:tr w:rsidR="00AB43D5" w:rsidRPr="00ED77AB" w14:paraId="70E49D9E" w14:textId="379945D2" w:rsidTr="003B5220">
        <w:trPr>
          <w:trHeight w:val="312"/>
        </w:trPr>
        <w:tc>
          <w:tcPr>
            <w:tcW w:w="3294" w:type="dxa"/>
            <w:tcBorders>
              <w:top w:val="nil"/>
              <w:left w:val="nil"/>
              <w:bottom w:val="nil"/>
              <w:right w:val="nil"/>
            </w:tcBorders>
            <w:shd w:val="clear" w:color="auto" w:fill="auto"/>
            <w:noWrap/>
            <w:vAlign w:val="bottom"/>
            <w:hideMark/>
          </w:tcPr>
          <w:p w14:paraId="03D22EA5" w14:textId="19AF617C"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***Adjusted earnings differential</w:t>
            </w:r>
          </w:p>
        </w:tc>
        <w:tc>
          <w:tcPr>
            <w:tcW w:w="1158" w:type="dxa"/>
            <w:tcBorders>
              <w:top w:val="nil"/>
              <w:left w:val="nil"/>
              <w:bottom w:val="nil"/>
              <w:right w:val="nil"/>
            </w:tcBorders>
            <w:shd w:val="clear" w:color="auto" w:fill="auto"/>
            <w:noWrap/>
            <w:vAlign w:val="bottom"/>
            <w:hideMark/>
          </w:tcPr>
          <w:p w14:paraId="31541ACD" w14:textId="5EAD6215"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10</w:t>
            </w:r>
            <w:r w:rsidR="00BC1154">
              <w:rPr>
                <w:rFonts w:ascii="Times New Roman" w:eastAsia="Times New Roman" w:hAnsi="Times New Roman" w:cs="Times New Roman"/>
                <w:color w:val="000000"/>
                <w:szCs w:val="24"/>
              </w:rPr>
              <w:t>4</w:t>
            </w:r>
          </w:p>
        </w:tc>
        <w:tc>
          <w:tcPr>
            <w:tcW w:w="1247" w:type="dxa"/>
            <w:tcBorders>
              <w:top w:val="nil"/>
              <w:left w:val="nil"/>
              <w:bottom w:val="nil"/>
              <w:right w:val="nil"/>
            </w:tcBorders>
            <w:shd w:val="clear" w:color="auto" w:fill="auto"/>
            <w:noWrap/>
            <w:vAlign w:val="bottom"/>
            <w:hideMark/>
          </w:tcPr>
          <w:p w14:paraId="0295006B" w14:textId="46699513"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9</w:t>
            </w:r>
            <w:r w:rsidR="00BC1154">
              <w:rPr>
                <w:rFonts w:ascii="Times New Roman" w:eastAsia="Times New Roman" w:hAnsi="Times New Roman" w:cs="Times New Roman"/>
                <w:color w:val="000000"/>
                <w:szCs w:val="24"/>
              </w:rPr>
              <w:t>3</w:t>
            </w:r>
          </w:p>
        </w:tc>
        <w:tc>
          <w:tcPr>
            <w:tcW w:w="1496" w:type="dxa"/>
            <w:tcBorders>
              <w:top w:val="nil"/>
              <w:left w:val="nil"/>
              <w:bottom w:val="nil"/>
              <w:right w:val="nil"/>
            </w:tcBorders>
            <w:shd w:val="clear" w:color="auto" w:fill="auto"/>
            <w:noWrap/>
            <w:vAlign w:val="bottom"/>
            <w:hideMark/>
          </w:tcPr>
          <w:p w14:paraId="293DC976" w14:textId="2B5DEFA1"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w:t>
            </w:r>
            <w:r w:rsidR="00BC1154">
              <w:rPr>
                <w:rFonts w:ascii="Times New Roman" w:eastAsia="Times New Roman" w:hAnsi="Times New Roman" w:cs="Times New Roman"/>
                <w:color w:val="000000"/>
                <w:szCs w:val="24"/>
              </w:rPr>
              <w:t>3</w:t>
            </w:r>
          </w:p>
        </w:tc>
        <w:tc>
          <w:tcPr>
            <w:tcW w:w="1010" w:type="dxa"/>
            <w:tcBorders>
              <w:top w:val="nil"/>
              <w:left w:val="nil"/>
              <w:bottom w:val="nil"/>
              <w:right w:val="nil"/>
            </w:tcBorders>
            <w:shd w:val="clear" w:color="auto" w:fill="auto"/>
            <w:noWrap/>
            <w:vAlign w:val="bottom"/>
            <w:hideMark/>
          </w:tcPr>
          <w:p w14:paraId="42667D60" w14:textId="27A4D18F"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3</w:t>
            </w:r>
            <w:r w:rsidR="00BC1154">
              <w:rPr>
                <w:rFonts w:ascii="Times New Roman" w:eastAsia="Times New Roman" w:hAnsi="Times New Roman" w:cs="Times New Roman"/>
                <w:color w:val="000000"/>
                <w:szCs w:val="24"/>
              </w:rPr>
              <w:t>3</w:t>
            </w:r>
          </w:p>
        </w:tc>
        <w:tc>
          <w:tcPr>
            <w:tcW w:w="236" w:type="dxa"/>
            <w:tcBorders>
              <w:top w:val="nil"/>
              <w:left w:val="nil"/>
              <w:bottom w:val="nil"/>
              <w:right w:val="nil"/>
            </w:tcBorders>
          </w:tcPr>
          <w:p w14:paraId="581EF838"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0E186B39" w14:textId="50F91849" w:rsidR="00AB43D5" w:rsidRDefault="00BC1154"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0.670</w:t>
            </w:r>
          </w:p>
        </w:tc>
        <w:tc>
          <w:tcPr>
            <w:tcW w:w="222" w:type="dxa"/>
            <w:tcBorders>
              <w:top w:val="nil"/>
              <w:left w:val="nil"/>
              <w:bottom w:val="nil"/>
              <w:right w:val="nil"/>
            </w:tcBorders>
          </w:tcPr>
          <w:p w14:paraId="59D62CB1"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61EF38D3" w14:textId="087D6AFB" w:rsidTr="003B5220">
        <w:trPr>
          <w:trHeight w:val="180"/>
        </w:trPr>
        <w:tc>
          <w:tcPr>
            <w:tcW w:w="3294" w:type="dxa"/>
            <w:tcBorders>
              <w:top w:val="nil"/>
              <w:left w:val="nil"/>
              <w:bottom w:val="nil"/>
              <w:right w:val="nil"/>
            </w:tcBorders>
            <w:shd w:val="clear" w:color="auto" w:fill="auto"/>
            <w:noWrap/>
            <w:vAlign w:val="bottom"/>
          </w:tcPr>
          <w:p w14:paraId="0D7FBD1F" w14:textId="71EE887E" w:rsidR="00AB43D5" w:rsidRPr="00ED77AB" w:rsidRDefault="00AB43D5">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6F6594">
              <w:rPr>
                <w:rFonts w:ascii="Times New Roman" w:eastAsia="Times New Roman" w:hAnsi="Times New Roman" w:cs="Times New Roman"/>
                <w:color w:val="000000"/>
                <w:szCs w:val="24"/>
              </w:rPr>
              <w:t>from CPS regres</w:t>
            </w:r>
            <w:r>
              <w:rPr>
                <w:rFonts w:ascii="Times New Roman" w:eastAsia="Times New Roman" w:hAnsi="Times New Roman" w:cs="Times New Roman"/>
                <w:color w:val="000000"/>
                <w:szCs w:val="24"/>
              </w:rPr>
              <w:t>s</w:t>
            </w:r>
            <w:r w:rsidR="006F6594">
              <w:rPr>
                <w:rFonts w:ascii="Times New Roman" w:eastAsia="Times New Roman" w:hAnsi="Times New Roman" w:cs="Times New Roman"/>
                <w:color w:val="000000"/>
                <w:szCs w:val="24"/>
              </w:rPr>
              <w:t>ion</w:t>
            </w:r>
            <w:r>
              <w:rPr>
                <w:rFonts w:ascii="Times New Roman" w:eastAsia="Times New Roman" w:hAnsi="Times New Roman" w:cs="Times New Roman"/>
                <w:color w:val="000000"/>
                <w:szCs w:val="24"/>
              </w:rPr>
              <w:t xml:space="preserve">) </w:t>
            </w:r>
            <w:r w:rsidR="00A4224B">
              <w:rPr>
                <w:rFonts w:ascii="Times New Roman" w:eastAsia="Times New Roman" w:hAnsi="Times New Roman" w:cs="Times New Roman"/>
                <w:color w:val="000000"/>
                <w:szCs w:val="24"/>
              </w:rPr>
              <w:t>(D)</w:t>
            </w:r>
          </w:p>
        </w:tc>
        <w:tc>
          <w:tcPr>
            <w:tcW w:w="1158" w:type="dxa"/>
            <w:tcBorders>
              <w:top w:val="nil"/>
              <w:left w:val="nil"/>
              <w:bottom w:val="nil"/>
              <w:right w:val="nil"/>
            </w:tcBorders>
            <w:shd w:val="clear" w:color="auto" w:fill="auto"/>
            <w:noWrap/>
            <w:vAlign w:val="bottom"/>
          </w:tcPr>
          <w:p w14:paraId="78871883" w14:textId="29BB4949"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Pr>
                <w:rFonts w:ascii="Times New Roman" w:eastAsia="Times New Roman" w:hAnsi="Times New Roman" w:cs="Times New Roman"/>
                <w:color w:val="000000"/>
                <w:sz w:val="18"/>
                <w:szCs w:val="24"/>
              </w:rPr>
              <w:t>04</w:t>
            </w:r>
            <w:r w:rsidRPr="00ED77AB">
              <w:rPr>
                <w:rFonts w:ascii="Times New Roman" w:eastAsia="Times New Roman" w:hAnsi="Times New Roman" w:cs="Times New Roman"/>
                <w:color w:val="000000"/>
                <w:sz w:val="18"/>
                <w:szCs w:val="24"/>
              </w:rPr>
              <w:t>)</w:t>
            </w:r>
          </w:p>
        </w:tc>
        <w:tc>
          <w:tcPr>
            <w:tcW w:w="1247" w:type="dxa"/>
            <w:tcBorders>
              <w:top w:val="nil"/>
              <w:left w:val="nil"/>
              <w:bottom w:val="nil"/>
              <w:right w:val="nil"/>
            </w:tcBorders>
            <w:shd w:val="clear" w:color="auto" w:fill="auto"/>
            <w:noWrap/>
            <w:vAlign w:val="bottom"/>
          </w:tcPr>
          <w:p w14:paraId="71C45A04" w14:textId="7AB6880D"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496" w:type="dxa"/>
            <w:tcBorders>
              <w:top w:val="nil"/>
              <w:left w:val="nil"/>
              <w:bottom w:val="nil"/>
              <w:right w:val="nil"/>
            </w:tcBorders>
            <w:shd w:val="clear" w:color="auto" w:fill="auto"/>
            <w:noWrap/>
            <w:vAlign w:val="bottom"/>
          </w:tcPr>
          <w:p w14:paraId="14BE322F" w14:textId="456B65C1"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7</w:t>
            </w:r>
            <w:r w:rsidRPr="00ED77AB">
              <w:rPr>
                <w:rFonts w:ascii="Times New Roman" w:eastAsia="Times New Roman" w:hAnsi="Times New Roman" w:cs="Times New Roman"/>
                <w:color w:val="000000"/>
                <w:sz w:val="18"/>
                <w:szCs w:val="24"/>
              </w:rPr>
              <w:t>)</w:t>
            </w:r>
          </w:p>
        </w:tc>
        <w:tc>
          <w:tcPr>
            <w:tcW w:w="1010" w:type="dxa"/>
            <w:tcBorders>
              <w:top w:val="nil"/>
              <w:left w:val="nil"/>
              <w:bottom w:val="nil"/>
              <w:right w:val="nil"/>
            </w:tcBorders>
            <w:shd w:val="clear" w:color="auto" w:fill="auto"/>
            <w:noWrap/>
            <w:vAlign w:val="bottom"/>
          </w:tcPr>
          <w:p w14:paraId="5F97E9BF" w14:textId="776AC0B1"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9</w:t>
            </w:r>
            <w:r w:rsidRPr="00ED77AB">
              <w:rPr>
                <w:rFonts w:ascii="Times New Roman" w:eastAsia="Times New Roman" w:hAnsi="Times New Roman" w:cs="Times New Roman"/>
                <w:color w:val="000000"/>
                <w:sz w:val="18"/>
                <w:szCs w:val="24"/>
              </w:rPr>
              <w:t>)</w:t>
            </w:r>
          </w:p>
        </w:tc>
        <w:tc>
          <w:tcPr>
            <w:tcW w:w="236" w:type="dxa"/>
            <w:tcBorders>
              <w:top w:val="nil"/>
              <w:left w:val="nil"/>
              <w:bottom w:val="nil"/>
              <w:right w:val="nil"/>
            </w:tcBorders>
          </w:tcPr>
          <w:p w14:paraId="30288693"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711" w:type="dxa"/>
            <w:tcBorders>
              <w:top w:val="nil"/>
              <w:left w:val="nil"/>
              <w:bottom w:val="nil"/>
              <w:right w:val="nil"/>
            </w:tcBorders>
          </w:tcPr>
          <w:p w14:paraId="4E7DC925"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222" w:type="dxa"/>
            <w:tcBorders>
              <w:top w:val="nil"/>
              <w:left w:val="nil"/>
              <w:bottom w:val="nil"/>
              <w:right w:val="nil"/>
            </w:tcBorders>
          </w:tcPr>
          <w:p w14:paraId="4A9A5F7E"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r>
      <w:tr w:rsidR="00AB43D5" w:rsidRPr="00ED77AB" w14:paraId="1EA492BF" w14:textId="1F4E3074" w:rsidTr="003B5220">
        <w:trPr>
          <w:trHeight w:val="312"/>
        </w:trPr>
        <w:tc>
          <w:tcPr>
            <w:tcW w:w="3294" w:type="dxa"/>
            <w:tcBorders>
              <w:top w:val="nil"/>
              <w:left w:val="nil"/>
              <w:bottom w:val="nil"/>
              <w:right w:val="nil"/>
            </w:tcBorders>
            <w:shd w:val="clear" w:color="auto" w:fill="auto"/>
            <w:noWrap/>
            <w:vAlign w:val="bottom"/>
          </w:tcPr>
          <w:p w14:paraId="3163DAD5"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58" w:type="dxa"/>
            <w:tcBorders>
              <w:top w:val="nil"/>
              <w:left w:val="nil"/>
              <w:bottom w:val="nil"/>
              <w:right w:val="nil"/>
            </w:tcBorders>
            <w:shd w:val="clear" w:color="auto" w:fill="auto"/>
            <w:noWrap/>
            <w:vAlign w:val="bottom"/>
          </w:tcPr>
          <w:p w14:paraId="5ECEF199"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47" w:type="dxa"/>
            <w:tcBorders>
              <w:top w:val="nil"/>
              <w:left w:val="nil"/>
              <w:bottom w:val="nil"/>
              <w:right w:val="nil"/>
            </w:tcBorders>
            <w:shd w:val="clear" w:color="auto" w:fill="auto"/>
            <w:noWrap/>
            <w:vAlign w:val="bottom"/>
          </w:tcPr>
          <w:p w14:paraId="44175AB7"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496" w:type="dxa"/>
            <w:tcBorders>
              <w:top w:val="nil"/>
              <w:left w:val="nil"/>
              <w:bottom w:val="nil"/>
              <w:right w:val="nil"/>
            </w:tcBorders>
            <w:shd w:val="clear" w:color="auto" w:fill="auto"/>
            <w:noWrap/>
            <w:vAlign w:val="bottom"/>
          </w:tcPr>
          <w:p w14:paraId="4EFFFA0B"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010" w:type="dxa"/>
            <w:tcBorders>
              <w:top w:val="nil"/>
              <w:left w:val="nil"/>
              <w:bottom w:val="nil"/>
              <w:right w:val="nil"/>
            </w:tcBorders>
            <w:shd w:val="clear" w:color="auto" w:fill="auto"/>
            <w:noWrap/>
            <w:vAlign w:val="bottom"/>
          </w:tcPr>
          <w:p w14:paraId="4D28507C"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36" w:type="dxa"/>
            <w:tcBorders>
              <w:top w:val="nil"/>
              <w:left w:val="nil"/>
              <w:bottom w:val="nil"/>
              <w:right w:val="nil"/>
            </w:tcBorders>
          </w:tcPr>
          <w:p w14:paraId="547A8226"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15A59727"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0CA471D0"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A51BB1" w14:paraId="0965C559" w14:textId="1BAEE659" w:rsidTr="003B5220">
        <w:trPr>
          <w:trHeight w:val="180"/>
        </w:trPr>
        <w:tc>
          <w:tcPr>
            <w:tcW w:w="3294" w:type="dxa"/>
            <w:tcBorders>
              <w:top w:val="nil"/>
              <w:left w:val="nil"/>
              <w:bottom w:val="nil"/>
              <w:right w:val="nil"/>
            </w:tcBorders>
            <w:shd w:val="clear" w:color="auto" w:fill="auto"/>
            <w:noWrap/>
            <w:vAlign w:val="bottom"/>
          </w:tcPr>
          <w:p w14:paraId="2A9E59DE" w14:textId="3BDA8334"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58" w:type="dxa"/>
            <w:tcBorders>
              <w:top w:val="nil"/>
              <w:left w:val="nil"/>
              <w:bottom w:val="nil"/>
              <w:right w:val="nil"/>
            </w:tcBorders>
            <w:shd w:val="clear" w:color="auto" w:fill="auto"/>
            <w:noWrap/>
            <w:vAlign w:val="bottom"/>
          </w:tcPr>
          <w:p w14:paraId="17EA6122" w14:textId="12500E14"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9</w:t>
            </w:r>
            <w:r w:rsidR="00D368EB">
              <w:rPr>
                <w:rFonts w:ascii="Times New Roman" w:eastAsia="Times New Roman" w:hAnsi="Times New Roman" w:cs="Times New Roman"/>
                <w:color w:val="000000"/>
                <w:szCs w:val="24"/>
              </w:rPr>
              <w:t>6</w:t>
            </w:r>
          </w:p>
        </w:tc>
        <w:tc>
          <w:tcPr>
            <w:tcW w:w="1247" w:type="dxa"/>
            <w:tcBorders>
              <w:top w:val="nil"/>
              <w:left w:val="nil"/>
              <w:bottom w:val="nil"/>
              <w:right w:val="nil"/>
            </w:tcBorders>
            <w:shd w:val="clear" w:color="auto" w:fill="auto"/>
            <w:noWrap/>
            <w:vAlign w:val="bottom"/>
          </w:tcPr>
          <w:p w14:paraId="159D13C5" w14:textId="2438D34F"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0.07</w:t>
            </w:r>
            <w:r w:rsidR="006F6594">
              <w:rPr>
                <w:rFonts w:ascii="Times New Roman" w:eastAsia="Times New Roman" w:hAnsi="Times New Roman" w:cs="Times New Roman"/>
                <w:color w:val="000000"/>
                <w:szCs w:val="24"/>
              </w:rPr>
              <w:t>8</w:t>
            </w:r>
          </w:p>
        </w:tc>
        <w:tc>
          <w:tcPr>
            <w:tcW w:w="1496" w:type="dxa"/>
            <w:tcBorders>
              <w:top w:val="nil"/>
              <w:left w:val="nil"/>
              <w:bottom w:val="nil"/>
              <w:right w:val="nil"/>
            </w:tcBorders>
            <w:shd w:val="clear" w:color="auto" w:fill="auto"/>
            <w:noWrap/>
            <w:vAlign w:val="bottom"/>
          </w:tcPr>
          <w:p w14:paraId="460C2BCE" w14:textId="330F4076"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4</w:t>
            </w:r>
            <w:r w:rsidR="006F6594">
              <w:rPr>
                <w:rFonts w:ascii="Times New Roman" w:eastAsia="Times New Roman" w:hAnsi="Times New Roman" w:cs="Times New Roman"/>
                <w:color w:val="000000"/>
                <w:szCs w:val="24"/>
              </w:rPr>
              <w:t>5</w:t>
            </w:r>
          </w:p>
        </w:tc>
        <w:tc>
          <w:tcPr>
            <w:tcW w:w="1010" w:type="dxa"/>
            <w:tcBorders>
              <w:top w:val="nil"/>
              <w:left w:val="nil"/>
              <w:bottom w:val="nil"/>
              <w:right w:val="nil"/>
            </w:tcBorders>
            <w:shd w:val="clear" w:color="auto" w:fill="auto"/>
            <w:noWrap/>
            <w:vAlign w:val="bottom"/>
          </w:tcPr>
          <w:p w14:paraId="5BF9635D" w14:textId="15BFC3E7"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sidR="006F6594">
              <w:rPr>
                <w:rFonts w:ascii="Times New Roman" w:eastAsia="Times New Roman" w:hAnsi="Times New Roman" w:cs="Times New Roman"/>
                <w:color w:val="000000"/>
                <w:szCs w:val="24"/>
              </w:rPr>
              <w:t>30</w:t>
            </w:r>
            <w:r w:rsidRPr="000B5A63">
              <w:rPr>
                <w:rFonts w:ascii="Times New Roman" w:eastAsia="Times New Roman" w:hAnsi="Times New Roman" w:cs="Times New Roman"/>
                <w:color w:val="000000"/>
                <w:szCs w:val="24"/>
              </w:rPr>
              <w:t xml:space="preserve"> </w:t>
            </w:r>
          </w:p>
        </w:tc>
        <w:tc>
          <w:tcPr>
            <w:tcW w:w="236" w:type="dxa"/>
            <w:tcBorders>
              <w:top w:val="nil"/>
              <w:left w:val="nil"/>
              <w:bottom w:val="nil"/>
              <w:right w:val="nil"/>
            </w:tcBorders>
          </w:tcPr>
          <w:p w14:paraId="777A07EB"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1FC79723"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46FDD309"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2080219B" w14:textId="1295D863" w:rsidTr="003B5220">
        <w:trPr>
          <w:trHeight w:val="198"/>
        </w:trPr>
        <w:tc>
          <w:tcPr>
            <w:tcW w:w="3294" w:type="dxa"/>
            <w:tcBorders>
              <w:top w:val="nil"/>
              <w:left w:val="nil"/>
              <w:bottom w:val="nil"/>
              <w:right w:val="nil"/>
            </w:tcBorders>
            <w:shd w:val="clear" w:color="auto" w:fill="auto"/>
            <w:noWrap/>
            <w:vAlign w:val="bottom"/>
          </w:tcPr>
          <w:p w14:paraId="2050A3A7" w14:textId="4BE42505"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58" w:type="dxa"/>
            <w:tcBorders>
              <w:top w:val="nil"/>
              <w:left w:val="nil"/>
              <w:bottom w:val="nil"/>
              <w:right w:val="nil"/>
            </w:tcBorders>
            <w:shd w:val="clear" w:color="auto" w:fill="auto"/>
            <w:noWrap/>
            <w:vAlign w:val="bottom"/>
          </w:tcPr>
          <w:p w14:paraId="50A2F99C" w14:textId="2E3DDE51"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47" w:type="dxa"/>
            <w:tcBorders>
              <w:top w:val="nil"/>
              <w:left w:val="nil"/>
              <w:bottom w:val="nil"/>
              <w:right w:val="nil"/>
            </w:tcBorders>
            <w:shd w:val="clear" w:color="auto" w:fill="auto"/>
            <w:noWrap/>
            <w:vAlign w:val="bottom"/>
          </w:tcPr>
          <w:p w14:paraId="174EBB81" w14:textId="5A4899B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496" w:type="dxa"/>
            <w:tcBorders>
              <w:top w:val="nil"/>
              <w:left w:val="nil"/>
              <w:bottom w:val="nil"/>
              <w:right w:val="nil"/>
            </w:tcBorders>
            <w:shd w:val="clear" w:color="auto" w:fill="auto"/>
            <w:noWrap/>
            <w:vAlign w:val="bottom"/>
          </w:tcPr>
          <w:p w14:paraId="427BF192" w14:textId="541C3C78"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010" w:type="dxa"/>
            <w:tcBorders>
              <w:top w:val="nil"/>
              <w:left w:val="nil"/>
              <w:bottom w:val="nil"/>
              <w:right w:val="nil"/>
            </w:tcBorders>
            <w:shd w:val="clear" w:color="auto" w:fill="auto"/>
            <w:noWrap/>
            <w:vAlign w:val="bottom"/>
          </w:tcPr>
          <w:p w14:paraId="27EF403D" w14:textId="195B06B0"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236" w:type="dxa"/>
            <w:tcBorders>
              <w:top w:val="nil"/>
              <w:left w:val="nil"/>
              <w:bottom w:val="nil"/>
              <w:right w:val="nil"/>
            </w:tcBorders>
          </w:tcPr>
          <w:p w14:paraId="41ABE015"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711" w:type="dxa"/>
            <w:tcBorders>
              <w:top w:val="nil"/>
              <w:left w:val="nil"/>
              <w:bottom w:val="nil"/>
              <w:right w:val="nil"/>
            </w:tcBorders>
          </w:tcPr>
          <w:p w14:paraId="199B18D2"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222" w:type="dxa"/>
            <w:tcBorders>
              <w:top w:val="nil"/>
              <w:left w:val="nil"/>
              <w:bottom w:val="nil"/>
              <w:right w:val="nil"/>
            </w:tcBorders>
          </w:tcPr>
          <w:p w14:paraId="6E13F55F"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r>
    </w:tbl>
    <w:p w14:paraId="15D2BB5D" w14:textId="246A3C7F" w:rsidR="0084770D" w:rsidRPr="003E7338" w:rsidRDefault="003E7338" w:rsidP="0084770D">
      <w:pPr>
        <w:rPr>
          <w:rFonts w:ascii="Times New Roman" w:hAnsi="Times New Roman" w:cs="Times New Roman"/>
          <w:b/>
          <w:bCs/>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3E7338">
        <w:rPr>
          <w:rFonts w:ascii="Times New Roman" w:hAnsi="Times New Roman" w:cs="Times New Roman"/>
          <w:b/>
          <w:bCs/>
          <w:szCs w:val="24"/>
        </w:rPr>
        <w:t>WOMEN</w:t>
      </w:r>
      <w:r w:rsidR="006D3E2E">
        <w:rPr>
          <w:rFonts w:ascii="Times New Roman" w:hAnsi="Times New Roman" w:cs="Times New Roman"/>
          <w:b/>
          <w:bCs/>
          <w:szCs w:val="24"/>
        </w:rPr>
        <w:t xml:space="preserve"> (N=17</w:t>
      </w:r>
      <w:r w:rsidR="00AB43D5">
        <w:rPr>
          <w:rFonts w:ascii="Times New Roman" w:hAnsi="Times New Roman" w:cs="Times New Roman"/>
          <w:b/>
          <w:bCs/>
          <w:szCs w:val="24"/>
        </w:rPr>
        <w:t>3</w:t>
      </w:r>
      <w:r w:rsidR="006D3E2E">
        <w:rPr>
          <w:rFonts w:ascii="Times New Roman" w:hAnsi="Times New Roman" w:cs="Times New Roman"/>
          <w:b/>
          <w:bCs/>
          <w:szCs w:val="24"/>
        </w:rPr>
        <w:t>,</w:t>
      </w:r>
      <w:r w:rsidR="00AB43D5">
        <w:rPr>
          <w:rFonts w:ascii="Times New Roman" w:hAnsi="Times New Roman" w:cs="Times New Roman"/>
          <w:b/>
          <w:bCs/>
          <w:szCs w:val="24"/>
        </w:rPr>
        <w:t>739</w:t>
      </w:r>
      <w:r w:rsidR="006D3E2E">
        <w:rPr>
          <w:rFonts w:ascii="Times New Roman" w:hAnsi="Times New Roman" w:cs="Times New Roman"/>
          <w:b/>
          <w:bCs/>
          <w:szCs w:val="24"/>
        </w:rPr>
        <w:t>)</w:t>
      </w:r>
    </w:p>
    <w:tbl>
      <w:tblPr>
        <w:tblW w:w="15219" w:type="dxa"/>
        <w:tblLook w:val="04A0" w:firstRow="1" w:lastRow="0" w:firstColumn="1" w:lastColumn="0" w:noHBand="0" w:noVBand="1"/>
      </w:tblPr>
      <w:tblGrid>
        <w:gridCol w:w="270"/>
        <w:gridCol w:w="3060"/>
        <w:gridCol w:w="1170"/>
        <w:gridCol w:w="1260"/>
        <w:gridCol w:w="990"/>
        <w:gridCol w:w="1170"/>
        <w:gridCol w:w="180"/>
        <w:gridCol w:w="1170"/>
        <w:gridCol w:w="180"/>
        <w:gridCol w:w="360"/>
        <w:gridCol w:w="4521"/>
        <w:gridCol w:w="888"/>
      </w:tblGrid>
      <w:tr w:rsidR="00AB43D5" w:rsidRPr="00ED77AB" w14:paraId="2C60A34C" w14:textId="1EB58A5D" w:rsidTr="003B5220">
        <w:trPr>
          <w:gridAfter w:val="3"/>
          <w:wAfter w:w="5769" w:type="dxa"/>
          <w:trHeight w:val="312"/>
        </w:trPr>
        <w:tc>
          <w:tcPr>
            <w:tcW w:w="3330" w:type="dxa"/>
            <w:gridSpan w:val="2"/>
            <w:tcBorders>
              <w:top w:val="nil"/>
              <w:left w:val="nil"/>
              <w:bottom w:val="nil"/>
              <w:right w:val="nil"/>
            </w:tcBorders>
            <w:shd w:val="clear" w:color="auto" w:fill="auto"/>
            <w:noWrap/>
            <w:vAlign w:val="bottom"/>
            <w:hideMark/>
          </w:tcPr>
          <w:p w14:paraId="51D28A49" w14:textId="61718542"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**Adjusted earnings differential</w:t>
            </w:r>
          </w:p>
        </w:tc>
        <w:tc>
          <w:tcPr>
            <w:tcW w:w="1170" w:type="dxa"/>
            <w:tcBorders>
              <w:top w:val="nil"/>
              <w:left w:val="nil"/>
              <w:bottom w:val="nil"/>
              <w:right w:val="nil"/>
            </w:tcBorders>
            <w:shd w:val="clear" w:color="auto" w:fill="auto"/>
            <w:noWrap/>
            <w:vAlign w:val="bottom"/>
            <w:hideMark/>
          </w:tcPr>
          <w:p w14:paraId="150FEE16" w14:textId="61A46E9C"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109</w:t>
            </w:r>
          </w:p>
        </w:tc>
        <w:tc>
          <w:tcPr>
            <w:tcW w:w="1260" w:type="dxa"/>
            <w:tcBorders>
              <w:top w:val="nil"/>
              <w:left w:val="nil"/>
              <w:bottom w:val="nil"/>
              <w:right w:val="nil"/>
            </w:tcBorders>
            <w:shd w:val="clear" w:color="auto" w:fill="auto"/>
            <w:noWrap/>
            <w:vAlign w:val="bottom"/>
            <w:hideMark/>
          </w:tcPr>
          <w:p w14:paraId="1F2D741F" w14:textId="02BE339F"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122</w:t>
            </w:r>
          </w:p>
        </w:tc>
        <w:tc>
          <w:tcPr>
            <w:tcW w:w="990" w:type="dxa"/>
            <w:tcBorders>
              <w:top w:val="nil"/>
              <w:left w:val="nil"/>
              <w:bottom w:val="nil"/>
              <w:right w:val="nil"/>
            </w:tcBorders>
            <w:shd w:val="clear" w:color="auto" w:fill="auto"/>
            <w:noWrap/>
            <w:vAlign w:val="bottom"/>
            <w:hideMark/>
          </w:tcPr>
          <w:p w14:paraId="2DCC9098" w14:textId="01FABC01"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56</w:t>
            </w:r>
          </w:p>
        </w:tc>
        <w:tc>
          <w:tcPr>
            <w:tcW w:w="1350" w:type="dxa"/>
            <w:gridSpan w:val="2"/>
            <w:tcBorders>
              <w:top w:val="nil"/>
              <w:left w:val="nil"/>
              <w:bottom w:val="nil"/>
              <w:right w:val="nil"/>
            </w:tcBorders>
            <w:shd w:val="clear" w:color="auto" w:fill="auto"/>
            <w:noWrap/>
            <w:vAlign w:val="bottom"/>
            <w:hideMark/>
          </w:tcPr>
          <w:p w14:paraId="1BD3EE10" w14:textId="24FE8EB5" w:rsidR="00AB43D5" w:rsidRPr="00ED77AB" w:rsidRDefault="00AB43D5" w:rsidP="00986697">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42</w:t>
            </w:r>
          </w:p>
        </w:tc>
        <w:tc>
          <w:tcPr>
            <w:tcW w:w="1350" w:type="dxa"/>
            <w:gridSpan w:val="2"/>
            <w:tcBorders>
              <w:top w:val="nil"/>
              <w:left w:val="nil"/>
              <w:bottom w:val="nil"/>
              <w:right w:val="nil"/>
            </w:tcBorders>
          </w:tcPr>
          <w:p w14:paraId="3589D05A" w14:textId="0AFAA556" w:rsidR="00AB43D5" w:rsidRDefault="00AB43D5" w:rsidP="00AB43D5">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0.656</w:t>
            </w:r>
          </w:p>
        </w:tc>
      </w:tr>
      <w:tr w:rsidR="00AB43D5" w:rsidRPr="00ED77AB" w14:paraId="3DC38FB6" w14:textId="030AD9E0" w:rsidTr="003B5220">
        <w:trPr>
          <w:gridAfter w:val="3"/>
          <w:wAfter w:w="5769" w:type="dxa"/>
          <w:trHeight w:val="312"/>
        </w:trPr>
        <w:tc>
          <w:tcPr>
            <w:tcW w:w="3330" w:type="dxa"/>
            <w:gridSpan w:val="2"/>
            <w:tcBorders>
              <w:top w:val="nil"/>
              <w:left w:val="nil"/>
              <w:bottom w:val="nil"/>
              <w:right w:val="nil"/>
            </w:tcBorders>
            <w:shd w:val="clear" w:color="auto" w:fill="auto"/>
            <w:noWrap/>
            <w:vAlign w:val="bottom"/>
            <w:hideMark/>
          </w:tcPr>
          <w:p w14:paraId="12655907" w14:textId="670915ED" w:rsidR="00AB43D5" w:rsidRPr="00ED77AB" w:rsidRDefault="00AB43D5" w:rsidP="0084770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6F6594" w:rsidRPr="00ED77AB">
              <w:rPr>
                <w:rFonts w:ascii="Times New Roman" w:eastAsia="Times New Roman" w:hAnsi="Times New Roman" w:cs="Times New Roman"/>
                <w:color w:val="000000"/>
                <w:szCs w:val="24"/>
              </w:rPr>
              <w:t xml:space="preserve">  </w:t>
            </w:r>
            <w:r w:rsidR="006F6594">
              <w:rPr>
                <w:rFonts w:ascii="Times New Roman" w:eastAsia="Times New Roman" w:hAnsi="Times New Roman" w:cs="Times New Roman"/>
                <w:color w:val="000000"/>
                <w:szCs w:val="24"/>
              </w:rPr>
              <w:t xml:space="preserve"> (from CPS regression)</w:t>
            </w:r>
            <w:r w:rsidR="00A4224B">
              <w:rPr>
                <w:rFonts w:ascii="Times New Roman" w:eastAsia="Times New Roman" w:hAnsi="Times New Roman" w:cs="Times New Roman"/>
                <w:color w:val="000000"/>
                <w:szCs w:val="24"/>
              </w:rPr>
              <w:t xml:space="preserve"> (D)</w:t>
            </w:r>
          </w:p>
        </w:tc>
        <w:tc>
          <w:tcPr>
            <w:tcW w:w="1170" w:type="dxa"/>
            <w:tcBorders>
              <w:top w:val="nil"/>
              <w:left w:val="nil"/>
              <w:bottom w:val="nil"/>
              <w:right w:val="nil"/>
            </w:tcBorders>
            <w:shd w:val="clear" w:color="auto" w:fill="auto"/>
            <w:noWrap/>
            <w:vAlign w:val="bottom"/>
            <w:hideMark/>
          </w:tcPr>
          <w:p w14:paraId="551520C8" w14:textId="547B636E"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hideMark/>
          </w:tcPr>
          <w:p w14:paraId="26977E30" w14:textId="123E9953"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(0.004)</w:t>
            </w:r>
          </w:p>
        </w:tc>
        <w:tc>
          <w:tcPr>
            <w:tcW w:w="990" w:type="dxa"/>
            <w:tcBorders>
              <w:top w:val="nil"/>
              <w:left w:val="nil"/>
              <w:bottom w:val="nil"/>
              <w:right w:val="nil"/>
            </w:tcBorders>
            <w:shd w:val="clear" w:color="auto" w:fill="auto"/>
            <w:noWrap/>
            <w:vAlign w:val="bottom"/>
            <w:hideMark/>
          </w:tcPr>
          <w:p w14:paraId="1CD0AFA3" w14:textId="1A913088"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r w:rsidR="003B5220">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 </w:t>
            </w:r>
            <w:r w:rsidRPr="00ED77AB">
              <w:rPr>
                <w:rFonts w:ascii="Times New Roman" w:eastAsia="Times New Roman" w:hAnsi="Times New Roman" w:cs="Times New Roman"/>
                <w:color w:val="000000"/>
                <w:sz w:val="18"/>
                <w:szCs w:val="24"/>
              </w:rPr>
              <w:t>(0.007)</w:t>
            </w:r>
          </w:p>
        </w:tc>
        <w:tc>
          <w:tcPr>
            <w:tcW w:w="1350" w:type="dxa"/>
            <w:gridSpan w:val="2"/>
            <w:tcBorders>
              <w:top w:val="nil"/>
              <w:left w:val="nil"/>
              <w:bottom w:val="nil"/>
              <w:right w:val="nil"/>
            </w:tcBorders>
            <w:shd w:val="clear" w:color="auto" w:fill="auto"/>
            <w:noWrap/>
            <w:vAlign w:val="bottom"/>
            <w:hideMark/>
          </w:tcPr>
          <w:p w14:paraId="0CEEBC89" w14:textId="26A0D161" w:rsidR="00AB43D5" w:rsidRPr="00ED77AB" w:rsidRDefault="00AB43D5" w:rsidP="00986697">
            <w:pPr>
              <w:spacing w:after="0" w:line="240" w:lineRule="auto"/>
              <w:jc w:val="right"/>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Pr>
                <w:rFonts w:ascii="Times New Roman" w:eastAsia="Times New Roman" w:hAnsi="Times New Roman" w:cs="Times New Roman"/>
                <w:color w:val="000000"/>
                <w:sz w:val="18"/>
                <w:szCs w:val="24"/>
              </w:rPr>
              <w:t>10</w:t>
            </w:r>
            <w:r w:rsidRPr="00ED77AB">
              <w:rPr>
                <w:rFonts w:ascii="Times New Roman" w:eastAsia="Times New Roman" w:hAnsi="Times New Roman" w:cs="Times New Roman"/>
                <w:color w:val="000000"/>
                <w:sz w:val="18"/>
                <w:szCs w:val="24"/>
              </w:rPr>
              <w:t>)</w:t>
            </w:r>
          </w:p>
        </w:tc>
        <w:tc>
          <w:tcPr>
            <w:tcW w:w="1350" w:type="dxa"/>
            <w:gridSpan w:val="2"/>
            <w:tcBorders>
              <w:top w:val="nil"/>
              <w:left w:val="nil"/>
              <w:bottom w:val="nil"/>
              <w:right w:val="nil"/>
            </w:tcBorders>
          </w:tcPr>
          <w:p w14:paraId="52551D4C" w14:textId="77777777" w:rsidR="00AB43D5" w:rsidRPr="00ED77AB" w:rsidRDefault="00AB43D5" w:rsidP="00AB43D5">
            <w:pPr>
              <w:spacing w:after="0" w:line="240" w:lineRule="auto"/>
              <w:jc w:val="center"/>
              <w:rPr>
                <w:rFonts w:ascii="Times New Roman" w:eastAsia="Times New Roman" w:hAnsi="Times New Roman" w:cs="Times New Roman"/>
                <w:color w:val="000000"/>
                <w:sz w:val="18"/>
                <w:szCs w:val="24"/>
              </w:rPr>
            </w:pPr>
          </w:p>
        </w:tc>
      </w:tr>
      <w:tr w:rsidR="00AB43D5" w:rsidRPr="00ED77AB" w14:paraId="4BF8A8BE" w14:textId="2651CBEC" w:rsidTr="003B5220">
        <w:trPr>
          <w:gridAfter w:val="3"/>
          <w:wAfter w:w="5769" w:type="dxa"/>
          <w:trHeight w:val="288"/>
        </w:trPr>
        <w:tc>
          <w:tcPr>
            <w:tcW w:w="3330" w:type="dxa"/>
            <w:gridSpan w:val="2"/>
            <w:tcBorders>
              <w:top w:val="nil"/>
              <w:left w:val="nil"/>
              <w:bottom w:val="nil"/>
              <w:right w:val="nil"/>
            </w:tcBorders>
            <w:shd w:val="clear" w:color="auto" w:fill="auto"/>
            <w:noWrap/>
            <w:vAlign w:val="bottom"/>
          </w:tcPr>
          <w:p w14:paraId="126D1EF3"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7F48FDFB"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2E447EBF"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14BF22E8"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350" w:type="dxa"/>
            <w:gridSpan w:val="2"/>
            <w:tcBorders>
              <w:top w:val="nil"/>
              <w:left w:val="nil"/>
              <w:bottom w:val="nil"/>
              <w:right w:val="nil"/>
            </w:tcBorders>
            <w:shd w:val="clear" w:color="auto" w:fill="auto"/>
            <w:noWrap/>
            <w:vAlign w:val="bottom"/>
          </w:tcPr>
          <w:p w14:paraId="03AAD6A2" w14:textId="77777777" w:rsidR="00AB43D5" w:rsidRPr="00ED77AB" w:rsidRDefault="00AB43D5" w:rsidP="00986697">
            <w:pPr>
              <w:spacing w:after="0" w:line="240" w:lineRule="auto"/>
              <w:jc w:val="right"/>
              <w:rPr>
                <w:rFonts w:ascii="Times New Roman" w:eastAsia="Times New Roman" w:hAnsi="Times New Roman" w:cs="Times New Roman"/>
                <w:color w:val="000000"/>
                <w:szCs w:val="24"/>
              </w:rPr>
            </w:pPr>
          </w:p>
        </w:tc>
        <w:tc>
          <w:tcPr>
            <w:tcW w:w="1350" w:type="dxa"/>
            <w:gridSpan w:val="2"/>
            <w:tcBorders>
              <w:top w:val="nil"/>
              <w:left w:val="nil"/>
              <w:bottom w:val="nil"/>
              <w:right w:val="nil"/>
            </w:tcBorders>
          </w:tcPr>
          <w:p w14:paraId="2B08E903" w14:textId="77777777" w:rsidR="00AB43D5" w:rsidRPr="00ED77AB" w:rsidRDefault="00AB43D5" w:rsidP="00986697">
            <w:pPr>
              <w:spacing w:after="0" w:line="240" w:lineRule="auto"/>
              <w:jc w:val="right"/>
              <w:rPr>
                <w:rFonts w:ascii="Times New Roman" w:eastAsia="Times New Roman" w:hAnsi="Times New Roman" w:cs="Times New Roman"/>
                <w:color w:val="000000"/>
                <w:szCs w:val="24"/>
              </w:rPr>
            </w:pPr>
          </w:p>
        </w:tc>
      </w:tr>
      <w:tr w:rsidR="00AB43D5" w:rsidRPr="00ED77AB" w14:paraId="5FA92852" w14:textId="0FDFEE7C" w:rsidTr="003B5220">
        <w:trPr>
          <w:gridAfter w:val="3"/>
          <w:wAfter w:w="5769" w:type="dxa"/>
          <w:trHeight w:val="312"/>
        </w:trPr>
        <w:tc>
          <w:tcPr>
            <w:tcW w:w="3330" w:type="dxa"/>
            <w:gridSpan w:val="2"/>
            <w:tcBorders>
              <w:top w:val="nil"/>
              <w:left w:val="nil"/>
              <w:bottom w:val="nil"/>
              <w:right w:val="nil"/>
            </w:tcBorders>
            <w:shd w:val="clear" w:color="auto" w:fill="auto"/>
            <w:noWrap/>
            <w:vAlign w:val="bottom"/>
          </w:tcPr>
          <w:p w14:paraId="1D6E5B17" w14:textId="698ADBF7" w:rsidR="00AB43D5" w:rsidRPr="000B5A63"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70" w:type="dxa"/>
            <w:tcBorders>
              <w:top w:val="nil"/>
              <w:left w:val="nil"/>
              <w:bottom w:val="nil"/>
              <w:right w:val="nil"/>
            </w:tcBorders>
            <w:shd w:val="clear" w:color="auto" w:fill="auto"/>
            <w:noWrap/>
            <w:vAlign w:val="bottom"/>
          </w:tcPr>
          <w:p w14:paraId="2DA94192" w14:textId="78CB42EA" w:rsidR="00AB43D5" w:rsidRPr="000B5A63" w:rsidRDefault="00AB43D5" w:rsidP="0084770D">
            <w:pPr>
              <w:spacing w:after="0" w:line="240" w:lineRule="auto"/>
              <w:jc w:val="center"/>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-0.09</w:t>
            </w:r>
            <w:r w:rsidR="00160EF6">
              <w:rPr>
                <w:rFonts w:ascii="Times New Roman" w:eastAsia="Times New Roman" w:hAnsi="Times New Roman" w:cs="Times New Roman"/>
                <w:color w:val="000000"/>
                <w:szCs w:val="24"/>
              </w:rPr>
              <w:t>8</w:t>
            </w:r>
          </w:p>
        </w:tc>
        <w:tc>
          <w:tcPr>
            <w:tcW w:w="1260" w:type="dxa"/>
            <w:tcBorders>
              <w:top w:val="nil"/>
              <w:left w:val="nil"/>
              <w:bottom w:val="nil"/>
              <w:right w:val="nil"/>
            </w:tcBorders>
            <w:shd w:val="clear" w:color="auto" w:fill="auto"/>
            <w:noWrap/>
            <w:vAlign w:val="bottom"/>
          </w:tcPr>
          <w:p w14:paraId="51454B11" w14:textId="28D30E95" w:rsidR="00AB43D5" w:rsidRPr="000B5A63" w:rsidRDefault="00AB43D5" w:rsidP="0084770D">
            <w:pPr>
              <w:spacing w:after="0" w:line="240" w:lineRule="auto"/>
              <w:jc w:val="center"/>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w:t>
            </w:r>
            <w:r w:rsidR="00160EF6">
              <w:rPr>
                <w:rFonts w:ascii="Times New Roman" w:eastAsia="Times New Roman" w:hAnsi="Times New Roman" w:cs="Times New Roman"/>
                <w:color w:val="000000"/>
                <w:szCs w:val="24"/>
              </w:rPr>
              <w:t>113</w:t>
            </w:r>
          </w:p>
        </w:tc>
        <w:tc>
          <w:tcPr>
            <w:tcW w:w="990" w:type="dxa"/>
            <w:tcBorders>
              <w:top w:val="nil"/>
              <w:left w:val="nil"/>
              <w:bottom w:val="nil"/>
              <w:right w:val="nil"/>
            </w:tcBorders>
            <w:shd w:val="clear" w:color="auto" w:fill="auto"/>
            <w:noWrap/>
            <w:vAlign w:val="bottom"/>
          </w:tcPr>
          <w:p w14:paraId="6A5D9A86" w14:textId="3D535FBE"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0B5A63">
              <w:rPr>
                <w:rFonts w:ascii="Times New Roman" w:eastAsia="Times New Roman" w:hAnsi="Times New Roman" w:cs="Times New Roman"/>
                <w:color w:val="000000"/>
                <w:szCs w:val="24"/>
              </w:rPr>
              <w:t>-0.0</w:t>
            </w:r>
            <w:r w:rsidR="00160EF6">
              <w:rPr>
                <w:rFonts w:ascii="Times New Roman" w:eastAsia="Times New Roman" w:hAnsi="Times New Roman" w:cs="Times New Roman"/>
                <w:color w:val="000000"/>
                <w:szCs w:val="24"/>
              </w:rPr>
              <w:t>47</w:t>
            </w:r>
          </w:p>
        </w:tc>
        <w:tc>
          <w:tcPr>
            <w:tcW w:w="1350" w:type="dxa"/>
            <w:gridSpan w:val="2"/>
            <w:tcBorders>
              <w:top w:val="nil"/>
              <w:left w:val="nil"/>
              <w:bottom w:val="nil"/>
              <w:right w:val="nil"/>
            </w:tcBorders>
            <w:shd w:val="clear" w:color="auto" w:fill="auto"/>
            <w:noWrap/>
            <w:vAlign w:val="bottom"/>
          </w:tcPr>
          <w:p w14:paraId="23FDEE3C" w14:textId="43E34278" w:rsidR="00AB43D5" w:rsidRPr="000B5A63" w:rsidRDefault="00AB43D5" w:rsidP="00986697">
            <w:pPr>
              <w:spacing w:after="0" w:line="240" w:lineRule="auto"/>
              <w:jc w:val="right"/>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-0.0</w:t>
            </w:r>
            <w:r w:rsidR="00160EF6">
              <w:rPr>
                <w:rFonts w:ascii="Times New Roman" w:eastAsia="Times New Roman" w:hAnsi="Times New Roman" w:cs="Times New Roman"/>
                <w:color w:val="000000"/>
                <w:szCs w:val="24"/>
              </w:rPr>
              <w:t>46</w:t>
            </w:r>
          </w:p>
        </w:tc>
        <w:tc>
          <w:tcPr>
            <w:tcW w:w="1350" w:type="dxa"/>
            <w:gridSpan w:val="2"/>
            <w:tcBorders>
              <w:top w:val="nil"/>
              <w:left w:val="nil"/>
              <w:bottom w:val="nil"/>
              <w:right w:val="nil"/>
            </w:tcBorders>
          </w:tcPr>
          <w:p w14:paraId="1CCCCF16" w14:textId="77777777" w:rsidR="00AB43D5" w:rsidRPr="000B5A63" w:rsidRDefault="00AB43D5" w:rsidP="00986697">
            <w:pPr>
              <w:spacing w:after="0" w:line="240" w:lineRule="auto"/>
              <w:jc w:val="right"/>
              <w:rPr>
                <w:rFonts w:ascii="Times New Roman" w:eastAsia="Times New Roman" w:hAnsi="Times New Roman" w:cs="Times New Roman"/>
                <w:color w:val="000000"/>
                <w:szCs w:val="24"/>
              </w:rPr>
            </w:pPr>
          </w:p>
        </w:tc>
      </w:tr>
      <w:tr w:rsidR="00AB43D5" w:rsidRPr="00ED77AB" w14:paraId="610D9072" w14:textId="78312FC4" w:rsidTr="003B5220">
        <w:trPr>
          <w:gridAfter w:val="3"/>
          <w:wAfter w:w="5769" w:type="dxa"/>
          <w:trHeight w:val="312"/>
        </w:trPr>
        <w:tc>
          <w:tcPr>
            <w:tcW w:w="3330" w:type="dxa"/>
            <w:gridSpan w:val="2"/>
            <w:tcBorders>
              <w:top w:val="nil"/>
              <w:left w:val="nil"/>
              <w:bottom w:val="nil"/>
              <w:right w:val="nil"/>
            </w:tcBorders>
            <w:shd w:val="clear" w:color="auto" w:fill="auto"/>
            <w:noWrap/>
            <w:vAlign w:val="bottom"/>
          </w:tcPr>
          <w:p w14:paraId="777CB84A" w14:textId="4D66AC2D"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70" w:type="dxa"/>
            <w:tcBorders>
              <w:top w:val="nil"/>
              <w:left w:val="nil"/>
              <w:bottom w:val="nil"/>
              <w:right w:val="nil"/>
            </w:tcBorders>
            <w:shd w:val="clear" w:color="auto" w:fill="auto"/>
            <w:noWrap/>
            <w:vAlign w:val="bottom"/>
          </w:tcPr>
          <w:p w14:paraId="06B6DB4F" w14:textId="10740168"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60" w:type="dxa"/>
            <w:tcBorders>
              <w:top w:val="nil"/>
              <w:left w:val="nil"/>
              <w:bottom w:val="nil"/>
              <w:right w:val="nil"/>
            </w:tcBorders>
            <w:shd w:val="clear" w:color="auto" w:fill="auto"/>
            <w:noWrap/>
            <w:vAlign w:val="bottom"/>
          </w:tcPr>
          <w:p w14:paraId="300812E2" w14:textId="313D1C50"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990" w:type="dxa"/>
            <w:tcBorders>
              <w:top w:val="nil"/>
              <w:left w:val="nil"/>
              <w:bottom w:val="nil"/>
              <w:right w:val="nil"/>
            </w:tcBorders>
            <w:shd w:val="clear" w:color="auto" w:fill="auto"/>
            <w:noWrap/>
            <w:vAlign w:val="bottom"/>
          </w:tcPr>
          <w:p w14:paraId="40C92FE2" w14:textId="467FD5E2"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350" w:type="dxa"/>
            <w:gridSpan w:val="2"/>
            <w:tcBorders>
              <w:top w:val="nil"/>
              <w:left w:val="nil"/>
              <w:bottom w:val="nil"/>
              <w:right w:val="nil"/>
            </w:tcBorders>
            <w:shd w:val="clear" w:color="auto" w:fill="auto"/>
            <w:noWrap/>
            <w:vAlign w:val="bottom"/>
          </w:tcPr>
          <w:p w14:paraId="013ECB65" w14:textId="1686A54A" w:rsidR="00AB43D5" w:rsidRPr="00A51BB1" w:rsidRDefault="00AB43D5" w:rsidP="00986697">
            <w:pPr>
              <w:spacing w:after="0" w:line="240" w:lineRule="auto"/>
              <w:jc w:val="right"/>
              <w:rPr>
                <w:rFonts w:ascii="Times New Roman" w:eastAsia="Times New Roman" w:hAnsi="Times New Roman" w:cs="Times New Roman"/>
                <w:color w:val="000000"/>
                <w:sz w:val="18"/>
                <w:szCs w:val="24"/>
                <w:highlight w:val="yellow"/>
              </w:rPr>
            </w:pPr>
          </w:p>
        </w:tc>
        <w:tc>
          <w:tcPr>
            <w:tcW w:w="1350" w:type="dxa"/>
            <w:gridSpan w:val="2"/>
            <w:tcBorders>
              <w:top w:val="nil"/>
              <w:left w:val="nil"/>
              <w:bottom w:val="nil"/>
              <w:right w:val="nil"/>
            </w:tcBorders>
          </w:tcPr>
          <w:p w14:paraId="12027BED" w14:textId="77777777" w:rsidR="00AB43D5" w:rsidRPr="00A51BB1" w:rsidRDefault="00AB43D5" w:rsidP="00986697">
            <w:pPr>
              <w:spacing w:after="0" w:line="240" w:lineRule="auto"/>
              <w:jc w:val="right"/>
              <w:rPr>
                <w:rFonts w:ascii="Times New Roman" w:eastAsia="Times New Roman" w:hAnsi="Times New Roman" w:cs="Times New Roman"/>
                <w:color w:val="000000"/>
                <w:sz w:val="18"/>
                <w:szCs w:val="24"/>
                <w:highlight w:val="yellow"/>
              </w:rPr>
            </w:pPr>
          </w:p>
        </w:tc>
      </w:tr>
      <w:tr w:rsidR="00AB43D5" w:rsidRPr="00ED77AB" w14:paraId="277EFDA5" w14:textId="44BB552A" w:rsidTr="003B5220">
        <w:trPr>
          <w:gridAfter w:val="3"/>
          <w:wAfter w:w="5769" w:type="dxa"/>
          <w:trHeight w:val="312"/>
        </w:trPr>
        <w:tc>
          <w:tcPr>
            <w:tcW w:w="3330" w:type="dxa"/>
            <w:gridSpan w:val="2"/>
            <w:tcBorders>
              <w:top w:val="nil"/>
              <w:left w:val="nil"/>
              <w:bottom w:val="nil"/>
              <w:right w:val="nil"/>
            </w:tcBorders>
            <w:shd w:val="clear" w:color="auto" w:fill="auto"/>
            <w:noWrap/>
            <w:vAlign w:val="bottom"/>
            <w:hideMark/>
          </w:tcPr>
          <w:p w14:paraId="480004A2" w14:textId="697C8474" w:rsidR="00AB43D5" w:rsidRPr="00ED77AB" w:rsidRDefault="00AB43D5" w:rsidP="0084770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**Adjusted earnings differential</w:t>
            </w:r>
          </w:p>
        </w:tc>
        <w:tc>
          <w:tcPr>
            <w:tcW w:w="1170" w:type="dxa"/>
            <w:tcBorders>
              <w:top w:val="nil"/>
              <w:left w:val="nil"/>
              <w:bottom w:val="nil"/>
              <w:right w:val="nil"/>
            </w:tcBorders>
            <w:shd w:val="clear" w:color="auto" w:fill="auto"/>
            <w:noWrap/>
            <w:vAlign w:val="bottom"/>
            <w:hideMark/>
          </w:tcPr>
          <w:p w14:paraId="43BE91D8" w14:textId="77FAD9C6"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w:t>
            </w:r>
            <w:r w:rsidR="00BC1154">
              <w:rPr>
                <w:rFonts w:ascii="Times New Roman" w:eastAsia="Times New Roman" w:hAnsi="Times New Roman" w:cs="Times New Roman"/>
                <w:color w:val="000000"/>
                <w:szCs w:val="24"/>
              </w:rPr>
              <w:t>7</w:t>
            </w:r>
          </w:p>
        </w:tc>
        <w:tc>
          <w:tcPr>
            <w:tcW w:w="1260" w:type="dxa"/>
            <w:tcBorders>
              <w:top w:val="nil"/>
              <w:left w:val="nil"/>
              <w:bottom w:val="nil"/>
              <w:right w:val="nil"/>
            </w:tcBorders>
            <w:shd w:val="clear" w:color="auto" w:fill="auto"/>
            <w:noWrap/>
            <w:vAlign w:val="bottom"/>
            <w:hideMark/>
          </w:tcPr>
          <w:p w14:paraId="00EDE0E4" w14:textId="1907EC59"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6</w:t>
            </w:r>
            <w:r w:rsidR="00BC1154">
              <w:rPr>
                <w:rFonts w:ascii="Times New Roman" w:eastAsia="Times New Roman" w:hAnsi="Times New Roman" w:cs="Times New Roman"/>
                <w:color w:val="000000"/>
                <w:szCs w:val="24"/>
              </w:rPr>
              <w:t>1</w:t>
            </w:r>
          </w:p>
        </w:tc>
        <w:tc>
          <w:tcPr>
            <w:tcW w:w="990" w:type="dxa"/>
            <w:tcBorders>
              <w:top w:val="nil"/>
              <w:left w:val="nil"/>
              <w:bottom w:val="nil"/>
              <w:right w:val="nil"/>
            </w:tcBorders>
            <w:shd w:val="clear" w:color="auto" w:fill="auto"/>
            <w:noWrap/>
            <w:vAlign w:val="bottom"/>
            <w:hideMark/>
          </w:tcPr>
          <w:p w14:paraId="40D94100" w14:textId="660C60A0"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2</w:t>
            </w:r>
            <w:r w:rsidR="00BC1154">
              <w:rPr>
                <w:rFonts w:ascii="Times New Roman" w:eastAsia="Times New Roman" w:hAnsi="Times New Roman" w:cs="Times New Roman"/>
                <w:color w:val="000000"/>
                <w:szCs w:val="24"/>
              </w:rPr>
              <w:t>8</w:t>
            </w:r>
          </w:p>
        </w:tc>
        <w:tc>
          <w:tcPr>
            <w:tcW w:w="1350" w:type="dxa"/>
            <w:gridSpan w:val="2"/>
            <w:tcBorders>
              <w:top w:val="nil"/>
              <w:left w:val="nil"/>
              <w:bottom w:val="nil"/>
              <w:right w:val="nil"/>
            </w:tcBorders>
            <w:shd w:val="clear" w:color="auto" w:fill="auto"/>
            <w:noWrap/>
            <w:vAlign w:val="bottom"/>
            <w:hideMark/>
          </w:tcPr>
          <w:p w14:paraId="699F835A" w14:textId="57135BFF" w:rsidR="00AB43D5" w:rsidRPr="00ED77AB" w:rsidRDefault="00AB43D5" w:rsidP="00986697">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2</w:t>
            </w:r>
            <w:r w:rsidR="00BC1154">
              <w:rPr>
                <w:rFonts w:ascii="Times New Roman" w:eastAsia="Times New Roman" w:hAnsi="Times New Roman" w:cs="Times New Roman"/>
                <w:color w:val="000000"/>
                <w:szCs w:val="24"/>
              </w:rPr>
              <w:t>4</w:t>
            </w:r>
          </w:p>
        </w:tc>
        <w:tc>
          <w:tcPr>
            <w:tcW w:w="1350" w:type="dxa"/>
            <w:gridSpan w:val="2"/>
            <w:tcBorders>
              <w:top w:val="nil"/>
              <w:left w:val="nil"/>
              <w:bottom w:val="nil"/>
              <w:right w:val="nil"/>
            </w:tcBorders>
          </w:tcPr>
          <w:p w14:paraId="61BF05DF" w14:textId="168E3E08" w:rsidR="00AB43D5" w:rsidRPr="00ED77AB" w:rsidRDefault="00AB43D5" w:rsidP="00AB43D5">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0.711</w:t>
            </w:r>
          </w:p>
        </w:tc>
      </w:tr>
      <w:tr w:rsidR="00AB43D5" w:rsidRPr="00ED77AB" w14:paraId="1AD1EBD6" w14:textId="78511F24" w:rsidTr="003B5220">
        <w:trPr>
          <w:gridAfter w:val="2"/>
          <w:wAfter w:w="5409" w:type="dxa"/>
          <w:trHeight w:val="312"/>
        </w:trPr>
        <w:tc>
          <w:tcPr>
            <w:tcW w:w="3330" w:type="dxa"/>
            <w:gridSpan w:val="2"/>
            <w:tcBorders>
              <w:top w:val="nil"/>
              <w:left w:val="nil"/>
              <w:bottom w:val="nil"/>
              <w:right w:val="nil"/>
            </w:tcBorders>
            <w:shd w:val="clear" w:color="auto" w:fill="auto"/>
            <w:noWrap/>
            <w:vAlign w:val="bottom"/>
          </w:tcPr>
          <w:p w14:paraId="4DD576A3" w14:textId="34160DD0" w:rsidR="00AB43D5" w:rsidRPr="00ED77AB" w:rsidRDefault="00A4224B"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(from CPS regression) (D)</w:t>
            </w:r>
          </w:p>
        </w:tc>
        <w:tc>
          <w:tcPr>
            <w:tcW w:w="1170" w:type="dxa"/>
            <w:tcBorders>
              <w:top w:val="nil"/>
              <w:left w:val="nil"/>
              <w:bottom w:val="nil"/>
              <w:right w:val="nil"/>
            </w:tcBorders>
            <w:shd w:val="clear" w:color="auto" w:fill="auto"/>
            <w:noWrap/>
            <w:vAlign w:val="bottom"/>
          </w:tcPr>
          <w:p w14:paraId="113520F0" w14:textId="140DE34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tcPr>
          <w:p w14:paraId="3E3D42DF" w14:textId="19A806AD"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(0.004)</w:t>
            </w:r>
          </w:p>
        </w:tc>
        <w:tc>
          <w:tcPr>
            <w:tcW w:w="990" w:type="dxa"/>
            <w:tcBorders>
              <w:top w:val="nil"/>
              <w:left w:val="nil"/>
              <w:bottom w:val="nil"/>
              <w:right w:val="nil"/>
            </w:tcBorders>
            <w:shd w:val="clear" w:color="auto" w:fill="auto"/>
            <w:noWrap/>
            <w:vAlign w:val="bottom"/>
          </w:tcPr>
          <w:p w14:paraId="4F3B3AE1" w14:textId="4EFF8D20"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r w:rsidR="003B5220">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 </w:t>
            </w:r>
            <w:r w:rsidR="003B5220">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 </w:t>
            </w: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6</w:t>
            </w:r>
            <w:r w:rsidRPr="00ED77AB">
              <w:rPr>
                <w:rFonts w:ascii="Times New Roman" w:eastAsia="Times New Roman" w:hAnsi="Times New Roman" w:cs="Times New Roman"/>
                <w:color w:val="000000"/>
                <w:sz w:val="18"/>
                <w:szCs w:val="24"/>
              </w:rPr>
              <w:t>)</w:t>
            </w:r>
          </w:p>
        </w:tc>
        <w:tc>
          <w:tcPr>
            <w:tcW w:w="1350" w:type="dxa"/>
            <w:gridSpan w:val="2"/>
            <w:tcBorders>
              <w:top w:val="nil"/>
              <w:left w:val="nil"/>
              <w:bottom w:val="nil"/>
              <w:right w:val="nil"/>
            </w:tcBorders>
            <w:shd w:val="clear" w:color="auto" w:fill="auto"/>
            <w:noWrap/>
            <w:vAlign w:val="bottom"/>
          </w:tcPr>
          <w:p w14:paraId="2E4EA9B9" w14:textId="13E60847" w:rsidR="00AB43D5" w:rsidRPr="00ED77AB" w:rsidRDefault="00AB43D5" w:rsidP="00986697">
            <w:pPr>
              <w:spacing w:after="0" w:line="240" w:lineRule="auto"/>
              <w:jc w:val="right"/>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9</w:t>
            </w:r>
            <w:r w:rsidRPr="00ED77AB">
              <w:rPr>
                <w:rFonts w:ascii="Times New Roman" w:eastAsia="Times New Roman" w:hAnsi="Times New Roman" w:cs="Times New Roman"/>
                <w:color w:val="000000"/>
                <w:sz w:val="18"/>
                <w:szCs w:val="24"/>
              </w:rPr>
              <w:t>)</w:t>
            </w:r>
          </w:p>
        </w:tc>
        <w:tc>
          <w:tcPr>
            <w:tcW w:w="1710" w:type="dxa"/>
            <w:gridSpan w:val="3"/>
            <w:tcBorders>
              <w:top w:val="nil"/>
              <w:left w:val="nil"/>
              <w:bottom w:val="nil"/>
              <w:right w:val="nil"/>
            </w:tcBorders>
          </w:tcPr>
          <w:p w14:paraId="5B248DD4" w14:textId="77777777" w:rsidR="00AB43D5" w:rsidRPr="00ED77AB" w:rsidRDefault="00AB43D5" w:rsidP="00986697">
            <w:pPr>
              <w:spacing w:after="0" w:line="240" w:lineRule="auto"/>
              <w:jc w:val="right"/>
              <w:rPr>
                <w:rFonts w:ascii="Times New Roman" w:eastAsia="Times New Roman" w:hAnsi="Times New Roman" w:cs="Times New Roman"/>
                <w:color w:val="000000"/>
                <w:sz w:val="18"/>
                <w:szCs w:val="24"/>
              </w:rPr>
            </w:pPr>
          </w:p>
        </w:tc>
      </w:tr>
      <w:tr w:rsidR="00AB43D5" w:rsidRPr="00A51BB1" w14:paraId="12085215" w14:textId="25070137" w:rsidTr="003B5220">
        <w:trPr>
          <w:gridAfter w:val="2"/>
          <w:wAfter w:w="5409" w:type="dxa"/>
          <w:trHeight w:val="312"/>
        </w:trPr>
        <w:tc>
          <w:tcPr>
            <w:tcW w:w="3330" w:type="dxa"/>
            <w:gridSpan w:val="2"/>
            <w:tcBorders>
              <w:top w:val="nil"/>
              <w:left w:val="nil"/>
              <w:bottom w:val="nil"/>
              <w:right w:val="nil"/>
            </w:tcBorders>
            <w:shd w:val="clear" w:color="auto" w:fill="auto"/>
            <w:noWrap/>
            <w:vAlign w:val="bottom"/>
          </w:tcPr>
          <w:p w14:paraId="38C87915" w14:textId="77777777" w:rsidR="006F6594" w:rsidRDefault="006F6594" w:rsidP="0084770D">
            <w:pPr>
              <w:spacing w:after="0" w:line="240" w:lineRule="auto"/>
              <w:rPr>
                <w:rFonts w:ascii="Times New Roman" w:eastAsia="Times New Roman" w:hAnsi="Times New Roman" w:cs="Times New Roman"/>
                <w:color w:val="000000"/>
                <w:szCs w:val="24"/>
              </w:rPr>
            </w:pPr>
          </w:p>
          <w:p w14:paraId="74440DFD" w14:textId="75253162" w:rsidR="00AB43D5" w:rsidRPr="000B5A63"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70" w:type="dxa"/>
            <w:tcBorders>
              <w:top w:val="nil"/>
              <w:left w:val="nil"/>
              <w:bottom w:val="nil"/>
              <w:right w:val="nil"/>
            </w:tcBorders>
            <w:shd w:val="clear" w:color="auto" w:fill="auto"/>
            <w:noWrap/>
            <w:vAlign w:val="bottom"/>
          </w:tcPr>
          <w:p w14:paraId="71D98CDB" w14:textId="0079D55B"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4</w:t>
            </w:r>
            <w:r w:rsidR="00D368EB">
              <w:rPr>
                <w:rFonts w:ascii="Times New Roman" w:eastAsia="Times New Roman" w:hAnsi="Times New Roman" w:cs="Times New Roman"/>
                <w:color w:val="000000"/>
                <w:szCs w:val="24"/>
              </w:rPr>
              <w:t>8</w:t>
            </w:r>
          </w:p>
        </w:tc>
        <w:tc>
          <w:tcPr>
            <w:tcW w:w="1260" w:type="dxa"/>
            <w:tcBorders>
              <w:top w:val="nil"/>
              <w:left w:val="nil"/>
              <w:bottom w:val="nil"/>
              <w:right w:val="nil"/>
            </w:tcBorders>
            <w:shd w:val="clear" w:color="auto" w:fill="auto"/>
            <w:noWrap/>
            <w:vAlign w:val="bottom"/>
          </w:tcPr>
          <w:p w14:paraId="41FDA7C4" w14:textId="472214B3"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54</w:t>
            </w:r>
          </w:p>
        </w:tc>
        <w:tc>
          <w:tcPr>
            <w:tcW w:w="990" w:type="dxa"/>
            <w:tcBorders>
              <w:top w:val="nil"/>
              <w:left w:val="nil"/>
              <w:bottom w:val="nil"/>
              <w:right w:val="nil"/>
            </w:tcBorders>
            <w:shd w:val="clear" w:color="auto" w:fill="auto"/>
            <w:noWrap/>
            <w:vAlign w:val="bottom"/>
          </w:tcPr>
          <w:p w14:paraId="3B19EDEF" w14:textId="5311AD53"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2</w:t>
            </w:r>
            <w:r w:rsidR="00D368EB">
              <w:rPr>
                <w:rFonts w:ascii="Times New Roman" w:eastAsia="Times New Roman" w:hAnsi="Times New Roman" w:cs="Times New Roman"/>
                <w:color w:val="000000"/>
                <w:szCs w:val="24"/>
              </w:rPr>
              <w:t>2</w:t>
            </w:r>
          </w:p>
        </w:tc>
        <w:tc>
          <w:tcPr>
            <w:tcW w:w="1350" w:type="dxa"/>
            <w:gridSpan w:val="2"/>
            <w:tcBorders>
              <w:top w:val="nil"/>
              <w:left w:val="nil"/>
              <w:bottom w:val="nil"/>
              <w:right w:val="nil"/>
            </w:tcBorders>
            <w:shd w:val="clear" w:color="auto" w:fill="auto"/>
            <w:noWrap/>
            <w:vAlign w:val="bottom"/>
          </w:tcPr>
          <w:p w14:paraId="6CC9BA98" w14:textId="1A290B64" w:rsidR="00AB43D5" w:rsidRPr="000B5A63" w:rsidRDefault="00AB43D5" w:rsidP="00986697">
            <w:pPr>
              <w:spacing w:after="0" w:line="240" w:lineRule="auto"/>
              <w:jc w:val="right"/>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-0.0</w:t>
            </w:r>
            <w:r w:rsidR="00D368EB">
              <w:rPr>
                <w:rFonts w:ascii="Times New Roman" w:eastAsia="Times New Roman" w:hAnsi="Times New Roman" w:cs="Times New Roman"/>
                <w:color w:val="000000"/>
                <w:szCs w:val="24"/>
              </w:rPr>
              <w:t>28</w:t>
            </w:r>
          </w:p>
        </w:tc>
        <w:tc>
          <w:tcPr>
            <w:tcW w:w="1710" w:type="dxa"/>
            <w:gridSpan w:val="3"/>
            <w:tcBorders>
              <w:top w:val="nil"/>
              <w:left w:val="nil"/>
              <w:bottom w:val="nil"/>
              <w:right w:val="nil"/>
            </w:tcBorders>
          </w:tcPr>
          <w:p w14:paraId="18C650A2" w14:textId="77777777" w:rsidR="00AB43D5" w:rsidRPr="000B5A63" w:rsidRDefault="00AB43D5" w:rsidP="00986697">
            <w:pPr>
              <w:spacing w:after="0" w:line="240" w:lineRule="auto"/>
              <w:jc w:val="right"/>
              <w:rPr>
                <w:rFonts w:ascii="Times New Roman" w:eastAsia="Times New Roman" w:hAnsi="Times New Roman" w:cs="Times New Roman"/>
                <w:color w:val="000000"/>
                <w:szCs w:val="24"/>
              </w:rPr>
            </w:pPr>
          </w:p>
        </w:tc>
      </w:tr>
      <w:tr w:rsidR="00AB43D5" w:rsidRPr="00A51BB1" w14:paraId="66DC378F" w14:textId="0B100C6E" w:rsidTr="00AB43D5">
        <w:trPr>
          <w:gridAfter w:val="4"/>
          <w:wAfter w:w="5949" w:type="dxa"/>
          <w:trHeight w:val="225"/>
        </w:trPr>
        <w:tc>
          <w:tcPr>
            <w:tcW w:w="3330" w:type="dxa"/>
            <w:gridSpan w:val="2"/>
            <w:tcBorders>
              <w:top w:val="nil"/>
              <w:left w:val="nil"/>
              <w:bottom w:val="nil"/>
              <w:right w:val="nil"/>
            </w:tcBorders>
            <w:shd w:val="clear" w:color="auto" w:fill="auto"/>
            <w:noWrap/>
            <w:vAlign w:val="bottom"/>
          </w:tcPr>
          <w:p w14:paraId="6441A2A7" w14:textId="01E6FDB8"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70" w:type="dxa"/>
            <w:tcBorders>
              <w:top w:val="nil"/>
              <w:left w:val="nil"/>
              <w:bottom w:val="nil"/>
              <w:right w:val="nil"/>
            </w:tcBorders>
            <w:shd w:val="clear" w:color="auto" w:fill="auto"/>
            <w:noWrap/>
            <w:vAlign w:val="bottom"/>
          </w:tcPr>
          <w:p w14:paraId="4509D542" w14:textId="42E90EBB"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60" w:type="dxa"/>
            <w:tcBorders>
              <w:top w:val="nil"/>
              <w:left w:val="nil"/>
              <w:bottom w:val="nil"/>
              <w:right w:val="nil"/>
            </w:tcBorders>
            <w:shd w:val="clear" w:color="auto" w:fill="auto"/>
            <w:noWrap/>
            <w:vAlign w:val="bottom"/>
          </w:tcPr>
          <w:p w14:paraId="254710BB" w14:textId="3004CAE9"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990" w:type="dxa"/>
            <w:tcBorders>
              <w:top w:val="nil"/>
              <w:left w:val="nil"/>
              <w:bottom w:val="nil"/>
              <w:right w:val="nil"/>
            </w:tcBorders>
            <w:shd w:val="clear" w:color="auto" w:fill="auto"/>
            <w:noWrap/>
            <w:vAlign w:val="bottom"/>
          </w:tcPr>
          <w:p w14:paraId="3259A1E9" w14:textId="41247E0F"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170" w:type="dxa"/>
            <w:tcBorders>
              <w:top w:val="nil"/>
              <w:left w:val="nil"/>
              <w:bottom w:val="nil"/>
              <w:right w:val="nil"/>
            </w:tcBorders>
            <w:shd w:val="clear" w:color="auto" w:fill="auto"/>
            <w:noWrap/>
            <w:vAlign w:val="bottom"/>
          </w:tcPr>
          <w:p w14:paraId="33A54887" w14:textId="76E8196E"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350" w:type="dxa"/>
            <w:gridSpan w:val="2"/>
            <w:tcBorders>
              <w:top w:val="nil"/>
              <w:left w:val="nil"/>
              <w:bottom w:val="nil"/>
              <w:right w:val="nil"/>
            </w:tcBorders>
          </w:tcPr>
          <w:p w14:paraId="01B98692"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r>
      <w:tr w:rsidR="00AB43D5" w:rsidRPr="00A82DCD" w14:paraId="3BC80015" w14:textId="77777777" w:rsidTr="00AB43D5">
        <w:trPr>
          <w:trHeight w:val="300"/>
        </w:trPr>
        <w:tc>
          <w:tcPr>
            <w:tcW w:w="270" w:type="dxa"/>
            <w:tcBorders>
              <w:top w:val="nil"/>
              <w:left w:val="nil"/>
              <w:bottom w:val="nil"/>
              <w:right w:val="nil"/>
            </w:tcBorders>
          </w:tcPr>
          <w:p w14:paraId="6523D4EB" w14:textId="77777777" w:rsidR="00AB43D5" w:rsidRPr="00A82DCD" w:rsidRDefault="00AB43D5" w:rsidP="00DF72E3">
            <w:pPr>
              <w:spacing w:after="0" w:line="240" w:lineRule="auto"/>
              <w:rPr>
                <w:rFonts w:ascii="Times New Roman" w:eastAsia="Times New Roman" w:hAnsi="Times New Roman" w:cs="Times New Roman"/>
                <w:color w:val="000000"/>
                <w:sz w:val="20"/>
              </w:rPr>
            </w:pPr>
          </w:p>
        </w:tc>
        <w:tc>
          <w:tcPr>
            <w:tcW w:w="14949" w:type="dxa"/>
            <w:gridSpan w:val="11"/>
            <w:tcBorders>
              <w:top w:val="nil"/>
              <w:left w:val="nil"/>
              <w:bottom w:val="nil"/>
              <w:right w:val="nil"/>
            </w:tcBorders>
            <w:shd w:val="clear" w:color="auto" w:fill="auto"/>
            <w:noWrap/>
            <w:vAlign w:val="bottom"/>
            <w:hideMark/>
          </w:tcPr>
          <w:p w14:paraId="30B99BE7" w14:textId="456C41C4" w:rsidR="00AB43D5" w:rsidRPr="00A82DCD" w:rsidRDefault="00AB43D5" w:rsidP="00DF72E3">
            <w:pPr>
              <w:spacing w:after="0" w:line="240" w:lineRule="auto"/>
              <w:rPr>
                <w:rFonts w:ascii="Times New Roman" w:eastAsia="Times New Roman" w:hAnsi="Times New Roman" w:cs="Times New Roman"/>
                <w:color w:val="000000"/>
                <w:sz w:val="20"/>
              </w:rPr>
            </w:pPr>
          </w:p>
          <w:p w14:paraId="5B9EC1CF" w14:textId="77777777" w:rsidR="00AB43D5" w:rsidRDefault="00AB43D5"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*Standard errors of parameter </w:t>
            </w:r>
            <w:proofErr w:type="gramStart"/>
            <w:r>
              <w:rPr>
                <w:rFonts w:ascii="Times New Roman" w:eastAsia="Times New Roman" w:hAnsi="Times New Roman" w:cs="Times New Roman"/>
                <w:color w:val="000000"/>
                <w:sz w:val="20"/>
              </w:rPr>
              <w:t>estimates</w:t>
            </w:r>
            <w:proofErr w:type="gramEnd"/>
            <w:r>
              <w:rPr>
                <w:rFonts w:ascii="Times New Roman" w:eastAsia="Times New Roman" w:hAnsi="Times New Roman" w:cs="Times New Roman"/>
                <w:color w:val="000000"/>
                <w:sz w:val="20"/>
              </w:rPr>
              <w:t xml:space="preserve"> in parentheses.</w:t>
            </w:r>
          </w:p>
          <w:p w14:paraId="747E1AAE" w14:textId="1AD95FE2" w:rsidR="00AB43D5" w:rsidRDefault="00AB43D5"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**Quadratics in usual weekly hours, and potential experience; v</w:t>
            </w:r>
            <w:r w:rsidRPr="00A82DCD">
              <w:rPr>
                <w:rFonts w:ascii="Times New Roman" w:eastAsia="Times New Roman" w:hAnsi="Times New Roman" w:cs="Times New Roman"/>
                <w:color w:val="000000"/>
                <w:sz w:val="20"/>
              </w:rPr>
              <w:t>ector</w:t>
            </w:r>
            <w:r>
              <w:rPr>
                <w:rFonts w:ascii="Times New Roman" w:eastAsia="Times New Roman" w:hAnsi="Times New Roman" w:cs="Times New Roman"/>
                <w:color w:val="000000"/>
                <w:sz w:val="20"/>
              </w:rPr>
              <w:t xml:space="preserve">s </w:t>
            </w:r>
            <w:r w:rsidRPr="00A82DCD">
              <w:rPr>
                <w:rFonts w:ascii="Times New Roman" w:eastAsia="Times New Roman" w:hAnsi="Times New Roman" w:cs="Times New Roman"/>
                <w:color w:val="000000"/>
                <w:sz w:val="20"/>
              </w:rPr>
              <w:t>of education indicators</w:t>
            </w:r>
            <w:r>
              <w:rPr>
                <w:rFonts w:ascii="Times New Roman" w:eastAsia="Times New Roman" w:hAnsi="Times New Roman" w:cs="Times New Roman"/>
                <w:color w:val="000000"/>
                <w:sz w:val="20"/>
              </w:rPr>
              <w:t xml:space="preserve">, of age of </w:t>
            </w:r>
          </w:p>
          <w:p w14:paraId="24D2886A" w14:textId="33A6CC40" w:rsidR="00AB43D5" w:rsidRPr="00A82DCD" w:rsidRDefault="00AB43D5"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youngest child, of states, </w:t>
            </w:r>
            <w:proofErr w:type="gramStart"/>
            <w:r>
              <w:rPr>
                <w:rFonts w:ascii="Times New Roman" w:eastAsia="Times New Roman" w:hAnsi="Times New Roman" w:cs="Times New Roman"/>
                <w:color w:val="000000"/>
                <w:sz w:val="20"/>
              </w:rPr>
              <w:t>of  years</w:t>
            </w:r>
            <w:proofErr w:type="gramEnd"/>
            <w:r>
              <w:rPr>
                <w:rFonts w:ascii="Times New Roman" w:eastAsia="Times New Roman" w:hAnsi="Times New Roman" w:cs="Times New Roman"/>
                <w:color w:val="000000"/>
                <w:sz w:val="20"/>
              </w:rPr>
              <w:t xml:space="preserve"> and months, and indicators of marital and </w:t>
            </w:r>
            <w:r w:rsidRPr="00A82DCD">
              <w:rPr>
                <w:rFonts w:ascii="Times New Roman" w:eastAsia="Times New Roman" w:hAnsi="Times New Roman" w:cs="Times New Roman"/>
                <w:color w:val="000000"/>
                <w:sz w:val="20"/>
              </w:rPr>
              <w:t>metro</w:t>
            </w:r>
            <w:r>
              <w:rPr>
                <w:rFonts w:ascii="Times New Roman" w:eastAsia="Times New Roman" w:hAnsi="Times New Roman" w:cs="Times New Roman"/>
                <w:color w:val="000000"/>
                <w:sz w:val="20"/>
              </w:rPr>
              <w:t xml:space="preserve"> status.</w:t>
            </w:r>
          </w:p>
        </w:tc>
      </w:tr>
      <w:tr w:rsidR="00AB43D5" w:rsidRPr="00A82DCD" w14:paraId="671598AB" w14:textId="77777777" w:rsidTr="00AB43D5">
        <w:trPr>
          <w:gridAfter w:val="1"/>
          <w:wAfter w:w="888" w:type="dxa"/>
          <w:trHeight w:val="300"/>
        </w:trPr>
        <w:tc>
          <w:tcPr>
            <w:tcW w:w="270" w:type="dxa"/>
            <w:tcBorders>
              <w:top w:val="nil"/>
              <w:left w:val="nil"/>
              <w:bottom w:val="nil"/>
              <w:right w:val="nil"/>
            </w:tcBorders>
          </w:tcPr>
          <w:p w14:paraId="2A84FE73" w14:textId="77777777" w:rsidR="00AB43D5" w:rsidRDefault="00AB43D5" w:rsidP="00DF72E3">
            <w:pPr>
              <w:spacing w:after="0" w:line="240" w:lineRule="auto"/>
            </w:pPr>
          </w:p>
        </w:tc>
        <w:tc>
          <w:tcPr>
            <w:tcW w:w="14061" w:type="dxa"/>
            <w:gridSpan w:val="10"/>
            <w:tcBorders>
              <w:top w:val="nil"/>
              <w:left w:val="nil"/>
              <w:bottom w:val="nil"/>
              <w:right w:val="nil"/>
            </w:tcBorders>
            <w:shd w:val="clear" w:color="auto" w:fill="auto"/>
            <w:noWrap/>
            <w:vAlign w:val="bottom"/>
            <w:hideMark/>
          </w:tcPr>
          <w:p w14:paraId="02B7FA9A" w14:textId="2AAC2E9D" w:rsidR="00AB43D5" w:rsidRPr="00A82DCD" w:rsidRDefault="00AB43D5" w:rsidP="00DF72E3">
            <w:pPr>
              <w:spacing w:after="0" w:line="240" w:lineRule="auto"/>
              <w:rPr>
                <w:rFonts w:ascii="Times New Roman" w:eastAsia="Times New Roman" w:hAnsi="Times New Roman" w:cs="Times New Roman"/>
                <w:color w:val="000000"/>
                <w:sz w:val="20"/>
              </w:rPr>
            </w:pPr>
            <w:r>
              <w:br w:type="page"/>
            </w:r>
            <w:r w:rsidRPr="00A82DCD">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*Adds indicators for </w:t>
            </w:r>
            <w:r w:rsidRPr="00A82DCD">
              <w:rPr>
                <w:rFonts w:ascii="Times New Roman" w:eastAsia="Times New Roman" w:hAnsi="Times New Roman" w:cs="Times New Roman"/>
                <w:color w:val="000000"/>
                <w:sz w:val="20"/>
              </w:rPr>
              <w:t>513 occupation</w:t>
            </w:r>
            <w:r>
              <w:rPr>
                <w:rFonts w:ascii="Times New Roman" w:eastAsia="Times New Roman" w:hAnsi="Times New Roman" w:cs="Times New Roman"/>
                <w:color w:val="000000"/>
                <w:sz w:val="20"/>
              </w:rPr>
              <w:t>s</w:t>
            </w:r>
            <w:r w:rsidRPr="00A82DCD">
              <w:rPr>
                <w:rFonts w:ascii="Times New Roman" w:eastAsia="Times New Roman" w:hAnsi="Times New Roman" w:cs="Times New Roman"/>
                <w:color w:val="000000"/>
                <w:sz w:val="20"/>
              </w:rPr>
              <w:t>, 259 industr</w:t>
            </w:r>
            <w:r>
              <w:rPr>
                <w:rFonts w:ascii="Times New Roman" w:eastAsia="Times New Roman" w:hAnsi="Times New Roman" w:cs="Times New Roman"/>
                <w:color w:val="000000"/>
                <w:sz w:val="20"/>
              </w:rPr>
              <w:t>ies, and union membership.</w:t>
            </w:r>
          </w:p>
        </w:tc>
      </w:tr>
    </w:tbl>
    <w:p w14:paraId="1D1E11C2" w14:textId="77777777" w:rsidR="00194BCB" w:rsidRDefault="00194BCB" w:rsidP="00952583">
      <w:pPr>
        <w:rPr>
          <w:rFonts w:ascii="Times New Roman" w:hAnsi="Times New Roman" w:cs="Times New Roman"/>
          <w:b/>
        </w:rPr>
      </w:pPr>
    </w:p>
    <w:p w14:paraId="7BF2373F" w14:textId="77777777" w:rsidR="00F47FDC" w:rsidRDefault="00F47FDC">
      <w:pPr>
        <w:rPr>
          <w:rFonts w:ascii="Times New Roman" w:hAnsi="Times New Roman" w:cs="Times New Roman"/>
          <w:b/>
        </w:rPr>
      </w:pPr>
      <w:r>
        <w:rPr>
          <w:rFonts w:ascii="Times New Roman" w:hAnsi="Times New Roman" w:cs="Times New Roman"/>
          <w:b/>
        </w:rPr>
        <w:br w:type="page"/>
      </w:r>
    </w:p>
    <w:p w14:paraId="09DE8449" w14:textId="51F1DA90" w:rsidR="00F47FDC" w:rsidRDefault="00F47FDC" w:rsidP="00F47FDC">
      <w:pPr>
        <w:rPr>
          <w:rFonts w:ascii="Times New Roman" w:hAnsi="Times New Roman" w:cs="Times New Roman"/>
          <w:b/>
          <w:szCs w:val="24"/>
        </w:rPr>
      </w:pPr>
      <w:r>
        <w:rPr>
          <w:rFonts w:ascii="Times New Roman" w:hAnsi="Times New Roman" w:cs="Times New Roman"/>
          <w:b/>
          <w:szCs w:val="24"/>
        </w:rPr>
        <w:lastRenderedPageBreak/>
        <w:t xml:space="preserve">Appendix </w:t>
      </w:r>
      <w:r w:rsidRPr="00ED77AB">
        <w:rPr>
          <w:rFonts w:ascii="Times New Roman" w:hAnsi="Times New Roman" w:cs="Times New Roman"/>
          <w:b/>
          <w:szCs w:val="24"/>
        </w:rPr>
        <w:t xml:space="preserve">Table </w:t>
      </w:r>
      <w:r>
        <w:rPr>
          <w:rFonts w:ascii="Times New Roman" w:hAnsi="Times New Roman" w:cs="Times New Roman"/>
          <w:b/>
          <w:szCs w:val="24"/>
        </w:rPr>
        <w:t>A1</w:t>
      </w:r>
      <w:r w:rsidRPr="00ED77AB">
        <w:rPr>
          <w:rFonts w:ascii="Times New Roman" w:hAnsi="Times New Roman" w:cs="Times New Roman"/>
          <w:b/>
          <w:szCs w:val="24"/>
        </w:rPr>
        <w:t xml:space="preserve">. Parameter Estimates, </w:t>
      </w:r>
      <w:r>
        <w:rPr>
          <w:rFonts w:ascii="Times New Roman" w:hAnsi="Times New Roman" w:cs="Times New Roman"/>
          <w:b/>
          <w:szCs w:val="24"/>
        </w:rPr>
        <w:t xml:space="preserve">Native and Immigrant Sub-samples </w:t>
      </w:r>
      <w:r w:rsidRPr="00ED77AB">
        <w:rPr>
          <w:rFonts w:ascii="Times New Roman" w:hAnsi="Times New Roman" w:cs="Times New Roman"/>
          <w:b/>
          <w:szCs w:val="24"/>
        </w:rPr>
        <w:t xml:space="preserve">(Racial-Ethnic Effects with Non-Hispanic Whites as the Base </w:t>
      </w:r>
      <w:proofErr w:type="gramStart"/>
      <w:r w:rsidRPr="00ED77AB">
        <w:rPr>
          <w:rFonts w:ascii="Times New Roman" w:hAnsi="Times New Roman" w:cs="Times New Roman"/>
          <w:b/>
          <w:szCs w:val="24"/>
        </w:rPr>
        <w:t>Group</w:t>
      </w:r>
      <w:r>
        <w:rPr>
          <w:rFonts w:ascii="Times New Roman" w:hAnsi="Times New Roman" w:cs="Times New Roman"/>
          <w:b/>
          <w:szCs w:val="24"/>
        </w:rPr>
        <w:t>)*</w:t>
      </w:r>
      <w:proofErr w:type="gramEnd"/>
    </w:p>
    <w:p w14:paraId="5EA6971F" w14:textId="77777777" w:rsidR="00D70D88" w:rsidRDefault="00D70D88" w:rsidP="00F47FDC">
      <w:pPr>
        <w:rPr>
          <w:rFonts w:ascii="Times New Roman" w:hAnsi="Times New Roman" w:cs="Times New Roman"/>
          <w:b/>
          <w:szCs w:val="24"/>
        </w:rPr>
      </w:pPr>
    </w:p>
    <w:p w14:paraId="5311445B" w14:textId="61F6BE5D" w:rsidR="00B268F9" w:rsidRDefault="00B268F9" w:rsidP="00B268F9">
      <w:pPr>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00D70D88">
        <w:rPr>
          <w:rFonts w:ascii="Times New Roman" w:hAnsi="Times New Roman" w:cs="Times New Roman"/>
          <w:b/>
        </w:rPr>
        <w:t>A</w:t>
      </w:r>
      <w:r w:rsidRPr="00ED77AB">
        <w:rPr>
          <w:rFonts w:ascii="Times New Roman" w:hAnsi="Times New Roman" w:cs="Times New Roman"/>
          <w:b/>
        </w:rPr>
        <w:t xml:space="preserve">frican-    </w:t>
      </w:r>
      <w:r>
        <w:rPr>
          <w:rFonts w:ascii="Times New Roman" w:hAnsi="Times New Roman" w:cs="Times New Roman"/>
          <w:b/>
        </w:rPr>
        <w:t xml:space="preserve"> </w:t>
      </w:r>
      <w:r w:rsidR="00D70D88">
        <w:rPr>
          <w:rFonts w:ascii="Times New Roman" w:hAnsi="Times New Roman" w:cs="Times New Roman"/>
          <w:b/>
        </w:rPr>
        <w:t xml:space="preserve">     </w:t>
      </w:r>
      <w:r>
        <w:rPr>
          <w:rFonts w:ascii="Times New Roman" w:hAnsi="Times New Roman" w:cs="Times New Roman"/>
          <w:b/>
        </w:rPr>
        <w:t>Non-black</w:t>
      </w:r>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Asian-     </w:t>
      </w:r>
      <w:r>
        <w:rPr>
          <w:rFonts w:ascii="Times New Roman" w:hAnsi="Times New Roman" w:cs="Times New Roman"/>
          <w:b/>
        </w:rPr>
        <w:t xml:space="preserve">   </w:t>
      </w:r>
      <w:r w:rsidR="00D70D88">
        <w:rPr>
          <w:rFonts w:ascii="Times New Roman" w:hAnsi="Times New Roman" w:cs="Times New Roman"/>
          <w:b/>
        </w:rPr>
        <w:t xml:space="preserve"> </w:t>
      </w:r>
      <w:r w:rsidRPr="00ED77AB">
        <w:rPr>
          <w:rFonts w:ascii="Times New Roman" w:hAnsi="Times New Roman" w:cs="Times New Roman"/>
          <w:b/>
        </w:rPr>
        <w:t>Other</w:t>
      </w:r>
      <w:r w:rsidR="00D70D88">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sidR="00FF3CA2">
        <w:rPr>
          <w:rFonts w:ascii="Times New Roman" w:hAnsi="Times New Roman" w:cs="Times New Roman"/>
          <w:b/>
        </w:rPr>
        <w:t xml:space="preserve">           </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American  </w:t>
      </w:r>
      <w:r w:rsidR="00D70D88">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sidRPr="00ED77AB">
        <w:rPr>
          <w:rFonts w:ascii="Times New Roman" w:hAnsi="Times New Roman" w:cs="Times New Roman"/>
          <w:b/>
        </w:rPr>
        <w:t>American</w:t>
      </w:r>
      <w:r>
        <w:rPr>
          <w:rFonts w:ascii="Times New Roman" w:hAnsi="Times New Roman" w:cs="Times New Roman"/>
          <w:b/>
        </w:rPr>
        <w:t xml:space="preserve">      </w:t>
      </w:r>
      <w:r w:rsidR="00D70D88">
        <w:rPr>
          <w:rFonts w:ascii="Times New Roman" w:hAnsi="Times New Roman" w:cs="Times New Roman"/>
          <w:b/>
        </w:rPr>
        <w:t xml:space="preserve"> </w:t>
      </w:r>
      <w:r>
        <w:rPr>
          <w:rFonts w:ascii="Times New Roman" w:hAnsi="Times New Roman" w:cs="Times New Roman"/>
          <w:b/>
        </w:rPr>
        <w:t xml:space="preserve"> races</w:t>
      </w:r>
    </w:p>
    <w:p w14:paraId="78998E37" w14:textId="35F1C9B2" w:rsidR="00D70D88" w:rsidRDefault="00D70D88" w:rsidP="00B268F9">
      <w:pPr>
        <w:rPr>
          <w:rFonts w:ascii="Times New Roman" w:hAnsi="Times New Roman" w:cs="Times New Roman"/>
          <w:b/>
        </w:rPr>
      </w:pPr>
    </w:p>
    <w:p w14:paraId="17D372EE" w14:textId="186543B7" w:rsidR="00D70D88" w:rsidRPr="00DE7FDD" w:rsidRDefault="00D70D88" w:rsidP="00B268F9">
      <w:pPr>
        <w:rPr>
          <w:rFonts w:ascii="Times New Roman" w:hAnsi="Times New Roman" w:cs="Times New Roman"/>
          <w:b/>
        </w:rPr>
      </w:pPr>
      <w:bookmarkStart w:id="10" w:name="_Hlk536687013"/>
      <w:r w:rsidRPr="00DE7FDD">
        <w:rPr>
          <w:rFonts w:ascii="Times New Roman" w:hAnsi="Times New Roman" w:cs="Times New Roman"/>
          <w:b/>
        </w:rPr>
        <w:t xml:space="preserve">                                                                                      MEN</w:t>
      </w:r>
    </w:p>
    <w:p w14:paraId="47710748" w14:textId="31D77171" w:rsidR="00D70D88" w:rsidRPr="00DE7FDD" w:rsidRDefault="00D70D88" w:rsidP="00D70D88">
      <w:pPr>
        <w:spacing w:line="240" w:lineRule="auto"/>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 Natives</w:t>
      </w:r>
      <w:r w:rsidRPr="00DE7FDD">
        <w:rPr>
          <w:rFonts w:ascii="Times New Roman" w:eastAsia="Times New Roman" w:hAnsi="Times New Roman" w:cs="Times New Roman"/>
          <w:color w:val="000000"/>
          <w:szCs w:val="24"/>
        </w:rPr>
        <w:t xml:space="preserve">                            0.004</w:t>
      </w:r>
      <w:r w:rsidR="00BC3A7F">
        <w:rPr>
          <w:rFonts w:ascii="Times New Roman" w:eastAsia="Times New Roman" w:hAnsi="Times New Roman" w:cs="Times New Roman"/>
          <w:color w:val="000000"/>
          <w:szCs w:val="24"/>
        </w:rPr>
        <w:t>2</w:t>
      </w:r>
      <w:r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8</w:t>
      </w:r>
      <w:r w:rsidRPr="00DE7FDD">
        <w:rPr>
          <w:rFonts w:ascii="Times New Roman" w:eastAsia="Times New Roman" w:hAnsi="Times New Roman" w:cs="Times New Roman"/>
          <w:color w:val="000000"/>
          <w:szCs w:val="24"/>
        </w:rPr>
        <w:t xml:space="preserve">1      </w:t>
      </w:r>
      <w:r w:rsidR="00BC3A7F">
        <w:rPr>
          <w:rFonts w:ascii="Times New Roman" w:eastAsia="Times New Roman" w:hAnsi="Times New Roman" w:cs="Times New Roman"/>
          <w:color w:val="000000"/>
          <w:szCs w:val="24"/>
        </w:rPr>
        <w:t xml:space="preserve"> </w:t>
      </w:r>
      <w:r w:rsidRPr="00DE7FDD">
        <w:rPr>
          <w:rFonts w:ascii="Times New Roman" w:eastAsia="Times New Roman" w:hAnsi="Times New Roman" w:cs="Times New Roman"/>
          <w:color w:val="000000"/>
          <w:szCs w:val="24"/>
        </w:rPr>
        <w:t xml:space="preserve">  0.00</w:t>
      </w:r>
      <w:r w:rsidR="00BC3A7F">
        <w:rPr>
          <w:rFonts w:ascii="Times New Roman" w:eastAsia="Times New Roman" w:hAnsi="Times New Roman" w:cs="Times New Roman"/>
          <w:color w:val="000000"/>
          <w:szCs w:val="24"/>
        </w:rPr>
        <w:t>32</w:t>
      </w:r>
      <w:r w:rsidRPr="00DE7FDD">
        <w:rPr>
          <w:rFonts w:ascii="Times New Roman" w:eastAsia="Times New Roman" w:hAnsi="Times New Roman" w:cs="Times New Roman"/>
          <w:color w:val="000000"/>
          <w:szCs w:val="24"/>
        </w:rPr>
        <w:t xml:space="preserve">          0.00</w:t>
      </w:r>
      <w:r w:rsidR="00BC3A7F">
        <w:rPr>
          <w:rFonts w:ascii="Times New Roman" w:eastAsia="Times New Roman" w:hAnsi="Times New Roman" w:cs="Times New Roman"/>
          <w:color w:val="000000"/>
          <w:szCs w:val="24"/>
        </w:rPr>
        <w:t>69</w:t>
      </w:r>
      <w:r w:rsidRPr="00DE7FDD">
        <w:rPr>
          <w:rFonts w:ascii="Times New Roman" w:eastAsia="Times New Roman" w:hAnsi="Times New Roman" w:cs="Times New Roman"/>
          <w:color w:val="000000"/>
          <w:szCs w:val="24"/>
        </w:rPr>
        <w:t xml:space="preserve">            14,633      0.12</w:t>
      </w:r>
      <w:r w:rsidR="00BC3A7F">
        <w:rPr>
          <w:rFonts w:ascii="Times New Roman" w:eastAsia="Times New Roman" w:hAnsi="Times New Roman" w:cs="Times New Roman"/>
          <w:color w:val="000000"/>
          <w:szCs w:val="24"/>
        </w:rPr>
        <w:t>2</w:t>
      </w:r>
      <w:r w:rsidRPr="00DE7FDD">
        <w:rPr>
          <w:rFonts w:ascii="Times New Roman" w:eastAsia="Times New Roman" w:hAnsi="Times New Roman" w:cs="Times New Roman"/>
          <w:color w:val="000000"/>
          <w:szCs w:val="24"/>
        </w:rPr>
        <w:t xml:space="preserve">  </w:t>
      </w:r>
    </w:p>
    <w:p w14:paraId="37CDBF58" w14:textId="63CEF65A" w:rsidR="00D70D88" w:rsidRPr="00DE7FDD" w:rsidRDefault="00D70D88" w:rsidP="00D70D88">
      <w:pPr>
        <w:spacing w:line="240" w:lineRule="auto"/>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w:t>
      </w:r>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(0.0041)         </w:t>
      </w:r>
      <w:r w:rsidR="00CD34DF" w:rsidRPr="00DE7FDD">
        <w:rPr>
          <w:rFonts w:ascii="Times New Roman" w:eastAsia="Times New Roman" w:hAnsi="Times New Roman" w:cs="Times New Roman"/>
          <w:color w:val="000000"/>
          <w:sz w:val="20"/>
          <w:szCs w:val="24"/>
        </w:rPr>
        <w:t xml:space="preserve"> </w:t>
      </w:r>
      <w:proofErr w:type="gramStart"/>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w:t>
      </w:r>
      <w:proofErr w:type="gramEnd"/>
      <w:r w:rsidRPr="00DE7FDD">
        <w:rPr>
          <w:rFonts w:ascii="Times New Roman" w:eastAsia="Times New Roman" w:hAnsi="Times New Roman" w:cs="Times New Roman"/>
          <w:color w:val="000000"/>
          <w:sz w:val="20"/>
          <w:szCs w:val="24"/>
        </w:rPr>
        <w:t xml:space="preserve">0.0057)     </w:t>
      </w:r>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(0.011</w:t>
      </w:r>
      <w:r w:rsidR="00BC3A7F">
        <w:rPr>
          <w:rFonts w:ascii="Times New Roman" w:eastAsia="Times New Roman" w:hAnsi="Times New Roman" w:cs="Times New Roman"/>
          <w:color w:val="000000"/>
          <w:sz w:val="20"/>
          <w:szCs w:val="24"/>
        </w:rPr>
        <w:t>5</w:t>
      </w:r>
      <w:r w:rsidRPr="00DE7FDD">
        <w:rPr>
          <w:rFonts w:ascii="Times New Roman" w:eastAsia="Times New Roman" w:hAnsi="Times New Roman" w:cs="Times New Roman"/>
          <w:color w:val="000000"/>
          <w:sz w:val="20"/>
          <w:szCs w:val="24"/>
        </w:rPr>
        <w:t xml:space="preserve">)    </w:t>
      </w:r>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(0.0075)</w:t>
      </w:r>
    </w:p>
    <w:p w14:paraId="07A4DCF6" w14:textId="77777777" w:rsidR="00D70D88" w:rsidRPr="00DE7FDD" w:rsidRDefault="00D70D88" w:rsidP="00D70D88">
      <w:pPr>
        <w:spacing w:line="240" w:lineRule="auto"/>
        <w:rPr>
          <w:rFonts w:ascii="Times New Roman" w:eastAsia="Times New Roman" w:hAnsi="Times New Roman" w:cs="Times New Roman"/>
          <w:color w:val="000000"/>
          <w:szCs w:val="24"/>
        </w:rPr>
      </w:pPr>
    </w:p>
    <w:p w14:paraId="3487A3D4" w14:textId="12F3C1D1" w:rsidR="00D70D88" w:rsidRPr="00DE7FDD" w:rsidRDefault="00D70D88" w:rsidP="00D70D88">
      <w:pPr>
        <w:spacing w:line="240" w:lineRule="auto"/>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Immigrants              </w:t>
      </w:r>
      <w:r w:rsidR="00CD34DF" w:rsidRPr="00DE7FDD">
        <w:rPr>
          <w:rFonts w:ascii="Times New Roman" w:eastAsia="Times New Roman" w:hAnsi="Times New Roman" w:cs="Times New Roman"/>
          <w:b/>
          <w:color w:val="000000"/>
          <w:szCs w:val="24"/>
        </w:rPr>
        <w:t xml:space="preserve">      </w:t>
      </w:r>
      <w:r w:rsidR="00CD34DF" w:rsidRPr="00DE7FDD">
        <w:rPr>
          <w:rFonts w:ascii="Times New Roman" w:eastAsia="Times New Roman" w:hAnsi="Times New Roman" w:cs="Times New Roman"/>
          <w:color w:val="000000"/>
          <w:szCs w:val="24"/>
        </w:rPr>
        <w:t>0.025</w:t>
      </w:r>
      <w:r w:rsidR="00BC3A7F">
        <w:rPr>
          <w:rFonts w:ascii="Times New Roman" w:eastAsia="Times New Roman" w:hAnsi="Times New Roman" w:cs="Times New Roman"/>
          <w:color w:val="000000"/>
          <w:szCs w:val="24"/>
        </w:rPr>
        <w:t>3</w:t>
      </w:r>
      <w:r w:rsidR="00CD34DF" w:rsidRPr="00DE7FDD">
        <w:rPr>
          <w:rFonts w:ascii="Times New Roman" w:eastAsia="Times New Roman" w:hAnsi="Times New Roman" w:cs="Times New Roman"/>
          <w:color w:val="000000"/>
          <w:szCs w:val="24"/>
        </w:rPr>
        <w:t xml:space="preserve">              0.0105        0.00</w:t>
      </w:r>
      <w:r w:rsidR="00BC3A7F">
        <w:rPr>
          <w:rFonts w:ascii="Times New Roman" w:eastAsia="Times New Roman" w:hAnsi="Times New Roman" w:cs="Times New Roman"/>
          <w:color w:val="000000"/>
          <w:szCs w:val="24"/>
        </w:rPr>
        <w:t>04</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33</w:t>
      </w:r>
      <w:r w:rsidR="00CD34DF" w:rsidRPr="00DE7FDD">
        <w:rPr>
          <w:rFonts w:ascii="Times New Roman" w:eastAsia="Times New Roman" w:hAnsi="Times New Roman" w:cs="Times New Roman"/>
          <w:color w:val="000000"/>
          <w:szCs w:val="24"/>
        </w:rPr>
        <w:t xml:space="preserve">              3,144     0.1</w:t>
      </w:r>
      <w:r w:rsidR="00BC3A7F">
        <w:rPr>
          <w:rFonts w:ascii="Times New Roman" w:eastAsia="Times New Roman" w:hAnsi="Times New Roman" w:cs="Times New Roman"/>
          <w:color w:val="000000"/>
          <w:szCs w:val="24"/>
        </w:rPr>
        <w:t>39</w:t>
      </w:r>
    </w:p>
    <w:bookmarkEnd w:id="10"/>
    <w:p w14:paraId="76DFF2C3" w14:textId="5B9779FB" w:rsidR="00B268F9" w:rsidRPr="00DE7FDD" w:rsidRDefault="00D70D88" w:rsidP="00D70D88">
      <w:pPr>
        <w:spacing w:line="240" w:lineRule="auto"/>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w:t>
      </w:r>
      <w:r w:rsidR="00CD34DF" w:rsidRPr="00DE7FDD">
        <w:rPr>
          <w:rFonts w:ascii="Times New Roman" w:eastAsia="Times New Roman" w:hAnsi="Times New Roman" w:cs="Times New Roman"/>
          <w:color w:val="000000"/>
          <w:sz w:val="20"/>
          <w:szCs w:val="24"/>
        </w:rPr>
        <w:t xml:space="preserve">                         (0.011</w:t>
      </w:r>
      <w:r w:rsidR="00BC3A7F">
        <w:rPr>
          <w:rFonts w:ascii="Times New Roman" w:eastAsia="Times New Roman" w:hAnsi="Times New Roman" w:cs="Times New Roman"/>
          <w:color w:val="000000"/>
          <w:sz w:val="20"/>
          <w:szCs w:val="24"/>
        </w:rPr>
        <w:t>1</w:t>
      </w:r>
      <w:r w:rsidR="00CD34DF" w:rsidRPr="00DE7FDD">
        <w:rPr>
          <w:rFonts w:ascii="Times New Roman" w:eastAsia="Times New Roman" w:hAnsi="Times New Roman" w:cs="Times New Roman"/>
          <w:color w:val="000000"/>
          <w:sz w:val="20"/>
          <w:szCs w:val="24"/>
        </w:rPr>
        <w:t xml:space="preserve">)           </w:t>
      </w:r>
      <w:proofErr w:type="gramStart"/>
      <w:r w:rsidR="00CD34DF" w:rsidRPr="00DE7FDD">
        <w:rPr>
          <w:rFonts w:ascii="Times New Roman" w:eastAsia="Times New Roman" w:hAnsi="Times New Roman" w:cs="Times New Roman"/>
          <w:color w:val="000000"/>
          <w:sz w:val="20"/>
          <w:szCs w:val="24"/>
        </w:rPr>
        <w:t xml:space="preserve">   (</w:t>
      </w:r>
      <w:proofErr w:type="gramEnd"/>
      <w:r w:rsidR="00CD34DF" w:rsidRPr="00DE7FDD">
        <w:rPr>
          <w:rFonts w:ascii="Times New Roman" w:eastAsia="Times New Roman" w:hAnsi="Times New Roman" w:cs="Times New Roman"/>
          <w:color w:val="000000"/>
          <w:sz w:val="20"/>
          <w:szCs w:val="24"/>
        </w:rPr>
        <w:t>0.00</w:t>
      </w:r>
      <w:r w:rsidR="00BC3A7F">
        <w:rPr>
          <w:rFonts w:ascii="Times New Roman" w:eastAsia="Times New Roman" w:hAnsi="Times New Roman" w:cs="Times New Roman"/>
          <w:color w:val="000000"/>
          <w:sz w:val="20"/>
          <w:szCs w:val="24"/>
        </w:rPr>
        <w:t>70</w:t>
      </w:r>
      <w:r w:rsidR="00CD34DF" w:rsidRPr="00DE7FDD">
        <w:rPr>
          <w:rFonts w:ascii="Times New Roman" w:eastAsia="Times New Roman" w:hAnsi="Times New Roman" w:cs="Times New Roman"/>
          <w:color w:val="000000"/>
          <w:sz w:val="20"/>
          <w:szCs w:val="24"/>
        </w:rPr>
        <w:t>)       (0.00</w:t>
      </w:r>
      <w:r w:rsidR="00BC3A7F">
        <w:rPr>
          <w:rFonts w:ascii="Times New Roman" w:eastAsia="Times New Roman" w:hAnsi="Times New Roman" w:cs="Times New Roman"/>
          <w:color w:val="000000"/>
          <w:sz w:val="20"/>
          <w:szCs w:val="24"/>
        </w:rPr>
        <w:t>70</w:t>
      </w:r>
      <w:r w:rsidR="00CD34DF" w:rsidRPr="00DE7FDD">
        <w:rPr>
          <w:rFonts w:ascii="Times New Roman" w:eastAsia="Times New Roman" w:hAnsi="Times New Roman" w:cs="Times New Roman"/>
          <w:color w:val="000000"/>
          <w:sz w:val="20"/>
          <w:szCs w:val="24"/>
        </w:rPr>
        <w:t>)            (0.011</w:t>
      </w:r>
      <w:r w:rsidR="00BC3A7F">
        <w:rPr>
          <w:rFonts w:ascii="Times New Roman" w:eastAsia="Times New Roman" w:hAnsi="Times New Roman" w:cs="Times New Roman"/>
          <w:color w:val="000000"/>
          <w:sz w:val="20"/>
          <w:szCs w:val="24"/>
        </w:rPr>
        <w:t>2</w:t>
      </w:r>
      <w:r w:rsidR="00CD34DF" w:rsidRPr="00DE7FDD">
        <w:rPr>
          <w:rFonts w:ascii="Times New Roman" w:eastAsia="Times New Roman" w:hAnsi="Times New Roman" w:cs="Times New Roman"/>
          <w:color w:val="000000"/>
          <w:sz w:val="20"/>
          <w:szCs w:val="24"/>
        </w:rPr>
        <w:t>)</w:t>
      </w:r>
    </w:p>
    <w:p w14:paraId="77267111" w14:textId="1EE3D386" w:rsidR="00B268F9" w:rsidRPr="00DE7FDD" w:rsidRDefault="00B268F9" w:rsidP="00D70D88">
      <w:pPr>
        <w:spacing w:line="240" w:lineRule="auto"/>
        <w:rPr>
          <w:rFonts w:ascii="Times New Roman" w:eastAsia="Times New Roman" w:hAnsi="Times New Roman" w:cs="Times New Roman"/>
          <w:color w:val="000000"/>
          <w:szCs w:val="24"/>
        </w:rPr>
      </w:pPr>
    </w:p>
    <w:p w14:paraId="2E038087" w14:textId="6018F701" w:rsidR="00D70D88" w:rsidRPr="00DE7FDD" w:rsidRDefault="00D70D88" w:rsidP="00D70D88">
      <w:pPr>
        <w:spacing w:line="240" w:lineRule="auto"/>
        <w:rPr>
          <w:rFonts w:ascii="Times New Roman" w:hAnsi="Times New Roman" w:cs="Times New Roman"/>
          <w:b/>
        </w:rPr>
      </w:pPr>
      <w:r w:rsidRPr="00DE7FDD">
        <w:rPr>
          <w:rFonts w:ascii="Times New Roman" w:hAnsi="Times New Roman" w:cs="Times New Roman"/>
          <w:b/>
        </w:rPr>
        <w:t xml:space="preserve">                                                                                     WOMEN</w:t>
      </w:r>
    </w:p>
    <w:p w14:paraId="5766781C" w14:textId="4974B878" w:rsidR="00D70D88" w:rsidRPr="00DE7FDD" w:rsidRDefault="00D70D88" w:rsidP="00D70D88">
      <w:pPr>
        <w:spacing w:line="240" w:lineRule="auto"/>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 Natives</w:t>
      </w:r>
      <w:r w:rsidRPr="00DE7FDD">
        <w:rPr>
          <w:rFonts w:ascii="Times New Roman" w:eastAsia="Times New Roman" w:hAnsi="Times New Roman" w:cs="Times New Roman"/>
          <w:color w:val="000000"/>
          <w:szCs w:val="24"/>
        </w:rPr>
        <w:t xml:space="preserve">                          0.00083           0.00</w:t>
      </w:r>
      <w:r w:rsidR="0059740D">
        <w:rPr>
          <w:rFonts w:ascii="Times New Roman" w:eastAsia="Times New Roman" w:hAnsi="Times New Roman" w:cs="Times New Roman"/>
          <w:color w:val="000000"/>
          <w:szCs w:val="24"/>
        </w:rPr>
        <w:t>73</w:t>
      </w:r>
      <w:r w:rsidRPr="00DE7FDD">
        <w:rPr>
          <w:rFonts w:ascii="Times New Roman" w:eastAsia="Times New Roman" w:hAnsi="Times New Roman" w:cs="Times New Roman"/>
          <w:color w:val="000000"/>
          <w:szCs w:val="24"/>
        </w:rPr>
        <w:t xml:space="preserve">          -0.00</w:t>
      </w:r>
      <w:r w:rsidR="00BC3A7F">
        <w:rPr>
          <w:rFonts w:ascii="Times New Roman" w:eastAsia="Times New Roman" w:hAnsi="Times New Roman" w:cs="Times New Roman"/>
          <w:color w:val="000000"/>
          <w:szCs w:val="24"/>
        </w:rPr>
        <w:t>55</w:t>
      </w:r>
      <w:r w:rsidRPr="00DE7FDD">
        <w:rPr>
          <w:rFonts w:ascii="Times New Roman" w:eastAsia="Times New Roman" w:hAnsi="Times New Roman" w:cs="Times New Roman"/>
          <w:color w:val="000000"/>
          <w:szCs w:val="24"/>
        </w:rPr>
        <w:t xml:space="preserve">      </w:t>
      </w:r>
      <w:r w:rsidR="00914CAC">
        <w:rPr>
          <w:rFonts w:ascii="Times New Roman" w:eastAsia="Times New Roman" w:hAnsi="Times New Roman" w:cs="Times New Roman"/>
          <w:color w:val="000000"/>
          <w:szCs w:val="24"/>
        </w:rPr>
        <w:t xml:space="preserve">   </w:t>
      </w:r>
      <w:r w:rsidRPr="00DE7FDD">
        <w:rPr>
          <w:rFonts w:ascii="Times New Roman" w:eastAsia="Times New Roman" w:hAnsi="Times New Roman" w:cs="Times New Roman"/>
          <w:color w:val="000000"/>
          <w:szCs w:val="24"/>
        </w:rPr>
        <w:t>-0.003</w:t>
      </w:r>
      <w:r w:rsidR="00BC3A7F">
        <w:rPr>
          <w:rFonts w:ascii="Times New Roman" w:eastAsia="Times New Roman" w:hAnsi="Times New Roman" w:cs="Times New Roman"/>
          <w:color w:val="000000"/>
          <w:szCs w:val="24"/>
        </w:rPr>
        <w:t>7</w:t>
      </w:r>
      <w:r w:rsidRPr="00DE7FDD">
        <w:rPr>
          <w:rFonts w:ascii="Times New Roman" w:eastAsia="Times New Roman" w:hAnsi="Times New Roman" w:cs="Times New Roman"/>
          <w:color w:val="000000"/>
          <w:szCs w:val="24"/>
        </w:rPr>
        <w:t xml:space="preserve">            </w:t>
      </w:r>
      <w:r w:rsidR="00C358AC">
        <w:rPr>
          <w:rFonts w:ascii="Times New Roman" w:eastAsia="Times New Roman" w:hAnsi="Times New Roman" w:cs="Times New Roman"/>
          <w:color w:val="000000"/>
          <w:szCs w:val="24"/>
        </w:rPr>
        <w:t xml:space="preserve"> </w:t>
      </w:r>
      <w:r w:rsidRPr="00DE7FDD">
        <w:rPr>
          <w:rFonts w:ascii="Times New Roman" w:eastAsia="Times New Roman" w:hAnsi="Times New Roman" w:cs="Times New Roman"/>
          <w:color w:val="000000"/>
          <w:szCs w:val="24"/>
        </w:rPr>
        <w:t>15,273       0.121</w:t>
      </w:r>
    </w:p>
    <w:p w14:paraId="111AA570" w14:textId="1DD5B6A7" w:rsidR="00D70D88" w:rsidRPr="00DE7FDD" w:rsidRDefault="00D70D88" w:rsidP="00D70D88">
      <w:pPr>
        <w:spacing w:line="240" w:lineRule="auto"/>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(0.0034)         </w:t>
      </w:r>
      <w:proofErr w:type="gramStart"/>
      <w:r w:rsidRPr="00DE7FDD">
        <w:rPr>
          <w:rFonts w:ascii="Times New Roman" w:eastAsia="Times New Roman" w:hAnsi="Times New Roman" w:cs="Times New Roman"/>
          <w:color w:val="000000"/>
          <w:sz w:val="20"/>
          <w:szCs w:val="24"/>
        </w:rPr>
        <w:t xml:space="preserve">   (</w:t>
      </w:r>
      <w:proofErr w:type="gramEnd"/>
      <w:r w:rsidRPr="00DE7FDD">
        <w:rPr>
          <w:rFonts w:ascii="Times New Roman" w:eastAsia="Times New Roman" w:hAnsi="Times New Roman" w:cs="Times New Roman"/>
          <w:color w:val="000000"/>
          <w:sz w:val="20"/>
          <w:szCs w:val="24"/>
        </w:rPr>
        <w:t xml:space="preserve">0.0058)          (0.0089)     </w:t>
      </w:r>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w:t>
      </w:r>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(0.0082)</w:t>
      </w:r>
    </w:p>
    <w:p w14:paraId="4649764E" w14:textId="77777777" w:rsidR="00D70D88" w:rsidRPr="00DE7FDD" w:rsidRDefault="00D70D88" w:rsidP="00D70D88">
      <w:pPr>
        <w:rPr>
          <w:rFonts w:ascii="Times New Roman" w:eastAsia="Times New Roman" w:hAnsi="Times New Roman" w:cs="Times New Roman"/>
          <w:color w:val="000000"/>
          <w:szCs w:val="24"/>
        </w:rPr>
      </w:pPr>
    </w:p>
    <w:p w14:paraId="0B4C6628" w14:textId="643E7B28" w:rsidR="00D70D88" w:rsidRPr="00DE7FDD" w:rsidRDefault="00D70D88" w:rsidP="00D70D88">
      <w:pPr>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Immigrants              </w:t>
      </w:r>
      <w:r w:rsidR="00CD34DF" w:rsidRPr="00DE7FDD">
        <w:rPr>
          <w:rFonts w:ascii="Times New Roman" w:eastAsia="Times New Roman" w:hAnsi="Times New Roman" w:cs="Times New Roman"/>
          <w:b/>
          <w:color w:val="000000"/>
          <w:szCs w:val="24"/>
        </w:rPr>
        <w:t xml:space="preserve">     </w:t>
      </w:r>
      <w:r w:rsidR="00CD34DF" w:rsidRPr="00DE7FDD">
        <w:rPr>
          <w:rFonts w:ascii="Times New Roman" w:eastAsia="Times New Roman" w:hAnsi="Times New Roman" w:cs="Times New Roman"/>
          <w:color w:val="000000"/>
          <w:szCs w:val="24"/>
        </w:rPr>
        <w:t>0.01</w:t>
      </w:r>
      <w:r w:rsidR="00BC3A7F">
        <w:rPr>
          <w:rFonts w:ascii="Times New Roman" w:eastAsia="Times New Roman" w:hAnsi="Times New Roman" w:cs="Times New Roman"/>
          <w:color w:val="000000"/>
          <w:szCs w:val="24"/>
        </w:rPr>
        <w:t>32</w:t>
      </w:r>
      <w:r w:rsidR="00CD34DF" w:rsidRPr="00DE7FDD">
        <w:rPr>
          <w:rFonts w:ascii="Times New Roman" w:eastAsia="Times New Roman" w:hAnsi="Times New Roman" w:cs="Times New Roman"/>
          <w:color w:val="000000"/>
          <w:szCs w:val="24"/>
        </w:rPr>
        <w:t xml:space="preserve">          </w:t>
      </w:r>
      <w:r w:rsidR="00914CAC">
        <w:rPr>
          <w:rFonts w:ascii="Times New Roman" w:eastAsia="Times New Roman" w:hAnsi="Times New Roman" w:cs="Times New Roman"/>
          <w:color w:val="000000"/>
          <w:szCs w:val="24"/>
        </w:rPr>
        <w:t xml:space="preserve"> </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02</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74</w:t>
      </w:r>
      <w:r w:rsidR="00CD34DF" w:rsidRPr="00DE7FDD">
        <w:rPr>
          <w:rFonts w:ascii="Times New Roman" w:eastAsia="Times New Roman" w:hAnsi="Times New Roman" w:cs="Times New Roman"/>
          <w:color w:val="000000"/>
          <w:szCs w:val="24"/>
        </w:rPr>
        <w:t xml:space="preserve">      </w:t>
      </w:r>
      <w:r w:rsidR="00914CAC">
        <w:rPr>
          <w:rFonts w:ascii="Times New Roman" w:eastAsia="Times New Roman" w:hAnsi="Times New Roman" w:cs="Times New Roman"/>
          <w:color w:val="000000"/>
          <w:szCs w:val="24"/>
        </w:rPr>
        <w:t xml:space="preserve">    </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17</w:t>
      </w:r>
      <w:r w:rsidR="00CD34DF" w:rsidRPr="00DE7FDD">
        <w:rPr>
          <w:rFonts w:ascii="Times New Roman" w:eastAsia="Times New Roman" w:hAnsi="Times New Roman" w:cs="Times New Roman"/>
          <w:color w:val="000000"/>
          <w:szCs w:val="24"/>
        </w:rPr>
        <w:t xml:space="preserve">               2,498       0.19</w:t>
      </w:r>
      <w:r w:rsidR="00BC3A7F">
        <w:rPr>
          <w:rFonts w:ascii="Times New Roman" w:eastAsia="Times New Roman" w:hAnsi="Times New Roman" w:cs="Times New Roman"/>
          <w:color w:val="000000"/>
          <w:szCs w:val="24"/>
        </w:rPr>
        <w:t>2</w:t>
      </w:r>
    </w:p>
    <w:p w14:paraId="25367873" w14:textId="5B425241" w:rsidR="00D70D88" w:rsidRPr="00DE7FDD" w:rsidRDefault="00CD34DF" w:rsidP="00F47FDC">
      <w:pPr>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(0.0095)          </w:t>
      </w:r>
      <w:proofErr w:type="gramStart"/>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w:t>
      </w:r>
      <w:proofErr w:type="gramEnd"/>
      <w:r w:rsidRPr="00DE7FDD">
        <w:rPr>
          <w:rFonts w:ascii="Times New Roman" w:eastAsia="Times New Roman" w:hAnsi="Times New Roman" w:cs="Times New Roman"/>
          <w:color w:val="000000"/>
          <w:sz w:val="20"/>
          <w:szCs w:val="24"/>
        </w:rPr>
        <w:t>0.0</w:t>
      </w:r>
      <w:r w:rsidR="00BC3A7F">
        <w:rPr>
          <w:rFonts w:ascii="Times New Roman" w:eastAsia="Times New Roman" w:hAnsi="Times New Roman" w:cs="Times New Roman"/>
          <w:color w:val="000000"/>
          <w:sz w:val="20"/>
          <w:szCs w:val="24"/>
        </w:rPr>
        <w:t>95</w:t>
      </w:r>
      <w:r w:rsidRPr="00DE7FDD">
        <w:rPr>
          <w:rFonts w:ascii="Times New Roman" w:eastAsia="Times New Roman" w:hAnsi="Times New Roman" w:cs="Times New Roman"/>
          <w:color w:val="000000"/>
          <w:sz w:val="20"/>
          <w:szCs w:val="24"/>
        </w:rPr>
        <w:t>3)          (0.01</w:t>
      </w:r>
      <w:r w:rsidR="00BC3A7F">
        <w:rPr>
          <w:rFonts w:ascii="Times New Roman" w:eastAsia="Times New Roman" w:hAnsi="Times New Roman" w:cs="Times New Roman"/>
          <w:color w:val="000000"/>
          <w:sz w:val="20"/>
          <w:szCs w:val="24"/>
        </w:rPr>
        <w:t>10</w:t>
      </w:r>
      <w:r w:rsidRPr="00DE7FDD">
        <w:rPr>
          <w:rFonts w:ascii="Times New Roman" w:eastAsia="Times New Roman" w:hAnsi="Times New Roman" w:cs="Times New Roman"/>
          <w:color w:val="000000"/>
          <w:sz w:val="20"/>
          <w:szCs w:val="24"/>
        </w:rPr>
        <w:t xml:space="preserve">)       </w:t>
      </w:r>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(0.012</w:t>
      </w:r>
      <w:r w:rsidR="00BC3A7F">
        <w:rPr>
          <w:rFonts w:ascii="Times New Roman" w:eastAsia="Times New Roman" w:hAnsi="Times New Roman" w:cs="Times New Roman"/>
          <w:color w:val="000000"/>
          <w:sz w:val="20"/>
          <w:szCs w:val="24"/>
        </w:rPr>
        <w:t>3</w:t>
      </w:r>
      <w:r w:rsidRPr="00DE7FDD">
        <w:rPr>
          <w:rFonts w:ascii="Times New Roman" w:eastAsia="Times New Roman" w:hAnsi="Times New Roman" w:cs="Times New Roman"/>
          <w:color w:val="000000"/>
          <w:sz w:val="20"/>
          <w:szCs w:val="24"/>
        </w:rPr>
        <w:t xml:space="preserve">)     </w:t>
      </w:r>
    </w:p>
    <w:p w14:paraId="696BAD69" w14:textId="77777777" w:rsidR="00B268F9" w:rsidRPr="00DE7FDD" w:rsidRDefault="00B268F9" w:rsidP="00F47FDC">
      <w:pPr>
        <w:rPr>
          <w:rFonts w:ascii="Times New Roman" w:eastAsia="Times New Roman" w:hAnsi="Times New Roman" w:cs="Times New Roman"/>
          <w:color w:val="000000"/>
          <w:szCs w:val="24"/>
        </w:rPr>
      </w:pPr>
    </w:p>
    <w:p w14:paraId="6EC67E24" w14:textId="511C65A8" w:rsidR="00194BCB" w:rsidRDefault="00F47FDC" w:rsidP="00F47FDC">
      <w:pPr>
        <w:rPr>
          <w:rFonts w:ascii="Times New Roman" w:hAnsi="Times New Roman" w:cs="Times New Roman"/>
          <w:b/>
        </w:rPr>
      </w:pPr>
      <w:r>
        <w:rPr>
          <w:rFonts w:ascii="Times New Roman" w:eastAsia="Times New Roman" w:hAnsi="Times New Roman" w:cs="Times New Roman"/>
          <w:color w:val="000000"/>
          <w:szCs w:val="24"/>
        </w:rPr>
        <w:t>*</w:t>
      </w:r>
      <w:r>
        <w:rPr>
          <w:rFonts w:ascii="Times New Roman" w:hAnsi="Times New Roman" w:cs="Times New Roman"/>
          <w:sz w:val="20"/>
        </w:rPr>
        <w:t>Standard errors in parentheses below the parameter estimates here and in Appendix Tables A2 and A3</w:t>
      </w:r>
      <w:r w:rsidRPr="00194BCB">
        <w:rPr>
          <w:rFonts w:ascii="Times New Roman" w:eastAsia="Times New Roman" w:hAnsi="Times New Roman" w:cs="Times New Roman"/>
          <w:color w:val="000000"/>
          <w:sz w:val="20"/>
        </w:rPr>
        <w:t xml:space="preserve">. </w:t>
      </w:r>
      <w:r w:rsidRPr="00A71AEC">
        <w:rPr>
          <w:rFonts w:ascii="Times New Roman" w:eastAsia="Times New Roman" w:hAnsi="Times New Roman" w:cs="Times New Roman"/>
          <w:color w:val="000000"/>
          <w:sz w:val="20"/>
        </w:rPr>
        <w:t>The equations include all the controls used in the fina</w:t>
      </w:r>
      <w:r>
        <w:rPr>
          <w:rFonts w:ascii="Times New Roman" w:eastAsia="Times New Roman" w:hAnsi="Times New Roman" w:cs="Times New Roman"/>
          <w:color w:val="000000"/>
          <w:sz w:val="20"/>
        </w:rPr>
        <w:t>l equation presented in Table 2.</w:t>
      </w:r>
      <w:r w:rsidR="00194BCB">
        <w:rPr>
          <w:rFonts w:ascii="Times New Roman" w:hAnsi="Times New Roman" w:cs="Times New Roman"/>
          <w:b/>
        </w:rPr>
        <w:br w:type="page"/>
      </w:r>
    </w:p>
    <w:p w14:paraId="27555837" w14:textId="1C1C657E" w:rsidR="00952583" w:rsidRPr="003C5B1F" w:rsidRDefault="00920E86" w:rsidP="00952583">
      <w:pPr>
        <w:rPr>
          <w:rFonts w:ascii="Times New Roman" w:hAnsi="Times New Roman" w:cs="Times New Roman"/>
          <w:b/>
        </w:rPr>
      </w:pPr>
      <w:r>
        <w:rPr>
          <w:rFonts w:ascii="Times New Roman" w:hAnsi="Times New Roman" w:cs="Times New Roman"/>
          <w:b/>
        </w:rPr>
        <w:lastRenderedPageBreak/>
        <w:t xml:space="preserve">Appendix </w:t>
      </w:r>
      <w:r w:rsidR="00952583" w:rsidRPr="003C5B1F">
        <w:rPr>
          <w:rFonts w:ascii="Times New Roman" w:hAnsi="Times New Roman" w:cs="Times New Roman"/>
          <w:b/>
        </w:rPr>
        <w:t>Table A</w:t>
      </w:r>
      <w:r w:rsidR="00B2275E">
        <w:rPr>
          <w:rFonts w:ascii="Times New Roman" w:hAnsi="Times New Roman" w:cs="Times New Roman"/>
          <w:b/>
        </w:rPr>
        <w:t>2</w:t>
      </w:r>
      <w:r w:rsidR="00952583" w:rsidRPr="003C5B1F">
        <w:rPr>
          <w:rFonts w:ascii="Times New Roman" w:hAnsi="Times New Roman" w:cs="Times New Roman"/>
          <w:b/>
        </w:rPr>
        <w:t>. Racial Effects on Attitudes Toward Work (Parameter Estimates on Indic</w:t>
      </w:r>
      <w:r w:rsidR="00666C39">
        <w:rPr>
          <w:rFonts w:ascii="Times New Roman" w:hAnsi="Times New Roman" w:cs="Times New Roman"/>
          <w:b/>
        </w:rPr>
        <w:t>a</w:t>
      </w:r>
      <w:r w:rsidR="00952583" w:rsidRPr="003C5B1F">
        <w:rPr>
          <w:rFonts w:ascii="Times New Roman" w:hAnsi="Times New Roman" w:cs="Times New Roman"/>
          <w:b/>
        </w:rPr>
        <w:t>tor for African-American), GSS Various Waves</w:t>
      </w:r>
    </w:p>
    <w:p w14:paraId="1EE6ADBC" w14:textId="77777777" w:rsidR="00952583" w:rsidRDefault="00952583" w:rsidP="00952583">
      <w:pPr>
        <w:rPr>
          <w:rFonts w:ascii="Times New Roman" w:hAnsi="Times New Roman" w:cs="Times New Roman"/>
          <w:b/>
        </w:rPr>
      </w:pPr>
    </w:p>
    <w:p w14:paraId="1F5F1B48" w14:textId="0B74E7A0" w:rsidR="00952583" w:rsidRPr="003C5B1F" w:rsidRDefault="00952583" w:rsidP="00952583">
      <w:pPr>
        <w:rPr>
          <w:rFonts w:ascii="Times New Roman" w:hAnsi="Times New Roman" w:cs="Times New Roman"/>
          <w:b/>
        </w:rPr>
      </w:pPr>
      <w:r w:rsidRPr="003C5B1F">
        <w:rPr>
          <w:rFonts w:ascii="Times New Roman" w:hAnsi="Times New Roman" w:cs="Times New Roman"/>
          <w:b/>
        </w:rPr>
        <w:t>Dep. Var.</w:t>
      </w:r>
      <w:r>
        <w:rPr>
          <w:rFonts w:ascii="Times New Roman" w:hAnsi="Times New Roman" w:cs="Times New Roman"/>
          <w:b/>
        </w:rPr>
        <w:t>:</w:t>
      </w:r>
    </w:p>
    <w:tbl>
      <w:tblPr>
        <w:tblW w:w="5566" w:type="dxa"/>
        <w:tblLook w:val="04A0" w:firstRow="1" w:lastRow="0" w:firstColumn="1" w:lastColumn="0" w:noHBand="0" w:noVBand="1"/>
      </w:tblPr>
      <w:tblGrid>
        <w:gridCol w:w="4050"/>
        <w:gridCol w:w="346"/>
        <w:gridCol w:w="900"/>
        <w:gridCol w:w="270"/>
      </w:tblGrid>
      <w:tr w:rsidR="00952583" w:rsidRPr="003C5B1F" w14:paraId="092FA6F2" w14:textId="77777777" w:rsidTr="00334373">
        <w:trPr>
          <w:trHeight w:val="312"/>
        </w:trPr>
        <w:tc>
          <w:tcPr>
            <w:tcW w:w="4050" w:type="dxa"/>
            <w:tcBorders>
              <w:top w:val="nil"/>
              <w:left w:val="nil"/>
              <w:bottom w:val="nil"/>
              <w:right w:val="nil"/>
            </w:tcBorders>
            <w:shd w:val="clear" w:color="auto" w:fill="auto"/>
            <w:noWrap/>
            <w:vAlign w:val="bottom"/>
            <w:hideMark/>
          </w:tcPr>
          <w:p w14:paraId="1EA66356" w14:textId="086E4654" w:rsidR="00952583" w:rsidRPr="003C5B1F" w:rsidRDefault="00952583" w:rsidP="00334373">
            <w:pPr>
              <w:spacing w:after="0" w:line="240" w:lineRule="auto"/>
              <w:rPr>
                <w:rFonts w:ascii="Times New Roman" w:eastAsia="Times New Roman" w:hAnsi="Times New Roman" w:cs="Times New Roman"/>
                <w:b/>
                <w:color w:val="000000"/>
                <w:szCs w:val="24"/>
              </w:rPr>
            </w:pPr>
            <w:r w:rsidRPr="003C5B1F">
              <w:rPr>
                <w:rFonts w:ascii="Times New Roman" w:eastAsia="Times New Roman" w:hAnsi="Times New Roman" w:cs="Times New Roman"/>
                <w:b/>
                <w:color w:val="000000"/>
                <w:szCs w:val="24"/>
              </w:rPr>
              <w:t>Would continue to work if rich</w:t>
            </w:r>
            <w:r w:rsidR="00666C39">
              <w:rPr>
                <w:rFonts w:ascii="Times New Roman" w:eastAsia="Times New Roman" w:hAnsi="Times New Roman" w:cs="Times New Roman"/>
                <w:b/>
                <w:color w:val="000000"/>
                <w:szCs w:val="24"/>
              </w:rPr>
              <w:t>*</w:t>
            </w:r>
          </w:p>
        </w:tc>
        <w:tc>
          <w:tcPr>
            <w:tcW w:w="1516" w:type="dxa"/>
            <w:gridSpan w:val="3"/>
            <w:tcBorders>
              <w:top w:val="nil"/>
              <w:left w:val="nil"/>
              <w:bottom w:val="nil"/>
              <w:right w:val="nil"/>
            </w:tcBorders>
            <w:shd w:val="clear" w:color="auto" w:fill="auto"/>
            <w:noWrap/>
            <w:vAlign w:val="bottom"/>
            <w:hideMark/>
          </w:tcPr>
          <w:p w14:paraId="703DAD56" w14:textId="683D472A" w:rsidR="00952583" w:rsidRPr="003C5B1F" w:rsidRDefault="00302769" w:rsidP="00334373">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-0.0223</w:t>
            </w:r>
          </w:p>
        </w:tc>
      </w:tr>
      <w:tr w:rsidR="00952583" w:rsidRPr="003C5B1F" w14:paraId="46BD0FA2" w14:textId="77777777" w:rsidTr="00334373">
        <w:trPr>
          <w:trHeight w:val="312"/>
        </w:trPr>
        <w:tc>
          <w:tcPr>
            <w:tcW w:w="4050" w:type="dxa"/>
            <w:tcBorders>
              <w:top w:val="nil"/>
              <w:left w:val="nil"/>
              <w:bottom w:val="nil"/>
              <w:right w:val="nil"/>
            </w:tcBorders>
            <w:shd w:val="clear" w:color="auto" w:fill="auto"/>
            <w:noWrap/>
            <w:vAlign w:val="bottom"/>
            <w:hideMark/>
          </w:tcPr>
          <w:p w14:paraId="04243835"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sidRPr="003C5B1F">
              <w:rPr>
                <w:rFonts w:ascii="Times New Roman" w:eastAsia="Times New Roman" w:hAnsi="Times New Roman" w:cs="Times New Roman"/>
                <w:color w:val="000000"/>
                <w:szCs w:val="24"/>
              </w:rPr>
              <w:t xml:space="preserve">  </w:t>
            </w:r>
          </w:p>
        </w:tc>
        <w:tc>
          <w:tcPr>
            <w:tcW w:w="1516" w:type="dxa"/>
            <w:gridSpan w:val="3"/>
            <w:tcBorders>
              <w:top w:val="nil"/>
              <w:left w:val="nil"/>
              <w:bottom w:val="nil"/>
              <w:right w:val="nil"/>
            </w:tcBorders>
            <w:shd w:val="clear" w:color="auto" w:fill="auto"/>
            <w:noWrap/>
            <w:vAlign w:val="bottom"/>
            <w:hideMark/>
          </w:tcPr>
          <w:p w14:paraId="7C8CF5C2" w14:textId="5DD7927D" w:rsidR="00952583" w:rsidRPr="003C5B1F" w:rsidRDefault="00952583" w:rsidP="00334373">
            <w:pPr>
              <w:spacing w:after="0" w:line="240" w:lineRule="auto"/>
              <w:jc w:val="center"/>
              <w:rPr>
                <w:rFonts w:ascii="Times New Roman" w:eastAsia="Times New Roman" w:hAnsi="Times New Roman" w:cs="Times New Roman"/>
                <w:color w:val="000000"/>
                <w:szCs w:val="24"/>
              </w:rPr>
            </w:pPr>
            <w:r w:rsidRPr="003C5B1F">
              <w:rPr>
                <w:rFonts w:ascii="Times New Roman" w:eastAsia="Times New Roman" w:hAnsi="Times New Roman" w:cs="Times New Roman"/>
                <w:color w:val="000000"/>
                <w:sz w:val="20"/>
                <w:szCs w:val="24"/>
              </w:rPr>
              <w:t>(0.03</w:t>
            </w:r>
            <w:r w:rsidR="00302769">
              <w:rPr>
                <w:rFonts w:ascii="Times New Roman" w:eastAsia="Times New Roman" w:hAnsi="Times New Roman" w:cs="Times New Roman"/>
                <w:color w:val="000000"/>
                <w:sz w:val="20"/>
                <w:szCs w:val="24"/>
              </w:rPr>
              <w:t>45</w:t>
            </w:r>
            <w:r w:rsidRPr="003C5B1F">
              <w:rPr>
                <w:rFonts w:ascii="Times New Roman" w:eastAsia="Times New Roman" w:hAnsi="Times New Roman" w:cs="Times New Roman"/>
                <w:color w:val="000000"/>
                <w:sz w:val="20"/>
                <w:szCs w:val="24"/>
              </w:rPr>
              <w:t>)</w:t>
            </w:r>
          </w:p>
        </w:tc>
      </w:tr>
      <w:tr w:rsidR="00952583" w:rsidRPr="003C5B1F" w14:paraId="0BD60CF2" w14:textId="77777777" w:rsidTr="00334373">
        <w:trPr>
          <w:trHeight w:val="312"/>
        </w:trPr>
        <w:tc>
          <w:tcPr>
            <w:tcW w:w="4050" w:type="dxa"/>
            <w:tcBorders>
              <w:top w:val="nil"/>
              <w:left w:val="nil"/>
              <w:bottom w:val="nil"/>
              <w:right w:val="nil"/>
            </w:tcBorders>
            <w:shd w:val="clear" w:color="auto" w:fill="auto"/>
            <w:noWrap/>
            <w:vAlign w:val="bottom"/>
          </w:tcPr>
          <w:p w14:paraId="5E0D92F1" w14:textId="77777777" w:rsidR="00952583" w:rsidRDefault="00952583" w:rsidP="00334373">
            <w:pPr>
              <w:spacing w:after="0" w:line="240" w:lineRule="auto"/>
              <w:rPr>
                <w:rFonts w:ascii="Times New Roman" w:eastAsia="Times New Roman" w:hAnsi="Times New Roman" w:cs="Times New Roman"/>
                <w:color w:val="000000"/>
                <w:szCs w:val="24"/>
              </w:rPr>
            </w:pPr>
          </w:p>
        </w:tc>
        <w:tc>
          <w:tcPr>
            <w:tcW w:w="1516" w:type="dxa"/>
            <w:gridSpan w:val="3"/>
            <w:tcBorders>
              <w:top w:val="nil"/>
              <w:left w:val="nil"/>
              <w:bottom w:val="nil"/>
              <w:right w:val="nil"/>
            </w:tcBorders>
            <w:shd w:val="clear" w:color="auto" w:fill="auto"/>
            <w:noWrap/>
            <w:vAlign w:val="bottom"/>
          </w:tcPr>
          <w:p w14:paraId="49CB0044"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67B30ECD" w14:textId="77777777" w:rsidTr="00334373">
        <w:trPr>
          <w:trHeight w:val="189"/>
        </w:trPr>
        <w:tc>
          <w:tcPr>
            <w:tcW w:w="4050" w:type="dxa"/>
            <w:tcBorders>
              <w:top w:val="nil"/>
              <w:left w:val="nil"/>
              <w:bottom w:val="nil"/>
              <w:right w:val="nil"/>
            </w:tcBorders>
            <w:shd w:val="clear" w:color="auto" w:fill="auto"/>
            <w:noWrap/>
            <w:vAlign w:val="bottom"/>
            <w:hideMark/>
          </w:tcPr>
          <w:p w14:paraId="2DBB4408"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 = </w:t>
            </w:r>
          </w:p>
        </w:tc>
        <w:tc>
          <w:tcPr>
            <w:tcW w:w="1516" w:type="dxa"/>
            <w:gridSpan w:val="3"/>
            <w:tcBorders>
              <w:top w:val="nil"/>
              <w:left w:val="nil"/>
              <w:bottom w:val="nil"/>
              <w:right w:val="nil"/>
            </w:tcBorders>
            <w:shd w:val="clear" w:color="auto" w:fill="auto"/>
            <w:noWrap/>
            <w:vAlign w:val="bottom"/>
            <w:hideMark/>
          </w:tcPr>
          <w:p w14:paraId="042DAF84" w14:textId="5914BA25" w:rsidR="00952583" w:rsidRPr="003C5B1F" w:rsidRDefault="00952583" w:rsidP="00334373">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r w:rsidR="00302769">
              <w:rPr>
                <w:rFonts w:ascii="Times New Roman" w:eastAsia="Times New Roman" w:hAnsi="Times New Roman" w:cs="Times New Roman"/>
                <w:color w:val="000000"/>
                <w:szCs w:val="24"/>
              </w:rPr>
              <w:t>5</w:t>
            </w:r>
            <w:r>
              <w:rPr>
                <w:rFonts w:ascii="Times New Roman" w:eastAsia="Times New Roman" w:hAnsi="Times New Roman" w:cs="Times New Roman"/>
                <w:color w:val="000000"/>
                <w:szCs w:val="24"/>
              </w:rPr>
              <w:t>,</w:t>
            </w:r>
            <w:r w:rsidR="00302769">
              <w:rPr>
                <w:rFonts w:ascii="Times New Roman" w:eastAsia="Times New Roman" w:hAnsi="Times New Roman" w:cs="Times New Roman"/>
                <w:color w:val="000000"/>
                <w:szCs w:val="24"/>
              </w:rPr>
              <w:t>863</w:t>
            </w:r>
          </w:p>
        </w:tc>
      </w:tr>
      <w:tr w:rsidR="00952583" w:rsidRPr="003C5B1F" w14:paraId="5D1A04C3" w14:textId="77777777" w:rsidTr="00334373">
        <w:trPr>
          <w:trHeight w:val="312"/>
        </w:trPr>
        <w:tc>
          <w:tcPr>
            <w:tcW w:w="4050" w:type="dxa"/>
            <w:tcBorders>
              <w:top w:val="nil"/>
              <w:left w:val="nil"/>
              <w:bottom w:val="nil"/>
              <w:right w:val="nil"/>
            </w:tcBorders>
            <w:shd w:val="clear" w:color="auto" w:fill="auto"/>
            <w:noWrap/>
            <w:vAlign w:val="bottom"/>
          </w:tcPr>
          <w:p w14:paraId="5B4BC2FC" w14:textId="77777777" w:rsidR="00952583" w:rsidRPr="003C5B1F" w:rsidRDefault="00952583" w:rsidP="00334373">
            <w:pPr>
              <w:spacing w:after="0" w:line="240" w:lineRule="auto"/>
              <w:rPr>
                <w:rFonts w:ascii="Times New Roman" w:eastAsia="Times New Roman" w:hAnsi="Times New Roman" w:cs="Times New Roman"/>
                <w:color w:val="000000"/>
                <w:szCs w:val="24"/>
              </w:rPr>
            </w:pPr>
          </w:p>
        </w:tc>
        <w:tc>
          <w:tcPr>
            <w:tcW w:w="1516" w:type="dxa"/>
            <w:gridSpan w:val="3"/>
            <w:tcBorders>
              <w:top w:val="nil"/>
              <w:left w:val="nil"/>
              <w:bottom w:val="nil"/>
              <w:right w:val="nil"/>
            </w:tcBorders>
            <w:shd w:val="clear" w:color="auto" w:fill="auto"/>
            <w:noWrap/>
            <w:vAlign w:val="bottom"/>
          </w:tcPr>
          <w:p w14:paraId="048428B3"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569691C2" w14:textId="77777777" w:rsidTr="00334373">
        <w:trPr>
          <w:trHeight w:val="312"/>
        </w:trPr>
        <w:tc>
          <w:tcPr>
            <w:tcW w:w="4050" w:type="dxa"/>
            <w:tcBorders>
              <w:top w:val="nil"/>
              <w:left w:val="nil"/>
              <w:bottom w:val="nil"/>
              <w:right w:val="nil"/>
            </w:tcBorders>
            <w:shd w:val="clear" w:color="auto" w:fill="auto"/>
            <w:noWrap/>
            <w:vAlign w:val="bottom"/>
          </w:tcPr>
          <w:p w14:paraId="4A358D59" w14:textId="77777777" w:rsidR="00952583" w:rsidRPr="003C5B1F" w:rsidRDefault="00952583" w:rsidP="00334373">
            <w:pPr>
              <w:spacing w:after="0" w:line="240" w:lineRule="auto"/>
              <w:rPr>
                <w:rFonts w:ascii="Times New Roman" w:eastAsia="Times New Roman" w:hAnsi="Times New Roman" w:cs="Times New Roman"/>
                <w:color w:val="000000"/>
                <w:szCs w:val="24"/>
              </w:rPr>
            </w:pPr>
          </w:p>
        </w:tc>
        <w:tc>
          <w:tcPr>
            <w:tcW w:w="1516" w:type="dxa"/>
            <w:gridSpan w:val="3"/>
            <w:tcBorders>
              <w:top w:val="nil"/>
              <w:left w:val="nil"/>
              <w:bottom w:val="nil"/>
              <w:right w:val="nil"/>
            </w:tcBorders>
            <w:shd w:val="clear" w:color="auto" w:fill="auto"/>
            <w:noWrap/>
            <w:vAlign w:val="bottom"/>
          </w:tcPr>
          <w:p w14:paraId="037C6760"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43A2AEC4" w14:textId="77777777" w:rsidTr="00334373">
        <w:trPr>
          <w:gridAfter w:val="1"/>
          <w:wAfter w:w="294" w:type="dxa"/>
          <w:trHeight w:val="276"/>
        </w:trPr>
        <w:tc>
          <w:tcPr>
            <w:tcW w:w="4396" w:type="dxa"/>
            <w:gridSpan w:val="2"/>
            <w:tcBorders>
              <w:top w:val="nil"/>
              <w:left w:val="nil"/>
              <w:bottom w:val="nil"/>
              <w:right w:val="nil"/>
            </w:tcBorders>
            <w:shd w:val="clear" w:color="auto" w:fill="auto"/>
            <w:noWrap/>
            <w:vAlign w:val="bottom"/>
            <w:hideMark/>
          </w:tcPr>
          <w:p w14:paraId="6962AF0B" w14:textId="098CB6CC" w:rsidR="00952583" w:rsidRPr="003C5B1F" w:rsidRDefault="00952583" w:rsidP="00334373">
            <w:pPr>
              <w:spacing w:after="0" w:line="240" w:lineRule="auto"/>
              <w:rPr>
                <w:rFonts w:ascii="Times New Roman" w:eastAsia="Times New Roman" w:hAnsi="Times New Roman" w:cs="Times New Roman"/>
                <w:b/>
                <w:color w:val="000000"/>
                <w:szCs w:val="24"/>
              </w:rPr>
            </w:pPr>
            <w:r w:rsidRPr="003C5B1F">
              <w:rPr>
                <w:rFonts w:ascii="Times New Roman" w:eastAsia="Times New Roman" w:hAnsi="Times New Roman" w:cs="Times New Roman"/>
                <w:b/>
                <w:color w:val="000000"/>
                <w:szCs w:val="24"/>
              </w:rPr>
              <w:t>Work is main source of satis</w:t>
            </w:r>
            <w:r>
              <w:rPr>
                <w:rFonts w:ascii="Times New Roman" w:eastAsia="Times New Roman" w:hAnsi="Times New Roman" w:cs="Times New Roman"/>
                <w:b/>
                <w:color w:val="000000"/>
                <w:szCs w:val="24"/>
              </w:rPr>
              <w:t>f</w:t>
            </w:r>
            <w:r w:rsidRPr="003C5B1F">
              <w:rPr>
                <w:rFonts w:ascii="Times New Roman" w:eastAsia="Times New Roman" w:hAnsi="Times New Roman" w:cs="Times New Roman"/>
                <w:b/>
                <w:color w:val="000000"/>
                <w:szCs w:val="24"/>
              </w:rPr>
              <w:t>action</w:t>
            </w:r>
            <w:r w:rsidR="00666C39">
              <w:rPr>
                <w:rFonts w:ascii="Times New Roman" w:eastAsia="Times New Roman" w:hAnsi="Times New Roman" w:cs="Times New Roman"/>
                <w:b/>
                <w:color w:val="000000"/>
                <w:szCs w:val="24"/>
              </w:rPr>
              <w:t>**</w:t>
            </w:r>
          </w:p>
        </w:tc>
        <w:tc>
          <w:tcPr>
            <w:tcW w:w="876" w:type="dxa"/>
            <w:tcBorders>
              <w:top w:val="nil"/>
              <w:left w:val="nil"/>
              <w:bottom w:val="nil"/>
              <w:right w:val="nil"/>
            </w:tcBorders>
            <w:shd w:val="clear" w:color="auto" w:fill="auto"/>
            <w:noWrap/>
            <w:vAlign w:val="bottom"/>
            <w:hideMark/>
          </w:tcPr>
          <w:p w14:paraId="09E22499" w14:textId="24CBE3D0" w:rsidR="00952583" w:rsidRPr="003C5B1F" w:rsidRDefault="00952583" w:rsidP="00334373">
            <w:pPr>
              <w:spacing w:after="0" w:line="240" w:lineRule="auto"/>
              <w:jc w:val="center"/>
              <w:rPr>
                <w:rFonts w:ascii="Times New Roman" w:eastAsia="Times New Roman" w:hAnsi="Times New Roman" w:cs="Times New Roman"/>
                <w:color w:val="000000"/>
                <w:szCs w:val="24"/>
              </w:rPr>
            </w:pPr>
            <w:r w:rsidRPr="003C5B1F">
              <w:rPr>
                <w:rFonts w:ascii="Times New Roman" w:eastAsia="Times New Roman" w:hAnsi="Times New Roman" w:cs="Times New Roman"/>
                <w:color w:val="000000"/>
                <w:szCs w:val="24"/>
              </w:rPr>
              <w:t>0.</w:t>
            </w:r>
            <w:r w:rsidR="00302769">
              <w:rPr>
                <w:rFonts w:ascii="Times New Roman" w:eastAsia="Times New Roman" w:hAnsi="Times New Roman" w:cs="Times New Roman"/>
                <w:color w:val="000000"/>
                <w:szCs w:val="24"/>
              </w:rPr>
              <w:t>1168</w:t>
            </w:r>
          </w:p>
        </w:tc>
      </w:tr>
      <w:tr w:rsidR="00952583" w:rsidRPr="003C5B1F" w14:paraId="20212BDD" w14:textId="77777777" w:rsidTr="00334373">
        <w:trPr>
          <w:gridAfter w:val="1"/>
          <w:wAfter w:w="294" w:type="dxa"/>
          <w:trHeight w:val="312"/>
        </w:trPr>
        <w:tc>
          <w:tcPr>
            <w:tcW w:w="4396" w:type="dxa"/>
            <w:gridSpan w:val="2"/>
            <w:tcBorders>
              <w:top w:val="nil"/>
              <w:left w:val="nil"/>
              <w:bottom w:val="nil"/>
              <w:right w:val="nil"/>
            </w:tcBorders>
            <w:shd w:val="clear" w:color="auto" w:fill="auto"/>
            <w:noWrap/>
            <w:vAlign w:val="bottom"/>
            <w:hideMark/>
          </w:tcPr>
          <w:p w14:paraId="53175CFC"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3C5B1F">
              <w:rPr>
                <w:rFonts w:ascii="Times New Roman" w:eastAsia="Times New Roman" w:hAnsi="Times New Roman" w:cs="Times New Roman"/>
                <w:color w:val="000000"/>
                <w:szCs w:val="24"/>
              </w:rPr>
              <w:t xml:space="preserve"> </w:t>
            </w:r>
          </w:p>
        </w:tc>
        <w:tc>
          <w:tcPr>
            <w:tcW w:w="876" w:type="dxa"/>
            <w:tcBorders>
              <w:top w:val="nil"/>
              <w:left w:val="nil"/>
              <w:bottom w:val="nil"/>
              <w:right w:val="nil"/>
            </w:tcBorders>
            <w:shd w:val="clear" w:color="auto" w:fill="auto"/>
            <w:noWrap/>
            <w:vAlign w:val="bottom"/>
            <w:hideMark/>
          </w:tcPr>
          <w:p w14:paraId="425709D6" w14:textId="6A2B1EC8" w:rsidR="00952583" w:rsidRPr="003C5B1F" w:rsidRDefault="00952583" w:rsidP="00334373">
            <w:pPr>
              <w:spacing w:after="0" w:line="240" w:lineRule="auto"/>
              <w:jc w:val="center"/>
              <w:rPr>
                <w:rFonts w:ascii="Times New Roman" w:eastAsia="Times New Roman" w:hAnsi="Times New Roman" w:cs="Times New Roman"/>
                <w:color w:val="000000"/>
                <w:sz w:val="20"/>
                <w:szCs w:val="24"/>
              </w:rPr>
            </w:pPr>
            <w:r w:rsidRPr="003C5B1F">
              <w:rPr>
                <w:rFonts w:ascii="Times New Roman" w:eastAsia="Times New Roman" w:hAnsi="Times New Roman" w:cs="Times New Roman"/>
                <w:color w:val="000000"/>
                <w:sz w:val="20"/>
                <w:szCs w:val="24"/>
              </w:rPr>
              <w:t>(0.069</w:t>
            </w:r>
            <w:r w:rsidR="00302769">
              <w:rPr>
                <w:rFonts w:ascii="Times New Roman" w:eastAsia="Times New Roman" w:hAnsi="Times New Roman" w:cs="Times New Roman"/>
                <w:color w:val="000000"/>
                <w:sz w:val="20"/>
                <w:szCs w:val="24"/>
              </w:rPr>
              <w:t>3</w:t>
            </w:r>
            <w:r w:rsidRPr="003C5B1F">
              <w:rPr>
                <w:rFonts w:ascii="Times New Roman" w:eastAsia="Times New Roman" w:hAnsi="Times New Roman" w:cs="Times New Roman"/>
                <w:color w:val="000000"/>
                <w:sz w:val="20"/>
                <w:szCs w:val="24"/>
              </w:rPr>
              <w:t>)</w:t>
            </w:r>
          </w:p>
        </w:tc>
      </w:tr>
      <w:tr w:rsidR="00952583" w:rsidRPr="003C5B1F" w14:paraId="1BCED9BD" w14:textId="77777777" w:rsidTr="00334373">
        <w:trPr>
          <w:gridAfter w:val="1"/>
          <w:wAfter w:w="294" w:type="dxa"/>
          <w:trHeight w:val="312"/>
        </w:trPr>
        <w:tc>
          <w:tcPr>
            <w:tcW w:w="4396" w:type="dxa"/>
            <w:gridSpan w:val="2"/>
            <w:tcBorders>
              <w:top w:val="nil"/>
              <w:left w:val="nil"/>
              <w:bottom w:val="nil"/>
              <w:right w:val="nil"/>
            </w:tcBorders>
            <w:shd w:val="clear" w:color="auto" w:fill="auto"/>
            <w:noWrap/>
            <w:vAlign w:val="bottom"/>
          </w:tcPr>
          <w:p w14:paraId="339C7DF3" w14:textId="77777777" w:rsidR="00952583" w:rsidRPr="003C5B1F" w:rsidRDefault="00952583" w:rsidP="00334373">
            <w:pPr>
              <w:spacing w:after="0" w:line="240" w:lineRule="auto"/>
              <w:rPr>
                <w:rFonts w:ascii="Times New Roman" w:eastAsia="Times New Roman" w:hAnsi="Times New Roman" w:cs="Times New Roman"/>
                <w:color w:val="000000"/>
                <w:szCs w:val="24"/>
              </w:rPr>
            </w:pPr>
          </w:p>
        </w:tc>
        <w:tc>
          <w:tcPr>
            <w:tcW w:w="876" w:type="dxa"/>
            <w:tcBorders>
              <w:top w:val="nil"/>
              <w:left w:val="nil"/>
              <w:bottom w:val="nil"/>
              <w:right w:val="nil"/>
            </w:tcBorders>
            <w:shd w:val="clear" w:color="auto" w:fill="auto"/>
            <w:noWrap/>
            <w:vAlign w:val="bottom"/>
          </w:tcPr>
          <w:p w14:paraId="1598A3C1"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75D78D10" w14:textId="77777777" w:rsidTr="00334373">
        <w:trPr>
          <w:gridAfter w:val="1"/>
          <w:wAfter w:w="294" w:type="dxa"/>
          <w:trHeight w:val="126"/>
        </w:trPr>
        <w:tc>
          <w:tcPr>
            <w:tcW w:w="4396" w:type="dxa"/>
            <w:gridSpan w:val="2"/>
            <w:tcBorders>
              <w:top w:val="nil"/>
              <w:left w:val="nil"/>
              <w:bottom w:val="nil"/>
              <w:right w:val="nil"/>
            </w:tcBorders>
            <w:shd w:val="clear" w:color="auto" w:fill="auto"/>
            <w:noWrap/>
            <w:vAlign w:val="bottom"/>
            <w:hideMark/>
          </w:tcPr>
          <w:p w14:paraId="6983EB18"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 = </w:t>
            </w:r>
          </w:p>
        </w:tc>
        <w:tc>
          <w:tcPr>
            <w:tcW w:w="876" w:type="dxa"/>
            <w:tcBorders>
              <w:top w:val="nil"/>
              <w:left w:val="nil"/>
              <w:bottom w:val="nil"/>
              <w:right w:val="nil"/>
            </w:tcBorders>
            <w:shd w:val="clear" w:color="auto" w:fill="auto"/>
            <w:noWrap/>
            <w:vAlign w:val="bottom"/>
            <w:hideMark/>
          </w:tcPr>
          <w:p w14:paraId="04DEE3D8" w14:textId="6CC48996" w:rsidR="00952583" w:rsidRPr="003C5B1F" w:rsidRDefault="00302769" w:rsidP="00334373">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2,699</w:t>
            </w:r>
          </w:p>
        </w:tc>
      </w:tr>
    </w:tbl>
    <w:p w14:paraId="694B9679" w14:textId="77777777" w:rsidR="00952583" w:rsidRDefault="00952583" w:rsidP="00952583">
      <w:pPr>
        <w:rPr>
          <w:rFonts w:ascii="Times New Roman" w:hAnsi="Times New Roman" w:cs="Times New Roman"/>
          <w:sz w:val="20"/>
        </w:rPr>
      </w:pPr>
    </w:p>
    <w:p w14:paraId="76BC3462" w14:textId="4F404064" w:rsidR="00666C39" w:rsidRDefault="00952583" w:rsidP="00952583">
      <w:pPr>
        <w:jc w:val="both"/>
        <w:rPr>
          <w:rFonts w:ascii="Times New Roman" w:hAnsi="Times New Roman" w:cs="Times New Roman"/>
          <w:sz w:val="20"/>
        </w:rPr>
      </w:pPr>
      <w:r>
        <w:rPr>
          <w:rFonts w:ascii="Times New Roman" w:hAnsi="Times New Roman" w:cs="Times New Roman"/>
          <w:sz w:val="20"/>
        </w:rPr>
        <w:t xml:space="preserve">. </w:t>
      </w:r>
    </w:p>
    <w:p w14:paraId="6FDFB11C" w14:textId="6EF32107" w:rsidR="00666C39" w:rsidRPr="003C5B1F" w:rsidRDefault="00666C39" w:rsidP="00666C39">
      <w:pPr>
        <w:jc w:val="both"/>
        <w:rPr>
          <w:rFonts w:ascii="Times New Roman" w:hAnsi="Times New Roman" w:cs="Times New Roman"/>
          <w:sz w:val="20"/>
        </w:rPr>
      </w:pPr>
      <w:r>
        <w:rPr>
          <w:rFonts w:ascii="Times New Roman" w:hAnsi="Times New Roman" w:cs="Times New Roman"/>
          <w:sz w:val="20"/>
        </w:rPr>
        <w:t>*</w:t>
      </w:r>
      <w:proofErr w:type="spellStart"/>
      <w:r w:rsidR="00952583">
        <w:rPr>
          <w:rFonts w:ascii="Times New Roman" w:hAnsi="Times New Roman" w:cs="Times New Roman"/>
          <w:sz w:val="20"/>
        </w:rPr>
        <w:t>Probit</w:t>
      </w:r>
      <w:proofErr w:type="spellEnd"/>
      <w:r w:rsidR="00952583">
        <w:rPr>
          <w:rFonts w:ascii="Times New Roman" w:hAnsi="Times New Roman" w:cs="Times New Roman"/>
          <w:sz w:val="20"/>
        </w:rPr>
        <w:t xml:space="preserve"> estimates based on data from 1973, 1974, 1976, 1977, 1980, 1982, 1984, 1985, 1987-91, 1993, and even-numbered years from 1994-2010. </w:t>
      </w:r>
      <w:r>
        <w:rPr>
          <w:rFonts w:ascii="Times New Roman" w:hAnsi="Times New Roman" w:cs="Times New Roman"/>
          <w:sz w:val="20"/>
        </w:rPr>
        <w:t>A</w:t>
      </w:r>
      <w:r w:rsidRPr="00952583">
        <w:rPr>
          <w:rFonts w:ascii="Times New Roman" w:hAnsi="Times New Roman" w:cs="Times New Roman"/>
          <w:sz w:val="20"/>
        </w:rPr>
        <w:t xml:space="preserve"> quadratic in age, </w:t>
      </w:r>
      <w:r w:rsidR="00302769">
        <w:rPr>
          <w:rFonts w:ascii="Times New Roman" w:hAnsi="Times New Roman" w:cs="Times New Roman"/>
          <w:sz w:val="20"/>
        </w:rPr>
        <w:t xml:space="preserve">years of schooling, </w:t>
      </w:r>
      <w:r w:rsidRPr="00952583">
        <w:rPr>
          <w:rFonts w:ascii="Times New Roman" w:hAnsi="Times New Roman" w:cs="Times New Roman"/>
          <w:sz w:val="20"/>
        </w:rPr>
        <w:t xml:space="preserve">own income and </w:t>
      </w:r>
      <w:r>
        <w:rPr>
          <w:rFonts w:ascii="Times New Roman" w:hAnsi="Times New Roman" w:cs="Times New Roman"/>
          <w:sz w:val="20"/>
        </w:rPr>
        <w:t xml:space="preserve">indicators of </w:t>
      </w:r>
      <w:r w:rsidR="00920E86">
        <w:rPr>
          <w:rFonts w:ascii="Times New Roman" w:hAnsi="Times New Roman" w:cs="Times New Roman"/>
          <w:sz w:val="20"/>
        </w:rPr>
        <w:t xml:space="preserve">gender and </w:t>
      </w:r>
      <w:r w:rsidRPr="00952583">
        <w:rPr>
          <w:rFonts w:ascii="Times New Roman" w:hAnsi="Times New Roman" w:cs="Times New Roman"/>
          <w:sz w:val="20"/>
        </w:rPr>
        <w:t>the year of the survey</w:t>
      </w:r>
      <w:r>
        <w:rPr>
          <w:rFonts w:ascii="Times New Roman" w:hAnsi="Times New Roman" w:cs="Times New Roman"/>
          <w:sz w:val="20"/>
        </w:rPr>
        <w:t xml:space="preserve"> are included</w:t>
      </w:r>
      <w:r w:rsidRPr="00952583">
        <w:rPr>
          <w:rFonts w:ascii="Times New Roman" w:hAnsi="Times New Roman" w:cs="Times New Roman"/>
          <w:sz w:val="20"/>
        </w:rPr>
        <w:t xml:space="preserve">, and </w:t>
      </w:r>
      <w:r>
        <w:rPr>
          <w:rFonts w:ascii="Times New Roman" w:hAnsi="Times New Roman" w:cs="Times New Roman"/>
          <w:sz w:val="20"/>
        </w:rPr>
        <w:t>the estimation uses sampling weights.</w:t>
      </w:r>
    </w:p>
    <w:p w14:paraId="546C68FA" w14:textId="00470E8B" w:rsidR="00920E86" w:rsidRPr="003C5B1F" w:rsidRDefault="00666C39" w:rsidP="00920E86">
      <w:pPr>
        <w:jc w:val="both"/>
        <w:rPr>
          <w:rFonts w:ascii="Times New Roman" w:hAnsi="Times New Roman" w:cs="Times New Roman"/>
          <w:sz w:val="20"/>
        </w:rPr>
      </w:pPr>
      <w:r>
        <w:rPr>
          <w:rFonts w:ascii="Times New Roman" w:hAnsi="Times New Roman" w:cs="Times New Roman"/>
          <w:sz w:val="20"/>
        </w:rPr>
        <w:t>**O</w:t>
      </w:r>
      <w:r w:rsidR="00952583">
        <w:rPr>
          <w:rFonts w:ascii="Times New Roman" w:hAnsi="Times New Roman" w:cs="Times New Roman"/>
          <w:sz w:val="20"/>
        </w:rPr>
        <w:t xml:space="preserve">rdered </w:t>
      </w:r>
      <w:proofErr w:type="spellStart"/>
      <w:r w:rsidR="00952583">
        <w:rPr>
          <w:rFonts w:ascii="Times New Roman" w:hAnsi="Times New Roman" w:cs="Times New Roman"/>
          <w:sz w:val="20"/>
        </w:rPr>
        <w:t>probit</w:t>
      </w:r>
      <w:proofErr w:type="spellEnd"/>
      <w:r w:rsidR="00952583">
        <w:rPr>
          <w:rFonts w:ascii="Times New Roman" w:hAnsi="Times New Roman" w:cs="Times New Roman"/>
          <w:sz w:val="20"/>
        </w:rPr>
        <w:t xml:space="preserve"> estimates based on data from 2002 and 2006. </w:t>
      </w:r>
      <w:r w:rsidR="00920E86">
        <w:rPr>
          <w:rFonts w:ascii="Times New Roman" w:hAnsi="Times New Roman" w:cs="Times New Roman"/>
          <w:sz w:val="20"/>
        </w:rPr>
        <w:t>A</w:t>
      </w:r>
      <w:r w:rsidR="00920E86" w:rsidRPr="00952583">
        <w:rPr>
          <w:rFonts w:ascii="Times New Roman" w:hAnsi="Times New Roman" w:cs="Times New Roman"/>
          <w:sz w:val="20"/>
        </w:rPr>
        <w:t xml:space="preserve"> quadratic in age, </w:t>
      </w:r>
      <w:r w:rsidR="00302769">
        <w:rPr>
          <w:rFonts w:ascii="Times New Roman" w:hAnsi="Times New Roman" w:cs="Times New Roman"/>
          <w:sz w:val="20"/>
        </w:rPr>
        <w:t xml:space="preserve">years of schooling, </w:t>
      </w:r>
      <w:r w:rsidR="00920E86" w:rsidRPr="00952583">
        <w:rPr>
          <w:rFonts w:ascii="Times New Roman" w:hAnsi="Times New Roman" w:cs="Times New Roman"/>
          <w:sz w:val="20"/>
        </w:rPr>
        <w:t xml:space="preserve">own income and </w:t>
      </w:r>
      <w:r w:rsidR="00920E86">
        <w:rPr>
          <w:rFonts w:ascii="Times New Roman" w:hAnsi="Times New Roman" w:cs="Times New Roman"/>
          <w:sz w:val="20"/>
        </w:rPr>
        <w:t xml:space="preserve">indicators of gender and </w:t>
      </w:r>
      <w:r w:rsidR="00920E86" w:rsidRPr="00952583">
        <w:rPr>
          <w:rFonts w:ascii="Times New Roman" w:hAnsi="Times New Roman" w:cs="Times New Roman"/>
          <w:sz w:val="20"/>
        </w:rPr>
        <w:t>the year of the survey</w:t>
      </w:r>
      <w:r w:rsidR="00920E86">
        <w:rPr>
          <w:rFonts w:ascii="Times New Roman" w:hAnsi="Times New Roman" w:cs="Times New Roman"/>
          <w:sz w:val="20"/>
        </w:rPr>
        <w:t xml:space="preserve"> are included</w:t>
      </w:r>
      <w:r w:rsidR="00920E86" w:rsidRPr="00952583">
        <w:rPr>
          <w:rFonts w:ascii="Times New Roman" w:hAnsi="Times New Roman" w:cs="Times New Roman"/>
          <w:sz w:val="20"/>
        </w:rPr>
        <w:t xml:space="preserve">, and </w:t>
      </w:r>
      <w:r w:rsidR="00920E86">
        <w:rPr>
          <w:rFonts w:ascii="Times New Roman" w:hAnsi="Times New Roman" w:cs="Times New Roman"/>
          <w:sz w:val="20"/>
        </w:rPr>
        <w:t>the estimation uses sampling weights.</w:t>
      </w:r>
    </w:p>
    <w:p w14:paraId="17D974BD" w14:textId="1A6FF73C" w:rsidR="00CF04F4" w:rsidRDefault="00CF04F4" w:rsidP="00666C39">
      <w:pPr>
        <w:jc w:val="both"/>
        <w:rPr>
          <w:rFonts w:ascii="Times New Roman" w:hAnsi="Times New Roman" w:cs="Times New Roman"/>
          <w:sz w:val="20"/>
        </w:rPr>
      </w:pPr>
      <w:r>
        <w:rPr>
          <w:rFonts w:ascii="Times New Roman" w:hAnsi="Times New Roman" w:cs="Times New Roman"/>
          <w:sz w:val="20"/>
        </w:rPr>
        <w:br w:type="page"/>
      </w:r>
    </w:p>
    <w:p w14:paraId="3C5CA060" w14:textId="712D8783" w:rsidR="00666C39" w:rsidRPr="001C5957" w:rsidRDefault="00920E86" w:rsidP="00666C39">
      <w:pPr>
        <w:rPr>
          <w:rFonts w:ascii="Times New Roman" w:hAnsi="Times New Roman" w:cs="Times New Roman"/>
          <w:b/>
        </w:rPr>
      </w:pPr>
      <w:r>
        <w:rPr>
          <w:rFonts w:ascii="Times New Roman" w:hAnsi="Times New Roman" w:cs="Times New Roman"/>
          <w:b/>
        </w:rPr>
        <w:lastRenderedPageBreak/>
        <w:t xml:space="preserve">Appendix </w:t>
      </w:r>
      <w:r w:rsidR="00666C39" w:rsidRPr="001C5957">
        <w:rPr>
          <w:rFonts w:ascii="Times New Roman" w:hAnsi="Times New Roman" w:cs="Times New Roman"/>
          <w:b/>
        </w:rPr>
        <w:t xml:space="preserve">Table </w:t>
      </w:r>
      <w:r w:rsidR="00B80DB6" w:rsidRPr="001C5957">
        <w:rPr>
          <w:rFonts w:ascii="Times New Roman" w:hAnsi="Times New Roman" w:cs="Times New Roman"/>
          <w:b/>
        </w:rPr>
        <w:t>A</w:t>
      </w:r>
      <w:r w:rsidR="00B80DB6">
        <w:rPr>
          <w:rFonts w:ascii="Times New Roman" w:hAnsi="Times New Roman" w:cs="Times New Roman"/>
          <w:b/>
        </w:rPr>
        <w:t>3</w:t>
      </w:r>
      <w:r w:rsidR="00666C39" w:rsidRPr="001C5957">
        <w:rPr>
          <w:rFonts w:ascii="Times New Roman" w:hAnsi="Times New Roman" w:cs="Times New Roman"/>
          <w:b/>
        </w:rPr>
        <w:t>. Parameter Estimates, Racial/Ethnic Effects on Stress (with non-Hispanic Whites as the Base Group)*</w:t>
      </w:r>
    </w:p>
    <w:p w14:paraId="488153A6" w14:textId="686C7632" w:rsidR="00666C39" w:rsidRPr="001C5957" w:rsidRDefault="00666C39" w:rsidP="00666C39">
      <w:pPr>
        <w:rPr>
          <w:rFonts w:ascii="Times New Roman" w:hAnsi="Times New Roman" w:cs="Times New Roman"/>
          <w:b/>
        </w:rPr>
      </w:pPr>
      <w:r w:rsidRPr="001C5957">
        <w:rPr>
          <w:rFonts w:ascii="Times New Roman" w:hAnsi="Times New Roman" w:cs="Times New Roman"/>
          <w:b/>
        </w:rPr>
        <w:t xml:space="preserve"> </w:t>
      </w:r>
      <w:r w:rsidRPr="001C5957">
        <w:rPr>
          <w:rFonts w:ascii="Times New Roman" w:hAnsi="Times New Roman" w:cs="Times New Roman"/>
          <w:b/>
        </w:rPr>
        <w:tab/>
      </w:r>
      <w:r w:rsidRPr="001C5957">
        <w:rPr>
          <w:rFonts w:ascii="Times New Roman" w:hAnsi="Times New Roman" w:cs="Times New Roman"/>
          <w:b/>
        </w:rPr>
        <w:tab/>
      </w:r>
      <w:r w:rsidRPr="001C5957">
        <w:rPr>
          <w:rFonts w:ascii="Times New Roman" w:hAnsi="Times New Roman" w:cs="Times New Roman"/>
          <w:b/>
        </w:rPr>
        <w:tab/>
      </w:r>
      <w:r w:rsidRPr="001C5957">
        <w:rPr>
          <w:rFonts w:ascii="Times New Roman" w:hAnsi="Times New Roman" w:cs="Times New Roman"/>
          <w:b/>
        </w:rPr>
        <w:tab/>
      </w:r>
      <w:r w:rsidRPr="001C5957">
        <w:rPr>
          <w:rFonts w:ascii="Times New Roman" w:hAnsi="Times New Roman" w:cs="Times New Roman"/>
          <w:b/>
        </w:rPr>
        <w:tab/>
        <w:t>African-American</w:t>
      </w:r>
    </w:p>
    <w:tbl>
      <w:tblPr>
        <w:tblW w:w="13869" w:type="dxa"/>
        <w:tblLook w:val="04A0" w:firstRow="1" w:lastRow="0" w:firstColumn="1" w:lastColumn="0" w:noHBand="0" w:noVBand="1"/>
      </w:tblPr>
      <w:tblGrid>
        <w:gridCol w:w="3240"/>
        <w:gridCol w:w="1260"/>
        <w:gridCol w:w="1260"/>
        <w:gridCol w:w="1145"/>
        <w:gridCol w:w="1170"/>
        <w:gridCol w:w="5794"/>
      </w:tblGrid>
      <w:tr w:rsidR="00666C39" w:rsidRPr="001C5957" w14:paraId="00B30F94"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2472F0CE" w14:textId="77777777" w:rsidR="00666C39" w:rsidRPr="001C5957" w:rsidRDefault="00666C39" w:rsidP="00334373">
            <w:pPr>
              <w:spacing w:after="0" w:line="240" w:lineRule="auto"/>
              <w:rPr>
                <w:rFonts w:ascii="Times New Roman" w:eastAsia="Times New Roman" w:hAnsi="Times New Roman" w:cs="Times New Roman"/>
                <w:b/>
                <w:color w:val="000000"/>
              </w:rPr>
            </w:pPr>
            <w:r w:rsidRPr="001C5957">
              <w:rPr>
                <w:rFonts w:ascii="Times New Roman" w:eastAsia="Times New Roman" w:hAnsi="Times New Roman" w:cs="Times New Roman"/>
                <w:b/>
                <w:color w:val="000000"/>
              </w:rPr>
              <w:t>Data Set and Dep. Var.:</w:t>
            </w:r>
          </w:p>
        </w:tc>
        <w:tc>
          <w:tcPr>
            <w:tcW w:w="1260" w:type="dxa"/>
            <w:tcBorders>
              <w:top w:val="nil"/>
              <w:left w:val="nil"/>
              <w:bottom w:val="nil"/>
              <w:right w:val="nil"/>
            </w:tcBorders>
            <w:shd w:val="clear" w:color="auto" w:fill="auto"/>
            <w:noWrap/>
            <w:vAlign w:val="bottom"/>
          </w:tcPr>
          <w:p w14:paraId="688CDF15" w14:textId="77777777" w:rsidR="00666C39" w:rsidRPr="001C5957" w:rsidRDefault="00666C39" w:rsidP="00334373">
            <w:pPr>
              <w:spacing w:after="0" w:line="240" w:lineRule="auto"/>
              <w:jc w:val="right"/>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7F571712" w14:textId="77777777" w:rsidR="00666C39" w:rsidRPr="001C5957" w:rsidRDefault="00666C39" w:rsidP="00334373">
            <w:pPr>
              <w:spacing w:after="0" w:line="240" w:lineRule="auto"/>
              <w:jc w:val="right"/>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4B1D03B3"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3323D51A"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r>
      <w:tr w:rsidR="00666C39" w:rsidRPr="001C5957" w14:paraId="7E541BE5"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0695F07" w14:textId="77777777" w:rsidR="00666C39" w:rsidRPr="001C5957" w:rsidRDefault="00666C39"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156F8D94" w14:textId="77777777" w:rsidR="00666C39" w:rsidRPr="00BD6DF1" w:rsidRDefault="00666C39" w:rsidP="00334373">
            <w:pPr>
              <w:spacing w:after="0" w:line="240" w:lineRule="auto"/>
              <w:rPr>
                <w:rFonts w:ascii="Times New Roman" w:eastAsia="Times New Roman" w:hAnsi="Times New Roman" w:cs="Times New Roman"/>
                <w:b/>
                <w:color w:val="000000"/>
                <w:sz w:val="24"/>
              </w:rPr>
            </w:pPr>
            <w:r w:rsidRPr="00BD6DF1">
              <w:rPr>
                <w:rFonts w:ascii="Times New Roman" w:eastAsia="Times New Roman" w:hAnsi="Times New Roman" w:cs="Times New Roman"/>
                <w:color w:val="000000"/>
                <w:sz w:val="24"/>
              </w:rPr>
              <w:t xml:space="preserve">   </w:t>
            </w:r>
            <w:r w:rsidRPr="00BD6DF1">
              <w:rPr>
                <w:rFonts w:ascii="Times New Roman" w:eastAsia="Times New Roman" w:hAnsi="Times New Roman" w:cs="Times New Roman"/>
                <w:b/>
                <w:color w:val="000000"/>
                <w:sz w:val="24"/>
              </w:rPr>
              <w:t xml:space="preserve">MEN </w:t>
            </w:r>
          </w:p>
        </w:tc>
        <w:tc>
          <w:tcPr>
            <w:tcW w:w="1260" w:type="dxa"/>
            <w:tcBorders>
              <w:top w:val="nil"/>
              <w:left w:val="nil"/>
              <w:bottom w:val="nil"/>
              <w:right w:val="nil"/>
            </w:tcBorders>
            <w:shd w:val="clear" w:color="auto" w:fill="auto"/>
            <w:noWrap/>
            <w:vAlign w:val="bottom"/>
          </w:tcPr>
          <w:p w14:paraId="73971358" w14:textId="77777777" w:rsidR="00666C39" w:rsidRPr="00BD6DF1" w:rsidRDefault="00666C39" w:rsidP="00334373">
            <w:pPr>
              <w:spacing w:after="0" w:line="240" w:lineRule="auto"/>
              <w:jc w:val="right"/>
              <w:rPr>
                <w:rFonts w:ascii="Times New Roman" w:eastAsia="Times New Roman" w:hAnsi="Times New Roman" w:cs="Times New Roman"/>
                <w:b/>
                <w:color w:val="000000"/>
                <w:sz w:val="24"/>
              </w:rPr>
            </w:pPr>
            <w:r w:rsidRPr="00BD6DF1">
              <w:rPr>
                <w:rFonts w:ascii="Times New Roman" w:eastAsia="Times New Roman" w:hAnsi="Times New Roman" w:cs="Times New Roman"/>
                <w:b/>
                <w:color w:val="000000"/>
                <w:sz w:val="24"/>
              </w:rPr>
              <w:t>WOMEN</w:t>
            </w:r>
          </w:p>
        </w:tc>
        <w:tc>
          <w:tcPr>
            <w:tcW w:w="990" w:type="dxa"/>
            <w:tcBorders>
              <w:top w:val="nil"/>
              <w:left w:val="nil"/>
              <w:bottom w:val="nil"/>
              <w:right w:val="nil"/>
            </w:tcBorders>
            <w:shd w:val="clear" w:color="auto" w:fill="auto"/>
            <w:noWrap/>
            <w:vAlign w:val="bottom"/>
          </w:tcPr>
          <w:p w14:paraId="05CE1A19" w14:textId="77777777" w:rsidR="00666C39" w:rsidRPr="00BD6DF1" w:rsidRDefault="00666C39" w:rsidP="00334373">
            <w:pPr>
              <w:spacing w:after="0" w:line="240" w:lineRule="auto"/>
              <w:jc w:val="center"/>
              <w:rPr>
                <w:rFonts w:ascii="Times New Roman" w:eastAsia="Times New Roman" w:hAnsi="Times New Roman" w:cs="Times New Roman"/>
                <w:color w:val="000000"/>
                <w:sz w:val="24"/>
              </w:rPr>
            </w:pPr>
          </w:p>
        </w:tc>
        <w:tc>
          <w:tcPr>
            <w:tcW w:w="1170" w:type="dxa"/>
            <w:tcBorders>
              <w:top w:val="nil"/>
              <w:left w:val="nil"/>
              <w:bottom w:val="nil"/>
              <w:right w:val="nil"/>
            </w:tcBorders>
            <w:shd w:val="clear" w:color="auto" w:fill="auto"/>
            <w:noWrap/>
            <w:vAlign w:val="bottom"/>
          </w:tcPr>
          <w:p w14:paraId="4ECBDFC3" w14:textId="77777777" w:rsidR="00666C39" w:rsidRPr="001C5957" w:rsidRDefault="00666C39" w:rsidP="00334373">
            <w:pPr>
              <w:spacing w:after="0" w:line="240" w:lineRule="auto"/>
              <w:rPr>
                <w:rFonts w:ascii="Times New Roman" w:eastAsia="Times New Roman" w:hAnsi="Times New Roman" w:cs="Times New Roman"/>
                <w:color w:val="000000"/>
              </w:rPr>
            </w:pPr>
          </w:p>
        </w:tc>
      </w:tr>
      <w:tr w:rsidR="00666C39" w:rsidRPr="001C5957" w14:paraId="1EFA6486"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BBF1B25" w14:textId="77777777" w:rsidR="00666C39" w:rsidRPr="001C5957" w:rsidRDefault="00666C39"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6D815D7D" w14:textId="77777777" w:rsidR="00666C39" w:rsidRPr="00BD6DF1" w:rsidRDefault="00666C39" w:rsidP="00334373">
            <w:pPr>
              <w:spacing w:after="0" w:line="240" w:lineRule="auto"/>
              <w:rPr>
                <w:rFonts w:ascii="Times New Roman" w:eastAsia="Times New Roman" w:hAnsi="Times New Roman" w:cs="Times New Roman"/>
                <w:color w:val="000000"/>
                <w:sz w:val="24"/>
              </w:rPr>
            </w:pPr>
          </w:p>
        </w:tc>
        <w:tc>
          <w:tcPr>
            <w:tcW w:w="1260" w:type="dxa"/>
            <w:tcBorders>
              <w:top w:val="nil"/>
              <w:left w:val="nil"/>
              <w:bottom w:val="nil"/>
              <w:right w:val="nil"/>
            </w:tcBorders>
            <w:shd w:val="clear" w:color="auto" w:fill="auto"/>
            <w:noWrap/>
            <w:vAlign w:val="bottom"/>
          </w:tcPr>
          <w:p w14:paraId="16EC78C7" w14:textId="77777777" w:rsidR="00666C39" w:rsidRPr="00BD6DF1" w:rsidRDefault="00666C39" w:rsidP="00334373">
            <w:pPr>
              <w:spacing w:after="0" w:line="240" w:lineRule="auto"/>
              <w:jc w:val="right"/>
              <w:rPr>
                <w:rFonts w:ascii="Times New Roman" w:eastAsia="Times New Roman" w:hAnsi="Times New Roman" w:cs="Times New Roman"/>
                <w:b/>
                <w:color w:val="000000"/>
                <w:sz w:val="24"/>
              </w:rPr>
            </w:pPr>
          </w:p>
        </w:tc>
        <w:tc>
          <w:tcPr>
            <w:tcW w:w="990" w:type="dxa"/>
            <w:tcBorders>
              <w:top w:val="nil"/>
              <w:left w:val="nil"/>
              <w:bottom w:val="nil"/>
              <w:right w:val="nil"/>
            </w:tcBorders>
            <w:shd w:val="clear" w:color="auto" w:fill="auto"/>
            <w:noWrap/>
            <w:vAlign w:val="bottom"/>
          </w:tcPr>
          <w:p w14:paraId="08E22138" w14:textId="77777777" w:rsidR="00666C39" w:rsidRPr="00BD6DF1" w:rsidRDefault="00666C39" w:rsidP="00334373">
            <w:pPr>
              <w:spacing w:after="0" w:line="240" w:lineRule="auto"/>
              <w:jc w:val="center"/>
              <w:rPr>
                <w:rFonts w:ascii="Times New Roman" w:eastAsia="Times New Roman" w:hAnsi="Times New Roman" w:cs="Times New Roman"/>
                <w:color w:val="000000"/>
                <w:sz w:val="24"/>
              </w:rPr>
            </w:pPr>
          </w:p>
        </w:tc>
        <w:tc>
          <w:tcPr>
            <w:tcW w:w="1170" w:type="dxa"/>
            <w:tcBorders>
              <w:top w:val="nil"/>
              <w:left w:val="nil"/>
              <w:bottom w:val="nil"/>
              <w:right w:val="nil"/>
            </w:tcBorders>
            <w:shd w:val="clear" w:color="auto" w:fill="auto"/>
            <w:noWrap/>
            <w:vAlign w:val="bottom"/>
          </w:tcPr>
          <w:p w14:paraId="66211A4A" w14:textId="77777777" w:rsidR="00666C39" w:rsidRPr="001C5957" w:rsidRDefault="00666C39" w:rsidP="00334373">
            <w:pPr>
              <w:spacing w:after="0" w:line="240" w:lineRule="auto"/>
              <w:rPr>
                <w:rFonts w:ascii="Times New Roman" w:eastAsia="Times New Roman" w:hAnsi="Times New Roman" w:cs="Times New Roman"/>
                <w:color w:val="000000"/>
              </w:rPr>
            </w:pPr>
          </w:p>
        </w:tc>
      </w:tr>
      <w:tr w:rsidR="00666C39" w:rsidRPr="001C5957" w14:paraId="628C0004"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hideMark/>
          </w:tcPr>
          <w:p w14:paraId="06EF21C7" w14:textId="77777777" w:rsidR="00666C39" w:rsidRPr="001C5957" w:rsidRDefault="00666C39" w:rsidP="00334373">
            <w:pPr>
              <w:spacing w:after="0" w:line="240" w:lineRule="auto"/>
              <w:rPr>
                <w:rFonts w:ascii="Times New Roman" w:eastAsia="Times New Roman" w:hAnsi="Times New Roman" w:cs="Times New Roman"/>
                <w:color w:val="000000"/>
              </w:rPr>
            </w:pPr>
            <w:r w:rsidRPr="001C5957">
              <w:rPr>
                <w:rFonts w:ascii="Times New Roman" w:eastAsia="Times New Roman" w:hAnsi="Times New Roman" w:cs="Times New Roman"/>
                <w:color w:val="000000"/>
              </w:rPr>
              <w:t>PSID 2003, Married</w:t>
            </w:r>
            <w:r>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noWrap/>
            <w:vAlign w:val="bottom"/>
            <w:hideMark/>
          </w:tcPr>
          <w:p w14:paraId="1EEF9282"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1C5957">
              <w:rPr>
                <w:rFonts w:ascii="Times New Roman" w:eastAsia="Times New Roman" w:hAnsi="Times New Roman" w:cs="Times New Roman"/>
                <w:color w:val="000000"/>
              </w:rPr>
              <w:t>0.0</w:t>
            </w:r>
            <w:r>
              <w:rPr>
                <w:rFonts w:ascii="Times New Roman" w:eastAsia="Times New Roman" w:hAnsi="Times New Roman" w:cs="Times New Roman"/>
                <w:color w:val="000000"/>
              </w:rPr>
              <w:t>597</w:t>
            </w:r>
          </w:p>
        </w:tc>
        <w:tc>
          <w:tcPr>
            <w:tcW w:w="1260" w:type="dxa"/>
            <w:tcBorders>
              <w:top w:val="nil"/>
              <w:left w:val="nil"/>
              <w:bottom w:val="nil"/>
              <w:right w:val="nil"/>
            </w:tcBorders>
            <w:shd w:val="clear" w:color="auto" w:fill="auto"/>
            <w:noWrap/>
            <w:vAlign w:val="bottom"/>
            <w:hideMark/>
          </w:tcPr>
          <w:p w14:paraId="67D43614"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-0.1039</w:t>
            </w:r>
            <w:r w:rsidRPr="001C5957">
              <w:rPr>
                <w:rFonts w:ascii="Times New Roman" w:eastAsia="Times New Roman" w:hAnsi="Times New Roman" w:cs="Times New Roman"/>
                <w:color w:val="000000"/>
              </w:rPr>
              <w:t xml:space="preserve"> </w:t>
            </w:r>
          </w:p>
        </w:tc>
        <w:tc>
          <w:tcPr>
            <w:tcW w:w="990" w:type="dxa"/>
            <w:tcBorders>
              <w:top w:val="nil"/>
              <w:left w:val="nil"/>
              <w:bottom w:val="nil"/>
              <w:right w:val="nil"/>
            </w:tcBorders>
            <w:shd w:val="clear" w:color="auto" w:fill="auto"/>
            <w:noWrap/>
            <w:vAlign w:val="bottom"/>
            <w:hideMark/>
          </w:tcPr>
          <w:p w14:paraId="532B8797"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c>
          <w:tcPr>
            <w:tcW w:w="1170" w:type="dxa"/>
            <w:tcBorders>
              <w:top w:val="nil"/>
              <w:left w:val="nil"/>
              <w:bottom w:val="nil"/>
              <w:right w:val="nil"/>
            </w:tcBorders>
            <w:shd w:val="clear" w:color="auto" w:fill="auto"/>
            <w:noWrap/>
            <w:vAlign w:val="bottom"/>
            <w:hideMark/>
          </w:tcPr>
          <w:p w14:paraId="47FD7C07"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r>
      <w:tr w:rsidR="00666C39" w:rsidRPr="001C5957" w14:paraId="0617EFEE" w14:textId="77777777" w:rsidTr="00334373">
        <w:trPr>
          <w:gridAfter w:val="1"/>
          <w:wAfter w:w="5949" w:type="dxa"/>
          <w:trHeight w:val="252"/>
        </w:trPr>
        <w:tc>
          <w:tcPr>
            <w:tcW w:w="3240" w:type="dxa"/>
            <w:tcBorders>
              <w:top w:val="nil"/>
              <w:left w:val="nil"/>
              <w:bottom w:val="nil"/>
              <w:right w:val="nil"/>
            </w:tcBorders>
            <w:shd w:val="clear" w:color="auto" w:fill="auto"/>
            <w:noWrap/>
            <w:vAlign w:val="bottom"/>
            <w:hideMark/>
          </w:tcPr>
          <w:p w14:paraId="2FE993BD" w14:textId="77777777" w:rsidR="00666C39" w:rsidRPr="001C5957" w:rsidRDefault="00666C39" w:rsidP="00334373">
            <w:pPr>
              <w:spacing w:after="0" w:line="240" w:lineRule="auto"/>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Probit</w:t>
            </w:r>
            <w:proofErr w:type="spellEnd"/>
            <w:r>
              <w:rPr>
                <w:rFonts w:ascii="Times New Roman" w:eastAsia="Times New Roman" w:hAnsi="Times New Roman" w:cs="Times New Roman"/>
                <w:color w:val="000000"/>
              </w:rPr>
              <w:t xml:space="preserve"> on i</w:t>
            </w:r>
            <w:r w:rsidRPr="001C5957">
              <w:rPr>
                <w:rFonts w:ascii="Times New Roman" w:eastAsia="Times New Roman" w:hAnsi="Times New Roman" w:cs="Times New Roman"/>
                <w:color w:val="000000"/>
              </w:rPr>
              <w:t xml:space="preserve">ndicator </w:t>
            </w:r>
          </w:p>
        </w:tc>
        <w:tc>
          <w:tcPr>
            <w:tcW w:w="1260" w:type="dxa"/>
            <w:tcBorders>
              <w:top w:val="nil"/>
              <w:left w:val="nil"/>
              <w:bottom w:val="nil"/>
              <w:right w:val="nil"/>
            </w:tcBorders>
            <w:shd w:val="clear" w:color="auto" w:fill="auto"/>
            <w:noWrap/>
            <w:vAlign w:val="bottom"/>
            <w:hideMark/>
          </w:tcPr>
          <w:p w14:paraId="2ED57DEC" w14:textId="77777777" w:rsidR="00666C39" w:rsidRPr="001C5957" w:rsidRDefault="00666C39" w:rsidP="00334373">
            <w:pPr>
              <w:spacing w:after="0" w:line="240" w:lineRule="auto"/>
              <w:jc w:val="center"/>
              <w:rPr>
                <w:rFonts w:ascii="Times New Roman" w:eastAsia="Times New Roman" w:hAnsi="Times New Roman" w:cs="Times New Roman"/>
                <w:color w:val="000000"/>
                <w:sz w:val="20"/>
              </w:rPr>
            </w:pPr>
            <w:r w:rsidRPr="001C5957">
              <w:rPr>
                <w:rFonts w:ascii="Times New Roman" w:eastAsia="Times New Roman" w:hAnsi="Times New Roman" w:cs="Times New Roman"/>
                <w:color w:val="000000"/>
                <w:sz w:val="20"/>
              </w:rPr>
              <w:t>(0.0</w:t>
            </w:r>
            <w:r>
              <w:rPr>
                <w:rFonts w:ascii="Times New Roman" w:eastAsia="Times New Roman" w:hAnsi="Times New Roman" w:cs="Times New Roman"/>
                <w:color w:val="000000"/>
                <w:sz w:val="20"/>
              </w:rPr>
              <w:t>354</w:t>
            </w:r>
            <w:r w:rsidRPr="001C5957">
              <w:rPr>
                <w:rFonts w:ascii="Times New Roman" w:eastAsia="Times New Roman" w:hAnsi="Times New Roman" w:cs="Times New Roman"/>
                <w:color w:val="000000"/>
                <w:sz w:val="20"/>
              </w:rPr>
              <w:t>)</w:t>
            </w:r>
          </w:p>
        </w:tc>
        <w:tc>
          <w:tcPr>
            <w:tcW w:w="1260" w:type="dxa"/>
            <w:tcBorders>
              <w:top w:val="nil"/>
              <w:left w:val="nil"/>
              <w:bottom w:val="nil"/>
              <w:right w:val="nil"/>
            </w:tcBorders>
            <w:shd w:val="clear" w:color="auto" w:fill="auto"/>
            <w:noWrap/>
            <w:vAlign w:val="bottom"/>
            <w:hideMark/>
          </w:tcPr>
          <w:p w14:paraId="4F4C8C6B"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sz w:val="20"/>
              </w:rPr>
              <w:t xml:space="preserve">(0.0271)  </w:t>
            </w:r>
          </w:p>
        </w:tc>
        <w:tc>
          <w:tcPr>
            <w:tcW w:w="990" w:type="dxa"/>
            <w:tcBorders>
              <w:top w:val="nil"/>
              <w:left w:val="nil"/>
              <w:bottom w:val="nil"/>
              <w:right w:val="nil"/>
            </w:tcBorders>
            <w:shd w:val="clear" w:color="auto" w:fill="auto"/>
            <w:noWrap/>
            <w:vAlign w:val="bottom"/>
            <w:hideMark/>
          </w:tcPr>
          <w:p w14:paraId="46B3BBDD"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c>
          <w:tcPr>
            <w:tcW w:w="1170" w:type="dxa"/>
            <w:tcBorders>
              <w:top w:val="nil"/>
              <w:left w:val="nil"/>
              <w:bottom w:val="nil"/>
              <w:right w:val="nil"/>
            </w:tcBorders>
            <w:shd w:val="clear" w:color="auto" w:fill="auto"/>
            <w:noWrap/>
            <w:vAlign w:val="bottom"/>
            <w:hideMark/>
          </w:tcPr>
          <w:p w14:paraId="783AE2B3"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r>
      <w:tr w:rsidR="00666C39" w:rsidRPr="001C5957" w14:paraId="7E27D55D"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F5C3D86" w14:textId="77777777" w:rsidR="00666C39" w:rsidRPr="001C5957" w:rsidRDefault="00666C39" w:rsidP="003343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always/often stressed</w:t>
            </w:r>
          </w:p>
        </w:tc>
        <w:tc>
          <w:tcPr>
            <w:tcW w:w="1260" w:type="dxa"/>
            <w:tcBorders>
              <w:top w:val="nil"/>
              <w:left w:val="nil"/>
              <w:bottom w:val="nil"/>
              <w:right w:val="nil"/>
            </w:tcBorders>
            <w:shd w:val="clear" w:color="auto" w:fill="auto"/>
            <w:noWrap/>
            <w:vAlign w:val="bottom"/>
          </w:tcPr>
          <w:p w14:paraId="70B12321"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569DA6F1"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791A526D"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01D90880"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r>
      <w:tr w:rsidR="00666C39" w:rsidRPr="001C5957" w14:paraId="068816CB"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93139D6" w14:textId="77777777" w:rsidR="00666C39" w:rsidRPr="001C5957" w:rsidRDefault="00666C39" w:rsidP="003343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 =</w:t>
            </w:r>
          </w:p>
        </w:tc>
        <w:tc>
          <w:tcPr>
            <w:tcW w:w="1260" w:type="dxa"/>
            <w:tcBorders>
              <w:top w:val="nil"/>
              <w:left w:val="nil"/>
              <w:bottom w:val="nil"/>
              <w:right w:val="nil"/>
            </w:tcBorders>
            <w:shd w:val="clear" w:color="auto" w:fill="auto"/>
            <w:noWrap/>
            <w:vAlign w:val="bottom"/>
          </w:tcPr>
          <w:p w14:paraId="5084AA9F"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1,649 </w:t>
            </w:r>
          </w:p>
        </w:tc>
        <w:tc>
          <w:tcPr>
            <w:tcW w:w="1260" w:type="dxa"/>
            <w:tcBorders>
              <w:top w:val="nil"/>
              <w:left w:val="nil"/>
              <w:bottom w:val="nil"/>
              <w:right w:val="nil"/>
            </w:tcBorders>
            <w:shd w:val="clear" w:color="auto" w:fill="auto"/>
            <w:noWrap/>
            <w:vAlign w:val="bottom"/>
          </w:tcPr>
          <w:p w14:paraId="0C927479"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2,189</w:t>
            </w:r>
            <w:r w:rsidRPr="001C5957">
              <w:rPr>
                <w:rFonts w:ascii="Times New Roman" w:eastAsia="Times New Roman" w:hAnsi="Times New Roman" w:cs="Times New Roman"/>
                <w:color w:val="000000"/>
              </w:rPr>
              <w:t xml:space="preserve"> </w:t>
            </w:r>
          </w:p>
        </w:tc>
        <w:tc>
          <w:tcPr>
            <w:tcW w:w="990" w:type="dxa"/>
            <w:tcBorders>
              <w:top w:val="nil"/>
              <w:left w:val="nil"/>
              <w:bottom w:val="nil"/>
              <w:right w:val="nil"/>
            </w:tcBorders>
            <w:shd w:val="clear" w:color="auto" w:fill="auto"/>
            <w:noWrap/>
            <w:vAlign w:val="bottom"/>
          </w:tcPr>
          <w:p w14:paraId="698B1035"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c>
          <w:tcPr>
            <w:tcW w:w="1170" w:type="dxa"/>
            <w:tcBorders>
              <w:top w:val="nil"/>
              <w:left w:val="nil"/>
              <w:bottom w:val="nil"/>
              <w:right w:val="nil"/>
            </w:tcBorders>
            <w:shd w:val="clear" w:color="auto" w:fill="auto"/>
            <w:noWrap/>
            <w:vAlign w:val="bottom"/>
          </w:tcPr>
          <w:p w14:paraId="16F9C1AF"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r>
      <w:tr w:rsidR="000436C1" w:rsidRPr="001C5957" w14:paraId="4265D5FA"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0B84A59A" w14:textId="77777777" w:rsidR="000436C1" w:rsidRDefault="000436C1"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7AD1CCF3" w14:textId="77777777" w:rsidR="000436C1" w:rsidRDefault="000436C1" w:rsidP="00334373">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5DB07578" w14:textId="77777777" w:rsidR="000436C1" w:rsidRDefault="000436C1" w:rsidP="00334373">
            <w:pPr>
              <w:spacing w:after="0" w:line="240" w:lineRule="auto"/>
              <w:jc w:val="cente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55976BB6" w14:textId="77777777" w:rsidR="000436C1" w:rsidRPr="001C5957" w:rsidRDefault="000436C1"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2D0C0D45" w14:textId="77777777" w:rsidR="000436C1" w:rsidRPr="001C5957" w:rsidRDefault="000436C1" w:rsidP="00334373">
            <w:pPr>
              <w:spacing w:after="0" w:line="240" w:lineRule="auto"/>
              <w:jc w:val="center"/>
              <w:rPr>
                <w:rFonts w:ascii="Times New Roman" w:eastAsia="Times New Roman" w:hAnsi="Times New Roman" w:cs="Times New Roman"/>
                <w:color w:val="000000"/>
              </w:rPr>
            </w:pPr>
          </w:p>
        </w:tc>
      </w:tr>
      <w:tr w:rsidR="00666C39" w:rsidRPr="00986142" w14:paraId="27CF2DC6"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2DDF1069"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61855B7E"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5413D853"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tcPr>
          <w:p w14:paraId="185EC30B"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066D3D23"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r>
      <w:tr w:rsidR="00334373" w:rsidRPr="00986142" w14:paraId="08E19145"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2509CB3F" w14:textId="77777777" w:rsidR="00334373" w:rsidRPr="00986142" w:rsidRDefault="00334373"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03C6F905" w14:textId="1CEDD2C9"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African-American</w:t>
            </w:r>
          </w:p>
        </w:tc>
        <w:tc>
          <w:tcPr>
            <w:tcW w:w="1260" w:type="dxa"/>
            <w:tcBorders>
              <w:top w:val="nil"/>
              <w:left w:val="nil"/>
              <w:bottom w:val="nil"/>
              <w:right w:val="nil"/>
            </w:tcBorders>
            <w:shd w:val="clear" w:color="auto" w:fill="auto"/>
            <w:noWrap/>
            <w:vAlign w:val="bottom"/>
          </w:tcPr>
          <w:p w14:paraId="034BF316" w14:textId="5C6D672D"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Non-black Hispanic</w:t>
            </w:r>
          </w:p>
        </w:tc>
        <w:tc>
          <w:tcPr>
            <w:tcW w:w="990" w:type="dxa"/>
            <w:tcBorders>
              <w:top w:val="nil"/>
              <w:left w:val="nil"/>
              <w:bottom w:val="nil"/>
              <w:right w:val="nil"/>
            </w:tcBorders>
            <w:shd w:val="clear" w:color="auto" w:fill="auto"/>
            <w:noWrap/>
            <w:vAlign w:val="bottom"/>
          </w:tcPr>
          <w:p w14:paraId="13B9444C" w14:textId="058FF692"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Asian-American</w:t>
            </w:r>
          </w:p>
        </w:tc>
        <w:tc>
          <w:tcPr>
            <w:tcW w:w="1170" w:type="dxa"/>
            <w:tcBorders>
              <w:top w:val="nil"/>
              <w:left w:val="nil"/>
              <w:bottom w:val="nil"/>
              <w:right w:val="nil"/>
            </w:tcBorders>
            <w:shd w:val="clear" w:color="auto" w:fill="auto"/>
            <w:noWrap/>
            <w:vAlign w:val="bottom"/>
          </w:tcPr>
          <w:p w14:paraId="457DDF05" w14:textId="108708C7"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 xml:space="preserve">Other </w:t>
            </w:r>
            <w:r w:rsidR="00F01E1F">
              <w:rPr>
                <w:rFonts w:ascii="Times New Roman" w:eastAsia="Times New Roman" w:hAnsi="Times New Roman" w:cs="Times New Roman"/>
                <w:b/>
                <w:color w:val="000000"/>
                <w:szCs w:val="24"/>
              </w:rPr>
              <w:t>races</w:t>
            </w:r>
            <w:r>
              <w:rPr>
                <w:rFonts w:ascii="Times New Roman" w:eastAsia="Times New Roman" w:hAnsi="Times New Roman" w:cs="Times New Roman"/>
                <w:b/>
                <w:color w:val="000000"/>
                <w:szCs w:val="24"/>
              </w:rPr>
              <w:t xml:space="preserve">              </w:t>
            </w:r>
          </w:p>
        </w:tc>
      </w:tr>
      <w:tr w:rsidR="00666C39" w:rsidRPr="00986142" w14:paraId="3DB3A67D"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21BD866"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1149A83C" w14:textId="77777777" w:rsidR="00666C39" w:rsidRPr="00986142" w:rsidRDefault="00666C39" w:rsidP="003343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51C7BDD8" w14:textId="77777777" w:rsidR="00666C39" w:rsidRPr="00BA67A7" w:rsidRDefault="00666C39" w:rsidP="00334373">
            <w:pPr>
              <w:spacing w:after="0" w:line="240" w:lineRule="auto"/>
              <w:jc w:val="right"/>
              <w:rPr>
                <w:rFonts w:ascii="Times New Roman" w:eastAsia="Times New Roman" w:hAnsi="Times New Roman" w:cs="Times New Roman"/>
                <w:b/>
                <w:color w:val="000000"/>
                <w:sz w:val="24"/>
                <w:szCs w:val="24"/>
              </w:rPr>
            </w:pPr>
          </w:p>
        </w:tc>
        <w:tc>
          <w:tcPr>
            <w:tcW w:w="990" w:type="dxa"/>
            <w:tcBorders>
              <w:top w:val="nil"/>
              <w:left w:val="nil"/>
              <w:bottom w:val="nil"/>
              <w:right w:val="nil"/>
            </w:tcBorders>
            <w:shd w:val="clear" w:color="auto" w:fill="auto"/>
            <w:noWrap/>
            <w:vAlign w:val="bottom"/>
          </w:tcPr>
          <w:p w14:paraId="76CADC36"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5F6EEE2A"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r>
      <w:tr w:rsidR="00666C39" w:rsidRPr="00986142" w14:paraId="34B09551"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3006CC19" w14:textId="77777777" w:rsidR="00666C39" w:rsidRPr="001C5957" w:rsidRDefault="00666C39"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0FD0A7E3"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52C569E8" w14:textId="77777777" w:rsidR="00666C39" w:rsidRPr="00BD6DF1" w:rsidRDefault="00666C39" w:rsidP="00334373">
            <w:pPr>
              <w:spacing w:after="0" w:line="240" w:lineRule="auto"/>
              <w:jc w:val="right"/>
              <w:rPr>
                <w:rFonts w:ascii="Times New Roman" w:eastAsia="Times New Roman" w:hAnsi="Times New Roman" w:cs="Times New Roman"/>
                <w:b/>
                <w:color w:val="000000"/>
                <w:sz w:val="24"/>
                <w:szCs w:val="24"/>
              </w:rPr>
            </w:pPr>
            <w:r w:rsidRPr="00BD6DF1">
              <w:rPr>
                <w:rFonts w:ascii="Times New Roman" w:eastAsia="Times New Roman" w:hAnsi="Times New Roman" w:cs="Times New Roman"/>
                <w:b/>
                <w:color w:val="000000"/>
                <w:sz w:val="24"/>
                <w:szCs w:val="24"/>
              </w:rPr>
              <w:t>ALL</w:t>
            </w:r>
          </w:p>
        </w:tc>
        <w:tc>
          <w:tcPr>
            <w:tcW w:w="990" w:type="dxa"/>
            <w:tcBorders>
              <w:top w:val="nil"/>
              <w:left w:val="nil"/>
              <w:bottom w:val="nil"/>
              <w:right w:val="nil"/>
            </w:tcBorders>
            <w:shd w:val="clear" w:color="auto" w:fill="auto"/>
            <w:noWrap/>
            <w:vAlign w:val="bottom"/>
          </w:tcPr>
          <w:p w14:paraId="7A7CDD31" w14:textId="77777777" w:rsidR="00666C39" w:rsidRPr="00986142" w:rsidRDefault="00666C39" w:rsidP="00334373">
            <w:pPr>
              <w:spacing w:after="0" w:line="240" w:lineRule="auto"/>
              <w:jc w:val="right"/>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233EA0EE"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r>
      <w:tr w:rsidR="00666C39" w:rsidRPr="00986142" w14:paraId="69A8D526"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55D0982" w14:textId="77777777" w:rsidR="00666C39" w:rsidRPr="00744A65" w:rsidRDefault="00666C39" w:rsidP="00334373">
            <w:pPr>
              <w:spacing w:after="0" w:line="240" w:lineRule="auto"/>
              <w:rPr>
                <w:rFonts w:ascii="Times New Roman" w:eastAsia="Times New Roman" w:hAnsi="Times New Roman" w:cs="Times New Roman"/>
                <w:color w:val="000000"/>
              </w:rPr>
            </w:pPr>
            <w:r w:rsidRPr="00744A65">
              <w:rPr>
                <w:rFonts w:ascii="Times New Roman" w:eastAsia="Times New Roman" w:hAnsi="Times New Roman" w:cs="Times New Roman"/>
                <w:color w:val="000000"/>
              </w:rPr>
              <w:t>ATUS 2010, 2012**</w:t>
            </w:r>
          </w:p>
        </w:tc>
        <w:tc>
          <w:tcPr>
            <w:tcW w:w="1260" w:type="dxa"/>
            <w:tcBorders>
              <w:top w:val="nil"/>
              <w:left w:val="nil"/>
              <w:bottom w:val="nil"/>
              <w:right w:val="nil"/>
            </w:tcBorders>
            <w:shd w:val="clear" w:color="auto" w:fill="auto"/>
            <w:noWrap/>
            <w:vAlign w:val="bottom"/>
          </w:tcPr>
          <w:p w14:paraId="0D42AC34"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51D4F0A0"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71200AA1"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7544C0E4"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r>
      <w:tr w:rsidR="00666C39" w:rsidRPr="00986142" w14:paraId="1C2B91E9"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hideMark/>
          </w:tcPr>
          <w:p w14:paraId="0D06096B" w14:textId="77777777" w:rsidR="00666C39" w:rsidRPr="00744A65" w:rsidRDefault="00666C39" w:rsidP="00334373">
            <w:pPr>
              <w:spacing w:after="0" w:line="240" w:lineRule="auto"/>
              <w:rPr>
                <w:rFonts w:ascii="Times New Roman" w:eastAsia="Times New Roman" w:hAnsi="Times New Roman" w:cs="Times New Roman"/>
                <w:color w:val="000000"/>
              </w:rPr>
            </w:pPr>
            <w:r w:rsidRPr="00744A65">
              <w:rPr>
                <w:rFonts w:ascii="Times New Roman" w:eastAsia="Times New Roman" w:hAnsi="Times New Roman" w:cs="Times New Roman"/>
                <w:color w:val="000000"/>
              </w:rPr>
              <w:t xml:space="preserve">Ordered </w:t>
            </w:r>
            <w:proofErr w:type="spellStart"/>
            <w:r w:rsidRPr="00744A65">
              <w:rPr>
                <w:rFonts w:ascii="Times New Roman" w:eastAsia="Times New Roman" w:hAnsi="Times New Roman" w:cs="Times New Roman"/>
                <w:color w:val="000000"/>
              </w:rPr>
              <w:t>probit</w:t>
            </w:r>
            <w:proofErr w:type="spellEnd"/>
            <w:r w:rsidRPr="00744A65">
              <w:rPr>
                <w:rFonts w:ascii="Times New Roman" w:eastAsia="Times New Roman" w:hAnsi="Times New Roman" w:cs="Times New Roman"/>
                <w:color w:val="000000"/>
              </w:rPr>
              <w:t>, stressed during</w:t>
            </w:r>
          </w:p>
        </w:tc>
        <w:tc>
          <w:tcPr>
            <w:tcW w:w="1260" w:type="dxa"/>
            <w:tcBorders>
              <w:top w:val="nil"/>
              <w:left w:val="nil"/>
              <w:bottom w:val="nil"/>
              <w:right w:val="nil"/>
            </w:tcBorders>
            <w:shd w:val="clear" w:color="auto" w:fill="auto"/>
            <w:noWrap/>
            <w:vAlign w:val="bottom"/>
            <w:hideMark/>
          </w:tcPr>
          <w:p w14:paraId="3BA415F4"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-0.2447</w:t>
            </w:r>
          </w:p>
        </w:tc>
        <w:tc>
          <w:tcPr>
            <w:tcW w:w="1260" w:type="dxa"/>
            <w:tcBorders>
              <w:top w:val="nil"/>
              <w:left w:val="nil"/>
              <w:bottom w:val="nil"/>
              <w:right w:val="nil"/>
            </w:tcBorders>
            <w:shd w:val="clear" w:color="auto" w:fill="auto"/>
            <w:noWrap/>
            <w:vAlign w:val="bottom"/>
            <w:hideMark/>
          </w:tcPr>
          <w:p w14:paraId="20EB0171"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-0.0037</w:t>
            </w:r>
          </w:p>
        </w:tc>
        <w:tc>
          <w:tcPr>
            <w:tcW w:w="990" w:type="dxa"/>
            <w:tcBorders>
              <w:top w:val="nil"/>
              <w:left w:val="nil"/>
              <w:bottom w:val="nil"/>
              <w:right w:val="nil"/>
            </w:tcBorders>
            <w:shd w:val="clear" w:color="auto" w:fill="auto"/>
            <w:noWrap/>
            <w:vAlign w:val="bottom"/>
            <w:hideMark/>
          </w:tcPr>
          <w:p w14:paraId="72A310AF"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-0.0132</w:t>
            </w:r>
          </w:p>
        </w:tc>
        <w:tc>
          <w:tcPr>
            <w:tcW w:w="1170" w:type="dxa"/>
            <w:tcBorders>
              <w:top w:val="nil"/>
              <w:left w:val="nil"/>
              <w:bottom w:val="nil"/>
              <w:right w:val="nil"/>
            </w:tcBorders>
            <w:shd w:val="clear" w:color="auto" w:fill="auto"/>
            <w:noWrap/>
            <w:vAlign w:val="bottom"/>
            <w:hideMark/>
          </w:tcPr>
          <w:p w14:paraId="74C3F219"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0.1574</w:t>
            </w:r>
          </w:p>
        </w:tc>
      </w:tr>
      <w:tr w:rsidR="00666C39" w:rsidRPr="00986142" w14:paraId="4BAAF317"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4E894F9E" w14:textId="77777777" w:rsidR="00666C39" w:rsidRPr="00744A65" w:rsidRDefault="00666C39" w:rsidP="00334373">
            <w:pPr>
              <w:spacing w:after="0" w:line="240" w:lineRule="auto"/>
              <w:rPr>
                <w:rFonts w:ascii="Times New Roman" w:eastAsia="Times New Roman" w:hAnsi="Times New Roman" w:cs="Times New Roman"/>
                <w:color w:val="000000"/>
                <w:szCs w:val="24"/>
              </w:rPr>
            </w:pPr>
            <w:r w:rsidRPr="00744A65">
              <w:rPr>
                <w:rFonts w:ascii="Times New Roman" w:eastAsia="Times New Roman" w:hAnsi="Times New Roman" w:cs="Times New Roman"/>
                <w:color w:val="000000"/>
                <w:szCs w:val="24"/>
              </w:rPr>
              <w:t xml:space="preserve"> activity, 6 to 0 scale</w:t>
            </w:r>
          </w:p>
        </w:tc>
        <w:tc>
          <w:tcPr>
            <w:tcW w:w="1260" w:type="dxa"/>
            <w:tcBorders>
              <w:top w:val="nil"/>
              <w:left w:val="nil"/>
              <w:bottom w:val="nil"/>
              <w:right w:val="nil"/>
            </w:tcBorders>
            <w:shd w:val="clear" w:color="auto" w:fill="auto"/>
            <w:noWrap/>
            <w:vAlign w:val="bottom"/>
          </w:tcPr>
          <w:p w14:paraId="04C02E2E"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(0.0</w:t>
            </w:r>
            <w:r>
              <w:rPr>
                <w:rFonts w:ascii="Times New Roman" w:eastAsia="Times New Roman" w:hAnsi="Times New Roman" w:cs="Times New Roman"/>
                <w:color w:val="000000"/>
                <w:sz w:val="20"/>
                <w:szCs w:val="24"/>
              </w:rPr>
              <w:t>513</w:t>
            </w:r>
            <w:r w:rsidRPr="00D07DC7">
              <w:rPr>
                <w:rFonts w:ascii="Times New Roman" w:eastAsia="Times New Roman" w:hAnsi="Times New Roman" w:cs="Times New Roman"/>
                <w:color w:val="000000"/>
                <w:sz w:val="20"/>
                <w:szCs w:val="24"/>
              </w:rPr>
              <w:t>)</w:t>
            </w:r>
          </w:p>
        </w:tc>
        <w:tc>
          <w:tcPr>
            <w:tcW w:w="1260" w:type="dxa"/>
            <w:tcBorders>
              <w:top w:val="nil"/>
              <w:left w:val="nil"/>
              <w:bottom w:val="nil"/>
              <w:right w:val="nil"/>
            </w:tcBorders>
            <w:shd w:val="clear" w:color="auto" w:fill="auto"/>
            <w:noWrap/>
            <w:vAlign w:val="bottom"/>
          </w:tcPr>
          <w:p w14:paraId="5BB83CA7"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(0.0</w:t>
            </w:r>
            <w:r>
              <w:rPr>
                <w:rFonts w:ascii="Times New Roman" w:eastAsia="Times New Roman" w:hAnsi="Times New Roman" w:cs="Times New Roman"/>
                <w:color w:val="000000"/>
                <w:sz w:val="20"/>
                <w:szCs w:val="24"/>
              </w:rPr>
              <w:t>436</w:t>
            </w:r>
            <w:r w:rsidRPr="00D07DC7">
              <w:rPr>
                <w:rFonts w:ascii="Times New Roman" w:eastAsia="Times New Roman" w:hAnsi="Times New Roman" w:cs="Times New Roman"/>
                <w:color w:val="000000"/>
                <w:sz w:val="20"/>
                <w:szCs w:val="24"/>
              </w:rPr>
              <w:t>)</w:t>
            </w:r>
          </w:p>
        </w:tc>
        <w:tc>
          <w:tcPr>
            <w:tcW w:w="990" w:type="dxa"/>
            <w:tcBorders>
              <w:top w:val="nil"/>
              <w:left w:val="nil"/>
              <w:bottom w:val="nil"/>
              <w:right w:val="nil"/>
            </w:tcBorders>
            <w:shd w:val="clear" w:color="auto" w:fill="auto"/>
            <w:noWrap/>
            <w:vAlign w:val="bottom"/>
          </w:tcPr>
          <w:p w14:paraId="45FBB75F"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w:t>
            </w:r>
            <w:r>
              <w:rPr>
                <w:rFonts w:ascii="Times New Roman" w:eastAsia="Times New Roman" w:hAnsi="Times New Roman" w:cs="Times New Roman"/>
                <w:color w:val="000000"/>
                <w:sz w:val="20"/>
                <w:szCs w:val="24"/>
              </w:rPr>
              <w:t>1288</w:t>
            </w:r>
            <w:r w:rsidRPr="00D07DC7">
              <w:rPr>
                <w:rFonts w:ascii="Times New Roman" w:eastAsia="Times New Roman" w:hAnsi="Times New Roman" w:cs="Times New Roman"/>
                <w:color w:val="000000"/>
                <w:sz w:val="20"/>
                <w:szCs w:val="24"/>
              </w:rPr>
              <w:t>)</w:t>
            </w:r>
          </w:p>
        </w:tc>
        <w:tc>
          <w:tcPr>
            <w:tcW w:w="1170" w:type="dxa"/>
            <w:tcBorders>
              <w:top w:val="nil"/>
              <w:left w:val="nil"/>
              <w:bottom w:val="nil"/>
              <w:right w:val="nil"/>
            </w:tcBorders>
            <w:shd w:val="clear" w:color="auto" w:fill="auto"/>
            <w:noWrap/>
            <w:vAlign w:val="bottom"/>
          </w:tcPr>
          <w:p w14:paraId="64B69625"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(0.0</w:t>
            </w:r>
            <w:r>
              <w:rPr>
                <w:rFonts w:ascii="Times New Roman" w:eastAsia="Times New Roman" w:hAnsi="Times New Roman" w:cs="Times New Roman"/>
                <w:color w:val="000000"/>
                <w:sz w:val="20"/>
                <w:szCs w:val="24"/>
              </w:rPr>
              <w:t>847</w:t>
            </w:r>
            <w:r w:rsidRPr="00D07DC7">
              <w:rPr>
                <w:rFonts w:ascii="Times New Roman" w:eastAsia="Times New Roman" w:hAnsi="Times New Roman" w:cs="Times New Roman"/>
                <w:color w:val="000000"/>
                <w:sz w:val="20"/>
                <w:szCs w:val="24"/>
              </w:rPr>
              <w:t>)</w:t>
            </w:r>
          </w:p>
        </w:tc>
      </w:tr>
      <w:tr w:rsidR="00666C39" w:rsidRPr="00986142" w14:paraId="4EB01AF1"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83C978A"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478E6F56"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3E5206CA"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tcPr>
          <w:p w14:paraId="6BDB5756"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58B263EB"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r>
      <w:tr w:rsidR="00666C39" w:rsidRPr="00986142" w14:paraId="3C910FC9"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50670F5"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r w:rsidRPr="00744A65">
              <w:rPr>
                <w:rFonts w:ascii="Times New Roman" w:eastAsia="Times New Roman" w:hAnsi="Times New Roman" w:cs="Times New Roman"/>
                <w:color w:val="000000"/>
                <w:szCs w:val="24"/>
              </w:rPr>
              <w:t>N = 40,817</w:t>
            </w:r>
          </w:p>
        </w:tc>
        <w:tc>
          <w:tcPr>
            <w:tcW w:w="1260" w:type="dxa"/>
            <w:tcBorders>
              <w:top w:val="nil"/>
              <w:left w:val="nil"/>
              <w:bottom w:val="nil"/>
              <w:right w:val="nil"/>
            </w:tcBorders>
            <w:shd w:val="clear" w:color="auto" w:fill="auto"/>
            <w:noWrap/>
            <w:vAlign w:val="bottom"/>
          </w:tcPr>
          <w:p w14:paraId="732845EF"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6B0FE758"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90" w:type="dxa"/>
            <w:tcBorders>
              <w:top w:val="nil"/>
              <w:left w:val="nil"/>
              <w:bottom w:val="nil"/>
              <w:right w:val="nil"/>
            </w:tcBorders>
            <w:shd w:val="clear" w:color="auto" w:fill="auto"/>
            <w:noWrap/>
            <w:vAlign w:val="bottom"/>
          </w:tcPr>
          <w:p w14:paraId="5C2B0F2E"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170" w:type="dxa"/>
            <w:tcBorders>
              <w:top w:val="nil"/>
              <w:left w:val="nil"/>
              <w:bottom w:val="nil"/>
              <w:right w:val="nil"/>
            </w:tcBorders>
            <w:shd w:val="clear" w:color="auto" w:fill="auto"/>
            <w:noWrap/>
            <w:vAlign w:val="bottom"/>
          </w:tcPr>
          <w:p w14:paraId="7AF24D6C"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666C39" w:rsidRPr="00A82DCD" w14:paraId="699E6A54" w14:textId="77777777" w:rsidTr="00334373">
        <w:trPr>
          <w:trHeight w:val="300"/>
        </w:trPr>
        <w:tc>
          <w:tcPr>
            <w:tcW w:w="13869" w:type="dxa"/>
            <w:gridSpan w:val="6"/>
            <w:tcBorders>
              <w:top w:val="nil"/>
              <w:left w:val="nil"/>
              <w:bottom w:val="nil"/>
              <w:right w:val="nil"/>
            </w:tcBorders>
            <w:shd w:val="clear" w:color="auto" w:fill="auto"/>
            <w:noWrap/>
            <w:vAlign w:val="bottom"/>
            <w:hideMark/>
          </w:tcPr>
          <w:p w14:paraId="24176D0F" w14:textId="77777777" w:rsidR="00666C39" w:rsidRPr="00A82DCD" w:rsidRDefault="00666C39" w:rsidP="00334373">
            <w:pPr>
              <w:spacing w:after="0" w:line="240" w:lineRule="auto"/>
              <w:jc w:val="both"/>
              <w:rPr>
                <w:rFonts w:ascii="Times New Roman" w:eastAsia="Times New Roman" w:hAnsi="Times New Roman" w:cs="Times New Roman"/>
                <w:color w:val="000000"/>
                <w:sz w:val="20"/>
              </w:rPr>
            </w:pPr>
          </w:p>
          <w:p w14:paraId="31BFA687" w14:textId="77777777" w:rsidR="00666C39" w:rsidRDefault="00666C39" w:rsidP="0033437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*Includes each spouse’s earnings, hours of work and health status, and family income and the ages and numbers of children.</w:t>
            </w:r>
          </w:p>
          <w:p w14:paraId="206446DC" w14:textId="77777777" w:rsidR="00666C39" w:rsidRDefault="00666C39" w:rsidP="00334373">
            <w:pPr>
              <w:spacing w:after="0" w:line="240" w:lineRule="auto"/>
              <w:jc w:val="both"/>
              <w:rPr>
                <w:rFonts w:ascii="Times New Roman" w:eastAsia="Times New Roman" w:hAnsi="Times New Roman" w:cs="Times New Roman"/>
                <w:color w:val="000000"/>
                <w:sz w:val="20"/>
                <w:szCs w:val="20"/>
              </w:rPr>
            </w:pPr>
          </w:p>
          <w:p w14:paraId="1EF860BD" w14:textId="09D8D2E9" w:rsidR="00914CAC" w:rsidRDefault="00666C39" w:rsidP="00914CAC">
            <w:pPr>
              <w:spacing w:after="0" w:line="240" w:lineRule="auto"/>
              <w:rPr>
                <w:rFonts w:ascii="Times New Roman" w:hAnsi="Times New Roman" w:cs="Times New Roman"/>
                <w:sz w:val="20"/>
                <w:szCs w:val="20"/>
              </w:rPr>
            </w:pPr>
            <w:r w:rsidRPr="008416B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00914CAC">
              <w:rPr>
                <w:rFonts w:ascii="Times New Roman" w:eastAsia="Times New Roman" w:hAnsi="Times New Roman" w:cs="Times New Roman"/>
                <w:color w:val="000000"/>
                <w:sz w:val="20"/>
                <w:szCs w:val="20"/>
              </w:rPr>
              <w:t>I</w:t>
            </w:r>
            <w:r w:rsidR="00914CAC" w:rsidRPr="008416B0">
              <w:rPr>
                <w:rFonts w:ascii="Times New Roman" w:hAnsi="Times New Roman" w:cs="Times New Roman"/>
                <w:sz w:val="20"/>
                <w:szCs w:val="20"/>
              </w:rPr>
              <w:t>nclude</w:t>
            </w:r>
            <w:r w:rsidR="00914CAC">
              <w:rPr>
                <w:rFonts w:ascii="Times New Roman" w:hAnsi="Times New Roman" w:cs="Times New Roman"/>
                <w:sz w:val="20"/>
                <w:szCs w:val="20"/>
              </w:rPr>
              <w:t>s</w:t>
            </w:r>
            <w:r w:rsidR="00914CAC" w:rsidRPr="008416B0">
              <w:rPr>
                <w:rFonts w:ascii="Times New Roman" w:hAnsi="Times New Roman" w:cs="Times New Roman"/>
                <w:sz w:val="20"/>
                <w:szCs w:val="20"/>
              </w:rPr>
              <w:t xml:space="preserve"> all respondents who answered these questions in 2010 and 2012</w:t>
            </w:r>
            <w:r w:rsidR="00914CAC">
              <w:rPr>
                <w:rFonts w:ascii="Times New Roman" w:hAnsi="Times New Roman" w:cs="Times New Roman"/>
                <w:sz w:val="20"/>
                <w:szCs w:val="20"/>
              </w:rPr>
              <w:t>, The specification</w:t>
            </w:r>
            <w:r w:rsidR="00914CAC" w:rsidRPr="008416B0">
              <w:rPr>
                <w:rFonts w:ascii="Times New Roman" w:hAnsi="Times New Roman" w:cs="Times New Roman"/>
                <w:sz w:val="20"/>
                <w:szCs w:val="20"/>
              </w:rPr>
              <w:t xml:space="preserve"> </w:t>
            </w:r>
            <w:r w:rsidR="00914CAC">
              <w:rPr>
                <w:rFonts w:ascii="Times New Roman" w:hAnsi="Times New Roman" w:cs="Times New Roman"/>
                <w:sz w:val="20"/>
                <w:szCs w:val="20"/>
              </w:rPr>
              <w:t>contains</w:t>
            </w:r>
            <w:r w:rsidR="00914CAC" w:rsidRPr="008416B0">
              <w:rPr>
                <w:rFonts w:ascii="Times New Roman" w:hAnsi="Times New Roman" w:cs="Times New Roman"/>
                <w:sz w:val="20"/>
                <w:szCs w:val="20"/>
              </w:rPr>
              <w:t xml:space="preserve"> the same </w:t>
            </w:r>
            <w:r w:rsidR="00914CAC">
              <w:rPr>
                <w:rFonts w:ascii="Times New Roman" w:hAnsi="Times New Roman" w:cs="Times New Roman"/>
                <w:sz w:val="20"/>
                <w:szCs w:val="20"/>
              </w:rPr>
              <w:t>controls as the</w:t>
            </w:r>
          </w:p>
          <w:p w14:paraId="39A3E6A9" w14:textId="77777777" w:rsidR="00914CAC" w:rsidRDefault="00914CAC" w:rsidP="00914CAC">
            <w:pPr>
              <w:spacing w:after="0" w:line="240" w:lineRule="auto"/>
              <w:rPr>
                <w:rFonts w:ascii="Times New Roman" w:hAnsi="Times New Roman" w:cs="Times New Roman"/>
                <w:sz w:val="20"/>
                <w:szCs w:val="20"/>
              </w:rPr>
            </w:pPr>
            <w:r w:rsidRPr="008416B0">
              <w:rPr>
                <w:rFonts w:ascii="Times New Roman" w:hAnsi="Times New Roman" w:cs="Times New Roman"/>
                <w:sz w:val="20"/>
                <w:szCs w:val="20"/>
              </w:rPr>
              <w:t xml:space="preserve">equations reported in the third rows of Table 2, a vector of the 18 major categories of time use indicating </w:t>
            </w:r>
            <w:r>
              <w:rPr>
                <w:rFonts w:ascii="Times New Roman" w:hAnsi="Times New Roman" w:cs="Times New Roman"/>
                <w:sz w:val="20"/>
                <w:szCs w:val="20"/>
              </w:rPr>
              <w:t>time spent on each major</w:t>
            </w:r>
          </w:p>
          <w:p w14:paraId="5FD4BD7B" w14:textId="77777777" w:rsidR="00914CAC" w:rsidRDefault="00914CAC" w:rsidP="00914CAC">
            <w:pPr>
              <w:spacing w:after="0" w:line="240" w:lineRule="auto"/>
              <w:rPr>
                <w:rFonts w:ascii="Times New Roman" w:hAnsi="Times New Roman" w:cs="Times New Roman"/>
                <w:sz w:val="20"/>
                <w:szCs w:val="20"/>
              </w:rPr>
            </w:pPr>
            <w:r>
              <w:rPr>
                <w:rFonts w:ascii="Times New Roman" w:hAnsi="Times New Roman" w:cs="Times New Roman"/>
                <w:sz w:val="20"/>
                <w:szCs w:val="20"/>
              </w:rPr>
              <w:t>activity during the diary day, plus an indicator of gender and its interaction with marital status. Standard errors are clustered on the</w:t>
            </w:r>
          </w:p>
          <w:p w14:paraId="7F75FA96" w14:textId="77777777" w:rsidR="00914CAC" w:rsidRDefault="00914CAC" w:rsidP="00914CAC">
            <w:pPr>
              <w:spacing w:after="0" w:line="240" w:lineRule="auto"/>
              <w:rPr>
                <w:rFonts w:ascii="Times New Roman" w:hAnsi="Times New Roman" w:cs="Times New Roman"/>
                <w:sz w:val="20"/>
                <w:szCs w:val="20"/>
              </w:rPr>
            </w:pPr>
            <w:r>
              <w:rPr>
                <w:rFonts w:ascii="Times New Roman" w:hAnsi="Times New Roman" w:cs="Times New Roman"/>
                <w:sz w:val="20"/>
                <w:szCs w:val="20"/>
              </w:rPr>
              <w:t>individual respondents.</w:t>
            </w:r>
          </w:p>
          <w:p w14:paraId="652578F6" w14:textId="77777777" w:rsidR="00666C39" w:rsidRPr="008416B0" w:rsidRDefault="00666C39" w:rsidP="00334373">
            <w:pPr>
              <w:spacing w:after="0" w:line="240" w:lineRule="auto"/>
              <w:jc w:val="both"/>
              <w:rPr>
                <w:rFonts w:ascii="Times New Roman" w:eastAsia="Times New Roman" w:hAnsi="Times New Roman" w:cs="Times New Roman"/>
                <w:color w:val="000000"/>
                <w:sz w:val="20"/>
                <w:szCs w:val="20"/>
              </w:rPr>
            </w:pPr>
          </w:p>
        </w:tc>
      </w:tr>
    </w:tbl>
    <w:p w14:paraId="340E131C" w14:textId="77777777" w:rsidR="00332863" w:rsidRPr="00F624DE" w:rsidRDefault="00332863" w:rsidP="00F624DE">
      <w:pPr>
        <w:rPr>
          <w:rFonts w:ascii="Times New Roman" w:hAnsi="Times New Roman" w:cs="Times New Roman"/>
          <w:sz w:val="20"/>
        </w:rPr>
      </w:pPr>
    </w:p>
    <w:sectPr w:rsidR="00332863" w:rsidRPr="00F624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7D25" w14:textId="77777777" w:rsidR="00A4224B" w:rsidRDefault="00A4224B" w:rsidP="008B2D9E">
      <w:pPr>
        <w:spacing w:after="0" w:line="240" w:lineRule="auto"/>
      </w:pPr>
      <w:r>
        <w:separator/>
      </w:r>
    </w:p>
  </w:endnote>
  <w:endnote w:type="continuationSeparator" w:id="0">
    <w:p w14:paraId="18E8C17F" w14:textId="77777777" w:rsidR="00A4224B" w:rsidRDefault="00A4224B" w:rsidP="008B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B812" w14:textId="77777777" w:rsidR="00A4224B" w:rsidRDefault="00A4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76421"/>
      <w:docPartObj>
        <w:docPartGallery w:val="Page Numbers (Bottom of Page)"/>
        <w:docPartUnique/>
      </w:docPartObj>
    </w:sdtPr>
    <w:sdtEndPr>
      <w:rPr>
        <w:noProof/>
      </w:rPr>
    </w:sdtEndPr>
    <w:sdtContent>
      <w:p w14:paraId="3BC5D531" w14:textId="7B7C184C" w:rsidR="00A4224B" w:rsidRDefault="00A4224B">
        <w:pPr>
          <w:pStyle w:val="Footer"/>
          <w:jc w:val="center"/>
        </w:pPr>
        <w:r w:rsidRPr="00584369">
          <w:rPr>
            <w:rFonts w:ascii="Times New Roman" w:hAnsi="Times New Roman" w:cs="Times New Roman"/>
          </w:rPr>
          <w:fldChar w:fldCharType="begin"/>
        </w:r>
        <w:r w:rsidRPr="00584369">
          <w:rPr>
            <w:rFonts w:ascii="Times New Roman" w:hAnsi="Times New Roman" w:cs="Times New Roman"/>
          </w:rPr>
          <w:instrText xml:space="preserve"> PAGE   \* MERGEFORMAT </w:instrText>
        </w:r>
        <w:r w:rsidRPr="00584369">
          <w:rPr>
            <w:rFonts w:ascii="Times New Roman" w:hAnsi="Times New Roman" w:cs="Times New Roman"/>
          </w:rPr>
          <w:fldChar w:fldCharType="separate"/>
        </w:r>
        <w:r>
          <w:rPr>
            <w:rFonts w:ascii="Times New Roman" w:hAnsi="Times New Roman" w:cs="Times New Roman"/>
            <w:noProof/>
          </w:rPr>
          <w:t>25</w:t>
        </w:r>
        <w:r w:rsidRPr="00584369">
          <w:rPr>
            <w:rFonts w:ascii="Times New Roman" w:hAnsi="Times New Roman" w:cs="Times New Roman"/>
            <w:noProof/>
          </w:rPr>
          <w:fldChar w:fldCharType="end"/>
        </w:r>
      </w:p>
    </w:sdtContent>
  </w:sdt>
  <w:p w14:paraId="2F908A8D" w14:textId="77777777" w:rsidR="00A4224B" w:rsidRDefault="00A42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26BD" w14:textId="77777777" w:rsidR="00A4224B" w:rsidRDefault="00A4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058C" w14:textId="77777777" w:rsidR="00A4224B" w:rsidRDefault="00A4224B" w:rsidP="008B2D9E">
      <w:pPr>
        <w:spacing w:after="0" w:line="240" w:lineRule="auto"/>
      </w:pPr>
      <w:r>
        <w:separator/>
      </w:r>
    </w:p>
  </w:footnote>
  <w:footnote w:type="continuationSeparator" w:id="0">
    <w:p w14:paraId="025E3C72" w14:textId="77777777" w:rsidR="00A4224B" w:rsidRDefault="00A4224B" w:rsidP="008B2D9E">
      <w:pPr>
        <w:spacing w:after="0" w:line="240" w:lineRule="auto"/>
      </w:pPr>
      <w:r>
        <w:continuationSeparator/>
      </w:r>
    </w:p>
  </w:footnote>
  <w:footnote w:id="1">
    <w:p w14:paraId="6B746500" w14:textId="77777777" w:rsidR="00A4224B" w:rsidRDefault="00A4224B">
      <w:pPr>
        <w:pStyle w:val="FootnoteText"/>
        <w:rPr>
          <w:rFonts w:ascii="Times New Roman" w:hAnsi="Times New Roman" w:cs="Times New Roman"/>
        </w:rPr>
      </w:pPr>
      <w:r>
        <w:rPr>
          <w:rStyle w:val="FootnoteReference"/>
        </w:rPr>
        <w:footnoteRef/>
      </w:r>
      <w:r w:rsidRPr="00686D23">
        <w:rPr>
          <w:rFonts w:ascii="Times New Roman" w:hAnsi="Times New Roman" w:cs="Times New Roman"/>
        </w:rPr>
        <w:t>Own calculations based on the CPS-MORG files for 2014-16.</w:t>
      </w:r>
    </w:p>
    <w:p w14:paraId="5C2C3A6E" w14:textId="7284CB33" w:rsidR="00A4224B" w:rsidRDefault="00A4224B">
      <w:pPr>
        <w:pStyle w:val="FootnoteText"/>
      </w:pPr>
      <w:r>
        <w:t xml:space="preserve"> </w:t>
      </w:r>
    </w:p>
  </w:footnote>
  <w:footnote w:id="2">
    <w:p w14:paraId="545A8A2F" w14:textId="44955451" w:rsidR="00A4224B" w:rsidRPr="00DD27D0" w:rsidRDefault="00A4224B" w:rsidP="008B631D">
      <w:pPr>
        <w:shd w:val="clear" w:color="auto" w:fill="FFFFFF"/>
        <w:spacing w:after="0" w:line="240" w:lineRule="auto"/>
        <w:jc w:val="both"/>
        <w:rPr>
          <w:rFonts w:asciiTheme="majorBidi" w:eastAsia="Times New Roman" w:hAnsiTheme="majorBidi" w:cstheme="majorBidi"/>
          <w:color w:val="212121"/>
          <w:sz w:val="20"/>
          <w:szCs w:val="20"/>
          <w:lang w:bidi="he-IL"/>
        </w:rPr>
      </w:pPr>
      <w:r>
        <w:rPr>
          <w:rStyle w:val="FootnoteReference"/>
        </w:rPr>
        <w:footnoteRef/>
      </w:r>
      <w:r w:rsidRPr="00DD27D0">
        <w:rPr>
          <w:rFonts w:asciiTheme="majorBidi" w:eastAsia="Times New Roman" w:hAnsiTheme="majorBidi" w:cstheme="majorBidi"/>
          <w:color w:val="212121"/>
          <w:sz w:val="20"/>
          <w:szCs w:val="20"/>
          <w:lang w:bidi="he-IL"/>
        </w:rPr>
        <w:t xml:space="preserve">For most activities in the ATUS, the respondent is asked "Where were you while you were [ACTIVITY]". Respondents can report any location while working, including home, restaurant or the respondent's workplace. </w:t>
      </w:r>
      <w:r>
        <w:rPr>
          <w:rFonts w:asciiTheme="majorBidi" w:eastAsia="Times New Roman" w:hAnsiTheme="majorBidi" w:cstheme="majorBidi"/>
          <w:color w:val="212121"/>
          <w:sz w:val="20"/>
          <w:szCs w:val="20"/>
          <w:lang w:bidi="he-IL"/>
        </w:rPr>
        <w:t>(</w:t>
      </w:r>
      <w:r w:rsidRPr="00DD27D0">
        <w:rPr>
          <w:rFonts w:asciiTheme="majorBidi" w:eastAsia="Times New Roman" w:hAnsiTheme="majorBidi" w:cstheme="majorBidi"/>
          <w:color w:val="212121"/>
          <w:sz w:val="20"/>
          <w:szCs w:val="20"/>
          <w:lang w:bidi="he-IL"/>
        </w:rPr>
        <w:t xml:space="preserve">This is obtained regardless of </w:t>
      </w:r>
      <w:r>
        <w:rPr>
          <w:rFonts w:asciiTheme="majorBidi" w:eastAsia="Times New Roman" w:hAnsiTheme="majorBidi" w:cstheme="majorBidi"/>
          <w:color w:val="212121"/>
          <w:sz w:val="20"/>
          <w:szCs w:val="20"/>
          <w:lang w:bidi="he-IL"/>
        </w:rPr>
        <w:t xml:space="preserve">whether </w:t>
      </w:r>
      <w:r w:rsidRPr="00DD27D0">
        <w:rPr>
          <w:rFonts w:asciiTheme="majorBidi" w:eastAsia="Times New Roman" w:hAnsiTheme="majorBidi" w:cstheme="majorBidi"/>
          <w:color w:val="212121"/>
          <w:sz w:val="20"/>
          <w:szCs w:val="20"/>
          <w:lang w:bidi="he-IL"/>
        </w:rPr>
        <w:t>the respondent</w:t>
      </w:r>
      <w:r>
        <w:rPr>
          <w:rFonts w:asciiTheme="majorBidi" w:eastAsia="Times New Roman" w:hAnsiTheme="majorBidi" w:cstheme="majorBidi"/>
          <w:color w:val="212121"/>
          <w:sz w:val="20"/>
          <w:szCs w:val="20"/>
          <w:lang w:bidi="he-IL"/>
        </w:rPr>
        <w:t xml:space="preserve"> is employed or self-employed</w:t>
      </w:r>
      <w:r w:rsidRPr="00DD27D0">
        <w:rPr>
          <w:rFonts w:asciiTheme="majorBidi" w:eastAsia="Times New Roman" w:hAnsiTheme="majorBidi" w:cstheme="majorBidi"/>
          <w:color w:val="212121"/>
          <w:sz w:val="20"/>
          <w:szCs w:val="20"/>
          <w:lang w:bidi="he-IL"/>
        </w:rPr>
        <w:t>. Thus, the self-employed can report working at their workplace while working or elsewhere.</w:t>
      </w:r>
      <w:r>
        <w:rPr>
          <w:rFonts w:asciiTheme="majorBidi" w:eastAsia="Times New Roman" w:hAnsiTheme="majorBidi" w:cstheme="majorBidi"/>
          <w:color w:val="212121"/>
          <w:sz w:val="20"/>
          <w:szCs w:val="20"/>
          <w:lang w:bidi="he-IL"/>
        </w:rPr>
        <w:t>)</w:t>
      </w:r>
      <w:r w:rsidRPr="00DD27D0">
        <w:rPr>
          <w:rFonts w:asciiTheme="majorBidi" w:eastAsia="Times New Roman" w:hAnsiTheme="majorBidi" w:cstheme="majorBidi"/>
          <w:color w:val="212121"/>
          <w:sz w:val="20"/>
          <w:szCs w:val="20"/>
          <w:lang w:bidi="he-IL"/>
        </w:rPr>
        <w:t xml:space="preserve"> We only include respondents who </w:t>
      </w:r>
      <w:r>
        <w:rPr>
          <w:rFonts w:asciiTheme="majorBidi" w:eastAsia="Times New Roman" w:hAnsiTheme="majorBidi" w:cstheme="majorBidi"/>
          <w:color w:val="212121"/>
          <w:sz w:val="20"/>
          <w:szCs w:val="20"/>
          <w:lang w:bidi="he-IL"/>
        </w:rPr>
        <w:t xml:space="preserve">report some work </w:t>
      </w:r>
      <w:r w:rsidRPr="00DD27D0">
        <w:rPr>
          <w:rFonts w:asciiTheme="majorBidi" w:eastAsia="Times New Roman" w:hAnsiTheme="majorBidi" w:cstheme="majorBidi"/>
          <w:color w:val="212121"/>
          <w:sz w:val="20"/>
          <w:szCs w:val="20"/>
          <w:lang w:bidi="he-IL"/>
        </w:rPr>
        <w:t>at the workplace, but we do not remov</w:t>
      </w:r>
      <w:r>
        <w:rPr>
          <w:rFonts w:asciiTheme="majorBidi" w:eastAsia="Times New Roman" w:hAnsiTheme="majorBidi" w:cstheme="majorBidi"/>
          <w:color w:val="212121"/>
          <w:sz w:val="20"/>
          <w:szCs w:val="20"/>
          <w:lang w:bidi="he-IL"/>
        </w:rPr>
        <w:t xml:space="preserve">e </w:t>
      </w:r>
      <w:r w:rsidRPr="00DD27D0">
        <w:rPr>
          <w:rFonts w:asciiTheme="majorBidi" w:eastAsia="Times New Roman" w:hAnsiTheme="majorBidi" w:cstheme="majorBidi"/>
          <w:color w:val="212121"/>
          <w:sz w:val="20"/>
          <w:szCs w:val="20"/>
          <w:lang w:bidi="he-IL"/>
        </w:rPr>
        <w:t>respondents who report working at the workplace and elsewhere throughout the day. </w:t>
      </w:r>
    </w:p>
    <w:p w14:paraId="30740424" w14:textId="77777777" w:rsidR="00A4224B" w:rsidRDefault="00A4224B" w:rsidP="008B631D">
      <w:pPr>
        <w:pStyle w:val="FootnoteText"/>
      </w:pPr>
    </w:p>
  </w:footnote>
  <w:footnote w:id="3">
    <w:p w14:paraId="042D22C3" w14:textId="0F516B66" w:rsidR="00A4224B" w:rsidRPr="00172F8E" w:rsidRDefault="00A4224B" w:rsidP="00B25D0F">
      <w:pPr>
        <w:pStyle w:val="FootnoteText"/>
        <w:jc w:val="both"/>
        <w:rPr>
          <w:rFonts w:ascii="Times New Roman" w:hAnsi="Times New Roman" w:cs="Times New Roman"/>
        </w:rPr>
      </w:pPr>
      <w:r>
        <w:rPr>
          <w:rStyle w:val="FootnoteReference"/>
        </w:rPr>
        <w:footnoteRef/>
      </w:r>
      <w:r w:rsidRPr="00172F8E">
        <w:rPr>
          <w:rFonts w:ascii="Times New Roman" w:hAnsi="Times New Roman" w:cs="Times New Roman"/>
        </w:rPr>
        <w:t xml:space="preserve">The mean reported time worked on the diary day accords very well with the usual hours recalled for the previous week (Barrett and Hamermesh, 2019). The differences between them are mostly accounted for by days worked, which estimates from the roughly quinquennial May CPS from 1973-91 suggest </w:t>
      </w:r>
      <w:proofErr w:type="gramStart"/>
      <w:r w:rsidRPr="00172F8E">
        <w:rPr>
          <w:rFonts w:ascii="Times New Roman" w:hAnsi="Times New Roman" w:cs="Times New Roman"/>
        </w:rPr>
        <w:t>vary</w:t>
      </w:r>
      <w:proofErr w:type="gramEnd"/>
      <w:r w:rsidRPr="00172F8E">
        <w:rPr>
          <w:rFonts w:ascii="Times New Roman" w:hAnsi="Times New Roman" w:cs="Times New Roman"/>
        </w:rPr>
        <w:t xml:space="preserve"> by race. In any case, because all but the raw fractions of time spent not working at the workplace have adjusted for both reported usual weekly hours and recorded diary work hours, reporting problems of this sort are obviated.</w:t>
      </w:r>
    </w:p>
    <w:p w14:paraId="6123CEB3" w14:textId="4451F94D" w:rsidR="00A4224B" w:rsidRDefault="00A4224B">
      <w:pPr>
        <w:pStyle w:val="FootnoteText"/>
      </w:pPr>
    </w:p>
  </w:footnote>
  <w:footnote w:id="4">
    <w:p w14:paraId="16295AC6" w14:textId="3774720B" w:rsidR="00A4224B" w:rsidRPr="00205AEA" w:rsidRDefault="00A4224B" w:rsidP="00F94C35">
      <w:pPr>
        <w:spacing w:after="0" w:line="240" w:lineRule="auto"/>
        <w:jc w:val="both"/>
        <w:rPr>
          <w:rFonts w:ascii="Times New Roman" w:hAnsi="Times New Roman" w:cs="Times New Roman"/>
          <w:sz w:val="18"/>
          <w:szCs w:val="18"/>
        </w:rPr>
      </w:pPr>
      <w:r w:rsidRPr="00205AEA">
        <w:rPr>
          <w:rStyle w:val="FootnoteReference"/>
          <w:sz w:val="20"/>
          <w:szCs w:val="20"/>
        </w:rPr>
        <w:footnoteRef/>
      </w:r>
      <w:r w:rsidRPr="00205AEA">
        <w:rPr>
          <w:rFonts w:ascii="Times New Roman" w:hAnsi="Times New Roman" w:cs="Times New Roman"/>
          <w:sz w:val="20"/>
          <w:szCs w:val="20"/>
        </w:rPr>
        <w:t>We classify as Non-black Hispanic any respondent whose race is not African-American and who lists ethnicity as Hispanic.</w:t>
      </w:r>
    </w:p>
    <w:p w14:paraId="60D951F8" w14:textId="55353BBC" w:rsidR="00A4224B" w:rsidRDefault="00A4224B">
      <w:pPr>
        <w:pStyle w:val="FootnoteText"/>
      </w:pPr>
    </w:p>
  </w:footnote>
  <w:footnote w:id="5">
    <w:p w14:paraId="6DCFB576" w14:textId="550A65A1" w:rsidR="00A4224B" w:rsidRPr="009C0C56" w:rsidRDefault="00A4224B" w:rsidP="008B631D">
      <w:pPr>
        <w:pStyle w:val="FootnoteText"/>
        <w:jc w:val="both"/>
        <w:rPr>
          <w:rFonts w:ascii="Times New Roman" w:hAnsi="Times New Roman" w:cs="Times New Roman"/>
        </w:rPr>
      </w:pPr>
      <w:r w:rsidRPr="009C0C56">
        <w:rPr>
          <w:rStyle w:val="FootnoteReference"/>
          <w:rFonts w:ascii="Times New Roman" w:hAnsi="Times New Roman" w:cs="Times New Roman"/>
        </w:rPr>
        <w:footnoteRef/>
      </w:r>
      <w:r>
        <w:rPr>
          <w:rFonts w:ascii="Times New Roman" w:hAnsi="Times New Roman" w:cs="Times New Roman"/>
        </w:rPr>
        <w:t xml:space="preserve">These fractions may seem low; but </w:t>
      </w:r>
      <w:r w:rsidRPr="009C0C56">
        <w:rPr>
          <w:rFonts w:ascii="Times New Roman" w:hAnsi="Times New Roman" w:cs="Times New Roman"/>
        </w:rPr>
        <w:t xml:space="preserve">time </w:t>
      </w:r>
      <w:r>
        <w:rPr>
          <w:rFonts w:ascii="Times New Roman" w:hAnsi="Times New Roman" w:cs="Times New Roman"/>
        </w:rPr>
        <w:t xml:space="preserve">spent </w:t>
      </w:r>
      <w:r w:rsidRPr="009C0C56">
        <w:rPr>
          <w:rFonts w:ascii="Times New Roman" w:hAnsi="Times New Roman" w:cs="Times New Roman"/>
        </w:rPr>
        <w:t>eating during work hours is usually not at the workplace</w:t>
      </w:r>
      <w:r>
        <w:rPr>
          <w:rFonts w:ascii="Times New Roman" w:hAnsi="Times New Roman" w:cs="Times New Roman"/>
        </w:rPr>
        <w:t xml:space="preserve"> and is thus not included in the numerator or denominator of these fractions. </w:t>
      </w:r>
    </w:p>
  </w:footnote>
  <w:footnote w:id="6">
    <w:p w14:paraId="54716EA5" w14:textId="77777777" w:rsidR="00A4224B" w:rsidRPr="00F74437" w:rsidRDefault="00A4224B" w:rsidP="008B631D">
      <w:pPr>
        <w:pStyle w:val="FootnoteText"/>
        <w:jc w:val="both"/>
        <w:rPr>
          <w:rFonts w:ascii="Times New Roman" w:hAnsi="Times New Roman" w:cs="Times New Roman"/>
        </w:rPr>
      </w:pPr>
      <w:r w:rsidRPr="008A017D">
        <w:rPr>
          <w:rStyle w:val="FootnoteReference"/>
          <w:rFonts w:ascii="Times New Roman" w:hAnsi="Times New Roman" w:cs="Times New Roman"/>
        </w:rPr>
        <w:footnoteRef/>
      </w:r>
      <w:r w:rsidRPr="008A017D">
        <w:rPr>
          <w:rFonts w:ascii="Times New Roman" w:hAnsi="Times New Roman" w:cs="Times New Roman"/>
        </w:rPr>
        <w:t>If we re-estimate these final equations dropping time spent eating at the workplace, the racial-ethnic differentials for male workers are proportionately even larger, while those for female workers are approximately the same</w:t>
      </w:r>
      <w:r>
        <w:rPr>
          <w:rFonts w:ascii="Times New Roman" w:hAnsi="Times New Roman" w:cs="Times New Roman"/>
        </w:rPr>
        <w:t xml:space="preserve"> relative size</w:t>
      </w:r>
      <w:r w:rsidRPr="008A017D">
        <w:rPr>
          <w:rFonts w:ascii="Times New Roman" w:hAnsi="Times New Roman" w:cs="Times New Roman"/>
        </w:rPr>
        <w:t xml:space="preserve">. </w:t>
      </w:r>
      <w:r>
        <w:rPr>
          <w:rFonts w:ascii="Times New Roman" w:hAnsi="Times New Roman" w:cs="Times New Roman"/>
        </w:rPr>
        <w:t>If we include both the quadratic in time at the workplace from the time diaries and total time reported in the diaries as working, the adjusted demographic differences are essentially unchanged. While all of the estimates reported in the tables and discussed in the text use the proportions of time at work spent not working, using the raw amounts of non-work time instead yields slightly larger and more statistically significant racial/ethnic differentials. Still another possibility is that our estimates include the slightly less than 2 percent of workers who report spending at least 50 percent of their time on the job in non-work. Excluding these respondents from the estimates does not qualitatively change the results.</w:t>
      </w:r>
    </w:p>
    <w:p w14:paraId="1EAE96AC" w14:textId="77777777" w:rsidR="00A4224B" w:rsidRPr="008A017D" w:rsidRDefault="00A4224B" w:rsidP="008B631D">
      <w:pPr>
        <w:pStyle w:val="FootnoteText"/>
        <w:jc w:val="both"/>
        <w:rPr>
          <w:rFonts w:ascii="Times New Roman" w:hAnsi="Times New Roman" w:cs="Times New Roman"/>
        </w:rPr>
      </w:pPr>
    </w:p>
  </w:footnote>
  <w:footnote w:id="7">
    <w:p w14:paraId="2AD6F916" w14:textId="05F7B4A5" w:rsidR="00A4224B" w:rsidRPr="005137EC" w:rsidRDefault="00A4224B" w:rsidP="00A4757D">
      <w:pPr>
        <w:spacing w:after="0" w:line="240" w:lineRule="auto"/>
        <w:jc w:val="both"/>
        <w:rPr>
          <w:rFonts w:ascii="Times New Roman" w:hAnsi="Times New Roman" w:cs="Times New Roman"/>
          <w:sz w:val="20"/>
        </w:rPr>
      </w:pPr>
      <w:r w:rsidRPr="005137EC">
        <w:rPr>
          <w:rStyle w:val="FootnoteReference"/>
          <w:sz w:val="20"/>
        </w:rPr>
        <w:footnoteRef/>
      </w:r>
      <w:r w:rsidRPr="005137EC">
        <w:rPr>
          <w:rFonts w:ascii="Times New Roman" w:hAnsi="Times New Roman" w:cs="Times New Roman"/>
          <w:sz w:val="20"/>
        </w:rPr>
        <w:t xml:space="preserve">The influence of age on non-work time may differ between majority and minority workers. To examine this, we created an indicator, age ≤ 40, which divided the samples essentially in halves. Including this indicator and its interactions in the </w:t>
      </w:r>
      <w:r>
        <w:rPr>
          <w:rFonts w:ascii="Times New Roman" w:hAnsi="Times New Roman" w:cs="Times New Roman"/>
          <w:sz w:val="20"/>
        </w:rPr>
        <w:t>final</w:t>
      </w:r>
      <w:r w:rsidRPr="005137EC">
        <w:rPr>
          <w:rFonts w:ascii="Times New Roman" w:hAnsi="Times New Roman" w:cs="Times New Roman"/>
          <w:sz w:val="20"/>
        </w:rPr>
        <w:t xml:space="preserve"> equations shown in Table 2, we found no difference in the racial/ethnic non-work differentials by age</w:t>
      </w:r>
      <w:r>
        <w:rPr>
          <w:rFonts w:ascii="Times New Roman" w:hAnsi="Times New Roman" w:cs="Times New Roman"/>
          <w:sz w:val="20"/>
        </w:rPr>
        <w:t>.</w:t>
      </w:r>
    </w:p>
    <w:p w14:paraId="141E881A" w14:textId="77777777" w:rsidR="00A4224B" w:rsidRDefault="00A4224B" w:rsidP="008B631D">
      <w:pPr>
        <w:pStyle w:val="FootnoteText"/>
      </w:pPr>
    </w:p>
  </w:footnote>
  <w:footnote w:id="8">
    <w:p w14:paraId="72580F61" w14:textId="772CB881" w:rsidR="00A4224B" w:rsidRDefault="00A4224B" w:rsidP="008B631D">
      <w:pPr>
        <w:pStyle w:val="FootnoteText"/>
        <w:jc w:val="both"/>
        <w:rPr>
          <w:rFonts w:ascii="Times New Roman" w:hAnsi="Times New Roman" w:cs="Times New Roman"/>
        </w:rPr>
      </w:pPr>
      <w:r w:rsidRPr="00F74437">
        <w:rPr>
          <w:rStyle w:val="FootnoteReference"/>
          <w:rFonts w:ascii="Times New Roman" w:hAnsi="Times New Roman" w:cs="Times New Roman"/>
        </w:rPr>
        <w:footnoteRef/>
      </w:r>
      <w:r w:rsidRPr="00F74437">
        <w:rPr>
          <w:rFonts w:ascii="Times New Roman" w:hAnsi="Times New Roman" w:cs="Times New Roman"/>
        </w:rPr>
        <w:t xml:space="preserve">This is a subjective (self-)assessment of the person’s health. Nonetheless, other evidence </w:t>
      </w:r>
      <w:r>
        <w:rPr>
          <w:rFonts w:ascii="Times New Roman" w:hAnsi="Times New Roman" w:cs="Times New Roman"/>
        </w:rPr>
        <w:t xml:space="preserve">(Bound, 1991) </w:t>
      </w:r>
      <w:r w:rsidRPr="00F74437">
        <w:rPr>
          <w:rFonts w:ascii="Times New Roman" w:hAnsi="Times New Roman" w:cs="Times New Roman"/>
        </w:rPr>
        <w:t xml:space="preserve">suggests that such measures generally accord </w:t>
      </w:r>
      <w:r>
        <w:rPr>
          <w:rFonts w:ascii="Times New Roman" w:hAnsi="Times New Roman" w:cs="Times New Roman"/>
        </w:rPr>
        <w:t xml:space="preserve">on average </w:t>
      </w:r>
      <w:r w:rsidRPr="00F74437">
        <w:rPr>
          <w:rFonts w:ascii="Times New Roman" w:hAnsi="Times New Roman" w:cs="Times New Roman"/>
        </w:rPr>
        <w:t>with objective health characteristics.</w:t>
      </w:r>
      <w:r>
        <w:rPr>
          <w:rFonts w:ascii="Times New Roman" w:hAnsi="Times New Roman" w:cs="Times New Roman"/>
        </w:rPr>
        <w:t xml:space="preserve"> Whether this approximation holds for all racial/ethnic and gender groups is not clear, although some evidence (Dowd and Todd, 2011) demonstrates racial/ethnic differences in responses to subjective questions about health status. </w:t>
      </w:r>
    </w:p>
    <w:p w14:paraId="3752F672" w14:textId="77777777" w:rsidR="00A4224B" w:rsidRPr="00F74437" w:rsidRDefault="00A4224B" w:rsidP="008B631D">
      <w:pPr>
        <w:pStyle w:val="FootnoteText"/>
        <w:jc w:val="both"/>
        <w:rPr>
          <w:rFonts w:ascii="Times New Roman" w:hAnsi="Times New Roman" w:cs="Times New Roman"/>
        </w:rPr>
      </w:pPr>
    </w:p>
  </w:footnote>
  <w:footnote w:id="9">
    <w:p w14:paraId="6127F63E" w14:textId="0AE9A5DC" w:rsidR="00ED25A3" w:rsidRDefault="00A4224B" w:rsidP="008B631D">
      <w:pPr>
        <w:pStyle w:val="FootnoteText"/>
        <w:jc w:val="both"/>
        <w:rPr>
          <w:rFonts w:ascii="Times New Roman" w:hAnsi="Times New Roman" w:cs="Times New Roman"/>
        </w:rPr>
      </w:pPr>
      <w:r w:rsidRPr="003D78CE">
        <w:rPr>
          <w:rStyle w:val="FootnoteReference"/>
          <w:rFonts w:ascii="Times New Roman" w:hAnsi="Times New Roman" w:cs="Times New Roman"/>
        </w:rPr>
        <w:footnoteRef/>
      </w:r>
      <w:r w:rsidRPr="003D78CE">
        <w:rPr>
          <w:rFonts w:ascii="Times New Roman" w:hAnsi="Times New Roman" w:cs="Times New Roman"/>
        </w:rPr>
        <w:t xml:space="preserve">A related cut of the data divides the sample into blue- and white-collar workers. Not surprisingly, re-estimating the expanded equation over these sub-samples yields results on the minority-majority differences that are qualitatively the same as those shown in </w:t>
      </w:r>
      <w:r w:rsidRPr="003D78CE">
        <w:rPr>
          <w:rFonts w:ascii="Times New Roman" w:hAnsi="Times New Roman" w:cs="Times New Roman"/>
        </w:rPr>
        <w:t>Table 4.</w:t>
      </w:r>
    </w:p>
    <w:p w14:paraId="04C55726" w14:textId="408CB0A1" w:rsidR="00A4224B" w:rsidRPr="003D78CE" w:rsidRDefault="00A4224B" w:rsidP="008B631D">
      <w:pPr>
        <w:pStyle w:val="FootnoteText"/>
        <w:jc w:val="both"/>
        <w:rPr>
          <w:rFonts w:ascii="Times New Roman" w:hAnsi="Times New Roman" w:cs="Times New Roman"/>
        </w:rPr>
      </w:pPr>
    </w:p>
  </w:footnote>
  <w:footnote w:id="10">
    <w:p w14:paraId="21ACF737" w14:textId="77777777" w:rsidR="00A4224B" w:rsidRPr="00783CB6" w:rsidRDefault="00A4224B" w:rsidP="008B631D">
      <w:pPr>
        <w:pStyle w:val="FootnoteText"/>
        <w:jc w:val="both"/>
        <w:rPr>
          <w:rStyle w:val="FootnoteReference"/>
        </w:rPr>
      </w:pPr>
      <w:r w:rsidRPr="00783CB6">
        <w:rPr>
          <w:rStyle w:val="FootnoteReference"/>
          <w:rFonts w:ascii="Times New Roman" w:hAnsi="Times New Roman" w:cs="Times New Roman"/>
        </w:rPr>
        <w:footnoteRef/>
      </w:r>
      <w:r w:rsidRPr="00783CB6">
        <w:rPr>
          <w:rFonts w:ascii="Times New Roman" w:hAnsi="Times New Roman" w:cs="Times New Roman"/>
        </w:rPr>
        <w:t xml:space="preserve">One might argue that the differences </w:t>
      </w:r>
      <w:r>
        <w:rPr>
          <w:rFonts w:ascii="Times New Roman" w:hAnsi="Times New Roman" w:cs="Times New Roman"/>
        </w:rPr>
        <w:t xml:space="preserve">that </w:t>
      </w:r>
      <w:r w:rsidRPr="00783CB6">
        <w:rPr>
          <w:rFonts w:ascii="Times New Roman" w:hAnsi="Times New Roman" w:cs="Times New Roman"/>
        </w:rPr>
        <w:t xml:space="preserve">we have identified arise because of racial/ethnic differences in time use away from the job. Minorities might spend more time commuting, might sleep less or might engage in more household production. These measures may well be endogenous with non-work time at work; nonetheless, to examine </w:t>
      </w:r>
      <w:r>
        <w:rPr>
          <w:rFonts w:ascii="Times New Roman" w:hAnsi="Times New Roman" w:cs="Times New Roman"/>
        </w:rPr>
        <w:t xml:space="preserve">their relation to the racial/ethnic differences that we have focused on, we include each separately in the expanded equations shown in the bottom of each panel of Table 2, then include them jointly. Including each separately actually </w:t>
      </w:r>
      <w:r w:rsidRPr="00783CB6">
        <w:rPr>
          <w:rFonts w:ascii="Times New Roman" w:hAnsi="Times New Roman" w:cs="Times New Roman"/>
          <w:b/>
        </w:rPr>
        <w:t>raises</w:t>
      </w:r>
      <w:r>
        <w:rPr>
          <w:rFonts w:ascii="Times New Roman" w:hAnsi="Times New Roman" w:cs="Times New Roman"/>
        </w:rPr>
        <w:t xml:space="preserve"> slightly the estimated excess of minority over majority non-work time. Taking them together, their inclusion raises the excess among men (women) by about 10 (15) percent.</w:t>
      </w:r>
      <w:r w:rsidRPr="00783CB6">
        <w:rPr>
          <w:rStyle w:val="FootnoteReference"/>
        </w:rPr>
        <w:t xml:space="preserve"> </w:t>
      </w:r>
    </w:p>
  </w:footnote>
  <w:footnote w:id="11">
    <w:p w14:paraId="6532D049" w14:textId="7060E3CE" w:rsidR="00A4224B" w:rsidRDefault="00A4224B" w:rsidP="00690A31">
      <w:pPr>
        <w:pStyle w:val="FootnoteText"/>
        <w:jc w:val="both"/>
        <w:rPr>
          <w:rFonts w:ascii="Times New Roman" w:hAnsi="Times New Roman" w:cs="Times New Roman"/>
        </w:rPr>
      </w:pPr>
      <w:r w:rsidRPr="00787771">
        <w:rPr>
          <w:rStyle w:val="FootnoteReference"/>
          <w:rFonts w:ascii="Times New Roman" w:hAnsi="Times New Roman" w:cs="Times New Roman"/>
        </w:rPr>
        <w:footnoteRef/>
      </w:r>
      <w:r w:rsidRPr="00787771">
        <w:rPr>
          <w:rFonts w:ascii="Times New Roman" w:hAnsi="Times New Roman" w:cs="Times New Roman"/>
        </w:rPr>
        <w:t xml:space="preserve">These ATUS results and the PSID estimates discussed in the preceding paragraph are </w:t>
      </w:r>
      <w:r>
        <w:rPr>
          <w:rFonts w:ascii="Times New Roman" w:hAnsi="Times New Roman" w:cs="Times New Roman"/>
        </w:rPr>
        <w:t>presented in Appendix Table A3.</w:t>
      </w:r>
      <w:r w:rsidRPr="00787771">
        <w:rPr>
          <w:rFonts w:ascii="Times New Roman" w:hAnsi="Times New Roman" w:cs="Times New Roman"/>
        </w:rPr>
        <w:t xml:space="preserve"> </w:t>
      </w:r>
    </w:p>
    <w:p w14:paraId="4C1FC05D" w14:textId="77777777" w:rsidR="00A4224B" w:rsidRPr="00787771" w:rsidRDefault="00A4224B" w:rsidP="00690A31">
      <w:pPr>
        <w:pStyle w:val="FootnoteText"/>
        <w:jc w:val="both"/>
        <w:rPr>
          <w:rFonts w:ascii="Times New Roman" w:hAnsi="Times New Roman" w:cs="Times New Roman"/>
        </w:rPr>
      </w:pPr>
    </w:p>
  </w:footnote>
  <w:footnote w:id="12">
    <w:p w14:paraId="39E65D0D" w14:textId="0F2B5392" w:rsidR="00A4224B" w:rsidRPr="00172F8E" w:rsidRDefault="00A4224B" w:rsidP="00172F8E">
      <w:pPr>
        <w:spacing w:after="0" w:line="240" w:lineRule="auto"/>
        <w:jc w:val="both"/>
        <w:rPr>
          <w:rFonts w:ascii="Times New Roman" w:hAnsi="Times New Roman" w:cs="Times New Roman"/>
          <w:sz w:val="20"/>
        </w:rPr>
      </w:pPr>
      <w:r w:rsidRPr="00172F8E">
        <w:rPr>
          <w:rStyle w:val="FootnoteReference"/>
          <w:rFonts w:ascii="Times New Roman" w:hAnsi="Times New Roman" w:cs="Times New Roman"/>
          <w:sz w:val="20"/>
        </w:rPr>
        <w:footnoteRef/>
      </w:r>
      <w:r w:rsidRPr="00172F8E">
        <w:rPr>
          <w:rFonts w:ascii="Times New Roman" w:hAnsi="Times New Roman" w:cs="Times New Roman"/>
          <w:sz w:val="20"/>
        </w:rPr>
        <w:t>Some of the wage differentials may reflect the possibility that earnings as measured already account for differences in non-work at work. While we cannot identify this compensating differential, we can estimate reduced-form equations based only on Non-Hispanic whites in the ATUS relating log-earnings to the broadest set of covariates included in Table 2 and an indicator of whether or not the worker reports any on-the-job non-work. Those who report some non-work, averaging 10 percent of the workday, receive 2 percent lower wages, other things equal. Thus only part of non-work time results in a wage penalty, suggesting but, because of the identification problem, not proving, that it is correct to adjust observed racial/ethnic earnings differentials for differences on non-work time.</w:t>
      </w:r>
    </w:p>
    <w:p w14:paraId="607244D3" w14:textId="68E84E14" w:rsidR="00A4224B" w:rsidRDefault="00A422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749E" w14:textId="77777777" w:rsidR="00A4224B" w:rsidRDefault="00A42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9883" w14:textId="77777777" w:rsidR="00A4224B" w:rsidRDefault="00A42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1774" w14:textId="77777777" w:rsidR="00A4224B" w:rsidRDefault="00A42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90AEE"/>
    <w:multiLevelType w:val="hybridMultilevel"/>
    <w:tmpl w:val="6832E5EE"/>
    <w:lvl w:ilvl="0" w:tplc="8186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17EE4"/>
    <w:multiLevelType w:val="hybridMultilevel"/>
    <w:tmpl w:val="03EA879A"/>
    <w:lvl w:ilvl="0" w:tplc="ACDE38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109F8"/>
    <w:multiLevelType w:val="hybridMultilevel"/>
    <w:tmpl w:val="EA545D90"/>
    <w:lvl w:ilvl="0" w:tplc="C1E03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92104"/>
    <w:multiLevelType w:val="hybridMultilevel"/>
    <w:tmpl w:val="78D63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D290B"/>
    <w:multiLevelType w:val="hybridMultilevel"/>
    <w:tmpl w:val="671CFCDA"/>
    <w:lvl w:ilvl="0" w:tplc="1DDCE0D2">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181207B"/>
    <w:multiLevelType w:val="hybridMultilevel"/>
    <w:tmpl w:val="182E13BC"/>
    <w:lvl w:ilvl="0" w:tplc="DBF009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64624"/>
    <w:multiLevelType w:val="hybridMultilevel"/>
    <w:tmpl w:val="281A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42"/>
    <w:rsid w:val="000010B8"/>
    <w:rsid w:val="00006C62"/>
    <w:rsid w:val="00017115"/>
    <w:rsid w:val="0002010B"/>
    <w:rsid w:val="00021FC3"/>
    <w:rsid w:val="00034252"/>
    <w:rsid w:val="00041056"/>
    <w:rsid w:val="000421E8"/>
    <w:rsid w:val="00042775"/>
    <w:rsid w:val="00042E20"/>
    <w:rsid w:val="000436C1"/>
    <w:rsid w:val="000444FA"/>
    <w:rsid w:val="00051F56"/>
    <w:rsid w:val="000566DA"/>
    <w:rsid w:val="00057A9A"/>
    <w:rsid w:val="000604B4"/>
    <w:rsid w:val="00070DE4"/>
    <w:rsid w:val="000764E7"/>
    <w:rsid w:val="0007743C"/>
    <w:rsid w:val="00081F70"/>
    <w:rsid w:val="00082253"/>
    <w:rsid w:val="000822EE"/>
    <w:rsid w:val="000832CE"/>
    <w:rsid w:val="00086543"/>
    <w:rsid w:val="00090426"/>
    <w:rsid w:val="000A31E2"/>
    <w:rsid w:val="000A7908"/>
    <w:rsid w:val="000B5A63"/>
    <w:rsid w:val="000C27E8"/>
    <w:rsid w:val="000C47F0"/>
    <w:rsid w:val="000C567E"/>
    <w:rsid w:val="000C64A7"/>
    <w:rsid w:val="000C6908"/>
    <w:rsid w:val="000C71D1"/>
    <w:rsid w:val="000D1FF2"/>
    <w:rsid w:val="000E224E"/>
    <w:rsid w:val="000E447D"/>
    <w:rsid w:val="000E529B"/>
    <w:rsid w:val="000E7082"/>
    <w:rsid w:val="000E71EA"/>
    <w:rsid w:val="000F3938"/>
    <w:rsid w:val="000F45F8"/>
    <w:rsid w:val="000F6768"/>
    <w:rsid w:val="00107297"/>
    <w:rsid w:val="0011005D"/>
    <w:rsid w:val="00116EBA"/>
    <w:rsid w:val="00122B01"/>
    <w:rsid w:val="00123B85"/>
    <w:rsid w:val="0012608A"/>
    <w:rsid w:val="00127F9E"/>
    <w:rsid w:val="00137B98"/>
    <w:rsid w:val="00137FD8"/>
    <w:rsid w:val="00140572"/>
    <w:rsid w:val="00143580"/>
    <w:rsid w:val="00147190"/>
    <w:rsid w:val="001478C8"/>
    <w:rsid w:val="0015042E"/>
    <w:rsid w:val="00153C54"/>
    <w:rsid w:val="00153EC1"/>
    <w:rsid w:val="00160EF6"/>
    <w:rsid w:val="00166D11"/>
    <w:rsid w:val="00167A45"/>
    <w:rsid w:val="00170ECE"/>
    <w:rsid w:val="00172F8E"/>
    <w:rsid w:val="00177DEA"/>
    <w:rsid w:val="00184A53"/>
    <w:rsid w:val="00186AE0"/>
    <w:rsid w:val="00187A9A"/>
    <w:rsid w:val="00191308"/>
    <w:rsid w:val="00192536"/>
    <w:rsid w:val="00192900"/>
    <w:rsid w:val="00194BCB"/>
    <w:rsid w:val="001A5496"/>
    <w:rsid w:val="001B2013"/>
    <w:rsid w:val="001B329F"/>
    <w:rsid w:val="001B429C"/>
    <w:rsid w:val="001C4B32"/>
    <w:rsid w:val="001C5DDE"/>
    <w:rsid w:val="001D2F3C"/>
    <w:rsid w:val="001D4E15"/>
    <w:rsid w:val="001D5FE7"/>
    <w:rsid w:val="001D703A"/>
    <w:rsid w:val="001D70E3"/>
    <w:rsid w:val="001D76FA"/>
    <w:rsid w:val="001E0E5C"/>
    <w:rsid w:val="001E3530"/>
    <w:rsid w:val="001E4F23"/>
    <w:rsid w:val="001E7C08"/>
    <w:rsid w:val="001F1D7D"/>
    <w:rsid w:val="001F350F"/>
    <w:rsid w:val="0020444F"/>
    <w:rsid w:val="00205AEA"/>
    <w:rsid w:val="00210018"/>
    <w:rsid w:val="002132F0"/>
    <w:rsid w:val="002137C3"/>
    <w:rsid w:val="002332A3"/>
    <w:rsid w:val="002373F1"/>
    <w:rsid w:val="002379EB"/>
    <w:rsid w:val="002438B2"/>
    <w:rsid w:val="0024790A"/>
    <w:rsid w:val="00254D56"/>
    <w:rsid w:val="00262BD1"/>
    <w:rsid w:val="00264097"/>
    <w:rsid w:val="002666F2"/>
    <w:rsid w:val="002725D8"/>
    <w:rsid w:val="0027628E"/>
    <w:rsid w:val="00280968"/>
    <w:rsid w:val="0029376A"/>
    <w:rsid w:val="00296893"/>
    <w:rsid w:val="002971EF"/>
    <w:rsid w:val="00297888"/>
    <w:rsid w:val="002A360B"/>
    <w:rsid w:val="002A72EC"/>
    <w:rsid w:val="002B0467"/>
    <w:rsid w:val="002C055D"/>
    <w:rsid w:val="002C4B85"/>
    <w:rsid w:val="002C628C"/>
    <w:rsid w:val="002D2041"/>
    <w:rsid w:val="002D2F76"/>
    <w:rsid w:val="002D4A31"/>
    <w:rsid w:val="002D4F1B"/>
    <w:rsid w:val="002D6EF6"/>
    <w:rsid w:val="002E2AAA"/>
    <w:rsid w:val="002E732C"/>
    <w:rsid w:val="002E7AE5"/>
    <w:rsid w:val="002F09C3"/>
    <w:rsid w:val="00302769"/>
    <w:rsid w:val="00302C74"/>
    <w:rsid w:val="00305A19"/>
    <w:rsid w:val="0030680D"/>
    <w:rsid w:val="00306C3E"/>
    <w:rsid w:val="00312692"/>
    <w:rsid w:val="0031321C"/>
    <w:rsid w:val="0032042C"/>
    <w:rsid w:val="00322A7B"/>
    <w:rsid w:val="003261F8"/>
    <w:rsid w:val="00332863"/>
    <w:rsid w:val="00334373"/>
    <w:rsid w:val="00334B42"/>
    <w:rsid w:val="00340115"/>
    <w:rsid w:val="003452A7"/>
    <w:rsid w:val="00346917"/>
    <w:rsid w:val="003525FE"/>
    <w:rsid w:val="00355274"/>
    <w:rsid w:val="00355A11"/>
    <w:rsid w:val="003579A9"/>
    <w:rsid w:val="00361285"/>
    <w:rsid w:val="00361B4B"/>
    <w:rsid w:val="00365799"/>
    <w:rsid w:val="00367329"/>
    <w:rsid w:val="003808CC"/>
    <w:rsid w:val="0038553A"/>
    <w:rsid w:val="00386747"/>
    <w:rsid w:val="00387A00"/>
    <w:rsid w:val="00387FA0"/>
    <w:rsid w:val="003941DE"/>
    <w:rsid w:val="00394BC7"/>
    <w:rsid w:val="00395E5C"/>
    <w:rsid w:val="003976FE"/>
    <w:rsid w:val="003A793F"/>
    <w:rsid w:val="003B377B"/>
    <w:rsid w:val="003B5220"/>
    <w:rsid w:val="003B7C4E"/>
    <w:rsid w:val="003C1A67"/>
    <w:rsid w:val="003C200E"/>
    <w:rsid w:val="003C235B"/>
    <w:rsid w:val="003C2D83"/>
    <w:rsid w:val="003C4A9C"/>
    <w:rsid w:val="003D0E95"/>
    <w:rsid w:val="003D2285"/>
    <w:rsid w:val="003D2A7D"/>
    <w:rsid w:val="003D78CE"/>
    <w:rsid w:val="003E17B3"/>
    <w:rsid w:val="003E3EFA"/>
    <w:rsid w:val="003E4267"/>
    <w:rsid w:val="003E7338"/>
    <w:rsid w:val="003F21F7"/>
    <w:rsid w:val="003F455C"/>
    <w:rsid w:val="003F5166"/>
    <w:rsid w:val="003F750F"/>
    <w:rsid w:val="003F7BE3"/>
    <w:rsid w:val="0040659A"/>
    <w:rsid w:val="004133F8"/>
    <w:rsid w:val="00421A3E"/>
    <w:rsid w:val="004253C4"/>
    <w:rsid w:val="0042606C"/>
    <w:rsid w:val="0042608E"/>
    <w:rsid w:val="0042744C"/>
    <w:rsid w:val="0043274A"/>
    <w:rsid w:val="00436449"/>
    <w:rsid w:val="00441922"/>
    <w:rsid w:val="00443A52"/>
    <w:rsid w:val="00445619"/>
    <w:rsid w:val="004470C5"/>
    <w:rsid w:val="004544DF"/>
    <w:rsid w:val="00456A35"/>
    <w:rsid w:val="0046059B"/>
    <w:rsid w:val="0046194D"/>
    <w:rsid w:val="00471431"/>
    <w:rsid w:val="00472DBD"/>
    <w:rsid w:val="00473C55"/>
    <w:rsid w:val="004740F9"/>
    <w:rsid w:val="00474935"/>
    <w:rsid w:val="0047539E"/>
    <w:rsid w:val="00480CFB"/>
    <w:rsid w:val="00481208"/>
    <w:rsid w:val="00486D99"/>
    <w:rsid w:val="0048701E"/>
    <w:rsid w:val="00491AF9"/>
    <w:rsid w:val="004930FB"/>
    <w:rsid w:val="004A1C0F"/>
    <w:rsid w:val="004A2E2F"/>
    <w:rsid w:val="004A76AC"/>
    <w:rsid w:val="004B2C03"/>
    <w:rsid w:val="004C1A22"/>
    <w:rsid w:val="004C3E9D"/>
    <w:rsid w:val="004C47AA"/>
    <w:rsid w:val="004D0260"/>
    <w:rsid w:val="004D0351"/>
    <w:rsid w:val="004D0974"/>
    <w:rsid w:val="004E4921"/>
    <w:rsid w:val="004E6FD6"/>
    <w:rsid w:val="004F1B5E"/>
    <w:rsid w:val="004F2311"/>
    <w:rsid w:val="004F2949"/>
    <w:rsid w:val="004F37B7"/>
    <w:rsid w:val="004F39A8"/>
    <w:rsid w:val="00500BDB"/>
    <w:rsid w:val="00502A6B"/>
    <w:rsid w:val="00504AB0"/>
    <w:rsid w:val="005056E4"/>
    <w:rsid w:val="00512083"/>
    <w:rsid w:val="005137EC"/>
    <w:rsid w:val="00520FD6"/>
    <w:rsid w:val="005220DA"/>
    <w:rsid w:val="0052454D"/>
    <w:rsid w:val="00525EDD"/>
    <w:rsid w:val="00527DB1"/>
    <w:rsid w:val="005300C4"/>
    <w:rsid w:val="00531E2D"/>
    <w:rsid w:val="00531EFA"/>
    <w:rsid w:val="005325BD"/>
    <w:rsid w:val="00537547"/>
    <w:rsid w:val="00540041"/>
    <w:rsid w:val="00544EA6"/>
    <w:rsid w:val="0054691F"/>
    <w:rsid w:val="0055144E"/>
    <w:rsid w:val="00552B8A"/>
    <w:rsid w:val="005533BD"/>
    <w:rsid w:val="00554468"/>
    <w:rsid w:val="00555B96"/>
    <w:rsid w:val="00562618"/>
    <w:rsid w:val="0056419C"/>
    <w:rsid w:val="00564AF7"/>
    <w:rsid w:val="00567397"/>
    <w:rsid w:val="00570D7B"/>
    <w:rsid w:val="0057179B"/>
    <w:rsid w:val="00580855"/>
    <w:rsid w:val="00584369"/>
    <w:rsid w:val="0059418E"/>
    <w:rsid w:val="005969AF"/>
    <w:rsid w:val="0059740D"/>
    <w:rsid w:val="005A145D"/>
    <w:rsid w:val="005A4422"/>
    <w:rsid w:val="005A53DE"/>
    <w:rsid w:val="005A5701"/>
    <w:rsid w:val="005A6CEA"/>
    <w:rsid w:val="005A79CB"/>
    <w:rsid w:val="005B100E"/>
    <w:rsid w:val="005B1104"/>
    <w:rsid w:val="005B2101"/>
    <w:rsid w:val="005B24BA"/>
    <w:rsid w:val="005B69C2"/>
    <w:rsid w:val="005C0BFD"/>
    <w:rsid w:val="005C3DAD"/>
    <w:rsid w:val="005C6736"/>
    <w:rsid w:val="005C7F40"/>
    <w:rsid w:val="005D0DA9"/>
    <w:rsid w:val="005D1301"/>
    <w:rsid w:val="005D1E06"/>
    <w:rsid w:val="005E6B90"/>
    <w:rsid w:val="005F1ABA"/>
    <w:rsid w:val="005F39E0"/>
    <w:rsid w:val="005F53C8"/>
    <w:rsid w:val="005F56F5"/>
    <w:rsid w:val="005F75D8"/>
    <w:rsid w:val="005F7A8B"/>
    <w:rsid w:val="00600EA3"/>
    <w:rsid w:val="006072AB"/>
    <w:rsid w:val="0061107B"/>
    <w:rsid w:val="00612DFF"/>
    <w:rsid w:val="00613FD1"/>
    <w:rsid w:val="00616F03"/>
    <w:rsid w:val="00622783"/>
    <w:rsid w:val="00625167"/>
    <w:rsid w:val="00627D6D"/>
    <w:rsid w:val="00630219"/>
    <w:rsid w:val="006315F2"/>
    <w:rsid w:val="00632FC4"/>
    <w:rsid w:val="00633478"/>
    <w:rsid w:val="006365F1"/>
    <w:rsid w:val="00642EA2"/>
    <w:rsid w:val="0064400A"/>
    <w:rsid w:val="0064539A"/>
    <w:rsid w:val="00652B94"/>
    <w:rsid w:val="006550AE"/>
    <w:rsid w:val="006620A4"/>
    <w:rsid w:val="00664C9C"/>
    <w:rsid w:val="00666C39"/>
    <w:rsid w:val="00670D85"/>
    <w:rsid w:val="0067245D"/>
    <w:rsid w:val="00672C48"/>
    <w:rsid w:val="0067356F"/>
    <w:rsid w:val="00673727"/>
    <w:rsid w:val="006739B5"/>
    <w:rsid w:val="0067510D"/>
    <w:rsid w:val="00675A0F"/>
    <w:rsid w:val="00676AC8"/>
    <w:rsid w:val="00681EB2"/>
    <w:rsid w:val="0068264A"/>
    <w:rsid w:val="00685BEB"/>
    <w:rsid w:val="00686BD9"/>
    <w:rsid w:val="00686D23"/>
    <w:rsid w:val="00687270"/>
    <w:rsid w:val="00690A31"/>
    <w:rsid w:val="0069237A"/>
    <w:rsid w:val="006A1550"/>
    <w:rsid w:val="006A2AA0"/>
    <w:rsid w:val="006A46B6"/>
    <w:rsid w:val="006A6677"/>
    <w:rsid w:val="006A67FD"/>
    <w:rsid w:val="006B15B7"/>
    <w:rsid w:val="006B3EDC"/>
    <w:rsid w:val="006C11CC"/>
    <w:rsid w:val="006C2F0A"/>
    <w:rsid w:val="006D3E2E"/>
    <w:rsid w:val="006D6F3B"/>
    <w:rsid w:val="006E4A74"/>
    <w:rsid w:val="006E6381"/>
    <w:rsid w:val="006E7CB3"/>
    <w:rsid w:val="006F318E"/>
    <w:rsid w:val="006F6594"/>
    <w:rsid w:val="006F6856"/>
    <w:rsid w:val="0070207D"/>
    <w:rsid w:val="00702159"/>
    <w:rsid w:val="00702165"/>
    <w:rsid w:val="0071044A"/>
    <w:rsid w:val="007135B7"/>
    <w:rsid w:val="007157C2"/>
    <w:rsid w:val="0072115A"/>
    <w:rsid w:val="00733770"/>
    <w:rsid w:val="00737502"/>
    <w:rsid w:val="00746B1B"/>
    <w:rsid w:val="0075195C"/>
    <w:rsid w:val="00755339"/>
    <w:rsid w:val="00756037"/>
    <w:rsid w:val="0075616E"/>
    <w:rsid w:val="007564AF"/>
    <w:rsid w:val="0075685A"/>
    <w:rsid w:val="00760CE3"/>
    <w:rsid w:val="00761D30"/>
    <w:rsid w:val="00762AAD"/>
    <w:rsid w:val="00766291"/>
    <w:rsid w:val="007715F1"/>
    <w:rsid w:val="00772394"/>
    <w:rsid w:val="007741B8"/>
    <w:rsid w:val="007759BC"/>
    <w:rsid w:val="0078274E"/>
    <w:rsid w:val="00783498"/>
    <w:rsid w:val="00783CB6"/>
    <w:rsid w:val="00787771"/>
    <w:rsid w:val="00793CEA"/>
    <w:rsid w:val="00794EE9"/>
    <w:rsid w:val="00795453"/>
    <w:rsid w:val="00795873"/>
    <w:rsid w:val="007A0954"/>
    <w:rsid w:val="007A2D9F"/>
    <w:rsid w:val="007A385F"/>
    <w:rsid w:val="007A38A5"/>
    <w:rsid w:val="007A3DFB"/>
    <w:rsid w:val="007A4FA5"/>
    <w:rsid w:val="007A5D80"/>
    <w:rsid w:val="007A5EDB"/>
    <w:rsid w:val="007A776C"/>
    <w:rsid w:val="007B216A"/>
    <w:rsid w:val="007B56C8"/>
    <w:rsid w:val="007B5745"/>
    <w:rsid w:val="007B7297"/>
    <w:rsid w:val="007B792B"/>
    <w:rsid w:val="007C376A"/>
    <w:rsid w:val="007C7A25"/>
    <w:rsid w:val="007D3FB8"/>
    <w:rsid w:val="007D6BBC"/>
    <w:rsid w:val="007D7771"/>
    <w:rsid w:val="007E0804"/>
    <w:rsid w:val="007E2966"/>
    <w:rsid w:val="007E7911"/>
    <w:rsid w:val="007F2698"/>
    <w:rsid w:val="007F3426"/>
    <w:rsid w:val="008001F6"/>
    <w:rsid w:val="00800C04"/>
    <w:rsid w:val="0080706D"/>
    <w:rsid w:val="008078B5"/>
    <w:rsid w:val="0081043A"/>
    <w:rsid w:val="00810B0F"/>
    <w:rsid w:val="008135AD"/>
    <w:rsid w:val="00815519"/>
    <w:rsid w:val="008265A5"/>
    <w:rsid w:val="008277E2"/>
    <w:rsid w:val="00827802"/>
    <w:rsid w:val="00834D4F"/>
    <w:rsid w:val="008418EE"/>
    <w:rsid w:val="008436F4"/>
    <w:rsid w:val="00843A9B"/>
    <w:rsid w:val="00843B58"/>
    <w:rsid w:val="00845BCF"/>
    <w:rsid w:val="0084770D"/>
    <w:rsid w:val="0085097B"/>
    <w:rsid w:val="0085113B"/>
    <w:rsid w:val="00851EFB"/>
    <w:rsid w:val="008604F8"/>
    <w:rsid w:val="00871056"/>
    <w:rsid w:val="00872182"/>
    <w:rsid w:val="00874446"/>
    <w:rsid w:val="00874C4D"/>
    <w:rsid w:val="00874F13"/>
    <w:rsid w:val="00876D01"/>
    <w:rsid w:val="008774A7"/>
    <w:rsid w:val="00877C59"/>
    <w:rsid w:val="00880CD7"/>
    <w:rsid w:val="008861F7"/>
    <w:rsid w:val="00891913"/>
    <w:rsid w:val="00892CDF"/>
    <w:rsid w:val="00894D03"/>
    <w:rsid w:val="008A017D"/>
    <w:rsid w:val="008A245A"/>
    <w:rsid w:val="008B2D9E"/>
    <w:rsid w:val="008B631D"/>
    <w:rsid w:val="008C1AEE"/>
    <w:rsid w:val="008C31FE"/>
    <w:rsid w:val="008C6967"/>
    <w:rsid w:val="008C7309"/>
    <w:rsid w:val="008D0B66"/>
    <w:rsid w:val="008D794A"/>
    <w:rsid w:val="008E0115"/>
    <w:rsid w:val="008E1407"/>
    <w:rsid w:val="008E258F"/>
    <w:rsid w:val="008E3149"/>
    <w:rsid w:val="008E5FAB"/>
    <w:rsid w:val="008E7BA9"/>
    <w:rsid w:val="008F414E"/>
    <w:rsid w:val="00901D85"/>
    <w:rsid w:val="00903C4D"/>
    <w:rsid w:val="00910203"/>
    <w:rsid w:val="00910B34"/>
    <w:rsid w:val="00913691"/>
    <w:rsid w:val="009139CA"/>
    <w:rsid w:val="00913FD4"/>
    <w:rsid w:val="00914CAC"/>
    <w:rsid w:val="0092029B"/>
    <w:rsid w:val="00920E86"/>
    <w:rsid w:val="00923885"/>
    <w:rsid w:val="00923CC4"/>
    <w:rsid w:val="00925708"/>
    <w:rsid w:val="009339AA"/>
    <w:rsid w:val="0093772A"/>
    <w:rsid w:val="00952583"/>
    <w:rsid w:val="0095475C"/>
    <w:rsid w:val="009560A4"/>
    <w:rsid w:val="00960833"/>
    <w:rsid w:val="0096586B"/>
    <w:rsid w:val="00966937"/>
    <w:rsid w:val="00971570"/>
    <w:rsid w:val="00971630"/>
    <w:rsid w:val="00974EF0"/>
    <w:rsid w:val="00981D9D"/>
    <w:rsid w:val="00986142"/>
    <w:rsid w:val="00986697"/>
    <w:rsid w:val="00995768"/>
    <w:rsid w:val="009A578B"/>
    <w:rsid w:val="009A5A8D"/>
    <w:rsid w:val="009B1B7A"/>
    <w:rsid w:val="009B3423"/>
    <w:rsid w:val="009B3955"/>
    <w:rsid w:val="009B7116"/>
    <w:rsid w:val="009C03A8"/>
    <w:rsid w:val="009C0C56"/>
    <w:rsid w:val="009C126E"/>
    <w:rsid w:val="009C5A22"/>
    <w:rsid w:val="009C5F95"/>
    <w:rsid w:val="009D050C"/>
    <w:rsid w:val="009D4E1F"/>
    <w:rsid w:val="009E4CDF"/>
    <w:rsid w:val="009F36C5"/>
    <w:rsid w:val="009F3844"/>
    <w:rsid w:val="00A0318A"/>
    <w:rsid w:val="00A06725"/>
    <w:rsid w:val="00A06D72"/>
    <w:rsid w:val="00A07B51"/>
    <w:rsid w:val="00A129BF"/>
    <w:rsid w:val="00A12E54"/>
    <w:rsid w:val="00A12EB1"/>
    <w:rsid w:val="00A154AC"/>
    <w:rsid w:val="00A25C54"/>
    <w:rsid w:val="00A26C3C"/>
    <w:rsid w:val="00A273E6"/>
    <w:rsid w:val="00A27995"/>
    <w:rsid w:val="00A31B8B"/>
    <w:rsid w:val="00A34785"/>
    <w:rsid w:val="00A411D8"/>
    <w:rsid w:val="00A4224B"/>
    <w:rsid w:val="00A449F3"/>
    <w:rsid w:val="00A4605A"/>
    <w:rsid w:val="00A4757D"/>
    <w:rsid w:val="00A51BB1"/>
    <w:rsid w:val="00A55C6C"/>
    <w:rsid w:val="00A63087"/>
    <w:rsid w:val="00A65539"/>
    <w:rsid w:val="00A7046B"/>
    <w:rsid w:val="00A70EC3"/>
    <w:rsid w:val="00A71AEC"/>
    <w:rsid w:val="00A7340D"/>
    <w:rsid w:val="00A751C4"/>
    <w:rsid w:val="00A756C9"/>
    <w:rsid w:val="00A76EE1"/>
    <w:rsid w:val="00A81542"/>
    <w:rsid w:val="00A82DCD"/>
    <w:rsid w:val="00A85BF2"/>
    <w:rsid w:val="00A90B6E"/>
    <w:rsid w:val="00AA2C81"/>
    <w:rsid w:val="00AA3FA2"/>
    <w:rsid w:val="00AA40A7"/>
    <w:rsid w:val="00AA5F99"/>
    <w:rsid w:val="00AB13DF"/>
    <w:rsid w:val="00AB43D5"/>
    <w:rsid w:val="00AB45C2"/>
    <w:rsid w:val="00AB53EE"/>
    <w:rsid w:val="00AC020D"/>
    <w:rsid w:val="00AC364B"/>
    <w:rsid w:val="00AC5E76"/>
    <w:rsid w:val="00AC6A74"/>
    <w:rsid w:val="00AF08A2"/>
    <w:rsid w:val="00AF1FB8"/>
    <w:rsid w:val="00AF2B41"/>
    <w:rsid w:val="00AF438E"/>
    <w:rsid w:val="00AF7505"/>
    <w:rsid w:val="00AF7548"/>
    <w:rsid w:val="00B004BD"/>
    <w:rsid w:val="00B012D2"/>
    <w:rsid w:val="00B100D7"/>
    <w:rsid w:val="00B114A3"/>
    <w:rsid w:val="00B1564C"/>
    <w:rsid w:val="00B168E2"/>
    <w:rsid w:val="00B17881"/>
    <w:rsid w:val="00B20829"/>
    <w:rsid w:val="00B2275E"/>
    <w:rsid w:val="00B2283C"/>
    <w:rsid w:val="00B25D0F"/>
    <w:rsid w:val="00B268F9"/>
    <w:rsid w:val="00B43774"/>
    <w:rsid w:val="00B4387B"/>
    <w:rsid w:val="00B46B2E"/>
    <w:rsid w:val="00B46C8A"/>
    <w:rsid w:val="00B513D9"/>
    <w:rsid w:val="00B6082A"/>
    <w:rsid w:val="00B60846"/>
    <w:rsid w:val="00B66C43"/>
    <w:rsid w:val="00B67A70"/>
    <w:rsid w:val="00B76282"/>
    <w:rsid w:val="00B80DB6"/>
    <w:rsid w:val="00B81BB6"/>
    <w:rsid w:val="00B877AD"/>
    <w:rsid w:val="00B954FB"/>
    <w:rsid w:val="00BA08B1"/>
    <w:rsid w:val="00BA67A7"/>
    <w:rsid w:val="00BA7A1E"/>
    <w:rsid w:val="00BA7BE5"/>
    <w:rsid w:val="00BB5DE1"/>
    <w:rsid w:val="00BB6AF9"/>
    <w:rsid w:val="00BB76E1"/>
    <w:rsid w:val="00BC0AE9"/>
    <w:rsid w:val="00BC1154"/>
    <w:rsid w:val="00BC12AA"/>
    <w:rsid w:val="00BC3A7F"/>
    <w:rsid w:val="00BD698A"/>
    <w:rsid w:val="00BE2AD5"/>
    <w:rsid w:val="00BE3CDE"/>
    <w:rsid w:val="00BE5A33"/>
    <w:rsid w:val="00BE694F"/>
    <w:rsid w:val="00BE69F9"/>
    <w:rsid w:val="00BF48BF"/>
    <w:rsid w:val="00BF6299"/>
    <w:rsid w:val="00C02D99"/>
    <w:rsid w:val="00C16239"/>
    <w:rsid w:val="00C17746"/>
    <w:rsid w:val="00C17FB9"/>
    <w:rsid w:val="00C27119"/>
    <w:rsid w:val="00C30240"/>
    <w:rsid w:val="00C309E6"/>
    <w:rsid w:val="00C358AC"/>
    <w:rsid w:val="00C36D8B"/>
    <w:rsid w:val="00C46818"/>
    <w:rsid w:val="00C46921"/>
    <w:rsid w:val="00C5032C"/>
    <w:rsid w:val="00C51CC6"/>
    <w:rsid w:val="00C722D4"/>
    <w:rsid w:val="00C74987"/>
    <w:rsid w:val="00C825A2"/>
    <w:rsid w:val="00C8742A"/>
    <w:rsid w:val="00C90632"/>
    <w:rsid w:val="00C92DF6"/>
    <w:rsid w:val="00C9645A"/>
    <w:rsid w:val="00C9773F"/>
    <w:rsid w:val="00CA62C8"/>
    <w:rsid w:val="00CD12A7"/>
    <w:rsid w:val="00CD2106"/>
    <w:rsid w:val="00CD34DF"/>
    <w:rsid w:val="00CD5CB7"/>
    <w:rsid w:val="00CE1007"/>
    <w:rsid w:val="00CE587B"/>
    <w:rsid w:val="00CF04F4"/>
    <w:rsid w:val="00CF3008"/>
    <w:rsid w:val="00CF5E6C"/>
    <w:rsid w:val="00D0099E"/>
    <w:rsid w:val="00D01EB6"/>
    <w:rsid w:val="00D07DC7"/>
    <w:rsid w:val="00D1274D"/>
    <w:rsid w:val="00D20DEB"/>
    <w:rsid w:val="00D301ED"/>
    <w:rsid w:val="00D310A7"/>
    <w:rsid w:val="00D33EA7"/>
    <w:rsid w:val="00D368EB"/>
    <w:rsid w:val="00D370F4"/>
    <w:rsid w:val="00D41BB7"/>
    <w:rsid w:val="00D46FDC"/>
    <w:rsid w:val="00D52FE2"/>
    <w:rsid w:val="00D56C40"/>
    <w:rsid w:val="00D6022C"/>
    <w:rsid w:val="00D604F6"/>
    <w:rsid w:val="00D613BC"/>
    <w:rsid w:val="00D62502"/>
    <w:rsid w:val="00D62694"/>
    <w:rsid w:val="00D67B48"/>
    <w:rsid w:val="00D67EF0"/>
    <w:rsid w:val="00D70D88"/>
    <w:rsid w:val="00D77A58"/>
    <w:rsid w:val="00D80142"/>
    <w:rsid w:val="00D85125"/>
    <w:rsid w:val="00D8571D"/>
    <w:rsid w:val="00D86E01"/>
    <w:rsid w:val="00DB4192"/>
    <w:rsid w:val="00DB5D76"/>
    <w:rsid w:val="00DB5FD2"/>
    <w:rsid w:val="00DC45CD"/>
    <w:rsid w:val="00DC4A3B"/>
    <w:rsid w:val="00DC682A"/>
    <w:rsid w:val="00DD02B3"/>
    <w:rsid w:val="00DD27D0"/>
    <w:rsid w:val="00DD3363"/>
    <w:rsid w:val="00DD4DFE"/>
    <w:rsid w:val="00DD534B"/>
    <w:rsid w:val="00DD72CB"/>
    <w:rsid w:val="00DE09E6"/>
    <w:rsid w:val="00DE7FDD"/>
    <w:rsid w:val="00DF0515"/>
    <w:rsid w:val="00DF66B9"/>
    <w:rsid w:val="00DF72E3"/>
    <w:rsid w:val="00E062B0"/>
    <w:rsid w:val="00E072A4"/>
    <w:rsid w:val="00E07462"/>
    <w:rsid w:val="00E176CF"/>
    <w:rsid w:val="00E2733E"/>
    <w:rsid w:val="00E27D01"/>
    <w:rsid w:val="00E338AB"/>
    <w:rsid w:val="00E4152F"/>
    <w:rsid w:val="00E449CA"/>
    <w:rsid w:val="00E55EB4"/>
    <w:rsid w:val="00E5779F"/>
    <w:rsid w:val="00E63354"/>
    <w:rsid w:val="00E639A2"/>
    <w:rsid w:val="00E65990"/>
    <w:rsid w:val="00E675EF"/>
    <w:rsid w:val="00E72892"/>
    <w:rsid w:val="00E77C8A"/>
    <w:rsid w:val="00E91B89"/>
    <w:rsid w:val="00E92D78"/>
    <w:rsid w:val="00E939F0"/>
    <w:rsid w:val="00E96440"/>
    <w:rsid w:val="00E966A1"/>
    <w:rsid w:val="00EA1316"/>
    <w:rsid w:val="00EA2E14"/>
    <w:rsid w:val="00EA44F1"/>
    <w:rsid w:val="00EA4614"/>
    <w:rsid w:val="00EA4823"/>
    <w:rsid w:val="00EB001A"/>
    <w:rsid w:val="00EC2440"/>
    <w:rsid w:val="00EC659A"/>
    <w:rsid w:val="00EC728A"/>
    <w:rsid w:val="00EC7814"/>
    <w:rsid w:val="00ED25A3"/>
    <w:rsid w:val="00ED7334"/>
    <w:rsid w:val="00ED738A"/>
    <w:rsid w:val="00ED77AB"/>
    <w:rsid w:val="00EE13A7"/>
    <w:rsid w:val="00EE3F39"/>
    <w:rsid w:val="00EE6BA1"/>
    <w:rsid w:val="00EE78E4"/>
    <w:rsid w:val="00EF074B"/>
    <w:rsid w:val="00EF08D4"/>
    <w:rsid w:val="00F018AB"/>
    <w:rsid w:val="00F01E1F"/>
    <w:rsid w:val="00F12FBE"/>
    <w:rsid w:val="00F14863"/>
    <w:rsid w:val="00F14914"/>
    <w:rsid w:val="00F16B67"/>
    <w:rsid w:val="00F269B7"/>
    <w:rsid w:val="00F304C7"/>
    <w:rsid w:val="00F31662"/>
    <w:rsid w:val="00F33D8D"/>
    <w:rsid w:val="00F35D3C"/>
    <w:rsid w:val="00F3749B"/>
    <w:rsid w:val="00F403EC"/>
    <w:rsid w:val="00F47FDC"/>
    <w:rsid w:val="00F52AF2"/>
    <w:rsid w:val="00F53621"/>
    <w:rsid w:val="00F624DE"/>
    <w:rsid w:val="00F65007"/>
    <w:rsid w:val="00F66A21"/>
    <w:rsid w:val="00F74437"/>
    <w:rsid w:val="00F7537D"/>
    <w:rsid w:val="00F767DA"/>
    <w:rsid w:val="00F83F73"/>
    <w:rsid w:val="00F8598A"/>
    <w:rsid w:val="00F924D4"/>
    <w:rsid w:val="00F94C35"/>
    <w:rsid w:val="00FA27C5"/>
    <w:rsid w:val="00FA42F8"/>
    <w:rsid w:val="00FA65DF"/>
    <w:rsid w:val="00FA69CF"/>
    <w:rsid w:val="00FB0B23"/>
    <w:rsid w:val="00FB712C"/>
    <w:rsid w:val="00FC5822"/>
    <w:rsid w:val="00FC5865"/>
    <w:rsid w:val="00FC6F3F"/>
    <w:rsid w:val="00FD0B3F"/>
    <w:rsid w:val="00FD4A7D"/>
    <w:rsid w:val="00FD7746"/>
    <w:rsid w:val="00FE3B14"/>
    <w:rsid w:val="00FF07B2"/>
    <w:rsid w:val="00FF3CA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5A2F8"/>
  <w15:docId w15:val="{292F7ED6-6DCF-4B8C-8FC5-275E2070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AA"/>
    <w:pPr>
      <w:ind w:left="720"/>
      <w:contextualSpacing/>
    </w:pPr>
  </w:style>
  <w:style w:type="character" w:styleId="Hyperlink">
    <w:name w:val="Hyperlink"/>
    <w:basedOn w:val="DefaultParagraphFont"/>
    <w:uiPriority w:val="99"/>
    <w:unhideWhenUsed/>
    <w:rsid w:val="008C6967"/>
    <w:rPr>
      <w:color w:val="0563C1" w:themeColor="hyperlink"/>
      <w:u w:val="single"/>
    </w:rPr>
  </w:style>
  <w:style w:type="paragraph" w:styleId="FootnoteText">
    <w:name w:val="footnote text"/>
    <w:basedOn w:val="Normal"/>
    <w:link w:val="FootnoteTextChar"/>
    <w:uiPriority w:val="99"/>
    <w:unhideWhenUsed/>
    <w:rsid w:val="002332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332A3"/>
    <w:rPr>
      <w:rFonts w:eastAsiaTheme="minorEastAsia"/>
      <w:sz w:val="20"/>
      <w:szCs w:val="20"/>
    </w:rPr>
  </w:style>
  <w:style w:type="paragraph" w:styleId="BalloonText">
    <w:name w:val="Balloon Text"/>
    <w:basedOn w:val="Normal"/>
    <w:link w:val="BalloonTextChar"/>
    <w:uiPriority w:val="99"/>
    <w:semiHidden/>
    <w:unhideWhenUsed/>
    <w:rsid w:val="00385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3A"/>
    <w:rPr>
      <w:rFonts w:ascii="Segoe UI" w:hAnsi="Segoe UI" w:cs="Segoe UI"/>
      <w:sz w:val="18"/>
      <w:szCs w:val="18"/>
    </w:rPr>
  </w:style>
  <w:style w:type="paragraph" w:styleId="Header">
    <w:name w:val="header"/>
    <w:basedOn w:val="Normal"/>
    <w:link w:val="HeaderChar"/>
    <w:uiPriority w:val="99"/>
    <w:unhideWhenUsed/>
    <w:rsid w:val="008B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9E"/>
  </w:style>
  <w:style w:type="paragraph" w:styleId="Footer">
    <w:name w:val="footer"/>
    <w:basedOn w:val="Normal"/>
    <w:link w:val="FooterChar"/>
    <w:uiPriority w:val="99"/>
    <w:unhideWhenUsed/>
    <w:rsid w:val="008B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D9E"/>
  </w:style>
  <w:style w:type="paragraph" w:styleId="EndnoteText">
    <w:name w:val="endnote text"/>
    <w:basedOn w:val="Normal"/>
    <w:link w:val="EndnoteTextChar"/>
    <w:uiPriority w:val="99"/>
    <w:semiHidden/>
    <w:unhideWhenUsed/>
    <w:rsid w:val="00652B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2B94"/>
    <w:rPr>
      <w:sz w:val="20"/>
      <w:szCs w:val="20"/>
    </w:rPr>
  </w:style>
  <w:style w:type="character" w:styleId="EndnoteReference">
    <w:name w:val="endnote reference"/>
    <w:basedOn w:val="DefaultParagraphFont"/>
    <w:uiPriority w:val="99"/>
    <w:semiHidden/>
    <w:unhideWhenUsed/>
    <w:rsid w:val="00652B94"/>
    <w:rPr>
      <w:vertAlign w:val="superscript"/>
    </w:rPr>
  </w:style>
  <w:style w:type="character" w:styleId="FootnoteReference">
    <w:name w:val="footnote reference"/>
    <w:basedOn w:val="DefaultParagraphFont"/>
    <w:uiPriority w:val="99"/>
    <w:semiHidden/>
    <w:unhideWhenUsed/>
    <w:rsid w:val="00652B94"/>
    <w:rPr>
      <w:vertAlign w:val="superscript"/>
    </w:rPr>
  </w:style>
  <w:style w:type="character" w:styleId="CommentReference">
    <w:name w:val="annotation reference"/>
    <w:basedOn w:val="DefaultParagraphFont"/>
    <w:uiPriority w:val="99"/>
    <w:semiHidden/>
    <w:unhideWhenUsed/>
    <w:rsid w:val="00167A45"/>
    <w:rPr>
      <w:sz w:val="18"/>
      <w:szCs w:val="18"/>
    </w:rPr>
  </w:style>
  <w:style w:type="paragraph" w:styleId="CommentText">
    <w:name w:val="annotation text"/>
    <w:basedOn w:val="Normal"/>
    <w:link w:val="CommentTextChar"/>
    <w:uiPriority w:val="99"/>
    <w:semiHidden/>
    <w:unhideWhenUsed/>
    <w:rsid w:val="00167A45"/>
    <w:pPr>
      <w:spacing w:line="240" w:lineRule="auto"/>
    </w:pPr>
    <w:rPr>
      <w:sz w:val="24"/>
      <w:szCs w:val="24"/>
    </w:rPr>
  </w:style>
  <w:style w:type="character" w:customStyle="1" w:styleId="CommentTextChar">
    <w:name w:val="Comment Text Char"/>
    <w:basedOn w:val="DefaultParagraphFont"/>
    <w:link w:val="CommentText"/>
    <w:uiPriority w:val="99"/>
    <w:semiHidden/>
    <w:rsid w:val="00167A45"/>
    <w:rPr>
      <w:sz w:val="24"/>
      <w:szCs w:val="24"/>
    </w:rPr>
  </w:style>
  <w:style w:type="paragraph" w:styleId="CommentSubject">
    <w:name w:val="annotation subject"/>
    <w:basedOn w:val="CommentText"/>
    <w:next w:val="CommentText"/>
    <w:link w:val="CommentSubjectChar"/>
    <w:uiPriority w:val="99"/>
    <w:semiHidden/>
    <w:unhideWhenUsed/>
    <w:rsid w:val="00167A45"/>
    <w:rPr>
      <w:b/>
      <w:bCs/>
      <w:sz w:val="20"/>
      <w:szCs w:val="20"/>
    </w:rPr>
  </w:style>
  <w:style w:type="character" w:customStyle="1" w:styleId="CommentSubjectChar">
    <w:name w:val="Comment Subject Char"/>
    <w:basedOn w:val="CommentTextChar"/>
    <w:link w:val="CommentSubject"/>
    <w:uiPriority w:val="99"/>
    <w:semiHidden/>
    <w:rsid w:val="00167A45"/>
    <w:rPr>
      <w:b/>
      <w:bCs/>
      <w:sz w:val="20"/>
      <w:szCs w:val="20"/>
    </w:rPr>
  </w:style>
  <w:style w:type="character" w:customStyle="1" w:styleId="apple-converted-space">
    <w:name w:val="apple-converted-space"/>
    <w:basedOn w:val="DefaultParagraphFont"/>
    <w:rsid w:val="00296893"/>
  </w:style>
  <w:style w:type="character" w:styleId="Strong">
    <w:name w:val="Strong"/>
    <w:basedOn w:val="DefaultParagraphFont"/>
    <w:uiPriority w:val="22"/>
    <w:qFormat/>
    <w:rsid w:val="0085113B"/>
    <w:rPr>
      <w:b/>
      <w:bCs/>
    </w:rPr>
  </w:style>
  <w:style w:type="paragraph" w:customStyle="1" w:styleId="Default">
    <w:name w:val="Default"/>
    <w:rsid w:val="00544E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A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795">
      <w:bodyDiv w:val="1"/>
      <w:marLeft w:val="0"/>
      <w:marRight w:val="0"/>
      <w:marTop w:val="0"/>
      <w:marBottom w:val="0"/>
      <w:divBdr>
        <w:top w:val="none" w:sz="0" w:space="0" w:color="auto"/>
        <w:left w:val="none" w:sz="0" w:space="0" w:color="auto"/>
        <w:bottom w:val="none" w:sz="0" w:space="0" w:color="auto"/>
        <w:right w:val="none" w:sz="0" w:space="0" w:color="auto"/>
      </w:divBdr>
    </w:div>
    <w:div w:id="302002653">
      <w:bodyDiv w:val="1"/>
      <w:marLeft w:val="0"/>
      <w:marRight w:val="0"/>
      <w:marTop w:val="0"/>
      <w:marBottom w:val="0"/>
      <w:divBdr>
        <w:top w:val="none" w:sz="0" w:space="0" w:color="auto"/>
        <w:left w:val="none" w:sz="0" w:space="0" w:color="auto"/>
        <w:bottom w:val="none" w:sz="0" w:space="0" w:color="auto"/>
        <w:right w:val="none" w:sz="0" w:space="0" w:color="auto"/>
      </w:divBdr>
    </w:div>
    <w:div w:id="626549966">
      <w:bodyDiv w:val="1"/>
      <w:marLeft w:val="0"/>
      <w:marRight w:val="0"/>
      <w:marTop w:val="0"/>
      <w:marBottom w:val="0"/>
      <w:divBdr>
        <w:top w:val="none" w:sz="0" w:space="0" w:color="auto"/>
        <w:left w:val="none" w:sz="0" w:space="0" w:color="auto"/>
        <w:bottom w:val="none" w:sz="0" w:space="0" w:color="auto"/>
        <w:right w:val="none" w:sz="0" w:space="0" w:color="auto"/>
      </w:divBdr>
    </w:div>
    <w:div w:id="17072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ary.com/articles/why-how-your-employees-are-wasting-time-at-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eeoc.gov/eeoc/statistics/enforcement/charges_by_state.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8527-1200-4624-B83F-0898E921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8675</Words>
  <Characters>49451</Characters>
  <Application>Microsoft Office Word</Application>
  <DocSecurity>0</DocSecurity>
  <Lines>412</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Hamermesh, Daniel S</dc:creator>
  <cp:lastModifiedBy>Hamermesh</cp:lastModifiedBy>
  <cp:revision>2</cp:revision>
  <cp:lastPrinted>2019-02-04T16:15:00Z</cp:lastPrinted>
  <dcterms:created xsi:type="dcterms:W3CDTF">2019-02-15T17:17:00Z</dcterms:created>
  <dcterms:modified xsi:type="dcterms:W3CDTF">2019-02-15T17:17:00Z</dcterms:modified>
</cp:coreProperties>
</file>