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979" w:rsidRDefault="00761979" w:rsidP="00B92847">
      <w:pPr>
        <w:spacing w:after="120" w:line="480" w:lineRule="auto"/>
        <w:rPr>
          <w:rFonts w:ascii="Times New Roman" w:hAnsi="Times New Roman" w:cs="Times New Roman"/>
          <w:sz w:val="24"/>
          <w:szCs w:val="24"/>
        </w:rPr>
      </w:pPr>
    </w:p>
    <w:p w:rsidR="00B233A4" w:rsidRDefault="00B233A4" w:rsidP="00B233A4">
      <w:pPr>
        <w:spacing w:after="120" w:line="480" w:lineRule="auto"/>
        <w:rPr>
          <w:rFonts w:ascii="Times New Roman" w:hAnsi="Times New Roman" w:cs="Times New Roman"/>
          <w:sz w:val="24"/>
          <w:szCs w:val="24"/>
        </w:rPr>
      </w:pPr>
    </w:p>
    <w:p w:rsidR="00B233A4" w:rsidRDefault="00B233A4" w:rsidP="00B233A4">
      <w:pPr>
        <w:spacing w:after="120" w:line="480" w:lineRule="auto"/>
        <w:jc w:val="center"/>
        <w:rPr>
          <w:rFonts w:ascii="Arial" w:hAnsi="Arial" w:cs="Arial"/>
          <w:b/>
          <w:sz w:val="28"/>
          <w:szCs w:val="28"/>
        </w:rPr>
      </w:pPr>
      <w:r>
        <w:rPr>
          <w:rFonts w:ascii="Arial" w:hAnsi="Arial" w:cs="Arial"/>
          <w:b/>
          <w:sz w:val="28"/>
          <w:szCs w:val="28"/>
        </w:rPr>
        <w:t>Multiscale patterns of rarity in fungi, inferred from fruiting records</w:t>
      </w:r>
    </w:p>
    <w:p w:rsidR="00B233A4" w:rsidRDefault="00B233A4" w:rsidP="00B233A4">
      <w:pPr>
        <w:spacing w:after="120" w:line="480" w:lineRule="auto"/>
        <w:rPr>
          <w:rFonts w:ascii="Times New Roman" w:hAnsi="Times New Roman" w:cs="Times New Roman"/>
          <w:sz w:val="24"/>
          <w:szCs w:val="24"/>
        </w:rPr>
      </w:pPr>
    </w:p>
    <w:p w:rsidR="00B233A4" w:rsidRDefault="00B233A4" w:rsidP="00B233A4">
      <w:pPr>
        <w:spacing w:after="120" w:line="480" w:lineRule="auto"/>
        <w:rPr>
          <w:rFonts w:ascii="Arial" w:hAnsi="Arial" w:cs="Arial"/>
          <w:sz w:val="24"/>
          <w:szCs w:val="24"/>
        </w:rPr>
      </w:pPr>
      <w:r>
        <w:rPr>
          <w:rFonts w:ascii="Arial" w:hAnsi="Arial" w:cs="Arial"/>
          <w:sz w:val="24"/>
          <w:szCs w:val="24"/>
        </w:rPr>
        <w:t>Alan C. Gange</w:t>
      </w:r>
      <w:r>
        <w:rPr>
          <w:rFonts w:ascii="Arial" w:hAnsi="Arial" w:cs="Arial"/>
          <w:sz w:val="24"/>
          <w:szCs w:val="24"/>
          <w:vertAlign w:val="superscript"/>
        </w:rPr>
        <w:t xml:space="preserve">1 </w:t>
      </w:r>
      <w:r>
        <w:rPr>
          <w:rFonts w:ascii="Arial" w:hAnsi="Arial" w:cs="Arial"/>
          <w:sz w:val="24"/>
          <w:szCs w:val="24"/>
        </w:rPr>
        <w:t>| Lewis P. Allen</w:t>
      </w:r>
      <w:r>
        <w:rPr>
          <w:rFonts w:ascii="Arial" w:hAnsi="Arial" w:cs="Arial"/>
          <w:sz w:val="24"/>
          <w:szCs w:val="24"/>
          <w:vertAlign w:val="superscript"/>
        </w:rPr>
        <w:t>1</w:t>
      </w:r>
      <w:r>
        <w:rPr>
          <w:rFonts w:ascii="Arial" w:hAnsi="Arial" w:cs="Arial"/>
          <w:sz w:val="24"/>
          <w:szCs w:val="24"/>
        </w:rPr>
        <w:t xml:space="preserve"> | Aline Nussbaumer</w:t>
      </w:r>
      <w:r>
        <w:rPr>
          <w:rFonts w:ascii="Arial" w:hAnsi="Arial" w:cs="Arial"/>
          <w:sz w:val="24"/>
          <w:szCs w:val="24"/>
          <w:vertAlign w:val="superscript"/>
        </w:rPr>
        <w:t>1</w:t>
      </w:r>
      <w:r>
        <w:rPr>
          <w:rFonts w:ascii="Arial" w:hAnsi="Arial" w:cs="Arial"/>
          <w:sz w:val="24"/>
          <w:szCs w:val="24"/>
        </w:rPr>
        <w:t xml:space="preserve"> |Edward G. Gange</w:t>
      </w:r>
      <w:r>
        <w:rPr>
          <w:rFonts w:ascii="Arial" w:hAnsi="Arial" w:cs="Arial"/>
          <w:sz w:val="24"/>
          <w:szCs w:val="24"/>
          <w:vertAlign w:val="superscript"/>
        </w:rPr>
        <w:t>2</w:t>
      </w:r>
      <w:r>
        <w:rPr>
          <w:rFonts w:ascii="Arial" w:hAnsi="Arial" w:cs="Arial"/>
          <w:sz w:val="24"/>
          <w:szCs w:val="24"/>
        </w:rPr>
        <w:t xml:space="preserve"> | Carrie Andrew</w:t>
      </w:r>
      <w:r>
        <w:rPr>
          <w:rFonts w:ascii="Arial" w:hAnsi="Arial" w:cs="Arial"/>
          <w:sz w:val="24"/>
          <w:szCs w:val="24"/>
          <w:vertAlign w:val="superscript"/>
        </w:rPr>
        <w:t>3</w:t>
      </w:r>
      <w:r>
        <w:rPr>
          <w:rFonts w:ascii="Arial" w:hAnsi="Arial" w:cs="Arial"/>
          <w:sz w:val="24"/>
          <w:szCs w:val="24"/>
        </w:rPr>
        <w:t xml:space="preserve"> | Simon Egli</w:t>
      </w:r>
      <w:r>
        <w:rPr>
          <w:rFonts w:ascii="Arial" w:hAnsi="Arial" w:cs="Arial"/>
          <w:sz w:val="24"/>
          <w:szCs w:val="24"/>
          <w:vertAlign w:val="superscript"/>
        </w:rPr>
        <w:t>4</w:t>
      </w:r>
      <w:r>
        <w:rPr>
          <w:rFonts w:ascii="Arial" w:hAnsi="Arial" w:cs="Arial"/>
          <w:sz w:val="24"/>
          <w:szCs w:val="24"/>
        </w:rPr>
        <w:t xml:space="preserve"> | Beatrice Senn-Irlet</w:t>
      </w:r>
      <w:r>
        <w:rPr>
          <w:rFonts w:ascii="Arial" w:hAnsi="Arial" w:cs="Arial"/>
          <w:sz w:val="24"/>
          <w:szCs w:val="24"/>
          <w:vertAlign w:val="superscript"/>
        </w:rPr>
        <w:t>5</w:t>
      </w:r>
      <w:r>
        <w:rPr>
          <w:rFonts w:ascii="Arial" w:hAnsi="Arial" w:cs="Arial"/>
          <w:sz w:val="24"/>
          <w:szCs w:val="24"/>
        </w:rPr>
        <w:t xml:space="preserve"> | Lynne Boddy</w:t>
      </w:r>
      <w:r>
        <w:rPr>
          <w:rFonts w:ascii="Arial" w:hAnsi="Arial" w:cs="Arial"/>
          <w:sz w:val="24"/>
          <w:szCs w:val="24"/>
          <w:vertAlign w:val="superscript"/>
        </w:rPr>
        <w:t xml:space="preserve">6 </w:t>
      </w:r>
    </w:p>
    <w:p w:rsidR="00B233A4" w:rsidRDefault="00B233A4" w:rsidP="00B233A4">
      <w:pPr>
        <w:pStyle w:val="NoSpacing"/>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rPr>
        <w:t>1</w:t>
      </w:r>
      <w:r>
        <w:rPr>
          <w:rFonts w:ascii="Times New Roman" w:hAnsi="Times New Roman" w:cs="Times New Roman"/>
          <w:sz w:val="24"/>
          <w:szCs w:val="24"/>
          <w:lang w:val="en-US"/>
        </w:rPr>
        <w:t xml:space="preserve">School of Biological Sciences, Royal Holloway, University of London, </w:t>
      </w:r>
      <w:proofErr w:type="spellStart"/>
      <w:r>
        <w:rPr>
          <w:rFonts w:ascii="Times New Roman" w:hAnsi="Times New Roman" w:cs="Times New Roman"/>
          <w:sz w:val="24"/>
          <w:szCs w:val="24"/>
          <w:lang w:val="en-US"/>
        </w:rPr>
        <w:t>Egham</w:t>
      </w:r>
      <w:proofErr w:type="spellEnd"/>
      <w:r>
        <w:rPr>
          <w:rFonts w:ascii="Times New Roman" w:hAnsi="Times New Roman" w:cs="Times New Roman"/>
          <w:sz w:val="24"/>
          <w:szCs w:val="24"/>
          <w:lang w:val="en-US"/>
        </w:rPr>
        <w:t>, Surrey TW20 0EX, UK</w:t>
      </w:r>
    </w:p>
    <w:p w:rsidR="00B233A4" w:rsidRDefault="00B233A4" w:rsidP="00B233A4">
      <w:pPr>
        <w:pStyle w:val="NoSpacing"/>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Late of Belvedere, Southampton Road, </w:t>
      </w:r>
      <w:proofErr w:type="spellStart"/>
      <w:r>
        <w:rPr>
          <w:rFonts w:ascii="Times New Roman" w:hAnsi="Times New Roman" w:cs="Times New Roman"/>
          <w:sz w:val="24"/>
          <w:szCs w:val="24"/>
          <w:lang w:val="en-US"/>
        </w:rPr>
        <w:t>Whaddon</w:t>
      </w:r>
      <w:proofErr w:type="spellEnd"/>
      <w:r>
        <w:rPr>
          <w:rFonts w:ascii="Times New Roman" w:hAnsi="Times New Roman" w:cs="Times New Roman"/>
          <w:sz w:val="24"/>
          <w:szCs w:val="24"/>
          <w:lang w:val="en-US"/>
        </w:rPr>
        <w:t>, Salisbury, Wiltshire, SP5 3DZ, UK</w:t>
      </w:r>
    </w:p>
    <w:p w:rsidR="00B233A4" w:rsidRDefault="00B233A4" w:rsidP="00B233A4">
      <w:pPr>
        <w:pStyle w:val="NoSpacing"/>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Section for Genetics and Evolutionary Biology (</w:t>
      </w:r>
      <w:proofErr w:type="spellStart"/>
      <w:r>
        <w:rPr>
          <w:rFonts w:ascii="Times New Roman" w:hAnsi="Times New Roman" w:cs="Times New Roman"/>
          <w:sz w:val="24"/>
          <w:szCs w:val="24"/>
          <w:lang w:val="en-US"/>
        </w:rPr>
        <w:t>EVOGENE</w:t>
      </w:r>
      <w:proofErr w:type="spellEnd"/>
      <w:r>
        <w:rPr>
          <w:rFonts w:ascii="Times New Roman" w:hAnsi="Times New Roman" w:cs="Times New Roman"/>
          <w:sz w:val="24"/>
          <w:szCs w:val="24"/>
          <w:lang w:val="en-US"/>
        </w:rPr>
        <w:t xml:space="preserve">), University of Oslo, </w:t>
      </w:r>
      <w:proofErr w:type="spellStart"/>
      <w:r>
        <w:rPr>
          <w:rFonts w:ascii="Times New Roman" w:hAnsi="Times New Roman" w:cs="Times New Roman"/>
          <w:sz w:val="24"/>
          <w:szCs w:val="24"/>
          <w:lang w:val="en-US"/>
        </w:rPr>
        <w:t>Blindernveien</w:t>
      </w:r>
      <w:proofErr w:type="spellEnd"/>
      <w:r>
        <w:rPr>
          <w:rFonts w:ascii="Times New Roman" w:hAnsi="Times New Roman" w:cs="Times New Roman"/>
          <w:sz w:val="24"/>
          <w:szCs w:val="24"/>
          <w:lang w:val="en-US"/>
        </w:rPr>
        <w:t xml:space="preserve"> 31, 0316 Oslo, Norway</w:t>
      </w:r>
    </w:p>
    <w:p w:rsidR="00B233A4" w:rsidRDefault="00B233A4" w:rsidP="00B233A4">
      <w:pPr>
        <w:pStyle w:val="NoSpacing"/>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4</w:t>
      </w:r>
      <w:r>
        <w:rPr>
          <w:rFonts w:ascii="Times New Roman" w:hAnsi="Times New Roman" w:cs="Times New Roman"/>
          <w:sz w:val="24"/>
          <w:szCs w:val="24"/>
          <w:lang w:val="en-US"/>
        </w:rPr>
        <w:t xml:space="preserve">Research Unit Forest Dynamics, Swiss Federal Research Institute WSL, </w:t>
      </w:r>
      <w:proofErr w:type="spellStart"/>
      <w:r>
        <w:rPr>
          <w:rFonts w:ascii="Times New Roman" w:hAnsi="Times New Roman" w:cs="Times New Roman"/>
          <w:sz w:val="24"/>
          <w:szCs w:val="24"/>
          <w:lang w:val="en-US"/>
        </w:rPr>
        <w:t>Zürcherstrasse</w:t>
      </w:r>
      <w:proofErr w:type="spellEnd"/>
      <w:r>
        <w:rPr>
          <w:rFonts w:ascii="Times New Roman" w:hAnsi="Times New Roman" w:cs="Times New Roman"/>
          <w:sz w:val="24"/>
          <w:szCs w:val="24"/>
          <w:lang w:val="en-US"/>
        </w:rPr>
        <w:t xml:space="preserve"> 111, CH-8903, </w:t>
      </w:r>
      <w:proofErr w:type="spellStart"/>
      <w:r>
        <w:rPr>
          <w:rFonts w:ascii="Times New Roman" w:hAnsi="Times New Roman" w:cs="Times New Roman"/>
          <w:sz w:val="24"/>
          <w:szCs w:val="24"/>
          <w:lang w:val="en-US"/>
        </w:rPr>
        <w:t>Birmensdorf</w:t>
      </w:r>
      <w:proofErr w:type="spellEnd"/>
      <w:r>
        <w:rPr>
          <w:rFonts w:ascii="Times New Roman" w:hAnsi="Times New Roman" w:cs="Times New Roman"/>
          <w:sz w:val="24"/>
          <w:szCs w:val="24"/>
          <w:lang w:val="en-US"/>
        </w:rPr>
        <w:t xml:space="preserve"> Switzerland</w:t>
      </w:r>
    </w:p>
    <w:p w:rsidR="00B233A4" w:rsidRDefault="00B233A4" w:rsidP="00B233A4">
      <w:pPr>
        <w:pStyle w:val="NoSpacing"/>
        <w:spacing w:after="120" w:line="480" w:lineRule="auto"/>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5</w:t>
      </w:r>
      <w:r>
        <w:rPr>
          <w:rFonts w:ascii="Times New Roman" w:hAnsi="Times New Roman" w:cs="Times New Roman"/>
          <w:sz w:val="24"/>
          <w:szCs w:val="24"/>
          <w:lang w:val="en-US"/>
        </w:rPr>
        <w:t xml:space="preserve">Research Unit Biodiversity &amp; Conservation Biology, Swiss Federal Research Institute WSL, </w:t>
      </w:r>
      <w:proofErr w:type="spellStart"/>
      <w:r>
        <w:rPr>
          <w:rFonts w:ascii="Times New Roman" w:hAnsi="Times New Roman" w:cs="Times New Roman"/>
          <w:sz w:val="24"/>
          <w:szCs w:val="24"/>
          <w:lang w:val="en-US"/>
        </w:rPr>
        <w:t>Zürcherstrasse</w:t>
      </w:r>
      <w:proofErr w:type="spellEnd"/>
      <w:r>
        <w:rPr>
          <w:rFonts w:ascii="Times New Roman" w:hAnsi="Times New Roman" w:cs="Times New Roman"/>
          <w:sz w:val="24"/>
          <w:szCs w:val="24"/>
          <w:lang w:val="en-US"/>
        </w:rPr>
        <w:t xml:space="preserve"> 111, CH-8903, </w:t>
      </w:r>
      <w:proofErr w:type="spellStart"/>
      <w:r>
        <w:rPr>
          <w:rFonts w:ascii="Times New Roman" w:hAnsi="Times New Roman" w:cs="Times New Roman"/>
          <w:sz w:val="24"/>
          <w:szCs w:val="24"/>
          <w:lang w:val="en-US"/>
        </w:rPr>
        <w:t>Birmensdorf</w:t>
      </w:r>
      <w:proofErr w:type="spellEnd"/>
      <w:r>
        <w:rPr>
          <w:rFonts w:ascii="Times New Roman" w:hAnsi="Times New Roman" w:cs="Times New Roman"/>
          <w:sz w:val="24"/>
          <w:szCs w:val="24"/>
          <w:lang w:val="en-US"/>
        </w:rPr>
        <w:t xml:space="preserve"> Switzerland</w:t>
      </w:r>
    </w:p>
    <w:p w:rsidR="00B233A4" w:rsidRDefault="00B233A4" w:rsidP="00B233A4">
      <w:pPr>
        <w:spacing w:after="120" w:line="480" w:lineRule="auto"/>
        <w:rPr>
          <w:rFonts w:ascii="Times New Roman" w:hAnsi="Times New Roman" w:cs="Times New Roman"/>
          <w:sz w:val="24"/>
          <w:szCs w:val="24"/>
        </w:rPr>
      </w:pPr>
      <w:r>
        <w:rPr>
          <w:rFonts w:ascii="Times New Roman" w:hAnsi="Times New Roman" w:cs="Times New Roman"/>
          <w:sz w:val="24"/>
          <w:szCs w:val="24"/>
          <w:vertAlign w:val="superscript"/>
          <w:lang w:val="en-US"/>
        </w:rPr>
        <w:t>6</w:t>
      </w:r>
      <w:r>
        <w:rPr>
          <w:rFonts w:ascii="Times New Roman" w:hAnsi="Times New Roman" w:cs="Times New Roman"/>
          <w:sz w:val="24"/>
          <w:szCs w:val="24"/>
          <w:lang w:val="en-US"/>
        </w:rPr>
        <w:t>School of Biosciences, Cardiff University, Sir Martin Evans Building, Museum Avenue, Cardiff CF10 3AX, UK</w:t>
      </w:r>
    </w:p>
    <w:p w:rsidR="00B233A4" w:rsidRDefault="00B233A4" w:rsidP="00B233A4">
      <w:pPr>
        <w:spacing w:after="120" w:line="480" w:lineRule="auto"/>
        <w:rPr>
          <w:rFonts w:ascii="Times New Roman" w:hAnsi="Times New Roman" w:cs="Times New Roman"/>
          <w:sz w:val="24"/>
          <w:szCs w:val="24"/>
        </w:rPr>
      </w:pPr>
      <w:r>
        <w:rPr>
          <w:rFonts w:ascii="Arial" w:hAnsi="Arial" w:cs="Arial"/>
          <w:sz w:val="24"/>
          <w:szCs w:val="24"/>
        </w:rPr>
        <w:t>Correspondence</w:t>
      </w:r>
      <w:r>
        <w:rPr>
          <w:rFonts w:ascii="Times New Roman" w:hAnsi="Times New Roman" w:cs="Times New Roman"/>
          <w:sz w:val="24"/>
          <w:szCs w:val="24"/>
        </w:rPr>
        <w:t xml:space="preserve">: A.C. Gange, School of Biological Sciences, Royal Holloway, University of London, Egham, Surrey TW20 0EX UK.  </w:t>
      </w:r>
    </w:p>
    <w:p w:rsidR="00B233A4" w:rsidRDefault="00B233A4" w:rsidP="00B233A4">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Pr>
            <w:rStyle w:val="Hyperlink"/>
            <w:rFonts w:ascii="Times New Roman" w:hAnsi="Times New Roman" w:cs="Times New Roman"/>
            <w:sz w:val="24"/>
            <w:szCs w:val="24"/>
          </w:rPr>
          <w:t>a.gange@rhul.ac.uk</w:t>
        </w:r>
      </w:hyperlink>
      <w:r>
        <w:rPr>
          <w:rFonts w:ascii="Times New Roman" w:hAnsi="Times New Roman" w:cs="Times New Roman"/>
          <w:sz w:val="24"/>
          <w:szCs w:val="24"/>
        </w:rPr>
        <w:t xml:space="preserve">    </w:t>
      </w:r>
      <w:proofErr w:type="spellStart"/>
      <w:r>
        <w:rPr>
          <w:rStyle w:val="Hyperlink"/>
          <w:rFonts w:ascii="Times New Roman" w:hAnsi="Times New Roman" w:cs="Times New Roman"/>
          <w:sz w:val="24"/>
          <w:szCs w:val="24"/>
          <w:lang w:val="en-US"/>
        </w:rPr>
        <w:t>ORCID</w:t>
      </w:r>
      <w:proofErr w:type="spellEnd"/>
      <w:r>
        <w:rPr>
          <w:rStyle w:val="Hyperlink"/>
          <w:rFonts w:ascii="Times New Roman" w:hAnsi="Times New Roman" w:cs="Times New Roman"/>
          <w:sz w:val="24"/>
          <w:szCs w:val="24"/>
          <w:lang w:val="en-US"/>
        </w:rPr>
        <w:t xml:space="preserve"> ID: orcid.org/0000-0002-9918-1934</w:t>
      </w:r>
    </w:p>
    <w:p w:rsidR="00B233A4" w:rsidRDefault="00B233A4" w:rsidP="00B233A4">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Tel. +44(0)1784 443188</w:t>
      </w:r>
    </w:p>
    <w:p w:rsidR="00B233A4" w:rsidRDefault="00B233A4" w:rsidP="00B233A4">
      <w:pPr>
        <w:spacing w:after="120" w:line="480" w:lineRule="auto"/>
        <w:rPr>
          <w:rFonts w:ascii="Times New Roman" w:hAnsi="Times New Roman" w:cs="Times New Roman"/>
          <w:sz w:val="24"/>
          <w:szCs w:val="24"/>
        </w:rPr>
      </w:pPr>
      <w:r>
        <w:rPr>
          <w:rFonts w:ascii="Times New Roman" w:hAnsi="Times New Roman" w:cs="Times New Roman"/>
          <w:sz w:val="24"/>
          <w:szCs w:val="24"/>
          <w:lang w:val="en-US"/>
        </w:rPr>
        <w:t xml:space="preserve">Fax +44(0)1784 414224 </w:t>
      </w:r>
    </w:p>
    <w:p w:rsidR="00B233A4" w:rsidRDefault="00B233A4" w:rsidP="00B233A4">
      <w:pPr>
        <w:spacing w:after="120" w:line="480" w:lineRule="auto"/>
        <w:rPr>
          <w:rFonts w:ascii="Arial" w:hAnsi="Arial" w:cs="Arial"/>
          <w:sz w:val="24"/>
          <w:szCs w:val="24"/>
        </w:rPr>
      </w:pPr>
      <w:r>
        <w:rPr>
          <w:rFonts w:ascii="Arial" w:hAnsi="Arial" w:cs="Arial"/>
          <w:sz w:val="24"/>
          <w:szCs w:val="24"/>
        </w:rPr>
        <w:lastRenderedPageBreak/>
        <w:t>ACKNOWLEDGEMENTS</w:t>
      </w:r>
    </w:p>
    <w:p w:rsidR="00B233A4" w:rsidRDefault="00B233A4" w:rsidP="00B233A4">
      <w:pPr>
        <w:spacing w:after="120" w:line="480" w:lineRule="auto"/>
        <w:rPr>
          <w:rFonts w:ascii="Times New Roman" w:hAnsi="Times New Roman" w:cs="Times New Roman"/>
          <w:sz w:val="24"/>
          <w:szCs w:val="24"/>
        </w:rPr>
      </w:pPr>
      <w:r>
        <w:rPr>
          <w:rFonts w:ascii="Times New Roman" w:hAnsi="Times New Roman" w:cs="Times New Roman"/>
          <w:sz w:val="24"/>
          <w:szCs w:val="24"/>
        </w:rPr>
        <w:t xml:space="preserve">We are grateful to the many recorders who contributed to the national datasets and to the late Mrs I.Y. Gange and the 309 other observers who contributed to the UK local dataset.  Mr </w:t>
      </w:r>
      <w:proofErr w:type="spellStart"/>
      <w:r>
        <w:rPr>
          <w:rFonts w:ascii="Times New Roman" w:hAnsi="Times New Roman" w:cs="Times New Roman"/>
          <w:sz w:val="24"/>
          <w:szCs w:val="24"/>
        </w:rPr>
        <w:t>François</w:t>
      </w:r>
      <w:proofErr w:type="spellEnd"/>
      <w:r>
        <w:rPr>
          <w:rFonts w:ascii="Times New Roman" w:hAnsi="Times New Roman" w:cs="Times New Roman"/>
          <w:sz w:val="24"/>
          <w:szCs w:val="24"/>
        </w:rPr>
        <w:t xml:space="preserve"> Ayer and staff at the Swiss Federal Research Institute (WSL) collected the Swiss local dataset.</w:t>
      </w:r>
    </w:p>
    <w:p w:rsidR="00B233A4" w:rsidRDefault="00B233A4" w:rsidP="00B233A4">
      <w:pPr>
        <w:spacing w:after="120" w:line="480" w:lineRule="auto"/>
        <w:rPr>
          <w:rFonts w:ascii="Times New Roman" w:hAnsi="Times New Roman" w:cs="Times New Roman"/>
          <w:sz w:val="24"/>
          <w:szCs w:val="24"/>
        </w:rPr>
      </w:pPr>
    </w:p>
    <w:p w:rsidR="00B233A4" w:rsidRDefault="00B233A4" w:rsidP="00B233A4">
      <w:pPr>
        <w:spacing w:after="120" w:line="480" w:lineRule="auto"/>
        <w:ind w:left="340" w:hanging="340"/>
        <w:rPr>
          <w:rFonts w:ascii="Arial" w:hAnsi="Arial" w:cs="Arial"/>
          <w:noProof/>
          <w:sz w:val="24"/>
          <w:szCs w:val="24"/>
        </w:rPr>
      </w:pPr>
      <w:r>
        <w:rPr>
          <w:rFonts w:ascii="Arial" w:hAnsi="Arial" w:cs="Arial"/>
          <w:noProof/>
          <w:sz w:val="24"/>
          <w:szCs w:val="24"/>
        </w:rPr>
        <w:t>DATA ACCESSIBILITY</w:t>
      </w:r>
    </w:p>
    <w:p w:rsidR="00B233A4" w:rsidRDefault="00B233A4" w:rsidP="00B233A4">
      <w:pPr>
        <w:spacing w:after="120" w:line="480" w:lineRule="auto"/>
        <w:rPr>
          <w:rFonts w:ascii="Times New Roman" w:hAnsi="Times New Roman" w:cs="Times New Roman"/>
          <w:noProof/>
          <w:sz w:val="24"/>
          <w:szCs w:val="24"/>
        </w:rPr>
      </w:pPr>
      <w:r>
        <w:rPr>
          <w:rFonts w:ascii="Times New Roman" w:hAnsi="Times New Roman" w:cs="Times New Roman"/>
          <w:noProof/>
          <w:sz w:val="24"/>
          <w:szCs w:val="24"/>
        </w:rPr>
        <w:t>All data us</w:t>
      </w:r>
      <w:r w:rsidR="003908F1">
        <w:rPr>
          <w:rFonts w:ascii="Times New Roman" w:hAnsi="Times New Roman" w:cs="Times New Roman"/>
          <w:noProof/>
          <w:sz w:val="24"/>
          <w:szCs w:val="24"/>
        </w:rPr>
        <w:t xml:space="preserve">ed in this study are available in the Dryad depository, </w:t>
      </w:r>
      <w:r w:rsidR="006A2E5F" w:rsidRPr="006A2E5F">
        <w:rPr>
          <w:rFonts w:ascii="Times New Roman" w:hAnsi="Times New Roman" w:cs="Times New Roman"/>
          <w:noProof/>
          <w:sz w:val="24"/>
          <w:szCs w:val="24"/>
        </w:rPr>
        <w:t>doi:10.5061/dryad.h36dj4t</w:t>
      </w:r>
    </w:p>
    <w:p w:rsidR="00B233A4" w:rsidRDefault="00B233A4" w:rsidP="00B233A4">
      <w:pPr>
        <w:spacing w:after="120" w:line="480" w:lineRule="auto"/>
        <w:rPr>
          <w:rFonts w:ascii="Times New Roman" w:hAnsi="Times New Roman" w:cs="Times New Roman"/>
          <w:sz w:val="24"/>
          <w:szCs w:val="24"/>
        </w:rPr>
      </w:pPr>
    </w:p>
    <w:p w:rsidR="00B233A4" w:rsidRDefault="00B233A4" w:rsidP="00B233A4">
      <w:pPr>
        <w:spacing w:after="120" w:line="480" w:lineRule="auto"/>
        <w:ind w:left="340" w:hanging="340"/>
        <w:rPr>
          <w:rFonts w:ascii="Arial" w:hAnsi="Arial" w:cs="Arial"/>
          <w:noProof/>
          <w:sz w:val="24"/>
          <w:szCs w:val="24"/>
        </w:rPr>
      </w:pPr>
      <w:r>
        <w:rPr>
          <w:rFonts w:ascii="Arial" w:hAnsi="Arial" w:cs="Arial"/>
          <w:noProof/>
          <w:sz w:val="24"/>
          <w:szCs w:val="24"/>
        </w:rPr>
        <w:t>BIOSKETCH</w:t>
      </w:r>
    </w:p>
    <w:p w:rsidR="00B233A4" w:rsidRDefault="00B233A4" w:rsidP="00B233A4">
      <w:pPr>
        <w:spacing w:after="120" w:line="480" w:lineRule="auto"/>
        <w:rPr>
          <w:rFonts w:ascii="Times New Roman" w:hAnsi="Times New Roman" w:cs="Times New Roman"/>
          <w:noProof/>
          <w:sz w:val="24"/>
          <w:szCs w:val="24"/>
        </w:rPr>
      </w:pPr>
      <w:r>
        <w:rPr>
          <w:rFonts w:ascii="Times New Roman" w:hAnsi="Times New Roman" w:cs="Times New Roman"/>
          <w:noProof/>
          <w:sz w:val="24"/>
          <w:szCs w:val="24"/>
        </w:rPr>
        <w:t>Alan Gange and colleagues are interested in the use of historical databases to examine spatial and temporal trends in fungal fruiting.  The UK local dataset was the life’s work of Alan’s late father, who began recording fungi in 1950, because at that time no distribution maps existed.  These data have revealed dramatic changes in fungal phenology and range shifts over the last 65y years.</w:t>
      </w:r>
    </w:p>
    <w:p w:rsidR="00B233A4" w:rsidRDefault="00B233A4" w:rsidP="00B233A4">
      <w:pPr>
        <w:spacing w:after="120" w:line="480" w:lineRule="auto"/>
        <w:rPr>
          <w:rFonts w:ascii="Times New Roman" w:hAnsi="Times New Roman" w:cs="Times New Roman"/>
          <w:sz w:val="24"/>
          <w:szCs w:val="24"/>
        </w:rPr>
      </w:pPr>
    </w:p>
    <w:p w:rsidR="00B233A4" w:rsidRDefault="00B233A4" w:rsidP="00B233A4">
      <w:pPr>
        <w:spacing w:after="120" w:line="480" w:lineRule="auto"/>
        <w:rPr>
          <w:rFonts w:ascii="Arial" w:hAnsi="Arial" w:cs="Arial"/>
          <w:sz w:val="24"/>
          <w:szCs w:val="24"/>
        </w:rPr>
      </w:pPr>
      <w:r>
        <w:rPr>
          <w:rFonts w:ascii="Arial" w:hAnsi="Arial" w:cs="Arial"/>
          <w:sz w:val="24"/>
          <w:szCs w:val="24"/>
        </w:rPr>
        <w:t>CONFLICT OF INTEREST</w:t>
      </w:r>
    </w:p>
    <w:p w:rsidR="00B233A4" w:rsidRDefault="00B233A4" w:rsidP="00B233A4">
      <w:r>
        <w:rPr>
          <w:rFonts w:ascii="Times New Roman" w:hAnsi="Times New Roman" w:cs="Times New Roman"/>
          <w:sz w:val="24"/>
          <w:szCs w:val="24"/>
        </w:rPr>
        <w:t>The authors declare no conflict of interest</w:t>
      </w:r>
    </w:p>
    <w:p w:rsidR="00B233A4" w:rsidRDefault="00B233A4">
      <w:pPr>
        <w:rPr>
          <w:rFonts w:ascii="Times New Roman" w:hAnsi="Times New Roman" w:cs="Times New Roman"/>
          <w:sz w:val="24"/>
          <w:szCs w:val="24"/>
        </w:rPr>
      </w:pPr>
      <w:r>
        <w:rPr>
          <w:rFonts w:ascii="Times New Roman" w:hAnsi="Times New Roman" w:cs="Times New Roman"/>
          <w:sz w:val="24"/>
          <w:szCs w:val="24"/>
        </w:rPr>
        <w:br w:type="page"/>
      </w:r>
    </w:p>
    <w:p w:rsidR="00DD3212" w:rsidRPr="0043687E" w:rsidRDefault="00DD3212" w:rsidP="00012209">
      <w:pPr>
        <w:spacing w:after="120" w:line="480" w:lineRule="auto"/>
        <w:rPr>
          <w:rFonts w:ascii="Arial" w:hAnsi="Arial" w:cs="Arial"/>
          <w:b/>
          <w:sz w:val="24"/>
          <w:szCs w:val="24"/>
        </w:rPr>
      </w:pPr>
      <w:r w:rsidRPr="0043687E">
        <w:rPr>
          <w:rFonts w:ascii="Arial" w:hAnsi="Arial" w:cs="Arial"/>
          <w:b/>
          <w:sz w:val="24"/>
          <w:szCs w:val="24"/>
        </w:rPr>
        <w:lastRenderedPageBreak/>
        <w:t>Abstract</w:t>
      </w:r>
    </w:p>
    <w:p w:rsidR="0043687E" w:rsidRPr="00B233A4" w:rsidRDefault="0043687E" w:rsidP="00012209">
      <w:pPr>
        <w:spacing w:after="120" w:line="480" w:lineRule="auto"/>
        <w:rPr>
          <w:rFonts w:ascii="Times New Roman" w:hAnsi="Times New Roman" w:cs="Times New Roman"/>
          <w:sz w:val="24"/>
          <w:szCs w:val="24"/>
        </w:rPr>
      </w:pPr>
      <w:r w:rsidRPr="00B233A4">
        <w:rPr>
          <w:rFonts w:ascii="Arial" w:hAnsi="Arial" w:cs="Arial"/>
          <w:sz w:val="24"/>
          <w:szCs w:val="24"/>
        </w:rPr>
        <w:t>Aim:</w:t>
      </w:r>
      <w:r w:rsidRPr="00B233A4">
        <w:rPr>
          <w:rFonts w:ascii="Times New Roman" w:hAnsi="Times New Roman" w:cs="Times New Roman"/>
          <w:sz w:val="24"/>
          <w:szCs w:val="24"/>
        </w:rPr>
        <w:t xml:space="preserve">  </w:t>
      </w:r>
      <w:r w:rsidR="003863FA" w:rsidRPr="00B233A4">
        <w:rPr>
          <w:rFonts w:ascii="Times New Roman" w:hAnsi="Times New Roman" w:cs="Times New Roman"/>
          <w:sz w:val="24"/>
          <w:szCs w:val="24"/>
        </w:rPr>
        <w:t>It</w:t>
      </w:r>
      <w:r w:rsidRPr="00B233A4">
        <w:rPr>
          <w:rFonts w:ascii="Times New Roman" w:hAnsi="Times New Roman" w:cs="Times New Roman"/>
          <w:sz w:val="24"/>
          <w:szCs w:val="24"/>
        </w:rPr>
        <w:t xml:space="preserve"> is unknown whether fungi show similar trends to </w:t>
      </w:r>
      <w:r w:rsidR="000C2A85" w:rsidRPr="00B233A4">
        <w:rPr>
          <w:rFonts w:ascii="Times New Roman" w:hAnsi="Times New Roman" w:cs="Times New Roman"/>
          <w:sz w:val="24"/>
          <w:szCs w:val="24"/>
        </w:rPr>
        <w:t>other</w:t>
      </w:r>
      <w:r w:rsidRPr="00B233A4">
        <w:rPr>
          <w:rFonts w:ascii="Times New Roman" w:hAnsi="Times New Roman" w:cs="Times New Roman"/>
          <w:sz w:val="24"/>
          <w:szCs w:val="24"/>
        </w:rPr>
        <w:t xml:space="preserve"> organisms in their macroecological patterns of abundance</w:t>
      </w:r>
      <w:r w:rsidR="003863FA" w:rsidRPr="00B233A4">
        <w:rPr>
          <w:rFonts w:ascii="Times New Roman" w:hAnsi="Times New Roman" w:cs="Times New Roman"/>
          <w:sz w:val="24"/>
          <w:szCs w:val="24"/>
        </w:rPr>
        <w:t xml:space="preserve"> and spatial distribution</w:t>
      </w:r>
      <w:r w:rsidRPr="00B233A4">
        <w:rPr>
          <w:rFonts w:ascii="Times New Roman" w:hAnsi="Times New Roman" w:cs="Times New Roman"/>
          <w:sz w:val="24"/>
          <w:szCs w:val="24"/>
        </w:rPr>
        <w:t xml:space="preserve">.  </w:t>
      </w:r>
      <w:r w:rsidR="003863FA" w:rsidRPr="00B233A4">
        <w:rPr>
          <w:rFonts w:ascii="Times New Roman" w:hAnsi="Times New Roman" w:cs="Times New Roman"/>
          <w:sz w:val="24"/>
          <w:szCs w:val="24"/>
        </w:rPr>
        <w:t>Here</w:t>
      </w:r>
      <w:r w:rsidR="00733630" w:rsidRPr="00B233A4">
        <w:rPr>
          <w:rFonts w:ascii="Times New Roman" w:hAnsi="Times New Roman" w:cs="Times New Roman"/>
          <w:sz w:val="24"/>
          <w:szCs w:val="24"/>
        </w:rPr>
        <w:t>, w</w:t>
      </w:r>
      <w:r w:rsidRPr="00B233A4">
        <w:rPr>
          <w:rFonts w:ascii="Times New Roman" w:hAnsi="Times New Roman" w:cs="Times New Roman"/>
          <w:sz w:val="24"/>
          <w:szCs w:val="24"/>
        </w:rPr>
        <w:t xml:space="preserve">e investigated fungal abundance-occupancy </w:t>
      </w:r>
      <w:r w:rsidR="00663A49" w:rsidRPr="00B233A4">
        <w:rPr>
          <w:rFonts w:ascii="Times New Roman" w:hAnsi="Times New Roman" w:cs="Times New Roman"/>
          <w:sz w:val="24"/>
          <w:szCs w:val="24"/>
        </w:rPr>
        <w:t>relationships</w:t>
      </w:r>
      <w:r w:rsidRPr="00B233A4">
        <w:rPr>
          <w:rFonts w:ascii="Times New Roman" w:hAnsi="Times New Roman" w:cs="Times New Roman"/>
          <w:sz w:val="24"/>
          <w:szCs w:val="24"/>
        </w:rPr>
        <w:t xml:space="preserve"> </w:t>
      </w:r>
      <w:r w:rsidR="00733630" w:rsidRPr="00B233A4">
        <w:rPr>
          <w:rFonts w:ascii="Times New Roman" w:hAnsi="Times New Roman" w:cs="Times New Roman"/>
          <w:sz w:val="24"/>
          <w:szCs w:val="24"/>
        </w:rPr>
        <w:t>to determine whether fungi that are common at a local scale tend to be more widely distributed.</w:t>
      </w:r>
    </w:p>
    <w:p w:rsidR="0043687E" w:rsidRPr="00B233A4" w:rsidRDefault="0043687E" w:rsidP="00012209">
      <w:pPr>
        <w:spacing w:after="120" w:line="480" w:lineRule="auto"/>
        <w:rPr>
          <w:rFonts w:ascii="Times New Roman" w:hAnsi="Times New Roman" w:cs="Times New Roman"/>
          <w:sz w:val="24"/>
          <w:szCs w:val="24"/>
        </w:rPr>
      </w:pPr>
      <w:r w:rsidRPr="00B233A4">
        <w:rPr>
          <w:rFonts w:ascii="Arial" w:hAnsi="Arial" w:cs="Arial"/>
          <w:sz w:val="24"/>
          <w:szCs w:val="24"/>
        </w:rPr>
        <w:t>Location:</w:t>
      </w:r>
      <w:r w:rsidRPr="00B233A4">
        <w:rPr>
          <w:rFonts w:ascii="Arial" w:hAnsi="Arial" w:cs="Arial"/>
          <w:b/>
          <w:sz w:val="24"/>
          <w:szCs w:val="24"/>
        </w:rPr>
        <w:t xml:space="preserve"> </w:t>
      </w:r>
      <w:r w:rsidRPr="00B233A4">
        <w:rPr>
          <w:rFonts w:ascii="Times New Roman" w:hAnsi="Times New Roman" w:cs="Times New Roman"/>
          <w:sz w:val="24"/>
          <w:szCs w:val="24"/>
        </w:rPr>
        <w:t>UK and Switzerland</w:t>
      </w:r>
    </w:p>
    <w:p w:rsidR="0043687E" w:rsidRPr="00B233A4" w:rsidRDefault="0043687E" w:rsidP="00012209">
      <w:pPr>
        <w:spacing w:after="120" w:line="480" w:lineRule="auto"/>
        <w:rPr>
          <w:rFonts w:ascii="Times New Roman" w:hAnsi="Times New Roman" w:cs="Times New Roman"/>
          <w:sz w:val="24"/>
          <w:szCs w:val="24"/>
        </w:rPr>
      </w:pPr>
      <w:r w:rsidRPr="00B233A4">
        <w:rPr>
          <w:rFonts w:ascii="Arial" w:hAnsi="Arial" w:cs="Arial"/>
          <w:sz w:val="24"/>
          <w:szCs w:val="24"/>
        </w:rPr>
        <w:t>Time period:</w:t>
      </w:r>
      <w:r w:rsidRPr="00B233A4">
        <w:rPr>
          <w:rFonts w:ascii="Times New Roman" w:hAnsi="Times New Roman" w:cs="Times New Roman"/>
          <w:sz w:val="24"/>
          <w:szCs w:val="24"/>
        </w:rPr>
        <w:t xml:space="preserve">  1950 - 2014</w:t>
      </w:r>
    </w:p>
    <w:p w:rsidR="00364437" w:rsidRPr="00B233A4" w:rsidRDefault="00364437" w:rsidP="00012209">
      <w:pPr>
        <w:spacing w:after="120" w:line="480" w:lineRule="auto"/>
        <w:rPr>
          <w:rFonts w:ascii="Times New Roman" w:hAnsi="Times New Roman" w:cs="Times New Roman"/>
          <w:sz w:val="24"/>
          <w:szCs w:val="24"/>
        </w:rPr>
      </w:pPr>
      <w:r w:rsidRPr="00B233A4">
        <w:rPr>
          <w:rFonts w:ascii="Arial" w:hAnsi="Arial" w:cs="Arial"/>
          <w:sz w:val="24"/>
          <w:szCs w:val="24"/>
        </w:rPr>
        <w:t>Major taxa studied:</w:t>
      </w:r>
      <w:r w:rsidRPr="00B233A4">
        <w:rPr>
          <w:rFonts w:ascii="Times New Roman" w:hAnsi="Times New Roman" w:cs="Times New Roman"/>
          <w:sz w:val="24"/>
          <w:szCs w:val="24"/>
        </w:rPr>
        <w:t xml:space="preserve">  Fungi</w:t>
      </w:r>
    </w:p>
    <w:p w:rsidR="00364437" w:rsidRPr="00B233A4" w:rsidRDefault="00364437" w:rsidP="00012209">
      <w:pPr>
        <w:spacing w:after="120" w:line="480" w:lineRule="auto"/>
        <w:rPr>
          <w:rFonts w:ascii="Times New Roman" w:hAnsi="Times New Roman" w:cs="Times New Roman"/>
          <w:sz w:val="24"/>
          <w:szCs w:val="24"/>
        </w:rPr>
      </w:pPr>
      <w:r w:rsidRPr="00B233A4">
        <w:rPr>
          <w:rFonts w:ascii="Arial" w:hAnsi="Arial" w:cs="Arial"/>
          <w:sz w:val="24"/>
          <w:szCs w:val="24"/>
        </w:rPr>
        <w:t>Methods:</w:t>
      </w:r>
      <w:r w:rsidRPr="00B233A4">
        <w:rPr>
          <w:rFonts w:ascii="Times New Roman" w:hAnsi="Times New Roman" w:cs="Times New Roman"/>
          <w:sz w:val="24"/>
          <w:szCs w:val="24"/>
        </w:rPr>
        <w:t xml:space="preserve">  We used a local dataset of fruiting records </w:t>
      </w:r>
      <w:r w:rsidR="00733630" w:rsidRPr="00B233A4">
        <w:rPr>
          <w:rFonts w:ascii="Times New Roman" w:hAnsi="Times New Roman" w:cs="Times New Roman"/>
          <w:sz w:val="24"/>
          <w:szCs w:val="24"/>
        </w:rPr>
        <w:t>of 2</w:t>
      </w:r>
      <w:r w:rsidR="00473337" w:rsidRPr="00B233A4">
        <w:rPr>
          <w:rFonts w:ascii="Times New Roman" w:hAnsi="Times New Roman" w:cs="Times New Roman"/>
          <w:sz w:val="24"/>
          <w:szCs w:val="24"/>
        </w:rPr>
        <w:t>,</w:t>
      </w:r>
      <w:r w:rsidR="00733630" w:rsidRPr="00B233A4">
        <w:rPr>
          <w:rFonts w:ascii="Times New Roman" w:hAnsi="Times New Roman" w:cs="Times New Roman"/>
          <w:sz w:val="24"/>
          <w:szCs w:val="24"/>
        </w:rPr>
        <w:t>3</w:t>
      </w:r>
      <w:r w:rsidR="003729A3" w:rsidRPr="00B233A4">
        <w:rPr>
          <w:rFonts w:ascii="Times New Roman" w:hAnsi="Times New Roman" w:cs="Times New Roman"/>
          <w:sz w:val="24"/>
          <w:szCs w:val="24"/>
        </w:rPr>
        <w:t>1</w:t>
      </w:r>
      <w:r w:rsidR="00733630" w:rsidRPr="00B233A4">
        <w:rPr>
          <w:rFonts w:ascii="Times New Roman" w:hAnsi="Times New Roman" w:cs="Times New Roman"/>
          <w:sz w:val="24"/>
          <w:szCs w:val="24"/>
        </w:rPr>
        <w:t xml:space="preserve">9 species </w:t>
      </w:r>
      <w:r w:rsidRPr="00B233A4">
        <w:rPr>
          <w:rFonts w:ascii="Times New Roman" w:hAnsi="Times New Roman" w:cs="Times New Roman"/>
          <w:sz w:val="24"/>
          <w:szCs w:val="24"/>
        </w:rPr>
        <w:t>in the UK, accumulated over 65 years,</w:t>
      </w:r>
      <w:r w:rsidR="00733630" w:rsidRPr="00B233A4">
        <w:rPr>
          <w:rFonts w:ascii="Times New Roman" w:hAnsi="Times New Roman" w:cs="Times New Roman"/>
          <w:sz w:val="24"/>
          <w:szCs w:val="24"/>
        </w:rPr>
        <w:t xml:space="preserve"> and one </w:t>
      </w:r>
      <w:r w:rsidR="00DD6AB2" w:rsidRPr="00B233A4">
        <w:rPr>
          <w:rFonts w:ascii="Times New Roman" w:hAnsi="Times New Roman" w:cs="Times New Roman"/>
          <w:sz w:val="24"/>
          <w:szCs w:val="24"/>
        </w:rPr>
        <w:t>from</w:t>
      </w:r>
      <w:r w:rsidR="00733630" w:rsidRPr="00B233A4">
        <w:rPr>
          <w:rFonts w:ascii="Times New Roman" w:hAnsi="Times New Roman" w:cs="Times New Roman"/>
          <w:sz w:val="24"/>
          <w:szCs w:val="24"/>
        </w:rPr>
        <w:t xml:space="preserve"> Switzerland</w:t>
      </w:r>
      <w:r w:rsidRPr="00B233A4">
        <w:rPr>
          <w:rFonts w:ascii="Times New Roman" w:hAnsi="Times New Roman" w:cs="Times New Roman"/>
          <w:sz w:val="24"/>
          <w:szCs w:val="24"/>
        </w:rPr>
        <w:t xml:space="preserve"> </w:t>
      </w:r>
      <w:r w:rsidR="00733630" w:rsidRPr="00B233A4">
        <w:rPr>
          <w:rFonts w:ascii="Times New Roman" w:hAnsi="Times New Roman" w:cs="Times New Roman"/>
          <w:sz w:val="24"/>
          <w:szCs w:val="24"/>
        </w:rPr>
        <w:t xml:space="preserve">of 319 species, </w:t>
      </w:r>
      <w:r w:rsidRPr="00B233A4">
        <w:rPr>
          <w:rFonts w:ascii="Times New Roman" w:hAnsi="Times New Roman" w:cs="Times New Roman"/>
          <w:sz w:val="24"/>
          <w:szCs w:val="24"/>
        </w:rPr>
        <w:t xml:space="preserve">spanning 32 years.  </w:t>
      </w:r>
      <w:r w:rsidR="0086403B" w:rsidRPr="00B233A4">
        <w:rPr>
          <w:rFonts w:ascii="Times New Roman" w:hAnsi="Times New Roman" w:cs="Times New Roman"/>
          <w:sz w:val="24"/>
          <w:szCs w:val="24"/>
        </w:rPr>
        <w:t>Using record number and occurrence as proxies for abundance, i</w:t>
      </w:r>
      <w:r w:rsidRPr="00B233A4">
        <w:rPr>
          <w:rFonts w:ascii="Times New Roman" w:hAnsi="Times New Roman" w:cs="Times New Roman"/>
          <w:sz w:val="24"/>
          <w:szCs w:val="24"/>
        </w:rPr>
        <w:t xml:space="preserve">n each case we </w:t>
      </w:r>
      <w:r w:rsidR="00733630" w:rsidRPr="00B233A4">
        <w:rPr>
          <w:rFonts w:ascii="Times New Roman" w:hAnsi="Times New Roman" w:cs="Times New Roman"/>
          <w:sz w:val="24"/>
          <w:szCs w:val="24"/>
        </w:rPr>
        <w:t>examined</w:t>
      </w:r>
      <w:r w:rsidRPr="00B233A4">
        <w:rPr>
          <w:rFonts w:ascii="Times New Roman" w:hAnsi="Times New Roman" w:cs="Times New Roman"/>
          <w:sz w:val="24"/>
          <w:szCs w:val="24"/>
        </w:rPr>
        <w:t xml:space="preserve"> the form of species and rank abundance distributions</w:t>
      </w:r>
      <w:r w:rsidR="00733630" w:rsidRPr="00B233A4">
        <w:rPr>
          <w:rFonts w:ascii="Times New Roman" w:hAnsi="Times New Roman" w:cs="Times New Roman"/>
          <w:sz w:val="24"/>
          <w:szCs w:val="24"/>
        </w:rPr>
        <w:t>,</w:t>
      </w:r>
      <w:r w:rsidRPr="00B233A4">
        <w:rPr>
          <w:rFonts w:ascii="Times New Roman" w:hAnsi="Times New Roman" w:cs="Times New Roman"/>
          <w:sz w:val="24"/>
          <w:szCs w:val="24"/>
        </w:rPr>
        <w:t xml:space="preserve"> </w:t>
      </w:r>
      <w:r w:rsidR="00733630" w:rsidRPr="00B233A4">
        <w:rPr>
          <w:rFonts w:ascii="Times New Roman" w:hAnsi="Times New Roman" w:cs="Times New Roman"/>
          <w:sz w:val="24"/>
          <w:szCs w:val="24"/>
        </w:rPr>
        <w:t xml:space="preserve">and compared these with distributions of </w:t>
      </w:r>
      <w:r w:rsidRPr="00B233A4">
        <w:rPr>
          <w:rFonts w:ascii="Times New Roman" w:hAnsi="Times New Roman" w:cs="Times New Roman"/>
          <w:sz w:val="24"/>
          <w:szCs w:val="24"/>
        </w:rPr>
        <w:t xml:space="preserve">records in the national databases over the same time.  </w:t>
      </w:r>
      <w:r w:rsidR="00733630" w:rsidRPr="00B233A4">
        <w:rPr>
          <w:rFonts w:ascii="Times New Roman" w:hAnsi="Times New Roman" w:cs="Times New Roman"/>
          <w:sz w:val="24"/>
          <w:szCs w:val="24"/>
        </w:rPr>
        <w:t xml:space="preserve">We plotted </w:t>
      </w:r>
      <w:r w:rsidR="00663A49" w:rsidRPr="00B233A4">
        <w:rPr>
          <w:rFonts w:ascii="Times New Roman" w:hAnsi="Times New Roman" w:cs="Times New Roman"/>
          <w:sz w:val="24"/>
          <w:szCs w:val="24"/>
        </w:rPr>
        <w:t>relationships</w:t>
      </w:r>
      <w:r w:rsidR="00733630" w:rsidRPr="00B233A4">
        <w:rPr>
          <w:rFonts w:ascii="Times New Roman" w:hAnsi="Times New Roman" w:cs="Times New Roman"/>
          <w:sz w:val="24"/>
          <w:szCs w:val="24"/>
        </w:rPr>
        <w:t xml:space="preserve"> of local </w:t>
      </w:r>
      <w:r w:rsidR="00167DCE" w:rsidRPr="00B233A4">
        <w:rPr>
          <w:rFonts w:ascii="Times New Roman" w:hAnsi="Times New Roman" w:cs="Times New Roman"/>
          <w:sz w:val="24"/>
          <w:szCs w:val="24"/>
        </w:rPr>
        <w:t>number of records</w:t>
      </w:r>
      <w:r w:rsidR="00733630" w:rsidRPr="00B233A4">
        <w:rPr>
          <w:rFonts w:ascii="Times New Roman" w:hAnsi="Times New Roman" w:cs="Times New Roman"/>
          <w:sz w:val="24"/>
          <w:szCs w:val="24"/>
        </w:rPr>
        <w:t xml:space="preserve"> </w:t>
      </w:r>
      <w:r w:rsidR="00A42520" w:rsidRPr="00B233A4">
        <w:rPr>
          <w:rFonts w:ascii="Times New Roman" w:hAnsi="Times New Roman" w:cs="Times New Roman"/>
          <w:sz w:val="24"/>
          <w:szCs w:val="24"/>
        </w:rPr>
        <w:t>and regional occupancy, and calculated multi-scale indices of rarity for all fungal species.</w:t>
      </w:r>
    </w:p>
    <w:p w:rsidR="00A42520" w:rsidRPr="00B233A4" w:rsidRDefault="00A42520" w:rsidP="00012209">
      <w:pPr>
        <w:spacing w:after="120" w:line="480" w:lineRule="auto"/>
        <w:rPr>
          <w:rFonts w:ascii="Times New Roman" w:hAnsi="Times New Roman" w:cs="Times New Roman"/>
          <w:sz w:val="24"/>
          <w:szCs w:val="24"/>
        </w:rPr>
      </w:pPr>
      <w:r w:rsidRPr="00B233A4">
        <w:rPr>
          <w:rFonts w:ascii="Arial" w:hAnsi="Arial" w:cs="Arial"/>
          <w:sz w:val="24"/>
          <w:szCs w:val="24"/>
        </w:rPr>
        <w:t>Results:</w:t>
      </w:r>
      <w:r w:rsidRPr="00B233A4">
        <w:rPr>
          <w:rFonts w:ascii="Times New Roman" w:hAnsi="Times New Roman" w:cs="Times New Roman"/>
          <w:sz w:val="24"/>
          <w:szCs w:val="24"/>
        </w:rPr>
        <w:t xml:space="preserve">  </w:t>
      </w:r>
      <w:r w:rsidR="00664E83" w:rsidRPr="00B233A4">
        <w:rPr>
          <w:rFonts w:ascii="Times New Roman" w:hAnsi="Times New Roman" w:cs="Times New Roman"/>
          <w:sz w:val="24"/>
          <w:szCs w:val="24"/>
        </w:rPr>
        <w:t xml:space="preserve">There was a remarkable congruence </w:t>
      </w:r>
      <w:r w:rsidR="009A2A26" w:rsidRPr="00B233A4">
        <w:rPr>
          <w:rFonts w:ascii="Times New Roman" w:hAnsi="Times New Roman" w:cs="Times New Roman"/>
          <w:sz w:val="24"/>
          <w:szCs w:val="24"/>
        </w:rPr>
        <w:t xml:space="preserve">in the patterns </w:t>
      </w:r>
      <w:r w:rsidR="00664E83" w:rsidRPr="00B233A4">
        <w:rPr>
          <w:rFonts w:ascii="Times New Roman" w:hAnsi="Times New Roman" w:cs="Times New Roman"/>
          <w:sz w:val="24"/>
          <w:szCs w:val="24"/>
        </w:rPr>
        <w:t xml:space="preserve">found in the UK and Switzerland.  </w:t>
      </w:r>
      <w:r w:rsidR="003863FA" w:rsidRPr="00B233A4">
        <w:rPr>
          <w:rFonts w:ascii="Times New Roman" w:hAnsi="Times New Roman" w:cs="Times New Roman"/>
          <w:sz w:val="24"/>
          <w:szCs w:val="24"/>
        </w:rPr>
        <w:t>R</w:t>
      </w:r>
      <w:r w:rsidRPr="00B233A4">
        <w:rPr>
          <w:rFonts w:ascii="Times New Roman" w:hAnsi="Times New Roman" w:cs="Times New Roman"/>
          <w:sz w:val="24"/>
          <w:szCs w:val="24"/>
        </w:rPr>
        <w:t>egional assemblages are characterised by m</w:t>
      </w:r>
      <w:r w:rsidR="003863FA" w:rsidRPr="00B233A4">
        <w:rPr>
          <w:rFonts w:ascii="Times New Roman" w:hAnsi="Times New Roman" w:cs="Times New Roman"/>
          <w:sz w:val="24"/>
          <w:szCs w:val="24"/>
        </w:rPr>
        <w:t>any rare</w:t>
      </w:r>
      <w:r w:rsidRPr="00B233A4">
        <w:rPr>
          <w:rFonts w:ascii="Times New Roman" w:hAnsi="Times New Roman" w:cs="Times New Roman"/>
          <w:sz w:val="24"/>
          <w:szCs w:val="24"/>
        </w:rPr>
        <w:t xml:space="preserve"> species, while few are common (fit</w:t>
      </w:r>
      <w:r w:rsidR="003863FA" w:rsidRPr="00B233A4">
        <w:rPr>
          <w:rFonts w:ascii="Times New Roman" w:hAnsi="Times New Roman" w:cs="Times New Roman"/>
          <w:sz w:val="24"/>
          <w:szCs w:val="24"/>
        </w:rPr>
        <w:t>ting</w:t>
      </w:r>
      <w:r w:rsidRPr="00B233A4">
        <w:rPr>
          <w:rFonts w:ascii="Times New Roman" w:hAnsi="Times New Roman" w:cs="Times New Roman"/>
          <w:sz w:val="24"/>
          <w:szCs w:val="24"/>
        </w:rPr>
        <w:t xml:space="preserve"> the lognormal distribution).  However, at local scales, distributions best fitted a power law, suggesting that habitat availability or dispersal processes may play important role</w:t>
      </w:r>
      <w:r w:rsidR="003863FA" w:rsidRPr="00B233A4">
        <w:rPr>
          <w:rFonts w:ascii="Times New Roman" w:hAnsi="Times New Roman" w:cs="Times New Roman"/>
          <w:sz w:val="24"/>
          <w:szCs w:val="24"/>
        </w:rPr>
        <w:t>s</w:t>
      </w:r>
      <w:r w:rsidRPr="00B233A4">
        <w:rPr>
          <w:rFonts w:ascii="Times New Roman" w:hAnsi="Times New Roman" w:cs="Times New Roman"/>
          <w:sz w:val="24"/>
          <w:szCs w:val="24"/>
        </w:rPr>
        <w:t xml:space="preserve">.  Fungi </w:t>
      </w:r>
      <w:r w:rsidR="002F3ABA" w:rsidRPr="00B233A4">
        <w:rPr>
          <w:rFonts w:ascii="Times New Roman" w:hAnsi="Times New Roman" w:cs="Times New Roman"/>
          <w:sz w:val="24"/>
          <w:szCs w:val="24"/>
        </w:rPr>
        <w:t xml:space="preserve">with high local record number are densely distributed nationally, </w:t>
      </w:r>
      <w:r w:rsidR="00DD6AB2" w:rsidRPr="00B233A4">
        <w:rPr>
          <w:rFonts w:ascii="Times New Roman" w:hAnsi="Times New Roman" w:cs="Times New Roman"/>
          <w:sz w:val="24"/>
          <w:szCs w:val="24"/>
        </w:rPr>
        <w:t xml:space="preserve">but unlike </w:t>
      </w:r>
      <w:r w:rsidR="000C2A85" w:rsidRPr="00B233A4">
        <w:rPr>
          <w:rFonts w:ascii="Times New Roman" w:hAnsi="Times New Roman" w:cs="Times New Roman"/>
          <w:sz w:val="24"/>
          <w:szCs w:val="24"/>
        </w:rPr>
        <w:t>other</w:t>
      </w:r>
      <w:r w:rsidR="00DD6AB2" w:rsidRPr="00B233A4">
        <w:rPr>
          <w:rFonts w:ascii="Times New Roman" w:hAnsi="Times New Roman" w:cs="Times New Roman"/>
          <w:sz w:val="24"/>
          <w:szCs w:val="24"/>
        </w:rPr>
        <w:t xml:space="preserve"> organisms,</w:t>
      </w:r>
      <w:r w:rsidRPr="00B233A4">
        <w:rPr>
          <w:rFonts w:ascii="Times New Roman" w:hAnsi="Times New Roman" w:cs="Times New Roman"/>
          <w:sz w:val="24"/>
          <w:szCs w:val="24"/>
        </w:rPr>
        <w:t xml:space="preserve"> locally rare fungi may </w:t>
      </w:r>
      <w:r w:rsidR="002F3ABA" w:rsidRPr="00B233A4">
        <w:rPr>
          <w:rFonts w:ascii="Times New Roman" w:hAnsi="Times New Roman" w:cs="Times New Roman"/>
          <w:sz w:val="24"/>
          <w:szCs w:val="24"/>
        </w:rPr>
        <w:t xml:space="preserve">also </w:t>
      </w:r>
      <w:r w:rsidRPr="00B233A4">
        <w:rPr>
          <w:rFonts w:ascii="Times New Roman" w:hAnsi="Times New Roman" w:cs="Times New Roman"/>
          <w:sz w:val="24"/>
          <w:szCs w:val="24"/>
        </w:rPr>
        <w:t xml:space="preserve">be </w:t>
      </w:r>
      <w:r w:rsidR="002F3ABA" w:rsidRPr="00B233A4">
        <w:rPr>
          <w:rFonts w:ascii="Times New Roman" w:hAnsi="Times New Roman" w:cs="Times New Roman"/>
          <w:sz w:val="24"/>
          <w:szCs w:val="24"/>
        </w:rPr>
        <w:t>densely distributed at a wider scale</w:t>
      </w:r>
      <w:r w:rsidRPr="00B233A4">
        <w:rPr>
          <w:rFonts w:ascii="Times New Roman" w:hAnsi="Times New Roman" w:cs="Times New Roman"/>
          <w:sz w:val="24"/>
          <w:szCs w:val="24"/>
        </w:rPr>
        <w:t>.</w:t>
      </w:r>
    </w:p>
    <w:p w:rsidR="00A42520" w:rsidRPr="00B233A4" w:rsidRDefault="00A42520" w:rsidP="007D4183">
      <w:pPr>
        <w:spacing w:after="120" w:line="480" w:lineRule="auto"/>
        <w:rPr>
          <w:rFonts w:ascii="Arial" w:hAnsi="Arial" w:cs="Arial"/>
          <w:sz w:val="24"/>
          <w:szCs w:val="24"/>
        </w:rPr>
      </w:pPr>
      <w:r w:rsidRPr="00B233A4">
        <w:rPr>
          <w:rFonts w:ascii="Arial" w:hAnsi="Arial" w:cs="Arial"/>
          <w:sz w:val="24"/>
          <w:szCs w:val="24"/>
        </w:rPr>
        <w:t>Main conclusions</w:t>
      </w:r>
      <w:r w:rsidRPr="00B233A4">
        <w:rPr>
          <w:rFonts w:ascii="Times New Roman" w:hAnsi="Times New Roman" w:cs="Times New Roman"/>
          <w:sz w:val="24"/>
          <w:szCs w:val="24"/>
        </w:rPr>
        <w:t xml:space="preserve">:  </w:t>
      </w:r>
      <w:r w:rsidR="003863FA" w:rsidRPr="00B233A4">
        <w:rPr>
          <w:rFonts w:ascii="Times New Roman" w:hAnsi="Times New Roman" w:cs="Times New Roman"/>
          <w:sz w:val="24"/>
          <w:szCs w:val="24"/>
        </w:rPr>
        <w:t>F</w:t>
      </w:r>
      <w:r w:rsidRPr="00B233A4">
        <w:rPr>
          <w:rFonts w:ascii="Times New Roman" w:hAnsi="Times New Roman" w:cs="Times New Roman"/>
          <w:sz w:val="24"/>
          <w:szCs w:val="24"/>
        </w:rPr>
        <w:t xml:space="preserve">ungal fruiting records can be used to infer </w:t>
      </w:r>
      <w:r w:rsidR="003863FA" w:rsidRPr="00B233A4">
        <w:rPr>
          <w:rFonts w:ascii="Times New Roman" w:hAnsi="Times New Roman" w:cs="Times New Roman"/>
          <w:sz w:val="24"/>
          <w:szCs w:val="24"/>
        </w:rPr>
        <w:t>patterns</w:t>
      </w:r>
      <w:r w:rsidRPr="00B233A4">
        <w:rPr>
          <w:rFonts w:ascii="Times New Roman" w:hAnsi="Times New Roman" w:cs="Times New Roman"/>
          <w:sz w:val="24"/>
          <w:szCs w:val="24"/>
        </w:rPr>
        <w:t xml:space="preserve"> in </w:t>
      </w:r>
      <w:r w:rsidR="007D4183" w:rsidRPr="00B233A4">
        <w:rPr>
          <w:rFonts w:ascii="Times New Roman" w:hAnsi="Times New Roman" w:cs="Times New Roman"/>
          <w:sz w:val="24"/>
          <w:szCs w:val="24"/>
        </w:rPr>
        <w:t>fungal</w:t>
      </w:r>
      <w:r w:rsidRPr="00B233A4">
        <w:rPr>
          <w:rFonts w:ascii="Times New Roman" w:hAnsi="Times New Roman" w:cs="Times New Roman"/>
          <w:sz w:val="24"/>
          <w:szCs w:val="24"/>
        </w:rPr>
        <w:t xml:space="preserve"> distributions.   Abundances in local assemblages may be determined by the position of the assemblage in the overall geographic range of each species, dispersal ability and </w:t>
      </w:r>
      <w:r w:rsidRPr="00B233A4">
        <w:rPr>
          <w:rFonts w:ascii="Times New Roman" w:hAnsi="Times New Roman" w:cs="Times New Roman"/>
          <w:sz w:val="24"/>
          <w:szCs w:val="24"/>
        </w:rPr>
        <w:lastRenderedPageBreak/>
        <w:t>environmental filtering.  We advocate the use of multiscale approach</w:t>
      </w:r>
      <w:r w:rsidR="003863FA" w:rsidRPr="00B233A4">
        <w:rPr>
          <w:rFonts w:ascii="Times New Roman" w:hAnsi="Times New Roman" w:cs="Times New Roman"/>
          <w:sz w:val="24"/>
          <w:szCs w:val="24"/>
        </w:rPr>
        <w:t>es</w:t>
      </w:r>
      <w:r w:rsidRPr="00B233A4">
        <w:rPr>
          <w:rFonts w:ascii="Times New Roman" w:hAnsi="Times New Roman" w:cs="Times New Roman"/>
          <w:sz w:val="24"/>
          <w:szCs w:val="24"/>
        </w:rPr>
        <w:t xml:space="preserve"> to rarity in future fungal sampling programmes, to provide more reliable information for future conservation policy decisions and </w:t>
      </w:r>
      <w:r w:rsidR="000C2A85" w:rsidRPr="00B233A4">
        <w:rPr>
          <w:rFonts w:ascii="Times New Roman" w:hAnsi="Times New Roman" w:cs="Times New Roman"/>
          <w:sz w:val="24"/>
          <w:szCs w:val="24"/>
        </w:rPr>
        <w:t>fungal</w:t>
      </w:r>
      <w:r w:rsidRPr="00B233A4">
        <w:rPr>
          <w:rFonts w:ascii="Times New Roman" w:hAnsi="Times New Roman" w:cs="Times New Roman"/>
          <w:sz w:val="24"/>
          <w:szCs w:val="24"/>
        </w:rPr>
        <w:t xml:space="preserve"> biogeography</w:t>
      </w:r>
      <w:r w:rsidRPr="00B233A4">
        <w:rPr>
          <w:rFonts w:ascii="Arial" w:hAnsi="Arial" w:cs="Arial"/>
          <w:sz w:val="24"/>
          <w:szCs w:val="24"/>
        </w:rPr>
        <w:t>.</w:t>
      </w:r>
    </w:p>
    <w:p w:rsidR="000E4966" w:rsidRPr="00B233A4" w:rsidRDefault="000E4966" w:rsidP="007D4183">
      <w:pPr>
        <w:spacing w:after="120" w:line="480" w:lineRule="auto"/>
        <w:rPr>
          <w:rFonts w:ascii="Arial" w:hAnsi="Arial" w:cs="Arial"/>
          <w:sz w:val="24"/>
          <w:szCs w:val="24"/>
        </w:rPr>
      </w:pPr>
    </w:p>
    <w:p w:rsidR="000E4966" w:rsidRPr="00B233A4" w:rsidRDefault="000E4966" w:rsidP="007D4183">
      <w:pPr>
        <w:spacing w:after="120" w:line="480" w:lineRule="auto"/>
        <w:rPr>
          <w:rFonts w:ascii="Arial" w:hAnsi="Arial" w:cs="Arial"/>
          <w:sz w:val="24"/>
          <w:szCs w:val="24"/>
        </w:rPr>
      </w:pPr>
      <w:r w:rsidRPr="00B233A4">
        <w:rPr>
          <w:rFonts w:ascii="Arial" w:hAnsi="Arial" w:cs="Arial"/>
          <w:sz w:val="24"/>
          <w:szCs w:val="24"/>
        </w:rPr>
        <w:t xml:space="preserve">KEYWORDS </w:t>
      </w:r>
    </w:p>
    <w:p w:rsidR="000E4966" w:rsidRPr="00B233A4" w:rsidRDefault="000E4966" w:rsidP="007D4183">
      <w:pPr>
        <w:spacing w:after="120" w:line="480" w:lineRule="auto"/>
        <w:rPr>
          <w:rFonts w:ascii="Times New Roman" w:hAnsi="Times New Roman" w:cs="Times New Roman"/>
          <w:sz w:val="24"/>
          <w:szCs w:val="24"/>
        </w:rPr>
      </w:pPr>
      <w:proofErr w:type="gramStart"/>
      <w:r w:rsidRPr="00B233A4">
        <w:rPr>
          <w:rFonts w:ascii="Times New Roman" w:hAnsi="Times New Roman" w:cs="Times New Roman"/>
          <w:sz w:val="24"/>
          <w:szCs w:val="24"/>
        </w:rPr>
        <w:t>abundance-occupancy</w:t>
      </w:r>
      <w:proofErr w:type="gramEnd"/>
      <w:r w:rsidRPr="00B233A4">
        <w:rPr>
          <w:rFonts w:ascii="Times New Roman" w:hAnsi="Times New Roman" w:cs="Times New Roman"/>
          <w:sz w:val="24"/>
          <w:szCs w:val="24"/>
        </w:rPr>
        <w:t xml:space="preserve">, conservation, lognormal, models, mushrooms, </w:t>
      </w:r>
      <w:r w:rsidR="000C2A85" w:rsidRPr="00B233A4">
        <w:rPr>
          <w:rFonts w:ascii="Times New Roman" w:hAnsi="Times New Roman" w:cs="Times New Roman"/>
          <w:sz w:val="24"/>
          <w:szCs w:val="24"/>
        </w:rPr>
        <w:t>rank</w:t>
      </w:r>
      <w:r w:rsidRPr="00B233A4">
        <w:rPr>
          <w:rFonts w:ascii="Times New Roman" w:hAnsi="Times New Roman" w:cs="Times New Roman"/>
          <w:sz w:val="24"/>
          <w:szCs w:val="24"/>
        </w:rPr>
        <w:t xml:space="preserve"> abundance, </w:t>
      </w:r>
      <w:r w:rsidR="000C2A85" w:rsidRPr="00B233A4">
        <w:rPr>
          <w:rFonts w:ascii="Times New Roman" w:hAnsi="Times New Roman" w:cs="Times New Roman"/>
          <w:sz w:val="24"/>
          <w:szCs w:val="24"/>
        </w:rPr>
        <w:t>fruit bodie</w:t>
      </w:r>
      <w:r w:rsidRPr="00B233A4">
        <w:rPr>
          <w:rFonts w:ascii="Times New Roman" w:hAnsi="Times New Roman" w:cs="Times New Roman"/>
          <w:sz w:val="24"/>
          <w:szCs w:val="24"/>
        </w:rPr>
        <w:t>s</w:t>
      </w:r>
    </w:p>
    <w:p w:rsidR="0033228A" w:rsidRPr="00B233A4" w:rsidRDefault="0033228A">
      <w:pPr>
        <w:rPr>
          <w:rFonts w:ascii="Times New Roman" w:hAnsi="Times New Roman" w:cs="Times New Roman"/>
          <w:sz w:val="24"/>
          <w:szCs w:val="24"/>
        </w:rPr>
      </w:pPr>
    </w:p>
    <w:p w:rsidR="004E410A" w:rsidRPr="00B233A4" w:rsidRDefault="004E410A" w:rsidP="00012209">
      <w:pPr>
        <w:spacing w:after="120" w:line="480" w:lineRule="auto"/>
        <w:rPr>
          <w:rFonts w:ascii="Arial" w:hAnsi="Arial" w:cs="Arial"/>
          <w:sz w:val="24"/>
          <w:szCs w:val="24"/>
        </w:rPr>
      </w:pPr>
      <w:r w:rsidRPr="00B233A4">
        <w:rPr>
          <w:rFonts w:ascii="Arial" w:hAnsi="Arial" w:cs="Arial"/>
          <w:sz w:val="24"/>
          <w:szCs w:val="24"/>
        </w:rPr>
        <w:t>1 | INTRODUCTION</w:t>
      </w:r>
    </w:p>
    <w:p w:rsidR="0033228A" w:rsidRPr="00B233A4" w:rsidRDefault="005614E9" w:rsidP="00012209">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Understanding why some species are rarer than others is a fundamental part of community ecology </w:t>
      </w:r>
      <w:r w:rsidR="009F0AF6" w:rsidRPr="00B233A4">
        <w:rPr>
          <w:rFonts w:ascii="Times New Roman" w:hAnsi="Times New Roman" w:cs="Times New Roman"/>
          <w:sz w:val="24"/>
          <w:szCs w:val="24"/>
        </w:rPr>
        <w:t>with</w:t>
      </w:r>
      <w:r w:rsidRPr="00B233A4">
        <w:rPr>
          <w:rFonts w:ascii="Times New Roman" w:hAnsi="Times New Roman" w:cs="Times New Roman"/>
          <w:sz w:val="24"/>
          <w:szCs w:val="24"/>
        </w:rPr>
        <w:t xml:space="preserve"> ramifications in conservation biology, </w:t>
      </w:r>
      <w:r w:rsidR="009F0AF6" w:rsidRPr="00B233A4">
        <w:rPr>
          <w:rFonts w:ascii="Times New Roman" w:hAnsi="Times New Roman" w:cs="Times New Roman"/>
          <w:sz w:val="24"/>
          <w:szCs w:val="24"/>
        </w:rPr>
        <w:t>including</w:t>
      </w:r>
      <w:r w:rsidRPr="00B233A4">
        <w:rPr>
          <w:rFonts w:ascii="Times New Roman" w:hAnsi="Times New Roman" w:cs="Times New Roman"/>
          <w:sz w:val="24"/>
          <w:szCs w:val="24"/>
        </w:rPr>
        <w:t xml:space="preserve"> the management of habitats and natural resources.  However, ‘rarity’ itself is a relative concept, in which the abundance or </w:t>
      </w:r>
      <w:r w:rsidR="00167DCE" w:rsidRPr="00B233A4">
        <w:rPr>
          <w:rFonts w:ascii="Times New Roman" w:hAnsi="Times New Roman" w:cs="Times New Roman"/>
          <w:sz w:val="24"/>
          <w:szCs w:val="24"/>
        </w:rPr>
        <w:t>extent of occurrence</w:t>
      </w:r>
      <w:r w:rsidR="00453444" w:rsidRPr="00B233A4">
        <w:rPr>
          <w:rFonts w:ascii="Times New Roman" w:hAnsi="Times New Roman" w:cs="Times New Roman"/>
          <w:sz w:val="24"/>
          <w:szCs w:val="24"/>
        </w:rPr>
        <w:t xml:space="preserve"> </w:t>
      </w:r>
      <w:r w:rsidRPr="00B233A4">
        <w:rPr>
          <w:rFonts w:ascii="Times New Roman" w:hAnsi="Times New Roman" w:cs="Times New Roman"/>
          <w:sz w:val="24"/>
          <w:szCs w:val="24"/>
        </w:rPr>
        <w:t>of a species is defined in relation to that of others (Gaston, 1994)</w:t>
      </w:r>
      <w:r w:rsidR="00727602" w:rsidRPr="00B233A4">
        <w:rPr>
          <w:rFonts w:ascii="Times New Roman" w:hAnsi="Times New Roman" w:cs="Times New Roman"/>
          <w:sz w:val="24"/>
          <w:szCs w:val="24"/>
        </w:rPr>
        <w:t>.  Furthermore, the rarity of a species depends upon the ecological scale at which the taxon is recorded; species may be considered rare at one scale, bu</w:t>
      </w:r>
      <w:r w:rsidR="004E410A" w:rsidRPr="00B233A4">
        <w:rPr>
          <w:rFonts w:ascii="Times New Roman" w:hAnsi="Times New Roman" w:cs="Times New Roman"/>
          <w:sz w:val="24"/>
          <w:szCs w:val="24"/>
        </w:rPr>
        <w:t>t common at another (Hartley &amp;</w:t>
      </w:r>
      <w:r w:rsidR="00727602" w:rsidRPr="00B233A4">
        <w:rPr>
          <w:rFonts w:ascii="Times New Roman" w:hAnsi="Times New Roman" w:cs="Times New Roman"/>
          <w:sz w:val="24"/>
          <w:szCs w:val="24"/>
        </w:rPr>
        <w:t xml:space="preserve"> Kunin, 2003).</w:t>
      </w:r>
      <w:r w:rsidR="00AC6049" w:rsidRPr="00B233A4">
        <w:rPr>
          <w:rFonts w:ascii="Times New Roman" w:hAnsi="Times New Roman" w:cs="Times New Roman"/>
          <w:sz w:val="24"/>
          <w:szCs w:val="24"/>
        </w:rPr>
        <w:t xml:space="preserve">  Thus, rare species </w:t>
      </w:r>
      <w:r w:rsidR="007F1DBA" w:rsidRPr="00B233A4">
        <w:rPr>
          <w:rFonts w:ascii="Times New Roman" w:hAnsi="Times New Roman" w:cs="Times New Roman"/>
          <w:sz w:val="24"/>
          <w:szCs w:val="24"/>
        </w:rPr>
        <w:t>should</w:t>
      </w:r>
      <w:r w:rsidR="00AC6049" w:rsidRPr="00B233A4">
        <w:rPr>
          <w:rFonts w:ascii="Times New Roman" w:hAnsi="Times New Roman" w:cs="Times New Roman"/>
          <w:sz w:val="24"/>
          <w:szCs w:val="24"/>
        </w:rPr>
        <w:t xml:space="preserve"> never be considered in isolation, but as important components of assemblages and ‘hotspots’ of species diversity (Heegaard</w:t>
      </w:r>
      <w:r w:rsidR="004E410A" w:rsidRPr="00B233A4">
        <w:rPr>
          <w:rFonts w:ascii="Times New Roman" w:hAnsi="Times New Roman" w:cs="Times New Roman"/>
          <w:sz w:val="24"/>
          <w:szCs w:val="24"/>
        </w:rPr>
        <w:t>, Gjerde, &amp; Saetersdal,</w:t>
      </w:r>
      <w:r w:rsidR="00AC6049" w:rsidRPr="00B233A4">
        <w:rPr>
          <w:rFonts w:ascii="Times New Roman" w:hAnsi="Times New Roman" w:cs="Times New Roman"/>
          <w:sz w:val="24"/>
          <w:szCs w:val="24"/>
        </w:rPr>
        <w:t xml:space="preserve"> 2013).</w:t>
      </w:r>
    </w:p>
    <w:p w:rsidR="00AC6049" w:rsidRPr="00B233A4" w:rsidRDefault="009F0AF6"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The species abundance distributi</w:t>
      </w:r>
      <w:r w:rsidR="00A57590" w:rsidRPr="00B233A4">
        <w:rPr>
          <w:rFonts w:ascii="Times New Roman" w:hAnsi="Times New Roman" w:cs="Times New Roman"/>
          <w:sz w:val="24"/>
          <w:szCs w:val="24"/>
        </w:rPr>
        <w:t>on (SAD) is one of the simplest</w:t>
      </w:r>
      <w:r w:rsidR="00AC6049" w:rsidRPr="00B233A4">
        <w:rPr>
          <w:rFonts w:ascii="Times New Roman" w:hAnsi="Times New Roman" w:cs="Times New Roman"/>
          <w:sz w:val="24"/>
          <w:szCs w:val="24"/>
        </w:rPr>
        <w:t xml:space="preserve"> ways of describing the </w:t>
      </w:r>
      <w:r w:rsidR="00B26180" w:rsidRPr="00B233A4">
        <w:rPr>
          <w:rFonts w:ascii="Times New Roman" w:hAnsi="Times New Roman" w:cs="Times New Roman"/>
          <w:sz w:val="24"/>
          <w:szCs w:val="24"/>
        </w:rPr>
        <w:t>pattern of relative abundance across the species detected</w:t>
      </w:r>
      <w:r w:rsidRPr="00B233A4">
        <w:rPr>
          <w:rFonts w:ascii="Times New Roman" w:hAnsi="Times New Roman" w:cs="Times New Roman"/>
          <w:sz w:val="24"/>
          <w:szCs w:val="24"/>
        </w:rPr>
        <w:t xml:space="preserve"> in an assemblage</w:t>
      </w:r>
      <w:r w:rsidR="00547DF3" w:rsidRPr="00B233A4">
        <w:rPr>
          <w:rFonts w:ascii="Times New Roman" w:hAnsi="Times New Roman" w:cs="Times New Roman"/>
          <w:sz w:val="24"/>
          <w:szCs w:val="24"/>
        </w:rPr>
        <w:t>.  Fisher</w:t>
      </w:r>
      <w:r w:rsidR="008B5E28" w:rsidRPr="00B233A4">
        <w:rPr>
          <w:rFonts w:ascii="Times New Roman" w:hAnsi="Times New Roman" w:cs="Times New Roman"/>
          <w:sz w:val="24"/>
          <w:szCs w:val="24"/>
        </w:rPr>
        <w:t>, Corbet, &amp; Williams</w:t>
      </w:r>
      <w:r w:rsidR="00547DF3" w:rsidRPr="00B233A4">
        <w:rPr>
          <w:rFonts w:ascii="Times New Roman" w:hAnsi="Times New Roman" w:cs="Times New Roman"/>
          <w:sz w:val="24"/>
          <w:szCs w:val="24"/>
        </w:rPr>
        <w:t xml:space="preserve"> (1943) </w:t>
      </w:r>
      <w:r w:rsidR="009D1C46" w:rsidRPr="00B233A4">
        <w:rPr>
          <w:rFonts w:ascii="Times New Roman" w:hAnsi="Times New Roman" w:cs="Times New Roman"/>
          <w:sz w:val="24"/>
          <w:szCs w:val="24"/>
        </w:rPr>
        <w:t xml:space="preserve">realised that histograms depicting the </w:t>
      </w:r>
      <w:r w:rsidR="004E33B0" w:rsidRPr="00B233A4">
        <w:rPr>
          <w:rFonts w:ascii="Times New Roman" w:hAnsi="Times New Roman" w:cs="Times New Roman"/>
          <w:sz w:val="24"/>
          <w:szCs w:val="24"/>
        </w:rPr>
        <w:t>frequencies of species abundance</w:t>
      </w:r>
      <w:r w:rsidR="009D1C46" w:rsidRPr="00B233A4">
        <w:rPr>
          <w:rFonts w:ascii="Times New Roman" w:hAnsi="Times New Roman" w:cs="Times New Roman"/>
          <w:sz w:val="24"/>
          <w:szCs w:val="24"/>
        </w:rPr>
        <w:t xml:space="preserve"> show a hollow curve, in which many species consist of a few individuals, while </w:t>
      </w:r>
      <w:r w:rsidR="004E33B0" w:rsidRPr="00B233A4">
        <w:rPr>
          <w:rFonts w:ascii="Times New Roman" w:hAnsi="Times New Roman" w:cs="Times New Roman"/>
          <w:sz w:val="24"/>
          <w:szCs w:val="24"/>
        </w:rPr>
        <w:t xml:space="preserve">only </w:t>
      </w:r>
      <w:r w:rsidR="009D1C46" w:rsidRPr="00B233A4">
        <w:rPr>
          <w:rFonts w:ascii="Times New Roman" w:hAnsi="Times New Roman" w:cs="Times New Roman"/>
          <w:sz w:val="24"/>
          <w:szCs w:val="24"/>
        </w:rPr>
        <w:t xml:space="preserve">a few species are abundant.  This pattern appears to be universal and </w:t>
      </w:r>
      <w:r w:rsidR="004E33B0" w:rsidRPr="00B233A4">
        <w:rPr>
          <w:rFonts w:ascii="Times New Roman" w:hAnsi="Times New Roman" w:cs="Times New Roman"/>
          <w:sz w:val="24"/>
          <w:szCs w:val="24"/>
        </w:rPr>
        <w:t xml:space="preserve">thus, </w:t>
      </w:r>
      <w:r w:rsidR="00282A62" w:rsidRPr="00B233A4">
        <w:rPr>
          <w:rFonts w:ascii="Times New Roman" w:hAnsi="Times New Roman" w:cs="Times New Roman"/>
          <w:sz w:val="24"/>
          <w:szCs w:val="24"/>
        </w:rPr>
        <w:t>in</w:t>
      </w:r>
      <w:r w:rsidR="009D1C46" w:rsidRPr="00B233A4">
        <w:rPr>
          <w:rFonts w:ascii="Times New Roman" w:hAnsi="Times New Roman" w:cs="Times New Roman"/>
          <w:sz w:val="24"/>
          <w:szCs w:val="24"/>
        </w:rPr>
        <w:t xml:space="preserve"> alternative parlance, most species are rare, while only a few </w:t>
      </w:r>
      <w:r w:rsidR="004B4C9C" w:rsidRPr="00B233A4">
        <w:rPr>
          <w:rFonts w:ascii="Times New Roman" w:hAnsi="Times New Roman" w:cs="Times New Roman"/>
          <w:sz w:val="24"/>
          <w:szCs w:val="24"/>
        </w:rPr>
        <w:t>a</w:t>
      </w:r>
      <w:r w:rsidR="009D1C46" w:rsidRPr="00B233A4">
        <w:rPr>
          <w:rFonts w:ascii="Times New Roman" w:hAnsi="Times New Roman" w:cs="Times New Roman"/>
          <w:sz w:val="24"/>
          <w:szCs w:val="24"/>
        </w:rPr>
        <w:t>re common (McGill et al., 2007).</w:t>
      </w:r>
      <w:r w:rsidR="004B4C9C" w:rsidRPr="00B233A4">
        <w:rPr>
          <w:rFonts w:ascii="Times New Roman" w:hAnsi="Times New Roman" w:cs="Times New Roman"/>
          <w:sz w:val="24"/>
          <w:szCs w:val="24"/>
        </w:rPr>
        <w:t xml:space="preserve">  </w:t>
      </w:r>
      <w:r w:rsidR="006F7254" w:rsidRPr="00B233A4">
        <w:rPr>
          <w:rFonts w:ascii="Times New Roman" w:hAnsi="Times New Roman" w:cs="Times New Roman"/>
          <w:sz w:val="24"/>
          <w:szCs w:val="24"/>
        </w:rPr>
        <w:t xml:space="preserve">A useful </w:t>
      </w:r>
      <w:r w:rsidR="006F7254" w:rsidRPr="00B233A4">
        <w:rPr>
          <w:rFonts w:ascii="Times New Roman" w:hAnsi="Times New Roman" w:cs="Times New Roman"/>
          <w:sz w:val="24"/>
          <w:szCs w:val="24"/>
        </w:rPr>
        <w:lastRenderedPageBreak/>
        <w:t>comple</w:t>
      </w:r>
      <w:r w:rsidR="004E33B0" w:rsidRPr="00B233A4">
        <w:rPr>
          <w:rFonts w:ascii="Times New Roman" w:hAnsi="Times New Roman" w:cs="Times New Roman"/>
          <w:sz w:val="24"/>
          <w:szCs w:val="24"/>
        </w:rPr>
        <w:t>mentary method of describing commu</w:t>
      </w:r>
      <w:r w:rsidR="006F7254" w:rsidRPr="00B233A4">
        <w:rPr>
          <w:rFonts w:ascii="Times New Roman" w:hAnsi="Times New Roman" w:cs="Times New Roman"/>
          <w:sz w:val="24"/>
          <w:szCs w:val="24"/>
        </w:rPr>
        <w:t>nity assemblies</w:t>
      </w:r>
      <w:r w:rsidR="004E33B0" w:rsidRPr="00B233A4">
        <w:rPr>
          <w:rFonts w:ascii="Times New Roman" w:hAnsi="Times New Roman" w:cs="Times New Roman"/>
          <w:sz w:val="24"/>
          <w:szCs w:val="24"/>
        </w:rPr>
        <w:t xml:space="preserve"> is the rank abundance distribution (RAD)</w:t>
      </w:r>
      <w:r w:rsidR="006F7254" w:rsidRPr="00B233A4">
        <w:rPr>
          <w:rFonts w:ascii="Times New Roman" w:hAnsi="Times New Roman" w:cs="Times New Roman"/>
          <w:sz w:val="24"/>
          <w:szCs w:val="24"/>
        </w:rPr>
        <w:t>,</w:t>
      </w:r>
      <w:r w:rsidR="004E33B0" w:rsidRPr="00B233A4">
        <w:rPr>
          <w:rFonts w:ascii="Times New Roman" w:hAnsi="Times New Roman" w:cs="Times New Roman"/>
          <w:sz w:val="24"/>
          <w:szCs w:val="24"/>
        </w:rPr>
        <w:t xml:space="preserve"> in which species’ abundance is plotted against </w:t>
      </w:r>
      <w:r w:rsidR="007F1DBA" w:rsidRPr="00B233A4">
        <w:rPr>
          <w:rFonts w:ascii="Times New Roman" w:hAnsi="Times New Roman" w:cs="Times New Roman"/>
          <w:sz w:val="24"/>
          <w:szCs w:val="24"/>
        </w:rPr>
        <w:t xml:space="preserve">their </w:t>
      </w:r>
      <w:r w:rsidR="008B5E28" w:rsidRPr="00B233A4">
        <w:rPr>
          <w:rFonts w:ascii="Times New Roman" w:hAnsi="Times New Roman" w:cs="Times New Roman"/>
          <w:sz w:val="24"/>
          <w:szCs w:val="24"/>
        </w:rPr>
        <w:t xml:space="preserve">rank </w:t>
      </w:r>
      <w:r w:rsidR="000C2A85" w:rsidRPr="00B233A4">
        <w:rPr>
          <w:rFonts w:ascii="Times New Roman" w:hAnsi="Times New Roman" w:cs="Times New Roman"/>
          <w:sz w:val="24"/>
          <w:szCs w:val="24"/>
        </w:rPr>
        <w:t xml:space="preserve">in abundance </w:t>
      </w:r>
      <w:r w:rsidR="008B5E28" w:rsidRPr="00B233A4">
        <w:rPr>
          <w:rFonts w:ascii="Times New Roman" w:hAnsi="Times New Roman" w:cs="Times New Roman"/>
          <w:sz w:val="24"/>
          <w:szCs w:val="24"/>
        </w:rPr>
        <w:t>(Foster &amp;</w:t>
      </w:r>
      <w:r w:rsidR="004E33B0" w:rsidRPr="00B233A4">
        <w:rPr>
          <w:rFonts w:ascii="Times New Roman" w:hAnsi="Times New Roman" w:cs="Times New Roman"/>
          <w:sz w:val="24"/>
          <w:szCs w:val="24"/>
        </w:rPr>
        <w:t xml:space="preserve"> Dunstan, 2010).  RADs can be informative, as they display all t</w:t>
      </w:r>
      <w:r w:rsidR="00CB2F0D" w:rsidRPr="00B233A4">
        <w:rPr>
          <w:rFonts w:ascii="Times New Roman" w:hAnsi="Times New Roman" w:cs="Times New Roman"/>
          <w:sz w:val="24"/>
          <w:szCs w:val="24"/>
        </w:rPr>
        <w:t>he data</w:t>
      </w:r>
      <w:r w:rsidR="004E33B0" w:rsidRPr="00B233A4">
        <w:rPr>
          <w:rFonts w:ascii="Times New Roman" w:hAnsi="Times New Roman" w:cs="Times New Roman"/>
          <w:sz w:val="24"/>
          <w:szCs w:val="24"/>
        </w:rPr>
        <w:t xml:space="preserve"> rather than grouping abun</w:t>
      </w:r>
      <w:r w:rsidR="00CB2F0D" w:rsidRPr="00B233A4">
        <w:rPr>
          <w:rFonts w:ascii="Times New Roman" w:hAnsi="Times New Roman" w:cs="Times New Roman"/>
          <w:sz w:val="24"/>
          <w:szCs w:val="24"/>
        </w:rPr>
        <w:t xml:space="preserve">dance into ‘bins’, </w:t>
      </w:r>
      <w:r w:rsidR="001030E6" w:rsidRPr="00B233A4">
        <w:rPr>
          <w:rFonts w:ascii="Times New Roman" w:hAnsi="Times New Roman" w:cs="Times New Roman"/>
          <w:sz w:val="24"/>
          <w:szCs w:val="24"/>
        </w:rPr>
        <w:t>resulting in the</w:t>
      </w:r>
      <w:r w:rsidR="004E33B0" w:rsidRPr="00B233A4">
        <w:rPr>
          <w:rFonts w:ascii="Times New Roman" w:hAnsi="Times New Roman" w:cs="Times New Roman"/>
          <w:sz w:val="24"/>
          <w:szCs w:val="24"/>
        </w:rPr>
        <w:t xml:space="preserve"> masking of some information (McGill et al., 2007).</w:t>
      </w:r>
    </w:p>
    <w:p w:rsidR="004E33B0" w:rsidRPr="00B233A4" w:rsidRDefault="00742627"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A </w:t>
      </w:r>
      <w:r w:rsidR="000C2A85" w:rsidRPr="00B233A4">
        <w:rPr>
          <w:rFonts w:ascii="Times New Roman" w:hAnsi="Times New Roman" w:cs="Times New Roman"/>
          <w:sz w:val="24"/>
          <w:szCs w:val="24"/>
        </w:rPr>
        <w:t>large</w:t>
      </w:r>
      <w:r w:rsidRPr="00B233A4">
        <w:rPr>
          <w:rFonts w:ascii="Times New Roman" w:hAnsi="Times New Roman" w:cs="Times New Roman"/>
          <w:sz w:val="24"/>
          <w:szCs w:val="24"/>
        </w:rPr>
        <w:t xml:space="preserve"> body of work exists on fitting models to </w:t>
      </w:r>
      <w:r w:rsidR="004D4C1D" w:rsidRPr="00B233A4">
        <w:rPr>
          <w:rFonts w:ascii="Times New Roman" w:hAnsi="Times New Roman" w:cs="Times New Roman"/>
          <w:sz w:val="24"/>
          <w:szCs w:val="24"/>
        </w:rPr>
        <w:t xml:space="preserve">the hollow curve.  However, few </w:t>
      </w:r>
      <w:r w:rsidR="00E10333" w:rsidRPr="00B233A4">
        <w:rPr>
          <w:rFonts w:ascii="Times New Roman" w:hAnsi="Times New Roman" w:cs="Times New Roman"/>
          <w:sz w:val="24"/>
          <w:szCs w:val="24"/>
        </w:rPr>
        <w:t xml:space="preserve">models </w:t>
      </w:r>
      <w:r w:rsidR="004D4C1D" w:rsidRPr="00B233A4">
        <w:rPr>
          <w:rFonts w:ascii="Times New Roman" w:hAnsi="Times New Roman" w:cs="Times New Roman"/>
          <w:sz w:val="24"/>
          <w:szCs w:val="24"/>
        </w:rPr>
        <w:t>are ever rejected since</w:t>
      </w:r>
      <w:r w:rsidRPr="00B233A4">
        <w:rPr>
          <w:rFonts w:ascii="Times New Roman" w:hAnsi="Times New Roman" w:cs="Times New Roman"/>
          <w:sz w:val="24"/>
          <w:szCs w:val="24"/>
        </w:rPr>
        <w:t xml:space="preserve"> their prediction ends with </w:t>
      </w:r>
      <w:r w:rsidR="00051F24" w:rsidRPr="00B233A4">
        <w:rPr>
          <w:rFonts w:ascii="Times New Roman" w:hAnsi="Times New Roman" w:cs="Times New Roman"/>
          <w:sz w:val="24"/>
          <w:szCs w:val="24"/>
        </w:rPr>
        <w:t xml:space="preserve">stating </w:t>
      </w:r>
      <w:r w:rsidRPr="00B233A4">
        <w:rPr>
          <w:rFonts w:ascii="Times New Roman" w:hAnsi="Times New Roman" w:cs="Times New Roman"/>
          <w:sz w:val="24"/>
          <w:szCs w:val="24"/>
        </w:rPr>
        <w:t xml:space="preserve">the nature of the </w:t>
      </w:r>
      <w:proofErr w:type="gramStart"/>
      <w:r w:rsidRPr="00B233A4">
        <w:rPr>
          <w:rFonts w:ascii="Times New Roman" w:hAnsi="Times New Roman" w:cs="Times New Roman"/>
          <w:sz w:val="24"/>
          <w:szCs w:val="24"/>
        </w:rPr>
        <w:t>curve,</w:t>
      </w:r>
      <w:proofErr w:type="gramEnd"/>
      <w:r w:rsidRPr="00B233A4">
        <w:rPr>
          <w:rFonts w:ascii="Times New Roman" w:hAnsi="Times New Roman" w:cs="Times New Roman"/>
          <w:sz w:val="24"/>
          <w:szCs w:val="24"/>
        </w:rPr>
        <w:t xml:space="preserve"> and little attempt </w:t>
      </w:r>
      <w:r w:rsidR="00E10333" w:rsidRPr="00B233A4">
        <w:rPr>
          <w:rFonts w:ascii="Times New Roman" w:hAnsi="Times New Roman" w:cs="Times New Roman"/>
          <w:sz w:val="24"/>
          <w:szCs w:val="24"/>
        </w:rPr>
        <w:t>ha</w:t>
      </w:r>
      <w:r w:rsidRPr="00B233A4">
        <w:rPr>
          <w:rFonts w:ascii="Times New Roman" w:hAnsi="Times New Roman" w:cs="Times New Roman"/>
          <w:sz w:val="24"/>
          <w:szCs w:val="24"/>
        </w:rPr>
        <w:t xml:space="preserve">s </w:t>
      </w:r>
      <w:r w:rsidR="00E10333" w:rsidRPr="00B233A4">
        <w:rPr>
          <w:rFonts w:ascii="Times New Roman" w:hAnsi="Times New Roman" w:cs="Times New Roman"/>
          <w:sz w:val="24"/>
          <w:szCs w:val="24"/>
        </w:rPr>
        <w:t>been made to go beyond this and</w:t>
      </w:r>
      <w:r w:rsidRPr="00B233A4">
        <w:rPr>
          <w:rFonts w:ascii="Times New Roman" w:hAnsi="Times New Roman" w:cs="Times New Roman"/>
          <w:sz w:val="24"/>
          <w:szCs w:val="24"/>
        </w:rPr>
        <w:t xml:space="preserve"> provide explanations for it (</w:t>
      </w:r>
      <w:r w:rsidR="00D1063E" w:rsidRPr="00B233A4">
        <w:rPr>
          <w:rFonts w:ascii="Times New Roman" w:hAnsi="Times New Roman" w:cs="Times New Roman"/>
          <w:sz w:val="24"/>
          <w:szCs w:val="24"/>
        </w:rPr>
        <w:t>McGill</w:t>
      </w:r>
      <w:r w:rsidRPr="00B233A4">
        <w:rPr>
          <w:rFonts w:ascii="Times New Roman" w:hAnsi="Times New Roman" w:cs="Times New Roman"/>
          <w:sz w:val="24"/>
          <w:szCs w:val="24"/>
        </w:rPr>
        <w:t xml:space="preserve"> et al., 2007).  Nevertheless, SADs remain one of the most important tools for describing and understanding community assembly and its management.  In particular, they can be useful in informing conservation decisions and determini</w:t>
      </w:r>
      <w:r w:rsidR="008B5E28" w:rsidRPr="00B233A4">
        <w:rPr>
          <w:rFonts w:ascii="Times New Roman" w:hAnsi="Times New Roman" w:cs="Times New Roman"/>
          <w:sz w:val="24"/>
          <w:szCs w:val="24"/>
        </w:rPr>
        <w:t>ng extinction risk (Matthews &amp;</w:t>
      </w:r>
      <w:r w:rsidRPr="00B233A4">
        <w:rPr>
          <w:rFonts w:ascii="Times New Roman" w:hAnsi="Times New Roman" w:cs="Times New Roman"/>
          <w:sz w:val="24"/>
          <w:szCs w:val="24"/>
        </w:rPr>
        <w:t xml:space="preserve"> Whittaker, 2015).</w:t>
      </w:r>
    </w:p>
    <w:p w:rsidR="000C2A85" w:rsidRPr="00B233A4" w:rsidRDefault="004D4C1D" w:rsidP="000C2A85">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It is evident</w:t>
      </w:r>
      <w:r w:rsidR="001A3292" w:rsidRPr="00B233A4">
        <w:rPr>
          <w:rFonts w:ascii="Times New Roman" w:hAnsi="Times New Roman" w:cs="Times New Roman"/>
          <w:sz w:val="24"/>
          <w:szCs w:val="24"/>
        </w:rPr>
        <w:t xml:space="preserve"> that while SADs have been produced </w:t>
      </w:r>
      <w:r w:rsidR="00282A62" w:rsidRPr="00B233A4">
        <w:rPr>
          <w:rFonts w:ascii="Times New Roman" w:hAnsi="Times New Roman" w:cs="Times New Roman"/>
          <w:sz w:val="24"/>
          <w:szCs w:val="24"/>
        </w:rPr>
        <w:t>for</w:t>
      </w:r>
      <w:r w:rsidR="001A3292" w:rsidRPr="00B233A4">
        <w:rPr>
          <w:rFonts w:ascii="Times New Roman" w:hAnsi="Times New Roman" w:cs="Times New Roman"/>
          <w:sz w:val="24"/>
          <w:szCs w:val="24"/>
        </w:rPr>
        <w:t xml:space="preserve"> virtually </w:t>
      </w:r>
      <w:r w:rsidR="000C2A85" w:rsidRPr="00B233A4">
        <w:rPr>
          <w:rFonts w:ascii="Times New Roman" w:hAnsi="Times New Roman" w:cs="Times New Roman"/>
          <w:sz w:val="24"/>
          <w:szCs w:val="24"/>
        </w:rPr>
        <w:t>all</w:t>
      </w:r>
      <w:r w:rsidR="001A3292" w:rsidRPr="00B233A4">
        <w:rPr>
          <w:rFonts w:ascii="Times New Roman" w:hAnsi="Times New Roman" w:cs="Times New Roman"/>
          <w:sz w:val="24"/>
          <w:szCs w:val="24"/>
        </w:rPr>
        <w:t xml:space="preserve"> group</w:t>
      </w:r>
      <w:r w:rsidR="000C2A85" w:rsidRPr="00B233A4">
        <w:rPr>
          <w:rFonts w:ascii="Times New Roman" w:hAnsi="Times New Roman" w:cs="Times New Roman"/>
          <w:sz w:val="24"/>
          <w:szCs w:val="24"/>
        </w:rPr>
        <w:t>s</w:t>
      </w:r>
      <w:r w:rsidR="001A3292" w:rsidRPr="00B233A4">
        <w:rPr>
          <w:rFonts w:ascii="Times New Roman" w:hAnsi="Times New Roman" w:cs="Times New Roman"/>
          <w:sz w:val="24"/>
          <w:szCs w:val="24"/>
        </w:rPr>
        <w:t xml:space="preserve"> of organisms, their use in </w:t>
      </w:r>
      <w:r w:rsidR="000C2A85" w:rsidRPr="00B233A4">
        <w:rPr>
          <w:rFonts w:ascii="Times New Roman" w:hAnsi="Times New Roman" w:cs="Times New Roman"/>
          <w:sz w:val="24"/>
          <w:szCs w:val="24"/>
        </w:rPr>
        <w:t>fungal</w:t>
      </w:r>
      <w:r w:rsidR="001A3292" w:rsidRPr="00B233A4">
        <w:rPr>
          <w:rFonts w:ascii="Times New Roman" w:hAnsi="Times New Roman" w:cs="Times New Roman"/>
          <w:sz w:val="24"/>
          <w:szCs w:val="24"/>
        </w:rPr>
        <w:t xml:space="preserve"> ecology is extremely restricted.  </w:t>
      </w:r>
      <w:r w:rsidR="000C2A85" w:rsidRPr="00B233A4">
        <w:rPr>
          <w:rFonts w:ascii="Times New Roman" w:hAnsi="Times New Roman" w:cs="Times New Roman"/>
          <w:sz w:val="24"/>
          <w:szCs w:val="24"/>
        </w:rPr>
        <w:t xml:space="preserve">In a meta-analysis of SADs, only two (of 558 distributions) were of fungi, both involving lichens (Ulrich, </w:t>
      </w:r>
      <w:proofErr w:type="spellStart"/>
      <w:r w:rsidR="000C2A85" w:rsidRPr="00B233A4">
        <w:rPr>
          <w:rFonts w:ascii="Times New Roman" w:hAnsi="Times New Roman" w:cs="Times New Roman"/>
          <w:sz w:val="24"/>
          <w:szCs w:val="24"/>
        </w:rPr>
        <w:t>Ollik</w:t>
      </w:r>
      <w:proofErr w:type="spellEnd"/>
      <w:r w:rsidR="000C2A85" w:rsidRPr="00B233A4">
        <w:rPr>
          <w:rFonts w:ascii="Times New Roman" w:hAnsi="Times New Roman" w:cs="Times New Roman"/>
          <w:sz w:val="24"/>
          <w:szCs w:val="24"/>
        </w:rPr>
        <w:t xml:space="preserve">, &amp; </w:t>
      </w:r>
      <w:proofErr w:type="spellStart"/>
      <w:r w:rsidR="000C2A85" w:rsidRPr="00B233A4">
        <w:rPr>
          <w:rFonts w:ascii="Times New Roman" w:hAnsi="Times New Roman" w:cs="Times New Roman"/>
          <w:sz w:val="24"/>
          <w:szCs w:val="24"/>
        </w:rPr>
        <w:t>Ugland</w:t>
      </w:r>
      <w:proofErr w:type="spellEnd"/>
      <w:r w:rsidR="000C2A85" w:rsidRPr="00B233A4">
        <w:rPr>
          <w:rFonts w:ascii="Times New Roman" w:hAnsi="Times New Roman" w:cs="Times New Roman"/>
          <w:sz w:val="24"/>
          <w:szCs w:val="24"/>
        </w:rPr>
        <w:t xml:space="preserve">, 2010). Lichenised fungi, which are macroscopic organisms, are often treated like plants in ecological studies, but non-lichenised fungi are </w:t>
      </w:r>
      <w:r w:rsidR="007120A1" w:rsidRPr="00B233A4">
        <w:rPr>
          <w:rFonts w:ascii="Times New Roman" w:hAnsi="Times New Roman" w:cs="Times New Roman"/>
          <w:sz w:val="24"/>
          <w:szCs w:val="24"/>
        </w:rPr>
        <w:t xml:space="preserve">often </w:t>
      </w:r>
      <w:r w:rsidR="000C2A85" w:rsidRPr="00B233A4">
        <w:rPr>
          <w:rFonts w:ascii="Times New Roman" w:hAnsi="Times New Roman" w:cs="Times New Roman"/>
          <w:sz w:val="24"/>
          <w:szCs w:val="24"/>
        </w:rPr>
        <w:t>studied completely separately. This is at least partly because non-lichenised fungi are invisible for most of their lives as mycelium</w:t>
      </w:r>
      <w:r w:rsidR="001A3292" w:rsidRPr="00B233A4">
        <w:rPr>
          <w:rFonts w:ascii="Times New Roman" w:hAnsi="Times New Roman" w:cs="Times New Roman"/>
          <w:sz w:val="24"/>
          <w:szCs w:val="24"/>
        </w:rPr>
        <w:t xml:space="preserve"> within soil, wood </w:t>
      </w:r>
      <w:r w:rsidR="008812D9" w:rsidRPr="00B233A4">
        <w:rPr>
          <w:rFonts w:ascii="Times New Roman" w:hAnsi="Times New Roman" w:cs="Times New Roman"/>
          <w:sz w:val="24"/>
          <w:szCs w:val="24"/>
        </w:rPr>
        <w:t>or some other solid substrate, making enumeration almost impossible (Watkinson</w:t>
      </w:r>
      <w:r w:rsidR="008B5E28" w:rsidRPr="00B233A4">
        <w:rPr>
          <w:rFonts w:ascii="Times New Roman" w:hAnsi="Times New Roman" w:cs="Times New Roman"/>
          <w:sz w:val="24"/>
          <w:szCs w:val="24"/>
        </w:rPr>
        <w:t>, Boddy, &amp; Money</w:t>
      </w:r>
      <w:r w:rsidR="008812D9" w:rsidRPr="00B233A4">
        <w:rPr>
          <w:rFonts w:ascii="Times New Roman" w:hAnsi="Times New Roman" w:cs="Times New Roman"/>
          <w:sz w:val="24"/>
          <w:szCs w:val="24"/>
        </w:rPr>
        <w:t xml:space="preserve">, 2015).  </w:t>
      </w:r>
      <w:r w:rsidR="00976915" w:rsidRPr="00B233A4">
        <w:rPr>
          <w:rFonts w:ascii="Times New Roman" w:hAnsi="Times New Roman" w:cs="Times New Roman"/>
          <w:sz w:val="24"/>
          <w:szCs w:val="24"/>
        </w:rPr>
        <w:t>However, ascomycetes and b</w:t>
      </w:r>
      <w:r w:rsidR="000C2A85" w:rsidRPr="00B233A4">
        <w:rPr>
          <w:rFonts w:ascii="Times New Roman" w:hAnsi="Times New Roman" w:cs="Times New Roman"/>
          <w:sz w:val="24"/>
          <w:szCs w:val="24"/>
        </w:rPr>
        <w:t>asidiomycetes periodically produce macroscopic fruit bodies which can be enumerated.</w:t>
      </w:r>
    </w:p>
    <w:p w:rsidR="007120A1" w:rsidRPr="00B233A4" w:rsidRDefault="00F77489" w:rsidP="000C2A85">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The development of molecular techniques to detect hidden mycelia is revolutionizing the study of fungal communities, and has provided indications of patterns in global fungal biogeography (Tedersoo et al., 2014).  However, SADs and RADs depend on recording the numbers of individuals of each species, which is still not practicable on a large scale using molecular approaches.</w:t>
      </w:r>
    </w:p>
    <w:p w:rsidR="001F0E61" w:rsidRPr="00B233A4" w:rsidRDefault="00F77489" w:rsidP="007120A1">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lastRenderedPageBreak/>
        <w:t>Based on the meta-analysis of macro-organism</w:t>
      </w:r>
      <w:r w:rsidR="007120A1" w:rsidRPr="00B233A4">
        <w:rPr>
          <w:rFonts w:ascii="Times New Roman" w:hAnsi="Times New Roman" w:cs="Times New Roman"/>
          <w:sz w:val="24"/>
          <w:szCs w:val="24"/>
        </w:rPr>
        <w:t>s</w:t>
      </w:r>
      <w:r w:rsidRPr="00B233A4">
        <w:rPr>
          <w:rFonts w:ascii="Times New Roman" w:hAnsi="Times New Roman" w:cs="Times New Roman"/>
          <w:sz w:val="24"/>
          <w:szCs w:val="24"/>
        </w:rPr>
        <w:t xml:space="preserve"> other than fungi, Ulrich et al. (2010) concluded that fully-censused assemblages tend to show SADs that are best described by a lognormal distribution, while assemblages that are incompletely sampled tend to show distributions that are best described by the log series model or a type of power law.  These latter distributions still show extreme skew (very many rare species), even when plotted on a log scale. More recently, </w:t>
      </w:r>
      <w:r w:rsidR="001A0F74" w:rsidRPr="00B233A4">
        <w:rPr>
          <w:rFonts w:ascii="Times New Roman" w:hAnsi="Times New Roman" w:cs="Times New Roman"/>
          <w:sz w:val="24"/>
          <w:szCs w:val="24"/>
        </w:rPr>
        <w:t>Dumbrell</w:t>
      </w:r>
      <w:r w:rsidR="000F2060" w:rsidRPr="00B233A4">
        <w:rPr>
          <w:rFonts w:ascii="Times New Roman" w:hAnsi="Times New Roman" w:cs="Times New Roman"/>
          <w:sz w:val="24"/>
          <w:szCs w:val="24"/>
        </w:rPr>
        <w:t>, Nelson, Helgason, Dytham, &amp; Fitter</w:t>
      </w:r>
      <w:r w:rsidR="001A0F74" w:rsidRPr="00B233A4">
        <w:rPr>
          <w:rFonts w:ascii="Times New Roman" w:hAnsi="Times New Roman" w:cs="Times New Roman"/>
          <w:sz w:val="24"/>
          <w:szCs w:val="24"/>
        </w:rPr>
        <w:t xml:space="preserve"> (2010a) </w:t>
      </w:r>
      <w:r w:rsidR="00447D94" w:rsidRPr="00B233A4">
        <w:rPr>
          <w:rFonts w:ascii="Times New Roman" w:hAnsi="Times New Roman" w:cs="Times New Roman"/>
          <w:sz w:val="24"/>
          <w:szCs w:val="24"/>
        </w:rPr>
        <w:t xml:space="preserve">examined the abundance of arbuscular mycorrhizal fungi </w:t>
      </w:r>
      <w:r w:rsidR="00194B44" w:rsidRPr="00B233A4">
        <w:rPr>
          <w:rFonts w:ascii="Times New Roman" w:hAnsi="Times New Roman" w:cs="Times New Roman"/>
          <w:sz w:val="24"/>
          <w:szCs w:val="24"/>
        </w:rPr>
        <w:t xml:space="preserve">(AMF) </w:t>
      </w:r>
      <w:r w:rsidR="00447D94" w:rsidRPr="00B233A4">
        <w:rPr>
          <w:rFonts w:ascii="Times New Roman" w:hAnsi="Times New Roman" w:cs="Times New Roman"/>
          <w:sz w:val="24"/>
          <w:szCs w:val="24"/>
        </w:rPr>
        <w:t xml:space="preserve">in 33 different communities, </w:t>
      </w:r>
      <w:r w:rsidR="00CE009A" w:rsidRPr="00B233A4">
        <w:rPr>
          <w:rFonts w:ascii="Times New Roman" w:hAnsi="Times New Roman" w:cs="Times New Roman"/>
          <w:sz w:val="24"/>
          <w:szCs w:val="24"/>
        </w:rPr>
        <w:t>testing</w:t>
      </w:r>
      <w:r w:rsidR="00447D94" w:rsidRPr="00B233A4">
        <w:rPr>
          <w:rFonts w:ascii="Times New Roman" w:hAnsi="Times New Roman" w:cs="Times New Roman"/>
          <w:sz w:val="24"/>
          <w:szCs w:val="24"/>
        </w:rPr>
        <w:t xml:space="preserve"> </w:t>
      </w:r>
      <w:r w:rsidR="00CE009A" w:rsidRPr="00B233A4">
        <w:rPr>
          <w:rFonts w:ascii="Times New Roman" w:hAnsi="Times New Roman" w:cs="Times New Roman"/>
          <w:sz w:val="24"/>
          <w:szCs w:val="24"/>
        </w:rPr>
        <w:t>three different models:</w:t>
      </w:r>
      <w:r w:rsidR="00447D94" w:rsidRPr="00B233A4">
        <w:rPr>
          <w:rFonts w:ascii="Times New Roman" w:hAnsi="Times New Roman" w:cs="Times New Roman"/>
          <w:sz w:val="24"/>
          <w:szCs w:val="24"/>
        </w:rPr>
        <w:t xml:space="preserve"> the </w:t>
      </w:r>
      <w:r w:rsidR="001A0F74" w:rsidRPr="00B233A4">
        <w:rPr>
          <w:rFonts w:ascii="Times New Roman" w:hAnsi="Times New Roman" w:cs="Times New Roman"/>
          <w:sz w:val="24"/>
          <w:szCs w:val="24"/>
        </w:rPr>
        <w:t>lognormal</w:t>
      </w:r>
      <w:r w:rsidR="00447D94" w:rsidRPr="00B233A4">
        <w:rPr>
          <w:rFonts w:ascii="Times New Roman" w:hAnsi="Times New Roman" w:cs="Times New Roman"/>
          <w:sz w:val="24"/>
          <w:szCs w:val="24"/>
        </w:rPr>
        <w:t xml:space="preserve"> fitted in 73% of cases</w:t>
      </w:r>
      <w:r w:rsidR="001A0F74" w:rsidRPr="00B233A4">
        <w:rPr>
          <w:rFonts w:ascii="Times New Roman" w:hAnsi="Times New Roman" w:cs="Times New Roman"/>
          <w:sz w:val="24"/>
          <w:szCs w:val="24"/>
        </w:rPr>
        <w:t xml:space="preserve">, </w:t>
      </w:r>
      <w:r w:rsidR="00447D94" w:rsidRPr="00B233A4">
        <w:rPr>
          <w:rFonts w:ascii="Times New Roman" w:hAnsi="Times New Roman" w:cs="Times New Roman"/>
          <w:sz w:val="24"/>
          <w:szCs w:val="24"/>
        </w:rPr>
        <w:t xml:space="preserve">while 27% were described by the </w:t>
      </w:r>
      <w:r w:rsidR="001A0F74" w:rsidRPr="00B233A4">
        <w:rPr>
          <w:rFonts w:ascii="Times New Roman" w:hAnsi="Times New Roman" w:cs="Times New Roman"/>
          <w:sz w:val="24"/>
          <w:szCs w:val="24"/>
        </w:rPr>
        <w:t xml:space="preserve">broken stick </w:t>
      </w:r>
      <w:r w:rsidR="00447D94" w:rsidRPr="00B233A4">
        <w:rPr>
          <w:rFonts w:ascii="Times New Roman" w:hAnsi="Times New Roman" w:cs="Times New Roman"/>
          <w:sz w:val="24"/>
          <w:szCs w:val="24"/>
        </w:rPr>
        <w:t xml:space="preserve">model </w:t>
      </w:r>
      <w:r w:rsidR="001A0F74" w:rsidRPr="00B233A4">
        <w:rPr>
          <w:rFonts w:ascii="Times New Roman" w:hAnsi="Times New Roman" w:cs="Times New Roman"/>
          <w:sz w:val="24"/>
          <w:szCs w:val="24"/>
        </w:rPr>
        <w:t xml:space="preserve">and </w:t>
      </w:r>
      <w:r w:rsidR="00447D94" w:rsidRPr="00B233A4">
        <w:rPr>
          <w:rFonts w:ascii="Times New Roman" w:hAnsi="Times New Roman" w:cs="Times New Roman"/>
          <w:sz w:val="24"/>
          <w:szCs w:val="24"/>
        </w:rPr>
        <w:t xml:space="preserve">none by the geometric series.  </w:t>
      </w:r>
      <w:r w:rsidR="00D60A99" w:rsidRPr="00B233A4">
        <w:rPr>
          <w:rFonts w:ascii="Times New Roman" w:hAnsi="Times New Roman" w:cs="Times New Roman"/>
          <w:sz w:val="24"/>
          <w:szCs w:val="24"/>
        </w:rPr>
        <w:t>Unterseher</w:t>
      </w:r>
      <w:r w:rsidR="00447D94" w:rsidRPr="00B233A4">
        <w:rPr>
          <w:rFonts w:ascii="Times New Roman" w:hAnsi="Times New Roman" w:cs="Times New Roman"/>
          <w:sz w:val="24"/>
          <w:szCs w:val="24"/>
        </w:rPr>
        <w:t xml:space="preserve"> et al</w:t>
      </w:r>
      <w:r w:rsidR="00522E9C" w:rsidRPr="00B233A4">
        <w:rPr>
          <w:rFonts w:ascii="Times New Roman" w:hAnsi="Times New Roman" w:cs="Times New Roman"/>
          <w:sz w:val="24"/>
          <w:szCs w:val="24"/>
        </w:rPr>
        <w:t>. (2011</w:t>
      </w:r>
      <w:r w:rsidR="00447D94" w:rsidRPr="00B233A4">
        <w:rPr>
          <w:rFonts w:ascii="Times New Roman" w:hAnsi="Times New Roman" w:cs="Times New Roman"/>
          <w:sz w:val="24"/>
          <w:szCs w:val="24"/>
        </w:rPr>
        <w:t xml:space="preserve">) also found that the lognormal </w:t>
      </w:r>
      <w:r w:rsidR="00CE009A" w:rsidRPr="00B233A4">
        <w:rPr>
          <w:rFonts w:ascii="Times New Roman" w:hAnsi="Times New Roman" w:cs="Times New Roman"/>
          <w:sz w:val="24"/>
          <w:szCs w:val="24"/>
        </w:rPr>
        <w:t xml:space="preserve">model </w:t>
      </w:r>
      <w:r w:rsidR="00447D94" w:rsidRPr="00B233A4">
        <w:rPr>
          <w:rFonts w:ascii="Times New Roman" w:hAnsi="Times New Roman" w:cs="Times New Roman"/>
          <w:sz w:val="24"/>
          <w:szCs w:val="24"/>
        </w:rPr>
        <w:t xml:space="preserve">best described </w:t>
      </w:r>
      <w:r w:rsidR="00194B44" w:rsidRPr="00B233A4">
        <w:rPr>
          <w:rFonts w:ascii="Times New Roman" w:hAnsi="Times New Roman" w:cs="Times New Roman"/>
          <w:sz w:val="24"/>
          <w:szCs w:val="24"/>
        </w:rPr>
        <w:t>AMF</w:t>
      </w:r>
      <w:r w:rsidR="00B97163" w:rsidRPr="00B233A4">
        <w:rPr>
          <w:rFonts w:ascii="Times New Roman" w:hAnsi="Times New Roman" w:cs="Times New Roman"/>
          <w:sz w:val="24"/>
          <w:szCs w:val="24"/>
        </w:rPr>
        <w:t xml:space="preserve"> abundance</w:t>
      </w:r>
      <w:r w:rsidR="00447D94" w:rsidRPr="00B233A4">
        <w:rPr>
          <w:rFonts w:ascii="Times New Roman" w:hAnsi="Times New Roman" w:cs="Times New Roman"/>
          <w:sz w:val="24"/>
          <w:szCs w:val="24"/>
        </w:rPr>
        <w:t xml:space="preserve">, while Dumbrell et al. (2010b) </w:t>
      </w:r>
      <w:r w:rsidR="00CE009A" w:rsidRPr="00B233A4">
        <w:rPr>
          <w:rFonts w:ascii="Times New Roman" w:hAnsi="Times New Roman" w:cs="Times New Roman"/>
          <w:sz w:val="24"/>
          <w:szCs w:val="24"/>
        </w:rPr>
        <w:t>showed</w:t>
      </w:r>
      <w:r w:rsidR="00447D94" w:rsidRPr="00B233A4">
        <w:rPr>
          <w:rFonts w:ascii="Times New Roman" w:hAnsi="Times New Roman" w:cs="Times New Roman"/>
          <w:sz w:val="24"/>
          <w:szCs w:val="24"/>
        </w:rPr>
        <w:t xml:space="preserve"> th</w:t>
      </w:r>
      <w:r w:rsidR="00194B44" w:rsidRPr="00B233A4">
        <w:rPr>
          <w:rFonts w:ascii="Times New Roman" w:hAnsi="Times New Roman" w:cs="Times New Roman"/>
          <w:sz w:val="24"/>
          <w:szCs w:val="24"/>
        </w:rPr>
        <w:t>a</w:t>
      </w:r>
      <w:r w:rsidR="00447D94" w:rsidRPr="00B233A4">
        <w:rPr>
          <w:rFonts w:ascii="Times New Roman" w:hAnsi="Times New Roman" w:cs="Times New Roman"/>
          <w:sz w:val="24"/>
          <w:szCs w:val="24"/>
        </w:rPr>
        <w:t xml:space="preserve">t </w:t>
      </w:r>
      <w:r w:rsidR="00CE009A" w:rsidRPr="00B233A4">
        <w:rPr>
          <w:rFonts w:ascii="Times New Roman" w:hAnsi="Times New Roman" w:cs="Times New Roman"/>
          <w:sz w:val="24"/>
          <w:szCs w:val="24"/>
        </w:rPr>
        <w:t xml:space="preserve">the </w:t>
      </w:r>
      <w:r w:rsidR="00447D94" w:rsidRPr="00B233A4">
        <w:rPr>
          <w:rFonts w:ascii="Times New Roman" w:hAnsi="Times New Roman" w:cs="Times New Roman"/>
          <w:sz w:val="24"/>
          <w:szCs w:val="24"/>
        </w:rPr>
        <w:t xml:space="preserve">lognormal also described </w:t>
      </w:r>
      <w:r w:rsidR="00194B44" w:rsidRPr="00B233A4">
        <w:rPr>
          <w:rFonts w:ascii="Times New Roman" w:hAnsi="Times New Roman" w:cs="Times New Roman"/>
          <w:sz w:val="24"/>
          <w:szCs w:val="24"/>
        </w:rPr>
        <w:t xml:space="preserve">AMF abundance well, </w:t>
      </w:r>
      <w:r w:rsidR="00CE009A" w:rsidRPr="00B233A4">
        <w:rPr>
          <w:rFonts w:ascii="Times New Roman" w:hAnsi="Times New Roman" w:cs="Times New Roman"/>
          <w:sz w:val="24"/>
          <w:szCs w:val="24"/>
        </w:rPr>
        <w:t xml:space="preserve">but </w:t>
      </w:r>
      <w:r w:rsidR="00194B44" w:rsidRPr="00B233A4">
        <w:rPr>
          <w:rFonts w:ascii="Times New Roman" w:hAnsi="Times New Roman" w:cs="Times New Roman"/>
          <w:sz w:val="24"/>
          <w:szCs w:val="24"/>
        </w:rPr>
        <w:t>the best model fit was a neutral model, the zero sum multinomial.  This led to the conclusion that niche differentiation processes are important in structuring the community,</w:t>
      </w:r>
      <w:r w:rsidR="00CE009A" w:rsidRPr="00B233A4">
        <w:rPr>
          <w:rFonts w:ascii="Times New Roman" w:hAnsi="Times New Roman" w:cs="Times New Roman"/>
          <w:sz w:val="24"/>
          <w:szCs w:val="24"/>
        </w:rPr>
        <w:t xml:space="preserve"> as well as neutral processes</w:t>
      </w:r>
      <w:r w:rsidR="00194B44" w:rsidRPr="00B233A4">
        <w:rPr>
          <w:rFonts w:ascii="Times New Roman" w:hAnsi="Times New Roman" w:cs="Times New Roman"/>
          <w:sz w:val="24"/>
          <w:szCs w:val="24"/>
        </w:rPr>
        <w:t xml:space="preserve"> such as dispersal limitation</w:t>
      </w:r>
      <w:r w:rsidR="00CE009A" w:rsidRPr="00B233A4">
        <w:rPr>
          <w:rFonts w:ascii="Times New Roman" w:hAnsi="Times New Roman" w:cs="Times New Roman"/>
          <w:sz w:val="24"/>
          <w:szCs w:val="24"/>
        </w:rPr>
        <w:t>.</w:t>
      </w:r>
      <w:r w:rsidR="00B97163" w:rsidRPr="00B233A4">
        <w:rPr>
          <w:rFonts w:ascii="Times New Roman" w:hAnsi="Times New Roman" w:cs="Times New Roman"/>
          <w:sz w:val="24"/>
          <w:szCs w:val="24"/>
        </w:rPr>
        <w:t xml:space="preserve">  These findings contrast with small-scale stu</w:t>
      </w:r>
      <w:r w:rsidR="003729A3" w:rsidRPr="00B233A4">
        <w:rPr>
          <w:rFonts w:ascii="Times New Roman" w:hAnsi="Times New Roman" w:cs="Times New Roman"/>
          <w:sz w:val="24"/>
          <w:szCs w:val="24"/>
        </w:rPr>
        <w:t>dies of fungi on leaves, where</w:t>
      </w:r>
      <w:r w:rsidR="00B97163" w:rsidRPr="00B233A4">
        <w:rPr>
          <w:rFonts w:ascii="Times New Roman" w:hAnsi="Times New Roman" w:cs="Times New Roman"/>
          <w:sz w:val="24"/>
          <w:szCs w:val="24"/>
        </w:rPr>
        <w:t xml:space="preserve"> log series models (indicating incomplete sampling) predominate (Thomas </w:t>
      </w:r>
      <w:r w:rsidR="000F2060" w:rsidRPr="00B233A4">
        <w:rPr>
          <w:rFonts w:ascii="Times New Roman" w:hAnsi="Times New Roman" w:cs="Times New Roman"/>
          <w:sz w:val="24"/>
          <w:szCs w:val="24"/>
        </w:rPr>
        <w:t>&amp;</w:t>
      </w:r>
      <w:r w:rsidR="00B97163" w:rsidRPr="00B233A4">
        <w:rPr>
          <w:rFonts w:ascii="Times New Roman" w:hAnsi="Times New Roman" w:cs="Times New Roman"/>
          <w:sz w:val="24"/>
          <w:szCs w:val="24"/>
        </w:rPr>
        <w:t xml:space="preserve"> Shattock, 1986; </w:t>
      </w:r>
      <w:r w:rsidR="00D60A99" w:rsidRPr="00B233A4">
        <w:rPr>
          <w:rFonts w:ascii="Times New Roman" w:hAnsi="Times New Roman" w:cs="Times New Roman"/>
          <w:sz w:val="24"/>
          <w:szCs w:val="24"/>
        </w:rPr>
        <w:t>Unterseher</w:t>
      </w:r>
      <w:r w:rsidR="00B97163" w:rsidRPr="00B233A4">
        <w:rPr>
          <w:rFonts w:ascii="Times New Roman" w:hAnsi="Times New Roman" w:cs="Times New Roman"/>
          <w:sz w:val="24"/>
          <w:szCs w:val="24"/>
        </w:rPr>
        <w:t xml:space="preserve"> et al</w:t>
      </w:r>
      <w:r w:rsidR="00522E9C" w:rsidRPr="00B233A4">
        <w:rPr>
          <w:rFonts w:ascii="Times New Roman" w:hAnsi="Times New Roman" w:cs="Times New Roman"/>
          <w:sz w:val="24"/>
          <w:szCs w:val="24"/>
        </w:rPr>
        <w:t>., 2011</w:t>
      </w:r>
      <w:r w:rsidR="00B97163" w:rsidRPr="00B233A4">
        <w:rPr>
          <w:rFonts w:ascii="Times New Roman" w:hAnsi="Times New Roman" w:cs="Times New Roman"/>
          <w:sz w:val="24"/>
          <w:szCs w:val="24"/>
        </w:rPr>
        <w:t>)</w:t>
      </w:r>
      <w:r w:rsidR="00CE009A" w:rsidRPr="00B233A4">
        <w:rPr>
          <w:rFonts w:ascii="Times New Roman" w:hAnsi="Times New Roman" w:cs="Times New Roman"/>
          <w:sz w:val="24"/>
          <w:szCs w:val="24"/>
        </w:rPr>
        <w:t>,</w:t>
      </w:r>
      <w:r w:rsidR="00B97163" w:rsidRPr="00B233A4">
        <w:rPr>
          <w:rFonts w:ascii="Times New Roman" w:hAnsi="Times New Roman" w:cs="Times New Roman"/>
          <w:sz w:val="24"/>
          <w:szCs w:val="24"/>
        </w:rPr>
        <w:t xml:space="preserve"> though neutral models have also provide</w:t>
      </w:r>
      <w:r w:rsidR="001955D1" w:rsidRPr="00B233A4">
        <w:rPr>
          <w:rFonts w:ascii="Times New Roman" w:hAnsi="Times New Roman" w:cs="Times New Roman"/>
          <w:sz w:val="24"/>
          <w:szCs w:val="24"/>
        </w:rPr>
        <w:t>d</w:t>
      </w:r>
      <w:r w:rsidR="00B97163" w:rsidRPr="00B233A4">
        <w:rPr>
          <w:rFonts w:ascii="Times New Roman" w:hAnsi="Times New Roman" w:cs="Times New Roman"/>
          <w:sz w:val="24"/>
          <w:szCs w:val="24"/>
        </w:rPr>
        <w:t xml:space="preserve"> a good fit (Feinstein </w:t>
      </w:r>
      <w:r w:rsidR="000F2060" w:rsidRPr="00B233A4">
        <w:rPr>
          <w:rFonts w:ascii="Times New Roman" w:hAnsi="Times New Roman" w:cs="Times New Roman"/>
          <w:sz w:val="24"/>
          <w:szCs w:val="24"/>
        </w:rPr>
        <w:t>&amp;</w:t>
      </w:r>
      <w:r w:rsidR="00B97163" w:rsidRPr="00B233A4">
        <w:rPr>
          <w:rFonts w:ascii="Times New Roman" w:hAnsi="Times New Roman" w:cs="Times New Roman"/>
          <w:sz w:val="24"/>
          <w:szCs w:val="24"/>
        </w:rPr>
        <w:t xml:space="preserve"> Blackwood, 2012). </w:t>
      </w:r>
    </w:p>
    <w:p w:rsidR="008812D9" w:rsidRPr="00B233A4" w:rsidRDefault="00282A62"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Wh</w:t>
      </w:r>
      <w:r w:rsidR="000F330A" w:rsidRPr="00B233A4">
        <w:rPr>
          <w:rFonts w:ascii="Times New Roman" w:hAnsi="Times New Roman" w:cs="Times New Roman"/>
          <w:sz w:val="24"/>
          <w:szCs w:val="24"/>
        </w:rPr>
        <w:t xml:space="preserve">ile </w:t>
      </w:r>
      <w:r w:rsidR="00B97163" w:rsidRPr="00B233A4">
        <w:rPr>
          <w:rFonts w:ascii="Times New Roman" w:hAnsi="Times New Roman" w:cs="Times New Roman"/>
          <w:sz w:val="24"/>
          <w:szCs w:val="24"/>
        </w:rPr>
        <w:t xml:space="preserve">the majority of fungal studies have taken place at </w:t>
      </w:r>
      <w:r w:rsidR="000F330A" w:rsidRPr="00B233A4">
        <w:rPr>
          <w:rFonts w:ascii="Times New Roman" w:hAnsi="Times New Roman" w:cs="Times New Roman"/>
          <w:sz w:val="24"/>
          <w:szCs w:val="24"/>
        </w:rPr>
        <w:t xml:space="preserve">localized scales, those that used broader scales </w:t>
      </w:r>
      <w:r w:rsidR="00E10333" w:rsidRPr="00B233A4">
        <w:rPr>
          <w:rFonts w:ascii="Times New Roman" w:hAnsi="Times New Roman" w:cs="Times New Roman"/>
          <w:sz w:val="24"/>
          <w:szCs w:val="24"/>
        </w:rPr>
        <w:t xml:space="preserve">also </w:t>
      </w:r>
      <w:r w:rsidR="000F330A" w:rsidRPr="00B233A4">
        <w:rPr>
          <w:rFonts w:ascii="Times New Roman" w:hAnsi="Times New Roman" w:cs="Times New Roman"/>
          <w:sz w:val="24"/>
          <w:szCs w:val="24"/>
        </w:rPr>
        <w:t>show</w:t>
      </w:r>
      <w:r w:rsidR="00E10333" w:rsidRPr="00B233A4">
        <w:rPr>
          <w:rFonts w:ascii="Times New Roman" w:hAnsi="Times New Roman" w:cs="Times New Roman"/>
          <w:sz w:val="24"/>
          <w:szCs w:val="24"/>
        </w:rPr>
        <w:t>ed</w:t>
      </w:r>
      <w:r w:rsidR="000F330A" w:rsidRPr="00B233A4">
        <w:rPr>
          <w:rFonts w:ascii="Times New Roman" w:hAnsi="Times New Roman" w:cs="Times New Roman"/>
          <w:sz w:val="24"/>
          <w:szCs w:val="24"/>
        </w:rPr>
        <w:t xml:space="preserve"> variation in </w:t>
      </w:r>
      <w:r w:rsidR="00E10333" w:rsidRPr="00B233A4">
        <w:rPr>
          <w:rFonts w:ascii="Times New Roman" w:hAnsi="Times New Roman" w:cs="Times New Roman"/>
          <w:sz w:val="24"/>
          <w:szCs w:val="24"/>
        </w:rPr>
        <w:t xml:space="preserve">best </w:t>
      </w:r>
      <w:r w:rsidR="000F330A" w:rsidRPr="00B233A4">
        <w:rPr>
          <w:rFonts w:ascii="Times New Roman" w:hAnsi="Times New Roman" w:cs="Times New Roman"/>
          <w:sz w:val="24"/>
          <w:szCs w:val="24"/>
        </w:rPr>
        <w:t xml:space="preserve">model fits, </w:t>
      </w:r>
      <w:r w:rsidR="00FB4BE9" w:rsidRPr="00B233A4">
        <w:rPr>
          <w:rFonts w:ascii="Times New Roman" w:hAnsi="Times New Roman" w:cs="Times New Roman"/>
          <w:sz w:val="24"/>
          <w:szCs w:val="24"/>
        </w:rPr>
        <w:t xml:space="preserve">either </w:t>
      </w:r>
      <w:r w:rsidR="000F330A" w:rsidRPr="00B233A4">
        <w:rPr>
          <w:rFonts w:ascii="Times New Roman" w:hAnsi="Times New Roman" w:cs="Times New Roman"/>
          <w:sz w:val="24"/>
          <w:szCs w:val="24"/>
        </w:rPr>
        <w:t>with lognormal or log series (Nielsen</w:t>
      </w:r>
      <w:r w:rsidR="000F2060" w:rsidRPr="00B233A4">
        <w:rPr>
          <w:rFonts w:ascii="Times New Roman" w:hAnsi="Times New Roman" w:cs="Times New Roman"/>
          <w:sz w:val="24"/>
          <w:szCs w:val="24"/>
        </w:rPr>
        <w:t>, Kjoller, Bruun, Schnoor, &amp; Rosendahl</w:t>
      </w:r>
      <w:r w:rsidR="000F330A" w:rsidRPr="00B233A4">
        <w:rPr>
          <w:rFonts w:ascii="Times New Roman" w:hAnsi="Times New Roman" w:cs="Times New Roman"/>
          <w:sz w:val="24"/>
          <w:szCs w:val="24"/>
        </w:rPr>
        <w:t>, 2016) or neutral models (Gumiere</w:t>
      </w:r>
      <w:r w:rsidR="000F2060" w:rsidRPr="00B233A4">
        <w:rPr>
          <w:rFonts w:ascii="Times New Roman" w:hAnsi="Times New Roman" w:cs="Times New Roman"/>
          <w:sz w:val="24"/>
          <w:szCs w:val="24"/>
        </w:rPr>
        <w:t>, Durrer, Bohannan, &amp; Andreote,</w:t>
      </w:r>
      <w:r w:rsidR="001E6ECE" w:rsidRPr="00B233A4">
        <w:rPr>
          <w:rFonts w:ascii="Times New Roman" w:hAnsi="Times New Roman" w:cs="Times New Roman"/>
          <w:sz w:val="24"/>
          <w:szCs w:val="24"/>
        </w:rPr>
        <w:t xml:space="preserve"> 2016)</w:t>
      </w:r>
      <w:r w:rsidR="000F330A" w:rsidRPr="00B233A4">
        <w:rPr>
          <w:rFonts w:ascii="Times New Roman" w:hAnsi="Times New Roman" w:cs="Times New Roman"/>
          <w:sz w:val="24"/>
          <w:szCs w:val="24"/>
        </w:rPr>
        <w:t xml:space="preserve">.  Thus, it is unclear whether fungi do or do not show similar patterns of abundance to </w:t>
      </w:r>
      <w:r w:rsidR="007120A1" w:rsidRPr="00B233A4">
        <w:rPr>
          <w:rFonts w:ascii="Times New Roman" w:hAnsi="Times New Roman" w:cs="Times New Roman"/>
          <w:sz w:val="24"/>
          <w:szCs w:val="24"/>
        </w:rPr>
        <w:t>other</w:t>
      </w:r>
      <w:r w:rsidR="000F330A" w:rsidRPr="00B233A4">
        <w:rPr>
          <w:rFonts w:ascii="Times New Roman" w:hAnsi="Times New Roman" w:cs="Times New Roman"/>
          <w:sz w:val="24"/>
          <w:szCs w:val="24"/>
        </w:rPr>
        <w:t xml:space="preserve"> organisms, beyond the fact that most species seem to be rare and </w:t>
      </w:r>
      <w:r w:rsidRPr="00B233A4">
        <w:rPr>
          <w:rFonts w:ascii="Times New Roman" w:hAnsi="Times New Roman" w:cs="Times New Roman"/>
          <w:sz w:val="24"/>
          <w:szCs w:val="24"/>
        </w:rPr>
        <w:t>few</w:t>
      </w:r>
      <w:r w:rsidR="000F330A" w:rsidRPr="00B233A4">
        <w:rPr>
          <w:rFonts w:ascii="Times New Roman" w:hAnsi="Times New Roman" w:cs="Times New Roman"/>
          <w:sz w:val="24"/>
          <w:szCs w:val="24"/>
        </w:rPr>
        <w:t xml:space="preserve"> are common (Nemergut et al., 2013).  </w:t>
      </w:r>
      <w:r w:rsidR="001A2253" w:rsidRPr="00B233A4">
        <w:rPr>
          <w:rFonts w:ascii="Times New Roman" w:hAnsi="Times New Roman" w:cs="Times New Roman"/>
          <w:sz w:val="24"/>
          <w:szCs w:val="24"/>
        </w:rPr>
        <w:t xml:space="preserve">In particular, </w:t>
      </w:r>
      <w:r w:rsidRPr="00B233A4">
        <w:rPr>
          <w:rFonts w:ascii="Times New Roman" w:hAnsi="Times New Roman" w:cs="Times New Roman"/>
          <w:sz w:val="24"/>
          <w:szCs w:val="24"/>
        </w:rPr>
        <w:t>as rarity is scale-dependent,</w:t>
      </w:r>
      <w:r w:rsidR="001A2253" w:rsidRPr="00B233A4">
        <w:rPr>
          <w:rFonts w:ascii="Times New Roman" w:hAnsi="Times New Roman" w:cs="Times New Roman"/>
          <w:sz w:val="24"/>
          <w:szCs w:val="24"/>
        </w:rPr>
        <w:t xml:space="preserve"> a true depiction can only be achieved by multiscale comparisons (Leroy</w:t>
      </w:r>
      <w:r w:rsidR="000F2060" w:rsidRPr="00B233A4">
        <w:rPr>
          <w:rFonts w:ascii="Times New Roman" w:hAnsi="Times New Roman" w:cs="Times New Roman"/>
          <w:sz w:val="24"/>
          <w:szCs w:val="24"/>
        </w:rPr>
        <w:t>, Canard, &amp; Ysnel,</w:t>
      </w:r>
      <w:r w:rsidR="001A2253" w:rsidRPr="00B233A4">
        <w:rPr>
          <w:rFonts w:ascii="Times New Roman" w:hAnsi="Times New Roman" w:cs="Times New Roman"/>
          <w:sz w:val="24"/>
          <w:szCs w:val="24"/>
        </w:rPr>
        <w:t xml:space="preserve"> 2013)</w:t>
      </w:r>
      <w:proofErr w:type="gramStart"/>
      <w:r w:rsidR="001A2253" w:rsidRPr="00B233A4">
        <w:rPr>
          <w:rFonts w:ascii="Times New Roman" w:hAnsi="Times New Roman" w:cs="Times New Roman"/>
          <w:sz w:val="24"/>
          <w:szCs w:val="24"/>
        </w:rPr>
        <w:t>,</w:t>
      </w:r>
      <w:proofErr w:type="gramEnd"/>
      <w:r w:rsidR="001A2253" w:rsidRPr="00B233A4">
        <w:rPr>
          <w:rFonts w:ascii="Times New Roman" w:hAnsi="Times New Roman" w:cs="Times New Roman"/>
          <w:sz w:val="24"/>
          <w:szCs w:val="24"/>
        </w:rPr>
        <w:t xml:space="preserve"> yet such an approach</w:t>
      </w:r>
      <w:r w:rsidR="001E6ECE" w:rsidRPr="00B233A4">
        <w:rPr>
          <w:rFonts w:ascii="Times New Roman" w:hAnsi="Times New Roman" w:cs="Times New Roman"/>
          <w:sz w:val="24"/>
          <w:szCs w:val="24"/>
        </w:rPr>
        <w:t xml:space="preserve"> has never been applied to </w:t>
      </w:r>
      <w:r w:rsidR="007120A1" w:rsidRPr="00B233A4">
        <w:rPr>
          <w:rFonts w:ascii="Times New Roman" w:hAnsi="Times New Roman" w:cs="Times New Roman"/>
          <w:sz w:val="24"/>
          <w:szCs w:val="24"/>
        </w:rPr>
        <w:t>fungi</w:t>
      </w:r>
      <w:r w:rsidR="001A2253" w:rsidRPr="00B233A4">
        <w:rPr>
          <w:rFonts w:ascii="Times New Roman" w:hAnsi="Times New Roman" w:cs="Times New Roman"/>
          <w:sz w:val="24"/>
          <w:szCs w:val="24"/>
        </w:rPr>
        <w:t>.</w:t>
      </w:r>
    </w:p>
    <w:p w:rsidR="001A2253" w:rsidRPr="00B233A4" w:rsidRDefault="001E6ECE"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lastRenderedPageBreak/>
        <w:t>The inter</w:t>
      </w:r>
      <w:r w:rsidR="00A91C1D" w:rsidRPr="00B233A4">
        <w:rPr>
          <w:rFonts w:ascii="Times New Roman" w:hAnsi="Times New Roman" w:cs="Times New Roman"/>
          <w:sz w:val="24"/>
          <w:szCs w:val="24"/>
        </w:rPr>
        <w:t>relationship of rarity and scale is formalized in another long established pattern in macroecology: the abundance-occupancy relation</w:t>
      </w:r>
      <w:r w:rsidR="0031247E" w:rsidRPr="00B233A4">
        <w:rPr>
          <w:rFonts w:ascii="Times New Roman" w:hAnsi="Times New Roman" w:cs="Times New Roman"/>
          <w:sz w:val="24"/>
          <w:szCs w:val="24"/>
        </w:rPr>
        <w:t xml:space="preserve"> (i.e. the relation between the </w:t>
      </w:r>
      <w:r w:rsidR="00350A91" w:rsidRPr="00B233A4">
        <w:rPr>
          <w:rFonts w:ascii="Times New Roman" w:hAnsi="Times New Roman" w:cs="Times New Roman"/>
          <w:sz w:val="24"/>
          <w:szCs w:val="24"/>
        </w:rPr>
        <w:t xml:space="preserve">local </w:t>
      </w:r>
      <w:r w:rsidR="0031247E" w:rsidRPr="00B233A4">
        <w:rPr>
          <w:rFonts w:ascii="Times New Roman" w:hAnsi="Times New Roman" w:cs="Times New Roman"/>
          <w:sz w:val="24"/>
          <w:szCs w:val="24"/>
        </w:rPr>
        <w:t>abundance of species and the size of their ranges within a region)</w:t>
      </w:r>
      <w:r w:rsidR="00A91C1D" w:rsidRPr="00B233A4">
        <w:rPr>
          <w:rFonts w:ascii="Times New Roman" w:hAnsi="Times New Roman" w:cs="Times New Roman"/>
          <w:sz w:val="24"/>
          <w:szCs w:val="24"/>
        </w:rPr>
        <w:t>.  A large body of literature, both theoretical and empirical</w:t>
      </w:r>
      <w:r w:rsidR="00591D7C" w:rsidRPr="00B233A4">
        <w:rPr>
          <w:rFonts w:ascii="Times New Roman" w:hAnsi="Times New Roman" w:cs="Times New Roman"/>
          <w:sz w:val="24"/>
          <w:szCs w:val="24"/>
        </w:rPr>
        <w:t>,</w:t>
      </w:r>
      <w:r w:rsidR="00A91C1D" w:rsidRPr="00B233A4">
        <w:rPr>
          <w:rFonts w:ascii="Times New Roman" w:hAnsi="Times New Roman" w:cs="Times New Roman"/>
          <w:sz w:val="24"/>
          <w:szCs w:val="24"/>
        </w:rPr>
        <w:t xml:space="preserve"> has shown that this is another universal </w:t>
      </w:r>
      <w:r w:rsidR="00AC594D" w:rsidRPr="00B233A4">
        <w:rPr>
          <w:rFonts w:ascii="Times New Roman" w:hAnsi="Times New Roman" w:cs="Times New Roman"/>
          <w:sz w:val="24"/>
          <w:szCs w:val="24"/>
        </w:rPr>
        <w:t xml:space="preserve">and positive </w:t>
      </w:r>
      <w:r w:rsidR="00A91C1D" w:rsidRPr="00B233A4">
        <w:rPr>
          <w:rFonts w:ascii="Times New Roman" w:hAnsi="Times New Roman" w:cs="Times New Roman"/>
          <w:sz w:val="24"/>
          <w:szCs w:val="24"/>
        </w:rPr>
        <w:t xml:space="preserve">relation; species that are locally abundant tend to </w:t>
      </w:r>
      <w:r w:rsidR="00AC594D" w:rsidRPr="00B233A4">
        <w:rPr>
          <w:rFonts w:ascii="Times New Roman" w:hAnsi="Times New Roman" w:cs="Times New Roman"/>
          <w:sz w:val="24"/>
          <w:szCs w:val="24"/>
        </w:rPr>
        <w:t>occupy wider ranges, i.e. they are</w:t>
      </w:r>
      <w:r w:rsidR="00A91C1D" w:rsidRPr="00B233A4">
        <w:rPr>
          <w:rFonts w:ascii="Times New Roman" w:hAnsi="Times New Roman" w:cs="Times New Roman"/>
          <w:sz w:val="24"/>
          <w:szCs w:val="24"/>
        </w:rPr>
        <w:t xml:space="preserve"> more widespread (Gaston et al., 2000; Borregaard </w:t>
      </w:r>
      <w:r w:rsidR="000F2060" w:rsidRPr="00B233A4">
        <w:rPr>
          <w:rFonts w:ascii="Times New Roman" w:hAnsi="Times New Roman" w:cs="Times New Roman"/>
          <w:sz w:val="24"/>
          <w:szCs w:val="24"/>
        </w:rPr>
        <w:t>&amp;</w:t>
      </w:r>
      <w:r w:rsidR="00A91C1D" w:rsidRPr="00B233A4">
        <w:rPr>
          <w:rFonts w:ascii="Times New Roman" w:hAnsi="Times New Roman" w:cs="Times New Roman"/>
          <w:sz w:val="24"/>
          <w:szCs w:val="24"/>
        </w:rPr>
        <w:t xml:space="preserve"> Rahbek, 2010).  </w:t>
      </w:r>
      <w:r w:rsidR="007375D9" w:rsidRPr="00B233A4">
        <w:rPr>
          <w:rFonts w:ascii="Times New Roman" w:hAnsi="Times New Roman" w:cs="Times New Roman"/>
          <w:sz w:val="24"/>
          <w:szCs w:val="24"/>
        </w:rPr>
        <w:t xml:space="preserve">However, while a number of comprehensive reviews list the wide variety of taxonomic groups that show such </w:t>
      </w:r>
      <w:r w:rsidR="00663A49" w:rsidRPr="00B233A4">
        <w:rPr>
          <w:rFonts w:ascii="Times New Roman" w:hAnsi="Times New Roman" w:cs="Times New Roman"/>
          <w:sz w:val="24"/>
          <w:szCs w:val="24"/>
        </w:rPr>
        <w:t>relationships</w:t>
      </w:r>
      <w:r w:rsidR="007375D9" w:rsidRPr="00B233A4">
        <w:rPr>
          <w:rFonts w:ascii="Times New Roman" w:hAnsi="Times New Roman" w:cs="Times New Roman"/>
          <w:sz w:val="24"/>
          <w:szCs w:val="24"/>
        </w:rPr>
        <w:t xml:space="preserve"> (e.g. Holt</w:t>
      </w:r>
      <w:r w:rsidR="000F2060" w:rsidRPr="00B233A4">
        <w:rPr>
          <w:rFonts w:ascii="Times New Roman" w:hAnsi="Times New Roman" w:cs="Times New Roman"/>
          <w:sz w:val="24"/>
          <w:szCs w:val="24"/>
        </w:rPr>
        <w:t>, Gaston, &amp; He,</w:t>
      </w:r>
      <w:r w:rsidR="007375D9" w:rsidRPr="00B233A4">
        <w:rPr>
          <w:rFonts w:ascii="Times New Roman" w:hAnsi="Times New Roman" w:cs="Times New Roman"/>
          <w:sz w:val="24"/>
          <w:szCs w:val="24"/>
        </w:rPr>
        <w:t xml:space="preserve"> 2002), </w:t>
      </w:r>
      <w:r w:rsidR="006C6DFA" w:rsidRPr="00B233A4">
        <w:rPr>
          <w:rFonts w:ascii="Times New Roman" w:hAnsi="Times New Roman" w:cs="Times New Roman"/>
          <w:sz w:val="24"/>
          <w:szCs w:val="24"/>
        </w:rPr>
        <w:t>fungi</w:t>
      </w:r>
      <w:r w:rsidR="007375D9" w:rsidRPr="00B233A4">
        <w:rPr>
          <w:rFonts w:ascii="Times New Roman" w:hAnsi="Times New Roman" w:cs="Times New Roman"/>
          <w:sz w:val="24"/>
          <w:szCs w:val="24"/>
        </w:rPr>
        <w:t xml:space="preserve"> </w:t>
      </w:r>
      <w:r w:rsidR="00282A62" w:rsidRPr="00B233A4">
        <w:rPr>
          <w:rFonts w:ascii="Times New Roman" w:hAnsi="Times New Roman" w:cs="Times New Roman"/>
          <w:sz w:val="24"/>
          <w:szCs w:val="24"/>
        </w:rPr>
        <w:t>are</w:t>
      </w:r>
      <w:r w:rsidR="007375D9" w:rsidRPr="00B233A4">
        <w:rPr>
          <w:rFonts w:ascii="Times New Roman" w:hAnsi="Times New Roman" w:cs="Times New Roman"/>
          <w:sz w:val="24"/>
          <w:szCs w:val="24"/>
        </w:rPr>
        <w:t xml:space="preserve"> absent from all such analyses.  It is intriguing that the closest approach is that of Roney</w:t>
      </w:r>
      <w:r w:rsidR="000F2060" w:rsidRPr="00B233A4">
        <w:rPr>
          <w:rFonts w:ascii="Times New Roman" w:hAnsi="Times New Roman" w:cs="Times New Roman"/>
          <w:sz w:val="24"/>
          <w:szCs w:val="24"/>
        </w:rPr>
        <w:t>, Kuparinen &amp; Hutchings</w:t>
      </w:r>
      <w:r w:rsidR="007375D9" w:rsidRPr="00B233A4">
        <w:rPr>
          <w:rFonts w:ascii="Times New Roman" w:hAnsi="Times New Roman" w:cs="Times New Roman"/>
          <w:sz w:val="24"/>
          <w:szCs w:val="24"/>
        </w:rPr>
        <w:t xml:space="preserve"> (2015), in which lichens were the only taxonomic group in Canada </w:t>
      </w:r>
      <w:r w:rsidR="00591D7C" w:rsidRPr="00B233A4">
        <w:rPr>
          <w:rFonts w:ascii="Times New Roman" w:hAnsi="Times New Roman" w:cs="Times New Roman"/>
          <w:sz w:val="24"/>
          <w:szCs w:val="24"/>
        </w:rPr>
        <w:t>not to show a positive relation, though sample size (n=15</w:t>
      </w:r>
      <w:r w:rsidR="0094148F" w:rsidRPr="00B233A4">
        <w:rPr>
          <w:rFonts w:ascii="Times New Roman" w:hAnsi="Times New Roman" w:cs="Times New Roman"/>
          <w:sz w:val="24"/>
          <w:szCs w:val="24"/>
        </w:rPr>
        <w:t xml:space="preserve"> species</w:t>
      </w:r>
      <w:r w:rsidR="00591D7C" w:rsidRPr="00B233A4">
        <w:rPr>
          <w:rFonts w:ascii="Times New Roman" w:hAnsi="Times New Roman" w:cs="Times New Roman"/>
          <w:sz w:val="24"/>
          <w:szCs w:val="24"/>
        </w:rPr>
        <w:t>) was small.</w:t>
      </w:r>
    </w:p>
    <w:p w:rsidR="005566A6" w:rsidRPr="00B233A4" w:rsidRDefault="00591D7C"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Abundance-occupancy </w:t>
      </w:r>
      <w:r w:rsidR="00663A49" w:rsidRPr="00B233A4">
        <w:rPr>
          <w:rFonts w:ascii="Times New Roman" w:hAnsi="Times New Roman" w:cs="Times New Roman"/>
          <w:sz w:val="24"/>
          <w:szCs w:val="24"/>
        </w:rPr>
        <w:t>relationships</w:t>
      </w:r>
      <w:r w:rsidRPr="00B233A4">
        <w:rPr>
          <w:rFonts w:ascii="Times New Roman" w:hAnsi="Times New Roman" w:cs="Times New Roman"/>
          <w:sz w:val="24"/>
          <w:szCs w:val="24"/>
        </w:rPr>
        <w:t xml:space="preserve"> are not just important in understanding the structuring forces in local communities, but also for their role in species conservation a</w:t>
      </w:r>
      <w:r w:rsidR="00506166" w:rsidRPr="00B233A4">
        <w:rPr>
          <w:rFonts w:ascii="Times New Roman" w:hAnsi="Times New Roman" w:cs="Times New Roman"/>
          <w:sz w:val="24"/>
          <w:szCs w:val="24"/>
        </w:rPr>
        <w:t xml:space="preserve">nd habitat management (McGeoch </w:t>
      </w:r>
      <w:r w:rsidR="000F2060" w:rsidRPr="00B233A4">
        <w:rPr>
          <w:rFonts w:ascii="Times New Roman" w:hAnsi="Times New Roman" w:cs="Times New Roman"/>
          <w:sz w:val="24"/>
          <w:szCs w:val="24"/>
        </w:rPr>
        <w:t>&amp;</w:t>
      </w:r>
      <w:r w:rsidR="00CE009A" w:rsidRPr="00B233A4">
        <w:rPr>
          <w:rFonts w:ascii="Times New Roman" w:hAnsi="Times New Roman" w:cs="Times New Roman"/>
          <w:sz w:val="24"/>
          <w:szCs w:val="24"/>
        </w:rPr>
        <w:t xml:space="preserve"> Latombe, 2016).  </w:t>
      </w:r>
      <w:r w:rsidR="00752FA6" w:rsidRPr="00B233A4">
        <w:rPr>
          <w:rFonts w:ascii="Times New Roman" w:hAnsi="Times New Roman" w:cs="Times New Roman"/>
          <w:sz w:val="24"/>
          <w:szCs w:val="24"/>
        </w:rPr>
        <w:t>T</w:t>
      </w:r>
      <w:r w:rsidRPr="00B233A4">
        <w:rPr>
          <w:rFonts w:ascii="Times New Roman" w:hAnsi="Times New Roman" w:cs="Times New Roman"/>
          <w:sz w:val="24"/>
          <w:szCs w:val="24"/>
        </w:rPr>
        <w:t xml:space="preserve">hese </w:t>
      </w:r>
      <w:r w:rsidR="00663A49" w:rsidRPr="00B233A4">
        <w:rPr>
          <w:rFonts w:ascii="Times New Roman" w:hAnsi="Times New Roman" w:cs="Times New Roman"/>
          <w:sz w:val="24"/>
          <w:szCs w:val="24"/>
        </w:rPr>
        <w:t>relationships</w:t>
      </w:r>
      <w:r w:rsidR="00752FA6" w:rsidRPr="00B233A4">
        <w:rPr>
          <w:rFonts w:ascii="Times New Roman" w:hAnsi="Times New Roman" w:cs="Times New Roman"/>
          <w:sz w:val="24"/>
          <w:szCs w:val="24"/>
        </w:rPr>
        <w:t>,</w:t>
      </w:r>
      <w:r w:rsidRPr="00B233A4">
        <w:rPr>
          <w:rFonts w:ascii="Times New Roman" w:hAnsi="Times New Roman" w:cs="Times New Roman"/>
          <w:sz w:val="24"/>
          <w:szCs w:val="24"/>
        </w:rPr>
        <w:t xml:space="preserve"> in addition to analysis of SADs and RADs</w:t>
      </w:r>
      <w:r w:rsidR="00752FA6" w:rsidRPr="00B233A4">
        <w:rPr>
          <w:rFonts w:ascii="Times New Roman" w:hAnsi="Times New Roman" w:cs="Times New Roman"/>
          <w:sz w:val="24"/>
          <w:szCs w:val="24"/>
        </w:rPr>
        <w:t>,</w:t>
      </w:r>
      <w:r w:rsidRPr="00B233A4">
        <w:rPr>
          <w:rFonts w:ascii="Times New Roman" w:hAnsi="Times New Roman" w:cs="Times New Roman"/>
          <w:sz w:val="24"/>
          <w:szCs w:val="24"/>
        </w:rPr>
        <w:t xml:space="preserve"> </w:t>
      </w:r>
      <w:r w:rsidR="00350A91" w:rsidRPr="00B233A4">
        <w:rPr>
          <w:rFonts w:ascii="Times New Roman" w:hAnsi="Times New Roman" w:cs="Times New Roman"/>
          <w:sz w:val="24"/>
          <w:szCs w:val="24"/>
        </w:rPr>
        <w:t xml:space="preserve">could </w:t>
      </w:r>
      <w:r w:rsidRPr="00B233A4">
        <w:rPr>
          <w:rFonts w:ascii="Times New Roman" w:hAnsi="Times New Roman" w:cs="Times New Roman"/>
          <w:sz w:val="24"/>
          <w:szCs w:val="24"/>
        </w:rPr>
        <w:t xml:space="preserve">provide essential tools for characterization of rare fungi and their conservation, but to date, such an approach is lacking.  </w:t>
      </w:r>
      <w:r w:rsidR="00EF296A" w:rsidRPr="00B233A4">
        <w:rPr>
          <w:rFonts w:ascii="Times New Roman" w:hAnsi="Times New Roman" w:cs="Times New Roman"/>
          <w:sz w:val="24"/>
          <w:szCs w:val="24"/>
        </w:rPr>
        <w:t>In general, for the very same reasons of crypsis and sampling outlined above, fungi have lagged behind most taxonomic groups in assessments of rarity and the construction of Red Lists for their protection (Dahlberg</w:t>
      </w:r>
      <w:r w:rsidR="000F2060" w:rsidRPr="00B233A4">
        <w:rPr>
          <w:rFonts w:ascii="Times New Roman" w:hAnsi="Times New Roman" w:cs="Times New Roman"/>
          <w:sz w:val="24"/>
          <w:szCs w:val="24"/>
        </w:rPr>
        <w:t>, Genney, &amp; Heilmann-Clausen</w:t>
      </w:r>
      <w:r w:rsidR="00EF296A" w:rsidRPr="00B233A4">
        <w:rPr>
          <w:rFonts w:ascii="Times New Roman" w:hAnsi="Times New Roman" w:cs="Times New Roman"/>
          <w:sz w:val="24"/>
          <w:szCs w:val="24"/>
        </w:rPr>
        <w:t xml:space="preserve">, 2010).  However, many species of fungi produce </w:t>
      </w:r>
      <w:r w:rsidR="00307FB3" w:rsidRPr="00B233A4">
        <w:rPr>
          <w:rFonts w:ascii="Times New Roman" w:hAnsi="Times New Roman" w:cs="Times New Roman"/>
          <w:sz w:val="24"/>
          <w:szCs w:val="24"/>
        </w:rPr>
        <w:t xml:space="preserve">fruiting structures </w:t>
      </w:r>
      <w:r w:rsidR="0086002B" w:rsidRPr="00B233A4">
        <w:rPr>
          <w:rFonts w:ascii="Times New Roman" w:hAnsi="Times New Roman" w:cs="Times New Roman"/>
          <w:sz w:val="24"/>
          <w:szCs w:val="24"/>
        </w:rPr>
        <w:t>(</w:t>
      </w:r>
      <w:r w:rsidR="00307FB3" w:rsidRPr="00B233A4">
        <w:rPr>
          <w:rFonts w:ascii="Times New Roman" w:hAnsi="Times New Roman" w:cs="Times New Roman"/>
          <w:sz w:val="24"/>
          <w:szCs w:val="24"/>
        </w:rPr>
        <w:t>sporoca</w:t>
      </w:r>
      <w:r w:rsidR="00EF296A" w:rsidRPr="00B233A4">
        <w:rPr>
          <w:rFonts w:ascii="Times New Roman" w:hAnsi="Times New Roman" w:cs="Times New Roman"/>
          <w:sz w:val="24"/>
          <w:szCs w:val="24"/>
        </w:rPr>
        <w:t>rps</w:t>
      </w:r>
      <w:r w:rsidR="0086002B" w:rsidRPr="00B233A4">
        <w:rPr>
          <w:rFonts w:ascii="Times New Roman" w:hAnsi="Times New Roman" w:cs="Times New Roman"/>
          <w:sz w:val="24"/>
          <w:szCs w:val="24"/>
        </w:rPr>
        <w:t>)</w:t>
      </w:r>
      <w:r w:rsidR="00EF296A" w:rsidRPr="00B233A4">
        <w:rPr>
          <w:rFonts w:ascii="Times New Roman" w:hAnsi="Times New Roman" w:cs="Times New Roman"/>
          <w:sz w:val="24"/>
          <w:szCs w:val="24"/>
        </w:rPr>
        <w:t xml:space="preserve"> that can be counted, thereby providing a </w:t>
      </w:r>
      <w:r w:rsidR="006275C7" w:rsidRPr="00B233A4">
        <w:rPr>
          <w:rFonts w:ascii="Times New Roman" w:hAnsi="Times New Roman" w:cs="Times New Roman"/>
          <w:sz w:val="24"/>
          <w:szCs w:val="24"/>
        </w:rPr>
        <w:t xml:space="preserve">good </w:t>
      </w:r>
      <w:r w:rsidR="00EF296A" w:rsidRPr="00B233A4">
        <w:rPr>
          <w:rFonts w:ascii="Times New Roman" w:hAnsi="Times New Roman" w:cs="Times New Roman"/>
          <w:sz w:val="24"/>
          <w:szCs w:val="24"/>
        </w:rPr>
        <w:t xml:space="preserve">proxy for individual abundance, and </w:t>
      </w:r>
      <w:r w:rsidR="00350A91" w:rsidRPr="00B233A4">
        <w:rPr>
          <w:rFonts w:ascii="Times New Roman" w:hAnsi="Times New Roman" w:cs="Times New Roman"/>
          <w:sz w:val="24"/>
          <w:szCs w:val="24"/>
        </w:rPr>
        <w:t>from</w:t>
      </w:r>
      <w:r w:rsidR="00EF296A" w:rsidRPr="00B233A4">
        <w:rPr>
          <w:rFonts w:ascii="Times New Roman" w:hAnsi="Times New Roman" w:cs="Times New Roman"/>
          <w:sz w:val="24"/>
          <w:szCs w:val="24"/>
        </w:rPr>
        <w:t xml:space="preserve"> which designations of ‘common’ or ‘rare’ can be </w:t>
      </w:r>
      <w:r w:rsidR="00973690" w:rsidRPr="00B233A4">
        <w:rPr>
          <w:rFonts w:ascii="Times New Roman" w:hAnsi="Times New Roman" w:cs="Times New Roman"/>
          <w:sz w:val="24"/>
          <w:szCs w:val="24"/>
        </w:rPr>
        <w:t>inferr</w:t>
      </w:r>
      <w:r w:rsidR="00EF296A" w:rsidRPr="00B233A4">
        <w:rPr>
          <w:rFonts w:ascii="Times New Roman" w:hAnsi="Times New Roman" w:cs="Times New Roman"/>
          <w:sz w:val="24"/>
          <w:szCs w:val="24"/>
        </w:rPr>
        <w:t xml:space="preserve">ed (Dahlberg </w:t>
      </w:r>
      <w:r w:rsidR="000F2060" w:rsidRPr="00B233A4">
        <w:rPr>
          <w:rFonts w:ascii="Times New Roman" w:hAnsi="Times New Roman" w:cs="Times New Roman"/>
          <w:sz w:val="24"/>
          <w:szCs w:val="24"/>
        </w:rPr>
        <w:t>&amp;</w:t>
      </w:r>
      <w:r w:rsidR="00EF296A" w:rsidRPr="00B233A4">
        <w:rPr>
          <w:rFonts w:ascii="Times New Roman" w:hAnsi="Times New Roman" w:cs="Times New Roman"/>
          <w:sz w:val="24"/>
          <w:szCs w:val="24"/>
        </w:rPr>
        <w:t xml:space="preserve"> Mueller</w:t>
      </w:r>
      <w:r w:rsidR="000F2060" w:rsidRPr="00B233A4">
        <w:rPr>
          <w:rFonts w:ascii="Times New Roman" w:hAnsi="Times New Roman" w:cs="Times New Roman"/>
          <w:sz w:val="24"/>
          <w:szCs w:val="24"/>
        </w:rPr>
        <w:t>,</w:t>
      </w:r>
      <w:r w:rsidR="00EF296A" w:rsidRPr="00B233A4">
        <w:rPr>
          <w:rFonts w:ascii="Times New Roman" w:hAnsi="Times New Roman" w:cs="Times New Roman"/>
          <w:sz w:val="24"/>
          <w:szCs w:val="24"/>
        </w:rPr>
        <w:t xml:space="preserve"> 2011).  While assigning </w:t>
      </w:r>
      <w:r w:rsidR="007120A1" w:rsidRPr="00B233A4">
        <w:rPr>
          <w:rFonts w:ascii="Times New Roman" w:hAnsi="Times New Roman" w:cs="Times New Roman"/>
          <w:sz w:val="24"/>
          <w:szCs w:val="24"/>
        </w:rPr>
        <w:t>fruit bodie</w:t>
      </w:r>
      <w:r w:rsidR="00AC594D" w:rsidRPr="00B233A4">
        <w:rPr>
          <w:rFonts w:ascii="Times New Roman" w:hAnsi="Times New Roman" w:cs="Times New Roman"/>
          <w:sz w:val="24"/>
          <w:szCs w:val="24"/>
        </w:rPr>
        <w:t>s to different individuals may be</w:t>
      </w:r>
      <w:r w:rsidR="00EF296A" w:rsidRPr="00B233A4">
        <w:rPr>
          <w:rFonts w:ascii="Times New Roman" w:hAnsi="Times New Roman" w:cs="Times New Roman"/>
          <w:sz w:val="24"/>
          <w:szCs w:val="24"/>
        </w:rPr>
        <w:t xml:space="preserve"> </w:t>
      </w:r>
      <w:r w:rsidR="00AC594D" w:rsidRPr="00B233A4">
        <w:rPr>
          <w:rFonts w:ascii="Times New Roman" w:hAnsi="Times New Roman" w:cs="Times New Roman"/>
          <w:sz w:val="24"/>
          <w:szCs w:val="24"/>
        </w:rPr>
        <w:t>problematic at very small scales (&lt; 10</w:t>
      </w:r>
      <w:r w:rsidR="002351A3" w:rsidRPr="00B233A4">
        <w:rPr>
          <w:rFonts w:ascii="Times New Roman" w:hAnsi="Times New Roman" w:cs="Times New Roman"/>
          <w:sz w:val="24"/>
          <w:szCs w:val="24"/>
        </w:rPr>
        <w:t xml:space="preserve"> </w:t>
      </w:r>
      <w:r w:rsidR="00AC594D" w:rsidRPr="00B233A4">
        <w:rPr>
          <w:rFonts w:ascii="Times New Roman" w:hAnsi="Times New Roman" w:cs="Times New Roman"/>
          <w:sz w:val="24"/>
          <w:szCs w:val="24"/>
        </w:rPr>
        <w:t xml:space="preserve">m, Dahlberg </w:t>
      </w:r>
      <w:r w:rsidR="000F2060" w:rsidRPr="00B233A4">
        <w:rPr>
          <w:rFonts w:ascii="Times New Roman" w:hAnsi="Times New Roman" w:cs="Times New Roman"/>
          <w:sz w:val="24"/>
          <w:szCs w:val="24"/>
        </w:rPr>
        <w:t>&amp;</w:t>
      </w:r>
      <w:r w:rsidR="00AC594D" w:rsidRPr="00B233A4">
        <w:rPr>
          <w:rFonts w:ascii="Times New Roman" w:hAnsi="Times New Roman" w:cs="Times New Roman"/>
          <w:sz w:val="24"/>
          <w:szCs w:val="24"/>
        </w:rPr>
        <w:t xml:space="preserve"> Mueller, 2011), </w:t>
      </w:r>
      <w:r w:rsidR="00FA5855" w:rsidRPr="00B233A4">
        <w:rPr>
          <w:rFonts w:ascii="Times New Roman" w:hAnsi="Times New Roman" w:cs="Times New Roman"/>
          <w:sz w:val="24"/>
          <w:szCs w:val="24"/>
        </w:rPr>
        <w:t xml:space="preserve">records of </w:t>
      </w:r>
      <w:r w:rsidR="00AC594D" w:rsidRPr="00B233A4">
        <w:rPr>
          <w:rFonts w:ascii="Times New Roman" w:hAnsi="Times New Roman" w:cs="Times New Roman"/>
          <w:sz w:val="24"/>
          <w:szCs w:val="24"/>
        </w:rPr>
        <w:t>occurre</w:t>
      </w:r>
      <w:r w:rsidR="008D1EED" w:rsidRPr="00B233A4">
        <w:rPr>
          <w:rFonts w:ascii="Times New Roman" w:hAnsi="Times New Roman" w:cs="Times New Roman"/>
          <w:sz w:val="24"/>
          <w:szCs w:val="24"/>
        </w:rPr>
        <w:t>nce across geographic ranges, calculated as the ‘area of</w:t>
      </w:r>
      <w:r w:rsidR="00AC594D" w:rsidRPr="00B233A4">
        <w:rPr>
          <w:rFonts w:ascii="Times New Roman" w:hAnsi="Times New Roman" w:cs="Times New Roman"/>
          <w:sz w:val="24"/>
          <w:szCs w:val="24"/>
        </w:rPr>
        <w:t xml:space="preserve"> occupancy’</w:t>
      </w:r>
      <w:r w:rsidR="008D1EED" w:rsidRPr="00B233A4">
        <w:rPr>
          <w:rFonts w:ascii="Times New Roman" w:hAnsi="Times New Roman" w:cs="Times New Roman"/>
          <w:sz w:val="24"/>
          <w:szCs w:val="24"/>
        </w:rPr>
        <w:t xml:space="preserve"> (Gaston, 1994)</w:t>
      </w:r>
      <w:r w:rsidR="00AC594D" w:rsidRPr="00B233A4">
        <w:rPr>
          <w:rFonts w:ascii="Times New Roman" w:hAnsi="Times New Roman" w:cs="Times New Roman"/>
          <w:sz w:val="24"/>
          <w:szCs w:val="24"/>
        </w:rPr>
        <w:t>,</w:t>
      </w:r>
      <w:r w:rsidR="00FA5855" w:rsidRPr="00B233A4">
        <w:rPr>
          <w:rFonts w:ascii="Times New Roman" w:hAnsi="Times New Roman" w:cs="Times New Roman"/>
          <w:sz w:val="24"/>
          <w:szCs w:val="24"/>
        </w:rPr>
        <w:t xml:space="preserve"> can provide data that are</w:t>
      </w:r>
      <w:r w:rsidR="00AC594D" w:rsidRPr="00B233A4">
        <w:rPr>
          <w:rFonts w:ascii="Times New Roman" w:hAnsi="Times New Roman" w:cs="Times New Roman"/>
          <w:sz w:val="24"/>
          <w:szCs w:val="24"/>
        </w:rPr>
        <w:t xml:space="preserve"> of similar quality to other taxonomic groups</w:t>
      </w:r>
      <w:r w:rsidR="007120A1" w:rsidRPr="00B233A4">
        <w:rPr>
          <w:rFonts w:ascii="Times New Roman" w:hAnsi="Times New Roman" w:cs="Times New Roman"/>
          <w:sz w:val="24"/>
          <w:szCs w:val="24"/>
        </w:rPr>
        <w:t xml:space="preserve"> (Truong et al., 2017)</w:t>
      </w:r>
      <w:r w:rsidR="00AC594D" w:rsidRPr="00B233A4">
        <w:rPr>
          <w:rFonts w:ascii="Times New Roman" w:hAnsi="Times New Roman" w:cs="Times New Roman"/>
          <w:sz w:val="24"/>
          <w:szCs w:val="24"/>
        </w:rPr>
        <w:t>.</w:t>
      </w:r>
      <w:r w:rsidR="00780BA3" w:rsidRPr="00B233A4">
        <w:rPr>
          <w:rFonts w:ascii="Times New Roman" w:hAnsi="Times New Roman" w:cs="Times New Roman"/>
          <w:sz w:val="24"/>
          <w:szCs w:val="24"/>
        </w:rPr>
        <w:t xml:space="preserve">  The limiting </w:t>
      </w:r>
      <w:r w:rsidR="00780BA3" w:rsidRPr="00B233A4">
        <w:rPr>
          <w:rFonts w:ascii="Times New Roman" w:hAnsi="Times New Roman" w:cs="Times New Roman"/>
          <w:sz w:val="24"/>
          <w:szCs w:val="24"/>
        </w:rPr>
        <w:lastRenderedPageBreak/>
        <w:t xml:space="preserve">factor is then </w:t>
      </w:r>
      <w:r w:rsidR="00FA5855" w:rsidRPr="00B233A4">
        <w:rPr>
          <w:rFonts w:ascii="Times New Roman" w:hAnsi="Times New Roman" w:cs="Times New Roman"/>
          <w:sz w:val="24"/>
          <w:szCs w:val="24"/>
        </w:rPr>
        <w:t>the distribution and knowledge of recorders, but coordinated large scale surveys have enormous untapped potential to provide information on fungal species abundance and distributions which we currently lack (Molina</w:t>
      </w:r>
      <w:r w:rsidR="00A6657A" w:rsidRPr="00B233A4">
        <w:rPr>
          <w:rFonts w:ascii="Times New Roman" w:hAnsi="Times New Roman" w:cs="Times New Roman"/>
          <w:sz w:val="24"/>
          <w:szCs w:val="24"/>
        </w:rPr>
        <w:t>, Horton, Trappe, &amp; Marcot,</w:t>
      </w:r>
      <w:r w:rsidR="00FA5855" w:rsidRPr="00B233A4">
        <w:rPr>
          <w:rFonts w:ascii="Times New Roman" w:hAnsi="Times New Roman" w:cs="Times New Roman"/>
          <w:sz w:val="24"/>
          <w:szCs w:val="24"/>
        </w:rPr>
        <w:t xml:space="preserve"> 2011</w:t>
      </w:r>
      <w:r w:rsidR="00350A91" w:rsidRPr="00B233A4">
        <w:rPr>
          <w:rFonts w:ascii="Times New Roman" w:hAnsi="Times New Roman" w:cs="Times New Roman"/>
          <w:sz w:val="24"/>
          <w:szCs w:val="24"/>
        </w:rPr>
        <w:t>; Andrew et al., 2017</w:t>
      </w:r>
      <w:r w:rsidR="00FA5855" w:rsidRPr="00B233A4">
        <w:rPr>
          <w:rFonts w:ascii="Times New Roman" w:hAnsi="Times New Roman" w:cs="Times New Roman"/>
          <w:sz w:val="24"/>
          <w:szCs w:val="24"/>
        </w:rPr>
        <w:t>).</w:t>
      </w:r>
      <w:r w:rsidR="007A0C69" w:rsidRPr="00B233A4">
        <w:rPr>
          <w:rFonts w:ascii="Times New Roman" w:hAnsi="Times New Roman" w:cs="Times New Roman"/>
          <w:sz w:val="24"/>
          <w:szCs w:val="24"/>
        </w:rPr>
        <w:t xml:space="preserve">  Indeed, surveys of fruit bodies are an accepted method for biodiversity assessments, and often reveal species which are </w:t>
      </w:r>
      <w:r w:rsidR="006724AE" w:rsidRPr="00B233A4">
        <w:rPr>
          <w:rFonts w:ascii="Times New Roman" w:hAnsi="Times New Roman" w:cs="Times New Roman"/>
          <w:sz w:val="24"/>
          <w:szCs w:val="24"/>
        </w:rPr>
        <w:t>undetected by sequencing methods (Runnel, Tamm, &amp; Lohmus, 2015).</w:t>
      </w:r>
      <w:r w:rsidR="00D031BD" w:rsidRPr="00B233A4">
        <w:rPr>
          <w:rFonts w:ascii="Times New Roman" w:hAnsi="Times New Roman" w:cs="Times New Roman"/>
          <w:sz w:val="24"/>
          <w:szCs w:val="24"/>
        </w:rPr>
        <w:t xml:space="preserve">  Furthermore, while offering great promise for the future, molecular methods cannot currently be used to perform macroecologica</w:t>
      </w:r>
      <w:r w:rsidR="00CF175F" w:rsidRPr="00B233A4">
        <w:rPr>
          <w:rFonts w:ascii="Times New Roman" w:hAnsi="Times New Roman" w:cs="Times New Roman"/>
          <w:sz w:val="24"/>
          <w:szCs w:val="24"/>
        </w:rPr>
        <w:t>l studies of the</w:t>
      </w:r>
      <w:r w:rsidR="00373263" w:rsidRPr="00B233A4">
        <w:rPr>
          <w:rFonts w:ascii="Times New Roman" w:hAnsi="Times New Roman" w:cs="Times New Roman"/>
          <w:sz w:val="24"/>
          <w:szCs w:val="24"/>
        </w:rPr>
        <w:t xml:space="preserve"> types</w:t>
      </w:r>
      <w:r w:rsidR="00CF175F" w:rsidRPr="00B233A4">
        <w:rPr>
          <w:rFonts w:ascii="Times New Roman" w:hAnsi="Times New Roman" w:cs="Times New Roman"/>
          <w:sz w:val="24"/>
          <w:szCs w:val="24"/>
        </w:rPr>
        <w:t xml:space="preserve"> reported here</w:t>
      </w:r>
      <w:r w:rsidR="000B62AA" w:rsidRPr="00B233A4">
        <w:rPr>
          <w:rFonts w:ascii="Times New Roman" w:hAnsi="Times New Roman" w:cs="Times New Roman"/>
          <w:sz w:val="24"/>
          <w:szCs w:val="24"/>
        </w:rPr>
        <w:t xml:space="preserve">.  This is because of the </w:t>
      </w:r>
      <w:r w:rsidR="006C6DFA" w:rsidRPr="00B233A4">
        <w:rPr>
          <w:rFonts w:ascii="Times New Roman" w:hAnsi="Times New Roman" w:cs="Times New Roman"/>
          <w:sz w:val="24"/>
          <w:szCs w:val="24"/>
        </w:rPr>
        <w:t>problems that exist</w:t>
      </w:r>
      <w:r w:rsidR="000B62AA" w:rsidRPr="00B233A4">
        <w:rPr>
          <w:rFonts w:ascii="Times New Roman" w:hAnsi="Times New Roman" w:cs="Times New Roman"/>
          <w:sz w:val="24"/>
          <w:szCs w:val="24"/>
        </w:rPr>
        <w:t xml:space="preserve"> within sequence databases, due to the high number of unnamed and incorrectly named species, plus primer and other methodological biases which are</w:t>
      </w:r>
      <w:r w:rsidR="00D031BD" w:rsidRPr="00B233A4">
        <w:rPr>
          <w:rFonts w:ascii="Times New Roman" w:hAnsi="Times New Roman" w:cs="Times New Roman"/>
          <w:sz w:val="24"/>
          <w:szCs w:val="24"/>
        </w:rPr>
        <w:t xml:space="preserve"> particularly acute for soil-dwelling species (Khomich et al., 2018).</w:t>
      </w:r>
    </w:p>
    <w:p w:rsidR="00FA5855" w:rsidRPr="00B233A4" w:rsidRDefault="00FA5855"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Coordinated </w:t>
      </w:r>
      <w:r w:rsidR="00972B2A" w:rsidRPr="00B233A4">
        <w:rPr>
          <w:rFonts w:ascii="Times New Roman" w:hAnsi="Times New Roman" w:cs="Times New Roman"/>
          <w:sz w:val="24"/>
          <w:szCs w:val="24"/>
        </w:rPr>
        <w:t>databases of the occurrence of fungal fruit bodies</w:t>
      </w:r>
      <w:r w:rsidR="00972B2A" w:rsidRPr="00B233A4">
        <w:rPr>
          <w:rFonts w:asciiTheme="majorHAnsi" w:hAnsiTheme="majorHAnsi" w:cs="Arial"/>
        </w:rPr>
        <w:t xml:space="preserve"> </w:t>
      </w:r>
      <w:r w:rsidRPr="00B233A4">
        <w:rPr>
          <w:rFonts w:ascii="Times New Roman" w:hAnsi="Times New Roman" w:cs="Times New Roman"/>
          <w:sz w:val="24"/>
          <w:szCs w:val="24"/>
        </w:rPr>
        <w:t xml:space="preserve">have been used successfully to document </w:t>
      </w:r>
      <w:r w:rsidR="00350A91" w:rsidRPr="00B233A4">
        <w:rPr>
          <w:rFonts w:ascii="Times New Roman" w:hAnsi="Times New Roman" w:cs="Times New Roman"/>
          <w:sz w:val="24"/>
          <w:szCs w:val="24"/>
        </w:rPr>
        <w:t>recent</w:t>
      </w:r>
      <w:r w:rsidRPr="00B233A4">
        <w:rPr>
          <w:rFonts w:ascii="Times New Roman" w:hAnsi="Times New Roman" w:cs="Times New Roman"/>
          <w:sz w:val="24"/>
          <w:szCs w:val="24"/>
        </w:rPr>
        <w:t xml:space="preserve"> changes in the phenology </w:t>
      </w:r>
      <w:r w:rsidR="00350A91" w:rsidRPr="00B233A4">
        <w:rPr>
          <w:rFonts w:ascii="Times New Roman" w:hAnsi="Times New Roman" w:cs="Times New Roman"/>
          <w:sz w:val="24"/>
          <w:szCs w:val="24"/>
        </w:rPr>
        <w:t xml:space="preserve">and spatial distributions </w:t>
      </w:r>
      <w:r w:rsidRPr="00B233A4">
        <w:rPr>
          <w:rFonts w:ascii="Times New Roman" w:hAnsi="Times New Roman" w:cs="Times New Roman"/>
          <w:sz w:val="24"/>
          <w:szCs w:val="24"/>
        </w:rPr>
        <w:t>of fungi, in response to changing climate (Boddy et al., 2014</w:t>
      </w:r>
      <w:r w:rsidR="00350A91" w:rsidRPr="00B233A4">
        <w:rPr>
          <w:rFonts w:ascii="Times New Roman" w:hAnsi="Times New Roman" w:cs="Times New Roman"/>
          <w:sz w:val="24"/>
          <w:szCs w:val="24"/>
        </w:rPr>
        <w:t>; Gange et al., 2018</w:t>
      </w:r>
      <w:r w:rsidRPr="00B233A4">
        <w:rPr>
          <w:rFonts w:ascii="Times New Roman" w:hAnsi="Times New Roman" w:cs="Times New Roman"/>
          <w:sz w:val="24"/>
          <w:szCs w:val="24"/>
        </w:rPr>
        <w:t>)</w:t>
      </w:r>
      <w:r w:rsidR="0026772E" w:rsidRPr="00B233A4">
        <w:rPr>
          <w:rFonts w:ascii="Times New Roman" w:hAnsi="Times New Roman" w:cs="Times New Roman"/>
          <w:sz w:val="24"/>
          <w:szCs w:val="24"/>
        </w:rPr>
        <w:t>.</w:t>
      </w:r>
      <w:r w:rsidRPr="00B233A4">
        <w:rPr>
          <w:rFonts w:ascii="Times New Roman" w:hAnsi="Times New Roman" w:cs="Times New Roman"/>
          <w:sz w:val="24"/>
          <w:szCs w:val="24"/>
        </w:rPr>
        <w:t xml:space="preserve">  Similar such databases and museum </w:t>
      </w:r>
      <w:r w:rsidR="00400024" w:rsidRPr="00B233A4">
        <w:rPr>
          <w:rFonts w:ascii="Times New Roman" w:hAnsi="Times New Roman" w:cs="Times New Roman"/>
          <w:sz w:val="24"/>
          <w:szCs w:val="24"/>
        </w:rPr>
        <w:t xml:space="preserve">collections have been used in a wide variety of </w:t>
      </w:r>
      <w:r w:rsidR="00A1665F" w:rsidRPr="00B233A4">
        <w:rPr>
          <w:rFonts w:ascii="Times New Roman" w:hAnsi="Times New Roman" w:cs="Times New Roman"/>
          <w:sz w:val="24"/>
          <w:szCs w:val="24"/>
        </w:rPr>
        <w:t xml:space="preserve">plant and animal </w:t>
      </w:r>
      <w:r w:rsidR="00400024" w:rsidRPr="00B233A4">
        <w:rPr>
          <w:rFonts w:ascii="Times New Roman" w:hAnsi="Times New Roman" w:cs="Times New Roman"/>
          <w:sz w:val="24"/>
          <w:szCs w:val="24"/>
        </w:rPr>
        <w:t xml:space="preserve">studies to examine </w:t>
      </w:r>
      <w:r w:rsidR="00BC6391" w:rsidRPr="00B233A4">
        <w:rPr>
          <w:rFonts w:ascii="Times New Roman" w:hAnsi="Times New Roman" w:cs="Times New Roman"/>
          <w:sz w:val="24"/>
          <w:szCs w:val="24"/>
        </w:rPr>
        <w:t xml:space="preserve">distributions of </w:t>
      </w:r>
      <w:r w:rsidR="00400024" w:rsidRPr="00B233A4">
        <w:rPr>
          <w:rFonts w:ascii="Times New Roman" w:hAnsi="Times New Roman" w:cs="Times New Roman"/>
          <w:sz w:val="24"/>
          <w:szCs w:val="24"/>
        </w:rPr>
        <w:t>species abundance</w:t>
      </w:r>
      <w:r w:rsidR="00BC6391" w:rsidRPr="00B233A4">
        <w:rPr>
          <w:rFonts w:ascii="Times New Roman" w:hAnsi="Times New Roman" w:cs="Times New Roman"/>
          <w:sz w:val="24"/>
          <w:szCs w:val="24"/>
        </w:rPr>
        <w:t>s and ranges</w:t>
      </w:r>
      <w:r w:rsidR="00400024" w:rsidRPr="00B233A4">
        <w:rPr>
          <w:rFonts w:ascii="Times New Roman" w:hAnsi="Times New Roman" w:cs="Times New Roman"/>
          <w:sz w:val="24"/>
          <w:szCs w:val="24"/>
        </w:rPr>
        <w:t xml:space="preserve">, </w:t>
      </w:r>
      <w:r w:rsidR="00BC6391" w:rsidRPr="00B233A4">
        <w:rPr>
          <w:rFonts w:ascii="Times New Roman" w:hAnsi="Times New Roman" w:cs="Times New Roman"/>
          <w:sz w:val="24"/>
          <w:szCs w:val="24"/>
        </w:rPr>
        <w:t xml:space="preserve">to show </w:t>
      </w:r>
      <w:r w:rsidR="00400024" w:rsidRPr="00B233A4">
        <w:rPr>
          <w:rFonts w:ascii="Times New Roman" w:hAnsi="Times New Roman" w:cs="Times New Roman"/>
          <w:sz w:val="24"/>
          <w:szCs w:val="24"/>
        </w:rPr>
        <w:t>changes over time</w:t>
      </w:r>
      <w:r w:rsidR="00BC6391" w:rsidRPr="00B233A4">
        <w:rPr>
          <w:rFonts w:ascii="Times New Roman" w:hAnsi="Times New Roman" w:cs="Times New Roman"/>
          <w:sz w:val="24"/>
          <w:szCs w:val="24"/>
        </w:rPr>
        <w:t>,</w:t>
      </w:r>
      <w:r w:rsidR="00400024" w:rsidRPr="00B233A4">
        <w:rPr>
          <w:rFonts w:ascii="Times New Roman" w:hAnsi="Times New Roman" w:cs="Times New Roman"/>
          <w:sz w:val="24"/>
          <w:szCs w:val="24"/>
        </w:rPr>
        <w:t xml:space="preserve"> and ultimately to inform conservation policy (Pyke </w:t>
      </w:r>
      <w:r w:rsidR="00A6657A" w:rsidRPr="00B233A4">
        <w:rPr>
          <w:rFonts w:ascii="Times New Roman" w:hAnsi="Times New Roman" w:cs="Times New Roman"/>
          <w:sz w:val="24"/>
          <w:szCs w:val="24"/>
        </w:rPr>
        <w:t>&amp;</w:t>
      </w:r>
      <w:r w:rsidR="00400024" w:rsidRPr="00B233A4">
        <w:rPr>
          <w:rFonts w:ascii="Times New Roman" w:hAnsi="Times New Roman" w:cs="Times New Roman"/>
          <w:sz w:val="24"/>
          <w:szCs w:val="24"/>
        </w:rPr>
        <w:t xml:space="preserve"> Ehrlich, 2010).  However, with the exception of a couple of notable animal and plant pathogens, fungi are again absent from such analyses.</w:t>
      </w:r>
    </w:p>
    <w:p w:rsidR="00254584" w:rsidRPr="00B233A4" w:rsidRDefault="00400024"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Here, we use two databases of fungal fruiting records</w:t>
      </w:r>
      <w:r w:rsidR="00972B2A" w:rsidRPr="00B233A4">
        <w:rPr>
          <w:rFonts w:ascii="Times New Roman" w:hAnsi="Times New Roman" w:cs="Times New Roman"/>
          <w:sz w:val="24"/>
          <w:szCs w:val="24"/>
        </w:rPr>
        <w:t xml:space="preserve">, </w:t>
      </w:r>
      <w:r w:rsidR="00E1029B" w:rsidRPr="00B233A4">
        <w:rPr>
          <w:rFonts w:ascii="Times New Roman" w:hAnsi="Times New Roman" w:cs="Times New Roman"/>
          <w:sz w:val="24"/>
          <w:szCs w:val="24"/>
        </w:rPr>
        <w:t>which include</w:t>
      </w:r>
      <w:r w:rsidR="00972B2A" w:rsidRPr="00B233A4">
        <w:rPr>
          <w:rFonts w:ascii="Times New Roman" w:hAnsi="Times New Roman" w:cs="Times New Roman"/>
          <w:sz w:val="24"/>
          <w:szCs w:val="24"/>
        </w:rPr>
        <w:t xml:space="preserve"> lichenised fungi,</w:t>
      </w:r>
      <w:r w:rsidRPr="00B233A4">
        <w:rPr>
          <w:rFonts w:ascii="Times New Roman" w:hAnsi="Times New Roman" w:cs="Times New Roman"/>
          <w:sz w:val="24"/>
          <w:szCs w:val="24"/>
        </w:rPr>
        <w:t xml:space="preserve"> assembled in the UK over the last 65 years</w:t>
      </w:r>
      <w:r w:rsidR="001E6ECE" w:rsidRPr="00B233A4">
        <w:rPr>
          <w:rFonts w:ascii="Times New Roman" w:hAnsi="Times New Roman" w:cs="Times New Roman"/>
          <w:sz w:val="24"/>
          <w:szCs w:val="24"/>
        </w:rPr>
        <w:t>: (1)</w:t>
      </w:r>
      <w:r w:rsidR="00C170D8" w:rsidRPr="00B233A4">
        <w:rPr>
          <w:rFonts w:ascii="Times New Roman" w:hAnsi="Times New Roman" w:cs="Times New Roman"/>
          <w:sz w:val="24"/>
          <w:szCs w:val="24"/>
        </w:rPr>
        <w:t xml:space="preserve"> a local data set comprising haphazard</w:t>
      </w:r>
      <w:r w:rsidRPr="00B233A4">
        <w:rPr>
          <w:rFonts w:ascii="Times New Roman" w:hAnsi="Times New Roman" w:cs="Times New Roman"/>
          <w:sz w:val="24"/>
          <w:szCs w:val="24"/>
        </w:rPr>
        <w:t xml:space="preserve"> collections, with at least weekly frequency</w:t>
      </w:r>
      <w:r w:rsidR="00254584" w:rsidRPr="00B233A4">
        <w:rPr>
          <w:rFonts w:ascii="Times New Roman" w:hAnsi="Times New Roman" w:cs="Times New Roman"/>
          <w:sz w:val="24"/>
          <w:szCs w:val="24"/>
        </w:rPr>
        <w:t xml:space="preserve"> from 1950 to 2014</w:t>
      </w:r>
      <w:r w:rsidRPr="00B233A4">
        <w:rPr>
          <w:rFonts w:ascii="Times New Roman" w:hAnsi="Times New Roman" w:cs="Times New Roman"/>
          <w:sz w:val="24"/>
          <w:szCs w:val="24"/>
        </w:rPr>
        <w:t>, cove</w:t>
      </w:r>
      <w:r w:rsidR="009C7591" w:rsidRPr="00B233A4">
        <w:rPr>
          <w:rFonts w:ascii="Times New Roman" w:hAnsi="Times New Roman" w:cs="Times New Roman"/>
          <w:sz w:val="24"/>
          <w:szCs w:val="24"/>
        </w:rPr>
        <w:t xml:space="preserve">ring an area of approximately 3 </w:t>
      </w:r>
      <w:r w:rsidRPr="00B233A4">
        <w:rPr>
          <w:rFonts w:ascii="Times New Roman" w:hAnsi="Times New Roman" w:cs="Times New Roman"/>
          <w:sz w:val="24"/>
          <w:szCs w:val="24"/>
        </w:rPr>
        <w:t>000 km</w:t>
      </w:r>
      <w:r w:rsidRPr="00B233A4">
        <w:rPr>
          <w:rFonts w:ascii="Times New Roman" w:hAnsi="Times New Roman" w:cs="Times New Roman"/>
          <w:sz w:val="24"/>
          <w:szCs w:val="24"/>
          <w:vertAlign w:val="superscript"/>
        </w:rPr>
        <w:t>2</w:t>
      </w:r>
      <w:r w:rsidR="00C170D8" w:rsidRPr="00B233A4">
        <w:rPr>
          <w:rFonts w:ascii="Times New Roman" w:hAnsi="Times New Roman" w:cs="Times New Roman"/>
          <w:sz w:val="24"/>
          <w:szCs w:val="24"/>
        </w:rPr>
        <w:t>, part</w:t>
      </w:r>
      <w:r w:rsidR="007D127B" w:rsidRPr="00B233A4">
        <w:rPr>
          <w:rFonts w:ascii="Times New Roman" w:hAnsi="Times New Roman" w:cs="Times New Roman"/>
          <w:sz w:val="24"/>
          <w:szCs w:val="24"/>
        </w:rPr>
        <w:t xml:space="preserve"> of which was originally used to document phenological changes (Gange</w:t>
      </w:r>
      <w:r w:rsidR="00A6657A" w:rsidRPr="00B233A4">
        <w:rPr>
          <w:rFonts w:ascii="Times New Roman" w:hAnsi="Times New Roman" w:cs="Times New Roman"/>
          <w:sz w:val="24"/>
          <w:szCs w:val="24"/>
        </w:rPr>
        <w:t>, Gange, Sparks, &amp; Boddy</w:t>
      </w:r>
      <w:r w:rsidR="007D127B" w:rsidRPr="00B233A4">
        <w:rPr>
          <w:rFonts w:ascii="Times New Roman" w:hAnsi="Times New Roman" w:cs="Times New Roman"/>
          <w:sz w:val="24"/>
          <w:szCs w:val="24"/>
        </w:rPr>
        <w:t>, 2007)</w:t>
      </w:r>
      <w:r w:rsidR="001E6ECE" w:rsidRPr="00B233A4">
        <w:rPr>
          <w:rFonts w:ascii="Times New Roman" w:hAnsi="Times New Roman" w:cs="Times New Roman"/>
          <w:sz w:val="24"/>
          <w:szCs w:val="24"/>
        </w:rPr>
        <w:t>; and (2) data for the whole of the UK,</w:t>
      </w:r>
      <w:r w:rsidR="007D127B" w:rsidRPr="00B233A4">
        <w:rPr>
          <w:rFonts w:ascii="Times New Roman" w:hAnsi="Times New Roman" w:cs="Times New Roman"/>
          <w:sz w:val="24"/>
          <w:szCs w:val="24"/>
        </w:rPr>
        <w:t xml:space="preserve"> taken from The Fungal Records Database of Britain and Ireland (FRDBI; </w:t>
      </w:r>
      <w:hyperlink r:id="rId9" w:history="1">
        <w:r w:rsidR="007D127B" w:rsidRPr="00B233A4">
          <w:rPr>
            <w:rStyle w:val="Hyperlink"/>
            <w:rFonts w:ascii="Times New Roman" w:hAnsi="Times New Roman" w:cs="Times New Roman"/>
            <w:color w:val="auto"/>
            <w:sz w:val="24"/>
            <w:szCs w:val="24"/>
          </w:rPr>
          <w:t>www.fieldmycology.net</w:t>
        </w:r>
      </w:hyperlink>
      <w:r w:rsidR="007D127B" w:rsidRPr="00B233A4">
        <w:rPr>
          <w:rFonts w:ascii="Times New Roman" w:hAnsi="Times New Roman" w:cs="Times New Roman"/>
          <w:sz w:val="24"/>
          <w:szCs w:val="24"/>
        </w:rPr>
        <w:t xml:space="preserve">).  </w:t>
      </w:r>
      <w:r w:rsidR="00254584" w:rsidRPr="00B233A4">
        <w:rPr>
          <w:rFonts w:ascii="Times New Roman" w:hAnsi="Times New Roman" w:cs="Times New Roman"/>
          <w:sz w:val="24"/>
          <w:szCs w:val="24"/>
        </w:rPr>
        <w:t xml:space="preserve">We also use </w:t>
      </w:r>
      <w:r w:rsidR="002949BE" w:rsidRPr="00B233A4">
        <w:rPr>
          <w:rFonts w:ascii="Times New Roman" w:hAnsi="Times New Roman" w:cs="Times New Roman"/>
          <w:sz w:val="24"/>
          <w:szCs w:val="24"/>
        </w:rPr>
        <w:t>two data sets</w:t>
      </w:r>
      <w:r w:rsidR="00254584" w:rsidRPr="00B233A4">
        <w:rPr>
          <w:rFonts w:ascii="Times New Roman" w:hAnsi="Times New Roman" w:cs="Times New Roman"/>
          <w:sz w:val="24"/>
          <w:szCs w:val="24"/>
        </w:rPr>
        <w:t xml:space="preserve"> from Switzerland</w:t>
      </w:r>
      <w:r w:rsidR="00E1029B" w:rsidRPr="00B233A4">
        <w:rPr>
          <w:rFonts w:ascii="Times New Roman" w:hAnsi="Times New Roman" w:cs="Times New Roman"/>
          <w:sz w:val="24"/>
          <w:szCs w:val="24"/>
        </w:rPr>
        <w:t xml:space="preserve"> (which do not include lichenised fungi)</w:t>
      </w:r>
      <w:r w:rsidR="002949BE" w:rsidRPr="00B233A4">
        <w:rPr>
          <w:rFonts w:ascii="Times New Roman" w:hAnsi="Times New Roman" w:cs="Times New Roman"/>
          <w:sz w:val="24"/>
          <w:szCs w:val="24"/>
        </w:rPr>
        <w:t xml:space="preserve">; a local </w:t>
      </w:r>
      <w:r w:rsidR="002949BE" w:rsidRPr="00B233A4">
        <w:rPr>
          <w:rFonts w:ascii="Times New Roman" w:hAnsi="Times New Roman" w:cs="Times New Roman"/>
          <w:sz w:val="24"/>
          <w:szCs w:val="24"/>
        </w:rPr>
        <w:lastRenderedPageBreak/>
        <w:t xml:space="preserve">study in </w:t>
      </w:r>
      <w:r w:rsidR="00E45240" w:rsidRPr="00B233A4">
        <w:rPr>
          <w:rFonts w:ascii="Times New Roman" w:hAnsi="Times New Roman" w:cs="Times New Roman"/>
          <w:sz w:val="24"/>
          <w:szCs w:val="24"/>
        </w:rPr>
        <w:t>five plots, each of 300 m</w:t>
      </w:r>
      <w:r w:rsidR="00E45240" w:rsidRPr="00B233A4">
        <w:rPr>
          <w:rFonts w:ascii="Times New Roman" w:hAnsi="Times New Roman" w:cs="Times New Roman"/>
          <w:sz w:val="24"/>
          <w:szCs w:val="24"/>
          <w:vertAlign w:val="superscript"/>
        </w:rPr>
        <w:t>2</w:t>
      </w:r>
      <w:r w:rsidR="00E45240" w:rsidRPr="00B233A4">
        <w:rPr>
          <w:rFonts w:ascii="Times New Roman" w:hAnsi="Times New Roman" w:cs="Times New Roman"/>
          <w:sz w:val="24"/>
          <w:szCs w:val="24"/>
        </w:rPr>
        <w:t xml:space="preserve"> (three 10 x 1</w:t>
      </w:r>
      <w:r w:rsidR="002949BE" w:rsidRPr="00B233A4">
        <w:rPr>
          <w:rFonts w:ascii="Times New Roman" w:hAnsi="Times New Roman" w:cs="Times New Roman"/>
          <w:sz w:val="24"/>
          <w:szCs w:val="24"/>
        </w:rPr>
        <w:t>0</w:t>
      </w:r>
      <w:r w:rsidR="00E45240" w:rsidRPr="00B233A4">
        <w:rPr>
          <w:rFonts w:ascii="Times New Roman" w:hAnsi="Times New Roman" w:cs="Times New Roman"/>
          <w:sz w:val="24"/>
          <w:szCs w:val="24"/>
        </w:rPr>
        <w:t xml:space="preserve"> </w:t>
      </w:r>
      <w:r w:rsidR="002949BE" w:rsidRPr="00B233A4">
        <w:rPr>
          <w:rFonts w:ascii="Times New Roman" w:hAnsi="Times New Roman" w:cs="Times New Roman"/>
          <w:sz w:val="24"/>
          <w:szCs w:val="24"/>
        </w:rPr>
        <w:t>m</w:t>
      </w:r>
      <w:r w:rsidR="00E45240" w:rsidRPr="00B233A4">
        <w:rPr>
          <w:rFonts w:ascii="Times New Roman" w:hAnsi="Times New Roman" w:cs="Times New Roman"/>
          <w:sz w:val="24"/>
          <w:szCs w:val="24"/>
        </w:rPr>
        <w:t>)</w:t>
      </w:r>
      <w:r w:rsidR="002949BE" w:rsidRPr="00B233A4">
        <w:rPr>
          <w:rFonts w:ascii="Times New Roman" w:hAnsi="Times New Roman" w:cs="Times New Roman"/>
          <w:sz w:val="24"/>
          <w:szCs w:val="24"/>
        </w:rPr>
        <w:t xml:space="preserve"> plots at the La Chanéaz Forest Reserve, comprising weekly fruit body counts from May to December fro</w:t>
      </w:r>
      <w:r w:rsidR="002351A3" w:rsidRPr="00B233A4">
        <w:rPr>
          <w:rFonts w:ascii="Times New Roman" w:hAnsi="Times New Roman" w:cs="Times New Roman"/>
          <w:sz w:val="24"/>
          <w:szCs w:val="24"/>
        </w:rPr>
        <w:t>m 1975-2006 (described</w:t>
      </w:r>
      <w:r w:rsidR="002949BE" w:rsidRPr="00B233A4">
        <w:rPr>
          <w:rFonts w:ascii="Times New Roman" w:hAnsi="Times New Roman" w:cs="Times New Roman"/>
          <w:sz w:val="24"/>
          <w:szCs w:val="24"/>
        </w:rPr>
        <w:t xml:space="preserve"> in </w:t>
      </w:r>
      <w:r w:rsidR="00C23B58" w:rsidRPr="00B233A4">
        <w:rPr>
          <w:rFonts w:ascii="Times New Roman" w:hAnsi="Times New Roman" w:cs="Times New Roman"/>
          <w:sz w:val="24"/>
          <w:szCs w:val="24"/>
        </w:rPr>
        <w:t>Andrew et al. 2018</w:t>
      </w:r>
      <w:r w:rsidR="002949BE" w:rsidRPr="00B233A4">
        <w:rPr>
          <w:rFonts w:ascii="Times New Roman" w:hAnsi="Times New Roman" w:cs="Times New Roman"/>
          <w:sz w:val="24"/>
          <w:szCs w:val="24"/>
        </w:rPr>
        <w:t>) and data for the whole of Switzerland over the same period (</w:t>
      </w:r>
      <w:hyperlink r:id="rId10" w:history="1">
        <w:r w:rsidR="00CF175F" w:rsidRPr="00B233A4">
          <w:rPr>
            <w:rStyle w:val="Hyperlink"/>
            <w:rFonts w:ascii="Times New Roman" w:hAnsi="Times New Roman" w:cs="Times New Roman"/>
            <w:color w:val="auto"/>
            <w:sz w:val="24"/>
            <w:szCs w:val="24"/>
          </w:rPr>
          <w:t>www.swissfungi.ch</w:t>
        </w:r>
      </w:hyperlink>
      <w:r w:rsidR="002949BE" w:rsidRPr="00B233A4">
        <w:rPr>
          <w:rFonts w:ascii="Times New Roman" w:hAnsi="Times New Roman" w:cs="Times New Roman"/>
          <w:sz w:val="24"/>
          <w:szCs w:val="24"/>
        </w:rPr>
        <w:t>).</w:t>
      </w:r>
      <w:r w:rsidR="00D41FC1" w:rsidRPr="00B233A4">
        <w:rPr>
          <w:rFonts w:ascii="Times New Roman" w:hAnsi="Times New Roman" w:cs="Times New Roman"/>
          <w:sz w:val="24"/>
          <w:szCs w:val="24"/>
        </w:rPr>
        <w:t xml:space="preserve">  </w:t>
      </w:r>
      <w:r w:rsidR="004E7782" w:rsidRPr="00B233A4">
        <w:rPr>
          <w:rFonts w:ascii="Times New Roman" w:hAnsi="Times New Roman" w:cs="Times New Roman"/>
          <w:sz w:val="24"/>
          <w:szCs w:val="24"/>
        </w:rPr>
        <w:t>A p</w:t>
      </w:r>
      <w:r w:rsidR="00B559D0" w:rsidRPr="00B233A4">
        <w:rPr>
          <w:rFonts w:ascii="Times New Roman" w:hAnsi="Times New Roman" w:cs="Times New Roman"/>
          <w:sz w:val="24"/>
          <w:szCs w:val="24"/>
        </w:rPr>
        <w:t xml:space="preserve">art (28 y) of the local data set </w:t>
      </w:r>
      <w:r w:rsidR="004E7782" w:rsidRPr="00B233A4">
        <w:rPr>
          <w:rFonts w:ascii="Times New Roman" w:hAnsi="Times New Roman" w:cs="Times New Roman"/>
          <w:sz w:val="24"/>
          <w:szCs w:val="24"/>
        </w:rPr>
        <w:t>w</w:t>
      </w:r>
      <w:r w:rsidR="00B559D0" w:rsidRPr="00B233A4">
        <w:rPr>
          <w:rFonts w:ascii="Times New Roman" w:hAnsi="Times New Roman" w:cs="Times New Roman"/>
          <w:sz w:val="24"/>
          <w:szCs w:val="24"/>
        </w:rPr>
        <w:t>as used in a</w:t>
      </w:r>
      <w:r w:rsidR="004E7782" w:rsidRPr="00B233A4">
        <w:rPr>
          <w:rFonts w:ascii="Times New Roman" w:hAnsi="Times New Roman" w:cs="Times New Roman"/>
          <w:sz w:val="24"/>
          <w:szCs w:val="24"/>
        </w:rPr>
        <w:t xml:space="preserve"> general</w:t>
      </w:r>
      <w:r w:rsidR="00B559D0" w:rsidRPr="00B233A4">
        <w:rPr>
          <w:rFonts w:ascii="Times New Roman" w:hAnsi="Times New Roman" w:cs="Times New Roman"/>
          <w:sz w:val="24"/>
          <w:szCs w:val="24"/>
        </w:rPr>
        <w:t xml:space="preserve"> analysis of </w:t>
      </w:r>
      <w:r w:rsidR="004E7782" w:rsidRPr="00B233A4">
        <w:rPr>
          <w:rFonts w:ascii="Times New Roman" w:hAnsi="Times New Roman" w:cs="Times New Roman"/>
          <w:sz w:val="24"/>
          <w:szCs w:val="24"/>
        </w:rPr>
        <w:t xml:space="preserve">varying </w:t>
      </w:r>
      <w:r w:rsidR="00B559D0" w:rsidRPr="00B233A4">
        <w:rPr>
          <w:rFonts w:ascii="Times New Roman" w:hAnsi="Times New Roman" w:cs="Times New Roman"/>
          <w:sz w:val="24"/>
          <w:szCs w:val="24"/>
        </w:rPr>
        <w:t xml:space="preserve">bin sizes </w:t>
      </w:r>
      <w:r w:rsidR="004E7782" w:rsidRPr="00B233A4">
        <w:rPr>
          <w:rFonts w:ascii="Times New Roman" w:hAnsi="Times New Roman" w:cs="Times New Roman"/>
          <w:sz w:val="24"/>
          <w:szCs w:val="24"/>
        </w:rPr>
        <w:t>and</w:t>
      </w:r>
      <w:r w:rsidR="00B559D0" w:rsidRPr="00B233A4">
        <w:rPr>
          <w:rFonts w:ascii="Times New Roman" w:hAnsi="Times New Roman" w:cs="Times New Roman"/>
          <w:sz w:val="24"/>
          <w:szCs w:val="24"/>
        </w:rPr>
        <w:t xml:space="preserve"> species abundance distributions (</w:t>
      </w:r>
      <w:r w:rsidR="004E7782" w:rsidRPr="00B233A4">
        <w:rPr>
          <w:rFonts w:ascii="Times New Roman" w:hAnsi="Times New Roman" w:cs="Times New Roman"/>
          <w:sz w:val="24"/>
          <w:szCs w:val="24"/>
        </w:rPr>
        <w:t xml:space="preserve">Straatsma &amp; Egli, 2012).  </w:t>
      </w:r>
      <w:r w:rsidR="00D41FC1" w:rsidRPr="00B233A4">
        <w:rPr>
          <w:rFonts w:ascii="Times New Roman" w:hAnsi="Times New Roman" w:cs="Times New Roman"/>
          <w:sz w:val="24"/>
          <w:szCs w:val="24"/>
        </w:rPr>
        <w:t>To our knowledge, no other local data sets in the world are as comprehensive in their extent and time span as these (Andrew et al. 2017).</w:t>
      </w:r>
    </w:p>
    <w:p w:rsidR="005566A6" w:rsidRPr="00B233A4" w:rsidRDefault="007D127B"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Our first objective was to examine the SAD and RAD from each of these datasets, using fungal records </w:t>
      </w:r>
      <w:r w:rsidR="00B902A3" w:rsidRPr="00B233A4">
        <w:rPr>
          <w:rFonts w:ascii="Times New Roman" w:hAnsi="Times New Roman" w:cs="Times New Roman"/>
          <w:sz w:val="24"/>
          <w:szCs w:val="24"/>
        </w:rPr>
        <w:t>to calculate abundance on the basis of both the number of records and the</w:t>
      </w:r>
      <w:r w:rsidR="002F3ABA" w:rsidRPr="00B233A4">
        <w:rPr>
          <w:rFonts w:ascii="Times New Roman" w:hAnsi="Times New Roman" w:cs="Times New Roman"/>
          <w:sz w:val="24"/>
          <w:szCs w:val="24"/>
        </w:rPr>
        <w:t xml:space="preserve"> occupancy</w:t>
      </w:r>
      <w:r w:rsidRPr="00B233A4">
        <w:rPr>
          <w:rFonts w:ascii="Times New Roman" w:hAnsi="Times New Roman" w:cs="Times New Roman"/>
          <w:sz w:val="24"/>
          <w:szCs w:val="24"/>
        </w:rPr>
        <w:t>.  Our hypothesis was that national scale data would show the classic lognormal distribution, indicating ‘complete sampling’, while the local set</w:t>
      </w:r>
      <w:r w:rsidR="0081176B" w:rsidRPr="00B233A4">
        <w:rPr>
          <w:rFonts w:ascii="Times New Roman" w:hAnsi="Times New Roman" w:cs="Times New Roman"/>
          <w:sz w:val="24"/>
          <w:szCs w:val="24"/>
        </w:rPr>
        <w:t>s may show</w:t>
      </w:r>
      <w:r w:rsidRPr="00B233A4">
        <w:rPr>
          <w:rFonts w:ascii="Times New Roman" w:hAnsi="Times New Roman" w:cs="Times New Roman"/>
          <w:sz w:val="24"/>
          <w:szCs w:val="24"/>
        </w:rPr>
        <w:t xml:space="preserve"> different (log series or power law) pattern</w:t>
      </w:r>
      <w:r w:rsidR="0081176B" w:rsidRPr="00B233A4">
        <w:rPr>
          <w:rFonts w:ascii="Times New Roman" w:hAnsi="Times New Roman" w:cs="Times New Roman"/>
          <w:sz w:val="24"/>
          <w:szCs w:val="24"/>
        </w:rPr>
        <w:t>s</w:t>
      </w:r>
      <w:r w:rsidR="00023E00" w:rsidRPr="00B233A4">
        <w:rPr>
          <w:rFonts w:ascii="Times New Roman" w:hAnsi="Times New Roman" w:cs="Times New Roman"/>
          <w:sz w:val="24"/>
          <w:szCs w:val="24"/>
        </w:rPr>
        <w:t>, suggesting dispersal limitation or niche-related processes</w:t>
      </w:r>
      <w:r w:rsidRPr="00B233A4">
        <w:rPr>
          <w:rFonts w:ascii="Times New Roman" w:hAnsi="Times New Roman" w:cs="Times New Roman"/>
          <w:sz w:val="24"/>
          <w:szCs w:val="24"/>
        </w:rPr>
        <w:t xml:space="preserve"> (Ulrich et al., 2010).  Our second objective was to examine the abundance-occupancy </w:t>
      </w:r>
      <w:r w:rsidR="00663A49" w:rsidRPr="00B233A4">
        <w:rPr>
          <w:rFonts w:ascii="Times New Roman" w:hAnsi="Times New Roman" w:cs="Times New Roman"/>
          <w:sz w:val="24"/>
          <w:szCs w:val="24"/>
        </w:rPr>
        <w:t>relationships</w:t>
      </w:r>
      <w:r w:rsidRPr="00B233A4">
        <w:rPr>
          <w:rFonts w:ascii="Times New Roman" w:hAnsi="Times New Roman" w:cs="Times New Roman"/>
          <w:sz w:val="24"/>
          <w:szCs w:val="24"/>
        </w:rPr>
        <w:t xml:space="preserve"> for these fung</w:t>
      </w:r>
      <w:r w:rsidR="004C30CB" w:rsidRPr="00B233A4">
        <w:rPr>
          <w:rFonts w:ascii="Times New Roman" w:hAnsi="Times New Roman" w:cs="Times New Roman"/>
          <w:sz w:val="24"/>
          <w:szCs w:val="24"/>
        </w:rPr>
        <w:t>i, and we hypothesised that these</w:t>
      </w:r>
      <w:r w:rsidRPr="00B233A4">
        <w:rPr>
          <w:rFonts w:ascii="Times New Roman" w:hAnsi="Times New Roman" w:cs="Times New Roman"/>
          <w:sz w:val="24"/>
          <w:szCs w:val="24"/>
        </w:rPr>
        <w:t xml:space="preserve"> would be positive, given that other microbial abundance patterns </w:t>
      </w:r>
      <w:r w:rsidR="00463890" w:rsidRPr="00B233A4">
        <w:rPr>
          <w:rFonts w:ascii="Times New Roman" w:hAnsi="Times New Roman" w:cs="Times New Roman"/>
          <w:sz w:val="24"/>
          <w:szCs w:val="24"/>
        </w:rPr>
        <w:t xml:space="preserve">such as species-area </w:t>
      </w:r>
      <w:r w:rsidR="00663A49" w:rsidRPr="00B233A4">
        <w:rPr>
          <w:rFonts w:ascii="Times New Roman" w:hAnsi="Times New Roman" w:cs="Times New Roman"/>
          <w:sz w:val="24"/>
          <w:szCs w:val="24"/>
        </w:rPr>
        <w:t>relationships</w:t>
      </w:r>
      <w:r w:rsidR="00463890"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seem to mirror those of </w:t>
      </w:r>
      <w:r w:rsidR="000B62AA" w:rsidRPr="00B233A4">
        <w:rPr>
          <w:rFonts w:ascii="Times New Roman" w:hAnsi="Times New Roman" w:cs="Times New Roman"/>
          <w:sz w:val="24"/>
          <w:szCs w:val="24"/>
        </w:rPr>
        <w:t>other</w:t>
      </w:r>
      <w:r w:rsidRPr="00B233A4">
        <w:rPr>
          <w:rFonts w:ascii="Times New Roman" w:hAnsi="Times New Roman" w:cs="Times New Roman"/>
          <w:sz w:val="24"/>
          <w:szCs w:val="24"/>
        </w:rPr>
        <w:t xml:space="preserve"> organisms (Nemergut et al., 2013).  Finally, we </w:t>
      </w:r>
      <w:r w:rsidR="00023E00" w:rsidRPr="00B233A4">
        <w:rPr>
          <w:rFonts w:ascii="Times New Roman" w:hAnsi="Times New Roman" w:cs="Times New Roman"/>
          <w:sz w:val="24"/>
          <w:szCs w:val="24"/>
        </w:rPr>
        <w:t>examined the multisca</w:t>
      </w:r>
      <w:r w:rsidR="00463890" w:rsidRPr="00B233A4">
        <w:rPr>
          <w:rFonts w:ascii="Times New Roman" w:hAnsi="Times New Roman" w:cs="Times New Roman"/>
          <w:sz w:val="24"/>
          <w:szCs w:val="24"/>
        </w:rPr>
        <w:t>le patterns of rarity in</w:t>
      </w:r>
      <w:r w:rsidR="00023E00" w:rsidRPr="00B233A4">
        <w:rPr>
          <w:rFonts w:ascii="Times New Roman" w:hAnsi="Times New Roman" w:cs="Times New Roman"/>
          <w:sz w:val="24"/>
          <w:szCs w:val="24"/>
        </w:rPr>
        <w:t xml:space="preserve"> fungi</w:t>
      </w:r>
      <w:r w:rsidR="00463890" w:rsidRPr="00B233A4">
        <w:rPr>
          <w:rFonts w:ascii="Times New Roman" w:hAnsi="Times New Roman" w:cs="Times New Roman"/>
          <w:sz w:val="24"/>
          <w:szCs w:val="24"/>
        </w:rPr>
        <w:t xml:space="preserve"> in the UK</w:t>
      </w:r>
      <w:r w:rsidR="002949BE" w:rsidRPr="00B233A4">
        <w:rPr>
          <w:rFonts w:ascii="Times New Roman" w:hAnsi="Times New Roman" w:cs="Times New Roman"/>
          <w:sz w:val="24"/>
          <w:szCs w:val="24"/>
        </w:rPr>
        <w:t xml:space="preserve"> and Switzerland</w:t>
      </w:r>
      <w:r w:rsidR="00023E00" w:rsidRPr="00B233A4">
        <w:rPr>
          <w:rFonts w:ascii="Times New Roman" w:hAnsi="Times New Roman" w:cs="Times New Roman"/>
          <w:sz w:val="24"/>
          <w:szCs w:val="24"/>
        </w:rPr>
        <w:t>, using the approach of Leroy et al</w:t>
      </w:r>
      <w:r w:rsidR="00C170D8" w:rsidRPr="00B233A4">
        <w:rPr>
          <w:rFonts w:ascii="Times New Roman" w:hAnsi="Times New Roman" w:cs="Times New Roman"/>
          <w:sz w:val="24"/>
          <w:szCs w:val="24"/>
        </w:rPr>
        <w:t>.</w:t>
      </w:r>
      <w:r w:rsidR="00023E00" w:rsidRPr="00B233A4">
        <w:rPr>
          <w:rFonts w:ascii="Times New Roman" w:hAnsi="Times New Roman" w:cs="Times New Roman"/>
          <w:sz w:val="24"/>
          <w:szCs w:val="24"/>
        </w:rPr>
        <w:t xml:space="preserve"> </w:t>
      </w:r>
      <w:r w:rsidR="00C170D8" w:rsidRPr="00B233A4">
        <w:rPr>
          <w:rFonts w:ascii="Times New Roman" w:hAnsi="Times New Roman" w:cs="Times New Roman"/>
          <w:sz w:val="24"/>
          <w:szCs w:val="24"/>
        </w:rPr>
        <w:t>(</w:t>
      </w:r>
      <w:r w:rsidR="00023E00" w:rsidRPr="00B233A4">
        <w:rPr>
          <w:rFonts w:ascii="Times New Roman" w:hAnsi="Times New Roman" w:cs="Times New Roman"/>
          <w:sz w:val="24"/>
          <w:szCs w:val="24"/>
        </w:rPr>
        <w:t>2013).  In general, species that are rare at a local scale also tend to be rare at a wider, regional scale (Freckleton</w:t>
      </w:r>
      <w:r w:rsidR="00A6657A" w:rsidRPr="00B233A4">
        <w:rPr>
          <w:rFonts w:ascii="Times New Roman" w:hAnsi="Times New Roman" w:cs="Times New Roman"/>
          <w:sz w:val="24"/>
          <w:szCs w:val="24"/>
        </w:rPr>
        <w:t>, Gill, Noble &amp; Watkinson</w:t>
      </w:r>
      <w:r w:rsidR="00023E00" w:rsidRPr="00B233A4">
        <w:rPr>
          <w:rFonts w:ascii="Times New Roman" w:hAnsi="Times New Roman" w:cs="Times New Roman"/>
          <w:sz w:val="24"/>
          <w:szCs w:val="24"/>
        </w:rPr>
        <w:t xml:space="preserve">, 2005).  </w:t>
      </w:r>
      <w:r w:rsidR="00D46BA8" w:rsidRPr="00B233A4">
        <w:rPr>
          <w:rFonts w:ascii="Times New Roman" w:hAnsi="Times New Roman" w:cs="Times New Roman"/>
          <w:sz w:val="24"/>
          <w:szCs w:val="24"/>
        </w:rPr>
        <w:t>If</w:t>
      </w:r>
      <w:r w:rsidR="00023E00" w:rsidRPr="00B233A4">
        <w:rPr>
          <w:rFonts w:ascii="Times New Roman" w:hAnsi="Times New Roman" w:cs="Times New Roman"/>
          <w:sz w:val="24"/>
          <w:szCs w:val="24"/>
        </w:rPr>
        <w:t xml:space="preserve"> the long-established </w:t>
      </w:r>
      <w:r w:rsidR="0081176B" w:rsidRPr="00B233A4">
        <w:rPr>
          <w:rFonts w:ascii="Times New Roman" w:hAnsi="Times New Roman" w:cs="Times New Roman"/>
          <w:sz w:val="24"/>
          <w:szCs w:val="24"/>
        </w:rPr>
        <w:t>assertion</w:t>
      </w:r>
      <w:r w:rsidR="00023E00" w:rsidRPr="00B233A4">
        <w:rPr>
          <w:rFonts w:ascii="Times New Roman" w:hAnsi="Times New Roman" w:cs="Times New Roman"/>
          <w:sz w:val="24"/>
          <w:szCs w:val="24"/>
        </w:rPr>
        <w:t xml:space="preserve"> that ‘everything is everywhere, the environment selects’</w:t>
      </w:r>
      <w:r w:rsidR="0081176B" w:rsidRPr="00B233A4">
        <w:rPr>
          <w:rFonts w:ascii="Times New Roman" w:hAnsi="Times New Roman" w:cs="Times New Roman"/>
          <w:sz w:val="24"/>
          <w:szCs w:val="24"/>
        </w:rPr>
        <w:t xml:space="preserve"> (O’Malley, 2008) is correct</w:t>
      </w:r>
      <w:r w:rsidR="00D46BA8" w:rsidRPr="00B233A4">
        <w:rPr>
          <w:rFonts w:ascii="Times New Roman" w:hAnsi="Times New Roman" w:cs="Times New Roman"/>
          <w:sz w:val="24"/>
          <w:szCs w:val="24"/>
        </w:rPr>
        <w:t xml:space="preserve">, </w:t>
      </w:r>
      <w:proofErr w:type="gramStart"/>
      <w:r w:rsidR="00D46BA8" w:rsidRPr="00B233A4">
        <w:rPr>
          <w:rFonts w:ascii="Times New Roman" w:hAnsi="Times New Roman" w:cs="Times New Roman"/>
          <w:sz w:val="24"/>
          <w:szCs w:val="24"/>
        </w:rPr>
        <w:t>then</w:t>
      </w:r>
      <w:proofErr w:type="gramEnd"/>
      <w:r w:rsidR="00D46BA8" w:rsidRPr="00B233A4">
        <w:rPr>
          <w:rFonts w:ascii="Times New Roman" w:hAnsi="Times New Roman" w:cs="Times New Roman"/>
          <w:sz w:val="24"/>
          <w:szCs w:val="24"/>
        </w:rPr>
        <w:t xml:space="preserve"> fungi </w:t>
      </w:r>
      <w:r w:rsidR="00752FA6" w:rsidRPr="00B233A4">
        <w:rPr>
          <w:rFonts w:ascii="Times New Roman" w:hAnsi="Times New Roman" w:cs="Times New Roman"/>
          <w:sz w:val="24"/>
          <w:szCs w:val="24"/>
        </w:rPr>
        <w:t xml:space="preserve">should follow a similar pattern.  </w:t>
      </w:r>
      <w:r w:rsidR="00463890" w:rsidRPr="00B233A4">
        <w:rPr>
          <w:rFonts w:ascii="Times New Roman" w:hAnsi="Times New Roman" w:cs="Times New Roman"/>
          <w:sz w:val="24"/>
          <w:szCs w:val="24"/>
        </w:rPr>
        <w:t xml:space="preserve">However, fungi are often dispersal-limited </w:t>
      </w:r>
      <w:r w:rsidR="00F6009A" w:rsidRPr="00B233A4">
        <w:rPr>
          <w:rFonts w:ascii="Times New Roman" w:hAnsi="Times New Roman" w:cs="Times New Roman"/>
          <w:sz w:val="24"/>
          <w:szCs w:val="24"/>
        </w:rPr>
        <w:t>(</w:t>
      </w:r>
      <w:r w:rsidR="00D46BA8" w:rsidRPr="00B233A4">
        <w:rPr>
          <w:rFonts w:ascii="Times New Roman" w:hAnsi="Times New Roman" w:cs="Times New Roman"/>
          <w:sz w:val="24"/>
          <w:szCs w:val="24"/>
        </w:rPr>
        <w:t>Molina et al</w:t>
      </w:r>
      <w:r w:rsidR="00463890" w:rsidRPr="00B233A4">
        <w:rPr>
          <w:rFonts w:ascii="Times New Roman" w:hAnsi="Times New Roman" w:cs="Times New Roman"/>
          <w:sz w:val="24"/>
          <w:szCs w:val="24"/>
        </w:rPr>
        <w:t>., 2011</w:t>
      </w:r>
      <w:r w:rsidR="00F6009A" w:rsidRPr="00B233A4">
        <w:rPr>
          <w:rFonts w:ascii="Times New Roman" w:hAnsi="Times New Roman" w:cs="Times New Roman"/>
          <w:sz w:val="24"/>
          <w:szCs w:val="24"/>
        </w:rPr>
        <w:t>; Peay, Kennedy &amp; Talbot, 2016</w:t>
      </w:r>
      <w:r w:rsidR="00463890" w:rsidRPr="00B233A4">
        <w:rPr>
          <w:rFonts w:ascii="Times New Roman" w:hAnsi="Times New Roman" w:cs="Times New Roman"/>
          <w:sz w:val="24"/>
          <w:szCs w:val="24"/>
        </w:rPr>
        <w:t>), so the relation may be far less obvious.</w:t>
      </w:r>
    </w:p>
    <w:p w:rsidR="008F6543" w:rsidRPr="00B233A4" w:rsidRDefault="008F6543" w:rsidP="00012209">
      <w:pPr>
        <w:spacing w:after="120" w:line="480" w:lineRule="auto"/>
        <w:rPr>
          <w:rFonts w:ascii="Times New Roman" w:hAnsi="Times New Roman" w:cs="Times New Roman"/>
          <w:sz w:val="24"/>
          <w:szCs w:val="24"/>
        </w:rPr>
      </w:pPr>
    </w:p>
    <w:p w:rsidR="002949BE" w:rsidRPr="00B233A4" w:rsidRDefault="002949BE" w:rsidP="008448A0">
      <w:pPr>
        <w:tabs>
          <w:tab w:val="left" w:pos="2504"/>
        </w:tabs>
        <w:spacing w:after="120" w:line="480" w:lineRule="auto"/>
        <w:rPr>
          <w:rFonts w:ascii="Arial" w:hAnsi="Arial" w:cs="Arial"/>
          <w:sz w:val="24"/>
          <w:szCs w:val="24"/>
        </w:rPr>
      </w:pPr>
      <w:proofErr w:type="gramStart"/>
      <w:r w:rsidRPr="00B233A4">
        <w:rPr>
          <w:rFonts w:ascii="Arial" w:hAnsi="Arial" w:cs="Arial"/>
          <w:sz w:val="28"/>
          <w:szCs w:val="28"/>
        </w:rPr>
        <w:t xml:space="preserve">2 </w:t>
      </w:r>
      <w:r w:rsidRPr="00B233A4">
        <w:rPr>
          <w:rFonts w:ascii="Arial" w:hAnsi="Arial" w:cs="Arial"/>
          <w:sz w:val="24"/>
          <w:szCs w:val="24"/>
        </w:rPr>
        <w:t xml:space="preserve"> |</w:t>
      </w:r>
      <w:proofErr w:type="gramEnd"/>
      <w:r w:rsidRPr="00B233A4">
        <w:rPr>
          <w:rFonts w:ascii="Arial" w:hAnsi="Arial" w:cs="Arial"/>
          <w:sz w:val="24"/>
          <w:szCs w:val="24"/>
        </w:rPr>
        <w:t xml:space="preserve"> METHODS</w:t>
      </w:r>
    </w:p>
    <w:p w:rsidR="00B73FE6" w:rsidRPr="00B233A4" w:rsidRDefault="002949BE" w:rsidP="00012209">
      <w:pPr>
        <w:spacing w:after="120" w:line="480" w:lineRule="auto"/>
        <w:rPr>
          <w:rFonts w:ascii="Arial" w:hAnsi="Arial" w:cs="Arial"/>
          <w:sz w:val="24"/>
          <w:szCs w:val="24"/>
        </w:rPr>
      </w:pPr>
      <w:r w:rsidRPr="00B233A4">
        <w:rPr>
          <w:rFonts w:ascii="Arial" w:hAnsi="Arial" w:cs="Arial"/>
          <w:sz w:val="24"/>
          <w:szCs w:val="24"/>
        </w:rPr>
        <w:lastRenderedPageBreak/>
        <w:t xml:space="preserve">2.1 | </w:t>
      </w:r>
      <w:r w:rsidR="00B73FE6" w:rsidRPr="00B233A4">
        <w:rPr>
          <w:rFonts w:ascii="Arial" w:hAnsi="Arial" w:cs="Arial"/>
          <w:sz w:val="24"/>
          <w:szCs w:val="24"/>
        </w:rPr>
        <w:t>Composition of the data sets</w:t>
      </w:r>
    </w:p>
    <w:p w:rsidR="00B73FE6" w:rsidRPr="00B233A4" w:rsidRDefault="00B73FE6"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Th</w:t>
      </w:r>
      <w:r w:rsidR="009C7591" w:rsidRPr="00B233A4">
        <w:rPr>
          <w:rFonts w:ascii="Times New Roman" w:hAnsi="Times New Roman" w:cs="Times New Roman"/>
          <w:sz w:val="24"/>
          <w:szCs w:val="24"/>
        </w:rPr>
        <w:t xml:space="preserve">e </w:t>
      </w:r>
      <w:r w:rsidR="00473337" w:rsidRPr="00B233A4">
        <w:rPr>
          <w:rFonts w:ascii="Times New Roman" w:hAnsi="Times New Roman" w:cs="Times New Roman"/>
          <w:sz w:val="24"/>
          <w:szCs w:val="24"/>
        </w:rPr>
        <w:t xml:space="preserve">UK </w:t>
      </w:r>
      <w:r w:rsidR="009C7591" w:rsidRPr="00B233A4">
        <w:rPr>
          <w:rFonts w:ascii="Times New Roman" w:hAnsi="Times New Roman" w:cs="Times New Roman"/>
          <w:sz w:val="24"/>
          <w:szCs w:val="24"/>
        </w:rPr>
        <w:t>local data set consists of 6</w:t>
      </w:r>
      <w:r w:rsidR="0010049E" w:rsidRPr="00B233A4">
        <w:rPr>
          <w:rFonts w:ascii="Times New Roman" w:hAnsi="Times New Roman" w:cs="Times New Roman"/>
          <w:sz w:val="24"/>
          <w:szCs w:val="24"/>
        </w:rPr>
        <w:t>2</w:t>
      </w:r>
      <w:r w:rsidR="00473337" w:rsidRPr="00B233A4">
        <w:rPr>
          <w:rFonts w:ascii="Times New Roman" w:hAnsi="Times New Roman" w:cs="Times New Roman"/>
          <w:sz w:val="24"/>
          <w:szCs w:val="24"/>
        </w:rPr>
        <w:t>,</w:t>
      </w:r>
      <w:r w:rsidR="003729A3" w:rsidRPr="00B233A4">
        <w:rPr>
          <w:rFonts w:ascii="Times New Roman" w:hAnsi="Times New Roman" w:cs="Times New Roman"/>
          <w:sz w:val="24"/>
          <w:szCs w:val="24"/>
        </w:rPr>
        <w:t>087</w:t>
      </w:r>
      <w:r w:rsidRPr="00B233A4">
        <w:rPr>
          <w:rFonts w:ascii="Times New Roman" w:hAnsi="Times New Roman" w:cs="Times New Roman"/>
          <w:sz w:val="24"/>
          <w:szCs w:val="24"/>
        </w:rPr>
        <w:t xml:space="preserve"> </w:t>
      </w:r>
      <w:r w:rsidR="00B57E95" w:rsidRPr="00B233A4">
        <w:rPr>
          <w:rFonts w:ascii="Times New Roman" w:hAnsi="Times New Roman" w:cs="Times New Roman"/>
          <w:sz w:val="24"/>
          <w:szCs w:val="24"/>
        </w:rPr>
        <w:t>occurrence records</w:t>
      </w:r>
      <w:r w:rsidRPr="00B233A4">
        <w:rPr>
          <w:rFonts w:ascii="Times New Roman" w:hAnsi="Times New Roman" w:cs="Times New Roman"/>
          <w:sz w:val="24"/>
          <w:szCs w:val="24"/>
        </w:rPr>
        <w:t xml:space="preserve"> </w:t>
      </w:r>
      <w:r w:rsidR="00473337" w:rsidRPr="00B233A4">
        <w:rPr>
          <w:rFonts w:ascii="Times New Roman" w:hAnsi="Times New Roman" w:cs="Times New Roman"/>
          <w:sz w:val="24"/>
          <w:szCs w:val="24"/>
        </w:rPr>
        <w:t>of 2,</w:t>
      </w:r>
      <w:r w:rsidR="008C662E" w:rsidRPr="00B233A4">
        <w:rPr>
          <w:rFonts w:ascii="Times New Roman" w:hAnsi="Times New Roman" w:cs="Times New Roman"/>
          <w:sz w:val="24"/>
          <w:szCs w:val="24"/>
        </w:rPr>
        <w:t>3</w:t>
      </w:r>
      <w:r w:rsidR="003729A3" w:rsidRPr="00B233A4">
        <w:rPr>
          <w:rFonts w:ascii="Times New Roman" w:hAnsi="Times New Roman" w:cs="Times New Roman"/>
          <w:sz w:val="24"/>
          <w:szCs w:val="24"/>
        </w:rPr>
        <w:t>1</w:t>
      </w:r>
      <w:r w:rsidR="008C662E" w:rsidRPr="00B233A4">
        <w:rPr>
          <w:rFonts w:ascii="Times New Roman" w:hAnsi="Times New Roman" w:cs="Times New Roman"/>
          <w:sz w:val="24"/>
          <w:szCs w:val="24"/>
        </w:rPr>
        <w:t xml:space="preserve">9 </w:t>
      </w:r>
      <w:r w:rsidR="00B57E95" w:rsidRPr="00B233A4">
        <w:rPr>
          <w:rFonts w:ascii="Times New Roman" w:hAnsi="Times New Roman" w:cs="Times New Roman"/>
          <w:sz w:val="24"/>
          <w:szCs w:val="24"/>
        </w:rPr>
        <w:t xml:space="preserve">fungal </w:t>
      </w:r>
      <w:r w:rsidR="008C662E" w:rsidRPr="00B233A4">
        <w:rPr>
          <w:rFonts w:ascii="Times New Roman" w:hAnsi="Times New Roman" w:cs="Times New Roman"/>
          <w:sz w:val="24"/>
          <w:szCs w:val="24"/>
        </w:rPr>
        <w:t xml:space="preserve">species, </w:t>
      </w:r>
      <w:r w:rsidRPr="00B233A4">
        <w:rPr>
          <w:rFonts w:ascii="Times New Roman" w:hAnsi="Times New Roman" w:cs="Times New Roman"/>
          <w:sz w:val="24"/>
          <w:szCs w:val="24"/>
        </w:rPr>
        <w:t xml:space="preserve">spanning the years 1950 – 2014 </w:t>
      </w:r>
      <w:r w:rsidR="00716911" w:rsidRPr="00B233A4">
        <w:rPr>
          <w:rFonts w:ascii="Times New Roman" w:hAnsi="Times New Roman" w:cs="Times New Roman"/>
          <w:sz w:val="24"/>
          <w:szCs w:val="24"/>
        </w:rPr>
        <w:t>(</w:t>
      </w:r>
      <w:r w:rsidRPr="00B233A4">
        <w:rPr>
          <w:rFonts w:ascii="Times New Roman" w:hAnsi="Times New Roman" w:cs="Times New Roman"/>
          <w:sz w:val="24"/>
          <w:szCs w:val="24"/>
        </w:rPr>
        <w:t>inclusive</w:t>
      </w:r>
      <w:r w:rsidR="00716911" w:rsidRPr="00B233A4">
        <w:rPr>
          <w:rFonts w:ascii="Times New Roman" w:hAnsi="Times New Roman" w:cs="Times New Roman"/>
          <w:sz w:val="24"/>
          <w:szCs w:val="24"/>
        </w:rPr>
        <w:t>)</w:t>
      </w:r>
      <w:r w:rsidRPr="00B233A4">
        <w:rPr>
          <w:rFonts w:ascii="Times New Roman" w:hAnsi="Times New Roman" w:cs="Times New Roman"/>
          <w:sz w:val="24"/>
          <w:szCs w:val="24"/>
        </w:rPr>
        <w:t xml:space="preserve">.  </w:t>
      </w:r>
      <w:r w:rsidR="008C662E" w:rsidRPr="00B233A4">
        <w:rPr>
          <w:rFonts w:ascii="Times New Roman" w:hAnsi="Times New Roman" w:cs="Times New Roman"/>
          <w:sz w:val="24"/>
          <w:szCs w:val="24"/>
        </w:rPr>
        <w:t>A total of 310 observer</w:t>
      </w:r>
      <w:r w:rsidR="00473337" w:rsidRPr="00B233A4">
        <w:rPr>
          <w:rFonts w:ascii="Times New Roman" w:hAnsi="Times New Roman" w:cs="Times New Roman"/>
          <w:sz w:val="24"/>
          <w:szCs w:val="24"/>
        </w:rPr>
        <w:t>s contributed records from 1,</w:t>
      </w:r>
      <w:r w:rsidR="008C662E" w:rsidRPr="00B233A4">
        <w:rPr>
          <w:rFonts w:ascii="Times New Roman" w:hAnsi="Times New Roman" w:cs="Times New Roman"/>
          <w:sz w:val="24"/>
          <w:szCs w:val="24"/>
        </w:rPr>
        <w:t>558 different localities, all within a 30 km radius of Salisbury, Wiltshire, UK</w:t>
      </w:r>
      <w:r w:rsidR="00B12AD1" w:rsidRPr="00B233A4">
        <w:rPr>
          <w:rFonts w:ascii="Times New Roman" w:hAnsi="Times New Roman" w:cs="Times New Roman"/>
          <w:sz w:val="24"/>
          <w:szCs w:val="24"/>
        </w:rPr>
        <w:t xml:space="preserve"> (51.068° N, 1.795° W</w:t>
      </w:r>
      <w:r w:rsidR="00B12AD1" w:rsidRPr="00B233A4">
        <w:t>)</w:t>
      </w:r>
      <w:r w:rsidR="002B0CE2" w:rsidRPr="00B233A4">
        <w:rPr>
          <w:rFonts w:ascii="Times New Roman" w:hAnsi="Times New Roman" w:cs="Times New Roman"/>
          <w:sz w:val="24"/>
          <w:szCs w:val="24"/>
        </w:rPr>
        <w:t>, covering an area of 2</w:t>
      </w:r>
      <w:r w:rsidR="00473337" w:rsidRPr="00B233A4">
        <w:rPr>
          <w:rFonts w:ascii="Times New Roman" w:hAnsi="Times New Roman" w:cs="Times New Roman"/>
          <w:sz w:val="24"/>
          <w:szCs w:val="24"/>
        </w:rPr>
        <w:t>,</w:t>
      </w:r>
      <w:r w:rsidR="002B0CE2" w:rsidRPr="00B233A4">
        <w:rPr>
          <w:rFonts w:ascii="Times New Roman" w:hAnsi="Times New Roman" w:cs="Times New Roman"/>
          <w:sz w:val="24"/>
          <w:szCs w:val="24"/>
        </w:rPr>
        <w:t>828 km</w:t>
      </w:r>
      <w:r w:rsidR="002B0CE2" w:rsidRPr="00B233A4">
        <w:rPr>
          <w:rFonts w:ascii="Times New Roman" w:hAnsi="Times New Roman" w:cs="Times New Roman"/>
          <w:sz w:val="24"/>
          <w:szCs w:val="24"/>
          <w:vertAlign w:val="superscript"/>
        </w:rPr>
        <w:t>2</w:t>
      </w:r>
      <w:r w:rsidR="008C662E" w:rsidRPr="00B233A4">
        <w:rPr>
          <w:rFonts w:ascii="Times New Roman" w:hAnsi="Times New Roman" w:cs="Times New Roman"/>
          <w:sz w:val="24"/>
          <w:szCs w:val="24"/>
        </w:rPr>
        <w:t xml:space="preserve">.  All records and identifications were confirmed by the late E.G. Gange, with problematic species being confirmed by Royal Botanic Gardens, Kew.  Localities were visited on a </w:t>
      </w:r>
      <w:r w:rsidR="00B12AD1" w:rsidRPr="00B233A4">
        <w:rPr>
          <w:rFonts w:ascii="Times New Roman" w:hAnsi="Times New Roman" w:cs="Times New Roman"/>
          <w:sz w:val="24"/>
          <w:szCs w:val="24"/>
        </w:rPr>
        <w:t>haphazard</w:t>
      </w:r>
      <w:r w:rsidR="008C662E" w:rsidRPr="00B233A4">
        <w:rPr>
          <w:rFonts w:ascii="Times New Roman" w:hAnsi="Times New Roman" w:cs="Times New Roman"/>
          <w:sz w:val="24"/>
          <w:szCs w:val="24"/>
        </w:rPr>
        <w:t xml:space="preserve"> basis, but each was visited at least once per year.  </w:t>
      </w:r>
      <w:r w:rsidR="005B40A1" w:rsidRPr="00B233A4">
        <w:rPr>
          <w:rFonts w:ascii="Times New Roman" w:hAnsi="Times New Roman" w:cs="Times New Roman"/>
          <w:sz w:val="24"/>
          <w:szCs w:val="24"/>
        </w:rPr>
        <w:t>Eac</w:t>
      </w:r>
      <w:r w:rsidR="0010049E" w:rsidRPr="00B233A4">
        <w:rPr>
          <w:rFonts w:ascii="Times New Roman" w:hAnsi="Times New Roman" w:cs="Times New Roman"/>
          <w:sz w:val="24"/>
          <w:szCs w:val="24"/>
        </w:rPr>
        <w:t>h record wa</w:t>
      </w:r>
      <w:r w:rsidR="005B40A1" w:rsidRPr="00B233A4">
        <w:rPr>
          <w:rFonts w:ascii="Times New Roman" w:hAnsi="Times New Roman" w:cs="Times New Roman"/>
          <w:sz w:val="24"/>
          <w:szCs w:val="24"/>
        </w:rPr>
        <w:t>s referenced by</w:t>
      </w:r>
      <w:r w:rsidR="00716911" w:rsidRPr="00B233A4">
        <w:rPr>
          <w:rFonts w:ascii="Times New Roman" w:hAnsi="Times New Roman" w:cs="Times New Roman"/>
          <w:sz w:val="24"/>
          <w:szCs w:val="24"/>
        </w:rPr>
        <w:t xml:space="preserve"> a</w:t>
      </w:r>
      <w:r w:rsidR="005B40A1" w:rsidRPr="00B233A4">
        <w:rPr>
          <w:rFonts w:ascii="Times New Roman" w:hAnsi="Times New Roman" w:cs="Times New Roman"/>
          <w:sz w:val="24"/>
          <w:szCs w:val="24"/>
        </w:rPr>
        <w:t xml:space="preserve"> </w:t>
      </w:r>
      <w:r w:rsidR="00B12AD1" w:rsidRPr="00B233A4">
        <w:rPr>
          <w:rFonts w:ascii="Times New Roman" w:hAnsi="Times New Roman" w:cs="Times New Roman"/>
          <w:sz w:val="24"/>
          <w:szCs w:val="24"/>
        </w:rPr>
        <w:t>six</w:t>
      </w:r>
      <w:r w:rsidR="005B40A1" w:rsidRPr="00B233A4">
        <w:rPr>
          <w:rFonts w:ascii="Times New Roman" w:hAnsi="Times New Roman" w:cs="Times New Roman"/>
          <w:sz w:val="24"/>
          <w:szCs w:val="24"/>
        </w:rPr>
        <w:t xml:space="preserve"> figure Ordnance Survey grid reference</w:t>
      </w:r>
      <w:r w:rsidR="00B12AD1" w:rsidRPr="00B233A4">
        <w:rPr>
          <w:rFonts w:ascii="Times New Roman" w:hAnsi="Times New Roman" w:cs="Times New Roman"/>
          <w:sz w:val="24"/>
          <w:szCs w:val="24"/>
        </w:rPr>
        <w:t xml:space="preserve"> (https://www.ordnancesurvey.co.uk/)</w:t>
      </w:r>
      <w:r w:rsidR="005B40A1" w:rsidRPr="00B233A4">
        <w:rPr>
          <w:rFonts w:ascii="Times New Roman" w:hAnsi="Times New Roman" w:cs="Times New Roman"/>
          <w:sz w:val="24"/>
          <w:szCs w:val="24"/>
        </w:rPr>
        <w:t>, allowing occupancy to be calculated at a resolution of 1</w:t>
      </w:r>
      <w:r w:rsidR="00B12AD1" w:rsidRPr="00B233A4">
        <w:rPr>
          <w:rFonts w:ascii="Times New Roman" w:hAnsi="Times New Roman" w:cs="Times New Roman"/>
          <w:sz w:val="24"/>
          <w:szCs w:val="24"/>
        </w:rPr>
        <w:t xml:space="preserve"> </w:t>
      </w:r>
      <w:r w:rsidR="005B40A1" w:rsidRPr="00B233A4">
        <w:rPr>
          <w:rFonts w:ascii="Times New Roman" w:hAnsi="Times New Roman" w:cs="Times New Roman"/>
          <w:sz w:val="24"/>
          <w:szCs w:val="24"/>
        </w:rPr>
        <w:t>km x 1 km squares</w:t>
      </w:r>
      <w:r w:rsidR="005279ED" w:rsidRPr="00B233A4">
        <w:rPr>
          <w:rFonts w:ascii="Times New Roman" w:hAnsi="Times New Roman" w:cs="Times New Roman"/>
          <w:sz w:val="24"/>
          <w:szCs w:val="24"/>
        </w:rPr>
        <w:t xml:space="preserve"> (out of a total of 614)</w:t>
      </w:r>
      <w:r w:rsidR="005B40A1" w:rsidRPr="00B233A4">
        <w:rPr>
          <w:rFonts w:ascii="Times New Roman" w:hAnsi="Times New Roman" w:cs="Times New Roman"/>
          <w:sz w:val="24"/>
          <w:szCs w:val="24"/>
        </w:rPr>
        <w:t xml:space="preserve">.  </w:t>
      </w:r>
      <w:r w:rsidR="008C662E" w:rsidRPr="00B233A4">
        <w:rPr>
          <w:rFonts w:ascii="Times New Roman" w:hAnsi="Times New Roman" w:cs="Times New Roman"/>
          <w:sz w:val="24"/>
          <w:szCs w:val="24"/>
        </w:rPr>
        <w:t xml:space="preserve">Further details </w:t>
      </w:r>
      <w:r w:rsidR="00417B58" w:rsidRPr="00B233A4">
        <w:rPr>
          <w:rFonts w:ascii="Times New Roman" w:hAnsi="Times New Roman" w:cs="Times New Roman"/>
          <w:sz w:val="24"/>
          <w:szCs w:val="24"/>
        </w:rPr>
        <w:t xml:space="preserve">on record assembly </w:t>
      </w:r>
      <w:r w:rsidR="008C662E" w:rsidRPr="00B233A4">
        <w:rPr>
          <w:rFonts w:ascii="Times New Roman" w:hAnsi="Times New Roman" w:cs="Times New Roman"/>
          <w:sz w:val="24"/>
          <w:szCs w:val="24"/>
        </w:rPr>
        <w:t>are provided in Gange et al. (2007)</w:t>
      </w:r>
      <w:r w:rsidR="005B40A1" w:rsidRPr="00B233A4">
        <w:rPr>
          <w:rFonts w:ascii="Times New Roman" w:hAnsi="Times New Roman" w:cs="Times New Roman"/>
          <w:sz w:val="24"/>
          <w:szCs w:val="24"/>
        </w:rPr>
        <w:t>.</w:t>
      </w:r>
      <w:r w:rsidR="00417B58" w:rsidRPr="00B233A4">
        <w:rPr>
          <w:rFonts w:ascii="Times New Roman" w:hAnsi="Times New Roman" w:cs="Times New Roman"/>
          <w:sz w:val="24"/>
          <w:szCs w:val="24"/>
        </w:rPr>
        <w:t xml:space="preserve">  </w:t>
      </w:r>
      <w:r w:rsidR="0043444B" w:rsidRPr="00B233A4">
        <w:rPr>
          <w:rFonts w:ascii="Times New Roman" w:hAnsi="Times New Roman" w:cs="Times New Roman"/>
          <w:sz w:val="24"/>
          <w:szCs w:val="24"/>
        </w:rPr>
        <w:t>‘</w:t>
      </w:r>
      <w:r w:rsidR="00417B58" w:rsidRPr="00B233A4">
        <w:rPr>
          <w:rFonts w:ascii="Times New Roman" w:hAnsi="Times New Roman" w:cs="Times New Roman"/>
          <w:sz w:val="24"/>
          <w:szCs w:val="24"/>
        </w:rPr>
        <w:t>Abundance</w:t>
      </w:r>
      <w:r w:rsidR="0043444B" w:rsidRPr="00B233A4">
        <w:rPr>
          <w:rFonts w:ascii="Times New Roman" w:hAnsi="Times New Roman" w:cs="Times New Roman"/>
          <w:sz w:val="24"/>
          <w:szCs w:val="24"/>
        </w:rPr>
        <w:t>’</w:t>
      </w:r>
      <w:r w:rsidR="00417B58" w:rsidRPr="00B233A4">
        <w:rPr>
          <w:rFonts w:ascii="Times New Roman" w:hAnsi="Times New Roman" w:cs="Times New Roman"/>
          <w:sz w:val="24"/>
          <w:szCs w:val="24"/>
        </w:rPr>
        <w:t xml:space="preserve"> was defined as the total number of records </w:t>
      </w:r>
      <w:r w:rsidR="0098217E" w:rsidRPr="00B233A4">
        <w:rPr>
          <w:rFonts w:ascii="Times New Roman" w:hAnsi="Times New Roman" w:cs="Times New Roman"/>
          <w:sz w:val="24"/>
          <w:szCs w:val="24"/>
        </w:rPr>
        <w:t xml:space="preserve">of occurrence (i.e. not the total number of </w:t>
      </w:r>
      <w:r w:rsidR="000B62AA" w:rsidRPr="00B233A4">
        <w:rPr>
          <w:rFonts w:ascii="Times New Roman" w:hAnsi="Times New Roman" w:cs="Times New Roman"/>
          <w:sz w:val="24"/>
          <w:szCs w:val="24"/>
        </w:rPr>
        <w:t>fruit bodies</w:t>
      </w:r>
      <w:r w:rsidR="0098217E" w:rsidRPr="00B233A4">
        <w:rPr>
          <w:rFonts w:ascii="Times New Roman" w:hAnsi="Times New Roman" w:cs="Times New Roman"/>
          <w:sz w:val="24"/>
          <w:szCs w:val="24"/>
        </w:rPr>
        <w:t xml:space="preserve">) </w:t>
      </w:r>
      <w:r w:rsidR="00417B58" w:rsidRPr="00B233A4">
        <w:rPr>
          <w:rFonts w:ascii="Times New Roman" w:hAnsi="Times New Roman" w:cs="Times New Roman"/>
          <w:sz w:val="24"/>
          <w:szCs w:val="24"/>
        </w:rPr>
        <w:t>for each species</w:t>
      </w:r>
      <w:r w:rsidR="0022614A" w:rsidRPr="00B233A4">
        <w:rPr>
          <w:rFonts w:ascii="Times New Roman" w:hAnsi="Times New Roman" w:cs="Times New Roman"/>
          <w:sz w:val="24"/>
          <w:szCs w:val="24"/>
        </w:rPr>
        <w:t>,</w:t>
      </w:r>
      <w:r w:rsidR="00417B58" w:rsidRPr="00B233A4">
        <w:rPr>
          <w:rFonts w:ascii="Times New Roman" w:hAnsi="Times New Roman" w:cs="Times New Roman"/>
          <w:sz w:val="24"/>
          <w:szCs w:val="24"/>
        </w:rPr>
        <w:t xml:space="preserve"> and </w:t>
      </w:r>
      <w:r w:rsidR="00B902A3" w:rsidRPr="00B233A4">
        <w:rPr>
          <w:rFonts w:ascii="Times New Roman" w:hAnsi="Times New Roman" w:cs="Times New Roman"/>
          <w:sz w:val="24"/>
          <w:szCs w:val="24"/>
        </w:rPr>
        <w:t xml:space="preserve">area of </w:t>
      </w:r>
      <w:r w:rsidR="00DF7018" w:rsidRPr="00B233A4">
        <w:rPr>
          <w:rFonts w:ascii="Times New Roman" w:hAnsi="Times New Roman" w:cs="Times New Roman"/>
          <w:sz w:val="24"/>
          <w:szCs w:val="24"/>
        </w:rPr>
        <w:t>occupancy</w:t>
      </w:r>
      <w:r w:rsidR="00417B58" w:rsidRPr="00B233A4">
        <w:rPr>
          <w:rFonts w:ascii="Times New Roman" w:hAnsi="Times New Roman" w:cs="Times New Roman"/>
          <w:sz w:val="24"/>
          <w:szCs w:val="24"/>
        </w:rPr>
        <w:t xml:space="preserve"> as the total number of 1 km x 1 km squares in which each species was recorded</w:t>
      </w:r>
      <w:r w:rsidR="00550D17" w:rsidRPr="00B233A4">
        <w:rPr>
          <w:rFonts w:ascii="Times New Roman" w:hAnsi="Times New Roman" w:cs="Times New Roman"/>
          <w:sz w:val="24"/>
          <w:szCs w:val="24"/>
        </w:rPr>
        <w:t xml:space="preserve">, </w:t>
      </w:r>
      <w:r w:rsidR="00D709D2" w:rsidRPr="00B233A4">
        <w:rPr>
          <w:rFonts w:ascii="Times New Roman" w:hAnsi="Times New Roman" w:cs="Times New Roman"/>
          <w:sz w:val="24"/>
          <w:szCs w:val="24"/>
        </w:rPr>
        <w:t>so as to be comparable with similar previous analyses (Gaston et al., 2000</w:t>
      </w:r>
      <w:r w:rsidR="00550D17" w:rsidRPr="00B233A4">
        <w:rPr>
          <w:rFonts w:ascii="Times New Roman" w:hAnsi="Times New Roman" w:cs="Times New Roman"/>
          <w:sz w:val="24"/>
          <w:szCs w:val="24"/>
        </w:rPr>
        <w:t>)</w:t>
      </w:r>
      <w:r w:rsidR="00417B58" w:rsidRPr="00B233A4">
        <w:rPr>
          <w:rFonts w:ascii="Times New Roman" w:hAnsi="Times New Roman" w:cs="Times New Roman"/>
          <w:sz w:val="24"/>
          <w:szCs w:val="24"/>
        </w:rPr>
        <w:t>.</w:t>
      </w:r>
    </w:p>
    <w:p w:rsidR="006A2E5F" w:rsidRPr="00B233A4" w:rsidRDefault="005B40A1" w:rsidP="006A2E5F">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The </w:t>
      </w:r>
      <w:r w:rsidR="000903CE" w:rsidRPr="00B233A4">
        <w:rPr>
          <w:rFonts w:ascii="Times New Roman" w:hAnsi="Times New Roman" w:cs="Times New Roman"/>
          <w:sz w:val="24"/>
          <w:szCs w:val="24"/>
        </w:rPr>
        <w:t xml:space="preserve">full </w:t>
      </w:r>
      <w:r w:rsidRPr="00B233A4">
        <w:rPr>
          <w:rFonts w:ascii="Times New Roman" w:hAnsi="Times New Roman" w:cs="Times New Roman"/>
          <w:sz w:val="24"/>
          <w:szCs w:val="24"/>
        </w:rPr>
        <w:t xml:space="preserve">UK national data set spans a wider time scale and also contains records for </w:t>
      </w:r>
      <w:r w:rsidR="00972B2A" w:rsidRPr="00B233A4">
        <w:rPr>
          <w:rFonts w:ascii="Times New Roman" w:hAnsi="Times New Roman" w:cs="Times New Roman"/>
          <w:sz w:val="24"/>
          <w:szCs w:val="24"/>
        </w:rPr>
        <w:t xml:space="preserve">the island of </w:t>
      </w:r>
      <w:r w:rsidRPr="00B233A4">
        <w:rPr>
          <w:rFonts w:ascii="Times New Roman" w:hAnsi="Times New Roman" w:cs="Times New Roman"/>
          <w:sz w:val="24"/>
          <w:szCs w:val="24"/>
        </w:rPr>
        <w:t xml:space="preserve">Ireland.  </w:t>
      </w:r>
      <w:r w:rsidR="00684D22" w:rsidRPr="00B233A4">
        <w:rPr>
          <w:rFonts w:ascii="Times New Roman" w:hAnsi="Times New Roman" w:cs="Times New Roman"/>
          <w:sz w:val="24"/>
          <w:szCs w:val="24"/>
        </w:rPr>
        <w:t>These data are from multiple sources, contributed by individuals, foray lists, scientific societies, herbaria records</w:t>
      </w:r>
      <w:r w:rsidR="00D55B8C" w:rsidRPr="00B233A4">
        <w:rPr>
          <w:rFonts w:ascii="Times New Roman" w:hAnsi="Times New Roman" w:cs="Times New Roman"/>
          <w:sz w:val="24"/>
          <w:szCs w:val="24"/>
        </w:rPr>
        <w:t>,</w:t>
      </w:r>
      <w:r w:rsidR="00684D22" w:rsidRPr="00B233A4">
        <w:rPr>
          <w:rFonts w:ascii="Times New Roman" w:hAnsi="Times New Roman" w:cs="Times New Roman"/>
          <w:sz w:val="24"/>
          <w:szCs w:val="24"/>
        </w:rPr>
        <w:t xml:space="preserve"> and publications of the British Mycological Society.  </w:t>
      </w:r>
      <w:r w:rsidR="0022614A" w:rsidRPr="00B233A4">
        <w:rPr>
          <w:rFonts w:ascii="Times New Roman" w:hAnsi="Times New Roman" w:cs="Times New Roman"/>
          <w:sz w:val="24"/>
          <w:szCs w:val="24"/>
        </w:rPr>
        <w:t>We excluded</w:t>
      </w:r>
      <w:r w:rsidR="00B12AD1" w:rsidRPr="00B233A4">
        <w:rPr>
          <w:rFonts w:ascii="Times New Roman" w:hAnsi="Times New Roman" w:cs="Times New Roman"/>
          <w:sz w:val="24"/>
          <w:szCs w:val="24"/>
        </w:rPr>
        <w:t xml:space="preserve"> </w:t>
      </w:r>
      <w:r w:rsidRPr="00B233A4">
        <w:rPr>
          <w:rFonts w:ascii="Times New Roman" w:hAnsi="Times New Roman" w:cs="Times New Roman"/>
          <w:sz w:val="24"/>
          <w:szCs w:val="24"/>
        </w:rPr>
        <w:t>records collected</w:t>
      </w:r>
      <w:r w:rsidR="0022614A" w:rsidRPr="00B233A4">
        <w:rPr>
          <w:rFonts w:ascii="Times New Roman" w:hAnsi="Times New Roman" w:cs="Times New Roman"/>
          <w:sz w:val="24"/>
          <w:szCs w:val="24"/>
        </w:rPr>
        <w:t>: (1)</w:t>
      </w:r>
      <w:r w:rsidRPr="00B233A4">
        <w:rPr>
          <w:rFonts w:ascii="Times New Roman" w:hAnsi="Times New Roman" w:cs="Times New Roman"/>
          <w:sz w:val="24"/>
          <w:szCs w:val="24"/>
        </w:rPr>
        <w:t xml:space="preserve"> before 1950, </w:t>
      </w:r>
      <w:r w:rsidR="0022614A" w:rsidRPr="00B233A4">
        <w:rPr>
          <w:rFonts w:ascii="Times New Roman" w:hAnsi="Times New Roman" w:cs="Times New Roman"/>
          <w:sz w:val="24"/>
          <w:szCs w:val="24"/>
        </w:rPr>
        <w:t xml:space="preserve">(2) </w:t>
      </w:r>
      <w:r w:rsidR="00B12AD1" w:rsidRPr="00B233A4">
        <w:rPr>
          <w:rFonts w:ascii="Times New Roman" w:hAnsi="Times New Roman" w:cs="Times New Roman"/>
          <w:sz w:val="24"/>
          <w:szCs w:val="24"/>
        </w:rPr>
        <w:t xml:space="preserve">from outside mainland Britain, </w:t>
      </w:r>
      <w:r w:rsidR="00AB704D" w:rsidRPr="00B233A4">
        <w:rPr>
          <w:rFonts w:ascii="Times New Roman" w:hAnsi="Times New Roman" w:cs="Times New Roman"/>
          <w:sz w:val="24"/>
          <w:szCs w:val="24"/>
        </w:rPr>
        <w:t>and</w:t>
      </w:r>
      <w:r w:rsidRPr="00B233A4">
        <w:rPr>
          <w:rFonts w:ascii="Times New Roman" w:hAnsi="Times New Roman" w:cs="Times New Roman"/>
          <w:sz w:val="24"/>
          <w:szCs w:val="24"/>
        </w:rPr>
        <w:t xml:space="preserve"> </w:t>
      </w:r>
      <w:r w:rsidR="0022614A" w:rsidRPr="00B233A4">
        <w:rPr>
          <w:rFonts w:ascii="Times New Roman" w:hAnsi="Times New Roman" w:cs="Times New Roman"/>
          <w:sz w:val="24"/>
          <w:szCs w:val="24"/>
        </w:rPr>
        <w:t xml:space="preserve">(3) </w:t>
      </w:r>
      <w:r w:rsidRPr="00B233A4">
        <w:rPr>
          <w:rFonts w:ascii="Times New Roman" w:hAnsi="Times New Roman" w:cs="Times New Roman"/>
          <w:sz w:val="24"/>
          <w:szCs w:val="24"/>
        </w:rPr>
        <w:t>which were missi</w:t>
      </w:r>
      <w:r w:rsidR="00473337" w:rsidRPr="00B233A4">
        <w:rPr>
          <w:rFonts w:ascii="Times New Roman" w:hAnsi="Times New Roman" w:cs="Times New Roman"/>
          <w:sz w:val="24"/>
          <w:szCs w:val="24"/>
        </w:rPr>
        <w:t>ng location data, leaving 1,3</w:t>
      </w:r>
      <w:r w:rsidR="003729A3" w:rsidRPr="00B233A4">
        <w:rPr>
          <w:rFonts w:ascii="Times New Roman" w:hAnsi="Times New Roman" w:cs="Times New Roman"/>
          <w:sz w:val="24"/>
          <w:szCs w:val="24"/>
        </w:rPr>
        <w:t>61,069</w:t>
      </w:r>
      <w:r w:rsidR="00473337" w:rsidRPr="00B233A4">
        <w:rPr>
          <w:rFonts w:ascii="Times New Roman" w:hAnsi="Times New Roman" w:cs="Times New Roman"/>
          <w:sz w:val="24"/>
          <w:szCs w:val="24"/>
        </w:rPr>
        <w:t xml:space="preserve"> separate data points for the 2,</w:t>
      </w:r>
      <w:r w:rsidRPr="00B233A4">
        <w:rPr>
          <w:rFonts w:ascii="Times New Roman" w:hAnsi="Times New Roman" w:cs="Times New Roman"/>
          <w:sz w:val="24"/>
          <w:szCs w:val="24"/>
        </w:rPr>
        <w:t>3</w:t>
      </w:r>
      <w:r w:rsidR="003729A3" w:rsidRPr="00B233A4">
        <w:rPr>
          <w:rFonts w:ascii="Times New Roman" w:hAnsi="Times New Roman" w:cs="Times New Roman"/>
          <w:sz w:val="24"/>
          <w:szCs w:val="24"/>
        </w:rPr>
        <w:t>1</w:t>
      </w:r>
      <w:r w:rsidRPr="00B233A4">
        <w:rPr>
          <w:rFonts w:ascii="Times New Roman" w:hAnsi="Times New Roman" w:cs="Times New Roman"/>
          <w:sz w:val="24"/>
          <w:szCs w:val="24"/>
        </w:rPr>
        <w:t>9 species from</w:t>
      </w:r>
      <w:r w:rsidR="00473337" w:rsidRPr="00B233A4">
        <w:rPr>
          <w:rFonts w:ascii="Times New Roman" w:hAnsi="Times New Roman" w:cs="Times New Roman"/>
          <w:sz w:val="24"/>
          <w:szCs w:val="24"/>
        </w:rPr>
        <w:t xml:space="preserve"> </w:t>
      </w:r>
      <w:r w:rsidR="00FD2717" w:rsidRPr="00B233A4">
        <w:rPr>
          <w:rFonts w:ascii="Times New Roman" w:hAnsi="Times New Roman" w:cs="Times New Roman"/>
          <w:sz w:val="24"/>
          <w:szCs w:val="24"/>
        </w:rPr>
        <w:t xml:space="preserve">55,882 localities over </w:t>
      </w:r>
      <w:r w:rsidR="00473337" w:rsidRPr="00B233A4">
        <w:rPr>
          <w:rFonts w:ascii="Times New Roman" w:hAnsi="Times New Roman" w:cs="Times New Roman"/>
          <w:sz w:val="24"/>
          <w:szCs w:val="24"/>
        </w:rPr>
        <w:t>an area of approximately 209,</w:t>
      </w:r>
      <w:r w:rsidR="002B0CE2" w:rsidRPr="00B233A4">
        <w:rPr>
          <w:rFonts w:ascii="Times New Roman" w:hAnsi="Times New Roman" w:cs="Times New Roman"/>
          <w:sz w:val="24"/>
          <w:szCs w:val="24"/>
        </w:rPr>
        <w:t>330 km</w:t>
      </w:r>
      <w:r w:rsidR="002B0CE2"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These </w:t>
      </w:r>
      <w:r w:rsidR="002B0CE2" w:rsidRPr="00B233A4">
        <w:rPr>
          <w:rFonts w:ascii="Times New Roman" w:hAnsi="Times New Roman" w:cs="Times New Roman"/>
          <w:sz w:val="24"/>
          <w:szCs w:val="24"/>
        </w:rPr>
        <w:t xml:space="preserve">records </w:t>
      </w:r>
      <w:r w:rsidRPr="00B233A4">
        <w:rPr>
          <w:rFonts w:ascii="Times New Roman" w:hAnsi="Times New Roman" w:cs="Times New Roman"/>
          <w:sz w:val="24"/>
          <w:szCs w:val="24"/>
        </w:rPr>
        <w:t xml:space="preserve">do not include the local data (above), which have since been incorporated into the national set.  Each record </w:t>
      </w:r>
      <w:r w:rsidR="00684D22" w:rsidRPr="00B233A4">
        <w:rPr>
          <w:rFonts w:ascii="Times New Roman" w:hAnsi="Times New Roman" w:cs="Times New Roman"/>
          <w:sz w:val="24"/>
          <w:szCs w:val="24"/>
        </w:rPr>
        <w:t>was referenced at the r</w:t>
      </w:r>
      <w:r w:rsidR="002B0CE2" w:rsidRPr="00B233A4">
        <w:rPr>
          <w:rFonts w:ascii="Times New Roman" w:hAnsi="Times New Roman" w:cs="Times New Roman"/>
          <w:sz w:val="24"/>
          <w:szCs w:val="24"/>
        </w:rPr>
        <w:t>esolution of 10</w:t>
      </w:r>
      <w:r w:rsidR="00DE5CF4" w:rsidRPr="00B233A4">
        <w:rPr>
          <w:rFonts w:ascii="Times New Roman" w:hAnsi="Times New Roman" w:cs="Times New Roman"/>
          <w:sz w:val="24"/>
          <w:szCs w:val="24"/>
        </w:rPr>
        <w:t xml:space="preserve"> </w:t>
      </w:r>
      <w:r w:rsidR="002B0CE2" w:rsidRPr="00B233A4">
        <w:rPr>
          <w:rFonts w:ascii="Times New Roman" w:hAnsi="Times New Roman" w:cs="Times New Roman"/>
          <w:sz w:val="24"/>
          <w:szCs w:val="24"/>
        </w:rPr>
        <w:t>km x 10</w:t>
      </w:r>
      <w:r w:rsidR="00DE5CF4" w:rsidRPr="00B233A4">
        <w:rPr>
          <w:rFonts w:ascii="Times New Roman" w:hAnsi="Times New Roman" w:cs="Times New Roman"/>
          <w:sz w:val="24"/>
          <w:szCs w:val="24"/>
        </w:rPr>
        <w:t xml:space="preserve"> </w:t>
      </w:r>
      <w:r w:rsidR="002B0CE2" w:rsidRPr="00B233A4">
        <w:rPr>
          <w:rFonts w:ascii="Times New Roman" w:hAnsi="Times New Roman" w:cs="Times New Roman"/>
          <w:sz w:val="24"/>
          <w:szCs w:val="24"/>
        </w:rPr>
        <w:t>km; the standard grid system in the UK</w:t>
      </w:r>
      <w:r w:rsidR="00684D22" w:rsidRPr="00B233A4">
        <w:rPr>
          <w:rFonts w:ascii="Times New Roman" w:hAnsi="Times New Roman" w:cs="Times New Roman"/>
          <w:sz w:val="24"/>
          <w:szCs w:val="24"/>
        </w:rPr>
        <w:t xml:space="preserve">.  </w:t>
      </w:r>
      <w:r w:rsidR="00555548" w:rsidRPr="00B233A4">
        <w:rPr>
          <w:rFonts w:ascii="Times New Roman" w:hAnsi="Times New Roman" w:cs="Times New Roman"/>
          <w:sz w:val="24"/>
          <w:szCs w:val="24"/>
        </w:rPr>
        <w:t xml:space="preserve">As above, </w:t>
      </w:r>
      <w:r w:rsidR="00DF7018" w:rsidRPr="00B233A4">
        <w:rPr>
          <w:rFonts w:ascii="Times New Roman" w:hAnsi="Times New Roman" w:cs="Times New Roman"/>
          <w:sz w:val="24"/>
          <w:szCs w:val="24"/>
        </w:rPr>
        <w:t>‘</w:t>
      </w:r>
      <w:r w:rsidR="00555548" w:rsidRPr="00B233A4">
        <w:rPr>
          <w:rFonts w:ascii="Times New Roman" w:hAnsi="Times New Roman" w:cs="Times New Roman"/>
          <w:sz w:val="24"/>
          <w:szCs w:val="24"/>
        </w:rPr>
        <w:t>abundance</w:t>
      </w:r>
      <w:r w:rsidR="00DF7018" w:rsidRPr="00B233A4">
        <w:rPr>
          <w:rFonts w:ascii="Times New Roman" w:hAnsi="Times New Roman" w:cs="Times New Roman"/>
          <w:sz w:val="24"/>
          <w:szCs w:val="24"/>
        </w:rPr>
        <w:t>’</w:t>
      </w:r>
      <w:r w:rsidR="00555548" w:rsidRPr="00B233A4">
        <w:rPr>
          <w:rFonts w:ascii="Times New Roman" w:hAnsi="Times New Roman" w:cs="Times New Roman"/>
          <w:sz w:val="24"/>
          <w:szCs w:val="24"/>
        </w:rPr>
        <w:t xml:space="preserve"> was </w:t>
      </w:r>
      <w:r w:rsidR="00DF7018" w:rsidRPr="00B233A4">
        <w:rPr>
          <w:rFonts w:ascii="Times New Roman" w:hAnsi="Times New Roman" w:cs="Times New Roman"/>
          <w:sz w:val="24"/>
          <w:szCs w:val="24"/>
        </w:rPr>
        <w:t>measured</w:t>
      </w:r>
      <w:r w:rsidR="00555548" w:rsidRPr="00B233A4">
        <w:rPr>
          <w:rFonts w:ascii="Times New Roman" w:hAnsi="Times New Roman" w:cs="Times New Roman"/>
          <w:sz w:val="24"/>
          <w:szCs w:val="24"/>
        </w:rPr>
        <w:t xml:space="preserve"> as the total number of records for each species, while </w:t>
      </w:r>
      <w:r w:rsidR="00DF7018" w:rsidRPr="00B233A4">
        <w:rPr>
          <w:rFonts w:ascii="Times New Roman" w:hAnsi="Times New Roman" w:cs="Times New Roman"/>
          <w:sz w:val="24"/>
          <w:szCs w:val="24"/>
        </w:rPr>
        <w:t>occupancy</w:t>
      </w:r>
      <w:r w:rsidR="00555548" w:rsidRPr="00B233A4">
        <w:rPr>
          <w:rFonts w:ascii="Times New Roman" w:hAnsi="Times New Roman" w:cs="Times New Roman"/>
          <w:sz w:val="24"/>
          <w:szCs w:val="24"/>
        </w:rPr>
        <w:t xml:space="preserve"> was the number of 10 km x 10 km squares in which each </w:t>
      </w:r>
      <w:r w:rsidR="00555548" w:rsidRPr="00B233A4">
        <w:rPr>
          <w:rFonts w:ascii="Times New Roman" w:hAnsi="Times New Roman" w:cs="Times New Roman"/>
          <w:sz w:val="24"/>
          <w:szCs w:val="24"/>
        </w:rPr>
        <w:lastRenderedPageBreak/>
        <w:t xml:space="preserve">species was found.  </w:t>
      </w:r>
      <w:r w:rsidR="00684D22" w:rsidRPr="00B233A4">
        <w:rPr>
          <w:rFonts w:ascii="Times New Roman" w:hAnsi="Times New Roman" w:cs="Times New Roman"/>
          <w:sz w:val="24"/>
          <w:szCs w:val="24"/>
        </w:rPr>
        <w:t xml:space="preserve">A complete list of all species used is </w:t>
      </w:r>
      <w:r w:rsidR="006A2E5F">
        <w:rPr>
          <w:rFonts w:ascii="Times New Roman" w:hAnsi="Times New Roman" w:cs="Times New Roman"/>
          <w:sz w:val="24"/>
          <w:szCs w:val="24"/>
        </w:rPr>
        <w:t xml:space="preserve">given in Dryad: </w:t>
      </w:r>
      <w:r w:rsidR="006A2E5F" w:rsidRPr="006A2E5F">
        <w:rPr>
          <w:rFonts w:ascii="Times New Roman" w:hAnsi="Times New Roman" w:cs="Times New Roman"/>
          <w:sz w:val="24"/>
          <w:szCs w:val="24"/>
        </w:rPr>
        <w:t>doi:10.5061/dryad.h36dj4t</w:t>
      </w:r>
      <w:r w:rsidR="006A2E5F">
        <w:rPr>
          <w:rFonts w:ascii="Times New Roman" w:hAnsi="Times New Roman" w:cs="Times New Roman"/>
          <w:sz w:val="24"/>
          <w:szCs w:val="24"/>
        </w:rPr>
        <w:t>.</w:t>
      </w:r>
    </w:p>
    <w:p w:rsidR="00473337" w:rsidRPr="00B233A4" w:rsidRDefault="00204481"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Sampling for t</w:t>
      </w:r>
      <w:r w:rsidR="00473337" w:rsidRPr="00B233A4">
        <w:rPr>
          <w:rFonts w:ascii="Times New Roman" w:hAnsi="Times New Roman" w:cs="Times New Roman"/>
          <w:sz w:val="24"/>
          <w:szCs w:val="24"/>
        </w:rPr>
        <w:t>he Swiss local d</w:t>
      </w:r>
      <w:r w:rsidR="00C23B58" w:rsidRPr="00B233A4">
        <w:rPr>
          <w:rFonts w:ascii="Times New Roman" w:hAnsi="Times New Roman" w:cs="Times New Roman"/>
          <w:sz w:val="24"/>
          <w:szCs w:val="24"/>
        </w:rPr>
        <w:t>ata set is described in full in</w:t>
      </w:r>
      <w:r w:rsidRPr="00B233A4">
        <w:rPr>
          <w:rFonts w:ascii="Times New Roman" w:hAnsi="Times New Roman" w:cs="Times New Roman"/>
          <w:sz w:val="24"/>
          <w:szCs w:val="24"/>
        </w:rPr>
        <w:t xml:space="preserve"> </w:t>
      </w:r>
      <w:r w:rsidR="004253F3" w:rsidRPr="00B233A4">
        <w:rPr>
          <w:rFonts w:ascii="Times New Roman" w:hAnsi="Times New Roman" w:cs="Times New Roman"/>
          <w:sz w:val="24"/>
          <w:szCs w:val="24"/>
        </w:rPr>
        <w:t xml:space="preserve">Heegaard et al. (2017) and </w:t>
      </w:r>
      <w:r w:rsidRPr="00B233A4">
        <w:rPr>
          <w:rFonts w:ascii="Times New Roman" w:hAnsi="Times New Roman" w:cs="Times New Roman"/>
          <w:sz w:val="24"/>
          <w:szCs w:val="24"/>
        </w:rPr>
        <w:t>Andrew et al. (2018)</w:t>
      </w:r>
      <w:r w:rsidR="00473337" w:rsidRPr="00B233A4">
        <w:rPr>
          <w:rFonts w:ascii="Times New Roman" w:hAnsi="Times New Roman" w:cs="Times New Roman"/>
          <w:sz w:val="24"/>
          <w:szCs w:val="24"/>
        </w:rPr>
        <w:t xml:space="preserve">, and full species lists are given in the supplementary material of </w:t>
      </w:r>
      <w:r w:rsidR="00C23B58" w:rsidRPr="00B233A4">
        <w:rPr>
          <w:rFonts w:ascii="Times New Roman" w:hAnsi="Times New Roman" w:cs="Times New Roman"/>
          <w:sz w:val="24"/>
          <w:szCs w:val="24"/>
        </w:rPr>
        <w:t>Andrew et al. (2018</w:t>
      </w:r>
      <w:r w:rsidR="004058CE" w:rsidRPr="00B233A4">
        <w:rPr>
          <w:rFonts w:ascii="Times New Roman" w:hAnsi="Times New Roman" w:cs="Times New Roman"/>
          <w:sz w:val="24"/>
          <w:szCs w:val="24"/>
        </w:rPr>
        <w:t>)</w:t>
      </w:r>
      <w:r w:rsidR="00473337" w:rsidRPr="00B233A4">
        <w:rPr>
          <w:rFonts w:ascii="Times New Roman" w:hAnsi="Times New Roman" w:cs="Times New Roman"/>
          <w:sz w:val="24"/>
          <w:szCs w:val="24"/>
        </w:rPr>
        <w:t xml:space="preserve">.  Weekly fruit body counts took place from 1975 – 2006, but the </w:t>
      </w:r>
      <w:r w:rsidR="004253F3" w:rsidRPr="00B233A4">
        <w:rPr>
          <w:rFonts w:ascii="Times New Roman" w:hAnsi="Times New Roman" w:cs="Times New Roman"/>
          <w:sz w:val="24"/>
          <w:szCs w:val="24"/>
        </w:rPr>
        <w:t>10 x 1</w:t>
      </w:r>
      <w:r w:rsidR="00473337" w:rsidRPr="00B233A4">
        <w:rPr>
          <w:rFonts w:ascii="Times New Roman" w:hAnsi="Times New Roman" w:cs="Times New Roman"/>
          <w:sz w:val="24"/>
          <w:szCs w:val="24"/>
        </w:rPr>
        <w:t xml:space="preserve">0m plots were only divided into </w:t>
      </w:r>
      <w:r w:rsidR="004253F3" w:rsidRPr="00B233A4">
        <w:rPr>
          <w:rFonts w:ascii="Times New Roman" w:hAnsi="Times New Roman" w:cs="Times New Roman"/>
          <w:sz w:val="24"/>
          <w:szCs w:val="24"/>
        </w:rPr>
        <w:t>1 x 1</w:t>
      </w:r>
      <w:r w:rsidR="00D12622" w:rsidRPr="00B233A4">
        <w:rPr>
          <w:rFonts w:ascii="Times New Roman" w:hAnsi="Times New Roman" w:cs="Times New Roman"/>
          <w:sz w:val="24"/>
          <w:szCs w:val="24"/>
        </w:rPr>
        <w:t xml:space="preserve"> m contiguous sub plots in 1992.  Thus, the description of occupancy is not relevant in this data set, as the scale is too small and the data consists of the total number of records </w:t>
      </w:r>
      <w:r w:rsidR="0043444B" w:rsidRPr="00B233A4">
        <w:rPr>
          <w:rFonts w:ascii="Times New Roman" w:hAnsi="Times New Roman" w:cs="Times New Roman"/>
          <w:sz w:val="24"/>
          <w:szCs w:val="24"/>
        </w:rPr>
        <w:t xml:space="preserve">of 319 separate </w:t>
      </w:r>
      <w:r w:rsidR="00D12622" w:rsidRPr="00B233A4">
        <w:rPr>
          <w:rFonts w:ascii="Times New Roman" w:hAnsi="Times New Roman" w:cs="Times New Roman"/>
          <w:sz w:val="24"/>
          <w:szCs w:val="24"/>
        </w:rPr>
        <w:t xml:space="preserve">species.  </w:t>
      </w:r>
      <w:r w:rsidR="0043444B" w:rsidRPr="00B233A4">
        <w:rPr>
          <w:rFonts w:ascii="Times New Roman" w:hAnsi="Times New Roman" w:cs="Times New Roman"/>
          <w:sz w:val="24"/>
          <w:szCs w:val="24"/>
        </w:rPr>
        <w:t>A subset of t</w:t>
      </w:r>
      <w:r w:rsidR="00D12622" w:rsidRPr="00B233A4">
        <w:rPr>
          <w:rFonts w:ascii="Times New Roman" w:hAnsi="Times New Roman" w:cs="Times New Roman"/>
          <w:sz w:val="24"/>
          <w:szCs w:val="24"/>
        </w:rPr>
        <w:t xml:space="preserve">he </w:t>
      </w:r>
      <w:r w:rsidR="00CF175F" w:rsidRPr="00B233A4">
        <w:rPr>
          <w:rFonts w:ascii="Times New Roman" w:hAnsi="Times New Roman" w:cs="Times New Roman"/>
          <w:sz w:val="24"/>
          <w:szCs w:val="24"/>
        </w:rPr>
        <w:t xml:space="preserve">complete </w:t>
      </w:r>
      <w:r w:rsidR="00D12622" w:rsidRPr="00B233A4">
        <w:rPr>
          <w:rFonts w:ascii="Times New Roman" w:hAnsi="Times New Roman" w:cs="Times New Roman"/>
          <w:sz w:val="24"/>
          <w:szCs w:val="24"/>
        </w:rPr>
        <w:t>Swiss national data</w:t>
      </w:r>
      <w:r w:rsidR="00CF175F" w:rsidRPr="00B233A4">
        <w:rPr>
          <w:rFonts w:ascii="Times New Roman" w:hAnsi="Times New Roman" w:cs="Times New Roman"/>
          <w:sz w:val="24"/>
          <w:szCs w:val="24"/>
        </w:rPr>
        <w:t xml:space="preserve">set </w:t>
      </w:r>
      <w:r w:rsidR="0043444B" w:rsidRPr="00B233A4">
        <w:rPr>
          <w:rFonts w:ascii="Times New Roman" w:hAnsi="Times New Roman" w:cs="Times New Roman"/>
          <w:sz w:val="24"/>
          <w:szCs w:val="24"/>
        </w:rPr>
        <w:t>was used, to include the same 319 species over the same time span as the local data, producing 97,358 separate records covering an area of 41,285 km</w:t>
      </w:r>
      <w:r w:rsidR="0043444B" w:rsidRPr="00B233A4">
        <w:rPr>
          <w:rFonts w:ascii="Times New Roman" w:hAnsi="Times New Roman" w:cs="Times New Roman"/>
          <w:sz w:val="24"/>
          <w:szCs w:val="24"/>
          <w:vertAlign w:val="superscript"/>
        </w:rPr>
        <w:t>2</w:t>
      </w:r>
      <w:r w:rsidR="0043444B" w:rsidRPr="00B233A4">
        <w:rPr>
          <w:rFonts w:ascii="Times New Roman" w:hAnsi="Times New Roman" w:cs="Times New Roman"/>
          <w:sz w:val="24"/>
          <w:szCs w:val="24"/>
        </w:rPr>
        <w:t xml:space="preserve">. </w:t>
      </w:r>
      <w:r w:rsidR="00D12622" w:rsidRPr="00B233A4">
        <w:rPr>
          <w:rFonts w:ascii="Times New Roman" w:hAnsi="Times New Roman" w:cs="Times New Roman"/>
          <w:sz w:val="24"/>
          <w:szCs w:val="24"/>
        </w:rPr>
        <w:t xml:space="preserve"> </w:t>
      </w:r>
      <w:r w:rsidR="00DF7018" w:rsidRPr="00B233A4">
        <w:rPr>
          <w:rFonts w:ascii="Times New Roman" w:hAnsi="Times New Roman" w:cs="Times New Roman"/>
          <w:sz w:val="24"/>
          <w:szCs w:val="24"/>
        </w:rPr>
        <w:t xml:space="preserve">Occupancy </w:t>
      </w:r>
      <w:r w:rsidR="00D12622" w:rsidRPr="00B233A4">
        <w:rPr>
          <w:rFonts w:ascii="Times New Roman" w:hAnsi="Times New Roman" w:cs="Times New Roman"/>
          <w:sz w:val="24"/>
          <w:szCs w:val="24"/>
        </w:rPr>
        <w:t>at the 10 km x 10 km scale w</w:t>
      </w:r>
      <w:r w:rsidR="00DF7018" w:rsidRPr="00B233A4">
        <w:rPr>
          <w:rFonts w:ascii="Times New Roman" w:hAnsi="Times New Roman" w:cs="Times New Roman"/>
          <w:sz w:val="24"/>
          <w:szCs w:val="24"/>
        </w:rPr>
        <w:t>as</w:t>
      </w:r>
      <w:r w:rsidR="00D12622" w:rsidRPr="00B233A4">
        <w:rPr>
          <w:rFonts w:ascii="Times New Roman" w:hAnsi="Times New Roman" w:cs="Times New Roman"/>
          <w:sz w:val="24"/>
          <w:szCs w:val="24"/>
        </w:rPr>
        <w:t xml:space="preserve"> defined in the same way</w:t>
      </w:r>
      <w:r w:rsidR="00717AED" w:rsidRPr="00B233A4">
        <w:rPr>
          <w:rFonts w:ascii="Times New Roman" w:hAnsi="Times New Roman" w:cs="Times New Roman"/>
          <w:sz w:val="24"/>
          <w:szCs w:val="24"/>
        </w:rPr>
        <w:t>, using grid references</w:t>
      </w:r>
      <w:r w:rsidR="00D12622" w:rsidRPr="00B233A4">
        <w:rPr>
          <w:rFonts w:ascii="Times New Roman" w:hAnsi="Times New Roman" w:cs="Times New Roman"/>
          <w:sz w:val="24"/>
          <w:szCs w:val="24"/>
        </w:rPr>
        <w:t xml:space="preserve"> as above.</w:t>
      </w:r>
      <w:r w:rsidR="00DB7FB8" w:rsidRPr="00B233A4">
        <w:rPr>
          <w:rFonts w:ascii="Times New Roman" w:hAnsi="Times New Roman" w:cs="Times New Roman"/>
          <w:sz w:val="24"/>
          <w:szCs w:val="24"/>
        </w:rPr>
        <w:t xml:space="preserve">  A list of all data sources is found in Appendix 1.</w:t>
      </w:r>
    </w:p>
    <w:p w:rsidR="008448A0" w:rsidRPr="00B233A4" w:rsidRDefault="008448A0" w:rsidP="003E1969">
      <w:pPr>
        <w:spacing w:after="120" w:line="480" w:lineRule="auto"/>
        <w:ind w:firstLine="284"/>
        <w:rPr>
          <w:rFonts w:ascii="Times New Roman" w:hAnsi="Times New Roman" w:cs="Times New Roman"/>
          <w:sz w:val="24"/>
          <w:szCs w:val="24"/>
        </w:rPr>
      </w:pPr>
    </w:p>
    <w:p w:rsidR="00684D22" w:rsidRPr="00B233A4" w:rsidRDefault="00D12622" w:rsidP="008C662E">
      <w:pPr>
        <w:spacing w:after="120" w:line="480" w:lineRule="auto"/>
        <w:rPr>
          <w:rFonts w:ascii="Arial" w:hAnsi="Arial" w:cs="Arial"/>
          <w:sz w:val="24"/>
          <w:szCs w:val="24"/>
        </w:rPr>
      </w:pPr>
      <w:r w:rsidRPr="00B233A4">
        <w:rPr>
          <w:rFonts w:ascii="Arial" w:hAnsi="Arial" w:cs="Arial"/>
          <w:sz w:val="24"/>
          <w:szCs w:val="24"/>
        </w:rPr>
        <w:t xml:space="preserve">2.1 | </w:t>
      </w:r>
      <w:r w:rsidR="000B77F0" w:rsidRPr="00B233A4">
        <w:rPr>
          <w:rFonts w:ascii="Arial" w:hAnsi="Arial" w:cs="Arial"/>
          <w:sz w:val="24"/>
          <w:szCs w:val="24"/>
        </w:rPr>
        <w:t>Data analyse</w:t>
      </w:r>
      <w:r w:rsidR="002B0CE2" w:rsidRPr="00B233A4">
        <w:rPr>
          <w:rFonts w:ascii="Arial" w:hAnsi="Arial" w:cs="Arial"/>
          <w:sz w:val="24"/>
          <w:szCs w:val="24"/>
        </w:rPr>
        <w:t>s</w:t>
      </w:r>
    </w:p>
    <w:p w:rsidR="00DE5CF4" w:rsidRPr="00B233A4" w:rsidRDefault="00D12622" w:rsidP="008C662E">
      <w:pPr>
        <w:spacing w:after="120" w:line="480" w:lineRule="auto"/>
        <w:rPr>
          <w:rFonts w:ascii="Arial" w:hAnsi="Arial" w:cs="Arial"/>
          <w:sz w:val="24"/>
          <w:szCs w:val="24"/>
        </w:rPr>
      </w:pPr>
      <w:r w:rsidRPr="00B233A4">
        <w:rPr>
          <w:rFonts w:ascii="Arial" w:hAnsi="Arial" w:cs="Arial"/>
          <w:sz w:val="24"/>
          <w:szCs w:val="24"/>
        </w:rPr>
        <w:t xml:space="preserve">2.1.1 | </w:t>
      </w:r>
      <w:r w:rsidR="00DE5CF4" w:rsidRPr="00B233A4">
        <w:rPr>
          <w:rFonts w:ascii="Arial" w:hAnsi="Arial" w:cs="Arial"/>
          <w:sz w:val="24"/>
          <w:szCs w:val="24"/>
        </w:rPr>
        <w:t>Local dataset species accumulation curves</w:t>
      </w:r>
    </w:p>
    <w:p w:rsidR="002B0CE2" w:rsidRPr="00B233A4" w:rsidRDefault="002B0CE2"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We first examined the nature of the local data set</w:t>
      </w:r>
      <w:r w:rsidR="00D12622" w:rsidRPr="00B233A4">
        <w:rPr>
          <w:rFonts w:ascii="Times New Roman" w:hAnsi="Times New Roman" w:cs="Times New Roman"/>
          <w:sz w:val="24"/>
          <w:szCs w:val="24"/>
        </w:rPr>
        <w:t>s</w:t>
      </w:r>
      <w:r w:rsidRPr="00B233A4">
        <w:rPr>
          <w:rFonts w:ascii="Times New Roman" w:hAnsi="Times New Roman" w:cs="Times New Roman"/>
          <w:sz w:val="24"/>
          <w:szCs w:val="24"/>
        </w:rPr>
        <w:t xml:space="preserve"> by calculating species accumulation curve</w:t>
      </w:r>
      <w:r w:rsidR="00D12622" w:rsidRPr="00B233A4">
        <w:rPr>
          <w:rFonts w:ascii="Times New Roman" w:hAnsi="Times New Roman" w:cs="Times New Roman"/>
          <w:sz w:val="24"/>
          <w:szCs w:val="24"/>
        </w:rPr>
        <w:t>s</w:t>
      </w:r>
      <w:r w:rsidRPr="00B233A4">
        <w:rPr>
          <w:rFonts w:ascii="Times New Roman" w:hAnsi="Times New Roman" w:cs="Times New Roman"/>
          <w:sz w:val="24"/>
          <w:szCs w:val="24"/>
        </w:rPr>
        <w:t xml:space="preserve"> and estimating the species pool which may exist if all possible species were found.  </w:t>
      </w:r>
      <w:r w:rsidR="009C7591" w:rsidRPr="00B233A4">
        <w:rPr>
          <w:rFonts w:ascii="Times New Roman" w:hAnsi="Times New Roman" w:cs="Times New Roman"/>
          <w:sz w:val="24"/>
          <w:szCs w:val="24"/>
        </w:rPr>
        <w:t xml:space="preserve">The latter </w:t>
      </w:r>
      <w:r w:rsidR="00D55B8C" w:rsidRPr="00B233A4">
        <w:rPr>
          <w:rFonts w:ascii="Times New Roman" w:hAnsi="Times New Roman" w:cs="Times New Roman"/>
          <w:sz w:val="24"/>
          <w:szCs w:val="24"/>
        </w:rPr>
        <w:t>was examined with three methods:</w:t>
      </w:r>
      <w:r w:rsidR="009C7591" w:rsidRPr="00B233A4">
        <w:rPr>
          <w:rFonts w:ascii="Times New Roman" w:hAnsi="Times New Roman" w:cs="Times New Roman"/>
          <w:sz w:val="24"/>
          <w:szCs w:val="24"/>
        </w:rPr>
        <w:t xml:space="preserve"> Chao</w:t>
      </w:r>
      <w:r w:rsidR="0020678A" w:rsidRPr="00B233A4">
        <w:rPr>
          <w:rFonts w:ascii="Times New Roman" w:hAnsi="Times New Roman" w:cs="Times New Roman"/>
          <w:sz w:val="24"/>
          <w:szCs w:val="24"/>
        </w:rPr>
        <w:t xml:space="preserve"> 2</w:t>
      </w:r>
      <w:r w:rsidR="009C7591" w:rsidRPr="00B233A4">
        <w:rPr>
          <w:rFonts w:ascii="Times New Roman" w:hAnsi="Times New Roman" w:cs="Times New Roman"/>
          <w:sz w:val="24"/>
          <w:szCs w:val="24"/>
        </w:rPr>
        <w:t>, first order jackknife</w:t>
      </w:r>
      <w:r w:rsidR="00D55B8C" w:rsidRPr="00B233A4">
        <w:rPr>
          <w:rFonts w:ascii="Times New Roman" w:hAnsi="Times New Roman" w:cs="Times New Roman"/>
          <w:sz w:val="24"/>
          <w:szCs w:val="24"/>
        </w:rPr>
        <w:t>,</w:t>
      </w:r>
      <w:r w:rsidR="009C7591" w:rsidRPr="00B233A4">
        <w:rPr>
          <w:rFonts w:ascii="Times New Roman" w:hAnsi="Times New Roman" w:cs="Times New Roman"/>
          <w:sz w:val="24"/>
          <w:szCs w:val="24"/>
        </w:rPr>
        <w:t xml:space="preserve"> and Bootstrap.  </w:t>
      </w:r>
      <w:r w:rsidRPr="00B233A4">
        <w:rPr>
          <w:rFonts w:ascii="Times New Roman" w:hAnsi="Times New Roman" w:cs="Times New Roman"/>
          <w:sz w:val="24"/>
          <w:szCs w:val="24"/>
        </w:rPr>
        <w:t>These analyses we</w:t>
      </w:r>
      <w:r w:rsidR="000B730F" w:rsidRPr="00B233A4">
        <w:rPr>
          <w:rFonts w:ascii="Times New Roman" w:hAnsi="Times New Roman" w:cs="Times New Roman"/>
          <w:sz w:val="24"/>
          <w:szCs w:val="24"/>
        </w:rPr>
        <w:t>re performed with the package ‘v</w:t>
      </w:r>
      <w:r w:rsidRPr="00B233A4">
        <w:rPr>
          <w:rFonts w:ascii="Times New Roman" w:hAnsi="Times New Roman" w:cs="Times New Roman"/>
          <w:sz w:val="24"/>
          <w:szCs w:val="24"/>
        </w:rPr>
        <w:t>egan’ in R 3.</w:t>
      </w:r>
      <w:r w:rsidR="00AB704D" w:rsidRPr="00B233A4">
        <w:rPr>
          <w:rFonts w:ascii="Times New Roman" w:hAnsi="Times New Roman" w:cs="Times New Roman"/>
          <w:sz w:val="24"/>
          <w:szCs w:val="24"/>
        </w:rPr>
        <w:t>4</w:t>
      </w:r>
      <w:r w:rsidRPr="00B233A4">
        <w:rPr>
          <w:rFonts w:ascii="Times New Roman" w:hAnsi="Times New Roman" w:cs="Times New Roman"/>
          <w:sz w:val="24"/>
          <w:szCs w:val="24"/>
        </w:rPr>
        <w:t>.</w:t>
      </w:r>
      <w:r w:rsidR="00AB704D" w:rsidRPr="00B233A4">
        <w:rPr>
          <w:rFonts w:ascii="Times New Roman" w:hAnsi="Times New Roman" w:cs="Times New Roman"/>
          <w:sz w:val="24"/>
          <w:szCs w:val="24"/>
        </w:rPr>
        <w:t>1 (</w:t>
      </w:r>
      <w:r w:rsidR="000B730F" w:rsidRPr="00B233A4">
        <w:rPr>
          <w:rFonts w:ascii="Times New Roman" w:hAnsi="Times New Roman" w:cs="Times New Roman"/>
          <w:sz w:val="24"/>
          <w:szCs w:val="24"/>
        </w:rPr>
        <w:t xml:space="preserve">Oksanen et al., 2017; </w:t>
      </w:r>
      <w:r w:rsidR="00AB704D" w:rsidRPr="00B233A4">
        <w:rPr>
          <w:rFonts w:ascii="Times New Roman" w:hAnsi="Times New Roman" w:cs="Times New Roman"/>
          <w:sz w:val="24"/>
          <w:szCs w:val="24"/>
        </w:rPr>
        <w:t>R Core Team, 2017</w:t>
      </w:r>
      <w:r w:rsidRPr="00B233A4">
        <w:rPr>
          <w:rFonts w:ascii="Times New Roman" w:hAnsi="Times New Roman" w:cs="Times New Roman"/>
          <w:sz w:val="24"/>
          <w:szCs w:val="24"/>
        </w:rPr>
        <w:t>).</w:t>
      </w:r>
    </w:p>
    <w:p w:rsidR="00D87C5B" w:rsidRPr="00B233A4" w:rsidRDefault="00D87C5B" w:rsidP="008C662E">
      <w:pPr>
        <w:spacing w:after="120" w:line="480" w:lineRule="auto"/>
        <w:rPr>
          <w:rFonts w:ascii="Times New Roman" w:hAnsi="Times New Roman" w:cs="Times New Roman"/>
          <w:sz w:val="24"/>
          <w:szCs w:val="24"/>
        </w:rPr>
      </w:pPr>
    </w:p>
    <w:p w:rsidR="00DE5CF4" w:rsidRPr="00B233A4" w:rsidRDefault="00D12622" w:rsidP="00D12622">
      <w:pPr>
        <w:spacing w:after="120" w:line="480" w:lineRule="auto"/>
        <w:rPr>
          <w:rFonts w:ascii="Arial" w:hAnsi="Arial" w:cs="Arial"/>
          <w:sz w:val="24"/>
          <w:szCs w:val="24"/>
        </w:rPr>
      </w:pPr>
      <w:r w:rsidRPr="00B233A4">
        <w:rPr>
          <w:rFonts w:ascii="Arial" w:hAnsi="Arial" w:cs="Arial"/>
          <w:sz w:val="24"/>
          <w:szCs w:val="24"/>
        </w:rPr>
        <w:t xml:space="preserve">2.1.2 | </w:t>
      </w:r>
      <w:r w:rsidR="00DE5CF4" w:rsidRPr="00B233A4">
        <w:rPr>
          <w:rFonts w:ascii="Arial" w:hAnsi="Arial" w:cs="Arial"/>
          <w:sz w:val="24"/>
          <w:szCs w:val="24"/>
        </w:rPr>
        <w:t>Species abundance distributions</w:t>
      </w:r>
    </w:p>
    <w:p w:rsidR="002B0CE2" w:rsidRPr="00B233A4" w:rsidRDefault="0020678A" w:rsidP="00FE40F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All s</w:t>
      </w:r>
      <w:r w:rsidR="00555548" w:rsidRPr="00B233A4">
        <w:rPr>
          <w:rFonts w:ascii="Times New Roman" w:hAnsi="Times New Roman" w:cs="Times New Roman"/>
          <w:sz w:val="24"/>
          <w:szCs w:val="24"/>
        </w:rPr>
        <w:t xml:space="preserve">pecies abundance </w:t>
      </w:r>
      <w:r w:rsidR="00E9233F" w:rsidRPr="00B233A4">
        <w:rPr>
          <w:rFonts w:ascii="Times New Roman" w:hAnsi="Times New Roman" w:cs="Times New Roman"/>
          <w:sz w:val="24"/>
          <w:szCs w:val="24"/>
        </w:rPr>
        <w:t>distributions were fitted using the R package ‘sads</w:t>
      </w:r>
      <w:r w:rsidR="000C4F48" w:rsidRPr="00B233A4">
        <w:rPr>
          <w:rFonts w:ascii="Times New Roman" w:hAnsi="Times New Roman" w:cs="Times New Roman"/>
          <w:sz w:val="24"/>
          <w:szCs w:val="24"/>
        </w:rPr>
        <w:t>’ (Prado</w:t>
      </w:r>
      <w:r w:rsidR="00A6657A" w:rsidRPr="00B233A4">
        <w:rPr>
          <w:rFonts w:ascii="Times New Roman" w:hAnsi="Times New Roman" w:cs="Times New Roman"/>
          <w:sz w:val="24"/>
          <w:szCs w:val="24"/>
        </w:rPr>
        <w:t>, Miranda, &amp; Chalom</w:t>
      </w:r>
      <w:r w:rsidR="005D61A0" w:rsidRPr="00B233A4">
        <w:rPr>
          <w:rFonts w:ascii="Times New Roman" w:hAnsi="Times New Roman" w:cs="Times New Roman"/>
          <w:sz w:val="24"/>
          <w:szCs w:val="24"/>
        </w:rPr>
        <w:t>,</w:t>
      </w:r>
      <w:r w:rsidR="000C4F48" w:rsidRPr="00B233A4">
        <w:rPr>
          <w:rFonts w:ascii="Times New Roman" w:hAnsi="Times New Roman" w:cs="Times New Roman"/>
          <w:sz w:val="24"/>
          <w:szCs w:val="24"/>
        </w:rPr>
        <w:t xml:space="preserve"> 2016) </w:t>
      </w:r>
      <w:r w:rsidR="005D61A0" w:rsidRPr="00B233A4">
        <w:rPr>
          <w:rFonts w:ascii="Times New Roman" w:hAnsi="Times New Roman" w:cs="Times New Roman"/>
          <w:sz w:val="24"/>
          <w:szCs w:val="24"/>
        </w:rPr>
        <w:t>which uses maximum likelihood methods to fit and compare d</w:t>
      </w:r>
      <w:r w:rsidR="00555548" w:rsidRPr="00B233A4">
        <w:rPr>
          <w:rFonts w:ascii="Times New Roman" w:hAnsi="Times New Roman" w:cs="Times New Roman"/>
          <w:sz w:val="24"/>
          <w:szCs w:val="24"/>
        </w:rPr>
        <w:t xml:space="preserve">ifferent </w:t>
      </w:r>
      <w:r w:rsidR="00555548" w:rsidRPr="00B233A4">
        <w:rPr>
          <w:rFonts w:ascii="Times New Roman" w:hAnsi="Times New Roman" w:cs="Times New Roman"/>
          <w:sz w:val="24"/>
          <w:szCs w:val="24"/>
        </w:rPr>
        <w:lastRenderedPageBreak/>
        <w:t>models</w:t>
      </w:r>
      <w:r w:rsidR="005D61A0" w:rsidRPr="00B233A4">
        <w:rPr>
          <w:rFonts w:ascii="Times New Roman" w:hAnsi="Times New Roman" w:cs="Times New Roman"/>
          <w:sz w:val="24"/>
          <w:szCs w:val="24"/>
        </w:rPr>
        <w:t xml:space="preserve">.  </w:t>
      </w:r>
      <w:r w:rsidR="00555548" w:rsidRPr="00B233A4">
        <w:rPr>
          <w:rFonts w:ascii="Times New Roman" w:hAnsi="Times New Roman" w:cs="Times New Roman"/>
          <w:sz w:val="24"/>
          <w:szCs w:val="24"/>
        </w:rPr>
        <w:t>T</w:t>
      </w:r>
      <w:r w:rsidR="00E861C4" w:rsidRPr="00B233A4">
        <w:rPr>
          <w:rFonts w:ascii="Times New Roman" w:hAnsi="Times New Roman" w:cs="Times New Roman"/>
          <w:sz w:val="24"/>
          <w:szCs w:val="24"/>
        </w:rPr>
        <w:t xml:space="preserve">hese </w:t>
      </w:r>
      <w:r w:rsidR="000C4F48" w:rsidRPr="00B233A4">
        <w:rPr>
          <w:rFonts w:ascii="Times New Roman" w:hAnsi="Times New Roman" w:cs="Times New Roman"/>
          <w:sz w:val="24"/>
          <w:szCs w:val="24"/>
        </w:rPr>
        <w:t xml:space="preserve">were </w:t>
      </w:r>
      <w:r w:rsidR="00E861C4" w:rsidRPr="00B233A4">
        <w:rPr>
          <w:rFonts w:ascii="Times New Roman" w:hAnsi="Times New Roman" w:cs="Times New Roman"/>
          <w:sz w:val="24"/>
          <w:szCs w:val="24"/>
        </w:rPr>
        <w:t>t</w:t>
      </w:r>
      <w:r w:rsidR="00D55B8C" w:rsidRPr="00B233A4">
        <w:rPr>
          <w:rFonts w:ascii="Times New Roman" w:hAnsi="Times New Roman" w:cs="Times New Roman"/>
          <w:sz w:val="24"/>
          <w:szCs w:val="24"/>
        </w:rPr>
        <w:t>he gamma, lognormal</w:t>
      </w:r>
      <w:r w:rsidR="00B57E95" w:rsidRPr="00B233A4">
        <w:rPr>
          <w:rFonts w:ascii="Times New Roman" w:hAnsi="Times New Roman" w:cs="Times New Roman"/>
          <w:sz w:val="24"/>
          <w:szCs w:val="24"/>
        </w:rPr>
        <w:t>,</w:t>
      </w:r>
      <w:r w:rsidR="00D55B8C" w:rsidRPr="00B233A4">
        <w:rPr>
          <w:rFonts w:ascii="Times New Roman" w:hAnsi="Times New Roman" w:cs="Times New Roman"/>
          <w:sz w:val="24"/>
          <w:szCs w:val="24"/>
        </w:rPr>
        <w:t xml:space="preserve"> and Weibull</w:t>
      </w:r>
      <w:r w:rsidR="00E861C4" w:rsidRPr="00B233A4">
        <w:rPr>
          <w:rFonts w:ascii="Times New Roman" w:hAnsi="Times New Roman" w:cs="Times New Roman"/>
          <w:sz w:val="24"/>
          <w:szCs w:val="24"/>
        </w:rPr>
        <w:t xml:space="preserve"> </w:t>
      </w:r>
      <w:r w:rsidR="00D55B8C" w:rsidRPr="00B233A4">
        <w:rPr>
          <w:rFonts w:ascii="Times New Roman" w:hAnsi="Times New Roman" w:cs="Times New Roman"/>
          <w:sz w:val="24"/>
          <w:szCs w:val="24"/>
        </w:rPr>
        <w:t>(</w:t>
      </w:r>
      <w:r w:rsidR="00E861C4" w:rsidRPr="00B233A4">
        <w:rPr>
          <w:rFonts w:ascii="Times New Roman" w:hAnsi="Times New Roman" w:cs="Times New Roman"/>
          <w:sz w:val="24"/>
          <w:szCs w:val="24"/>
        </w:rPr>
        <w:t xml:space="preserve">the three </w:t>
      </w:r>
      <w:r w:rsidR="003F70A9" w:rsidRPr="00B233A4">
        <w:rPr>
          <w:rFonts w:ascii="Times New Roman" w:hAnsi="Times New Roman" w:cs="Times New Roman"/>
          <w:sz w:val="24"/>
          <w:szCs w:val="24"/>
        </w:rPr>
        <w:t xml:space="preserve">most commonly used </w:t>
      </w:r>
      <w:r w:rsidR="00E861C4" w:rsidRPr="00B233A4">
        <w:rPr>
          <w:rFonts w:ascii="Times New Roman" w:hAnsi="Times New Roman" w:cs="Times New Roman"/>
          <w:sz w:val="24"/>
          <w:szCs w:val="24"/>
        </w:rPr>
        <w:t>continuous distributions</w:t>
      </w:r>
      <w:r w:rsidR="00D55B8C" w:rsidRPr="00B233A4">
        <w:rPr>
          <w:rFonts w:ascii="Times New Roman" w:hAnsi="Times New Roman" w:cs="Times New Roman"/>
          <w:sz w:val="24"/>
          <w:szCs w:val="24"/>
        </w:rPr>
        <w:t>)</w:t>
      </w:r>
      <w:r w:rsidRPr="00B233A4">
        <w:rPr>
          <w:rFonts w:ascii="Times New Roman" w:hAnsi="Times New Roman" w:cs="Times New Roman"/>
          <w:sz w:val="24"/>
          <w:szCs w:val="24"/>
        </w:rPr>
        <w:t xml:space="preserve">, plus </w:t>
      </w:r>
      <w:r w:rsidR="00E861C4" w:rsidRPr="00B233A4">
        <w:rPr>
          <w:rFonts w:ascii="Times New Roman" w:hAnsi="Times New Roman" w:cs="Times New Roman"/>
          <w:sz w:val="24"/>
          <w:szCs w:val="24"/>
        </w:rPr>
        <w:t>the geometric and the negative binomial</w:t>
      </w:r>
      <w:r w:rsidR="00BF1207" w:rsidRPr="00B233A4">
        <w:rPr>
          <w:rFonts w:ascii="Times New Roman" w:hAnsi="Times New Roman" w:cs="Times New Roman"/>
          <w:sz w:val="24"/>
          <w:szCs w:val="24"/>
        </w:rPr>
        <w:t xml:space="preserve"> models</w:t>
      </w:r>
      <w:r w:rsidR="00E861C4" w:rsidRPr="00B233A4">
        <w:rPr>
          <w:rFonts w:ascii="Times New Roman" w:hAnsi="Times New Roman" w:cs="Times New Roman"/>
          <w:sz w:val="24"/>
          <w:szCs w:val="24"/>
        </w:rPr>
        <w:t xml:space="preserve">.  These were fitted with zero truncation, since species with zero </w:t>
      </w:r>
      <w:r w:rsidR="00DF7018" w:rsidRPr="00B233A4">
        <w:rPr>
          <w:rFonts w:ascii="Times New Roman" w:hAnsi="Times New Roman" w:cs="Times New Roman"/>
          <w:sz w:val="24"/>
          <w:szCs w:val="24"/>
        </w:rPr>
        <w:t>records</w:t>
      </w:r>
      <w:r w:rsidR="00E861C4" w:rsidRPr="00B233A4">
        <w:rPr>
          <w:rFonts w:ascii="Times New Roman" w:hAnsi="Times New Roman" w:cs="Times New Roman"/>
          <w:sz w:val="24"/>
          <w:szCs w:val="24"/>
        </w:rPr>
        <w:t xml:space="preserve"> were unknown.  </w:t>
      </w:r>
      <w:r w:rsidR="00FE7EE2" w:rsidRPr="00B233A4">
        <w:rPr>
          <w:rFonts w:ascii="Times New Roman" w:hAnsi="Times New Roman" w:cs="Times New Roman"/>
          <w:sz w:val="24"/>
          <w:szCs w:val="24"/>
        </w:rPr>
        <w:t xml:space="preserve">We </w:t>
      </w:r>
      <w:r w:rsidRPr="00B233A4">
        <w:rPr>
          <w:rFonts w:ascii="Times New Roman" w:hAnsi="Times New Roman" w:cs="Times New Roman"/>
          <w:sz w:val="24"/>
          <w:szCs w:val="24"/>
        </w:rPr>
        <w:t xml:space="preserve">also </w:t>
      </w:r>
      <w:r w:rsidR="00FE7EE2" w:rsidRPr="00B233A4">
        <w:rPr>
          <w:rFonts w:ascii="Times New Roman" w:hAnsi="Times New Roman" w:cs="Times New Roman"/>
          <w:sz w:val="24"/>
          <w:szCs w:val="24"/>
        </w:rPr>
        <w:t>fitted Fisher’s log series, and three associated power law functions, Pareto, power</w:t>
      </w:r>
      <w:r w:rsidR="00D55B8C" w:rsidRPr="00B233A4">
        <w:rPr>
          <w:rFonts w:ascii="Times New Roman" w:hAnsi="Times New Roman" w:cs="Times New Roman"/>
          <w:sz w:val="24"/>
          <w:szCs w:val="24"/>
        </w:rPr>
        <w:t>,</w:t>
      </w:r>
      <w:r w:rsidR="00FE7EE2" w:rsidRPr="00B233A4">
        <w:rPr>
          <w:rFonts w:ascii="Times New Roman" w:hAnsi="Times New Roman" w:cs="Times New Roman"/>
          <w:sz w:val="24"/>
          <w:szCs w:val="24"/>
        </w:rPr>
        <w:t xml:space="preserve"> and power bend (implementation of the latter two not including zeroes); the log series being a special case of the power bend.  We also fitted MacArthur’s broken stick </w:t>
      </w:r>
      <w:r w:rsidR="0022614A" w:rsidRPr="00B233A4">
        <w:rPr>
          <w:rFonts w:ascii="Times New Roman" w:hAnsi="Times New Roman" w:cs="Times New Roman"/>
          <w:sz w:val="24"/>
          <w:szCs w:val="24"/>
        </w:rPr>
        <w:t>model and the Poisson lognormal</w:t>
      </w:r>
      <w:r w:rsidR="00BF1207" w:rsidRPr="00B233A4">
        <w:rPr>
          <w:rFonts w:ascii="Times New Roman" w:hAnsi="Times New Roman" w:cs="Times New Roman"/>
          <w:sz w:val="24"/>
          <w:szCs w:val="24"/>
        </w:rPr>
        <w:t xml:space="preserve"> model</w:t>
      </w:r>
      <w:r w:rsidR="0022614A" w:rsidRPr="00B233A4">
        <w:rPr>
          <w:rFonts w:ascii="Times New Roman" w:hAnsi="Times New Roman" w:cs="Times New Roman"/>
          <w:sz w:val="24"/>
          <w:szCs w:val="24"/>
        </w:rPr>
        <w:t>;</w:t>
      </w:r>
      <w:r w:rsidR="00FE7EE2" w:rsidRPr="00B233A4">
        <w:rPr>
          <w:rFonts w:ascii="Times New Roman" w:hAnsi="Times New Roman" w:cs="Times New Roman"/>
          <w:sz w:val="24"/>
          <w:szCs w:val="24"/>
        </w:rPr>
        <w:t xml:space="preserve"> the latter describes species’ abundances in a Poisson sample from an underlying log normal assemblage.  Finally, we examined the fit of two neutral models, the metacommunity Zero-sum </w:t>
      </w:r>
      <w:r w:rsidR="003D5F65" w:rsidRPr="00B233A4">
        <w:rPr>
          <w:rFonts w:ascii="Times New Roman" w:hAnsi="Times New Roman" w:cs="Times New Roman"/>
          <w:sz w:val="24"/>
          <w:szCs w:val="24"/>
        </w:rPr>
        <w:t>multinomial distribution, which is thought to describe a community under random drift, and the Volkov model, thought to describe a community under neutral</w:t>
      </w:r>
      <w:r w:rsidR="00D41DDC" w:rsidRPr="00B233A4">
        <w:rPr>
          <w:rFonts w:ascii="Times New Roman" w:hAnsi="Times New Roman" w:cs="Times New Roman"/>
          <w:sz w:val="24"/>
          <w:szCs w:val="24"/>
        </w:rPr>
        <w:t xml:space="preserve"> drift, with immigration.</w:t>
      </w:r>
      <w:r w:rsidR="000903CE" w:rsidRPr="00B233A4">
        <w:rPr>
          <w:rFonts w:ascii="Times New Roman" w:hAnsi="Times New Roman" w:cs="Times New Roman"/>
          <w:sz w:val="24"/>
          <w:szCs w:val="24"/>
        </w:rPr>
        <w:t xml:space="preserve">  References to the use of all models are provided in Prado et al. (2016).</w:t>
      </w:r>
    </w:p>
    <w:p w:rsidR="000A64C4" w:rsidRPr="00B233A4" w:rsidRDefault="000A64C4" w:rsidP="00FE40FE">
      <w:pPr>
        <w:spacing w:after="120" w:line="480" w:lineRule="auto"/>
        <w:rPr>
          <w:rFonts w:ascii="Times New Roman" w:hAnsi="Times New Roman" w:cs="Times New Roman"/>
          <w:sz w:val="24"/>
          <w:szCs w:val="24"/>
        </w:rPr>
      </w:pPr>
    </w:p>
    <w:p w:rsidR="0020678A" w:rsidRPr="00B233A4" w:rsidRDefault="00D12622" w:rsidP="00D12622">
      <w:pPr>
        <w:spacing w:after="120" w:line="480" w:lineRule="auto"/>
        <w:rPr>
          <w:rFonts w:ascii="Arial" w:hAnsi="Arial" w:cs="Arial"/>
          <w:sz w:val="24"/>
          <w:szCs w:val="24"/>
        </w:rPr>
      </w:pPr>
      <w:r w:rsidRPr="00B233A4">
        <w:rPr>
          <w:rFonts w:ascii="Arial" w:hAnsi="Arial" w:cs="Arial"/>
          <w:sz w:val="24"/>
          <w:szCs w:val="24"/>
        </w:rPr>
        <w:t xml:space="preserve">2.1.3 | </w:t>
      </w:r>
      <w:r w:rsidR="0020678A" w:rsidRPr="00B233A4">
        <w:rPr>
          <w:rFonts w:ascii="Arial" w:hAnsi="Arial" w:cs="Arial"/>
          <w:sz w:val="24"/>
          <w:szCs w:val="24"/>
        </w:rPr>
        <w:t>Rank abundance distributions</w:t>
      </w:r>
    </w:p>
    <w:p w:rsidR="00D41DDC" w:rsidRPr="00B233A4" w:rsidRDefault="00AB704D" w:rsidP="00FE40F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Rank abundance d</w:t>
      </w:r>
      <w:r w:rsidR="00D55B8C" w:rsidRPr="00B233A4">
        <w:rPr>
          <w:rFonts w:ascii="Times New Roman" w:hAnsi="Times New Roman" w:cs="Times New Roman"/>
          <w:sz w:val="24"/>
          <w:szCs w:val="24"/>
        </w:rPr>
        <w:t xml:space="preserve">istributions were fitted </w:t>
      </w:r>
      <w:r w:rsidR="00555548" w:rsidRPr="00B233A4">
        <w:rPr>
          <w:rFonts w:ascii="Times New Roman" w:hAnsi="Times New Roman" w:cs="Times New Roman"/>
          <w:sz w:val="24"/>
          <w:szCs w:val="24"/>
        </w:rPr>
        <w:t xml:space="preserve">using the </w:t>
      </w:r>
      <w:r w:rsidR="008624CF" w:rsidRPr="00B233A4">
        <w:rPr>
          <w:rFonts w:ascii="Times New Roman" w:hAnsi="Times New Roman" w:cs="Times New Roman"/>
          <w:sz w:val="24"/>
          <w:szCs w:val="24"/>
        </w:rPr>
        <w:t xml:space="preserve">‘radfit’ command in the </w:t>
      </w:r>
      <w:r w:rsidR="000B730F" w:rsidRPr="00B233A4">
        <w:rPr>
          <w:rFonts w:ascii="Times New Roman" w:hAnsi="Times New Roman" w:cs="Times New Roman"/>
          <w:sz w:val="24"/>
          <w:szCs w:val="24"/>
        </w:rPr>
        <w:t>R package ‘vegan’</w:t>
      </w:r>
      <w:r w:rsidR="00555548" w:rsidRPr="00B233A4">
        <w:rPr>
          <w:rFonts w:ascii="Times New Roman" w:hAnsi="Times New Roman" w:cs="Times New Roman"/>
          <w:sz w:val="24"/>
          <w:szCs w:val="24"/>
        </w:rPr>
        <w:t xml:space="preserve"> </w:t>
      </w:r>
      <w:r w:rsidR="00D41DDC" w:rsidRPr="00B233A4">
        <w:rPr>
          <w:rFonts w:ascii="Times New Roman" w:hAnsi="Times New Roman" w:cs="Times New Roman"/>
          <w:sz w:val="24"/>
          <w:szCs w:val="24"/>
        </w:rPr>
        <w:t xml:space="preserve">in a similar manner.  In this case, we used the </w:t>
      </w:r>
      <w:r w:rsidR="008624CF" w:rsidRPr="00B233A4">
        <w:rPr>
          <w:rFonts w:ascii="Times New Roman" w:hAnsi="Times New Roman" w:cs="Times New Roman"/>
          <w:sz w:val="24"/>
          <w:szCs w:val="24"/>
        </w:rPr>
        <w:t xml:space="preserve">niche </w:t>
      </w:r>
      <w:r w:rsidR="00692975" w:rsidRPr="00B233A4">
        <w:rPr>
          <w:rFonts w:ascii="Times New Roman" w:hAnsi="Times New Roman" w:cs="Times New Roman"/>
          <w:sz w:val="24"/>
          <w:szCs w:val="24"/>
        </w:rPr>
        <w:t>pre</w:t>
      </w:r>
      <w:r w:rsidR="008624CF" w:rsidRPr="00B233A4">
        <w:rPr>
          <w:rFonts w:ascii="Times New Roman" w:hAnsi="Times New Roman" w:cs="Times New Roman"/>
          <w:sz w:val="24"/>
          <w:szCs w:val="24"/>
        </w:rPr>
        <w:t xml:space="preserve">emption model (also termed the </w:t>
      </w:r>
      <w:r w:rsidR="00D41DDC" w:rsidRPr="00B233A4">
        <w:rPr>
          <w:rFonts w:ascii="Times New Roman" w:hAnsi="Times New Roman" w:cs="Times New Roman"/>
          <w:sz w:val="24"/>
          <w:szCs w:val="24"/>
        </w:rPr>
        <w:t>Geometric Series</w:t>
      </w:r>
      <w:r w:rsidR="008624CF" w:rsidRPr="00B233A4">
        <w:rPr>
          <w:rFonts w:ascii="Times New Roman" w:hAnsi="Times New Roman" w:cs="Times New Roman"/>
          <w:sz w:val="24"/>
          <w:szCs w:val="24"/>
        </w:rPr>
        <w:t>)</w:t>
      </w:r>
      <w:r w:rsidR="00D41DDC" w:rsidRPr="00B233A4">
        <w:rPr>
          <w:rFonts w:ascii="Times New Roman" w:hAnsi="Times New Roman" w:cs="Times New Roman"/>
          <w:sz w:val="24"/>
          <w:szCs w:val="24"/>
        </w:rPr>
        <w:t xml:space="preserve">, </w:t>
      </w:r>
      <w:r w:rsidR="008624CF" w:rsidRPr="00B233A4">
        <w:rPr>
          <w:rFonts w:ascii="Times New Roman" w:hAnsi="Times New Roman" w:cs="Times New Roman"/>
          <w:sz w:val="24"/>
          <w:szCs w:val="24"/>
        </w:rPr>
        <w:t xml:space="preserve">lognormal, </w:t>
      </w:r>
      <w:r w:rsidR="00D41DDC" w:rsidRPr="00B233A4">
        <w:rPr>
          <w:rFonts w:ascii="Times New Roman" w:hAnsi="Times New Roman" w:cs="Times New Roman"/>
          <w:sz w:val="24"/>
          <w:szCs w:val="24"/>
        </w:rPr>
        <w:t>broken stick, and two d</w:t>
      </w:r>
      <w:r w:rsidR="00D55B8C" w:rsidRPr="00B233A4">
        <w:rPr>
          <w:rFonts w:ascii="Times New Roman" w:hAnsi="Times New Roman" w:cs="Times New Roman"/>
          <w:sz w:val="24"/>
          <w:szCs w:val="24"/>
        </w:rPr>
        <w:t>iscrete power law distributions:</w:t>
      </w:r>
      <w:r w:rsidR="00D41DDC" w:rsidRPr="00B233A4">
        <w:rPr>
          <w:rFonts w:ascii="Times New Roman" w:hAnsi="Times New Roman" w:cs="Times New Roman"/>
          <w:sz w:val="24"/>
          <w:szCs w:val="24"/>
        </w:rPr>
        <w:t xml:space="preserve"> the Zipf and Zipf-Mandelbrot.</w:t>
      </w:r>
      <w:r w:rsidR="003474AB" w:rsidRPr="00B233A4">
        <w:rPr>
          <w:rFonts w:ascii="Times New Roman" w:hAnsi="Times New Roman" w:cs="Times New Roman"/>
          <w:sz w:val="24"/>
          <w:szCs w:val="24"/>
        </w:rPr>
        <w:t xml:space="preserve">  In all cases, Akaike Information Criteria (AIC) values were comp</w:t>
      </w:r>
      <w:r w:rsidR="00464ACD" w:rsidRPr="00B233A4">
        <w:rPr>
          <w:rFonts w:ascii="Times New Roman" w:hAnsi="Times New Roman" w:cs="Times New Roman"/>
          <w:sz w:val="24"/>
          <w:szCs w:val="24"/>
        </w:rPr>
        <w:t xml:space="preserve">uted to determine which model(s) provided the best fit to the data (Burnham </w:t>
      </w:r>
      <w:r w:rsidR="00A6657A" w:rsidRPr="00B233A4">
        <w:rPr>
          <w:rFonts w:ascii="Times New Roman" w:hAnsi="Times New Roman" w:cs="Times New Roman"/>
          <w:sz w:val="24"/>
          <w:szCs w:val="24"/>
        </w:rPr>
        <w:t>&amp;</w:t>
      </w:r>
      <w:r w:rsidR="00464ACD" w:rsidRPr="00B233A4">
        <w:rPr>
          <w:rFonts w:ascii="Times New Roman" w:hAnsi="Times New Roman" w:cs="Times New Roman"/>
          <w:sz w:val="24"/>
          <w:szCs w:val="24"/>
        </w:rPr>
        <w:t xml:space="preserve"> Anderson, 2002).  Those produced for each model were compared using the delta AIC (Δ</w:t>
      </w:r>
      <w:r w:rsidR="00464ACD" w:rsidRPr="00B233A4">
        <w:rPr>
          <w:rFonts w:ascii="Times New Roman" w:hAnsi="Times New Roman" w:cs="Times New Roman"/>
          <w:sz w:val="24"/>
          <w:szCs w:val="24"/>
          <w:vertAlign w:val="subscript"/>
        </w:rPr>
        <w:t>i</w:t>
      </w:r>
      <w:r w:rsidR="00464ACD" w:rsidRPr="00B233A4">
        <w:rPr>
          <w:rFonts w:ascii="Times New Roman" w:hAnsi="Times New Roman" w:cs="Times New Roman"/>
          <w:sz w:val="24"/>
          <w:szCs w:val="24"/>
        </w:rPr>
        <w:t>). A Δ</w:t>
      </w:r>
      <w:r w:rsidR="00464ACD" w:rsidRPr="00B233A4">
        <w:rPr>
          <w:rFonts w:ascii="Times New Roman" w:hAnsi="Times New Roman" w:cs="Times New Roman"/>
          <w:sz w:val="24"/>
          <w:szCs w:val="24"/>
          <w:vertAlign w:val="subscript"/>
        </w:rPr>
        <w:t xml:space="preserve">i </w:t>
      </w:r>
      <w:r w:rsidR="00464ACD" w:rsidRPr="00B233A4">
        <w:rPr>
          <w:rFonts w:ascii="Times New Roman" w:hAnsi="Times New Roman" w:cs="Times New Roman"/>
          <w:sz w:val="24"/>
          <w:szCs w:val="24"/>
        </w:rPr>
        <w:t>value &lt; 2 indicates interaction between models, values 3 &lt; Δ</w:t>
      </w:r>
      <w:r w:rsidR="00464ACD" w:rsidRPr="00B233A4">
        <w:rPr>
          <w:rFonts w:ascii="Times New Roman" w:hAnsi="Times New Roman" w:cs="Times New Roman"/>
          <w:sz w:val="24"/>
          <w:szCs w:val="24"/>
          <w:vertAlign w:val="subscript"/>
        </w:rPr>
        <w:t xml:space="preserve">i </w:t>
      </w:r>
      <w:r w:rsidR="00464ACD" w:rsidRPr="00B233A4">
        <w:rPr>
          <w:rFonts w:ascii="Times New Roman" w:hAnsi="Times New Roman" w:cs="Times New Roman"/>
          <w:sz w:val="24"/>
          <w:szCs w:val="24"/>
        </w:rPr>
        <w:t>&lt; 9 indicate little interaction and Δ</w:t>
      </w:r>
      <w:r w:rsidR="00464ACD" w:rsidRPr="00B233A4">
        <w:rPr>
          <w:rFonts w:ascii="Times New Roman" w:hAnsi="Times New Roman" w:cs="Times New Roman"/>
          <w:sz w:val="24"/>
          <w:szCs w:val="24"/>
          <w:vertAlign w:val="subscript"/>
        </w:rPr>
        <w:t>i</w:t>
      </w:r>
      <w:r w:rsidR="00464ACD" w:rsidRPr="00B233A4">
        <w:rPr>
          <w:rFonts w:ascii="Times New Roman" w:hAnsi="Times New Roman" w:cs="Times New Roman"/>
          <w:sz w:val="24"/>
          <w:szCs w:val="24"/>
        </w:rPr>
        <w:t xml:space="preserve"> &gt; 10 no interaction</w:t>
      </w:r>
      <w:r w:rsidR="000903CE" w:rsidRPr="00B233A4">
        <w:rPr>
          <w:rFonts w:ascii="Times New Roman" w:hAnsi="Times New Roman" w:cs="Times New Roman"/>
          <w:sz w:val="24"/>
          <w:szCs w:val="24"/>
        </w:rPr>
        <w:t xml:space="preserve"> (Burnham </w:t>
      </w:r>
      <w:r w:rsidR="00A6657A" w:rsidRPr="00B233A4">
        <w:rPr>
          <w:rFonts w:ascii="Times New Roman" w:hAnsi="Times New Roman" w:cs="Times New Roman"/>
          <w:sz w:val="24"/>
          <w:szCs w:val="24"/>
        </w:rPr>
        <w:t>&amp;</w:t>
      </w:r>
      <w:r w:rsidR="000903CE" w:rsidRPr="00B233A4">
        <w:rPr>
          <w:rFonts w:ascii="Times New Roman" w:hAnsi="Times New Roman" w:cs="Times New Roman"/>
          <w:sz w:val="24"/>
          <w:szCs w:val="24"/>
        </w:rPr>
        <w:t xml:space="preserve"> Anderson, 2004). </w:t>
      </w:r>
    </w:p>
    <w:p w:rsidR="008A78AA" w:rsidRPr="00B233A4" w:rsidRDefault="008A78AA" w:rsidP="00FE40FE">
      <w:pPr>
        <w:spacing w:after="120" w:line="480" w:lineRule="auto"/>
        <w:rPr>
          <w:rFonts w:ascii="Times New Roman" w:hAnsi="Times New Roman" w:cs="Times New Roman"/>
          <w:sz w:val="24"/>
          <w:szCs w:val="24"/>
        </w:rPr>
      </w:pPr>
    </w:p>
    <w:p w:rsidR="0020678A" w:rsidRPr="00B233A4" w:rsidRDefault="00D12622" w:rsidP="00D12622">
      <w:pPr>
        <w:spacing w:after="120" w:line="480" w:lineRule="auto"/>
        <w:rPr>
          <w:rFonts w:ascii="Arial" w:hAnsi="Arial" w:cs="Arial"/>
          <w:sz w:val="24"/>
          <w:szCs w:val="24"/>
        </w:rPr>
      </w:pPr>
      <w:r w:rsidRPr="00B233A4">
        <w:rPr>
          <w:rFonts w:ascii="Arial" w:hAnsi="Arial" w:cs="Arial"/>
          <w:sz w:val="24"/>
          <w:szCs w:val="24"/>
        </w:rPr>
        <w:t xml:space="preserve">2.1.4 | </w:t>
      </w:r>
      <w:r w:rsidR="00663A49" w:rsidRPr="00B233A4">
        <w:rPr>
          <w:rFonts w:ascii="Arial" w:hAnsi="Arial" w:cs="Arial"/>
          <w:sz w:val="24"/>
          <w:szCs w:val="24"/>
        </w:rPr>
        <w:t>Relationships</w:t>
      </w:r>
      <w:r w:rsidR="0020678A" w:rsidRPr="00B233A4">
        <w:rPr>
          <w:rFonts w:ascii="Arial" w:hAnsi="Arial" w:cs="Arial"/>
          <w:sz w:val="24"/>
          <w:szCs w:val="24"/>
        </w:rPr>
        <w:t xml:space="preserve"> between abundance at local and national scales</w:t>
      </w:r>
    </w:p>
    <w:p w:rsidR="003474AB" w:rsidRDefault="00663A49" w:rsidP="0054254B">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lastRenderedPageBreak/>
        <w:t>Relationships</w:t>
      </w:r>
      <w:r w:rsidR="003B78FB" w:rsidRPr="00B233A4">
        <w:rPr>
          <w:rFonts w:ascii="Times New Roman" w:hAnsi="Times New Roman" w:cs="Times New Roman"/>
          <w:sz w:val="24"/>
          <w:szCs w:val="24"/>
        </w:rPr>
        <w:t xml:space="preserve"> between the </w:t>
      </w:r>
      <w:r w:rsidR="00DF7018" w:rsidRPr="00B233A4">
        <w:rPr>
          <w:rFonts w:ascii="Times New Roman" w:hAnsi="Times New Roman" w:cs="Times New Roman"/>
          <w:sz w:val="24"/>
          <w:szCs w:val="24"/>
        </w:rPr>
        <w:t>number of records</w:t>
      </w:r>
      <w:r w:rsidR="003B78FB" w:rsidRPr="00B233A4">
        <w:rPr>
          <w:rFonts w:ascii="Times New Roman" w:hAnsi="Times New Roman" w:cs="Times New Roman"/>
          <w:sz w:val="24"/>
          <w:szCs w:val="24"/>
        </w:rPr>
        <w:t xml:space="preserve"> at local and national scales were examined with a Generalised Additive Model (GAM) procedure, using the ‘mgcv’ package in R.  </w:t>
      </w:r>
      <w:r w:rsidR="000903CE" w:rsidRPr="00B233A4">
        <w:rPr>
          <w:rFonts w:ascii="Times New Roman" w:hAnsi="Times New Roman" w:cs="Times New Roman"/>
          <w:sz w:val="24"/>
          <w:szCs w:val="24"/>
        </w:rPr>
        <w:t>To examine abundance-</w:t>
      </w:r>
      <w:r w:rsidR="003474AB" w:rsidRPr="00B233A4">
        <w:rPr>
          <w:rFonts w:ascii="Times New Roman" w:hAnsi="Times New Roman" w:cs="Times New Roman"/>
          <w:sz w:val="24"/>
          <w:szCs w:val="24"/>
        </w:rPr>
        <w:t xml:space="preserve">occupancy </w:t>
      </w:r>
      <w:r w:rsidRPr="00B233A4">
        <w:rPr>
          <w:rFonts w:ascii="Times New Roman" w:hAnsi="Times New Roman" w:cs="Times New Roman"/>
          <w:sz w:val="24"/>
          <w:szCs w:val="24"/>
        </w:rPr>
        <w:t>relationships</w:t>
      </w:r>
      <w:r w:rsidR="003474AB" w:rsidRPr="00B233A4">
        <w:rPr>
          <w:rFonts w:ascii="Times New Roman" w:hAnsi="Times New Roman" w:cs="Times New Roman"/>
          <w:sz w:val="24"/>
          <w:szCs w:val="24"/>
        </w:rPr>
        <w:t xml:space="preserve">, we followed Holt </w:t>
      </w:r>
      <w:r w:rsidR="00A6657A" w:rsidRPr="00B233A4">
        <w:rPr>
          <w:rFonts w:ascii="Times New Roman" w:hAnsi="Times New Roman" w:cs="Times New Roman"/>
          <w:sz w:val="24"/>
          <w:szCs w:val="24"/>
        </w:rPr>
        <w:t>&amp;</w:t>
      </w:r>
      <w:r w:rsidR="003474AB" w:rsidRPr="00B233A4">
        <w:rPr>
          <w:rFonts w:ascii="Times New Roman" w:hAnsi="Times New Roman" w:cs="Times New Roman"/>
          <w:sz w:val="24"/>
          <w:szCs w:val="24"/>
        </w:rPr>
        <w:t xml:space="preserve"> Gaston (2003)</w:t>
      </w:r>
      <w:r w:rsidR="00996216" w:rsidRPr="00B233A4">
        <w:rPr>
          <w:rFonts w:ascii="Times New Roman" w:hAnsi="Times New Roman" w:cs="Times New Roman"/>
          <w:sz w:val="24"/>
          <w:szCs w:val="24"/>
        </w:rPr>
        <w:t xml:space="preserve"> and Zuckerberg</w:t>
      </w:r>
      <w:r w:rsidR="00A6657A" w:rsidRPr="00B233A4">
        <w:rPr>
          <w:rFonts w:ascii="Times New Roman" w:hAnsi="Times New Roman" w:cs="Times New Roman"/>
          <w:sz w:val="24"/>
          <w:szCs w:val="24"/>
        </w:rPr>
        <w:t>, Porter &amp; Corwin</w:t>
      </w:r>
      <w:r w:rsidR="00996216" w:rsidRPr="00B233A4">
        <w:rPr>
          <w:rFonts w:ascii="Times New Roman" w:hAnsi="Times New Roman" w:cs="Times New Roman"/>
          <w:sz w:val="24"/>
          <w:szCs w:val="24"/>
        </w:rPr>
        <w:t xml:space="preserve"> (2009)</w:t>
      </w:r>
      <w:r w:rsidR="003474AB" w:rsidRPr="00B233A4">
        <w:rPr>
          <w:rFonts w:ascii="Times New Roman" w:hAnsi="Times New Roman" w:cs="Times New Roman"/>
          <w:sz w:val="24"/>
          <w:szCs w:val="24"/>
        </w:rPr>
        <w:t xml:space="preserve"> </w:t>
      </w:r>
      <w:r w:rsidR="00996216" w:rsidRPr="00B233A4">
        <w:rPr>
          <w:rFonts w:ascii="Times New Roman" w:hAnsi="Times New Roman" w:cs="Times New Roman"/>
          <w:sz w:val="24"/>
          <w:szCs w:val="24"/>
        </w:rPr>
        <w:t xml:space="preserve">in using the logit transformation for occupancy data and the log transformation for </w:t>
      </w:r>
      <w:r w:rsidR="00DF7018" w:rsidRPr="00B233A4">
        <w:rPr>
          <w:rFonts w:ascii="Times New Roman" w:hAnsi="Times New Roman" w:cs="Times New Roman"/>
          <w:sz w:val="24"/>
          <w:szCs w:val="24"/>
        </w:rPr>
        <w:t>the number of records</w:t>
      </w:r>
      <w:r w:rsidR="00996216" w:rsidRPr="00B233A4">
        <w:rPr>
          <w:rFonts w:ascii="Times New Roman" w:hAnsi="Times New Roman" w:cs="Times New Roman"/>
          <w:sz w:val="24"/>
          <w:szCs w:val="24"/>
        </w:rPr>
        <w:t xml:space="preserve">, expressed as the total number </w:t>
      </w:r>
      <w:r w:rsidR="00DF7018" w:rsidRPr="00B233A4">
        <w:rPr>
          <w:rFonts w:ascii="Times New Roman" w:hAnsi="Times New Roman" w:cs="Times New Roman"/>
          <w:sz w:val="24"/>
          <w:szCs w:val="24"/>
        </w:rPr>
        <w:t xml:space="preserve">for </w:t>
      </w:r>
      <w:r w:rsidR="00996216" w:rsidRPr="00B233A4">
        <w:rPr>
          <w:rFonts w:ascii="Times New Roman" w:hAnsi="Times New Roman" w:cs="Times New Roman"/>
          <w:sz w:val="24"/>
          <w:szCs w:val="24"/>
        </w:rPr>
        <w:t xml:space="preserve">each species over the 65 </w:t>
      </w:r>
      <w:r w:rsidR="00D12622" w:rsidRPr="00B233A4">
        <w:rPr>
          <w:rFonts w:ascii="Times New Roman" w:hAnsi="Times New Roman" w:cs="Times New Roman"/>
          <w:sz w:val="24"/>
          <w:szCs w:val="24"/>
        </w:rPr>
        <w:t>and 32 y</w:t>
      </w:r>
      <w:r w:rsidR="004058CE" w:rsidRPr="00B233A4">
        <w:rPr>
          <w:rFonts w:ascii="Times New Roman" w:hAnsi="Times New Roman" w:cs="Times New Roman"/>
          <w:sz w:val="24"/>
          <w:szCs w:val="24"/>
        </w:rPr>
        <w:t>ear</w:t>
      </w:r>
      <w:r w:rsidR="00996216" w:rsidRPr="00B233A4">
        <w:rPr>
          <w:rFonts w:ascii="Times New Roman" w:hAnsi="Times New Roman" w:cs="Times New Roman"/>
          <w:sz w:val="24"/>
          <w:szCs w:val="24"/>
        </w:rPr>
        <w:t xml:space="preserve"> period</w:t>
      </w:r>
      <w:r w:rsidR="00D12622" w:rsidRPr="00B233A4">
        <w:rPr>
          <w:rFonts w:ascii="Times New Roman" w:hAnsi="Times New Roman" w:cs="Times New Roman"/>
          <w:sz w:val="24"/>
          <w:szCs w:val="24"/>
        </w:rPr>
        <w:t>s</w:t>
      </w:r>
      <w:r w:rsidR="00996216" w:rsidRPr="00B233A4">
        <w:rPr>
          <w:rFonts w:ascii="Times New Roman" w:hAnsi="Times New Roman" w:cs="Times New Roman"/>
          <w:sz w:val="24"/>
          <w:szCs w:val="24"/>
        </w:rPr>
        <w:t xml:space="preserve">.  </w:t>
      </w:r>
      <w:r w:rsidR="0070143C" w:rsidRPr="00B233A4">
        <w:rPr>
          <w:rFonts w:ascii="Times New Roman" w:hAnsi="Times New Roman" w:cs="Times New Roman"/>
          <w:sz w:val="24"/>
          <w:szCs w:val="24"/>
        </w:rPr>
        <w:t xml:space="preserve">As Zuckerberg et al. (2009) comment, phylogenetic approaches are rarely required in abundance occupancy analyses, </w:t>
      </w:r>
      <w:r w:rsidR="00D55B8C" w:rsidRPr="00B233A4">
        <w:rPr>
          <w:rFonts w:ascii="Times New Roman" w:hAnsi="Times New Roman" w:cs="Times New Roman"/>
          <w:sz w:val="24"/>
          <w:szCs w:val="24"/>
        </w:rPr>
        <w:t>since</w:t>
      </w:r>
      <w:r w:rsidR="0070143C" w:rsidRPr="00B233A4">
        <w:rPr>
          <w:rFonts w:ascii="Times New Roman" w:hAnsi="Times New Roman" w:cs="Times New Roman"/>
          <w:sz w:val="24"/>
          <w:szCs w:val="24"/>
        </w:rPr>
        <w:t xml:space="preserve"> closely related species can vary greatly in their distributions and population sizes.  As a check, we examined some of the larger genera represented in the </w:t>
      </w:r>
      <w:r w:rsidR="00D12622" w:rsidRPr="00B233A4">
        <w:rPr>
          <w:rFonts w:ascii="Times New Roman" w:hAnsi="Times New Roman" w:cs="Times New Roman"/>
          <w:sz w:val="24"/>
          <w:szCs w:val="24"/>
        </w:rPr>
        <w:t xml:space="preserve">UK </w:t>
      </w:r>
      <w:r w:rsidR="0070143C" w:rsidRPr="00B233A4">
        <w:rPr>
          <w:rFonts w:ascii="Times New Roman" w:hAnsi="Times New Roman" w:cs="Times New Roman"/>
          <w:sz w:val="24"/>
          <w:szCs w:val="24"/>
        </w:rPr>
        <w:t xml:space="preserve">databases, </w:t>
      </w:r>
      <w:r w:rsidR="0070143C" w:rsidRPr="00B233A4">
        <w:rPr>
          <w:rFonts w:ascii="Times New Roman" w:hAnsi="Times New Roman" w:cs="Times New Roman"/>
          <w:i/>
          <w:sz w:val="24"/>
          <w:szCs w:val="24"/>
        </w:rPr>
        <w:t xml:space="preserve">Cortinarius </w:t>
      </w:r>
      <w:r w:rsidR="0070143C" w:rsidRPr="00B233A4">
        <w:rPr>
          <w:rFonts w:ascii="Times New Roman" w:hAnsi="Times New Roman" w:cs="Times New Roman"/>
          <w:sz w:val="24"/>
          <w:szCs w:val="24"/>
        </w:rPr>
        <w:t xml:space="preserve">(88 species), </w:t>
      </w:r>
      <w:r w:rsidR="0070143C" w:rsidRPr="00B233A4">
        <w:rPr>
          <w:rFonts w:ascii="Times New Roman" w:hAnsi="Times New Roman" w:cs="Times New Roman"/>
          <w:i/>
          <w:sz w:val="24"/>
          <w:szCs w:val="24"/>
        </w:rPr>
        <w:t xml:space="preserve">Russula </w:t>
      </w:r>
      <w:r w:rsidR="0070143C" w:rsidRPr="00B233A4">
        <w:rPr>
          <w:rFonts w:ascii="Times New Roman" w:hAnsi="Times New Roman" w:cs="Times New Roman"/>
          <w:sz w:val="24"/>
          <w:szCs w:val="24"/>
        </w:rPr>
        <w:t xml:space="preserve">(72 species), </w:t>
      </w:r>
      <w:r w:rsidR="0070143C" w:rsidRPr="00B233A4">
        <w:rPr>
          <w:rFonts w:ascii="Times New Roman" w:hAnsi="Times New Roman" w:cs="Times New Roman"/>
          <w:i/>
          <w:sz w:val="24"/>
          <w:szCs w:val="24"/>
        </w:rPr>
        <w:t xml:space="preserve">Mycena </w:t>
      </w:r>
      <w:r w:rsidR="0070143C" w:rsidRPr="00B233A4">
        <w:rPr>
          <w:rFonts w:ascii="Times New Roman" w:hAnsi="Times New Roman" w:cs="Times New Roman"/>
          <w:sz w:val="24"/>
          <w:szCs w:val="24"/>
        </w:rPr>
        <w:t xml:space="preserve">(59 species), </w:t>
      </w:r>
      <w:r w:rsidR="0070143C" w:rsidRPr="00B233A4">
        <w:rPr>
          <w:rFonts w:ascii="Times New Roman" w:hAnsi="Times New Roman" w:cs="Times New Roman"/>
          <w:i/>
          <w:sz w:val="24"/>
          <w:szCs w:val="24"/>
        </w:rPr>
        <w:t xml:space="preserve">Lactarius </w:t>
      </w:r>
      <w:r w:rsidR="0070143C" w:rsidRPr="00B233A4">
        <w:rPr>
          <w:rFonts w:ascii="Times New Roman" w:hAnsi="Times New Roman" w:cs="Times New Roman"/>
          <w:sz w:val="24"/>
          <w:szCs w:val="24"/>
        </w:rPr>
        <w:t>(44 species)</w:t>
      </w:r>
      <w:r w:rsidR="00D55B8C" w:rsidRPr="00B233A4">
        <w:rPr>
          <w:rFonts w:ascii="Times New Roman" w:hAnsi="Times New Roman" w:cs="Times New Roman"/>
          <w:sz w:val="24"/>
          <w:szCs w:val="24"/>
        </w:rPr>
        <w:t>,</w:t>
      </w:r>
      <w:r w:rsidR="00EB7665" w:rsidRPr="00B233A4">
        <w:rPr>
          <w:rFonts w:ascii="Times New Roman" w:hAnsi="Times New Roman" w:cs="Times New Roman"/>
          <w:sz w:val="24"/>
          <w:szCs w:val="24"/>
        </w:rPr>
        <w:t xml:space="preserve"> and </w:t>
      </w:r>
      <w:r w:rsidR="0070143C" w:rsidRPr="00B233A4">
        <w:rPr>
          <w:rFonts w:ascii="Times New Roman" w:hAnsi="Times New Roman" w:cs="Times New Roman"/>
          <w:i/>
          <w:sz w:val="24"/>
          <w:szCs w:val="24"/>
        </w:rPr>
        <w:t>Entoloma</w:t>
      </w:r>
      <w:r w:rsidR="0070143C" w:rsidRPr="00B233A4">
        <w:rPr>
          <w:rFonts w:ascii="Times New Roman" w:hAnsi="Times New Roman" w:cs="Times New Roman"/>
          <w:sz w:val="24"/>
          <w:szCs w:val="24"/>
        </w:rPr>
        <w:t xml:space="preserve"> (44 species).  For these genera, the </w:t>
      </w:r>
      <w:r w:rsidR="00DF7018" w:rsidRPr="00B233A4">
        <w:rPr>
          <w:rFonts w:ascii="Times New Roman" w:hAnsi="Times New Roman" w:cs="Times New Roman"/>
          <w:sz w:val="24"/>
          <w:szCs w:val="24"/>
        </w:rPr>
        <w:t>record</w:t>
      </w:r>
      <w:r w:rsidR="0020678A" w:rsidRPr="00B233A4">
        <w:rPr>
          <w:rFonts w:ascii="Times New Roman" w:hAnsi="Times New Roman" w:cs="Times New Roman"/>
          <w:sz w:val="24"/>
          <w:szCs w:val="24"/>
        </w:rPr>
        <w:t xml:space="preserve"> data at the local scale</w:t>
      </w:r>
      <w:r w:rsidR="0070143C" w:rsidRPr="00B233A4">
        <w:rPr>
          <w:rFonts w:ascii="Times New Roman" w:hAnsi="Times New Roman" w:cs="Times New Roman"/>
          <w:sz w:val="24"/>
          <w:szCs w:val="24"/>
        </w:rPr>
        <w:t xml:space="preserve"> showed </w:t>
      </w:r>
      <w:r w:rsidR="0020678A" w:rsidRPr="00B233A4">
        <w:rPr>
          <w:rFonts w:ascii="Times New Roman" w:hAnsi="Times New Roman" w:cs="Times New Roman"/>
          <w:sz w:val="24"/>
          <w:szCs w:val="24"/>
        </w:rPr>
        <w:t xml:space="preserve">huge </w:t>
      </w:r>
      <w:r w:rsidR="0070143C" w:rsidRPr="00B233A4">
        <w:rPr>
          <w:rFonts w:ascii="Times New Roman" w:hAnsi="Times New Roman" w:cs="Times New Roman"/>
          <w:sz w:val="24"/>
          <w:szCs w:val="24"/>
        </w:rPr>
        <w:t>variation</w:t>
      </w:r>
      <w:r w:rsidR="0020678A" w:rsidRPr="00B233A4">
        <w:rPr>
          <w:rFonts w:ascii="Times New Roman" w:hAnsi="Times New Roman" w:cs="Times New Roman"/>
          <w:sz w:val="24"/>
          <w:szCs w:val="24"/>
        </w:rPr>
        <w:t xml:space="preserve">, with a </w:t>
      </w:r>
      <w:r w:rsidR="00EB7665" w:rsidRPr="00B233A4">
        <w:rPr>
          <w:rFonts w:ascii="Times New Roman" w:hAnsi="Times New Roman" w:cs="Times New Roman"/>
          <w:sz w:val="24"/>
          <w:szCs w:val="24"/>
        </w:rPr>
        <w:t xml:space="preserve">ratio between </w:t>
      </w:r>
      <w:r w:rsidR="00DF7018" w:rsidRPr="00B233A4">
        <w:rPr>
          <w:rFonts w:ascii="Times New Roman" w:hAnsi="Times New Roman" w:cs="Times New Roman"/>
          <w:sz w:val="24"/>
          <w:szCs w:val="24"/>
        </w:rPr>
        <w:t>the most and least numerous</w:t>
      </w:r>
      <w:r w:rsidR="00EB7665" w:rsidRPr="00B233A4">
        <w:rPr>
          <w:rFonts w:ascii="Times New Roman" w:hAnsi="Times New Roman" w:cs="Times New Roman"/>
          <w:sz w:val="24"/>
          <w:szCs w:val="24"/>
        </w:rPr>
        <w:t xml:space="preserve"> </w:t>
      </w:r>
      <w:r w:rsidR="0020678A" w:rsidRPr="00B233A4">
        <w:rPr>
          <w:rFonts w:ascii="Times New Roman" w:hAnsi="Times New Roman" w:cs="Times New Roman"/>
          <w:sz w:val="24"/>
          <w:szCs w:val="24"/>
        </w:rPr>
        <w:t xml:space="preserve">species </w:t>
      </w:r>
      <w:r w:rsidR="0070143C" w:rsidRPr="00B233A4">
        <w:rPr>
          <w:rFonts w:ascii="Times New Roman" w:hAnsi="Times New Roman" w:cs="Times New Roman"/>
          <w:sz w:val="24"/>
          <w:szCs w:val="24"/>
        </w:rPr>
        <w:t>of 34</w:t>
      </w:r>
      <w:r w:rsidR="00EB7665" w:rsidRPr="00B233A4">
        <w:rPr>
          <w:rFonts w:ascii="Times New Roman" w:hAnsi="Times New Roman" w:cs="Times New Roman"/>
          <w:sz w:val="24"/>
          <w:szCs w:val="24"/>
        </w:rPr>
        <w:t>, 100, 104, 64</w:t>
      </w:r>
      <w:r w:rsidR="00D55B8C" w:rsidRPr="00B233A4">
        <w:rPr>
          <w:rFonts w:ascii="Times New Roman" w:hAnsi="Times New Roman" w:cs="Times New Roman"/>
          <w:sz w:val="24"/>
          <w:szCs w:val="24"/>
        </w:rPr>
        <w:t>,</w:t>
      </w:r>
      <w:r w:rsidR="00EB7665" w:rsidRPr="00B233A4">
        <w:rPr>
          <w:rFonts w:ascii="Times New Roman" w:hAnsi="Times New Roman" w:cs="Times New Roman"/>
          <w:sz w:val="24"/>
          <w:szCs w:val="24"/>
        </w:rPr>
        <w:t xml:space="preserve"> and 36 times respectively.  Thus, even at the local scale</w:t>
      </w:r>
      <w:r w:rsidR="00D55B8C" w:rsidRPr="00B233A4">
        <w:rPr>
          <w:rFonts w:ascii="Times New Roman" w:hAnsi="Times New Roman" w:cs="Times New Roman"/>
          <w:sz w:val="24"/>
          <w:szCs w:val="24"/>
        </w:rPr>
        <w:t>,</w:t>
      </w:r>
      <w:r w:rsidR="00EB7665" w:rsidRPr="00B233A4">
        <w:rPr>
          <w:rFonts w:ascii="Times New Roman" w:hAnsi="Times New Roman" w:cs="Times New Roman"/>
          <w:sz w:val="24"/>
          <w:szCs w:val="24"/>
        </w:rPr>
        <w:t xml:space="preserve"> the variation</w:t>
      </w:r>
      <w:r w:rsidR="0020678A" w:rsidRPr="00B233A4">
        <w:rPr>
          <w:rFonts w:ascii="Times New Roman" w:hAnsi="Times New Roman" w:cs="Times New Roman"/>
          <w:sz w:val="24"/>
          <w:szCs w:val="24"/>
        </w:rPr>
        <w:t xml:space="preserve"> in </w:t>
      </w:r>
      <w:r w:rsidR="00DF7018" w:rsidRPr="00B233A4">
        <w:rPr>
          <w:rFonts w:ascii="Times New Roman" w:hAnsi="Times New Roman" w:cs="Times New Roman"/>
          <w:sz w:val="24"/>
          <w:szCs w:val="24"/>
        </w:rPr>
        <w:t xml:space="preserve">the number of records </w:t>
      </w:r>
      <w:r w:rsidR="000B730F" w:rsidRPr="00B233A4">
        <w:rPr>
          <w:rFonts w:ascii="Times New Roman" w:hAnsi="Times New Roman" w:cs="Times New Roman"/>
          <w:sz w:val="24"/>
          <w:szCs w:val="24"/>
        </w:rPr>
        <w:t xml:space="preserve">of species </w:t>
      </w:r>
      <w:r w:rsidR="00AB704D" w:rsidRPr="00B233A4">
        <w:rPr>
          <w:rFonts w:ascii="Times New Roman" w:hAnsi="Times New Roman" w:cs="Times New Roman"/>
          <w:sz w:val="24"/>
          <w:szCs w:val="24"/>
        </w:rPr>
        <w:t xml:space="preserve">within genera </w:t>
      </w:r>
      <w:r w:rsidR="00EB7665" w:rsidRPr="00B233A4">
        <w:rPr>
          <w:rFonts w:ascii="Times New Roman" w:hAnsi="Times New Roman" w:cs="Times New Roman"/>
          <w:sz w:val="24"/>
          <w:szCs w:val="24"/>
        </w:rPr>
        <w:t>is so great that controlling for phylogenetic relatedness is unwarranted</w:t>
      </w:r>
      <w:r w:rsidR="0020678A" w:rsidRPr="00B233A4">
        <w:rPr>
          <w:rFonts w:ascii="Times New Roman" w:hAnsi="Times New Roman" w:cs="Times New Roman"/>
          <w:sz w:val="24"/>
          <w:szCs w:val="24"/>
        </w:rPr>
        <w:t>,</w:t>
      </w:r>
      <w:r w:rsidR="00EB7665" w:rsidRPr="00B233A4">
        <w:rPr>
          <w:rFonts w:ascii="Times New Roman" w:hAnsi="Times New Roman" w:cs="Times New Roman"/>
          <w:sz w:val="24"/>
          <w:szCs w:val="24"/>
        </w:rPr>
        <w:t xml:space="preserve"> and we conducted </w:t>
      </w:r>
      <w:r w:rsidR="00477CCA" w:rsidRPr="00B233A4">
        <w:rPr>
          <w:rFonts w:ascii="Times New Roman" w:hAnsi="Times New Roman" w:cs="Times New Roman"/>
          <w:sz w:val="24"/>
          <w:szCs w:val="24"/>
        </w:rPr>
        <w:t xml:space="preserve">an </w:t>
      </w:r>
      <w:r w:rsidR="00EB7665" w:rsidRPr="00B233A4">
        <w:rPr>
          <w:rFonts w:ascii="Times New Roman" w:hAnsi="Times New Roman" w:cs="Times New Roman"/>
          <w:sz w:val="24"/>
          <w:szCs w:val="24"/>
        </w:rPr>
        <w:t>ordinary lea</w:t>
      </w:r>
      <w:r w:rsidR="00477CCA" w:rsidRPr="00B233A4">
        <w:rPr>
          <w:rFonts w:ascii="Times New Roman" w:hAnsi="Times New Roman" w:cs="Times New Roman"/>
          <w:sz w:val="24"/>
          <w:szCs w:val="24"/>
        </w:rPr>
        <w:t>st squares regression procedure</w:t>
      </w:r>
      <w:r w:rsidR="0020678A" w:rsidRPr="00B233A4">
        <w:rPr>
          <w:rFonts w:ascii="Times New Roman" w:hAnsi="Times New Roman" w:cs="Times New Roman"/>
          <w:sz w:val="24"/>
          <w:szCs w:val="24"/>
        </w:rPr>
        <w:t>,</w:t>
      </w:r>
      <w:r w:rsidR="00EB7665" w:rsidRPr="00B233A4">
        <w:rPr>
          <w:rFonts w:ascii="Times New Roman" w:hAnsi="Times New Roman" w:cs="Times New Roman"/>
          <w:sz w:val="24"/>
          <w:szCs w:val="24"/>
        </w:rPr>
        <w:t xml:space="preserve"> with occupancy as the dependent variable (Holt </w:t>
      </w:r>
      <w:r w:rsidR="002449DF" w:rsidRPr="00B233A4">
        <w:rPr>
          <w:rFonts w:ascii="Times New Roman" w:hAnsi="Times New Roman" w:cs="Times New Roman"/>
          <w:sz w:val="24"/>
          <w:szCs w:val="24"/>
        </w:rPr>
        <w:t>&amp;</w:t>
      </w:r>
      <w:r w:rsidR="00EB7665" w:rsidRPr="00B233A4">
        <w:rPr>
          <w:rFonts w:ascii="Times New Roman" w:hAnsi="Times New Roman" w:cs="Times New Roman"/>
          <w:sz w:val="24"/>
          <w:szCs w:val="24"/>
        </w:rPr>
        <w:t xml:space="preserve"> Gaston, 2003).</w:t>
      </w:r>
    </w:p>
    <w:p w:rsidR="00966602" w:rsidRPr="00B233A4" w:rsidRDefault="00966602" w:rsidP="0054254B">
      <w:pPr>
        <w:spacing w:after="120" w:line="480" w:lineRule="auto"/>
        <w:rPr>
          <w:rFonts w:ascii="Times New Roman" w:hAnsi="Times New Roman" w:cs="Times New Roman"/>
          <w:sz w:val="24"/>
          <w:szCs w:val="24"/>
        </w:rPr>
      </w:pPr>
    </w:p>
    <w:p w:rsidR="0020678A" w:rsidRPr="00B233A4" w:rsidRDefault="00D12622" w:rsidP="00D12622">
      <w:pPr>
        <w:spacing w:after="120" w:line="480" w:lineRule="auto"/>
        <w:rPr>
          <w:rFonts w:ascii="Times New Roman" w:hAnsi="Times New Roman" w:cs="Times New Roman"/>
          <w:i/>
          <w:sz w:val="24"/>
          <w:szCs w:val="24"/>
        </w:rPr>
      </w:pPr>
      <w:r w:rsidRPr="00B233A4">
        <w:rPr>
          <w:rFonts w:ascii="Arial" w:hAnsi="Arial" w:cs="Arial"/>
          <w:sz w:val="24"/>
          <w:szCs w:val="24"/>
        </w:rPr>
        <w:t xml:space="preserve">2.1.5 | </w:t>
      </w:r>
      <w:r w:rsidR="0020678A" w:rsidRPr="00B233A4">
        <w:rPr>
          <w:rFonts w:ascii="Arial" w:hAnsi="Arial" w:cs="Arial"/>
          <w:sz w:val="24"/>
          <w:szCs w:val="24"/>
        </w:rPr>
        <w:t>Multiscale rarity</w:t>
      </w:r>
    </w:p>
    <w:p w:rsidR="00EB7665" w:rsidRPr="00B233A4" w:rsidRDefault="004D1F13" w:rsidP="00FE40F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If non-linear </w:t>
      </w:r>
      <w:r w:rsidR="00663A49" w:rsidRPr="00B233A4">
        <w:rPr>
          <w:rFonts w:ascii="Times New Roman" w:hAnsi="Times New Roman" w:cs="Times New Roman"/>
          <w:sz w:val="24"/>
          <w:szCs w:val="24"/>
        </w:rPr>
        <w:t>relationships</w:t>
      </w:r>
      <w:r w:rsidRPr="00B233A4">
        <w:rPr>
          <w:rFonts w:ascii="Times New Roman" w:hAnsi="Times New Roman" w:cs="Times New Roman"/>
          <w:sz w:val="24"/>
          <w:szCs w:val="24"/>
        </w:rPr>
        <w:t xml:space="preserve"> between abundance at different scales are found, then a multiscale approach is justified (Leroy et al., 2013).  </w:t>
      </w:r>
      <w:r w:rsidR="00E15C9E" w:rsidRPr="00B233A4">
        <w:rPr>
          <w:rFonts w:ascii="Times New Roman" w:hAnsi="Times New Roman" w:cs="Times New Roman"/>
          <w:sz w:val="24"/>
          <w:szCs w:val="24"/>
        </w:rPr>
        <w:t>As this was so, w</w:t>
      </w:r>
      <w:r w:rsidR="007067EC" w:rsidRPr="00B233A4">
        <w:rPr>
          <w:rFonts w:ascii="Times New Roman" w:hAnsi="Times New Roman" w:cs="Times New Roman"/>
          <w:sz w:val="24"/>
          <w:szCs w:val="24"/>
        </w:rPr>
        <w:t>e calculated two-scale (local and nat</w:t>
      </w:r>
      <w:r w:rsidR="009C7591" w:rsidRPr="00B233A4">
        <w:rPr>
          <w:rFonts w:ascii="Times New Roman" w:hAnsi="Times New Roman" w:cs="Times New Roman"/>
          <w:sz w:val="24"/>
          <w:szCs w:val="24"/>
        </w:rPr>
        <w:t xml:space="preserve">ional) rarity weights for all </w:t>
      </w:r>
      <w:r w:rsidR="007067EC" w:rsidRPr="00B233A4">
        <w:rPr>
          <w:rFonts w:ascii="Times New Roman" w:hAnsi="Times New Roman" w:cs="Times New Roman"/>
          <w:sz w:val="24"/>
          <w:szCs w:val="24"/>
        </w:rPr>
        <w:t>species</w:t>
      </w:r>
      <w:r w:rsidR="00A0310B" w:rsidRPr="00B233A4">
        <w:rPr>
          <w:rFonts w:ascii="Times New Roman" w:hAnsi="Times New Roman" w:cs="Times New Roman"/>
          <w:sz w:val="24"/>
          <w:szCs w:val="24"/>
        </w:rPr>
        <w:t xml:space="preserve"> in the UK and Switzerland</w:t>
      </w:r>
      <w:r w:rsidR="00477CCA" w:rsidRPr="00B233A4">
        <w:rPr>
          <w:rFonts w:ascii="Times New Roman" w:hAnsi="Times New Roman" w:cs="Times New Roman"/>
          <w:sz w:val="24"/>
          <w:szCs w:val="24"/>
        </w:rPr>
        <w:t xml:space="preserve">, </w:t>
      </w:r>
      <w:r w:rsidR="007067EC" w:rsidRPr="00B233A4">
        <w:rPr>
          <w:rFonts w:ascii="Times New Roman" w:hAnsi="Times New Roman" w:cs="Times New Roman"/>
          <w:sz w:val="24"/>
          <w:szCs w:val="24"/>
        </w:rPr>
        <w:t>using the R package ‘rarity’</w:t>
      </w:r>
      <w:r w:rsidR="00477CCA" w:rsidRPr="00B233A4">
        <w:rPr>
          <w:rFonts w:ascii="Times New Roman" w:hAnsi="Times New Roman" w:cs="Times New Roman"/>
          <w:sz w:val="24"/>
          <w:szCs w:val="24"/>
        </w:rPr>
        <w:t xml:space="preserve">, </w:t>
      </w:r>
      <w:r w:rsidR="007067EC" w:rsidRPr="00B233A4">
        <w:rPr>
          <w:rFonts w:ascii="Times New Roman" w:hAnsi="Times New Roman" w:cs="Times New Roman"/>
          <w:sz w:val="24"/>
          <w:szCs w:val="24"/>
        </w:rPr>
        <w:t xml:space="preserve">(Leroy et al., 2013).  </w:t>
      </w:r>
      <w:r w:rsidR="00477CCA" w:rsidRPr="00B233A4">
        <w:rPr>
          <w:rFonts w:ascii="Times New Roman" w:hAnsi="Times New Roman" w:cs="Times New Roman"/>
          <w:sz w:val="24"/>
          <w:szCs w:val="24"/>
        </w:rPr>
        <w:t>T</w:t>
      </w:r>
      <w:r w:rsidR="0020678A" w:rsidRPr="00B233A4">
        <w:rPr>
          <w:rFonts w:ascii="Times New Roman" w:hAnsi="Times New Roman" w:cs="Times New Roman"/>
          <w:sz w:val="24"/>
          <w:szCs w:val="24"/>
        </w:rPr>
        <w:t xml:space="preserve">hese were scaled between 0 and 1, </w:t>
      </w:r>
      <w:r w:rsidR="00D55B8C" w:rsidRPr="00B233A4">
        <w:rPr>
          <w:rFonts w:ascii="Times New Roman" w:hAnsi="Times New Roman" w:cs="Times New Roman"/>
          <w:sz w:val="24"/>
          <w:szCs w:val="24"/>
        </w:rPr>
        <w:t xml:space="preserve">with </w:t>
      </w:r>
      <w:r w:rsidR="00A40EE2" w:rsidRPr="00B233A4">
        <w:rPr>
          <w:rFonts w:ascii="Times New Roman" w:hAnsi="Times New Roman" w:cs="Times New Roman"/>
          <w:sz w:val="24"/>
          <w:szCs w:val="24"/>
        </w:rPr>
        <w:t>a greater degree of rarity being</w:t>
      </w:r>
      <w:r w:rsidR="00477CCA" w:rsidRPr="00B233A4">
        <w:rPr>
          <w:rFonts w:ascii="Times New Roman" w:hAnsi="Times New Roman" w:cs="Times New Roman"/>
          <w:sz w:val="24"/>
          <w:szCs w:val="24"/>
        </w:rPr>
        <w:t xml:space="preserve"> indicated by a higher value of the index.  </w:t>
      </w:r>
      <w:r w:rsidR="007067EC" w:rsidRPr="00B233A4">
        <w:rPr>
          <w:rFonts w:ascii="Times New Roman" w:hAnsi="Times New Roman" w:cs="Times New Roman"/>
          <w:sz w:val="24"/>
          <w:szCs w:val="24"/>
        </w:rPr>
        <w:t xml:space="preserve">Calculation of these weights involves an appropriate weighting method and the use of a rarity cut-off value.  To achieve this, we </w:t>
      </w:r>
      <w:r w:rsidR="007067EC" w:rsidRPr="00B233A4">
        <w:rPr>
          <w:rFonts w:ascii="Times New Roman" w:hAnsi="Times New Roman" w:cs="Times New Roman"/>
          <w:sz w:val="24"/>
          <w:szCs w:val="24"/>
        </w:rPr>
        <w:lastRenderedPageBreak/>
        <w:t>use</w:t>
      </w:r>
      <w:r w:rsidR="00302B2C" w:rsidRPr="00B233A4">
        <w:rPr>
          <w:rFonts w:ascii="Times New Roman" w:hAnsi="Times New Roman" w:cs="Times New Roman"/>
          <w:sz w:val="24"/>
          <w:szCs w:val="24"/>
        </w:rPr>
        <w:t xml:space="preserve">d </w:t>
      </w:r>
      <w:r w:rsidR="00E15C9E" w:rsidRPr="00B233A4">
        <w:rPr>
          <w:rFonts w:ascii="Times New Roman" w:hAnsi="Times New Roman" w:cs="Times New Roman"/>
          <w:sz w:val="24"/>
          <w:szCs w:val="24"/>
        </w:rPr>
        <w:t xml:space="preserve">Gaston’s quartile definition - </w:t>
      </w:r>
      <w:r w:rsidR="00302B2C" w:rsidRPr="00B233A4">
        <w:rPr>
          <w:rFonts w:ascii="Times New Roman" w:hAnsi="Times New Roman" w:cs="Times New Roman"/>
          <w:sz w:val="24"/>
          <w:szCs w:val="24"/>
        </w:rPr>
        <w:t xml:space="preserve">that </w:t>
      </w:r>
      <w:r w:rsidR="007067EC" w:rsidRPr="00B233A4">
        <w:rPr>
          <w:rFonts w:ascii="Times New Roman" w:hAnsi="Times New Roman" w:cs="Times New Roman"/>
          <w:sz w:val="24"/>
          <w:szCs w:val="24"/>
        </w:rPr>
        <w:t>rare species are those 25% with the</w:t>
      </w:r>
      <w:r w:rsidR="00302B2C" w:rsidRPr="00B233A4">
        <w:rPr>
          <w:rFonts w:ascii="Times New Roman" w:hAnsi="Times New Roman" w:cs="Times New Roman"/>
          <w:sz w:val="24"/>
          <w:szCs w:val="24"/>
        </w:rPr>
        <w:t xml:space="preserve"> lowest </w:t>
      </w:r>
      <w:r w:rsidR="00DF7018" w:rsidRPr="00B233A4">
        <w:rPr>
          <w:rFonts w:ascii="Times New Roman" w:hAnsi="Times New Roman" w:cs="Times New Roman"/>
          <w:sz w:val="24"/>
          <w:szCs w:val="24"/>
        </w:rPr>
        <w:t>number of records</w:t>
      </w:r>
      <w:r w:rsidR="00302B2C" w:rsidRPr="00B233A4">
        <w:rPr>
          <w:rFonts w:ascii="Times New Roman" w:hAnsi="Times New Roman" w:cs="Times New Roman"/>
          <w:sz w:val="24"/>
          <w:szCs w:val="24"/>
        </w:rPr>
        <w:t xml:space="preserve"> or occurrence</w:t>
      </w:r>
      <w:r w:rsidR="007067EC" w:rsidRPr="00B233A4">
        <w:rPr>
          <w:rFonts w:ascii="Times New Roman" w:hAnsi="Times New Roman" w:cs="Times New Roman"/>
          <w:sz w:val="24"/>
          <w:szCs w:val="24"/>
        </w:rPr>
        <w:t xml:space="preserve"> (Gaston, 1994; Leroy et al., 2013).</w:t>
      </w:r>
    </w:p>
    <w:p w:rsidR="00A0310B" w:rsidRPr="00B233A4" w:rsidRDefault="00A0310B" w:rsidP="00FE40FE">
      <w:pPr>
        <w:spacing w:after="120" w:line="480" w:lineRule="auto"/>
        <w:rPr>
          <w:rFonts w:ascii="Times New Roman" w:hAnsi="Times New Roman" w:cs="Times New Roman"/>
          <w:sz w:val="24"/>
          <w:szCs w:val="24"/>
        </w:rPr>
      </w:pPr>
    </w:p>
    <w:p w:rsidR="00745090" w:rsidRPr="00B233A4" w:rsidRDefault="00A0310B" w:rsidP="008C662E">
      <w:pPr>
        <w:spacing w:after="120" w:line="480" w:lineRule="auto"/>
        <w:rPr>
          <w:rFonts w:ascii="Arial" w:hAnsi="Arial" w:cs="Arial"/>
          <w:sz w:val="24"/>
          <w:szCs w:val="24"/>
        </w:rPr>
      </w:pPr>
      <w:r w:rsidRPr="00B233A4">
        <w:rPr>
          <w:rFonts w:ascii="Arial" w:hAnsi="Arial" w:cs="Arial"/>
          <w:sz w:val="28"/>
          <w:szCs w:val="28"/>
        </w:rPr>
        <w:t xml:space="preserve">3 </w:t>
      </w:r>
      <w:r w:rsidRPr="00B233A4">
        <w:rPr>
          <w:rFonts w:ascii="Arial" w:hAnsi="Arial" w:cs="Arial"/>
          <w:sz w:val="24"/>
          <w:szCs w:val="24"/>
        </w:rPr>
        <w:t>| RESULTS</w:t>
      </w:r>
    </w:p>
    <w:p w:rsidR="008448A0" w:rsidRPr="00B233A4" w:rsidRDefault="008448A0" w:rsidP="008C662E">
      <w:pPr>
        <w:spacing w:after="120" w:line="480" w:lineRule="auto"/>
        <w:rPr>
          <w:rFonts w:ascii="Arial" w:hAnsi="Arial" w:cs="Arial"/>
          <w:sz w:val="24"/>
          <w:szCs w:val="24"/>
        </w:rPr>
      </w:pPr>
    </w:p>
    <w:p w:rsidR="00745090" w:rsidRPr="00B233A4" w:rsidRDefault="00A0310B" w:rsidP="008C662E">
      <w:pPr>
        <w:spacing w:after="120" w:line="480" w:lineRule="auto"/>
        <w:rPr>
          <w:rFonts w:ascii="Arial" w:hAnsi="Arial" w:cs="Arial"/>
          <w:sz w:val="24"/>
          <w:szCs w:val="24"/>
        </w:rPr>
      </w:pPr>
      <w:r w:rsidRPr="00B233A4">
        <w:rPr>
          <w:rFonts w:ascii="Arial" w:hAnsi="Arial" w:cs="Arial"/>
          <w:sz w:val="24"/>
          <w:szCs w:val="24"/>
        </w:rPr>
        <w:t xml:space="preserve">3.1 | </w:t>
      </w:r>
      <w:r w:rsidR="00D600B0" w:rsidRPr="00B233A4">
        <w:rPr>
          <w:rFonts w:ascii="Arial" w:hAnsi="Arial" w:cs="Arial"/>
          <w:sz w:val="24"/>
          <w:szCs w:val="24"/>
        </w:rPr>
        <w:t>Characteristics of the local data set</w:t>
      </w:r>
      <w:r w:rsidRPr="00B233A4">
        <w:rPr>
          <w:rFonts w:ascii="Arial" w:hAnsi="Arial" w:cs="Arial"/>
          <w:sz w:val="24"/>
          <w:szCs w:val="24"/>
        </w:rPr>
        <w:t>s</w:t>
      </w:r>
    </w:p>
    <w:p w:rsidR="00D600B0" w:rsidRPr="00B233A4" w:rsidRDefault="00D600B0"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There was no trend over time in the number of collections, or forays per year </w:t>
      </w:r>
      <w:r w:rsidR="00A0310B" w:rsidRPr="00B233A4">
        <w:rPr>
          <w:rFonts w:ascii="Times New Roman" w:hAnsi="Times New Roman" w:cs="Times New Roman"/>
          <w:sz w:val="24"/>
          <w:szCs w:val="24"/>
        </w:rPr>
        <w:t xml:space="preserve">in the UK </w:t>
      </w:r>
      <w:r w:rsidRPr="00B233A4">
        <w:rPr>
          <w:rFonts w:ascii="Times New Roman" w:hAnsi="Times New Roman" w:cs="Times New Roman"/>
          <w:sz w:val="24"/>
          <w:szCs w:val="24"/>
        </w:rPr>
        <w:t xml:space="preserve">(Figure 1a, </w:t>
      </w:r>
      <w:r w:rsidRPr="00B233A4">
        <w:rPr>
          <w:rFonts w:ascii="Times New Roman" w:hAnsi="Times New Roman" w:cs="Times New Roman"/>
          <w:i/>
          <w:sz w:val="24"/>
          <w:szCs w:val="24"/>
        </w:rPr>
        <w:t>F</w:t>
      </w:r>
      <w:r w:rsidRPr="00B233A4">
        <w:rPr>
          <w:rFonts w:ascii="Times New Roman" w:hAnsi="Times New Roman" w:cs="Times New Roman"/>
          <w:sz w:val="24"/>
          <w:szCs w:val="24"/>
          <w:vertAlign w:val="subscript"/>
        </w:rPr>
        <w:t>1</w:t>
      </w:r>
      <w:proofErr w:type="gramStart"/>
      <w:r w:rsidRPr="00B233A4">
        <w:rPr>
          <w:rFonts w:ascii="Times New Roman" w:hAnsi="Times New Roman" w:cs="Times New Roman"/>
          <w:sz w:val="24"/>
          <w:szCs w:val="24"/>
          <w:vertAlign w:val="subscript"/>
        </w:rPr>
        <w:t>,63</w:t>
      </w:r>
      <w:proofErr w:type="gramEnd"/>
      <w:r w:rsidRPr="00B233A4">
        <w:rPr>
          <w:rFonts w:ascii="Times New Roman" w:hAnsi="Times New Roman" w:cs="Times New Roman"/>
          <w:sz w:val="24"/>
          <w:szCs w:val="24"/>
        </w:rPr>
        <w:t xml:space="preserve"> = 3.51, </w:t>
      </w:r>
      <w:r w:rsidRPr="00B233A4">
        <w:rPr>
          <w:rFonts w:ascii="Times New Roman" w:hAnsi="Times New Roman" w:cs="Times New Roman"/>
          <w:i/>
          <w:sz w:val="24"/>
          <w:szCs w:val="24"/>
        </w:rPr>
        <w:t>P</w:t>
      </w:r>
      <w:r w:rsidRPr="00B233A4">
        <w:rPr>
          <w:rFonts w:ascii="Times New Roman" w:hAnsi="Times New Roman" w:cs="Times New Roman"/>
          <w:sz w:val="24"/>
          <w:szCs w:val="24"/>
        </w:rPr>
        <w:t xml:space="preserve"> &gt; 0.0</w:t>
      </w:r>
      <w:r w:rsidR="00506D28" w:rsidRPr="00B233A4">
        <w:rPr>
          <w:rFonts w:ascii="Times New Roman" w:hAnsi="Times New Roman" w:cs="Times New Roman"/>
          <w:sz w:val="24"/>
          <w:szCs w:val="24"/>
        </w:rPr>
        <w:t>5).  It should be noted that</w:t>
      </w:r>
      <w:r w:rsidRPr="00B233A4">
        <w:rPr>
          <w:rFonts w:ascii="Times New Roman" w:hAnsi="Times New Roman" w:cs="Times New Roman"/>
          <w:sz w:val="24"/>
          <w:szCs w:val="24"/>
        </w:rPr>
        <w:t xml:space="preserve"> databases of this type do not record forays when no species were found</w:t>
      </w:r>
      <w:r w:rsidR="00506D28" w:rsidRPr="00B233A4">
        <w:rPr>
          <w:rFonts w:ascii="Times New Roman" w:hAnsi="Times New Roman" w:cs="Times New Roman"/>
          <w:sz w:val="24"/>
          <w:szCs w:val="24"/>
        </w:rPr>
        <w:t>.  L</w:t>
      </w:r>
      <w:r w:rsidR="00CF6B0A" w:rsidRPr="00B233A4">
        <w:rPr>
          <w:rFonts w:ascii="Times New Roman" w:hAnsi="Times New Roman" w:cs="Times New Roman"/>
          <w:sz w:val="24"/>
          <w:szCs w:val="24"/>
        </w:rPr>
        <w:t xml:space="preserve">ow numbers in years such as 1976, 1990 and 2011 represent poor years for fruiting, caused by </w:t>
      </w:r>
      <w:r w:rsidR="000903CE" w:rsidRPr="00B233A4">
        <w:rPr>
          <w:rFonts w:ascii="Times New Roman" w:hAnsi="Times New Roman" w:cs="Times New Roman"/>
          <w:sz w:val="24"/>
          <w:szCs w:val="24"/>
        </w:rPr>
        <w:t>lack of rainfall</w:t>
      </w:r>
      <w:r w:rsidR="00CF6B0A" w:rsidRPr="00B233A4">
        <w:rPr>
          <w:rFonts w:ascii="Times New Roman" w:hAnsi="Times New Roman" w:cs="Times New Roman"/>
          <w:sz w:val="24"/>
          <w:szCs w:val="24"/>
        </w:rPr>
        <w:t>.</w:t>
      </w:r>
    </w:p>
    <w:p w:rsidR="00CF6B0A" w:rsidRPr="00B233A4" w:rsidRDefault="00A40EE2"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T</w:t>
      </w:r>
      <w:r w:rsidR="009C7591" w:rsidRPr="00B233A4">
        <w:rPr>
          <w:rFonts w:ascii="Times New Roman" w:hAnsi="Times New Roman" w:cs="Times New Roman"/>
          <w:sz w:val="24"/>
          <w:szCs w:val="24"/>
        </w:rPr>
        <w:t xml:space="preserve">he total </w:t>
      </w:r>
      <w:r w:rsidRPr="00B233A4">
        <w:rPr>
          <w:rFonts w:ascii="Times New Roman" w:hAnsi="Times New Roman" w:cs="Times New Roman"/>
          <w:sz w:val="24"/>
          <w:szCs w:val="24"/>
        </w:rPr>
        <w:t xml:space="preserve">number of </w:t>
      </w:r>
      <w:r w:rsidR="009C7591" w:rsidRPr="00B233A4">
        <w:rPr>
          <w:rFonts w:ascii="Times New Roman" w:hAnsi="Times New Roman" w:cs="Times New Roman"/>
          <w:sz w:val="24"/>
          <w:szCs w:val="24"/>
        </w:rPr>
        <w:t xml:space="preserve">species (the ‘species pool’) </w:t>
      </w:r>
      <w:r w:rsidRPr="00B233A4">
        <w:rPr>
          <w:rFonts w:ascii="Times New Roman" w:hAnsi="Times New Roman" w:cs="Times New Roman"/>
          <w:sz w:val="24"/>
          <w:szCs w:val="24"/>
        </w:rPr>
        <w:t xml:space="preserve">estimated from the </w:t>
      </w:r>
      <w:r w:rsidR="0038294B" w:rsidRPr="00B233A4">
        <w:rPr>
          <w:rFonts w:ascii="Times New Roman" w:hAnsi="Times New Roman" w:cs="Times New Roman"/>
          <w:sz w:val="24"/>
          <w:szCs w:val="24"/>
        </w:rPr>
        <w:t xml:space="preserve">UK </w:t>
      </w:r>
      <w:r w:rsidRPr="00B233A4">
        <w:rPr>
          <w:rFonts w:ascii="Times New Roman" w:hAnsi="Times New Roman" w:cs="Times New Roman"/>
          <w:sz w:val="24"/>
          <w:szCs w:val="24"/>
        </w:rPr>
        <w:t xml:space="preserve">species accumulation curve (Figure 1b) varied depending on </w:t>
      </w:r>
      <w:r w:rsidR="004C30CB" w:rsidRPr="00B233A4">
        <w:rPr>
          <w:rFonts w:ascii="Times New Roman" w:hAnsi="Times New Roman" w:cs="Times New Roman"/>
          <w:sz w:val="24"/>
          <w:szCs w:val="24"/>
        </w:rPr>
        <w:t xml:space="preserve">the </w:t>
      </w:r>
      <w:r w:rsidRPr="00B233A4">
        <w:rPr>
          <w:rFonts w:ascii="Times New Roman" w:hAnsi="Times New Roman" w:cs="Times New Roman"/>
          <w:sz w:val="24"/>
          <w:szCs w:val="24"/>
        </w:rPr>
        <w:t xml:space="preserve">method, </w:t>
      </w:r>
      <w:r w:rsidR="0056781C" w:rsidRPr="00B233A4">
        <w:rPr>
          <w:rFonts w:ascii="Times New Roman" w:hAnsi="Times New Roman" w:cs="Times New Roman"/>
          <w:sz w:val="24"/>
          <w:szCs w:val="24"/>
        </w:rPr>
        <w:t>w</w:t>
      </w:r>
      <w:r w:rsidR="009C7591" w:rsidRPr="00B233A4">
        <w:rPr>
          <w:rFonts w:ascii="Times New Roman" w:hAnsi="Times New Roman" w:cs="Times New Roman"/>
          <w:sz w:val="24"/>
          <w:szCs w:val="24"/>
        </w:rPr>
        <w:t xml:space="preserve">ith the Chao </w:t>
      </w:r>
      <w:r w:rsidR="0056781C" w:rsidRPr="00B233A4">
        <w:rPr>
          <w:rFonts w:ascii="Times New Roman" w:hAnsi="Times New Roman" w:cs="Times New Roman"/>
          <w:sz w:val="24"/>
          <w:szCs w:val="24"/>
        </w:rPr>
        <w:t>estimating</w:t>
      </w:r>
      <w:r w:rsidR="00A0310B" w:rsidRPr="00B233A4">
        <w:rPr>
          <w:rFonts w:ascii="Times New Roman" w:hAnsi="Times New Roman" w:cs="Times New Roman"/>
          <w:sz w:val="24"/>
          <w:szCs w:val="24"/>
        </w:rPr>
        <w:t xml:space="preserve"> 3,526 ± 96.9, jackknife 3,</w:t>
      </w:r>
      <w:r w:rsidR="009C7591" w:rsidRPr="00B233A4">
        <w:rPr>
          <w:rFonts w:ascii="Times New Roman" w:hAnsi="Times New Roman" w:cs="Times New Roman"/>
          <w:sz w:val="24"/>
          <w:szCs w:val="24"/>
        </w:rPr>
        <w:t>313 ± 141.4</w:t>
      </w:r>
      <w:r w:rsidR="00302B2C" w:rsidRPr="00B233A4">
        <w:rPr>
          <w:rFonts w:ascii="Times New Roman" w:hAnsi="Times New Roman" w:cs="Times New Roman"/>
          <w:sz w:val="24"/>
          <w:szCs w:val="24"/>
        </w:rPr>
        <w:t>,</w:t>
      </w:r>
      <w:r w:rsidR="00A0310B" w:rsidRPr="00B233A4">
        <w:rPr>
          <w:rFonts w:ascii="Times New Roman" w:hAnsi="Times New Roman" w:cs="Times New Roman"/>
          <w:sz w:val="24"/>
          <w:szCs w:val="24"/>
        </w:rPr>
        <w:t xml:space="preserve"> and bootstrap 2,</w:t>
      </w:r>
      <w:r w:rsidR="009C7591" w:rsidRPr="00B233A4">
        <w:rPr>
          <w:rFonts w:ascii="Times New Roman" w:hAnsi="Times New Roman" w:cs="Times New Roman"/>
          <w:sz w:val="24"/>
          <w:szCs w:val="24"/>
        </w:rPr>
        <w:t xml:space="preserve">852 ± 80.8.  Therefore, these </w:t>
      </w:r>
      <w:r w:rsidR="0056781C" w:rsidRPr="00B233A4">
        <w:rPr>
          <w:rFonts w:ascii="Times New Roman" w:hAnsi="Times New Roman" w:cs="Times New Roman"/>
          <w:sz w:val="24"/>
          <w:szCs w:val="24"/>
        </w:rPr>
        <w:t>valu</w:t>
      </w:r>
      <w:r w:rsidR="009C7591" w:rsidRPr="00B233A4">
        <w:rPr>
          <w:rFonts w:ascii="Times New Roman" w:hAnsi="Times New Roman" w:cs="Times New Roman"/>
          <w:sz w:val="24"/>
          <w:szCs w:val="24"/>
        </w:rPr>
        <w:t xml:space="preserve">es suggested that between 68% and 84% of the total </w:t>
      </w:r>
      <w:r w:rsidR="004C30CB" w:rsidRPr="00B233A4">
        <w:rPr>
          <w:rFonts w:ascii="Times New Roman" w:hAnsi="Times New Roman" w:cs="Times New Roman"/>
          <w:sz w:val="24"/>
          <w:szCs w:val="24"/>
        </w:rPr>
        <w:t>‘</w:t>
      </w:r>
      <w:r w:rsidR="009C7591" w:rsidRPr="00B233A4">
        <w:rPr>
          <w:rFonts w:ascii="Times New Roman" w:hAnsi="Times New Roman" w:cs="Times New Roman"/>
          <w:sz w:val="24"/>
          <w:szCs w:val="24"/>
        </w:rPr>
        <w:t>available</w:t>
      </w:r>
      <w:r w:rsidR="004C30CB" w:rsidRPr="00B233A4">
        <w:rPr>
          <w:rFonts w:ascii="Times New Roman" w:hAnsi="Times New Roman" w:cs="Times New Roman"/>
          <w:sz w:val="24"/>
          <w:szCs w:val="24"/>
        </w:rPr>
        <w:t>’</w:t>
      </w:r>
      <w:r w:rsidR="009C7591" w:rsidRPr="00B233A4">
        <w:rPr>
          <w:rFonts w:ascii="Times New Roman" w:hAnsi="Times New Roman" w:cs="Times New Roman"/>
          <w:sz w:val="24"/>
          <w:szCs w:val="24"/>
        </w:rPr>
        <w:t xml:space="preserve"> species were detected in the 65 years of recording.</w:t>
      </w:r>
    </w:p>
    <w:p w:rsidR="0038294B" w:rsidRPr="00B233A4" w:rsidRDefault="0038294B"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The total species pool estimates for the Swiss local data were more consistent, with the Chao estimating 388.75 ± 21.8, jackknife 388.75 ± 17.4 and bootstrap 351.19 ± 10.7.  These values suggested </w:t>
      </w:r>
      <w:r w:rsidR="000B730F" w:rsidRPr="00B233A4">
        <w:rPr>
          <w:rFonts w:ascii="Times New Roman" w:hAnsi="Times New Roman" w:cs="Times New Roman"/>
          <w:sz w:val="24"/>
          <w:szCs w:val="24"/>
        </w:rPr>
        <w:t>that 82 – 90% of the total spec</w:t>
      </w:r>
      <w:r w:rsidRPr="00B233A4">
        <w:rPr>
          <w:rFonts w:ascii="Times New Roman" w:hAnsi="Times New Roman" w:cs="Times New Roman"/>
          <w:sz w:val="24"/>
          <w:szCs w:val="24"/>
        </w:rPr>
        <w:t>ies were recorded in the 32</w:t>
      </w:r>
      <w:r w:rsidR="0086002B" w:rsidRPr="00B233A4">
        <w:rPr>
          <w:rFonts w:ascii="Times New Roman" w:hAnsi="Times New Roman" w:cs="Times New Roman"/>
          <w:sz w:val="24"/>
          <w:szCs w:val="24"/>
        </w:rPr>
        <w:t xml:space="preserve"> </w:t>
      </w:r>
      <w:r w:rsidRPr="00B233A4">
        <w:rPr>
          <w:rFonts w:ascii="Times New Roman" w:hAnsi="Times New Roman" w:cs="Times New Roman"/>
          <w:sz w:val="24"/>
          <w:szCs w:val="24"/>
        </w:rPr>
        <w:t>y</w:t>
      </w:r>
      <w:r w:rsidR="004058CE" w:rsidRPr="00B233A4">
        <w:rPr>
          <w:rFonts w:ascii="Times New Roman" w:hAnsi="Times New Roman" w:cs="Times New Roman"/>
          <w:sz w:val="24"/>
          <w:szCs w:val="24"/>
        </w:rPr>
        <w:t>ears</w:t>
      </w:r>
      <w:r w:rsidRPr="00B233A4">
        <w:rPr>
          <w:rFonts w:ascii="Times New Roman" w:hAnsi="Times New Roman" w:cs="Times New Roman"/>
          <w:sz w:val="24"/>
          <w:szCs w:val="24"/>
        </w:rPr>
        <w:t xml:space="preserve"> of sampling.  The species accumulation curve is shown in Figure 1c.</w:t>
      </w:r>
    </w:p>
    <w:p w:rsidR="000A64C4" w:rsidRPr="00B233A4" w:rsidRDefault="000A64C4" w:rsidP="003E1969">
      <w:pPr>
        <w:spacing w:after="120" w:line="480" w:lineRule="auto"/>
        <w:ind w:firstLine="284"/>
        <w:rPr>
          <w:rFonts w:ascii="Times New Roman" w:hAnsi="Times New Roman" w:cs="Times New Roman"/>
          <w:sz w:val="24"/>
          <w:szCs w:val="24"/>
        </w:rPr>
      </w:pPr>
    </w:p>
    <w:p w:rsidR="009C7591" w:rsidRPr="00B233A4" w:rsidRDefault="0038294B" w:rsidP="008C662E">
      <w:pPr>
        <w:spacing w:after="120" w:line="480" w:lineRule="auto"/>
        <w:rPr>
          <w:rFonts w:ascii="Arial" w:hAnsi="Arial" w:cs="Arial"/>
          <w:sz w:val="24"/>
          <w:szCs w:val="24"/>
        </w:rPr>
      </w:pPr>
      <w:r w:rsidRPr="00B233A4">
        <w:rPr>
          <w:rFonts w:ascii="Arial" w:hAnsi="Arial" w:cs="Arial"/>
          <w:sz w:val="24"/>
          <w:szCs w:val="24"/>
        </w:rPr>
        <w:t xml:space="preserve">3.2 | </w:t>
      </w:r>
      <w:r w:rsidR="00D54A8D" w:rsidRPr="00B233A4">
        <w:rPr>
          <w:rFonts w:ascii="Arial" w:hAnsi="Arial" w:cs="Arial"/>
          <w:sz w:val="24"/>
          <w:szCs w:val="24"/>
        </w:rPr>
        <w:t xml:space="preserve">Species </w:t>
      </w:r>
      <w:r w:rsidR="008624CF" w:rsidRPr="00B233A4">
        <w:rPr>
          <w:rFonts w:ascii="Arial" w:hAnsi="Arial" w:cs="Arial"/>
          <w:sz w:val="24"/>
          <w:szCs w:val="24"/>
        </w:rPr>
        <w:t xml:space="preserve">and rank </w:t>
      </w:r>
      <w:r w:rsidR="00D54A8D" w:rsidRPr="00B233A4">
        <w:rPr>
          <w:rFonts w:ascii="Arial" w:hAnsi="Arial" w:cs="Arial"/>
          <w:sz w:val="24"/>
          <w:szCs w:val="24"/>
        </w:rPr>
        <w:t>abundance distributions</w:t>
      </w:r>
    </w:p>
    <w:p w:rsidR="00D54A8D" w:rsidRPr="00B233A4" w:rsidRDefault="00464ACD"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The species abundance distribution for </w:t>
      </w:r>
      <w:r w:rsidR="0038294B" w:rsidRPr="00B233A4">
        <w:rPr>
          <w:rFonts w:ascii="Times New Roman" w:hAnsi="Times New Roman" w:cs="Times New Roman"/>
          <w:sz w:val="24"/>
          <w:szCs w:val="24"/>
        </w:rPr>
        <w:t xml:space="preserve">UK </w:t>
      </w:r>
      <w:r w:rsidRPr="00B233A4">
        <w:rPr>
          <w:rFonts w:ascii="Times New Roman" w:hAnsi="Times New Roman" w:cs="Times New Roman"/>
          <w:sz w:val="24"/>
          <w:szCs w:val="24"/>
        </w:rPr>
        <w:t xml:space="preserve">national scale </w:t>
      </w:r>
      <w:r w:rsidR="00CA71D0" w:rsidRPr="00B233A4">
        <w:rPr>
          <w:rFonts w:ascii="Times New Roman" w:hAnsi="Times New Roman" w:cs="Times New Roman"/>
          <w:sz w:val="24"/>
          <w:szCs w:val="24"/>
        </w:rPr>
        <w:t>records</w:t>
      </w:r>
      <w:r w:rsidRPr="00B233A4">
        <w:rPr>
          <w:rFonts w:ascii="Times New Roman" w:hAnsi="Times New Roman" w:cs="Times New Roman"/>
          <w:sz w:val="24"/>
          <w:szCs w:val="24"/>
        </w:rPr>
        <w:t xml:space="preserve"> was best fitted by the lognormal distribution </w:t>
      </w:r>
      <w:r w:rsidR="00357465" w:rsidRPr="00B233A4">
        <w:rPr>
          <w:rFonts w:ascii="Times New Roman" w:hAnsi="Times New Roman" w:cs="Times New Roman"/>
          <w:sz w:val="24"/>
          <w:szCs w:val="24"/>
        </w:rPr>
        <w:t>(AIC = 33</w:t>
      </w:r>
      <w:r w:rsidR="00207FEC" w:rsidRPr="00B233A4">
        <w:rPr>
          <w:rFonts w:ascii="Times New Roman" w:hAnsi="Times New Roman" w:cs="Times New Roman"/>
          <w:sz w:val="24"/>
          <w:szCs w:val="24"/>
        </w:rPr>
        <w:t xml:space="preserve"> </w:t>
      </w:r>
      <w:r w:rsidR="00357465" w:rsidRPr="00B233A4">
        <w:rPr>
          <w:rFonts w:ascii="Times New Roman" w:hAnsi="Times New Roman" w:cs="Times New Roman"/>
          <w:sz w:val="24"/>
          <w:szCs w:val="24"/>
        </w:rPr>
        <w:t>305.1)</w:t>
      </w:r>
      <w:r w:rsidR="00555548" w:rsidRPr="00B233A4">
        <w:rPr>
          <w:rFonts w:ascii="Times New Roman" w:hAnsi="Times New Roman" w:cs="Times New Roman"/>
          <w:sz w:val="24"/>
          <w:szCs w:val="24"/>
        </w:rPr>
        <w:t xml:space="preserve"> (Figure</w:t>
      </w:r>
      <w:r w:rsidR="00357465" w:rsidRPr="00B233A4">
        <w:rPr>
          <w:rFonts w:ascii="Times New Roman" w:hAnsi="Times New Roman" w:cs="Times New Roman"/>
          <w:sz w:val="24"/>
          <w:szCs w:val="24"/>
        </w:rPr>
        <w:t xml:space="preserve"> 2a).  No other models provided a good fit to </w:t>
      </w:r>
      <w:r w:rsidR="00357465" w:rsidRPr="00B233A4">
        <w:rPr>
          <w:rFonts w:ascii="Times New Roman" w:hAnsi="Times New Roman" w:cs="Times New Roman"/>
          <w:sz w:val="24"/>
          <w:szCs w:val="24"/>
        </w:rPr>
        <w:lastRenderedPageBreak/>
        <w:t>the data</w:t>
      </w:r>
      <w:r w:rsidR="0056781C" w:rsidRPr="00B233A4">
        <w:rPr>
          <w:rFonts w:ascii="Times New Roman" w:hAnsi="Times New Roman" w:cs="Times New Roman"/>
          <w:sz w:val="24"/>
          <w:szCs w:val="24"/>
        </w:rPr>
        <w:t xml:space="preserve"> (Supplementary Table </w:t>
      </w:r>
      <w:r w:rsidR="007458D3">
        <w:rPr>
          <w:rFonts w:ascii="Times New Roman" w:hAnsi="Times New Roman" w:cs="Times New Roman"/>
          <w:sz w:val="24"/>
          <w:szCs w:val="24"/>
        </w:rPr>
        <w:t>S1</w:t>
      </w:r>
      <w:r w:rsidR="0056781C" w:rsidRPr="00B233A4">
        <w:rPr>
          <w:rFonts w:ascii="Times New Roman" w:hAnsi="Times New Roman" w:cs="Times New Roman"/>
          <w:sz w:val="24"/>
          <w:szCs w:val="24"/>
        </w:rPr>
        <w:t>)</w:t>
      </w:r>
      <w:r w:rsidR="00357465" w:rsidRPr="00B233A4">
        <w:rPr>
          <w:rFonts w:ascii="Times New Roman" w:hAnsi="Times New Roman" w:cs="Times New Roman"/>
          <w:sz w:val="24"/>
          <w:szCs w:val="24"/>
        </w:rPr>
        <w:t>, with the next best fit provided by the Poisson lognormal (Δ</w:t>
      </w:r>
      <w:r w:rsidR="00357465" w:rsidRPr="00B233A4">
        <w:rPr>
          <w:rFonts w:ascii="Times New Roman" w:hAnsi="Times New Roman" w:cs="Times New Roman"/>
          <w:sz w:val="24"/>
          <w:szCs w:val="24"/>
          <w:vertAlign w:val="subscript"/>
        </w:rPr>
        <w:t xml:space="preserve">i </w:t>
      </w:r>
      <w:r w:rsidR="00357465" w:rsidRPr="00B233A4">
        <w:rPr>
          <w:rFonts w:ascii="Times New Roman" w:hAnsi="Times New Roman" w:cs="Times New Roman"/>
          <w:sz w:val="24"/>
          <w:szCs w:val="24"/>
        </w:rPr>
        <w:t xml:space="preserve">= 18.0, </w:t>
      </w:r>
      <w:r w:rsidR="00357465" w:rsidRPr="00B233A4">
        <w:rPr>
          <w:rFonts w:ascii="Times New Roman" w:hAnsi="Times New Roman" w:cs="Times New Roman"/>
          <w:i/>
          <w:sz w:val="24"/>
          <w:szCs w:val="24"/>
        </w:rPr>
        <w:t xml:space="preserve">P </w:t>
      </w:r>
      <w:r w:rsidR="00357465" w:rsidRPr="00B233A4">
        <w:rPr>
          <w:rFonts w:ascii="Times New Roman" w:hAnsi="Times New Roman" w:cs="Times New Roman"/>
          <w:sz w:val="24"/>
          <w:szCs w:val="24"/>
        </w:rPr>
        <w:t>&lt; 0.001).  There was no interaction between models (18 &lt; Δ</w:t>
      </w:r>
      <w:r w:rsidR="00357465" w:rsidRPr="00B233A4">
        <w:rPr>
          <w:rFonts w:ascii="Times New Roman" w:hAnsi="Times New Roman" w:cs="Times New Roman"/>
          <w:sz w:val="24"/>
          <w:szCs w:val="24"/>
          <w:vertAlign w:val="subscript"/>
        </w:rPr>
        <w:t>i</w:t>
      </w:r>
      <w:r w:rsidR="00357465" w:rsidRPr="00B233A4">
        <w:rPr>
          <w:rFonts w:ascii="Times New Roman" w:hAnsi="Times New Roman" w:cs="Times New Roman"/>
          <w:sz w:val="24"/>
          <w:szCs w:val="24"/>
        </w:rPr>
        <w:t xml:space="preserve"> &lt; 3592).  </w:t>
      </w:r>
      <w:r w:rsidR="00417B58" w:rsidRPr="00B233A4">
        <w:rPr>
          <w:rFonts w:ascii="Times New Roman" w:hAnsi="Times New Roman" w:cs="Times New Roman"/>
          <w:sz w:val="24"/>
          <w:szCs w:val="24"/>
        </w:rPr>
        <w:t xml:space="preserve">The SAD for national scale </w:t>
      </w:r>
      <w:r w:rsidR="002F3ABA" w:rsidRPr="00B233A4">
        <w:rPr>
          <w:rFonts w:ascii="Times New Roman" w:hAnsi="Times New Roman" w:cs="Times New Roman"/>
          <w:sz w:val="24"/>
          <w:szCs w:val="24"/>
        </w:rPr>
        <w:t>occupancy</w:t>
      </w:r>
      <w:r w:rsidR="00555548" w:rsidRPr="00B233A4">
        <w:rPr>
          <w:rFonts w:ascii="Times New Roman" w:hAnsi="Times New Roman" w:cs="Times New Roman"/>
          <w:sz w:val="24"/>
          <w:szCs w:val="24"/>
        </w:rPr>
        <w:t xml:space="preserve"> data was also fitted best by the lognormal (AIC</w:t>
      </w:r>
      <w:r w:rsidR="00692975" w:rsidRPr="00B233A4">
        <w:rPr>
          <w:rFonts w:ascii="Times New Roman" w:hAnsi="Times New Roman" w:cs="Times New Roman"/>
          <w:sz w:val="24"/>
          <w:szCs w:val="24"/>
        </w:rPr>
        <w:t xml:space="preserve"> </w:t>
      </w:r>
      <w:r w:rsidR="00555548" w:rsidRPr="00B233A4">
        <w:rPr>
          <w:rFonts w:ascii="Times New Roman" w:hAnsi="Times New Roman" w:cs="Times New Roman"/>
          <w:sz w:val="24"/>
          <w:szCs w:val="24"/>
        </w:rPr>
        <w:t>=</w:t>
      </w:r>
      <w:r w:rsidR="00692975" w:rsidRPr="00B233A4">
        <w:rPr>
          <w:rFonts w:ascii="Times New Roman" w:hAnsi="Times New Roman" w:cs="Times New Roman"/>
          <w:sz w:val="24"/>
          <w:szCs w:val="24"/>
        </w:rPr>
        <w:t xml:space="preserve"> </w:t>
      </w:r>
      <w:r w:rsidR="00555548" w:rsidRPr="00B233A4">
        <w:rPr>
          <w:rFonts w:ascii="Times New Roman" w:hAnsi="Times New Roman" w:cs="Times New Roman"/>
          <w:sz w:val="24"/>
          <w:szCs w:val="24"/>
        </w:rPr>
        <w:t>29</w:t>
      </w:r>
      <w:r w:rsidR="00692975" w:rsidRPr="00B233A4">
        <w:rPr>
          <w:rFonts w:ascii="Times New Roman" w:hAnsi="Times New Roman" w:cs="Times New Roman"/>
          <w:sz w:val="24"/>
          <w:szCs w:val="24"/>
        </w:rPr>
        <w:t xml:space="preserve"> </w:t>
      </w:r>
      <w:r w:rsidR="00207FEC" w:rsidRPr="00B233A4">
        <w:rPr>
          <w:rFonts w:ascii="Times New Roman" w:hAnsi="Times New Roman" w:cs="Times New Roman"/>
          <w:sz w:val="24"/>
          <w:szCs w:val="24"/>
        </w:rPr>
        <w:t>09</w:t>
      </w:r>
      <w:r w:rsidR="00555548" w:rsidRPr="00B233A4">
        <w:rPr>
          <w:rFonts w:ascii="Times New Roman" w:hAnsi="Times New Roman" w:cs="Times New Roman"/>
          <w:sz w:val="24"/>
          <w:szCs w:val="24"/>
        </w:rPr>
        <w:t>3.</w:t>
      </w:r>
      <w:r w:rsidR="00207FEC" w:rsidRPr="00B233A4">
        <w:rPr>
          <w:rFonts w:ascii="Times New Roman" w:hAnsi="Times New Roman" w:cs="Times New Roman"/>
          <w:sz w:val="24"/>
          <w:szCs w:val="24"/>
        </w:rPr>
        <w:t>6</w:t>
      </w:r>
      <w:r w:rsidR="00555548" w:rsidRPr="00B233A4">
        <w:rPr>
          <w:rFonts w:ascii="Times New Roman" w:hAnsi="Times New Roman" w:cs="Times New Roman"/>
          <w:sz w:val="24"/>
          <w:szCs w:val="24"/>
        </w:rPr>
        <w:t xml:space="preserve">) (Figure 2b), this being better than the Weibull </w:t>
      </w:r>
      <w:r w:rsidR="00302B2C" w:rsidRPr="00B233A4">
        <w:rPr>
          <w:rFonts w:ascii="Times New Roman" w:hAnsi="Times New Roman" w:cs="Times New Roman"/>
          <w:sz w:val="24"/>
          <w:szCs w:val="24"/>
        </w:rPr>
        <w:t xml:space="preserve">model </w:t>
      </w:r>
      <w:r w:rsidR="00555548" w:rsidRPr="00B233A4">
        <w:rPr>
          <w:rFonts w:ascii="Times New Roman" w:hAnsi="Times New Roman" w:cs="Times New Roman"/>
          <w:sz w:val="24"/>
          <w:szCs w:val="24"/>
        </w:rPr>
        <w:t>(Δ</w:t>
      </w:r>
      <w:r w:rsidR="00555548" w:rsidRPr="00B233A4">
        <w:rPr>
          <w:rFonts w:ascii="Times New Roman" w:hAnsi="Times New Roman" w:cs="Times New Roman"/>
          <w:sz w:val="24"/>
          <w:szCs w:val="24"/>
          <w:vertAlign w:val="subscript"/>
        </w:rPr>
        <w:t xml:space="preserve">i </w:t>
      </w:r>
      <w:r w:rsidR="00555548" w:rsidRPr="00B233A4">
        <w:rPr>
          <w:rFonts w:ascii="Times New Roman" w:hAnsi="Times New Roman" w:cs="Times New Roman"/>
          <w:sz w:val="24"/>
          <w:szCs w:val="24"/>
        </w:rPr>
        <w:t>= 9.</w:t>
      </w:r>
      <w:r w:rsidR="00207FEC" w:rsidRPr="00B233A4">
        <w:rPr>
          <w:rFonts w:ascii="Times New Roman" w:hAnsi="Times New Roman" w:cs="Times New Roman"/>
          <w:sz w:val="24"/>
          <w:szCs w:val="24"/>
        </w:rPr>
        <w:t>2</w:t>
      </w:r>
      <w:r w:rsidR="00555548" w:rsidRPr="00B233A4">
        <w:rPr>
          <w:rFonts w:ascii="Times New Roman" w:hAnsi="Times New Roman" w:cs="Times New Roman"/>
          <w:sz w:val="24"/>
          <w:szCs w:val="24"/>
        </w:rPr>
        <w:t xml:space="preserve">, </w:t>
      </w:r>
      <w:r w:rsidR="00555548" w:rsidRPr="00B233A4">
        <w:rPr>
          <w:rFonts w:ascii="Times New Roman" w:hAnsi="Times New Roman" w:cs="Times New Roman"/>
          <w:i/>
          <w:sz w:val="24"/>
          <w:szCs w:val="24"/>
        </w:rPr>
        <w:t xml:space="preserve">P </w:t>
      </w:r>
      <w:r w:rsidR="00555548" w:rsidRPr="00B233A4">
        <w:rPr>
          <w:rFonts w:ascii="Times New Roman" w:hAnsi="Times New Roman" w:cs="Times New Roman"/>
          <w:sz w:val="24"/>
          <w:szCs w:val="24"/>
        </w:rPr>
        <w:t xml:space="preserve">&lt; 0.01).  </w:t>
      </w:r>
      <w:r w:rsidR="00692975" w:rsidRPr="00B233A4">
        <w:rPr>
          <w:rFonts w:ascii="Times New Roman" w:hAnsi="Times New Roman" w:cs="Times New Roman"/>
          <w:sz w:val="24"/>
          <w:szCs w:val="24"/>
        </w:rPr>
        <w:t xml:space="preserve">The rank abundance distribution for national </w:t>
      </w:r>
      <w:r w:rsidR="002F3ABA" w:rsidRPr="00B233A4">
        <w:rPr>
          <w:rFonts w:ascii="Times New Roman" w:hAnsi="Times New Roman" w:cs="Times New Roman"/>
          <w:sz w:val="24"/>
          <w:szCs w:val="24"/>
        </w:rPr>
        <w:t>record number</w:t>
      </w:r>
      <w:r w:rsidR="00692975" w:rsidRPr="00B233A4">
        <w:rPr>
          <w:rFonts w:ascii="Times New Roman" w:hAnsi="Times New Roman" w:cs="Times New Roman"/>
          <w:sz w:val="24"/>
          <w:szCs w:val="24"/>
        </w:rPr>
        <w:t xml:space="preserve"> was </w:t>
      </w:r>
      <w:r w:rsidR="000903CE" w:rsidRPr="00B233A4">
        <w:rPr>
          <w:rFonts w:ascii="Times New Roman" w:hAnsi="Times New Roman" w:cs="Times New Roman"/>
          <w:sz w:val="24"/>
          <w:szCs w:val="24"/>
        </w:rPr>
        <w:t xml:space="preserve">also </w:t>
      </w:r>
      <w:r w:rsidR="00692975" w:rsidRPr="00B233A4">
        <w:rPr>
          <w:rFonts w:ascii="Times New Roman" w:hAnsi="Times New Roman" w:cs="Times New Roman"/>
          <w:sz w:val="24"/>
          <w:szCs w:val="24"/>
        </w:rPr>
        <w:t>be</w:t>
      </w:r>
      <w:r w:rsidR="000903CE" w:rsidRPr="00B233A4">
        <w:rPr>
          <w:rFonts w:ascii="Times New Roman" w:hAnsi="Times New Roman" w:cs="Times New Roman"/>
          <w:sz w:val="24"/>
          <w:szCs w:val="24"/>
        </w:rPr>
        <w:t>st fitted by the lognormal</w:t>
      </w:r>
      <w:r w:rsidR="00692975" w:rsidRPr="00B233A4">
        <w:rPr>
          <w:rFonts w:ascii="Times New Roman" w:hAnsi="Times New Roman" w:cs="Times New Roman"/>
          <w:sz w:val="24"/>
          <w:szCs w:val="24"/>
        </w:rPr>
        <w:t xml:space="preserve"> (AIC = 84 952) (Figure 2c), but that for</w:t>
      </w:r>
      <w:r w:rsidR="002F3ABA" w:rsidRPr="00B233A4">
        <w:rPr>
          <w:rFonts w:ascii="Times New Roman" w:hAnsi="Times New Roman" w:cs="Times New Roman"/>
          <w:sz w:val="24"/>
          <w:szCs w:val="24"/>
        </w:rPr>
        <w:t xml:space="preserve"> occupancy</w:t>
      </w:r>
      <w:r w:rsidR="00692975" w:rsidRPr="00B233A4">
        <w:rPr>
          <w:rFonts w:ascii="Times New Roman" w:hAnsi="Times New Roman" w:cs="Times New Roman"/>
          <w:sz w:val="24"/>
          <w:szCs w:val="24"/>
        </w:rPr>
        <w:t xml:space="preserve"> data was best fitted by the Preemption model </w:t>
      </w:r>
      <w:r w:rsidR="000C6833" w:rsidRPr="00B233A4">
        <w:rPr>
          <w:rFonts w:ascii="Times New Roman" w:hAnsi="Times New Roman" w:cs="Times New Roman"/>
          <w:sz w:val="24"/>
          <w:szCs w:val="24"/>
        </w:rPr>
        <w:t xml:space="preserve">(Geometric series) </w:t>
      </w:r>
      <w:r w:rsidR="00692975" w:rsidRPr="00B233A4">
        <w:rPr>
          <w:rFonts w:ascii="Times New Roman" w:hAnsi="Times New Roman" w:cs="Times New Roman"/>
          <w:sz w:val="24"/>
          <w:szCs w:val="24"/>
        </w:rPr>
        <w:t>(AIC = 24</w:t>
      </w:r>
      <w:r w:rsidR="00207FEC" w:rsidRPr="00B233A4">
        <w:rPr>
          <w:rFonts w:ascii="Times New Roman" w:hAnsi="Times New Roman" w:cs="Times New Roman"/>
          <w:sz w:val="24"/>
          <w:szCs w:val="24"/>
        </w:rPr>
        <w:t xml:space="preserve"> </w:t>
      </w:r>
      <w:r w:rsidR="00692975" w:rsidRPr="00B233A4">
        <w:rPr>
          <w:rFonts w:ascii="Times New Roman" w:hAnsi="Times New Roman" w:cs="Times New Roman"/>
          <w:sz w:val="24"/>
          <w:szCs w:val="24"/>
        </w:rPr>
        <w:t>202) (Figure 2d). With both RADs, fitting of the Zipf-Mandelbrot failed, as its estimation is difficult (Oksanen et al., 2017).</w:t>
      </w:r>
    </w:p>
    <w:p w:rsidR="00207FEC" w:rsidRPr="00B233A4" w:rsidRDefault="00B95771" w:rsidP="00D87C5B">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The Swiss national </w:t>
      </w:r>
      <w:r w:rsidR="00DF7018" w:rsidRPr="00B233A4">
        <w:rPr>
          <w:rFonts w:ascii="Times New Roman" w:hAnsi="Times New Roman" w:cs="Times New Roman"/>
          <w:sz w:val="24"/>
          <w:szCs w:val="24"/>
        </w:rPr>
        <w:t>record number</w:t>
      </w:r>
      <w:r w:rsidRPr="00B233A4">
        <w:rPr>
          <w:rFonts w:ascii="Times New Roman" w:hAnsi="Times New Roman" w:cs="Times New Roman"/>
          <w:sz w:val="24"/>
          <w:szCs w:val="24"/>
        </w:rPr>
        <w:t xml:space="preserve"> data was also best fitted by the lognormal distribution </w:t>
      </w:r>
      <w:r w:rsidR="003E2EFF" w:rsidRPr="00B233A4">
        <w:rPr>
          <w:rFonts w:ascii="Times New Roman" w:hAnsi="Times New Roman" w:cs="Times New Roman"/>
          <w:sz w:val="24"/>
          <w:szCs w:val="24"/>
        </w:rPr>
        <w:t xml:space="preserve">(AIC = 3997.6) </w:t>
      </w:r>
      <w:r w:rsidRPr="00B233A4">
        <w:rPr>
          <w:rFonts w:ascii="Times New Roman" w:hAnsi="Times New Roman" w:cs="Times New Roman"/>
          <w:sz w:val="24"/>
          <w:szCs w:val="24"/>
        </w:rPr>
        <w:t>though the Weibull and Broken stick also provided a good fit (</w:t>
      </w:r>
      <w:r w:rsidR="007458D3">
        <w:rPr>
          <w:rFonts w:ascii="Times New Roman" w:hAnsi="Times New Roman" w:cs="Times New Roman"/>
          <w:sz w:val="24"/>
          <w:szCs w:val="24"/>
        </w:rPr>
        <w:t>Table S1</w:t>
      </w:r>
      <w:r w:rsidRPr="00B233A4">
        <w:rPr>
          <w:rFonts w:ascii="Times New Roman" w:hAnsi="Times New Roman" w:cs="Times New Roman"/>
          <w:sz w:val="24"/>
          <w:szCs w:val="24"/>
        </w:rPr>
        <w:t xml:space="preserve">, Figure S1).  The SAD for Swiss national scale </w:t>
      </w:r>
      <w:r w:rsidR="002F3ABA" w:rsidRPr="00B233A4">
        <w:rPr>
          <w:rFonts w:ascii="Times New Roman" w:hAnsi="Times New Roman" w:cs="Times New Roman"/>
          <w:sz w:val="24"/>
          <w:szCs w:val="24"/>
        </w:rPr>
        <w:t>occupancy</w:t>
      </w:r>
      <w:r w:rsidRPr="00B233A4">
        <w:rPr>
          <w:rFonts w:ascii="Times New Roman" w:hAnsi="Times New Roman" w:cs="Times New Roman"/>
          <w:sz w:val="24"/>
          <w:szCs w:val="24"/>
        </w:rPr>
        <w:t xml:space="preserve"> data </w:t>
      </w:r>
      <w:r w:rsidR="003E2EFF" w:rsidRPr="00B233A4">
        <w:rPr>
          <w:rFonts w:ascii="Times New Roman" w:hAnsi="Times New Roman" w:cs="Times New Roman"/>
          <w:sz w:val="24"/>
          <w:szCs w:val="24"/>
        </w:rPr>
        <w:t xml:space="preserve">was also best fitted by the lognormal (AIC = 3248.4).  The rank abundance distribution for Swiss national </w:t>
      </w:r>
      <w:r w:rsidR="00DF7018" w:rsidRPr="00B233A4">
        <w:rPr>
          <w:rFonts w:ascii="Times New Roman" w:hAnsi="Times New Roman" w:cs="Times New Roman"/>
          <w:sz w:val="24"/>
          <w:szCs w:val="24"/>
        </w:rPr>
        <w:t>record</w:t>
      </w:r>
      <w:r w:rsidR="003E2EFF" w:rsidRPr="00B233A4">
        <w:rPr>
          <w:rFonts w:ascii="Times New Roman" w:hAnsi="Times New Roman" w:cs="Times New Roman"/>
          <w:sz w:val="24"/>
          <w:szCs w:val="24"/>
        </w:rPr>
        <w:t xml:space="preserve"> data was best fitted by the </w:t>
      </w:r>
      <w:proofErr w:type="gramStart"/>
      <w:r w:rsidR="003E2EFF" w:rsidRPr="00B233A4">
        <w:rPr>
          <w:rFonts w:ascii="Times New Roman" w:hAnsi="Times New Roman" w:cs="Times New Roman"/>
          <w:sz w:val="24"/>
          <w:szCs w:val="24"/>
        </w:rPr>
        <w:t>Broken</w:t>
      </w:r>
      <w:proofErr w:type="gramEnd"/>
      <w:r w:rsidR="003E2EFF" w:rsidRPr="00B233A4">
        <w:rPr>
          <w:rFonts w:ascii="Times New Roman" w:hAnsi="Times New Roman" w:cs="Times New Roman"/>
          <w:sz w:val="24"/>
          <w:szCs w:val="24"/>
        </w:rPr>
        <w:t xml:space="preserve"> stick, while </w:t>
      </w:r>
      <w:r w:rsidR="002F3ABA" w:rsidRPr="00B233A4">
        <w:rPr>
          <w:rFonts w:ascii="Times New Roman" w:hAnsi="Times New Roman" w:cs="Times New Roman"/>
          <w:sz w:val="24"/>
          <w:szCs w:val="24"/>
        </w:rPr>
        <w:t>occupancy</w:t>
      </w:r>
      <w:r w:rsidR="003E2EFF" w:rsidRPr="00B233A4">
        <w:rPr>
          <w:rFonts w:ascii="Times New Roman" w:hAnsi="Times New Roman" w:cs="Times New Roman"/>
          <w:sz w:val="24"/>
          <w:szCs w:val="24"/>
        </w:rPr>
        <w:t xml:space="preserve"> data were best fitted by the Geometric series (</w:t>
      </w:r>
      <w:r w:rsidR="007458D3">
        <w:rPr>
          <w:rFonts w:ascii="Times New Roman" w:hAnsi="Times New Roman" w:cs="Times New Roman"/>
          <w:sz w:val="24"/>
          <w:szCs w:val="24"/>
        </w:rPr>
        <w:t>Table S1</w:t>
      </w:r>
      <w:r w:rsidR="003E2EFF" w:rsidRPr="00B233A4">
        <w:rPr>
          <w:rFonts w:ascii="Times New Roman" w:hAnsi="Times New Roman" w:cs="Times New Roman"/>
          <w:sz w:val="24"/>
          <w:szCs w:val="24"/>
        </w:rPr>
        <w:t>).</w:t>
      </w:r>
    </w:p>
    <w:p w:rsidR="009C7591" w:rsidRDefault="00DD6473"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The species abundance distribution for </w:t>
      </w:r>
      <w:r w:rsidR="003E2EFF" w:rsidRPr="00B233A4">
        <w:rPr>
          <w:rFonts w:ascii="Times New Roman" w:hAnsi="Times New Roman" w:cs="Times New Roman"/>
          <w:sz w:val="24"/>
          <w:szCs w:val="24"/>
        </w:rPr>
        <w:t xml:space="preserve">UK </w:t>
      </w:r>
      <w:r w:rsidRPr="00B233A4">
        <w:rPr>
          <w:rFonts w:ascii="Times New Roman" w:hAnsi="Times New Roman" w:cs="Times New Roman"/>
          <w:sz w:val="24"/>
          <w:szCs w:val="24"/>
        </w:rPr>
        <w:t xml:space="preserve">local </w:t>
      </w:r>
      <w:r w:rsidR="00CA71D0" w:rsidRPr="00B233A4">
        <w:rPr>
          <w:rFonts w:ascii="Times New Roman" w:hAnsi="Times New Roman" w:cs="Times New Roman"/>
          <w:sz w:val="24"/>
          <w:szCs w:val="24"/>
        </w:rPr>
        <w:t>record numbers</w:t>
      </w:r>
      <w:r w:rsidRPr="00B233A4">
        <w:rPr>
          <w:rFonts w:ascii="Times New Roman" w:hAnsi="Times New Roman" w:cs="Times New Roman"/>
          <w:sz w:val="24"/>
          <w:szCs w:val="24"/>
        </w:rPr>
        <w:t xml:space="preserve"> was best fitted by the </w:t>
      </w:r>
      <w:r w:rsidR="00302B2C" w:rsidRPr="00B233A4">
        <w:rPr>
          <w:rFonts w:ascii="Times New Roman" w:hAnsi="Times New Roman" w:cs="Times New Roman"/>
          <w:sz w:val="24"/>
          <w:szCs w:val="24"/>
        </w:rPr>
        <w:t>P</w:t>
      </w:r>
      <w:r w:rsidR="002A72E6" w:rsidRPr="00B233A4">
        <w:rPr>
          <w:rFonts w:ascii="Times New Roman" w:hAnsi="Times New Roman" w:cs="Times New Roman"/>
          <w:sz w:val="24"/>
          <w:szCs w:val="24"/>
        </w:rPr>
        <w:t>areto</w:t>
      </w:r>
      <w:r w:rsidRPr="00B233A4">
        <w:rPr>
          <w:rFonts w:ascii="Times New Roman" w:hAnsi="Times New Roman" w:cs="Times New Roman"/>
          <w:sz w:val="24"/>
          <w:szCs w:val="24"/>
        </w:rPr>
        <w:t xml:space="preserve"> distribution (AIC = </w:t>
      </w:r>
      <w:r w:rsidR="002A72E6" w:rsidRPr="00B233A4">
        <w:rPr>
          <w:rFonts w:ascii="Times New Roman" w:hAnsi="Times New Roman" w:cs="Times New Roman"/>
          <w:sz w:val="24"/>
          <w:szCs w:val="24"/>
        </w:rPr>
        <w:t>1 5594.8</w:t>
      </w:r>
      <w:r w:rsidRPr="00B233A4">
        <w:rPr>
          <w:rFonts w:ascii="Times New Roman" w:hAnsi="Times New Roman" w:cs="Times New Roman"/>
          <w:sz w:val="24"/>
          <w:szCs w:val="24"/>
        </w:rPr>
        <w:t>) (Fig</w:t>
      </w:r>
      <w:r w:rsidR="00473F3A" w:rsidRPr="00B233A4">
        <w:rPr>
          <w:rFonts w:ascii="Times New Roman" w:hAnsi="Times New Roman" w:cs="Times New Roman"/>
          <w:sz w:val="24"/>
          <w:szCs w:val="24"/>
        </w:rPr>
        <w:t>ure</w:t>
      </w:r>
      <w:r w:rsidRPr="00B233A4">
        <w:rPr>
          <w:rFonts w:ascii="Times New Roman" w:hAnsi="Times New Roman" w:cs="Times New Roman"/>
          <w:sz w:val="24"/>
          <w:szCs w:val="24"/>
        </w:rPr>
        <w:t xml:space="preserve"> 3</w:t>
      </w:r>
      <w:r w:rsidR="00473F3A" w:rsidRPr="00B233A4">
        <w:rPr>
          <w:rFonts w:ascii="Times New Roman" w:hAnsi="Times New Roman" w:cs="Times New Roman"/>
          <w:sz w:val="24"/>
          <w:szCs w:val="24"/>
        </w:rPr>
        <w:t xml:space="preserve">a), </w:t>
      </w:r>
      <w:r w:rsidR="002A72E6" w:rsidRPr="00B233A4">
        <w:rPr>
          <w:rFonts w:ascii="Times New Roman" w:hAnsi="Times New Roman" w:cs="Times New Roman"/>
          <w:sz w:val="24"/>
          <w:szCs w:val="24"/>
        </w:rPr>
        <w:t xml:space="preserve">as was </w:t>
      </w:r>
      <w:r w:rsidR="003E2EFF" w:rsidRPr="00B233A4">
        <w:rPr>
          <w:rFonts w:ascii="Times New Roman" w:hAnsi="Times New Roman" w:cs="Times New Roman"/>
          <w:sz w:val="24"/>
          <w:szCs w:val="24"/>
        </w:rPr>
        <w:t>that for the Swiss l</w:t>
      </w:r>
      <w:r w:rsidR="00BF1207" w:rsidRPr="00B233A4">
        <w:rPr>
          <w:rFonts w:ascii="Times New Roman" w:hAnsi="Times New Roman" w:cs="Times New Roman"/>
          <w:sz w:val="24"/>
          <w:szCs w:val="24"/>
        </w:rPr>
        <w:t xml:space="preserve">ocal </w:t>
      </w:r>
      <w:r w:rsidR="00CA71D0" w:rsidRPr="00B233A4">
        <w:rPr>
          <w:rFonts w:ascii="Times New Roman" w:hAnsi="Times New Roman" w:cs="Times New Roman"/>
          <w:sz w:val="24"/>
          <w:szCs w:val="24"/>
        </w:rPr>
        <w:t>record number</w:t>
      </w:r>
      <w:r w:rsidR="00BF1207" w:rsidRPr="00B233A4">
        <w:rPr>
          <w:rFonts w:ascii="Times New Roman" w:hAnsi="Times New Roman" w:cs="Times New Roman"/>
          <w:sz w:val="24"/>
          <w:szCs w:val="24"/>
        </w:rPr>
        <w:t>s (</w:t>
      </w:r>
      <w:r w:rsidR="007458D3">
        <w:rPr>
          <w:rFonts w:ascii="Times New Roman" w:hAnsi="Times New Roman" w:cs="Times New Roman"/>
          <w:sz w:val="24"/>
          <w:szCs w:val="24"/>
        </w:rPr>
        <w:t>Table S1</w:t>
      </w:r>
      <w:r w:rsidR="00BF1207" w:rsidRPr="00B233A4">
        <w:rPr>
          <w:rFonts w:ascii="Times New Roman" w:hAnsi="Times New Roman" w:cs="Times New Roman"/>
          <w:sz w:val="24"/>
          <w:szCs w:val="24"/>
        </w:rPr>
        <w:t>, Figure S1</w:t>
      </w:r>
      <w:r w:rsidR="003E2EFF" w:rsidRPr="00B233A4">
        <w:rPr>
          <w:rFonts w:ascii="Times New Roman" w:hAnsi="Times New Roman" w:cs="Times New Roman"/>
          <w:sz w:val="24"/>
          <w:szCs w:val="24"/>
        </w:rPr>
        <w:t xml:space="preserve">).  Meanwhile, </w:t>
      </w:r>
      <w:r w:rsidR="002A72E6" w:rsidRPr="00B233A4">
        <w:rPr>
          <w:rFonts w:ascii="Times New Roman" w:hAnsi="Times New Roman" w:cs="Times New Roman"/>
          <w:sz w:val="24"/>
          <w:szCs w:val="24"/>
        </w:rPr>
        <w:t xml:space="preserve">the abundance distribution for </w:t>
      </w:r>
      <w:r w:rsidR="003E2EFF" w:rsidRPr="00B233A4">
        <w:rPr>
          <w:rFonts w:ascii="Times New Roman" w:hAnsi="Times New Roman" w:cs="Times New Roman"/>
          <w:sz w:val="24"/>
          <w:szCs w:val="24"/>
        </w:rPr>
        <w:t xml:space="preserve">UK </w:t>
      </w:r>
      <w:r w:rsidR="008D20A7" w:rsidRPr="00B233A4">
        <w:rPr>
          <w:rFonts w:ascii="Times New Roman" w:hAnsi="Times New Roman" w:cs="Times New Roman"/>
          <w:sz w:val="24"/>
          <w:szCs w:val="24"/>
        </w:rPr>
        <w:t>local occupancy</w:t>
      </w:r>
      <w:r w:rsidR="002A72E6" w:rsidRPr="00B233A4">
        <w:rPr>
          <w:rFonts w:ascii="Times New Roman" w:hAnsi="Times New Roman" w:cs="Times New Roman"/>
          <w:sz w:val="24"/>
          <w:szCs w:val="24"/>
        </w:rPr>
        <w:t xml:space="preserve"> </w:t>
      </w:r>
      <w:r w:rsidR="003E2EFF" w:rsidRPr="00B233A4">
        <w:rPr>
          <w:rFonts w:ascii="Times New Roman" w:hAnsi="Times New Roman" w:cs="Times New Roman"/>
          <w:sz w:val="24"/>
          <w:szCs w:val="24"/>
        </w:rPr>
        <w:t xml:space="preserve">was also best fitted by the Pareto distribution </w:t>
      </w:r>
      <w:r w:rsidR="002A72E6" w:rsidRPr="00B233A4">
        <w:rPr>
          <w:rFonts w:ascii="Times New Roman" w:hAnsi="Times New Roman" w:cs="Times New Roman"/>
          <w:sz w:val="24"/>
          <w:szCs w:val="24"/>
        </w:rPr>
        <w:t>(AIC = 13367.4) (Figure 3b)</w:t>
      </w:r>
      <w:r w:rsidR="000C6833" w:rsidRPr="00B233A4">
        <w:rPr>
          <w:rFonts w:ascii="Times New Roman" w:hAnsi="Times New Roman" w:cs="Times New Roman"/>
          <w:sz w:val="24"/>
          <w:szCs w:val="24"/>
        </w:rPr>
        <w:t xml:space="preserve"> (</w:t>
      </w:r>
      <w:r w:rsidR="007458D3">
        <w:rPr>
          <w:rFonts w:ascii="Times New Roman" w:hAnsi="Times New Roman" w:cs="Times New Roman"/>
          <w:sz w:val="24"/>
          <w:szCs w:val="24"/>
        </w:rPr>
        <w:t>Table S1</w:t>
      </w:r>
      <w:r w:rsidR="0056781C" w:rsidRPr="00B233A4">
        <w:rPr>
          <w:rFonts w:ascii="Times New Roman" w:hAnsi="Times New Roman" w:cs="Times New Roman"/>
          <w:sz w:val="24"/>
          <w:szCs w:val="24"/>
        </w:rPr>
        <w:t>)</w:t>
      </w:r>
      <w:r w:rsidR="002A72E6" w:rsidRPr="00B233A4">
        <w:rPr>
          <w:rFonts w:ascii="Times New Roman" w:hAnsi="Times New Roman" w:cs="Times New Roman"/>
          <w:sz w:val="24"/>
          <w:szCs w:val="24"/>
        </w:rPr>
        <w:t xml:space="preserve">.  In both cases, all other </w:t>
      </w:r>
      <w:r w:rsidR="00302B2C" w:rsidRPr="00B233A4">
        <w:rPr>
          <w:rFonts w:ascii="Times New Roman" w:hAnsi="Times New Roman" w:cs="Times New Roman"/>
          <w:sz w:val="24"/>
          <w:szCs w:val="24"/>
        </w:rPr>
        <w:t>models differed from the P</w:t>
      </w:r>
      <w:r w:rsidR="002A72E6" w:rsidRPr="00B233A4">
        <w:rPr>
          <w:rFonts w:ascii="Times New Roman" w:hAnsi="Times New Roman" w:cs="Times New Roman"/>
          <w:sz w:val="24"/>
          <w:szCs w:val="24"/>
        </w:rPr>
        <w:t>areto (</w:t>
      </w:r>
      <w:r w:rsidR="002A72E6" w:rsidRPr="00B233A4">
        <w:rPr>
          <w:rFonts w:ascii="Times New Roman" w:hAnsi="Times New Roman" w:cs="Times New Roman"/>
          <w:i/>
          <w:sz w:val="24"/>
          <w:szCs w:val="24"/>
        </w:rPr>
        <w:t xml:space="preserve">P </w:t>
      </w:r>
      <w:r w:rsidR="002A72E6" w:rsidRPr="00B233A4">
        <w:rPr>
          <w:rFonts w:ascii="Times New Roman" w:hAnsi="Times New Roman" w:cs="Times New Roman"/>
          <w:sz w:val="24"/>
          <w:szCs w:val="24"/>
        </w:rPr>
        <w:t>&lt; 0.001).</w:t>
      </w:r>
      <w:r w:rsidR="000C6833" w:rsidRPr="00B233A4">
        <w:rPr>
          <w:rFonts w:ascii="Times New Roman" w:hAnsi="Times New Roman" w:cs="Times New Roman"/>
          <w:sz w:val="24"/>
          <w:szCs w:val="24"/>
        </w:rPr>
        <w:t xml:space="preserve">  Rank abundance fits </w:t>
      </w:r>
      <w:r w:rsidR="003E2EFF" w:rsidRPr="00B233A4">
        <w:rPr>
          <w:rFonts w:ascii="Times New Roman" w:hAnsi="Times New Roman" w:cs="Times New Roman"/>
          <w:sz w:val="24"/>
          <w:szCs w:val="24"/>
        </w:rPr>
        <w:t xml:space="preserve">for UK local </w:t>
      </w:r>
      <w:r w:rsidR="00BF1207" w:rsidRPr="00B233A4">
        <w:rPr>
          <w:rFonts w:ascii="Times New Roman" w:hAnsi="Times New Roman" w:cs="Times New Roman"/>
          <w:sz w:val="24"/>
          <w:szCs w:val="24"/>
        </w:rPr>
        <w:t xml:space="preserve">data </w:t>
      </w:r>
      <w:r w:rsidR="000C6833" w:rsidRPr="00B233A4">
        <w:rPr>
          <w:rFonts w:ascii="Times New Roman" w:hAnsi="Times New Roman" w:cs="Times New Roman"/>
          <w:sz w:val="24"/>
          <w:szCs w:val="24"/>
        </w:rPr>
        <w:t>followed an identical pattern to national data (</w:t>
      </w:r>
      <w:r w:rsidR="007458D3">
        <w:rPr>
          <w:rFonts w:ascii="Times New Roman" w:hAnsi="Times New Roman" w:cs="Times New Roman"/>
          <w:sz w:val="24"/>
          <w:szCs w:val="24"/>
        </w:rPr>
        <w:t>Table S1</w:t>
      </w:r>
      <w:r w:rsidR="000C6833" w:rsidRPr="00B233A4">
        <w:rPr>
          <w:rFonts w:ascii="Times New Roman" w:hAnsi="Times New Roman" w:cs="Times New Roman"/>
          <w:sz w:val="24"/>
          <w:szCs w:val="24"/>
        </w:rPr>
        <w:t>)</w:t>
      </w:r>
      <w:r w:rsidR="00BA68F6" w:rsidRPr="00B233A4">
        <w:rPr>
          <w:rFonts w:ascii="Times New Roman" w:hAnsi="Times New Roman" w:cs="Times New Roman"/>
          <w:sz w:val="24"/>
          <w:szCs w:val="24"/>
        </w:rPr>
        <w:t>, fitting a lognormal and Geometric series respectively (Figure 3c</w:t>
      </w:r>
      <w:proofErr w:type="gramStart"/>
      <w:r w:rsidR="00BA68F6" w:rsidRPr="00B233A4">
        <w:rPr>
          <w:rFonts w:ascii="Times New Roman" w:hAnsi="Times New Roman" w:cs="Times New Roman"/>
          <w:sz w:val="24"/>
          <w:szCs w:val="24"/>
        </w:rPr>
        <w:t>,d</w:t>
      </w:r>
      <w:proofErr w:type="gramEnd"/>
      <w:r w:rsidR="00BA68F6" w:rsidRPr="00B233A4">
        <w:rPr>
          <w:rFonts w:ascii="Times New Roman" w:hAnsi="Times New Roman" w:cs="Times New Roman"/>
          <w:sz w:val="24"/>
          <w:szCs w:val="24"/>
        </w:rPr>
        <w:t>).</w:t>
      </w:r>
      <w:r w:rsidR="003E2EFF" w:rsidRPr="00B233A4">
        <w:rPr>
          <w:rFonts w:ascii="Times New Roman" w:hAnsi="Times New Roman" w:cs="Times New Roman"/>
          <w:sz w:val="24"/>
          <w:szCs w:val="24"/>
        </w:rPr>
        <w:t xml:space="preserve">  Swiss local </w:t>
      </w:r>
      <w:r w:rsidR="008D20A7" w:rsidRPr="00B233A4">
        <w:rPr>
          <w:rFonts w:ascii="Times New Roman" w:hAnsi="Times New Roman" w:cs="Times New Roman"/>
          <w:sz w:val="24"/>
          <w:szCs w:val="24"/>
        </w:rPr>
        <w:t xml:space="preserve">record data </w:t>
      </w:r>
      <w:r w:rsidR="003E2EFF" w:rsidRPr="00B233A4">
        <w:rPr>
          <w:rFonts w:ascii="Times New Roman" w:hAnsi="Times New Roman" w:cs="Times New Roman"/>
          <w:sz w:val="24"/>
          <w:szCs w:val="24"/>
        </w:rPr>
        <w:t>differed from the national data, wherein the lognormal provided the best fit (</w:t>
      </w:r>
      <w:r w:rsidR="007458D3">
        <w:rPr>
          <w:rFonts w:ascii="Times New Roman" w:hAnsi="Times New Roman" w:cs="Times New Roman"/>
          <w:sz w:val="24"/>
          <w:szCs w:val="24"/>
        </w:rPr>
        <w:t>Table S1</w:t>
      </w:r>
      <w:r w:rsidR="003E2EFF" w:rsidRPr="00B233A4">
        <w:rPr>
          <w:rFonts w:ascii="Times New Roman" w:hAnsi="Times New Roman" w:cs="Times New Roman"/>
          <w:sz w:val="24"/>
          <w:szCs w:val="24"/>
        </w:rPr>
        <w:t>).</w:t>
      </w:r>
    </w:p>
    <w:p w:rsidR="00966602" w:rsidRPr="00B233A4" w:rsidRDefault="00966602" w:rsidP="003E1969">
      <w:pPr>
        <w:spacing w:after="120" w:line="480" w:lineRule="auto"/>
        <w:ind w:firstLine="284"/>
        <w:rPr>
          <w:rFonts w:ascii="Times New Roman" w:hAnsi="Times New Roman" w:cs="Times New Roman"/>
          <w:sz w:val="24"/>
          <w:szCs w:val="24"/>
        </w:rPr>
      </w:pPr>
    </w:p>
    <w:p w:rsidR="002A72E6" w:rsidRPr="00B233A4" w:rsidRDefault="003E2EFF" w:rsidP="008C662E">
      <w:pPr>
        <w:spacing w:after="120" w:line="480" w:lineRule="auto"/>
        <w:rPr>
          <w:rFonts w:ascii="Times New Roman" w:hAnsi="Times New Roman" w:cs="Times New Roman"/>
          <w:i/>
          <w:sz w:val="24"/>
          <w:szCs w:val="24"/>
        </w:rPr>
      </w:pPr>
      <w:r w:rsidRPr="00B233A4">
        <w:rPr>
          <w:rFonts w:ascii="Arial" w:hAnsi="Arial" w:cs="Arial"/>
          <w:sz w:val="24"/>
          <w:szCs w:val="24"/>
        </w:rPr>
        <w:t xml:space="preserve">3.3 | </w:t>
      </w:r>
      <w:r w:rsidR="002A72E6" w:rsidRPr="00B233A4">
        <w:rPr>
          <w:rFonts w:ascii="Arial" w:hAnsi="Arial" w:cs="Arial"/>
          <w:sz w:val="24"/>
          <w:szCs w:val="24"/>
        </w:rPr>
        <w:t xml:space="preserve">Abundance-occupancy </w:t>
      </w:r>
      <w:r w:rsidR="00663A49" w:rsidRPr="00B233A4">
        <w:rPr>
          <w:rFonts w:ascii="Arial" w:hAnsi="Arial" w:cs="Arial"/>
          <w:sz w:val="24"/>
          <w:szCs w:val="24"/>
        </w:rPr>
        <w:t>relationships</w:t>
      </w:r>
    </w:p>
    <w:p w:rsidR="002A72E6" w:rsidRPr="00B233A4" w:rsidRDefault="003B78FB"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lastRenderedPageBreak/>
        <w:t xml:space="preserve">Species </w:t>
      </w:r>
      <w:r w:rsidR="00344A10" w:rsidRPr="00B233A4">
        <w:rPr>
          <w:rFonts w:ascii="Times New Roman" w:hAnsi="Times New Roman" w:cs="Times New Roman"/>
          <w:sz w:val="24"/>
          <w:szCs w:val="24"/>
        </w:rPr>
        <w:t>with</w:t>
      </w:r>
      <w:r w:rsidRPr="00B233A4">
        <w:rPr>
          <w:rFonts w:ascii="Times New Roman" w:hAnsi="Times New Roman" w:cs="Times New Roman"/>
          <w:sz w:val="24"/>
          <w:szCs w:val="24"/>
        </w:rPr>
        <w:t xml:space="preserve"> the greatest number of </w:t>
      </w:r>
      <w:r w:rsidR="001540E9" w:rsidRPr="00B233A4">
        <w:rPr>
          <w:rFonts w:ascii="Times New Roman" w:hAnsi="Times New Roman" w:cs="Times New Roman"/>
          <w:sz w:val="24"/>
          <w:szCs w:val="24"/>
        </w:rPr>
        <w:t>record</w:t>
      </w:r>
      <w:r w:rsidRPr="00B233A4">
        <w:rPr>
          <w:rFonts w:ascii="Times New Roman" w:hAnsi="Times New Roman" w:cs="Times New Roman"/>
          <w:sz w:val="24"/>
          <w:szCs w:val="24"/>
        </w:rPr>
        <w:t>s</w:t>
      </w:r>
      <w:r w:rsidR="00344A10" w:rsidRPr="00B233A4">
        <w:rPr>
          <w:rFonts w:ascii="Times New Roman" w:hAnsi="Times New Roman" w:cs="Times New Roman"/>
          <w:sz w:val="24"/>
          <w:szCs w:val="24"/>
        </w:rPr>
        <w:t xml:space="preserve"> at the </w:t>
      </w:r>
      <w:r w:rsidR="001540E9" w:rsidRPr="00B233A4">
        <w:rPr>
          <w:rFonts w:ascii="Times New Roman" w:hAnsi="Times New Roman" w:cs="Times New Roman"/>
          <w:sz w:val="24"/>
          <w:szCs w:val="24"/>
        </w:rPr>
        <w:t xml:space="preserve">UK </w:t>
      </w:r>
      <w:r w:rsidR="00344A10" w:rsidRPr="00B233A4">
        <w:rPr>
          <w:rFonts w:ascii="Times New Roman" w:hAnsi="Times New Roman" w:cs="Times New Roman"/>
          <w:sz w:val="24"/>
          <w:szCs w:val="24"/>
        </w:rPr>
        <w:t>national scale also had</w:t>
      </w:r>
      <w:r w:rsidRPr="00B233A4">
        <w:rPr>
          <w:rFonts w:ascii="Times New Roman" w:hAnsi="Times New Roman" w:cs="Times New Roman"/>
          <w:sz w:val="24"/>
          <w:szCs w:val="24"/>
        </w:rPr>
        <w:t xml:space="preserve"> the gre</w:t>
      </w:r>
      <w:r w:rsidR="0056781C" w:rsidRPr="00B233A4">
        <w:rPr>
          <w:rFonts w:ascii="Times New Roman" w:hAnsi="Times New Roman" w:cs="Times New Roman"/>
          <w:sz w:val="24"/>
          <w:szCs w:val="24"/>
        </w:rPr>
        <w:t>atest number at the local scale</w:t>
      </w:r>
      <w:r w:rsidRPr="00B233A4">
        <w:rPr>
          <w:rFonts w:ascii="Times New Roman" w:hAnsi="Times New Roman" w:cs="Times New Roman"/>
          <w:sz w:val="24"/>
          <w:szCs w:val="24"/>
        </w:rPr>
        <w:t xml:space="preserve"> (Figure 4a).  These data were best fitted by a non-linear model (R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58.8%, </w:t>
      </w:r>
      <w:r w:rsidRPr="00B233A4">
        <w:rPr>
          <w:rFonts w:ascii="Times New Roman" w:hAnsi="Times New Roman" w:cs="Times New Roman"/>
          <w:i/>
          <w:sz w:val="24"/>
          <w:szCs w:val="24"/>
        </w:rPr>
        <w:t xml:space="preserve">P </w:t>
      </w:r>
      <w:r w:rsidRPr="00B233A4">
        <w:rPr>
          <w:rFonts w:ascii="Times New Roman" w:hAnsi="Times New Roman" w:cs="Times New Roman"/>
          <w:sz w:val="24"/>
          <w:szCs w:val="24"/>
        </w:rPr>
        <w:t>&lt; 0.001</w:t>
      </w:r>
      <w:r w:rsidR="00506D28" w:rsidRPr="00B233A4">
        <w:rPr>
          <w:rFonts w:ascii="Times New Roman" w:hAnsi="Times New Roman" w:cs="Times New Roman"/>
          <w:sz w:val="24"/>
          <w:szCs w:val="24"/>
        </w:rPr>
        <w:t>)</w:t>
      </w:r>
      <w:r w:rsidRPr="00B233A4">
        <w:rPr>
          <w:rFonts w:ascii="Times New Roman" w:hAnsi="Times New Roman" w:cs="Times New Roman"/>
          <w:sz w:val="24"/>
          <w:szCs w:val="24"/>
        </w:rPr>
        <w:t>, rather than a linear relation (R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47%)</w:t>
      </w:r>
      <w:r w:rsidR="0086002B" w:rsidRPr="00B233A4">
        <w:rPr>
          <w:rFonts w:ascii="Times New Roman" w:hAnsi="Times New Roman" w:cs="Times New Roman"/>
          <w:sz w:val="24"/>
          <w:szCs w:val="24"/>
        </w:rPr>
        <w:t>, because</w:t>
      </w:r>
      <w:r w:rsidR="00CF7169"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species with </w:t>
      </w:r>
      <w:r w:rsidR="00CF7169" w:rsidRPr="00B233A4">
        <w:rPr>
          <w:rFonts w:ascii="Times New Roman" w:hAnsi="Times New Roman" w:cs="Times New Roman"/>
          <w:sz w:val="24"/>
          <w:szCs w:val="24"/>
        </w:rPr>
        <w:t xml:space="preserve">very few records (i.e. were ‘rare’) locally </w:t>
      </w:r>
      <w:r w:rsidR="000C50DD" w:rsidRPr="00B233A4">
        <w:rPr>
          <w:rFonts w:ascii="Times New Roman" w:hAnsi="Times New Roman" w:cs="Times New Roman"/>
          <w:sz w:val="24"/>
          <w:szCs w:val="24"/>
        </w:rPr>
        <w:t>may</w:t>
      </w:r>
      <w:r w:rsidR="00CF7169" w:rsidRPr="00B233A4">
        <w:rPr>
          <w:rFonts w:ascii="Times New Roman" w:hAnsi="Times New Roman" w:cs="Times New Roman"/>
          <w:sz w:val="24"/>
          <w:szCs w:val="24"/>
        </w:rPr>
        <w:t xml:space="preserve"> have few or </w:t>
      </w:r>
      <w:r w:rsidRPr="00B233A4">
        <w:rPr>
          <w:rFonts w:ascii="Times New Roman" w:hAnsi="Times New Roman" w:cs="Times New Roman"/>
          <w:sz w:val="24"/>
          <w:szCs w:val="24"/>
        </w:rPr>
        <w:t>very many record</w:t>
      </w:r>
      <w:r w:rsidR="00CF7169" w:rsidRPr="00B233A4">
        <w:rPr>
          <w:rFonts w:ascii="Times New Roman" w:hAnsi="Times New Roman" w:cs="Times New Roman"/>
          <w:sz w:val="24"/>
          <w:szCs w:val="24"/>
        </w:rPr>
        <w:t>s nationally</w:t>
      </w:r>
      <w:r w:rsidRPr="00B233A4">
        <w:rPr>
          <w:rFonts w:ascii="Times New Roman" w:hAnsi="Times New Roman" w:cs="Times New Roman"/>
          <w:sz w:val="24"/>
          <w:szCs w:val="24"/>
        </w:rPr>
        <w:t xml:space="preserve">, illustrated by the flat bottom to the graph.  However, there appeared to be a tipping point, </w:t>
      </w:r>
      <w:r w:rsidR="00DA524E" w:rsidRPr="00B233A4">
        <w:rPr>
          <w:rFonts w:ascii="Times New Roman" w:hAnsi="Times New Roman" w:cs="Times New Roman"/>
          <w:sz w:val="24"/>
          <w:szCs w:val="24"/>
        </w:rPr>
        <w:t xml:space="preserve">with very common species (more than 1,000 records nationally) showing a linear relation with </w:t>
      </w:r>
      <w:r w:rsidR="008D20A7" w:rsidRPr="00B233A4">
        <w:rPr>
          <w:rFonts w:ascii="Times New Roman" w:hAnsi="Times New Roman" w:cs="Times New Roman"/>
          <w:sz w:val="24"/>
          <w:szCs w:val="24"/>
        </w:rPr>
        <w:t xml:space="preserve">the </w:t>
      </w:r>
      <w:r w:rsidR="00DA524E" w:rsidRPr="00B233A4">
        <w:rPr>
          <w:rFonts w:ascii="Times New Roman" w:hAnsi="Times New Roman" w:cs="Times New Roman"/>
          <w:sz w:val="24"/>
          <w:szCs w:val="24"/>
        </w:rPr>
        <w:t xml:space="preserve">local </w:t>
      </w:r>
      <w:r w:rsidR="008D20A7" w:rsidRPr="00B233A4">
        <w:rPr>
          <w:rFonts w:ascii="Times New Roman" w:hAnsi="Times New Roman" w:cs="Times New Roman"/>
          <w:sz w:val="24"/>
          <w:szCs w:val="24"/>
        </w:rPr>
        <w:t>number of records</w:t>
      </w:r>
      <w:r w:rsidR="00DA524E" w:rsidRPr="00B233A4">
        <w:rPr>
          <w:rFonts w:ascii="Times New Roman" w:hAnsi="Times New Roman" w:cs="Times New Roman"/>
          <w:sz w:val="24"/>
          <w:szCs w:val="24"/>
        </w:rPr>
        <w:t xml:space="preserve">.  </w:t>
      </w:r>
      <w:r w:rsidR="00AA5B1A" w:rsidRPr="00B233A4">
        <w:rPr>
          <w:rFonts w:ascii="Times New Roman" w:hAnsi="Times New Roman" w:cs="Times New Roman"/>
          <w:sz w:val="24"/>
          <w:szCs w:val="24"/>
        </w:rPr>
        <w:t xml:space="preserve">A similar relation </w:t>
      </w:r>
      <w:r w:rsidR="00344A10" w:rsidRPr="00B233A4">
        <w:rPr>
          <w:rFonts w:ascii="Times New Roman" w:hAnsi="Times New Roman" w:cs="Times New Roman"/>
          <w:sz w:val="24"/>
          <w:szCs w:val="24"/>
        </w:rPr>
        <w:t>was seen</w:t>
      </w:r>
      <w:r w:rsidR="00AA5B1A" w:rsidRPr="00B233A4">
        <w:rPr>
          <w:rFonts w:ascii="Times New Roman" w:hAnsi="Times New Roman" w:cs="Times New Roman"/>
          <w:sz w:val="24"/>
          <w:szCs w:val="24"/>
        </w:rPr>
        <w:t xml:space="preserve"> for </w:t>
      </w:r>
      <w:r w:rsidR="008D20A7" w:rsidRPr="00B233A4">
        <w:rPr>
          <w:rFonts w:ascii="Times New Roman" w:hAnsi="Times New Roman" w:cs="Times New Roman"/>
          <w:sz w:val="24"/>
          <w:szCs w:val="24"/>
        </w:rPr>
        <w:t>occupancy</w:t>
      </w:r>
      <w:r w:rsidR="00AA5B1A" w:rsidRPr="00B233A4">
        <w:rPr>
          <w:rFonts w:ascii="Times New Roman" w:hAnsi="Times New Roman" w:cs="Times New Roman"/>
          <w:sz w:val="24"/>
          <w:szCs w:val="24"/>
        </w:rPr>
        <w:t xml:space="preserve"> data; species </w:t>
      </w:r>
      <w:r w:rsidR="00CF7169" w:rsidRPr="00B233A4">
        <w:rPr>
          <w:rFonts w:ascii="Times New Roman" w:hAnsi="Times New Roman" w:cs="Times New Roman"/>
          <w:sz w:val="24"/>
          <w:szCs w:val="24"/>
        </w:rPr>
        <w:t xml:space="preserve">that are most </w:t>
      </w:r>
      <w:r w:rsidR="008D20A7" w:rsidRPr="00B233A4">
        <w:rPr>
          <w:rFonts w:ascii="Times New Roman" w:hAnsi="Times New Roman" w:cs="Times New Roman"/>
          <w:sz w:val="24"/>
          <w:szCs w:val="24"/>
        </w:rPr>
        <w:t>densely distributed</w:t>
      </w:r>
      <w:r w:rsidR="00AA5B1A" w:rsidRPr="00B233A4">
        <w:rPr>
          <w:rFonts w:ascii="Times New Roman" w:hAnsi="Times New Roman" w:cs="Times New Roman"/>
          <w:sz w:val="24"/>
          <w:szCs w:val="24"/>
        </w:rPr>
        <w:t xml:space="preserve"> at the national scale </w:t>
      </w:r>
      <w:r w:rsidR="00CF7169" w:rsidRPr="00B233A4">
        <w:rPr>
          <w:rFonts w:ascii="Times New Roman" w:hAnsi="Times New Roman" w:cs="Times New Roman"/>
          <w:sz w:val="24"/>
          <w:szCs w:val="24"/>
        </w:rPr>
        <w:t xml:space="preserve">are also </w:t>
      </w:r>
      <w:r w:rsidR="008D20A7" w:rsidRPr="00B233A4">
        <w:rPr>
          <w:rFonts w:ascii="Times New Roman" w:hAnsi="Times New Roman" w:cs="Times New Roman"/>
          <w:sz w:val="24"/>
          <w:szCs w:val="24"/>
        </w:rPr>
        <w:t>so a</w:t>
      </w:r>
      <w:r w:rsidR="00AA5B1A" w:rsidRPr="00B233A4">
        <w:rPr>
          <w:rFonts w:ascii="Times New Roman" w:hAnsi="Times New Roman" w:cs="Times New Roman"/>
          <w:sz w:val="24"/>
          <w:szCs w:val="24"/>
        </w:rPr>
        <w:t>t the local scale (Figure 4b)</w:t>
      </w:r>
      <w:r w:rsidR="000C50DD" w:rsidRPr="00B233A4">
        <w:rPr>
          <w:rFonts w:ascii="Times New Roman" w:hAnsi="Times New Roman" w:cs="Times New Roman"/>
          <w:sz w:val="24"/>
          <w:szCs w:val="24"/>
        </w:rPr>
        <w:t xml:space="preserve">, but locally </w:t>
      </w:r>
      <w:r w:rsidR="008D20A7" w:rsidRPr="00B233A4">
        <w:rPr>
          <w:rFonts w:ascii="Times New Roman" w:hAnsi="Times New Roman" w:cs="Times New Roman"/>
          <w:sz w:val="24"/>
          <w:szCs w:val="24"/>
        </w:rPr>
        <w:t xml:space="preserve">sparely distributed </w:t>
      </w:r>
      <w:r w:rsidR="000C50DD" w:rsidRPr="00B233A4">
        <w:rPr>
          <w:rFonts w:ascii="Times New Roman" w:hAnsi="Times New Roman" w:cs="Times New Roman"/>
          <w:sz w:val="24"/>
          <w:szCs w:val="24"/>
        </w:rPr>
        <w:t xml:space="preserve">species may be </w:t>
      </w:r>
      <w:r w:rsidR="008D20A7" w:rsidRPr="00B233A4">
        <w:rPr>
          <w:rFonts w:ascii="Times New Roman" w:hAnsi="Times New Roman" w:cs="Times New Roman"/>
          <w:sz w:val="24"/>
          <w:szCs w:val="24"/>
        </w:rPr>
        <w:t>sparsely or densely distributed</w:t>
      </w:r>
      <w:r w:rsidR="000C50DD" w:rsidRPr="00B233A4">
        <w:rPr>
          <w:rFonts w:ascii="Times New Roman" w:hAnsi="Times New Roman" w:cs="Times New Roman"/>
          <w:sz w:val="24"/>
          <w:szCs w:val="24"/>
        </w:rPr>
        <w:t xml:space="preserve"> nationally</w:t>
      </w:r>
      <w:r w:rsidR="00AA5B1A" w:rsidRPr="00B233A4">
        <w:rPr>
          <w:rFonts w:ascii="Times New Roman" w:hAnsi="Times New Roman" w:cs="Times New Roman"/>
          <w:sz w:val="24"/>
          <w:szCs w:val="24"/>
        </w:rPr>
        <w:t xml:space="preserve">.  </w:t>
      </w:r>
      <w:r w:rsidR="007709B5" w:rsidRPr="00B233A4">
        <w:rPr>
          <w:rFonts w:ascii="Times New Roman" w:hAnsi="Times New Roman" w:cs="Times New Roman"/>
          <w:sz w:val="24"/>
          <w:szCs w:val="24"/>
        </w:rPr>
        <w:t>A non-linear relation (R</w:t>
      </w:r>
      <w:r w:rsidR="007709B5" w:rsidRPr="00B233A4">
        <w:rPr>
          <w:rFonts w:ascii="Times New Roman" w:hAnsi="Times New Roman" w:cs="Times New Roman"/>
          <w:sz w:val="24"/>
          <w:szCs w:val="24"/>
          <w:vertAlign w:val="superscript"/>
        </w:rPr>
        <w:t>2</w:t>
      </w:r>
      <w:r w:rsidR="007709B5" w:rsidRPr="00B233A4">
        <w:rPr>
          <w:rFonts w:ascii="Times New Roman" w:hAnsi="Times New Roman" w:cs="Times New Roman"/>
          <w:sz w:val="24"/>
          <w:szCs w:val="24"/>
        </w:rPr>
        <w:t xml:space="preserve"> = 57%, </w:t>
      </w:r>
      <w:r w:rsidR="007709B5" w:rsidRPr="00B233A4">
        <w:rPr>
          <w:rFonts w:ascii="Times New Roman" w:hAnsi="Times New Roman" w:cs="Times New Roman"/>
          <w:i/>
          <w:sz w:val="24"/>
          <w:szCs w:val="24"/>
        </w:rPr>
        <w:t xml:space="preserve">P </w:t>
      </w:r>
      <w:r w:rsidR="007709B5" w:rsidRPr="00B233A4">
        <w:rPr>
          <w:rFonts w:ascii="Times New Roman" w:hAnsi="Times New Roman" w:cs="Times New Roman"/>
          <w:sz w:val="24"/>
          <w:szCs w:val="24"/>
        </w:rPr>
        <w:t>&lt; 0.001) was also seen in these data, rather than a linear one (R</w:t>
      </w:r>
      <w:r w:rsidR="007709B5" w:rsidRPr="00B233A4">
        <w:rPr>
          <w:rFonts w:ascii="Times New Roman" w:hAnsi="Times New Roman" w:cs="Times New Roman"/>
          <w:sz w:val="24"/>
          <w:szCs w:val="24"/>
          <w:vertAlign w:val="superscript"/>
        </w:rPr>
        <w:t>2</w:t>
      </w:r>
      <w:r w:rsidR="007709B5" w:rsidRPr="00B233A4">
        <w:rPr>
          <w:rFonts w:ascii="Times New Roman" w:hAnsi="Times New Roman" w:cs="Times New Roman"/>
          <w:sz w:val="24"/>
          <w:szCs w:val="24"/>
        </w:rPr>
        <w:t xml:space="preserve"> = 44</w:t>
      </w:r>
      <w:r w:rsidR="00EE0A8B" w:rsidRPr="00B233A4">
        <w:rPr>
          <w:rFonts w:ascii="Times New Roman" w:hAnsi="Times New Roman" w:cs="Times New Roman"/>
          <w:sz w:val="24"/>
          <w:szCs w:val="24"/>
        </w:rPr>
        <w:t>.4</w:t>
      </w:r>
      <w:r w:rsidR="007709B5" w:rsidRPr="00B233A4">
        <w:rPr>
          <w:rFonts w:ascii="Times New Roman" w:hAnsi="Times New Roman" w:cs="Times New Roman"/>
          <w:sz w:val="24"/>
          <w:szCs w:val="24"/>
        </w:rPr>
        <w:t>%), with a tipping point of occurrence in about 200 of the national 10 km x 10 km squares.</w:t>
      </w:r>
    </w:p>
    <w:p w:rsidR="00802651" w:rsidRPr="00B233A4" w:rsidRDefault="00802651" w:rsidP="00E25D75">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Swiss </w:t>
      </w:r>
      <w:r w:rsidR="008D20A7" w:rsidRPr="00B233A4">
        <w:rPr>
          <w:rFonts w:ascii="Times New Roman" w:hAnsi="Times New Roman" w:cs="Times New Roman"/>
          <w:sz w:val="24"/>
          <w:szCs w:val="24"/>
        </w:rPr>
        <w:t>record</w:t>
      </w:r>
      <w:r w:rsidRPr="00B233A4">
        <w:rPr>
          <w:rFonts w:ascii="Times New Roman" w:hAnsi="Times New Roman" w:cs="Times New Roman"/>
          <w:sz w:val="24"/>
          <w:szCs w:val="24"/>
        </w:rPr>
        <w:t xml:space="preserve"> data followed a</w:t>
      </w:r>
      <w:r w:rsidR="00BF1207" w:rsidRPr="00B233A4">
        <w:rPr>
          <w:rFonts w:ascii="Times New Roman" w:hAnsi="Times New Roman" w:cs="Times New Roman"/>
          <w:sz w:val="24"/>
          <w:szCs w:val="24"/>
        </w:rPr>
        <w:t xml:space="preserve"> very similar pattern (Figure </w:t>
      </w:r>
      <w:r w:rsidR="00AB2F83" w:rsidRPr="00B233A4">
        <w:rPr>
          <w:rFonts w:ascii="Times New Roman" w:hAnsi="Times New Roman" w:cs="Times New Roman"/>
          <w:sz w:val="24"/>
          <w:szCs w:val="24"/>
        </w:rPr>
        <w:t>S2</w:t>
      </w:r>
      <w:r w:rsidRPr="00B233A4">
        <w:rPr>
          <w:rFonts w:ascii="Times New Roman" w:hAnsi="Times New Roman" w:cs="Times New Roman"/>
          <w:sz w:val="24"/>
          <w:szCs w:val="24"/>
        </w:rPr>
        <w:t>) and were best fitted by a non-linear model (R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21.1%, </w:t>
      </w:r>
      <w:r w:rsidRPr="00B233A4">
        <w:rPr>
          <w:rFonts w:ascii="Times New Roman" w:hAnsi="Times New Roman" w:cs="Times New Roman"/>
          <w:i/>
          <w:sz w:val="24"/>
          <w:szCs w:val="24"/>
        </w:rPr>
        <w:t xml:space="preserve">P </w:t>
      </w:r>
      <w:r w:rsidRPr="00B233A4">
        <w:rPr>
          <w:rFonts w:ascii="Times New Roman" w:hAnsi="Times New Roman" w:cs="Times New Roman"/>
          <w:sz w:val="24"/>
          <w:szCs w:val="24"/>
        </w:rPr>
        <w:t>&lt; 0.001), rather than a linear relation (R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15.1%).  There again appeared to be a tipping pint, with very common species (more than 350 records nationally) showing a linear relation</w:t>
      </w:r>
      <w:r w:rsidR="00BF1207" w:rsidRPr="00B233A4">
        <w:rPr>
          <w:rFonts w:ascii="Times New Roman" w:hAnsi="Times New Roman" w:cs="Times New Roman"/>
          <w:sz w:val="24"/>
          <w:szCs w:val="24"/>
        </w:rPr>
        <w:t xml:space="preserve"> with local </w:t>
      </w:r>
      <w:r w:rsidR="008D20A7" w:rsidRPr="00B233A4">
        <w:rPr>
          <w:rFonts w:ascii="Times New Roman" w:hAnsi="Times New Roman" w:cs="Times New Roman"/>
          <w:sz w:val="24"/>
          <w:szCs w:val="24"/>
        </w:rPr>
        <w:t>record number</w:t>
      </w:r>
      <w:r w:rsidR="00BF1207" w:rsidRPr="00B233A4">
        <w:rPr>
          <w:rFonts w:ascii="Times New Roman" w:hAnsi="Times New Roman" w:cs="Times New Roman"/>
          <w:sz w:val="24"/>
          <w:szCs w:val="24"/>
        </w:rPr>
        <w:t xml:space="preserve"> (Figure S2</w:t>
      </w:r>
      <w:r w:rsidRPr="00B233A4">
        <w:rPr>
          <w:rFonts w:ascii="Times New Roman" w:hAnsi="Times New Roman" w:cs="Times New Roman"/>
          <w:sz w:val="24"/>
          <w:szCs w:val="24"/>
        </w:rPr>
        <w:t>).</w:t>
      </w:r>
    </w:p>
    <w:p w:rsidR="0017695C" w:rsidRPr="00B233A4" w:rsidRDefault="0017695C"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The abundance-occupancy </w:t>
      </w:r>
      <w:r w:rsidR="00663A49" w:rsidRPr="00B233A4">
        <w:rPr>
          <w:rFonts w:ascii="Times New Roman" w:hAnsi="Times New Roman" w:cs="Times New Roman"/>
          <w:sz w:val="24"/>
          <w:szCs w:val="24"/>
        </w:rPr>
        <w:t>relationships</w:t>
      </w:r>
      <w:r w:rsidR="00802651" w:rsidRPr="00B233A4">
        <w:rPr>
          <w:rFonts w:ascii="Times New Roman" w:hAnsi="Times New Roman" w:cs="Times New Roman"/>
          <w:sz w:val="24"/>
          <w:szCs w:val="24"/>
        </w:rPr>
        <w:t xml:space="preserve"> showed a remarka</w:t>
      </w:r>
      <w:r w:rsidR="00FC5A85" w:rsidRPr="00B233A4">
        <w:rPr>
          <w:rFonts w:ascii="Times New Roman" w:hAnsi="Times New Roman" w:cs="Times New Roman"/>
          <w:sz w:val="24"/>
          <w:szCs w:val="24"/>
        </w:rPr>
        <w:t>b</w:t>
      </w:r>
      <w:r w:rsidR="00802651" w:rsidRPr="00B233A4">
        <w:rPr>
          <w:rFonts w:ascii="Times New Roman" w:hAnsi="Times New Roman" w:cs="Times New Roman"/>
          <w:sz w:val="24"/>
          <w:szCs w:val="24"/>
        </w:rPr>
        <w:t>le similarity in the two countries</w:t>
      </w:r>
      <w:r w:rsidR="0086002B" w:rsidRPr="00B233A4">
        <w:rPr>
          <w:rFonts w:ascii="Times New Roman" w:hAnsi="Times New Roman" w:cs="Times New Roman"/>
          <w:sz w:val="24"/>
          <w:szCs w:val="24"/>
        </w:rPr>
        <w:t xml:space="preserve"> (Figure 5)</w:t>
      </w:r>
      <w:r w:rsidRPr="00B233A4">
        <w:rPr>
          <w:rFonts w:ascii="Times New Roman" w:hAnsi="Times New Roman" w:cs="Times New Roman"/>
          <w:sz w:val="24"/>
          <w:szCs w:val="24"/>
        </w:rPr>
        <w:t xml:space="preserve">.  </w:t>
      </w:r>
      <w:r w:rsidR="00BF1207" w:rsidRPr="00B233A4">
        <w:rPr>
          <w:rFonts w:ascii="Times New Roman" w:hAnsi="Times New Roman" w:cs="Times New Roman"/>
          <w:sz w:val="24"/>
          <w:szCs w:val="24"/>
        </w:rPr>
        <w:t>Although</w:t>
      </w:r>
      <w:r w:rsidRPr="00B233A4">
        <w:rPr>
          <w:rFonts w:ascii="Times New Roman" w:hAnsi="Times New Roman" w:cs="Times New Roman"/>
          <w:sz w:val="24"/>
          <w:szCs w:val="24"/>
        </w:rPr>
        <w:t xml:space="preserve"> </w:t>
      </w:r>
      <w:r w:rsidR="00FC5A85" w:rsidRPr="00B233A4">
        <w:rPr>
          <w:rFonts w:ascii="Times New Roman" w:hAnsi="Times New Roman" w:cs="Times New Roman"/>
          <w:sz w:val="24"/>
          <w:szCs w:val="24"/>
        </w:rPr>
        <w:t xml:space="preserve">both </w:t>
      </w:r>
      <w:r w:rsidR="00663A49" w:rsidRPr="00B233A4">
        <w:rPr>
          <w:rFonts w:ascii="Times New Roman" w:hAnsi="Times New Roman" w:cs="Times New Roman"/>
          <w:sz w:val="24"/>
          <w:szCs w:val="24"/>
        </w:rPr>
        <w:t>relationships</w:t>
      </w:r>
      <w:r w:rsidR="00FC5A85" w:rsidRPr="00B233A4">
        <w:rPr>
          <w:rFonts w:ascii="Times New Roman" w:hAnsi="Times New Roman" w:cs="Times New Roman"/>
          <w:sz w:val="24"/>
          <w:szCs w:val="24"/>
        </w:rPr>
        <w:t xml:space="preserve"> are</w:t>
      </w:r>
      <w:r w:rsidRPr="00B233A4">
        <w:rPr>
          <w:rFonts w:ascii="Times New Roman" w:hAnsi="Times New Roman" w:cs="Times New Roman"/>
          <w:sz w:val="24"/>
          <w:szCs w:val="24"/>
        </w:rPr>
        <w:t xml:space="preserve"> significant, </w:t>
      </w:r>
      <w:r w:rsidR="00FC5A85" w:rsidRPr="00B233A4">
        <w:rPr>
          <w:rFonts w:ascii="Times New Roman" w:hAnsi="Times New Roman" w:cs="Times New Roman"/>
          <w:sz w:val="24"/>
          <w:szCs w:val="24"/>
        </w:rPr>
        <w:t>they are</w:t>
      </w:r>
      <w:r w:rsidRPr="00B233A4">
        <w:rPr>
          <w:rFonts w:ascii="Times New Roman" w:hAnsi="Times New Roman" w:cs="Times New Roman"/>
          <w:sz w:val="24"/>
          <w:szCs w:val="24"/>
        </w:rPr>
        <w:t xml:space="preserve"> relatively weak (</w:t>
      </w:r>
      <w:r w:rsidR="00FC5A85" w:rsidRPr="00B233A4">
        <w:rPr>
          <w:rFonts w:ascii="Times New Roman" w:hAnsi="Times New Roman" w:cs="Times New Roman"/>
          <w:sz w:val="24"/>
          <w:szCs w:val="24"/>
        </w:rPr>
        <w:t xml:space="preserve">UK: </w:t>
      </w:r>
      <w:r w:rsidRPr="00B233A4">
        <w:rPr>
          <w:rFonts w:ascii="Times New Roman" w:hAnsi="Times New Roman" w:cs="Times New Roman"/>
          <w:sz w:val="24"/>
          <w:szCs w:val="24"/>
        </w:rPr>
        <w:t>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43.9%</w:t>
      </w:r>
      <w:r w:rsidR="00FC5A85" w:rsidRPr="00B233A4">
        <w:rPr>
          <w:rFonts w:ascii="Times New Roman" w:hAnsi="Times New Roman" w:cs="Times New Roman"/>
          <w:sz w:val="24"/>
          <w:szCs w:val="24"/>
        </w:rPr>
        <w:t>; Swiss: R</w:t>
      </w:r>
      <w:r w:rsidR="00FC5A85" w:rsidRPr="00B233A4">
        <w:rPr>
          <w:rFonts w:ascii="Times New Roman" w:hAnsi="Times New Roman" w:cs="Times New Roman"/>
          <w:sz w:val="24"/>
          <w:szCs w:val="24"/>
          <w:vertAlign w:val="superscript"/>
        </w:rPr>
        <w:t>2</w:t>
      </w:r>
      <w:r w:rsidR="00FC5A85" w:rsidRPr="00B233A4">
        <w:rPr>
          <w:rFonts w:ascii="Times New Roman" w:hAnsi="Times New Roman" w:cs="Times New Roman"/>
          <w:sz w:val="24"/>
          <w:szCs w:val="24"/>
        </w:rPr>
        <w:t xml:space="preserve"> = 13.8%</w:t>
      </w:r>
      <w:r w:rsidRPr="00B233A4">
        <w:rPr>
          <w:rFonts w:ascii="Times New Roman" w:hAnsi="Times New Roman" w:cs="Times New Roman"/>
          <w:sz w:val="24"/>
          <w:szCs w:val="24"/>
        </w:rPr>
        <w:t xml:space="preserve">), as species that are rare (least abundant) on a local scale can be </w:t>
      </w:r>
      <w:r w:rsidR="002F3ABA" w:rsidRPr="00B233A4">
        <w:rPr>
          <w:rFonts w:ascii="Times New Roman" w:hAnsi="Times New Roman" w:cs="Times New Roman"/>
          <w:sz w:val="24"/>
          <w:szCs w:val="24"/>
        </w:rPr>
        <w:t>sparsely or densely distributed</w:t>
      </w:r>
      <w:r w:rsidRPr="00B233A4">
        <w:rPr>
          <w:rFonts w:ascii="Times New Roman" w:hAnsi="Times New Roman" w:cs="Times New Roman"/>
          <w:sz w:val="24"/>
          <w:szCs w:val="24"/>
        </w:rPr>
        <w:t xml:space="preserve"> on a national scale.  </w:t>
      </w:r>
      <w:r w:rsidR="004D1F13" w:rsidRPr="00B233A4">
        <w:rPr>
          <w:rFonts w:ascii="Times New Roman" w:hAnsi="Times New Roman" w:cs="Times New Roman"/>
          <w:sz w:val="24"/>
          <w:szCs w:val="24"/>
        </w:rPr>
        <w:t xml:space="preserve">In contrast, species </w:t>
      </w:r>
      <w:r w:rsidR="002F3ABA" w:rsidRPr="00B233A4">
        <w:rPr>
          <w:rFonts w:ascii="Times New Roman" w:hAnsi="Times New Roman" w:cs="Times New Roman"/>
          <w:sz w:val="24"/>
          <w:szCs w:val="24"/>
        </w:rPr>
        <w:t xml:space="preserve">with high local record numbers </w:t>
      </w:r>
      <w:r w:rsidR="004D1F13" w:rsidRPr="00B233A4">
        <w:rPr>
          <w:rFonts w:ascii="Times New Roman" w:hAnsi="Times New Roman" w:cs="Times New Roman"/>
          <w:sz w:val="24"/>
          <w:szCs w:val="24"/>
        </w:rPr>
        <w:t xml:space="preserve">tend to be </w:t>
      </w:r>
      <w:r w:rsidR="002F3ABA" w:rsidRPr="00B233A4">
        <w:rPr>
          <w:rFonts w:ascii="Times New Roman" w:hAnsi="Times New Roman" w:cs="Times New Roman"/>
          <w:sz w:val="24"/>
          <w:szCs w:val="24"/>
        </w:rPr>
        <w:t>densely distributed</w:t>
      </w:r>
      <w:r w:rsidRPr="00B233A4">
        <w:rPr>
          <w:rFonts w:ascii="Times New Roman" w:hAnsi="Times New Roman" w:cs="Times New Roman"/>
          <w:sz w:val="24"/>
          <w:szCs w:val="24"/>
        </w:rPr>
        <w:t xml:space="preserve"> nationally.</w:t>
      </w:r>
      <w:r w:rsidR="00FC5A85" w:rsidRPr="00B233A4">
        <w:rPr>
          <w:rFonts w:ascii="Times New Roman" w:hAnsi="Times New Roman" w:cs="Times New Roman"/>
          <w:sz w:val="24"/>
          <w:szCs w:val="24"/>
        </w:rPr>
        <w:t xml:space="preserve">  </w:t>
      </w:r>
      <w:r w:rsidR="002F3ABA" w:rsidRPr="00B233A4">
        <w:rPr>
          <w:rFonts w:ascii="Times New Roman" w:hAnsi="Times New Roman" w:cs="Times New Roman"/>
          <w:sz w:val="24"/>
          <w:szCs w:val="24"/>
        </w:rPr>
        <w:t xml:space="preserve">Species with high local record numbers but sparse distributions nationally </w:t>
      </w:r>
      <w:r w:rsidR="00FC5A85" w:rsidRPr="00B233A4">
        <w:rPr>
          <w:rFonts w:ascii="Times New Roman" w:hAnsi="Times New Roman" w:cs="Times New Roman"/>
          <w:sz w:val="24"/>
          <w:szCs w:val="24"/>
        </w:rPr>
        <w:t>are absent in both data sets.</w:t>
      </w:r>
    </w:p>
    <w:p w:rsidR="00D87C5B" w:rsidRPr="00B233A4" w:rsidRDefault="00D87C5B" w:rsidP="003E1969">
      <w:pPr>
        <w:spacing w:after="120" w:line="480" w:lineRule="auto"/>
        <w:ind w:firstLine="284"/>
        <w:rPr>
          <w:rFonts w:ascii="Times New Roman" w:hAnsi="Times New Roman" w:cs="Times New Roman"/>
          <w:sz w:val="24"/>
          <w:szCs w:val="24"/>
        </w:rPr>
      </w:pPr>
    </w:p>
    <w:p w:rsidR="0017695C" w:rsidRPr="00B233A4" w:rsidRDefault="00BF1207" w:rsidP="008C662E">
      <w:pPr>
        <w:spacing w:after="120" w:line="480" w:lineRule="auto"/>
        <w:rPr>
          <w:rFonts w:ascii="Times New Roman" w:hAnsi="Times New Roman" w:cs="Times New Roman"/>
          <w:sz w:val="24"/>
          <w:szCs w:val="24"/>
        </w:rPr>
      </w:pPr>
      <w:r w:rsidRPr="00B233A4">
        <w:rPr>
          <w:rFonts w:ascii="Arial" w:hAnsi="Arial" w:cs="Arial"/>
          <w:sz w:val="24"/>
          <w:szCs w:val="24"/>
        </w:rPr>
        <w:t>3.3 | Multiscale indices of rarity</w:t>
      </w:r>
    </w:p>
    <w:p w:rsidR="0017695C" w:rsidRPr="00B233A4" w:rsidRDefault="004B4047"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lastRenderedPageBreak/>
        <w:t xml:space="preserve">In the UK, </w:t>
      </w:r>
      <w:r w:rsidR="00BF1207" w:rsidRPr="00B233A4">
        <w:rPr>
          <w:rFonts w:ascii="Times New Roman" w:hAnsi="Times New Roman" w:cs="Times New Roman"/>
          <w:sz w:val="24"/>
          <w:szCs w:val="24"/>
        </w:rPr>
        <w:t>m</w:t>
      </w:r>
      <w:r w:rsidR="004D1F13" w:rsidRPr="00B233A4">
        <w:rPr>
          <w:rFonts w:ascii="Times New Roman" w:hAnsi="Times New Roman" w:cs="Times New Roman"/>
          <w:sz w:val="24"/>
          <w:szCs w:val="24"/>
        </w:rPr>
        <w:t>ost, but not all</w:t>
      </w:r>
      <w:r w:rsidR="003F70A9" w:rsidRPr="00B233A4">
        <w:rPr>
          <w:rFonts w:ascii="Times New Roman" w:hAnsi="Times New Roman" w:cs="Times New Roman"/>
          <w:sz w:val="24"/>
          <w:szCs w:val="24"/>
        </w:rPr>
        <w:t>,</w:t>
      </w:r>
      <w:r w:rsidR="004D1F13" w:rsidRPr="00B233A4">
        <w:rPr>
          <w:rFonts w:ascii="Times New Roman" w:hAnsi="Times New Roman" w:cs="Times New Roman"/>
          <w:sz w:val="24"/>
          <w:szCs w:val="24"/>
        </w:rPr>
        <w:t xml:space="preserve"> s</w:t>
      </w:r>
      <w:r w:rsidR="00477CCA" w:rsidRPr="00B233A4">
        <w:rPr>
          <w:rFonts w:ascii="Times New Roman" w:hAnsi="Times New Roman" w:cs="Times New Roman"/>
          <w:sz w:val="24"/>
          <w:szCs w:val="24"/>
        </w:rPr>
        <w:t>pecies that are rare on a national scale are also rare on a local scale (R</w:t>
      </w:r>
      <w:r w:rsidR="00477CCA" w:rsidRPr="00B233A4">
        <w:rPr>
          <w:rFonts w:ascii="Times New Roman" w:hAnsi="Times New Roman" w:cs="Times New Roman"/>
          <w:sz w:val="24"/>
          <w:szCs w:val="24"/>
          <w:vertAlign w:val="superscript"/>
        </w:rPr>
        <w:t>2</w:t>
      </w:r>
      <w:r w:rsidR="00477CCA" w:rsidRPr="00B233A4">
        <w:rPr>
          <w:rFonts w:ascii="Times New Roman" w:hAnsi="Times New Roman" w:cs="Times New Roman"/>
          <w:sz w:val="24"/>
          <w:szCs w:val="24"/>
        </w:rPr>
        <w:t xml:space="preserve"> = 65.2%, </w:t>
      </w:r>
      <w:r w:rsidR="00477CCA" w:rsidRPr="00B233A4">
        <w:rPr>
          <w:rFonts w:ascii="Times New Roman" w:hAnsi="Times New Roman" w:cs="Times New Roman"/>
          <w:i/>
          <w:sz w:val="24"/>
          <w:szCs w:val="24"/>
        </w:rPr>
        <w:t xml:space="preserve">P </w:t>
      </w:r>
      <w:r w:rsidR="00477CCA" w:rsidRPr="00B233A4">
        <w:rPr>
          <w:rFonts w:ascii="Times New Roman" w:hAnsi="Times New Roman" w:cs="Times New Roman"/>
          <w:sz w:val="24"/>
          <w:szCs w:val="24"/>
        </w:rPr>
        <w:t>&lt; 0.001) (Figure 6a</w:t>
      </w:r>
      <w:r w:rsidR="004D1F13" w:rsidRPr="00B233A4">
        <w:rPr>
          <w:rFonts w:ascii="Times New Roman" w:hAnsi="Times New Roman" w:cs="Times New Roman"/>
          <w:sz w:val="24"/>
          <w:szCs w:val="24"/>
        </w:rPr>
        <w:t>)</w:t>
      </w:r>
      <w:r w:rsidR="0086002B" w:rsidRPr="00B233A4">
        <w:rPr>
          <w:rFonts w:ascii="Times New Roman" w:hAnsi="Times New Roman" w:cs="Times New Roman"/>
          <w:sz w:val="24"/>
          <w:szCs w:val="24"/>
        </w:rPr>
        <w:t>,</w:t>
      </w:r>
      <w:r w:rsidR="00336862" w:rsidRPr="00B233A4">
        <w:rPr>
          <w:rFonts w:ascii="Times New Roman" w:hAnsi="Times New Roman" w:cs="Times New Roman"/>
          <w:sz w:val="24"/>
          <w:szCs w:val="24"/>
        </w:rPr>
        <w:t xml:space="preserve"> and </w:t>
      </w:r>
      <w:r w:rsidR="00477CCA" w:rsidRPr="00B233A4">
        <w:rPr>
          <w:rFonts w:ascii="Times New Roman" w:hAnsi="Times New Roman" w:cs="Times New Roman"/>
          <w:sz w:val="24"/>
          <w:szCs w:val="24"/>
        </w:rPr>
        <w:t xml:space="preserve">the significant relation is clearly driven by the preponderance of data with high rarity indices.  </w:t>
      </w:r>
      <w:r w:rsidR="004D1F13" w:rsidRPr="00B233A4">
        <w:rPr>
          <w:rFonts w:ascii="Times New Roman" w:hAnsi="Times New Roman" w:cs="Times New Roman"/>
          <w:sz w:val="24"/>
          <w:szCs w:val="24"/>
        </w:rPr>
        <w:t>Likewise</w:t>
      </w:r>
      <w:r w:rsidR="00477CCA" w:rsidRPr="00B233A4">
        <w:rPr>
          <w:rFonts w:ascii="Times New Roman" w:hAnsi="Times New Roman" w:cs="Times New Roman"/>
          <w:sz w:val="24"/>
          <w:szCs w:val="24"/>
        </w:rPr>
        <w:t xml:space="preserve">, </w:t>
      </w:r>
      <w:r w:rsidR="00BF7EC6" w:rsidRPr="00B233A4">
        <w:rPr>
          <w:rFonts w:ascii="Times New Roman" w:hAnsi="Times New Roman" w:cs="Times New Roman"/>
          <w:sz w:val="24"/>
          <w:szCs w:val="24"/>
        </w:rPr>
        <w:t xml:space="preserve">those </w:t>
      </w:r>
      <w:r w:rsidR="008D20A7" w:rsidRPr="00B233A4">
        <w:rPr>
          <w:rFonts w:ascii="Times New Roman" w:hAnsi="Times New Roman" w:cs="Times New Roman"/>
          <w:sz w:val="24"/>
          <w:szCs w:val="24"/>
        </w:rPr>
        <w:t xml:space="preserve">which are sparsely distributed </w:t>
      </w:r>
      <w:r w:rsidR="00BF7EC6" w:rsidRPr="00B233A4">
        <w:rPr>
          <w:rFonts w:ascii="Times New Roman" w:hAnsi="Times New Roman" w:cs="Times New Roman"/>
          <w:sz w:val="24"/>
          <w:szCs w:val="24"/>
        </w:rPr>
        <w:t xml:space="preserve">nationally also tend to </w:t>
      </w:r>
      <w:r w:rsidR="008D20A7" w:rsidRPr="00B233A4">
        <w:rPr>
          <w:rFonts w:ascii="Times New Roman" w:hAnsi="Times New Roman" w:cs="Times New Roman"/>
          <w:sz w:val="24"/>
          <w:szCs w:val="24"/>
        </w:rPr>
        <w:t xml:space="preserve">be sparsely distributed </w:t>
      </w:r>
      <w:r w:rsidR="00477CCA" w:rsidRPr="00B233A4">
        <w:rPr>
          <w:rFonts w:ascii="Times New Roman" w:hAnsi="Times New Roman" w:cs="Times New Roman"/>
          <w:sz w:val="24"/>
          <w:szCs w:val="24"/>
        </w:rPr>
        <w:t>on a local scale (Figure 6b), though the relation is considerably weaker (R</w:t>
      </w:r>
      <w:r w:rsidR="00477CCA" w:rsidRPr="00B233A4">
        <w:rPr>
          <w:rFonts w:ascii="Times New Roman" w:hAnsi="Times New Roman" w:cs="Times New Roman"/>
          <w:sz w:val="24"/>
          <w:szCs w:val="24"/>
          <w:vertAlign w:val="superscript"/>
        </w:rPr>
        <w:t>2</w:t>
      </w:r>
      <w:r w:rsidR="00477CCA" w:rsidRPr="00B233A4">
        <w:rPr>
          <w:rFonts w:ascii="Times New Roman" w:hAnsi="Times New Roman" w:cs="Times New Roman"/>
          <w:sz w:val="24"/>
          <w:szCs w:val="24"/>
        </w:rPr>
        <w:t xml:space="preserve"> = 49.8%, </w:t>
      </w:r>
      <w:r w:rsidR="00477CCA" w:rsidRPr="00B233A4">
        <w:rPr>
          <w:rFonts w:ascii="Times New Roman" w:hAnsi="Times New Roman" w:cs="Times New Roman"/>
          <w:i/>
          <w:sz w:val="24"/>
          <w:szCs w:val="24"/>
        </w:rPr>
        <w:t xml:space="preserve">P </w:t>
      </w:r>
      <w:r w:rsidR="00336862" w:rsidRPr="00B233A4">
        <w:rPr>
          <w:rFonts w:ascii="Times New Roman" w:hAnsi="Times New Roman" w:cs="Times New Roman"/>
          <w:sz w:val="24"/>
          <w:szCs w:val="24"/>
        </w:rPr>
        <w:t>&lt; 0.001) and the pattern more diffuse.</w:t>
      </w:r>
      <w:r w:rsidRPr="00B233A4">
        <w:rPr>
          <w:rFonts w:ascii="Times New Roman" w:hAnsi="Times New Roman" w:cs="Times New Roman"/>
          <w:sz w:val="24"/>
          <w:szCs w:val="24"/>
        </w:rPr>
        <w:t xml:space="preserve">  The pattern is even more accentuated in</w:t>
      </w:r>
      <w:r w:rsidR="00BF1207" w:rsidRPr="00B233A4">
        <w:rPr>
          <w:rFonts w:ascii="Times New Roman" w:hAnsi="Times New Roman" w:cs="Times New Roman"/>
          <w:sz w:val="24"/>
          <w:szCs w:val="24"/>
        </w:rPr>
        <w:t xml:space="preserve"> Swiss </w:t>
      </w:r>
      <w:r w:rsidR="008D20A7" w:rsidRPr="00B233A4">
        <w:rPr>
          <w:rFonts w:ascii="Times New Roman" w:hAnsi="Times New Roman" w:cs="Times New Roman"/>
          <w:sz w:val="24"/>
          <w:szCs w:val="24"/>
        </w:rPr>
        <w:t>record</w:t>
      </w:r>
      <w:r w:rsidR="00BF1207" w:rsidRPr="00B233A4">
        <w:rPr>
          <w:rFonts w:ascii="Times New Roman" w:hAnsi="Times New Roman" w:cs="Times New Roman"/>
          <w:sz w:val="24"/>
          <w:szCs w:val="24"/>
        </w:rPr>
        <w:t xml:space="preserve"> data (Figure S3</w:t>
      </w:r>
      <w:r w:rsidRPr="00B233A4">
        <w:rPr>
          <w:rFonts w:ascii="Times New Roman" w:hAnsi="Times New Roman" w:cs="Times New Roman"/>
          <w:sz w:val="24"/>
          <w:szCs w:val="24"/>
        </w:rPr>
        <w:t>) (R</w:t>
      </w:r>
      <w:r w:rsidRPr="00B233A4">
        <w:rPr>
          <w:rFonts w:ascii="Times New Roman" w:hAnsi="Times New Roman" w:cs="Times New Roman"/>
          <w:sz w:val="24"/>
          <w:szCs w:val="24"/>
          <w:vertAlign w:val="superscript"/>
        </w:rPr>
        <w:t>2</w:t>
      </w:r>
      <w:r w:rsidRPr="00B233A4">
        <w:rPr>
          <w:rFonts w:ascii="Times New Roman" w:hAnsi="Times New Roman" w:cs="Times New Roman"/>
          <w:sz w:val="24"/>
          <w:szCs w:val="24"/>
        </w:rPr>
        <w:t xml:space="preserve"> = 12.3%, </w:t>
      </w:r>
      <w:r w:rsidRPr="00B233A4">
        <w:rPr>
          <w:rFonts w:ascii="Times New Roman" w:hAnsi="Times New Roman" w:cs="Times New Roman"/>
          <w:i/>
          <w:sz w:val="24"/>
          <w:szCs w:val="24"/>
        </w:rPr>
        <w:t>P</w:t>
      </w:r>
      <w:r w:rsidRPr="00B233A4">
        <w:rPr>
          <w:rFonts w:ascii="Times New Roman" w:hAnsi="Times New Roman" w:cs="Times New Roman"/>
          <w:sz w:val="24"/>
          <w:szCs w:val="24"/>
        </w:rPr>
        <w:t xml:space="preserve"> &lt; 0.001)</w:t>
      </w:r>
      <w:r w:rsidR="00CA7C03" w:rsidRPr="00B233A4">
        <w:rPr>
          <w:rFonts w:ascii="Times New Roman" w:hAnsi="Times New Roman" w:cs="Times New Roman"/>
          <w:sz w:val="24"/>
          <w:szCs w:val="24"/>
        </w:rPr>
        <w:t>, with the majority of species being rare at the local scale.  In these data, there were no species that were locally common but nationally rare.</w:t>
      </w:r>
    </w:p>
    <w:p w:rsidR="00BF7EC6" w:rsidRPr="00B233A4" w:rsidRDefault="002A63CC"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The proportions of species falling into the four possible categories of rarity generated by the two scale approach are given in Table 1.  For both data sets, the vast majority</w:t>
      </w:r>
      <w:r w:rsidR="00302B2C" w:rsidRPr="00B233A4">
        <w:rPr>
          <w:rFonts w:ascii="Times New Roman" w:hAnsi="Times New Roman" w:cs="Times New Roman"/>
          <w:sz w:val="24"/>
          <w:szCs w:val="24"/>
        </w:rPr>
        <w:t xml:space="preserve"> of species can be considered</w:t>
      </w:r>
      <w:r w:rsidRPr="00B233A4">
        <w:rPr>
          <w:rFonts w:ascii="Times New Roman" w:hAnsi="Times New Roman" w:cs="Times New Roman"/>
          <w:sz w:val="24"/>
          <w:szCs w:val="24"/>
        </w:rPr>
        <w:t xml:space="preserve"> rare at both spatial scales.  </w:t>
      </w:r>
      <w:r w:rsidR="00336862" w:rsidRPr="00B233A4">
        <w:rPr>
          <w:rFonts w:ascii="Times New Roman" w:hAnsi="Times New Roman" w:cs="Times New Roman"/>
          <w:sz w:val="24"/>
          <w:szCs w:val="24"/>
        </w:rPr>
        <w:t xml:space="preserve">Only between 1% (based on </w:t>
      </w:r>
      <w:r w:rsidR="008D20A7" w:rsidRPr="00B233A4">
        <w:rPr>
          <w:rFonts w:ascii="Times New Roman" w:hAnsi="Times New Roman" w:cs="Times New Roman"/>
          <w:sz w:val="24"/>
          <w:szCs w:val="24"/>
        </w:rPr>
        <w:t>number of records</w:t>
      </w:r>
      <w:r w:rsidR="004058CE" w:rsidRPr="00B233A4">
        <w:rPr>
          <w:rFonts w:ascii="Times New Roman" w:hAnsi="Times New Roman" w:cs="Times New Roman"/>
          <w:sz w:val="24"/>
          <w:szCs w:val="24"/>
        </w:rPr>
        <w:t xml:space="preserve"> in UK and Switzerland</w:t>
      </w:r>
      <w:r w:rsidR="00336862" w:rsidRPr="00B233A4">
        <w:rPr>
          <w:rFonts w:ascii="Times New Roman" w:hAnsi="Times New Roman" w:cs="Times New Roman"/>
          <w:sz w:val="24"/>
          <w:szCs w:val="24"/>
        </w:rPr>
        <w:t xml:space="preserve">) and 6% (based on </w:t>
      </w:r>
      <w:r w:rsidR="008D20A7" w:rsidRPr="00B233A4">
        <w:rPr>
          <w:rFonts w:ascii="Times New Roman" w:hAnsi="Times New Roman" w:cs="Times New Roman"/>
          <w:sz w:val="24"/>
          <w:szCs w:val="24"/>
        </w:rPr>
        <w:t>occupancy</w:t>
      </w:r>
      <w:r w:rsidR="00CA6AA9" w:rsidRPr="00B233A4">
        <w:rPr>
          <w:rFonts w:ascii="Times New Roman" w:hAnsi="Times New Roman" w:cs="Times New Roman"/>
          <w:sz w:val="24"/>
          <w:szCs w:val="24"/>
        </w:rPr>
        <w:t xml:space="preserve"> in UK</w:t>
      </w:r>
      <w:r w:rsidR="00336862" w:rsidRPr="00B233A4">
        <w:rPr>
          <w:rFonts w:ascii="Times New Roman" w:hAnsi="Times New Roman" w:cs="Times New Roman"/>
          <w:sz w:val="24"/>
          <w:szCs w:val="24"/>
        </w:rPr>
        <w:t>) of species could be considered common at both s</w:t>
      </w:r>
      <w:r w:rsidR="00CA6AA9" w:rsidRPr="00B233A4">
        <w:rPr>
          <w:rFonts w:ascii="Times New Roman" w:hAnsi="Times New Roman" w:cs="Times New Roman"/>
          <w:sz w:val="24"/>
          <w:szCs w:val="24"/>
        </w:rPr>
        <w:t>patial scales (Table 1</w:t>
      </w:r>
      <w:r w:rsidR="00336862" w:rsidRPr="00B233A4">
        <w:rPr>
          <w:rFonts w:ascii="Times New Roman" w:hAnsi="Times New Roman" w:cs="Times New Roman"/>
          <w:sz w:val="24"/>
          <w:szCs w:val="24"/>
        </w:rPr>
        <w:t>).</w:t>
      </w:r>
    </w:p>
    <w:p w:rsidR="00BF7EC6" w:rsidRPr="00B233A4" w:rsidRDefault="00BF7EC6" w:rsidP="008C662E">
      <w:pPr>
        <w:spacing w:after="120" w:line="480" w:lineRule="auto"/>
        <w:rPr>
          <w:rFonts w:ascii="Times New Roman" w:hAnsi="Times New Roman" w:cs="Times New Roman"/>
          <w:sz w:val="24"/>
          <w:szCs w:val="24"/>
        </w:rPr>
      </w:pPr>
    </w:p>
    <w:p w:rsidR="00C6541D" w:rsidRPr="00B233A4" w:rsidRDefault="00C6541D" w:rsidP="008C662E">
      <w:pPr>
        <w:spacing w:after="120" w:line="480" w:lineRule="auto"/>
        <w:rPr>
          <w:rFonts w:ascii="Arial" w:hAnsi="Arial" w:cs="Arial"/>
          <w:b/>
          <w:sz w:val="24"/>
          <w:szCs w:val="24"/>
        </w:rPr>
      </w:pPr>
      <w:r w:rsidRPr="00B233A4">
        <w:rPr>
          <w:rFonts w:ascii="Arial" w:hAnsi="Arial" w:cs="Arial"/>
          <w:b/>
          <w:sz w:val="24"/>
          <w:szCs w:val="24"/>
        </w:rPr>
        <w:t>Discussion</w:t>
      </w:r>
    </w:p>
    <w:p w:rsidR="00C6541D" w:rsidRPr="00B233A4" w:rsidRDefault="00C6541D"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This is the first macroecological study of rarity patterns in </w:t>
      </w:r>
      <w:r w:rsidR="00695147" w:rsidRPr="00B233A4">
        <w:rPr>
          <w:rFonts w:ascii="Times New Roman" w:hAnsi="Times New Roman" w:cs="Times New Roman"/>
          <w:sz w:val="24"/>
          <w:szCs w:val="24"/>
        </w:rPr>
        <w:t>fungi</w:t>
      </w:r>
      <w:r w:rsidR="00CE4032" w:rsidRPr="00B233A4">
        <w:rPr>
          <w:rFonts w:ascii="Times New Roman" w:hAnsi="Times New Roman" w:cs="Times New Roman"/>
          <w:sz w:val="24"/>
          <w:szCs w:val="24"/>
        </w:rPr>
        <w:t>.  By using four</w:t>
      </w:r>
      <w:r w:rsidRPr="00B233A4">
        <w:rPr>
          <w:rFonts w:ascii="Times New Roman" w:hAnsi="Times New Roman" w:cs="Times New Roman"/>
          <w:sz w:val="24"/>
          <w:szCs w:val="24"/>
        </w:rPr>
        <w:t xml:space="preserve"> comprehensive data sets, we have shown that while some similarities exist in patterns of abundance between fungi and </w:t>
      </w:r>
      <w:r w:rsidR="000B62AA" w:rsidRPr="00B233A4">
        <w:rPr>
          <w:rFonts w:ascii="Times New Roman" w:hAnsi="Times New Roman" w:cs="Times New Roman"/>
          <w:sz w:val="24"/>
          <w:szCs w:val="24"/>
        </w:rPr>
        <w:t>other</w:t>
      </w:r>
      <w:r w:rsidRPr="00B233A4">
        <w:rPr>
          <w:rFonts w:ascii="Times New Roman" w:hAnsi="Times New Roman" w:cs="Times New Roman"/>
          <w:sz w:val="24"/>
          <w:szCs w:val="24"/>
        </w:rPr>
        <w:t xml:space="preserve"> organisms, there </w:t>
      </w:r>
      <w:r w:rsidR="00773DC2" w:rsidRPr="00B233A4">
        <w:rPr>
          <w:rFonts w:ascii="Times New Roman" w:hAnsi="Times New Roman" w:cs="Times New Roman"/>
          <w:sz w:val="24"/>
          <w:szCs w:val="24"/>
        </w:rPr>
        <w:t xml:space="preserve">are also noticeable differences.  </w:t>
      </w:r>
      <w:r w:rsidRPr="00B233A4">
        <w:rPr>
          <w:rFonts w:ascii="Times New Roman" w:hAnsi="Times New Roman" w:cs="Times New Roman"/>
          <w:sz w:val="24"/>
          <w:szCs w:val="24"/>
        </w:rPr>
        <w:t xml:space="preserve">Both </w:t>
      </w:r>
      <w:r w:rsidR="00CE4032" w:rsidRPr="00B233A4">
        <w:rPr>
          <w:rFonts w:ascii="Times New Roman" w:hAnsi="Times New Roman" w:cs="Times New Roman"/>
          <w:sz w:val="24"/>
          <w:szCs w:val="24"/>
        </w:rPr>
        <w:t xml:space="preserve">UK and Swiss </w:t>
      </w:r>
      <w:r w:rsidRPr="00B233A4">
        <w:rPr>
          <w:rFonts w:ascii="Times New Roman" w:hAnsi="Times New Roman" w:cs="Times New Roman"/>
          <w:sz w:val="24"/>
          <w:szCs w:val="24"/>
        </w:rPr>
        <w:t xml:space="preserve">data showed the classic hollow curve of species abundance, but while the national data were </w:t>
      </w:r>
      <w:r w:rsidR="00245777" w:rsidRPr="00B233A4">
        <w:rPr>
          <w:rFonts w:ascii="Times New Roman" w:hAnsi="Times New Roman" w:cs="Times New Roman"/>
          <w:sz w:val="24"/>
          <w:szCs w:val="24"/>
        </w:rPr>
        <w:t xml:space="preserve">best </w:t>
      </w:r>
      <w:r w:rsidRPr="00B233A4">
        <w:rPr>
          <w:rFonts w:ascii="Times New Roman" w:hAnsi="Times New Roman" w:cs="Times New Roman"/>
          <w:sz w:val="24"/>
          <w:szCs w:val="24"/>
        </w:rPr>
        <w:t>fitted by a lognormal</w:t>
      </w:r>
      <w:r w:rsidR="00302B2C" w:rsidRPr="00B233A4">
        <w:rPr>
          <w:rFonts w:ascii="Times New Roman" w:hAnsi="Times New Roman" w:cs="Times New Roman"/>
          <w:sz w:val="24"/>
          <w:szCs w:val="24"/>
        </w:rPr>
        <w:t xml:space="preserve"> model</w:t>
      </w:r>
      <w:r w:rsidRPr="00B233A4">
        <w:rPr>
          <w:rFonts w:ascii="Times New Roman" w:hAnsi="Times New Roman" w:cs="Times New Roman"/>
          <w:sz w:val="24"/>
          <w:szCs w:val="24"/>
        </w:rPr>
        <w:t>, the local dat</w:t>
      </w:r>
      <w:r w:rsidR="00302B2C" w:rsidRPr="00B233A4">
        <w:rPr>
          <w:rFonts w:ascii="Times New Roman" w:hAnsi="Times New Roman" w:cs="Times New Roman"/>
          <w:sz w:val="24"/>
          <w:szCs w:val="24"/>
        </w:rPr>
        <w:t>a set</w:t>
      </w:r>
      <w:r w:rsidR="00695147" w:rsidRPr="00B233A4">
        <w:rPr>
          <w:rFonts w:ascii="Times New Roman" w:hAnsi="Times New Roman" w:cs="Times New Roman"/>
          <w:sz w:val="24"/>
          <w:szCs w:val="24"/>
        </w:rPr>
        <w:t>s</w:t>
      </w:r>
      <w:r w:rsidR="00302B2C" w:rsidRPr="00B233A4">
        <w:rPr>
          <w:rFonts w:ascii="Times New Roman" w:hAnsi="Times New Roman" w:cs="Times New Roman"/>
          <w:sz w:val="24"/>
          <w:szCs w:val="24"/>
        </w:rPr>
        <w:t xml:space="preserve"> w</w:t>
      </w:r>
      <w:r w:rsidR="00695147" w:rsidRPr="00B233A4">
        <w:rPr>
          <w:rFonts w:ascii="Times New Roman" w:hAnsi="Times New Roman" w:cs="Times New Roman"/>
          <w:sz w:val="24"/>
          <w:szCs w:val="24"/>
        </w:rPr>
        <w:t>ere</w:t>
      </w:r>
      <w:r w:rsidR="00302B2C" w:rsidRPr="00B233A4">
        <w:rPr>
          <w:rFonts w:ascii="Times New Roman" w:hAnsi="Times New Roman" w:cs="Times New Roman"/>
          <w:sz w:val="24"/>
          <w:szCs w:val="24"/>
        </w:rPr>
        <w:t xml:space="preserve"> uniquely fitted by a P</w:t>
      </w:r>
      <w:r w:rsidRPr="00B233A4">
        <w:rPr>
          <w:rFonts w:ascii="Times New Roman" w:hAnsi="Times New Roman" w:cs="Times New Roman"/>
          <w:sz w:val="24"/>
          <w:szCs w:val="24"/>
        </w:rPr>
        <w:t>areto distribution</w:t>
      </w:r>
      <w:r w:rsidR="004058CE" w:rsidRPr="00B233A4">
        <w:rPr>
          <w:rFonts w:ascii="Times New Roman" w:hAnsi="Times New Roman" w:cs="Times New Roman"/>
          <w:sz w:val="24"/>
          <w:szCs w:val="24"/>
        </w:rPr>
        <w:t xml:space="preserve"> (with very many rare species)</w:t>
      </w:r>
      <w:r w:rsidRPr="00B233A4">
        <w:rPr>
          <w:rFonts w:ascii="Times New Roman" w:hAnsi="Times New Roman" w:cs="Times New Roman"/>
          <w:sz w:val="24"/>
          <w:szCs w:val="24"/>
        </w:rPr>
        <w:t xml:space="preserve">.  Abundance-occupancy </w:t>
      </w:r>
      <w:r w:rsidR="00663A49" w:rsidRPr="00B233A4">
        <w:rPr>
          <w:rFonts w:ascii="Times New Roman" w:hAnsi="Times New Roman" w:cs="Times New Roman"/>
          <w:sz w:val="24"/>
          <w:szCs w:val="24"/>
        </w:rPr>
        <w:t>relationships</w:t>
      </w:r>
      <w:r w:rsidRPr="00B233A4">
        <w:rPr>
          <w:rFonts w:ascii="Times New Roman" w:hAnsi="Times New Roman" w:cs="Times New Roman"/>
          <w:sz w:val="24"/>
          <w:szCs w:val="24"/>
        </w:rPr>
        <w:t xml:space="preserve"> </w:t>
      </w:r>
      <w:r w:rsidR="00BF1207" w:rsidRPr="00B233A4">
        <w:rPr>
          <w:rFonts w:ascii="Times New Roman" w:hAnsi="Times New Roman" w:cs="Times New Roman"/>
          <w:sz w:val="24"/>
          <w:szCs w:val="24"/>
        </w:rPr>
        <w:t>of fungi were</w:t>
      </w:r>
      <w:r w:rsidRPr="00B233A4">
        <w:rPr>
          <w:rFonts w:ascii="Times New Roman" w:hAnsi="Times New Roman" w:cs="Times New Roman"/>
          <w:sz w:val="24"/>
          <w:szCs w:val="24"/>
        </w:rPr>
        <w:t xml:space="preserve"> </w:t>
      </w:r>
      <w:proofErr w:type="gramStart"/>
      <w:r w:rsidRPr="00B233A4">
        <w:rPr>
          <w:rFonts w:ascii="Times New Roman" w:hAnsi="Times New Roman" w:cs="Times New Roman"/>
          <w:sz w:val="24"/>
          <w:szCs w:val="24"/>
        </w:rPr>
        <w:t>positive,</w:t>
      </w:r>
      <w:proofErr w:type="gramEnd"/>
      <w:r w:rsidR="00695147" w:rsidRPr="00B233A4">
        <w:rPr>
          <w:rFonts w:ascii="Times New Roman" w:hAnsi="Times New Roman" w:cs="Times New Roman"/>
          <w:sz w:val="24"/>
          <w:szCs w:val="24"/>
        </w:rPr>
        <w:t xml:space="preserve"> and similar in the UK and Switzerland, </w:t>
      </w:r>
      <w:r w:rsidRPr="00B233A4">
        <w:rPr>
          <w:rFonts w:ascii="Times New Roman" w:hAnsi="Times New Roman" w:cs="Times New Roman"/>
          <w:sz w:val="24"/>
          <w:szCs w:val="24"/>
        </w:rPr>
        <w:t>but show</w:t>
      </w:r>
      <w:r w:rsidR="00245777" w:rsidRPr="00B233A4">
        <w:rPr>
          <w:rFonts w:ascii="Times New Roman" w:hAnsi="Times New Roman" w:cs="Times New Roman"/>
          <w:sz w:val="24"/>
          <w:szCs w:val="24"/>
        </w:rPr>
        <w:t>ed</w:t>
      </w:r>
      <w:r w:rsidRPr="00B233A4">
        <w:rPr>
          <w:rFonts w:ascii="Times New Roman" w:hAnsi="Times New Roman" w:cs="Times New Roman"/>
          <w:sz w:val="24"/>
          <w:szCs w:val="24"/>
        </w:rPr>
        <w:t xml:space="preserve"> </w:t>
      </w:r>
      <w:r w:rsidR="00BF1207" w:rsidRPr="00B233A4">
        <w:rPr>
          <w:rFonts w:ascii="Times New Roman" w:hAnsi="Times New Roman" w:cs="Times New Roman"/>
          <w:sz w:val="24"/>
          <w:szCs w:val="24"/>
        </w:rPr>
        <w:t>a different</w:t>
      </w:r>
      <w:r w:rsidR="00336862" w:rsidRPr="00B233A4">
        <w:rPr>
          <w:rFonts w:ascii="Times New Roman" w:hAnsi="Times New Roman" w:cs="Times New Roman"/>
          <w:sz w:val="24"/>
          <w:szCs w:val="24"/>
        </w:rPr>
        <w:t xml:space="preserve"> pattern</w:t>
      </w:r>
      <w:r w:rsidR="00BF1207" w:rsidRPr="00B233A4">
        <w:rPr>
          <w:rFonts w:ascii="Times New Roman" w:hAnsi="Times New Roman" w:cs="Times New Roman"/>
          <w:sz w:val="24"/>
          <w:szCs w:val="24"/>
        </w:rPr>
        <w:t xml:space="preserve"> to</w:t>
      </w:r>
      <w:r w:rsidR="00C205CC" w:rsidRPr="00B233A4">
        <w:rPr>
          <w:rFonts w:ascii="Times New Roman" w:hAnsi="Times New Roman" w:cs="Times New Roman"/>
          <w:sz w:val="24"/>
          <w:szCs w:val="24"/>
        </w:rPr>
        <w:t xml:space="preserve"> </w:t>
      </w:r>
      <w:r w:rsidR="00336862" w:rsidRPr="00B233A4">
        <w:rPr>
          <w:rFonts w:ascii="Times New Roman" w:hAnsi="Times New Roman" w:cs="Times New Roman"/>
          <w:sz w:val="24"/>
          <w:szCs w:val="24"/>
        </w:rPr>
        <w:t>those of</w:t>
      </w:r>
      <w:r w:rsidRPr="00B233A4">
        <w:rPr>
          <w:rFonts w:ascii="Times New Roman" w:hAnsi="Times New Roman" w:cs="Times New Roman"/>
          <w:sz w:val="24"/>
          <w:szCs w:val="24"/>
        </w:rPr>
        <w:t xml:space="preserve"> </w:t>
      </w:r>
      <w:r w:rsidR="000B62AA" w:rsidRPr="00B233A4">
        <w:rPr>
          <w:rFonts w:ascii="Times New Roman" w:hAnsi="Times New Roman" w:cs="Times New Roman"/>
          <w:sz w:val="24"/>
          <w:szCs w:val="24"/>
        </w:rPr>
        <w:t>other</w:t>
      </w:r>
      <w:r w:rsidRPr="00B233A4">
        <w:rPr>
          <w:rFonts w:ascii="Times New Roman" w:hAnsi="Times New Roman" w:cs="Times New Roman"/>
          <w:sz w:val="24"/>
          <w:szCs w:val="24"/>
        </w:rPr>
        <w:t xml:space="preserve"> organisms.</w:t>
      </w:r>
    </w:p>
    <w:p w:rsidR="00C6541D" w:rsidRPr="00B233A4" w:rsidRDefault="00655FED"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lastRenderedPageBreak/>
        <w:t xml:space="preserve">Perhaps the most obvious conclusion from these data is that irrespective of the approach </w:t>
      </w:r>
      <w:proofErr w:type="gramStart"/>
      <w:r w:rsidRPr="00B233A4">
        <w:rPr>
          <w:rFonts w:ascii="Times New Roman" w:hAnsi="Times New Roman" w:cs="Times New Roman"/>
          <w:sz w:val="24"/>
          <w:szCs w:val="24"/>
        </w:rPr>
        <w:t>taken,</w:t>
      </w:r>
      <w:proofErr w:type="gramEnd"/>
      <w:r w:rsidRPr="00B233A4">
        <w:rPr>
          <w:rFonts w:ascii="Times New Roman" w:hAnsi="Times New Roman" w:cs="Times New Roman"/>
          <w:sz w:val="24"/>
          <w:szCs w:val="24"/>
        </w:rPr>
        <w:t xml:space="preserve"> most species of fungi are rare, while only a few can be considered common.  </w:t>
      </w:r>
      <w:r w:rsidR="00180EAC" w:rsidRPr="00B233A4">
        <w:rPr>
          <w:rFonts w:ascii="Times New Roman" w:hAnsi="Times New Roman" w:cs="Times New Roman"/>
          <w:sz w:val="24"/>
          <w:szCs w:val="24"/>
        </w:rPr>
        <w:t xml:space="preserve">Both </w:t>
      </w:r>
      <w:r w:rsidR="008D20A7" w:rsidRPr="00B233A4">
        <w:rPr>
          <w:rFonts w:ascii="Times New Roman" w:hAnsi="Times New Roman" w:cs="Times New Roman"/>
          <w:sz w:val="24"/>
          <w:szCs w:val="24"/>
        </w:rPr>
        <w:t>number of records and occupancy</w:t>
      </w:r>
      <w:r w:rsidR="00180EAC" w:rsidRPr="00B233A4">
        <w:rPr>
          <w:rFonts w:ascii="Times New Roman" w:hAnsi="Times New Roman" w:cs="Times New Roman"/>
          <w:sz w:val="24"/>
          <w:szCs w:val="24"/>
        </w:rPr>
        <w:t xml:space="preserve"> at the national scale</w:t>
      </w:r>
      <w:r w:rsidR="00695147" w:rsidRPr="00B233A4">
        <w:rPr>
          <w:rFonts w:ascii="Times New Roman" w:hAnsi="Times New Roman" w:cs="Times New Roman"/>
          <w:sz w:val="24"/>
          <w:szCs w:val="24"/>
        </w:rPr>
        <w:t>s</w:t>
      </w:r>
      <w:r w:rsidR="00180EAC" w:rsidRPr="00B233A4">
        <w:rPr>
          <w:rFonts w:ascii="Times New Roman" w:hAnsi="Times New Roman" w:cs="Times New Roman"/>
          <w:sz w:val="24"/>
          <w:szCs w:val="24"/>
        </w:rPr>
        <w:t xml:space="preserve"> were best described by the lognormal distribution</w:t>
      </w:r>
      <w:r w:rsidR="00C205CC" w:rsidRPr="00B233A4">
        <w:rPr>
          <w:rFonts w:ascii="Times New Roman" w:hAnsi="Times New Roman" w:cs="Times New Roman"/>
          <w:sz w:val="24"/>
          <w:szCs w:val="24"/>
        </w:rPr>
        <w:t>, as with</w:t>
      </w:r>
      <w:r w:rsidR="00B33526" w:rsidRPr="00B233A4">
        <w:rPr>
          <w:rFonts w:ascii="Times New Roman" w:hAnsi="Times New Roman" w:cs="Times New Roman"/>
          <w:sz w:val="24"/>
          <w:szCs w:val="24"/>
        </w:rPr>
        <w:t xml:space="preserve"> </w:t>
      </w:r>
      <w:r w:rsidR="00161CF0" w:rsidRPr="00B233A4">
        <w:rPr>
          <w:rFonts w:ascii="Times New Roman" w:hAnsi="Times New Roman" w:cs="Times New Roman"/>
          <w:sz w:val="24"/>
          <w:szCs w:val="24"/>
        </w:rPr>
        <w:t xml:space="preserve">marine and soil </w:t>
      </w:r>
      <w:r w:rsidR="00B33526" w:rsidRPr="00B233A4">
        <w:rPr>
          <w:rFonts w:ascii="Times New Roman" w:hAnsi="Times New Roman" w:cs="Times New Roman"/>
          <w:sz w:val="24"/>
          <w:szCs w:val="24"/>
        </w:rPr>
        <w:t xml:space="preserve">bacteria </w:t>
      </w:r>
      <w:r w:rsidR="00161CF0" w:rsidRPr="00B233A4">
        <w:rPr>
          <w:rFonts w:ascii="Times New Roman" w:hAnsi="Times New Roman" w:cs="Times New Roman"/>
          <w:sz w:val="24"/>
          <w:szCs w:val="24"/>
        </w:rPr>
        <w:t>(Fuhrman, 2009; Ferrenberg et al., 2013</w:t>
      </w:r>
      <w:r w:rsidR="00FB64D4" w:rsidRPr="00B233A4">
        <w:rPr>
          <w:rFonts w:ascii="Times New Roman" w:hAnsi="Times New Roman" w:cs="Times New Roman"/>
          <w:sz w:val="24"/>
          <w:szCs w:val="24"/>
        </w:rPr>
        <w:t>; Nemergut et al.,</w:t>
      </w:r>
      <w:r w:rsidR="00FB64D4" w:rsidRPr="00B233A4">
        <w:rPr>
          <w:rFonts w:ascii="Times New Roman" w:hAnsi="Times New Roman" w:cs="Times New Roman"/>
          <w:i/>
          <w:sz w:val="24"/>
          <w:szCs w:val="24"/>
        </w:rPr>
        <w:t xml:space="preserve"> </w:t>
      </w:r>
      <w:r w:rsidR="00FB64D4" w:rsidRPr="00B233A4">
        <w:rPr>
          <w:rFonts w:ascii="Times New Roman" w:hAnsi="Times New Roman" w:cs="Times New Roman"/>
          <w:sz w:val="24"/>
          <w:szCs w:val="24"/>
        </w:rPr>
        <w:t>2013)</w:t>
      </w:r>
      <w:r w:rsidR="00180EAC" w:rsidRPr="00B233A4">
        <w:rPr>
          <w:rFonts w:ascii="Times New Roman" w:hAnsi="Times New Roman" w:cs="Times New Roman"/>
          <w:sz w:val="24"/>
          <w:szCs w:val="24"/>
        </w:rPr>
        <w:t xml:space="preserve"> and </w:t>
      </w:r>
      <w:r w:rsidR="00C205CC" w:rsidRPr="00B233A4">
        <w:rPr>
          <w:rFonts w:ascii="Times New Roman" w:hAnsi="Times New Roman" w:cs="Times New Roman"/>
          <w:sz w:val="24"/>
          <w:szCs w:val="24"/>
        </w:rPr>
        <w:t>most macroorganisms</w:t>
      </w:r>
      <w:r w:rsidR="00180EAC" w:rsidRPr="00B233A4">
        <w:rPr>
          <w:rFonts w:ascii="Times New Roman" w:hAnsi="Times New Roman" w:cs="Times New Roman"/>
          <w:sz w:val="24"/>
          <w:szCs w:val="24"/>
        </w:rPr>
        <w:t xml:space="preserve"> (Ulrich et al., 2010).  </w:t>
      </w:r>
      <w:r w:rsidR="00245777" w:rsidRPr="00B233A4">
        <w:rPr>
          <w:rFonts w:ascii="Times New Roman" w:hAnsi="Times New Roman" w:cs="Times New Roman"/>
          <w:sz w:val="24"/>
          <w:szCs w:val="24"/>
        </w:rPr>
        <w:t>There has been m</w:t>
      </w:r>
      <w:r w:rsidR="00180EAC" w:rsidRPr="00B233A4">
        <w:rPr>
          <w:rFonts w:ascii="Times New Roman" w:hAnsi="Times New Roman" w:cs="Times New Roman"/>
          <w:sz w:val="24"/>
          <w:szCs w:val="24"/>
        </w:rPr>
        <w:t xml:space="preserve">uch debate </w:t>
      </w:r>
      <w:r w:rsidR="00245777" w:rsidRPr="00B233A4">
        <w:rPr>
          <w:rFonts w:ascii="Times New Roman" w:hAnsi="Times New Roman" w:cs="Times New Roman"/>
          <w:sz w:val="24"/>
          <w:szCs w:val="24"/>
        </w:rPr>
        <w:t xml:space="preserve">on </w:t>
      </w:r>
      <w:r w:rsidR="00180EAC" w:rsidRPr="00B233A4">
        <w:rPr>
          <w:rFonts w:ascii="Times New Roman" w:hAnsi="Times New Roman" w:cs="Times New Roman"/>
          <w:sz w:val="24"/>
          <w:szCs w:val="24"/>
        </w:rPr>
        <w:t xml:space="preserve">whether </w:t>
      </w:r>
      <w:r w:rsidR="00245777" w:rsidRPr="00B233A4">
        <w:rPr>
          <w:rFonts w:ascii="Times New Roman" w:hAnsi="Times New Roman" w:cs="Times New Roman"/>
          <w:sz w:val="24"/>
          <w:szCs w:val="24"/>
        </w:rPr>
        <w:t xml:space="preserve">lognormal </w:t>
      </w:r>
      <w:r w:rsidR="00180EAC" w:rsidRPr="00B233A4">
        <w:rPr>
          <w:rFonts w:ascii="Times New Roman" w:hAnsi="Times New Roman" w:cs="Times New Roman"/>
          <w:sz w:val="24"/>
          <w:szCs w:val="24"/>
        </w:rPr>
        <w:t>SADs are the product</w:t>
      </w:r>
      <w:r w:rsidR="008D60F5" w:rsidRPr="00B233A4">
        <w:rPr>
          <w:rFonts w:ascii="Times New Roman" w:hAnsi="Times New Roman" w:cs="Times New Roman"/>
          <w:sz w:val="24"/>
          <w:szCs w:val="24"/>
        </w:rPr>
        <w:t xml:space="preserve"> of sampling artefacts, model fitting, the influence of environmental variables</w:t>
      </w:r>
      <w:r w:rsidR="00656798" w:rsidRPr="00B233A4">
        <w:rPr>
          <w:rFonts w:ascii="Times New Roman" w:hAnsi="Times New Roman" w:cs="Times New Roman"/>
          <w:sz w:val="24"/>
          <w:szCs w:val="24"/>
        </w:rPr>
        <w:t>,</w:t>
      </w:r>
      <w:r w:rsidR="008D60F5" w:rsidRPr="00B233A4">
        <w:rPr>
          <w:rFonts w:ascii="Times New Roman" w:hAnsi="Times New Roman" w:cs="Times New Roman"/>
          <w:sz w:val="24"/>
          <w:szCs w:val="24"/>
        </w:rPr>
        <w:t xml:space="preserve"> or the apportionment of niches between species </w:t>
      </w:r>
      <w:r w:rsidR="00A76037" w:rsidRPr="00B233A4">
        <w:rPr>
          <w:rFonts w:ascii="Times New Roman" w:hAnsi="Times New Roman" w:cs="Times New Roman"/>
          <w:sz w:val="24"/>
          <w:szCs w:val="24"/>
        </w:rPr>
        <w:t>(</w:t>
      </w:r>
      <w:r w:rsidR="000B4D62" w:rsidRPr="00B233A4">
        <w:rPr>
          <w:rFonts w:ascii="Times New Roman" w:hAnsi="Times New Roman" w:cs="Times New Roman"/>
          <w:sz w:val="24"/>
          <w:szCs w:val="24"/>
        </w:rPr>
        <w:t xml:space="preserve">Williamson and Gaston, 2005; </w:t>
      </w:r>
      <w:r w:rsidR="00A76037" w:rsidRPr="00B233A4">
        <w:rPr>
          <w:rFonts w:ascii="Times New Roman" w:hAnsi="Times New Roman" w:cs="Times New Roman"/>
          <w:sz w:val="24"/>
          <w:szCs w:val="24"/>
        </w:rPr>
        <w:t xml:space="preserve">McGill et al., 2007).  </w:t>
      </w:r>
      <w:r w:rsidR="000B4D62" w:rsidRPr="00B233A4">
        <w:rPr>
          <w:rFonts w:ascii="Times New Roman" w:hAnsi="Times New Roman" w:cs="Times New Roman"/>
          <w:sz w:val="24"/>
          <w:szCs w:val="24"/>
        </w:rPr>
        <w:t xml:space="preserve">Furthermore, we must not forget that the lognormal is a purely statistical distribution.  </w:t>
      </w:r>
      <w:r w:rsidR="00A76037" w:rsidRPr="00B233A4">
        <w:rPr>
          <w:rFonts w:ascii="Times New Roman" w:hAnsi="Times New Roman" w:cs="Times New Roman"/>
          <w:sz w:val="24"/>
          <w:szCs w:val="24"/>
        </w:rPr>
        <w:t>However, despite the potenti</w:t>
      </w:r>
      <w:r w:rsidR="00302B2C" w:rsidRPr="00B233A4">
        <w:rPr>
          <w:rFonts w:ascii="Times New Roman" w:hAnsi="Times New Roman" w:cs="Times New Roman"/>
          <w:sz w:val="24"/>
          <w:szCs w:val="24"/>
        </w:rPr>
        <w:t>al for artefacts, the finding</w:t>
      </w:r>
      <w:r w:rsidR="00A76037" w:rsidRPr="00B233A4">
        <w:rPr>
          <w:rFonts w:ascii="Times New Roman" w:hAnsi="Times New Roman" w:cs="Times New Roman"/>
          <w:sz w:val="24"/>
          <w:szCs w:val="24"/>
        </w:rPr>
        <w:t xml:space="preserve"> that lognormal distributions tend to arise in assemblages that are completely sampled </w:t>
      </w:r>
      <w:r w:rsidR="00BC6A46" w:rsidRPr="00B233A4">
        <w:rPr>
          <w:rFonts w:ascii="Times New Roman" w:hAnsi="Times New Roman" w:cs="Times New Roman"/>
          <w:sz w:val="24"/>
          <w:szCs w:val="24"/>
        </w:rPr>
        <w:t>(U</w:t>
      </w:r>
      <w:r w:rsidR="00302B2C" w:rsidRPr="00B233A4">
        <w:rPr>
          <w:rFonts w:ascii="Times New Roman" w:hAnsi="Times New Roman" w:cs="Times New Roman"/>
          <w:sz w:val="24"/>
          <w:szCs w:val="24"/>
        </w:rPr>
        <w:t xml:space="preserve">lrich et al., 2010), </w:t>
      </w:r>
      <w:r w:rsidR="00A76037" w:rsidRPr="00B233A4">
        <w:rPr>
          <w:rFonts w:ascii="Times New Roman" w:hAnsi="Times New Roman" w:cs="Times New Roman"/>
          <w:sz w:val="24"/>
          <w:szCs w:val="24"/>
        </w:rPr>
        <w:t>strongly suggests that there are good biological reasons</w:t>
      </w:r>
      <w:r w:rsidR="00BC6A46" w:rsidRPr="00B233A4">
        <w:rPr>
          <w:rFonts w:ascii="Times New Roman" w:hAnsi="Times New Roman" w:cs="Times New Roman"/>
          <w:sz w:val="24"/>
          <w:szCs w:val="24"/>
        </w:rPr>
        <w:t xml:space="preserve"> for such patterns, including niche processes, competition and dispersal</w:t>
      </w:r>
      <w:r w:rsidR="00A76037" w:rsidRPr="00B233A4">
        <w:rPr>
          <w:rFonts w:ascii="Times New Roman" w:hAnsi="Times New Roman" w:cs="Times New Roman"/>
          <w:sz w:val="24"/>
          <w:szCs w:val="24"/>
        </w:rPr>
        <w:t>.</w:t>
      </w:r>
    </w:p>
    <w:p w:rsidR="00245777" w:rsidRPr="00B233A4" w:rsidRDefault="00B674B6"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The</w:t>
      </w:r>
      <w:r w:rsidR="00A82392" w:rsidRPr="00B233A4">
        <w:rPr>
          <w:rFonts w:ascii="Times New Roman" w:hAnsi="Times New Roman" w:cs="Times New Roman"/>
          <w:sz w:val="24"/>
          <w:szCs w:val="24"/>
        </w:rPr>
        <w:t xml:space="preserve"> dictum </w:t>
      </w:r>
      <w:r w:rsidR="003D481A" w:rsidRPr="00B233A4">
        <w:rPr>
          <w:rFonts w:ascii="Times New Roman" w:hAnsi="Times New Roman" w:cs="Times New Roman"/>
          <w:sz w:val="24"/>
          <w:szCs w:val="24"/>
        </w:rPr>
        <w:t xml:space="preserve">for microbes </w:t>
      </w:r>
      <w:r w:rsidR="00A76037" w:rsidRPr="00B233A4">
        <w:rPr>
          <w:rFonts w:ascii="Times New Roman" w:hAnsi="Times New Roman" w:cs="Times New Roman"/>
          <w:sz w:val="24"/>
          <w:szCs w:val="24"/>
        </w:rPr>
        <w:t>that ‘everything is everywhere, but the environment selects’</w:t>
      </w:r>
      <w:r w:rsidR="00BC6A46" w:rsidRPr="00B233A4">
        <w:rPr>
          <w:rFonts w:ascii="Times New Roman" w:hAnsi="Times New Roman" w:cs="Times New Roman"/>
          <w:sz w:val="24"/>
          <w:szCs w:val="24"/>
        </w:rPr>
        <w:t xml:space="preserve">, </w:t>
      </w:r>
      <w:r w:rsidR="003D481A" w:rsidRPr="00B233A4">
        <w:rPr>
          <w:rFonts w:ascii="Times New Roman" w:hAnsi="Times New Roman" w:cs="Times New Roman"/>
          <w:sz w:val="24"/>
          <w:szCs w:val="24"/>
        </w:rPr>
        <w:t>(</w:t>
      </w:r>
      <w:r w:rsidR="00253267" w:rsidRPr="00B233A4">
        <w:rPr>
          <w:rFonts w:ascii="Times New Roman" w:hAnsi="Times New Roman" w:cs="Times New Roman"/>
          <w:sz w:val="24"/>
          <w:szCs w:val="24"/>
        </w:rPr>
        <w:t>reviewed by O’Malley (2008)</w:t>
      </w:r>
      <w:r w:rsidR="003D481A" w:rsidRPr="00B233A4">
        <w:rPr>
          <w:rFonts w:ascii="Times New Roman" w:hAnsi="Times New Roman" w:cs="Times New Roman"/>
          <w:sz w:val="24"/>
          <w:szCs w:val="24"/>
        </w:rPr>
        <w:t>)</w:t>
      </w:r>
      <w:r w:rsidR="00BC6A46" w:rsidRPr="00B233A4">
        <w:rPr>
          <w:rFonts w:ascii="Times New Roman" w:hAnsi="Times New Roman" w:cs="Times New Roman"/>
          <w:sz w:val="24"/>
          <w:szCs w:val="24"/>
        </w:rPr>
        <w:t>,</w:t>
      </w:r>
      <w:r w:rsidRPr="00B233A4">
        <w:rPr>
          <w:rFonts w:ascii="Times New Roman" w:hAnsi="Times New Roman" w:cs="Times New Roman"/>
          <w:sz w:val="24"/>
          <w:szCs w:val="24"/>
        </w:rPr>
        <w:t xml:space="preserve"> has been challenged in many </w:t>
      </w:r>
      <w:r w:rsidR="00253267" w:rsidRPr="00B233A4">
        <w:rPr>
          <w:rFonts w:ascii="Times New Roman" w:hAnsi="Times New Roman" w:cs="Times New Roman"/>
          <w:sz w:val="24"/>
          <w:szCs w:val="24"/>
        </w:rPr>
        <w:t>microbial studies (Martiny et al., 2007</w:t>
      </w:r>
      <w:r w:rsidR="00A82392" w:rsidRPr="00B233A4">
        <w:rPr>
          <w:rFonts w:ascii="Times New Roman" w:hAnsi="Times New Roman" w:cs="Times New Roman"/>
          <w:sz w:val="24"/>
          <w:szCs w:val="24"/>
        </w:rPr>
        <w:t>)</w:t>
      </w:r>
      <w:r w:rsidR="008A78AA" w:rsidRPr="00B233A4">
        <w:rPr>
          <w:rFonts w:ascii="Times New Roman" w:hAnsi="Times New Roman" w:cs="Times New Roman"/>
          <w:sz w:val="24"/>
          <w:szCs w:val="24"/>
        </w:rPr>
        <w:t xml:space="preserve">. </w:t>
      </w:r>
      <w:r w:rsidR="003D481A" w:rsidRPr="00B233A4">
        <w:rPr>
          <w:rFonts w:ascii="Times New Roman" w:hAnsi="Times New Roman" w:cs="Times New Roman"/>
          <w:sz w:val="24"/>
          <w:szCs w:val="24"/>
        </w:rPr>
        <w:t xml:space="preserve"> Fungal species certainly exhibit biogeographical patterns at continental or smaller scales (Taylor et al. 2006; Tedersoo 2017).  </w:t>
      </w:r>
      <w:r w:rsidRPr="00B233A4">
        <w:rPr>
          <w:rFonts w:ascii="Times New Roman" w:hAnsi="Times New Roman" w:cs="Times New Roman"/>
          <w:sz w:val="24"/>
          <w:szCs w:val="24"/>
        </w:rPr>
        <w:t>In general, everything is not everywhere, but environmental filtering certainly plays a role in determining fungal distributions</w:t>
      </w:r>
      <w:r w:rsidR="00A82392" w:rsidRPr="00B233A4">
        <w:rPr>
          <w:rFonts w:ascii="Times New Roman" w:hAnsi="Times New Roman" w:cs="Times New Roman"/>
          <w:sz w:val="24"/>
          <w:szCs w:val="24"/>
        </w:rPr>
        <w:t xml:space="preserve">, with dispersal limitation being proposed as </w:t>
      </w:r>
      <w:r w:rsidR="00613DA8" w:rsidRPr="00B233A4">
        <w:rPr>
          <w:rFonts w:ascii="Times New Roman" w:hAnsi="Times New Roman" w:cs="Times New Roman"/>
          <w:sz w:val="24"/>
          <w:szCs w:val="24"/>
        </w:rPr>
        <w:t xml:space="preserve">one of </w:t>
      </w:r>
      <w:r w:rsidR="00A82392" w:rsidRPr="00B233A4">
        <w:rPr>
          <w:rFonts w:ascii="Times New Roman" w:hAnsi="Times New Roman" w:cs="Times New Roman"/>
          <w:sz w:val="24"/>
          <w:szCs w:val="24"/>
        </w:rPr>
        <w:t>the main driver</w:t>
      </w:r>
      <w:r w:rsidR="00613DA8" w:rsidRPr="00B233A4">
        <w:rPr>
          <w:rFonts w:ascii="Times New Roman" w:hAnsi="Times New Roman" w:cs="Times New Roman"/>
          <w:sz w:val="24"/>
          <w:szCs w:val="24"/>
        </w:rPr>
        <w:t>s</w:t>
      </w:r>
      <w:r w:rsidRPr="00B233A4">
        <w:rPr>
          <w:rFonts w:ascii="Times New Roman" w:hAnsi="Times New Roman" w:cs="Times New Roman"/>
          <w:sz w:val="24"/>
          <w:szCs w:val="24"/>
        </w:rPr>
        <w:t xml:space="preserve"> (</w:t>
      </w:r>
      <w:r w:rsidR="00613DA8" w:rsidRPr="00B233A4">
        <w:rPr>
          <w:rFonts w:ascii="Times New Roman" w:hAnsi="Times New Roman" w:cs="Times New Roman"/>
          <w:sz w:val="24"/>
          <w:szCs w:val="24"/>
        </w:rPr>
        <w:t>Peay et al., 2016</w:t>
      </w:r>
      <w:r w:rsidRPr="00B233A4">
        <w:rPr>
          <w:rFonts w:ascii="Times New Roman" w:hAnsi="Times New Roman" w:cs="Times New Roman"/>
          <w:sz w:val="24"/>
          <w:szCs w:val="24"/>
        </w:rPr>
        <w:t xml:space="preserve">).  </w:t>
      </w:r>
      <w:r w:rsidR="00FD0226" w:rsidRPr="00B233A4">
        <w:rPr>
          <w:rFonts w:ascii="Times New Roman" w:hAnsi="Times New Roman" w:cs="Times New Roman"/>
          <w:sz w:val="24"/>
          <w:szCs w:val="24"/>
        </w:rPr>
        <w:t xml:space="preserve">We found variation in the </w:t>
      </w:r>
      <w:r w:rsidR="00550D17" w:rsidRPr="00B233A4">
        <w:rPr>
          <w:rFonts w:ascii="Times New Roman" w:hAnsi="Times New Roman" w:cs="Times New Roman"/>
          <w:sz w:val="24"/>
          <w:szCs w:val="24"/>
        </w:rPr>
        <w:t xml:space="preserve">occupancy within the </w:t>
      </w:r>
      <w:r w:rsidR="00FD0226" w:rsidRPr="00B233A4">
        <w:rPr>
          <w:rFonts w:ascii="Times New Roman" w:hAnsi="Times New Roman" w:cs="Times New Roman"/>
          <w:sz w:val="24"/>
          <w:szCs w:val="24"/>
        </w:rPr>
        <w:t xml:space="preserve">geographic range of fungi of two or three magnitudes at </w:t>
      </w:r>
      <w:r w:rsidR="00695147" w:rsidRPr="00B233A4">
        <w:rPr>
          <w:rFonts w:ascii="Times New Roman" w:hAnsi="Times New Roman" w:cs="Times New Roman"/>
          <w:sz w:val="24"/>
          <w:szCs w:val="24"/>
        </w:rPr>
        <w:t xml:space="preserve">both </w:t>
      </w:r>
      <w:r w:rsidR="00FD0226" w:rsidRPr="00B233A4">
        <w:rPr>
          <w:rFonts w:ascii="Times New Roman" w:hAnsi="Times New Roman" w:cs="Times New Roman"/>
          <w:sz w:val="24"/>
          <w:szCs w:val="24"/>
        </w:rPr>
        <w:t>national scale</w:t>
      </w:r>
      <w:r w:rsidR="00695147" w:rsidRPr="00B233A4">
        <w:rPr>
          <w:rFonts w:ascii="Times New Roman" w:hAnsi="Times New Roman" w:cs="Times New Roman"/>
          <w:sz w:val="24"/>
          <w:szCs w:val="24"/>
        </w:rPr>
        <w:t xml:space="preserve">s </w:t>
      </w:r>
      <w:r w:rsidR="004058CE" w:rsidRPr="00B233A4">
        <w:rPr>
          <w:rFonts w:ascii="Times New Roman" w:hAnsi="Times New Roman" w:cs="Times New Roman"/>
          <w:sz w:val="24"/>
          <w:szCs w:val="24"/>
        </w:rPr>
        <w:t>and at the local scale in both countries</w:t>
      </w:r>
      <w:r w:rsidR="00FD0226" w:rsidRPr="00B233A4">
        <w:rPr>
          <w:rFonts w:ascii="Times New Roman" w:hAnsi="Times New Roman" w:cs="Times New Roman"/>
          <w:sz w:val="24"/>
          <w:szCs w:val="24"/>
        </w:rPr>
        <w:t>, clearly supporting the fact that not all species occur everywhere</w:t>
      </w:r>
      <w:r w:rsidR="00550D17" w:rsidRPr="00B233A4">
        <w:rPr>
          <w:rFonts w:ascii="Times New Roman" w:hAnsi="Times New Roman" w:cs="Times New Roman"/>
          <w:sz w:val="24"/>
          <w:szCs w:val="24"/>
        </w:rPr>
        <w:t xml:space="preserve"> within their range</w:t>
      </w:r>
      <w:r w:rsidR="00FD0226" w:rsidRPr="00B233A4">
        <w:rPr>
          <w:rFonts w:ascii="Times New Roman" w:hAnsi="Times New Roman" w:cs="Times New Roman"/>
          <w:sz w:val="24"/>
          <w:szCs w:val="24"/>
        </w:rPr>
        <w:t>.</w:t>
      </w:r>
      <w:r w:rsidR="00FD0226" w:rsidRPr="00B233A4">
        <w:rPr>
          <w:rFonts w:ascii="Times New Roman" w:hAnsi="Times New Roman" w:cs="Times New Roman"/>
          <w:i/>
          <w:sz w:val="24"/>
          <w:szCs w:val="24"/>
        </w:rPr>
        <w:t xml:space="preserve">  </w:t>
      </w:r>
      <w:r w:rsidR="00FD0226" w:rsidRPr="00B233A4">
        <w:rPr>
          <w:rFonts w:ascii="Times New Roman" w:hAnsi="Times New Roman" w:cs="Times New Roman"/>
          <w:sz w:val="24"/>
          <w:szCs w:val="24"/>
        </w:rPr>
        <w:t>Furthermore, relatively low amounts of variation were explained by our analyses of local v</w:t>
      </w:r>
      <w:r w:rsidR="00302B2C" w:rsidRPr="00B233A4">
        <w:rPr>
          <w:rFonts w:ascii="Times New Roman" w:hAnsi="Times New Roman" w:cs="Times New Roman"/>
          <w:sz w:val="24"/>
          <w:szCs w:val="24"/>
        </w:rPr>
        <w:t>s</w:t>
      </w:r>
      <w:r w:rsidR="00FD0226" w:rsidRPr="00B233A4">
        <w:rPr>
          <w:rFonts w:ascii="Times New Roman" w:hAnsi="Times New Roman" w:cs="Times New Roman"/>
          <w:sz w:val="24"/>
          <w:szCs w:val="24"/>
        </w:rPr>
        <w:t xml:space="preserve">. national </w:t>
      </w:r>
      <w:r w:rsidR="008D20A7" w:rsidRPr="00B233A4">
        <w:rPr>
          <w:rFonts w:ascii="Times New Roman" w:hAnsi="Times New Roman" w:cs="Times New Roman"/>
          <w:sz w:val="24"/>
          <w:szCs w:val="24"/>
        </w:rPr>
        <w:t>record number and occupancy</w:t>
      </w:r>
      <w:r w:rsidR="00FD0226" w:rsidRPr="00B233A4">
        <w:rPr>
          <w:rFonts w:ascii="Times New Roman" w:hAnsi="Times New Roman" w:cs="Times New Roman"/>
          <w:sz w:val="24"/>
          <w:szCs w:val="24"/>
        </w:rPr>
        <w:t>, and also with the multiscale analysis of rarity indices, suggesting that environmental filtering, most likely manifest as habitat availabi</w:t>
      </w:r>
      <w:r w:rsidR="00245777" w:rsidRPr="00B233A4">
        <w:rPr>
          <w:rFonts w:ascii="Times New Roman" w:hAnsi="Times New Roman" w:cs="Times New Roman"/>
          <w:sz w:val="24"/>
          <w:szCs w:val="24"/>
        </w:rPr>
        <w:t>lity, plays an important role.</w:t>
      </w:r>
      <w:r w:rsidR="004058CE" w:rsidRPr="00B233A4">
        <w:rPr>
          <w:rFonts w:ascii="Times New Roman" w:hAnsi="Times New Roman" w:cs="Times New Roman"/>
          <w:sz w:val="24"/>
          <w:szCs w:val="24"/>
        </w:rPr>
        <w:t xml:space="preserve">  This was particularly </w:t>
      </w:r>
      <w:r w:rsidR="004058CE" w:rsidRPr="00B233A4">
        <w:rPr>
          <w:rFonts w:ascii="Times New Roman" w:hAnsi="Times New Roman" w:cs="Times New Roman"/>
          <w:sz w:val="24"/>
          <w:szCs w:val="24"/>
        </w:rPr>
        <w:lastRenderedPageBreak/>
        <w:t>true in Switzerland, where landscape structure is more heterogeneous than the UK</w:t>
      </w:r>
      <w:r w:rsidR="009141E0" w:rsidRPr="00B233A4">
        <w:rPr>
          <w:rFonts w:ascii="Times New Roman" w:hAnsi="Times New Roman" w:cs="Times New Roman"/>
          <w:sz w:val="24"/>
          <w:szCs w:val="24"/>
        </w:rPr>
        <w:t xml:space="preserve"> (Hofer, Wagner, Herzog &amp; Edwards, 2008)</w:t>
      </w:r>
      <w:r w:rsidR="004058CE" w:rsidRPr="00B233A4">
        <w:rPr>
          <w:rFonts w:ascii="Times New Roman" w:hAnsi="Times New Roman" w:cs="Times New Roman"/>
          <w:sz w:val="24"/>
          <w:szCs w:val="24"/>
        </w:rPr>
        <w:t>.</w:t>
      </w:r>
    </w:p>
    <w:p w:rsidR="00000337" w:rsidRPr="00B233A4" w:rsidRDefault="00EF13A8"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A recent meta-analysis suggests that few fungi may be habitat generalists (Meiser</w:t>
      </w:r>
      <w:r w:rsidR="00704F06" w:rsidRPr="00B233A4">
        <w:rPr>
          <w:rFonts w:ascii="Times New Roman" w:hAnsi="Times New Roman" w:cs="Times New Roman"/>
          <w:sz w:val="24"/>
          <w:szCs w:val="24"/>
        </w:rPr>
        <w:t>, Bálint &amp; Sc</w:t>
      </w:r>
      <w:r w:rsidR="00992353" w:rsidRPr="00B233A4">
        <w:rPr>
          <w:rFonts w:ascii="Times New Roman" w:hAnsi="Times New Roman" w:cs="Times New Roman"/>
          <w:sz w:val="24"/>
          <w:szCs w:val="24"/>
        </w:rPr>
        <w:t>h</w:t>
      </w:r>
      <w:r w:rsidR="00704F06" w:rsidRPr="00B233A4">
        <w:rPr>
          <w:rFonts w:ascii="Times New Roman" w:hAnsi="Times New Roman" w:cs="Times New Roman"/>
          <w:sz w:val="24"/>
          <w:szCs w:val="24"/>
        </w:rPr>
        <w:t>mitt</w:t>
      </w:r>
      <w:r w:rsidRPr="00B233A4">
        <w:rPr>
          <w:rFonts w:ascii="Times New Roman" w:hAnsi="Times New Roman" w:cs="Times New Roman"/>
          <w:sz w:val="24"/>
          <w:szCs w:val="24"/>
        </w:rPr>
        <w:t>, 2014) and so the availability of habitats in the local environment determines species occurrence (Kivlin</w:t>
      </w:r>
      <w:r w:rsidR="00704F06" w:rsidRPr="00B233A4">
        <w:rPr>
          <w:rFonts w:ascii="Times New Roman" w:hAnsi="Times New Roman" w:cs="Times New Roman"/>
          <w:sz w:val="24"/>
          <w:szCs w:val="24"/>
        </w:rPr>
        <w:t>, Winston, Goulden, &amp; Treseder</w:t>
      </w:r>
      <w:r w:rsidRPr="00B233A4">
        <w:rPr>
          <w:rFonts w:ascii="Times New Roman" w:hAnsi="Times New Roman" w:cs="Times New Roman"/>
          <w:sz w:val="24"/>
          <w:szCs w:val="24"/>
        </w:rPr>
        <w:t>, 2014).</w:t>
      </w:r>
      <w:r w:rsidR="00245777" w:rsidRPr="00B233A4">
        <w:rPr>
          <w:rFonts w:ascii="Times New Roman" w:hAnsi="Times New Roman" w:cs="Times New Roman"/>
          <w:sz w:val="24"/>
          <w:szCs w:val="24"/>
        </w:rPr>
        <w:t xml:space="preserve">  </w:t>
      </w:r>
      <w:r w:rsidR="00000337" w:rsidRPr="00B233A4">
        <w:rPr>
          <w:rFonts w:ascii="Times New Roman" w:hAnsi="Times New Roman" w:cs="Times New Roman"/>
          <w:sz w:val="24"/>
          <w:szCs w:val="24"/>
        </w:rPr>
        <w:t xml:space="preserve">This fact is further supported by the </w:t>
      </w:r>
      <w:r w:rsidR="00C601A7" w:rsidRPr="00B233A4">
        <w:rPr>
          <w:rFonts w:ascii="Times New Roman" w:hAnsi="Times New Roman" w:cs="Times New Roman"/>
          <w:sz w:val="24"/>
          <w:szCs w:val="24"/>
        </w:rPr>
        <w:t xml:space="preserve">two </w:t>
      </w:r>
      <w:r w:rsidR="00000337" w:rsidRPr="00B233A4">
        <w:rPr>
          <w:rFonts w:ascii="Times New Roman" w:hAnsi="Times New Roman" w:cs="Times New Roman"/>
          <w:sz w:val="24"/>
          <w:szCs w:val="24"/>
        </w:rPr>
        <w:t>local data set</w:t>
      </w:r>
      <w:r w:rsidR="00695147" w:rsidRPr="00B233A4">
        <w:rPr>
          <w:rFonts w:ascii="Times New Roman" w:hAnsi="Times New Roman" w:cs="Times New Roman"/>
          <w:sz w:val="24"/>
          <w:szCs w:val="24"/>
        </w:rPr>
        <w:t>s</w:t>
      </w:r>
      <w:r w:rsidR="00000337" w:rsidRPr="00B233A4">
        <w:rPr>
          <w:rFonts w:ascii="Times New Roman" w:hAnsi="Times New Roman" w:cs="Times New Roman"/>
          <w:sz w:val="24"/>
          <w:szCs w:val="24"/>
        </w:rPr>
        <w:t xml:space="preserve"> displaying a fit to a power law, rather than the lognormal</w:t>
      </w:r>
      <w:r w:rsidR="006541D1" w:rsidRPr="00B233A4">
        <w:rPr>
          <w:rFonts w:ascii="Times New Roman" w:hAnsi="Times New Roman" w:cs="Times New Roman"/>
          <w:sz w:val="24"/>
          <w:szCs w:val="24"/>
        </w:rPr>
        <w:t>, upholding our first hypothesis</w:t>
      </w:r>
      <w:r w:rsidR="00775CF9" w:rsidRPr="00B233A4">
        <w:rPr>
          <w:rFonts w:ascii="Times New Roman" w:hAnsi="Times New Roman" w:cs="Times New Roman"/>
          <w:sz w:val="24"/>
          <w:szCs w:val="24"/>
        </w:rPr>
        <w:t xml:space="preserve"> and suggestive of niche-related processes (i.e. habitat availability) playing a role (Ulrich et al., 2010)</w:t>
      </w:r>
      <w:r w:rsidR="00000337" w:rsidRPr="00B233A4">
        <w:rPr>
          <w:rFonts w:ascii="Times New Roman" w:hAnsi="Times New Roman" w:cs="Times New Roman"/>
          <w:sz w:val="24"/>
          <w:szCs w:val="24"/>
        </w:rPr>
        <w:t xml:space="preserve">.  </w:t>
      </w:r>
      <w:r w:rsidR="00D301EC" w:rsidRPr="00B233A4">
        <w:rPr>
          <w:rFonts w:ascii="Times New Roman" w:hAnsi="Times New Roman" w:cs="Times New Roman"/>
          <w:sz w:val="24"/>
          <w:szCs w:val="24"/>
        </w:rPr>
        <w:t>B</w:t>
      </w:r>
      <w:r w:rsidR="00695147" w:rsidRPr="00B233A4">
        <w:rPr>
          <w:rFonts w:ascii="Times New Roman" w:hAnsi="Times New Roman" w:cs="Times New Roman"/>
          <w:sz w:val="24"/>
          <w:szCs w:val="24"/>
        </w:rPr>
        <w:t xml:space="preserve">oth </w:t>
      </w:r>
      <w:r w:rsidR="00BC6A46" w:rsidRPr="00B233A4">
        <w:rPr>
          <w:rFonts w:ascii="Times New Roman" w:hAnsi="Times New Roman" w:cs="Times New Roman"/>
          <w:sz w:val="24"/>
          <w:szCs w:val="24"/>
        </w:rPr>
        <w:t>the</w:t>
      </w:r>
      <w:r w:rsidR="00C601A7" w:rsidRPr="00B233A4">
        <w:rPr>
          <w:rFonts w:ascii="Times New Roman" w:hAnsi="Times New Roman" w:cs="Times New Roman"/>
          <w:sz w:val="24"/>
          <w:szCs w:val="24"/>
        </w:rPr>
        <w:t>se</w:t>
      </w:r>
      <w:r w:rsidR="00BC6A46" w:rsidRPr="00B233A4">
        <w:rPr>
          <w:rFonts w:ascii="Times New Roman" w:hAnsi="Times New Roman" w:cs="Times New Roman"/>
          <w:sz w:val="24"/>
          <w:szCs w:val="24"/>
        </w:rPr>
        <w:t xml:space="preserve"> </w:t>
      </w:r>
      <w:r w:rsidR="00775CF9" w:rsidRPr="00B233A4">
        <w:rPr>
          <w:rFonts w:ascii="Times New Roman" w:hAnsi="Times New Roman" w:cs="Times New Roman"/>
          <w:sz w:val="24"/>
          <w:szCs w:val="24"/>
        </w:rPr>
        <w:t>data set</w:t>
      </w:r>
      <w:r w:rsidR="00695147" w:rsidRPr="00B233A4">
        <w:rPr>
          <w:rFonts w:ascii="Times New Roman" w:hAnsi="Times New Roman" w:cs="Times New Roman"/>
          <w:sz w:val="24"/>
          <w:szCs w:val="24"/>
        </w:rPr>
        <w:t>s are</w:t>
      </w:r>
      <w:r w:rsidR="00775CF9" w:rsidRPr="00B233A4">
        <w:rPr>
          <w:rFonts w:ascii="Times New Roman" w:hAnsi="Times New Roman" w:cs="Times New Roman"/>
          <w:sz w:val="24"/>
          <w:szCs w:val="24"/>
        </w:rPr>
        <w:t xml:space="preserve"> free from many forms of bias that influence such analyses (Gange</w:t>
      </w:r>
      <w:r w:rsidR="00704F06" w:rsidRPr="00B233A4">
        <w:rPr>
          <w:rFonts w:ascii="Times New Roman" w:hAnsi="Times New Roman" w:cs="Times New Roman"/>
          <w:sz w:val="24"/>
          <w:szCs w:val="24"/>
        </w:rPr>
        <w:t>, Gange, Mohammad, &amp; Boddy</w:t>
      </w:r>
      <w:r w:rsidR="00775CF9" w:rsidRPr="00B233A4">
        <w:rPr>
          <w:rFonts w:ascii="Times New Roman" w:hAnsi="Times New Roman" w:cs="Times New Roman"/>
          <w:sz w:val="24"/>
          <w:szCs w:val="24"/>
        </w:rPr>
        <w:t xml:space="preserve">, 2012; Lavoie, 2013), </w:t>
      </w:r>
      <w:r w:rsidR="00664E83" w:rsidRPr="00B233A4">
        <w:rPr>
          <w:rFonts w:ascii="Times New Roman" w:hAnsi="Times New Roman" w:cs="Times New Roman"/>
          <w:sz w:val="24"/>
          <w:szCs w:val="24"/>
        </w:rPr>
        <w:t>partic</w:t>
      </w:r>
      <w:r w:rsidR="00805E76" w:rsidRPr="00B233A4">
        <w:rPr>
          <w:rFonts w:ascii="Times New Roman" w:hAnsi="Times New Roman" w:cs="Times New Roman"/>
          <w:sz w:val="24"/>
          <w:szCs w:val="24"/>
        </w:rPr>
        <w:t>ularly as they were coordinated</w:t>
      </w:r>
      <w:r w:rsidR="00664E83" w:rsidRPr="00B233A4">
        <w:rPr>
          <w:rFonts w:ascii="Times New Roman" w:hAnsi="Times New Roman" w:cs="Times New Roman"/>
          <w:sz w:val="24"/>
          <w:szCs w:val="24"/>
        </w:rPr>
        <w:t xml:space="preserve"> regular surveys </w:t>
      </w:r>
      <w:r w:rsidR="00805E76" w:rsidRPr="00B233A4">
        <w:rPr>
          <w:rFonts w:ascii="Times New Roman" w:hAnsi="Times New Roman" w:cs="Times New Roman"/>
          <w:sz w:val="24"/>
          <w:szCs w:val="24"/>
        </w:rPr>
        <w:t xml:space="preserve">over long time periods, </w:t>
      </w:r>
      <w:r w:rsidR="00664E83" w:rsidRPr="00B233A4">
        <w:rPr>
          <w:rFonts w:ascii="Times New Roman" w:hAnsi="Times New Roman" w:cs="Times New Roman"/>
          <w:sz w:val="24"/>
          <w:szCs w:val="24"/>
        </w:rPr>
        <w:t xml:space="preserve">that were not influenced by citizen scientists recording certain species (e.g. edible fungi) or searching in known localities (Geldmann et al., 2016).  However, such model fits </w:t>
      </w:r>
      <w:r w:rsidR="00000337" w:rsidRPr="00B233A4">
        <w:rPr>
          <w:rFonts w:ascii="Times New Roman" w:hAnsi="Times New Roman" w:cs="Times New Roman"/>
          <w:sz w:val="24"/>
          <w:szCs w:val="24"/>
        </w:rPr>
        <w:t xml:space="preserve">may </w:t>
      </w:r>
      <w:r w:rsidR="00265789" w:rsidRPr="00B233A4">
        <w:rPr>
          <w:rFonts w:ascii="Times New Roman" w:hAnsi="Times New Roman" w:cs="Times New Roman"/>
          <w:sz w:val="24"/>
          <w:szCs w:val="24"/>
        </w:rPr>
        <w:t>still</w:t>
      </w:r>
      <w:r w:rsidR="00775CF9" w:rsidRPr="00B233A4">
        <w:rPr>
          <w:rFonts w:ascii="Times New Roman" w:hAnsi="Times New Roman" w:cs="Times New Roman"/>
          <w:sz w:val="24"/>
          <w:szCs w:val="24"/>
        </w:rPr>
        <w:t xml:space="preserve"> </w:t>
      </w:r>
      <w:r w:rsidR="00000337" w:rsidRPr="00B233A4">
        <w:rPr>
          <w:rFonts w:ascii="Times New Roman" w:hAnsi="Times New Roman" w:cs="Times New Roman"/>
          <w:sz w:val="24"/>
          <w:szCs w:val="24"/>
        </w:rPr>
        <w:t xml:space="preserve">be indicative of incomplete </w:t>
      </w:r>
      <w:r w:rsidR="0010156D" w:rsidRPr="00B233A4">
        <w:rPr>
          <w:rFonts w:ascii="Times New Roman" w:hAnsi="Times New Roman" w:cs="Times New Roman"/>
          <w:sz w:val="24"/>
          <w:szCs w:val="24"/>
        </w:rPr>
        <w:t xml:space="preserve">or imperfect </w:t>
      </w:r>
      <w:r w:rsidR="00000337" w:rsidRPr="00B233A4">
        <w:rPr>
          <w:rFonts w:ascii="Times New Roman" w:hAnsi="Times New Roman" w:cs="Times New Roman"/>
          <w:sz w:val="24"/>
          <w:szCs w:val="24"/>
        </w:rPr>
        <w:t>sampling (</w:t>
      </w:r>
      <w:r w:rsidR="0010156D" w:rsidRPr="00B233A4">
        <w:rPr>
          <w:rFonts w:ascii="Times New Roman" w:hAnsi="Times New Roman" w:cs="Times New Roman"/>
          <w:sz w:val="24"/>
          <w:szCs w:val="24"/>
        </w:rPr>
        <w:t xml:space="preserve">McGill, 2003; </w:t>
      </w:r>
      <w:r w:rsidR="00000337" w:rsidRPr="00B233A4">
        <w:rPr>
          <w:rFonts w:ascii="Times New Roman" w:hAnsi="Times New Roman" w:cs="Times New Roman"/>
          <w:sz w:val="24"/>
          <w:szCs w:val="24"/>
        </w:rPr>
        <w:t>Ulrich et al</w:t>
      </w:r>
      <w:r w:rsidR="00775CF9" w:rsidRPr="00B233A4">
        <w:rPr>
          <w:rFonts w:ascii="Times New Roman" w:hAnsi="Times New Roman" w:cs="Times New Roman"/>
          <w:sz w:val="24"/>
          <w:szCs w:val="24"/>
        </w:rPr>
        <w:t xml:space="preserve">., 2010), particularly as </w:t>
      </w:r>
      <w:r w:rsidR="006B4F16" w:rsidRPr="00B233A4">
        <w:rPr>
          <w:rFonts w:ascii="Times New Roman" w:hAnsi="Times New Roman" w:cs="Times New Roman"/>
          <w:sz w:val="24"/>
          <w:szCs w:val="24"/>
        </w:rPr>
        <w:t xml:space="preserve">neither </w:t>
      </w:r>
      <w:r w:rsidR="00000337" w:rsidRPr="00B233A4">
        <w:rPr>
          <w:rFonts w:ascii="Times New Roman" w:hAnsi="Times New Roman" w:cs="Times New Roman"/>
          <w:sz w:val="24"/>
          <w:szCs w:val="24"/>
        </w:rPr>
        <w:t xml:space="preserve">species accumulation curve </w:t>
      </w:r>
      <w:r w:rsidR="003F70A9" w:rsidRPr="00B233A4">
        <w:rPr>
          <w:rFonts w:ascii="Times New Roman" w:hAnsi="Times New Roman" w:cs="Times New Roman"/>
          <w:sz w:val="24"/>
          <w:szCs w:val="24"/>
        </w:rPr>
        <w:t>was asymptotic</w:t>
      </w:r>
      <w:r w:rsidR="00775CF9" w:rsidRPr="00B233A4">
        <w:rPr>
          <w:rFonts w:ascii="Times New Roman" w:hAnsi="Times New Roman" w:cs="Times New Roman"/>
          <w:sz w:val="24"/>
          <w:szCs w:val="24"/>
        </w:rPr>
        <w:t xml:space="preserve">. </w:t>
      </w:r>
      <w:r w:rsidR="00B37317" w:rsidRPr="00B233A4">
        <w:rPr>
          <w:rFonts w:ascii="Times New Roman" w:hAnsi="Times New Roman" w:cs="Times New Roman"/>
          <w:sz w:val="24"/>
          <w:szCs w:val="24"/>
        </w:rPr>
        <w:t xml:space="preserve"> A further complication is that</w:t>
      </w:r>
      <w:r w:rsidR="00FB2717" w:rsidRPr="00B233A4">
        <w:rPr>
          <w:rFonts w:ascii="Times New Roman" w:hAnsi="Times New Roman" w:cs="Times New Roman"/>
          <w:sz w:val="24"/>
          <w:szCs w:val="24"/>
        </w:rPr>
        <w:t xml:space="preserve"> </w:t>
      </w:r>
      <w:r w:rsidR="00B37317" w:rsidRPr="00B233A4">
        <w:rPr>
          <w:rFonts w:ascii="Times New Roman" w:hAnsi="Times New Roman" w:cs="Times New Roman"/>
          <w:sz w:val="24"/>
          <w:szCs w:val="24"/>
        </w:rPr>
        <w:t xml:space="preserve">spatial </w:t>
      </w:r>
      <w:r w:rsidR="00FB2717" w:rsidRPr="00B233A4">
        <w:rPr>
          <w:rFonts w:ascii="Times New Roman" w:hAnsi="Times New Roman" w:cs="Times New Roman"/>
          <w:sz w:val="24"/>
          <w:szCs w:val="24"/>
        </w:rPr>
        <w:t xml:space="preserve">distributions </w:t>
      </w:r>
      <w:r w:rsidR="00B37317" w:rsidRPr="00B233A4">
        <w:rPr>
          <w:rFonts w:ascii="Times New Roman" w:hAnsi="Times New Roman" w:cs="Times New Roman"/>
          <w:sz w:val="24"/>
          <w:szCs w:val="24"/>
        </w:rPr>
        <w:t xml:space="preserve">of saprotrophic and ectomycorrhizal fungi </w:t>
      </w:r>
      <w:r w:rsidR="002E3253" w:rsidRPr="00B233A4">
        <w:rPr>
          <w:rFonts w:ascii="Times New Roman" w:hAnsi="Times New Roman" w:cs="Times New Roman"/>
          <w:sz w:val="24"/>
          <w:szCs w:val="24"/>
        </w:rPr>
        <w:t xml:space="preserve">in the UK </w:t>
      </w:r>
      <w:r w:rsidR="00B37317" w:rsidRPr="00B233A4">
        <w:rPr>
          <w:rFonts w:ascii="Times New Roman" w:hAnsi="Times New Roman" w:cs="Times New Roman"/>
          <w:sz w:val="24"/>
          <w:szCs w:val="24"/>
        </w:rPr>
        <w:t>have changed in recent years</w:t>
      </w:r>
      <w:r w:rsidR="003D481A" w:rsidRPr="00B233A4">
        <w:rPr>
          <w:rFonts w:ascii="Times New Roman" w:hAnsi="Times New Roman" w:cs="Times New Roman"/>
          <w:sz w:val="24"/>
          <w:szCs w:val="24"/>
        </w:rPr>
        <w:t>, correlated with changes in temperature and rainfall</w:t>
      </w:r>
      <w:r w:rsidR="00FB2717" w:rsidRPr="00B233A4">
        <w:rPr>
          <w:rFonts w:ascii="Times New Roman" w:hAnsi="Times New Roman" w:cs="Times New Roman"/>
          <w:sz w:val="24"/>
          <w:szCs w:val="24"/>
        </w:rPr>
        <w:t xml:space="preserve"> (</w:t>
      </w:r>
      <w:r w:rsidR="00B37317" w:rsidRPr="00B233A4">
        <w:rPr>
          <w:rFonts w:ascii="Times New Roman" w:hAnsi="Times New Roman" w:cs="Times New Roman"/>
          <w:sz w:val="24"/>
          <w:szCs w:val="24"/>
        </w:rPr>
        <w:t>Gange</w:t>
      </w:r>
      <w:r w:rsidR="00FB2717" w:rsidRPr="00B233A4">
        <w:rPr>
          <w:rFonts w:ascii="Times New Roman" w:hAnsi="Times New Roman" w:cs="Times New Roman"/>
          <w:sz w:val="24"/>
          <w:szCs w:val="24"/>
        </w:rPr>
        <w:t xml:space="preserve"> et al</w:t>
      </w:r>
      <w:r w:rsidR="00B37317" w:rsidRPr="00B233A4">
        <w:rPr>
          <w:rFonts w:ascii="Times New Roman" w:hAnsi="Times New Roman" w:cs="Times New Roman"/>
          <w:sz w:val="24"/>
          <w:szCs w:val="24"/>
        </w:rPr>
        <w:t>., 2018</w:t>
      </w:r>
      <w:r w:rsidR="00FB2717" w:rsidRPr="00B233A4">
        <w:rPr>
          <w:rFonts w:ascii="Times New Roman" w:hAnsi="Times New Roman" w:cs="Times New Roman"/>
          <w:sz w:val="24"/>
          <w:szCs w:val="24"/>
        </w:rPr>
        <w:t>).</w:t>
      </w:r>
    </w:p>
    <w:p w:rsidR="006B34B3" w:rsidRPr="00B233A4" w:rsidRDefault="00775CF9"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This is the first time that a </w:t>
      </w:r>
      <w:r w:rsidR="0098118B" w:rsidRPr="00B233A4">
        <w:rPr>
          <w:rFonts w:ascii="Times New Roman" w:hAnsi="Times New Roman" w:cs="Times New Roman"/>
          <w:sz w:val="24"/>
          <w:szCs w:val="24"/>
        </w:rPr>
        <w:t>P</w:t>
      </w:r>
      <w:r w:rsidRPr="00B233A4">
        <w:rPr>
          <w:rFonts w:ascii="Times New Roman" w:hAnsi="Times New Roman" w:cs="Times New Roman"/>
          <w:sz w:val="24"/>
          <w:szCs w:val="24"/>
        </w:rPr>
        <w:t>areto distribution has been fitted to fungal data set</w:t>
      </w:r>
      <w:r w:rsidR="006B4F16" w:rsidRPr="00B233A4">
        <w:rPr>
          <w:rFonts w:ascii="Times New Roman" w:hAnsi="Times New Roman" w:cs="Times New Roman"/>
          <w:sz w:val="24"/>
          <w:szCs w:val="24"/>
        </w:rPr>
        <w:t>s</w:t>
      </w:r>
      <w:r w:rsidRPr="00B233A4">
        <w:rPr>
          <w:rFonts w:ascii="Times New Roman" w:hAnsi="Times New Roman" w:cs="Times New Roman"/>
          <w:sz w:val="24"/>
          <w:szCs w:val="24"/>
        </w:rPr>
        <w:t>, though previous authors generally examined a limited range of models (e.g. Dum</w:t>
      </w:r>
      <w:r w:rsidR="00922475" w:rsidRPr="00B233A4">
        <w:rPr>
          <w:rFonts w:ascii="Times New Roman" w:hAnsi="Times New Roman" w:cs="Times New Roman"/>
          <w:sz w:val="24"/>
          <w:szCs w:val="24"/>
        </w:rPr>
        <w:t>brell et al</w:t>
      </w:r>
      <w:r w:rsidR="00704F06" w:rsidRPr="00B233A4">
        <w:rPr>
          <w:rFonts w:ascii="Times New Roman" w:hAnsi="Times New Roman" w:cs="Times New Roman"/>
          <w:sz w:val="24"/>
          <w:szCs w:val="24"/>
        </w:rPr>
        <w:t>.,</w:t>
      </w:r>
      <w:r w:rsidR="00922475" w:rsidRPr="00B233A4">
        <w:rPr>
          <w:rFonts w:ascii="Times New Roman" w:hAnsi="Times New Roman" w:cs="Times New Roman"/>
          <w:sz w:val="24"/>
          <w:szCs w:val="24"/>
        </w:rPr>
        <w:t xml:space="preserve"> 2010a; </w:t>
      </w:r>
      <w:r w:rsidR="00D60A99" w:rsidRPr="00B233A4">
        <w:rPr>
          <w:rFonts w:ascii="Times New Roman" w:hAnsi="Times New Roman" w:cs="Times New Roman"/>
          <w:sz w:val="24"/>
          <w:szCs w:val="24"/>
        </w:rPr>
        <w:t>Unterseher</w:t>
      </w:r>
      <w:r w:rsidR="00922475"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et al., 2011; Gumiere et al., 2016).  </w:t>
      </w:r>
      <w:r w:rsidR="00FB2717" w:rsidRPr="00B233A4">
        <w:rPr>
          <w:rFonts w:ascii="Times New Roman" w:hAnsi="Times New Roman" w:cs="Times New Roman"/>
          <w:sz w:val="24"/>
          <w:szCs w:val="24"/>
        </w:rPr>
        <w:t xml:space="preserve">Pareto distributions are characterised by </w:t>
      </w:r>
      <w:r w:rsidRPr="00B233A4">
        <w:rPr>
          <w:rFonts w:ascii="Times New Roman" w:hAnsi="Times New Roman" w:cs="Times New Roman"/>
          <w:sz w:val="24"/>
          <w:szCs w:val="24"/>
        </w:rPr>
        <w:t>the presence of</w:t>
      </w:r>
      <w:r w:rsidR="00FB2717" w:rsidRPr="00B233A4">
        <w:rPr>
          <w:rFonts w:ascii="Times New Roman" w:hAnsi="Times New Roman" w:cs="Times New Roman"/>
          <w:sz w:val="24"/>
          <w:szCs w:val="24"/>
        </w:rPr>
        <w:t xml:space="preserve"> many </w:t>
      </w:r>
      <w:r w:rsidR="000B4D62" w:rsidRPr="00B233A4">
        <w:rPr>
          <w:rFonts w:ascii="Times New Roman" w:hAnsi="Times New Roman" w:cs="Times New Roman"/>
          <w:sz w:val="24"/>
          <w:szCs w:val="24"/>
        </w:rPr>
        <w:t>species</w:t>
      </w:r>
      <w:r w:rsidR="00B56D82" w:rsidRPr="00B233A4">
        <w:rPr>
          <w:rFonts w:ascii="Times New Roman" w:hAnsi="Times New Roman" w:cs="Times New Roman"/>
          <w:sz w:val="24"/>
          <w:szCs w:val="24"/>
        </w:rPr>
        <w:t xml:space="preserve"> </w:t>
      </w:r>
      <w:r w:rsidR="000B4D62" w:rsidRPr="00B233A4">
        <w:rPr>
          <w:rFonts w:ascii="Times New Roman" w:hAnsi="Times New Roman" w:cs="Times New Roman"/>
          <w:sz w:val="24"/>
          <w:szCs w:val="24"/>
        </w:rPr>
        <w:t>of</w:t>
      </w:r>
      <w:r w:rsidR="00FB2717" w:rsidRPr="00B233A4">
        <w:rPr>
          <w:rFonts w:ascii="Times New Roman" w:hAnsi="Times New Roman" w:cs="Times New Roman"/>
          <w:sz w:val="24"/>
          <w:szCs w:val="24"/>
        </w:rPr>
        <w:t xml:space="preserve"> low abundance </w:t>
      </w:r>
      <w:r w:rsidRPr="00B233A4">
        <w:rPr>
          <w:rFonts w:ascii="Times New Roman" w:hAnsi="Times New Roman" w:cs="Times New Roman"/>
          <w:sz w:val="24"/>
          <w:szCs w:val="24"/>
        </w:rPr>
        <w:t xml:space="preserve">(often singletons) </w:t>
      </w:r>
      <w:r w:rsidR="00FB2717" w:rsidRPr="00B233A4">
        <w:rPr>
          <w:rFonts w:ascii="Times New Roman" w:hAnsi="Times New Roman" w:cs="Times New Roman"/>
          <w:sz w:val="24"/>
          <w:szCs w:val="24"/>
        </w:rPr>
        <w:t>an</w:t>
      </w:r>
      <w:r w:rsidR="000B4D62" w:rsidRPr="00B233A4">
        <w:rPr>
          <w:rFonts w:ascii="Times New Roman" w:hAnsi="Times New Roman" w:cs="Times New Roman"/>
          <w:sz w:val="24"/>
          <w:szCs w:val="24"/>
        </w:rPr>
        <w:t>d far fewer of</w:t>
      </w:r>
      <w:r w:rsidR="00FB2717" w:rsidRPr="00B233A4">
        <w:rPr>
          <w:rFonts w:ascii="Times New Roman" w:hAnsi="Times New Roman" w:cs="Times New Roman"/>
          <w:sz w:val="24"/>
          <w:szCs w:val="24"/>
        </w:rPr>
        <w:t xml:space="preserve"> high abundance, producing a long </w:t>
      </w:r>
      <w:r w:rsidR="000B4D62" w:rsidRPr="00B233A4">
        <w:rPr>
          <w:rFonts w:ascii="Times New Roman" w:hAnsi="Times New Roman" w:cs="Times New Roman"/>
          <w:sz w:val="24"/>
          <w:szCs w:val="24"/>
        </w:rPr>
        <w:t xml:space="preserve">‘thin’ </w:t>
      </w:r>
      <w:r w:rsidR="00FB2717" w:rsidRPr="00B233A4">
        <w:rPr>
          <w:rFonts w:ascii="Times New Roman" w:hAnsi="Times New Roman" w:cs="Times New Roman"/>
          <w:sz w:val="24"/>
          <w:szCs w:val="24"/>
        </w:rPr>
        <w:t xml:space="preserve">tail to the SAD.  Such distributions are widely reported in </w:t>
      </w:r>
      <w:r w:rsidR="00BD332A" w:rsidRPr="00B233A4">
        <w:rPr>
          <w:rFonts w:ascii="Times New Roman" w:hAnsi="Times New Roman" w:cs="Times New Roman"/>
          <w:sz w:val="24"/>
          <w:szCs w:val="24"/>
        </w:rPr>
        <w:t xml:space="preserve">physics, computer science, economics and social sciences as well as biology (Newman, 2005).  </w:t>
      </w:r>
      <w:r w:rsidRPr="00B233A4">
        <w:rPr>
          <w:rFonts w:ascii="Times New Roman" w:hAnsi="Times New Roman" w:cs="Times New Roman"/>
          <w:sz w:val="24"/>
          <w:szCs w:val="24"/>
        </w:rPr>
        <w:t>Our data are</w:t>
      </w:r>
      <w:r w:rsidR="00B56D82" w:rsidRPr="00B233A4">
        <w:rPr>
          <w:rFonts w:ascii="Times New Roman" w:hAnsi="Times New Roman" w:cs="Times New Roman"/>
          <w:sz w:val="24"/>
          <w:szCs w:val="24"/>
        </w:rPr>
        <w:t xml:space="preserve"> remarkably similar to those of many invertebrate distributions</w:t>
      </w:r>
      <w:r w:rsidR="004E1848" w:rsidRPr="00B233A4">
        <w:rPr>
          <w:rFonts w:ascii="Times New Roman" w:hAnsi="Times New Roman" w:cs="Times New Roman"/>
          <w:sz w:val="24"/>
          <w:szCs w:val="24"/>
        </w:rPr>
        <w:t xml:space="preserve">, with </w:t>
      </w:r>
      <w:r w:rsidR="00B56D82" w:rsidRPr="00B233A4">
        <w:rPr>
          <w:rFonts w:ascii="Times New Roman" w:hAnsi="Times New Roman" w:cs="Times New Roman"/>
          <w:sz w:val="24"/>
          <w:szCs w:val="24"/>
        </w:rPr>
        <w:t xml:space="preserve">28% </w:t>
      </w:r>
      <w:r w:rsidR="004E1848" w:rsidRPr="00B233A4">
        <w:rPr>
          <w:rFonts w:ascii="Times New Roman" w:hAnsi="Times New Roman" w:cs="Times New Roman"/>
          <w:sz w:val="24"/>
          <w:szCs w:val="24"/>
        </w:rPr>
        <w:t xml:space="preserve">singletons in </w:t>
      </w:r>
      <w:r w:rsidR="00B56D82" w:rsidRPr="00B233A4">
        <w:rPr>
          <w:rFonts w:ascii="Times New Roman" w:hAnsi="Times New Roman" w:cs="Times New Roman"/>
          <w:sz w:val="24"/>
          <w:szCs w:val="24"/>
        </w:rPr>
        <w:t xml:space="preserve">the </w:t>
      </w:r>
      <w:r w:rsidR="006B4F16" w:rsidRPr="00B233A4">
        <w:rPr>
          <w:rFonts w:ascii="Times New Roman" w:hAnsi="Times New Roman" w:cs="Times New Roman"/>
          <w:sz w:val="24"/>
          <w:szCs w:val="24"/>
        </w:rPr>
        <w:t xml:space="preserve">UK </w:t>
      </w:r>
      <w:r w:rsidR="00B56D82" w:rsidRPr="00B233A4">
        <w:rPr>
          <w:rFonts w:ascii="Times New Roman" w:hAnsi="Times New Roman" w:cs="Times New Roman"/>
          <w:sz w:val="24"/>
          <w:szCs w:val="24"/>
        </w:rPr>
        <w:t>local fungal data</w:t>
      </w:r>
      <w:r w:rsidR="004E1848" w:rsidRPr="00B233A4">
        <w:rPr>
          <w:rFonts w:ascii="Times New Roman" w:hAnsi="Times New Roman" w:cs="Times New Roman"/>
          <w:sz w:val="24"/>
          <w:szCs w:val="24"/>
        </w:rPr>
        <w:t xml:space="preserve">, </w:t>
      </w:r>
      <w:r w:rsidR="006B4F16" w:rsidRPr="00B233A4">
        <w:rPr>
          <w:rFonts w:ascii="Times New Roman" w:hAnsi="Times New Roman" w:cs="Times New Roman"/>
          <w:sz w:val="24"/>
          <w:szCs w:val="24"/>
        </w:rPr>
        <w:t xml:space="preserve">and 9% in the Swiss data, </w:t>
      </w:r>
      <w:r w:rsidR="004E1848" w:rsidRPr="00B233A4">
        <w:rPr>
          <w:rFonts w:ascii="Times New Roman" w:hAnsi="Times New Roman" w:cs="Times New Roman"/>
          <w:sz w:val="24"/>
          <w:szCs w:val="24"/>
        </w:rPr>
        <w:t>compared with 29-32% for</w:t>
      </w:r>
      <w:r w:rsidR="00B56D82" w:rsidRPr="00B233A4">
        <w:rPr>
          <w:rFonts w:ascii="Times New Roman" w:hAnsi="Times New Roman" w:cs="Times New Roman"/>
          <w:sz w:val="24"/>
          <w:szCs w:val="24"/>
        </w:rPr>
        <w:t xml:space="preserve"> tro</w:t>
      </w:r>
      <w:r w:rsidR="004E1848" w:rsidRPr="00B233A4">
        <w:rPr>
          <w:rFonts w:ascii="Times New Roman" w:hAnsi="Times New Roman" w:cs="Times New Roman"/>
          <w:sz w:val="24"/>
          <w:szCs w:val="24"/>
        </w:rPr>
        <w:t>pical arthropods (</w:t>
      </w:r>
      <w:r w:rsidR="00B56D82" w:rsidRPr="00B233A4">
        <w:rPr>
          <w:rFonts w:ascii="Times New Roman" w:hAnsi="Times New Roman" w:cs="Times New Roman"/>
          <w:sz w:val="24"/>
          <w:szCs w:val="24"/>
        </w:rPr>
        <w:t>Coddington</w:t>
      </w:r>
      <w:r w:rsidR="00704F06" w:rsidRPr="00B233A4">
        <w:rPr>
          <w:rFonts w:ascii="Times New Roman" w:hAnsi="Times New Roman" w:cs="Times New Roman"/>
          <w:sz w:val="24"/>
          <w:szCs w:val="24"/>
        </w:rPr>
        <w:t>, Agnarsson, Miller, Kuntner, &amp; Hormiga</w:t>
      </w:r>
      <w:r w:rsidR="00B56D82" w:rsidRPr="00B233A4">
        <w:rPr>
          <w:rFonts w:ascii="Times New Roman" w:hAnsi="Times New Roman" w:cs="Times New Roman"/>
          <w:sz w:val="24"/>
          <w:szCs w:val="24"/>
        </w:rPr>
        <w:t xml:space="preserve">, 2009) and </w:t>
      </w:r>
      <w:r w:rsidR="004E1848" w:rsidRPr="00B233A4">
        <w:rPr>
          <w:rFonts w:ascii="Times New Roman" w:hAnsi="Times New Roman" w:cs="Times New Roman"/>
          <w:sz w:val="24"/>
          <w:szCs w:val="24"/>
        </w:rPr>
        <w:t xml:space="preserve">17% for </w:t>
      </w:r>
      <w:r w:rsidR="00B56D82" w:rsidRPr="00B233A4">
        <w:rPr>
          <w:rFonts w:ascii="Times New Roman" w:hAnsi="Times New Roman" w:cs="Times New Roman"/>
          <w:sz w:val="24"/>
          <w:szCs w:val="24"/>
        </w:rPr>
        <w:lastRenderedPageBreak/>
        <w:t>temperate spiders (Leroy et al., 2013).</w:t>
      </w:r>
      <w:r w:rsidR="00B56D82" w:rsidRPr="00B233A4">
        <w:rPr>
          <w:rFonts w:ascii="Times New Roman" w:hAnsi="Times New Roman" w:cs="Times New Roman"/>
          <w:i/>
          <w:sz w:val="24"/>
          <w:szCs w:val="24"/>
        </w:rPr>
        <w:t xml:space="preserve"> </w:t>
      </w:r>
      <w:r w:rsidR="00B56D82" w:rsidRPr="00B233A4">
        <w:rPr>
          <w:rFonts w:ascii="Times New Roman" w:hAnsi="Times New Roman" w:cs="Times New Roman"/>
          <w:sz w:val="24"/>
          <w:szCs w:val="24"/>
        </w:rPr>
        <w:t xml:space="preserve"> </w:t>
      </w:r>
      <w:r w:rsidR="00AB5697" w:rsidRPr="00B233A4">
        <w:rPr>
          <w:rFonts w:ascii="Times New Roman" w:hAnsi="Times New Roman" w:cs="Times New Roman"/>
          <w:sz w:val="24"/>
          <w:szCs w:val="24"/>
        </w:rPr>
        <w:t>However</w:t>
      </w:r>
      <w:r w:rsidR="00255023" w:rsidRPr="00B233A4">
        <w:rPr>
          <w:rFonts w:ascii="Times New Roman" w:hAnsi="Times New Roman" w:cs="Times New Roman"/>
          <w:sz w:val="24"/>
          <w:szCs w:val="24"/>
        </w:rPr>
        <w:t xml:space="preserve">, </w:t>
      </w:r>
      <w:r w:rsidR="004E1848" w:rsidRPr="00B233A4">
        <w:rPr>
          <w:rFonts w:ascii="Times New Roman" w:hAnsi="Times New Roman" w:cs="Times New Roman"/>
          <w:sz w:val="24"/>
          <w:szCs w:val="24"/>
        </w:rPr>
        <w:t>th</w:t>
      </w:r>
      <w:r w:rsidR="00255023" w:rsidRPr="00B233A4">
        <w:rPr>
          <w:rFonts w:ascii="Times New Roman" w:hAnsi="Times New Roman" w:cs="Times New Roman"/>
          <w:sz w:val="24"/>
          <w:szCs w:val="24"/>
        </w:rPr>
        <w:t xml:space="preserve">is </w:t>
      </w:r>
      <w:r w:rsidR="00674E81" w:rsidRPr="00B233A4">
        <w:rPr>
          <w:rFonts w:ascii="Times New Roman" w:hAnsi="Times New Roman" w:cs="Times New Roman"/>
          <w:sz w:val="24"/>
          <w:szCs w:val="24"/>
        </w:rPr>
        <w:t xml:space="preserve">is </w:t>
      </w:r>
      <w:r w:rsidR="00255023" w:rsidRPr="00B233A4">
        <w:rPr>
          <w:rFonts w:ascii="Times New Roman" w:hAnsi="Times New Roman" w:cs="Times New Roman"/>
          <w:sz w:val="24"/>
          <w:szCs w:val="24"/>
        </w:rPr>
        <w:t>considerably less than the 53% singleto</w:t>
      </w:r>
      <w:r w:rsidR="004E1848" w:rsidRPr="00B233A4">
        <w:rPr>
          <w:rFonts w:ascii="Times New Roman" w:hAnsi="Times New Roman" w:cs="Times New Roman"/>
          <w:sz w:val="24"/>
          <w:szCs w:val="24"/>
        </w:rPr>
        <w:t>ns recorded in a short term (1</w:t>
      </w:r>
      <w:r w:rsidR="00255023" w:rsidRPr="00B233A4">
        <w:rPr>
          <w:rFonts w:ascii="Times New Roman" w:hAnsi="Times New Roman" w:cs="Times New Roman"/>
          <w:sz w:val="24"/>
          <w:szCs w:val="24"/>
        </w:rPr>
        <w:t xml:space="preserve"> year) survey of </w:t>
      </w:r>
      <w:r w:rsidR="003D481A" w:rsidRPr="00B233A4">
        <w:rPr>
          <w:rFonts w:ascii="Times New Roman" w:hAnsi="Times New Roman" w:cs="Times New Roman"/>
          <w:sz w:val="24"/>
          <w:szCs w:val="24"/>
        </w:rPr>
        <w:t>fruit body</w:t>
      </w:r>
      <w:r w:rsidR="007502E7" w:rsidRPr="00B233A4">
        <w:rPr>
          <w:rFonts w:ascii="Times New Roman" w:hAnsi="Times New Roman" w:cs="Times New Roman"/>
          <w:sz w:val="24"/>
          <w:szCs w:val="24"/>
        </w:rPr>
        <w:t xml:space="preserve"> abundance </w:t>
      </w:r>
      <w:r w:rsidR="00255023" w:rsidRPr="00B233A4">
        <w:rPr>
          <w:rFonts w:ascii="Times New Roman" w:hAnsi="Times New Roman" w:cs="Times New Roman"/>
          <w:sz w:val="24"/>
          <w:szCs w:val="24"/>
        </w:rPr>
        <w:t xml:space="preserve">of </w:t>
      </w:r>
      <w:r w:rsidR="004E1848" w:rsidRPr="00B233A4">
        <w:rPr>
          <w:rFonts w:ascii="Times New Roman" w:hAnsi="Times New Roman" w:cs="Times New Roman"/>
          <w:sz w:val="24"/>
          <w:szCs w:val="24"/>
        </w:rPr>
        <w:t xml:space="preserve">temperate </w:t>
      </w:r>
      <w:r w:rsidR="00255023" w:rsidRPr="00B233A4">
        <w:rPr>
          <w:rFonts w:ascii="Times New Roman" w:hAnsi="Times New Roman" w:cs="Times New Roman"/>
          <w:sz w:val="24"/>
          <w:szCs w:val="24"/>
        </w:rPr>
        <w:t xml:space="preserve">forest fungi </w:t>
      </w:r>
      <w:r w:rsidR="004E1848" w:rsidRPr="00B233A4">
        <w:rPr>
          <w:rFonts w:ascii="Times New Roman" w:hAnsi="Times New Roman" w:cs="Times New Roman"/>
          <w:sz w:val="24"/>
          <w:szCs w:val="24"/>
        </w:rPr>
        <w:t xml:space="preserve">in northern Spain </w:t>
      </w:r>
      <w:r w:rsidR="00674E81" w:rsidRPr="00B233A4">
        <w:rPr>
          <w:rFonts w:ascii="Times New Roman" w:hAnsi="Times New Roman" w:cs="Times New Roman"/>
          <w:sz w:val="24"/>
          <w:szCs w:val="24"/>
        </w:rPr>
        <w:t xml:space="preserve">(Abrego </w:t>
      </w:r>
      <w:r w:rsidR="00704F06" w:rsidRPr="00B233A4">
        <w:rPr>
          <w:rFonts w:ascii="Times New Roman" w:hAnsi="Times New Roman" w:cs="Times New Roman"/>
          <w:sz w:val="24"/>
          <w:szCs w:val="24"/>
        </w:rPr>
        <w:t>&amp;</w:t>
      </w:r>
      <w:r w:rsidR="00255023" w:rsidRPr="00B233A4">
        <w:rPr>
          <w:rFonts w:ascii="Times New Roman" w:hAnsi="Times New Roman" w:cs="Times New Roman"/>
          <w:sz w:val="24"/>
          <w:szCs w:val="24"/>
        </w:rPr>
        <w:t xml:space="preserve"> Salcedo, 2014).  </w:t>
      </w:r>
    </w:p>
    <w:p w:rsidR="004B4E95" w:rsidRPr="00B233A4" w:rsidRDefault="00695FFD"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It is mo</w:t>
      </w:r>
      <w:r w:rsidR="00C410F6" w:rsidRPr="00B233A4">
        <w:rPr>
          <w:rFonts w:ascii="Times New Roman" w:hAnsi="Times New Roman" w:cs="Times New Roman"/>
          <w:sz w:val="24"/>
          <w:szCs w:val="24"/>
        </w:rPr>
        <w:t>st</w:t>
      </w:r>
      <w:r w:rsidRPr="00B233A4">
        <w:rPr>
          <w:rFonts w:ascii="Times New Roman" w:hAnsi="Times New Roman" w:cs="Times New Roman"/>
          <w:sz w:val="24"/>
          <w:szCs w:val="24"/>
        </w:rPr>
        <w:t xml:space="preserve"> likely </w:t>
      </w:r>
      <w:r w:rsidR="00474279" w:rsidRPr="00B233A4">
        <w:rPr>
          <w:rFonts w:ascii="Times New Roman" w:hAnsi="Times New Roman" w:cs="Times New Roman"/>
          <w:sz w:val="24"/>
          <w:szCs w:val="24"/>
        </w:rPr>
        <w:t xml:space="preserve">that </w:t>
      </w:r>
      <w:r w:rsidR="001030E6" w:rsidRPr="00B233A4">
        <w:rPr>
          <w:rFonts w:ascii="Times New Roman" w:hAnsi="Times New Roman" w:cs="Times New Roman"/>
          <w:sz w:val="24"/>
          <w:szCs w:val="24"/>
        </w:rPr>
        <w:t>dispersal</w:t>
      </w:r>
      <w:r w:rsidR="00963F7D"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ability </w:t>
      </w:r>
      <w:r w:rsidR="00963F7D" w:rsidRPr="00B233A4">
        <w:rPr>
          <w:rFonts w:ascii="Times New Roman" w:hAnsi="Times New Roman" w:cs="Times New Roman"/>
          <w:sz w:val="24"/>
          <w:szCs w:val="24"/>
        </w:rPr>
        <w:t>and niche availability</w:t>
      </w:r>
      <w:r w:rsidRPr="00B233A4">
        <w:rPr>
          <w:rFonts w:ascii="Times New Roman" w:hAnsi="Times New Roman" w:cs="Times New Roman"/>
          <w:sz w:val="24"/>
          <w:szCs w:val="24"/>
        </w:rPr>
        <w:t xml:space="preserve"> influence</w:t>
      </w:r>
      <w:r w:rsidR="00C410F6" w:rsidRPr="00B233A4">
        <w:rPr>
          <w:rFonts w:ascii="Times New Roman" w:hAnsi="Times New Roman" w:cs="Times New Roman"/>
          <w:sz w:val="24"/>
          <w:szCs w:val="24"/>
        </w:rPr>
        <w:t>s</w:t>
      </w:r>
      <w:r w:rsidR="00474279" w:rsidRPr="00B233A4">
        <w:rPr>
          <w:rFonts w:ascii="Times New Roman" w:hAnsi="Times New Roman" w:cs="Times New Roman"/>
          <w:sz w:val="24"/>
          <w:szCs w:val="24"/>
        </w:rPr>
        <w:t xml:space="preserve"> the numbers of </w:t>
      </w:r>
      <w:r w:rsidR="00AB5697" w:rsidRPr="00B233A4">
        <w:rPr>
          <w:rFonts w:ascii="Times New Roman" w:hAnsi="Times New Roman" w:cs="Times New Roman"/>
          <w:sz w:val="24"/>
          <w:szCs w:val="24"/>
        </w:rPr>
        <w:t xml:space="preserve">very </w:t>
      </w:r>
      <w:r w:rsidR="00474279" w:rsidRPr="00B233A4">
        <w:rPr>
          <w:rFonts w:ascii="Times New Roman" w:hAnsi="Times New Roman" w:cs="Times New Roman"/>
          <w:sz w:val="24"/>
          <w:szCs w:val="24"/>
        </w:rPr>
        <w:t xml:space="preserve">rare </w:t>
      </w:r>
      <w:r w:rsidR="00963F7D" w:rsidRPr="00B233A4">
        <w:rPr>
          <w:rFonts w:ascii="Times New Roman" w:hAnsi="Times New Roman" w:cs="Times New Roman"/>
          <w:sz w:val="24"/>
          <w:szCs w:val="24"/>
        </w:rPr>
        <w:t>fungal species (</w:t>
      </w:r>
      <w:r w:rsidR="00D60A99" w:rsidRPr="00B233A4">
        <w:rPr>
          <w:rFonts w:ascii="Times New Roman" w:hAnsi="Times New Roman" w:cs="Times New Roman"/>
          <w:sz w:val="24"/>
          <w:szCs w:val="24"/>
        </w:rPr>
        <w:t>Unterseher</w:t>
      </w:r>
      <w:r w:rsidR="00963F7D" w:rsidRPr="00B233A4">
        <w:rPr>
          <w:rFonts w:ascii="Times New Roman" w:hAnsi="Times New Roman" w:cs="Times New Roman"/>
          <w:sz w:val="24"/>
          <w:szCs w:val="24"/>
        </w:rPr>
        <w:t xml:space="preserve"> et al., 2011).</w:t>
      </w:r>
      <w:r w:rsidR="005B563D" w:rsidRPr="00B233A4">
        <w:rPr>
          <w:rFonts w:ascii="Times New Roman" w:hAnsi="Times New Roman" w:cs="Times New Roman"/>
          <w:sz w:val="24"/>
          <w:szCs w:val="24"/>
        </w:rPr>
        <w:t xml:space="preserve">  </w:t>
      </w:r>
      <w:r w:rsidR="001A7786" w:rsidRPr="00B233A4">
        <w:rPr>
          <w:rFonts w:ascii="Times New Roman" w:hAnsi="Times New Roman" w:cs="Times New Roman"/>
          <w:sz w:val="24"/>
          <w:szCs w:val="24"/>
        </w:rPr>
        <w:t xml:space="preserve">In British lichens, species with </w:t>
      </w:r>
      <w:r w:rsidR="00C410F6" w:rsidRPr="00B233A4">
        <w:rPr>
          <w:rFonts w:ascii="Times New Roman" w:hAnsi="Times New Roman" w:cs="Times New Roman"/>
          <w:sz w:val="24"/>
          <w:szCs w:val="24"/>
        </w:rPr>
        <w:t>high</w:t>
      </w:r>
      <w:r w:rsidR="001A7786" w:rsidRPr="00B233A4">
        <w:rPr>
          <w:rFonts w:ascii="Times New Roman" w:hAnsi="Times New Roman" w:cs="Times New Roman"/>
          <w:sz w:val="24"/>
          <w:szCs w:val="24"/>
        </w:rPr>
        <w:t xml:space="preserve"> colonization ability (dispersal) occupy larger geographic ranges </w:t>
      </w:r>
      <w:r w:rsidR="00704F06" w:rsidRPr="00B233A4">
        <w:rPr>
          <w:rFonts w:ascii="Times New Roman" w:hAnsi="Times New Roman" w:cs="Times New Roman"/>
          <w:sz w:val="24"/>
          <w:szCs w:val="24"/>
        </w:rPr>
        <w:t>(Leg</w:t>
      </w:r>
      <w:r w:rsidR="001A7786" w:rsidRPr="00B233A4">
        <w:rPr>
          <w:rFonts w:ascii="Times New Roman" w:hAnsi="Times New Roman" w:cs="Times New Roman"/>
          <w:sz w:val="24"/>
          <w:szCs w:val="24"/>
        </w:rPr>
        <w:t xml:space="preserve">er </w:t>
      </w:r>
      <w:r w:rsidR="00704F06" w:rsidRPr="00B233A4">
        <w:rPr>
          <w:rFonts w:ascii="Times New Roman" w:hAnsi="Times New Roman" w:cs="Times New Roman"/>
          <w:sz w:val="24"/>
          <w:szCs w:val="24"/>
        </w:rPr>
        <w:t>&amp;</w:t>
      </w:r>
      <w:r w:rsidR="001A7786" w:rsidRPr="00B233A4">
        <w:rPr>
          <w:rFonts w:ascii="Times New Roman" w:hAnsi="Times New Roman" w:cs="Times New Roman"/>
          <w:sz w:val="24"/>
          <w:szCs w:val="24"/>
        </w:rPr>
        <w:t xml:space="preserve"> Forister, 2009) </w:t>
      </w:r>
      <w:r w:rsidR="00945E3E" w:rsidRPr="00B233A4">
        <w:rPr>
          <w:rFonts w:ascii="Times New Roman" w:hAnsi="Times New Roman" w:cs="Times New Roman"/>
          <w:sz w:val="24"/>
          <w:szCs w:val="24"/>
        </w:rPr>
        <w:t>and this may be true for fungi generally (Cox</w:t>
      </w:r>
      <w:r w:rsidR="00704F06" w:rsidRPr="00B233A4">
        <w:rPr>
          <w:rFonts w:ascii="Times New Roman" w:hAnsi="Times New Roman" w:cs="Times New Roman"/>
          <w:sz w:val="24"/>
          <w:szCs w:val="24"/>
        </w:rPr>
        <w:t>, Newsham, Bol, Dungait, &amp; Robinson</w:t>
      </w:r>
      <w:r w:rsidR="00945E3E" w:rsidRPr="00B233A4">
        <w:rPr>
          <w:rFonts w:ascii="Times New Roman" w:hAnsi="Times New Roman" w:cs="Times New Roman"/>
          <w:sz w:val="24"/>
          <w:szCs w:val="24"/>
        </w:rPr>
        <w:t>, 2016)</w:t>
      </w:r>
      <w:r w:rsidR="005E741B" w:rsidRPr="00B233A4">
        <w:rPr>
          <w:rFonts w:ascii="Times New Roman" w:hAnsi="Times New Roman" w:cs="Times New Roman"/>
          <w:sz w:val="24"/>
          <w:szCs w:val="24"/>
        </w:rPr>
        <w:t>, so limited dispersal ability may explain why many species are rare (Molina et al., 2011)</w:t>
      </w:r>
      <w:r w:rsidR="00945E3E" w:rsidRPr="00B233A4">
        <w:rPr>
          <w:rFonts w:ascii="Times New Roman" w:hAnsi="Times New Roman" w:cs="Times New Roman"/>
          <w:sz w:val="24"/>
          <w:szCs w:val="24"/>
        </w:rPr>
        <w:t>.</w:t>
      </w:r>
      <w:r w:rsidR="001A7786" w:rsidRPr="00B233A4">
        <w:rPr>
          <w:rFonts w:ascii="Times New Roman" w:hAnsi="Times New Roman" w:cs="Times New Roman"/>
          <w:sz w:val="24"/>
          <w:szCs w:val="24"/>
        </w:rPr>
        <w:t xml:space="preserve">  </w:t>
      </w:r>
      <w:r w:rsidR="005E741B" w:rsidRPr="00B233A4">
        <w:rPr>
          <w:rFonts w:ascii="Times New Roman" w:hAnsi="Times New Roman" w:cs="Times New Roman"/>
          <w:sz w:val="24"/>
          <w:szCs w:val="24"/>
        </w:rPr>
        <w:t>Meanwhile, s</w:t>
      </w:r>
      <w:r w:rsidR="005B563D" w:rsidRPr="00B233A4">
        <w:rPr>
          <w:rFonts w:ascii="Times New Roman" w:hAnsi="Times New Roman" w:cs="Times New Roman"/>
          <w:sz w:val="24"/>
          <w:szCs w:val="24"/>
        </w:rPr>
        <w:t xml:space="preserve">ince the number of fungi in an assemblage </w:t>
      </w:r>
      <w:r w:rsidR="00C410F6" w:rsidRPr="00B233A4">
        <w:rPr>
          <w:rFonts w:ascii="Times New Roman" w:hAnsi="Times New Roman" w:cs="Times New Roman"/>
          <w:sz w:val="24"/>
          <w:szCs w:val="24"/>
        </w:rPr>
        <w:t>may be</w:t>
      </w:r>
      <w:r w:rsidR="005B563D" w:rsidRPr="00B233A4">
        <w:rPr>
          <w:rFonts w:ascii="Times New Roman" w:hAnsi="Times New Roman" w:cs="Times New Roman"/>
          <w:sz w:val="24"/>
          <w:szCs w:val="24"/>
        </w:rPr>
        <w:t xml:space="preserve"> functionally related to th</w:t>
      </w:r>
      <w:r w:rsidR="00265789" w:rsidRPr="00B233A4">
        <w:rPr>
          <w:rFonts w:ascii="Times New Roman" w:hAnsi="Times New Roman" w:cs="Times New Roman"/>
          <w:sz w:val="24"/>
          <w:szCs w:val="24"/>
        </w:rPr>
        <w:t>e number of plants (Hawksworth (</w:t>
      </w:r>
      <w:r w:rsidR="005B563D" w:rsidRPr="00B233A4">
        <w:rPr>
          <w:rFonts w:ascii="Times New Roman" w:hAnsi="Times New Roman" w:cs="Times New Roman"/>
          <w:sz w:val="24"/>
          <w:szCs w:val="24"/>
        </w:rPr>
        <w:t>1991</w:t>
      </w:r>
      <w:r w:rsidR="00265789" w:rsidRPr="00B233A4">
        <w:rPr>
          <w:rFonts w:ascii="Times New Roman" w:hAnsi="Times New Roman" w:cs="Times New Roman"/>
          <w:sz w:val="24"/>
          <w:szCs w:val="24"/>
        </w:rPr>
        <w:t xml:space="preserve">), </w:t>
      </w:r>
      <w:r w:rsidR="009E2A1C" w:rsidRPr="00B233A4">
        <w:rPr>
          <w:rFonts w:ascii="Times New Roman" w:hAnsi="Times New Roman" w:cs="Times New Roman"/>
          <w:sz w:val="24"/>
          <w:szCs w:val="24"/>
        </w:rPr>
        <w:t>(</w:t>
      </w:r>
      <w:r w:rsidR="00265789" w:rsidRPr="00B233A4">
        <w:rPr>
          <w:rFonts w:ascii="Times New Roman" w:hAnsi="Times New Roman" w:cs="Times New Roman"/>
          <w:sz w:val="24"/>
          <w:szCs w:val="24"/>
        </w:rPr>
        <w:t>though see also Tedersoo et al. (2014) for a contradiction with soil fungi</w:t>
      </w:r>
      <w:r w:rsidR="005B563D" w:rsidRPr="00B233A4">
        <w:rPr>
          <w:rFonts w:ascii="Times New Roman" w:hAnsi="Times New Roman" w:cs="Times New Roman"/>
          <w:sz w:val="24"/>
          <w:szCs w:val="24"/>
        </w:rPr>
        <w:t xml:space="preserve">) and assemblages of plants, even when completely censused, appear to follow power law distributions (Ulrich et al., 2010), the availability of plant substrates </w:t>
      </w:r>
      <w:r w:rsidR="001A7786" w:rsidRPr="00B233A4">
        <w:rPr>
          <w:rFonts w:ascii="Times New Roman" w:hAnsi="Times New Roman" w:cs="Times New Roman"/>
          <w:sz w:val="24"/>
          <w:szCs w:val="24"/>
        </w:rPr>
        <w:t xml:space="preserve">(niches) </w:t>
      </w:r>
      <w:r w:rsidR="005B563D" w:rsidRPr="00B233A4">
        <w:rPr>
          <w:rFonts w:ascii="Times New Roman" w:hAnsi="Times New Roman" w:cs="Times New Roman"/>
          <w:sz w:val="24"/>
          <w:szCs w:val="24"/>
        </w:rPr>
        <w:t>may be a major factor influencing fungal distributions.</w:t>
      </w:r>
    </w:p>
    <w:p w:rsidR="00FB2717" w:rsidRPr="00B233A4" w:rsidRDefault="00870871"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Fungal species that were rare (measured as either records or </w:t>
      </w:r>
      <w:r w:rsidR="008D20A7" w:rsidRPr="00B233A4">
        <w:rPr>
          <w:rFonts w:ascii="Times New Roman" w:hAnsi="Times New Roman" w:cs="Times New Roman"/>
          <w:sz w:val="24"/>
          <w:szCs w:val="24"/>
        </w:rPr>
        <w:t>occupancy</w:t>
      </w:r>
      <w:r w:rsidRPr="00B233A4">
        <w:rPr>
          <w:rFonts w:ascii="Times New Roman" w:hAnsi="Times New Roman" w:cs="Times New Roman"/>
          <w:sz w:val="24"/>
          <w:szCs w:val="24"/>
        </w:rPr>
        <w:t xml:space="preserve">) on a national scale were also rare on a local scale.  </w:t>
      </w:r>
      <w:r w:rsidR="008D20A7" w:rsidRPr="00B233A4">
        <w:rPr>
          <w:rFonts w:ascii="Times New Roman" w:hAnsi="Times New Roman" w:cs="Times New Roman"/>
          <w:sz w:val="24"/>
          <w:szCs w:val="24"/>
        </w:rPr>
        <w:t>The n</w:t>
      </w:r>
      <w:r w:rsidR="006541D1" w:rsidRPr="00B233A4">
        <w:rPr>
          <w:rFonts w:ascii="Times New Roman" w:hAnsi="Times New Roman" w:cs="Times New Roman"/>
          <w:sz w:val="24"/>
          <w:szCs w:val="24"/>
        </w:rPr>
        <w:t xml:space="preserve">ational </w:t>
      </w:r>
      <w:r w:rsidR="008D20A7" w:rsidRPr="00B233A4">
        <w:rPr>
          <w:rFonts w:ascii="Times New Roman" w:hAnsi="Times New Roman" w:cs="Times New Roman"/>
          <w:sz w:val="24"/>
          <w:szCs w:val="24"/>
        </w:rPr>
        <w:t>number of records</w:t>
      </w:r>
      <w:r w:rsidR="006541D1" w:rsidRPr="00B233A4">
        <w:rPr>
          <w:rFonts w:ascii="Times New Roman" w:hAnsi="Times New Roman" w:cs="Times New Roman"/>
          <w:sz w:val="24"/>
          <w:szCs w:val="24"/>
        </w:rPr>
        <w:t xml:space="preserve"> explained about </w:t>
      </w:r>
      <w:r w:rsidR="006B4F16" w:rsidRPr="00B233A4">
        <w:rPr>
          <w:rFonts w:ascii="Times New Roman" w:hAnsi="Times New Roman" w:cs="Times New Roman"/>
          <w:sz w:val="24"/>
          <w:szCs w:val="24"/>
        </w:rPr>
        <w:t>47-</w:t>
      </w:r>
      <w:r w:rsidRPr="00B233A4">
        <w:rPr>
          <w:rFonts w:ascii="Times New Roman" w:hAnsi="Times New Roman" w:cs="Times New Roman"/>
          <w:sz w:val="24"/>
          <w:szCs w:val="24"/>
        </w:rPr>
        <w:t>5</w:t>
      </w:r>
      <w:r w:rsidR="006541D1" w:rsidRPr="00B233A4">
        <w:rPr>
          <w:rFonts w:ascii="Times New Roman" w:hAnsi="Times New Roman" w:cs="Times New Roman"/>
          <w:sz w:val="24"/>
          <w:szCs w:val="24"/>
        </w:rPr>
        <w:t xml:space="preserve">8% of the variation in local </w:t>
      </w:r>
      <w:r w:rsidR="008D20A7" w:rsidRPr="00B233A4">
        <w:rPr>
          <w:rFonts w:ascii="Times New Roman" w:hAnsi="Times New Roman" w:cs="Times New Roman"/>
          <w:sz w:val="24"/>
          <w:szCs w:val="24"/>
        </w:rPr>
        <w:t>record number</w:t>
      </w:r>
      <w:r w:rsidR="006541D1" w:rsidRPr="00B233A4">
        <w:rPr>
          <w:rFonts w:ascii="Times New Roman" w:hAnsi="Times New Roman" w:cs="Times New Roman"/>
          <w:sz w:val="24"/>
          <w:szCs w:val="24"/>
        </w:rPr>
        <w:t xml:space="preserve">, </w:t>
      </w:r>
      <w:r w:rsidR="005B563D" w:rsidRPr="00B233A4">
        <w:rPr>
          <w:rFonts w:ascii="Times New Roman" w:hAnsi="Times New Roman" w:cs="Times New Roman"/>
          <w:sz w:val="24"/>
          <w:szCs w:val="24"/>
        </w:rPr>
        <w:t>similar to</w:t>
      </w:r>
      <w:r w:rsidR="006541D1" w:rsidRPr="00B233A4">
        <w:rPr>
          <w:rFonts w:ascii="Times New Roman" w:hAnsi="Times New Roman" w:cs="Times New Roman"/>
          <w:sz w:val="24"/>
          <w:szCs w:val="24"/>
        </w:rPr>
        <w:t xml:space="preserve"> </w:t>
      </w:r>
      <w:r w:rsidR="007C5458" w:rsidRPr="00B233A4">
        <w:rPr>
          <w:rFonts w:ascii="Times New Roman" w:hAnsi="Times New Roman" w:cs="Times New Roman"/>
          <w:sz w:val="24"/>
          <w:szCs w:val="24"/>
        </w:rPr>
        <w:t xml:space="preserve">the </w:t>
      </w:r>
      <w:r w:rsidR="006541D1" w:rsidRPr="00B233A4">
        <w:rPr>
          <w:rFonts w:ascii="Times New Roman" w:hAnsi="Times New Roman" w:cs="Times New Roman"/>
          <w:sz w:val="24"/>
          <w:szCs w:val="24"/>
        </w:rPr>
        <w:t>31% for phytoplankton and 58% for aquatic bacteria (Ostman et al., 2010)</w:t>
      </w:r>
      <w:r w:rsidR="007C5458" w:rsidRPr="00B233A4">
        <w:rPr>
          <w:rFonts w:ascii="Times New Roman" w:hAnsi="Times New Roman" w:cs="Times New Roman"/>
          <w:sz w:val="24"/>
          <w:szCs w:val="24"/>
        </w:rPr>
        <w:t>.  This conclusion was also rein</w:t>
      </w:r>
      <w:r w:rsidR="006B4F16" w:rsidRPr="00B233A4">
        <w:rPr>
          <w:rFonts w:ascii="Times New Roman" w:hAnsi="Times New Roman" w:cs="Times New Roman"/>
          <w:sz w:val="24"/>
          <w:szCs w:val="24"/>
        </w:rPr>
        <w:t>forced by the multiscale analyse</w:t>
      </w:r>
      <w:r w:rsidR="007C5458" w:rsidRPr="00B233A4">
        <w:rPr>
          <w:rFonts w:ascii="Times New Roman" w:hAnsi="Times New Roman" w:cs="Times New Roman"/>
          <w:sz w:val="24"/>
          <w:szCs w:val="24"/>
        </w:rPr>
        <w:t xml:space="preserve">s; here the majority of species were rare at both scales.  However, this analysis showed that it is quite possible for all parts of the graphical spectrum to be occupied, further refuting the ‘everything is everywhere…’ idea and upholding our </w:t>
      </w:r>
      <w:r w:rsidR="000F4897" w:rsidRPr="00B233A4">
        <w:rPr>
          <w:rFonts w:ascii="Times New Roman" w:hAnsi="Times New Roman" w:cs="Times New Roman"/>
          <w:sz w:val="24"/>
          <w:szCs w:val="24"/>
        </w:rPr>
        <w:t xml:space="preserve">original </w:t>
      </w:r>
      <w:r w:rsidR="007C5458" w:rsidRPr="00B233A4">
        <w:rPr>
          <w:rFonts w:ascii="Times New Roman" w:hAnsi="Times New Roman" w:cs="Times New Roman"/>
          <w:sz w:val="24"/>
          <w:szCs w:val="24"/>
        </w:rPr>
        <w:t>hypothesis.  Calculation of the rarity weights for each specie</w:t>
      </w:r>
      <w:r w:rsidR="005B563D" w:rsidRPr="00B233A4">
        <w:rPr>
          <w:rFonts w:ascii="Times New Roman" w:hAnsi="Times New Roman" w:cs="Times New Roman"/>
          <w:sz w:val="24"/>
          <w:szCs w:val="24"/>
        </w:rPr>
        <w:t>s is an important aspect of our</w:t>
      </w:r>
      <w:r w:rsidR="007C5458" w:rsidRPr="00B233A4">
        <w:rPr>
          <w:rFonts w:ascii="Times New Roman" w:hAnsi="Times New Roman" w:cs="Times New Roman"/>
          <w:sz w:val="24"/>
          <w:szCs w:val="24"/>
        </w:rPr>
        <w:t xml:space="preserve"> analysis, as it gives a numerical index for each species, which is far more informative than simple categories (Leroy et al., 2013).  In future, such indices could </w:t>
      </w:r>
      <w:r w:rsidR="005E0441" w:rsidRPr="00B233A4">
        <w:rPr>
          <w:rFonts w:ascii="Times New Roman" w:hAnsi="Times New Roman" w:cs="Times New Roman"/>
          <w:sz w:val="24"/>
          <w:szCs w:val="24"/>
        </w:rPr>
        <w:t xml:space="preserve">help with </w:t>
      </w:r>
      <w:r w:rsidR="007C5458" w:rsidRPr="00B233A4">
        <w:rPr>
          <w:rFonts w:ascii="Times New Roman" w:hAnsi="Times New Roman" w:cs="Times New Roman"/>
          <w:sz w:val="24"/>
          <w:szCs w:val="24"/>
        </w:rPr>
        <w:t>the construction of Red Lists, provid</w:t>
      </w:r>
      <w:r w:rsidR="005E0441" w:rsidRPr="00B233A4">
        <w:rPr>
          <w:rFonts w:ascii="Times New Roman" w:hAnsi="Times New Roman" w:cs="Times New Roman"/>
          <w:sz w:val="24"/>
          <w:szCs w:val="24"/>
        </w:rPr>
        <w:t>ed that</w:t>
      </w:r>
      <w:r w:rsidR="007C5458" w:rsidRPr="00B233A4">
        <w:rPr>
          <w:rFonts w:ascii="Times New Roman" w:hAnsi="Times New Roman" w:cs="Times New Roman"/>
          <w:sz w:val="24"/>
          <w:szCs w:val="24"/>
        </w:rPr>
        <w:t xml:space="preserve"> the quantitative information </w:t>
      </w:r>
      <w:r w:rsidR="005E0441" w:rsidRPr="00B233A4">
        <w:rPr>
          <w:rFonts w:ascii="Times New Roman" w:hAnsi="Times New Roman" w:cs="Times New Roman"/>
          <w:sz w:val="24"/>
          <w:szCs w:val="24"/>
        </w:rPr>
        <w:t xml:space="preserve">can be related to </w:t>
      </w:r>
      <w:proofErr w:type="spellStart"/>
      <w:r w:rsidR="005E0441" w:rsidRPr="00B233A4">
        <w:rPr>
          <w:rFonts w:ascii="Times New Roman" w:hAnsi="Times New Roman" w:cs="Times New Roman"/>
          <w:sz w:val="24"/>
          <w:szCs w:val="24"/>
        </w:rPr>
        <w:t>IUCN</w:t>
      </w:r>
      <w:proofErr w:type="spellEnd"/>
      <w:r w:rsidR="005E0441" w:rsidRPr="00B233A4">
        <w:rPr>
          <w:rFonts w:ascii="Times New Roman" w:hAnsi="Times New Roman" w:cs="Times New Roman"/>
          <w:sz w:val="24"/>
          <w:szCs w:val="24"/>
        </w:rPr>
        <w:t xml:space="preserve"> criteria adapted for fungi</w:t>
      </w:r>
      <w:r w:rsidR="00391C33" w:rsidRPr="00B233A4">
        <w:rPr>
          <w:rFonts w:ascii="Times New Roman" w:hAnsi="Times New Roman" w:cs="Times New Roman"/>
          <w:sz w:val="24"/>
          <w:szCs w:val="24"/>
        </w:rPr>
        <w:t xml:space="preserve"> </w:t>
      </w:r>
      <w:r w:rsidR="007C5458" w:rsidRPr="00B233A4">
        <w:rPr>
          <w:rFonts w:ascii="Times New Roman" w:hAnsi="Times New Roman" w:cs="Times New Roman"/>
          <w:sz w:val="24"/>
          <w:szCs w:val="24"/>
        </w:rPr>
        <w:t xml:space="preserve">(Dahlberg </w:t>
      </w:r>
      <w:r w:rsidR="00704F06" w:rsidRPr="00B233A4">
        <w:rPr>
          <w:rFonts w:ascii="Times New Roman" w:hAnsi="Times New Roman" w:cs="Times New Roman"/>
          <w:sz w:val="24"/>
          <w:szCs w:val="24"/>
        </w:rPr>
        <w:t>&amp;</w:t>
      </w:r>
      <w:r w:rsidR="00265789" w:rsidRPr="00B233A4">
        <w:rPr>
          <w:rFonts w:ascii="Times New Roman" w:hAnsi="Times New Roman" w:cs="Times New Roman"/>
          <w:sz w:val="24"/>
          <w:szCs w:val="24"/>
        </w:rPr>
        <w:t xml:space="preserve"> Mueller, 2011).</w:t>
      </w:r>
    </w:p>
    <w:p w:rsidR="007C5458" w:rsidRPr="00B233A4" w:rsidRDefault="005B563D"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lastRenderedPageBreak/>
        <w:t xml:space="preserve">Our study is also the first to find </w:t>
      </w:r>
      <w:r w:rsidR="002168D4" w:rsidRPr="00B233A4">
        <w:rPr>
          <w:rFonts w:ascii="Times New Roman" w:hAnsi="Times New Roman" w:cs="Times New Roman"/>
          <w:sz w:val="24"/>
          <w:szCs w:val="24"/>
        </w:rPr>
        <w:t>good evidence for a positive abundance-occupa</w:t>
      </w:r>
      <w:r w:rsidR="00AB5697" w:rsidRPr="00B233A4">
        <w:rPr>
          <w:rFonts w:ascii="Times New Roman" w:hAnsi="Times New Roman" w:cs="Times New Roman"/>
          <w:sz w:val="24"/>
          <w:szCs w:val="24"/>
        </w:rPr>
        <w:t xml:space="preserve">ncy relation for </w:t>
      </w:r>
      <w:r w:rsidRPr="00B233A4">
        <w:rPr>
          <w:rFonts w:ascii="Times New Roman" w:hAnsi="Times New Roman" w:cs="Times New Roman"/>
          <w:sz w:val="24"/>
          <w:szCs w:val="24"/>
        </w:rPr>
        <w:t>fungi</w:t>
      </w:r>
      <w:r w:rsidR="00463890" w:rsidRPr="00B233A4">
        <w:rPr>
          <w:rFonts w:ascii="Times New Roman" w:hAnsi="Times New Roman" w:cs="Times New Roman"/>
          <w:sz w:val="24"/>
          <w:szCs w:val="24"/>
        </w:rPr>
        <w:t>, upholding our second hypothesis</w:t>
      </w:r>
      <w:r w:rsidR="002168D4" w:rsidRPr="00B233A4">
        <w:rPr>
          <w:rFonts w:ascii="Times New Roman" w:hAnsi="Times New Roman" w:cs="Times New Roman"/>
          <w:sz w:val="24"/>
          <w:szCs w:val="24"/>
        </w:rPr>
        <w:t xml:space="preserve">.  </w:t>
      </w:r>
      <w:r w:rsidR="00F22BFD" w:rsidRPr="00B233A4">
        <w:rPr>
          <w:rFonts w:ascii="Times New Roman" w:hAnsi="Times New Roman" w:cs="Times New Roman"/>
          <w:sz w:val="24"/>
          <w:szCs w:val="24"/>
        </w:rPr>
        <w:t xml:space="preserve">Comparison with previous studies is hampered by authors using different measures of occupancy and abundance or by treating abundance as the dependent variable.  </w:t>
      </w:r>
      <w:r w:rsidR="00DF21B3" w:rsidRPr="00B233A4">
        <w:rPr>
          <w:rFonts w:ascii="Times New Roman" w:hAnsi="Times New Roman" w:cs="Times New Roman"/>
          <w:sz w:val="24"/>
          <w:szCs w:val="24"/>
        </w:rPr>
        <w:t xml:space="preserve">However, the form of the </w:t>
      </w:r>
      <w:r w:rsidR="00F22BFD" w:rsidRPr="00B233A4">
        <w:rPr>
          <w:rFonts w:ascii="Times New Roman" w:hAnsi="Times New Roman" w:cs="Times New Roman"/>
          <w:sz w:val="24"/>
          <w:szCs w:val="24"/>
        </w:rPr>
        <w:t xml:space="preserve">fungal </w:t>
      </w:r>
      <w:r w:rsidR="00DF21B3" w:rsidRPr="00B233A4">
        <w:rPr>
          <w:rFonts w:ascii="Times New Roman" w:hAnsi="Times New Roman" w:cs="Times New Roman"/>
          <w:sz w:val="24"/>
          <w:szCs w:val="24"/>
        </w:rPr>
        <w:t xml:space="preserve">relation </w:t>
      </w:r>
      <w:r w:rsidR="000F4897" w:rsidRPr="00B233A4">
        <w:rPr>
          <w:rFonts w:ascii="Times New Roman" w:hAnsi="Times New Roman" w:cs="Times New Roman"/>
          <w:sz w:val="24"/>
          <w:szCs w:val="24"/>
        </w:rPr>
        <w:t>is</w:t>
      </w:r>
      <w:r w:rsidR="00DF21B3" w:rsidRPr="00B233A4">
        <w:rPr>
          <w:rFonts w:ascii="Times New Roman" w:hAnsi="Times New Roman" w:cs="Times New Roman"/>
          <w:sz w:val="24"/>
          <w:szCs w:val="24"/>
        </w:rPr>
        <w:t xml:space="preserve"> different to that of other analyses</w:t>
      </w:r>
      <w:r w:rsidR="000F4897" w:rsidRPr="00B233A4">
        <w:rPr>
          <w:rFonts w:ascii="Times New Roman" w:hAnsi="Times New Roman" w:cs="Times New Roman"/>
          <w:sz w:val="24"/>
          <w:szCs w:val="24"/>
        </w:rPr>
        <w:t xml:space="preserve"> which</w:t>
      </w:r>
      <w:r w:rsidR="00DF21B3" w:rsidRPr="00B233A4">
        <w:rPr>
          <w:rFonts w:ascii="Times New Roman" w:hAnsi="Times New Roman" w:cs="Times New Roman"/>
          <w:sz w:val="24"/>
          <w:szCs w:val="24"/>
        </w:rPr>
        <w:t xml:space="preserve"> have used the same approach (logit and log, with occupancy on the y axis) (e.g. Holt </w:t>
      </w:r>
      <w:r w:rsidR="00704F06" w:rsidRPr="00B233A4">
        <w:rPr>
          <w:rFonts w:ascii="Times New Roman" w:hAnsi="Times New Roman" w:cs="Times New Roman"/>
          <w:sz w:val="24"/>
          <w:szCs w:val="24"/>
        </w:rPr>
        <w:t>&amp;</w:t>
      </w:r>
      <w:r w:rsidR="00DF21B3" w:rsidRPr="00B233A4">
        <w:rPr>
          <w:rFonts w:ascii="Times New Roman" w:hAnsi="Times New Roman" w:cs="Times New Roman"/>
          <w:sz w:val="24"/>
          <w:szCs w:val="24"/>
        </w:rPr>
        <w:t xml:space="preserve"> Gaston, 2003; Zuckerberg et al., 2009), </w:t>
      </w:r>
      <w:r w:rsidR="00106F45" w:rsidRPr="00B233A4">
        <w:rPr>
          <w:rFonts w:ascii="Times New Roman" w:hAnsi="Times New Roman" w:cs="Times New Roman"/>
          <w:sz w:val="24"/>
          <w:szCs w:val="24"/>
        </w:rPr>
        <w:t xml:space="preserve">which show clear linear </w:t>
      </w:r>
      <w:r w:rsidR="00663A49" w:rsidRPr="00B233A4">
        <w:rPr>
          <w:rFonts w:ascii="Times New Roman" w:hAnsi="Times New Roman" w:cs="Times New Roman"/>
          <w:sz w:val="24"/>
          <w:szCs w:val="24"/>
        </w:rPr>
        <w:t>relationships</w:t>
      </w:r>
      <w:r w:rsidR="00106F45" w:rsidRPr="00B233A4">
        <w:rPr>
          <w:rFonts w:ascii="Times New Roman" w:hAnsi="Times New Roman" w:cs="Times New Roman"/>
          <w:sz w:val="24"/>
          <w:szCs w:val="24"/>
        </w:rPr>
        <w:t>, with</w:t>
      </w:r>
      <w:r w:rsidR="00DF21B3" w:rsidRPr="00B233A4">
        <w:rPr>
          <w:rFonts w:ascii="Times New Roman" w:hAnsi="Times New Roman" w:cs="Times New Roman"/>
          <w:sz w:val="24"/>
          <w:szCs w:val="24"/>
        </w:rPr>
        <w:t xml:space="preserve"> R</w:t>
      </w:r>
      <w:r w:rsidR="00DF21B3" w:rsidRPr="00B233A4">
        <w:rPr>
          <w:rFonts w:ascii="Times New Roman" w:hAnsi="Times New Roman" w:cs="Times New Roman"/>
          <w:sz w:val="24"/>
          <w:szCs w:val="24"/>
          <w:vertAlign w:val="superscript"/>
        </w:rPr>
        <w:t>2</w:t>
      </w:r>
      <w:r w:rsidR="00DF21B3" w:rsidRPr="00B233A4">
        <w:rPr>
          <w:rFonts w:ascii="Times New Roman" w:hAnsi="Times New Roman" w:cs="Times New Roman"/>
          <w:sz w:val="24"/>
          <w:szCs w:val="24"/>
        </w:rPr>
        <w:t xml:space="preserve"> values </w:t>
      </w:r>
      <w:r w:rsidR="00106F45" w:rsidRPr="00B233A4">
        <w:rPr>
          <w:rFonts w:ascii="Times New Roman" w:hAnsi="Times New Roman" w:cs="Times New Roman"/>
          <w:sz w:val="24"/>
          <w:szCs w:val="24"/>
        </w:rPr>
        <w:t>between 60 and</w:t>
      </w:r>
      <w:r w:rsidR="00DF21B3" w:rsidRPr="00B233A4">
        <w:rPr>
          <w:rFonts w:ascii="Times New Roman" w:hAnsi="Times New Roman" w:cs="Times New Roman"/>
          <w:sz w:val="24"/>
          <w:szCs w:val="24"/>
        </w:rPr>
        <w:t xml:space="preserve"> 90%.  </w:t>
      </w:r>
      <w:r w:rsidR="00922475" w:rsidRPr="00B233A4">
        <w:rPr>
          <w:rFonts w:ascii="Times New Roman" w:hAnsi="Times New Roman" w:cs="Times New Roman"/>
          <w:sz w:val="24"/>
          <w:szCs w:val="24"/>
        </w:rPr>
        <w:t xml:space="preserve">The fungal </w:t>
      </w:r>
      <w:r w:rsidR="00663A49" w:rsidRPr="00B233A4">
        <w:rPr>
          <w:rFonts w:ascii="Times New Roman" w:hAnsi="Times New Roman" w:cs="Times New Roman"/>
          <w:sz w:val="24"/>
          <w:szCs w:val="24"/>
        </w:rPr>
        <w:t>relationships</w:t>
      </w:r>
      <w:r w:rsidR="006B4F16" w:rsidRPr="00B233A4">
        <w:rPr>
          <w:rFonts w:ascii="Times New Roman" w:hAnsi="Times New Roman" w:cs="Times New Roman"/>
          <w:sz w:val="24"/>
          <w:szCs w:val="24"/>
        </w:rPr>
        <w:t xml:space="preserve">, although very similar in the two countries, </w:t>
      </w:r>
      <w:r w:rsidR="00922475" w:rsidRPr="00B233A4">
        <w:rPr>
          <w:rFonts w:ascii="Times New Roman" w:hAnsi="Times New Roman" w:cs="Times New Roman"/>
          <w:sz w:val="24"/>
          <w:szCs w:val="24"/>
        </w:rPr>
        <w:t>w</w:t>
      </w:r>
      <w:r w:rsidR="006B4F16" w:rsidRPr="00B233A4">
        <w:rPr>
          <w:rFonts w:ascii="Times New Roman" w:hAnsi="Times New Roman" w:cs="Times New Roman"/>
          <w:sz w:val="24"/>
          <w:szCs w:val="24"/>
        </w:rPr>
        <w:t>ere</w:t>
      </w:r>
      <w:r w:rsidR="00DF21B3" w:rsidRPr="00B233A4">
        <w:rPr>
          <w:rFonts w:ascii="Times New Roman" w:hAnsi="Times New Roman" w:cs="Times New Roman"/>
          <w:sz w:val="24"/>
          <w:szCs w:val="24"/>
        </w:rPr>
        <w:t xml:space="preserve"> </w:t>
      </w:r>
      <w:r w:rsidR="006B4F16" w:rsidRPr="00B233A4">
        <w:rPr>
          <w:rFonts w:ascii="Times New Roman" w:hAnsi="Times New Roman" w:cs="Times New Roman"/>
          <w:sz w:val="24"/>
          <w:szCs w:val="24"/>
        </w:rPr>
        <w:t>much more diffuse and bear some similarity</w:t>
      </w:r>
      <w:r w:rsidR="00DF21B3" w:rsidRPr="00B233A4">
        <w:rPr>
          <w:rFonts w:ascii="Times New Roman" w:hAnsi="Times New Roman" w:cs="Times New Roman"/>
          <w:sz w:val="24"/>
          <w:szCs w:val="24"/>
        </w:rPr>
        <w:t xml:space="preserve"> to that of marine bacteria (Amend et al., 2013</w:t>
      </w:r>
      <w:r w:rsidR="00AF6E82" w:rsidRPr="00B233A4">
        <w:rPr>
          <w:rFonts w:ascii="Times New Roman" w:hAnsi="Times New Roman" w:cs="Times New Roman"/>
          <w:sz w:val="24"/>
          <w:szCs w:val="24"/>
        </w:rPr>
        <w:t>), but not to intestinal bacteria (Green</w:t>
      </w:r>
      <w:r w:rsidR="00704F06" w:rsidRPr="00B233A4">
        <w:rPr>
          <w:rFonts w:ascii="Times New Roman" w:hAnsi="Times New Roman" w:cs="Times New Roman"/>
          <w:sz w:val="24"/>
          <w:szCs w:val="24"/>
        </w:rPr>
        <w:t>, Fisher, McLellan, Sogin, &amp; Shanks</w:t>
      </w:r>
      <w:r w:rsidR="00AF6E82" w:rsidRPr="00B233A4">
        <w:rPr>
          <w:rFonts w:ascii="Times New Roman" w:hAnsi="Times New Roman" w:cs="Times New Roman"/>
          <w:sz w:val="24"/>
          <w:szCs w:val="24"/>
        </w:rPr>
        <w:t xml:space="preserve">, 2016).  Our data are similar to all others in that there were no locally abundant species with </w:t>
      </w:r>
      <w:r w:rsidR="00CA71D0" w:rsidRPr="00B233A4">
        <w:rPr>
          <w:rFonts w:ascii="Times New Roman" w:hAnsi="Times New Roman" w:cs="Times New Roman"/>
          <w:sz w:val="24"/>
          <w:szCs w:val="24"/>
        </w:rPr>
        <w:t>sparse national distributions</w:t>
      </w:r>
      <w:r w:rsidR="00AF6E82" w:rsidRPr="00B233A4">
        <w:rPr>
          <w:rFonts w:ascii="Times New Roman" w:hAnsi="Times New Roman" w:cs="Times New Roman"/>
          <w:sz w:val="24"/>
          <w:szCs w:val="24"/>
        </w:rPr>
        <w:t xml:space="preserve">, but </w:t>
      </w:r>
      <w:r w:rsidR="00C410F6" w:rsidRPr="00B233A4">
        <w:rPr>
          <w:rFonts w:ascii="Times New Roman" w:hAnsi="Times New Roman" w:cs="Times New Roman"/>
          <w:sz w:val="24"/>
          <w:szCs w:val="24"/>
        </w:rPr>
        <w:t xml:space="preserve">the critical difference is </w:t>
      </w:r>
      <w:r w:rsidR="00AF6E82" w:rsidRPr="00B233A4">
        <w:rPr>
          <w:rFonts w:ascii="Times New Roman" w:hAnsi="Times New Roman" w:cs="Times New Roman"/>
          <w:sz w:val="24"/>
          <w:szCs w:val="24"/>
        </w:rPr>
        <w:t xml:space="preserve">that there were many locally rare species </w:t>
      </w:r>
      <w:r w:rsidR="00C410F6" w:rsidRPr="00B233A4">
        <w:rPr>
          <w:rFonts w:ascii="Times New Roman" w:hAnsi="Times New Roman" w:cs="Times New Roman"/>
          <w:sz w:val="24"/>
          <w:szCs w:val="24"/>
        </w:rPr>
        <w:t>which</w:t>
      </w:r>
      <w:r w:rsidR="00AF6E82" w:rsidRPr="00B233A4">
        <w:rPr>
          <w:rFonts w:ascii="Times New Roman" w:hAnsi="Times New Roman" w:cs="Times New Roman"/>
          <w:sz w:val="24"/>
          <w:szCs w:val="24"/>
        </w:rPr>
        <w:t xml:space="preserve"> are </w:t>
      </w:r>
      <w:r w:rsidR="00CA71D0" w:rsidRPr="00B233A4">
        <w:rPr>
          <w:rFonts w:ascii="Times New Roman" w:hAnsi="Times New Roman" w:cs="Times New Roman"/>
          <w:sz w:val="24"/>
          <w:szCs w:val="24"/>
        </w:rPr>
        <w:t>densely</w:t>
      </w:r>
      <w:r w:rsidR="00AF6E82" w:rsidRPr="00B233A4">
        <w:rPr>
          <w:rFonts w:ascii="Times New Roman" w:hAnsi="Times New Roman" w:cs="Times New Roman"/>
          <w:sz w:val="24"/>
          <w:szCs w:val="24"/>
        </w:rPr>
        <w:t xml:space="preserve"> distributed</w:t>
      </w:r>
      <w:r w:rsidR="00CA71D0" w:rsidRPr="00B233A4">
        <w:rPr>
          <w:rFonts w:ascii="Times New Roman" w:hAnsi="Times New Roman" w:cs="Times New Roman"/>
          <w:sz w:val="24"/>
          <w:szCs w:val="24"/>
        </w:rPr>
        <w:t xml:space="preserve"> at a wider scale</w:t>
      </w:r>
      <w:r w:rsidR="00AF6E82" w:rsidRPr="00B233A4">
        <w:rPr>
          <w:rFonts w:ascii="Times New Roman" w:hAnsi="Times New Roman" w:cs="Times New Roman"/>
          <w:sz w:val="24"/>
          <w:szCs w:val="24"/>
        </w:rPr>
        <w:t>.</w:t>
      </w:r>
    </w:p>
    <w:p w:rsidR="00C42722" w:rsidRPr="00B233A4" w:rsidRDefault="0028206A"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Eight</w:t>
      </w:r>
      <w:r w:rsidR="003414E9" w:rsidRPr="00B233A4">
        <w:rPr>
          <w:rFonts w:ascii="Times New Roman" w:hAnsi="Times New Roman" w:cs="Times New Roman"/>
          <w:sz w:val="24"/>
          <w:szCs w:val="24"/>
        </w:rPr>
        <w:t xml:space="preserve"> possible</w:t>
      </w:r>
      <w:r w:rsidR="00176C17" w:rsidRPr="00B233A4">
        <w:rPr>
          <w:rFonts w:ascii="Times New Roman" w:hAnsi="Times New Roman" w:cs="Times New Roman"/>
          <w:sz w:val="24"/>
          <w:szCs w:val="24"/>
        </w:rPr>
        <w:t xml:space="preserve"> mech</w:t>
      </w:r>
      <w:r w:rsidR="00106F45" w:rsidRPr="00B233A4">
        <w:rPr>
          <w:rFonts w:ascii="Times New Roman" w:hAnsi="Times New Roman" w:cs="Times New Roman"/>
          <w:sz w:val="24"/>
          <w:szCs w:val="24"/>
        </w:rPr>
        <w:t>anisms which might account for a</w:t>
      </w:r>
      <w:r w:rsidR="00176C17" w:rsidRPr="00B233A4">
        <w:rPr>
          <w:rFonts w:ascii="Times New Roman" w:hAnsi="Times New Roman" w:cs="Times New Roman"/>
          <w:sz w:val="24"/>
          <w:szCs w:val="24"/>
        </w:rPr>
        <w:t xml:space="preserve"> positive </w:t>
      </w:r>
      <w:r w:rsidR="00106F45" w:rsidRPr="00B233A4">
        <w:rPr>
          <w:rFonts w:ascii="Times New Roman" w:hAnsi="Times New Roman" w:cs="Times New Roman"/>
          <w:sz w:val="24"/>
          <w:szCs w:val="24"/>
        </w:rPr>
        <w:t xml:space="preserve">abundance-occupancy </w:t>
      </w:r>
      <w:r w:rsidR="00176C17" w:rsidRPr="00B233A4">
        <w:rPr>
          <w:rFonts w:ascii="Times New Roman" w:hAnsi="Times New Roman" w:cs="Times New Roman"/>
          <w:sz w:val="24"/>
          <w:szCs w:val="24"/>
        </w:rPr>
        <w:t>relation</w:t>
      </w:r>
      <w:r w:rsidR="003414E9" w:rsidRPr="00B233A4">
        <w:rPr>
          <w:rFonts w:ascii="Times New Roman" w:hAnsi="Times New Roman" w:cs="Times New Roman"/>
          <w:sz w:val="24"/>
          <w:szCs w:val="24"/>
        </w:rPr>
        <w:t xml:space="preserve"> have been proposed (Gaston</w:t>
      </w:r>
      <w:r w:rsidR="00254584" w:rsidRPr="00B233A4">
        <w:rPr>
          <w:rFonts w:ascii="Times New Roman" w:hAnsi="Times New Roman" w:cs="Times New Roman"/>
          <w:sz w:val="24"/>
          <w:szCs w:val="24"/>
        </w:rPr>
        <w:t>, Blackburn, &amp; Lawton</w:t>
      </w:r>
      <w:r w:rsidR="003414E9" w:rsidRPr="00B233A4">
        <w:rPr>
          <w:rFonts w:ascii="Times New Roman" w:hAnsi="Times New Roman" w:cs="Times New Roman"/>
          <w:sz w:val="24"/>
          <w:szCs w:val="24"/>
        </w:rPr>
        <w:t>, 1997;</w:t>
      </w:r>
      <w:r w:rsidR="00254584" w:rsidRPr="00B233A4">
        <w:rPr>
          <w:rFonts w:ascii="Times New Roman" w:hAnsi="Times New Roman" w:cs="Times New Roman"/>
          <w:sz w:val="24"/>
          <w:szCs w:val="24"/>
        </w:rPr>
        <w:t xml:space="preserve"> Gaston et al., </w:t>
      </w:r>
      <w:r w:rsidR="003414E9" w:rsidRPr="00B233A4">
        <w:rPr>
          <w:rFonts w:ascii="Times New Roman" w:hAnsi="Times New Roman" w:cs="Times New Roman"/>
          <w:sz w:val="24"/>
          <w:szCs w:val="24"/>
        </w:rPr>
        <w:t>2000).</w:t>
      </w:r>
      <w:r w:rsidR="00176C17"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The first </w:t>
      </w:r>
      <w:r w:rsidR="00C824AB" w:rsidRPr="00B233A4">
        <w:rPr>
          <w:rFonts w:ascii="Times New Roman" w:hAnsi="Times New Roman" w:cs="Times New Roman"/>
          <w:sz w:val="24"/>
          <w:szCs w:val="24"/>
        </w:rPr>
        <w:t>pertain</w:t>
      </w:r>
      <w:r w:rsidRPr="00B233A4">
        <w:rPr>
          <w:rFonts w:ascii="Times New Roman" w:hAnsi="Times New Roman" w:cs="Times New Roman"/>
          <w:sz w:val="24"/>
          <w:szCs w:val="24"/>
        </w:rPr>
        <w:t>s</w:t>
      </w:r>
      <w:r w:rsidR="00C824AB" w:rsidRPr="00B233A4">
        <w:rPr>
          <w:rFonts w:ascii="Times New Roman" w:hAnsi="Times New Roman" w:cs="Times New Roman"/>
          <w:sz w:val="24"/>
          <w:szCs w:val="24"/>
        </w:rPr>
        <w:t xml:space="preserve"> to</w:t>
      </w:r>
      <w:r w:rsidR="00176C17" w:rsidRPr="00B233A4">
        <w:rPr>
          <w:rFonts w:ascii="Times New Roman" w:hAnsi="Times New Roman" w:cs="Times New Roman"/>
          <w:sz w:val="24"/>
          <w:szCs w:val="24"/>
        </w:rPr>
        <w:t xml:space="preserve"> sampling bias, which may result from low sampling intensity at small spatial scales.  </w:t>
      </w:r>
      <w:r w:rsidR="00106F45" w:rsidRPr="00B233A4">
        <w:rPr>
          <w:rFonts w:ascii="Times New Roman" w:hAnsi="Times New Roman" w:cs="Times New Roman"/>
          <w:sz w:val="24"/>
          <w:szCs w:val="24"/>
        </w:rPr>
        <w:t xml:space="preserve">We do not believe that poor sampling </w:t>
      </w:r>
      <w:r w:rsidR="00C42722" w:rsidRPr="00B233A4">
        <w:rPr>
          <w:rFonts w:ascii="Times New Roman" w:hAnsi="Times New Roman" w:cs="Times New Roman"/>
          <w:sz w:val="24"/>
          <w:szCs w:val="24"/>
        </w:rPr>
        <w:t>in the local data set</w:t>
      </w:r>
      <w:r w:rsidR="006B4F16" w:rsidRPr="00B233A4">
        <w:rPr>
          <w:rFonts w:ascii="Times New Roman" w:hAnsi="Times New Roman" w:cs="Times New Roman"/>
          <w:sz w:val="24"/>
          <w:szCs w:val="24"/>
        </w:rPr>
        <w:t>s</w:t>
      </w:r>
      <w:r w:rsidR="00C42722" w:rsidRPr="00B233A4">
        <w:rPr>
          <w:rFonts w:ascii="Times New Roman" w:hAnsi="Times New Roman" w:cs="Times New Roman"/>
          <w:sz w:val="24"/>
          <w:szCs w:val="24"/>
        </w:rPr>
        <w:t xml:space="preserve"> </w:t>
      </w:r>
      <w:r w:rsidR="00106F45" w:rsidRPr="00B233A4">
        <w:rPr>
          <w:rFonts w:ascii="Times New Roman" w:hAnsi="Times New Roman" w:cs="Times New Roman"/>
          <w:sz w:val="24"/>
          <w:szCs w:val="24"/>
        </w:rPr>
        <w:t>has contributed to the observed relation</w:t>
      </w:r>
      <w:r w:rsidR="00FA7D6F" w:rsidRPr="00B233A4">
        <w:rPr>
          <w:rFonts w:ascii="Times New Roman" w:hAnsi="Times New Roman" w:cs="Times New Roman"/>
          <w:sz w:val="24"/>
          <w:szCs w:val="24"/>
        </w:rPr>
        <w:t>, as there was no trend in ‘foray effort’ over time</w:t>
      </w:r>
      <w:r w:rsidR="006B4F16" w:rsidRPr="00B233A4">
        <w:rPr>
          <w:rFonts w:ascii="Times New Roman" w:hAnsi="Times New Roman" w:cs="Times New Roman"/>
          <w:sz w:val="24"/>
          <w:szCs w:val="24"/>
        </w:rPr>
        <w:t xml:space="preserve"> in the UK and standardized weekly counts were conducted in Swit</w:t>
      </w:r>
      <w:r w:rsidR="00265789" w:rsidRPr="00B233A4">
        <w:rPr>
          <w:rFonts w:ascii="Times New Roman" w:hAnsi="Times New Roman" w:cs="Times New Roman"/>
          <w:sz w:val="24"/>
          <w:szCs w:val="24"/>
        </w:rPr>
        <w:t>z</w:t>
      </w:r>
      <w:r w:rsidR="006B4F16" w:rsidRPr="00B233A4">
        <w:rPr>
          <w:rFonts w:ascii="Times New Roman" w:hAnsi="Times New Roman" w:cs="Times New Roman"/>
          <w:sz w:val="24"/>
          <w:szCs w:val="24"/>
        </w:rPr>
        <w:t>erland</w:t>
      </w:r>
      <w:r w:rsidR="00106F45" w:rsidRPr="00B233A4">
        <w:rPr>
          <w:rFonts w:ascii="Times New Roman" w:hAnsi="Times New Roman" w:cs="Times New Roman"/>
          <w:sz w:val="24"/>
          <w:szCs w:val="24"/>
        </w:rPr>
        <w:t xml:space="preserve">.  </w:t>
      </w:r>
      <w:r w:rsidR="006B4F16" w:rsidRPr="00B233A4">
        <w:rPr>
          <w:rFonts w:ascii="Times New Roman" w:hAnsi="Times New Roman" w:cs="Times New Roman"/>
          <w:sz w:val="24"/>
          <w:szCs w:val="24"/>
        </w:rPr>
        <w:t>Furthermore, the UK local data comprised</w:t>
      </w:r>
      <w:r w:rsidR="00176C17" w:rsidRPr="00B233A4">
        <w:rPr>
          <w:rFonts w:ascii="Times New Roman" w:hAnsi="Times New Roman" w:cs="Times New Roman"/>
          <w:sz w:val="24"/>
          <w:szCs w:val="24"/>
        </w:rPr>
        <w:t xml:space="preserve"> 6,868 separate </w:t>
      </w:r>
      <w:r w:rsidR="00863AAA" w:rsidRPr="00B233A4">
        <w:rPr>
          <w:rFonts w:ascii="Times New Roman" w:hAnsi="Times New Roman" w:cs="Times New Roman"/>
          <w:sz w:val="24"/>
          <w:szCs w:val="24"/>
        </w:rPr>
        <w:t>forays</w:t>
      </w:r>
      <w:r w:rsidR="00176C17" w:rsidRPr="00B233A4">
        <w:rPr>
          <w:rFonts w:ascii="Times New Roman" w:hAnsi="Times New Roman" w:cs="Times New Roman"/>
          <w:sz w:val="24"/>
          <w:szCs w:val="24"/>
        </w:rPr>
        <w:t xml:space="preserve"> and each involved the collection and identification of every fungus seen</w:t>
      </w:r>
      <w:r w:rsidR="006B4F16" w:rsidRPr="00B233A4">
        <w:rPr>
          <w:rFonts w:ascii="Times New Roman" w:hAnsi="Times New Roman" w:cs="Times New Roman"/>
          <w:sz w:val="24"/>
          <w:szCs w:val="24"/>
        </w:rPr>
        <w:t xml:space="preserve">, while the Swiss data </w:t>
      </w:r>
      <w:r w:rsidR="00CC4122" w:rsidRPr="00B233A4">
        <w:rPr>
          <w:rFonts w:ascii="Times New Roman" w:hAnsi="Times New Roman" w:cs="Times New Roman"/>
          <w:sz w:val="24"/>
          <w:szCs w:val="24"/>
        </w:rPr>
        <w:t>comprised</w:t>
      </w:r>
      <w:r w:rsidR="006B4F16" w:rsidRPr="00B233A4">
        <w:rPr>
          <w:rFonts w:ascii="Times New Roman" w:hAnsi="Times New Roman" w:cs="Times New Roman"/>
          <w:sz w:val="24"/>
          <w:szCs w:val="24"/>
        </w:rPr>
        <w:t xml:space="preserve"> </w:t>
      </w:r>
      <w:r w:rsidR="0048119B" w:rsidRPr="00B233A4">
        <w:rPr>
          <w:rFonts w:ascii="Times New Roman" w:hAnsi="Times New Roman" w:cs="Times New Roman"/>
          <w:sz w:val="24"/>
          <w:szCs w:val="24"/>
        </w:rPr>
        <w:t xml:space="preserve">992 separate </w:t>
      </w:r>
      <w:r w:rsidR="00863AAA" w:rsidRPr="00B233A4">
        <w:rPr>
          <w:rFonts w:ascii="Times New Roman" w:hAnsi="Times New Roman" w:cs="Times New Roman"/>
          <w:sz w:val="24"/>
          <w:szCs w:val="24"/>
        </w:rPr>
        <w:t>sampling occasions</w:t>
      </w:r>
      <w:r w:rsidR="00176C17" w:rsidRPr="00B233A4">
        <w:rPr>
          <w:rFonts w:ascii="Times New Roman" w:hAnsi="Times New Roman" w:cs="Times New Roman"/>
          <w:sz w:val="24"/>
          <w:szCs w:val="24"/>
        </w:rPr>
        <w:t xml:space="preserve">.  </w:t>
      </w:r>
      <w:r w:rsidR="00474FED" w:rsidRPr="00B233A4">
        <w:rPr>
          <w:rFonts w:ascii="Times New Roman" w:hAnsi="Times New Roman" w:cs="Times New Roman"/>
          <w:sz w:val="24"/>
          <w:szCs w:val="24"/>
        </w:rPr>
        <w:t xml:space="preserve">Citizen science data, while not without its faults, can be used for </w:t>
      </w:r>
      <w:r w:rsidR="00AB5697" w:rsidRPr="00B233A4">
        <w:rPr>
          <w:rFonts w:ascii="Times New Roman" w:hAnsi="Times New Roman" w:cs="Times New Roman"/>
          <w:sz w:val="24"/>
          <w:szCs w:val="24"/>
        </w:rPr>
        <w:t>macroecological analyses</w:t>
      </w:r>
      <w:r w:rsidR="00474FED" w:rsidRPr="00B233A4">
        <w:rPr>
          <w:rFonts w:ascii="Times New Roman" w:hAnsi="Times New Roman" w:cs="Times New Roman"/>
          <w:sz w:val="24"/>
          <w:szCs w:val="24"/>
        </w:rPr>
        <w:t>, if collated properly,</w:t>
      </w:r>
      <w:r w:rsidR="00C410F6" w:rsidRPr="00B233A4">
        <w:rPr>
          <w:rFonts w:ascii="Times New Roman" w:hAnsi="Times New Roman" w:cs="Times New Roman"/>
          <w:sz w:val="24"/>
          <w:szCs w:val="24"/>
        </w:rPr>
        <w:t xml:space="preserve"> and</w:t>
      </w:r>
      <w:r w:rsidR="00AB5697" w:rsidRPr="00B233A4">
        <w:rPr>
          <w:rFonts w:ascii="Times New Roman" w:hAnsi="Times New Roman" w:cs="Times New Roman"/>
          <w:sz w:val="24"/>
          <w:szCs w:val="24"/>
        </w:rPr>
        <w:t xml:space="preserve"> many</w:t>
      </w:r>
      <w:r w:rsidR="00474FED" w:rsidRPr="00B233A4">
        <w:rPr>
          <w:rFonts w:ascii="Times New Roman" w:hAnsi="Times New Roman" w:cs="Times New Roman"/>
          <w:sz w:val="24"/>
          <w:szCs w:val="24"/>
        </w:rPr>
        <w:t xml:space="preserve"> previous analyses </w:t>
      </w:r>
      <w:r w:rsidR="00AB5697" w:rsidRPr="00B233A4">
        <w:rPr>
          <w:rFonts w:ascii="Times New Roman" w:hAnsi="Times New Roman" w:cs="Times New Roman"/>
          <w:sz w:val="24"/>
          <w:szCs w:val="24"/>
        </w:rPr>
        <w:t xml:space="preserve">of this type </w:t>
      </w:r>
      <w:r w:rsidR="00C42722" w:rsidRPr="00B233A4">
        <w:rPr>
          <w:rFonts w:ascii="Times New Roman" w:hAnsi="Times New Roman" w:cs="Times New Roman"/>
          <w:sz w:val="24"/>
          <w:szCs w:val="24"/>
        </w:rPr>
        <w:t>have used</w:t>
      </w:r>
      <w:r w:rsidR="00474FED" w:rsidRPr="00B233A4">
        <w:rPr>
          <w:rFonts w:ascii="Times New Roman" w:hAnsi="Times New Roman" w:cs="Times New Roman"/>
          <w:sz w:val="24"/>
          <w:szCs w:val="24"/>
        </w:rPr>
        <w:t xml:space="preserve"> such data (Dickinson</w:t>
      </w:r>
      <w:r w:rsidR="00254584" w:rsidRPr="00B233A4">
        <w:rPr>
          <w:rFonts w:ascii="Times New Roman" w:hAnsi="Times New Roman" w:cs="Times New Roman"/>
          <w:sz w:val="24"/>
          <w:szCs w:val="24"/>
        </w:rPr>
        <w:t>, Zuckerberg &amp; Bontner,</w:t>
      </w:r>
      <w:r w:rsidR="00C42722" w:rsidRPr="00B233A4">
        <w:rPr>
          <w:rFonts w:ascii="Times New Roman" w:hAnsi="Times New Roman" w:cs="Times New Roman"/>
          <w:sz w:val="24"/>
          <w:szCs w:val="24"/>
        </w:rPr>
        <w:t xml:space="preserve"> 2010).</w:t>
      </w:r>
      <w:r w:rsidR="00FA7D6F" w:rsidRPr="00B233A4">
        <w:rPr>
          <w:rFonts w:ascii="Times New Roman" w:hAnsi="Times New Roman" w:cs="Times New Roman"/>
          <w:sz w:val="24"/>
          <w:szCs w:val="24"/>
        </w:rPr>
        <w:t xml:space="preserve">  Indeed, patterns of phenology in the</w:t>
      </w:r>
      <w:r w:rsidR="009A2198" w:rsidRPr="00B233A4">
        <w:rPr>
          <w:rFonts w:ascii="Times New Roman" w:hAnsi="Times New Roman" w:cs="Times New Roman"/>
          <w:sz w:val="24"/>
          <w:szCs w:val="24"/>
        </w:rPr>
        <w:t>se</w:t>
      </w:r>
      <w:r w:rsidR="00FA7D6F" w:rsidRPr="00B233A4">
        <w:rPr>
          <w:rFonts w:ascii="Times New Roman" w:hAnsi="Times New Roman" w:cs="Times New Roman"/>
          <w:sz w:val="24"/>
          <w:szCs w:val="24"/>
        </w:rPr>
        <w:t xml:space="preserve"> national and local data sets are remarkably similar (Andrew et al., </w:t>
      </w:r>
      <w:r w:rsidR="00254584" w:rsidRPr="00B233A4">
        <w:rPr>
          <w:rFonts w:ascii="Times New Roman" w:hAnsi="Times New Roman" w:cs="Times New Roman"/>
          <w:sz w:val="24"/>
          <w:szCs w:val="24"/>
        </w:rPr>
        <w:t>2018</w:t>
      </w:r>
      <w:r w:rsidR="00FA7D6F" w:rsidRPr="00B233A4">
        <w:rPr>
          <w:rFonts w:ascii="Times New Roman" w:hAnsi="Times New Roman" w:cs="Times New Roman"/>
          <w:sz w:val="24"/>
          <w:szCs w:val="24"/>
        </w:rPr>
        <w:t>), suggesting that the local data set</w:t>
      </w:r>
      <w:r w:rsidR="006B4F16" w:rsidRPr="00B233A4">
        <w:rPr>
          <w:rFonts w:ascii="Times New Roman" w:hAnsi="Times New Roman" w:cs="Times New Roman"/>
          <w:sz w:val="24"/>
          <w:szCs w:val="24"/>
        </w:rPr>
        <w:t>s</w:t>
      </w:r>
      <w:r w:rsidR="00FA7D6F" w:rsidRPr="00B233A4">
        <w:rPr>
          <w:rFonts w:ascii="Times New Roman" w:hAnsi="Times New Roman" w:cs="Times New Roman"/>
          <w:sz w:val="24"/>
          <w:szCs w:val="24"/>
        </w:rPr>
        <w:t xml:space="preserve"> w</w:t>
      </w:r>
      <w:r w:rsidR="006B4F16" w:rsidRPr="00B233A4">
        <w:rPr>
          <w:rFonts w:ascii="Times New Roman" w:hAnsi="Times New Roman" w:cs="Times New Roman"/>
          <w:sz w:val="24"/>
          <w:szCs w:val="24"/>
        </w:rPr>
        <w:t>ere</w:t>
      </w:r>
      <w:r w:rsidR="00FA7D6F" w:rsidRPr="00B233A4">
        <w:rPr>
          <w:rFonts w:ascii="Times New Roman" w:hAnsi="Times New Roman" w:cs="Times New Roman"/>
          <w:sz w:val="24"/>
          <w:szCs w:val="24"/>
        </w:rPr>
        <w:t xml:space="preserve"> not biased towards</w:t>
      </w:r>
      <w:r w:rsidR="007502E7" w:rsidRPr="00B233A4">
        <w:rPr>
          <w:rFonts w:ascii="Times New Roman" w:hAnsi="Times New Roman" w:cs="Times New Roman"/>
          <w:sz w:val="24"/>
          <w:szCs w:val="24"/>
        </w:rPr>
        <w:t xml:space="preserve"> or against</w:t>
      </w:r>
      <w:r w:rsidR="00FA7D6F" w:rsidRPr="00B233A4">
        <w:rPr>
          <w:rFonts w:ascii="Times New Roman" w:hAnsi="Times New Roman" w:cs="Times New Roman"/>
          <w:sz w:val="24"/>
          <w:szCs w:val="24"/>
        </w:rPr>
        <w:t xml:space="preserve"> certain species.</w:t>
      </w:r>
      <w:r w:rsidR="006D5B65" w:rsidRPr="00B233A4">
        <w:rPr>
          <w:rFonts w:ascii="Times New Roman" w:hAnsi="Times New Roman" w:cs="Times New Roman"/>
          <w:sz w:val="24"/>
          <w:szCs w:val="24"/>
        </w:rPr>
        <w:t xml:space="preserve">  It is possible that model fits might change if all of </w:t>
      </w:r>
      <w:r w:rsidR="006D5B65" w:rsidRPr="00B233A4">
        <w:rPr>
          <w:rFonts w:ascii="Times New Roman" w:hAnsi="Times New Roman" w:cs="Times New Roman"/>
          <w:sz w:val="24"/>
          <w:szCs w:val="24"/>
        </w:rPr>
        <w:lastRenderedPageBreak/>
        <w:t>the local species estimated to be in the pool were found.  However, given that all of the</w:t>
      </w:r>
      <w:r w:rsidR="008A78AA" w:rsidRPr="00B233A4">
        <w:rPr>
          <w:rFonts w:ascii="Times New Roman" w:hAnsi="Times New Roman" w:cs="Times New Roman"/>
          <w:sz w:val="24"/>
          <w:szCs w:val="24"/>
        </w:rPr>
        <w:t xml:space="preserve"> ‘missing’ species</w:t>
      </w:r>
      <w:r w:rsidR="006D5B65" w:rsidRPr="00B233A4">
        <w:rPr>
          <w:rFonts w:ascii="Times New Roman" w:hAnsi="Times New Roman" w:cs="Times New Roman"/>
          <w:sz w:val="24"/>
          <w:szCs w:val="24"/>
        </w:rPr>
        <w:t xml:space="preserve"> must be represented by very low numbers of records, the most likely outcome would be that the model fit will remain the same, while the thin tail of the SAD would be extended.</w:t>
      </w:r>
    </w:p>
    <w:p w:rsidR="00BD332A" w:rsidRPr="00B233A4" w:rsidRDefault="00474FED"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Phylogenetic relatedness </w:t>
      </w:r>
      <w:r w:rsidR="00FD25AB" w:rsidRPr="00B233A4">
        <w:rPr>
          <w:rFonts w:ascii="Times New Roman" w:hAnsi="Times New Roman" w:cs="Times New Roman"/>
          <w:sz w:val="24"/>
          <w:szCs w:val="24"/>
        </w:rPr>
        <w:t xml:space="preserve">has been suggested as a </w:t>
      </w:r>
      <w:r w:rsidR="0028206A" w:rsidRPr="00B233A4">
        <w:rPr>
          <w:rFonts w:ascii="Times New Roman" w:hAnsi="Times New Roman" w:cs="Times New Roman"/>
          <w:sz w:val="24"/>
          <w:szCs w:val="24"/>
        </w:rPr>
        <w:t xml:space="preserve">second </w:t>
      </w:r>
      <w:r w:rsidR="00FD25AB" w:rsidRPr="00B233A4">
        <w:rPr>
          <w:rFonts w:ascii="Times New Roman" w:hAnsi="Times New Roman" w:cs="Times New Roman"/>
          <w:sz w:val="24"/>
          <w:szCs w:val="24"/>
        </w:rPr>
        <w:t>possible, but unlikely</w:t>
      </w:r>
      <w:r w:rsidR="009E6162" w:rsidRPr="00B233A4">
        <w:rPr>
          <w:rFonts w:ascii="Times New Roman" w:hAnsi="Times New Roman" w:cs="Times New Roman"/>
          <w:sz w:val="24"/>
          <w:szCs w:val="24"/>
        </w:rPr>
        <w:t>,</w:t>
      </w:r>
      <w:r w:rsidR="00FD25AB" w:rsidRPr="00B233A4">
        <w:rPr>
          <w:rFonts w:ascii="Times New Roman" w:hAnsi="Times New Roman" w:cs="Times New Roman"/>
          <w:sz w:val="24"/>
          <w:szCs w:val="24"/>
        </w:rPr>
        <w:t xml:space="preserve"> </w:t>
      </w:r>
      <w:r w:rsidRPr="00B233A4">
        <w:rPr>
          <w:rFonts w:ascii="Times New Roman" w:hAnsi="Times New Roman" w:cs="Times New Roman"/>
          <w:sz w:val="24"/>
          <w:szCs w:val="24"/>
        </w:rPr>
        <w:t xml:space="preserve">influence </w:t>
      </w:r>
      <w:r w:rsidR="00FD25AB" w:rsidRPr="00B233A4">
        <w:rPr>
          <w:rFonts w:ascii="Times New Roman" w:hAnsi="Times New Roman" w:cs="Times New Roman"/>
          <w:sz w:val="24"/>
          <w:szCs w:val="24"/>
        </w:rPr>
        <w:t xml:space="preserve">on </w:t>
      </w:r>
      <w:r w:rsidRPr="00B233A4">
        <w:rPr>
          <w:rFonts w:ascii="Times New Roman" w:hAnsi="Times New Roman" w:cs="Times New Roman"/>
          <w:sz w:val="24"/>
          <w:szCs w:val="24"/>
        </w:rPr>
        <w:t>the r</w:t>
      </w:r>
      <w:r w:rsidR="00FD25AB" w:rsidRPr="00B233A4">
        <w:rPr>
          <w:rFonts w:ascii="Times New Roman" w:hAnsi="Times New Roman" w:cs="Times New Roman"/>
          <w:sz w:val="24"/>
          <w:szCs w:val="24"/>
        </w:rPr>
        <w:t>elation</w:t>
      </w:r>
      <w:r w:rsidRPr="00B233A4">
        <w:rPr>
          <w:rFonts w:ascii="Times New Roman" w:hAnsi="Times New Roman" w:cs="Times New Roman"/>
          <w:sz w:val="24"/>
          <w:szCs w:val="24"/>
        </w:rPr>
        <w:t xml:space="preserve"> (Gaston et al., 1997)</w:t>
      </w:r>
      <w:r w:rsidR="00FD25AB" w:rsidRPr="00B233A4">
        <w:rPr>
          <w:rFonts w:ascii="Times New Roman" w:hAnsi="Times New Roman" w:cs="Times New Roman"/>
          <w:sz w:val="24"/>
          <w:szCs w:val="24"/>
        </w:rPr>
        <w:t xml:space="preserve"> and is also unlikely in our study</w:t>
      </w:r>
      <w:r w:rsidRPr="00B233A4">
        <w:rPr>
          <w:rFonts w:ascii="Times New Roman" w:hAnsi="Times New Roman" w:cs="Times New Roman"/>
          <w:sz w:val="24"/>
          <w:szCs w:val="24"/>
        </w:rPr>
        <w:t xml:space="preserve"> due to the enormous variation in abundance and range </w:t>
      </w:r>
      <w:r w:rsidR="00FD25AB" w:rsidRPr="00B233A4">
        <w:rPr>
          <w:rFonts w:ascii="Times New Roman" w:hAnsi="Times New Roman" w:cs="Times New Roman"/>
          <w:sz w:val="24"/>
          <w:szCs w:val="24"/>
        </w:rPr>
        <w:t>with</w:t>
      </w:r>
      <w:r w:rsidRPr="00B233A4">
        <w:rPr>
          <w:rFonts w:ascii="Times New Roman" w:hAnsi="Times New Roman" w:cs="Times New Roman"/>
          <w:sz w:val="24"/>
          <w:szCs w:val="24"/>
        </w:rPr>
        <w:t xml:space="preserve">in almost all genera.  </w:t>
      </w:r>
      <w:r w:rsidR="00C824AB" w:rsidRPr="00B233A4">
        <w:rPr>
          <w:rFonts w:ascii="Times New Roman" w:hAnsi="Times New Roman" w:cs="Times New Roman"/>
          <w:sz w:val="24"/>
          <w:szCs w:val="24"/>
        </w:rPr>
        <w:t xml:space="preserve">A </w:t>
      </w:r>
      <w:r w:rsidR="0028206A" w:rsidRPr="00B233A4">
        <w:rPr>
          <w:rFonts w:ascii="Times New Roman" w:hAnsi="Times New Roman" w:cs="Times New Roman"/>
          <w:sz w:val="24"/>
          <w:szCs w:val="24"/>
        </w:rPr>
        <w:t xml:space="preserve">third </w:t>
      </w:r>
      <w:r w:rsidR="00C824AB" w:rsidRPr="00B233A4">
        <w:rPr>
          <w:rFonts w:ascii="Times New Roman" w:hAnsi="Times New Roman" w:cs="Times New Roman"/>
          <w:sz w:val="24"/>
          <w:szCs w:val="24"/>
        </w:rPr>
        <w:t xml:space="preserve">proposal is that the </w:t>
      </w:r>
      <w:r w:rsidR="00C03823" w:rsidRPr="00B233A4">
        <w:rPr>
          <w:rFonts w:ascii="Times New Roman" w:hAnsi="Times New Roman" w:cs="Times New Roman"/>
          <w:sz w:val="24"/>
          <w:szCs w:val="24"/>
        </w:rPr>
        <w:t xml:space="preserve">position in the overall geographic </w:t>
      </w:r>
      <w:r w:rsidR="00C824AB" w:rsidRPr="00B233A4">
        <w:rPr>
          <w:rFonts w:ascii="Times New Roman" w:hAnsi="Times New Roman" w:cs="Times New Roman"/>
          <w:sz w:val="24"/>
          <w:szCs w:val="24"/>
        </w:rPr>
        <w:t xml:space="preserve">range </w:t>
      </w:r>
      <w:r w:rsidR="00C03823" w:rsidRPr="00B233A4">
        <w:rPr>
          <w:rFonts w:ascii="Times New Roman" w:hAnsi="Times New Roman" w:cs="Times New Roman"/>
          <w:sz w:val="24"/>
          <w:szCs w:val="24"/>
        </w:rPr>
        <w:t xml:space="preserve">of </w:t>
      </w:r>
      <w:r w:rsidR="00C824AB" w:rsidRPr="00B233A4">
        <w:rPr>
          <w:rFonts w:ascii="Times New Roman" w:hAnsi="Times New Roman" w:cs="Times New Roman"/>
          <w:sz w:val="24"/>
          <w:szCs w:val="24"/>
        </w:rPr>
        <w:t>a species is important</w:t>
      </w:r>
      <w:r w:rsidR="00C03823" w:rsidRPr="00B233A4">
        <w:rPr>
          <w:rFonts w:ascii="Times New Roman" w:hAnsi="Times New Roman" w:cs="Times New Roman"/>
          <w:sz w:val="24"/>
          <w:szCs w:val="24"/>
        </w:rPr>
        <w:t xml:space="preserve"> in determining </w:t>
      </w:r>
      <w:r w:rsidR="00DE66F1" w:rsidRPr="00B233A4">
        <w:rPr>
          <w:rFonts w:ascii="Times New Roman" w:hAnsi="Times New Roman" w:cs="Times New Roman"/>
          <w:sz w:val="24"/>
          <w:szCs w:val="24"/>
        </w:rPr>
        <w:t xml:space="preserve">its </w:t>
      </w:r>
      <w:r w:rsidR="00C03823" w:rsidRPr="00B233A4">
        <w:rPr>
          <w:rFonts w:ascii="Times New Roman" w:hAnsi="Times New Roman" w:cs="Times New Roman"/>
          <w:sz w:val="24"/>
          <w:szCs w:val="24"/>
        </w:rPr>
        <w:t>local abundance</w:t>
      </w:r>
      <w:r w:rsidR="00C824AB" w:rsidRPr="00B233A4">
        <w:rPr>
          <w:rFonts w:ascii="Times New Roman" w:hAnsi="Times New Roman" w:cs="Times New Roman"/>
          <w:sz w:val="24"/>
          <w:szCs w:val="24"/>
        </w:rPr>
        <w:t xml:space="preserve">; species at the edge of their </w:t>
      </w:r>
      <w:r w:rsidR="00DE66F1" w:rsidRPr="00B233A4">
        <w:rPr>
          <w:rFonts w:ascii="Times New Roman" w:hAnsi="Times New Roman" w:cs="Times New Roman"/>
          <w:sz w:val="24"/>
          <w:szCs w:val="24"/>
        </w:rPr>
        <w:t xml:space="preserve">overall </w:t>
      </w:r>
      <w:r w:rsidR="00C824AB" w:rsidRPr="00B233A4">
        <w:rPr>
          <w:rFonts w:ascii="Times New Roman" w:hAnsi="Times New Roman" w:cs="Times New Roman"/>
          <w:sz w:val="24"/>
          <w:szCs w:val="24"/>
        </w:rPr>
        <w:t xml:space="preserve">range generally have lower abundance.  It is interesting that a prediction arising from this hypothesis is that widespread species may show high or low local density, while species with </w:t>
      </w:r>
      <w:r w:rsidR="00C03823" w:rsidRPr="00B233A4">
        <w:rPr>
          <w:rFonts w:ascii="Times New Roman" w:hAnsi="Times New Roman" w:cs="Times New Roman"/>
          <w:sz w:val="24"/>
          <w:szCs w:val="24"/>
        </w:rPr>
        <w:t xml:space="preserve">restricted geographic </w:t>
      </w:r>
      <w:r w:rsidR="00C824AB" w:rsidRPr="00B233A4">
        <w:rPr>
          <w:rFonts w:ascii="Times New Roman" w:hAnsi="Times New Roman" w:cs="Times New Roman"/>
          <w:sz w:val="24"/>
          <w:szCs w:val="24"/>
        </w:rPr>
        <w:t>range</w:t>
      </w:r>
      <w:r w:rsidR="000F4897" w:rsidRPr="00B233A4">
        <w:rPr>
          <w:rFonts w:ascii="Times New Roman" w:hAnsi="Times New Roman" w:cs="Times New Roman"/>
          <w:sz w:val="24"/>
          <w:szCs w:val="24"/>
        </w:rPr>
        <w:t>s</w:t>
      </w:r>
      <w:r w:rsidR="00C824AB" w:rsidRPr="00B233A4">
        <w:rPr>
          <w:rFonts w:ascii="Times New Roman" w:hAnsi="Times New Roman" w:cs="Times New Roman"/>
          <w:sz w:val="24"/>
          <w:szCs w:val="24"/>
        </w:rPr>
        <w:t xml:space="preserve"> only have low density (Gaston et al</w:t>
      </w:r>
      <w:r w:rsidR="00C410F6" w:rsidRPr="00B233A4">
        <w:rPr>
          <w:rFonts w:ascii="Times New Roman" w:hAnsi="Times New Roman" w:cs="Times New Roman"/>
          <w:sz w:val="24"/>
          <w:szCs w:val="24"/>
        </w:rPr>
        <w:t>., 1997).  This would give</w:t>
      </w:r>
      <w:r w:rsidR="00C824AB" w:rsidRPr="00B233A4">
        <w:rPr>
          <w:rFonts w:ascii="Times New Roman" w:hAnsi="Times New Roman" w:cs="Times New Roman"/>
          <w:sz w:val="24"/>
          <w:szCs w:val="24"/>
        </w:rPr>
        <w:t xml:space="preserve"> a triangular </w:t>
      </w:r>
      <w:r w:rsidR="00C410F6" w:rsidRPr="00B233A4">
        <w:rPr>
          <w:rFonts w:ascii="Times New Roman" w:hAnsi="Times New Roman" w:cs="Times New Roman"/>
          <w:sz w:val="24"/>
          <w:szCs w:val="24"/>
        </w:rPr>
        <w:t xml:space="preserve">abundance-occupancy </w:t>
      </w:r>
      <w:r w:rsidR="00C824AB" w:rsidRPr="00B233A4">
        <w:rPr>
          <w:rFonts w:ascii="Times New Roman" w:hAnsi="Times New Roman" w:cs="Times New Roman"/>
          <w:sz w:val="24"/>
          <w:szCs w:val="24"/>
        </w:rPr>
        <w:t xml:space="preserve">relation, as found in this study.  </w:t>
      </w:r>
      <w:r w:rsidR="003414E9" w:rsidRPr="00B233A4">
        <w:rPr>
          <w:rFonts w:ascii="Times New Roman" w:hAnsi="Times New Roman" w:cs="Times New Roman"/>
          <w:sz w:val="24"/>
          <w:szCs w:val="24"/>
        </w:rPr>
        <w:t>Given the differences in UK climate from N-S and W-E, and the sensitivity of fungi to climate (Boddy et al., 2014</w:t>
      </w:r>
      <w:r w:rsidR="007502E7" w:rsidRPr="00B233A4">
        <w:rPr>
          <w:rFonts w:ascii="Times New Roman" w:hAnsi="Times New Roman" w:cs="Times New Roman"/>
          <w:sz w:val="24"/>
          <w:szCs w:val="24"/>
        </w:rPr>
        <w:t>; Gange et al., 2018</w:t>
      </w:r>
      <w:r w:rsidR="003414E9" w:rsidRPr="00B233A4">
        <w:rPr>
          <w:rFonts w:ascii="Times New Roman" w:hAnsi="Times New Roman" w:cs="Times New Roman"/>
          <w:sz w:val="24"/>
          <w:szCs w:val="24"/>
        </w:rPr>
        <w:t xml:space="preserve">), it is plausible that </w:t>
      </w:r>
      <w:r w:rsidR="003B2359" w:rsidRPr="00B233A4">
        <w:rPr>
          <w:rFonts w:ascii="Times New Roman" w:hAnsi="Times New Roman" w:cs="Times New Roman"/>
          <w:sz w:val="24"/>
          <w:szCs w:val="24"/>
        </w:rPr>
        <w:t xml:space="preserve">locally rare species might vary greatly in their </w:t>
      </w:r>
      <w:r w:rsidR="00C03823" w:rsidRPr="00B233A4">
        <w:rPr>
          <w:rFonts w:ascii="Times New Roman" w:hAnsi="Times New Roman" w:cs="Times New Roman"/>
          <w:sz w:val="24"/>
          <w:szCs w:val="24"/>
        </w:rPr>
        <w:t xml:space="preserve">geographic </w:t>
      </w:r>
      <w:r w:rsidR="003B2359" w:rsidRPr="00B233A4">
        <w:rPr>
          <w:rFonts w:ascii="Times New Roman" w:hAnsi="Times New Roman" w:cs="Times New Roman"/>
          <w:sz w:val="24"/>
          <w:szCs w:val="24"/>
        </w:rPr>
        <w:t xml:space="preserve">range, depending on what part of the </w:t>
      </w:r>
      <w:r w:rsidR="00C03823" w:rsidRPr="00B233A4">
        <w:rPr>
          <w:rFonts w:ascii="Times New Roman" w:hAnsi="Times New Roman" w:cs="Times New Roman"/>
          <w:sz w:val="24"/>
          <w:szCs w:val="24"/>
        </w:rPr>
        <w:t xml:space="preserve">overall </w:t>
      </w:r>
      <w:r w:rsidR="003B2359" w:rsidRPr="00B233A4">
        <w:rPr>
          <w:rFonts w:ascii="Times New Roman" w:hAnsi="Times New Roman" w:cs="Times New Roman"/>
          <w:sz w:val="24"/>
          <w:szCs w:val="24"/>
        </w:rPr>
        <w:t>range the loca</w:t>
      </w:r>
      <w:r w:rsidR="001030E6" w:rsidRPr="00B233A4">
        <w:rPr>
          <w:rFonts w:ascii="Times New Roman" w:hAnsi="Times New Roman" w:cs="Times New Roman"/>
          <w:sz w:val="24"/>
          <w:szCs w:val="24"/>
        </w:rPr>
        <w:t xml:space="preserve">l area occupies.  </w:t>
      </w:r>
      <w:r w:rsidR="0028206A" w:rsidRPr="00B233A4">
        <w:rPr>
          <w:rFonts w:ascii="Times New Roman" w:hAnsi="Times New Roman" w:cs="Times New Roman"/>
          <w:sz w:val="24"/>
          <w:szCs w:val="24"/>
        </w:rPr>
        <w:t xml:space="preserve">The other five </w:t>
      </w:r>
      <w:r w:rsidR="003B2359" w:rsidRPr="00B233A4">
        <w:rPr>
          <w:rFonts w:ascii="Times New Roman" w:hAnsi="Times New Roman" w:cs="Times New Roman"/>
          <w:sz w:val="24"/>
          <w:szCs w:val="24"/>
        </w:rPr>
        <w:t xml:space="preserve">hypotheses, based </w:t>
      </w:r>
      <w:r w:rsidR="0028206A" w:rsidRPr="00B233A4">
        <w:rPr>
          <w:rFonts w:ascii="Times New Roman" w:hAnsi="Times New Roman" w:cs="Times New Roman"/>
          <w:sz w:val="24"/>
          <w:szCs w:val="24"/>
        </w:rPr>
        <w:t>on resource use, resource availability</w:t>
      </w:r>
      <w:r w:rsidR="003B2359" w:rsidRPr="00B233A4">
        <w:rPr>
          <w:rFonts w:ascii="Times New Roman" w:hAnsi="Times New Roman" w:cs="Times New Roman"/>
          <w:sz w:val="24"/>
          <w:szCs w:val="24"/>
        </w:rPr>
        <w:t>,</w:t>
      </w:r>
      <w:r w:rsidR="0028206A" w:rsidRPr="00B233A4">
        <w:rPr>
          <w:rFonts w:ascii="Times New Roman" w:hAnsi="Times New Roman" w:cs="Times New Roman"/>
          <w:sz w:val="24"/>
          <w:szCs w:val="24"/>
        </w:rPr>
        <w:t xml:space="preserve"> habitat selection,</w:t>
      </w:r>
      <w:r w:rsidR="003B2359" w:rsidRPr="00B233A4">
        <w:rPr>
          <w:rFonts w:ascii="Times New Roman" w:hAnsi="Times New Roman" w:cs="Times New Roman"/>
          <w:sz w:val="24"/>
          <w:szCs w:val="24"/>
        </w:rPr>
        <w:t xml:space="preserve"> metapopulation dynamics or vital rates seem far less likely to apply to fungi.</w:t>
      </w:r>
    </w:p>
    <w:p w:rsidR="00BD332A" w:rsidRPr="00B233A4" w:rsidRDefault="00AB5697" w:rsidP="003E1969">
      <w:pPr>
        <w:spacing w:after="120" w:line="480" w:lineRule="auto"/>
        <w:ind w:firstLine="284"/>
        <w:rPr>
          <w:rFonts w:ascii="Times New Roman" w:hAnsi="Times New Roman" w:cs="Times New Roman"/>
          <w:sz w:val="24"/>
          <w:szCs w:val="24"/>
        </w:rPr>
      </w:pPr>
      <w:r w:rsidRPr="00B233A4">
        <w:rPr>
          <w:rFonts w:ascii="Times New Roman" w:hAnsi="Times New Roman" w:cs="Times New Roman"/>
          <w:sz w:val="24"/>
          <w:szCs w:val="24"/>
        </w:rPr>
        <w:t xml:space="preserve">Overall, </w:t>
      </w:r>
      <w:r w:rsidR="00464CED" w:rsidRPr="00B233A4">
        <w:rPr>
          <w:rFonts w:ascii="Times New Roman" w:hAnsi="Times New Roman" w:cs="Times New Roman"/>
          <w:sz w:val="24"/>
          <w:szCs w:val="24"/>
        </w:rPr>
        <w:t>using four</w:t>
      </w:r>
      <w:r w:rsidR="005C6313" w:rsidRPr="00B233A4">
        <w:rPr>
          <w:rFonts w:ascii="Times New Roman" w:hAnsi="Times New Roman" w:cs="Times New Roman"/>
          <w:sz w:val="24"/>
          <w:szCs w:val="24"/>
        </w:rPr>
        <w:t xml:space="preserve"> extensive data sets, we have shown that fungi exhibit some markedly different macroecological patterns to </w:t>
      </w:r>
      <w:r w:rsidR="005E0441" w:rsidRPr="00B233A4">
        <w:rPr>
          <w:rFonts w:ascii="Times New Roman" w:hAnsi="Times New Roman" w:cs="Times New Roman"/>
          <w:sz w:val="24"/>
          <w:szCs w:val="24"/>
        </w:rPr>
        <w:t>other</w:t>
      </w:r>
      <w:r w:rsidR="005C6313" w:rsidRPr="00B233A4">
        <w:rPr>
          <w:rFonts w:ascii="Times New Roman" w:hAnsi="Times New Roman" w:cs="Times New Roman"/>
          <w:sz w:val="24"/>
          <w:szCs w:val="24"/>
        </w:rPr>
        <w:t xml:space="preserve"> organisms.  In particular, the abundance-occupancy </w:t>
      </w:r>
      <w:r w:rsidR="00663A49" w:rsidRPr="00B233A4">
        <w:rPr>
          <w:rFonts w:ascii="Times New Roman" w:hAnsi="Times New Roman" w:cs="Times New Roman"/>
          <w:sz w:val="24"/>
          <w:szCs w:val="24"/>
        </w:rPr>
        <w:t>relationships</w:t>
      </w:r>
      <w:r w:rsidR="005C6313" w:rsidRPr="00B233A4">
        <w:rPr>
          <w:rFonts w:ascii="Times New Roman" w:hAnsi="Times New Roman" w:cs="Times New Roman"/>
          <w:sz w:val="24"/>
          <w:szCs w:val="24"/>
        </w:rPr>
        <w:t xml:space="preserve"> for fungi are very different</w:t>
      </w:r>
      <w:r w:rsidR="002E5589" w:rsidRPr="00B233A4">
        <w:rPr>
          <w:rFonts w:ascii="Times New Roman" w:hAnsi="Times New Roman" w:cs="Times New Roman"/>
          <w:sz w:val="24"/>
          <w:szCs w:val="24"/>
        </w:rPr>
        <w:t>, and suggest</w:t>
      </w:r>
      <w:r w:rsidR="005C6313" w:rsidRPr="00B233A4">
        <w:rPr>
          <w:rFonts w:ascii="Times New Roman" w:hAnsi="Times New Roman" w:cs="Times New Roman"/>
          <w:sz w:val="24"/>
          <w:szCs w:val="24"/>
        </w:rPr>
        <w:t xml:space="preserve"> that the forces that determine commonness and rarity in other organisms are different for fungi.  It is clear that after either 32 or 65 y of intensive sampling in the two localities, many fungal species remained undetected and that the vast majority of species could be considered as rare.</w:t>
      </w:r>
    </w:p>
    <w:p w:rsidR="00FD1898" w:rsidRPr="00B233A4" w:rsidRDefault="00FD1898" w:rsidP="008C662E">
      <w:pPr>
        <w:spacing w:after="120" w:line="480" w:lineRule="auto"/>
        <w:rPr>
          <w:rFonts w:ascii="Times New Roman" w:hAnsi="Times New Roman" w:cs="Times New Roman"/>
          <w:sz w:val="24"/>
          <w:szCs w:val="24"/>
        </w:rPr>
      </w:pPr>
    </w:p>
    <w:p w:rsidR="00E15FDE" w:rsidRPr="00B233A4" w:rsidRDefault="00307FB3" w:rsidP="00E15FDE">
      <w:pPr>
        <w:spacing w:after="120" w:line="480" w:lineRule="auto"/>
        <w:rPr>
          <w:rFonts w:ascii="Arial" w:hAnsi="Arial" w:cs="Arial"/>
          <w:sz w:val="24"/>
          <w:szCs w:val="24"/>
        </w:rPr>
      </w:pPr>
      <w:r w:rsidRPr="00B233A4">
        <w:rPr>
          <w:rFonts w:ascii="Arial" w:hAnsi="Arial" w:cs="Arial"/>
          <w:sz w:val="24"/>
          <w:szCs w:val="24"/>
        </w:rPr>
        <w:lastRenderedPageBreak/>
        <w:t>AUTHOR CONTRIBUTIONS</w:t>
      </w:r>
    </w:p>
    <w:p w:rsidR="00E15FDE" w:rsidRPr="00B233A4" w:rsidRDefault="00E15FDE" w:rsidP="008C662E">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 xml:space="preserve">ACG and EGG designed the study.  EGG collected </w:t>
      </w:r>
      <w:r w:rsidR="008D1350" w:rsidRPr="00B233A4">
        <w:rPr>
          <w:rFonts w:ascii="Times New Roman" w:hAnsi="Times New Roman" w:cs="Times New Roman"/>
          <w:sz w:val="24"/>
          <w:szCs w:val="24"/>
        </w:rPr>
        <w:t>the</w:t>
      </w:r>
      <w:r w:rsidRPr="00B233A4">
        <w:rPr>
          <w:rFonts w:ascii="Times New Roman" w:hAnsi="Times New Roman" w:cs="Times New Roman"/>
          <w:sz w:val="24"/>
          <w:szCs w:val="24"/>
        </w:rPr>
        <w:t xml:space="preserve"> </w:t>
      </w:r>
      <w:r w:rsidR="004C2FD4" w:rsidRPr="00B233A4">
        <w:rPr>
          <w:rFonts w:ascii="Times New Roman" w:hAnsi="Times New Roman" w:cs="Times New Roman"/>
          <w:sz w:val="24"/>
          <w:szCs w:val="24"/>
        </w:rPr>
        <w:t xml:space="preserve">local </w:t>
      </w:r>
      <w:r w:rsidRPr="00B233A4">
        <w:rPr>
          <w:rFonts w:ascii="Times New Roman" w:hAnsi="Times New Roman" w:cs="Times New Roman"/>
          <w:sz w:val="24"/>
          <w:szCs w:val="24"/>
        </w:rPr>
        <w:t>data</w:t>
      </w:r>
      <w:r w:rsidR="009A2198" w:rsidRPr="00B233A4">
        <w:rPr>
          <w:rFonts w:ascii="Times New Roman" w:hAnsi="Times New Roman" w:cs="Times New Roman"/>
          <w:sz w:val="24"/>
          <w:szCs w:val="24"/>
        </w:rPr>
        <w:t xml:space="preserve"> in the UK</w:t>
      </w:r>
      <w:r w:rsidRPr="00B233A4">
        <w:rPr>
          <w:rFonts w:ascii="Times New Roman" w:hAnsi="Times New Roman" w:cs="Times New Roman"/>
          <w:sz w:val="24"/>
          <w:szCs w:val="24"/>
        </w:rPr>
        <w:t>, which was analysed by ACG, L</w:t>
      </w:r>
      <w:r w:rsidR="00986BE4" w:rsidRPr="00B233A4">
        <w:rPr>
          <w:rFonts w:ascii="Times New Roman" w:hAnsi="Times New Roman" w:cs="Times New Roman"/>
          <w:sz w:val="24"/>
          <w:szCs w:val="24"/>
        </w:rPr>
        <w:t>P</w:t>
      </w:r>
      <w:r w:rsidRPr="00B233A4">
        <w:rPr>
          <w:rFonts w:ascii="Times New Roman" w:hAnsi="Times New Roman" w:cs="Times New Roman"/>
          <w:sz w:val="24"/>
          <w:szCs w:val="24"/>
        </w:rPr>
        <w:t xml:space="preserve">A and AN.  </w:t>
      </w:r>
      <w:r w:rsidR="00A87059" w:rsidRPr="00B233A4">
        <w:rPr>
          <w:rFonts w:ascii="Times New Roman" w:hAnsi="Times New Roman" w:cs="Times New Roman"/>
          <w:sz w:val="24"/>
          <w:szCs w:val="24"/>
        </w:rPr>
        <w:t xml:space="preserve">SE collected and collated the local data in Switzerland, </w:t>
      </w:r>
      <w:r w:rsidR="00CE4032" w:rsidRPr="00B233A4">
        <w:rPr>
          <w:rFonts w:ascii="Times New Roman" w:hAnsi="Times New Roman" w:cs="Times New Roman"/>
          <w:sz w:val="24"/>
          <w:szCs w:val="24"/>
        </w:rPr>
        <w:t>B S-I coordinated and georeferenced the Swiss national data, CA harmonised, formatted and prepared all the Swiss data</w:t>
      </w:r>
      <w:r w:rsidR="00A87059" w:rsidRPr="00B233A4">
        <w:rPr>
          <w:rFonts w:ascii="Times New Roman" w:hAnsi="Times New Roman" w:cs="Times New Roman"/>
          <w:sz w:val="24"/>
          <w:szCs w:val="24"/>
        </w:rPr>
        <w:t xml:space="preserve">, which were analysed by ACG.  </w:t>
      </w:r>
      <w:r w:rsidRPr="00B233A4">
        <w:rPr>
          <w:rFonts w:ascii="Times New Roman" w:hAnsi="Times New Roman" w:cs="Times New Roman"/>
          <w:sz w:val="24"/>
          <w:szCs w:val="24"/>
        </w:rPr>
        <w:t>ACG, LPA</w:t>
      </w:r>
      <w:r w:rsidR="009A2198" w:rsidRPr="00B233A4">
        <w:rPr>
          <w:rFonts w:ascii="Times New Roman" w:hAnsi="Times New Roman" w:cs="Times New Roman"/>
          <w:sz w:val="24"/>
          <w:szCs w:val="24"/>
        </w:rPr>
        <w:t>,</w:t>
      </w:r>
      <w:r w:rsidRPr="00B233A4">
        <w:rPr>
          <w:rFonts w:ascii="Times New Roman" w:hAnsi="Times New Roman" w:cs="Times New Roman"/>
          <w:sz w:val="24"/>
          <w:szCs w:val="24"/>
        </w:rPr>
        <w:t xml:space="preserve"> </w:t>
      </w:r>
      <w:r w:rsidR="008D1350" w:rsidRPr="00B233A4">
        <w:rPr>
          <w:rFonts w:ascii="Times New Roman" w:hAnsi="Times New Roman" w:cs="Times New Roman"/>
          <w:sz w:val="24"/>
          <w:szCs w:val="24"/>
        </w:rPr>
        <w:t xml:space="preserve">CA, </w:t>
      </w:r>
      <w:r w:rsidRPr="00B233A4">
        <w:rPr>
          <w:rFonts w:ascii="Times New Roman" w:hAnsi="Times New Roman" w:cs="Times New Roman"/>
          <w:sz w:val="24"/>
          <w:szCs w:val="24"/>
        </w:rPr>
        <w:t>and LB wrote the paper</w:t>
      </w:r>
      <w:r w:rsidR="00A87059" w:rsidRPr="00B233A4">
        <w:rPr>
          <w:rFonts w:ascii="Times New Roman" w:hAnsi="Times New Roman" w:cs="Times New Roman"/>
          <w:sz w:val="24"/>
          <w:szCs w:val="24"/>
        </w:rPr>
        <w:t>, with contributions from all other authors.</w:t>
      </w:r>
    </w:p>
    <w:p w:rsidR="007E788C" w:rsidRPr="00B233A4" w:rsidRDefault="007E788C" w:rsidP="007E788C">
      <w:pPr>
        <w:spacing w:after="120" w:line="480" w:lineRule="auto"/>
        <w:rPr>
          <w:rFonts w:ascii="Times New Roman" w:hAnsi="Times New Roman" w:cs="Times New Roman"/>
          <w:sz w:val="24"/>
          <w:szCs w:val="24"/>
        </w:rPr>
      </w:pPr>
    </w:p>
    <w:p w:rsidR="00FD1898" w:rsidRPr="00B233A4" w:rsidRDefault="00307FB3" w:rsidP="008C662E">
      <w:pPr>
        <w:spacing w:after="120" w:line="480" w:lineRule="auto"/>
        <w:rPr>
          <w:rFonts w:ascii="Arial" w:hAnsi="Arial" w:cs="Arial"/>
          <w:sz w:val="24"/>
          <w:szCs w:val="24"/>
        </w:rPr>
      </w:pPr>
      <w:r w:rsidRPr="00B233A4">
        <w:rPr>
          <w:rFonts w:ascii="Arial" w:hAnsi="Arial" w:cs="Arial"/>
          <w:sz w:val="24"/>
          <w:szCs w:val="24"/>
        </w:rPr>
        <w:t>REFERENCES</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0" w:name="_ENREF_1"/>
      <w:r w:rsidRPr="00B233A4">
        <w:rPr>
          <w:rFonts w:ascii="Times New Roman" w:hAnsi="Times New Roman" w:cs="Times New Roman"/>
          <w:sz w:val="24"/>
          <w:szCs w:val="24"/>
        </w:rPr>
        <w:t xml:space="preserve">Abrego, N. &amp; Salcedo, I. (2014). Response of wood-inhabiting fungal community to fragmentation in a beech forest landscape.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8,</w:t>
      </w:r>
      <w:r w:rsidRPr="00B233A4">
        <w:rPr>
          <w:rFonts w:ascii="Times New Roman" w:hAnsi="Times New Roman" w:cs="Times New Roman"/>
          <w:sz w:val="24"/>
          <w:szCs w:val="24"/>
        </w:rPr>
        <w:t xml:space="preserve"> 18-27.</w:t>
      </w:r>
      <w:bookmarkEnd w:id="0"/>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 w:name="_ENREF_2"/>
      <w:r w:rsidRPr="00B233A4">
        <w:rPr>
          <w:rFonts w:ascii="Times New Roman" w:hAnsi="Times New Roman" w:cs="Times New Roman"/>
          <w:sz w:val="24"/>
          <w:szCs w:val="24"/>
        </w:rPr>
        <w:t xml:space="preserve">Amend, A. S., Oliver, T. A., Amaral-Zettler, L. A., Boetius, A., Fuhrman, J. A., Horner-Devine, M. C., . . . Martiny, J. B. H. (2013). Macroecological patterns of marine bacteria on a global scale.  </w:t>
      </w:r>
      <w:r w:rsidRPr="00B233A4">
        <w:rPr>
          <w:rFonts w:ascii="Times New Roman" w:hAnsi="Times New Roman" w:cs="Times New Roman"/>
          <w:i/>
          <w:sz w:val="24"/>
          <w:szCs w:val="24"/>
        </w:rPr>
        <w:t>Journal of Biogeography,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40,</w:t>
      </w:r>
      <w:r w:rsidRPr="00B233A4">
        <w:rPr>
          <w:rFonts w:ascii="Times New Roman" w:hAnsi="Times New Roman" w:cs="Times New Roman"/>
          <w:sz w:val="24"/>
          <w:szCs w:val="24"/>
        </w:rPr>
        <w:t xml:space="preserve"> 800-811.</w:t>
      </w:r>
      <w:bookmarkEnd w:id="1"/>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 w:name="_ENREF_3"/>
      <w:r w:rsidRPr="00B233A4">
        <w:rPr>
          <w:rFonts w:ascii="Times New Roman" w:hAnsi="Times New Roman" w:cs="Times New Roman"/>
          <w:sz w:val="24"/>
          <w:szCs w:val="24"/>
        </w:rPr>
        <w:t xml:space="preserve">Andrew, C., Heegaard, E., Gange, A. C., Senn-Irlet, B., Egli, S., Kirk, P. M., . . . Boddy, L. (2018). Congruency in fungal phenology patterns across dataset sources and scales.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32,</w:t>
      </w:r>
      <w:r w:rsidRPr="00B233A4">
        <w:rPr>
          <w:rFonts w:ascii="Times New Roman" w:hAnsi="Times New Roman" w:cs="Times New Roman"/>
          <w:sz w:val="24"/>
          <w:szCs w:val="24"/>
        </w:rPr>
        <w:t xml:space="preserve"> 9-17.</w:t>
      </w:r>
      <w:bookmarkEnd w:id="2"/>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 w:name="_ENREF_4"/>
      <w:r w:rsidRPr="00B233A4">
        <w:rPr>
          <w:rFonts w:ascii="Times New Roman" w:hAnsi="Times New Roman" w:cs="Times New Roman"/>
          <w:sz w:val="24"/>
          <w:szCs w:val="24"/>
        </w:rPr>
        <w:t xml:space="preserve">Andrew, C., Heegaard, E., Kirk, P. M., Bässler, C., Heilmann-Clausen, J., Krisai-Greilhuber, I., . . . Kauserud, H. (2017). Big data integration: Pan-European fungal species observations’ assembly for addressing contemporary questions in ecology and global change biology.  </w:t>
      </w:r>
      <w:r w:rsidRPr="00B233A4">
        <w:rPr>
          <w:rFonts w:ascii="Times New Roman" w:hAnsi="Times New Roman" w:cs="Times New Roman"/>
          <w:i/>
          <w:sz w:val="24"/>
          <w:szCs w:val="24"/>
        </w:rPr>
        <w:t>Fungal Biology Reviews,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31,</w:t>
      </w:r>
      <w:r w:rsidRPr="00B233A4">
        <w:rPr>
          <w:rFonts w:ascii="Times New Roman" w:hAnsi="Times New Roman" w:cs="Times New Roman"/>
          <w:sz w:val="24"/>
          <w:szCs w:val="24"/>
        </w:rPr>
        <w:t xml:space="preserve"> 88-98.</w:t>
      </w:r>
      <w:bookmarkEnd w:id="3"/>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 w:name="_ENREF_6"/>
      <w:r w:rsidRPr="00B233A4">
        <w:rPr>
          <w:rFonts w:ascii="Times New Roman" w:hAnsi="Times New Roman" w:cs="Times New Roman"/>
          <w:sz w:val="24"/>
          <w:szCs w:val="24"/>
        </w:rPr>
        <w:t xml:space="preserve">Boddy, L., Buentgen, U., Egli, S., Gange, A. C., Heegaard, E., Kirk, P. M., . . . Kauserud, H. (2014). Climate variation effects on fungal fruiting.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10,</w:t>
      </w:r>
      <w:r w:rsidRPr="00B233A4">
        <w:rPr>
          <w:rFonts w:ascii="Times New Roman" w:hAnsi="Times New Roman" w:cs="Times New Roman"/>
          <w:sz w:val="24"/>
          <w:szCs w:val="24"/>
        </w:rPr>
        <w:t xml:space="preserve"> 20-33.</w:t>
      </w:r>
      <w:bookmarkEnd w:id="4"/>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 w:name="_ENREF_7"/>
      <w:r w:rsidRPr="00B233A4">
        <w:rPr>
          <w:rFonts w:ascii="Times New Roman" w:hAnsi="Times New Roman" w:cs="Times New Roman"/>
          <w:sz w:val="24"/>
          <w:szCs w:val="24"/>
        </w:rPr>
        <w:lastRenderedPageBreak/>
        <w:t xml:space="preserve">Borregaard, M. K. &amp; Rahbek, C. (2010). Causality of the relationship between geographic distribution and species abundance.  </w:t>
      </w:r>
      <w:r w:rsidRPr="00B233A4">
        <w:rPr>
          <w:rFonts w:ascii="Times New Roman" w:hAnsi="Times New Roman" w:cs="Times New Roman"/>
          <w:i/>
          <w:sz w:val="24"/>
          <w:szCs w:val="24"/>
        </w:rPr>
        <w:t>Quarterly Review of Biology,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85,</w:t>
      </w:r>
      <w:r w:rsidRPr="00B233A4">
        <w:rPr>
          <w:rFonts w:ascii="Times New Roman" w:hAnsi="Times New Roman" w:cs="Times New Roman"/>
          <w:sz w:val="24"/>
          <w:szCs w:val="24"/>
        </w:rPr>
        <w:t xml:space="preserve"> 3-25.</w:t>
      </w:r>
      <w:bookmarkEnd w:id="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6" w:name="_ENREF_8"/>
      <w:r w:rsidRPr="00B233A4">
        <w:rPr>
          <w:rFonts w:ascii="Times New Roman" w:hAnsi="Times New Roman" w:cs="Times New Roman"/>
          <w:sz w:val="24"/>
          <w:szCs w:val="24"/>
        </w:rPr>
        <w:t xml:space="preserve">Burnham, K. P. &amp; Anderson, D. R. (2002). </w:t>
      </w:r>
      <w:r w:rsidRPr="00B233A4">
        <w:rPr>
          <w:rFonts w:ascii="Times New Roman" w:hAnsi="Times New Roman" w:cs="Times New Roman"/>
          <w:i/>
          <w:sz w:val="24"/>
          <w:szCs w:val="24"/>
        </w:rPr>
        <w:t>Model Selection and Multimodel Inference: A Practical Information- Theoretic Approach</w:t>
      </w:r>
      <w:r w:rsidRPr="00B233A4">
        <w:rPr>
          <w:rFonts w:ascii="Times New Roman" w:hAnsi="Times New Roman" w:cs="Times New Roman"/>
          <w:sz w:val="24"/>
          <w:szCs w:val="24"/>
        </w:rPr>
        <w:t>. New York: Springer-Verlag.</w:t>
      </w:r>
      <w:bookmarkEnd w:id="6"/>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7" w:name="_ENREF_9"/>
      <w:r w:rsidRPr="00B233A4">
        <w:rPr>
          <w:rFonts w:ascii="Times New Roman" w:hAnsi="Times New Roman" w:cs="Times New Roman"/>
          <w:sz w:val="24"/>
          <w:szCs w:val="24"/>
        </w:rPr>
        <w:t xml:space="preserve">Burnham, K. P. &amp; Anderson, D. R. (2004). Multimodel inference: understanding AIC and BIC in model selection.  </w:t>
      </w:r>
      <w:r w:rsidRPr="00B233A4">
        <w:rPr>
          <w:rFonts w:ascii="Times New Roman" w:hAnsi="Times New Roman" w:cs="Times New Roman"/>
          <w:i/>
          <w:sz w:val="24"/>
          <w:szCs w:val="24"/>
        </w:rPr>
        <w:t>Sociological Methods and Research,</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33,</w:t>
      </w:r>
      <w:r w:rsidRPr="00B233A4">
        <w:rPr>
          <w:rFonts w:ascii="Times New Roman" w:hAnsi="Times New Roman" w:cs="Times New Roman"/>
          <w:sz w:val="24"/>
          <w:szCs w:val="24"/>
        </w:rPr>
        <w:t xml:space="preserve"> 261-304.</w:t>
      </w:r>
      <w:bookmarkEnd w:id="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8" w:name="_ENREF_10"/>
      <w:r w:rsidRPr="00B233A4">
        <w:rPr>
          <w:rFonts w:ascii="Times New Roman" w:hAnsi="Times New Roman" w:cs="Times New Roman"/>
          <w:sz w:val="24"/>
          <w:szCs w:val="24"/>
        </w:rPr>
        <w:t xml:space="preserve">Coddington, J. A., Agnarsson, I., Miller, J. A., Kuntner, M. &amp; Hormiga, G. (2009). Undersampling bias: the null hypothesis for singleton species in tropical arthropod surveys.  </w:t>
      </w:r>
      <w:r w:rsidRPr="00B233A4">
        <w:rPr>
          <w:rFonts w:ascii="Times New Roman" w:hAnsi="Times New Roman" w:cs="Times New Roman"/>
          <w:i/>
          <w:sz w:val="24"/>
          <w:szCs w:val="24"/>
        </w:rPr>
        <w:t>Journal of Animal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78,</w:t>
      </w:r>
      <w:r w:rsidRPr="00B233A4">
        <w:rPr>
          <w:rFonts w:ascii="Times New Roman" w:hAnsi="Times New Roman" w:cs="Times New Roman"/>
          <w:sz w:val="24"/>
          <w:szCs w:val="24"/>
        </w:rPr>
        <w:t xml:space="preserve"> 573-584.</w:t>
      </w:r>
      <w:bookmarkEnd w:id="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9" w:name="_ENREF_11"/>
      <w:r w:rsidRPr="00B233A4">
        <w:rPr>
          <w:rFonts w:ascii="Times New Roman" w:hAnsi="Times New Roman" w:cs="Times New Roman"/>
          <w:sz w:val="24"/>
          <w:szCs w:val="24"/>
        </w:rPr>
        <w:t xml:space="preserve">Cox, F., Newsham, K. K., Bol, R., Dungait, J. A. J. &amp; Robinson, C. H. (2016). Not poles apart: Antarctic soil fungal communities show similarities to those of the distant Arctic.  </w:t>
      </w:r>
      <w:r w:rsidRPr="00B233A4">
        <w:rPr>
          <w:rFonts w:ascii="Times New Roman" w:hAnsi="Times New Roman" w:cs="Times New Roman"/>
          <w:i/>
          <w:sz w:val="24"/>
          <w:szCs w:val="24"/>
        </w:rPr>
        <w:t>Ecology Letters,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19,</w:t>
      </w:r>
      <w:r w:rsidRPr="00B233A4">
        <w:rPr>
          <w:rFonts w:ascii="Times New Roman" w:hAnsi="Times New Roman" w:cs="Times New Roman"/>
          <w:sz w:val="24"/>
          <w:szCs w:val="24"/>
        </w:rPr>
        <w:t xml:space="preserve"> 528-536.</w:t>
      </w:r>
      <w:bookmarkEnd w:id="9"/>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0" w:name="_ENREF_12"/>
      <w:r w:rsidRPr="00B233A4">
        <w:rPr>
          <w:rFonts w:ascii="Times New Roman" w:hAnsi="Times New Roman" w:cs="Times New Roman"/>
          <w:sz w:val="24"/>
          <w:szCs w:val="24"/>
        </w:rPr>
        <w:t xml:space="preserve">Dahlberg, A., Genney, D. R. &amp; Heilmann-Clausen, J. (2010). Developing a comprehensive strategy for fungal conservation in Europe: current status and future needs.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w:t>
      </w:r>
      <w:r w:rsidRPr="00B233A4">
        <w:rPr>
          <w:rFonts w:ascii="Times New Roman" w:hAnsi="Times New Roman" w:cs="Times New Roman"/>
          <w:sz w:val="24"/>
          <w:szCs w:val="24"/>
        </w:rPr>
        <w:t xml:space="preserve"> 50-64.</w:t>
      </w:r>
      <w:bookmarkEnd w:id="10"/>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1" w:name="_ENREF_13"/>
      <w:r w:rsidRPr="00B233A4">
        <w:rPr>
          <w:rFonts w:ascii="Times New Roman" w:hAnsi="Times New Roman" w:cs="Times New Roman"/>
          <w:sz w:val="24"/>
          <w:szCs w:val="24"/>
        </w:rPr>
        <w:t xml:space="preserve">Dahlberg, A. &amp; Mueller, G. M. (2011). Applying IUCN red-listing criteria for assessing and reporting on the conservation status of fungal species.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w:t>
      </w:r>
      <w:r w:rsidRPr="00B233A4">
        <w:rPr>
          <w:rFonts w:ascii="Times New Roman" w:hAnsi="Times New Roman" w:cs="Times New Roman"/>
          <w:sz w:val="24"/>
          <w:szCs w:val="24"/>
        </w:rPr>
        <w:t xml:space="preserve"> 147-162.</w:t>
      </w:r>
      <w:bookmarkEnd w:id="11"/>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2" w:name="_ENREF_14"/>
      <w:r w:rsidRPr="00B233A4">
        <w:rPr>
          <w:rFonts w:ascii="Times New Roman" w:hAnsi="Times New Roman" w:cs="Times New Roman"/>
          <w:sz w:val="24"/>
          <w:szCs w:val="24"/>
        </w:rPr>
        <w:t xml:space="preserve">Dickinson, J. L., Zuckerberg, B. &amp; Bonter, D. N. (2010). Citizen science as an ecological research tool: challenges and benefits.  </w:t>
      </w:r>
      <w:r w:rsidRPr="00B233A4">
        <w:rPr>
          <w:rFonts w:ascii="Times New Roman" w:hAnsi="Times New Roman" w:cs="Times New Roman"/>
          <w:i/>
          <w:sz w:val="24"/>
          <w:szCs w:val="24"/>
        </w:rPr>
        <w:t>Annual Review of Ecology, Evolution, and Systematics,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41,</w:t>
      </w:r>
      <w:r w:rsidRPr="00B233A4">
        <w:rPr>
          <w:rFonts w:ascii="Times New Roman" w:hAnsi="Times New Roman" w:cs="Times New Roman"/>
          <w:sz w:val="24"/>
          <w:szCs w:val="24"/>
        </w:rPr>
        <w:t xml:space="preserve"> 149-172.</w:t>
      </w:r>
      <w:bookmarkEnd w:id="12"/>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3" w:name="_ENREF_15"/>
      <w:r w:rsidRPr="00B233A4">
        <w:rPr>
          <w:rFonts w:ascii="Times New Roman" w:hAnsi="Times New Roman" w:cs="Times New Roman"/>
          <w:sz w:val="24"/>
          <w:szCs w:val="24"/>
        </w:rPr>
        <w:t xml:space="preserve">Dumbrell, A. J., Nelson, M., Helgason, T., Dytham, C. &amp; Fitter, A. H. (2010a). Idiosyncrasy and overdominance in the structure of natural communities of arbuscular mycorrhizal fungi: is there a role for stochastic processes?  </w:t>
      </w:r>
      <w:r w:rsidRPr="00B233A4">
        <w:rPr>
          <w:rFonts w:ascii="Times New Roman" w:hAnsi="Times New Roman" w:cs="Times New Roman"/>
          <w:i/>
          <w:sz w:val="24"/>
          <w:szCs w:val="24"/>
        </w:rPr>
        <w:t>Journal of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98,</w:t>
      </w:r>
      <w:r w:rsidRPr="00B233A4">
        <w:rPr>
          <w:rFonts w:ascii="Times New Roman" w:hAnsi="Times New Roman" w:cs="Times New Roman"/>
          <w:sz w:val="24"/>
          <w:szCs w:val="24"/>
        </w:rPr>
        <w:t xml:space="preserve"> 419-428.</w:t>
      </w:r>
      <w:bookmarkEnd w:id="13"/>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4" w:name="_ENREF_16"/>
      <w:r w:rsidRPr="00B233A4">
        <w:rPr>
          <w:rFonts w:ascii="Times New Roman" w:hAnsi="Times New Roman" w:cs="Times New Roman"/>
          <w:sz w:val="24"/>
          <w:szCs w:val="24"/>
        </w:rPr>
        <w:lastRenderedPageBreak/>
        <w:t xml:space="preserve">Dumbrell, A. J., Nelson, M., Helgason, T., Dytham, C. &amp; Fitter, A. H. (2010b). Relative roles of niche and neutral processes in structuring a soil microbial community.  </w:t>
      </w:r>
      <w:r w:rsidR="005E0441" w:rsidRPr="00B233A4">
        <w:rPr>
          <w:rFonts w:ascii="Times New Roman" w:hAnsi="Times New Roman" w:cs="Times New Roman"/>
          <w:i/>
          <w:sz w:val="24"/>
          <w:szCs w:val="24"/>
        </w:rPr>
        <w:t>ISME</w:t>
      </w:r>
      <w:r w:rsidRPr="00B233A4">
        <w:rPr>
          <w:rFonts w:ascii="Times New Roman" w:hAnsi="Times New Roman" w:cs="Times New Roman"/>
          <w:i/>
          <w:sz w:val="24"/>
          <w:szCs w:val="24"/>
        </w:rPr>
        <w:t xml:space="preserve"> Journal,</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w:t>
      </w:r>
      <w:r w:rsidRPr="00B233A4">
        <w:rPr>
          <w:rFonts w:ascii="Times New Roman" w:hAnsi="Times New Roman" w:cs="Times New Roman"/>
          <w:sz w:val="24"/>
          <w:szCs w:val="24"/>
        </w:rPr>
        <w:t xml:space="preserve"> 337-345.</w:t>
      </w:r>
      <w:bookmarkEnd w:id="14"/>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5" w:name="_ENREF_17"/>
      <w:r w:rsidRPr="00B233A4">
        <w:rPr>
          <w:rFonts w:ascii="Times New Roman" w:hAnsi="Times New Roman" w:cs="Times New Roman"/>
          <w:sz w:val="24"/>
          <w:szCs w:val="24"/>
        </w:rPr>
        <w:t xml:space="preserve">Feinstein, L. M. &amp; Blackwood, C. B. (2012). Taxa-area relationship and neutral dynamics influence the diversity of fungal communities on senesced tree leaves.  </w:t>
      </w:r>
      <w:r w:rsidRPr="00B233A4">
        <w:rPr>
          <w:rFonts w:ascii="Times New Roman" w:hAnsi="Times New Roman" w:cs="Times New Roman"/>
          <w:i/>
          <w:sz w:val="24"/>
          <w:szCs w:val="24"/>
        </w:rPr>
        <w:t>Environmental Microbiology,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14,</w:t>
      </w:r>
      <w:r w:rsidRPr="00B233A4">
        <w:rPr>
          <w:rFonts w:ascii="Times New Roman" w:hAnsi="Times New Roman" w:cs="Times New Roman"/>
          <w:sz w:val="24"/>
          <w:szCs w:val="24"/>
        </w:rPr>
        <w:t xml:space="preserve"> 1488-1499.</w:t>
      </w:r>
      <w:bookmarkEnd w:id="1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6" w:name="_ENREF_18"/>
      <w:r w:rsidRPr="00B233A4">
        <w:rPr>
          <w:rFonts w:ascii="Times New Roman" w:hAnsi="Times New Roman" w:cs="Times New Roman"/>
          <w:sz w:val="24"/>
          <w:szCs w:val="24"/>
        </w:rPr>
        <w:t xml:space="preserve">Ferrenberg, S., O'Neill, S. P., Knelman, J. E., Todd, B., Duggan, S., Bradley, D., . . . Nemergut, D. R. (2013). Changes in assembly processes in soil bacterial communities following a wildfire disturbance.  </w:t>
      </w:r>
      <w:r w:rsidR="004372E7" w:rsidRPr="00B233A4">
        <w:rPr>
          <w:rFonts w:ascii="Times New Roman" w:hAnsi="Times New Roman" w:cs="Times New Roman"/>
          <w:i/>
          <w:sz w:val="24"/>
          <w:szCs w:val="24"/>
        </w:rPr>
        <w:t>ISME</w:t>
      </w:r>
      <w:r w:rsidRPr="00B233A4">
        <w:rPr>
          <w:rFonts w:ascii="Times New Roman" w:hAnsi="Times New Roman" w:cs="Times New Roman"/>
          <w:i/>
          <w:sz w:val="24"/>
          <w:szCs w:val="24"/>
        </w:rPr>
        <w:t xml:space="preserve"> Journal,</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7,</w:t>
      </w:r>
      <w:r w:rsidRPr="00B233A4">
        <w:rPr>
          <w:rFonts w:ascii="Times New Roman" w:hAnsi="Times New Roman" w:cs="Times New Roman"/>
          <w:sz w:val="24"/>
          <w:szCs w:val="24"/>
        </w:rPr>
        <w:t xml:space="preserve"> 1102-1111.</w:t>
      </w:r>
      <w:bookmarkEnd w:id="16"/>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7" w:name="_ENREF_19"/>
      <w:r w:rsidRPr="00B233A4">
        <w:rPr>
          <w:rFonts w:ascii="Times New Roman" w:hAnsi="Times New Roman" w:cs="Times New Roman"/>
          <w:sz w:val="24"/>
          <w:szCs w:val="24"/>
        </w:rPr>
        <w:t xml:space="preserve">Fisher, R. A., Corbet, A. S. &amp; Williams, C. B. (1943). The relation between the number of species and the number of individuals in a random sample from an animal population.  </w:t>
      </w:r>
      <w:r w:rsidRPr="00B233A4">
        <w:rPr>
          <w:rFonts w:ascii="Times New Roman" w:hAnsi="Times New Roman" w:cs="Times New Roman"/>
          <w:i/>
          <w:sz w:val="24"/>
          <w:szCs w:val="24"/>
        </w:rPr>
        <w:t>Journal of Animal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12,</w:t>
      </w:r>
      <w:r w:rsidRPr="00B233A4">
        <w:rPr>
          <w:rFonts w:ascii="Times New Roman" w:hAnsi="Times New Roman" w:cs="Times New Roman"/>
          <w:sz w:val="24"/>
          <w:szCs w:val="24"/>
        </w:rPr>
        <w:t xml:space="preserve"> 42-58.</w:t>
      </w:r>
      <w:bookmarkEnd w:id="1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8" w:name="_ENREF_20"/>
      <w:r w:rsidRPr="00B233A4">
        <w:rPr>
          <w:rFonts w:ascii="Times New Roman" w:hAnsi="Times New Roman" w:cs="Times New Roman"/>
          <w:sz w:val="24"/>
          <w:szCs w:val="24"/>
        </w:rPr>
        <w:t xml:space="preserve">Foster, S. D. &amp; Dunstan, P. K. (2010). The analysis of biodiversity using rank abundance distributions.  </w:t>
      </w:r>
      <w:r w:rsidRPr="00B233A4">
        <w:rPr>
          <w:rFonts w:ascii="Times New Roman" w:hAnsi="Times New Roman" w:cs="Times New Roman"/>
          <w:i/>
          <w:sz w:val="24"/>
          <w:szCs w:val="24"/>
        </w:rPr>
        <w:t>Biometrics,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66,</w:t>
      </w:r>
      <w:r w:rsidRPr="00B233A4">
        <w:rPr>
          <w:rFonts w:ascii="Times New Roman" w:hAnsi="Times New Roman" w:cs="Times New Roman"/>
          <w:sz w:val="24"/>
          <w:szCs w:val="24"/>
        </w:rPr>
        <w:t xml:space="preserve"> 186-195.</w:t>
      </w:r>
      <w:bookmarkEnd w:id="1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19" w:name="_ENREF_21"/>
      <w:r w:rsidRPr="00B233A4">
        <w:rPr>
          <w:rFonts w:ascii="Times New Roman" w:hAnsi="Times New Roman" w:cs="Times New Roman"/>
          <w:sz w:val="24"/>
          <w:szCs w:val="24"/>
        </w:rPr>
        <w:t xml:space="preserve">Freckleton, R. P., Gill, J. A., Noble, D. &amp; Watkinson, A. R. (2005). Large-scale population dynamics, abundance-occupancy relationships and the scaling from local to regional population size.  </w:t>
      </w:r>
      <w:r w:rsidRPr="00B233A4">
        <w:rPr>
          <w:rFonts w:ascii="Times New Roman" w:hAnsi="Times New Roman" w:cs="Times New Roman"/>
          <w:i/>
          <w:sz w:val="24"/>
          <w:szCs w:val="24"/>
        </w:rPr>
        <w:t>Journal of Animal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74,</w:t>
      </w:r>
      <w:r w:rsidRPr="00B233A4">
        <w:rPr>
          <w:rFonts w:ascii="Times New Roman" w:hAnsi="Times New Roman" w:cs="Times New Roman"/>
          <w:sz w:val="24"/>
          <w:szCs w:val="24"/>
        </w:rPr>
        <w:t xml:space="preserve"> 353-364.</w:t>
      </w:r>
      <w:bookmarkEnd w:id="19"/>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0" w:name="_ENREF_22"/>
      <w:r w:rsidRPr="00B233A4">
        <w:rPr>
          <w:rFonts w:ascii="Times New Roman" w:hAnsi="Times New Roman" w:cs="Times New Roman"/>
          <w:sz w:val="24"/>
          <w:szCs w:val="24"/>
        </w:rPr>
        <w:t xml:space="preserve">Fuhrman, J. A. (2009). Microbial community structure and its functional implications.  </w:t>
      </w:r>
      <w:r w:rsidRPr="00B233A4">
        <w:rPr>
          <w:rFonts w:ascii="Times New Roman" w:hAnsi="Times New Roman" w:cs="Times New Roman"/>
          <w:i/>
          <w:sz w:val="24"/>
          <w:szCs w:val="24"/>
        </w:rPr>
        <w:t>Nature,</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459,</w:t>
      </w:r>
      <w:r w:rsidRPr="00B233A4">
        <w:rPr>
          <w:rFonts w:ascii="Times New Roman" w:hAnsi="Times New Roman" w:cs="Times New Roman"/>
          <w:sz w:val="24"/>
          <w:szCs w:val="24"/>
        </w:rPr>
        <w:t xml:space="preserve"> 193-199.</w:t>
      </w:r>
      <w:bookmarkEnd w:id="20"/>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1" w:name="_ENREF_23"/>
      <w:r w:rsidRPr="00B233A4">
        <w:rPr>
          <w:rFonts w:ascii="Times New Roman" w:hAnsi="Times New Roman" w:cs="Times New Roman"/>
          <w:sz w:val="24"/>
          <w:szCs w:val="24"/>
        </w:rPr>
        <w:t xml:space="preserve">Gange, A. C., Gange, E. G., Mohammad, A. B. &amp; Boddy, L. (2012). Fungal host shifts: bias or biology?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5,</w:t>
      </w:r>
      <w:r w:rsidRPr="00B233A4">
        <w:rPr>
          <w:rFonts w:ascii="Times New Roman" w:hAnsi="Times New Roman" w:cs="Times New Roman"/>
          <w:sz w:val="24"/>
          <w:szCs w:val="24"/>
        </w:rPr>
        <w:t xml:space="preserve"> 647-650.</w:t>
      </w:r>
      <w:bookmarkEnd w:id="21"/>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2" w:name="_ENREF_24"/>
      <w:r w:rsidRPr="00B233A4">
        <w:rPr>
          <w:rFonts w:ascii="Times New Roman" w:hAnsi="Times New Roman" w:cs="Times New Roman"/>
          <w:sz w:val="24"/>
          <w:szCs w:val="24"/>
        </w:rPr>
        <w:t xml:space="preserve">Gange, A. C., Gange, E. G., Sparks, T. H. &amp; Boddy, L. (2007). Rapid and recent changes in fungal fruiting patterns.  </w:t>
      </w:r>
      <w:r w:rsidRPr="00B233A4">
        <w:rPr>
          <w:rFonts w:ascii="Times New Roman" w:hAnsi="Times New Roman" w:cs="Times New Roman"/>
          <w:i/>
          <w:sz w:val="24"/>
          <w:szCs w:val="24"/>
        </w:rPr>
        <w:t>Science,</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316,</w:t>
      </w:r>
      <w:r w:rsidRPr="00B233A4">
        <w:rPr>
          <w:rFonts w:ascii="Times New Roman" w:hAnsi="Times New Roman" w:cs="Times New Roman"/>
          <w:sz w:val="24"/>
          <w:szCs w:val="24"/>
        </w:rPr>
        <w:t xml:space="preserve"> 71-71.</w:t>
      </w:r>
      <w:bookmarkEnd w:id="22"/>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3" w:name="_ENREF_25"/>
      <w:r w:rsidRPr="00B233A4">
        <w:rPr>
          <w:rFonts w:ascii="Times New Roman" w:hAnsi="Times New Roman" w:cs="Times New Roman"/>
          <w:sz w:val="24"/>
          <w:szCs w:val="24"/>
        </w:rPr>
        <w:lastRenderedPageBreak/>
        <w:t xml:space="preserve">Gange, A. C., Heegaard, E., Boddy, L., Andrew, C., Kirk, P., Halvorsen, R., . . . Kauserud, H. (2018). Trait-dependent distributional shifts in fruiting of common British fungi.  </w:t>
      </w:r>
      <w:r w:rsidRPr="00B233A4">
        <w:rPr>
          <w:rFonts w:ascii="Times New Roman" w:hAnsi="Times New Roman" w:cs="Times New Roman"/>
          <w:i/>
          <w:sz w:val="24"/>
          <w:szCs w:val="24"/>
        </w:rPr>
        <w:t>Ecography,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41,</w:t>
      </w:r>
      <w:r w:rsidRPr="00B233A4">
        <w:rPr>
          <w:rFonts w:ascii="Times New Roman" w:hAnsi="Times New Roman" w:cs="Times New Roman"/>
          <w:sz w:val="24"/>
          <w:szCs w:val="24"/>
        </w:rPr>
        <w:t xml:space="preserve"> 51-61.</w:t>
      </w:r>
      <w:bookmarkEnd w:id="23"/>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4" w:name="_ENREF_26"/>
      <w:r w:rsidRPr="00B233A4">
        <w:rPr>
          <w:rFonts w:ascii="Times New Roman" w:hAnsi="Times New Roman" w:cs="Times New Roman"/>
          <w:sz w:val="24"/>
          <w:szCs w:val="24"/>
        </w:rPr>
        <w:t xml:space="preserve">Gaston, K. J. (1994). </w:t>
      </w:r>
      <w:r w:rsidRPr="00B233A4">
        <w:rPr>
          <w:rFonts w:ascii="Times New Roman" w:hAnsi="Times New Roman" w:cs="Times New Roman"/>
          <w:i/>
          <w:sz w:val="24"/>
          <w:szCs w:val="24"/>
        </w:rPr>
        <w:t>Rarity</w:t>
      </w:r>
      <w:r w:rsidRPr="00B233A4">
        <w:rPr>
          <w:rFonts w:ascii="Times New Roman" w:hAnsi="Times New Roman" w:cs="Times New Roman"/>
          <w:sz w:val="24"/>
          <w:szCs w:val="24"/>
        </w:rPr>
        <w:t>. London: Chapman &amp; Hall.</w:t>
      </w:r>
      <w:bookmarkEnd w:id="24"/>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5" w:name="_ENREF_27"/>
      <w:r w:rsidRPr="00B233A4">
        <w:rPr>
          <w:rFonts w:ascii="Times New Roman" w:hAnsi="Times New Roman" w:cs="Times New Roman"/>
          <w:sz w:val="24"/>
          <w:szCs w:val="24"/>
        </w:rPr>
        <w:t xml:space="preserve">Gaston, K. J., Blackburn, T. M., Greenwood, J. J. D., Gregory, R. D., Quinn, R. M. &amp; Lawton, J. H. (2000). Abundance-occupancy relationships.  </w:t>
      </w:r>
      <w:r w:rsidRPr="00B233A4">
        <w:rPr>
          <w:rFonts w:ascii="Times New Roman" w:hAnsi="Times New Roman" w:cs="Times New Roman"/>
          <w:i/>
          <w:sz w:val="24"/>
          <w:szCs w:val="24"/>
        </w:rPr>
        <w:t>Journal of Applied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37,</w:t>
      </w:r>
      <w:r w:rsidRPr="00B233A4">
        <w:rPr>
          <w:rFonts w:ascii="Times New Roman" w:hAnsi="Times New Roman" w:cs="Times New Roman"/>
          <w:sz w:val="24"/>
          <w:szCs w:val="24"/>
        </w:rPr>
        <w:t xml:space="preserve"> 39-59.</w:t>
      </w:r>
      <w:bookmarkEnd w:id="2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6" w:name="_ENREF_28"/>
      <w:r w:rsidRPr="00B233A4">
        <w:rPr>
          <w:rFonts w:ascii="Times New Roman" w:hAnsi="Times New Roman" w:cs="Times New Roman"/>
          <w:sz w:val="24"/>
          <w:szCs w:val="24"/>
        </w:rPr>
        <w:t xml:space="preserve">Gaston, K. J., Blackburn, T. M. &amp; Lawton, J. H. (1997). Interspecific abundance range size relationships: An appraisal of mechanisms.  </w:t>
      </w:r>
      <w:r w:rsidRPr="00B233A4">
        <w:rPr>
          <w:rFonts w:ascii="Times New Roman" w:hAnsi="Times New Roman" w:cs="Times New Roman"/>
          <w:i/>
          <w:sz w:val="24"/>
          <w:szCs w:val="24"/>
        </w:rPr>
        <w:t>Journal of Animal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66,</w:t>
      </w:r>
      <w:r w:rsidRPr="00B233A4">
        <w:rPr>
          <w:rFonts w:ascii="Times New Roman" w:hAnsi="Times New Roman" w:cs="Times New Roman"/>
          <w:sz w:val="24"/>
          <w:szCs w:val="24"/>
        </w:rPr>
        <w:t xml:space="preserve"> 579-601.</w:t>
      </w:r>
      <w:bookmarkEnd w:id="26"/>
    </w:p>
    <w:p w:rsidR="00973690" w:rsidRPr="00B233A4" w:rsidRDefault="00973690"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Geldmann, J., Heilmann-Clausen, J., Holm, T. E., Levinsky, I., Markussen, B., Olsen, K., . . . Tottrup, A. P. (2016). What determines spatial bias in citizen science? Exploring four recording schemes with different proficiency requirements.  </w:t>
      </w:r>
      <w:r w:rsidRPr="00B233A4">
        <w:rPr>
          <w:rFonts w:ascii="Times New Roman" w:hAnsi="Times New Roman" w:cs="Times New Roman"/>
          <w:i/>
          <w:sz w:val="24"/>
          <w:szCs w:val="24"/>
        </w:rPr>
        <w:t>Diversity and Distributions,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22,</w:t>
      </w:r>
      <w:r w:rsidRPr="00B233A4">
        <w:rPr>
          <w:rFonts w:ascii="Times New Roman" w:hAnsi="Times New Roman" w:cs="Times New Roman"/>
          <w:sz w:val="24"/>
          <w:szCs w:val="24"/>
        </w:rPr>
        <w:t xml:space="preserve"> 1139-1149.</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7" w:name="_ENREF_29"/>
      <w:r w:rsidRPr="00B233A4">
        <w:rPr>
          <w:rFonts w:ascii="Times New Roman" w:hAnsi="Times New Roman" w:cs="Times New Roman"/>
          <w:sz w:val="24"/>
          <w:szCs w:val="24"/>
        </w:rPr>
        <w:t xml:space="preserve">Green, H. C., Fisher, J. C., McLellan, S. L., Sogin, M. L. &amp; Shanks, O. C. (2016). Identification of specialists and abundance-occupancy relationships among intestinal bacteria of Aves, Mammalia, and Actinopterygii.  </w:t>
      </w:r>
      <w:r w:rsidRPr="00B233A4">
        <w:rPr>
          <w:rFonts w:ascii="Times New Roman" w:hAnsi="Times New Roman" w:cs="Times New Roman"/>
          <w:i/>
          <w:sz w:val="24"/>
          <w:szCs w:val="24"/>
        </w:rPr>
        <w:t>Applied and Environmental Microbiology,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82,</w:t>
      </w:r>
      <w:r w:rsidRPr="00B233A4">
        <w:rPr>
          <w:rFonts w:ascii="Times New Roman" w:hAnsi="Times New Roman" w:cs="Times New Roman"/>
          <w:sz w:val="24"/>
          <w:szCs w:val="24"/>
        </w:rPr>
        <w:t xml:space="preserve"> 1496-1503.</w:t>
      </w:r>
      <w:bookmarkEnd w:id="2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8" w:name="_ENREF_30"/>
      <w:r w:rsidRPr="00B233A4">
        <w:rPr>
          <w:rFonts w:ascii="Times New Roman" w:hAnsi="Times New Roman" w:cs="Times New Roman"/>
          <w:sz w:val="24"/>
          <w:szCs w:val="24"/>
        </w:rPr>
        <w:t xml:space="preserve">Gumiere, T., Durrer, A., Bohannan, B. J. M. &amp; Andreote, F. D. (2016). Biogeographical patterns in fungal communities from soils cultivated with sugarcane.  </w:t>
      </w:r>
      <w:r w:rsidRPr="00B233A4">
        <w:rPr>
          <w:rFonts w:ascii="Times New Roman" w:hAnsi="Times New Roman" w:cs="Times New Roman"/>
          <w:i/>
          <w:sz w:val="24"/>
          <w:szCs w:val="24"/>
        </w:rPr>
        <w:t>Journal of Biogeography,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43,</w:t>
      </w:r>
      <w:r w:rsidRPr="00B233A4">
        <w:rPr>
          <w:rFonts w:ascii="Times New Roman" w:hAnsi="Times New Roman" w:cs="Times New Roman"/>
          <w:sz w:val="24"/>
          <w:szCs w:val="24"/>
        </w:rPr>
        <w:t xml:space="preserve"> 2016-2026.</w:t>
      </w:r>
      <w:bookmarkEnd w:id="2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29" w:name="_ENREF_31"/>
      <w:r w:rsidRPr="00B233A4">
        <w:rPr>
          <w:rFonts w:ascii="Times New Roman" w:hAnsi="Times New Roman" w:cs="Times New Roman"/>
          <w:sz w:val="24"/>
          <w:szCs w:val="24"/>
        </w:rPr>
        <w:t xml:space="preserve">Hartley, S. &amp; Kunin, W. E. (2003). Scale dependency of rarity, extinction risk, and conservation priority.  </w:t>
      </w:r>
      <w:r w:rsidRPr="00B233A4">
        <w:rPr>
          <w:rFonts w:ascii="Times New Roman" w:hAnsi="Times New Roman" w:cs="Times New Roman"/>
          <w:i/>
          <w:sz w:val="24"/>
          <w:szCs w:val="24"/>
        </w:rPr>
        <w:t>Conservation Biology,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17,</w:t>
      </w:r>
      <w:r w:rsidRPr="00B233A4">
        <w:rPr>
          <w:rFonts w:ascii="Times New Roman" w:hAnsi="Times New Roman" w:cs="Times New Roman"/>
          <w:sz w:val="24"/>
          <w:szCs w:val="24"/>
        </w:rPr>
        <w:t xml:space="preserve"> 1559-1570.</w:t>
      </w:r>
      <w:bookmarkEnd w:id="29"/>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0" w:name="_ENREF_32"/>
      <w:r w:rsidRPr="00B233A4">
        <w:rPr>
          <w:rFonts w:ascii="Times New Roman" w:hAnsi="Times New Roman" w:cs="Times New Roman"/>
          <w:sz w:val="24"/>
          <w:szCs w:val="24"/>
        </w:rPr>
        <w:t xml:space="preserve">Hawksworth, D. L. (1991). The fungal dimension of biodiversity - magnitude, significance and conservation.  </w:t>
      </w:r>
      <w:r w:rsidRPr="00B233A4">
        <w:rPr>
          <w:rFonts w:ascii="Times New Roman" w:hAnsi="Times New Roman" w:cs="Times New Roman"/>
          <w:i/>
          <w:sz w:val="24"/>
          <w:szCs w:val="24"/>
        </w:rPr>
        <w:t>Mycological Research,</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95,</w:t>
      </w:r>
      <w:r w:rsidRPr="00B233A4">
        <w:rPr>
          <w:rFonts w:ascii="Times New Roman" w:hAnsi="Times New Roman" w:cs="Times New Roman"/>
          <w:sz w:val="24"/>
          <w:szCs w:val="24"/>
        </w:rPr>
        <w:t xml:space="preserve"> 641-655.</w:t>
      </w:r>
      <w:bookmarkEnd w:id="30"/>
    </w:p>
    <w:p w:rsidR="004253F3" w:rsidRPr="00B233A4" w:rsidRDefault="004253F3"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lastRenderedPageBreak/>
        <w:t xml:space="preserve">Heegaard, E., Boddy, L., Diez, J. M., Halvorsen, R., Kauserud, H., Kuyper, T. W., . . . Egli, S. (2017). Fine-scale spatiotemporal dynamics of fungal fruiting: prevalence, amplitude, range and continuity.  </w:t>
      </w:r>
      <w:r w:rsidRPr="00B233A4">
        <w:rPr>
          <w:rFonts w:ascii="Times New Roman" w:hAnsi="Times New Roman" w:cs="Times New Roman"/>
          <w:i/>
          <w:sz w:val="24"/>
          <w:szCs w:val="24"/>
        </w:rPr>
        <w:t>Ecography</w:t>
      </w:r>
      <w:r w:rsidRPr="00B233A4">
        <w:rPr>
          <w:rFonts w:ascii="Times New Roman" w:hAnsi="Times New Roman" w:cs="Times New Roman"/>
          <w:sz w:val="24"/>
          <w:szCs w:val="24"/>
        </w:rPr>
        <w:t xml:space="preserve">, </w:t>
      </w:r>
      <w:r w:rsidRPr="00B233A4">
        <w:rPr>
          <w:rFonts w:ascii="Times New Roman" w:hAnsi="Times New Roman" w:cs="Times New Roman"/>
          <w:i/>
          <w:sz w:val="24"/>
          <w:szCs w:val="24"/>
        </w:rPr>
        <w:t>40</w:t>
      </w:r>
      <w:r w:rsidRPr="00B233A4">
        <w:rPr>
          <w:rFonts w:ascii="Times New Roman" w:hAnsi="Times New Roman" w:cs="Times New Roman"/>
          <w:sz w:val="24"/>
          <w:szCs w:val="24"/>
        </w:rPr>
        <w:t>, 947-959.</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1" w:name="_ENREF_33"/>
      <w:r w:rsidRPr="00B233A4">
        <w:rPr>
          <w:rFonts w:ascii="Times New Roman" w:hAnsi="Times New Roman" w:cs="Times New Roman"/>
          <w:sz w:val="24"/>
          <w:szCs w:val="24"/>
        </w:rPr>
        <w:t xml:space="preserve">Heegaard, E., Gjerde, I. &amp; Saetersdal, M. (2013). Contribution of rare and common species to richness patterns at local scales.  </w:t>
      </w:r>
      <w:r w:rsidRPr="00B233A4">
        <w:rPr>
          <w:rFonts w:ascii="Times New Roman" w:hAnsi="Times New Roman" w:cs="Times New Roman"/>
          <w:i/>
          <w:sz w:val="24"/>
          <w:szCs w:val="24"/>
        </w:rPr>
        <w:t>Ecography,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36,</w:t>
      </w:r>
      <w:r w:rsidRPr="00B233A4">
        <w:rPr>
          <w:rFonts w:ascii="Times New Roman" w:hAnsi="Times New Roman" w:cs="Times New Roman"/>
          <w:sz w:val="24"/>
          <w:szCs w:val="24"/>
        </w:rPr>
        <w:t xml:space="preserve"> 937-946.</w:t>
      </w:r>
      <w:bookmarkEnd w:id="31"/>
    </w:p>
    <w:p w:rsidR="009141E0" w:rsidRPr="00B233A4" w:rsidRDefault="009141E0"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Hofer, G., Wagner, H. H., Herzog, F. &amp; Edwards, P. J. (2008). Effects of topographic variability on the scaling of plant species richness in gradient dominated landscapes.  </w:t>
      </w:r>
      <w:r w:rsidRPr="00B233A4">
        <w:rPr>
          <w:rFonts w:ascii="Times New Roman" w:hAnsi="Times New Roman" w:cs="Times New Roman"/>
          <w:i/>
          <w:sz w:val="24"/>
          <w:szCs w:val="24"/>
        </w:rPr>
        <w:t>Ecography, 31</w:t>
      </w:r>
      <w:r w:rsidRPr="00B233A4">
        <w:rPr>
          <w:rFonts w:ascii="Times New Roman" w:hAnsi="Times New Roman" w:cs="Times New Roman"/>
          <w:sz w:val="24"/>
          <w:szCs w:val="24"/>
        </w:rPr>
        <w:t>, 131-139.</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2" w:name="_ENREF_34"/>
      <w:r w:rsidRPr="00B233A4">
        <w:rPr>
          <w:rFonts w:ascii="Times New Roman" w:hAnsi="Times New Roman" w:cs="Times New Roman"/>
          <w:sz w:val="24"/>
          <w:szCs w:val="24"/>
        </w:rPr>
        <w:t xml:space="preserve">Holt, A. R. &amp; Gaston, K. J. (2003). Interspecific abundance-occupancy relationships of British mammals and birds: is it possible to explain the residual variation?  </w:t>
      </w:r>
      <w:r w:rsidRPr="00B233A4">
        <w:rPr>
          <w:rFonts w:ascii="Times New Roman" w:hAnsi="Times New Roman" w:cs="Times New Roman"/>
          <w:i/>
          <w:sz w:val="24"/>
          <w:szCs w:val="24"/>
        </w:rPr>
        <w:t>Global Ecology and Biogeography,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12,</w:t>
      </w:r>
      <w:r w:rsidRPr="00B233A4">
        <w:rPr>
          <w:rFonts w:ascii="Times New Roman" w:hAnsi="Times New Roman" w:cs="Times New Roman"/>
          <w:sz w:val="24"/>
          <w:szCs w:val="24"/>
        </w:rPr>
        <w:t xml:space="preserve"> 37-46.</w:t>
      </w:r>
      <w:bookmarkEnd w:id="32"/>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3" w:name="_ENREF_35"/>
      <w:r w:rsidRPr="00B233A4">
        <w:rPr>
          <w:rFonts w:ascii="Times New Roman" w:hAnsi="Times New Roman" w:cs="Times New Roman"/>
          <w:sz w:val="24"/>
          <w:szCs w:val="24"/>
        </w:rPr>
        <w:t xml:space="preserve">Holt, A. R., Gaston, K. J. &amp; He, F. L. (2002). Occupancy-abundance relationships and spatial distribution: A review.  </w:t>
      </w:r>
      <w:r w:rsidRPr="00B233A4">
        <w:rPr>
          <w:rFonts w:ascii="Times New Roman" w:hAnsi="Times New Roman" w:cs="Times New Roman"/>
          <w:i/>
          <w:sz w:val="24"/>
          <w:szCs w:val="24"/>
        </w:rPr>
        <w:t>Basic and Applied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w:t>
      </w:r>
      <w:r w:rsidRPr="00B233A4">
        <w:rPr>
          <w:rFonts w:ascii="Times New Roman" w:hAnsi="Times New Roman" w:cs="Times New Roman"/>
          <w:sz w:val="24"/>
          <w:szCs w:val="24"/>
        </w:rPr>
        <w:t xml:space="preserve"> 1-13.</w:t>
      </w:r>
      <w:bookmarkEnd w:id="33"/>
    </w:p>
    <w:p w:rsidR="00D031BD" w:rsidRPr="00B233A4" w:rsidRDefault="00D031BD"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Khomich, M., Cox, F., Andrew, C. J., Andersen, T., Kauserud, H. &amp; Davey, M. L. (2018). Coming up short: Identifying substrate and geographic biases in fungal sequence databases.  </w:t>
      </w:r>
      <w:r w:rsidRPr="00B233A4">
        <w:rPr>
          <w:rFonts w:ascii="Times New Roman" w:hAnsi="Times New Roman" w:cs="Times New Roman"/>
          <w:i/>
          <w:sz w:val="24"/>
          <w:szCs w:val="24"/>
        </w:rPr>
        <w:t>Fungal Ecology</w:t>
      </w:r>
      <w:r w:rsidRPr="00B233A4">
        <w:rPr>
          <w:rFonts w:ascii="Times New Roman" w:hAnsi="Times New Roman" w:cs="Times New Roman"/>
          <w:sz w:val="24"/>
          <w:szCs w:val="24"/>
        </w:rPr>
        <w:t xml:space="preserve">, </w:t>
      </w:r>
      <w:r w:rsidRPr="00B233A4">
        <w:rPr>
          <w:rFonts w:ascii="Times New Roman" w:hAnsi="Times New Roman" w:cs="Times New Roman"/>
          <w:i/>
          <w:sz w:val="24"/>
          <w:szCs w:val="24"/>
        </w:rPr>
        <w:t>36</w:t>
      </w:r>
      <w:r w:rsidRPr="00B233A4">
        <w:rPr>
          <w:rFonts w:ascii="Times New Roman" w:hAnsi="Times New Roman" w:cs="Times New Roman"/>
          <w:sz w:val="24"/>
          <w:szCs w:val="24"/>
        </w:rPr>
        <w:t>, 75-80.</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4" w:name="_ENREF_36"/>
      <w:r w:rsidRPr="00B233A4">
        <w:rPr>
          <w:rFonts w:ascii="Times New Roman" w:hAnsi="Times New Roman" w:cs="Times New Roman"/>
          <w:sz w:val="24"/>
          <w:szCs w:val="24"/>
        </w:rPr>
        <w:t xml:space="preserve">Kivlin, S. N., Winston, G. C., Goulden, M. L. &amp; Treseder, K. K. (2014). Environmental filtering affects soil fungal community composition more than dispersal limitation at regional scales.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12,</w:t>
      </w:r>
      <w:r w:rsidRPr="00B233A4">
        <w:rPr>
          <w:rFonts w:ascii="Times New Roman" w:hAnsi="Times New Roman" w:cs="Times New Roman"/>
          <w:sz w:val="24"/>
          <w:szCs w:val="24"/>
        </w:rPr>
        <w:t xml:space="preserve"> 14-25.</w:t>
      </w:r>
      <w:bookmarkEnd w:id="34"/>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5" w:name="_ENREF_37"/>
      <w:r w:rsidRPr="00B233A4">
        <w:rPr>
          <w:rFonts w:ascii="Times New Roman" w:hAnsi="Times New Roman" w:cs="Times New Roman"/>
          <w:sz w:val="24"/>
          <w:szCs w:val="24"/>
        </w:rPr>
        <w:t xml:space="preserve">Lavoie, C. (2013). Biological collections in an ever changing world: Herbaria as tools for biogeographical and environmental studies.  </w:t>
      </w:r>
      <w:r w:rsidRPr="00B233A4">
        <w:rPr>
          <w:rFonts w:ascii="Times New Roman" w:hAnsi="Times New Roman" w:cs="Times New Roman"/>
          <w:i/>
          <w:sz w:val="24"/>
          <w:szCs w:val="24"/>
        </w:rPr>
        <w:t>Perspectives in Plant Ecology Evolution and Systematics,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15,</w:t>
      </w:r>
      <w:r w:rsidRPr="00B233A4">
        <w:rPr>
          <w:rFonts w:ascii="Times New Roman" w:hAnsi="Times New Roman" w:cs="Times New Roman"/>
          <w:sz w:val="24"/>
          <w:szCs w:val="24"/>
        </w:rPr>
        <w:t xml:space="preserve"> 68-76.</w:t>
      </w:r>
      <w:bookmarkEnd w:id="3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6" w:name="_ENREF_38"/>
      <w:r w:rsidRPr="00B233A4">
        <w:rPr>
          <w:rFonts w:ascii="Times New Roman" w:hAnsi="Times New Roman" w:cs="Times New Roman"/>
          <w:sz w:val="24"/>
          <w:szCs w:val="24"/>
        </w:rPr>
        <w:t xml:space="preserve">Leger, E. A. &amp; Forister, M. L. (2009). Colonization, abundance, and geographic range size of gravestone lichens.  </w:t>
      </w:r>
      <w:r w:rsidRPr="00B233A4">
        <w:rPr>
          <w:rFonts w:ascii="Times New Roman" w:hAnsi="Times New Roman" w:cs="Times New Roman"/>
          <w:i/>
          <w:sz w:val="24"/>
          <w:szCs w:val="24"/>
        </w:rPr>
        <w:t>Basic and Applied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10,</w:t>
      </w:r>
      <w:r w:rsidRPr="00B233A4">
        <w:rPr>
          <w:rFonts w:ascii="Times New Roman" w:hAnsi="Times New Roman" w:cs="Times New Roman"/>
          <w:sz w:val="24"/>
          <w:szCs w:val="24"/>
        </w:rPr>
        <w:t xml:space="preserve"> 279-287.</w:t>
      </w:r>
      <w:bookmarkEnd w:id="36"/>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7" w:name="_ENREF_39"/>
      <w:r w:rsidRPr="00B233A4">
        <w:rPr>
          <w:rFonts w:ascii="Times New Roman" w:hAnsi="Times New Roman" w:cs="Times New Roman"/>
          <w:sz w:val="24"/>
          <w:szCs w:val="24"/>
        </w:rPr>
        <w:lastRenderedPageBreak/>
        <w:t xml:space="preserve">Leroy, B., Canard, A. &amp; Ysnel, F. (2013). Integrating multiple scales in rarity assessments of invertebrate taxa.  </w:t>
      </w:r>
      <w:r w:rsidRPr="00B233A4">
        <w:rPr>
          <w:rFonts w:ascii="Times New Roman" w:hAnsi="Times New Roman" w:cs="Times New Roman"/>
          <w:i/>
          <w:sz w:val="24"/>
          <w:szCs w:val="24"/>
        </w:rPr>
        <w:t>Diversity and Distributions,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19,</w:t>
      </w:r>
      <w:r w:rsidRPr="00B233A4">
        <w:rPr>
          <w:rFonts w:ascii="Times New Roman" w:hAnsi="Times New Roman" w:cs="Times New Roman"/>
          <w:sz w:val="24"/>
          <w:szCs w:val="24"/>
        </w:rPr>
        <w:t xml:space="preserve"> 794-803.</w:t>
      </w:r>
      <w:bookmarkEnd w:id="3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8" w:name="_ENREF_40"/>
      <w:r w:rsidRPr="00B233A4">
        <w:rPr>
          <w:rFonts w:ascii="Times New Roman" w:hAnsi="Times New Roman" w:cs="Times New Roman"/>
          <w:sz w:val="24"/>
          <w:szCs w:val="24"/>
        </w:rPr>
        <w:t xml:space="preserve">Martiny, J. B. H., Bohannan, B. J. M., Brown, J. H., Colwell, R. K., Fuhrman, J. A., Green, J. L., . . . Staley, J. T. (2006). Microbial biogeography: putting microorganisms on the map.  </w:t>
      </w:r>
      <w:r w:rsidRPr="00B233A4">
        <w:rPr>
          <w:rFonts w:ascii="Times New Roman" w:hAnsi="Times New Roman" w:cs="Times New Roman"/>
          <w:i/>
          <w:sz w:val="24"/>
          <w:szCs w:val="24"/>
        </w:rPr>
        <w:t>Nature Reviews Microbiology,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w:t>
      </w:r>
      <w:r w:rsidRPr="00B233A4">
        <w:rPr>
          <w:rFonts w:ascii="Times New Roman" w:hAnsi="Times New Roman" w:cs="Times New Roman"/>
          <w:sz w:val="24"/>
          <w:szCs w:val="24"/>
        </w:rPr>
        <w:t xml:space="preserve"> 102-112.</w:t>
      </w:r>
      <w:bookmarkEnd w:id="3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39" w:name="_ENREF_41"/>
      <w:r w:rsidRPr="00B233A4">
        <w:rPr>
          <w:rFonts w:ascii="Times New Roman" w:hAnsi="Times New Roman" w:cs="Times New Roman"/>
          <w:sz w:val="24"/>
          <w:szCs w:val="24"/>
        </w:rPr>
        <w:t xml:space="preserve">Matthews, T. J. &amp; Whittaker, R. J. (2015). On the species abundance distribution in applied ecology and biodiversity management.  </w:t>
      </w:r>
      <w:r w:rsidRPr="00B233A4">
        <w:rPr>
          <w:rFonts w:ascii="Times New Roman" w:hAnsi="Times New Roman" w:cs="Times New Roman"/>
          <w:i/>
          <w:sz w:val="24"/>
          <w:szCs w:val="24"/>
        </w:rPr>
        <w:t>Journal of Applied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52,</w:t>
      </w:r>
      <w:r w:rsidRPr="00B233A4">
        <w:rPr>
          <w:rFonts w:ascii="Times New Roman" w:hAnsi="Times New Roman" w:cs="Times New Roman"/>
          <w:sz w:val="24"/>
          <w:szCs w:val="24"/>
        </w:rPr>
        <w:t xml:space="preserve"> 443-454.</w:t>
      </w:r>
      <w:bookmarkEnd w:id="39"/>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0" w:name="_ENREF_42"/>
      <w:r w:rsidRPr="00B233A4">
        <w:rPr>
          <w:rFonts w:ascii="Times New Roman" w:hAnsi="Times New Roman" w:cs="Times New Roman"/>
          <w:sz w:val="24"/>
          <w:szCs w:val="24"/>
        </w:rPr>
        <w:t xml:space="preserve">McGeoch, M. A. &amp; Latombe, G. (2016). Characterizing common and range expanding species.  </w:t>
      </w:r>
      <w:r w:rsidRPr="00B233A4">
        <w:rPr>
          <w:rFonts w:ascii="Times New Roman" w:hAnsi="Times New Roman" w:cs="Times New Roman"/>
          <w:i/>
          <w:sz w:val="24"/>
          <w:szCs w:val="24"/>
        </w:rPr>
        <w:t>Journal of Biogeography,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43,</w:t>
      </w:r>
      <w:r w:rsidRPr="00B233A4">
        <w:rPr>
          <w:rFonts w:ascii="Times New Roman" w:hAnsi="Times New Roman" w:cs="Times New Roman"/>
          <w:sz w:val="24"/>
          <w:szCs w:val="24"/>
        </w:rPr>
        <w:t xml:space="preserve"> 217-228.</w:t>
      </w:r>
      <w:bookmarkEnd w:id="40"/>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1" w:name="_ENREF_43"/>
      <w:r w:rsidRPr="00B233A4">
        <w:rPr>
          <w:rFonts w:ascii="Times New Roman" w:hAnsi="Times New Roman" w:cs="Times New Roman"/>
          <w:sz w:val="24"/>
          <w:szCs w:val="24"/>
        </w:rPr>
        <w:t xml:space="preserve">McGill, B. J. (2003). Does Mother Nature really prefer rare species or are log-left-skewed SADs a sampling artefact?  </w:t>
      </w:r>
      <w:r w:rsidRPr="00B233A4">
        <w:rPr>
          <w:rFonts w:ascii="Times New Roman" w:hAnsi="Times New Roman" w:cs="Times New Roman"/>
          <w:i/>
          <w:sz w:val="24"/>
          <w:szCs w:val="24"/>
        </w:rPr>
        <w:t>Ecology Letters,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6,</w:t>
      </w:r>
      <w:r w:rsidRPr="00B233A4">
        <w:rPr>
          <w:rFonts w:ascii="Times New Roman" w:hAnsi="Times New Roman" w:cs="Times New Roman"/>
          <w:sz w:val="24"/>
          <w:szCs w:val="24"/>
        </w:rPr>
        <w:t xml:space="preserve"> 766-773.</w:t>
      </w:r>
      <w:bookmarkEnd w:id="41"/>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2" w:name="_ENREF_44"/>
      <w:r w:rsidRPr="00B233A4">
        <w:rPr>
          <w:rFonts w:ascii="Times New Roman" w:hAnsi="Times New Roman" w:cs="Times New Roman"/>
          <w:sz w:val="24"/>
          <w:szCs w:val="24"/>
        </w:rPr>
        <w:t xml:space="preserve">McGill, B. J., Etienne, R. S., Gray, J. S., Alonso, D., Anderson, M. J., Benecha, H. K., . . . White, E. P. (2007). Species abundance distributions: moving beyond single prediction theories to integration within an ecological framework.  </w:t>
      </w:r>
      <w:r w:rsidRPr="00B233A4">
        <w:rPr>
          <w:rFonts w:ascii="Times New Roman" w:hAnsi="Times New Roman" w:cs="Times New Roman"/>
          <w:i/>
          <w:sz w:val="24"/>
          <w:szCs w:val="24"/>
        </w:rPr>
        <w:t>Ecology Letters,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10,</w:t>
      </w:r>
      <w:r w:rsidRPr="00B233A4">
        <w:rPr>
          <w:rFonts w:ascii="Times New Roman" w:hAnsi="Times New Roman" w:cs="Times New Roman"/>
          <w:sz w:val="24"/>
          <w:szCs w:val="24"/>
        </w:rPr>
        <w:t xml:space="preserve"> 995-1015.</w:t>
      </w:r>
      <w:bookmarkEnd w:id="42"/>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3" w:name="_ENREF_45"/>
      <w:r w:rsidRPr="00B233A4">
        <w:rPr>
          <w:rFonts w:ascii="Times New Roman" w:hAnsi="Times New Roman" w:cs="Times New Roman"/>
          <w:sz w:val="24"/>
          <w:szCs w:val="24"/>
        </w:rPr>
        <w:t xml:space="preserve">Meiser, A., Bálint, M. &amp; Schmitt, I. (2014). Meta-analysis of deep-sequenced fungal communities indicates limited taxon sharing between studies and the presence of biogeographic patterns.  </w:t>
      </w:r>
      <w:r w:rsidRPr="00B233A4">
        <w:rPr>
          <w:rFonts w:ascii="Times New Roman" w:hAnsi="Times New Roman" w:cs="Times New Roman"/>
          <w:i/>
          <w:sz w:val="24"/>
          <w:szCs w:val="24"/>
        </w:rPr>
        <w:t>New Phytologist,</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201,</w:t>
      </w:r>
      <w:r w:rsidRPr="00B233A4">
        <w:rPr>
          <w:rFonts w:ascii="Times New Roman" w:hAnsi="Times New Roman" w:cs="Times New Roman"/>
          <w:sz w:val="24"/>
          <w:szCs w:val="24"/>
        </w:rPr>
        <w:t xml:space="preserve"> 623-635.</w:t>
      </w:r>
      <w:bookmarkEnd w:id="43"/>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4" w:name="_ENREF_46"/>
      <w:r w:rsidRPr="00B233A4">
        <w:rPr>
          <w:rFonts w:ascii="Times New Roman" w:hAnsi="Times New Roman" w:cs="Times New Roman"/>
          <w:sz w:val="24"/>
          <w:szCs w:val="24"/>
        </w:rPr>
        <w:t xml:space="preserve">Molina, R., Horton, T. R., Trappe, J. M. &amp; Marcot, B. G. (2011). Addressing uncertainty: How to conserve and manage rare or little-known fungi.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w:t>
      </w:r>
      <w:r w:rsidRPr="00B233A4">
        <w:rPr>
          <w:rFonts w:ascii="Times New Roman" w:hAnsi="Times New Roman" w:cs="Times New Roman"/>
          <w:sz w:val="24"/>
          <w:szCs w:val="24"/>
        </w:rPr>
        <w:t xml:space="preserve"> 134-146.</w:t>
      </w:r>
      <w:bookmarkEnd w:id="44"/>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5" w:name="_ENREF_47"/>
      <w:r w:rsidRPr="00B233A4">
        <w:rPr>
          <w:rFonts w:ascii="Times New Roman" w:hAnsi="Times New Roman" w:cs="Times New Roman"/>
          <w:sz w:val="24"/>
          <w:szCs w:val="24"/>
        </w:rPr>
        <w:t xml:space="preserve">Nemergut, D. R., Schmidt, S. K., Fukami, T., O'Neill, S. P., Bilinski, T. M., Stanish, L. F., . . . Ferrenberg, S. (2013). Patterns and processes of microbial community assembly.  </w:t>
      </w:r>
      <w:r w:rsidRPr="00B233A4">
        <w:rPr>
          <w:rFonts w:ascii="Times New Roman" w:hAnsi="Times New Roman" w:cs="Times New Roman"/>
          <w:i/>
          <w:sz w:val="24"/>
          <w:szCs w:val="24"/>
        </w:rPr>
        <w:t>Microbiology and Molecular Biology Reviews,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77,</w:t>
      </w:r>
      <w:r w:rsidRPr="00B233A4">
        <w:rPr>
          <w:rFonts w:ascii="Times New Roman" w:hAnsi="Times New Roman" w:cs="Times New Roman"/>
          <w:sz w:val="24"/>
          <w:szCs w:val="24"/>
        </w:rPr>
        <w:t xml:space="preserve"> 342-356.</w:t>
      </w:r>
      <w:bookmarkEnd w:id="4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6" w:name="_ENREF_48"/>
      <w:r w:rsidRPr="00B233A4">
        <w:rPr>
          <w:rFonts w:ascii="Times New Roman" w:hAnsi="Times New Roman" w:cs="Times New Roman"/>
          <w:sz w:val="24"/>
          <w:szCs w:val="24"/>
        </w:rPr>
        <w:lastRenderedPageBreak/>
        <w:t xml:space="preserve">Newman, M. E. J. (2005). Power laws, Pareto distributions and Zipf's law.  </w:t>
      </w:r>
      <w:r w:rsidRPr="00B233A4">
        <w:rPr>
          <w:rFonts w:ascii="Times New Roman" w:hAnsi="Times New Roman" w:cs="Times New Roman"/>
          <w:i/>
          <w:sz w:val="24"/>
          <w:szCs w:val="24"/>
        </w:rPr>
        <w:t>Contemporary Physics,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46,</w:t>
      </w:r>
      <w:r w:rsidRPr="00B233A4">
        <w:rPr>
          <w:rFonts w:ascii="Times New Roman" w:hAnsi="Times New Roman" w:cs="Times New Roman"/>
          <w:sz w:val="24"/>
          <w:szCs w:val="24"/>
        </w:rPr>
        <w:t xml:space="preserve"> 323-351.</w:t>
      </w:r>
      <w:bookmarkEnd w:id="46"/>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7" w:name="_ENREF_49"/>
      <w:r w:rsidRPr="00B233A4">
        <w:rPr>
          <w:rFonts w:ascii="Times New Roman" w:hAnsi="Times New Roman" w:cs="Times New Roman"/>
          <w:sz w:val="24"/>
          <w:szCs w:val="24"/>
        </w:rPr>
        <w:t xml:space="preserve">Nielsen, K. B., Kjoller, R., Bruun, H. H., Schnoor, T. K. &amp; Rosendahl, S. (2016). Colonization of new land by arbuscular mycorrhizal fungi.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20,</w:t>
      </w:r>
      <w:r w:rsidRPr="00B233A4">
        <w:rPr>
          <w:rFonts w:ascii="Times New Roman" w:hAnsi="Times New Roman" w:cs="Times New Roman"/>
          <w:sz w:val="24"/>
          <w:szCs w:val="24"/>
        </w:rPr>
        <w:t xml:space="preserve"> 22-29.</w:t>
      </w:r>
      <w:bookmarkEnd w:id="4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8" w:name="_ENREF_50"/>
      <w:r w:rsidRPr="00B233A4">
        <w:rPr>
          <w:rFonts w:ascii="Times New Roman" w:hAnsi="Times New Roman" w:cs="Times New Roman"/>
          <w:sz w:val="24"/>
          <w:szCs w:val="24"/>
        </w:rPr>
        <w:t xml:space="preserve">O'Malley, M. A. (2008). 'Everything is everywhere: but the environment selects': ubiquitous distribution and ecological determinism in microbial biogeography.  </w:t>
      </w:r>
      <w:r w:rsidRPr="00B233A4">
        <w:rPr>
          <w:rFonts w:ascii="Times New Roman" w:hAnsi="Times New Roman" w:cs="Times New Roman"/>
          <w:i/>
          <w:sz w:val="24"/>
          <w:szCs w:val="24"/>
        </w:rPr>
        <w:t>Studies in history and philosophy of biological and biomedical sciences,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39,</w:t>
      </w:r>
      <w:r w:rsidRPr="00B233A4">
        <w:rPr>
          <w:rFonts w:ascii="Times New Roman" w:hAnsi="Times New Roman" w:cs="Times New Roman"/>
          <w:sz w:val="24"/>
          <w:szCs w:val="24"/>
        </w:rPr>
        <w:t xml:space="preserve"> 314-325.</w:t>
      </w:r>
      <w:bookmarkEnd w:id="4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49" w:name="_ENREF_51"/>
      <w:r w:rsidRPr="00B233A4">
        <w:rPr>
          <w:rFonts w:ascii="Times New Roman" w:hAnsi="Times New Roman" w:cs="Times New Roman"/>
          <w:sz w:val="24"/>
          <w:szCs w:val="24"/>
        </w:rPr>
        <w:t xml:space="preserve">Oksanen, J., Blanchet, F. G., Friendly, M., Kindt, R., Legendre, P., McGlinn, D., . . . Wagner, H. (2017). </w:t>
      </w:r>
      <w:r w:rsidRPr="00B233A4">
        <w:rPr>
          <w:rFonts w:ascii="Times New Roman" w:hAnsi="Times New Roman" w:cs="Times New Roman"/>
          <w:i/>
          <w:sz w:val="24"/>
          <w:szCs w:val="24"/>
        </w:rPr>
        <w:t>vegan: Community Ecology Package</w:t>
      </w:r>
      <w:r w:rsidRPr="00B233A4">
        <w:rPr>
          <w:rFonts w:ascii="Times New Roman" w:hAnsi="Times New Roman" w:cs="Times New Roman"/>
          <w:sz w:val="24"/>
          <w:szCs w:val="24"/>
        </w:rPr>
        <w:t>. R package v. 2.4-2: https://github.com/vegandevs/vegan.</w:t>
      </w:r>
      <w:bookmarkEnd w:id="49"/>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0" w:name="_ENREF_52"/>
      <w:r w:rsidRPr="00B233A4">
        <w:rPr>
          <w:rFonts w:ascii="Times New Roman" w:hAnsi="Times New Roman" w:cs="Times New Roman"/>
          <w:sz w:val="24"/>
          <w:szCs w:val="24"/>
        </w:rPr>
        <w:t xml:space="preserve">Ostman, O., Drakare, S., Kritzberg, E. S., Langenheder, S., Logue, J. B. &amp; Lindstrom, E. S. (2010). Regional invariance among microbial communities.  </w:t>
      </w:r>
      <w:r w:rsidRPr="00B233A4">
        <w:rPr>
          <w:rFonts w:ascii="Times New Roman" w:hAnsi="Times New Roman" w:cs="Times New Roman"/>
          <w:i/>
          <w:sz w:val="24"/>
          <w:szCs w:val="24"/>
        </w:rPr>
        <w:t>Ecology Letters,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13,</w:t>
      </w:r>
      <w:r w:rsidRPr="00B233A4">
        <w:rPr>
          <w:rFonts w:ascii="Times New Roman" w:hAnsi="Times New Roman" w:cs="Times New Roman"/>
          <w:sz w:val="24"/>
          <w:szCs w:val="24"/>
        </w:rPr>
        <w:t xml:space="preserve"> 118-127.</w:t>
      </w:r>
      <w:bookmarkEnd w:id="50"/>
    </w:p>
    <w:p w:rsidR="00F6009A" w:rsidRPr="00B233A4" w:rsidRDefault="00F6009A"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Peay, K. G., Kennedy, P. G. &amp; Talbot, J. M. (2016). Dimensions of biodiversity in the Earth mycobiome.  </w:t>
      </w:r>
      <w:r w:rsidRPr="00B233A4">
        <w:rPr>
          <w:rFonts w:ascii="Times New Roman" w:hAnsi="Times New Roman" w:cs="Times New Roman"/>
          <w:i/>
          <w:sz w:val="24"/>
          <w:szCs w:val="24"/>
        </w:rPr>
        <w:t>Nature Reviews Microbiology, 14</w:t>
      </w:r>
      <w:r w:rsidRPr="00B233A4">
        <w:rPr>
          <w:rFonts w:ascii="Times New Roman" w:hAnsi="Times New Roman" w:cs="Times New Roman"/>
          <w:sz w:val="24"/>
          <w:szCs w:val="24"/>
        </w:rPr>
        <w:t>, 434-447.</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1" w:name="_ENREF_53"/>
      <w:r w:rsidRPr="00B233A4">
        <w:rPr>
          <w:rFonts w:ascii="Times New Roman" w:hAnsi="Times New Roman" w:cs="Times New Roman"/>
          <w:sz w:val="24"/>
          <w:szCs w:val="24"/>
        </w:rPr>
        <w:t xml:space="preserve">Prado, P. I., Miranda, M. D. &amp; Chalom, A. (2016). </w:t>
      </w:r>
      <w:r w:rsidRPr="00B233A4">
        <w:rPr>
          <w:rFonts w:ascii="Times New Roman" w:hAnsi="Times New Roman" w:cs="Times New Roman"/>
          <w:i/>
          <w:sz w:val="24"/>
          <w:szCs w:val="24"/>
        </w:rPr>
        <w:t>Package 'sads'</w:t>
      </w:r>
      <w:r w:rsidRPr="00B233A4">
        <w:rPr>
          <w:rFonts w:ascii="Times New Roman" w:hAnsi="Times New Roman" w:cs="Times New Roman"/>
          <w:sz w:val="24"/>
          <w:szCs w:val="24"/>
        </w:rPr>
        <w:t xml:space="preserve">. R package 0.3.1: </w:t>
      </w:r>
      <w:hyperlink r:id="rId11" w:history="1">
        <w:r w:rsidRPr="00B233A4">
          <w:rPr>
            <w:rStyle w:val="Hyperlink"/>
            <w:rFonts w:ascii="Times New Roman" w:hAnsi="Times New Roman" w:cs="Times New Roman"/>
            <w:color w:val="auto"/>
            <w:sz w:val="24"/>
            <w:szCs w:val="24"/>
          </w:rPr>
          <w:t>http://piLaboratory.github.io/sads</w:t>
        </w:r>
      </w:hyperlink>
      <w:r w:rsidRPr="00B233A4">
        <w:rPr>
          <w:rFonts w:ascii="Times New Roman" w:hAnsi="Times New Roman" w:cs="Times New Roman"/>
          <w:sz w:val="24"/>
          <w:szCs w:val="24"/>
        </w:rPr>
        <w:t>.</w:t>
      </w:r>
      <w:bookmarkEnd w:id="51"/>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2" w:name="_ENREF_54"/>
      <w:r w:rsidRPr="00B233A4">
        <w:rPr>
          <w:rFonts w:ascii="Times New Roman" w:hAnsi="Times New Roman" w:cs="Times New Roman"/>
          <w:sz w:val="24"/>
          <w:szCs w:val="24"/>
        </w:rPr>
        <w:t xml:space="preserve">Pyke, G. H. &amp; Ehrlich, P. R. (2010). Biological collections and ecological/environmental research: a review, some observations and a look to the future.  </w:t>
      </w:r>
      <w:r w:rsidRPr="00B233A4">
        <w:rPr>
          <w:rFonts w:ascii="Times New Roman" w:hAnsi="Times New Roman" w:cs="Times New Roman"/>
          <w:i/>
          <w:sz w:val="24"/>
          <w:szCs w:val="24"/>
        </w:rPr>
        <w:t>Biological Reviews,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85,</w:t>
      </w:r>
      <w:r w:rsidRPr="00B233A4">
        <w:rPr>
          <w:rFonts w:ascii="Times New Roman" w:hAnsi="Times New Roman" w:cs="Times New Roman"/>
          <w:sz w:val="24"/>
          <w:szCs w:val="24"/>
        </w:rPr>
        <w:t xml:space="preserve"> 247-266.</w:t>
      </w:r>
      <w:bookmarkEnd w:id="52"/>
    </w:p>
    <w:p w:rsidR="00E629A6" w:rsidRPr="00B233A4" w:rsidRDefault="002E5589" w:rsidP="00454427">
      <w:pPr>
        <w:pStyle w:val="EndNoteBibliography"/>
        <w:spacing w:after="120" w:line="480" w:lineRule="auto"/>
        <w:ind w:left="340" w:hanging="340"/>
        <w:rPr>
          <w:rFonts w:ascii="Times New Roman" w:hAnsi="Times New Roman" w:cs="Times New Roman"/>
          <w:sz w:val="24"/>
          <w:szCs w:val="24"/>
        </w:rPr>
      </w:pPr>
      <w:bookmarkStart w:id="53" w:name="_ENREF_55"/>
      <w:r w:rsidRPr="00B233A4">
        <w:rPr>
          <w:rFonts w:ascii="Times New Roman" w:hAnsi="Times New Roman" w:cs="Times New Roman"/>
          <w:sz w:val="24"/>
          <w:szCs w:val="24"/>
        </w:rPr>
        <w:t>R</w:t>
      </w:r>
      <w:r w:rsidR="00E629A6" w:rsidRPr="00B233A4">
        <w:rPr>
          <w:rFonts w:ascii="Times New Roman" w:hAnsi="Times New Roman" w:cs="Times New Roman"/>
          <w:sz w:val="24"/>
          <w:szCs w:val="24"/>
        </w:rPr>
        <w:t xml:space="preserve"> C</w:t>
      </w:r>
      <w:r w:rsidRPr="00B233A4">
        <w:rPr>
          <w:rFonts w:ascii="Times New Roman" w:hAnsi="Times New Roman" w:cs="Times New Roman"/>
          <w:sz w:val="24"/>
          <w:szCs w:val="24"/>
        </w:rPr>
        <w:t>ore</w:t>
      </w:r>
      <w:r w:rsidR="00E629A6" w:rsidRPr="00B233A4">
        <w:rPr>
          <w:rFonts w:ascii="Times New Roman" w:hAnsi="Times New Roman" w:cs="Times New Roman"/>
          <w:sz w:val="24"/>
          <w:szCs w:val="24"/>
        </w:rPr>
        <w:t xml:space="preserve"> T</w:t>
      </w:r>
      <w:r w:rsidRPr="00B233A4">
        <w:rPr>
          <w:rFonts w:ascii="Times New Roman" w:hAnsi="Times New Roman" w:cs="Times New Roman"/>
          <w:sz w:val="24"/>
          <w:szCs w:val="24"/>
        </w:rPr>
        <w:t>eam</w:t>
      </w:r>
      <w:r w:rsidR="00E629A6" w:rsidRPr="00B233A4">
        <w:rPr>
          <w:rFonts w:ascii="Times New Roman" w:hAnsi="Times New Roman" w:cs="Times New Roman"/>
          <w:sz w:val="24"/>
          <w:szCs w:val="24"/>
        </w:rPr>
        <w:t>. (201</w:t>
      </w:r>
      <w:r w:rsidR="00B26775" w:rsidRPr="00B233A4">
        <w:rPr>
          <w:rFonts w:ascii="Times New Roman" w:hAnsi="Times New Roman" w:cs="Times New Roman"/>
          <w:sz w:val="24"/>
          <w:szCs w:val="24"/>
        </w:rPr>
        <w:t>7</w:t>
      </w:r>
      <w:r w:rsidR="00E629A6" w:rsidRPr="00B233A4">
        <w:rPr>
          <w:rFonts w:ascii="Times New Roman" w:hAnsi="Times New Roman" w:cs="Times New Roman"/>
          <w:sz w:val="24"/>
          <w:szCs w:val="24"/>
        </w:rPr>
        <w:t>). R: A language and environment for statistical computing. Vienna, Austria, R Foundation for Statistical Computing.</w:t>
      </w:r>
      <w:bookmarkEnd w:id="53"/>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4" w:name="_ENREF_56"/>
      <w:r w:rsidRPr="00B233A4">
        <w:rPr>
          <w:rFonts w:ascii="Times New Roman" w:hAnsi="Times New Roman" w:cs="Times New Roman"/>
          <w:sz w:val="24"/>
          <w:szCs w:val="24"/>
        </w:rPr>
        <w:lastRenderedPageBreak/>
        <w:t xml:space="preserve">Roney, N. E., Kuparinen, A. &amp; Hutchings, J. A. (2015). Comparative analysis of abundance-occupancy relationships for species at risk at both broad taxonomic and spatial scales.  </w:t>
      </w:r>
      <w:r w:rsidRPr="00B233A4">
        <w:rPr>
          <w:rFonts w:ascii="Times New Roman" w:hAnsi="Times New Roman" w:cs="Times New Roman"/>
          <w:i/>
          <w:sz w:val="24"/>
          <w:szCs w:val="24"/>
        </w:rPr>
        <w:t>Canadian Journal of Zoology,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93,</w:t>
      </w:r>
      <w:r w:rsidRPr="00B233A4">
        <w:rPr>
          <w:rFonts w:ascii="Times New Roman" w:hAnsi="Times New Roman" w:cs="Times New Roman"/>
          <w:sz w:val="24"/>
          <w:szCs w:val="24"/>
        </w:rPr>
        <w:t xml:space="preserve"> 515-519.</w:t>
      </w:r>
      <w:bookmarkEnd w:id="54"/>
    </w:p>
    <w:p w:rsidR="00973690" w:rsidRPr="00B233A4" w:rsidRDefault="00973690"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Runnel, K., Tamm, H. &amp; Lohmus, A. (2015). Surveying wood-inhabiting fungi: Most molecularly detected polypore species form fruit-bodies within short distances.  </w:t>
      </w:r>
      <w:r w:rsidRPr="00B233A4">
        <w:rPr>
          <w:rFonts w:ascii="Times New Roman" w:hAnsi="Times New Roman" w:cs="Times New Roman"/>
          <w:i/>
          <w:sz w:val="24"/>
          <w:szCs w:val="24"/>
        </w:rPr>
        <w:t>Fungal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18,</w:t>
      </w:r>
      <w:r w:rsidRPr="00B233A4">
        <w:rPr>
          <w:rFonts w:ascii="Times New Roman" w:hAnsi="Times New Roman" w:cs="Times New Roman"/>
          <w:sz w:val="24"/>
          <w:szCs w:val="24"/>
        </w:rPr>
        <w:t xml:space="preserve"> 93-99.</w:t>
      </w:r>
    </w:p>
    <w:p w:rsidR="004E7782" w:rsidRPr="00B233A4" w:rsidRDefault="004E7782" w:rsidP="00454427">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Straatsma, G. &amp; Egli, S. (2012). Rarity in large data sets: Singletons, modal values and the location of the species abundance distribution.  </w:t>
      </w:r>
      <w:r w:rsidRPr="00B233A4">
        <w:rPr>
          <w:rFonts w:ascii="Times New Roman" w:hAnsi="Times New Roman" w:cs="Times New Roman"/>
          <w:i/>
          <w:sz w:val="24"/>
          <w:szCs w:val="24"/>
        </w:rPr>
        <w:t>Basic and Applied Ecology, 13</w:t>
      </w:r>
      <w:r w:rsidRPr="00B233A4">
        <w:rPr>
          <w:rFonts w:ascii="Times New Roman" w:hAnsi="Times New Roman" w:cs="Times New Roman"/>
          <w:sz w:val="24"/>
          <w:szCs w:val="24"/>
        </w:rPr>
        <w:t>, 380-389.</w:t>
      </w:r>
    </w:p>
    <w:p w:rsidR="003D481A" w:rsidRPr="00B233A4" w:rsidRDefault="003D481A" w:rsidP="003D481A">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 xml:space="preserve">Taylor, J. W., Turner, E., Townsend, J. P., Dettman, J. R. &amp; Jacobson, D. (2006). Eukaryotic microbes, species recognition and the geographic limits of species: examples from the kingdom Fungi.  </w:t>
      </w:r>
      <w:r w:rsidRPr="00B233A4">
        <w:rPr>
          <w:rFonts w:ascii="Times New Roman" w:hAnsi="Times New Roman" w:cs="Times New Roman"/>
          <w:i/>
          <w:sz w:val="24"/>
          <w:szCs w:val="24"/>
        </w:rPr>
        <w:t>Philosophical Transactions of the Royal Society B-Biological Sciences</w:t>
      </w:r>
      <w:r w:rsidRPr="00B233A4">
        <w:rPr>
          <w:rFonts w:ascii="Times New Roman" w:hAnsi="Times New Roman" w:cs="Times New Roman"/>
          <w:sz w:val="24"/>
          <w:szCs w:val="24"/>
        </w:rPr>
        <w:t xml:space="preserve">, </w:t>
      </w:r>
      <w:r w:rsidRPr="00B233A4">
        <w:rPr>
          <w:rFonts w:ascii="Times New Roman" w:hAnsi="Times New Roman" w:cs="Times New Roman"/>
          <w:i/>
          <w:sz w:val="24"/>
          <w:szCs w:val="24"/>
        </w:rPr>
        <w:t>361</w:t>
      </w:r>
      <w:r w:rsidRPr="00B233A4">
        <w:rPr>
          <w:rFonts w:ascii="Times New Roman" w:hAnsi="Times New Roman" w:cs="Times New Roman"/>
          <w:sz w:val="24"/>
          <w:szCs w:val="24"/>
        </w:rPr>
        <w:t>, 1947-1963.</w:t>
      </w:r>
    </w:p>
    <w:p w:rsidR="003D481A" w:rsidRPr="00B233A4" w:rsidRDefault="003D481A" w:rsidP="003D481A">
      <w:pPr>
        <w:pStyle w:val="EndNoteBibliography"/>
        <w:spacing w:after="120" w:line="480" w:lineRule="auto"/>
        <w:ind w:left="340" w:hanging="340"/>
        <w:rPr>
          <w:rFonts w:ascii="Times New Roman" w:hAnsi="Times New Roman" w:cs="Times New Roman"/>
          <w:sz w:val="24"/>
          <w:szCs w:val="24"/>
        </w:rPr>
      </w:pPr>
      <w:r w:rsidRPr="00B233A4">
        <w:rPr>
          <w:rFonts w:ascii="Times New Roman" w:hAnsi="Times New Roman" w:cs="Times New Roman"/>
          <w:sz w:val="24"/>
          <w:szCs w:val="24"/>
        </w:rPr>
        <w:t>Tedersoo, L. (ed) (2017) Biogeography of Mycorrhizal Symbiosis. Ecological Studies 230.</w:t>
      </w:r>
      <w:r w:rsidR="00984844" w:rsidRPr="00B233A4">
        <w:rPr>
          <w:rFonts w:ascii="Times New Roman" w:hAnsi="Times New Roman" w:cs="Times New Roman"/>
          <w:sz w:val="24"/>
          <w:szCs w:val="24"/>
        </w:rPr>
        <w:t xml:space="preserve">  </w:t>
      </w:r>
      <w:r w:rsidRPr="00B233A4">
        <w:rPr>
          <w:rFonts w:ascii="Times New Roman" w:hAnsi="Times New Roman" w:cs="Times New Roman"/>
          <w:sz w:val="24"/>
          <w:szCs w:val="24"/>
        </w:rPr>
        <w:t>Springer International Publishing, Cham, Switzerland.</w:t>
      </w:r>
    </w:p>
    <w:p w:rsidR="00973690" w:rsidRPr="00B233A4" w:rsidRDefault="00973690" w:rsidP="00973690">
      <w:pPr>
        <w:spacing w:after="120" w:line="480" w:lineRule="auto"/>
        <w:ind w:left="340" w:hanging="340"/>
        <w:rPr>
          <w:sz w:val="24"/>
          <w:szCs w:val="24"/>
        </w:rPr>
      </w:pPr>
      <w:r w:rsidRPr="00B233A4">
        <w:rPr>
          <w:rFonts w:ascii="Times New Roman" w:hAnsi="Times New Roman" w:cs="Times New Roman"/>
          <w:noProof/>
          <w:sz w:val="24"/>
          <w:szCs w:val="24"/>
        </w:rPr>
        <w:t xml:space="preserve">Tedersoo, L., Bahram, M., Polme, S., Koljalg, U., Yorou, N. S., Wijesundera, R., . . . Abarenkov, K. (2014). Global diversity and geography of soil fungi.  </w:t>
      </w:r>
      <w:r w:rsidRPr="00B233A4">
        <w:rPr>
          <w:rFonts w:ascii="Times New Roman" w:hAnsi="Times New Roman" w:cs="Times New Roman"/>
          <w:i/>
          <w:noProof/>
          <w:sz w:val="24"/>
          <w:szCs w:val="24"/>
        </w:rPr>
        <w:t>Science,</w:t>
      </w:r>
      <w:r w:rsidRPr="00B233A4">
        <w:rPr>
          <w:rFonts w:ascii="Times New Roman" w:hAnsi="Times New Roman" w:cs="Times New Roman"/>
          <w:b/>
          <w:i/>
          <w:noProof/>
          <w:sz w:val="24"/>
          <w:szCs w:val="24"/>
        </w:rPr>
        <w:t xml:space="preserve"> </w:t>
      </w:r>
      <w:r w:rsidRPr="00B233A4">
        <w:rPr>
          <w:rFonts w:ascii="Times New Roman" w:hAnsi="Times New Roman" w:cs="Times New Roman"/>
          <w:i/>
          <w:noProof/>
          <w:sz w:val="24"/>
          <w:szCs w:val="24"/>
        </w:rPr>
        <w:t>346,</w:t>
      </w:r>
      <w:r w:rsidRPr="00B233A4">
        <w:rPr>
          <w:rFonts w:ascii="Times New Roman" w:hAnsi="Times New Roman" w:cs="Times New Roman"/>
          <w:noProof/>
          <w:sz w:val="24"/>
          <w:szCs w:val="24"/>
        </w:rPr>
        <w:t xml:space="preserve"> 1078</w:t>
      </w:r>
      <w:r w:rsidRPr="00B233A4">
        <w:rPr>
          <w:rFonts w:ascii="Times New Roman" w:hAnsi="Times New Roman" w:cs="Times New Roman"/>
          <w:sz w:val="24"/>
          <w:szCs w:val="24"/>
        </w:rPr>
        <w:t xml:space="preserve">+ </w:t>
      </w:r>
      <w:r w:rsidRPr="00B233A4">
        <w:rPr>
          <w:rFonts w:ascii="Times New Roman" w:hAnsi="Times New Roman" w:cs="Times New Roman"/>
          <w:noProof/>
          <w:sz w:val="24"/>
          <w:szCs w:val="24"/>
        </w:rPr>
        <w:t>DOI: 1010.1126/science.1256688.</w:t>
      </w:r>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5" w:name="_ENREF_58"/>
      <w:r w:rsidRPr="00B233A4">
        <w:rPr>
          <w:rFonts w:ascii="Times New Roman" w:hAnsi="Times New Roman" w:cs="Times New Roman"/>
          <w:sz w:val="24"/>
          <w:szCs w:val="24"/>
        </w:rPr>
        <w:t xml:space="preserve">Thomas, M. R. &amp; Shattock, R. C. (1986). Filamentous fungal associations in the phylloplane of </w:t>
      </w:r>
      <w:r w:rsidRPr="00B233A4">
        <w:rPr>
          <w:rFonts w:ascii="Times New Roman" w:hAnsi="Times New Roman" w:cs="Times New Roman"/>
          <w:i/>
          <w:sz w:val="24"/>
          <w:szCs w:val="24"/>
        </w:rPr>
        <w:t>Lolium perenne</w:t>
      </w:r>
      <w:r w:rsidRPr="00B233A4">
        <w:rPr>
          <w:rFonts w:ascii="Times New Roman" w:hAnsi="Times New Roman" w:cs="Times New Roman"/>
          <w:sz w:val="24"/>
          <w:szCs w:val="24"/>
        </w:rPr>
        <w:t xml:space="preserve">.  </w:t>
      </w:r>
      <w:r w:rsidRPr="00B233A4">
        <w:rPr>
          <w:rFonts w:ascii="Times New Roman" w:hAnsi="Times New Roman" w:cs="Times New Roman"/>
          <w:i/>
          <w:sz w:val="24"/>
          <w:szCs w:val="24"/>
        </w:rPr>
        <w:t>Transactions of the British Mycological Society,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87,</w:t>
      </w:r>
      <w:r w:rsidRPr="00B233A4">
        <w:rPr>
          <w:rFonts w:ascii="Times New Roman" w:hAnsi="Times New Roman" w:cs="Times New Roman"/>
          <w:sz w:val="24"/>
          <w:szCs w:val="24"/>
        </w:rPr>
        <w:t xml:space="preserve"> 255-268.</w:t>
      </w:r>
      <w:bookmarkEnd w:id="55"/>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6" w:name="_ENREF_59"/>
      <w:r w:rsidRPr="00B233A4">
        <w:rPr>
          <w:rFonts w:ascii="Times New Roman" w:hAnsi="Times New Roman" w:cs="Times New Roman"/>
          <w:sz w:val="24"/>
          <w:szCs w:val="24"/>
        </w:rPr>
        <w:t xml:space="preserve">Ulrich, W., Ollik, M. &amp; Ugland, K. I. (2010). A meta-analysis of species-abundance distributions.  </w:t>
      </w:r>
      <w:r w:rsidRPr="00B233A4">
        <w:rPr>
          <w:rFonts w:ascii="Times New Roman" w:hAnsi="Times New Roman" w:cs="Times New Roman"/>
          <w:i/>
          <w:sz w:val="24"/>
          <w:szCs w:val="24"/>
        </w:rPr>
        <w:t>Oikos,</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119,</w:t>
      </w:r>
      <w:r w:rsidRPr="00B233A4">
        <w:rPr>
          <w:rFonts w:ascii="Times New Roman" w:hAnsi="Times New Roman" w:cs="Times New Roman"/>
          <w:sz w:val="24"/>
          <w:szCs w:val="24"/>
        </w:rPr>
        <w:t xml:space="preserve"> 1149-1155.</w:t>
      </w:r>
      <w:bookmarkEnd w:id="56"/>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7" w:name="_ENREF_60"/>
      <w:r w:rsidRPr="00B233A4">
        <w:rPr>
          <w:rFonts w:ascii="Times New Roman" w:hAnsi="Times New Roman" w:cs="Times New Roman"/>
          <w:sz w:val="24"/>
          <w:szCs w:val="24"/>
        </w:rPr>
        <w:t xml:space="preserve">Unterseher, M., Jumpponen, A., Opik, M., Tedersoo, L., Moora, M., Dormann, C. F. &amp; Schnittler, M. (2011). Species abundance distributions and richness estimations in fungal </w:t>
      </w:r>
      <w:r w:rsidRPr="00B233A4">
        <w:rPr>
          <w:rFonts w:ascii="Times New Roman" w:hAnsi="Times New Roman" w:cs="Times New Roman"/>
          <w:sz w:val="24"/>
          <w:szCs w:val="24"/>
        </w:rPr>
        <w:lastRenderedPageBreak/>
        <w:t xml:space="preserve">metagenomics - lessons learned from community ecology.  </w:t>
      </w:r>
      <w:r w:rsidRPr="00B233A4">
        <w:rPr>
          <w:rFonts w:ascii="Times New Roman" w:hAnsi="Times New Roman" w:cs="Times New Roman"/>
          <w:i/>
          <w:sz w:val="24"/>
          <w:szCs w:val="24"/>
        </w:rPr>
        <w:t>Molecular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20,</w:t>
      </w:r>
      <w:r w:rsidRPr="00B233A4">
        <w:rPr>
          <w:rFonts w:ascii="Times New Roman" w:hAnsi="Times New Roman" w:cs="Times New Roman"/>
          <w:sz w:val="24"/>
          <w:szCs w:val="24"/>
        </w:rPr>
        <w:t xml:space="preserve"> 275-285.</w:t>
      </w:r>
      <w:bookmarkEnd w:id="57"/>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8" w:name="_ENREF_61"/>
      <w:r w:rsidRPr="00B233A4">
        <w:rPr>
          <w:rFonts w:ascii="Times New Roman" w:hAnsi="Times New Roman" w:cs="Times New Roman"/>
          <w:sz w:val="24"/>
          <w:szCs w:val="24"/>
        </w:rPr>
        <w:t xml:space="preserve">Watkinson, S. C., Boddy, L. &amp; Money, N. (2015). </w:t>
      </w:r>
      <w:r w:rsidRPr="00B233A4">
        <w:rPr>
          <w:rFonts w:ascii="Times New Roman" w:hAnsi="Times New Roman" w:cs="Times New Roman"/>
          <w:i/>
          <w:sz w:val="24"/>
          <w:szCs w:val="24"/>
        </w:rPr>
        <w:t>The Fungi</w:t>
      </w:r>
      <w:r w:rsidRPr="00B233A4">
        <w:rPr>
          <w:rFonts w:ascii="Times New Roman" w:hAnsi="Times New Roman" w:cs="Times New Roman"/>
          <w:sz w:val="24"/>
          <w:szCs w:val="24"/>
        </w:rPr>
        <w:t>. London: Academic Press.</w:t>
      </w:r>
      <w:bookmarkEnd w:id="58"/>
    </w:p>
    <w:p w:rsidR="00E629A6" w:rsidRPr="00B233A4" w:rsidRDefault="00E629A6" w:rsidP="00454427">
      <w:pPr>
        <w:pStyle w:val="EndNoteBibliography"/>
        <w:spacing w:after="120" w:line="480" w:lineRule="auto"/>
        <w:ind w:left="340" w:hanging="340"/>
        <w:rPr>
          <w:rFonts w:ascii="Times New Roman" w:hAnsi="Times New Roman" w:cs="Times New Roman"/>
          <w:sz w:val="24"/>
          <w:szCs w:val="24"/>
        </w:rPr>
      </w:pPr>
      <w:bookmarkStart w:id="59" w:name="_ENREF_62"/>
      <w:r w:rsidRPr="00B233A4">
        <w:rPr>
          <w:rFonts w:ascii="Times New Roman" w:hAnsi="Times New Roman" w:cs="Times New Roman"/>
          <w:sz w:val="24"/>
          <w:szCs w:val="24"/>
        </w:rPr>
        <w:t xml:space="preserve">Williamson, M. &amp; Gaston, K. J. (2005). The lognormal distribution is not an appropriate null hypothesis for the species-abundance distribution.  </w:t>
      </w:r>
      <w:r w:rsidRPr="00B233A4">
        <w:rPr>
          <w:rFonts w:ascii="Times New Roman" w:hAnsi="Times New Roman" w:cs="Times New Roman"/>
          <w:i/>
          <w:sz w:val="24"/>
          <w:szCs w:val="24"/>
        </w:rPr>
        <w:t>Journal of Animal Ecology,</w:t>
      </w:r>
      <w:r w:rsidRPr="00B233A4">
        <w:rPr>
          <w:rFonts w:ascii="Times New Roman" w:hAnsi="Times New Roman" w:cs="Times New Roman"/>
          <w:b/>
          <w:i/>
          <w:sz w:val="24"/>
          <w:szCs w:val="24"/>
        </w:rPr>
        <w:t xml:space="preserve"> </w:t>
      </w:r>
      <w:r w:rsidRPr="00B233A4">
        <w:rPr>
          <w:rFonts w:ascii="Times New Roman" w:hAnsi="Times New Roman" w:cs="Times New Roman"/>
          <w:i/>
          <w:sz w:val="24"/>
          <w:szCs w:val="24"/>
        </w:rPr>
        <w:t>74,</w:t>
      </w:r>
      <w:r w:rsidRPr="00B233A4">
        <w:rPr>
          <w:rFonts w:ascii="Times New Roman" w:hAnsi="Times New Roman" w:cs="Times New Roman"/>
          <w:sz w:val="24"/>
          <w:szCs w:val="24"/>
        </w:rPr>
        <w:t xml:space="preserve"> 409-422.</w:t>
      </w:r>
      <w:bookmarkEnd w:id="59"/>
    </w:p>
    <w:p w:rsidR="00E629A6" w:rsidRPr="00B233A4" w:rsidRDefault="00E629A6" w:rsidP="00454427">
      <w:pPr>
        <w:spacing w:after="120" w:line="480" w:lineRule="auto"/>
        <w:ind w:left="340" w:hanging="340"/>
        <w:rPr>
          <w:rFonts w:ascii="Times New Roman" w:hAnsi="Times New Roman" w:cs="Times New Roman"/>
          <w:noProof/>
          <w:sz w:val="24"/>
          <w:szCs w:val="24"/>
        </w:rPr>
      </w:pPr>
      <w:bookmarkStart w:id="60" w:name="_ENREF_63"/>
      <w:r w:rsidRPr="00B233A4">
        <w:rPr>
          <w:rFonts w:ascii="Times New Roman" w:hAnsi="Times New Roman" w:cs="Times New Roman"/>
          <w:noProof/>
          <w:sz w:val="24"/>
          <w:szCs w:val="24"/>
        </w:rPr>
        <w:t xml:space="preserve">Zuckerberg, B., Porter, W. F. &amp; Corwin, K. (2009). The consistency and stability of abundance-occupancy relationships in large-scale population dynamics.  </w:t>
      </w:r>
      <w:r w:rsidRPr="00B233A4">
        <w:rPr>
          <w:rFonts w:ascii="Times New Roman" w:hAnsi="Times New Roman" w:cs="Times New Roman"/>
          <w:i/>
          <w:noProof/>
          <w:sz w:val="24"/>
          <w:szCs w:val="24"/>
        </w:rPr>
        <w:t>Journal of Animal Ecology,</w:t>
      </w:r>
      <w:r w:rsidRPr="00B233A4">
        <w:rPr>
          <w:rFonts w:ascii="Times New Roman" w:hAnsi="Times New Roman" w:cs="Times New Roman"/>
          <w:b/>
          <w:i/>
          <w:noProof/>
          <w:sz w:val="24"/>
          <w:szCs w:val="24"/>
        </w:rPr>
        <w:t xml:space="preserve"> </w:t>
      </w:r>
      <w:r w:rsidRPr="00B233A4">
        <w:rPr>
          <w:rFonts w:ascii="Times New Roman" w:hAnsi="Times New Roman" w:cs="Times New Roman"/>
          <w:i/>
          <w:noProof/>
          <w:sz w:val="24"/>
          <w:szCs w:val="24"/>
        </w:rPr>
        <w:t>78,</w:t>
      </w:r>
      <w:r w:rsidRPr="00B233A4">
        <w:rPr>
          <w:rFonts w:ascii="Times New Roman" w:hAnsi="Times New Roman" w:cs="Times New Roman"/>
          <w:noProof/>
          <w:sz w:val="24"/>
          <w:szCs w:val="24"/>
        </w:rPr>
        <w:t xml:space="preserve"> 172-181.</w:t>
      </w:r>
      <w:bookmarkEnd w:id="60"/>
    </w:p>
    <w:p w:rsidR="00AB2F83" w:rsidRPr="00B233A4" w:rsidRDefault="00AB2F83" w:rsidP="00454427">
      <w:pPr>
        <w:spacing w:after="120" w:line="480" w:lineRule="auto"/>
        <w:ind w:left="340" w:hanging="340"/>
        <w:rPr>
          <w:rFonts w:ascii="Times New Roman" w:hAnsi="Times New Roman" w:cs="Times New Roman"/>
          <w:noProof/>
          <w:sz w:val="24"/>
          <w:szCs w:val="24"/>
        </w:rPr>
      </w:pPr>
    </w:p>
    <w:p w:rsidR="00644A97" w:rsidRPr="00B233A4" w:rsidRDefault="00644A97">
      <w:pPr>
        <w:rPr>
          <w:rFonts w:ascii="Times New Roman" w:hAnsi="Times New Roman" w:cs="Times New Roman"/>
          <w:sz w:val="24"/>
          <w:szCs w:val="24"/>
        </w:rPr>
      </w:pPr>
      <w:r w:rsidRPr="00B233A4">
        <w:rPr>
          <w:rFonts w:ascii="Times New Roman" w:hAnsi="Times New Roman" w:cs="Times New Roman"/>
          <w:sz w:val="24"/>
          <w:szCs w:val="24"/>
        </w:rPr>
        <w:br w:type="page"/>
      </w:r>
    </w:p>
    <w:p w:rsidR="00AB2DD7" w:rsidRPr="00B233A4" w:rsidRDefault="00AB2DD7" w:rsidP="00AB2DD7">
      <w:pPr>
        <w:spacing w:after="0" w:line="240" w:lineRule="auto"/>
        <w:rPr>
          <w:rFonts w:ascii="Times New Roman" w:eastAsia="Times New Roman" w:hAnsi="Times New Roman" w:cs="Times New Roman"/>
          <w:sz w:val="24"/>
          <w:szCs w:val="24"/>
          <w:lang w:eastAsia="en-GB"/>
        </w:rPr>
      </w:pPr>
      <w:r w:rsidRPr="00B233A4">
        <w:rPr>
          <w:rFonts w:ascii="Times New Roman" w:eastAsia="Times New Roman" w:hAnsi="Times New Roman" w:cs="Times New Roman"/>
          <w:b/>
          <w:bCs/>
          <w:sz w:val="24"/>
          <w:szCs w:val="24"/>
          <w:lang w:eastAsia="en-GB"/>
        </w:rPr>
        <w:lastRenderedPageBreak/>
        <w:t xml:space="preserve">Table </w:t>
      </w:r>
      <w:proofErr w:type="gramStart"/>
      <w:r w:rsidRPr="00B233A4">
        <w:rPr>
          <w:rFonts w:ascii="Times New Roman" w:eastAsia="Times New Roman" w:hAnsi="Times New Roman" w:cs="Times New Roman"/>
          <w:b/>
          <w:bCs/>
          <w:sz w:val="24"/>
          <w:szCs w:val="24"/>
          <w:lang w:eastAsia="en-GB"/>
        </w:rPr>
        <w:t xml:space="preserve">1  </w:t>
      </w:r>
      <w:r w:rsidRPr="00B233A4">
        <w:rPr>
          <w:rFonts w:ascii="Times New Roman" w:eastAsia="Times New Roman" w:hAnsi="Times New Roman" w:cs="Times New Roman"/>
          <w:sz w:val="24"/>
          <w:szCs w:val="24"/>
          <w:lang w:eastAsia="en-GB"/>
        </w:rPr>
        <w:t>Percentage</w:t>
      </w:r>
      <w:proofErr w:type="gramEnd"/>
      <w:r w:rsidRPr="00B233A4">
        <w:rPr>
          <w:rFonts w:ascii="Times New Roman" w:eastAsia="Times New Roman" w:hAnsi="Times New Roman" w:cs="Times New Roman"/>
          <w:sz w:val="24"/>
          <w:szCs w:val="24"/>
          <w:lang w:eastAsia="en-GB"/>
        </w:rPr>
        <w:t xml:space="preserve"> of species in different categories of rarity, as measured by t</w:t>
      </w:r>
      <w:r w:rsidR="005F3D4A" w:rsidRPr="00B233A4">
        <w:rPr>
          <w:rFonts w:ascii="Times New Roman" w:eastAsia="Times New Roman" w:hAnsi="Times New Roman" w:cs="Times New Roman"/>
          <w:sz w:val="24"/>
          <w:szCs w:val="24"/>
          <w:lang w:eastAsia="en-GB"/>
        </w:rPr>
        <w:t>he number of records</w:t>
      </w:r>
      <w:r w:rsidRPr="00B233A4">
        <w:rPr>
          <w:rFonts w:ascii="Times New Roman" w:eastAsia="Times New Roman" w:hAnsi="Times New Roman" w:cs="Times New Roman"/>
          <w:sz w:val="24"/>
          <w:szCs w:val="24"/>
          <w:lang w:eastAsia="en-GB"/>
        </w:rPr>
        <w:t xml:space="preserve"> and </w:t>
      </w:r>
      <w:r w:rsidR="005F3D4A" w:rsidRPr="00B233A4">
        <w:rPr>
          <w:rFonts w:ascii="Times New Roman" w:eastAsia="Times New Roman" w:hAnsi="Times New Roman" w:cs="Times New Roman"/>
          <w:sz w:val="24"/>
          <w:szCs w:val="24"/>
          <w:lang w:eastAsia="en-GB"/>
        </w:rPr>
        <w:t>occupancy (</w:t>
      </w:r>
      <w:r w:rsidR="004372E7" w:rsidRPr="00B233A4">
        <w:rPr>
          <w:rFonts w:ascii="Times New Roman" w:eastAsia="Times New Roman" w:hAnsi="Times New Roman" w:cs="Times New Roman"/>
          <w:sz w:val="24"/>
          <w:szCs w:val="24"/>
          <w:lang w:eastAsia="en-GB"/>
        </w:rPr>
        <w:t xml:space="preserve">the latter </w:t>
      </w:r>
      <w:r w:rsidR="005F3D4A" w:rsidRPr="00B233A4">
        <w:rPr>
          <w:rFonts w:ascii="Times New Roman" w:eastAsia="Times New Roman" w:hAnsi="Times New Roman" w:cs="Times New Roman"/>
          <w:sz w:val="24"/>
          <w:szCs w:val="24"/>
          <w:lang w:eastAsia="en-GB"/>
        </w:rPr>
        <w:t>in parenthesis for UK data</w:t>
      </w:r>
      <w:r w:rsidR="0088311B" w:rsidRPr="00B233A4">
        <w:rPr>
          <w:rFonts w:ascii="Times New Roman" w:eastAsia="Times New Roman" w:hAnsi="Times New Roman" w:cs="Times New Roman"/>
          <w:sz w:val="24"/>
          <w:szCs w:val="24"/>
          <w:lang w:eastAsia="en-GB"/>
        </w:rPr>
        <w:t xml:space="preserve"> only</w:t>
      </w:r>
      <w:r w:rsidR="005F3D4A" w:rsidRPr="00B233A4">
        <w:rPr>
          <w:rFonts w:ascii="Times New Roman" w:eastAsia="Times New Roman" w:hAnsi="Times New Roman" w:cs="Times New Roman"/>
          <w:sz w:val="24"/>
          <w:szCs w:val="24"/>
          <w:lang w:eastAsia="en-GB"/>
        </w:rPr>
        <w:t>)</w:t>
      </w:r>
      <w:r w:rsidRPr="00B233A4">
        <w:rPr>
          <w:rFonts w:ascii="Times New Roman" w:eastAsia="Times New Roman" w:hAnsi="Times New Roman" w:cs="Times New Roman"/>
          <w:sz w:val="24"/>
          <w:szCs w:val="24"/>
          <w:lang w:eastAsia="en-GB"/>
        </w:rPr>
        <w:t>.</w:t>
      </w:r>
    </w:p>
    <w:p w:rsidR="00FA3ACD" w:rsidRPr="00B233A4" w:rsidRDefault="00FA3ACD" w:rsidP="00AB2DD7">
      <w:pPr>
        <w:spacing w:after="0" w:line="240" w:lineRule="auto"/>
        <w:rPr>
          <w:rFonts w:ascii="Times New Roman" w:eastAsia="Times New Roman" w:hAnsi="Times New Roman" w:cs="Times New Roman"/>
          <w:sz w:val="24"/>
          <w:szCs w:val="24"/>
          <w:lang w:eastAsia="en-GB"/>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233A4" w:rsidRPr="00B233A4" w:rsidTr="00FA3ACD">
        <w:tc>
          <w:tcPr>
            <w:tcW w:w="4508" w:type="dxa"/>
            <w:gridSpan w:val="2"/>
            <w:vMerge w:val="restart"/>
            <w:tcBorders>
              <w:top w:val="single" w:sz="12" w:space="0" w:color="auto"/>
            </w:tcBorders>
            <w:vAlign w:val="center"/>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UK, n= 2,319</w:t>
            </w:r>
          </w:p>
        </w:tc>
        <w:tc>
          <w:tcPr>
            <w:tcW w:w="4508" w:type="dxa"/>
            <w:gridSpan w:val="2"/>
            <w:tcBorders>
              <w:top w:val="single" w:sz="12" w:space="0" w:color="auto"/>
            </w:tcBorders>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National</w:t>
            </w:r>
          </w:p>
        </w:tc>
      </w:tr>
      <w:tr w:rsidR="00B233A4" w:rsidRPr="00B233A4" w:rsidTr="00FA3ACD">
        <w:tc>
          <w:tcPr>
            <w:tcW w:w="4508" w:type="dxa"/>
            <w:gridSpan w:val="2"/>
            <w:vMerge/>
          </w:tcPr>
          <w:p w:rsidR="00FA3ACD" w:rsidRPr="00B233A4" w:rsidRDefault="00FA3ACD" w:rsidP="00681A50">
            <w:pPr>
              <w:rPr>
                <w:rFonts w:ascii="Times New Roman" w:hAnsi="Times New Roman" w:cs="Times New Roman"/>
                <w:sz w:val="24"/>
                <w:szCs w:val="24"/>
              </w:rPr>
            </w:pPr>
          </w:p>
        </w:tc>
        <w:tc>
          <w:tcPr>
            <w:tcW w:w="2254" w:type="dxa"/>
            <w:tcBorders>
              <w:bottom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Rare</w:t>
            </w:r>
          </w:p>
        </w:tc>
        <w:tc>
          <w:tcPr>
            <w:tcW w:w="2254" w:type="dxa"/>
            <w:tcBorders>
              <w:bottom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Not rare</w:t>
            </w:r>
          </w:p>
        </w:tc>
      </w:tr>
      <w:tr w:rsidR="00B233A4" w:rsidRPr="00B233A4" w:rsidTr="00FA3ACD">
        <w:tc>
          <w:tcPr>
            <w:tcW w:w="2254" w:type="dxa"/>
            <w:vMerge w:val="restart"/>
            <w:tcBorders>
              <w:bottom w:val="single" w:sz="4" w:space="0" w:color="auto"/>
            </w:tcBorders>
            <w:vAlign w:val="center"/>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Local</w:t>
            </w:r>
          </w:p>
        </w:tc>
        <w:tc>
          <w:tcPr>
            <w:tcW w:w="2254" w:type="dxa"/>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Rare</w:t>
            </w:r>
          </w:p>
        </w:tc>
        <w:tc>
          <w:tcPr>
            <w:tcW w:w="2254" w:type="dxa"/>
            <w:tcBorders>
              <w:top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96.2 (85.3)</w:t>
            </w:r>
          </w:p>
        </w:tc>
        <w:tc>
          <w:tcPr>
            <w:tcW w:w="2254" w:type="dxa"/>
            <w:tcBorders>
              <w:top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1.6 (7.5)</w:t>
            </w:r>
          </w:p>
        </w:tc>
      </w:tr>
      <w:tr w:rsidR="00FA3ACD" w:rsidRPr="00B233A4" w:rsidTr="00FA3ACD">
        <w:tc>
          <w:tcPr>
            <w:tcW w:w="2254" w:type="dxa"/>
            <w:vMerge/>
            <w:tcBorders>
              <w:bottom w:val="single" w:sz="4" w:space="0" w:color="auto"/>
            </w:tcBorders>
          </w:tcPr>
          <w:p w:rsidR="00FA3ACD" w:rsidRPr="00B233A4" w:rsidRDefault="00FA3ACD" w:rsidP="00681A50">
            <w:pPr>
              <w:rPr>
                <w:rFonts w:ascii="Times New Roman" w:hAnsi="Times New Roman" w:cs="Times New Roman"/>
                <w:sz w:val="24"/>
                <w:szCs w:val="24"/>
              </w:rPr>
            </w:pP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Not rare</w:t>
            </w: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0.6 (1.1)</w:t>
            </w: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1.6 (6.1)</w:t>
            </w:r>
          </w:p>
        </w:tc>
      </w:tr>
    </w:tbl>
    <w:p w:rsidR="00FA3ACD" w:rsidRPr="00B233A4" w:rsidRDefault="00FA3ACD" w:rsidP="00FA3ACD">
      <w:pPr>
        <w:rPr>
          <w:rFonts w:ascii="Times New Roman" w:hAnsi="Times New Roman" w:cs="Times New Roman"/>
          <w:sz w:val="24"/>
          <w:szCs w:val="24"/>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233A4" w:rsidRPr="00B233A4" w:rsidTr="007A55D2">
        <w:tc>
          <w:tcPr>
            <w:tcW w:w="4508" w:type="dxa"/>
            <w:gridSpan w:val="2"/>
            <w:vMerge w:val="restart"/>
            <w:tcBorders>
              <w:top w:val="single" w:sz="12" w:space="0" w:color="auto"/>
            </w:tcBorders>
            <w:vAlign w:val="center"/>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Switzerland, n=319</w:t>
            </w:r>
          </w:p>
        </w:tc>
        <w:tc>
          <w:tcPr>
            <w:tcW w:w="4508" w:type="dxa"/>
            <w:gridSpan w:val="2"/>
            <w:tcBorders>
              <w:top w:val="single" w:sz="12" w:space="0" w:color="auto"/>
            </w:tcBorders>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National</w:t>
            </w:r>
          </w:p>
        </w:tc>
      </w:tr>
      <w:tr w:rsidR="00B233A4" w:rsidRPr="00B233A4" w:rsidTr="00FA3ACD">
        <w:tc>
          <w:tcPr>
            <w:tcW w:w="4508" w:type="dxa"/>
            <w:gridSpan w:val="2"/>
            <w:vMerge/>
          </w:tcPr>
          <w:p w:rsidR="00FA3ACD" w:rsidRPr="00B233A4" w:rsidRDefault="00FA3ACD" w:rsidP="00681A50">
            <w:pPr>
              <w:rPr>
                <w:rFonts w:ascii="Times New Roman" w:hAnsi="Times New Roman" w:cs="Times New Roman"/>
                <w:sz w:val="24"/>
                <w:szCs w:val="24"/>
              </w:rPr>
            </w:pPr>
          </w:p>
        </w:tc>
        <w:tc>
          <w:tcPr>
            <w:tcW w:w="2254" w:type="dxa"/>
            <w:tcBorders>
              <w:bottom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Rare</w:t>
            </w:r>
          </w:p>
        </w:tc>
        <w:tc>
          <w:tcPr>
            <w:tcW w:w="2254" w:type="dxa"/>
            <w:tcBorders>
              <w:bottom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Not rare</w:t>
            </w:r>
          </w:p>
        </w:tc>
      </w:tr>
      <w:tr w:rsidR="00B233A4" w:rsidRPr="00B233A4" w:rsidTr="00FA3ACD">
        <w:tc>
          <w:tcPr>
            <w:tcW w:w="2254" w:type="dxa"/>
            <w:vMerge w:val="restart"/>
            <w:tcBorders>
              <w:bottom w:val="single" w:sz="4" w:space="0" w:color="auto"/>
            </w:tcBorders>
            <w:vAlign w:val="center"/>
          </w:tcPr>
          <w:p w:rsidR="00FA3ACD" w:rsidRPr="00B233A4" w:rsidRDefault="00FA3ACD" w:rsidP="00FA3ACD">
            <w:pPr>
              <w:jc w:val="center"/>
              <w:rPr>
                <w:rFonts w:ascii="Times New Roman" w:hAnsi="Times New Roman" w:cs="Times New Roman"/>
                <w:sz w:val="24"/>
                <w:szCs w:val="24"/>
              </w:rPr>
            </w:pPr>
            <w:r w:rsidRPr="00B233A4">
              <w:rPr>
                <w:rFonts w:ascii="Times New Roman" w:hAnsi="Times New Roman" w:cs="Times New Roman"/>
                <w:sz w:val="24"/>
                <w:szCs w:val="24"/>
              </w:rPr>
              <w:t>Local</w:t>
            </w:r>
          </w:p>
        </w:tc>
        <w:tc>
          <w:tcPr>
            <w:tcW w:w="2254" w:type="dxa"/>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Rare</w:t>
            </w:r>
          </w:p>
        </w:tc>
        <w:tc>
          <w:tcPr>
            <w:tcW w:w="2254" w:type="dxa"/>
            <w:tcBorders>
              <w:top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87.3</w:t>
            </w:r>
          </w:p>
        </w:tc>
        <w:tc>
          <w:tcPr>
            <w:tcW w:w="2254" w:type="dxa"/>
            <w:tcBorders>
              <w:top w:val="single" w:sz="12"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10.9</w:t>
            </w:r>
          </w:p>
        </w:tc>
      </w:tr>
      <w:tr w:rsidR="00FA3ACD" w:rsidRPr="00B233A4" w:rsidTr="00FA3ACD">
        <w:tc>
          <w:tcPr>
            <w:tcW w:w="2254" w:type="dxa"/>
            <w:vMerge/>
            <w:tcBorders>
              <w:bottom w:val="single" w:sz="4" w:space="0" w:color="auto"/>
            </w:tcBorders>
          </w:tcPr>
          <w:p w:rsidR="00FA3ACD" w:rsidRPr="00B233A4" w:rsidRDefault="00FA3ACD" w:rsidP="00681A50">
            <w:pPr>
              <w:rPr>
                <w:rFonts w:ascii="Times New Roman" w:hAnsi="Times New Roman" w:cs="Times New Roman"/>
                <w:sz w:val="24"/>
                <w:szCs w:val="24"/>
              </w:rPr>
            </w:pP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Not rare</w:t>
            </w: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0</w:t>
            </w:r>
          </w:p>
        </w:tc>
        <w:tc>
          <w:tcPr>
            <w:tcW w:w="2254" w:type="dxa"/>
            <w:tcBorders>
              <w:bottom w:val="single" w:sz="4" w:space="0" w:color="auto"/>
            </w:tcBorders>
          </w:tcPr>
          <w:p w:rsidR="00FA3ACD" w:rsidRPr="00B233A4" w:rsidRDefault="00FA3ACD" w:rsidP="00681A50">
            <w:pPr>
              <w:rPr>
                <w:rFonts w:ascii="Times New Roman" w:hAnsi="Times New Roman" w:cs="Times New Roman"/>
                <w:sz w:val="24"/>
                <w:szCs w:val="24"/>
              </w:rPr>
            </w:pPr>
            <w:r w:rsidRPr="00B233A4">
              <w:rPr>
                <w:rFonts w:ascii="Times New Roman" w:hAnsi="Times New Roman" w:cs="Times New Roman"/>
                <w:sz w:val="24"/>
                <w:szCs w:val="24"/>
              </w:rPr>
              <w:t>1.8</w:t>
            </w:r>
          </w:p>
        </w:tc>
      </w:tr>
    </w:tbl>
    <w:p w:rsidR="00FA3ACD" w:rsidRPr="00B233A4" w:rsidRDefault="00FA3ACD" w:rsidP="00AB2DD7">
      <w:pPr>
        <w:spacing w:after="0" w:line="240" w:lineRule="auto"/>
        <w:rPr>
          <w:rFonts w:ascii="Times New Roman" w:eastAsia="Times New Roman" w:hAnsi="Times New Roman" w:cs="Times New Roman"/>
          <w:sz w:val="24"/>
          <w:szCs w:val="24"/>
          <w:lang w:eastAsia="en-GB"/>
        </w:rPr>
      </w:pPr>
    </w:p>
    <w:p w:rsidR="00FA3ACD" w:rsidRPr="00B233A4" w:rsidRDefault="00FA3ACD" w:rsidP="00AB2DD7">
      <w:pPr>
        <w:spacing w:after="0" w:line="240" w:lineRule="auto"/>
        <w:rPr>
          <w:rFonts w:ascii="Times New Roman" w:eastAsia="Times New Roman" w:hAnsi="Times New Roman" w:cs="Times New Roman"/>
          <w:sz w:val="24"/>
          <w:szCs w:val="24"/>
          <w:lang w:eastAsia="en-GB"/>
        </w:rPr>
      </w:pPr>
    </w:p>
    <w:p w:rsidR="00FA3ACD" w:rsidRPr="00B233A4" w:rsidRDefault="00FA3ACD" w:rsidP="00AB2DD7">
      <w:pPr>
        <w:spacing w:after="0" w:line="240" w:lineRule="auto"/>
        <w:rPr>
          <w:rFonts w:ascii="Times New Roman" w:eastAsia="Times New Roman" w:hAnsi="Times New Roman" w:cs="Times New Roman"/>
          <w:sz w:val="24"/>
          <w:szCs w:val="24"/>
          <w:lang w:eastAsia="en-GB"/>
        </w:rPr>
      </w:pPr>
    </w:p>
    <w:p w:rsidR="00FA3ACD" w:rsidRPr="00B233A4" w:rsidRDefault="00FA3ACD" w:rsidP="00AB2DD7">
      <w:pPr>
        <w:spacing w:after="0" w:line="240" w:lineRule="auto"/>
        <w:rPr>
          <w:rFonts w:ascii="Times New Roman" w:eastAsia="Times New Roman" w:hAnsi="Times New Roman" w:cs="Times New Roman"/>
          <w:sz w:val="24"/>
          <w:szCs w:val="24"/>
          <w:lang w:eastAsia="en-GB"/>
        </w:rPr>
      </w:pPr>
    </w:p>
    <w:p w:rsidR="00FA3ACD" w:rsidRPr="00B233A4" w:rsidRDefault="00FA3ACD" w:rsidP="00AB2DD7">
      <w:pPr>
        <w:spacing w:after="0" w:line="240" w:lineRule="auto"/>
        <w:rPr>
          <w:rFonts w:ascii="Times New Roman" w:eastAsia="Times New Roman" w:hAnsi="Times New Roman" w:cs="Times New Roman"/>
          <w:sz w:val="24"/>
          <w:szCs w:val="24"/>
          <w:lang w:eastAsia="en-GB"/>
        </w:rPr>
      </w:pPr>
    </w:p>
    <w:p w:rsidR="00AB2DD7" w:rsidRPr="00B233A4" w:rsidRDefault="00AB2DD7">
      <w:pPr>
        <w:rPr>
          <w:rFonts w:ascii="Times New Roman" w:hAnsi="Times New Roman" w:cs="Times New Roman"/>
          <w:sz w:val="24"/>
          <w:szCs w:val="24"/>
        </w:rPr>
      </w:pPr>
      <w:r w:rsidRPr="00B233A4">
        <w:rPr>
          <w:rFonts w:ascii="Times New Roman" w:hAnsi="Times New Roman" w:cs="Times New Roman"/>
          <w:sz w:val="24"/>
          <w:szCs w:val="24"/>
        </w:rPr>
        <w:br w:type="page"/>
      </w:r>
    </w:p>
    <w:p w:rsidR="0097653B" w:rsidRPr="00B233A4" w:rsidRDefault="0097653B" w:rsidP="0097653B">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1</w:t>
      </w:r>
      <w:r w:rsidRPr="00B233A4">
        <w:rPr>
          <w:rFonts w:ascii="Times New Roman" w:hAnsi="Times New Roman" w:cs="Times New Roman"/>
          <w:sz w:val="24"/>
          <w:szCs w:val="24"/>
        </w:rPr>
        <w:t xml:space="preserve">  Temporal</w:t>
      </w:r>
      <w:proofErr w:type="gramEnd"/>
      <w:r w:rsidRPr="00B233A4">
        <w:rPr>
          <w:rFonts w:ascii="Times New Roman" w:hAnsi="Times New Roman" w:cs="Times New Roman"/>
          <w:sz w:val="24"/>
          <w:szCs w:val="24"/>
        </w:rPr>
        <w:t xml:space="preserve"> characteristics of the local datasets.  (a) The number of annual </w:t>
      </w:r>
      <w:r w:rsidR="006D6400" w:rsidRPr="00B233A4">
        <w:rPr>
          <w:rFonts w:ascii="Times New Roman" w:hAnsi="Times New Roman" w:cs="Times New Roman"/>
          <w:sz w:val="24"/>
          <w:szCs w:val="24"/>
        </w:rPr>
        <w:t>forays</w:t>
      </w:r>
      <w:r w:rsidRPr="00B233A4">
        <w:rPr>
          <w:rFonts w:ascii="Times New Roman" w:hAnsi="Times New Roman" w:cs="Times New Roman"/>
          <w:sz w:val="24"/>
          <w:szCs w:val="24"/>
        </w:rPr>
        <w:t xml:space="preserve"> in the UK, (b) the accumulated total number of species observed over 65 years in the UK and (c) the accumulated total number of species observed over 32 years in Switzerland. </w:t>
      </w:r>
    </w:p>
    <w:p w:rsidR="0076406F" w:rsidRPr="00B233A4" w:rsidRDefault="004344EC"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3EDA3EF1" wp14:editId="55AD77D8">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90D50" w:rsidRPr="00B233A4" w:rsidRDefault="00790D50" w:rsidP="008C662E">
      <w:pPr>
        <w:spacing w:after="120" w:line="480" w:lineRule="auto"/>
        <w:rPr>
          <w:rFonts w:ascii="Times New Roman" w:hAnsi="Times New Roman" w:cs="Times New Roman"/>
          <w:sz w:val="24"/>
          <w:szCs w:val="24"/>
        </w:rPr>
      </w:pPr>
    </w:p>
    <w:p w:rsidR="00790D50" w:rsidRPr="00B233A4" w:rsidRDefault="0097653B" w:rsidP="00790D50">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2</w:t>
      </w:r>
      <w:r w:rsidRPr="00B233A4">
        <w:rPr>
          <w:rFonts w:ascii="Times New Roman" w:hAnsi="Times New Roman" w:cs="Times New Roman"/>
          <w:sz w:val="24"/>
          <w:szCs w:val="24"/>
        </w:rPr>
        <w:t xml:space="preserve">  </w:t>
      </w:r>
      <w:r w:rsidR="00790D50" w:rsidRPr="00B233A4">
        <w:rPr>
          <w:rFonts w:ascii="Times New Roman" w:hAnsi="Times New Roman" w:cs="Times New Roman"/>
          <w:sz w:val="24"/>
          <w:szCs w:val="24"/>
        </w:rPr>
        <w:t>Frequency</w:t>
      </w:r>
      <w:proofErr w:type="gramEnd"/>
      <w:r w:rsidR="00790D50" w:rsidRPr="00B233A4">
        <w:rPr>
          <w:rFonts w:ascii="Times New Roman" w:hAnsi="Times New Roman" w:cs="Times New Roman"/>
          <w:sz w:val="24"/>
          <w:szCs w:val="24"/>
        </w:rPr>
        <w:t xml:space="preserve"> distributions for species abundance (SAD) and rank abundance</w:t>
      </w:r>
    </w:p>
    <w:p w:rsidR="0097653B" w:rsidRPr="00B233A4" w:rsidRDefault="00790D50" w:rsidP="00790D50">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(RAD) of the UK national data set based on (</w:t>
      </w:r>
      <w:proofErr w:type="spellStart"/>
      <w:r w:rsidRPr="00B233A4">
        <w:rPr>
          <w:rFonts w:ascii="Times New Roman" w:hAnsi="Times New Roman" w:cs="Times New Roman"/>
          <w:sz w:val="24"/>
          <w:szCs w:val="24"/>
        </w:rPr>
        <w:t>a</w:t>
      </w:r>
      <w:proofErr w:type="gramStart"/>
      <w:r w:rsidRPr="00B233A4">
        <w:rPr>
          <w:rFonts w:ascii="Times New Roman" w:hAnsi="Times New Roman" w:cs="Times New Roman"/>
          <w:sz w:val="24"/>
          <w:szCs w:val="24"/>
        </w:rPr>
        <w:t>,c</w:t>
      </w:r>
      <w:proofErr w:type="spellEnd"/>
      <w:proofErr w:type="gramEnd"/>
      <w:r w:rsidRPr="00B233A4">
        <w:rPr>
          <w:rFonts w:ascii="Times New Roman" w:hAnsi="Times New Roman" w:cs="Times New Roman"/>
          <w:sz w:val="24"/>
          <w:szCs w:val="24"/>
        </w:rPr>
        <w:t>) number of records and (</w:t>
      </w:r>
      <w:proofErr w:type="spellStart"/>
      <w:r w:rsidRPr="00B233A4">
        <w:rPr>
          <w:rFonts w:ascii="Times New Roman" w:hAnsi="Times New Roman" w:cs="Times New Roman"/>
          <w:sz w:val="24"/>
          <w:szCs w:val="24"/>
        </w:rPr>
        <w:t>b,d</w:t>
      </w:r>
      <w:proofErr w:type="spellEnd"/>
      <w:r w:rsidRPr="00B233A4">
        <w:rPr>
          <w:rFonts w:ascii="Times New Roman" w:hAnsi="Times New Roman" w:cs="Times New Roman"/>
          <w:sz w:val="24"/>
          <w:szCs w:val="24"/>
        </w:rPr>
        <w:t>) occupancy</w:t>
      </w:r>
      <w:r w:rsidR="0097653B" w:rsidRPr="00B233A4">
        <w:rPr>
          <w:rFonts w:ascii="Times New Roman" w:hAnsi="Times New Roman" w:cs="Times New Roman"/>
          <w:sz w:val="24"/>
          <w:szCs w:val="24"/>
        </w:rPr>
        <w:t xml:space="preserve">. </w:t>
      </w:r>
    </w:p>
    <w:p w:rsidR="0076406F" w:rsidRPr="00B233A4" w:rsidRDefault="004344EC"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37CF66A1" wp14:editId="2AA10A21">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90D50" w:rsidRPr="00B233A4" w:rsidRDefault="00790D50" w:rsidP="008C662E">
      <w:pPr>
        <w:spacing w:after="120" w:line="480" w:lineRule="auto"/>
        <w:rPr>
          <w:rFonts w:ascii="Times New Roman" w:hAnsi="Times New Roman" w:cs="Times New Roman"/>
          <w:sz w:val="24"/>
          <w:szCs w:val="24"/>
        </w:rPr>
      </w:pPr>
    </w:p>
    <w:p w:rsidR="00790D50" w:rsidRPr="00B233A4" w:rsidRDefault="0097653B" w:rsidP="00790D50">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3</w:t>
      </w:r>
      <w:r w:rsidRPr="00B233A4">
        <w:rPr>
          <w:rFonts w:ascii="Times New Roman" w:hAnsi="Times New Roman" w:cs="Times New Roman"/>
          <w:sz w:val="24"/>
          <w:szCs w:val="24"/>
        </w:rPr>
        <w:t xml:space="preserve">  .</w:t>
      </w:r>
      <w:proofErr w:type="gramEnd"/>
      <w:r w:rsidR="00790D50" w:rsidRPr="00B233A4">
        <w:rPr>
          <w:rFonts w:ascii="Times New Roman" w:hAnsi="Times New Roman" w:cs="Times New Roman"/>
          <w:sz w:val="24"/>
          <w:szCs w:val="24"/>
        </w:rPr>
        <w:t xml:space="preserve">  Frequency distributions for species abundance (SAD) and rank abundance</w:t>
      </w:r>
    </w:p>
    <w:p w:rsidR="0097653B" w:rsidRPr="00B233A4" w:rsidRDefault="00790D50" w:rsidP="0097653B">
      <w:pPr>
        <w:spacing w:after="120" w:line="480" w:lineRule="auto"/>
        <w:rPr>
          <w:rFonts w:ascii="Times New Roman" w:hAnsi="Times New Roman" w:cs="Times New Roman"/>
          <w:sz w:val="24"/>
          <w:szCs w:val="24"/>
        </w:rPr>
      </w:pPr>
      <w:r w:rsidRPr="00B233A4">
        <w:rPr>
          <w:rFonts w:ascii="Times New Roman" w:hAnsi="Times New Roman" w:cs="Times New Roman"/>
          <w:sz w:val="24"/>
          <w:szCs w:val="24"/>
        </w:rPr>
        <w:t>(RAD) of the UK local data set based on (</w:t>
      </w:r>
      <w:proofErr w:type="spellStart"/>
      <w:r w:rsidRPr="00B233A4">
        <w:rPr>
          <w:rFonts w:ascii="Times New Roman" w:hAnsi="Times New Roman" w:cs="Times New Roman"/>
          <w:sz w:val="24"/>
          <w:szCs w:val="24"/>
        </w:rPr>
        <w:t>a</w:t>
      </w:r>
      <w:proofErr w:type="gramStart"/>
      <w:r w:rsidRPr="00B233A4">
        <w:rPr>
          <w:rFonts w:ascii="Times New Roman" w:hAnsi="Times New Roman" w:cs="Times New Roman"/>
          <w:sz w:val="24"/>
          <w:szCs w:val="24"/>
        </w:rPr>
        <w:t>,c</w:t>
      </w:r>
      <w:proofErr w:type="spellEnd"/>
      <w:proofErr w:type="gramEnd"/>
      <w:r w:rsidRPr="00B233A4">
        <w:rPr>
          <w:rFonts w:ascii="Times New Roman" w:hAnsi="Times New Roman" w:cs="Times New Roman"/>
          <w:sz w:val="24"/>
          <w:szCs w:val="24"/>
        </w:rPr>
        <w:t>) number of records and (</w:t>
      </w:r>
      <w:proofErr w:type="spellStart"/>
      <w:r w:rsidRPr="00B233A4">
        <w:rPr>
          <w:rFonts w:ascii="Times New Roman" w:hAnsi="Times New Roman" w:cs="Times New Roman"/>
          <w:sz w:val="24"/>
          <w:szCs w:val="24"/>
        </w:rPr>
        <w:t>b,d</w:t>
      </w:r>
      <w:proofErr w:type="spellEnd"/>
      <w:r w:rsidRPr="00B233A4">
        <w:rPr>
          <w:rFonts w:ascii="Times New Roman" w:hAnsi="Times New Roman" w:cs="Times New Roman"/>
          <w:sz w:val="24"/>
          <w:szCs w:val="24"/>
        </w:rPr>
        <w:t>) occupancy.</w:t>
      </w:r>
    </w:p>
    <w:p w:rsidR="004372E7" w:rsidRPr="00B233A4" w:rsidRDefault="004372E7" w:rsidP="0097653B">
      <w:pPr>
        <w:spacing w:after="120" w:line="480" w:lineRule="auto"/>
        <w:rPr>
          <w:rFonts w:ascii="Times New Roman" w:hAnsi="Times New Roman" w:cs="Times New Roman"/>
          <w:sz w:val="24"/>
          <w:szCs w:val="24"/>
        </w:rPr>
      </w:pPr>
    </w:p>
    <w:p w:rsidR="0076406F" w:rsidRPr="00B233A4" w:rsidRDefault="004344EC"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1B092F2F" wp14:editId="4A63CDCE">
            <wp:extent cx="5731510" cy="57315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790D50" w:rsidRPr="00B233A4" w:rsidRDefault="00790D50" w:rsidP="008C662E">
      <w:pPr>
        <w:spacing w:after="120" w:line="480" w:lineRule="auto"/>
        <w:rPr>
          <w:rFonts w:ascii="Times New Roman" w:hAnsi="Times New Roman" w:cs="Times New Roman"/>
          <w:sz w:val="24"/>
          <w:szCs w:val="24"/>
        </w:rPr>
      </w:pPr>
    </w:p>
    <w:p w:rsidR="0097653B" w:rsidRPr="00B233A4" w:rsidRDefault="0097653B" w:rsidP="0097653B">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4</w:t>
      </w:r>
      <w:r w:rsidRPr="00B233A4">
        <w:rPr>
          <w:rFonts w:ascii="Times New Roman" w:hAnsi="Times New Roman" w:cs="Times New Roman"/>
          <w:sz w:val="24"/>
          <w:szCs w:val="24"/>
        </w:rPr>
        <w:t xml:space="preserve">  </w:t>
      </w:r>
      <w:r w:rsidR="006D6400" w:rsidRPr="00B233A4">
        <w:rPr>
          <w:rFonts w:ascii="Times New Roman" w:hAnsi="Times New Roman" w:cs="Times New Roman"/>
          <w:sz w:val="24"/>
          <w:szCs w:val="24"/>
        </w:rPr>
        <w:t>R</w:t>
      </w:r>
      <w:r w:rsidRPr="00B233A4">
        <w:rPr>
          <w:rFonts w:ascii="Times New Roman" w:hAnsi="Times New Roman" w:cs="Times New Roman"/>
          <w:sz w:val="24"/>
          <w:szCs w:val="24"/>
        </w:rPr>
        <w:t>elations</w:t>
      </w:r>
      <w:proofErr w:type="gramEnd"/>
      <w:r w:rsidRPr="00B233A4">
        <w:rPr>
          <w:rFonts w:ascii="Times New Roman" w:hAnsi="Times New Roman" w:cs="Times New Roman"/>
          <w:sz w:val="24"/>
          <w:szCs w:val="24"/>
        </w:rPr>
        <w:t xml:space="preserve"> between UK local and national scale data.  </w:t>
      </w:r>
      <w:r w:rsidR="006D6400" w:rsidRPr="00B233A4">
        <w:rPr>
          <w:rFonts w:ascii="Times New Roman" w:hAnsi="Times New Roman" w:cs="Times New Roman"/>
          <w:sz w:val="24"/>
          <w:szCs w:val="24"/>
        </w:rPr>
        <w:t xml:space="preserve">(a) Relationship between number of local and national records. (b) Relationship between local and national occupancy.  </w:t>
      </w:r>
      <w:r w:rsidRPr="00B233A4">
        <w:rPr>
          <w:rFonts w:ascii="Times New Roman" w:hAnsi="Times New Roman" w:cs="Times New Roman"/>
          <w:sz w:val="24"/>
          <w:szCs w:val="24"/>
        </w:rPr>
        <w:t xml:space="preserve">Species with the most records nationally </w:t>
      </w:r>
      <w:r w:rsidR="009A6CCD" w:rsidRPr="00B233A4">
        <w:rPr>
          <w:rFonts w:ascii="Times New Roman" w:hAnsi="Times New Roman" w:cs="Times New Roman"/>
          <w:sz w:val="24"/>
          <w:szCs w:val="24"/>
        </w:rPr>
        <w:t>also have most records</w:t>
      </w:r>
      <w:r w:rsidRPr="00B233A4">
        <w:rPr>
          <w:rFonts w:ascii="Times New Roman" w:hAnsi="Times New Roman" w:cs="Times New Roman"/>
          <w:sz w:val="24"/>
          <w:szCs w:val="24"/>
        </w:rPr>
        <w:t xml:space="preserve"> at a local scale (a), while those which are </w:t>
      </w:r>
      <w:r w:rsidR="009A6CCD" w:rsidRPr="00B233A4">
        <w:rPr>
          <w:rFonts w:ascii="Times New Roman" w:hAnsi="Times New Roman" w:cs="Times New Roman"/>
          <w:sz w:val="24"/>
          <w:szCs w:val="24"/>
        </w:rPr>
        <w:t>most</w:t>
      </w:r>
      <w:r w:rsidRPr="00B233A4">
        <w:rPr>
          <w:rFonts w:ascii="Times New Roman" w:hAnsi="Times New Roman" w:cs="Times New Roman"/>
          <w:sz w:val="24"/>
          <w:szCs w:val="24"/>
        </w:rPr>
        <w:t xml:space="preserve"> </w:t>
      </w:r>
      <w:r w:rsidR="009A6CCD" w:rsidRPr="00B233A4">
        <w:rPr>
          <w:rFonts w:ascii="Times New Roman" w:hAnsi="Times New Roman" w:cs="Times New Roman"/>
          <w:sz w:val="24"/>
          <w:szCs w:val="24"/>
        </w:rPr>
        <w:t xml:space="preserve">densely distributed </w:t>
      </w:r>
      <w:r w:rsidRPr="00B233A4">
        <w:rPr>
          <w:rFonts w:ascii="Times New Roman" w:hAnsi="Times New Roman" w:cs="Times New Roman"/>
          <w:sz w:val="24"/>
          <w:szCs w:val="24"/>
        </w:rPr>
        <w:t xml:space="preserve">nationally </w:t>
      </w:r>
      <w:r w:rsidR="009A6CCD" w:rsidRPr="00B233A4">
        <w:rPr>
          <w:rFonts w:ascii="Times New Roman" w:hAnsi="Times New Roman" w:cs="Times New Roman"/>
          <w:sz w:val="24"/>
          <w:szCs w:val="24"/>
        </w:rPr>
        <w:t>are also so at a local scale</w:t>
      </w:r>
      <w:r w:rsidRPr="00B233A4">
        <w:rPr>
          <w:rFonts w:ascii="Times New Roman" w:hAnsi="Times New Roman" w:cs="Times New Roman"/>
          <w:sz w:val="24"/>
          <w:szCs w:val="24"/>
        </w:rPr>
        <w:t>, measured by counts in 10 km and 1 km grids respectively (b).The fitted lines are from a locally weighted regression (loess) procedure.</w:t>
      </w:r>
    </w:p>
    <w:p w:rsidR="0076406F" w:rsidRPr="00B233A4" w:rsidRDefault="004344EC"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129CC73B" wp14:editId="2393E0B3">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97653B" w:rsidRPr="00B233A4" w:rsidRDefault="0097653B" w:rsidP="0097653B">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5</w:t>
      </w:r>
      <w:r w:rsidRPr="00B233A4">
        <w:rPr>
          <w:rFonts w:ascii="Times New Roman" w:hAnsi="Times New Roman" w:cs="Times New Roman"/>
          <w:sz w:val="24"/>
          <w:szCs w:val="24"/>
        </w:rPr>
        <w:t xml:space="preserve">  The</w:t>
      </w:r>
      <w:proofErr w:type="gramEnd"/>
      <w:r w:rsidRPr="00B233A4">
        <w:rPr>
          <w:rFonts w:ascii="Times New Roman" w:hAnsi="Times New Roman" w:cs="Times New Roman"/>
          <w:sz w:val="24"/>
          <w:szCs w:val="24"/>
        </w:rPr>
        <w:t xml:space="preserve"> abundance-occupancy relations for (a) British and (b) Swiss fungi.  Species </w:t>
      </w:r>
      <w:r w:rsidR="00CA71D0" w:rsidRPr="00B233A4">
        <w:rPr>
          <w:rFonts w:ascii="Times New Roman" w:hAnsi="Times New Roman" w:cs="Times New Roman"/>
          <w:sz w:val="24"/>
          <w:szCs w:val="24"/>
        </w:rPr>
        <w:t>with high numbers of records locally</w:t>
      </w:r>
      <w:r w:rsidRPr="00B233A4">
        <w:rPr>
          <w:rFonts w:ascii="Times New Roman" w:hAnsi="Times New Roman" w:cs="Times New Roman"/>
          <w:sz w:val="24"/>
          <w:szCs w:val="24"/>
        </w:rPr>
        <w:t xml:space="preserve"> tend to </w:t>
      </w:r>
      <w:r w:rsidR="00CA71D0" w:rsidRPr="00B233A4">
        <w:rPr>
          <w:rFonts w:ascii="Times New Roman" w:hAnsi="Times New Roman" w:cs="Times New Roman"/>
          <w:sz w:val="24"/>
          <w:szCs w:val="24"/>
        </w:rPr>
        <w:t>be densely distributed at a wider scale</w:t>
      </w:r>
      <w:r w:rsidRPr="00B233A4">
        <w:rPr>
          <w:rFonts w:ascii="Times New Roman" w:hAnsi="Times New Roman" w:cs="Times New Roman"/>
          <w:sz w:val="24"/>
          <w:szCs w:val="24"/>
        </w:rPr>
        <w:t xml:space="preserve">.  However, species </w:t>
      </w:r>
      <w:r w:rsidR="00CA71D0" w:rsidRPr="00B233A4">
        <w:rPr>
          <w:rFonts w:ascii="Times New Roman" w:hAnsi="Times New Roman" w:cs="Times New Roman"/>
          <w:sz w:val="24"/>
          <w:szCs w:val="24"/>
        </w:rPr>
        <w:t xml:space="preserve">with low local record number </w:t>
      </w:r>
      <w:r w:rsidRPr="00B233A4">
        <w:rPr>
          <w:rFonts w:ascii="Times New Roman" w:hAnsi="Times New Roman" w:cs="Times New Roman"/>
          <w:sz w:val="24"/>
          <w:szCs w:val="24"/>
        </w:rPr>
        <w:t xml:space="preserve">may </w:t>
      </w:r>
      <w:r w:rsidR="00CA71D0" w:rsidRPr="00B233A4">
        <w:rPr>
          <w:rFonts w:ascii="Times New Roman" w:hAnsi="Times New Roman" w:cs="Times New Roman"/>
          <w:sz w:val="24"/>
          <w:szCs w:val="24"/>
        </w:rPr>
        <w:t>be sparsely or densely distributed at a wider scale</w:t>
      </w:r>
      <w:r w:rsidRPr="00B233A4">
        <w:rPr>
          <w:rFonts w:ascii="Times New Roman" w:hAnsi="Times New Roman" w:cs="Times New Roman"/>
          <w:sz w:val="24"/>
          <w:szCs w:val="24"/>
        </w:rPr>
        <w:t>.</w:t>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44133B"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1006537B" wp14:editId="5DBD3CB8">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76406F" w:rsidRPr="00B233A4" w:rsidRDefault="0076406F" w:rsidP="008C662E">
      <w:pPr>
        <w:spacing w:after="120" w:line="480" w:lineRule="auto"/>
        <w:rPr>
          <w:rFonts w:ascii="Times New Roman" w:hAnsi="Times New Roman" w:cs="Times New Roman"/>
          <w:sz w:val="24"/>
          <w:szCs w:val="24"/>
        </w:rPr>
      </w:pPr>
    </w:p>
    <w:p w:rsidR="0097653B" w:rsidRPr="00B233A4" w:rsidRDefault="0097653B" w:rsidP="0097653B">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 xml:space="preserve">Figure </w:t>
      </w:r>
      <w:proofErr w:type="gramStart"/>
      <w:r w:rsidRPr="00B233A4">
        <w:rPr>
          <w:rFonts w:ascii="Times New Roman" w:hAnsi="Times New Roman" w:cs="Times New Roman"/>
          <w:b/>
          <w:sz w:val="24"/>
          <w:szCs w:val="24"/>
        </w:rPr>
        <w:t>6</w:t>
      </w:r>
      <w:r w:rsidRPr="00B233A4">
        <w:rPr>
          <w:rFonts w:ascii="Times New Roman" w:hAnsi="Times New Roman" w:cs="Times New Roman"/>
          <w:sz w:val="24"/>
          <w:szCs w:val="24"/>
        </w:rPr>
        <w:t xml:space="preserve">  Multiscale</w:t>
      </w:r>
      <w:proofErr w:type="gramEnd"/>
      <w:r w:rsidRPr="00B233A4">
        <w:rPr>
          <w:rFonts w:ascii="Times New Roman" w:hAnsi="Times New Roman" w:cs="Times New Roman"/>
          <w:sz w:val="24"/>
          <w:szCs w:val="24"/>
        </w:rPr>
        <w:t xml:space="preserve"> patterns of rarity in British fungi.  Using (a) </w:t>
      </w:r>
      <w:r w:rsidR="00790D50" w:rsidRPr="00B233A4">
        <w:rPr>
          <w:rFonts w:ascii="Times New Roman" w:hAnsi="Times New Roman" w:cs="Times New Roman"/>
          <w:sz w:val="24"/>
          <w:szCs w:val="24"/>
        </w:rPr>
        <w:t>number of records</w:t>
      </w:r>
      <w:r w:rsidRPr="00B233A4">
        <w:rPr>
          <w:rFonts w:ascii="Times New Roman" w:hAnsi="Times New Roman" w:cs="Times New Roman"/>
          <w:sz w:val="24"/>
          <w:szCs w:val="24"/>
        </w:rPr>
        <w:t xml:space="preserve"> or (b) </w:t>
      </w:r>
      <w:r w:rsidR="00790D50" w:rsidRPr="00B233A4">
        <w:rPr>
          <w:rFonts w:ascii="Times New Roman" w:hAnsi="Times New Roman" w:cs="Times New Roman"/>
          <w:sz w:val="24"/>
          <w:szCs w:val="24"/>
        </w:rPr>
        <w:t>occupancy</w:t>
      </w:r>
      <w:r w:rsidRPr="00B233A4">
        <w:rPr>
          <w:rFonts w:ascii="Times New Roman" w:hAnsi="Times New Roman" w:cs="Times New Roman"/>
          <w:sz w:val="24"/>
          <w:szCs w:val="24"/>
        </w:rPr>
        <w:t xml:space="preserve">, species can be rare at one scale, but common at another and </w:t>
      </w:r>
      <w:r w:rsidRPr="00B233A4">
        <w:rPr>
          <w:rFonts w:ascii="Times New Roman" w:hAnsi="Times New Roman" w:cs="Times New Roman"/>
          <w:i/>
          <w:sz w:val="24"/>
          <w:szCs w:val="24"/>
        </w:rPr>
        <w:t>vice versa</w:t>
      </w:r>
      <w:r w:rsidRPr="00B233A4">
        <w:rPr>
          <w:rFonts w:ascii="Times New Roman" w:hAnsi="Times New Roman" w:cs="Times New Roman"/>
          <w:sz w:val="24"/>
          <w:szCs w:val="24"/>
        </w:rPr>
        <w:t>.  The majority of species are rare at both scales, using data</w:t>
      </w:r>
      <w:r w:rsidR="00CA71D0" w:rsidRPr="00B233A4">
        <w:rPr>
          <w:rFonts w:ascii="Times New Roman" w:hAnsi="Times New Roman" w:cs="Times New Roman"/>
          <w:sz w:val="24"/>
          <w:szCs w:val="24"/>
        </w:rPr>
        <w:t xml:space="preserve"> of the number of records</w:t>
      </w:r>
      <w:r w:rsidRPr="00B233A4">
        <w:rPr>
          <w:rFonts w:ascii="Times New Roman" w:hAnsi="Times New Roman" w:cs="Times New Roman"/>
          <w:sz w:val="24"/>
          <w:szCs w:val="24"/>
        </w:rPr>
        <w:t xml:space="preserve">, but the pattern for </w:t>
      </w:r>
      <w:r w:rsidR="00CA71D0" w:rsidRPr="00B233A4">
        <w:rPr>
          <w:rFonts w:ascii="Times New Roman" w:hAnsi="Times New Roman" w:cs="Times New Roman"/>
          <w:sz w:val="24"/>
          <w:szCs w:val="24"/>
        </w:rPr>
        <w:t>occupancy</w:t>
      </w:r>
      <w:r w:rsidRPr="00B233A4">
        <w:rPr>
          <w:rFonts w:ascii="Times New Roman" w:hAnsi="Times New Roman" w:cs="Times New Roman"/>
          <w:sz w:val="24"/>
          <w:szCs w:val="24"/>
        </w:rPr>
        <w:t xml:space="preserve"> is different</w:t>
      </w:r>
      <w:r w:rsidR="00CA71D0" w:rsidRPr="00B233A4">
        <w:rPr>
          <w:rFonts w:ascii="Times New Roman" w:hAnsi="Times New Roman" w:cs="Times New Roman"/>
          <w:sz w:val="24"/>
          <w:szCs w:val="24"/>
        </w:rPr>
        <w:t>, suggesting that species with low occupancy locally</w:t>
      </w:r>
      <w:r w:rsidRPr="00B233A4">
        <w:rPr>
          <w:rFonts w:ascii="Times New Roman" w:hAnsi="Times New Roman" w:cs="Times New Roman"/>
          <w:sz w:val="24"/>
          <w:szCs w:val="24"/>
        </w:rPr>
        <w:t xml:space="preserve"> may be </w:t>
      </w:r>
      <w:r w:rsidR="00CA71D0" w:rsidRPr="00B233A4">
        <w:rPr>
          <w:rFonts w:ascii="Times New Roman" w:hAnsi="Times New Roman" w:cs="Times New Roman"/>
          <w:sz w:val="24"/>
          <w:szCs w:val="24"/>
        </w:rPr>
        <w:t xml:space="preserve">sparsely or densely distributed </w:t>
      </w:r>
      <w:r w:rsidRPr="00B233A4">
        <w:rPr>
          <w:rFonts w:ascii="Times New Roman" w:hAnsi="Times New Roman" w:cs="Times New Roman"/>
          <w:sz w:val="24"/>
          <w:szCs w:val="24"/>
        </w:rPr>
        <w:t>at a larger scale.</w:t>
      </w:r>
    </w:p>
    <w:p w:rsidR="0076406F" w:rsidRPr="00B233A4" w:rsidRDefault="004344EC" w:rsidP="008C662E">
      <w:pPr>
        <w:spacing w:after="120" w:line="480" w:lineRule="auto"/>
        <w:rPr>
          <w:rFonts w:ascii="Times New Roman" w:hAnsi="Times New Roman" w:cs="Times New Roman"/>
          <w:sz w:val="24"/>
          <w:szCs w:val="24"/>
        </w:rPr>
      </w:pPr>
      <w:r w:rsidRPr="00B233A4">
        <w:rPr>
          <w:rFonts w:ascii="Times New Roman" w:hAnsi="Times New Roman" w:cs="Times New Roman"/>
          <w:noProof/>
          <w:sz w:val="24"/>
          <w:szCs w:val="24"/>
          <w:lang w:eastAsia="en-GB"/>
        </w:rPr>
        <w:drawing>
          <wp:inline distT="0" distB="0" distL="0" distR="0" wp14:anchorId="7C4277D6" wp14:editId="1CFC44A1">
            <wp:extent cx="5731510" cy="57315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6406F" w:rsidRPr="00B233A4" w:rsidRDefault="0076406F" w:rsidP="008C662E">
      <w:pPr>
        <w:spacing w:after="120" w:line="480" w:lineRule="auto"/>
        <w:rPr>
          <w:rFonts w:ascii="Times New Roman" w:hAnsi="Times New Roman" w:cs="Times New Roman"/>
          <w:sz w:val="24"/>
          <w:szCs w:val="24"/>
        </w:rPr>
      </w:pPr>
    </w:p>
    <w:p w:rsidR="005C0AC8" w:rsidRPr="00B233A4" w:rsidRDefault="005C0AC8" w:rsidP="008C662E">
      <w:pPr>
        <w:spacing w:after="120" w:line="480" w:lineRule="auto"/>
        <w:rPr>
          <w:rFonts w:ascii="Times New Roman" w:hAnsi="Times New Roman" w:cs="Times New Roman"/>
          <w:sz w:val="24"/>
          <w:szCs w:val="24"/>
        </w:rPr>
      </w:pPr>
    </w:p>
    <w:p w:rsidR="005C0AC8" w:rsidRPr="00B233A4" w:rsidRDefault="005C0AC8" w:rsidP="008C662E">
      <w:pPr>
        <w:spacing w:after="120" w:line="480" w:lineRule="auto"/>
        <w:rPr>
          <w:rFonts w:ascii="Times New Roman" w:hAnsi="Times New Roman" w:cs="Times New Roman"/>
          <w:sz w:val="24"/>
          <w:szCs w:val="24"/>
        </w:rPr>
      </w:pPr>
    </w:p>
    <w:p w:rsidR="00EB4194" w:rsidRPr="00B2296D" w:rsidRDefault="00EB4194" w:rsidP="00EB4194">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lastRenderedPageBreak/>
        <w:t>Figure S1</w:t>
      </w:r>
      <w:r w:rsidRPr="00B233A4">
        <w:rPr>
          <w:rFonts w:ascii="Times New Roman" w:hAnsi="Times New Roman" w:cs="Times New Roman"/>
          <w:sz w:val="24"/>
          <w:szCs w:val="24"/>
        </w:rPr>
        <w:t xml:space="preserve">.  </w:t>
      </w:r>
      <w:r w:rsidRPr="00B2296D">
        <w:rPr>
          <w:rFonts w:ascii="Times New Roman" w:hAnsi="Times New Roman" w:cs="Times New Roman"/>
          <w:sz w:val="24"/>
          <w:szCs w:val="24"/>
        </w:rPr>
        <w:t>Frequency distributions for species abundance (SAD) and rank abundance</w:t>
      </w:r>
    </w:p>
    <w:p w:rsidR="00EB4194" w:rsidRPr="00B233A4" w:rsidRDefault="00EB4194" w:rsidP="00EB4194">
      <w:pPr>
        <w:spacing w:after="120" w:line="480" w:lineRule="auto"/>
        <w:rPr>
          <w:rFonts w:ascii="Times New Roman" w:hAnsi="Times New Roman" w:cs="Times New Roman"/>
          <w:sz w:val="24"/>
          <w:szCs w:val="24"/>
        </w:rPr>
      </w:pPr>
      <w:r w:rsidRPr="00B2296D">
        <w:rPr>
          <w:rFonts w:ascii="Times New Roman" w:hAnsi="Times New Roman" w:cs="Times New Roman"/>
          <w:sz w:val="24"/>
          <w:szCs w:val="24"/>
        </w:rPr>
        <w:t>(RAD) of the Swiss national data set based on (</w:t>
      </w:r>
      <w:proofErr w:type="spellStart"/>
      <w:r w:rsidRPr="00B2296D">
        <w:rPr>
          <w:rFonts w:ascii="Times New Roman" w:hAnsi="Times New Roman" w:cs="Times New Roman"/>
          <w:sz w:val="24"/>
          <w:szCs w:val="24"/>
        </w:rPr>
        <w:t>a</w:t>
      </w:r>
      <w:proofErr w:type="gramStart"/>
      <w:r w:rsidRPr="00B2296D">
        <w:rPr>
          <w:rFonts w:ascii="Times New Roman" w:hAnsi="Times New Roman" w:cs="Times New Roman"/>
          <w:sz w:val="24"/>
          <w:szCs w:val="24"/>
        </w:rPr>
        <w:t>,c</w:t>
      </w:r>
      <w:proofErr w:type="spellEnd"/>
      <w:proofErr w:type="gramEnd"/>
      <w:r w:rsidRPr="00B2296D">
        <w:rPr>
          <w:rFonts w:ascii="Times New Roman" w:hAnsi="Times New Roman" w:cs="Times New Roman"/>
          <w:sz w:val="24"/>
          <w:szCs w:val="24"/>
        </w:rPr>
        <w:t>) number of records and (</w:t>
      </w:r>
      <w:proofErr w:type="spellStart"/>
      <w:r w:rsidRPr="00B2296D">
        <w:rPr>
          <w:rFonts w:ascii="Times New Roman" w:hAnsi="Times New Roman" w:cs="Times New Roman"/>
          <w:sz w:val="24"/>
          <w:szCs w:val="24"/>
        </w:rPr>
        <w:t>b,d</w:t>
      </w:r>
      <w:proofErr w:type="spellEnd"/>
      <w:r w:rsidRPr="00B2296D">
        <w:rPr>
          <w:rFonts w:ascii="Times New Roman" w:hAnsi="Times New Roman" w:cs="Times New Roman"/>
          <w:sz w:val="24"/>
          <w:szCs w:val="24"/>
        </w:rPr>
        <w:t>) occupancy</w:t>
      </w:r>
    </w:p>
    <w:p w:rsidR="00EB4194" w:rsidRPr="00B233A4" w:rsidRDefault="00EB4194" w:rsidP="00EB4194">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t>Figure S2.</w:t>
      </w:r>
      <w:r w:rsidRPr="00B233A4">
        <w:rPr>
          <w:rFonts w:ascii="Times New Roman" w:hAnsi="Times New Roman" w:cs="Times New Roman"/>
          <w:sz w:val="24"/>
          <w:szCs w:val="24"/>
        </w:rPr>
        <w:t xml:space="preserve">  </w:t>
      </w:r>
      <w:proofErr w:type="gramStart"/>
      <w:r w:rsidRPr="00B2296D">
        <w:rPr>
          <w:rFonts w:ascii="Times New Roman" w:hAnsi="Times New Roman" w:cs="Times New Roman"/>
          <w:sz w:val="24"/>
          <w:szCs w:val="24"/>
        </w:rPr>
        <w:t>Relation between Swiss local and national scale data, based on the number of local and national records.</w:t>
      </w:r>
      <w:proofErr w:type="gramEnd"/>
      <w:r w:rsidRPr="00B2296D">
        <w:rPr>
          <w:rFonts w:ascii="Times New Roman" w:hAnsi="Times New Roman" w:cs="Times New Roman"/>
          <w:sz w:val="24"/>
          <w:szCs w:val="24"/>
        </w:rPr>
        <w:t xml:space="preserve">  The fitted line is from a locally weighted regression (loess) procedure.</w:t>
      </w:r>
    </w:p>
    <w:p w:rsidR="00EB4194" w:rsidRPr="00B233A4" w:rsidRDefault="00EB4194" w:rsidP="00EB4194">
      <w:pPr>
        <w:spacing w:after="120" w:line="480" w:lineRule="auto"/>
        <w:rPr>
          <w:rFonts w:ascii="Times New Roman" w:hAnsi="Times New Roman" w:cs="Times New Roman"/>
          <w:sz w:val="24"/>
          <w:szCs w:val="24"/>
        </w:rPr>
      </w:pPr>
      <w:r w:rsidRPr="00B233A4">
        <w:rPr>
          <w:rFonts w:ascii="Times New Roman" w:hAnsi="Times New Roman" w:cs="Times New Roman"/>
          <w:b/>
          <w:sz w:val="24"/>
          <w:szCs w:val="24"/>
        </w:rPr>
        <w:t>Figure S3</w:t>
      </w:r>
      <w:r w:rsidRPr="00B233A4">
        <w:rPr>
          <w:rFonts w:ascii="Times New Roman" w:hAnsi="Times New Roman" w:cs="Times New Roman"/>
          <w:sz w:val="24"/>
          <w:szCs w:val="24"/>
        </w:rPr>
        <w:t xml:space="preserve">.  </w:t>
      </w:r>
      <w:proofErr w:type="gramStart"/>
      <w:r w:rsidRPr="00B2296D">
        <w:rPr>
          <w:rFonts w:ascii="Times New Roman" w:hAnsi="Times New Roman" w:cs="Times New Roman"/>
          <w:sz w:val="24"/>
          <w:szCs w:val="24"/>
        </w:rPr>
        <w:t>Multiscale patterns of rarity in Swiss fungi, based number of records of each species.</w:t>
      </w:r>
      <w:proofErr w:type="gramEnd"/>
      <w:r w:rsidRPr="00B2296D">
        <w:rPr>
          <w:rFonts w:ascii="Times New Roman" w:hAnsi="Times New Roman" w:cs="Times New Roman"/>
          <w:sz w:val="24"/>
          <w:szCs w:val="24"/>
        </w:rPr>
        <w:t xml:space="preserve">  Species can be rare at one scale, but common at another and vice versa.  The vast majority of species can be considered rare at both scales</w:t>
      </w:r>
    </w:p>
    <w:p w:rsidR="005C0AC8" w:rsidRPr="00B233A4" w:rsidRDefault="00EB4194" w:rsidP="00EB4194">
      <w:pPr>
        <w:spacing w:after="120" w:line="480" w:lineRule="auto"/>
        <w:rPr>
          <w:rFonts w:ascii="Times New Roman" w:hAnsi="Times New Roman" w:cs="Times New Roman"/>
          <w:sz w:val="24"/>
          <w:szCs w:val="24"/>
        </w:rPr>
      </w:pPr>
      <w:r>
        <w:rPr>
          <w:rFonts w:ascii="Times New Roman" w:hAnsi="Times New Roman" w:cs="Times New Roman"/>
          <w:b/>
          <w:sz w:val="24"/>
          <w:szCs w:val="24"/>
        </w:rPr>
        <w:t>Table S1</w:t>
      </w:r>
      <w:r w:rsidRPr="00B233A4">
        <w:rPr>
          <w:rFonts w:ascii="Times New Roman" w:hAnsi="Times New Roman" w:cs="Times New Roman"/>
          <w:sz w:val="24"/>
          <w:szCs w:val="24"/>
        </w:rPr>
        <w:t xml:space="preserve">.  </w:t>
      </w:r>
      <w:r w:rsidRPr="001638D8">
        <w:rPr>
          <w:rFonts w:ascii="Times New Roman" w:hAnsi="Times New Roman" w:cs="Times New Roman"/>
          <w:sz w:val="24"/>
          <w:szCs w:val="24"/>
        </w:rPr>
        <w:t>Results of model fits and tables of Akaike Information Criteria, output from R packages 'sads' (for SADS) and 'vegan' (for RADs)</w:t>
      </w:r>
      <w:r>
        <w:rPr>
          <w:rFonts w:ascii="Times New Roman" w:hAnsi="Times New Roman" w:cs="Times New Roman"/>
          <w:sz w:val="24"/>
          <w:szCs w:val="24"/>
        </w:rPr>
        <w:t>.</w:t>
      </w:r>
      <w:bookmarkStart w:id="61" w:name="_GoBack"/>
      <w:bookmarkEnd w:id="61"/>
    </w:p>
    <w:sectPr w:rsidR="005C0AC8" w:rsidRPr="00B233A4" w:rsidSect="001F585C">
      <w:head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9B5" w:rsidRDefault="000379B5" w:rsidP="0033228A">
      <w:pPr>
        <w:spacing w:after="0" w:line="240" w:lineRule="auto"/>
      </w:pPr>
      <w:r>
        <w:separator/>
      </w:r>
    </w:p>
  </w:endnote>
  <w:endnote w:type="continuationSeparator" w:id="0">
    <w:p w:rsidR="000379B5" w:rsidRDefault="000379B5" w:rsidP="0033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9B5" w:rsidRDefault="000379B5" w:rsidP="0033228A">
      <w:pPr>
        <w:spacing w:after="0" w:line="240" w:lineRule="auto"/>
      </w:pPr>
      <w:r>
        <w:separator/>
      </w:r>
    </w:p>
  </w:footnote>
  <w:footnote w:type="continuationSeparator" w:id="0">
    <w:p w:rsidR="000379B5" w:rsidRDefault="000379B5" w:rsidP="00332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846454"/>
      <w:docPartObj>
        <w:docPartGallery w:val="Page Numbers (Top of Page)"/>
        <w:docPartUnique/>
      </w:docPartObj>
    </w:sdtPr>
    <w:sdtEndPr>
      <w:rPr>
        <w:noProof/>
      </w:rPr>
    </w:sdtEndPr>
    <w:sdtContent>
      <w:p w:rsidR="00695147" w:rsidRDefault="00695147">
        <w:pPr>
          <w:pStyle w:val="Header"/>
          <w:jc w:val="right"/>
        </w:pPr>
        <w:r>
          <w:fldChar w:fldCharType="begin"/>
        </w:r>
        <w:r>
          <w:instrText xml:space="preserve"> PAGE   \* MERGEFORMAT </w:instrText>
        </w:r>
        <w:r>
          <w:fldChar w:fldCharType="separate"/>
        </w:r>
        <w:r w:rsidR="00EB4194">
          <w:rPr>
            <w:noProof/>
          </w:rPr>
          <w:t>39</w:t>
        </w:r>
        <w:r>
          <w:rPr>
            <w:noProof/>
          </w:rPr>
          <w:fldChar w:fldCharType="end"/>
        </w:r>
      </w:p>
    </w:sdtContent>
  </w:sdt>
  <w:p w:rsidR="00695147" w:rsidRDefault="0069514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209"/>
    <w:rsid w:val="00000337"/>
    <w:rsid w:val="00012209"/>
    <w:rsid w:val="00015170"/>
    <w:rsid w:val="00023985"/>
    <w:rsid w:val="00023E00"/>
    <w:rsid w:val="000379B5"/>
    <w:rsid w:val="00051F24"/>
    <w:rsid w:val="0006031F"/>
    <w:rsid w:val="00075B7D"/>
    <w:rsid w:val="000903CE"/>
    <w:rsid w:val="000A64C4"/>
    <w:rsid w:val="000A7E61"/>
    <w:rsid w:val="000B4D62"/>
    <w:rsid w:val="000B62AA"/>
    <w:rsid w:val="000B730F"/>
    <w:rsid w:val="000B77F0"/>
    <w:rsid w:val="000C2A85"/>
    <w:rsid w:val="000C4F48"/>
    <w:rsid w:val="000C50DD"/>
    <w:rsid w:val="000C6833"/>
    <w:rsid w:val="000E1993"/>
    <w:rsid w:val="000E4966"/>
    <w:rsid w:val="000E507C"/>
    <w:rsid w:val="000E7B55"/>
    <w:rsid w:val="000F2060"/>
    <w:rsid w:val="000F330A"/>
    <w:rsid w:val="000F4897"/>
    <w:rsid w:val="0010049E"/>
    <w:rsid w:val="0010156D"/>
    <w:rsid w:val="001030E6"/>
    <w:rsid w:val="00106F45"/>
    <w:rsid w:val="001150E9"/>
    <w:rsid w:val="00117B1C"/>
    <w:rsid w:val="00134569"/>
    <w:rsid w:val="001540E9"/>
    <w:rsid w:val="00161CF0"/>
    <w:rsid w:val="00167DCE"/>
    <w:rsid w:val="0017695C"/>
    <w:rsid w:val="00176C17"/>
    <w:rsid w:val="001776D4"/>
    <w:rsid w:val="00180EAC"/>
    <w:rsid w:val="00191852"/>
    <w:rsid w:val="00194B44"/>
    <w:rsid w:val="00194C55"/>
    <w:rsid w:val="001955D1"/>
    <w:rsid w:val="001969E5"/>
    <w:rsid w:val="001A0F74"/>
    <w:rsid w:val="001A2253"/>
    <w:rsid w:val="001A3292"/>
    <w:rsid w:val="001A37E3"/>
    <w:rsid w:val="001A7786"/>
    <w:rsid w:val="001A7F0D"/>
    <w:rsid w:val="001C0B06"/>
    <w:rsid w:val="001D117F"/>
    <w:rsid w:val="001E24F2"/>
    <w:rsid w:val="001E2DEA"/>
    <w:rsid w:val="001E6ECE"/>
    <w:rsid w:val="001F0E61"/>
    <w:rsid w:val="001F585C"/>
    <w:rsid w:val="00204481"/>
    <w:rsid w:val="0020678A"/>
    <w:rsid w:val="00207FEC"/>
    <w:rsid w:val="0021648A"/>
    <w:rsid w:val="002168D4"/>
    <w:rsid w:val="00217B6C"/>
    <w:rsid w:val="0022614A"/>
    <w:rsid w:val="002351A3"/>
    <w:rsid w:val="002449DF"/>
    <w:rsid w:val="00245777"/>
    <w:rsid w:val="00253267"/>
    <w:rsid w:val="00254584"/>
    <w:rsid w:val="00255023"/>
    <w:rsid w:val="00265789"/>
    <w:rsid w:val="00267477"/>
    <w:rsid w:val="0026772E"/>
    <w:rsid w:val="00271751"/>
    <w:rsid w:val="0028206A"/>
    <w:rsid w:val="00282A62"/>
    <w:rsid w:val="002949BE"/>
    <w:rsid w:val="002A63CC"/>
    <w:rsid w:val="002A72E6"/>
    <w:rsid w:val="002B0CE2"/>
    <w:rsid w:val="002C0426"/>
    <w:rsid w:val="002E3253"/>
    <w:rsid w:val="002E5589"/>
    <w:rsid w:val="002F2EEA"/>
    <w:rsid w:val="002F3ABA"/>
    <w:rsid w:val="002F4E43"/>
    <w:rsid w:val="00302B2C"/>
    <w:rsid w:val="00307FB3"/>
    <w:rsid w:val="0031247E"/>
    <w:rsid w:val="0033228A"/>
    <w:rsid w:val="00333233"/>
    <w:rsid w:val="00334E39"/>
    <w:rsid w:val="00335572"/>
    <w:rsid w:val="00336862"/>
    <w:rsid w:val="003404CD"/>
    <w:rsid w:val="003414E9"/>
    <w:rsid w:val="00344A10"/>
    <w:rsid w:val="003474AB"/>
    <w:rsid w:val="00350A91"/>
    <w:rsid w:val="00350E77"/>
    <w:rsid w:val="00357465"/>
    <w:rsid w:val="00364437"/>
    <w:rsid w:val="00370E3D"/>
    <w:rsid w:val="003729A3"/>
    <w:rsid w:val="00373263"/>
    <w:rsid w:val="0038294B"/>
    <w:rsid w:val="003863FA"/>
    <w:rsid w:val="003879B0"/>
    <w:rsid w:val="003908F1"/>
    <w:rsid w:val="00391C33"/>
    <w:rsid w:val="003A6BDD"/>
    <w:rsid w:val="003A767B"/>
    <w:rsid w:val="003B2359"/>
    <w:rsid w:val="003B78FB"/>
    <w:rsid w:val="003D0A60"/>
    <w:rsid w:val="003D481A"/>
    <w:rsid w:val="003D5F65"/>
    <w:rsid w:val="003D7675"/>
    <w:rsid w:val="003E1969"/>
    <w:rsid w:val="003E2EFF"/>
    <w:rsid w:val="003F70A9"/>
    <w:rsid w:val="00400024"/>
    <w:rsid w:val="00402D36"/>
    <w:rsid w:val="004058CE"/>
    <w:rsid w:val="00417B58"/>
    <w:rsid w:val="004237AE"/>
    <w:rsid w:val="004253F3"/>
    <w:rsid w:val="00425596"/>
    <w:rsid w:val="0043109C"/>
    <w:rsid w:val="0043444B"/>
    <w:rsid w:val="004344EC"/>
    <w:rsid w:val="0043687E"/>
    <w:rsid w:val="004372E7"/>
    <w:rsid w:val="0044133B"/>
    <w:rsid w:val="004453F7"/>
    <w:rsid w:val="00447D94"/>
    <w:rsid w:val="00453444"/>
    <w:rsid w:val="00454427"/>
    <w:rsid w:val="0045667A"/>
    <w:rsid w:val="00463890"/>
    <w:rsid w:val="00464ACD"/>
    <w:rsid w:val="00464CED"/>
    <w:rsid w:val="00473337"/>
    <w:rsid w:val="00473F3A"/>
    <w:rsid w:val="00474279"/>
    <w:rsid w:val="00474FED"/>
    <w:rsid w:val="00477CCA"/>
    <w:rsid w:val="0048119B"/>
    <w:rsid w:val="004A75A5"/>
    <w:rsid w:val="004B4047"/>
    <w:rsid w:val="004B4C9C"/>
    <w:rsid w:val="004B4E95"/>
    <w:rsid w:val="004C2FD4"/>
    <w:rsid w:val="004C30CB"/>
    <w:rsid w:val="004D1F13"/>
    <w:rsid w:val="004D4C1D"/>
    <w:rsid w:val="004E1848"/>
    <w:rsid w:val="004E33B0"/>
    <w:rsid w:val="004E410A"/>
    <w:rsid w:val="004E7782"/>
    <w:rsid w:val="0050133C"/>
    <w:rsid w:val="00506166"/>
    <w:rsid w:val="00506D28"/>
    <w:rsid w:val="00522E9C"/>
    <w:rsid w:val="00524B9F"/>
    <w:rsid w:val="00525BA4"/>
    <w:rsid w:val="005279ED"/>
    <w:rsid w:val="0054254B"/>
    <w:rsid w:val="00547DF3"/>
    <w:rsid w:val="00550D17"/>
    <w:rsid w:val="00551333"/>
    <w:rsid w:val="00553372"/>
    <w:rsid w:val="00555548"/>
    <w:rsid w:val="005566A6"/>
    <w:rsid w:val="0055705A"/>
    <w:rsid w:val="005576FD"/>
    <w:rsid w:val="005614E9"/>
    <w:rsid w:val="0056781C"/>
    <w:rsid w:val="00583571"/>
    <w:rsid w:val="00591D7C"/>
    <w:rsid w:val="005A194B"/>
    <w:rsid w:val="005B05FC"/>
    <w:rsid w:val="005B40A1"/>
    <w:rsid w:val="005B40F2"/>
    <w:rsid w:val="005B563D"/>
    <w:rsid w:val="005C0AC8"/>
    <w:rsid w:val="005C6313"/>
    <w:rsid w:val="005D1279"/>
    <w:rsid w:val="005D2494"/>
    <w:rsid w:val="005D61A0"/>
    <w:rsid w:val="005E0441"/>
    <w:rsid w:val="005E741B"/>
    <w:rsid w:val="005E7CB3"/>
    <w:rsid w:val="005F38E5"/>
    <w:rsid w:val="005F3D4A"/>
    <w:rsid w:val="00613DA8"/>
    <w:rsid w:val="006275C7"/>
    <w:rsid w:val="00627E1E"/>
    <w:rsid w:val="00641CF4"/>
    <w:rsid w:val="00644A97"/>
    <w:rsid w:val="006541D1"/>
    <w:rsid w:val="00655FED"/>
    <w:rsid w:val="00656302"/>
    <w:rsid w:val="00656798"/>
    <w:rsid w:val="00660E7F"/>
    <w:rsid w:val="00663A49"/>
    <w:rsid w:val="00664E83"/>
    <w:rsid w:val="00671261"/>
    <w:rsid w:val="006724AE"/>
    <w:rsid w:val="00674E81"/>
    <w:rsid w:val="00684D22"/>
    <w:rsid w:val="00692975"/>
    <w:rsid w:val="00693DA8"/>
    <w:rsid w:val="00695147"/>
    <w:rsid w:val="00695FFD"/>
    <w:rsid w:val="006A2E5F"/>
    <w:rsid w:val="006B34B3"/>
    <w:rsid w:val="006B4F16"/>
    <w:rsid w:val="006C6DFA"/>
    <w:rsid w:val="006D4E5D"/>
    <w:rsid w:val="006D5B65"/>
    <w:rsid w:val="006D6400"/>
    <w:rsid w:val="006F62F3"/>
    <w:rsid w:val="006F7254"/>
    <w:rsid w:val="0070143C"/>
    <w:rsid w:val="00704F06"/>
    <w:rsid w:val="007067EC"/>
    <w:rsid w:val="007120A1"/>
    <w:rsid w:val="00716911"/>
    <w:rsid w:val="00716CD4"/>
    <w:rsid w:val="00717AED"/>
    <w:rsid w:val="00727602"/>
    <w:rsid w:val="00733630"/>
    <w:rsid w:val="007375D9"/>
    <w:rsid w:val="00742627"/>
    <w:rsid w:val="007429F5"/>
    <w:rsid w:val="00745090"/>
    <w:rsid w:val="007458D3"/>
    <w:rsid w:val="007502E7"/>
    <w:rsid w:val="00752FA6"/>
    <w:rsid w:val="00757438"/>
    <w:rsid w:val="00761979"/>
    <w:rsid w:val="007638B2"/>
    <w:rsid w:val="0076406F"/>
    <w:rsid w:val="007709B5"/>
    <w:rsid w:val="00773DC2"/>
    <w:rsid w:val="00775CF9"/>
    <w:rsid w:val="00780BA3"/>
    <w:rsid w:val="00790D50"/>
    <w:rsid w:val="007A026F"/>
    <w:rsid w:val="007A0C69"/>
    <w:rsid w:val="007A3CD5"/>
    <w:rsid w:val="007C0D77"/>
    <w:rsid w:val="007C5458"/>
    <w:rsid w:val="007C7D3E"/>
    <w:rsid w:val="007D0B98"/>
    <w:rsid w:val="007D127B"/>
    <w:rsid w:val="007D4183"/>
    <w:rsid w:val="007E4804"/>
    <w:rsid w:val="007E788C"/>
    <w:rsid w:val="007F0CAB"/>
    <w:rsid w:val="007F1DBA"/>
    <w:rsid w:val="0080048D"/>
    <w:rsid w:val="00802651"/>
    <w:rsid w:val="008034A8"/>
    <w:rsid w:val="00805E76"/>
    <w:rsid w:val="0081176B"/>
    <w:rsid w:val="00832763"/>
    <w:rsid w:val="008448A0"/>
    <w:rsid w:val="00846F16"/>
    <w:rsid w:val="0086002B"/>
    <w:rsid w:val="0086034E"/>
    <w:rsid w:val="008624CF"/>
    <w:rsid w:val="00863AAA"/>
    <w:rsid w:val="0086403B"/>
    <w:rsid w:val="00870871"/>
    <w:rsid w:val="00874E8B"/>
    <w:rsid w:val="00876E75"/>
    <w:rsid w:val="008812D9"/>
    <w:rsid w:val="0088311B"/>
    <w:rsid w:val="00891988"/>
    <w:rsid w:val="00891F14"/>
    <w:rsid w:val="008A78AA"/>
    <w:rsid w:val="008B3AD2"/>
    <w:rsid w:val="008B5E28"/>
    <w:rsid w:val="008C662E"/>
    <w:rsid w:val="008D1350"/>
    <w:rsid w:val="008D1EED"/>
    <w:rsid w:val="008D20A7"/>
    <w:rsid w:val="008D239B"/>
    <w:rsid w:val="008D3393"/>
    <w:rsid w:val="008D60F5"/>
    <w:rsid w:val="008E5DA0"/>
    <w:rsid w:val="008F6543"/>
    <w:rsid w:val="009140E8"/>
    <w:rsid w:val="009141E0"/>
    <w:rsid w:val="009164D2"/>
    <w:rsid w:val="00921FB6"/>
    <w:rsid w:val="00922475"/>
    <w:rsid w:val="009245EA"/>
    <w:rsid w:val="0094148F"/>
    <w:rsid w:val="00945E3E"/>
    <w:rsid w:val="00963F7D"/>
    <w:rsid w:val="00965685"/>
    <w:rsid w:val="00966602"/>
    <w:rsid w:val="009674E5"/>
    <w:rsid w:val="00972B2A"/>
    <w:rsid w:val="00973690"/>
    <w:rsid w:val="0097653B"/>
    <w:rsid w:val="00976915"/>
    <w:rsid w:val="009802F9"/>
    <w:rsid w:val="0098118B"/>
    <w:rsid w:val="0098217E"/>
    <w:rsid w:val="00984844"/>
    <w:rsid w:val="0098625A"/>
    <w:rsid w:val="00986BE4"/>
    <w:rsid w:val="00987C8E"/>
    <w:rsid w:val="00992353"/>
    <w:rsid w:val="00996216"/>
    <w:rsid w:val="009A2198"/>
    <w:rsid w:val="009A2A26"/>
    <w:rsid w:val="009A6CCD"/>
    <w:rsid w:val="009B29AA"/>
    <w:rsid w:val="009C7591"/>
    <w:rsid w:val="009D1C46"/>
    <w:rsid w:val="009D330B"/>
    <w:rsid w:val="009E2A1C"/>
    <w:rsid w:val="009E6162"/>
    <w:rsid w:val="009F0AF6"/>
    <w:rsid w:val="00A0310B"/>
    <w:rsid w:val="00A07E4B"/>
    <w:rsid w:val="00A1665F"/>
    <w:rsid w:val="00A2272D"/>
    <w:rsid w:val="00A3442D"/>
    <w:rsid w:val="00A366D3"/>
    <w:rsid w:val="00A40EE2"/>
    <w:rsid w:val="00A42520"/>
    <w:rsid w:val="00A57590"/>
    <w:rsid w:val="00A6657A"/>
    <w:rsid w:val="00A6783D"/>
    <w:rsid w:val="00A73313"/>
    <w:rsid w:val="00A748E3"/>
    <w:rsid w:val="00A76037"/>
    <w:rsid w:val="00A82392"/>
    <w:rsid w:val="00A87059"/>
    <w:rsid w:val="00A91C1D"/>
    <w:rsid w:val="00AA5B1A"/>
    <w:rsid w:val="00AB2DD7"/>
    <w:rsid w:val="00AB2F83"/>
    <w:rsid w:val="00AB5697"/>
    <w:rsid w:val="00AB704D"/>
    <w:rsid w:val="00AC594D"/>
    <w:rsid w:val="00AC6049"/>
    <w:rsid w:val="00AD30F4"/>
    <w:rsid w:val="00AD68A2"/>
    <w:rsid w:val="00AF3F5C"/>
    <w:rsid w:val="00AF6948"/>
    <w:rsid w:val="00AF6E82"/>
    <w:rsid w:val="00B12AD1"/>
    <w:rsid w:val="00B233A4"/>
    <w:rsid w:val="00B26180"/>
    <w:rsid w:val="00B26775"/>
    <w:rsid w:val="00B33526"/>
    <w:rsid w:val="00B339E3"/>
    <w:rsid w:val="00B37317"/>
    <w:rsid w:val="00B507DB"/>
    <w:rsid w:val="00B559D0"/>
    <w:rsid w:val="00B56D82"/>
    <w:rsid w:val="00B57E95"/>
    <w:rsid w:val="00B674B6"/>
    <w:rsid w:val="00B7253A"/>
    <w:rsid w:val="00B73FE6"/>
    <w:rsid w:val="00B902A3"/>
    <w:rsid w:val="00B92847"/>
    <w:rsid w:val="00B93195"/>
    <w:rsid w:val="00B93C45"/>
    <w:rsid w:val="00B95771"/>
    <w:rsid w:val="00B97163"/>
    <w:rsid w:val="00BA68F6"/>
    <w:rsid w:val="00BC6391"/>
    <w:rsid w:val="00BC6A46"/>
    <w:rsid w:val="00BD1C8C"/>
    <w:rsid w:val="00BD332A"/>
    <w:rsid w:val="00BF1207"/>
    <w:rsid w:val="00BF7EC6"/>
    <w:rsid w:val="00C03823"/>
    <w:rsid w:val="00C170D8"/>
    <w:rsid w:val="00C205CC"/>
    <w:rsid w:val="00C23B58"/>
    <w:rsid w:val="00C35541"/>
    <w:rsid w:val="00C410F6"/>
    <w:rsid w:val="00C42722"/>
    <w:rsid w:val="00C601A7"/>
    <w:rsid w:val="00C6541D"/>
    <w:rsid w:val="00C824AB"/>
    <w:rsid w:val="00C82C8D"/>
    <w:rsid w:val="00C97738"/>
    <w:rsid w:val="00CA6AA9"/>
    <w:rsid w:val="00CA71D0"/>
    <w:rsid w:val="00CA7C03"/>
    <w:rsid w:val="00CB1E4A"/>
    <w:rsid w:val="00CB2F0D"/>
    <w:rsid w:val="00CC194A"/>
    <w:rsid w:val="00CC4122"/>
    <w:rsid w:val="00CC6138"/>
    <w:rsid w:val="00CD7F00"/>
    <w:rsid w:val="00CE009A"/>
    <w:rsid w:val="00CE4032"/>
    <w:rsid w:val="00CF175F"/>
    <w:rsid w:val="00CF6B0A"/>
    <w:rsid w:val="00CF7169"/>
    <w:rsid w:val="00CF7A78"/>
    <w:rsid w:val="00D031BD"/>
    <w:rsid w:val="00D04780"/>
    <w:rsid w:val="00D1063E"/>
    <w:rsid w:val="00D12622"/>
    <w:rsid w:val="00D301EC"/>
    <w:rsid w:val="00D41DDC"/>
    <w:rsid w:val="00D41FC1"/>
    <w:rsid w:val="00D46BA8"/>
    <w:rsid w:val="00D531CE"/>
    <w:rsid w:val="00D54A8D"/>
    <w:rsid w:val="00D55B8C"/>
    <w:rsid w:val="00D600B0"/>
    <w:rsid w:val="00D60A99"/>
    <w:rsid w:val="00D65821"/>
    <w:rsid w:val="00D709D2"/>
    <w:rsid w:val="00D87C5B"/>
    <w:rsid w:val="00DA524E"/>
    <w:rsid w:val="00DB7FB8"/>
    <w:rsid w:val="00DD0C7C"/>
    <w:rsid w:val="00DD3212"/>
    <w:rsid w:val="00DD6473"/>
    <w:rsid w:val="00DD6AB2"/>
    <w:rsid w:val="00DE5CF4"/>
    <w:rsid w:val="00DE66F1"/>
    <w:rsid w:val="00DF21B3"/>
    <w:rsid w:val="00DF3432"/>
    <w:rsid w:val="00DF6AA9"/>
    <w:rsid w:val="00DF7018"/>
    <w:rsid w:val="00DF7AD4"/>
    <w:rsid w:val="00DF7E65"/>
    <w:rsid w:val="00E1029B"/>
    <w:rsid w:val="00E10333"/>
    <w:rsid w:val="00E15C9E"/>
    <w:rsid w:val="00E15FDE"/>
    <w:rsid w:val="00E25D75"/>
    <w:rsid w:val="00E45240"/>
    <w:rsid w:val="00E5306D"/>
    <w:rsid w:val="00E576CC"/>
    <w:rsid w:val="00E60047"/>
    <w:rsid w:val="00E629A6"/>
    <w:rsid w:val="00E77C19"/>
    <w:rsid w:val="00E861C4"/>
    <w:rsid w:val="00E9233F"/>
    <w:rsid w:val="00E94871"/>
    <w:rsid w:val="00EB4194"/>
    <w:rsid w:val="00EB7665"/>
    <w:rsid w:val="00EE0A8B"/>
    <w:rsid w:val="00EE5545"/>
    <w:rsid w:val="00EF13A8"/>
    <w:rsid w:val="00EF1513"/>
    <w:rsid w:val="00EF296A"/>
    <w:rsid w:val="00F13AAD"/>
    <w:rsid w:val="00F22BFD"/>
    <w:rsid w:val="00F27303"/>
    <w:rsid w:val="00F341C0"/>
    <w:rsid w:val="00F6009A"/>
    <w:rsid w:val="00F76EEA"/>
    <w:rsid w:val="00F77489"/>
    <w:rsid w:val="00F8059E"/>
    <w:rsid w:val="00F90B74"/>
    <w:rsid w:val="00FA3ACD"/>
    <w:rsid w:val="00FA5855"/>
    <w:rsid w:val="00FA7D6F"/>
    <w:rsid w:val="00FB2717"/>
    <w:rsid w:val="00FB4BE9"/>
    <w:rsid w:val="00FB64D4"/>
    <w:rsid w:val="00FC19F8"/>
    <w:rsid w:val="00FC2118"/>
    <w:rsid w:val="00FC5A85"/>
    <w:rsid w:val="00FD0226"/>
    <w:rsid w:val="00FD1898"/>
    <w:rsid w:val="00FD25AB"/>
    <w:rsid w:val="00FD2717"/>
    <w:rsid w:val="00FD708E"/>
    <w:rsid w:val="00FE0F6E"/>
    <w:rsid w:val="00FE40FE"/>
    <w:rsid w:val="00FE7225"/>
    <w:rsid w:val="00FE7EE2"/>
    <w:rsid w:val="00FF0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209"/>
    <w:rPr>
      <w:rFonts w:ascii="Tahoma" w:hAnsi="Tahoma" w:cs="Tahoma"/>
      <w:sz w:val="16"/>
      <w:szCs w:val="16"/>
    </w:rPr>
  </w:style>
  <w:style w:type="paragraph" w:styleId="NoSpacing">
    <w:name w:val="No Spacing"/>
    <w:uiPriority w:val="1"/>
    <w:qFormat/>
    <w:rsid w:val="00012209"/>
    <w:pPr>
      <w:spacing w:after="0" w:line="240" w:lineRule="auto"/>
    </w:pPr>
    <w:rPr>
      <w:lang w:val="pl-PL"/>
    </w:rPr>
  </w:style>
  <w:style w:type="character" w:styleId="Hyperlink">
    <w:name w:val="Hyperlink"/>
    <w:basedOn w:val="DefaultParagraphFont"/>
    <w:uiPriority w:val="99"/>
    <w:unhideWhenUsed/>
    <w:rsid w:val="00012209"/>
    <w:rPr>
      <w:color w:val="0000FF" w:themeColor="hyperlink"/>
      <w:u w:val="single"/>
    </w:rPr>
  </w:style>
  <w:style w:type="paragraph" w:styleId="Header">
    <w:name w:val="header"/>
    <w:basedOn w:val="Normal"/>
    <w:link w:val="HeaderChar"/>
    <w:uiPriority w:val="99"/>
    <w:unhideWhenUsed/>
    <w:rsid w:val="0033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28A"/>
  </w:style>
  <w:style w:type="paragraph" w:styleId="Footer">
    <w:name w:val="footer"/>
    <w:basedOn w:val="Normal"/>
    <w:link w:val="FooterChar"/>
    <w:uiPriority w:val="99"/>
    <w:unhideWhenUsed/>
    <w:rsid w:val="0033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28A"/>
  </w:style>
  <w:style w:type="character" w:styleId="LineNumber">
    <w:name w:val="line number"/>
    <w:basedOn w:val="DefaultParagraphFont"/>
    <w:uiPriority w:val="99"/>
    <w:semiHidden/>
    <w:unhideWhenUsed/>
    <w:rsid w:val="001F585C"/>
  </w:style>
  <w:style w:type="table" w:styleId="TableGrid">
    <w:name w:val="Table Grid"/>
    <w:basedOn w:val="TableNormal"/>
    <w:uiPriority w:val="59"/>
    <w:rsid w:val="0064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C211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C2118"/>
    <w:rPr>
      <w:rFonts w:ascii="Calibri" w:hAnsi="Calibri"/>
      <w:noProof/>
      <w:lang w:val="en-US"/>
    </w:rPr>
  </w:style>
  <w:style w:type="character" w:styleId="CommentReference">
    <w:name w:val="annotation reference"/>
    <w:basedOn w:val="DefaultParagraphFont"/>
    <w:uiPriority w:val="99"/>
    <w:semiHidden/>
    <w:unhideWhenUsed/>
    <w:rsid w:val="005F38E5"/>
    <w:rPr>
      <w:sz w:val="16"/>
      <w:szCs w:val="16"/>
    </w:rPr>
  </w:style>
  <w:style w:type="paragraph" w:styleId="CommentText">
    <w:name w:val="annotation text"/>
    <w:basedOn w:val="Normal"/>
    <w:link w:val="CommentTextChar"/>
    <w:uiPriority w:val="99"/>
    <w:semiHidden/>
    <w:unhideWhenUsed/>
    <w:rsid w:val="005F38E5"/>
    <w:pPr>
      <w:spacing w:line="240" w:lineRule="auto"/>
    </w:pPr>
    <w:rPr>
      <w:sz w:val="20"/>
      <w:szCs w:val="20"/>
    </w:rPr>
  </w:style>
  <w:style w:type="character" w:customStyle="1" w:styleId="CommentTextChar">
    <w:name w:val="Comment Text Char"/>
    <w:basedOn w:val="DefaultParagraphFont"/>
    <w:link w:val="CommentText"/>
    <w:uiPriority w:val="99"/>
    <w:semiHidden/>
    <w:rsid w:val="005F38E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2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209"/>
    <w:rPr>
      <w:rFonts w:ascii="Tahoma" w:hAnsi="Tahoma" w:cs="Tahoma"/>
      <w:sz w:val="16"/>
      <w:szCs w:val="16"/>
    </w:rPr>
  </w:style>
  <w:style w:type="paragraph" w:styleId="NoSpacing">
    <w:name w:val="No Spacing"/>
    <w:uiPriority w:val="1"/>
    <w:qFormat/>
    <w:rsid w:val="00012209"/>
    <w:pPr>
      <w:spacing w:after="0" w:line="240" w:lineRule="auto"/>
    </w:pPr>
    <w:rPr>
      <w:lang w:val="pl-PL"/>
    </w:rPr>
  </w:style>
  <w:style w:type="character" w:styleId="Hyperlink">
    <w:name w:val="Hyperlink"/>
    <w:basedOn w:val="DefaultParagraphFont"/>
    <w:uiPriority w:val="99"/>
    <w:unhideWhenUsed/>
    <w:rsid w:val="00012209"/>
    <w:rPr>
      <w:color w:val="0000FF" w:themeColor="hyperlink"/>
      <w:u w:val="single"/>
    </w:rPr>
  </w:style>
  <w:style w:type="paragraph" w:styleId="Header">
    <w:name w:val="header"/>
    <w:basedOn w:val="Normal"/>
    <w:link w:val="HeaderChar"/>
    <w:uiPriority w:val="99"/>
    <w:unhideWhenUsed/>
    <w:rsid w:val="0033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28A"/>
  </w:style>
  <w:style w:type="paragraph" w:styleId="Footer">
    <w:name w:val="footer"/>
    <w:basedOn w:val="Normal"/>
    <w:link w:val="FooterChar"/>
    <w:uiPriority w:val="99"/>
    <w:unhideWhenUsed/>
    <w:rsid w:val="0033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28A"/>
  </w:style>
  <w:style w:type="character" w:styleId="LineNumber">
    <w:name w:val="line number"/>
    <w:basedOn w:val="DefaultParagraphFont"/>
    <w:uiPriority w:val="99"/>
    <w:semiHidden/>
    <w:unhideWhenUsed/>
    <w:rsid w:val="001F585C"/>
  </w:style>
  <w:style w:type="table" w:styleId="TableGrid">
    <w:name w:val="Table Grid"/>
    <w:basedOn w:val="TableNormal"/>
    <w:uiPriority w:val="59"/>
    <w:rsid w:val="00644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FC211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C2118"/>
    <w:rPr>
      <w:rFonts w:ascii="Calibri" w:hAnsi="Calibri"/>
      <w:noProof/>
      <w:lang w:val="en-US"/>
    </w:rPr>
  </w:style>
  <w:style w:type="character" w:styleId="CommentReference">
    <w:name w:val="annotation reference"/>
    <w:basedOn w:val="DefaultParagraphFont"/>
    <w:uiPriority w:val="99"/>
    <w:semiHidden/>
    <w:unhideWhenUsed/>
    <w:rsid w:val="005F38E5"/>
    <w:rPr>
      <w:sz w:val="16"/>
      <w:szCs w:val="16"/>
    </w:rPr>
  </w:style>
  <w:style w:type="paragraph" w:styleId="CommentText">
    <w:name w:val="annotation text"/>
    <w:basedOn w:val="Normal"/>
    <w:link w:val="CommentTextChar"/>
    <w:uiPriority w:val="99"/>
    <w:semiHidden/>
    <w:unhideWhenUsed/>
    <w:rsid w:val="005F38E5"/>
    <w:pPr>
      <w:spacing w:line="240" w:lineRule="auto"/>
    </w:pPr>
    <w:rPr>
      <w:sz w:val="20"/>
      <w:szCs w:val="20"/>
    </w:rPr>
  </w:style>
  <w:style w:type="character" w:customStyle="1" w:styleId="CommentTextChar">
    <w:name w:val="Comment Text Char"/>
    <w:basedOn w:val="DefaultParagraphFont"/>
    <w:link w:val="CommentText"/>
    <w:uiPriority w:val="99"/>
    <w:semiHidden/>
    <w:rsid w:val="005F38E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697568">
      <w:bodyDiv w:val="1"/>
      <w:marLeft w:val="0"/>
      <w:marRight w:val="0"/>
      <w:marTop w:val="0"/>
      <w:marBottom w:val="0"/>
      <w:divBdr>
        <w:top w:val="none" w:sz="0" w:space="0" w:color="auto"/>
        <w:left w:val="none" w:sz="0" w:space="0" w:color="auto"/>
        <w:bottom w:val="none" w:sz="0" w:space="0" w:color="auto"/>
        <w:right w:val="none" w:sz="0" w:space="0" w:color="auto"/>
      </w:divBdr>
    </w:div>
    <w:div w:id="178226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ange@rhul.ac.uk" TargetMode="External"/><Relationship Id="rId13" Type="http://schemas.openxmlformats.org/officeDocument/2006/relationships/image" Target="media/image2.tif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Laboratory.github.io/sads" TargetMode="External"/><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www.swissfungi.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eldmycology.net"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24FC3-FA96-4DF4-9F8D-F79B9B84D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8657</Words>
  <Characters>49351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Gange</dc:creator>
  <cp:lastModifiedBy>Alan Gange</cp:lastModifiedBy>
  <cp:revision>3</cp:revision>
  <cp:lastPrinted>2018-10-15T15:04:00Z</cp:lastPrinted>
  <dcterms:created xsi:type="dcterms:W3CDTF">2019-03-08T11:31:00Z</dcterms:created>
  <dcterms:modified xsi:type="dcterms:W3CDTF">2019-03-08T11:49:00Z</dcterms:modified>
</cp:coreProperties>
</file>