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6F57C" w14:textId="602FEBEC" w:rsidR="00BC3431" w:rsidRDefault="00BC3431" w:rsidP="00E82F7E">
      <w:pPr>
        <w:spacing w:line="360" w:lineRule="auto"/>
        <w:rPr>
          <w:rFonts w:ascii="Times New Roman" w:hAnsi="Times New Roman" w:cs="Times New Roman"/>
          <w:sz w:val="32"/>
          <w:szCs w:val="32"/>
        </w:rPr>
      </w:pPr>
      <w:bookmarkStart w:id="0" w:name="_GoBack"/>
      <w:bookmarkEnd w:id="0"/>
      <w:r>
        <w:rPr>
          <w:rFonts w:ascii="Times New Roman" w:hAnsi="Times New Roman" w:cs="Times New Roman"/>
          <w:sz w:val="32"/>
          <w:szCs w:val="32"/>
        </w:rPr>
        <w:t>Short Title: Tomato cell wall mutants and ripening</w:t>
      </w:r>
    </w:p>
    <w:p w14:paraId="56B45BBB" w14:textId="77777777" w:rsidR="00BC3431" w:rsidRDefault="00BC3431" w:rsidP="00E82F7E">
      <w:pPr>
        <w:spacing w:line="360" w:lineRule="auto"/>
        <w:rPr>
          <w:rFonts w:ascii="Times New Roman" w:hAnsi="Times New Roman" w:cs="Times New Roman"/>
          <w:sz w:val="32"/>
          <w:szCs w:val="32"/>
        </w:rPr>
      </w:pPr>
    </w:p>
    <w:p w14:paraId="18A5C552" w14:textId="02F26FFC" w:rsidR="002346BB" w:rsidRPr="00842C15" w:rsidRDefault="004719DC" w:rsidP="00623760">
      <w:pPr>
        <w:spacing w:line="360" w:lineRule="auto"/>
        <w:jc w:val="both"/>
        <w:rPr>
          <w:rFonts w:ascii="Times New Roman" w:hAnsi="Times New Roman" w:cs="Times New Roman"/>
          <w:sz w:val="24"/>
          <w:szCs w:val="24"/>
        </w:rPr>
      </w:pPr>
      <w:r w:rsidRPr="004719DC">
        <w:rPr>
          <w:rFonts w:ascii="Times New Roman" w:hAnsi="Times New Roman" w:cs="Times New Roman"/>
          <w:b/>
          <w:sz w:val="32"/>
          <w:szCs w:val="32"/>
        </w:rPr>
        <w:t>Characterisation of CRISPR mutants targeting genes modulating pectin degradation in ripening tomato.</w:t>
      </w:r>
    </w:p>
    <w:p w14:paraId="2A8F96BC" w14:textId="77777777" w:rsidR="00842C15" w:rsidRDefault="00842C15" w:rsidP="00623760">
      <w:pPr>
        <w:spacing w:line="360" w:lineRule="auto"/>
        <w:jc w:val="both"/>
        <w:rPr>
          <w:rFonts w:ascii="Times New Roman" w:hAnsi="Times New Roman" w:cs="Times New Roman"/>
          <w:b/>
          <w:sz w:val="24"/>
          <w:szCs w:val="24"/>
        </w:rPr>
      </w:pPr>
    </w:p>
    <w:p w14:paraId="619669C2" w14:textId="0585B970" w:rsidR="002346BB" w:rsidRPr="00842C15" w:rsidRDefault="002346BB" w:rsidP="00623760">
      <w:pPr>
        <w:spacing w:line="360" w:lineRule="auto"/>
        <w:jc w:val="both"/>
        <w:rPr>
          <w:rFonts w:ascii="Times New Roman" w:hAnsi="Times New Roman" w:cs="Times New Roman"/>
          <w:b/>
          <w:sz w:val="24"/>
          <w:szCs w:val="24"/>
        </w:rPr>
      </w:pPr>
      <w:r w:rsidRPr="00842C15">
        <w:rPr>
          <w:rFonts w:ascii="Times New Roman" w:hAnsi="Times New Roman" w:cs="Times New Roman"/>
          <w:b/>
          <w:sz w:val="24"/>
          <w:szCs w:val="24"/>
        </w:rPr>
        <w:t>Duoduo Wang</w:t>
      </w:r>
      <w:r w:rsidR="00AB169F" w:rsidRPr="00842C15">
        <w:rPr>
          <w:rFonts w:ascii="Times New Roman" w:hAnsi="Times New Roman" w:cs="Times New Roman"/>
          <w:b/>
          <w:sz w:val="24"/>
          <w:szCs w:val="24"/>
        </w:rPr>
        <w:t xml:space="preserve"> </w:t>
      </w:r>
      <w:r w:rsidR="00AB169F" w:rsidRPr="00842C15">
        <w:rPr>
          <w:rFonts w:ascii="Times New Roman" w:hAnsi="Times New Roman" w:cs="Times New Roman"/>
          <w:b/>
          <w:sz w:val="24"/>
          <w:szCs w:val="24"/>
          <w:vertAlign w:val="superscript"/>
        </w:rPr>
        <w:t>a</w:t>
      </w:r>
      <w:r w:rsidRPr="00842C15">
        <w:rPr>
          <w:rFonts w:ascii="Times New Roman" w:hAnsi="Times New Roman" w:cs="Times New Roman"/>
          <w:b/>
          <w:sz w:val="24"/>
          <w:szCs w:val="24"/>
        </w:rPr>
        <w:t>,</w:t>
      </w:r>
      <w:r w:rsidR="00623760">
        <w:rPr>
          <w:rFonts w:ascii="Times New Roman" w:hAnsi="Times New Roman" w:cs="Times New Roman"/>
          <w:b/>
          <w:sz w:val="24"/>
          <w:szCs w:val="24"/>
        </w:rPr>
        <w:t xml:space="preserve"> </w:t>
      </w:r>
      <w:r w:rsidRPr="00842C15">
        <w:rPr>
          <w:rFonts w:ascii="Times New Roman" w:hAnsi="Times New Roman" w:cs="Times New Roman"/>
          <w:b/>
          <w:sz w:val="24"/>
          <w:szCs w:val="24"/>
        </w:rPr>
        <w:t xml:space="preserve"> Nurul H</w:t>
      </w:r>
      <w:r w:rsidR="00842C15" w:rsidRPr="00842C15">
        <w:rPr>
          <w:rFonts w:ascii="Times New Roman" w:hAnsi="Times New Roman" w:cs="Times New Roman"/>
          <w:b/>
          <w:sz w:val="24"/>
          <w:szCs w:val="24"/>
        </w:rPr>
        <w:t>.</w:t>
      </w:r>
      <w:r w:rsidRPr="00842C15">
        <w:rPr>
          <w:rFonts w:ascii="Times New Roman" w:hAnsi="Times New Roman" w:cs="Times New Roman"/>
          <w:b/>
          <w:sz w:val="24"/>
          <w:szCs w:val="24"/>
        </w:rPr>
        <w:t xml:space="preserve"> Samsulrizal</w:t>
      </w:r>
      <w:r w:rsidR="00AB169F" w:rsidRPr="00842C15">
        <w:rPr>
          <w:rFonts w:ascii="Times New Roman" w:hAnsi="Times New Roman" w:cs="Times New Roman"/>
          <w:b/>
          <w:sz w:val="24"/>
          <w:szCs w:val="24"/>
        </w:rPr>
        <w:t xml:space="preserve"> </w:t>
      </w:r>
      <w:r w:rsidR="00AB169F" w:rsidRPr="00842C15">
        <w:rPr>
          <w:rFonts w:ascii="Times New Roman" w:hAnsi="Times New Roman" w:cs="Times New Roman"/>
          <w:b/>
          <w:sz w:val="24"/>
          <w:szCs w:val="24"/>
          <w:vertAlign w:val="superscript"/>
        </w:rPr>
        <w:t>b</w:t>
      </w:r>
      <w:r w:rsidRPr="00842C15">
        <w:rPr>
          <w:rFonts w:ascii="Times New Roman" w:hAnsi="Times New Roman" w:cs="Times New Roman"/>
          <w:b/>
          <w:sz w:val="24"/>
          <w:szCs w:val="24"/>
        </w:rPr>
        <w:t xml:space="preserve">, </w:t>
      </w:r>
      <w:r w:rsidR="00623760">
        <w:rPr>
          <w:rFonts w:ascii="Times New Roman" w:hAnsi="Times New Roman" w:cs="Times New Roman"/>
          <w:b/>
          <w:sz w:val="24"/>
          <w:szCs w:val="24"/>
        </w:rPr>
        <w:t xml:space="preserve"> </w:t>
      </w:r>
      <w:r w:rsidRPr="00842C15">
        <w:rPr>
          <w:rFonts w:ascii="Times New Roman" w:hAnsi="Times New Roman" w:cs="Times New Roman"/>
          <w:b/>
          <w:sz w:val="24"/>
          <w:szCs w:val="24"/>
        </w:rPr>
        <w:t>Cheng Yan</w:t>
      </w:r>
      <w:r w:rsidR="00AB169F" w:rsidRPr="00842C15">
        <w:rPr>
          <w:rFonts w:ascii="Times New Roman" w:hAnsi="Times New Roman" w:cs="Times New Roman"/>
          <w:b/>
          <w:sz w:val="24"/>
          <w:szCs w:val="24"/>
        </w:rPr>
        <w:t xml:space="preserve"> </w:t>
      </w:r>
      <w:r w:rsidR="00AB169F" w:rsidRPr="00842C15">
        <w:rPr>
          <w:rFonts w:ascii="Times New Roman" w:hAnsi="Times New Roman" w:cs="Times New Roman"/>
          <w:b/>
          <w:sz w:val="24"/>
          <w:szCs w:val="24"/>
          <w:vertAlign w:val="superscript"/>
        </w:rPr>
        <w:t>C</w:t>
      </w:r>
      <w:r w:rsidRPr="00842C15">
        <w:rPr>
          <w:rFonts w:ascii="Times New Roman" w:hAnsi="Times New Roman" w:cs="Times New Roman"/>
          <w:b/>
          <w:sz w:val="24"/>
          <w:szCs w:val="24"/>
        </w:rPr>
        <w:t>,</w:t>
      </w:r>
      <w:r w:rsidR="00AB169F" w:rsidRPr="00842C15">
        <w:rPr>
          <w:rFonts w:ascii="Times New Roman" w:hAnsi="Times New Roman" w:cs="Times New Roman"/>
          <w:b/>
          <w:sz w:val="24"/>
          <w:szCs w:val="24"/>
        </w:rPr>
        <w:t xml:space="preserve"> </w:t>
      </w:r>
      <w:r w:rsidR="001B0390" w:rsidRPr="001B0390">
        <w:rPr>
          <w:rFonts w:ascii="Times New Roman" w:hAnsi="Times New Roman" w:cs="Times New Roman"/>
          <w:b/>
          <w:sz w:val="24"/>
          <w:szCs w:val="24"/>
        </w:rPr>
        <w:t xml:space="preserve">Natalie S. </w:t>
      </w:r>
      <w:r w:rsidR="001B0390">
        <w:rPr>
          <w:rFonts w:ascii="Times New Roman" w:hAnsi="Times New Roman" w:cs="Times New Roman"/>
          <w:b/>
          <w:sz w:val="24"/>
          <w:szCs w:val="24"/>
        </w:rPr>
        <w:t>Allcock</w:t>
      </w:r>
      <w:r w:rsidR="001B0390" w:rsidRPr="001B0390">
        <w:rPr>
          <w:rFonts w:ascii="Times New Roman" w:hAnsi="Times New Roman" w:cs="Times New Roman"/>
          <w:b/>
          <w:sz w:val="24"/>
          <w:szCs w:val="24"/>
        </w:rPr>
        <w:t xml:space="preserve"> </w:t>
      </w:r>
      <w:r w:rsidR="001B0390">
        <w:rPr>
          <w:rFonts w:ascii="Times New Roman" w:hAnsi="Times New Roman" w:cs="Times New Roman"/>
          <w:b/>
          <w:sz w:val="24"/>
          <w:szCs w:val="24"/>
          <w:vertAlign w:val="superscript"/>
        </w:rPr>
        <w:t>d</w:t>
      </w:r>
      <w:r w:rsidR="00BA782C">
        <w:rPr>
          <w:rFonts w:ascii="Times New Roman" w:hAnsi="Times New Roman" w:cs="Times New Roman"/>
          <w:b/>
          <w:sz w:val="24"/>
          <w:szCs w:val="24"/>
        </w:rPr>
        <w:t xml:space="preserve">, </w:t>
      </w:r>
      <w:r w:rsidR="00D03F75">
        <w:rPr>
          <w:rFonts w:ascii="Times New Roman" w:hAnsi="Times New Roman" w:cs="Times New Roman"/>
          <w:b/>
          <w:sz w:val="24"/>
          <w:szCs w:val="24"/>
        </w:rPr>
        <w:t>Jim Craigon</w:t>
      </w:r>
      <w:r w:rsidR="001B0390" w:rsidRPr="001B0390">
        <w:rPr>
          <w:rFonts w:ascii="Times New Roman" w:hAnsi="Times New Roman" w:cs="Times New Roman"/>
          <w:b/>
          <w:sz w:val="24"/>
          <w:szCs w:val="24"/>
          <w:vertAlign w:val="superscript"/>
        </w:rPr>
        <w:t>a</w:t>
      </w:r>
      <w:r w:rsidR="00D03F75">
        <w:rPr>
          <w:rFonts w:ascii="Times New Roman" w:hAnsi="Times New Roman" w:cs="Times New Roman"/>
          <w:b/>
          <w:sz w:val="24"/>
          <w:szCs w:val="24"/>
        </w:rPr>
        <w:t xml:space="preserve">, </w:t>
      </w:r>
      <w:r w:rsidR="000B1D04" w:rsidRPr="000B1D04">
        <w:rPr>
          <w:rFonts w:ascii="Times New Roman" w:hAnsi="Times New Roman" w:cs="Times New Roman"/>
          <w:b/>
          <w:sz w:val="24"/>
          <w:szCs w:val="24"/>
        </w:rPr>
        <w:t>Barbara Blanco-Ulate</w:t>
      </w:r>
      <w:r w:rsidR="001B0390">
        <w:rPr>
          <w:rFonts w:ascii="Times New Roman" w:hAnsi="Times New Roman" w:cs="Times New Roman"/>
          <w:b/>
          <w:sz w:val="24"/>
          <w:szCs w:val="24"/>
          <w:vertAlign w:val="superscript"/>
        </w:rPr>
        <w:t>e</w:t>
      </w:r>
      <w:r w:rsidR="000B1D04">
        <w:rPr>
          <w:rFonts w:ascii="Times New Roman" w:hAnsi="Times New Roman" w:cs="Times New Roman"/>
          <w:b/>
          <w:sz w:val="24"/>
          <w:szCs w:val="24"/>
        </w:rPr>
        <w:t xml:space="preserve">, </w:t>
      </w:r>
      <w:r w:rsidR="001B0390" w:rsidRPr="001B0390">
        <w:rPr>
          <w:rFonts w:ascii="Times New Roman" w:hAnsi="Times New Roman" w:cs="Times New Roman"/>
          <w:b/>
          <w:sz w:val="24"/>
          <w:szCs w:val="24"/>
        </w:rPr>
        <w:t>Isabel Ortega-Salazar</w:t>
      </w:r>
      <w:r w:rsidR="00623760">
        <w:rPr>
          <w:rFonts w:ascii="Times New Roman" w:hAnsi="Times New Roman" w:cs="Times New Roman"/>
          <w:b/>
          <w:sz w:val="24"/>
          <w:szCs w:val="24"/>
        </w:rPr>
        <w:t>,</w:t>
      </w:r>
      <w:r w:rsidR="001B0390">
        <w:rPr>
          <w:rFonts w:ascii="Times New Roman" w:hAnsi="Times New Roman" w:cs="Times New Roman"/>
          <w:b/>
          <w:sz w:val="24"/>
          <w:szCs w:val="24"/>
          <w:vertAlign w:val="superscript"/>
        </w:rPr>
        <w:t>e</w:t>
      </w:r>
      <w:r w:rsidR="001B0390" w:rsidRPr="001B0390">
        <w:rPr>
          <w:rFonts w:ascii="Times New Roman" w:hAnsi="Times New Roman" w:cs="Times New Roman"/>
          <w:b/>
          <w:sz w:val="24"/>
          <w:szCs w:val="24"/>
        </w:rPr>
        <w:t xml:space="preserve"> </w:t>
      </w:r>
      <w:r w:rsidR="00D50A9D">
        <w:rPr>
          <w:rFonts w:ascii="Times New Roman" w:hAnsi="Times New Roman" w:cs="Times New Roman"/>
          <w:b/>
          <w:sz w:val="24"/>
          <w:szCs w:val="24"/>
        </w:rPr>
        <w:t xml:space="preserve">Susan </w:t>
      </w:r>
      <w:r w:rsidR="001F6C75">
        <w:rPr>
          <w:rFonts w:ascii="Times New Roman" w:hAnsi="Times New Roman" w:cs="Times New Roman"/>
          <w:b/>
          <w:sz w:val="24"/>
          <w:szCs w:val="24"/>
        </w:rPr>
        <w:t xml:space="preserve">E. </w:t>
      </w:r>
      <w:r w:rsidR="00D50A9D">
        <w:rPr>
          <w:rFonts w:ascii="Times New Roman" w:hAnsi="Times New Roman" w:cs="Times New Roman"/>
          <w:b/>
          <w:sz w:val="24"/>
          <w:szCs w:val="24"/>
        </w:rPr>
        <w:t>Marc</w:t>
      </w:r>
      <w:r w:rsidR="001F6C75">
        <w:rPr>
          <w:rFonts w:ascii="Times New Roman" w:hAnsi="Times New Roman" w:cs="Times New Roman"/>
          <w:b/>
          <w:sz w:val="24"/>
          <w:szCs w:val="24"/>
        </w:rPr>
        <w:t>u</w:t>
      </w:r>
      <w:r w:rsidR="00D50A9D">
        <w:rPr>
          <w:rFonts w:ascii="Times New Roman" w:hAnsi="Times New Roman" w:cs="Times New Roman"/>
          <w:b/>
          <w:sz w:val="24"/>
          <w:szCs w:val="24"/>
        </w:rPr>
        <w:t>s</w:t>
      </w:r>
      <w:r w:rsidR="00D50A9D" w:rsidRPr="00623760">
        <w:rPr>
          <w:rFonts w:ascii="Times New Roman" w:hAnsi="Times New Roman" w:cs="Times New Roman"/>
          <w:b/>
          <w:sz w:val="24"/>
          <w:szCs w:val="24"/>
          <w:vertAlign w:val="superscript"/>
        </w:rPr>
        <w:t>f</w:t>
      </w:r>
      <w:r w:rsidR="001B0390">
        <w:rPr>
          <w:rFonts w:ascii="Times New Roman" w:hAnsi="Times New Roman" w:cs="Times New Roman"/>
          <w:b/>
          <w:sz w:val="24"/>
          <w:szCs w:val="24"/>
        </w:rPr>
        <w:t>,</w:t>
      </w:r>
      <w:r w:rsidR="00D50A9D">
        <w:rPr>
          <w:rFonts w:ascii="Times New Roman" w:hAnsi="Times New Roman" w:cs="Times New Roman"/>
          <w:b/>
          <w:sz w:val="24"/>
          <w:szCs w:val="24"/>
        </w:rPr>
        <w:t xml:space="preserve"> </w:t>
      </w:r>
      <w:r w:rsidR="00D50A9D" w:rsidRPr="00D50A9D">
        <w:rPr>
          <w:rFonts w:ascii="Times New Roman" w:hAnsi="Times New Roman" w:cs="Times New Roman"/>
          <w:b/>
          <w:sz w:val="24"/>
          <w:szCs w:val="24"/>
        </w:rPr>
        <w:t>Hassan Moeiniyan Bagheri</w:t>
      </w:r>
      <w:r w:rsidR="00D50A9D" w:rsidRPr="00623760">
        <w:rPr>
          <w:rFonts w:ascii="Times New Roman" w:hAnsi="Times New Roman" w:cs="Times New Roman"/>
          <w:b/>
          <w:sz w:val="24"/>
          <w:szCs w:val="24"/>
          <w:vertAlign w:val="superscript"/>
        </w:rPr>
        <w:t>a</w:t>
      </w:r>
      <w:r w:rsidR="00D50A9D">
        <w:rPr>
          <w:rFonts w:ascii="Times New Roman" w:hAnsi="Times New Roman" w:cs="Times New Roman"/>
          <w:b/>
          <w:sz w:val="24"/>
          <w:szCs w:val="24"/>
        </w:rPr>
        <w:t>, Laura Perez</w:t>
      </w:r>
      <w:r w:rsidR="004B04D2">
        <w:rPr>
          <w:rFonts w:ascii="Times New Roman" w:hAnsi="Times New Roman" w:cs="Times New Roman"/>
          <w:b/>
          <w:sz w:val="24"/>
          <w:szCs w:val="24"/>
        </w:rPr>
        <w:t>-Fons</w:t>
      </w:r>
      <w:r w:rsidR="00D50A9D" w:rsidRPr="00623760">
        <w:rPr>
          <w:rFonts w:ascii="Times New Roman" w:hAnsi="Times New Roman" w:cs="Times New Roman"/>
          <w:b/>
          <w:sz w:val="24"/>
          <w:szCs w:val="24"/>
          <w:vertAlign w:val="superscript"/>
        </w:rPr>
        <w:t>g</w:t>
      </w:r>
      <w:r w:rsidR="00D50A9D">
        <w:rPr>
          <w:rFonts w:ascii="Times New Roman" w:hAnsi="Times New Roman" w:cs="Times New Roman"/>
          <w:b/>
          <w:sz w:val="24"/>
          <w:szCs w:val="24"/>
        </w:rPr>
        <w:t>, Paul D. Fraser</w:t>
      </w:r>
      <w:r w:rsidR="00D50A9D" w:rsidRPr="00623760">
        <w:rPr>
          <w:rFonts w:ascii="Times New Roman" w:hAnsi="Times New Roman" w:cs="Times New Roman"/>
          <w:b/>
          <w:sz w:val="24"/>
          <w:szCs w:val="24"/>
          <w:vertAlign w:val="superscript"/>
        </w:rPr>
        <w:t>g</w:t>
      </w:r>
      <w:r w:rsidR="00D50A9D">
        <w:rPr>
          <w:rFonts w:ascii="Times New Roman" w:hAnsi="Times New Roman" w:cs="Times New Roman"/>
          <w:b/>
          <w:sz w:val="24"/>
          <w:szCs w:val="24"/>
        </w:rPr>
        <w:t xml:space="preserve">, </w:t>
      </w:r>
      <w:r w:rsidR="00AB169F" w:rsidRPr="00842C15">
        <w:rPr>
          <w:rFonts w:ascii="Times New Roman" w:hAnsi="Times New Roman" w:cs="Times New Roman"/>
          <w:b/>
          <w:sz w:val="24"/>
          <w:szCs w:val="24"/>
        </w:rPr>
        <w:t xml:space="preserve">Timothy Foster </w:t>
      </w:r>
      <w:r w:rsidR="00AB169F" w:rsidRPr="00842C15">
        <w:rPr>
          <w:rFonts w:ascii="Times New Roman" w:hAnsi="Times New Roman" w:cs="Times New Roman"/>
          <w:b/>
          <w:sz w:val="24"/>
          <w:szCs w:val="24"/>
          <w:vertAlign w:val="superscript"/>
        </w:rPr>
        <w:t>a</w:t>
      </w:r>
      <w:r w:rsidR="00AB169F" w:rsidRPr="00842C15">
        <w:rPr>
          <w:rFonts w:ascii="Times New Roman" w:hAnsi="Times New Roman" w:cs="Times New Roman"/>
          <w:b/>
          <w:sz w:val="24"/>
          <w:szCs w:val="24"/>
        </w:rPr>
        <w:t>, R</w:t>
      </w:r>
      <w:r w:rsidRPr="00842C15">
        <w:rPr>
          <w:rFonts w:ascii="Times New Roman" w:hAnsi="Times New Roman" w:cs="Times New Roman"/>
          <w:b/>
          <w:sz w:val="24"/>
          <w:szCs w:val="24"/>
        </w:rPr>
        <w:t>upert Fray</w:t>
      </w:r>
      <w:r w:rsidR="00AB169F" w:rsidRPr="00842C15">
        <w:rPr>
          <w:rFonts w:ascii="Times New Roman" w:hAnsi="Times New Roman" w:cs="Times New Roman"/>
          <w:b/>
          <w:sz w:val="24"/>
          <w:szCs w:val="24"/>
        </w:rPr>
        <w:t xml:space="preserve"> </w:t>
      </w:r>
      <w:r w:rsidR="00AB169F" w:rsidRPr="00842C15">
        <w:rPr>
          <w:rFonts w:ascii="Times New Roman" w:hAnsi="Times New Roman" w:cs="Times New Roman"/>
          <w:b/>
          <w:sz w:val="24"/>
          <w:szCs w:val="24"/>
          <w:vertAlign w:val="superscript"/>
        </w:rPr>
        <w:t>a</w:t>
      </w:r>
      <w:r w:rsidRPr="00842C15">
        <w:rPr>
          <w:rFonts w:ascii="Times New Roman" w:hAnsi="Times New Roman" w:cs="Times New Roman"/>
          <w:b/>
          <w:sz w:val="24"/>
          <w:szCs w:val="24"/>
        </w:rPr>
        <w:t xml:space="preserve">, </w:t>
      </w:r>
      <w:r w:rsidR="000134B9">
        <w:rPr>
          <w:rFonts w:ascii="Times New Roman" w:hAnsi="Times New Roman" w:cs="Times New Roman"/>
          <w:b/>
          <w:sz w:val="24"/>
          <w:szCs w:val="24"/>
        </w:rPr>
        <w:t xml:space="preserve">J. </w:t>
      </w:r>
      <w:r w:rsidRPr="00842C15">
        <w:rPr>
          <w:rFonts w:ascii="Times New Roman" w:hAnsi="Times New Roman" w:cs="Times New Roman"/>
          <w:b/>
          <w:sz w:val="24"/>
          <w:szCs w:val="24"/>
        </w:rPr>
        <w:t>Paul Knox</w:t>
      </w:r>
      <w:r w:rsidR="00842C15" w:rsidRPr="00842C15">
        <w:rPr>
          <w:rFonts w:ascii="Times New Roman" w:hAnsi="Times New Roman" w:cs="Times New Roman"/>
          <w:b/>
          <w:sz w:val="24"/>
          <w:szCs w:val="24"/>
        </w:rPr>
        <w:t xml:space="preserve"> </w:t>
      </w:r>
      <w:r w:rsidR="001B0390">
        <w:rPr>
          <w:rFonts w:ascii="Times New Roman" w:hAnsi="Times New Roman" w:cs="Times New Roman"/>
          <w:b/>
          <w:sz w:val="24"/>
          <w:szCs w:val="24"/>
          <w:vertAlign w:val="superscript"/>
        </w:rPr>
        <w:t>f</w:t>
      </w:r>
      <w:r w:rsidR="000B1D04" w:rsidRPr="00842C15">
        <w:rPr>
          <w:rFonts w:ascii="Times New Roman" w:hAnsi="Times New Roman" w:cs="Times New Roman"/>
          <w:b/>
          <w:sz w:val="24"/>
          <w:szCs w:val="24"/>
        </w:rPr>
        <w:t xml:space="preserve"> </w:t>
      </w:r>
      <w:r w:rsidRPr="00842C15">
        <w:rPr>
          <w:rFonts w:ascii="Times New Roman" w:hAnsi="Times New Roman" w:cs="Times New Roman"/>
          <w:b/>
          <w:sz w:val="24"/>
          <w:szCs w:val="24"/>
        </w:rPr>
        <w:t>and Graham B. Seymour</w:t>
      </w:r>
      <w:r w:rsidR="00842C15" w:rsidRPr="00842C15">
        <w:rPr>
          <w:rFonts w:ascii="Times New Roman" w:hAnsi="Times New Roman" w:cs="Times New Roman"/>
          <w:b/>
          <w:sz w:val="24"/>
          <w:szCs w:val="24"/>
        </w:rPr>
        <w:t xml:space="preserve"> </w:t>
      </w:r>
      <w:r w:rsidR="00842C15" w:rsidRPr="00842C15">
        <w:rPr>
          <w:rFonts w:ascii="Times New Roman" w:hAnsi="Times New Roman" w:cs="Times New Roman"/>
          <w:b/>
          <w:sz w:val="24"/>
          <w:szCs w:val="24"/>
          <w:vertAlign w:val="superscript"/>
        </w:rPr>
        <w:t>a</w:t>
      </w:r>
      <w:r w:rsidR="0087360C">
        <w:rPr>
          <w:rFonts w:ascii="Times New Roman" w:hAnsi="Times New Roman" w:cs="Times New Roman"/>
          <w:b/>
          <w:sz w:val="24"/>
          <w:szCs w:val="24"/>
          <w:vertAlign w:val="superscript"/>
        </w:rPr>
        <w:t xml:space="preserve"> *</w:t>
      </w:r>
    </w:p>
    <w:p w14:paraId="626431E8" w14:textId="77777777" w:rsidR="00842C15" w:rsidRPr="00842C15" w:rsidRDefault="00842C15" w:rsidP="00623760">
      <w:pPr>
        <w:spacing w:line="360" w:lineRule="auto"/>
        <w:jc w:val="both"/>
        <w:rPr>
          <w:rFonts w:ascii="Times New Roman" w:hAnsi="Times New Roman" w:cs="Times New Roman"/>
          <w:sz w:val="24"/>
          <w:szCs w:val="24"/>
          <w:vertAlign w:val="superscript"/>
        </w:rPr>
      </w:pPr>
    </w:p>
    <w:p w14:paraId="38DB89D7" w14:textId="77777777" w:rsidR="00842C15" w:rsidRDefault="00842C15" w:rsidP="00623760">
      <w:pPr>
        <w:spacing w:line="360" w:lineRule="auto"/>
        <w:jc w:val="both"/>
        <w:rPr>
          <w:rFonts w:ascii="Times New Roman" w:hAnsi="Times New Roman" w:cs="Times New Roman"/>
          <w:sz w:val="24"/>
          <w:szCs w:val="24"/>
        </w:rPr>
      </w:pPr>
      <w:r w:rsidRPr="00842C15">
        <w:rPr>
          <w:rFonts w:ascii="Times New Roman" w:hAnsi="Times New Roman" w:cs="Times New Roman"/>
          <w:sz w:val="24"/>
          <w:szCs w:val="24"/>
          <w:vertAlign w:val="superscript"/>
        </w:rPr>
        <w:t xml:space="preserve">a </w:t>
      </w:r>
      <w:r w:rsidRPr="00842C15">
        <w:rPr>
          <w:rFonts w:ascii="Times New Roman" w:hAnsi="Times New Roman" w:cs="Times New Roman"/>
          <w:sz w:val="24"/>
          <w:szCs w:val="24"/>
        </w:rPr>
        <w:t>School of Biosciences, University of Nottingham, Sutton Bonington, Loughborough, LEICS. LE12 5RD, UK.</w:t>
      </w:r>
    </w:p>
    <w:p w14:paraId="5943E0E9" w14:textId="77777777" w:rsidR="002346BB" w:rsidRDefault="00842C15" w:rsidP="00623760">
      <w:pPr>
        <w:spacing w:line="360" w:lineRule="auto"/>
        <w:jc w:val="both"/>
        <w:rPr>
          <w:rFonts w:ascii="Times New Roman" w:hAnsi="Times New Roman" w:cs="Times New Roman"/>
          <w:sz w:val="24"/>
          <w:szCs w:val="24"/>
        </w:rPr>
      </w:pPr>
      <w:r w:rsidRPr="00842C15">
        <w:rPr>
          <w:rFonts w:ascii="Times New Roman" w:hAnsi="Times New Roman" w:cs="Times New Roman"/>
          <w:sz w:val="24"/>
          <w:szCs w:val="24"/>
        </w:rPr>
        <w:t xml:space="preserve"> </w:t>
      </w:r>
      <w:r w:rsidRPr="00842C15">
        <w:rPr>
          <w:rFonts w:ascii="Times New Roman" w:hAnsi="Times New Roman" w:cs="Times New Roman"/>
          <w:sz w:val="24"/>
          <w:szCs w:val="24"/>
          <w:vertAlign w:val="superscript"/>
        </w:rPr>
        <w:t>b</w:t>
      </w:r>
      <w:r w:rsidRPr="00842C15">
        <w:rPr>
          <w:rFonts w:ascii="Times New Roman" w:hAnsi="Times New Roman" w:cs="Times New Roman"/>
          <w:sz w:val="24"/>
          <w:szCs w:val="24"/>
        </w:rPr>
        <w:t xml:space="preserve"> Department of Plant Science, Kulliyyah of Science, International Islamic University Malaysia.</w:t>
      </w:r>
    </w:p>
    <w:p w14:paraId="1C182263" w14:textId="3AC71426" w:rsidR="00842C15" w:rsidRDefault="00842C15" w:rsidP="00623760">
      <w:pPr>
        <w:spacing w:line="360" w:lineRule="auto"/>
        <w:jc w:val="both"/>
        <w:rPr>
          <w:rFonts w:ascii="Times New Roman" w:hAnsi="Times New Roman" w:cs="Times New Roman"/>
          <w:sz w:val="24"/>
          <w:szCs w:val="24"/>
        </w:rPr>
      </w:pPr>
      <w:r w:rsidRPr="00842C15">
        <w:rPr>
          <w:rFonts w:ascii="Times New Roman" w:hAnsi="Times New Roman" w:cs="Times New Roman"/>
          <w:sz w:val="24"/>
          <w:szCs w:val="24"/>
          <w:vertAlign w:val="superscript"/>
        </w:rPr>
        <w:t>c</w:t>
      </w:r>
      <w:r w:rsidRPr="00842C15">
        <w:rPr>
          <w:rFonts w:ascii="Times New Roman" w:hAnsi="Times New Roman" w:cs="Times New Roman"/>
          <w:sz w:val="24"/>
          <w:szCs w:val="24"/>
        </w:rPr>
        <w:t xml:space="preserve"> </w:t>
      </w:r>
      <w:r w:rsidR="00B16B41" w:rsidRPr="00B16B41">
        <w:rPr>
          <w:rFonts w:ascii="Times New Roman" w:hAnsi="Times New Roman" w:cs="Times New Roman"/>
          <w:sz w:val="24"/>
          <w:szCs w:val="24"/>
        </w:rPr>
        <w:t>Institution of Vegetable Research, Shanxi Academy of Agricultural Sciences</w:t>
      </w:r>
      <w:r w:rsidR="00B16B41">
        <w:rPr>
          <w:rFonts w:ascii="Times New Roman" w:hAnsi="Times New Roman" w:cs="Times New Roman"/>
          <w:sz w:val="24"/>
          <w:szCs w:val="24"/>
        </w:rPr>
        <w:t>,</w:t>
      </w:r>
      <w:r w:rsidR="00B16B41" w:rsidRPr="00B16B41">
        <w:t xml:space="preserve"> </w:t>
      </w:r>
      <w:r w:rsidR="00B16B41" w:rsidRPr="00B16B41">
        <w:rPr>
          <w:rFonts w:ascii="Times New Roman" w:hAnsi="Times New Roman" w:cs="Times New Roman"/>
          <w:sz w:val="24"/>
          <w:szCs w:val="24"/>
        </w:rPr>
        <w:t>79 Longcheng Street, Xiaodian District, Taiyuan City, Shanxi Province, China 030031</w:t>
      </w:r>
      <w:r w:rsidR="00B16B41">
        <w:rPr>
          <w:rFonts w:ascii="Times New Roman" w:hAnsi="Times New Roman" w:cs="Times New Roman"/>
          <w:sz w:val="24"/>
          <w:szCs w:val="24"/>
        </w:rPr>
        <w:t xml:space="preserve">. </w:t>
      </w:r>
    </w:p>
    <w:p w14:paraId="38D345EB" w14:textId="4154653C" w:rsidR="001B0390" w:rsidRPr="001B0390" w:rsidRDefault="000B1D04" w:rsidP="00623760">
      <w:pPr>
        <w:jc w:val="both"/>
        <w:rPr>
          <w:rFonts w:ascii="Times New Roman" w:hAnsi="Times New Roman" w:cs="Times New Roman"/>
          <w:sz w:val="24"/>
          <w:szCs w:val="24"/>
        </w:rPr>
      </w:pPr>
      <w:r w:rsidRPr="008C704C">
        <w:rPr>
          <w:rFonts w:ascii="Times New Roman" w:hAnsi="Times New Roman" w:cs="Times New Roman"/>
          <w:sz w:val="24"/>
          <w:szCs w:val="24"/>
          <w:vertAlign w:val="superscript"/>
        </w:rPr>
        <w:t>d</w:t>
      </w:r>
      <w:r w:rsidR="001B0390" w:rsidRPr="001B0390">
        <w:t xml:space="preserve"> </w:t>
      </w:r>
      <w:r w:rsidR="001B0390" w:rsidRPr="001B0390">
        <w:rPr>
          <w:rFonts w:ascii="Times New Roman" w:hAnsi="Times New Roman" w:cs="Times New Roman"/>
          <w:sz w:val="24"/>
          <w:szCs w:val="24"/>
        </w:rPr>
        <w:t>Electron Microscopy Facility, Centre for Core Biotechnology Services, University of Leicester, University Road, Leicester, LE1 7RH, UK</w:t>
      </w:r>
    </w:p>
    <w:p w14:paraId="2E092424" w14:textId="77777777" w:rsidR="001B0390" w:rsidRDefault="001B0390" w:rsidP="00623760">
      <w:pPr>
        <w:jc w:val="both"/>
        <w:rPr>
          <w:rFonts w:ascii="Times New Roman" w:hAnsi="Times New Roman" w:cs="Times New Roman"/>
          <w:sz w:val="24"/>
          <w:szCs w:val="24"/>
          <w:vertAlign w:val="superscript"/>
        </w:rPr>
      </w:pPr>
    </w:p>
    <w:p w14:paraId="6D8A8CE4" w14:textId="269B992C" w:rsidR="000B1D04" w:rsidRPr="000B1D04" w:rsidRDefault="001B0390" w:rsidP="00623760">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e </w:t>
      </w:r>
      <w:r w:rsidR="000B1D04" w:rsidRPr="000B1D04">
        <w:rPr>
          <w:rFonts w:ascii="Times New Roman" w:hAnsi="Times New Roman" w:cs="Times New Roman"/>
          <w:sz w:val="24"/>
          <w:szCs w:val="24"/>
        </w:rPr>
        <w:t xml:space="preserve">Plant Sciences Department, University of California, Davis, California, </w:t>
      </w:r>
      <w:r w:rsidR="00E84E5F">
        <w:rPr>
          <w:rFonts w:ascii="Times New Roman" w:hAnsi="Times New Roman" w:cs="Times New Roman"/>
          <w:sz w:val="24"/>
          <w:szCs w:val="24"/>
        </w:rPr>
        <w:t xml:space="preserve">95616, </w:t>
      </w:r>
      <w:r w:rsidR="000B1D04" w:rsidRPr="000B1D04">
        <w:rPr>
          <w:rFonts w:ascii="Times New Roman" w:hAnsi="Times New Roman" w:cs="Times New Roman"/>
          <w:sz w:val="24"/>
          <w:szCs w:val="24"/>
        </w:rPr>
        <w:t>USA.</w:t>
      </w:r>
    </w:p>
    <w:p w14:paraId="45A49770" w14:textId="77777777" w:rsidR="00623760" w:rsidRDefault="00623760" w:rsidP="00623760">
      <w:pPr>
        <w:spacing w:line="360" w:lineRule="auto"/>
        <w:jc w:val="both"/>
        <w:rPr>
          <w:rFonts w:ascii="Times New Roman" w:hAnsi="Times New Roman" w:cs="Times New Roman"/>
          <w:sz w:val="24"/>
          <w:szCs w:val="24"/>
          <w:vertAlign w:val="superscript"/>
        </w:rPr>
      </w:pPr>
    </w:p>
    <w:p w14:paraId="64EBFE57" w14:textId="7C6CFD58" w:rsidR="00842C15" w:rsidRDefault="001B0390" w:rsidP="00623760">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f</w:t>
      </w:r>
      <w:r w:rsidR="000B1D04" w:rsidRPr="00842C15">
        <w:rPr>
          <w:rFonts w:ascii="Times New Roman" w:hAnsi="Times New Roman" w:cs="Times New Roman"/>
          <w:sz w:val="24"/>
          <w:szCs w:val="24"/>
          <w:vertAlign w:val="superscript"/>
        </w:rPr>
        <w:t xml:space="preserve"> </w:t>
      </w:r>
      <w:r w:rsidR="001F7D9F">
        <w:rPr>
          <w:rFonts w:ascii="Times New Roman" w:hAnsi="Times New Roman" w:cs="Times New Roman"/>
          <w:sz w:val="24"/>
          <w:szCs w:val="24"/>
        </w:rPr>
        <w:t xml:space="preserve">Centre for Plant Sciences, </w:t>
      </w:r>
      <w:r w:rsidR="00842C15" w:rsidRPr="00842C15">
        <w:rPr>
          <w:rFonts w:ascii="Times New Roman" w:hAnsi="Times New Roman" w:cs="Times New Roman"/>
          <w:sz w:val="24"/>
          <w:szCs w:val="24"/>
        </w:rPr>
        <w:t>Faculty of Biological Sciences, University of Leeds, Leeds LS2 9JT</w:t>
      </w:r>
      <w:r w:rsidR="001F7D9F">
        <w:rPr>
          <w:rFonts w:ascii="Times New Roman" w:hAnsi="Times New Roman" w:cs="Times New Roman"/>
          <w:sz w:val="24"/>
          <w:szCs w:val="24"/>
        </w:rPr>
        <w:t>, UK</w:t>
      </w:r>
    </w:p>
    <w:p w14:paraId="1166C06E" w14:textId="27CD5AB9" w:rsidR="00D50A9D" w:rsidRDefault="00D50A9D" w:rsidP="00623760">
      <w:pPr>
        <w:spacing w:line="360" w:lineRule="auto"/>
        <w:jc w:val="both"/>
        <w:rPr>
          <w:rFonts w:ascii="Times New Roman" w:hAnsi="Times New Roman" w:cs="Times New Roman"/>
          <w:sz w:val="24"/>
          <w:szCs w:val="24"/>
        </w:rPr>
      </w:pPr>
      <w:r w:rsidRPr="00623760">
        <w:rPr>
          <w:rFonts w:ascii="Times New Roman" w:hAnsi="Times New Roman" w:cs="Times New Roman"/>
          <w:sz w:val="24"/>
          <w:szCs w:val="24"/>
          <w:vertAlign w:val="superscript"/>
        </w:rPr>
        <w:t>g</w:t>
      </w:r>
      <w:r w:rsidR="00C27455">
        <w:rPr>
          <w:rFonts w:ascii="Times New Roman" w:hAnsi="Times New Roman" w:cs="Times New Roman"/>
          <w:sz w:val="24"/>
          <w:szCs w:val="24"/>
          <w:vertAlign w:val="superscript"/>
        </w:rPr>
        <w:t xml:space="preserve"> </w:t>
      </w:r>
      <w:r w:rsidR="00C27455" w:rsidRPr="00623760">
        <w:rPr>
          <w:rFonts w:ascii="Times New Roman" w:hAnsi="Times New Roman" w:cs="Times New Roman"/>
          <w:sz w:val="24"/>
          <w:szCs w:val="24"/>
        </w:rPr>
        <w:t>School of Biological Sciences</w:t>
      </w:r>
      <w:r w:rsidR="00C27455">
        <w:rPr>
          <w:rFonts w:ascii="Times New Roman" w:hAnsi="Times New Roman" w:cs="Times New Roman"/>
          <w:sz w:val="24"/>
          <w:szCs w:val="24"/>
        </w:rPr>
        <w:t xml:space="preserve">, </w:t>
      </w:r>
      <w:r w:rsidR="00C27455" w:rsidRPr="00623760">
        <w:rPr>
          <w:rFonts w:ascii="Times New Roman" w:hAnsi="Times New Roman" w:cs="Times New Roman"/>
          <w:sz w:val="24"/>
          <w:szCs w:val="24"/>
        </w:rPr>
        <w:t>Plant Molecular Sciences</w:t>
      </w:r>
      <w:r w:rsidR="00C27455">
        <w:rPr>
          <w:rFonts w:ascii="Times New Roman" w:hAnsi="Times New Roman" w:cs="Times New Roman"/>
          <w:sz w:val="24"/>
          <w:szCs w:val="24"/>
        </w:rPr>
        <w:t xml:space="preserve">, </w:t>
      </w:r>
      <w:r w:rsidR="00C27455" w:rsidRPr="00623760">
        <w:rPr>
          <w:rFonts w:ascii="Times New Roman" w:hAnsi="Times New Roman" w:cs="Times New Roman"/>
          <w:sz w:val="24"/>
          <w:szCs w:val="24"/>
        </w:rPr>
        <w:t>Centre for Systems and Synthetic Biology</w:t>
      </w:r>
      <w:r w:rsidR="00C27455">
        <w:rPr>
          <w:rFonts w:ascii="Times New Roman" w:hAnsi="Times New Roman" w:cs="Times New Roman"/>
          <w:sz w:val="24"/>
          <w:szCs w:val="24"/>
        </w:rPr>
        <w:t xml:space="preserve">, </w:t>
      </w:r>
      <w:r w:rsidR="00C27455" w:rsidRPr="00C27455">
        <w:rPr>
          <w:rFonts w:ascii="Times New Roman" w:hAnsi="Times New Roman" w:cs="Times New Roman"/>
          <w:sz w:val="24"/>
          <w:szCs w:val="24"/>
        </w:rPr>
        <w:t>Royal Holloway, University of London</w:t>
      </w:r>
      <w:r w:rsidR="00C27455">
        <w:rPr>
          <w:rFonts w:ascii="Times New Roman" w:hAnsi="Times New Roman" w:cs="Times New Roman"/>
          <w:sz w:val="24"/>
          <w:szCs w:val="24"/>
        </w:rPr>
        <w:t xml:space="preserve">, </w:t>
      </w:r>
      <w:r w:rsidR="00C27455" w:rsidRPr="00C27455">
        <w:rPr>
          <w:rFonts w:ascii="Times New Roman" w:hAnsi="Times New Roman" w:cs="Times New Roman"/>
          <w:sz w:val="24"/>
          <w:szCs w:val="24"/>
        </w:rPr>
        <w:t>Egham,</w:t>
      </w:r>
      <w:r w:rsidR="00C27455">
        <w:rPr>
          <w:rFonts w:ascii="Times New Roman" w:hAnsi="Times New Roman" w:cs="Times New Roman"/>
          <w:sz w:val="24"/>
          <w:szCs w:val="24"/>
        </w:rPr>
        <w:t xml:space="preserve"> </w:t>
      </w:r>
      <w:r w:rsidR="00C27455" w:rsidRPr="00C27455">
        <w:rPr>
          <w:rFonts w:ascii="Times New Roman" w:hAnsi="Times New Roman" w:cs="Times New Roman"/>
          <w:sz w:val="24"/>
          <w:szCs w:val="24"/>
        </w:rPr>
        <w:t>Surrey,</w:t>
      </w:r>
      <w:r w:rsidR="00C27455">
        <w:rPr>
          <w:rFonts w:ascii="Times New Roman" w:hAnsi="Times New Roman" w:cs="Times New Roman"/>
          <w:sz w:val="24"/>
          <w:szCs w:val="24"/>
        </w:rPr>
        <w:t xml:space="preserve"> </w:t>
      </w:r>
      <w:r w:rsidR="00C27455" w:rsidRPr="00C27455">
        <w:rPr>
          <w:rFonts w:ascii="Times New Roman" w:hAnsi="Times New Roman" w:cs="Times New Roman"/>
          <w:sz w:val="24"/>
          <w:szCs w:val="24"/>
        </w:rPr>
        <w:t>TW20 0EX</w:t>
      </w:r>
      <w:r w:rsidR="00C27455">
        <w:rPr>
          <w:rFonts w:ascii="Times New Roman" w:hAnsi="Times New Roman" w:cs="Times New Roman"/>
          <w:sz w:val="24"/>
          <w:szCs w:val="24"/>
        </w:rPr>
        <w:t>, UK</w:t>
      </w:r>
    </w:p>
    <w:p w14:paraId="0136A10F" w14:textId="77777777" w:rsidR="00C27455" w:rsidRPr="00C27455" w:rsidRDefault="00C27455" w:rsidP="00623760">
      <w:pPr>
        <w:spacing w:line="360" w:lineRule="auto"/>
        <w:jc w:val="both"/>
        <w:rPr>
          <w:rFonts w:ascii="Times New Roman" w:hAnsi="Times New Roman" w:cs="Times New Roman"/>
          <w:sz w:val="24"/>
          <w:szCs w:val="24"/>
        </w:rPr>
      </w:pPr>
    </w:p>
    <w:p w14:paraId="45020C58" w14:textId="071501AF" w:rsidR="00842C15" w:rsidRPr="00842C15" w:rsidRDefault="00842C15" w:rsidP="00623760">
      <w:pPr>
        <w:spacing w:line="360" w:lineRule="auto"/>
        <w:jc w:val="both"/>
        <w:rPr>
          <w:rFonts w:ascii="Times New Roman" w:hAnsi="Times New Roman" w:cs="Times New Roman"/>
          <w:sz w:val="24"/>
          <w:szCs w:val="24"/>
        </w:rPr>
      </w:pPr>
      <w:r w:rsidRPr="00842C15">
        <w:rPr>
          <w:rFonts w:ascii="Times New Roman" w:hAnsi="Times New Roman" w:cs="Times New Roman"/>
          <w:sz w:val="24"/>
          <w:szCs w:val="24"/>
        </w:rPr>
        <w:t>ORCID IDs: 0000-0001-8365-4947 (G.B.S)</w:t>
      </w:r>
      <w:r w:rsidR="001F7D9F">
        <w:rPr>
          <w:rFonts w:ascii="Times New Roman" w:hAnsi="Times New Roman" w:cs="Times New Roman"/>
          <w:sz w:val="24"/>
          <w:szCs w:val="24"/>
        </w:rPr>
        <w:t xml:space="preserve">   0000-0002-9231-6891 (J.P.K)</w:t>
      </w:r>
    </w:p>
    <w:p w14:paraId="55FA542E" w14:textId="267122CD" w:rsidR="00AB169F" w:rsidRPr="00842C15" w:rsidRDefault="0087360C" w:rsidP="0062376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42C15" w:rsidRPr="00842C15">
        <w:rPr>
          <w:rFonts w:ascii="Times New Roman" w:hAnsi="Times New Roman" w:cs="Times New Roman"/>
          <w:sz w:val="24"/>
          <w:szCs w:val="24"/>
        </w:rPr>
        <w:t xml:space="preserve">Corresponding author: </w:t>
      </w:r>
      <w:hyperlink r:id="rId7" w:history="1">
        <w:r w:rsidR="00842C15" w:rsidRPr="00842C15">
          <w:rPr>
            <w:rStyle w:val="Hyperlink"/>
            <w:rFonts w:ascii="Times New Roman" w:hAnsi="Times New Roman" w:cs="Times New Roman"/>
            <w:sz w:val="24"/>
            <w:szCs w:val="24"/>
          </w:rPr>
          <w:t>graham.seymour@nottingham.ac.uk</w:t>
        </w:r>
      </w:hyperlink>
      <w:r w:rsidR="00842C15" w:rsidRPr="00842C15">
        <w:rPr>
          <w:rFonts w:ascii="Times New Roman" w:hAnsi="Times New Roman" w:cs="Times New Roman"/>
          <w:sz w:val="24"/>
          <w:szCs w:val="24"/>
        </w:rPr>
        <w:t xml:space="preserve"> (Graham B. Seymour)</w:t>
      </w:r>
    </w:p>
    <w:p w14:paraId="7F7C458B" w14:textId="77777777" w:rsidR="00AB169F" w:rsidRPr="00842C15" w:rsidRDefault="00AB169F" w:rsidP="00623760">
      <w:pPr>
        <w:spacing w:line="360" w:lineRule="auto"/>
        <w:jc w:val="both"/>
        <w:rPr>
          <w:rFonts w:ascii="Times New Roman" w:hAnsi="Times New Roman" w:cs="Times New Roman"/>
          <w:sz w:val="24"/>
          <w:szCs w:val="24"/>
        </w:rPr>
      </w:pPr>
    </w:p>
    <w:p w14:paraId="36B8567D" w14:textId="4E1C89EA" w:rsidR="001F36A4" w:rsidRPr="00842C15" w:rsidRDefault="004E612C" w:rsidP="00E82F7E">
      <w:pPr>
        <w:spacing w:line="360" w:lineRule="auto"/>
        <w:rPr>
          <w:rFonts w:ascii="Times New Roman" w:hAnsi="Times New Roman" w:cs="Times New Roman"/>
          <w:sz w:val="24"/>
          <w:szCs w:val="24"/>
        </w:rPr>
      </w:pPr>
      <w:r w:rsidRPr="00B277C1">
        <w:rPr>
          <w:rFonts w:ascii="Times New Roman" w:hAnsi="Times New Roman" w:cs="Times New Roman"/>
          <w:b/>
          <w:sz w:val="24"/>
          <w:szCs w:val="24"/>
        </w:rPr>
        <w:t>One-sentence summary</w:t>
      </w:r>
      <w:r w:rsidR="00B277C1">
        <w:rPr>
          <w:rFonts w:ascii="Times New Roman" w:hAnsi="Times New Roman" w:cs="Times New Roman"/>
          <w:sz w:val="24"/>
          <w:szCs w:val="24"/>
        </w:rPr>
        <w:t>: Comparative analysis of CRISPR mutations in tomato cell wall genes indicate</w:t>
      </w:r>
      <w:r w:rsidR="00623760">
        <w:rPr>
          <w:rFonts w:ascii="Times New Roman" w:hAnsi="Times New Roman" w:cs="Times New Roman"/>
          <w:sz w:val="24"/>
          <w:szCs w:val="24"/>
        </w:rPr>
        <w:t>d</w:t>
      </w:r>
      <w:r w:rsidR="00B277C1">
        <w:rPr>
          <w:rFonts w:ascii="Times New Roman" w:hAnsi="Times New Roman" w:cs="Times New Roman"/>
          <w:sz w:val="24"/>
          <w:szCs w:val="24"/>
        </w:rPr>
        <w:t xml:space="preserve"> only pectate lyase ha</w:t>
      </w:r>
      <w:r w:rsidR="00623760">
        <w:rPr>
          <w:rFonts w:ascii="Times New Roman" w:hAnsi="Times New Roman" w:cs="Times New Roman"/>
          <w:sz w:val="24"/>
          <w:szCs w:val="24"/>
        </w:rPr>
        <w:t>d</w:t>
      </w:r>
      <w:r w:rsidR="00B277C1">
        <w:rPr>
          <w:rFonts w:ascii="Times New Roman" w:hAnsi="Times New Roman" w:cs="Times New Roman"/>
          <w:sz w:val="24"/>
          <w:szCs w:val="24"/>
        </w:rPr>
        <w:t xml:space="preserve"> a major impact on fruit softening, but other enzymes play</w:t>
      </w:r>
      <w:r w:rsidR="00623760">
        <w:rPr>
          <w:rFonts w:ascii="Times New Roman" w:hAnsi="Times New Roman" w:cs="Times New Roman"/>
          <w:sz w:val="24"/>
          <w:szCs w:val="24"/>
        </w:rPr>
        <w:t>ed</w:t>
      </w:r>
      <w:r w:rsidR="00B277C1">
        <w:rPr>
          <w:rFonts w:ascii="Times New Roman" w:hAnsi="Times New Roman" w:cs="Times New Roman"/>
          <w:sz w:val="24"/>
          <w:szCs w:val="24"/>
        </w:rPr>
        <w:t xml:space="preserve"> an important role </w:t>
      </w:r>
      <w:r w:rsidR="007A6820">
        <w:rPr>
          <w:rFonts w:ascii="Times New Roman" w:hAnsi="Times New Roman" w:cs="Times New Roman"/>
          <w:sz w:val="24"/>
          <w:szCs w:val="24"/>
        </w:rPr>
        <w:t>in</w:t>
      </w:r>
      <w:r w:rsidR="00B277C1">
        <w:rPr>
          <w:rFonts w:ascii="Times New Roman" w:hAnsi="Times New Roman" w:cs="Times New Roman"/>
          <w:sz w:val="24"/>
          <w:szCs w:val="24"/>
        </w:rPr>
        <w:t xml:space="preserve"> coordinat</w:t>
      </w:r>
      <w:r w:rsidR="007A6820">
        <w:rPr>
          <w:rFonts w:ascii="Times New Roman" w:hAnsi="Times New Roman" w:cs="Times New Roman"/>
          <w:sz w:val="24"/>
          <w:szCs w:val="24"/>
        </w:rPr>
        <w:t>ing</w:t>
      </w:r>
      <w:r w:rsidR="00B277C1">
        <w:rPr>
          <w:rFonts w:ascii="Times New Roman" w:hAnsi="Times New Roman" w:cs="Times New Roman"/>
          <w:sz w:val="24"/>
          <w:szCs w:val="24"/>
        </w:rPr>
        <w:t xml:space="preserve"> controlled cell wall disassembly.</w:t>
      </w:r>
    </w:p>
    <w:p w14:paraId="0B42FDC6" w14:textId="77777777" w:rsidR="00B277C1" w:rsidRDefault="00B277C1" w:rsidP="00E82F7E">
      <w:pPr>
        <w:spacing w:line="360" w:lineRule="auto"/>
        <w:rPr>
          <w:rFonts w:ascii="Times New Roman" w:hAnsi="Times New Roman" w:cs="Times New Roman"/>
          <w:b/>
          <w:sz w:val="24"/>
          <w:szCs w:val="24"/>
        </w:rPr>
      </w:pPr>
    </w:p>
    <w:p w14:paraId="03AE3235" w14:textId="4173321E" w:rsidR="002346BB" w:rsidRDefault="002346BB" w:rsidP="00E82F7E">
      <w:pPr>
        <w:spacing w:line="360" w:lineRule="auto"/>
        <w:rPr>
          <w:rFonts w:ascii="Times New Roman" w:hAnsi="Times New Roman" w:cs="Times New Roman"/>
          <w:sz w:val="24"/>
          <w:szCs w:val="24"/>
        </w:rPr>
      </w:pPr>
      <w:r w:rsidRPr="00842C15">
        <w:rPr>
          <w:rFonts w:ascii="Times New Roman" w:hAnsi="Times New Roman" w:cs="Times New Roman"/>
          <w:b/>
          <w:sz w:val="24"/>
          <w:szCs w:val="24"/>
        </w:rPr>
        <w:lastRenderedPageBreak/>
        <w:t>Key words:</w:t>
      </w:r>
      <w:r w:rsidR="00842C15" w:rsidRPr="00842C15">
        <w:rPr>
          <w:rFonts w:ascii="Times New Roman" w:hAnsi="Times New Roman" w:cs="Times New Roman"/>
          <w:sz w:val="24"/>
          <w:szCs w:val="24"/>
        </w:rPr>
        <w:t xml:space="preserve"> Tomato, Ripening, Softening, CRISPR, Polygalacturonase, Pectate Lyase, Galactanase, Pectin</w:t>
      </w:r>
    </w:p>
    <w:p w14:paraId="0C1E2D60" w14:textId="77777777" w:rsidR="00C27455" w:rsidRDefault="00C27455">
      <w:pPr>
        <w:spacing w:after="160" w:line="259" w:lineRule="auto"/>
        <w:rPr>
          <w:rFonts w:ascii="Times New Roman" w:hAnsi="Times New Roman" w:cs="Times New Roman"/>
          <w:b/>
          <w:sz w:val="24"/>
          <w:szCs w:val="24"/>
        </w:rPr>
      </w:pPr>
    </w:p>
    <w:p w14:paraId="5938EB5F" w14:textId="77777777" w:rsidR="004E612C" w:rsidRPr="001F36A4" w:rsidRDefault="004E612C">
      <w:pPr>
        <w:spacing w:after="160" w:line="259" w:lineRule="auto"/>
        <w:rPr>
          <w:rFonts w:ascii="Times New Roman" w:hAnsi="Times New Roman" w:cs="Times New Roman"/>
          <w:sz w:val="24"/>
          <w:szCs w:val="24"/>
        </w:rPr>
      </w:pPr>
      <w:r w:rsidRPr="00B277C1">
        <w:rPr>
          <w:rFonts w:ascii="Times New Roman" w:hAnsi="Times New Roman" w:cs="Times New Roman"/>
          <w:b/>
          <w:sz w:val="24"/>
          <w:szCs w:val="24"/>
        </w:rPr>
        <w:t>Author Contributions</w:t>
      </w:r>
      <w:r w:rsidRPr="001F36A4">
        <w:rPr>
          <w:rFonts w:ascii="Times New Roman" w:hAnsi="Times New Roman" w:cs="Times New Roman"/>
          <w:sz w:val="24"/>
          <w:szCs w:val="24"/>
        </w:rPr>
        <w:t xml:space="preserve">: </w:t>
      </w:r>
    </w:p>
    <w:p w14:paraId="49483409" w14:textId="38140484" w:rsidR="004E612C" w:rsidRPr="001F36A4" w:rsidRDefault="004E612C" w:rsidP="00A253C3">
      <w:pPr>
        <w:pStyle w:val="xmsonormal"/>
        <w:shd w:val="clear" w:color="auto" w:fill="FFFFFF"/>
        <w:spacing w:before="0" w:beforeAutospacing="0" w:after="0" w:afterAutospacing="0" w:line="360" w:lineRule="auto"/>
        <w:jc w:val="both"/>
        <w:rPr>
          <w:color w:val="000000"/>
        </w:rPr>
      </w:pPr>
      <w:r w:rsidRPr="001F36A4">
        <w:rPr>
          <w:color w:val="000000"/>
        </w:rPr>
        <w:t xml:space="preserve">G.B.S and D.D.W conceived the original research plans. D.D.W performed </w:t>
      </w:r>
      <w:r w:rsidR="007A6820">
        <w:rPr>
          <w:color w:val="000000"/>
        </w:rPr>
        <w:t xml:space="preserve">the majority of </w:t>
      </w:r>
      <w:r w:rsidRPr="001F36A4">
        <w:rPr>
          <w:color w:val="000000"/>
        </w:rPr>
        <w:t>the experiments</w:t>
      </w:r>
      <w:r w:rsidR="007A6820">
        <w:rPr>
          <w:color w:val="000000"/>
        </w:rPr>
        <w:t xml:space="preserve"> and</w:t>
      </w:r>
      <w:r w:rsidRPr="001F36A4">
        <w:rPr>
          <w:color w:val="000000"/>
        </w:rPr>
        <w:t xml:space="preserve"> analysed the data. D.D.W and G.B.S wrote the manuscript. N.H.S and C.Y </w:t>
      </w:r>
      <w:r w:rsidR="007A6820">
        <w:rPr>
          <w:color w:val="000000"/>
        </w:rPr>
        <w:t xml:space="preserve">were </w:t>
      </w:r>
      <w:r w:rsidRPr="001F36A4">
        <w:rPr>
          <w:color w:val="000000"/>
        </w:rPr>
        <w:t xml:space="preserve">involved in generating CRISPR lines. </w:t>
      </w:r>
      <w:r w:rsidR="00D37E8D">
        <w:rPr>
          <w:color w:val="000000"/>
        </w:rPr>
        <w:t xml:space="preserve">PF and LP undertook the carotenoid analysis and were involved in writing the paper. SM and HB performed the cell wall analysis. </w:t>
      </w:r>
      <w:r w:rsidRPr="001F36A4">
        <w:rPr>
          <w:color w:val="000000"/>
        </w:rPr>
        <w:t>N.S.A performed electron microscopy. J.C provided assistance with statist</w:t>
      </w:r>
      <w:r w:rsidR="001F36A4" w:rsidRPr="001F36A4">
        <w:rPr>
          <w:color w:val="000000"/>
        </w:rPr>
        <w:t>ical analysis. B.B</w:t>
      </w:r>
      <w:r w:rsidR="001F36A4">
        <w:rPr>
          <w:color w:val="000000"/>
        </w:rPr>
        <w:t>-U and I.B.O.S</w:t>
      </w:r>
      <w:r w:rsidR="001F36A4" w:rsidRPr="001F36A4">
        <w:rPr>
          <w:color w:val="000000"/>
        </w:rPr>
        <w:t xml:space="preserve"> c</w:t>
      </w:r>
      <w:r w:rsidRPr="001F36A4">
        <w:rPr>
          <w:color w:val="000000"/>
        </w:rPr>
        <w:t xml:space="preserve">ontributed </w:t>
      </w:r>
      <w:r w:rsidR="00B277C1">
        <w:rPr>
          <w:color w:val="000000"/>
        </w:rPr>
        <w:t xml:space="preserve">Supplementary Fig. </w:t>
      </w:r>
      <w:r w:rsidR="00623760">
        <w:rPr>
          <w:color w:val="000000"/>
        </w:rPr>
        <w:t>5</w:t>
      </w:r>
      <w:r w:rsidR="00B277C1">
        <w:rPr>
          <w:color w:val="000000"/>
        </w:rPr>
        <w:t xml:space="preserve"> and </w:t>
      </w:r>
      <w:r w:rsidRPr="001F36A4">
        <w:rPr>
          <w:color w:val="000000"/>
        </w:rPr>
        <w:t xml:space="preserve">to </w:t>
      </w:r>
      <w:r w:rsidR="001F36A4" w:rsidRPr="001F36A4">
        <w:rPr>
          <w:color w:val="000000"/>
        </w:rPr>
        <w:t>writing the paper</w:t>
      </w:r>
      <w:r w:rsidRPr="001F36A4">
        <w:rPr>
          <w:color w:val="000000"/>
        </w:rPr>
        <w:t xml:space="preserve">. T.F., R.F., J.P.K </w:t>
      </w:r>
      <w:r w:rsidR="001F36A4" w:rsidRPr="001F36A4">
        <w:rPr>
          <w:color w:val="000000"/>
        </w:rPr>
        <w:t>were involved with writing the paper</w:t>
      </w:r>
      <w:r w:rsidR="001F36A4">
        <w:rPr>
          <w:color w:val="000000"/>
        </w:rPr>
        <w:t xml:space="preserve">. All authors were </w:t>
      </w:r>
      <w:r w:rsidRPr="001F36A4">
        <w:rPr>
          <w:color w:val="000000"/>
        </w:rPr>
        <w:t xml:space="preserve">involved in reviewing </w:t>
      </w:r>
      <w:r w:rsidR="00D37E8D">
        <w:rPr>
          <w:color w:val="000000"/>
        </w:rPr>
        <w:t xml:space="preserve">and editing </w:t>
      </w:r>
      <w:r w:rsidRPr="001F36A4">
        <w:rPr>
          <w:color w:val="000000"/>
        </w:rPr>
        <w:t>the manuscript.</w:t>
      </w:r>
      <w:r>
        <w:br w:type="page"/>
      </w:r>
    </w:p>
    <w:p w14:paraId="653CA197" w14:textId="1FFF42CE" w:rsidR="002346BB" w:rsidRPr="009A139A" w:rsidRDefault="00842C15" w:rsidP="00E82F7E">
      <w:pPr>
        <w:spacing w:line="360" w:lineRule="auto"/>
        <w:rPr>
          <w:rFonts w:ascii="Times New Roman" w:hAnsi="Times New Roman" w:cs="Times New Roman"/>
          <w:b/>
          <w:sz w:val="24"/>
          <w:szCs w:val="24"/>
        </w:rPr>
      </w:pPr>
      <w:r w:rsidRPr="008E55D4">
        <w:rPr>
          <w:rFonts w:ascii="Times New Roman" w:hAnsi="Times New Roman" w:cs="Times New Roman"/>
          <w:b/>
          <w:sz w:val="24"/>
          <w:szCs w:val="24"/>
        </w:rPr>
        <w:lastRenderedPageBreak/>
        <w:t>A</w:t>
      </w:r>
      <w:r w:rsidR="002346BB" w:rsidRPr="008E55D4">
        <w:rPr>
          <w:rFonts w:ascii="Times New Roman" w:hAnsi="Times New Roman" w:cs="Times New Roman"/>
          <w:b/>
          <w:sz w:val="24"/>
          <w:szCs w:val="24"/>
        </w:rPr>
        <w:t>bstract</w:t>
      </w:r>
      <w:r w:rsidR="00FB44F3" w:rsidRPr="008E55D4">
        <w:rPr>
          <w:rFonts w:ascii="Times New Roman" w:hAnsi="Times New Roman" w:cs="Times New Roman"/>
          <w:b/>
          <w:sz w:val="24"/>
          <w:szCs w:val="24"/>
        </w:rPr>
        <w:t xml:space="preserve"> </w:t>
      </w:r>
    </w:p>
    <w:p w14:paraId="621004E1" w14:textId="07E928BE" w:rsidR="002346BB" w:rsidRPr="00B65FC6" w:rsidRDefault="00FB44F3" w:rsidP="001F2C84">
      <w:pPr>
        <w:spacing w:line="360" w:lineRule="auto"/>
        <w:jc w:val="both"/>
        <w:rPr>
          <w:rFonts w:ascii="Times New Roman" w:hAnsi="Times New Roman" w:cs="Times New Roman"/>
          <w:sz w:val="24"/>
          <w:szCs w:val="24"/>
        </w:rPr>
      </w:pPr>
      <w:r w:rsidRPr="00B65FC6">
        <w:rPr>
          <w:rFonts w:ascii="Times New Roman" w:hAnsi="Times New Roman" w:cs="Times New Roman"/>
          <w:sz w:val="24"/>
          <w:szCs w:val="24"/>
        </w:rPr>
        <w:t xml:space="preserve">Tomato is a globally important crop </w:t>
      </w:r>
      <w:r w:rsidR="002A43BC">
        <w:rPr>
          <w:rFonts w:ascii="Times New Roman" w:hAnsi="Times New Roman" w:cs="Times New Roman"/>
          <w:sz w:val="24"/>
          <w:szCs w:val="24"/>
        </w:rPr>
        <w:t>with an</w:t>
      </w:r>
      <w:r w:rsidRPr="00B65FC6">
        <w:rPr>
          <w:rFonts w:ascii="Times New Roman" w:hAnsi="Times New Roman" w:cs="Times New Roman"/>
          <w:sz w:val="24"/>
          <w:szCs w:val="24"/>
        </w:rPr>
        <w:t xml:space="preserve"> economic value</w:t>
      </w:r>
      <w:r w:rsidR="002A43BC">
        <w:rPr>
          <w:rFonts w:ascii="Times New Roman" w:hAnsi="Times New Roman" w:cs="Times New Roman"/>
          <w:sz w:val="24"/>
          <w:szCs w:val="24"/>
        </w:rPr>
        <w:t xml:space="preserve"> of </w:t>
      </w:r>
      <w:r w:rsidRPr="00B65FC6">
        <w:rPr>
          <w:rFonts w:ascii="Times New Roman" w:hAnsi="Times New Roman" w:cs="Times New Roman"/>
          <w:sz w:val="24"/>
          <w:szCs w:val="24"/>
        </w:rPr>
        <w:t>$</w:t>
      </w:r>
      <w:r w:rsidR="007A6820">
        <w:rPr>
          <w:rFonts w:ascii="Times New Roman" w:hAnsi="Times New Roman" w:cs="Times New Roman"/>
          <w:sz w:val="24"/>
          <w:szCs w:val="24"/>
        </w:rPr>
        <w:t xml:space="preserve">10s </w:t>
      </w:r>
      <w:r w:rsidRPr="00B65FC6">
        <w:rPr>
          <w:rFonts w:ascii="Times New Roman" w:hAnsi="Times New Roman" w:cs="Times New Roman"/>
          <w:sz w:val="24"/>
          <w:szCs w:val="24"/>
        </w:rPr>
        <w:t>bn</w:t>
      </w:r>
      <w:r w:rsidR="00654468">
        <w:rPr>
          <w:rFonts w:ascii="Times New Roman" w:hAnsi="Times New Roman" w:cs="Times New Roman"/>
          <w:sz w:val="24"/>
          <w:szCs w:val="24"/>
        </w:rPr>
        <w:t>,</w:t>
      </w:r>
      <w:r w:rsidRPr="00B65FC6">
        <w:rPr>
          <w:rFonts w:ascii="Times New Roman" w:hAnsi="Times New Roman" w:cs="Times New Roman"/>
          <w:sz w:val="24"/>
          <w:szCs w:val="24"/>
        </w:rPr>
        <w:t xml:space="preserve"> and </w:t>
      </w:r>
      <w:r w:rsidR="00840317">
        <w:rPr>
          <w:rFonts w:ascii="Times New Roman" w:hAnsi="Times New Roman" w:cs="Times New Roman"/>
          <w:sz w:val="24"/>
          <w:szCs w:val="24"/>
        </w:rPr>
        <w:t>relevant</w:t>
      </w:r>
      <w:r w:rsidRPr="00B65FC6">
        <w:rPr>
          <w:rFonts w:ascii="Times New Roman" w:hAnsi="Times New Roman" w:cs="Times New Roman"/>
          <w:sz w:val="24"/>
          <w:szCs w:val="24"/>
        </w:rPr>
        <w:t xml:space="preserve"> in supplying essential vitamins, minerals and phytochemicals in the human diet.  </w:t>
      </w:r>
      <w:r w:rsidR="007C7E13" w:rsidRPr="00B65FC6">
        <w:rPr>
          <w:rFonts w:ascii="Times New Roman" w:hAnsi="Times New Roman" w:cs="Times New Roman"/>
          <w:sz w:val="24"/>
          <w:szCs w:val="24"/>
        </w:rPr>
        <w:t xml:space="preserve">Shelf life is a </w:t>
      </w:r>
      <w:r w:rsidR="007A6820">
        <w:rPr>
          <w:rFonts w:ascii="Times New Roman" w:hAnsi="Times New Roman" w:cs="Times New Roman"/>
          <w:sz w:val="24"/>
          <w:szCs w:val="24"/>
        </w:rPr>
        <w:t>key</w:t>
      </w:r>
      <w:r w:rsidR="007C7E13" w:rsidRPr="00B65FC6">
        <w:rPr>
          <w:rFonts w:ascii="Times New Roman" w:hAnsi="Times New Roman" w:cs="Times New Roman"/>
          <w:sz w:val="24"/>
          <w:szCs w:val="24"/>
        </w:rPr>
        <w:t xml:space="preserve"> quality </w:t>
      </w:r>
      <w:r w:rsidR="008C0AD3">
        <w:rPr>
          <w:rFonts w:ascii="Times New Roman" w:hAnsi="Times New Roman" w:cs="Times New Roman"/>
          <w:sz w:val="24"/>
          <w:szCs w:val="24"/>
        </w:rPr>
        <w:t>trait</w:t>
      </w:r>
      <w:r w:rsidR="008C0AD3" w:rsidRPr="00B65FC6">
        <w:rPr>
          <w:rFonts w:ascii="Times New Roman" w:hAnsi="Times New Roman" w:cs="Times New Roman"/>
          <w:sz w:val="24"/>
          <w:szCs w:val="24"/>
        </w:rPr>
        <w:t xml:space="preserve"> </w:t>
      </w:r>
      <w:r w:rsidR="007C7E13" w:rsidRPr="00B65FC6">
        <w:rPr>
          <w:rFonts w:ascii="Times New Roman" w:hAnsi="Times New Roman" w:cs="Times New Roman"/>
          <w:sz w:val="24"/>
          <w:szCs w:val="24"/>
        </w:rPr>
        <w:t>related to alterations in cuticle properties and remodelling of the</w:t>
      </w:r>
      <w:r w:rsidR="00B65FC6">
        <w:rPr>
          <w:rFonts w:ascii="Times New Roman" w:hAnsi="Times New Roman" w:cs="Times New Roman"/>
          <w:sz w:val="24"/>
          <w:szCs w:val="24"/>
        </w:rPr>
        <w:t xml:space="preserve"> </w:t>
      </w:r>
      <w:r w:rsidR="00724E50">
        <w:rPr>
          <w:rFonts w:ascii="Times New Roman" w:hAnsi="Times New Roman" w:cs="Times New Roman"/>
          <w:sz w:val="24"/>
          <w:szCs w:val="24"/>
        </w:rPr>
        <w:t xml:space="preserve">fruit </w:t>
      </w:r>
      <w:r w:rsidR="00B65FC6">
        <w:rPr>
          <w:rFonts w:ascii="Times New Roman" w:hAnsi="Times New Roman" w:cs="Times New Roman"/>
          <w:sz w:val="24"/>
          <w:szCs w:val="24"/>
        </w:rPr>
        <w:t xml:space="preserve">cell walls. </w:t>
      </w:r>
      <w:r w:rsidR="008E55D4">
        <w:rPr>
          <w:rFonts w:ascii="Times New Roman" w:hAnsi="Times New Roman" w:cs="Times New Roman"/>
          <w:sz w:val="24"/>
          <w:szCs w:val="24"/>
        </w:rPr>
        <w:t>S</w:t>
      </w:r>
      <w:r w:rsidR="00B65FC6">
        <w:rPr>
          <w:rFonts w:ascii="Times New Roman" w:hAnsi="Times New Roman" w:cs="Times New Roman"/>
          <w:sz w:val="24"/>
          <w:szCs w:val="24"/>
        </w:rPr>
        <w:t xml:space="preserve">tudies with transgenic tomato plants </w:t>
      </w:r>
      <w:r w:rsidR="008E55D4">
        <w:rPr>
          <w:rFonts w:ascii="Times New Roman" w:hAnsi="Times New Roman" w:cs="Times New Roman"/>
          <w:sz w:val="24"/>
          <w:szCs w:val="24"/>
        </w:rPr>
        <w:t xml:space="preserve">undertaken </w:t>
      </w:r>
      <w:r w:rsidR="00B65FC6">
        <w:rPr>
          <w:rFonts w:ascii="Times New Roman" w:hAnsi="Times New Roman" w:cs="Times New Roman"/>
          <w:sz w:val="24"/>
          <w:szCs w:val="24"/>
        </w:rPr>
        <w:t xml:space="preserve">over the last 20 years </w:t>
      </w:r>
      <w:r w:rsidR="00724E50">
        <w:rPr>
          <w:rFonts w:ascii="Times New Roman" w:hAnsi="Times New Roman" w:cs="Times New Roman"/>
          <w:sz w:val="24"/>
          <w:szCs w:val="24"/>
        </w:rPr>
        <w:t xml:space="preserve">have </w:t>
      </w:r>
      <w:r w:rsidR="00B65FC6">
        <w:rPr>
          <w:rFonts w:ascii="Times New Roman" w:hAnsi="Times New Roman" w:cs="Times New Roman"/>
          <w:sz w:val="24"/>
          <w:szCs w:val="24"/>
        </w:rPr>
        <w:t xml:space="preserve">indicated </w:t>
      </w:r>
      <w:r w:rsidR="00724E50">
        <w:rPr>
          <w:rFonts w:ascii="Times New Roman" w:hAnsi="Times New Roman" w:cs="Times New Roman"/>
          <w:sz w:val="24"/>
          <w:szCs w:val="24"/>
        </w:rPr>
        <w:t xml:space="preserve">that </w:t>
      </w:r>
      <w:r w:rsidR="00B65FC6">
        <w:rPr>
          <w:rFonts w:ascii="Times New Roman" w:hAnsi="Times New Roman" w:cs="Times New Roman"/>
          <w:sz w:val="24"/>
          <w:szCs w:val="24"/>
        </w:rPr>
        <w:t xml:space="preserve">a range of pectin degrading enzymes are involved in cell wall </w:t>
      </w:r>
      <w:r w:rsidR="00724E50">
        <w:rPr>
          <w:rFonts w:ascii="Times New Roman" w:hAnsi="Times New Roman" w:cs="Times New Roman"/>
          <w:sz w:val="24"/>
          <w:szCs w:val="24"/>
        </w:rPr>
        <w:t>remodelling</w:t>
      </w:r>
      <w:r w:rsidR="00B65FC6">
        <w:rPr>
          <w:rFonts w:ascii="Times New Roman" w:hAnsi="Times New Roman" w:cs="Times New Roman"/>
          <w:sz w:val="24"/>
          <w:szCs w:val="24"/>
        </w:rPr>
        <w:t>. The</w:t>
      </w:r>
      <w:r w:rsidR="00840317">
        <w:rPr>
          <w:rFonts w:ascii="Times New Roman" w:hAnsi="Times New Roman" w:cs="Times New Roman"/>
          <w:sz w:val="24"/>
          <w:szCs w:val="24"/>
        </w:rPr>
        <w:t>se</w:t>
      </w:r>
      <w:r w:rsidR="00B65FC6">
        <w:rPr>
          <w:rFonts w:ascii="Times New Roman" w:hAnsi="Times New Roman" w:cs="Times New Roman"/>
          <w:sz w:val="24"/>
          <w:szCs w:val="24"/>
        </w:rPr>
        <w:t xml:space="preserve"> studies usually involved silencing of </w:t>
      </w:r>
      <w:r w:rsidR="008C0AD3">
        <w:rPr>
          <w:rFonts w:ascii="Times New Roman" w:hAnsi="Times New Roman" w:cs="Times New Roman"/>
          <w:sz w:val="24"/>
          <w:szCs w:val="24"/>
        </w:rPr>
        <w:t xml:space="preserve">only </w:t>
      </w:r>
      <w:r w:rsidR="00B65FC6">
        <w:rPr>
          <w:rFonts w:ascii="Times New Roman" w:hAnsi="Times New Roman" w:cs="Times New Roman"/>
          <w:sz w:val="24"/>
          <w:szCs w:val="24"/>
        </w:rPr>
        <w:t xml:space="preserve">a single gene and it has proved difficult to compare </w:t>
      </w:r>
      <w:r w:rsidR="00654468">
        <w:rPr>
          <w:rFonts w:ascii="Times New Roman" w:hAnsi="Times New Roman" w:cs="Times New Roman"/>
          <w:sz w:val="24"/>
          <w:szCs w:val="24"/>
        </w:rPr>
        <w:t xml:space="preserve">the </w:t>
      </w:r>
      <w:r w:rsidR="00B65FC6">
        <w:rPr>
          <w:rFonts w:ascii="Times New Roman" w:hAnsi="Times New Roman" w:cs="Times New Roman"/>
          <w:sz w:val="24"/>
          <w:szCs w:val="24"/>
        </w:rPr>
        <w:t xml:space="preserve">effects of </w:t>
      </w:r>
      <w:r w:rsidR="008C0AD3">
        <w:rPr>
          <w:rFonts w:ascii="Times New Roman" w:hAnsi="Times New Roman" w:cs="Times New Roman"/>
          <w:sz w:val="24"/>
          <w:szCs w:val="24"/>
        </w:rPr>
        <w:t xml:space="preserve">silencing </w:t>
      </w:r>
      <w:r w:rsidR="00654468">
        <w:rPr>
          <w:rFonts w:ascii="Times New Roman" w:hAnsi="Times New Roman" w:cs="Times New Roman"/>
          <w:sz w:val="24"/>
          <w:szCs w:val="24"/>
        </w:rPr>
        <w:t>these</w:t>
      </w:r>
      <w:r w:rsidR="008C0AD3">
        <w:rPr>
          <w:rFonts w:ascii="Times New Roman" w:hAnsi="Times New Roman" w:cs="Times New Roman"/>
          <w:sz w:val="24"/>
          <w:szCs w:val="24"/>
        </w:rPr>
        <w:t xml:space="preserve"> </w:t>
      </w:r>
      <w:r w:rsidR="00B65FC6">
        <w:rPr>
          <w:rFonts w:ascii="Times New Roman" w:hAnsi="Times New Roman" w:cs="Times New Roman"/>
          <w:sz w:val="24"/>
          <w:szCs w:val="24"/>
        </w:rPr>
        <w:t>gene</w:t>
      </w:r>
      <w:r w:rsidR="008C0AD3">
        <w:rPr>
          <w:rFonts w:ascii="Times New Roman" w:hAnsi="Times New Roman" w:cs="Times New Roman"/>
          <w:sz w:val="24"/>
          <w:szCs w:val="24"/>
        </w:rPr>
        <w:t>s</w:t>
      </w:r>
      <w:r w:rsidR="00B65FC6">
        <w:rPr>
          <w:rFonts w:ascii="Times New Roman" w:hAnsi="Times New Roman" w:cs="Times New Roman"/>
          <w:sz w:val="24"/>
          <w:szCs w:val="24"/>
        </w:rPr>
        <w:t xml:space="preserve"> across </w:t>
      </w:r>
      <w:r w:rsidR="008C0AD3">
        <w:rPr>
          <w:rFonts w:ascii="Times New Roman" w:hAnsi="Times New Roman" w:cs="Times New Roman"/>
          <w:sz w:val="24"/>
          <w:szCs w:val="24"/>
        </w:rPr>
        <w:t xml:space="preserve">the different </w:t>
      </w:r>
      <w:r w:rsidR="00B65FC6">
        <w:rPr>
          <w:rFonts w:ascii="Times New Roman" w:hAnsi="Times New Roman" w:cs="Times New Roman"/>
          <w:sz w:val="24"/>
          <w:szCs w:val="24"/>
        </w:rPr>
        <w:t>experimental systems. Here we report the generation of CRISPR-based mutants in the ripening-related genes encoding the pectin degrading enzymes pectate lyase (PL), polygalacturonase</w:t>
      </w:r>
      <w:r w:rsidR="007C7E13" w:rsidRPr="00B65FC6">
        <w:rPr>
          <w:rFonts w:ascii="Times New Roman" w:hAnsi="Times New Roman" w:cs="Times New Roman"/>
          <w:sz w:val="24"/>
          <w:szCs w:val="24"/>
        </w:rPr>
        <w:t xml:space="preserve"> </w:t>
      </w:r>
      <w:r w:rsidR="00B65FC6">
        <w:rPr>
          <w:rFonts w:ascii="Times New Roman" w:hAnsi="Times New Roman" w:cs="Times New Roman"/>
          <w:sz w:val="24"/>
          <w:szCs w:val="24"/>
        </w:rPr>
        <w:t xml:space="preserve">2a (PG2a) and β-galactanase (TBG4). </w:t>
      </w:r>
      <w:r w:rsidR="001E6684">
        <w:rPr>
          <w:rFonts w:ascii="Times New Roman" w:hAnsi="Times New Roman" w:cs="Times New Roman"/>
          <w:sz w:val="24"/>
          <w:szCs w:val="24"/>
        </w:rPr>
        <w:t xml:space="preserve">Comparison of the physiochemical properties of the fruits from a range of </w:t>
      </w:r>
      <w:r w:rsidR="001E6684" w:rsidRPr="001E6684">
        <w:rPr>
          <w:rFonts w:ascii="Times New Roman" w:hAnsi="Times New Roman" w:cs="Times New Roman"/>
          <w:i/>
          <w:sz w:val="24"/>
          <w:szCs w:val="24"/>
        </w:rPr>
        <w:t>PL</w:t>
      </w:r>
      <w:r w:rsidR="001E6684">
        <w:rPr>
          <w:rFonts w:ascii="Times New Roman" w:hAnsi="Times New Roman" w:cs="Times New Roman"/>
          <w:sz w:val="24"/>
          <w:szCs w:val="24"/>
        </w:rPr>
        <w:t xml:space="preserve">, </w:t>
      </w:r>
      <w:r w:rsidR="001E6684" w:rsidRPr="001E6684">
        <w:rPr>
          <w:rFonts w:ascii="Times New Roman" w:hAnsi="Times New Roman" w:cs="Times New Roman"/>
          <w:i/>
          <w:sz w:val="24"/>
          <w:szCs w:val="24"/>
        </w:rPr>
        <w:t>PG2a</w:t>
      </w:r>
      <w:r w:rsidR="001E6684">
        <w:rPr>
          <w:rFonts w:ascii="Times New Roman" w:hAnsi="Times New Roman" w:cs="Times New Roman"/>
          <w:sz w:val="24"/>
          <w:szCs w:val="24"/>
        </w:rPr>
        <w:t xml:space="preserve"> and </w:t>
      </w:r>
      <w:r w:rsidR="001E6684" w:rsidRPr="001E6684">
        <w:rPr>
          <w:rFonts w:ascii="Times New Roman" w:hAnsi="Times New Roman" w:cs="Times New Roman"/>
          <w:i/>
          <w:sz w:val="24"/>
          <w:szCs w:val="24"/>
        </w:rPr>
        <w:t>TBG4</w:t>
      </w:r>
      <w:r w:rsidR="001E6684">
        <w:rPr>
          <w:rFonts w:ascii="Times New Roman" w:hAnsi="Times New Roman" w:cs="Times New Roman"/>
          <w:sz w:val="24"/>
          <w:szCs w:val="24"/>
        </w:rPr>
        <w:t xml:space="preserve"> CRISPR lines demonstrated that only </w:t>
      </w:r>
      <w:r w:rsidR="007A6820">
        <w:rPr>
          <w:rFonts w:ascii="Times New Roman" w:hAnsi="Times New Roman" w:cs="Times New Roman"/>
          <w:sz w:val="24"/>
          <w:szCs w:val="24"/>
        </w:rPr>
        <w:t xml:space="preserve">mutations in </w:t>
      </w:r>
      <w:r w:rsidR="001E6684" w:rsidRPr="002A43BC">
        <w:rPr>
          <w:rFonts w:ascii="Times New Roman" w:hAnsi="Times New Roman" w:cs="Times New Roman"/>
          <w:i/>
          <w:sz w:val="24"/>
          <w:szCs w:val="24"/>
        </w:rPr>
        <w:t>PL</w:t>
      </w:r>
      <w:r w:rsidR="001E6684">
        <w:rPr>
          <w:rFonts w:ascii="Times New Roman" w:hAnsi="Times New Roman" w:cs="Times New Roman"/>
          <w:sz w:val="24"/>
          <w:szCs w:val="24"/>
        </w:rPr>
        <w:t xml:space="preserve"> </w:t>
      </w:r>
      <w:r w:rsidR="001E6684" w:rsidRPr="00261D40">
        <w:rPr>
          <w:rFonts w:ascii="Times New Roman" w:hAnsi="Times New Roman" w:cs="Times New Roman"/>
          <w:sz w:val="24"/>
          <w:szCs w:val="24"/>
        </w:rPr>
        <w:t xml:space="preserve">resulted in firmer fruits, although mutations in </w:t>
      </w:r>
      <w:r w:rsidR="001E6684" w:rsidRPr="00261D40">
        <w:rPr>
          <w:rFonts w:ascii="Times New Roman" w:hAnsi="Times New Roman" w:cs="Times New Roman"/>
          <w:i/>
          <w:sz w:val="24"/>
          <w:szCs w:val="24"/>
        </w:rPr>
        <w:t>PG</w:t>
      </w:r>
      <w:r w:rsidR="00945BBE" w:rsidRPr="00261D40">
        <w:rPr>
          <w:rFonts w:ascii="Times New Roman" w:hAnsi="Times New Roman" w:cs="Times New Roman"/>
          <w:i/>
          <w:sz w:val="24"/>
          <w:szCs w:val="24"/>
        </w:rPr>
        <w:t>2a</w:t>
      </w:r>
      <w:r w:rsidR="001E6684" w:rsidRPr="00261D40">
        <w:rPr>
          <w:rFonts w:ascii="Times New Roman" w:hAnsi="Times New Roman" w:cs="Times New Roman"/>
          <w:sz w:val="24"/>
          <w:szCs w:val="24"/>
        </w:rPr>
        <w:t xml:space="preserve"> and </w:t>
      </w:r>
      <w:r w:rsidR="001E6684" w:rsidRPr="00261D40">
        <w:rPr>
          <w:rFonts w:ascii="Times New Roman" w:hAnsi="Times New Roman" w:cs="Times New Roman"/>
          <w:i/>
          <w:sz w:val="24"/>
          <w:szCs w:val="24"/>
        </w:rPr>
        <w:t xml:space="preserve">TBG4 </w:t>
      </w:r>
      <w:r w:rsidR="001E6684" w:rsidRPr="00261D40">
        <w:rPr>
          <w:rFonts w:ascii="Times New Roman" w:hAnsi="Times New Roman" w:cs="Times New Roman"/>
          <w:sz w:val="24"/>
          <w:szCs w:val="24"/>
        </w:rPr>
        <w:t>influenced fruit colour and weight. Pectin localisation</w:t>
      </w:r>
      <w:r w:rsidR="00724E50" w:rsidRPr="00261D40">
        <w:rPr>
          <w:rFonts w:ascii="Times New Roman" w:hAnsi="Times New Roman" w:cs="Times New Roman"/>
          <w:sz w:val="24"/>
          <w:szCs w:val="24"/>
        </w:rPr>
        <w:t>,</w:t>
      </w:r>
      <w:r w:rsidR="001E6684" w:rsidRPr="00261D40">
        <w:rPr>
          <w:rFonts w:ascii="Times New Roman" w:hAnsi="Times New Roman" w:cs="Times New Roman"/>
          <w:sz w:val="24"/>
          <w:szCs w:val="24"/>
        </w:rPr>
        <w:t xml:space="preserve"> distribution </w:t>
      </w:r>
      <w:r w:rsidR="00724E50" w:rsidRPr="00261D40">
        <w:rPr>
          <w:rFonts w:ascii="Times New Roman" w:hAnsi="Times New Roman" w:cs="Times New Roman"/>
          <w:sz w:val="24"/>
          <w:szCs w:val="24"/>
        </w:rPr>
        <w:t xml:space="preserve">and solubility </w:t>
      </w:r>
      <w:r w:rsidR="001E6684" w:rsidRPr="00261D40">
        <w:rPr>
          <w:rFonts w:ascii="Times New Roman" w:hAnsi="Times New Roman" w:cs="Times New Roman"/>
          <w:sz w:val="24"/>
          <w:szCs w:val="24"/>
        </w:rPr>
        <w:t xml:space="preserve">in the pericarp cells of the CRISPR mutant fruits was investigated using the monoclonal antibody probes LM19 </w:t>
      </w:r>
      <w:r w:rsidR="00A7325A" w:rsidRPr="00261D40">
        <w:rPr>
          <w:rFonts w:ascii="Times New Roman" w:hAnsi="Times New Roman" w:cs="Times New Roman"/>
          <w:sz w:val="24"/>
          <w:szCs w:val="24"/>
        </w:rPr>
        <w:t>to</w:t>
      </w:r>
      <w:r w:rsidR="001E6684" w:rsidRPr="00261D40">
        <w:rPr>
          <w:rFonts w:ascii="Times New Roman" w:hAnsi="Times New Roman" w:cs="Times New Roman"/>
          <w:sz w:val="24"/>
          <w:szCs w:val="24"/>
        </w:rPr>
        <w:t xml:space="preserve"> de</w:t>
      </w:r>
      <w:r w:rsidR="00A7325A" w:rsidRPr="00261D40">
        <w:rPr>
          <w:rFonts w:ascii="Times New Roman" w:hAnsi="Times New Roman" w:cs="Times New Roman"/>
          <w:sz w:val="24"/>
          <w:szCs w:val="24"/>
        </w:rPr>
        <w:t>-</w:t>
      </w:r>
      <w:r w:rsidR="001E6684" w:rsidRPr="00261D40">
        <w:rPr>
          <w:rFonts w:ascii="Times New Roman" w:hAnsi="Times New Roman" w:cs="Times New Roman"/>
          <w:sz w:val="24"/>
          <w:szCs w:val="24"/>
        </w:rPr>
        <w:t>esterified homogalacturonan (HG)</w:t>
      </w:r>
      <w:r w:rsidR="00724E50" w:rsidRPr="00261D40">
        <w:rPr>
          <w:rFonts w:ascii="Times New Roman" w:hAnsi="Times New Roman" w:cs="Times New Roman"/>
          <w:sz w:val="24"/>
          <w:szCs w:val="24"/>
        </w:rPr>
        <w:t>, INRA-RU1 to rham</w:t>
      </w:r>
      <w:r w:rsidR="001F6C75" w:rsidRPr="00261D40">
        <w:rPr>
          <w:rFonts w:ascii="Times New Roman" w:hAnsi="Times New Roman" w:cs="Times New Roman"/>
          <w:sz w:val="24"/>
          <w:szCs w:val="24"/>
        </w:rPr>
        <w:t>n</w:t>
      </w:r>
      <w:r w:rsidR="00724E50" w:rsidRPr="00261D40">
        <w:rPr>
          <w:rFonts w:ascii="Times New Roman" w:hAnsi="Times New Roman" w:cs="Times New Roman"/>
          <w:sz w:val="24"/>
          <w:szCs w:val="24"/>
        </w:rPr>
        <w:t>ogalacturo</w:t>
      </w:r>
      <w:r w:rsidR="001F6C75" w:rsidRPr="00261D40">
        <w:rPr>
          <w:rFonts w:ascii="Times New Roman" w:hAnsi="Times New Roman" w:cs="Times New Roman"/>
          <w:sz w:val="24"/>
          <w:szCs w:val="24"/>
        </w:rPr>
        <w:t>n</w:t>
      </w:r>
      <w:r w:rsidR="00724E50" w:rsidRPr="00261D40">
        <w:rPr>
          <w:rFonts w:ascii="Times New Roman" w:hAnsi="Times New Roman" w:cs="Times New Roman"/>
          <w:sz w:val="24"/>
          <w:szCs w:val="24"/>
        </w:rPr>
        <w:t xml:space="preserve">an </w:t>
      </w:r>
      <w:r w:rsidR="001F6C75" w:rsidRPr="00261D40">
        <w:rPr>
          <w:rFonts w:ascii="Times New Roman" w:hAnsi="Times New Roman" w:cs="Times New Roman"/>
          <w:sz w:val="24"/>
          <w:szCs w:val="24"/>
        </w:rPr>
        <w:t>I</w:t>
      </w:r>
      <w:r w:rsidR="00724E50" w:rsidRPr="00261D40">
        <w:rPr>
          <w:rFonts w:ascii="Times New Roman" w:hAnsi="Times New Roman" w:cs="Times New Roman"/>
          <w:sz w:val="24"/>
          <w:szCs w:val="24"/>
        </w:rPr>
        <w:t xml:space="preserve">, </w:t>
      </w:r>
      <w:r w:rsidR="001E6684" w:rsidRPr="00261D40">
        <w:rPr>
          <w:rFonts w:ascii="Times New Roman" w:hAnsi="Times New Roman" w:cs="Times New Roman"/>
          <w:sz w:val="24"/>
          <w:szCs w:val="24"/>
        </w:rPr>
        <w:t xml:space="preserve">LM5 </w:t>
      </w:r>
      <w:r w:rsidR="00A7325A" w:rsidRPr="00261D40">
        <w:rPr>
          <w:rFonts w:ascii="Times New Roman" w:hAnsi="Times New Roman" w:cs="Times New Roman"/>
          <w:sz w:val="24"/>
          <w:szCs w:val="24"/>
        </w:rPr>
        <w:t>to</w:t>
      </w:r>
      <w:r w:rsidR="001E6684" w:rsidRPr="00261D40">
        <w:rPr>
          <w:rFonts w:ascii="Times New Roman" w:hAnsi="Times New Roman" w:cs="Times New Roman"/>
          <w:sz w:val="24"/>
          <w:szCs w:val="24"/>
        </w:rPr>
        <w:t xml:space="preserve"> β1-4</w:t>
      </w:r>
      <w:r w:rsidR="00314F63" w:rsidRPr="00261D40">
        <w:rPr>
          <w:rFonts w:ascii="Times New Roman" w:hAnsi="Times New Roman" w:cs="Times New Roman"/>
          <w:sz w:val="24"/>
          <w:szCs w:val="24"/>
        </w:rPr>
        <w:t>-</w:t>
      </w:r>
      <w:r w:rsidR="001E6684" w:rsidRPr="00261D40">
        <w:rPr>
          <w:rFonts w:ascii="Times New Roman" w:hAnsi="Times New Roman" w:cs="Times New Roman"/>
          <w:sz w:val="24"/>
          <w:szCs w:val="24"/>
        </w:rPr>
        <w:t xml:space="preserve">galactan </w:t>
      </w:r>
      <w:r w:rsidR="00724E50" w:rsidRPr="00261D40">
        <w:rPr>
          <w:rFonts w:ascii="Times New Roman" w:hAnsi="Times New Roman" w:cs="Times New Roman"/>
          <w:sz w:val="24"/>
          <w:szCs w:val="24"/>
        </w:rPr>
        <w:t>and LM6 to arabinan epitopes respectively.</w:t>
      </w:r>
      <w:r w:rsidR="001E6684" w:rsidRPr="00261D40">
        <w:rPr>
          <w:rFonts w:ascii="Times New Roman" w:hAnsi="Times New Roman" w:cs="Times New Roman"/>
          <w:sz w:val="24"/>
          <w:szCs w:val="24"/>
        </w:rPr>
        <w:t xml:space="preserve"> The data </w:t>
      </w:r>
      <w:r w:rsidR="007A6820" w:rsidRPr="00261D40">
        <w:rPr>
          <w:rFonts w:ascii="Times New Roman" w:hAnsi="Times New Roman" w:cs="Times New Roman"/>
          <w:sz w:val="24"/>
          <w:szCs w:val="24"/>
        </w:rPr>
        <w:t>indicate that</w:t>
      </w:r>
      <w:r w:rsidR="001E6684" w:rsidRPr="00261D40">
        <w:rPr>
          <w:rFonts w:ascii="Times New Roman" w:hAnsi="Times New Roman" w:cs="Times New Roman"/>
          <w:sz w:val="24"/>
          <w:szCs w:val="24"/>
        </w:rPr>
        <w:t xml:space="preserve"> PL, PG2a and </w:t>
      </w:r>
      <w:r w:rsidR="00BA57BE" w:rsidRPr="00261D40">
        <w:rPr>
          <w:rFonts w:ascii="Times New Roman" w:hAnsi="Times New Roman" w:cs="Times New Roman"/>
          <w:sz w:val="24"/>
          <w:szCs w:val="24"/>
        </w:rPr>
        <w:t>TBG4</w:t>
      </w:r>
      <w:r w:rsidR="008E55D4" w:rsidRPr="00261D40">
        <w:rPr>
          <w:rFonts w:ascii="Times New Roman" w:hAnsi="Times New Roman" w:cs="Times New Roman"/>
          <w:sz w:val="24"/>
          <w:szCs w:val="24"/>
        </w:rPr>
        <w:t xml:space="preserve"> act on separate </w:t>
      </w:r>
      <w:r w:rsidR="00A7325A" w:rsidRPr="00261D40">
        <w:rPr>
          <w:rFonts w:ascii="Times New Roman" w:hAnsi="Times New Roman" w:cs="Times New Roman"/>
          <w:sz w:val="24"/>
          <w:szCs w:val="24"/>
        </w:rPr>
        <w:t xml:space="preserve">cell </w:t>
      </w:r>
      <w:r w:rsidR="008E55D4" w:rsidRPr="00261D40">
        <w:rPr>
          <w:rFonts w:ascii="Times New Roman" w:hAnsi="Times New Roman" w:cs="Times New Roman"/>
          <w:sz w:val="24"/>
          <w:szCs w:val="24"/>
        </w:rPr>
        <w:t>wall domains</w:t>
      </w:r>
      <w:r w:rsidR="001F2C84" w:rsidRPr="00261D40">
        <w:rPr>
          <w:rFonts w:ascii="Times New Roman" w:hAnsi="Times New Roman" w:cs="Times New Roman"/>
          <w:sz w:val="24"/>
          <w:szCs w:val="24"/>
        </w:rPr>
        <w:t xml:space="preserve"> and the importance of cellulose</w:t>
      </w:r>
      <w:r w:rsidR="00A253C3" w:rsidRPr="00261D40">
        <w:rPr>
          <w:rFonts w:ascii="Times New Roman" w:hAnsi="Times New Roman" w:cs="Times New Roman"/>
          <w:sz w:val="24"/>
          <w:szCs w:val="24"/>
        </w:rPr>
        <w:t xml:space="preserve"> microfibril associated pectin is reflected in its </w:t>
      </w:r>
      <w:r w:rsidR="001F6C75" w:rsidRPr="00261D40">
        <w:rPr>
          <w:rFonts w:ascii="Times New Roman" w:hAnsi="Times New Roman" w:cs="Times New Roman"/>
          <w:sz w:val="24"/>
          <w:szCs w:val="24"/>
        </w:rPr>
        <w:t>increased occurrence</w:t>
      </w:r>
      <w:r w:rsidR="00A253C3" w:rsidRPr="00261D40">
        <w:rPr>
          <w:rFonts w:ascii="Times New Roman" w:hAnsi="Times New Roman" w:cs="Times New Roman"/>
          <w:sz w:val="24"/>
          <w:szCs w:val="24"/>
        </w:rPr>
        <w:t xml:space="preserve"> in the different mutant lines.</w:t>
      </w:r>
    </w:p>
    <w:p w14:paraId="5E63D3AF" w14:textId="77777777" w:rsidR="00A25026" w:rsidRDefault="00A25026" w:rsidP="008E55D4">
      <w:pPr>
        <w:spacing w:line="360" w:lineRule="auto"/>
        <w:jc w:val="both"/>
        <w:rPr>
          <w:b/>
        </w:rPr>
      </w:pPr>
    </w:p>
    <w:p w14:paraId="36BCB95D" w14:textId="77777777" w:rsidR="00A25026" w:rsidRDefault="00A25026" w:rsidP="00E82F7E">
      <w:pPr>
        <w:spacing w:line="360" w:lineRule="auto"/>
        <w:rPr>
          <w:b/>
        </w:rPr>
      </w:pPr>
    </w:p>
    <w:p w14:paraId="012007FF" w14:textId="77777777" w:rsidR="00A25026" w:rsidRDefault="00A25026" w:rsidP="00E82F7E">
      <w:pPr>
        <w:spacing w:line="360" w:lineRule="auto"/>
        <w:rPr>
          <w:b/>
        </w:rPr>
      </w:pPr>
    </w:p>
    <w:p w14:paraId="44DF61A2" w14:textId="77777777" w:rsidR="00A25026" w:rsidRDefault="00A25026" w:rsidP="00E82F7E">
      <w:pPr>
        <w:spacing w:line="360" w:lineRule="auto"/>
        <w:rPr>
          <w:b/>
        </w:rPr>
      </w:pPr>
    </w:p>
    <w:p w14:paraId="48B14CD5" w14:textId="77777777" w:rsidR="00A25026" w:rsidRDefault="00A25026" w:rsidP="00E82F7E">
      <w:pPr>
        <w:spacing w:line="360" w:lineRule="auto"/>
        <w:rPr>
          <w:b/>
        </w:rPr>
      </w:pPr>
    </w:p>
    <w:p w14:paraId="54DD6989" w14:textId="77777777" w:rsidR="00A25026" w:rsidRDefault="00A25026" w:rsidP="00E82F7E">
      <w:pPr>
        <w:spacing w:line="360" w:lineRule="auto"/>
        <w:rPr>
          <w:b/>
        </w:rPr>
      </w:pPr>
    </w:p>
    <w:p w14:paraId="4D2684A9" w14:textId="77777777" w:rsidR="00A25026" w:rsidRDefault="00A25026" w:rsidP="00E82F7E">
      <w:pPr>
        <w:spacing w:line="360" w:lineRule="auto"/>
        <w:rPr>
          <w:b/>
        </w:rPr>
      </w:pPr>
    </w:p>
    <w:p w14:paraId="59BC23B4" w14:textId="77777777" w:rsidR="00A25026" w:rsidRDefault="00A25026" w:rsidP="00E82F7E">
      <w:pPr>
        <w:spacing w:line="360" w:lineRule="auto"/>
        <w:rPr>
          <w:b/>
        </w:rPr>
      </w:pPr>
    </w:p>
    <w:p w14:paraId="21B2A834" w14:textId="77777777" w:rsidR="00A25026" w:rsidRDefault="00A25026" w:rsidP="00E82F7E">
      <w:pPr>
        <w:spacing w:line="360" w:lineRule="auto"/>
        <w:rPr>
          <w:b/>
        </w:rPr>
      </w:pPr>
    </w:p>
    <w:p w14:paraId="5DEB9760" w14:textId="77777777" w:rsidR="00A25026" w:rsidRDefault="00A25026" w:rsidP="00E82F7E">
      <w:pPr>
        <w:spacing w:line="360" w:lineRule="auto"/>
        <w:rPr>
          <w:b/>
        </w:rPr>
      </w:pPr>
    </w:p>
    <w:p w14:paraId="321B1877" w14:textId="77777777" w:rsidR="00A25026" w:rsidRDefault="00A25026" w:rsidP="00E82F7E">
      <w:pPr>
        <w:spacing w:line="360" w:lineRule="auto"/>
        <w:rPr>
          <w:b/>
        </w:rPr>
      </w:pPr>
    </w:p>
    <w:p w14:paraId="548657DC" w14:textId="77777777" w:rsidR="00A25026" w:rsidRDefault="00A25026" w:rsidP="00E82F7E">
      <w:pPr>
        <w:spacing w:line="360" w:lineRule="auto"/>
        <w:rPr>
          <w:b/>
        </w:rPr>
      </w:pPr>
    </w:p>
    <w:p w14:paraId="40E56977" w14:textId="77777777" w:rsidR="00A25026" w:rsidRDefault="00A25026" w:rsidP="00E82F7E">
      <w:pPr>
        <w:spacing w:line="360" w:lineRule="auto"/>
        <w:rPr>
          <w:b/>
        </w:rPr>
      </w:pPr>
    </w:p>
    <w:p w14:paraId="27C238AE" w14:textId="77777777" w:rsidR="00A7325A" w:rsidRDefault="00A7325A" w:rsidP="00E82F7E">
      <w:pPr>
        <w:spacing w:line="360" w:lineRule="auto"/>
        <w:rPr>
          <w:b/>
        </w:rPr>
      </w:pPr>
    </w:p>
    <w:p w14:paraId="2FF8CFAB" w14:textId="77777777" w:rsidR="001F2C84" w:rsidRDefault="001F2C84" w:rsidP="00E82F7E">
      <w:pPr>
        <w:spacing w:line="360" w:lineRule="auto"/>
        <w:rPr>
          <w:rFonts w:ascii="Times New Roman" w:hAnsi="Times New Roman" w:cs="Times New Roman"/>
          <w:b/>
          <w:sz w:val="24"/>
          <w:szCs w:val="24"/>
        </w:rPr>
      </w:pPr>
    </w:p>
    <w:p w14:paraId="45DF5959" w14:textId="77777777" w:rsidR="00B6150D" w:rsidRDefault="00B6150D" w:rsidP="00E82F7E">
      <w:pPr>
        <w:spacing w:line="360" w:lineRule="auto"/>
        <w:rPr>
          <w:rFonts w:ascii="Times New Roman" w:hAnsi="Times New Roman" w:cs="Times New Roman"/>
          <w:b/>
          <w:sz w:val="24"/>
          <w:szCs w:val="24"/>
        </w:rPr>
      </w:pPr>
    </w:p>
    <w:p w14:paraId="49F8CAC1" w14:textId="77777777" w:rsidR="00696EEA" w:rsidRDefault="00696EEA" w:rsidP="00E82F7E">
      <w:pPr>
        <w:spacing w:line="360" w:lineRule="auto"/>
        <w:rPr>
          <w:rFonts w:ascii="Times New Roman" w:hAnsi="Times New Roman" w:cs="Times New Roman"/>
          <w:b/>
          <w:sz w:val="24"/>
          <w:szCs w:val="24"/>
        </w:rPr>
      </w:pPr>
    </w:p>
    <w:p w14:paraId="57077794" w14:textId="77777777" w:rsidR="00064848" w:rsidRPr="009A139A" w:rsidRDefault="0016607A" w:rsidP="00E82F7E">
      <w:pPr>
        <w:spacing w:line="360" w:lineRule="auto"/>
        <w:rPr>
          <w:rFonts w:ascii="Times New Roman" w:hAnsi="Times New Roman" w:cs="Times New Roman"/>
          <w:b/>
          <w:sz w:val="24"/>
          <w:szCs w:val="24"/>
        </w:rPr>
      </w:pPr>
      <w:r w:rsidRPr="009A139A">
        <w:rPr>
          <w:rFonts w:ascii="Times New Roman" w:hAnsi="Times New Roman" w:cs="Times New Roman"/>
          <w:b/>
          <w:sz w:val="24"/>
          <w:szCs w:val="24"/>
        </w:rPr>
        <w:lastRenderedPageBreak/>
        <w:t>Introduction</w:t>
      </w:r>
    </w:p>
    <w:p w14:paraId="5483502B" w14:textId="77777777" w:rsidR="0016607A" w:rsidRPr="009A139A" w:rsidRDefault="0016607A" w:rsidP="00E82F7E">
      <w:pPr>
        <w:spacing w:line="360" w:lineRule="auto"/>
        <w:rPr>
          <w:rFonts w:ascii="Times New Roman" w:hAnsi="Times New Roman" w:cs="Times New Roman"/>
          <w:sz w:val="24"/>
          <w:szCs w:val="24"/>
        </w:rPr>
      </w:pPr>
    </w:p>
    <w:p w14:paraId="4CA75A09" w14:textId="5E3B341C" w:rsidR="009B5A93" w:rsidRPr="00696EEA" w:rsidRDefault="00FA372A" w:rsidP="00542E7A">
      <w:pPr>
        <w:spacing w:line="360" w:lineRule="auto"/>
        <w:jc w:val="both"/>
        <w:rPr>
          <w:rFonts w:ascii="Times New Roman" w:hAnsi="Times New Roman" w:cs="Times New Roman"/>
          <w:sz w:val="24"/>
          <w:szCs w:val="24"/>
        </w:rPr>
      </w:pPr>
      <w:r w:rsidRPr="00696EEA">
        <w:rPr>
          <w:rFonts w:ascii="Times New Roman" w:hAnsi="Times New Roman" w:cs="Times New Roman"/>
          <w:sz w:val="24"/>
          <w:szCs w:val="24"/>
        </w:rPr>
        <w:t>Many fleshy fruit</w:t>
      </w:r>
      <w:r w:rsidR="00696EEA">
        <w:rPr>
          <w:rFonts w:ascii="Times New Roman" w:hAnsi="Times New Roman" w:cs="Times New Roman"/>
          <w:sz w:val="24"/>
          <w:szCs w:val="24"/>
        </w:rPr>
        <w:t>s</w:t>
      </w:r>
      <w:r w:rsidRPr="00696EEA">
        <w:rPr>
          <w:rFonts w:ascii="Times New Roman" w:hAnsi="Times New Roman" w:cs="Times New Roman"/>
          <w:sz w:val="24"/>
          <w:szCs w:val="24"/>
        </w:rPr>
        <w:t xml:space="preserve"> undergo pronounced softening during the ripening process</w:t>
      </w:r>
      <w:r w:rsidR="009B5A93" w:rsidRPr="00696EEA">
        <w:rPr>
          <w:rFonts w:ascii="Times New Roman" w:hAnsi="Times New Roman" w:cs="Times New Roman"/>
          <w:sz w:val="24"/>
          <w:szCs w:val="24"/>
        </w:rPr>
        <w:t xml:space="preserve">. </w:t>
      </w:r>
      <w:r w:rsidR="006D0FC6" w:rsidRPr="00696EEA">
        <w:rPr>
          <w:rFonts w:ascii="Times New Roman" w:hAnsi="Times New Roman" w:cs="Times New Roman"/>
          <w:sz w:val="24"/>
          <w:szCs w:val="24"/>
        </w:rPr>
        <w:t>S</w:t>
      </w:r>
      <w:r w:rsidR="009B5A93" w:rsidRPr="00696EEA">
        <w:rPr>
          <w:rFonts w:ascii="Times New Roman" w:hAnsi="Times New Roman" w:cs="Times New Roman"/>
          <w:sz w:val="24"/>
          <w:szCs w:val="24"/>
        </w:rPr>
        <w:t xml:space="preserve">oftening is important for flavour development and overall palatability, but also impacts </w:t>
      </w:r>
      <w:r w:rsidR="008C704C" w:rsidRPr="00696EEA">
        <w:rPr>
          <w:rFonts w:ascii="Times New Roman" w:hAnsi="Times New Roman" w:cs="Times New Roman"/>
          <w:sz w:val="24"/>
          <w:szCs w:val="24"/>
        </w:rPr>
        <w:t>fruit</w:t>
      </w:r>
      <w:r w:rsidR="009B5A93" w:rsidRPr="00696EEA">
        <w:rPr>
          <w:rFonts w:ascii="Times New Roman" w:hAnsi="Times New Roman" w:cs="Times New Roman"/>
          <w:sz w:val="24"/>
          <w:szCs w:val="24"/>
        </w:rPr>
        <w:t xml:space="preserve"> </w:t>
      </w:r>
      <w:r w:rsidR="009D3369" w:rsidRPr="00696EEA">
        <w:rPr>
          <w:rFonts w:ascii="Times New Roman" w:hAnsi="Times New Roman" w:cs="Times New Roman"/>
          <w:sz w:val="24"/>
          <w:szCs w:val="24"/>
        </w:rPr>
        <w:t xml:space="preserve">storage, transportability and </w:t>
      </w:r>
      <w:r w:rsidR="009B5A93" w:rsidRPr="00696EEA">
        <w:rPr>
          <w:rFonts w:ascii="Times New Roman" w:hAnsi="Times New Roman" w:cs="Times New Roman"/>
          <w:sz w:val="24"/>
          <w:szCs w:val="24"/>
        </w:rPr>
        <w:t xml:space="preserve">shelf life </w:t>
      </w:r>
      <w:r w:rsidR="00D33EA7" w:rsidRPr="00696EEA">
        <w:rPr>
          <w:rFonts w:ascii="Times New Roman" w:hAnsi="Times New Roman" w:cs="Times New Roman"/>
          <w:sz w:val="24"/>
          <w:szCs w:val="24"/>
        </w:rPr>
        <w:t>(</w:t>
      </w:r>
      <w:bookmarkStart w:id="1" w:name="OLE_LINK5"/>
      <w:bookmarkStart w:id="2" w:name="OLE_LINK7"/>
      <w:r w:rsidR="00F9123F" w:rsidRPr="00696EEA">
        <w:rPr>
          <w:rFonts w:ascii="Times New Roman" w:hAnsi="Times New Roman" w:cs="Times New Roman"/>
          <w:sz w:val="24"/>
          <w:szCs w:val="24"/>
        </w:rPr>
        <w:t>Klee and Giovannoni</w:t>
      </w:r>
      <w:bookmarkEnd w:id="1"/>
      <w:bookmarkEnd w:id="2"/>
      <w:r w:rsidR="00F9123F" w:rsidRPr="00696EEA">
        <w:rPr>
          <w:rFonts w:ascii="Times New Roman" w:hAnsi="Times New Roman" w:cs="Times New Roman"/>
          <w:sz w:val="24"/>
          <w:szCs w:val="24"/>
        </w:rPr>
        <w:t>, 2011</w:t>
      </w:r>
      <w:r w:rsidR="00D33EA7" w:rsidRPr="00696EEA">
        <w:rPr>
          <w:rFonts w:ascii="Times New Roman" w:hAnsi="Times New Roman" w:cs="Times New Roman"/>
          <w:sz w:val="24"/>
          <w:szCs w:val="24"/>
        </w:rPr>
        <w:t>)</w:t>
      </w:r>
      <w:r w:rsidR="009B5A93" w:rsidRPr="00696EEA">
        <w:rPr>
          <w:rFonts w:ascii="Times New Roman" w:hAnsi="Times New Roman" w:cs="Times New Roman"/>
          <w:sz w:val="24"/>
          <w:szCs w:val="24"/>
        </w:rPr>
        <w:t xml:space="preserve">. </w:t>
      </w:r>
      <w:r w:rsidR="00985C2B" w:rsidRPr="00696EEA">
        <w:rPr>
          <w:rFonts w:ascii="Times New Roman" w:hAnsi="Times New Roman" w:cs="Times New Roman"/>
          <w:sz w:val="24"/>
          <w:szCs w:val="24"/>
        </w:rPr>
        <w:t>High</w:t>
      </w:r>
      <w:r w:rsidR="009B5A93" w:rsidRPr="00696EEA">
        <w:rPr>
          <w:rFonts w:ascii="Times New Roman" w:hAnsi="Times New Roman" w:cs="Times New Roman"/>
          <w:sz w:val="24"/>
          <w:szCs w:val="24"/>
        </w:rPr>
        <w:t xml:space="preserve"> quality</w:t>
      </w:r>
      <w:r w:rsidR="00985C2B" w:rsidRPr="00696EEA">
        <w:rPr>
          <w:rFonts w:ascii="Times New Roman" w:hAnsi="Times New Roman" w:cs="Times New Roman"/>
          <w:sz w:val="24"/>
          <w:szCs w:val="24"/>
        </w:rPr>
        <w:t xml:space="preserve"> produce with a long shelf life </w:t>
      </w:r>
      <w:r w:rsidR="00D01F1E" w:rsidRPr="00696EEA">
        <w:rPr>
          <w:rFonts w:ascii="Times New Roman" w:hAnsi="Times New Roman" w:cs="Times New Roman"/>
          <w:sz w:val="24"/>
          <w:szCs w:val="24"/>
        </w:rPr>
        <w:t xml:space="preserve">is </w:t>
      </w:r>
      <w:r w:rsidR="006D0FC6" w:rsidRPr="00696EEA">
        <w:rPr>
          <w:rFonts w:ascii="Times New Roman" w:hAnsi="Times New Roman" w:cs="Times New Roman"/>
          <w:sz w:val="24"/>
          <w:szCs w:val="24"/>
        </w:rPr>
        <w:t xml:space="preserve">essential for </w:t>
      </w:r>
      <w:r w:rsidR="00F9123F" w:rsidRPr="00696EEA">
        <w:rPr>
          <w:rFonts w:ascii="Times New Roman" w:hAnsi="Times New Roman" w:cs="Times New Roman"/>
          <w:sz w:val="24"/>
          <w:szCs w:val="24"/>
        </w:rPr>
        <w:t>the modern supply chain</w:t>
      </w:r>
      <w:r w:rsidR="009B5A93" w:rsidRPr="00696EEA">
        <w:rPr>
          <w:rFonts w:ascii="Times New Roman" w:hAnsi="Times New Roman" w:cs="Times New Roman"/>
          <w:sz w:val="24"/>
          <w:szCs w:val="24"/>
        </w:rPr>
        <w:t xml:space="preserve">. </w:t>
      </w:r>
      <w:r w:rsidR="00DB0398" w:rsidRPr="00696EEA">
        <w:rPr>
          <w:rFonts w:ascii="Times New Roman" w:hAnsi="Times New Roman" w:cs="Times New Roman"/>
          <w:sz w:val="24"/>
          <w:szCs w:val="24"/>
        </w:rPr>
        <w:t xml:space="preserve">Current methods for slowing the </w:t>
      </w:r>
      <w:r w:rsidR="001D56E1" w:rsidRPr="00696EEA">
        <w:rPr>
          <w:rFonts w:ascii="Times New Roman" w:hAnsi="Times New Roman" w:cs="Times New Roman"/>
          <w:sz w:val="24"/>
          <w:szCs w:val="24"/>
        </w:rPr>
        <w:t>s</w:t>
      </w:r>
      <w:r w:rsidR="00DB0398" w:rsidRPr="00696EEA">
        <w:rPr>
          <w:rFonts w:ascii="Times New Roman" w:hAnsi="Times New Roman" w:cs="Times New Roman"/>
          <w:sz w:val="24"/>
          <w:szCs w:val="24"/>
        </w:rPr>
        <w:t xml:space="preserve">oftening process in tomato involve the use of hybrids containing non-ripening mutations that in the heterozygous form can enhance postharvest life, but these non-ripening genes can also compromise other aspects of ripening including flavour </w:t>
      </w:r>
      <w:r w:rsidR="00696EEA">
        <w:rPr>
          <w:rFonts w:ascii="Times New Roman" w:hAnsi="Times New Roman" w:cs="Times New Roman"/>
          <w:sz w:val="24"/>
          <w:szCs w:val="24"/>
        </w:rPr>
        <w:t xml:space="preserve">and colour </w:t>
      </w:r>
      <w:r w:rsidR="00DB0398" w:rsidRPr="00696EEA">
        <w:rPr>
          <w:rFonts w:ascii="Times New Roman" w:hAnsi="Times New Roman" w:cs="Times New Roman"/>
          <w:sz w:val="24"/>
          <w:szCs w:val="24"/>
        </w:rPr>
        <w:t>development (</w:t>
      </w:r>
      <w:bookmarkStart w:id="3" w:name="OLE_LINK2"/>
      <w:bookmarkStart w:id="4" w:name="OLE_LINK3"/>
      <w:r w:rsidR="004120CC" w:rsidRPr="00696EEA">
        <w:rPr>
          <w:rFonts w:ascii="Times New Roman" w:hAnsi="Times New Roman" w:cs="Times New Roman"/>
          <w:sz w:val="24"/>
          <w:szCs w:val="24"/>
        </w:rPr>
        <w:t>Kitagawa</w:t>
      </w:r>
      <w:bookmarkEnd w:id="3"/>
      <w:bookmarkEnd w:id="4"/>
      <w:r w:rsidR="004120CC" w:rsidRPr="00696EEA">
        <w:rPr>
          <w:rFonts w:ascii="Times New Roman" w:hAnsi="Times New Roman" w:cs="Times New Roman"/>
          <w:sz w:val="24"/>
          <w:szCs w:val="24"/>
        </w:rPr>
        <w:t xml:space="preserve"> et al</w:t>
      </w:r>
      <w:r w:rsidR="00B06EF7" w:rsidRPr="00696EEA">
        <w:rPr>
          <w:rFonts w:ascii="Times New Roman" w:hAnsi="Times New Roman" w:cs="Times New Roman"/>
          <w:sz w:val="24"/>
          <w:szCs w:val="24"/>
        </w:rPr>
        <w:t>.</w:t>
      </w:r>
      <w:r w:rsidR="004120CC" w:rsidRPr="00696EEA">
        <w:rPr>
          <w:rFonts w:ascii="Times New Roman" w:hAnsi="Times New Roman" w:cs="Times New Roman"/>
          <w:sz w:val="24"/>
          <w:szCs w:val="24"/>
        </w:rPr>
        <w:t>, 2005). A better strategy would be to target just the softening process</w:t>
      </w:r>
      <w:r w:rsidR="00D01F1E" w:rsidRPr="00696EEA">
        <w:rPr>
          <w:rFonts w:ascii="Times New Roman" w:hAnsi="Times New Roman" w:cs="Times New Roman"/>
          <w:sz w:val="24"/>
          <w:szCs w:val="24"/>
        </w:rPr>
        <w:t xml:space="preserve"> alone</w:t>
      </w:r>
      <w:r w:rsidR="004120CC" w:rsidRPr="00696EEA">
        <w:rPr>
          <w:rFonts w:ascii="Times New Roman" w:hAnsi="Times New Roman" w:cs="Times New Roman"/>
          <w:sz w:val="24"/>
          <w:szCs w:val="24"/>
        </w:rPr>
        <w:t xml:space="preserve">. </w:t>
      </w:r>
    </w:p>
    <w:p w14:paraId="4B35F1FF" w14:textId="77777777" w:rsidR="004120CC" w:rsidRPr="00696EEA" w:rsidRDefault="004120CC" w:rsidP="00542E7A">
      <w:pPr>
        <w:spacing w:line="360" w:lineRule="auto"/>
        <w:jc w:val="both"/>
        <w:rPr>
          <w:rFonts w:ascii="Times New Roman" w:hAnsi="Times New Roman" w:cs="Times New Roman"/>
          <w:sz w:val="24"/>
          <w:szCs w:val="24"/>
        </w:rPr>
      </w:pPr>
    </w:p>
    <w:p w14:paraId="67CAAB45" w14:textId="7875D746" w:rsidR="00DF5647" w:rsidRPr="00696EEA" w:rsidRDefault="00F9123F" w:rsidP="00542E7A">
      <w:pPr>
        <w:spacing w:line="360" w:lineRule="auto"/>
        <w:jc w:val="both"/>
        <w:rPr>
          <w:rFonts w:ascii="Times New Roman" w:hAnsi="Times New Roman" w:cs="Times New Roman"/>
          <w:sz w:val="24"/>
          <w:szCs w:val="24"/>
        </w:rPr>
      </w:pPr>
      <w:r w:rsidRPr="00696EEA">
        <w:rPr>
          <w:rFonts w:ascii="Times New Roman" w:hAnsi="Times New Roman" w:cs="Times New Roman"/>
          <w:sz w:val="24"/>
          <w:szCs w:val="24"/>
        </w:rPr>
        <w:t>A substantial amount of work has been undertaken to investigate the genetic and molecular basis of fruit softening</w:t>
      </w:r>
      <w:r w:rsidR="000134B9" w:rsidRPr="00696EEA">
        <w:rPr>
          <w:rFonts w:ascii="Times New Roman" w:hAnsi="Times New Roman" w:cs="Times New Roman"/>
          <w:sz w:val="24"/>
          <w:szCs w:val="24"/>
        </w:rPr>
        <w:t xml:space="preserve">. </w:t>
      </w:r>
      <w:r w:rsidR="00D0701F" w:rsidRPr="00696EEA">
        <w:rPr>
          <w:rFonts w:ascii="Times New Roman" w:hAnsi="Times New Roman" w:cs="Times New Roman"/>
          <w:sz w:val="24"/>
          <w:szCs w:val="24"/>
        </w:rPr>
        <w:t>Fruit texture is determined by numerous factors including cell wall structure</w:t>
      </w:r>
      <w:r w:rsidR="00CC2FC4" w:rsidRPr="00696EEA">
        <w:rPr>
          <w:rFonts w:ascii="Times New Roman" w:hAnsi="Times New Roman" w:cs="Times New Roman"/>
          <w:sz w:val="24"/>
          <w:szCs w:val="24"/>
        </w:rPr>
        <w:t xml:space="preserve"> (Seymour et al, 2013)</w:t>
      </w:r>
      <w:r w:rsidR="00D0701F" w:rsidRPr="00696EEA">
        <w:rPr>
          <w:rFonts w:ascii="Times New Roman" w:hAnsi="Times New Roman" w:cs="Times New Roman"/>
          <w:sz w:val="24"/>
          <w:szCs w:val="24"/>
        </w:rPr>
        <w:t>, cellular turgor (</w:t>
      </w:r>
      <w:r w:rsidR="00CE1ABB" w:rsidRPr="00696EEA">
        <w:rPr>
          <w:rFonts w:ascii="Times New Roman" w:hAnsi="Times New Roman" w:cs="Times New Roman"/>
          <w:sz w:val="24"/>
          <w:szCs w:val="24"/>
        </w:rPr>
        <w:t xml:space="preserve">Saladié </w:t>
      </w:r>
      <w:r w:rsidR="008C704C" w:rsidRPr="00696EEA">
        <w:rPr>
          <w:rFonts w:ascii="Times New Roman" w:hAnsi="Times New Roman" w:cs="Times New Roman"/>
          <w:sz w:val="24"/>
          <w:szCs w:val="24"/>
        </w:rPr>
        <w:t>et al., 2007), hydroxyl radical</w:t>
      </w:r>
      <w:r w:rsidR="00D0701F" w:rsidRPr="00696EEA">
        <w:rPr>
          <w:rFonts w:ascii="Times New Roman" w:hAnsi="Times New Roman" w:cs="Times New Roman"/>
          <w:sz w:val="24"/>
          <w:szCs w:val="24"/>
        </w:rPr>
        <w:t xml:space="preserve"> (·OH) attack (Airianah et al.</w:t>
      </w:r>
      <w:r w:rsidR="00B06EF7" w:rsidRPr="00696EEA">
        <w:rPr>
          <w:rFonts w:ascii="Times New Roman" w:hAnsi="Times New Roman" w:cs="Times New Roman"/>
          <w:sz w:val="24"/>
          <w:szCs w:val="24"/>
        </w:rPr>
        <w:t>,</w:t>
      </w:r>
      <w:r w:rsidR="00D0701F" w:rsidRPr="00696EEA">
        <w:rPr>
          <w:rFonts w:ascii="Times New Roman" w:hAnsi="Times New Roman" w:cs="Times New Roman"/>
          <w:sz w:val="24"/>
          <w:szCs w:val="24"/>
        </w:rPr>
        <w:t xml:space="preserve"> 2016) and cuticle properties (</w:t>
      </w:r>
      <w:r w:rsidR="00D7426A" w:rsidRPr="00696EEA">
        <w:rPr>
          <w:rFonts w:ascii="Times New Roman" w:hAnsi="Times New Roman" w:cs="Times New Roman"/>
          <w:sz w:val="24"/>
          <w:szCs w:val="24"/>
        </w:rPr>
        <w:t>Yeat</w:t>
      </w:r>
      <w:r w:rsidR="00297CDF" w:rsidRPr="00696EEA">
        <w:rPr>
          <w:rFonts w:ascii="Times New Roman" w:hAnsi="Times New Roman" w:cs="Times New Roman"/>
          <w:sz w:val="24"/>
          <w:szCs w:val="24"/>
        </w:rPr>
        <w:t>s</w:t>
      </w:r>
      <w:r w:rsidR="00D7426A" w:rsidRPr="00696EEA">
        <w:rPr>
          <w:rFonts w:ascii="Times New Roman" w:hAnsi="Times New Roman" w:cs="Times New Roman"/>
          <w:sz w:val="24"/>
          <w:szCs w:val="24"/>
        </w:rPr>
        <w:t xml:space="preserve"> and Rose, 2013</w:t>
      </w:r>
      <w:r w:rsidR="00D0701F" w:rsidRPr="00696EEA">
        <w:rPr>
          <w:rFonts w:ascii="Times New Roman" w:hAnsi="Times New Roman" w:cs="Times New Roman"/>
          <w:sz w:val="24"/>
          <w:szCs w:val="24"/>
        </w:rPr>
        <w:t>). Remodelling of the cell wall is thought to be a predominant mechanism for inducing softening</w:t>
      </w:r>
      <w:r w:rsidR="00985C2B" w:rsidRPr="00696EEA">
        <w:rPr>
          <w:rFonts w:ascii="Times New Roman" w:hAnsi="Times New Roman" w:cs="Times New Roman"/>
          <w:sz w:val="24"/>
          <w:szCs w:val="24"/>
        </w:rPr>
        <w:t xml:space="preserve"> involving changes </w:t>
      </w:r>
      <w:r w:rsidR="006D0FC6" w:rsidRPr="00696EEA">
        <w:rPr>
          <w:rFonts w:ascii="Times New Roman" w:hAnsi="Times New Roman" w:cs="Times New Roman"/>
          <w:sz w:val="24"/>
          <w:szCs w:val="24"/>
        </w:rPr>
        <w:t xml:space="preserve">in </w:t>
      </w:r>
      <w:r w:rsidR="006400DF" w:rsidRPr="00696EEA">
        <w:rPr>
          <w:rFonts w:ascii="Times New Roman" w:hAnsi="Times New Roman" w:cs="Times New Roman"/>
          <w:sz w:val="24"/>
          <w:szCs w:val="24"/>
        </w:rPr>
        <w:t>the</w:t>
      </w:r>
      <w:r w:rsidR="00D0701F" w:rsidRPr="00696EEA">
        <w:rPr>
          <w:rFonts w:ascii="Times New Roman" w:hAnsi="Times New Roman" w:cs="Times New Roman"/>
          <w:sz w:val="24"/>
          <w:szCs w:val="24"/>
        </w:rPr>
        <w:t xml:space="preserve"> complex network</w:t>
      </w:r>
      <w:r w:rsidR="006400DF" w:rsidRPr="00696EEA">
        <w:rPr>
          <w:rFonts w:ascii="Times New Roman" w:hAnsi="Times New Roman" w:cs="Times New Roman"/>
          <w:sz w:val="24"/>
          <w:szCs w:val="24"/>
        </w:rPr>
        <w:t>s</w:t>
      </w:r>
      <w:r w:rsidR="00D0701F" w:rsidRPr="00696EEA">
        <w:rPr>
          <w:rFonts w:ascii="Times New Roman" w:hAnsi="Times New Roman" w:cs="Times New Roman"/>
          <w:sz w:val="24"/>
          <w:szCs w:val="24"/>
        </w:rPr>
        <w:t xml:space="preserve"> of </w:t>
      </w:r>
      <w:r w:rsidR="006400DF" w:rsidRPr="00696EEA">
        <w:rPr>
          <w:rFonts w:ascii="Times New Roman" w:hAnsi="Times New Roman" w:cs="Times New Roman"/>
          <w:sz w:val="24"/>
          <w:szCs w:val="24"/>
        </w:rPr>
        <w:t xml:space="preserve">microfibril and </w:t>
      </w:r>
      <w:r w:rsidR="00D0701F" w:rsidRPr="00696EEA">
        <w:rPr>
          <w:rFonts w:ascii="Times New Roman" w:hAnsi="Times New Roman" w:cs="Times New Roman"/>
          <w:sz w:val="24"/>
          <w:szCs w:val="24"/>
        </w:rPr>
        <w:t>matrix polysaccharides including cellulose, hemicelluloses, pectins</w:t>
      </w:r>
      <w:r w:rsidR="00696EEA">
        <w:rPr>
          <w:rFonts w:ascii="Times New Roman" w:hAnsi="Times New Roman" w:cs="Times New Roman"/>
          <w:sz w:val="24"/>
          <w:szCs w:val="24"/>
        </w:rPr>
        <w:t>,</w:t>
      </w:r>
      <w:r w:rsidR="00D0701F" w:rsidRPr="00696EEA">
        <w:rPr>
          <w:rFonts w:ascii="Times New Roman" w:hAnsi="Times New Roman" w:cs="Times New Roman"/>
          <w:sz w:val="24"/>
          <w:szCs w:val="24"/>
        </w:rPr>
        <w:t xml:space="preserve"> and structural proteins (Keegstra, 2010). </w:t>
      </w:r>
      <w:r w:rsidR="00DF5647" w:rsidRPr="00696EEA">
        <w:rPr>
          <w:rFonts w:ascii="Times New Roman" w:hAnsi="Times New Roman" w:cs="Times New Roman"/>
          <w:sz w:val="24"/>
          <w:szCs w:val="24"/>
        </w:rPr>
        <w:t xml:space="preserve">The primary cell walls </w:t>
      </w:r>
      <w:r w:rsidR="00573DA6" w:rsidRPr="00696EEA">
        <w:rPr>
          <w:rFonts w:ascii="Times New Roman" w:hAnsi="Times New Roman" w:cs="Times New Roman"/>
          <w:sz w:val="24"/>
          <w:szCs w:val="24"/>
        </w:rPr>
        <w:t>and middle lamella</w:t>
      </w:r>
      <w:r w:rsidR="002C253F" w:rsidRPr="00696EEA">
        <w:rPr>
          <w:rFonts w:ascii="Times New Roman" w:hAnsi="Times New Roman" w:cs="Times New Roman"/>
          <w:sz w:val="24"/>
          <w:szCs w:val="24"/>
        </w:rPr>
        <w:t>e</w:t>
      </w:r>
      <w:r w:rsidR="00573DA6" w:rsidRPr="00696EEA">
        <w:rPr>
          <w:rFonts w:ascii="Times New Roman" w:hAnsi="Times New Roman" w:cs="Times New Roman"/>
          <w:sz w:val="24"/>
          <w:szCs w:val="24"/>
        </w:rPr>
        <w:t xml:space="preserve"> (ML) </w:t>
      </w:r>
      <w:r w:rsidR="00DF5647" w:rsidRPr="00696EEA">
        <w:rPr>
          <w:rFonts w:ascii="Times New Roman" w:hAnsi="Times New Roman" w:cs="Times New Roman"/>
          <w:sz w:val="24"/>
          <w:szCs w:val="24"/>
        </w:rPr>
        <w:t xml:space="preserve">of fruits are normally rich in pectin and these </w:t>
      </w:r>
      <w:r w:rsidR="007A6820" w:rsidRPr="00696EEA">
        <w:rPr>
          <w:rFonts w:ascii="Times New Roman" w:hAnsi="Times New Roman" w:cs="Times New Roman"/>
          <w:sz w:val="24"/>
          <w:szCs w:val="24"/>
        </w:rPr>
        <w:t xml:space="preserve">pectic </w:t>
      </w:r>
      <w:r w:rsidR="00DF5647" w:rsidRPr="00696EEA">
        <w:rPr>
          <w:rFonts w:ascii="Times New Roman" w:hAnsi="Times New Roman" w:cs="Times New Roman"/>
          <w:sz w:val="24"/>
          <w:szCs w:val="24"/>
        </w:rPr>
        <w:t xml:space="preserve">polysaccharides have long been known to undergo degradation during the ripening process (Brummell, 2006). </w:t>
      </w:r>
    </w:p>
    <w:p w14:paraId="19826D48" w14:textId="77777777" w:rsidR="00DF5647" w:rsidRPr="00696EEA" w:rsidRDefault="00DF5647" w:rsidP="00542E7A">
      <w:pPr>
        <w:spacing w:line="360" w:lineRule="auto"/>
        <w:jc w:val="both"/>
        <w:rPr>
          <w:rFonts w:ascii="Times New Roman" w:hAnsi="Times New Roman" w:cs="Times New Roman"/>
          <w:sz w:val="24"/>
          <w:szCs w:val="24"/>
        </w:rPr>
      </w:pPr>
    </w:p>
    <w:p w14:paraId="46927819" w14:textId="204B0119" w:rsidR="00014D3D" w:rsidRPr="00696EEA" w:rsidRDefault="00D0701F" w:rsidP="00542E7A">
      <w:pPr>
        <w:spacing w:line="360" w:lineRule="auto"/>
        <w:jc w:val="both"/>
        <w:rPr>
          <w:rFonts w:ascii="Times New Roman" w:hAnsi="Times New Roman" w:cs="Times New Roman"/>
          <w:sz w:val="24"/>
          <w:szCs w:val="24"/>
        </w:rPr>
      </w:pPr>
      <w:r w:rsidRPr="00696EEA">
        <w:rPr>
          <w:rFonts w:ascii="Times New Roman" w:hAnsi="Times New Roman" w:cs="Times New Roman"/>
          <w:sz w:val="24"/>
          <w:szCs w:val="24"/>
        </w:rPr>
        <w:t>Pectins are the most structurally complex plant cell wall polysaccharides</w:t>
      </w:r>
      <w:r w:rsidR="00696EEA">
        <w:rPr>
          <w:rFonts w:ascii="Times New Roman" w:hAnsi="Times New Roman" w:cs="Times New Roman"/>
          <w:sz w:val="24"/>
          <w:szCs w:val="24"/>
        </w:rPr>
        <w:t>,</w:t>
      </w:r>
      <w:r w:rsidRPr="00696EEA">
        <w:rPr>
          <w:rFonts w:ascii="Times New Roman" w:hAnsi="Times New Roman" w:cs="Times New Roman"/>
          <w:sz w:val="24"/>
          <w:szCs w:val="24"/>
        </w:rPr>
        <w:t xml:space="preserve"> and three major </w:t>
      </w:r>
      <w:r w:rsidR="008C704C" w:rsidRPr="00696EEA">
        <w:rPr>
          <w:rFonts w:ascii="Times New Roman" w:hAnsi="Times New Roman" w:cs="Times New Roman"/>
          <w:sz w:val="24"/>
          <w:szCs w:val="24"/>
        </w:rPr>
        <w:t>classes of these polymers have been identified</w:t>
      </w:r>
      <w:r w:rsidRPr="00696EEA">
        <w:rPr>
          <w:rFonts w:ascii="Times New Roman" w:hAnsi="Times New Roman" w:cs="Times New Roman"/>
          <w:sz w:val="24"/>
          <w:szCs w:val="24"/>
        </w:rPr>
        <w:t>: homogalacturonan (HG), rhamnogalacturonan</w:t>
      </w:r>
      <w:r w:rsidR="006400DF" w:rsidRPr="00696EEA">
        <w:rPr>
          <w:rFonts w:ascii="Times New Roman" w:hAnsi="Times New Roman" w:cs="Times New Roman"/>
          <w:sz w:val="24"/>
          <w:szCs w:val="24"/>
        </w:rPr>
        <w:t xml:space="preserve">-I </w:t>
      </w:r>
      <w:r w:rsidRPr="00696EEA">
        <w:rPr>
          <w:rFonts w:ascii="Times New Roman" w:hAnsi="Times New Roman" w:cs="Times New Roman"/>
          <w:sz w:val="24"/>
          <w:szCs w:val="24"/>
        </w:rPr>
        <w:t>(RG-</w:t>
      </w:r>
      <w:r w:rsidR="001F7D9F" w:rsidRPr="00696EEA">
        <w:rPr>
          <w:rFonts w:ascii="Times New Roman" w:hAnsi="Times New Roman" w:cs="Times New Roman"/>
          <w:sz w:val="24"/>
          <w:szCs w:val="24"/>
        </w:rPr>
        <w:t>I</w:t>
      </w:r>
      <w:r w:rsidRPr="00696EEA">
        <w:rPr>
          <w:rFonts w:ascii="Times New Roman" w:hAnsi="Times New Roman" w:cs="Times New Roman"/>
          <w:sz w:val="24"/>
          <w:szCs w:val="24"/>
        </w:rPr>
        <w:t>)</w:t>
      </w:r>
      <w:r w:rsidR="001F7D9F" w:rsidRPr="00696EEA">
        <w:rPr>
          <w:rFonts w:ascii="Times New Roman" w:hAnsi="Times New Roman" w:cs="Times New Roman"/>
          <w:sz w:val="24"/>
          <w:szCs w:val="24"/>
        </w:rPr>
        <w:t xml:space="preserve"> and </w:t>
      </w:r>
      <w:r w:rsidRPr="00696EEA">
        <w:rPr>
          <w:rFonts w:ascii="Times New Roman" w:hAnsi="Times New Roman" w:cs="Times New Roman"/>
          <w:sz w:val="24"/>
          <w:szCs w:val="24"/>
        </w:rPr>
        <w:t>rhamnogalacturonan</w:t>
      </w:r>
      <w:r w:rsidR="006400DF" w:rsidRPr="00696EEA">
        <w:rPr>
          <w:rFonts w:ascii="Times New Roman" w:hAnsi="Times New Roman" w:cs="Times New Roman"/>
          <w:sz w:val="24"/>
          <w:szCs w:val="24"/>
        </w:rPr>
        <w:t>-</w:t>
      </w:r>
      <w:r w:rsidRPr="00696EEA">
        <w:rPr>
          <w:rFonts w:ascii="Times New Roman" w:hAnsi="Times New Roman" w:cs="Times New Roman"/>
          <w:sz w:val="24"/>
          <w:szCs w:val="24"/>
        </w:rPr>
        <w:t>II (</w:t>
      </w:r>
      <w:bookmarkStart w:id="5" w:name="OLE_LINK8"/>
      <w:r w:rsidRPr="00696EEA">
        <w:rPr>
          <w:rFonts w:ascii="Times New Roman" w:hAnsi="Times New Roman" w:cs="Times New Roman"/>
          <w:sz w:val="24"/>
          <w:szCs w:val="24"/>
        </w:rPr>
        <w:t>RG-II</w:t>
      </w:r>
      <w:bookmarkEnd w:id="5"/>
      <w:r w:rsidRPr="00696EEA">
        <w:rPr>
          <w:rFonts w:ascii="Times New Roman" w:hAnsi="Times New Roman" w:cs="Times New Roman"/>
          <w:sz w:val="24"/>
          <w:szCs w:val="24"/>
        </w:rPr>
        <w:t>) (Atmodjo et al</w:t>
      </w:r>
      <w:r w:rsidR="00B06EF7" w:rsidRPr="00696EEA">
        <w:rPr>
          <w:rFonts w:ascii="Times New Roman" w:hAnsi="Times New Roman" w:cs="Times New Roman"/>
          <w:sz w:val="24"/>
          <w:szCs w:val="24"/>
        </w:rPr>
        <w:t>.</w:t>
      </w:r>
      <w:r w:rsidRPr="00696EEA">
        <w:rPr>
          <w:rFonts w:ascii="Times New Roman" w:hAnsi="Times New Roman" w:cs="Times New Roman"/>
          <w:sz w:val="24"/>
          <w:szCs w:val="24"/>
        </w:rPr>
        <w:t xml:space="preserve">, 2013). </w:t>
      </w:r>
      <w:r w:rsidR="00CF4D66" w:rsidRPr="00696EEA">
        <w:rPr>
          <w:rFonts w:ascii="Times New Roman" w:hAnsi="Times New Roman" w:cs="Times New Roman"/>
          <w:sz w:val="24"/>
          <w:szCs w:val="24"/>
        </w:rPr>
        <w:t xml:space="preserve">Evidence indicates that </w:t>
      </w:r>
      <w:r w:rsidR="00DF5647" w:rsidRPr="00696EEA">
        <w:rPr>
          <w:rFonts w:ascii="Times New Roman" w:hAnsi="Times New Roman" w:cs="Times New Roman"/>
          <w:sz w:val="24"/>
          <w:szCs w:val="24"/>
        </w:rPr>
        <w:t xml:space="preserve">during ripening </w:t>
      </w:r>
      <w:r w:rsidR="00CF4D66" w:rsidRPr="00696EEA">
        <w:rPr>
          <w:rFonts w:ascii="Times New Roman" w:hAnsi="Times New Roman" w:cs="Times New Roman"/>
          <w:sz w:val="24"/>
          <w:szCs w:val="24"/>
        </w:rPr>
        <w:t>these</w:t>
      </w:r>
      <w:r w:rsidR="00B72328" w:rsidRPr="00696EEA">
        <w:rPr>
          <w:rFonts w:ascii="Times New Roman" w:hAnsi="Times New Roman" w:cs="Times New Roman"/>
          <w:sz w:val="24"/>
          <w:szCs w:val="24"/>
        </w:rPr>
        <w:t xml:space="preserve"> high molecular weight polymers are being released from the wall matrix </w:t>
      </w:r>
      <w:r w:rsidR="00CF4D66" w:rsidRPr="00696EEA">
        <w:rPr>
          <w:rFonts w:ascii="Times New Roman" w:hAnsi="Times New Roman" w:cs="Times New Roman"/>
          <w:sz w:val="24"/>
          <w:szCs w:val="24"/>
        </w:rPr>
        <w:t>likely</w:t>
      </w:r>
      <w:r w:rsidR="00B72328" w:rsidRPr="00696EEA">
        <w:rPr>
          <w:rFonts w:ascii="Times New Roman" w:hAnsi="Times New Roman" w:cs="Times New Roman"/>
          <w:sz w:val="24"/>
          <w:szCs w:val="24"/>
        </w:rPr>
        <w:t xml:space="preserve"> through breaking of covalent linkages (</w:t>
      </w:r>
      <w:r w:rsidR="00014D3D" w:rsidRPr="00696EEA">
        <w:rPr>
          <w:rFonts w:ascii="Times New Roman" w:hAnsi="Times New Roman" w:cs="Times New Roman"/>
          <w:sz w:val="24"/>
          <w:szCs w:val="24"/>
        </w:rPr>
        <w:t>Brummell, 2006</w:t>
      </w:r>
      <w:r w:rsidR="00B72328" w:rsidRPr="00696EEA">
        <w:rPr>
          <w:rFonts w:ascii="Times New Roman" w:hAnsi="Times New Roman" w:cs="Times New Roman"/>
          <w:sz w:val="24"/>
          <w:szCs w:val="24"/>
        </w:rPr>
        <w:t>). The</w:t>
      </w:r>
      <w:r w:rsidR="00014D3D" w:rsidRPr="00696EEA">
        <w:rPr>
          <w:rFonts w:ascii="Times New Roman" w:hAnsi="Times New Roman" w:cs="Times New Roman"/>
          <w:sz w:val="24"/>
          <w:szCs w:val="24"/>
        </w:rPr>
        <w:t xml:space="preserve"> pectic </w:t>
      </w:r>
      <w:r w:rsidR="00B72328" w:rsidRPr="00696EEA">
        <w:rPr>
          <w:rFonts w:ascii="Times New Roman" w:hAnsi="Times New Roman" w:cs="Times New Roman"/>
          <w:sz w:val="24"/>
          <w:szCs w:val="24"/>
        </w:rPr>
        <w:t xml:space="preserve">polymers also undergo a loss of neutral sugar side chains </w:t>
      </w:r>
      <w:r w:rsidR="001F7D9F" w:rsidRPr="00696EEA">
        <w:rPr>
          <w:rFonts w:ascii="Times New Roman" w:hAnsi="Times New Roman" w:cs="Times New Roman"/>
          <w:sz w:val="24"/>
          <w:szCs w:val="24"/>
        </w:rPr>
        <w:t xml:space="preserve">(associated with RG-I) </w:t>
      </w:r>
      <w:r w:rsidR="00014D3D" w:rsidRPr="00696EEA">
        <w:rPr>
          <w:rFonts w:ascii="Times New Roman" w:hAnsi="Times New Roman" w:cs="Times New Roman"/>
          <w:sz w:val="24"/>
          <w:szCs w:val="24"/>
        </w:rPr>
        <w:t xml:space="preserve">and methyl ester groups </w:t>
      </w:r>
      <w:r w:rsidR="001F7D9F" w:rsidRPr="00696EEA">
        <w:rPr>
          <w:rFonts w:ascii="Times New Roman" w:hAnsi="Times New Roman" w:cs="Times New Roman"/>
          <w:sz w:val="24"/>
          <w:szCs w:val="24"/>
        </w:rPr>
        <w:t xml:space="preserve">from HG </w:t>
      </w:r>
      <w:r w:rsidR="00024635" w:rsidRPr="00696EEA">
        <w:rPr>
          <w:rFonts w:ascii="Times New Roman" w:hAnsi="Times New Roman" w:cs="Times New Roman"/>
          <w:sz w:val="24"/>
          <w:szCs w:val="24"/>
        </w:rPr>
        <w:t>(</w:t>
      </w:r>
      <w:r w:rsidR="00014D3D" w:rsidRPr="00696EEA">
        <w:rPr>
          <w:rFonts w:ascii="Times New Roman" w:hAnsi="Times New Roman" w:cs="Times New Roman"/>
          <w:sz w:val="24"/>
          <w:szCs w:val="24"/>
        </w:rPr>
        <w:t>Wang et al</w:t>
      </w:r>
      <w:r w:rsidR="00B06EF7" w:rsidRPr="00696EEA">
        <w:rPr>
          <w:rFonts w:ascii="Times New Roman" w:hAnsi="Times New Roman" w:cs="Times New Roman"/>
          <w:sz w:val="24"/>
          <w:szCs w:val="24"/>
        </w:rPr>
        <w:t>.</w:t>
      </w:r>
      <w:r w:rsidR="00014D3D" w:rsidRPr="00696EEA">
        <w:rPr>
          <w:rFonts w:ascii="Times New Roman" w:hAnsi="Times New Roman" w:cs="Times New Roman"/>
          <w:sz w:val="24"/>
          <w:szCs w:val="24"/>
        </w:rPr>
        <w:t>, 201</w:t>
      </w:r>
      <w:r w:rsidR="008C704C" w:rsidRPr="00696EEA">
        <w:rPr>
          <w:rFonts w:ascii="Times New Roman" w:hAnsi="Times New Roman" w:cs="Times New Roman"/>
          <w:sz w:val="24"/>
          <w:szCs w:val="24"/>
        </w:rPr>
        <w:t>8</w:t>
      </w:r>
      <w:r w:rsidR="00024635" w:rsidRPr="00696EEA">
        <w:rPr>
          <w:rFonts w:ascii="Times New Roman" w:hAnsi="Times New Roman" w:cs="Times New Roman"/>
          <w:sz w:val="24"/>
          <w:szCs w:val="24"/>
        </w:rPr>
        <w:t>)</w:t>
      </w:r>
      <w:r w:rsidR="00B72328" w:rsidRPr="00696EEA">
        <w:rPr>
          <w:rFonts w:ascii="Times New Roman" w:hAnsi="Times New Roman" w:cs="Times New Roman"/>
          <w:sz w:val="24"/>
          <w:szCs w:val="24"/>
        </w:rPr>
        <w:t xml:space="preserve">. </w:t>
      </w:r>
      <w:r w:rsidR="00014D3D" w:rsidRPr="00696EEA">
        <w:rPr>
          <w:rFonts w:ascii="Times New Roman" w:hAnsi="Times New Roman" w:cs="Times New Roman"/>
          <w:sz w:val="24"/>
          <w:szCs w:val="24"/>
        </w:rPr>
        <w:t>In tomato, strawberry and many other fruits t</w:t>
      </w:r>
      <w:r w:rsidR="00B72328" w:rsidRPr="00696EEA">
        <w:rPr>
          <w:rFonts w:ascii="Times New Roman" w:hAnsi="Times New Roman" w:cs="Times New Roman"/>
          <w:sz w:val="24"/>
          <w:szCs w:val="24"/>
        </w:rPr>
        <w:t xml:space="preserve">hese changes are brought about by suites of cell wall degrading enzymes </w:t>
      </w:r>
      <w:r w:rsidR="00014D3D" w:rsidRPr="00696EEA">
        <w:rPr>
          <w:rFonts w:ascii="Times New Roman" w:hAnsi="Times New Roman" w:cs="Times New Roman"/>
          <w:sz w:val="24"/>
          <w:szCs w:val="24"/>
        </w:rPr>
        <w:t>(see Table 1 in Wang et al</w:t>
      </w:r>
      <w:r w:rsidR="00B06EF7" w:rsidRPr="00696EEA">
        <w:rPr>
          <w:rFonts w:ascii="Times New Roman" w:hAnsi="Times New Roman" w:cs="Times New Roman"/>
          <w:sz w:val="24"/>
          <w:szCs w:val="24"/>
        </w:rPr>
        <w:t>.</w:t>
      </w:r>
      <w:r w:rsidR="00014D3D" w:rsidRPr="00696EEA">
        <w:rPr>
          <w:rFonts w:ascii="Times New Roman" w:hAnsi="Times New Roman" w:cs="Times New Roman"/>
          <w:sz w:val="24"/>
          <w:szCs w:val="24"/>
        </w:rPr>
        <w:t>, 201</w:t>
      </w:r>
      <w:r w:rsidR="008C704C" w:rsidRPr="00696EEA">
        <w:rPr>
          <w:rFonts w:ascii="Times New Roman" w:hAnsi="Times New Roman" w:cs="Times New Roman"/>
          <w:sz w:val="24"/>
          <w:szCs w:val="24"/>
        </w:rPr>
        <w:t>8</w:t>
      </w:r>
      <w:r w:rsidR="00014D3D" w:rsidRPr="00696EEA">
        <w:rPr>
          <w:rFonts w:ascii="Times New Roman" w:hAnsi="Times New Roman" w:cs="Times New Roman"/>
          <w:sz w:val="24"/>
          <w:szCs w:val="24"/>
        </w:rPr>
        <w:t>)</w:t>
      </w:r>
      <w:r w:rsidR="009B5A93" w:rsidRPr="00696EEA">
        <w:rPr>
          <w:rFonts w:ascii="Times New Roman" w:hAnsi="Times New Roman" w:cs="Times New Roman"/>
          <w:sz w:val="24"/>
          <w:szCs w:val="24"/>
        </w:rPr>
        <w:t xml:space="preserve">, with varying cocktails of activities in different species. </w:t>
      </w:r>
    </w:p>
    <w:p w14:paraId="31D17766" w14:textId="77777777" w:rsidR="00D0701F" w:rsidRPr="00696EEA" w:rsidRDefault="00D0701F" w:rsidP="00542E7A">
      <w:pPr>
        <w:spacing w:line="360" w:lineRule="auto"/>
        <w:jc w:val="both"/>
        <w:rPr>
          <w:rFonts w:ascii="Times New Roman" w:hAnsi="Times New Roman" w:cs="Times New Roman"/>
          <w:sz w:val="24"/>
          <w:szCs w:val="24"/>
        </w:rPr>
      </w:pPr>
    </w:p>
    <w:p w14:paraId="7C1631E4" w14:textId="5BD0854D" w:rsidR="00FA372A" w:rsidRPr="00696EEA" w:rsidRDefault="009B5A93" w:rsidP="00542E7A">
      <w:pPr>
        <w:spacing w:line="360" w:lineRule="auto"/>
        <w:jc w:val="both"/>
        <w:rPr>
          <w:rFonts w:ascii="Times New Roman" w:hAnsi="Times New Roman" w:cs="Times New Roman"/>
          <w:sz w:val="24"/>
          <w:szCs w:val="24"/>
        </w:rPr>
      </w:pPr>
      <w:r w:rsidRPr="00696EEA">
        <w:rPr>
          <w:rFonts w:ascii="Times New Roman" w:hAnsi="Times New Roman" w:cs="Times New Roman"/>
          <w:sz w:val="24"/>
          <w:szCs w:val="24"/>
        </w:rPr>
        <w:t>Over the past 40 years a wide range of enzymes have been investigated</w:t>
      </w:r>
      <w:r w:rsidR="00014D3D" w:rsidRPr="00696EEA">
        <w:rPr>
          <w:rFonts w:ascii="Times New Roman" w:hAnsi="Times New Roman" w:cs="Times New Roman"/>
          <w:sz w:val="24"/>
          <w:szCs w:val="24"/>
        </w:rPr>
        <w:t xml:space="preserve"> to determine which activities </w:t>
      </w:r>
      <w:r w:rsidR="006D0FC6" w:rsidRPr="00696EEA">
        <w:rPr>
          <w:rFonts w:ascii="Times New Roman" w:hAnsi="Times New Roman" w:cs="Times New Roman"/>
          <w:sz w:val="24"/>
          <w:szCs w:val="24"/>
        </w:rPr>
        <w:t>are involved in regulating</w:t>
      </w:r>
      <w:r w:rsidR="00014D3D" w:rsidRPr="00696EEA">
        <w:rPr>
          <w:rFonts w:ascii="Times New Roman" w:hAnsi="Times New Roman" w:cs="Times New Roman"/>
          <w:sz w:val="24"/>
          <w:szCs w:val="24"/>
        </w:rPr>
        <w:t xml:space="preserve"> fruit softening. Work </w:t>
      </w:r>
      <w:r w:rsidR="006D0FC6" w:rsidRPr="00696EEA">
        <w:rPr>
          <w:rFonts w:ascii="Times New Roman" w:hAnsi="Times New Roman" w:cs="Times New Roman"/>
          <w:sz w:val="24"/>
          <w:szCs w:val="24"/>
        </w:rPr>
        <w:t xml:space="preserve">on </w:t>
      </w:r>
      <w:r w:rsidR="00014D3D" w:rsidRPr="00696EEA">
        <w:rPr>
          <w:rFonts w:ascii="Times New Roman" w:hAnsi="Times New Roman" w:cs="Times New Roman"/>
          <w:sz w:val="24"/>
          <w:szCs w:val="24"/>
        </w:rPr>
        <w:t xml:space="preserve">tomato has </w:t>
      </w:r>
      <w:r w:rsidR="00F177D5" w:rsidRPr="00696EEA">
        <w:rPr>
          <w:rFonts w:ascii="Times New Roman" w:hAnsi="Times New Roman" w:cs="Times New Roman"/>
          <w:sz w:val="24"/>
          <w:szCs w:val="24"/>
        </w:rPr>
        <w:t>includ</w:t>
      </w:r>
      <w:r w:rsidR="00014D3D" w:rsidRPr="00696EEA">
        <w:rPr>
          <w:rFonts w:ascii="Times New Roman" w:hAnsi="Times New Roman" w:cs="Times New Roman"/>
          <w:sz w:val="24"/>
          <w:szCs w:val="24"/>
        </w:rPr>
        <w:t>ed</w:t>
      </w:r>
      <w:r w:rsidR="00F177D5" w:rsidRPr="00696EEA">
        <w:rPr>
          <w:rFonts w:ascii="Times New Roman" w:hAnsi="Times New Roman" w:cs="Times New Roman"/>
          <w:sz w:val="24"/>
          <w:szCs w:val="24"/>
        </w:rPr>
        <w:t xml:space="preserve"> the generation of transgenic plants to silence the activity of genes encoding polygalacturonase (PG),</w:t>
      </w:r>
      <w:r w:rsidR="00F177D5" w:rsidRPr="009A139A">
        <w:rPr>
          <w:rFonts w:ascii="Times New Roman" w:hAnsi="Times New Roman" w:cs="Times New Roman"/>
          <w:sz w:val="24"/>
          <w:szCs w:val="24"/>
        </w:rPr>
        <w:t xml:space="preserve"> </w:t>
      </w:r>
      <w:r w:rsidR="00F177D5" w:rsidRPr="00696EEA">
        <w:rPr>
          <w:rFonts w:ascii="Times New Roman" w:hAnsi="Times New Roman" w:cs="Times New Roman"/>
          <w:sz w:val="24"/>
          <w:szCs w:val="24"/>
        </w:rPr>
        <w:lastRenderedPageBreak/>
        <w:t>pectinesterase (PE), galactanase</w:t>
      </w:r>
      <w:r w:rsidR="0092368F" w:rsidRPr="00696EEA">
        <w:rPr>
          <w:rFonts w:ascii="Times New Roman" w:hAnsi="Times New Roman" w:cs="Times New Roman"/>
          <w:sz w:val="24"/>
          <w:szCs w:val="24"/>
        </w:rPr>
        <w:t xml:space="preserve"> (TBG)</w:t>
      </w:r>
      <w:r w:rsidR="00014D3D" w:rsidRPr="00696EEA">
        <w:rPr>
          <w:rFonts w:ascii="Times New Roman" w:hAnsi="Times New Roman" w:cs="Times New Roman"/>
          <w:sz w:val="24"/>
          <w:szCs w:val="24"/>
        </w:rPr>
        <w:t xml:space="preserve">, </w:t>
      </w:r>
      <w:r w:rsidR="00F177D5" w:rsidRPr="00696EEA">
        <w:rPr>
          <w:rFonts w:ascii="Times New Roman" w:hAnsi="Times New Roman" w:cs="Times New Roman"/>
          <w:sz w:val="24"/>
          <w:szCs w:val="24"/>
        </w:rPr>
        <w:t>xyloglucan endo</w:t>
      </w:r>
      <w:r w:rsidR="001F7D9F" w:rsidRPr="00696EEA">
        <w:rPr>
          <w:rFonts w:ascii="Times New Roman" w:hAnsi="Times New Roman" w:cs="Times New Roman"/>
          <w:sz w:val="24"/>
          <w:szCs w:val="24"/>
        </w:rPr>
        <w:t>-</w:t>
      </w:r>
      <w:r w:rsidR="00F177D5" w:rsidRPr="00696EEA">
        <w:rPr>
          <w:rFonts w:ascii="Times New Roman" w:hAnsi="Times New Roman" w:cs="Times New Roman"/>
          <w:sz w:val="24"/>
          <w:szCs w:val="24"/>
        </w:rPr>
        <w:t>transglycosylase (XTH)</w:t>
      </w:r>
      <w:r w:rsidR="00024635" w:rsidRPr="00696EEA">
        <w:rPr>
          <w:rFonts w:ascii="Times New Roman" w:hAnsi="Times New Roman" w:cs="Times New Roman"/>
          <w:sz w:val="24"/>
          <w:szCs w:val="24"/>
        </w:rPr>
        <w:t xml:space="preserve"> and expansin</w:t>
      </w:r>
      <w:r w:rsidR="00F177D5" w:rsidRPr="00696EEA">
        <w:rPr>
          <w:rFonts w:ascii="Times New Roman" w:hAnsi="Times New Roman" w:cs="Times New Roman"/>
          <w:sz w:val="24"/>
          <w:szCs w:val="24"/>
        </w:rPr>
        <w:t xml:space="preserve"> (</w:t>
      </w:r>
      <w:r w:rsidR="00014D3D" w:rsidRPr="00696EEA">
        <w:rPr>
          <w:rFonts w:ascii="Times New Roman" w:hAnsi="Times New Roman" w:cs="Times New Roman"/>
          <w:sz w:val="24"/>
          <w:szCs w:val="24"/>
        </w:rPr>
        <w:t>Smith et al</w:t>
      </w:r>
      <w:r w:rsidR="00B06EF7" w:rsidRPr="00696EEA">
        <w:rPr>
          <w:rFonts w:ascii="Times New Roman" w:hAnsi="Times New Roman" w:cs="Times New Roman"/>
          <w:sz w:val="24"/>
          <w:szCs w:val="24"/>
        </w:rPr>
        <w:t>.</w:t>
      </w:r>
      <w:r w:rsidR="00014D3D" w:rsidRPr="00696EEA">
        <w:rPr>
          <w:rFonts w:ascii="Times New Roman" w:hAnsi="Times New Roman" w:cs="Times New Roman"/>
          <w:sz w:val="24"/>
          <w:szCs w:val="24"/>
        </w:rPr>
        <w:t>, 1988; Sheehy et al</w:t>
      </w:r>
      <w:r w:rsidR="00B06EF7" w:rsidRPr="00696EEA">
        <w:rPr>
          <w:rFonts w:ascii="Times New Roman" w:hAnsi="Times New Roman" w:cs="Times New Roman"/>
          <w:sz w:val="24"/>
          <w:szCs w:val="24"/>
        </w:rPr>
        <w:t>.</w:t>
      </w:r>
      <w:r w:rsidR="00014D3D" w:rsidRPr="00696EEA">
        <w:rPr>
          <w:rFonts w:ascii="Times New Roman" w:hAnsi="Times New Roman" w:cs="Times New Roman"/>
          <w:sz w:val="24"/>
          <w:szCs w:val="24"/>
        </w:rPr>
        <w:t>, 1988; Tieman and Handa, 1994; Brummell et al</w:t>
      </w:r>
      <w:r w:rsidR="00B06EF7" w:rsidRPr="00696EEA">
        <w:rPr>
          <w:rFonts w:ascii="Times New Roman" w:hAnsi="Times New Roman" w:cs="Times New Roman"/>
          <w:sz w:val="24"/>
          <w:szCs w:val="24"/>
        </w:rPr>
        <w:t>.</w:t>
      </w:r>
      <w:r w:rsidR="00014D3D" w:rsidRPr="00696EEA">
        <w:rPr>
          <w:rFonts w:ascii="Times New Roman" w:hAnsi="Times New Roman" w:cs="Times New Roman"/>
          <w:sz w:val="24"/>
          <w:szCs w:val="24"/>
        </w:rPr>
        <w:t>, 1999</w:t>
      </w:r>
      <w:r w:rsidR="00573DA6" w:rsidRPr="00696EEA">
        <w:rPr>
          <w:rFonts w:ascii="Times New Roman" w:hAnsi="Times New Roman" w:cs="Times New Roman"/>
          <w:sz w:val="24"/>
          <w:szCs w:val="24"/>
        </w:rPr>
        <w:t xml:space="preserve">; </w:t>
      </w:r>
      <w:r w:rsidR="00014D3D" w:rsidRPr="00696EEA">
        <w:rPr>
          <w:rFonts w:ascii="Times New Roman" w:hAnsi="Times New Roman" w:cs="Times New Roman"/>
          <w:sz w:val="24"/>
          <w:szCs w:val="24"/>
        </w:rPr>
        <w:t>Smith et al</w:t>
      </w:r>
      <w:r w:rsidR="00B06EF7" w:rsidRPr="00696EEA">
        <w:rPr>
          <w:rFonts w:ascii="Times New Roman" w:hAnsi="Times New Roman" w:cs="Times New Roman"/>
          <w:sz w:val="24"/>
          <w:szCs w:val="24"/>
        </w:rPr>
        <w:t>.</w:t>
      </w:r>
      <w:r w:rsidR="00014D3D" w:rsidRPr="00696EEA">
        <w:rPr>
          <w:rFonts w:ascii="Times New Roman" w:hAnsi="Times New Roman" w:cs="Times New Roman"/>
          <w:sz w:val="24"/>
          <w:szCs w:val="24"/>
        </w:rPr>
        <w:t>, 2002</w:t>
      </w:r>
      <w:r w:rsidR="00573DA6" w:rsidRPr="00696EEA">
        <w:rPr>
          <w:rFonts w:ascii="Times New Roman" w:hAnsi="Times New Roman" w:cs="Times New Roman"/>
          <w:sz w:val="24"/>
          <w:szCs w:val="24"/>
        </w:rPr>
        <w:t>; Cantu et al, 2008</w:t>
      </w:r>
      <w:r w:rsidR="00F177D5" w:rsidRPr="00696EEA">
        <w:rPr>
          <w:rFonts w:ascii="Times New Roman" w:hAnsi="Times New Roman" w:cs="Times New Roman"/>
          <w:sz w:val="24"/>
          <w:szCs w:val="24"/>
        </w:rPr>
        <w:t xml:space="preserve">). These experiments </w:t>
      </w:r>
      <w:r w:rsidR="00DF5647" w:rsidRPr="00696EEA">
        <w:rPr>
          <w:rFonts w:ascii="Times New Roman" w:hAnsi="Times New Roman" w:cs="Times New Roman"/>
          <w:sz w:val="24"/>
          <w:szCs w:val="24"/>
        </w:rPr>
        <w:t xml:space="preserve">have </w:t>
      </w:r>
      <w:r w:rsidR="00F177D5" w:rsidRPr="00696EEA">
        <w:rPr>
          <w:rFonts w:ascii="Times New Roman" w:hAnsi="Times New Roman" w:cs="Times New Roman"/>
          <w:sz w:val="24"/>
          <w:szCs w:val="24"/>
        </w:rPr>
        <w:t xml:space="preserve">yielded only modest changes in texture of the transgenic fruits. However, in strawberry, a model for non-climacteric fruits, suppression of </w:t>
      </w:r>
      <w:r w:rsidR="00DF5647" w:rsidRPr="00696EEA">
        <w:rPr>
          <w:rFonts w:ascii="Times New Roman" w:hAnsi="Times New Roman" w:cs="Times New Roman"/>
          <w:sz w:val="24"/>
          <w:szCs w:val="24"/>
        </w:rPr>
        <w:t xml:space="preserve">either </w:t>
      </w:r>
      <w:r w:rsidR="00F177D5" w:rsidRPr="00696EEA">
        <w:rPr>
          <w:rFonts w:ascii="Times New Roman" w:hAnsi="Times New Roman" w:cs="Times New Roman"/>
          <w:sz w:val="24"/>
          <w:szCs w:val="24"/>
        </w:rPr>
        <w:t>pectate lyase (</w:t>
      </w:r>
      <w:r w:rsidR="00F177D5" w:rsidRPr="00696EEA">
        <w:rPr>
          <w:rFonts w:ascii="Times New Roman" w:hAnsi="Times New Roman" w:cs="Times New Roman"/>
          <w:i/>
          <w:sz w:val="24"/>
          <w:szCs w:val="24"/>
        </w:rPr>
        <w:t>PL</w:t>
      </w:r>
      <w:r w:rsidR="00F177D5" w:rsidRPr="00696EEA">
        <w:rPr>
          <w:rFonts w:ascii="Times New Roman" w:hAnsi="Times New Roman" w:cs="Times New Roman"/>
          <w:sz w:val="24"/>
          <w:szCs w:val="24"/>
        </w:rPr>
        <w:t xml:space="preserve">) </w:t>
      </w:r>
      <w:r w:rsidR="00DF5647" w:rsidRPr="00696EEA">
        <w:rPr>
          <w:rFonts w:ascii="Times New Roman" w:hAnsi="Times New Roman" w:cs="Times New Roman"/>
          <w:sz w:val="24"/>
          <w:szCs w:val="24"/>
        </w:rPr>
        <w:t xml:space="preserve">or </w:t>
      </w:r>
      <w:r w:rsidR="00DF5647" w:rsidRPr="00696EEA">
        <w:rPr>
          <w:rFonts w:ascii="Times New Roman" w:hAnsi="Times New Roman" w:cs="Times New Roman"/>
          <w:i/>
          <w:sz w:val="24"/>
          <w:szCs w:val="24"/>
        </w:rPr>
        <w:t>PG</w:t>
      </w:r>
      <w:r w:rsidR="00DF5647" w:rsidRPr="00696EEA">
        <w:rPr>
          <w:rFonts w:ascii="Times New Roman" w:hAnsi="Times New Roman" w:cs="Times New Roman"/>
          <w:sz w:val="24"/>
          <w:szCs w:val="24"/>
        </w:rPr>
        <w:t xml:space="preserve"> </w:t>
      </w:r>
      <w:r w:rsidR="00F177D5" w:rsidRPr="00696EEA">
        <w:rPr>
          <w:rFonts w:ascii="Times New Roman" w:hAnsi="Times New Roman" w:cs="Times New Roman"/>
          <w:sz w:val="24"/>
          <w:szCs w:val="24"/>
        </w:rPr>
        <w:t xml:space="preserve">resulted in </w:t>
      </w:r>
      <w:r w:rsidR="006D0FC6" w:rsidRPr="00696EEA">
        <w:rPr>
          <w:rFonts w:ascii="Times New Roman" w:hAnsi="Times New Roman" w:cs="Times New Roman"/>
          <w:sz w:val="24"/>
          <w:szCs w:val="24"/>
        </w:rPr>
        <w:t xml:space="preserve">much </w:t>
      </w:r>
      <w:r w:rsidR="00F177D5" w:rsidRPr="00696EEA">
        <w:rPr>
          <w:rFonts w:ascii="Times New Roman" w:hAnsi="Times New Roman" w:cs="Times New Roman"/>
          <w:sz w:val="24"/>
          <w:szCs w:val="24"/>
        </w:rPr>
        <w:t>firmer fruit (</w:t>
      </w:r>
      <w:r w:rsidR="00123F4B" w:rsidRPr="00696EEA">
        <w:rPr>
          <w:rFonts w:ascii="Times New Roman" w:hAnsi="Times New Roman" w:cs="Times New Roman"/>
          <w:sz w:val="24"/>
          <w:szCs w:val="24"/>
        </w:rPr>
        <w:t xml:space="preserve">Jiménez-Bermúdez </w:t>
      </w:r>
      <w:r w:rsidR="00491B93" w:rsidRPr="00696EEA">
        <w:rPr>
          <w:rFonts w:ascii="Times New Roman" w:hAnsi="Times New Roman" w:cs="Times New Roman"/>
          <w:sz w:val="24"/>
          <w:szCs w:val="24"/>
        </w:rPr>
        <w:t>et al</w:t>
      </w:r>
      <w:r w:rsidR="00B06EF7" w:rsidRPr="00696EEA">
        <w:rPr>
          <w:rFonts w:ascii="Times New Roman" w:hAnsi="Times New Roman" w:cs="Times New Roman"/>
          <w:sz w:val="24"/>
          <w:szCs w:val="24"/>
        </w:rPr>
        <w:t>.</w:t>
      </w:r>
      <w:r w:rsidR="00491B93" w:rsidRPr="00696EEA">
        <w:rPr>
          <w:rFonts w:ascii="Times New Roman" w:hAnsi="Times New Roman" w:cs="Times New Roman"/>
          <w:sz w:val="24"/>
          <w:szCs w:val="24"/>
        </w:rPr>
        <w:t>, 2002</w:t>
      </w:r>
      <w:r w:rsidR="008C704C" w:rsidRPr="00696EEA">
        <w:rPr>
          <w:rFonts w:ascii="Times New Roman" w:hAnsi="Times New Roman" w:cs="Times New Roman"/>
          <w:sz w:val="24"/>
          <w:szCs w:val="24"/>
        </w:rPr>
        <w:t>;</w:t>
      </w:r>
      <w:r w:rsidR="00A0024D" w:rsidRPr="00696EEA">
        <w:rPr>
          <w:rFonts w:ascii="Times New Roman" w:hAnsi="Times New Roman" w:cs="Times New Roman"/>
          <w:sz w:val="24"/>
          <w:szCs w:val="24"/>
        </w:rPr>
        <w:t xml:space="preserve"> </w:t>
      </w:r>
      <w:r w:rsidR="00B06EF7" w:rsidRPr="00696EEA">
        <w:rPr>
          <w:rFonts w:ascii="Times New Roman" w:hAnsi="Times New Roman" w:cs="Times New Roman"/>
          <w:sz w:val="24"/>
          <w:szCs w:val="24"/>
        </w:rPr>
        <w:t>Quesada et al., 2009</w:t>
      </w:r>
      <w:r w:rsidR="00F177D5" w:rsidRPr="00696EEA">
        <w:rPr>
          <w:rFonts w:ascii="Times New Roman" w:hAnsi="Times New Roman" w:cs="Times New Roman"/>
          <w:sz w:val="24"/>
          <w:szCs w:val="24"/>
        </w:rPr>
        <w:t xml:space="preserve">). More recently </w:t>
      </w:r>
      <w:r w:rsidR="009E7CC0" w:rsidRPr="00696EEA">
        <w:rPr>
          <w:rFonts w:ascii="Times New Roman" w:hAnsi="Times New Roman" w:cs="Times New Roman"/>
          <w:sz w:val="24"/>
          <w:szCs w:val="24"/>
        </w:rPr>
        <w:t xml:space="preserve">silencing </w:t>
      </w:r>
      <w:r w:rsidR="007A6820" w:rsidRPr="00696EEA">
        <w:rPr>
          <w:rFonts w:ascii="Times New Roman" w:hAnsi="Times New Roman" w:cs="Times New Roman"/>
          <w:sz w:val="24"/>
          <w:szCs w:val="24"/>
        </w:rPr>
        <w:t xml:space="preserve">of </w:t>
      </w:r>
      <w:r w:rsidR="00F177D5" w:rsidRPr="00696EEA">
        <w:rPr>
          <w:rFonts w:ascii="Times New Roman" w:hAnsi="Times New Roman" w:cs="Times New Roman"/>
          <w:i/>
          <w:sz w:val="24"/>
          <w:szCs w:val="24"/>
        </w:rPr>
        <w:t>PL</w:t>
      </w:r>
      <w:r w:rsidR="00F177D5" w:rsidRPr="00696EEA">
        <w:rPr>
          <w:rFonts w:ascii="Times New Roman" w:hAnsi="Times New Roman" w:cs="Times New Roman"/>
          <w:sz w:val="24"/>
          <w:szCs w:val="24"/>
        </w:rPr>
        <w:t xml:space="preserve"> </w:t>
      </w:r>
      <w:r w:rsidR="00CB3990" w:rsidRPr="00696EEA">
        <w:rPr>
          <w:rFonts w:ascii="Times New Roman" w:hAnsi="Times New Roman" w:cs="Times New Roman"/>
          <w:sz w:val="24"/>
          <w:szCs w:val="24"/>
        </w:rPr>
        <w:t xml:space="preserve">in tomato </w:t>
      </w:r>
      <w:r w:rsidR="00F177D5" w:rsidRPr="00696EEA">
        <w:rPr>
          <w:rFonts w:ascii="Times New Roman" w:hAnsi="Times New Roman" w:cs="Times New Roman"/>
          <w:sz w:val="24"/>
          <w:szCs w:val="24"/>
        </w:rPr>
        <w:t xml:space="preserve">has been </w:t>
      </w:r>
      <w:r w:rsidR="00872C66" w:rsidRPr="00696EEA">
        <w:rPr>
          <w:rFonts w:ascii="Times New Roman" w:hAnsi="Times New Roman" w:cs="Times New Roman"/>
          <w:sz w:val="24"/>
          <w:szCs w:val="24"/>
        </w:rPr>
        <w:t xml:space="preserve">shown </w:t>
      </w:r>
      <w:r w:rsidR="00F177D5" w:rsidRPr="00696EEA">
        <w:rPr>
          <w:rFonts w:ascii="Times New Roman" w:hAnsi="Times New Roman" w:cs="Times New Roman"/>
          <w:sz w:val="24"/>
          <w:szCs w:val="24"/>
        </w:rPr>
        <w:t xml:space="preserve">to inhibit </w:t>
      </w:r>
      <w:r w:rsidR="00696EEA">
        <w:rPr>
          <w:rFonts w:ascii="Times New Roman" w:hAnsi="Times New Roman" w:cs="Times New Roman"/>
          <w:sz w:val="24"/>
          <w:szCs w:val="24"/>
        </w:rPr>
        <w:t xml:space="preserve">fruit </w:t>
      </w:r>
      <w:r w:rsidR="00DF5647" w:rsidRPr="00696EEA">
        <w:rPr>
          <w:rFonts w:ascii="Times New Roman" w:hAnsi="Times New Roman" w:cs="Times New Roman"/>
          <w:sz w:val="24"/>
          <w:szCs w:val="24"/>
        </w:rPr>
        <w:t xml:space="preserve">softening </w:t>
      </w:r>
      <w:r w:rsidR="00F177D5" w:rsidRPr="00696EEA">
        <w:rPr>
          <w:rFonts w:ascii="Times New Roman" w:hAnsi="Times New Roman" w:cs="Times New Roman"/>
          <w:sz w:val="24"/>
          <w:szCs w:val="24"/>
        </w:rPr>
        <w:t>(</w:t>
      </w:r>
      <w:r w:rsidR="00491B93" w:rsidRPr="00696EEA">
        <w:rPr>
          <w:rFonts w:ascii="Times New Roman" w:hAnsi="Times New Roman" w:cs="Times New Roman"/>
          <w:sz w:val="24"/>
          <w:szCs w:val="24"/>
        </w:rPr>
        <w:t>Uluisik et al</w:t>
      </w:r>
      <w:r w:rsidR="00B06EF7" w:rsidRPr="00696EEA">
        <w:rPr>
          <w:rFonts w:ascii="Times New Roman" w:hAnsi="Times New Roman" w:cs="Times New Roman"/>
          <w:sz w:val="24"/>
          <w:szCs w:val="24"/>
        </w:rPr>
        <w:t>.</w:t>
      </w:r>
      <w:r w:rsidR="00491B93" w:rsidRPr="00696EEA">
        <w:rPr>
          <w:rFonts w:ascii="Times New Roman" w:hAnsi="Times New Roman" w:cs="Times New Roman"/>
          <w:sz w:val="24"/>
          <w:szCs w:val="24"/>
        </w:rPr>
        <w:t>, 2016</w:t>
      </w:r>
      <w:r w:rsidR="00F177D5" w:rsidRPr="00696EEA">
        <w:rPr>
          <w:rFonts w:ascii="Times New Roman" w:hAnsi="Times New Roman" w:cs="Times New Roman"/>
          <w:sz w:val="24"/>
          <w:szCs w:val="24"/>
        </w:rPr>
        <w:t xml:space="preserve">). </w:t>
      </w:r>
      <w:r w:rsidR="00BB2AC5" w:rsidRPr="00696EEA">
        <w:rPr>
          <w:rFonts w:ascii="Times New Roman" w:hAnsi="Times New Roman" w:cs="Times New Roman"/>
          <w:sz w:val="24"/>
          <w:szCs w:val="24"/>
        </w:rPr>
        <w:t>P</w:t>
      </w:r>
      <w:r w:rsidR="00D0701F" w:rsidRPr="00696EEA">
        <w:rPr>
          <w:rFonts w:ascii="Times New Roman" w:hAnsi="Times New Roman" w:cs="Times New Roman"/>
          <w:sz w:val="24"/>
          <w:szCs w:val="24"/>
        </w:rPr>
        <w:t xml:space="preserve">ectin degradation </w:t>
      </w:r>
      <w:r w:rsidR="00872C66" w:rsidRPr="00696EEA">
        <w:rPr>
          <w:rFonts w:ascii="Times New Roman" w:hAnsi="Times New Roman" w:cs="Times New Roman"/>
          <w:sz w:val="24"/>
          <w:szCs w:val="24"/>
        </w:rPr>
        <w:t xml:space="preserve">has </w:t>
      </w:r>
      <w:r w:rsidR="00BB2AC5" w:rsidRPr="00696EEA">
        <w:rPr>
          <w:rFonts w:ascii="Times New Roman" w:hAnsi="Times New Roman" w:cs="Times New Roman"/>
          <w:sz w:val="24"/>
          <w:szCs w:val="24"/>
        </w:rPr>
        <w:t xml:space="preserve">therefore </w:t>
      </w:r>
      <w:r w:rsidR="00872C66" w:rsidRPr="00696EEA">
        <w:rPr>
          <w:rFonts w:ascii="Times New Roman" w:hAnsi="Times New Roman" w:cs="Times New Roman"/>
          <w:sz w:val="24"/>
          <w:szCs w:val="24"/>
        </w:rPr>
        <w:t xml:space="preserve">been demonstrated to be a major determinate of </w:t>
      </w:r>
      <w:r w:rsidR="00D0701F" w:rsidRPr="00696EEA">
        <w:rPr>
          <w:rFonts w:ascii="Times New Roman" w:hAnsi="Times New Roman" w:cs="Times New Roman"/>
          <w:sz w:val="24"/>
          <w:szCs w:val="24"/>
        </w:rPr>
        <w:t xml:space="preserve">softening </w:t>
      </w:r>
      <w:r w:rsidR="007A6820" w:rsidRPr="00696EEA">
        <w:rPr>
          <w:rFonts w:ascii="Times New Roman" w:hAnsi="Times New Roman" w:cs="Times New Roman"/>
          <w:sz w:val="24"/>
          <w:szCs w:val="24"/>
        </w:rPr>
        <w:t>in fleshy fruits</w:t>
      </w:r>
      <w:r w:rsidR="00BB2AC5" w:rsidRPr="00696EEA">
        <w:rPr>
          <w:rFonts w:ascii="Times New Roman" w:hAnsi="Times New Roman" w:cs="Times New Roman"/>
          <w:sz w:val="24"/>
          <w:szCs w:val="24"/>
        </w:rPr>
        <w:t>.</w:t>
      </w:r>
    </w:p>
    <w:p w14:paraId="7A84FDB9" w14:textId="77777777" w:rsidR="00FA372A" w:rsidRPr="00696EEA" w:rsidRDefault="00FA372A" w:rsidP="00542E7A">
      <w:pPr>
        <w:spacing w:line="360" w:lineRule="auto"/>
        <w:jc w:val="both"/>
        <w:rPr>
          <w:rFonts w:ascii="Times New Roman" w:hAnsi="Times New Roman" w:cs="Times New Roman"/>
          <w:sz w:val="24"/>
          <w:szCs w:val="24"/>
        </w:rPr>
      </w:pPr>
    </w:p>
    <w:p w14:paraId="452C5D86" w14:textId="204CEBBF" w:rsidR="00D0701F" w:rsidRPr="00696EEA" w:rsidRDefault="00DF5647" w:rsidP="00542E7A">
      <w:pPr>
        <w:spacing w:line="360" w:lineRule="auto"/>
        <w:jc w:val="both"/>
        <w:rPr>
          <w:rFonts w:ascii="Times New Roman" w:hAnsi="Times New Roman" w:cs="Times New Roman"/>
          <w:sz w:val="24"/>
          <w:szCs w:val="24"/>
        </w:rPr>
      </w:pPr>
      <w:r w:rsidRPr="00696EEA">
        <w:rPr>
          <w:rFonts w:ascii="Times New Roman" w:hAnsi="Times New Roman" w:cs="Times New Roman"/>
          <w:sz w:val="24"/>
          <w:szCs w:val="24"/>
        </w:rPr>
        <w:t xml:space="preserve">New insights into the structure of primary cell walls are providing a way to </w:t>
      </w:r>
      <w:r w:rsidR="00A47E7C" w:rsidRPr="00696EEA">
        <w:rPr>
          <w:rFonts w:ascii="Times New Roman" w:hAnsi="Times New Roman" w:cs="Times New Roman"/>
          <w:sz w:val="24"/>
          <w:szCs w:val="24"/>
        </w:rPr>
        <w:t>further characterise</w:t>
      </w:r>
      <w:r w:rsidRPr="00696EEA">
        <w:rPr>
          <w:rFonts w:ascii="Times New Roman" w:hAnsi="Times New Roman" w:cs="Times New Roman"/>
          <w:sz w:val="24"/>
          <w:szCs w:val="24"/>
        </w:rPr>
        <w:t xml:space="preserve"> the role of pectin degradation in fruit softening. </w:t>
      </w:r>
      <w:r w:rsidR="00D0701F" w:rsidRPr="00696EEA">
        <w:rPr>
          <w:rFonts w:ascii="Times New Roman" w:hAnsi="Times New Roman" w:cs="Times New Roman"/>
          <w:sz w:val="24"/>
          <w:szCs w:val="24"/>
        </w:rPr>
        <w:t xml:space="preserve">Until recently pectin was thought to </w:t>
      </w:r>
      <w:r w:rsidR="003C3A70" w:rsidRPr="00696EEA">
        <w:rPr>
          <w:rFonts w:ascii="Times New Roman" w:hAnsi="Times New Roman" w:cs="Times New Roman"/>
          <w:sz w:val="24"/>
          <w:szCs w:val="24"/>
        </w:rPr>
        <w:t>contribute</w:t>
      </w:r>
      <w:r w:rsidR="00D0701F" w:rsidRPr="00696EEA">
        <w:rPr>
          <w:rFonts w:ascii="Times New Roman" w:hAnsi="Times New Roman" w:cs="Times New Roman"/>
          <w:sz w:val="24"/>
          <w:szCs w:val="24"/>
        </w:rPr>
        <w:t xml:space="preserve"> to wall mechanics relatively independently of other cell wall polymers such as cellulose and xyloglucan. The pectic polysaccharides were considered to influence cell wall properties mainly through their ability to form so-called ‘egg box’ structures, in which divalent calcium ions cross-linked chains of de</w:t>
      </w:r>
      <w:r w:rsidR="00BB2AC5" w:rsidRPr="00696EEA">
        <w:rPr>
          <w:rFonts w:ascii="Times New Roman" w:hAnsi="Times New Roman" w:cs="Times New Roman"/>
          <w:sz w:val="24"/>
          <w:szCs w:val="24"/>
        </w:rPr>
        <w:t>-</w:t>
      </w:r>
      <w:r w:rsidR="00D0701F" w:rsidRPr="00696EEA">
        <w:rPr>
          <w:rFonts w:ascii="Times New Roman" w:hAnsi="Times New Roman" w:cs="Times New Roman"/>
          <w:sz w:val="24"/>
          <w:szCs w:val="24"/>
        </w:rPr>
        <w:t xml:space="preserve">esterified HG, leading to strengthening of the gel matrix independent of any cellulose-pectin interactions (Carpita </w:t>
      </w:r>
      <w:r w:rsidR="00B06EF7" w:rsidRPr="00696EEA">
        <w:rPr>
          <w:rFonts w:ascii="Times New Roman" w:hAnsi="Times New Roman" w:cs="Times New Roman"/>
          <w:sz w:val="24"/>
          <w:szCs w:val="24"/>
        </w:rPr>
        <w:t>and</w:t>
      </w:r>
      <w:r w:rsidR="00D0701F" w:rsidRPr="00696EEA">
        <w:rPr>
          <w:rFonts w:ascii="Times New Roman" w:hAnsi="Times New Roman" w:cs="Times New Roman"/>
          <w:sz w:val="24"/>
          <w:szCs w:val="24"/>
        </w:rPr>
        <w:t xml:space="preserve"> Gibeaut, 1993). In this “tethered network” model</w:t>
      </w:r>
      <w:r w:rsidR="00696EEA">
        <w:rPr>
          <w:rFonts w:ascii="Times New Roman" w:hAnsi="Times New Roman" w:cs="Times New Roman"/>
          <w:sz w:val="24"/>
          <w:szCs w:val="24"/>
        </w:rPr>
        <w:t>,</w:t>
      </w:r>
      <w:r w:rsidR="00D0701F" w:rsidRPr="00696EEA">
        <w:rPr>
          <w:rFonts w:ascii="Times New Roman" w:hAnsi="Times New Roman" w:cs="Times New Roman"/>
          <w:sz w:val="24"/>
          <w:szCs w:val="24"/>
        </w:rPr>
        <w:t xml:space="preserve"> cellulose microfibrils </w:t>
      </w:r>
      <w:r w:rsidR="00696EEA">
        <w:rPr>
          <w:rFonts w:ascii="Times New Roman" w:hAnsi="Times New Roman" w:cs="Times New Roman"/>
          <w:sz w:val="24"/>
          <w:szCs w:val="24"/>
        </w:rPr>
        <w:t>are</w:t>
      </w:r>
      <w:r w:rsidR="00D0701F" w:rsidRPr="00696EEA">
        <w:rPr>
          <w:rFonts w:ascii="Times New Roman" w:hAnsi="Times New Roman" w:cs="Times New Roman"/>
          <w:sz w:val="24"/>
          <w:szCs w:val="24"/>
        </w:rPr>
        <w:t xml:space="preserve"> coated and interlocked by xyloglucan, or other hemicellulose polymers, forming the load-bearing network. However, the validity of th</w:t>
      </w:r>
      <w:r w:rsidR="00960FAF" w:rsidRPr="00696EEA">
        <w:rPr>
          <w:rFonts w:ascii="Times New Roman" w:hAnsi="Times New Roman" w:cs="Times New Roman"/>
          <w:sz w:val="24"/>
          <w:szCs w:val="24"/>
        </w:rPr>
        <w:t>is</w:t>
      </w:r>
      <w:r w:rsidR="00D0701F" w:rsidRPr="00696EEA">
        <w:rPr>
          <w:rFonts w:ascii="Times New Roman" w:hAnsi="Times New Roman" w:cs="Times New Roman"/>
          <w:sz w:val="24"/>
          <w:szCs w:val="24"/>
        </w:rPr>
        <w:t xml:space="preserve"> conventional cell wall model has been challenged by </w:t>
      </w:r>
      <w:r w:rsidR="00960FAF" w:rsidRPr="00696EEA">
        <w:rPr>
          <w:rFonts w:ascii="Times New Roman" w:hAnsi="Times New Roman" w:cs="Times New Roman"/>
          <w:sz w:val="24"/>
          <w:szCs w:val="24"/>
        </w:rPr>
        <w:t xml:space="preserve">a series of </w:t>
      </w:r>
      <w:r w:rsidR="00D0701F" w:rsidRPr="00696EEA">
        <w:rPr>
          <w:rFonts w:ascii="Times New Roman" w:hAnsi="Times New Roman" w:cs="Times New Roman"/>
          <w:sz w:val="24"/>
          <w:szCs w:val="24"/>
        </w:rPr>
        <w:t>recent discoveries. I</w:t>
      </w:r>
      <w:r w:rsidR="00960FAF" w:rsidRPr="00696EEA">
        <w:rPr>
          <w:rFonts w:ascii="Times New Roman" w:hAnsi="Times New Roman" w:cs="Times New Roman"/>
          <w:sz w:val="24"/>
          <w:szCs w:val="24"/>
        </w:rPr>
        <w:t>t has been proposed that pectin</w:t>
      </w:r>
      <w:r w:rsidR="00D0701F" w:rsidRPr="00696EEA">
        <w:rPr>
          <w:rFonts w:ascii="Times New Roman" w:hAnsi="Times New Roman" w:cs="Times New Roman"/>
          <w:sz w:val="24"/>
          <w:szCs w:val="24"/>
        </w:rPr>
        <w:t xml:space="preserve"> may directly contribute to the crosslinking of cellulose microfibrils in the cell wall, potentially to a greater extent than </w:t>
      </w:r>
      <w:r w:rsidR="00696EEA">
        <w:rPr>
          <w:rFonts w:ascii="Times New Roman" w:hAnsi="Times New Roman" w:cs="Times New Roman"/>
          <w:sz w:val="24"/>
          <w:szCs w:val="24"/>
        </w:rPr>
        <w:t xml:space="preserve">xyloglucan, </w:t>
      </w:r>
      <w:r w:rsidR="00D0701F" w:rsidRPr="00696EEA">
        <w:rPr>
          <w:rFonts w:ascii="Times New Roman" w:hAnsi="Times New Roman" w:cs="Times New Roman"/>
          <w:sz w:val="24"/>
          <w:szCs w:val="24"/>
        </w:rPr>
        <w:t xml:space="preserve">the classical crosslinking hemicellulose (Wang and Hong, 2016). </w:t>
      </w:r>
      <w:r w:rsidR="001F7D9F" w:rsidRPr="00696EEA">
        <w:rPr>
          <w:rFonts w:ascii="Times New Roman" w:hAnsi="Times New Roman" w:cs="Times New Roman"/>
          <w:sz w:val="24"/>
          <w:szCs w:val="24"/>
        </w:rPr>
        <w:t>Additional</w:t>
      </w:r>
      <w:r w:rsidR="009E7CC0" w:rsidRPr="00696EEA">
        <w:rPr>
          <w:rFonts w:ascii="Times New Roman" w:hAnsi="Times New Roman" w:cs="Times New Roman"/>
          <w:sz w:val="24"/>
          <w:szCs w:val="24"/>
        </w:rPr>
        <w:t>ly</w:t>
      </w:r>
      <w:r w:rsidR="00696EEA">
        <w:rPr>
          <w:rFonts w:ascii="Times New Roman" w:hAnsi="Times New Roman" w:cs="Times New Roman"/>
          <w:sz w:val="24"/>
          <w:szCs w:val="24"/>
        </w:rPr>
        <w:t>,</w:t>
      </w:r>
      <w:r w:rsidR="001F7D9F" w:rsidRPr="00696EEA">
        <w:rPr>
          <w:rFonts w:ascii="Times New Roman" w:hAnsi="Times New Roman" w:cs="Times New Roman"/>
          <w:sz w:val="24"/>
          <w:szCs w:val="24"/>
        </w:rPr>
        <w:t xml:space="preserve"> some subsets of xyloglucan and pectin can be covalently linked together</w:t>
      </w:r>
      <w:r w:rsidR="00B27C6F" w:rsidRPr="00696EEA">
        <w:rPr>
          <w:rFonts w:ascii="Times New Roman" w:hAnsi="Times New Roman" w:cs="Times New Roman"/>
          <w:sz w:val="24"/>
          <w:szCs w:val="24"/>
        </w:rPr>
        <w:t xml:space="preserve"> (Thompson</w:t>
      </w:r>
      <w:r w:rsidR="007A6820" w:rsidRPr="00696EEA">
        <w:rPr>
          <w:rFonts w:ascii="Times New Roman" w:hAnsi="Times New Roman" w:cs="Times New Roman"/>
          <w:sz w:val="24"/>
          <w:szCs w:val="24"/>
        </w:rPr>
        <w:t xml:space="preserve"> </w:t>
      </w:r>
      <w:r w:rsidR="00E1244A" w:rsidRPr="00696EEA">
        <w:rPr>
          <w:rFonts w:ascii="Times New Roman" w:hAnsi="Times New Roman" w:cs="Times New Roman"/>
          <w:sz w:val="24"/>
          <w:szCs w:val="24"/>
        </w:rPr>
        <w:t>and Fry</w:t>
      </w:r>
      <w:r w:rsidR="00B27C6F" w:rsidRPr="00696EEA">
        <w:rPr>
          <w:rFonts w:ascii="Times New Roman" w:hAnsi="Times New Roman" w:cs="Times New Roman"/>
          <w:sz w:val="24"/>
          <w:szCs w:val="24"/>
        </w:rPr>
        <w:t>, 2000; Popper and Fry, 2005; Popper and Fry, 2008</w:t>
      </w:r>
      <w:r w:rsidR="00CB5500" w:rsidRPr="00696EEA">
        <w:rPr>
          <w:rFonts w:ascii="Times New Roman" w:hAnsi="Times New Roman" w:cs="Times New Roman"/>
          <w:sz w:val="24"/>
          <w:szCs w:val="24"/>
        </w:rPr>
        <w:t>; Cornuault et al., 2018</w:t>
      </w:r>
      <w:r w:rsidR="00B27C6F" w:rsidRPr="00696EEA">
        <w:rPr>
          <w:rFonts w:ascii="Times New Roman" w:hAnsi="Times New Roman" w:cs="Times New Roman"/>
          <w:sz w:val="24"/>
          <w:szCs w:val="24"/>
        </w:rPr>
        <w:t>)</w:t>
      </w:r>
      <w:r w:rsidR="001F7D9F" w:rsidRPr="00696EEA">
        <w:rPr>
          <w:rFonts w:ascii="Times New Roman" w:hAnsi="Times New Roman" w:cs="Times New Roman"/>
          <w:sz w:val="24"/>
          <w:szCs w:val="24"/>
        </w:rPr>
        <w:t xml:space="preserve"> </w:t>
      </w:r>
      <w:r w:rsidR="009E7CC0" w:rsidRPr="00696EEA">
        <w:rPr>
          <w:rFonts w:ascii="Times New Roman" w:hAnsi="Times New Roman" w:cs="Times New Roman"/>
          <w:sz w:val="24"/>
          <w:szCs w:val="24"/>
        </w:rPr>
        <w:t xml:space="preserve">and </w:t>
      </w:r>
      <w:r w:rsidR="00D0701F" w:rsidRPr="00696EEA">
        <w:rPr>
          <w:rFonts w:ascii="Times New Roman" w:hAnsi="Times New Roman" w:cs="Times New Roman"/>
          <w:sz w:val="24"/>
          <w:szCs w:val="24"/>
        </w:rPr>
        <w:t xml:space="preserve">new structural features of </w:t>
      </w:r>
      <w:r w:rsidR="006400DF" w:rsidRPr="00696EEA">
        <w:rPr>
          <w:rFonts w:ascii="Times New Roman" w:hAnsi="Times New Roman" w:cs="Times New Roman"/>
          <w:sz w:val="24"/>
          <w:szCs w:val="24"/>
        </w:rPr>
        <w:t xml:space="preserve">pectic supramolecules </w:t>
      </w:r>
      <w:r w:rsidR="00D0701F" w:rsidRPr="00696EEA">
        <w:rPr>
          <w:rFonts w:ascii="Times New Roman" w:hAnsi="Times New Roman" w:cs="Times New Roman"/>
          <w:sz w:val="24"/>
          <w:szCs w:val="24"/>
        </w:rPr>
        <w:t>have been recognised using atomic force microscopy (Round et al</w:t>
      </w:r>
      <w:r w:rsidR="00B06EF7" w:rsidRPr="00696EEA">
        <w:rPr>
          <w:rFonts w:ascii="Times New Roman" w:hAnsi="Times New Roman" w:cs="Times New Roman"/>
          <w:sz w:val="24"/>
          <w:szCs w:val="24"/>
        </w:rPr>
        <w:t>.</w:t>
      </w:r>
      <w:r w:rsidR="00D0701F" w:rsidRPr="00696EEA">
        <w:rPr>
          <w:rFonts w:ascii="Times New Roman" w:hAnsi="Times New Roman" w:cs="Times New Roman"/>
          <w:sz w:val="24"/>
          <w:szCs w:val="24"/>
        </w:rPr>
        <w:t>, 2010)</w:t>
      </w:r>
      <w:r w:rsidR="007A6820" w:rsidRPr="00696EEA">
        <w:rPr>
          <w:rFonts w:ascii="Times New Roman" w:hAnsi="Times New Roman" w:cs="Times New Roman"/>
          <w:sz w:val="24"/>
          <w:szCs w:val="24"/>
        </w:rPr>
        <w:t>. The</w:t>
      </w:r>
      <w:r w:rsidR="00883194" w:rsidRPr="00696EEA">
        <w:rPr>
          <w:rFonts w:ascii="Times New Roman" w:hAnsi="Times New Roman" w:cs="Times New Roman"/>
          <w:sz w:val="24"/>
          <w:szCs w:val="24"/>
        </w:rPr>
        <w:t>y</w:t>
      </w:r>
      <w:r w:rsidR="00D0701F" w:rsidRPr="00696EEA">
        <w:rPr>
          <w:rFonts w:ascii="Times New Roman" w:hAnsi="Times New Roman" w:cs="Times New Roman"/>
          <w:sz w:val="24"/>
          <w:szCs w:val="24"/>
        </w:rPr>
        <w:t xml:space="preserve"> includ</w:t>
      </w:r>
      <w:r w:rsidR="007A6820" w:rsidRPr="00696EEA">
        <w:rPr>
          <w:rFonts w:ascii="Times New Roman" w:hAnsi="Times New Roman" w:cs="Times New Roman"/>
          <w:sz w:val="24"/>
          <w:szCs w:val="24"/>
        </w:rPr>
        <w:t>e</w:t>
      </w:r>
      <w:r w:rsidR="00D0701F" w:rsidRPr="00696EEA">
        <w:rPr>
          <w:rFonts w:ascii="Times New Roman" w:hAnsi="Times New Roman" w:cs="Times New Roman"/>
          <w:sz w:val="24"/>
          <w:szCs w:val="24"/>
        </w:rPr>
        <w:t xml:space="preserve"> branches on the main galactosyluronic acid backbone of the pectic polysaccharides. These </w:t>
      </w:r>
      <w:r w:rsidR="00696EEA">
        <w:rPr>
          <w:rFonts w:ascii="Times New Roman" w:hAnsi="Times New Roman" w:cs="Times New Roman"/>
          <w:sz w:val="24"/>
          <w:szCs w:val="24"/>
        </w:rPr>
        <w:t xml:space="preserve">novel </w:t>
      </w:r>
      <w:r w:rsidR="00D0701F" w:rsidRPr="00696EEA">
        <w:rPr>
          <w:rFonts w:ascii="Times New Roman" w:hAnsi="Times New Roman" w:cs="Times New Roman"/>
          <w:sz w:val="24"/>
          <w:szCs w:val="24"/>
        </w:rPr>
        <w:t>observations may explain why pectin degradation can modulate fruit texture.</w:t>
      </w:r>
    </w:p>
    <w:p w14:paraId="4A3A39E6" w14:textId="77777777" w:rsidR="00D0701F" w:rsidRPr="00696EEA" w:rsidRDefault="00D0701F" w:rsidP="00542E7A">
      <w:pPr>
        <w:spacing w:line="360" w:lineRule="auto"/>
        <w:jc w:val="both"/>
        <w:rPr>
          <w:rFonts w:ascii="Times New Roman" w:hAnsi="Times New Roman" w:cs="Times New Roman"/>
          <w:sz w:val="24"/>
          <w:szCs w:val="24"/>
        </w:rPr>
      </w:pPr>
    </w:p>
    <w:p w14:paraId="58BB4B33" w14:textId="1998D66C" w:rsidR="009569A3" w:rsidRPr="009A139A" w:rsidRDefault="009569A3" w:rsidP="009569A3">
      <w:pPr>
        <w:spacing w:line="360" w:lineRule="auto"/>
        <w:jc w:val="both"/>
        <w:rPr>
          <w:rFonts w:ascii="Times New Roman" w:hAnsi="Times New Roman" w:cs="Times New Roman"/>
          <w:sz w:val="24"/>
          <w:szCs w:val="24"/>
        </w:rPr>
      </w:pPr>
      <w:r w:rsidRPr="00696EEA">
        <w:rPr>
          <w:rFonts w:ascii="Times New Roman" w:hAnsi="Times New Roman" w:cs="Times New Roman"/>
          <w:sz w:val="24"/>
          <w:szCs w:val="24"/>
        </w:rPr>
        <w:t>For this study, we leveraged available DNA editing technologies (Wang et al., 2014) to generate loss of function mutants in specific cell wall structural enzymes and</w:t>
      </w:r>
      <w:r w:rsidR="00696EEA">
        <w:rPr>
          <w:rFonts w:ascii="Times New Roman" w:hAnsi="Times New Roman" w:cs="Times New Roman"/>
          <w:sz w:val="24"/>
          <w:szCs w:val="24"/>
        </w:rPr>
        <w:t>,</w:t>
      </w:r>
      <w:r w:rsidRPr="00696EEA">
        <w:rPr>
          <w:rFonts w:ascii="Times New Roman" w:hAnsi="Times New Roman" w:cs="Times New Roman"/>
          <w:sz w:val="24"/>
          <w:szCs w:val="24"/>
        </w:rPr>
        <w:t xml:space="preserve"> therefore</w:t>
      </w:r>
      <w:r w:rsidR="00696EEA">
        <w:rPr>
          <w:rFonts w:ascii="Times New Roman" w:hAnsi="Times New Roman" w:cs="Times New Roman"/>
          <w:sz w:val="24"/>
          <w:szCs w:val="24"/>
        </w:rPr>
        <w:t>,</w:t>
      </w:r>
      <w:r w:rsidRPr="00696EEA">
        <w:rPr>
          <w:rFonts w:ascii="Times New Roman" w:hAnsi="Times New Roman" w:cs="Times New Roman"/>
          <w:sz w:val="24"/>
          <w:szCs w:val="24"/>
        </w:rPr>
        <w:t xml:space="preserve"> provide an opportunity to revisit their functions in the context of a new understanding of the structure of plant cell walls. We generated mutations in genes encoding the tomato pectin degrading enzymes PL, PG2a and TBG4 and analysed their effects on fruit softening and pectin</w:t>
      </w:r>
      <w:r w:rsidRPr="009A139A">
        <w:rPr>
          <w:rFonts w:ascii="Times New Roman" w:hAnsi="Times New Roman" w:cs="Times New Roman"/>
          <w:sz w:val="24"/>
          <w:szCs w:val="24"/>
        </w:rPr>
        <w:t xml:space="preserve"> localisation in </w:t>
      </w:r>
      <w:r>
        <w:rPr>
          <w:rFonts w:ascii="Times New Roman" w:hAnsi="Times New Roman" w:cs="Times New Roman"/>
          <w:sz w:val="24"/>
          <w:szCs w:val="24"/>
        </w:rPr>
        <w:t xml:space="preserve">the </w:t>
      </w:r>
      <w:r w:rsidRPr="009A139A">
        <w:rPr>
          <w:rFonts w:ascii="Times New Roman" w:hAnsi="Times New Roman" w:cs="Times New Roman"/>
          <w:sz w:val="24"/>
          <w:szCs w:val="24"/>
        </w:rPr>
        <w:t>ripe fruit pericarp. We report that</w:t>
      </w:r>
      <w:r>
        <w:rPr>
          <w:rFonts w:ascii="Times New Roman" w:hAnsi="Times New Roman" w:cs="Times New Roman"/>
          <w:sz w:val="24"/>
          <w:szCs w:val="24"/>
        </w:rPr>
        <w:t>,</w:t>
      </w:r>
      <w:r w:rsidRPr="009A139A">
        <w:rPr>
          <w:rFonts w:ascii="Times New Roman" w:hAnsi="Times New Roman" w:cs="Times New Roman"/>
          <w:sz w:val="24"/>
          <w:szCs w:val="24"/>
        </w:rPr>
        <w:t xml:space="preserve"> </w:t>
      </w:r>
      <w:r>
        <w:rPr>
          <w:rFonts w:ascii="Times New Roman" w:hAnsi="Times New Roman" w:cs="Times New Roman"/>
          <w:sz w:val="24"/>
          <w:szCs w:val="24"/>
        </w:rPr>
        <w:t xml:space="preserve">in our comparative study, </w:t>
      </w:r>
      <w:r w:rsidRPr="009A139A">
        <w:rPr>
          <w:rFonts w:ascii="Times New Roman" w:hAnsi="Times New Roman" w:cs="Times New Roman"/>
          <w:sz w:val="24"/>
          <w:szCs w:val="24"/>
        </w:rPr>
        <w:t xml:space="preserve">only </w:t>
      </w:r>
      <w:r w:rsidR="004962EC">
        <w:rPr>
          <w:rFonts w:ascii="Times New Roman" w:hAnsi="Times New Roman" w:cs="Times New Roman"/>
          <w:sz w:val="24"/>
          <w:szCs w:val="24"/>
        </w:rPr>
        <w:t xml:space="preserve">the </w:t>
      </w:r>
      <w:r w:rsidR="004962EC">
        <w:rPr>
          <w:rFonts w:ascii="Times New Roman" w:hAnsi="Times New Roman" w:cs="Times New Roman"/>
          <w:sz w:val="24"/>
          <w:szCs w:val="24"/>
        </w:rPr>
        <w:lastRenderedPageBreak/>
        <w:t xml:space="preserve">silencing of </w:t>
      </w:r>
      <w:r w:rsidRPr="004962EC">
        <w:rPr>
          <w:rFonts w:ascii="Times New Roman" w:hAnsi="Times New Roman" w:cs="Times New Roman"/>
          <w:i/>
          <w:sz w:val="24"/>
          <w:szCs w:val="24"/>
        </w:rPr>
        <w:t>PL</w:t>
      </w:r>
      <w:r w:rsidRPr="009A139A">
        <w:rPr>
          <w:rFonts w:ascii="Times New Roman" w:hAnsi="Times New Roman" w:cs="Times New Roman"/>
          <w:sz w:val="24"/>
          <w:szCs w:val="24"/>
        </w:rPr>
        <w:t xml:space="preserve"> had</w:t>
      </w:r>
      <w:r>
        <w:rPr>
          <w:rFonts w:ascii="Times New Roman" w:hAnsi="Times New Roman" w:cs="Times New Roman"/>
          <w:sz w:val="24"/>
          <w:szCs w:val="24"/>
        </w:rPr>
        <w:t xml:space="preserve"> any significant impact on tomato softening, and that PL is necessary for: (i) changes in the pectin domains that lead to loss of de</w:t>
      </w:r>
      <w:r w:rsidR="00BB2AC5">
        <w:rPr>
          <w:rFonts w:ascii="Times New Roman" w:hAnsi="Times New Roman" w:cs="Times New Roman"/>
          <w:sz w:val="24"/>
          <w:szCs w:val="24"/>
        </w:rPr>
        <w:t>-</w:t>
      </w:r>
      <w:r>
        <w:rPr>
          <w:rFonts w:ascii="Times New Roman" w:hAnsi="Times New Roman" w:cs="Times New Roman"/>
          <w:sz w:val="24"/>
          <w:szCs w:val="24"/>
        </w:rPr>
        <w:t>esterified HG from tricellular junctions, and (ii) degradation of HG and RG-I by PG2a and TBG4</w:t>
      </w:r>
      <w:r w:rsidRPr="00261D40">
        <w:rPr>
          <w:rFonts w:ascii="Times New Roman" w:hAnsi="Times New Roman" w:cs="Times New Roman"/>
          <w:sz w:val="24"/>
          <w:szCs w:val="24"/>
        </w:rPr>
        <w:t>. The presence of all three enzyme activities are needed, however, to allow normal ripening-related changes in pericarp cell-to-cell adhesion</w:t>
      </w:r>
      <w:r w:rsidR="004962EC" w:rsidRPr="00261D40">
        <w:rPr>
          <w:rFonts w:ascii="Times New Roman" w:hAnsi="Times New Roman" w:cs="Times New Roman"/>
          <w:sz w:val="24"/>
          <w:szCs w:val="24"/>
        </w:rPr>
        <w:t xml:space="preserve"> and solubilisation of pectin from association with cellulose microfibrils</w:t>
      </w:r>
      <w:r w:rsidRPr="00261D40">
        <w:rPr>
          <w:rFonts w:ascii="Times New Roman" w:hAnsi="Times New Roman" w:cs="Times New Roman"/>
          <w:sz w:val="24"/>
          <w:szCs w:val="24"/>
        </w:rPr>
        <w:t>.</w:t>
      </w:r>
      <w:r>
        <w:rPr>
          <w:rFonts w:ascii="Times New Roman" w:hAnsi="Times New Roman" w:cs="Times New Roman"/>
          <w:sz w:val="24"/>
          <w:szCs w:val="24"/>
        </w:rPr>
        <w:t xml:space="preserve"> </w:t>
      </w:r>
    </w:p>
    <w:p w14:paraId="5500AF5D" w14:textId="77777777" w:rsidR="00F12F68" w:rsidRDefault="00F12F68" w:rsidP="00E82F7E">
      <w:pPr>
        <w:spacing w:line="360" w:lineRule="auto"/>
      </w:pPr>
    </w:p>
    <w:p w14:paraId="43BF4B98" w14:textId="77777777" w:rsidR="005F3F93" w:rsidRDefault="005F3F93" w:rsidP="00E82F7E">
      <w:pPr>
        <w:spacing w:line="360" w:lineRule="auto"/>
        <w:rPr>
          <w:rFonts w:ascii="Times New Roman" w:hAnsi="Times New Roman" w:cs="Times New Roman"/>
          <w:b/>
          <w:sz w:val="24"/>
          <w:szCs w:val="24"/>
        </w:rPr>
      </w:pPr>
    </w:p>
    <w:p w14:paraId="41ADE70B" w14:textId="58EE30BB" w:rsidR="008F6D2C" w:rsidRPr="003978EB" w:rsidRDefault="00934757" w:rsidP="00E82F7E">
      <w:pPr>
        <w:spacing w:line="360" w:lineRule="auto"/>
        <w:rPr>
          <w:rFonts w:ascii="Times New Roman" w:hAnsi="Times New Roman" w:cs="Times New Roman"/>
          <w:b/>
          <w:sz w:val="24"/>
          <w:szCs w:val="24"/>
        </w:rPr>
      </w:pPr>
      <w:r w:rsidRPr="003978EB">
        <w:rPr>
          <w:rFonts w:ascii="Times New Roman" w:hAnsi="Times New Roman" w:cs="Times New Roman"/>
          <w:b/>
          <w:sz w:val="24"/>
          <w:szCs w:val="24"/>
        </w:rPr>
        <w:t xml:space="preserve">RESULTS </w:t>
      </w:r>
      <w:r w:rsidR="00BF02DE">
        <w:rPr>
          <w:rFonts w:ascii="Times New Roman" w:hAnsi="Times New Roman" w:cs="Times New Roman"/>
          <w:b/>
          <w:sz w:val="24"/>
          <w:szCs w:val="24"/>
        </w:rPr>
        <w:t xml:space="preserve"> </w:t>
      </w:r>
    </w:p>
    <w:p w14:paraId="47855747" w14:textId="77777777" w:rsidR="0084547E" w:rsidRPr="00DE6496" w:rsidRDefault="0084547E" w:rsidP="00E82F7E">
      <w:pPr>
        <w:spacing w:line="360" w:lineRule="auto"/>
        <w:rPr>
          <w:rFonts w:ascii="Times New Roman" w:hAnsi="Times New Roman" w:cs="Times New Roman"/>
          <w:sz w:val="24"/>
          <w:szCs w:val="24"/>
        </w:rPr>
      </w:pPr>
    </w:p>
    <w:p w14:paraId="6172272B" w14:textId="061D1C19" w:rsidR="0084547E" w:rsidRPr="00F7021B" w:rsidRDefault="005D55AE" w:rsidP="006260A1">
      <w:pPr>
        <w:spacing w:line="360" w:lineRule="auto"/>
        <w:jc w:val="both"/>
        <w:rPr>
          <w:rFonts w:ascii="Times New Roman" w:hAnsi="Times New Roman" w:cs="Times New Roman"/>
          <w:b/>
          <w:sz w:val="24"/>
          <w:szCs w:val="24"/>
        </w:rPr>
      </w:pPr>
      <w:r w:rsidRPr="00F7021B">
        <w:rPr>
          <w:rFonts w:ascii="Times New Roman" w:hAnsi="Times New Roman" w:cs="Times New Roman"/>
          <w:b/>
          <w:sz w:val="24"/>
          <w:szCs w:val="24"/>
        </w:rPr>
        <w:t>CRISPR/Cas9-</w:t>
      </w:r>
      <w:r w:rsidR="00705399" w:rsidRPr="00F7021B">
        <w:rPr>
          <w:rFonts w:ascii="Times New Roman" w:hAnsi="Times New Roman" w:cs="Times New Roman"/>
          <w:b/>
          <w:sz w:val="24"/>
          <w:szCs w:val="24"/>
        </w:rPr>
        <w:t xml:space="preserve">induced </w:t>
      </w:r>
      <w:r w:rsidR="002E10FA" w:rsidRPr="00F7021B">
        <w:rPr>
          <w:rFonts w:ascii="Times New Roman" w:hAnsi="Times New Roman" w:cs="Times New Roman"/>
          <w:b/>
          <w:sz w:val="24"/>
          <w:szCs w:val="24"/>
        </w:rPr>
        <w:t xml:space="preserve">homozygous </w:t>
      </w:r>
      <w:r w:rsidRPr="00F7021B">
        <w:rPr>
          <w:rFonts w:ascii="Times New Roman" w:hAnsi="Times New Roman" w:cs="Times New Roman"/>
          <w:b/>
          <w:sz w:val="24"/>
          <w:szCs w:val="24"/>
        </w:rPr>
        <w:t>lines</w:t>
      </w:r>
      <w:r w:rsidR="00B10337" w:rsidRPr="00F7021B">
        <w:rPr>
          <w:rFonts w:ascii="Times New Roman" w:hAnsi="Times New Roman" w:cs="Times New Roman"/>
          <w:b/>
          <w:sz w:val="24"/>
          <w:szCs w:val="24"/>
        </w:rPr>
        <w:t xml:space="preserve"> were generated to silence </w:t>
      </w:r>
      <w:r w:rsidR="00A0024D" w:rsidRPr="00F7021B">
        <w:rPr>
          <w:rFonts w:ascii="Times New Roman" w:hAnsi="Times New Roman" w:cs="Times New Roman"/>
          <w:b/>
          <w:i/>
          <w:sz w:val="24"/>
          <w:szCs w:val="24"/>
        </w:rPr>
        <w:t xml:space="preserve">PECTATE LYASE </w:t>
      </w:r>
      <w:r w:rsidR="00A0024D" w:rsidRPr="00F7021B">
        <w:rPr>
          <w:rFonts w:ascii="Times New Roman" w:hAnsi="Times New Roman" w:cs="Times New Roman"/>
          <w:b/>
          <w:sz w:val="24"/>
          <w:szCs w:val="24"/>
        </w:rPr>
        <w:t>(</w:t>
      </w:r>
      <w:r w:rsidR="00A0024D" w:rsidRPr="00F7021B">
        <w:rPr>
          <w:rFonts w:ascii="Times New Roman" w:hAnsi="Times New Roman" w:cs="Times New Roman"/>
          <w:b/>
          <w:i/>
          <w:sz w:val="24"/>
          <w:szCs w:val="24"/>
        </w:rPr>
        <w:t>PL</w:t>
      </w:r>
      <w:r w:rsidR="00A0024D" w:rsidRPr="00F7021B">
        <w:rPr>
          <w:rFonts w:ascii="Times New Roman" w:hAnsi="Times New Roman" w:cs="Times New Roman"/>
          <w:b/>
          <w:sz w:val="24"/>
          <w:szCs w:val="24"/>
        </w:rPr>
        <w:t xml:space="preserve">), </w:t>
      </w:r>
      <w:r w:rsidR="00B10337" w:rsidRPr="00F7021B">
        <w:rPr>
          <w:rFonts w:ascii="Times New Roman" w:hAnsi="Times New Roman" w:cs="Times New Roman"/>
          <w:b/>
          <w:i/>
          <w:sz w:val="24"/>
          <w:szCs w:val="24"/>
        </w:rPr>
        <w:t>POLYGALACTURONASE</w:t>
      </w:r>
      <w:r w:rsidR="00B10337" w:rsidRPr="00F7021B">
        <w:rPr>
          <w:rFonts w:ascii="Times New Roman" w:hAnsi="Times New Roman" w:cs="Times New Roman"/>
          <w:b/>
          <w:sz w:val="24"/>
          <w:szCs w:val="24"/>
        </w:rPr>
        <w:t xml:space="preserve"> (</w:t>
      </w:r>
      <w:r w:rsidR="002E10FA" w:rsidRPr="00F7021B">
        <w:rPr>
          <w:rFonts w:ascii="Times New Roman" w:hAnsi="Times New Roman" w:cs="Times New Roman"/>
          <w:b/>
          <w:i/>
          <w:sz w:val="24"/>
          <w:szCs w:val="24"/>
        </w:rPr>
        <w:t>PG2a</w:t>
      </w:r>
      <w:r w:rsidR="00B10337" w:rsidRPr="00F7021B">
        <w:rPr>
          <w:rFonts w:ascii="Times New Roman" w:hAnsi="Times New Roman" w:cs="Times New Roman"/>
          <w:b/>
          <w:sz w:val="24"/>
          <w:szCs w:val="24"/>
        </w:rPr>
        <w:t>)</w:t>
      </w:r>
      <w:r w:rsidR="002E10FA" w:rsidRPr="00F7021B">
        <w:rPr>
          <w:rFonts w:ascii="Times New Roman" w:hAnsi="Times New Roman" w:cs="Times New Roman"/>
          <w:b/>
          <w:i/>
          <w:sz w:val="24"/>
          <w:szCs w:val="24"/>
        </w:rPr>
        <w:t xml:space="preserve">, </w:t>
      </w:r>
      <w:r w:rsidR="002E10FA" w:rsidRPr="00F7021B">
        <w:rPr>
          <w:rFonts w:ascii="Times New Roman" w:hAnsi="Times New Roman" w:cs="Times New Roman"/>
          <w:b/>
          <w:sz w:val="24"/>
          <w:szCs w:val="24"/>
        </w:rPr>
        <w:t xml:space="preserve">and </w:t>
      </w:r>
      <w:r w:rsidR="00B10337" w:rsidRPr="00F7021B">
        <w:rPr>
          <w:rFonts w:ascii="Times New Roman" w:hAnsi="Times New Roman" w:cs="Times New Roman"/>
          <w:b/>
          <w:i/>
          <w:sz w:val="24"/>
          <w:szCs w:val="24"/>
        </w:rPr>
        <w:t>β-GALACTANASE</w:t>
      </w:r>
      <w:r w:rsidR="00B10337" w:rsidRPr="00F7021B">
        <w:rPr>
          <w:rFonts w:ascii="Times New Roman" w:hAnsi="Times New Roman" w:cs="Times New Roman"/>
          <w:b/>
          <w:sz w:val="24"/>
          <w:szCs w:val="24"/>
        </w:rPr>
        <w:t xml:space="preserve"> (</w:t>
      </w:r>
      <w:r w:rsidR="002E10FA" w:rsidRPr="00F7021B">
        <w:rPr>
          <w:rFonts w:ascii="Times New Roman" w:hAnsi="Times New Roman" w:cs="Times New Roman"/>
          <w:b/>
          <w:i/>
          <w:sz w:val="24"/>
          <w:szCs w:val="24"/>
        </w:rPr>
        <w:t>TBG4</w:t>
      </w:r>
      <w:r w:rsidR="00B10337" w:rsidRPr="00F7021B">
        <w:rPr>
          <w:rFonts w:ascii="Times New Roman" w:hAnsi="Times New Roman" w:cs="Times New Roman"/>
          <w:b/>
          <w:sz w:val="24"/>
          <w:szCs w:val="24"/>
        </w:rPr>
        <w:t>).</w:t>
      </w:r>
    </w:p>
    <w:p w14:paraId="0FFA4B66" w14:textId="17669FD0" w:rsidR="00DD5364" w:rsidRPr="00F870F9" w:rsidRDefault="00DE6496" w:rsidP="006260A1">
      <w:pPr>
        <w:spacing w:line="360" w:lineRule="auto"/>
        <w:jc w:val="both"/>
        <w:rPr>
          <w:rFonts w:ascii="Times New Roman" w:hAnsi="Times New Roman" w:cs="Times New Roman"/>
          <w:sz w:val="24"/>
          <w:szCs w:val="24"/>
        </w:rPr>
      </w:pPr>
      <w:r w:rsidRPr="00F7021B">
        <w:rPr>
          <w:rFonts w:ascii="Times New Roman" w:hAnsi="Times New Roman" w:cs="Times New Roman"/>
          <w:sz w:val="24"/>
          <w:szCs w:val="24"/>
        </w:rPr>
        <w:t xml:space="preserve">Single guide RNAs were </w:t>
      </w:r>
      <w:r w:rsidR="00491831" w:rsidRPr="00F7021B">
        <w:rPr>
          <w:rFonts w:ascii="Times New Roman" w:hAnsi="Times New Roman" w:cs="Times New Roman"/>
          <w:sz w:val="24"/>
          <w:szCs w:val="24"/>
        </w:rPr>
        <w:t xml:space="preserve">designed to create individual mutations in </w:t>
      </w:r>
      <w:r w:rsidR="00CB3990" w:rsidRPr="00F7021B">
        <w:rPr>
          <w:rFonts w:ascii="Times New Roman" w:hAnsi="Times New Roman" w:cs="Times New Roman"/>
          <w:sz w:val="24"/>
          <w:szCs w:val="24"/>
        </w:rPr>
        <w:t xml:space="preserve">the coding sequences of </w:t>
      </w:r>
      <w:r w:rsidR="00BF02DE" w:rsidRPr="00F7021B">
        <w:rPr>
          <w:rFonts w:ascii="Times New Roman" w:hAnsi="Times New Roman" w:cs="Times New Roman"/>
          <w:i/>
          <w:sz w:val="24"/>
          <w:szCs w:val="24"/>
        </w:rPr>
        <w:t>PL, PG2a</w:t>
      </w:r>
      <w:r w:rsidR="00BF02DE" w:rsidRPr="00F7021B">
        <w:rPr>
          <w:rFonts w:ascii="Times New Roman" w:hAnsi="Times New Roman" w:cs="Times New Roman"/>
          <w:sz w:val="24"/>
          <w:szCs w:val="24"/>
        </w:rPr>
        <w:t xml:space="preserve"> </w:t>
      </w:r>
      <w:r w:rsidR="00491831" w:rsidRPr="00F7021B">
        <w:rPr>
          <w:rFonts w:ascii="Times New Roman" w:hAnsi="Times New Roman" w:cs="Times New Roman"/>
          <w:sz w:val="24"/>
          <w:szCs w:val="24"/>
        </w:rPr>
        <w:t xml:space="preserve">and </w:t>
      </w:r>
      <w:r w:rsidR="00491831" w:rsidRPr="00F7021B">
        <w:rPr>
          <w:rFonts w:ascii="Times New Roman" w:hAnsi="Times New Roman" w:cs="Times New Roman"/>
          <w:i/>
          <w:sz w:val="24"/>
          <w:szCs w:val="24"/>
        </w:rPr>
        <w:t>TBG4</w:t>
      </w:r>
      <w:r w:rsidR="00D32BF9" w:rsidRPr="00F7021B">
        <w:rPr>
          <w:rFonts w:ascii="Times New Roman" w:hAnsi="Times New Roman" w:cs="Times New Roman"/>
          <w:sz w:val="24"/>
          <w:szCs w:val="24"/>
        </w:rPr>
        <w:t xml:space="preserve"> </w:t>
      </w:r>
      <w:r w:rsidR="00B10337" w:rsidRPr="00F7021B">
        <w:rPr>
          <w:rFonts w:ascii="Times New Roman" w:hAnsi="Times New Roman" w:cs="Times New Roman"/>
          <w:sz w:val="24"/>
          <w:szCs w:val="24"/>
        </w:rPr>
        <w:t>(T</w:t>
      </w:r>
      <w:r w:rsidR="00D32BF9" w:rsidRPr="00F7021B">
        <w:rPr>
          <w:rFonts w:ascii="Times New Roman" w:hAnsi="Times New Roman" w:cs="Times New Roman"/>
          <w:sz w:val="24"/>
          <w:szCs w:val="24"/>
        </w:rPr>
        <w:t>able S1</w:t>
      </w:r>
      <w:r w:rsidR="00B10337" w:rsidRPr="00F7021B">
        <w:rPr>
          <w:rFonts w:ascii="Times New Roman" w:hAnsi="Times New Roman" w:cs="Times New Roman"/>
          <w:sz w:val="24"/>
          <w:szCs w:val="24"/>
        </w:rPr>
        <w:t>)</w:t>
      </w:r>
      <w:r w:rsidRPr="00F7021B">
        <w:rPr>
          <w:rFonts w:ascii="Times New Roman" w:hAnsi="Times New Roman" w:cs="Times New Roman"/>
          <w:sz w:val="24"/>
          <w:szCs w:val="24"/>
        </w:rPr>
        <w:t>. Specific sites</w:t>
      </w:r>
      <w:r w:rsidR="00491831" w:rsidRPr="00F7021B">
        <w:rPr>
          <w:rFonts w:ascii="Times New Roman" w:hAnsi="Times New Roman" w:cs="Times New Roman"/>
          <w:sz w:val="24"/>
          <w:szCs w:val="24"/>
        </w:rPr>
        <w:t xml:space="preserve"> were selected </w:t>
      </w:r>
      <w:r w:rsidR="00CB3990" w:rsidRPr="00F7021B">
        <w:rPr>
          <w:rFonts w:ascii="Times New Roman" w:hAnsi="Times New Roman" w:cs="Times New Roman"/>
          <w:sz w:val="24"/>
          <w:szCs w:val="24"/>
        </w:rPr>
        <w:t xml:space="preserve">to avoid off-target mutagenesis </w:t>
      </w:r>
      <w:r w:rsidR="00B10337" w:rsidRPr="00F7021B">
        <w:rPr>
          <w:rFonts w:ascii="Times New Roman" w:hAnsi="Times New Roman" w:cs="Times New Roman"/>
          <w:sz w:val="24"/>
          <w:szCs w:val="24"/>
        </w:rPr>
        <w:t>using the</w:t>
      </w:r>
      <w:r w:rsidR="00491831" w:rsidRPr="00F7021B">
        <w:rPr>
          <w:rFonts w:ascii="Times New Roman" w:hAnsi="Times New Roman" w:cs="Times New Roman"/>
          <w:sz w:val="24"/>
          <w:szCs w:val="24"/>
        </w:rPr>
        <w:t xml:space="preserve"> tomato genome sequence </w:t>
      </w:r>
      <w:r w:rsidR="00B10337" w:rsidRPr="00F7021B">
        <w:rPr>
          <w:rFonts w:ascii="Times New Roman" w:hAnsi="Times New Roman" w:cs="Times New Roman"/>
          <w:sz w:val="24"/>
          <w:szCs w:val="24"/>
        </w:rPr>
        <w:t>v2.</w:t>
      </w:r>
      <w:r w:rsidR="005417EF" w:rsidRPr="00F7021B">
        <w:rPr>
          <w:rFonts w:ascii="Times New Roman" w:hAnsi="Times New Roman" w:cs="Times New Roman"/>
          <w:sz w:val="24"/>
          <w:szCs w:val="24"/>
        </w:rPr>
        <w:t>5</w:t>
      </w:r>
      <w:r w:rsidR="00B10337" w:rsidRPr="00F7021B">
        <w:rPr>
          <w:rFonts w:ascii="Times New Roman" w:hAnsi="Times New Roman" w:cs="Times New Roman"/>
          <w:sz w:val="24"/>
          <w:szCs w:val="24"/>
        </w:rPr>
        <w:t xml:space="preserve"> (</w:t>
      </w:r>
      <w:hyperlink r:id="rId8" w:history="1">
        <w:r w:rsidR="00B10337" w:rsidRPr="00F7021B">
          <w:rPr>
            <w:rStyle w:val="Hyperlink"/>
            <w:rFonts w:ascii="Times New Roman" w:hAnsi="Times New Roman" w:cs="Times New Roman"/>
            <w:sz w:val="24"/>
            <w:szCs w:val="24"/>
          </w:rPr>
          <w:t>https://solgenomics.net/</w:t>
        </w:r>
      </w:hyperlink>
      <w:r w:rsidR="00B10337" w:rsidRPr="00F7021B">
        <w:rPr>
          <w:rFonts w:ascii="Times New Roman" w:hAnsi="Times New Roman" w:cs="Times New Roman"/>
          <w:sz w:val="24"/>
          <w:szCs w:val="24"/>
        </w:rPr>
        <w:t>)</w:t>
      </w:r>
      <w:r w:rsidR="00491831" w:rsidRPr="00F7021B">
        <w:rPr>
          <w:rFonts w:ascii="Times New Roman" w:hAnsi="Times New Roman" w:cs="Times New Roman"/>
          <w:sz w:val="24"/>
          <w:szCs w:val="24"/>
        </w:rPr>
        <w:t xml:space="preserve">. </w:t>
      </w:r>
      <w:r w:rsidR="00B10337" w:rsidRPr="00F7021B">
        <w:rPr>
          <w:rFonts w:ascii="Times New Roman" w:hAnsi="Times New Roman" w:cs="Times New Roman"/>
          <w:sz w:val="24"/>
          <w:szCs w:val="24"/>
        </w:rPr>
        <w:t>The</w:t>
      </w:r>
      <w:r w:rsidR="002E10FA" w:rsidRPr="00F7021B">
        <w:rPr>
          <w:rFonts w:ascii="Times New Roman" w:hAnsi="Times New Roman" w:cs="Times New Roman"/>
          <w:sz w:val="24"/>
          <w:szCs w:val="24"/>
        </w:rPr>
        <w:t xml:space="preserve"> sgRNA</w:t>
      </w:r>
      <w:r w:rsidR="005D55AE" w:rsidRPr="00F7021B">
        <w:rPr>
          <w:rFonts w:ascii="Times New Roman" w:hAnsi="Times New Roman" w:cs="Times New Roman"/>
          <w:sz w:val="24"/>
          <w:szCs w:val="24"/>
        </w:rPr>
        <w:t>s were</w:t>
      </w:r>
      <w:r w:rsidR="002E10FA" w:rsidRPr="00F7021B">
        <w:rPr>
          <w:rFonts w:ascii="Times New Roman" w:hAnsi="Times New Roman" w:cs="Times New Roman"/>
          <w:sz w:val="24"/>
          <w:szCs w:val="24"/>
        </w:rPr>
        <w:t xml:space="preserve"> expressed under </w:t>
      </w:r>
      <w:r w:rsidR="00892E7C" w:rsidRPr="00F7021B">
        <w:rPr>
          <w:rFonts w:ascii="Times New Roman" w:hAnsi="Times New Roman" w:cs="Times New Roman"/>
          <w:sz w:val="24"/>
          <w:szCs w:val="24"/>
        </w:rPr>
        <w:t xml:space="preserve">the control of the </w:t>
      </w:r>
      <w:r w:rsidR="002E10FA" w:rsidRPr="00F7021B">
        <w:rPr>
          <w:rFonts w:ascii="Times New Roman" w:hAnsi="Times New Roman" w:cs="Times New Roman"/>
          <w:sz w:val="24"/>
          <w:szCs w:val="24"/>
        </w:rPr>
        <w:t>plant RNA polymerase III AtU6 promoter</w:t>
      </w:r>
      <w:r w:rsidR="00B10337" w:rsidRPr="00F7021B">
        <w:rPr>
          <w:rFonts w:ascii="Times New Roman" w:hAnsi="Times New Roman" w:cs="Times New Roman"/>
          <w:sz w:val="24"/>
          <w:szCs w:val="24"/>
        </w:rPr>
        <w:t xml:space="preserve"> (Nekrasov et al</w:t>
      </w:r>
      <w:r w:rsidR="00B06EF7" w:rsidRPr="00F7021B">
        <w:rPr>
          <w:rFonts w:ascii="Times New Roman" w:hAnsi="Times New Roman" w:cs="Times New Roman"/>
          <w:sz w:val="24"/>
          <w:szCs w:val="24"/>
        </w:rPr>
        <w:t>.</w:t>
      </w:r>
      <w:r w:rsidR="00B10337" w:rsidRPr="00F7021B">
        <w:rPr>
          <w:rFonts w:ascii="Times New Roman" w:hAnsi="Times New Roman" w:cs="Times New Roman"/>
          <w:sz w:val="24"/>
          <w:szCs w:val="24"/>
        </w:rPr>
        <w:t xml:space="preserve">, 2013). </w:t>
      </w:r>
      <w:r w:rsidR="00B82CD2" w:rsidRPr="00F7021B">
        <w:rPr>
          <w:rFonts w:ascii="Times New Roman" w:hAnsi="Times New Roman" w:cs="Times New Roman"/>
          <w:sz w:val="24"/>
          <w:szCs w:val="24"/>
        </w:rPr>
        <w:t xml:space="preserve">A total of </w:t>
      </w:r>
      <w:r w:rsidR="00E72FBF" w:rsidRPr="00F7021B">
        <w:rPr>
          <w:rFonts w:ascii="Times New Roman" w:hAnsi="Times New Roman" w:cs="Times New Roman"/>
          <w:sz w:val="24"/>
          <w:szCs w:val="24"/>
        </w:rPr>
        <w:t xml:space="preserve">12, </w:t>
      </w:r>
      <w:r w:rsidR="00B82CD2" w:rsidRPr="00F7021B">
        <w:rPr>
          <w:rFonts w:ascii="Times New Roman" w:hAnsi="Times New Roman" w:cs="Times New Roman"/>
          <w:sz w:val="24"/>
          <w:szCs w:val="24"/>
        </w:rPr>
        <w:t xml:space="preserve">10, and 7 transgenic plants were generated for </w:t>
      </w:r>
      <w:r w:rsidR="00B82CD2" w:rsidRPr="00F7021B">
        <w:rPr>
          <w:rFonts w:ascii="Times New Roman" w:hAnsi="Times New Roman" w:cs="Times New Roman"/>
          <w:i/>
          <w:sz w:val="24"/>
          <w:szCs w:val="24"/>
        </w:rPr>
        <w:t>PL</w:t>
      </w:r>
      <w:r w:rsidR="00D32680" w:rsidRPr="00F7021B">
        <w:rPr>
          <w:rFonts w:ascii="Times New Roman" w:hAnsi="Times New Roman" w:cs="Times New Roman"/>
          <w:sz w:val="24"/>
          <w:szCs w:val="24"/>
        </w:rPr>
        <w:t xml:space="preserve">, </w:t>
      </w:r>
      <w:r w:rsidR="00D32680" w:rsidRPr="00F7021B">
        <w:rPr>
          <w:rFonts w:ascii="Times New Roman" w:hAnsi="Times New Roman" w:cs="Times New Roman"/>
          <w:i/>
          <w:sz w:val="24"/>
          <w:szCs w:val="24"/>
        </w:rPr>
        <w:t xml:space="preserve">PG2a, </w:t>
      </w:r>
      <w:r w:rsidR="00B82CD2" w:rsidRPr="00F7021B">
        <w:rPr>
          <w:rFonts w:ascii="Times New Roman" w:hAnsi="Times New Roman" w:cs="Times New Roman"/>
          <w:sz w:val="24"/>
          <w:szCs w:val="24"/>
        </w:rPr>
        <w:t xml:space="preserve">and </w:t>
      </w:r>
      <w:r w:rsidR="00B82CD2" w:rsidRPr="00F7021B">
        <w:rPr>
          <w:rFonts w:ascii="Times New Roman" w:hAnsi="Times New Roman" w:cs="Times New Roman"/>
          <w:i/>
          <w:sz w:val="24"/>
          <w:szCs w:val="24"/>
        </w:rPr>
        <w:t>TBG4</w:t>
      </w:r>
      <w:r w:rsidR="00B82CD2" w:rsidRPr="00F7021B">
        <w:rPr>
          <w:rFonts w:ascii="Times New Roman" w:hAnsi="Times New Roman" w:cs="Times New Roman"/>
          <w:sz w:val="24"/>
          <w:szCs w:val="24"/>
        </w:rPr>
        <w:t xml:space="preserve">, respectively. </w:t>
      </w:r>
      <w:r w:rsidR="00F74F36" w:rsidRPr="00F7021B">
        <w:rPr>
          <w:rFonts w:ascii="Times New Roman" w:hAnsi="Times New Roman" w:cs="Times New Roman"/>
          <w:sz w:val="24"/>
          <w:szCs w:val="24"/>
        </w:rPr>
        <w:t>Two homozygous</w:t>
      </w:r>
      <w:r w:rsidR="00F74F36" w:rsidRPr="00F870F9">
        <w:rPr>
          <w:rFonts w:ascii="Times New Roman" w:hAnsi="Times New Roman" w:cs="Times New Roman"/>
          <w:sz w:val="24"/>
          <w:szCs w:val="24"/>
        </w:rPr>
        <w:t xml:space="preserve"> lines were </w:t>
      </w:r>
      <w:r w:rsidR="00883194" w:rsidRPr="00F870F9">
        <w:rPr>
          <w:rFonts w:ascii="Times New Roman" w:hAnsi="Times New Roman" w:cs="Times New Roman"/>
          <w:sz w:val="24"/>
          <w:szCs w:val="24"/>
        </w:rPr>
        <w:t>studied in detail</w:t>
      </w:r>
      <w:r w:rsidR="00CB3990" w:rsidRPr="00F870F9">
        <w:rPr>
          <w:rFonts w:ascii="Times New Roman" w:hAnsi="Times New Roman" w:cs="Times New Roman"/>
          <w:sz w:val="24"/>
          <w:szCs w:val="24"/>
        </w:rPr>
        <w:t xml:space="preserve"> </w:t>
      </w:r>
      <w:r w:rsidR="00F74F36" w:rsidRPr="00F870F9">
        <w:rPr>
          <w:rFonts w:ascii="Times New Roman" w:hAnsi="Times New Roman" w:cs="Times New Roman"/>
          <w:sz w:val="24"/>
          <w:szCs w:val="24"/>
        </w:rPr>
        <w:t xml:space="preserve">for </w:t>
      </w:r>
      <w:r w:rsidR="00D02961" w:rsidRPr="00F870F9">
        <w:rPr>
          <w:rFonts w:ascii="Times New Roman" w:hAnsi="Times New Roman" w:cs="Times New Roman"/>
          <w:i/>
          <w:sz w:val="24"/>
          <w:szCs w:val="24"/>
        </w:rPr>
        <w:t>PL</w:t>
      </w:r>
      <w:r w:rsidR="00D02961" w:rsidRPr="00F870F9">
        <w:rPr>
          <w:rFonts w:ascii="Times New Roman" w:hAnsi="Times New Roman" w:cs="Times New Roman"/>
          <w:sz w:val="24"/>
          <w:szCs w:val="24"/>
        </w:rPr>
        <w:t xml:space="preserve"> </w:t>
      </w:r>
      <w:r w:rsidR="00F74F36" w:rsidRPr="00F870F9">
        <w:rPr>
          <w:rFonts w:ascii="Times New Roman" w:hAnsi="Times New Roman" w:cs="Times New Roman"/>
          <w:sz w:val="24"/>
          <w:szCs w:val="24"/>
        </w:rPr>
        <w:t xml:space="preserve">and </w:t>
      </w:r>
      <w:r w:rsidR="00D02961" w:rsidRPr="00F870F9">
        <w:rPr>
          <w:rFonts w:ascii="Times New Roman" w:hAnsi="Times New Roman" w:cs="Times New Roman"/>
          <w:i/>
          <w:sz w:val="24"/>
          <w:szCs w:val="24"/>
        </w:rPr>
        <w:t xml:space="preserve">TBG4 </w:t>
      </w:r>
      <w:r w:rsidR="00F74F36" w:rsidRPr="00F870F9">
        <w:rPr>
          <w:rFonts w:ascii="Times New Roman" w:hAnsi="Times New Roman" w:cs="Times New Roman"/>
          <w:sz w:val="24"/>
          <w:szCs w:val="24"/>
        </w:rPr>
        <w:t xml:space="preserve">respectively and three for </w:t>
      </w:r>
      <w:r w:rsidR="00F74F36" w:rsidRPr="00F870F9">
        <w:rPr>
          <w:rFonts w:ascii="Times New Roman" w:hAnsi="Times New Roman" w:cs="Times New Roman"/>
          <w:i/>
          <w:sz w:val="24"/>
          <w:szCs w:val="24"/>
        </w:rPr>
        <w:t>PG2a</w:t>
      </w:r>
      <w:r w:rsidR="00E72FBF" w:rsidRPr="00F870F9">
        <w:rPr>
          <w:rFonts w:ascii="Times New Roman" w:hAnsi="Times New Roman" w:cs="Times New Roman"/>
          <w:i/>
          <w:sz w:val="24"/>
          <w:szCs w:val="24"/>
        </w:rPr>
        <w:t xml:space="preserve"> </w:t>
      </w:r>
      <w:r w:rsidR="00E72FBF" w:rsidRPr="00F870F9">
        <w:rPr>
          <w:rFonts w:ascii="Times New Roman" w:hAnsi="Times New Roman" w:cs="Times New Roman"/>
          <w:sz w:val="24"/>
          <w:szCs w:val="24"/>
        </w:rPr>
        <w:t>(Figure 1).</w:t>
      </w:r>
      <w:r w:rsidR="00CB3990" w:rsidRPr="00F870F9">
        <w:rPr>
          <w:rFonts w:ascii="Times New Roman" w:hAnsi="Times New Roman" w:cs="Times New Roman"/>
          <w:sz w:val="24"/>
          <w:szCs w:val="24"/>
        </w:rPr>
        <w:t xml:space="preserve"> All were fully characterised </w:t>
      </w:r>
      <w:r w:rsidR="00F74F36" w:rsidRPr="00F870F9">
        <w:rPr>
          <w:rFonts w:ascii="Times New Roman" w:hAnsi="Times New Roman" w:cs="Times New Roman"/>
          <w:sz w:val="24"/>
          <w:szCs w:val="24"/>
        </w:rPr>
        <w:t xml:space="preserve">in </w:t>
      </w:r>
      <w:r w:rsidR="00CB3990" w:rsidRPr="00F870F9">
        <w:rPr>
          <w:rFonts w:ascii="Times New Roman" w:hAnsi="Times New Roman" w:cs="Times New Roman"/>
          <w:sz w:val="24"/>
          <w:szCs w:val="24"/>
        </w:rPr>
        <w:t xml:space="preserve">the </w:t>
      </w:r>
      <w:r w:rsidR="00F74F36" w:rsidRPr="00F870F9">
        <w:rPr>
          <w:rFonts w:ascii="Times New Roman" w:hAnsi="Times New Roman" w:cs="Times New Roman"/>
          <w:sz w:val="24"/>
          <w:szCs w:val="24"/>
        </w:rPr>
        <w:t>T</w:t>
      </w:r>
      <w:r w:rsidR="00F74F36" w:rsidRPr="00F870F9">
        <w:rPr>
          <w:rFonts w:ascii="Times New Roman" w:hAnsi="Times New Roman" w:cs="Times New Roman"/>
          <w:sz w:val="24"/>
          <w:szCs w:val="24"/>
          <w:vertAlign w:val="subscript"/>
        </w:rPr>
        <w:t>1</w:t>
      </w:r>
      <w:r w:rsidR="00F74F36" w:rsidRPr="00F870F9">
        <w:rPr>
          <w:rFonts w:ascii="Times New Roman" w:hAnsi="Times New Roman" w:cs="Times New Roman"/>
          <w:sz w:val="24"/>
          <w:szCs w:val="24"/>
        </w:rPr>
        <w:t xml:space="preserve"> generation</w:t>
      </w:r>
      <w:r w:rsidR="0060003D" w:rsidRPr="00F870F9">
        <w:rPr>
          <w:rFonts w:ascii="Times New Roman" w:hAnsi="Times New Roman" w:cs="Times New Roman"/>
          <w:sz w:val="24"/>
          <w:szCs w:val="24"/>
        </w:rPr>
        <w:t>.</w:t>
      </w:r>
      <w:r w:rsidR="00934757" w:rsidRPr="00F870F9">
        <w:rPr>
          <w:rFonts w:ascii="Times New Roman" w:hAnsi="Times New Roman" w:cs="Times New Roman"/>
          <w:sz w:val="24"/>
          <w:szCs w:val="24"/>
        </w:rPr>
        <w:t xml:space="preserve"> </w:t>
      </w:r>
      <w:r w:rsidR="003978EB" w:rsidRPr="00F870F9">
        <w:rPr>
          <w:rFonts w:ascii="Times New Roman" w:hAnsi="Times New Roman" w:cs="Times New Roman"/>
          <w:sz w:val="24"/>
          <w:szCs w:val="24"/>
        </w:rPr>
        <w:t>In addition</w:t>
      </w:r>
      <w:r w:rsidR="006400DF" w:rsidRPr="00F870F9">
        <w:rPr>
          <w:rFonts w:ascii="Times New Roman" w:hAnsi="Times New Roman" w:cs="Times New Roman"/>
          <w:sz w:val="24"/>
          <w:szCs w:val="24"/>
        </w:rPr>
        <w:t>,</w:t>
      </w:r>
      <w:r w:rsidR="003978EB" w:rsidRPr="00F870F9">
        <w:rPr>
          <w:rFonts w:ascii="Times New Roman" w:hAnsi="Times New Roman" w:cs="Times New Roman"/>
          <w:sz w:val="24"/>
          <w:szCs w:val="24"/>
        </w:rPr>
        <w:t xml:space="preserve"> </w:t>
      </w:r>
      <w:r w:rsidR="009A139A" w:rsidRPr="00F870F9">
        <w:rPr>
          <w:rFonts w:ascii="Times New Roman" w:hAnsi="Times New Roman" w:cs="Times New Roman"/>
          <w:sz w:val="24"/>
          <w:szCs w:val="24"/>
        </w:rPr>
        <w:t>a transgene free</w:t>
      </w:r>
      <w:r w:rsidR="005D1F69" w:rsidRPr="00F870F9">
        <w:rPr>
          <w:rFonts w:ascii="Times New Roman" w:hAnsi="Times New Roman" w:cs="Times New Roman"/>
          <w:sz w:val="24"/>
          <w:szCs w:val="24"/>
        </w:rPr>
        <w:t xml:space="preserve"> T</w:t>
      </w:r>
      <w:r w:rsidR="005D1F69" w:rsidRPr="00F870F9">
        <w:rPr>
          <w:rFonts w:ascii="Times New Roman" w:hAnsi="Times New Roman" w:cs="Times New Roman"/>
          <w:sz w:val="24"/>
          <w:szCs w:val="24"/>
          <w:vertAlign w:val="subscript"/>
        </w:rPr>
        <w:t>1</w:t>
      </w:r>
      <w:r w:rsidR="005D1F69" w:rsidRPr="00F870F9">
        <w:rPr>
          <w:rFonts w:ascii="Times New Roman" w:hAnsi="Times New Roman" w:cs="Times New Roman"/>
          <w:sz w:val="24"/>
          <w:szCs w:val="24"/>
        </w:rPr>
        <w:t xml:space="preserve"> </w:t>
      </w:r>
      <w:r w:rsidR="003978EB" w:rsidRPr="00F870F9">
        <w:rPr>
          <w:rFonts w:ascii="Times New Roman" w:hAnsi="Times New Roman" w:cs="Times New Roman"/>
          <w:sz w:val="24"/>
          <w:szCs w:val="24"/>
        </w:rPr>
        <w:t>line</w:t>
      </w:r>
      <w:r w:rsidR="005D1F69" w:rsidRPr="00F870F9">
        <w:rPr>
          <w:rFonts w:ascii="Times New Roman" w:hAnsi="Times New Roman" w:cs="Times New Roman"/>
          <w:sz w:val="24"/>
          <w:szCs w:val="24"/>
        </w:rPr>
        <w:t xml:space="preserve"> </w:t>
      </w:r>
      <w:r w:rsidR="009A139A" w:rsidRPr="00F870F9">
        <w:rPr>
          <w:rFonts w:ascii="Times New Roman" w:hAnsi="Times New Roman" w:cs="Times New Roman"/>
          <w:sz w:val="24"/>
          <w:szCs w:val="24"/>
        </w:rPr>
        <w:t>which had come through tissue culture</w:t>
      </w:r>
      <w:r w:rsidR="006400DF" w:rsidRPr="00F870F9">
        <w:rPr>
          <w:rFonts w:ascii="Times New Roman" w:hAnsi="Times New Roman" w:cs="Times New Roman"/>
          <w:sz w:val="24"/>
          <w:szCs w:val="24"/>
        </w:rPr>
        <w:t>,</w:t>
      </w:r>
      <w:r w:rsidR="003978EB" w:rsidRPr="00F870F9">
        <w:rPr>
          <w:rFonts w:ascii="Times New Roman" w:hAnsi="Times New Roman" w:cs="Times New Roman"/>
          <w:sz w:val="24"/>
          <w:szCs w:val="24"/>
        </w:rPr>
        <w:t xml:space="preserve"> </w:t>
      </w:r>
      <w:r w:rsidR="005D1F69" w:rsidRPr="00F870F9">
        <w:rPr>
          <w:rFonts w:ascii="Times New Roman" w:hAnsi="Times New Roman" w:cs="Times New Roman"/>
          <w:sz w:val="24"/>
          <w:szCs w:val="24"/>
        </w:rPr>
        <w:t xml:space="preserve">was used as the azygous wild type control. </w:t>
      </w:r>
      <w:r w:rsidR="00934757" w:rsidRPr="00F870F9">
        <w:rPr>
          <w:rFonts w:ascii="Times New Roman" w:hAnsi="Times New Roman" w:cs="Times New Roman"/>
          <w:sz w:val="24"/>
          <w:szCs w:val="24"/>
        </w:rPr>
        <w:t xml:space="preserve">Analysis indicated that mutations </w:t>
      </w:r>
      <w:r w:rsidR="003978EB" w:rsidRPr="00F870F9">
        <w:rPr>
          <w:rFonts w:ascii="Times New Roman" w:hAnsi="Times New Roman" w:cs="Times New Roman"/>
          <w:sz w:val="24"/>
          <w:szCs w:val="24"/>
        </w:rPr>
        <w:t xml:space="preserve">in the CRISPR lines </w:t>
      </w:r>
      <w:r w:rsidR="00934757" w:rsidRPr="00F870F9">
        <w:rPr>
          <w:rFonts w:ascii="Times New Roman" w:hAnsi="Times New Roman" w:cs="Times New Roman"/>
          <w:sz w:val="24"/>
          <w:szCs w:val="24"/>
        </w:rPr>
        <w:t xml:space="preserve">generated </w:t>
      </w:r>
      <w:r w:rsidR="00883194" w:rsidRPr="00F870F9">
        <w:rPr>
          <w:rFonts w:ascii="Times New Roman" w:hAnsi="Times New Roman" w:cs="Times New Roman"/>
          <w:sz w:val="24"/>
          <w:szCs w:val="24"/>
        </w:rPr>
        <w:t>P</w:t>
      </w:r>
      <w:r w:rsidR="00DD5364" w:rsidRPr="00F870F9">
        <w:rPr>
          <w:rFonts w:ascii="Times New Roman" w:hAnsi="Times New Roman" w:cs="Times New Roman"/>
          <w:sz w:val="24"/>
          <w:szCs w:val="24"/>
        </w:rPr>
        <w:t xml:space="preserve">remature </w:t>
      </w:r>
      <w:r w:rsidR="00883194" w:rsidRPr="00F870F9">
        <w:rPr>
          <w:rFonts w:ascii="Times New Roman" w:hAnsi="Times New Roman" w:cs="Times New Roman"/>
          <w:sz w:val="24"/>
          <w:szCs w:val="24"/>
        </w:rPr>
        <w:t>Translation Termination C</w:t>
      </w:r>
      <w:r w:rsidR="00DD5364" w:rsidRPr="00F870F9">
        <w:rPr>
          <w:rFonts w:ascii="Times New Roman" w:hAnsi="Times New Roman" w:cs="Times New Roman"/>
          <w:sz w:val="24"/>
          <w:szCs w:val="24"/>
        </w:rPr>
        <w:t>odons</w:t>
      </w:r>
      <w:r w:rsidR="00D02961" w:rsidRPr="00F870F9">
        <w:rPr>
          <w:rFonts w:ascii="Times New Roman" w:hAnsi="Times New Roman" w:cs="Times New Roman"/>
          <w:sz w:val="24"/>
          <w:szCs w:val="24"/>
        </w:rPr>
        <w:t xml:space="preserve"> (PTC)</w:t>
      </w:r>
      <w:r w:rsidR="00DD5364" w:rsidRPr="00F870F9">
        <w:rPr>
          <w:rFonts w:ascii="Times New Roman" w:hAnsi="Times New Roman" w:cs="Times New Roman"/>
          <w:sz w:val="24"/>
          <w:szCs w:val="24"/>
        </w:rPr>
        <w:t xml:space="preserve"> in the mRNA</w:t>
      </w:r>
      <w:r w:rsidR="00934757" w:rsidRPr="00F870F9">
        <w:rPr>
          <w:rFonts w:ascii="Times New Roman" w:hAnsi="Times New Roman" w:cs="Times New Roman"/>
          <w:sz w:val="24"/>
          <w:szCs w:val="24"/>
        </w:rPr>
        <w:t>s</w:t>
      </w:r>
      <w:r w:rsidR="003978EB" w:rsidRPr="00F870F9">
        <w:rPr>
          <w:rFonts w:ascii="Times New Roman" w:hAnsi="Times New Roman" w:cs="Times New Roman"/>
          <w:sz w:val="24"/>
          <w:szCs w:val="24"/>
        </w:rPr>
        <w:t xml:space="preserve"> for the target genes</w:t>
      </w:r>
      <w:r w:rsidR="00CB3990" w:rsidRPr="00F870F9">
        <w:rPr>
          <w:rFonts w:ascii="Times New Roman" w:hAnsi="Times New Roman" w:cs="Times New Roman"/>
          <w:sz w:val="24"/>
          <w:szCs w:val="24"/>
        </w:rPr>
        <w:t>. These</w:t>
      </w:r>
      <w:r w:rsidR="00DD5364" w:rsidRPr="00F870F9">
        <w:rPr>
          <w:rFonts w:ascii="Times New Roman" w:hAnsi="Times New Roman" w:cs="Times New Roman"/>
          <w:sz w:val="24"/>
          <w:szCs w:val="24"/>
        </w:rPr>
        <w:t xml:space="preserve"> resulted in n</w:t>
      </w:r>
      <w:r w:rsidR="00B64413" w:rsidRPr="00F870F9">
        <w:rPr>
          <w:rFonts w:ascii="Times New Roman" w:hAnsi="Times New Roman" w:cs="Times New Roman"/>
          <w:sz w:val="24"/>
          <w:szCs w:val="24"/>
        </w:rPr>
        <w:t xml:space="preserve">onsense mutations </w:t>
      </w:r>
      <w:r w:rsidR="00DD5364" w:rsidRPr="00F870F9">
        <w:rPr>
          <w:rFonts w:ascii="Times New Roman" w:hAnsi="Times New Roman" w:cs="Times New Roman"/>
          <w:sz w:val="24"/>
          <w:szCs w:val="24"/>
        </w:rPr>
        <w:t>and truncated, incomplete, and non-functional protein product</w:t>
      </w:r>
      <w:r w:rsidR="003978EB" w:rsidRPr="00F870F9">
        <w:rPr>
          <w:rFonts w:ascii="Times New Roman" w:hAnsi="Times New Roman" w:cs="Times New Roman"/>
          <w:sz w:val="24"/>
          <w:szCs w:val="24"/>
        </w:rPr>
        <w:t>s</w:t>
      </w:r>
      <w:r w:rsidR="00DD5364" w:rsidRPr="00F870F9">
        <w:rPr>
          <w:rFonts w:ascii="Times New Roman" w:hAnsi="Times New Roman" w:cs="Times New Roman"/>
          <w:sz w:val="24"/>
          <w:szCs w:val="24"/>
        </w:rPr>
        <w:t xml:space="preserve"> in the mutants (see Figure S1</w:t>
      </w:r>
      <w:r w:rsidR="00586CB3" w:rsidRPr="00F870F9">
        <w:rPr>
          <w:rFonts w:ascii="Times New Roman" w:hAnsi="Times New Roman" w:cs="Times New Roman"/>
          <w:sz w:val="24"/>
          <w:szCs w:val="24"/>
        </w:rPr>
        <w:t>-S3</w:t>
      </w:r>
      <w:r w:rsidR="00DD5364" w:rsidRPr="00F870F9">
        <w:rPr>
          <w:rFonts w:ascii="Times New Roman" w:hAnsi="Times New Roman" w:cs="Times New Roman"/>
          <w:sz w:val="24"/>
          <w:szCs w:val="24"/>
        </w:rPr>
        <w:t>).</w:t>
      </w:r>
    </w:p>
    <w:p w14:paraId="102B4E1E" w14:textId="77777777" w:rsidR="00DD5364" w:rsidRPr="00F870F9" w:rsidRDefault="00DD5364" w:rsidP="006260A1">
      <w:pPr>
        <w:spacing w:line="360" w:lineRule="auto"/>
        <w:jc w:val="both"/>
        <w:rPr>
          <w:rFonts w:ascii="Times New Roman" w:hAnsi="Times New Roman" w:cs="Times New Roman"/>
          <w:sz w:val="24"/>
          <w:szCs w:val="24"/>
        </w:rPr>
      </w:pPr>
    </w:p>
    <w:p w14:paraId="480A8C7E" w14:textId="25FBBAC4" w:rsidR="00B64413" w:rsidRPr="00F870F9" w:rsidRDefault="00934757" w:rsidP="006260A1">
      <w:pPr>
        <w:spacing w:line="360" w:lineRule="auto"/>
        <w:jc w:val="both"/>
        <w:rPr>
          <w:rFonts w:ascii="Times New Roman" w:hAnsi="Times New Roman" w:cs="Times New Roman"/>
          <w:b/>
          <w:sz w:val="24"/>
          <w:szCs w:val="24"/>
        </w:rPr>
      </w:pPr>
      <w:r w:rsidRPr="00F870F9">
        <w:rPr>
          <w:rFonts w:ascii="Times New Roman" w:hAnsi="Times New Roman" w:cs="Times New Roman"/>
          <w:b/>
          <w:i/>
          <w:sz w:val="24"/>
          <w:szCs w:val="24"/>
        </w:rPr>
        <w:t>PG2a, PL</w:t>
      </w:r>
      <w:r w:rsidRPr="00F870F9">
        <w:rPr>
          <w:rFonts w:ascii="Times New Roman" w:hAnsi="Times New Roman" w:cs="Times New Roman"/>
          <w:b/>
          <w:sz w:val="24"/>
          <w:szCs w:val="24"/>
        </w:rPr>
        <w:t xml:space="preserve"> and </w:t>
      </w:r>
      <w:r w:rsidRPr="00F870F9">
        <w:rPr>
          <w:rFonts w:ascii="Times New Roman" w:hAnsi="Times New Roman" w:cs="Times New Roman"/>
          <w:b/>
          <w:i/>
          <w:sz w:val="24"/>
          <w:szCs w:val="24"/>
        </w:rPr>
        <w:t>TBG4</w:t>
      </w:r>
      <w:r w:rsidRPr="00F870F9">
        <w:rPr>
          <w:rFonts w:ascii="Times New Roman" w:hAnsi="Times New Roman" w:cs="Times New Roman"/>
          <w:b/>
          <w:sz w:val="24"/>
          <w:szCs w:val="24"/>
        </w:rPr>
        <w:t xml:space="preserve"> gene </w:t>
      </w:r>
      <w:r w:rsidR="00156D60" w:rsidRPr="00F870F9">
        <w:rPr>
          <w:rFonts w:ascii="Times New Roman" w:hAnsi="Times New Roman" w:cs="Times New Roman"/>
          <w:b/>
          <w:sz w:val="24"/>
          <w:szCs w:val="24"/>
        </w:rPr>
        <w:t>e</w:t>
      </w:r>
      <w:r w:rsidR="00586CB3" w:rsidRPr="00F870F9">
        <w:rPr>
          <w:rFonts w:ascii="Times New Roman" w:hAnsi="Times New Roman" w:cs="Times New Roman"/>
          <w:b/>
          <w:sz w:val="24"/>
          <w:szCs w:val="24"/>
        </w:rPr>
        <w:t xml:space="preserve">xpression </w:t>
      </w:r>
      <w:r w:rsidRPr="00F870F9">
        <w:rPr>
          <w:rFonts w:ascii="Times New Roman" w:hAnsi="Times New Roman" w:cs="Times New Roman"/>
          <w:b/>
          <w:sz w:val="24"/>
          <w:szCs w:val="24"/>
        </w:rPr>
        <w:t xml:space="preserve">and enzyme activity in the </w:t>
      </w:r>
      <w:r w:rsidR="00B64413" w:rsidRPr="00F870F9">
        <w:rPr>
          <w:rFonts w:ascii="Times New Roman" w:hAnsi="Times New Roman" w:cs="Times New Roman"/>
          <w:b/>
          <w:sz w:val="24"/>
          <w:szCs w:val="24"/>
        </w:rPr>
        <w:t xml:space="preserve">CRISPR lines </w:t>
      </w:r>
    </w:p>
    <w:p w14:paraId="74394920" w14:textId="4D62E601" w:rsidR="008F6D2C" w:rsidRPr="00F870F9" w:rsidRDefault="00934757" w:rsidP="006260A1">
      <w:pPr>
        <w:spacing w:line="360" w:lineRule="auto"/>
        <w:jc w:val="both"/>
        <w:rPr>
          <w:rFonts w:ascii="Times New Roman" w:hAnsi="Times New Roman" w:cs="Times New Roman"/>
          <w:sz w:val="24"/>
          <w:szCs w:val="24"/>
        </w:rPr>
      </w:pPr>
      <w:r w:rsidRPr="00F870F9">
        <w:rPr>
          <w:rFonts w:ascii="Times New Roman" w:hAnsi="Times New Roman" w:cs="Times New Roman"/>
          <w:sz w:val="24"/>
          <w:szCs w:val="24"/>
        </w:rPr>
        <w:t xml:space="preserve">Expression of the </w:t>
      </w:r>
      <w:r w:rsidRPr="00F870F9">
        <w:rPr>
          <w:rFonts w:ascii="Times New Roman" w:hAnsi="Times New Roman" w:cs="Times New Roman"/>
          <w:i/>
          <w:sz w:val="24"/>
          <w:szCs w:val="24"/>
        </w:rPr>
        <w:t>PL</w:t>
      </w:r>
      <w:r w:rsidR="00D32680" w:rsidRPr="00F870F9">
        <w:rPr>
          <w:rFonts w:ascii="Times New Roman" w:hAnsi="Times New Roman" w:cs="Times New Roman"/>
          <w:i/>
          <w:sz w:val="24"/>
          <w:szCs w:val="24"/>
        </w:rPr>
        <w:t>,</w:t>
      </w:r>
      <w:r w:rsidRPr="00F870F9">
        <w:rPr>
          <w:rFonts w:ascii="Times New Roman" w:hAnsi="Times New Roman" w:cs="Times New Roman"/>
          <w:sz w:val="24"/>
          <w:szCs w:val="24"/>
        </w:rPr>
        <w:t xml:space="preserve"> </w:t>
      </w:r>
      <w:r w:rsidR="00D32680" w:rsidRPr="00F870F9">
        <w:rPr>
          <w:rFonts w:ascii="Times New Roman" w:hAnsi="Times New Roman" w:cs="Times New Roman"/>
          <w:i/>
          <w:sz w:val="24"/>
          <w:szCs w:val="24"/>
        </w:rPr>
        <w:t>PG2a</w:t>
      </w:r>
      <w:r w:rsidR="00D32680" w:rsidRPr="00F870F9">
        <w:rPr>
          <w:rFonts w:ascii="Times New Roman" w:hAnsi="Times New Roman" w:cs="Times New Roman"/>
          <w:sz w:val="24"/>
          <w:szCs w:val="24"/>
        </w:rPr>
        <w:t xml:space="preserve">, </w:t>
      </w:r>
      <w:r w:rsidRPr="00F870F9">
        <w:rPr>
          <w:rFonts w:ascii="Times New Roman" w:hAnsi="Times New Roman" w:cs="Times New Roman"/>
          <w:sz w:val="24"/>
          <w:szCs w:val="24"/>
        </w:rPr>
        <w:t xml:space="preserve">and </w:t>
      </w:r>
      <w:r w:rsidRPr="00F870F9">
        <w:rPr>
          <w:rFonts w:ascii="Times New Roman" w:hAnsi="Times New Roman" w:cs="Times New Roman"/>
          <w:i/>
          <w:sz w:val="24"/>
          <w:szCs w:val="24"/>
        </w:rPr>
        <w:t>TBG4</w:t>
      </w:r>
      <w:r w:rsidRPr="00F870F9">
        <w:rPr>
          <w:rFonts w:ascii="Times New Roman" w:hAnsi="Times New Roman" w:cs="Times New Roman"/>
          <w:sz w:val="24"/>
          <w:szCs w:val="24"/>
        </w:rPr>
        <w:t xml:space="preserve"> target genes was determine</w:t>
      </w:r>
      <w:r w:rsidR="002B52FF" w:rsidRPr="00F870F9">
        <w:rPr>
          <w:rFonts w:ascii="Times New Roman" w:hAnsi="Times New Roman" w:cs="Times New Roman"/>
          <w:sz w:val="24"/>
          <w:szCs w:val="24"/>
        </w:rPr>
        <w:t>d</w:t>
      </w:r>
      <w:r w:rsidRPr="00F870F9">
        <w:rPr>
          <w:rFonts w:ascii="Times New Roman" w:hAnsi="Times New Roman" w:cs="Times New Roman"/>
          <w:sz w:val="24"/>
          <w:szCs w:val="24"/>
        </w:rPr>
        <w:t xml:space="preserve"> by quantitative RT-PCR</w:t>
      </w:r>
      <w:r w:rsidR="00BB2AC5" w:rsidRPr="00F870F9">
        <w:rPr>
          <w:rFonts w:ascii="Times New Roman" w:hAnsi="Times New Roman" w:cs="Times New Roman"/>
          <w:sz w:val="24"/>
          <w:szCs w:val="24"/>
        </w:rPr>
        <w:t>(qPCR)</w:t>
      </w:r>
      <w:r w:rsidR="0055669C" w:rsidRPr="00F870F9">
        <w:t xml:space="preserve"> </w:t>
      </w:r>
      <w:r w:rsidR="0055669C" w:rsidRPr="00F870F9">
        <w:rPr>
          <w:rFonts w:ascii="Times New Roman" w:hAnsi="Times New Roman" w:cs="Times New Roman"/>
          <w:sz w:val="24"/>
          <w:szCs w:val="24"/>
        </w:rPr>
        <w:t>using pericarp tissues of red ripe (Breaker+7) fruit.</w:t>
      </w:r>
      <w:r w:rsidRPr="00F870F9">
        <w:rPr>
          <w:rFonts w:ascii="Times New Roman" w:hAnsi="Times New Roman" w:cs="Times New Roman"/>
          <w:sz w:val="24"/>
          <w:szCs w:val="24"/>
        </w:rPr>
        <w:t xml:space="preserve"> T</w:t>
      </w:r>
      <w:r w:rsidR="00B64413" w:rsidRPr="00F870F9">
        <w:rPr>
          <w:rFonts w:ascii="Times New Roman" w:hAnsi="Times New Roman" w:cs="Times New Roman"/>
          <w:sz w:val="24"/>
          <w:szCs w:val="24"/>
        </w:rPr>
        <w:t xml:space="preserve">ranscripts of </w:t>
      </w:r>
      <w:r w:rsidR="00156D60" w:rsidRPr="00F870F9">
        <w:rPr>
          <w:rFonts w:ascii="Times New Roman" w:hAnsi="Times New Roman" w:cs="Times New Roman"/>
          <w:sz w:val="24"/>
          <w:szCs w:val="24"/>
        </w:rPr>
        <w:t xml:space="preserve">all </w:t>
      </w:r>
      <w:r w:rsidR="00B64413" w:rsidRPr="00F870F9">
        <w:rPr>
          <w:rFonts w:ascii="Times New Roman" w:hAnsi="Times New Roman" w:cs="Times New Roman"/>
          <w:sz w:val="24"/>
          <w:szCs w:val="24"/>
        </w:rPr>
        <w:t xml:space="preserve">the </w:t>
      </w:r>
      <w:r w:rsidR="002A05CB" w:rsidRPr="00F870F9">
        <w:rPr>
          <w:rFonts w:ascii="Times New Roman" w:hAnsi="Times New Roman" w:cs="Times New Roman"/>
          <w:sz w:val="24"/>
          <w:szCs w:val="24"/>
        </w:rPr>
        <w:t>three</w:t>
      </w:r>
      <w:r w:rsidR="00B64413" w:rsidRPr="00F870F9">
        <w:rPr>
          <w:rFonts w:ascii="Times New Roman" w:hAnsi="Times New Roman" w:cs="Times New Roman"/>
          <w:sz w:val="24"/>
          <w:szCs w:val="24"/>
        </w:rPr>
        <w:t xml:space="preserve"> genes were reduced in CRISPR </w:t>
      </w:r>
      <w:r w:rsidRPr="00F870F9">
        <w:rPr>
          <w:rFonts w:ascii="Times New Roman" w:hAnsi="Times New Roman" w:cs="Times New Roman"/>
          <w:sz w:val="24"/>
          <w:szCs w:val="24"/>
        </w:rPr>
        <w:t xml:space="preserve">mutants </w:t>
      </w:r>
      <w:r w:rsidR="00B64413" w:rsidRPr="00F870F9">
        <w:rPr>
          <w:rFonts w:ascii="Times New Roman" w:hAnsi="Times New Roman" w:cs="Times New Roman"/>
          <w:sz w:val="24"/>
          <w:szCs w:val="24"/>
        </w:rPr>
        <w:t xml:space="preserve">compared with </w:t>
      </w:r>
      <w:r w:rsidRPr="00F870F9">
        <w:rPr>
          <w:rFonts w:ascii="Times New Roman" w:hAnsi="Times New Roman" w:cs="Times New Roman"/>
          <w:sz w:val="24"/>
          <w:szCs w:val="24"/>
        </w:rPr>
        <w:t>azygous</w:t>
      </w:r>
      <w:r w:rsidR="00B64413" w:rsidRPr="00F870F9">
        <w:rPr>
          <w:rFonts w:ascii="Times New Roman" w:hAnsi="Times New Roman" w:cs="Times New Roman"/>
          <w:sz w:val="24"/>
          <w:szCs w:val="24"/>
        </w:rPr>
        <w:t xml:space="preserve"> </w:t>
      </w:r>
      <w:r w:rsidRPr="00F870F9">
        <w:rPr>
          <w:rFonts w:ascii="Times New Roman" w:hAnsi="Times New Roman" w:cs="Times New Roman"/>
          <w:sz w:val="24"/>
          <w:szCs w:val="24"/>
        </w:rPr>
        <w:t>lines</w:t>
      </w:r>
      <w:r w:rsidR="003978EB" w:rsidRPr="00F870F9">
        <w:rPr>
          <w:rFonts w:ascii="Times New Roman" w:hAnsi="Times New Roman" w:cs="Times New Roman"/>
          <w:sz w:val="24"/>
          <w:szCs w:val="24"/>
        </w:rPr>
        <w:t xml:space="preserve">. </w:t>
      </w:r>
      <w:r w:rsidR="006260A1" w:rsidRPr="00F870F9">
        <w:rPr>
          <w:rFonts w:ascii="Times New Roman" w:hAnsi="Times New Roman" w:cs="Times New Roman"/>
          <w:sz w:val="24"/>
          <w:szCs w:val="24"/>
        </w:rPr>
        <w:t xml:space="preserve">A </w:t>
      </w:r>
      <w:r w:rsidR="00B64413" w:rsidRPr="00F870F9">
        <w:rPr>
          <w:rFonts w:ascii="Times New Roman" w:hAnsi="Times New Roman" w:cs="Times New Roman"/>
          <w:sz w:val="24"/>
          <w:szCs w:val="24"/>
        </w:rPr>
        <w:t xml:space="preserve">significant </w:t>
      </w:r>
      <w:r w:rsidR="006E228D" w:rsidRPr="00F870F9">
        <w:rPr>
          <w:rFonts w:ascii="Times New Roman" w:hAnsi="Times New Roman" w:cs="Times New Roman"/>
          <w:sz w:val="24"/>
          <w:szCs w:val="24"/>
        </w:rPr>
        <w:t>(P</w:t>
      </w:r>
      <w:r w:rsidR="006260A1" w:rsidRPr="00F870F9">
        <w:rPr>
          <w:rFonts w:ascii="Times New Roman" w:hAnsi="Times New Roman" w:cs="Times New Roman"/>
          <w:sz w:val="24"/>
          <w:szCs w:val="24"/>
        </w:rPr>
        <w:t>&lt;0.</w:t>
      </w:r>
      <w:r w:rsidR="00A0024D" w:rsidRPr="00F870F9">
        <w:rPr>
          <w:rFonts w:ascii="Times New Roman" w:hAnsi="Times New Roman" w:cs="Times New Roman"/>
          <w:sz w:val="24"/>
          <w:szCs w:val="24"/>
        </w:rPr>
        <w:t>001</w:t>
      </w:r>
      <w:r w:rsidR="006260A1" w:rsidRPr="00F870F9">
        <w:rPr>
          <w:rFonts w:ascii="Times New Roman" w:hAnsi="Times New Roman" w:cs="Times New Roman"/>
          <w:sz w:val="24"/>
          <w:szCs w:val="24"/>
        </w:rPr>
        <w:t>)</w:t>
      </w:r>
      <w:r w:rsidR="006E228D" w:rsidRPr="00F870F9">
        <w:rPr>
          <w:rFonts w:ascii="Times New Roman" w:hAnsi="Times New Roman" w:cs="Times New Roman"/>
          <w:sz w:val="24"/>
          <w:szCs w:val="24"/>
        </w:rPr>
        <w:t xml:space="preserve"> </w:t>
      </w:r>
      <w:r w:rsidR="00B64413" w:rsidRPr="00F870F9">
        <w:rPr>
          <w:rFonts w:ascii="Times New Roman" w:hAnsi="Times New Roman" w:cs="Times New Roman"/>
          <w:sz w:val="24"/>
          <w:szCs w:val="24"/>
        </w:rPr>
        <w:t xml:space="preserve">difference in relative gene expression was detected (Figure </w:t>
      </w:r>
      <w:r w:rsidR="006260A1" w:rsidRPr="00F870F9">
        <w:rPr>
          <w:rFonts w:ascii="Times New Roman" w:hAnsi="Times New Roman" w:cs="Times New Roman"/>
          <w:sz w:val="24"/>
          <w:szCs w:val="24"/>
        </w:rPr>
        <w:t>S4</w:t>
      </w:r>
      <w:r w:rsidR="00B64413" w:rsidRPr="00F870F9">
        <w:rPr>
          <w:rFonts w:ascii="Times New Roman" w:hAnsi="Times New Roman" w:cs="Times New Roman"/>
          <w:sz w:val="24"/>
          <w:szCs w:val="24"/>
        </w:rPr>
        <w:t>)</w:t>
      </w:r>
      <w:r w:rsidR="00892E7C" w:rsidRPr="00F870F9">
        <w:rPr>
          <w:rFonts w:ascii="Times New Roman" w:hAnsi="Times New Roman" w:cs="Times New Roman"/>
          <w:sz w:val="24"/>
          <w:szCs w:val="24"/>
        </w:rPr>
        <w:t xml:space="preserve"> in the </w:t>
      </w:r>
      <w:r w:rsidR="00892E7C" w:rsidRPr="00F870F9">
        <w:rPr>
          <w:rFonts w:ascii="Times New Roman" w:hAnsi="Times New Roman" w:cs="Times New Roman"/>
          <w:i/>
          <w:sz w:val="24"/>
          <w:szCs w:val="24"/>
        </w:rPr>
        <w:t>PG</w:t>
      </w:r>
      <w:r w:rsidR="00B06EF7" w:rsidRPr="00F870F9">
        <w:rPr>
          <w:rFonts w:ascii="Times New Roman" w:hAnsi="Times New Roman" w:cs="Times New Roman"/>
          <w:i/>
          <w:sz w:val="24"/>
          <w:szCs w:val="24"/>
        </w:rPr>
        <w:t>2a</w:t>
      </w:r>
      <w:r w:rsidR="00892E7C" w:rsidRPr="00F870F9">
        <w:rPr>
          <w:rFonts w:ascii="Times New Roman" w:hAnsi="Times New Roman" w:cs="Times New Roman"/>
          <w:sz w:val="24"/>
          <w:szCs w:val="24"/>
        </w:rPr>
        <w:t xml:space="preserve"> lines</w:t>
      </w:r>
      <w:r w:rsidR="00B64413" w:rsidRPr="00F870F9">
        <w:rPr>
          <w:rFonts w:ascii="Times New Roman" w:hAnsi="Times New Roman" w:cs="Times New Roman"/>
          <w:sz w:val="24"/>
          <w:szCs w:val="24"/>
        </w:rPr>
        <w:t xml:space="preserve">. </w:t>
      </w:r>
      <w:r w:rsidR="00892E7C" w:rsidRPr="00F870F9">
        <w:rPr>
          <w:rFonts w:ascii="Times New Roman" w:hAnsi="Times New Roman" w:cs="Times New Roman"/>
          <w:sz w:val="24"/>
          <w:szCs w:val="24"/>
        </w:rPr>
        <w:t>A</w:t>
      </w:r>
      <w:r w:rsidR="006E228D" w:rsidRPr="00F870F9">
        <w:rPr>
          <w:rFonts w:ascii="Times New Roman" w:hAnsi="Times New Roman" w:cs="Times New Roman"/>
          <w:sz w:val="24"/>
          <w:szCs w:val="24"/>
        </w:rPr>
        <w:t>ll CRISPR lines would be expected to generate non-functional proteins</w:t>
      </w:r>
      <w:r w:rsidR="006260A1" w:rsidRPr="00F870F9">
        <w:rPr>
          <w:rFonts w:ascii="Times New Roman" w:hAnsi="Times New Roman" w:cs="Times New Roman"/>
          <w:sz w:val="24"/>
          <w:szCs w:val="24"/>
        </w:rPr>
        <w:t xml:space="preserve"> (Figure S1-S3)</w:t>
      </w:r>
      <w:r w:rsidR="006E228D" w:rsidRPr="00F870F9">
        <w:rPr>
          <w:rFonts w:ascii="Times New Roman" w:hAnsi="Times New Roman" w:cs="Times New Roman"/>
          <w:sz w:val="24"/>
          <w:szCs w:val="24"/>
        </w:rPr>
        <w:t xml:space="preserve">.  </w:t>
      </w:r>
    </w:p>
    <w:p w14:paraId="54B74D3B" w14:textId="77777777" w:rsidR="00572551" w:rsidRPr="00F870F9" w:rsidRDefault="00572551" w:rsidP="00E82F7E">
      <w:pPr>
        <w:spacing w:line="360" w:lineRule="auto"/>
      </w:pPr>
    </w:p>
    <w:p w14:paraId="5FC36158" w14:textId="77777777" w:rsidR="004962EC" w:rsidRDefault="00F75F13" w:rsidP="008C1EAF">
      <w:pPr>
        <w:spacing w:line="360" w:lineRule="auto"/>
        <w:jc w:val="both"/>
        <w:rPr>
          <w:rFonts w:ascii="Times New Roman" w:hAnsi="Times New Roman" w:cs="Times New Roman"/>
          <w:sz w:val="24"/>
          <w:szCs w:val="24"/>
        </w:rPr>
      </w:pPr>
      <w:r w:rsidRPr="00265C6E">
        <w:rPr>
          <w:rFonts w:ascii="Times New Roman" w:hAnsi="Times New Roman" w:cs="Times New Roman"/>
          <w:sz w:val="24"/>
          <w:szCs w:val="24"/>
        </w:rPr>
        <w:t>PL activity was estimated based on its β-eliminative reaction with cell wall-bound pectin</w:t>
      </w:r>
      <w:r w:rsidR="008C1EAF" w:rsidRPr="00265C6E">
        <w:rPr>
          <w:rFonts w:ascii="Times New Roman" w:hAnsi="Times New Roman" w:cs="Times New Roman"/>
          <w:sz w:val="24"/>
          <w:szCs w:val="24"/>
        </w:rPr>
        <w:t>.</w:t>
      </w:r>
    </w:p>
    <w:p w14:paraId="20AA7179" w14:textId="77777777" w:rsidR="004962EC" w:rsidRDefault="004962EC" w:rsidP="008C1EAF">
      <w:pPr>
        <w:spacing w:line="360" w:lineRule="auto"/>
        <w:jc w:val="both"/>
        <w:rPr>
          <w:rFonts w:ascii="Times New Roman" w:hAnsi="Times New Roman" w:cs="Times New Roman"/>
          <w:sz w:val="24"/>
          <w:szCs w:val="24"/>
        </w:rPr>
      </w:pPr>
    </w:p>
    <w:p w14:paraId="45D00400" w14:textId="77777777" w:rsidR="004962EC" w:rsidRDefault="004962EC" w:rsidP="008C1EAF">
      <w:pPr>
        <w:spacing w:line="360" w:lineRule="auto"/>
        <w:jc w:val="both"/>
        <w:rPr>
          <w:rFonts w:ascii="Times New Roman" w:hAnsi="Times New Roman" w:cs="Times New Roman"/>
          <w:sz w:val="24"/>
          <w:szCs w:val="24"/>
        </w:rPr>
      </w:pPr>
    </w:p>
    <w:p w14:paraId="3125E19D" w14:textId="4F2ACCB9" w:rsidR="00B32464" w:rsidRPr="00F870F9" w:rsidRDefault="008C1EAF" w:rsidP="008C1EAF">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lastRenderedPageBreak/>
        <w:t xml:space="preserve">The basis of the assay was an increase in absorbance at 232 nm of the clarified reaction mixture </w:t>
      </w:r>
      <w:r w:rsidR="00696EEA" w:rsidRPr="00261D40">
        <w:rPr>
          <w:rFonts w:ascii="Times New Roman" w:hAnsi="Times New Roman" w:cs="Times New Roman"/>
          <w:sz w:val="24"/>
          <w:szCs w:val="24"/>
        </w:rPr>
        <w:t>due to</w:t>
      </w:r>
      <w:r w:rsidRPr="00261D40">
        <w:rPr>
          <w:rFonts w:ascii="Times New Roman" w:hAnsi="Times New Roman" w:cs="Times New Roman"/>
          <w:sz w:val="24"/>
          <w:szCs w:val="24"/>
        </w:rPr>
        <w:t xml:space="preserve"> the release </w:t>
      </w:r>
      <w:r w:rsidR="004962EC" w:rsidRPr="00261D40">
        <w:rPr>
          <w:rFonts w:ascii="Times New Roman" w:hAnsi="Times New Roman" w:cs="Times New Roman"/>
          <w:sz w:val="24"/>
          <w:szCs w:val="24"/>
        </w:rPr>
        <w:t xml:space="preserve">of 4,5-unsaturated products </w:t>
      </w:r>
      <w:r w:rsidR="00BD7B1B" w:rsidRPr="00261D40">
        <w:rPr>
          <w:rFonts w:ascii="Times New Roman" w:hAnsi="Times New Roman" w:cs="Times New Roman"/>
          <w:sz w:val="24"/>
          <w:szCs w:val="24"/>
        </w:rPr>
        <w:t xml:space="preserve">from cell wall preparations as a result of PL activity. This follows the method described by </w:t>
      </w:r>
      <w:r w:rsidRPr="00261D40">
        <w:rPr>
          <w:rFonts w:ascii="Times New Roman" w:hAnsi="Times New Roman" w:cs="Times New Roman"/>
          <w:sz w:val="24"/>
          <w:szCs w:val="24"/>
        </w:rPr>
        <w:t xml:space="preserve">Collmer et al. </w:t>
      </w:r>
      <w:r w:rsidRPr="00AA1FEF">
        <w:rPr>
          <w:rFonts w:ascii="Times New Roman" w:hAnsi="Times New Roman" w:cs="Times New Roman"/>
          <w:sz w:val="24"/>
          <w:szCs w:val="24"/>
        </w:rPr>
        <w:t>(1988</w:t>
      </w:r>
      <w:r w:rsidRPr="00AA1FEF">
        <w:rPr>
          <w:rFonts w:ascii="Times New Roman" w:hAnsi="Times New Roman" w:cs="Times New Roman"/>
          <w:sz w:val="24"/>
          <w:szCs w:val="24"/>
          <w:shd w:val="clear" w:color="auto" w:fill="FFFF00"/>
        </w:rPr>
        <w:t>).</w:t>
      </w:r>
      <w:r w:rsidRPr="00AA1FEF">
        <w:rPr>
          <w:rFonts w:ascii="Times New Roman" w:hAnsi="Times New Roman" w:cs="Times New Roman"/>
          <w:sz w:val="24"/>
          <w:szCs w:val="24"/>
        </w:rPr>
        <w:t xml:space="preserve"> </w:t>
      </w:r>
      <w:r w:rsidR="00BB2AC5" w:rsidRPr="00AA1FEF">
        <w:rPr>
          <w:rFonts w:ascii="Times New Roman" w:hAnsi="Times New Roman" w:cs="Times New Roman"/>
          <w:sz w:val="24"/>
          <w:szCs w:val="24"/>
        </w:rPr>
        <w:t>Acetone</w:t>
      </w:r>
      <w:r w:rsidR="00BB2AC5" w:rsidRPr="00261D40">
        <w:rPr>
          <w:rFonts w:ascii="Times New Roman" w:hAnsi="Times New Roman" w:cs="Times New Roman"/>
          <w:sz w:val="24"/>
          <w:szCs w:val="24"/>
        </w:rPr>
        <w:t xml:space="preserve"> insoluble preparations were used</w:t>
      </w:r>
      <w:r w:rsidR="00F75F13" w:rsidRPr="00261D40">
        <w:rPr>
          <w:rFonts w:ascii="Times New Roman" w:hAnsi="Times New Roman" w:cs="Times New Roman"/>
          <w:sz w:val="24"/>
          <w:szCs w:val="24"/>
        </w:rPr>
        <w:t xml:space="preserve"> because </w:t>
      </w:r>
      <w:r w:rsidR="00BD7B1B" w:rsidRPr="00261D40">
        <w:rPr>
          <w:rFonts w:ascii="Times New Roman" w:hAnsi="Times New Roman" w:cs="Times New Roman"/>
          <w:sz w:val="24"/>
          <w:szCs w:val="24"/>
        </w:rPr>
        <w:t xml:space="preserve">we found that </w:t>
      </w:r>
      <w:r w:rsidR="00F75F13" w:rsidRPr="00261D40">
        <w:rPr>
          <w:rFonts w:ascii="Times New Roman" w:hAnsi="Times New Roman" w:cs="Times New Roman"/>
          <w:sz w:val="24"/>
          <w:szCs w:val="24"/>
        </w:rPr>
        <w:t xml:space="preserve">the enzyme </w:t>
      </w:r>
      <w:r w:rsidR="00BD7B1B" w:rsidRPr="00261D40">
        <w:rPr>
          <w:rFonts w:ascii="Times New Roman" w:hAnsi="Times New Roman" w:cs="Times New Roman"/>
          <w:sz w:val="24"/>
          <w:szCs w:val="24"/>
        </w:rPr>
        <w:t>could not</w:t>
      </w:r>
      <w:r w:rsidR="00F75F13" w:rsidRPr="00261D40">
        <w:rPr>
          <w:rFonts w:ascii="Times New Roman" w:hAnsi="Times New Roman" w:cs="Times New Roman"/>
          <w:sz w:val="24"/>
          <w:szCs w:val="24"/>
        </w:rPr>
        <w:t xml:space="preserve"> be purified away from the cell wall material without complete loss of activity. </w:t>
      </w:r>
      <w:r w:rsidR="00D32680" w:rsidRPr="00261D40">
        <w:rPr>
          <w:rFonts w:ascii="Times New Roman" w:hAnsi="Times New Roman" w:cs="Times New Roman"/>
          <w:sz w:val="24"/>
          <w:szCs w:val="24"/>
        </w:rPr>
        <w:t xml:space="preserve"> PL</w:t>
      </w:r>
      <w:r w:rsidR="00D32680" w:rsidRPr="00F870F9">
        <w:rPr>
          <w:rFonts w:ascii="Times New Roman" w:hAnsi="Times New Roman" w:cs="Times New Roman"/>
          <w:sz w:val="24"/>
          <w:szCs w:val="24"/>
        </w:rPr>
        <w:t xml:space="preserve"> activity in the CRISPR lines was significantly (P&lt;0.</w:t>
      </w:r>
      <w:r w:rsidR="00A0024D" w:rsidRPr="00F870F9">
        <w:rPr>
          <w:rFonts w:ascii="Times New Roman" w:hAnsi="Times New Roman" w:cs="Times New Roman"/>
          <w:sz w:val="24"/>
          <w:szCs w:val="24"/>
        </w:rPr>
        <w:t>001</w:t>
      </w:r>
      <w:r w:rsidR="00D32680" w:rsidRPr="00F870F9">
        <w:rPr>
          <w:rFonts w:ascii="Times New Roman" w:hAnsi="Times New Roman" w:cs="Times New Roman"/>
          <w:sz w:val="24"/>
          <w:szCs w:val="24"/>
        </w:rPr>
        <w:t xml:space="preserve">) reduced in comparison with the azygous controls Figure 2A. </w:t>
      </w:r>
      <w:r w:rsidR="00F75F13" w:rsidRPr="00F870F9">
        <w:rPr>
          <w:rFonts w:ascii="Times New Roman" w:hAnsi="Times New Roman" w:cs="Times New Roman"/>
          <w:sz w:val="24"/>
          <w:szCs w:val="24"/>
        </w:rPr>
        <w:t xml:space="preserve">There was residual PL activity in the CRISPR lines and this likely resulted from other PL genes that are weakly expressed during ripening, such as </w:t>
      </w:r>
      <w:r w:rsidR="00F75F13" w:rsidRPr="00F7021B">
        <w:rPr>
          <w:rFonts w:ascii="Times New Roman" w:hAnsi="Times New Roman" w:cs="Times New Roman"/>
          <w:i/>
          <w:sz w:val="24"/>
          <w:szCs w:val="24"/>
        </w:rPr>
        <w:t>Solyc05g055510</w:t>
      </w:r>
      <w:r w:rsidR="00F75F13" w:rsidRPr="00F870F9">
        <w:rPr>
          <w:rFonts w:ascii="Times New Roman" w:hAnsi="Times New Roman" w:cs="Times New Roman"/>
          <w:sz w:val="24"/>
          <w:szCs w:val="24"/>
        </w:rPr>
        <w:t xml:space="preserve"> and </w:t>
      </w:r>
      <w:r w:rsidR="00F75F13" w:rsidRPr="00F7021B">
        <w:rPr>
          <w:rFonts w:ascii="Times New Roman" w:hAnsi="Times New Roman" w:cs="Times New Roman"/>
          <w:i/>
          <w:sz w:val="24"/>
          <w:szCs w:val="24"/>
        </w:rPr>
        <w:t>Solyc02g093580</w:t>
      </w:r>
      <w:r w:rsidR="00F75F13" w:rsidRPr="00F870F9">
        <w:rPr>
          <w:rFonts w:ascii="Times New Roman" w:hAnsi="Times New Roman" w:cs="Times New Roman"/>
          <w:sz w:val="24"/>
          <w:szCs w:val="24"/>
        </w:rPr>
        <w:t xml:space="preserve">  (Figure S</w:t>
      </w:r>
      <w:r w:rsidR="00F870F9" w:rsidRPr="00F870F9">
        <w:rPr>
          <w:rFonts w:ascii="Times New Roman" w:hAnsi="Times New Roman" w:cs="Times New Roman"/>
          <w:sz w:val="24"/>
          <w:szCs w:val="24"/>
        </w:rPr>
        <w:t>5</w:t>
      </w:r>
      <w:r w:rsidR="00F75F13" w:rsidRPr="00F870F9">
        <w:rPr>
          <w:rFonts w:ascii="Times New Roman" w:hAnsi="Times New Roman" w:cs="Times New Roman"/>
          <w:sz w:val="24"/>
          <w:szCs w:val="24"/>
        </w:rPr>
        <w:t xml:space="preserve">). </w:t>
      </w:r>
      <w:r w:rsidR="00A0024D" w:rsidRPr="00F870F9">
        <w:rPr>
          <w:rFonts w:ascii="Times New Roman" w:hAnsi="Times New Roman" w:cs="Times New Roman"/>
          <w:sz w:val="24"/>
          <w:szCs w:val="24"/>
        </w:rPr>
        <w:t xml:space="preserve">The reduction of PL activity in the </w:t>
      </w:r>
      <w:r w:rsidR="00A0024D" w:rsidRPr="00F7021B">
        <w:rPr>
          <w:rFonts w:ascii="Times New Roman" w:hAnsi="Times New Roman" w:cs="Times New Roman"/>
          <w:sz w:val="24"/>
          <w:szCs w:val="24"/>
        </w:rPr>
        <w:t xml:space="preserve">CRISPR knockout lines was consistent with that reported from the RNAi study published recently by Uluisik et al, (2016). </w:t>
      </w:r>
      <w:r w:rsidR="006260A1" w:rsidRPr="00F7021B">
        <w:rPr>
          <w:rFonts w:ascii="Times New Roman" w:hAnsi="Times New Roman" w:cs="Times New Roman"/>
          <w:sz w:val="24"/>
          <w:szCs w:val="24"/>
        </w:rPr>
        <w:t>PG</w:t>
      </w:r>
      <w:r w:rsidR="007E7A04" w:rsidRPr="00F7021B">
        <w:rPr>
          <w:rFonts w:ascii="Times New Roman" w:hAnsi="Times New Roman" w:cs="Times New Roman"/>
          <w:sz w:val="24"/>
          <w:szCs w:val="24"/>
        </w:rPr>
        <w:t>2a</w:t>
      </w:r>
      <w:r w:rsidR="00592781" w:rsidRPr="00F7021B">
        <w:rPr>
          <w:rFonts w:ascii="Times New Roman" w:hAnsi="Times New Roman" w:cs="Times New Roman"/>
          <w:sz w:val="24"/>
          <w:szCs w:val="24"/>
        </w:rPr>
        <w:t xml:space="preserve"> </w:t>
      </w:r>
      <w:r w:rsidR="00892E7C" w:rsidRPr="00F7021B">
        <w:rPr>
          <w:rFonts w:ascii="Times New Roman" w:hAnsi="Times New Roman" w:cs="Times New Roman"/>
          <w:sz w:val="24"/>
          <w:szCs w:val="24"/>
        </w:rPr>
        <w:t xml:space="preserve">enzyme </w:t>
      </w:r>
      <w:r w:rsidR="00592781" w:rsidRPr="00F7021B">
        <w:rPr>
          <w:rFonts w:ascii="Times New Roman" w:hAnsi="Times New Roman" w:cs="Times New Roman"/>
          <w:sz w:val="24"/>
          <w:szCs w:val="24"/>
        </w:rPr>
        <w:t xml:space="preserve">activity </w:t>
      </w:r>
      <w:r w:rsidR="006E228D" w:rsidRPr="00F7021B">
        <w:rPr>
          <w:rFonts w:ascii="Times New Roman" w:hAnsi="Times New Roman" w:cs="Times New Roman"/>
          <w:sz w:val="24"/>
          <w:szCs w:val="24"/>
        </w:rPr>
        <w:t>was</w:t>
      </w:r>
      <w:r w:rsidR="00592781" w:rsidRPr="00F7021B">
        <w:rPr>
          <w:rFonts w:ascii="Times New Roman" w:hAnsi="Times New Roman" w:cs="Times New Roman"/>
          <w:sz w:val="24"/>
          <w:szCs w:val="24"/>
        </w:rPr>
        <w:t xml:space="preserve"> significantly </w:t>
      </w:r>
      <w:r w:rsidR="006E228D" w:rsidRPr="00F7021B">
        <w:rPr>
          <w:rFonts w:ascii="Times New Roman" w:hAnsi="Times New Roman" w:cs="Times New Roman"/>
          <w:sz w:val="24"/>
          <w:szCs w:val="24"/>
        </w:rPr>
        <w:t xml:space="preserve">(P </w:t>
      </w:r>
      <w:r w:rsidR="001E14E1" w:rsidRPr="00F7021B">
        <w:rPr>
          <w:rFonts w:ascii="Times New Roman" w:hAnsi="Times New Roman" w:cs="Times New Roman"/>
          <w:sz w:val="24"/>
          <w:szCs w:val="24"/>
        </w:rPr>
        <w:t>&lt;0.</w:t>
      </w:r>
      <w:r w:rsidR="00A0024D" w:rsidRPr="00F7021B">
        <w:rPr>
          <w:rFonts w:ascii="Times New Roman" w:hAnsi="Times New Roman" w:cs="Times New Roman"/>
          <w:sz w:val="24"/>
          <w:szCs w:val="24"/>
        </w:rPr>
        <w:t>001</w:t>
      </w:r>
      <w:r w:rsidR="006E228D" w:rsidRPr="00F7021B">
        <w:rPr>
          <w:rFonts w:ascii="Times New Roman" w:hAnsi="Times New Roman" w:cs="Times New Roman"/>
          <w:sz w:val="24"/>
          <w:szCs w:val="24"/>
        </w:rPr>
        <w:t xml:space="preserve">) </w:t>
      </w:r>
      <w:r w:rsidR="00592781" w:rsidRPr="00F7021B">
        <w:rPr>
          <w:rFonts w:ascii="Times New Roman" w:hAnsi="Times New Roman" w:cs="Times New Roman"/>
          <w:sz w:val="24"/>
          <w:szCs w:val="24"/>
        </w:rPr>
        <w:t xml:space="preserve">reduced </w:t>
      </w:r>
      <w:r w:rsidR="00D732BF" w:rsidRPr="00F7021B">
        <w:rPr>
          <w:rFonts w:ascii="Times New Roman" w:hAnsi="Times New Roman" w:cs="Times New Roman"/>
          <w:sz w:val="24"/>
          <w:szCs w:val="24"/>
        </w:rPr>
        <w:t xml:space="preserve">in </w:t>
      </w:r>
      <w:r w:rsidR="006260A1" w:rsidRPr="00F7021B">
        <w:rPr>
          <w:rFonts w:ascii="Times New Roman" w:hAnsi="Times New Roman" w:cs="Times New Roman"/>
          <w:sz w:val="24"/>
          <w:szCs w:val="24"/>
        </w:rPr>
        <w:t xml:space="preserve">all </w:t>
      </w:r>
      <w:r w:rsidR="00D732BF" w:rsidRPr="00F7021B">
        <w:rPr>
          <w:rFonts w:ascii="Times New Roman" w:hAnsi="Times New Roman" w:cs="Times New Roman"/>
          <w:sz w:val="24"/>
          <w:szCs w:val="24"/>
        </w:rPr>
        <w:t xml:space="preserve">the </w:t>
      </w:r>
      <w:r w:rsidR="008D562A" w:rsidRPr="00F7021B">
        <w:rPr>
          <w:rFonts w:ascii="Times New Roman" w:hAnsi="Times New Roman" w:cs="Times New Roman"/>
          <w:sz w:val="24"/>
          <w:szCs w:val="24"/>
        </w:rPr>
        <w:t xml:space="preserve">three independent CRISPR lines </w:t>
      </w:r>
      <w:r w:rsidR="006E228D" w:rsidRPr="00F7021B">
        <w:rPr>
          <w:rFonts w:ascii="Times New Roman" w:hAnsi="Times New Roman" w:cs="Times New Roman"/>
          <w:sz w:val="24"/>
          <w:szCs w:val="24"/>
        </w:rPr>
        <w:t xml:space="preserve">when </w:t>
      </w:r>
      <w:r w:rsidR="00D732BF" w:rsidRPr="00F7021B">
        <w:rPr>
          <w:rFonts w:ascii="Times New Roman" w:hAnsi="Times New Roman" w:cs="Times New Roman"/>
          <w:sz w:val="24"/>
          <w:szCs w:val="24"/>
        </w:rPr>
        <w:t>compare</w:t>
      </w:r>
      <w:r w:rsidR="00E036C6" w:rsidRPr="00F7021B">
        <w:rPr>
          <w:rFonts w:ascii="Times New Roman" w:hAnsi="Times New Roman" w:cs="Times New Roman"/>
          <w:sz w:val="24"/>
          <w:szCs w:val="24"/>
        </w:rPr>
        <w:t>d with</w:t>
      </w:r>
      <w:r w:rsidR="00D732BF" w:rsidRPr="00F7021B">
        <w:rPr>
          <w:rFonts w:ascii="Times New Roman" w:hAnsi="Times New Roman" w:cs="Times New Roman"/>
          <w:sz w:val="24"/>
          <w:szCs w:val="24"/>
        </w:rPr>
        <w:t xml:space="preserve"> </w:t>
      </w:r>
      <w:r w:rsidR="006260A1" w:rsidRPr="00F7021B">
        <w:rPr>
          <w:rFonts w:ascii="Times New Roman" w:hAnsi="Times New Roman" w:cs="Times New Roman"/>
          <w:sz w:val="24"/>
          <w:szCs w:val="24"/>
        </w:rPr>
        <w:t>the azygous control</w:t>
      </w:r>
      <w:r w:rsidR="00D732BF" w:rsidRPr="00F7021B">
        <w:rPr>
          <w:rFonts w:ascii="Times New Roman" w:hAnsi="Times New Roman" w:cs="Times New Roman"/>
          <w:sz w:val="24"/>
          <w:szCs w:val="24"/>
        </w:rPr>
        <w:t xml:space="preserve"> at </w:t>
      </w:r>
      <w:r w:rsidR="00892E7C" w:rsidRPr="00F7021B">
        <w:rPr>
          <w:rFonts w:ascii="Times New Roman" w:hAnsi="Times New Roman" w:cs="Times New Roman"/>
          <w:sz w:val="24"/>
          <w:szCs w:val="24"/>
        </w:rPr>
        <w:t xml:space="preserve">the </w:t>
      </w:r>
      <w:r w:rsidR="00F75F13" w:rsidRPr="00F7021B">
        <w:rPr>
          <w:rFonts w:ascii="Times New Roman" w:hAnsi="Times New Roman" w:cs="Times New Roman"/>
          <w:sz w:val="24"/>
          <w:szCs w:val="24"/>
        </w:rPr>
        <w:t>red ripe (B+7) stage</w:t>
      </w:r>
      <w:r w:rsidR="00F870F9" w:rsidRPr="00F7021B">
        <w:rPr>
          <w:rFonts w:ascii="Times New Roman" w:hAnsi="Times New Roman" w:cs="Times New Roman"/>
          <w:sz w:val="24"/>
          <w:szCs w:val="24"/>
        </w:rPr>
        <w:t xml:space="preserve"> </w:t>
      </w:r>
      <w:r w:rsidR="00592781" w:rsidRPr="00F7021B">
        <w:rPr>
          <w:rFonts w:ascii="Times New Roman" w:hAnsi="Times New Roman" w:cs="Times New Roman"/>
          <w:sz w:val="24"/>
          <w:szCs w:val="24"/>
        </w:rPr>
        <w:t xml:space="preserve">(Figure </w:t>
      </w:r>
      <w:r w:rsidR="00033E39" w:rsidRPr="00F7021B">
        <w:rPr>
          <w:rFonts w:ascii="Times New Roman" w:hAnsi="Times New Roman" w:cs="Times New Roman"/>
          <w:sz w:val="24"/>
          <w:szCs w:val="24"/>
        </w:rPr>
        <w:t>2</w:t>
      </w:r>
      <w:r w:rsidR="00D32680" w:rsidRPr="00F7021B">
        <w:rPr>
          <w:rFonts w:ascii="Times New Roman" w:hAnsi="Times New Roman" w:cs="Times New Roman"/>
          <w:sz w:val="24"/>
          <w:szCs w:val="24"/>
        </w:rPr>
        <w:t>B</w:t>
      </w:r>
      <w:r w:rsidR="00592781" w:rsidRPr="00F7021B">
        <w:rPr>
          <w:rFonts w:ascii="Times New Roman" w:hAnsi="Times New Roman" w:cs="Times New Roman"/>
          <w:sz w:val="24"/>
          <w:szCs w:val="24"/>
        </w:rPr>
        <w:t>)</w:t>
      </w:r>
      <w:r w:rsidR="00D732BF" w:rsidRPr="00F7021B">
        <w:rPr>
          <w:rFonts w:ascii="Times New Roman" w:hAnsi="Times New Roman" w:cs="Times New Roman"/>
          <w:sz w:val="24"/>
          <w:szCs w:val="24"/>
        </w:rPr>
        <w:t xml:space="preserve">. </w:t>
      </w:r>
      <w:r w:rsidR="007E7A04" w:rsidRPr="00F7021B">
        <w:rPr>
          <w:rFonts w:ascii="Times New Roman" w:hAnsi="Times New Roman" w:cs="Times New Roman"/>
          <w:sz w:val="24"/>
          <w:szCs w:val="24"/>
        </w:rPr>
        <w:t>R</w:t>
      </w:r>
      <w:r w:rsidR="006E228D" w:rsidRPr="00F7021B">
        <w:rPr>
          <w:rFonts w:ascii="Times New Roman" w:hAnsi="Times New Roman" w:cs="Times New Roman"/>
          <w:sz w:val="24"/>
          <w:szCs w:val="24"/>
        </w:rPr>
        <w:t xml:space="preserve">esidual </w:t>
      </w:r>
      <w:r w:rsidR="007E7A04" w:rsidRPr="00F7021B">
        <w:rPr>
          <w:rFonts w:ascii="Times New Roman" w:hAnsi="Times New Roman" w:cs="Times New Roman"/>
          <w:sz w:val="24"/>
          <w:szCs w:val="24"/>
        </w:rPr>
        <w:t xml:space="preserve">PG </w:t>
      </w:r>
      <w:r w:rsidR="006E228D" w:rsidRPr="00F7021B">
        <w:rPr>
          <w:rFonts w:ascii="Times New Roman" w:hAnsi="Times New Roman" w:cs="Times New Roman"/>
          <w:sz w:val="24"/>
          <w:szCs w:val="24"/>
        </w:rPr>
        <w:t xml:space="preserve">activity </w:t>
      </w:r>
      <w:r w:rsidR="00892E7C" w:rsidRPr="00F7021B">
        <w:rPr>
          <w:rFonts w:ascii="Times New Roman" w:hAnsi="Times New Roman" w:cs="Times New Roman"/>
          <w:sz w:val="24"/>
          <w:szCs w:val="24"/>
        </w:rPr>
        <w:t xml:space="preserve">was </w:t>
      </w:r>
      <w:r w:rsidR="006E228D" w:rsidRPr="00F7021B">
        <w:rPr>
          <w:rFonts w:ascii="Times New Roman" w:hAnsi="Times New Roman" w:cs="Times New Roman"/>
          <w:sz w:val="24"/>
          <w:szCs w:val="24"/>
        </w:rPr>
        <w:t xml:space="preserve">detected in these lines </w:t>
      </w:r>
      <w:r w:rsidR="007E7A04" w:rsidRPr="00F7021B">
        <w:rPr>
          <w:rFonts w:ascii="Times New Roman" w:hAnsi="Times New Roman" w:cs="Times New Roman"/>
          <w:sz w:val="24"/>
          <w:szCs w:val="24"/>
        </w:rPr>
        <w:t xml:space="preserve">and this must arise from the products of other PG-like genes known to be expressed at low levels </w:t>
      </w:r>
      <w:r w:rsidR="006E228D" w:rsidRPr="00F7021B">
        <w:rPr>
          <w:rFonts w:ascii="Times New Roman" w:hAnsi="Times New Roman" w:cs="Times New Roman"/>
          <w:sz w:val="24"/>
          <w:szCs w:val="24"/>
        </w:rPr>
        <w:t xml:space="preserve">in ripening tomato </w:t>
      </w:r>
      <w:r w:rsidR="007E7A04" w:rsidRPr="00F7021B">
        <w:rPr>
          <w:rFonts w:ascii="Times New Roman" w:hAnsi="Times New Roman" w:cs="Times New Roman"/>
          <w:sz w:val="24"/>
          <w:szCs w:val="24"/>
        </w:rPr>
        <w:t>(</w:t>
      </w:r>
      <w:r w:rsidR="006E228D" w:rsidRPr="00F7021B">
        <w:rPr>
          <w:rFonts w:ascii="Times New Roman" w:hAnsi="Times New Roman" w:cs="Times New Roman"/>
          <w:sz w:val="24"/>
          <w:szCs w:val="24"/>
        </w:rPr>
        <w:t>The Tomato Genome Consortium</w:t>
      </w:r>
      <w:r w:rsidR="006400DF" w:rsidRPr="00F7021B">
        <w:rPr>
          <w:rFonts w:ascii="Times New Roman" w:hAnsi="Times New Roman" w:cs="Times New Roman"/>
          <w:sz w:val="24"/>
          <w:szCs w:val="24"/>
        </w:rPr>
        <w:t>,</w:t>
      </w:r>
      <w:r w:rsidR="006E228D" w:rsidRPr="00F7021B">
        <w:rPr>
          <w:rFonts w:ascii="Times New Roman" w:hAnsi="Times New Roman" w:cs="Times New Roman"/>
          <w:sz w:val="24"/>
          <w:szCs w:val="24"/>
        </w:rPr>
        <w:t xml:space="preserve"> 2012). </w:t>
      </w:r>
      <w:r w:rsidR="00B32464" w:rsidRPr="00F7021B">
        <w:rPr>
          <w:rFonts w:ascii="Times New Roman" w:hAnsi="Times New Roman" w:cs="Times New Roman"/>
          <w:sz w:val="24"/>
          <w:szCs w:val="24"/>
        </w:rPr>
        <w:t>Measurement of TBG</w:t>
      </w:r>
      <w:r w:rsidR="00BB2AC5" w:rsidRPr="00F7021B">
        <w:rPr>
          <w:rFonts w:ascii="Times New Roman" w:hAnsi="Times New Roman" w:cs="Times New Roman"/>
          <w:sz w:val="24"/>
          <w:szCs w:val="24"/>
        </w:rPr>
        <w:t>4</w:t>
      </w:r>
      <w:r w:rsidR="00B32464" w:rsidRPr="00F7021B">
        <w:rPr>
          <w:rFonts w:ascii="Times New Roman" w:hAnsi="Times New Roman" w:cs="Times New Roman"/>
          <w:sz w:val="24"/>
          <w:szCs w:val="24"/>
        </w:rPr>
        <w:t xml:space="preserve"> activity was undertaken using a </w:t>
      </w:r>
      <w:r w:rsidR="00892E7C" w:rsidRPr="00F7021B">
        <w:rPr>
          <w:rFonts w:ascii="Times New Roman" w:hAnsi="Times New Roman" w:cs="Times New Roman"/>
          <w:sz w:val="24"/>
          <w:szCs w:val="24"/>
        </w:rPr>
        <w:t xml:space="preserve">potato </w:t>
      </w:r>
      <w:r w:rsidR="00B32464" w:rsidRPr="00F7021B">
        <w:rPr>
          <w:rFonts w:ascii="Times New Roman" w:hAnsi="Times New Roman" w:cs="Times New Roman"/>
          <w:sz w:val="24"/>
          <w:szCs w:val="24"/>
        </w:rPr>
        <w:t>β-1-4-galactan-rich</w:t>
      </w:r>
      <w:r w:rsidR="00BF2C0B" w:rsidRPr="00F7021B">
        <w:rPr>
          <w:rFonts w:ascii="Times New Roman" w:hAnsi="Times New Roman" w:cs="Times New Roman"/>
          <w:sz w:val="24"/>
          <w:szCs w:val="24"/>
        </w:rPr>
        <w:t xml:space="preserve"> substrate</w:t>
      </w:r>
      <w:r w:rsidR="00B32464" w:rsidRPr="00F7021B">
        <w:rPr>
          <w:rFonts w:ascii="Times New Roman" w:hAnsi="Times New Roman" w:cs="Times New Roman"/>
          <w:sz w:val="24"/>
          <w:szCs w:val="24"/>
        </w:rPr>
        <w:t xml:space="preserve">. </w:t>
      </w:r>
      <w:r w:rsidR="003B76B0" w:rsidRPr="00F7021B">
        <w:rPr>
          <w:rFonts w:ascii="Times New Roman" w:hAnsi="Times New Roman" w:cs="Times New Roman"/>
          <w:sz w:val="24"/>
          <w:szCs w:val="24"/>
        </w:rPr>
        <w:t>A</w:t>
      </w:r>
      <w:r w:rsidR="00B32464" w:rsidRPr="00F7021B">
        <w:rPr>
          <w:rFonts w:ascii="Times New Roman" w:hAnsi="Times New Roman" w:cs="Times New Roman"/>
          <w:sz w:val="24"/>
          <w:szCs w:val="24"/>
        </w:rPr>
        <w:t xml:space="preserve"> significant (P&lt;0.00</w:t>
      </w:r>
      <w:r w:rsidR="00146C3C" w:rsidRPr="00F7021B">
        <w:rPr>
          <w:rFonts w:ascii="Times New Roman" w:hAnsi="Times New Roman" w:cs="Times New Roman"/>
          <w:sz w:val="24"/>
          <w:szCs w:val="24"/>
        </w:rPr>
        <w:t>1</w:t>
      </w:r>
      <w:r w:rsidR="00B32464" w:rsidRPr="00F7021B">
        <w:rPr>
          <w:rFonts w:ascii="Times New Roman" w:hAnsi="Times New Roman" w:cs="Times New Roman"/>
          <w:sz w:val="24"/>
          <w:szCs w:val="24"/>
        </w:rPr>
        <w:t xml:space="preserve">) reduction in enzyme activity was apparent in the </w:t>
      </w:r>
      <w:r w:rsidR="00B32464" w:rsidRPr="00F7021B">
        <w:rPr>
          <w:rFonts w:ascii="Times New Roman" w:hAnsi="Times New Roman" w:cs="Times New Roman"/>
          <w:i/>
          <w:sz w:val="24"/>
          <w:szCs w:val="24"/>
        </w:rPr>
        <w:t>TBG</w:t>
      </w:r>
      <w:r w:rsidR="003B76B0" w:rsidRPr="00F7021B">
        <w:rPr>
          <w:rFonts w:ascii="Times New Roman" w:hAnsi="Times New Roman" w:cs="Times New Roman"/>
          <w:i/>
          <w:sz w:val="24"/>
          <w:szCs w:val="24"/>
        </w:rPr>
        <w:t>4</w:t>
      </w:r>
      <w:r w:rsidR="00B32464" w:rsidRPr="00F7021B">
        <w:rPr>
          <w:rFonts w:ascii="Times New Roman" w:hAnsi="Times New Roman" w:cs="Times New Roman"/>
          <w:sz w:val="24"/>
          <w:szCs w:val="24"/>
        </w:rPr>
        <w:t xml:space="preserve"> CRISPR lines (Figure 2</w:t>
      </w:r>
      <w:r w:rsidR="003B76B0" w:rsidRPr="00F7021B">
        <w:rPr>
          <w:rFonts w:ascii="Times New Roman" w:hAnsi="Times New Roman" w:cs="Times New Roman"/>
          <w:sz w:val="24"/>
          <w:szCs w:val="24"/>
        </w:rPr>
        <w:t>C</w:t>
      </w:r>
      <w:r w:rsidR="00B32464" w:rsidRPr="00F7021B">
        <w:rPr>
          <w:rFonts w:ascii="Times New Roman" w:hAnsi="Times New Roman" w:cs="Times New Roman"/>
          <w:sz w:val="24"/>
          <w:szCs w:val="24"/>
        </w:rPr>
        <w:t xml:space="preserve">). Measurements of total β-galactosidase (Figure </w:t>
      </w:r>
      <w:r w:rsidR="003855AE" w:rsidRPr="00F7021B">
        <w:rPr>
          <w:rFonts w:ascii="Times New Roman" w:hAnsi="Times New Roman" w:cs="Times New Roman"/>
          <w:sz w:val="24"/>
          <w:szCs w:val="24"/>
        </w:rPr>
        <w:t>S</w:t>
      </w:r>
      <w:r w:rsidR="00F870F9" w:rsidRPr="00F7021B">
        <w:rPr>
          <w:rFonts w:ascii="Times New Roman" w:hAnsi="Times New Roman" w:cs="Times New Roman"/>
          <w:sz w:val="24"/>
          <w:szCs w:val="24"/>
        </w:rPr>
        <w:t>6</w:t>
      </w:r>
      <w:r w:rsidR="00B32464" w:rsidRPr="00F7021B">
        <w:rPr>
          <w:rFonts w:ascii="Times New Roman" w:hAnsi="Times New Roman" w:cs="Times New Roman"/>
          <w:sz w:val="24"/>
          <w:szCs w:val="24"/>
        </w:rPr>
        <w:t>) failed to show a large reduction in the CRISPR lines</w:t>
      </w:r>
      <w:r w:rsidR="003B76B0" w:rsidRPr="00F7021B">
        <w:rPr>
          <w:rFonts w:ascii="Times New Roman" w:hAnsi="Times New Roman" w:cs="Times New Roman"/>
          <w:sz w:val="24"/>
          <w:szCs w:val="24"/>
        </w:rPr>
        <w:t xml:space="preserve">, </w:t>
      </w:r>
      <w:r w:rsidR="00B32464" w:rsidRPr="00F7021B">
        <w:rPr>
          <w:rFonts w:ascii="Times New Roman" w:hAnsi="Times New Roman" w:cs="Times New Roman"/>
          <w:sz w:val="24"/>
          <w:szCs w:val="24"/>
        </w:rPr>
        <w:t>but this would be expected as most of the β-galactosidase activity in tomato pericarp is associated with other non-cell wall based isoforms (Pressey, 1983).</w:t>
      </w:r>
      <w:r w:rsidR="00B32464" w:rsidRPr="00F870F9">
        <w:rPr>
          <w:rFonts w:ascii="Times New Roman" w:hAnsi="Times New Roman" w:cs="Times New Roman"/>
          <w:sz w:val="24"/>
          <w:szCs w:val="24"/>
        </w:rPr>
        <w:t xml:space="preserve"> </w:t>
      </w:r>
    </w:p>
    <w:p w14:paraId="4B51C29B" w14:textId="77777777" w:rsidR="00B32464" w:rsidRPr="00F870F9" w:rsidRDefault="00B32464" w:rsidP="00E82F7E">
      <w:pPr>
        <w:spacing w:line="360" w:lineRule="auto"/>
        <w:rPr>
          <w:rFonts w:ascii="Times New Roman" w:hAnsi="Times New Roman" w:cs="Times New Roman"/>
          <w:sz w:val="24"/>
          <w:szCs w:val="24"/>
        </w:rPr>
      </w:pPr>
    </w:p>
    <w:p w14:paraId="23C7456D" w14:textId="5CA6E7E4" w:rsidR="008F6D2C" w:rsidRPr="00F870F9" w:rsidRDefault="00E53435" w:rsidP="00E82F7E">
      <w:pPr>
        <w:spacing w:line="360" w:lineRule="auto"/>
        <w:rPr>
          <w:rFonts w:ascii="Times New Roman" w:hAnsi="Times New Roman" w:cs="Times New Roman"/>
          <w:b/>
          <w:sz w:val="24"/>
          <w:szCs w:val="24"/>
        </w:rPr>
      </w:pPr>
      <w:r w:rsidRPr="00F870F9">
        <w:rPr>
          <w:rFonts w:ascii="Times New Roman" w:hAnsi="Times New Roman" w:cs="Times New Roman"/>
          <w:b/>
          <w:sz w:val="24"/>
          <w:szCs w:val="24"/>
        </w:rPr>
        <w:t>Effects of CRISPR mutations on ripening</w:t>
      </w:r>
    </w:p>
    <w:p w14:paraId="64C109C2" w14:textId="190077D6" w:rsidR="00A25089" w:rsidRPr="00F870F9" w:rsidRDefault="00A25089" w:rsidP="00BC39E8">
      <w:pPr>
        <w:spacing w:line="360" w:lineRule="auto"/>
        <w:jc w:val="both"/>
        <w:rPr>
          <w:rFonts w:ascii="Times New Roman" w:hAnsi="Times New Roman" w:cs="Times New Roman"/>
          <w:sz w:val="24"/>
          <w:szCs w:val="24"/>
        </w:rPr>
      </w:pPr>
      <w:r w:rsidRPr="00F870F9">
        <w:rPr>
          <w:rFonts w:ascii="Times New Roman" w:hAnsi="Times New Roman" w:cs="Times New Roman"/>
          <w:sz w:val="24"/>
          <w:szCs w:val="24"/>
        </w:rPr>
        <w:t xml:space="preserve">Fruits from the </w:t>
      </w:r>
      <w:r w:rsidRPr="00F870F9">
        <w:rPr>
          <w:rFonts w:ascii="Times New Roman" w:hAnsi="Times New Roman" w:cs="Times New Roman"/>
          <w:i/>
          <w:sz w:val="24"/>
          <w:szCs w:val="24"/>
        </w:rPr>
        <w:t>PL</w:t>
      </w:r>
      <w:r w:rsidRPr="00F870F9">
        <w:rPr>
          <w:rFonts w:ascii="Times New Roman" w:hAnsi="Times New Roman" w:cs="Times New Roman"/>
          <w:sz w:val="24"/>
          <w:szCs w:val="24"/>
        </w:rPr>
        <w:t xml:space="preserve"> CRISPR lines had significantly (P&lt;0.05) firmer outer and inner pericarp tissues compared to the control, but fruits from the CRISPR edited </w:t>
      </w:r>
      <w:r w:rsidRPr="00F870F9">
        <w:rPr>
          <w:rFonts w:ascii="Times New Roman" w:hAnsi="Times New Roman" w:cs="Times New Roman"/>
          <w:i/>
          <w:sz w:val="24"/>
          <w:szCs w:val="24"/>
        </w:rPr>
        <w:t>PG2a</w:t>
      </w:r>
      <w:r w:rsidRPr="00F870F9">
        <w:rPr>
          <w:rFonts w:ascii="Times New Roman" w:hAnsi="Times New Roman" w:cs="Times New Roman"/>
          <w:sz w:val="24"/>
          <w:szCs w:val="24"/>
        </w:rPr>
        <w:t xml:space="preserve"> and </w:t>
      </w:r>
      <w:r w:rsidRPr="00F870F9">
        <w:rPr>
          <w:rFonts w:ascii="Times New Roman" w:hAnsi="Times New Roman" w:cs="Times New Roman"/>
          <w:i/>
          <w:sz w:val="24"/>
          <w:szCs w:val="24"/>
        </w:rPr>
        <w:t>TBG4</w:t>
      </w:r>
      <w:r w:rsidRPr="00F870F9">
        <w:rPr>
          <w:rFonts w:ascii="Times New Roman" w:hAnsi="Times New Roman" w:cs="Times New Roman"/>
          <w:sz w:val="24"/>
          <w:szCs w:val="24"/>
        </w:rPr>
        <w:t xml:space="preserve"> lines showed a similar degree of softening to the azygous controls (Figure 3 A and B). </w:t>
      </w:r>
      <w:r w:rsidR="006112FA" w:rsidRPr="00F870F9">
        <w:rPr>
          <w:rFonts w:ascii="Times New Roman" w:hAnsi="Times New Roman" w:cs="Times New Roman"/>
          <w:sz w:val="24"/>
          <w:szCs w:val="24"/>
        </w:rPr>
        <w:t xml:space="preserve">Pericarp colour at red ripe B+7 stage was similar in the </w:t>
      </w:r>
      <w:r w:rsidR="006112FA" w:rsidRPr="00F870F9">
        <w:rPr>
          <w:rFonts w:ascii="Times New Roman" w:hAnsi="Times New Roman" w:cs="Times New Roman"/>
          <w:i/>
          <w:sz w:val="24"/>
          <w:szCs w:val="24"/>
        </w:rPr>
        <w:t>PL</w:t>
      </w:r>
      <w:r w:rsidR="006112FA" w:rsidRPr="00F870F9">
        <w:rPr>
          <w:rFonts w:ascii="Times New Roman" w:hAnsi="Times New Roman" w:cs="Times New Roman"/>
          <w:sz w:val="24"/>
          <w:szCs w:val="24"/>
        </w:rPr>
        <w:t xml:space="preserve"> and azygous controls.  However, a significant </w:t>
      </w:r>
      <w:r w:rsidR="006112FA" w:rsidRPr="00261D40">
        <w:rPr>
          <w:rFonts w:ascii="Times New Roman" w:hAnsi="Times New Roman" w:cs="Times New Roman"/>
          <w:sz w:val="24"/>
          <w:szCs w:val="24"/>
        </w:rPr>
        <w:t xml:space="preserve">(P&lt;0.05) decrease in colour index was detected in both </w:t>
      </w:r>
      <w:r w:rsidR="006112FA" w:rsidRPr="00261D40">
        <w:rPr>
          <w:rFonts w:ascii="Times New Roman" w:hAnsi="Times New Roman" w:cs="Times New Roman"/>
          <w:i/>
          <w:sz w:val="24"/>
          <w:szCs w:val="24"/>
        </w:rPr>
        <w:t>PG2a</w:t>
      </w:r>
      <w:r w:rsidR="006112FA" w:rsidRPr="00261D40">
        <w:rPr>
          <w:rFonts w:ascii="Times New Roman" w:hAnsi="Times New Roman" w:cs="Times New Roman"/>
          <w:sz w:val="24"/>
          <w:szCs w:val="24"/>
        </w:rPr>
        <w:t xml:space="preserve"> and </w:t>
      </w:r>
      <w:r w:rsidR="006112FA" w:rsidRPr="00261D40">
        <w:rPr>
          <w:rFonts w:ascii="Times New Roman" w:hAnsi="Times New Roman" w:cs="Times New Roman"/>
          <w:i/>
          <w:sz w:val="24"/>
          <w:szCs w:val="24"/>
        </w:rPr>
        <w:t>TBG4</w:t>
      </w:r>
      <w:r w:rsidR="006112FA" w:rsidRPr="00261D40">
        <w:rPr>
          <w:rFonts w:ascii="Times New Roman" w:hAnsi="Times New Roman" w:cs="Times New Roman"/>
          <w:sz w:val="24"/>
          <w:szCs w:val="24"/>
        </w:rPr>
        <w:t xml:space="preserve"> lines (Figure 4A).</w:t>
      </w:r>
      <w:r w:rsidR="00F40152" w:rsidRPr="00261D40">
        <w:rPr>
          <w:rFonts w:ascii="Times New Roman" w:hAnsi="Times New Roman" w:cs="Times New Roman"/>
          <w:sz w:val="24"/>
          <w:szCs w:val="24"/>
        </w:rPr>
        <w:t xml:space="preserve"> </w:t>
      </w:r>
      <w:r w:rsidR="00470597" w:rsidRPr="00261D40">
        <w:rPr>
          <w:rFonts w:ascii="Times New Roman" w:hAnsi="Times New Roman" w:cs="Times New Roman"/>
          <w:sz w:val="24"/>
          <w:szCs w:val="24"/>
        </w:rPr>
        <w:t xml:space="preserve">Analysis of pericarp carotenoids indicated significantly (P&lt;0.05) enhanced β-carotene and </w:t>
      </w:r>
      <w:r w:rsidR="0032000F" w:rsidRPr="00261D40">
        <w:rPr>
          <w:rFonts w:ascii="Times New Roman" w:hAnsi="Times New Roman" w:cs="Times New Roman"/>
          <w:sz w:val="24"/>
          <w:szCs w:val="24"/>
        </w:rPr>
        <w:t xml:space="preserve">reduced </w:t>
      </w:r>
      <w:r w:rsidR="00470597" w:rsidRPr="00261D40">
        <w:rPr>
          <w:rFonts w:ascii="Times New Roman" w:hAnsi="Times New Roman" w:cs="Times New Roman"/>
          <w:i/>
          <w:sz w:val="24"/>
          <w:szCs w:val="24"/>
        </w:rPr>
        <w:t>cis</w:t>
      </w:r>
      <w:r w:rsidR="00470597" w:rsidRPr="00261D40">
        <w:rPr>
          <w:rFonts w:ascii="Times New Roman" w:hAnsi="Times New Roman" w:cs="Times New Roman"/>
          <w:sz w:val="24"/>
          <w:szCs w:val="24"/>
        </w:rPr>
        <w:t xml:space="preserve">-phytoene in the </w:t>
      </w:r>
      <w:r w:rsidR="00470597" w:rsidRPr="00261D40">
        <w:rPr>
          <w:rFonts w:ascii="Times New Roman" w:hAnsi="Times New Roman" w:cs="Times New Roman"/>
          <w:i/>
          <w:sz w:val="24"/>
          <w:szCs w:val="24"/>
        </w:rPr>
        <w:t>TBG4</w:t>
      </w:r>
      <w:r w:rsidR="00470597" w:rsidRPr="00261D40">
        <w:rPr>
          <w:rFonts w:ascii="Times New Roman" w:hAnsi="Times New Roman" w:cs="Times New Roman"/>
          <w:sz w:val="24"/>
          <w:szCs w:val="24"/>
        </w:rPr>
        <w:t xml:space="preserve"> and </w:t>
      </w:r>
      <w:r w:rsidR="00470597" w:rsidRPr="00261D40">
        <w:rPr>
          <w:rFonts w:ascii="Times New Roman" w:hAnsi="Times New Roman" w:cs="Times New Roman"/>
          <w:i/>
          <w:sz w:val="24"/>
          <w:szCs w:val="24"/>
        </w:rPr>
        <w:t>PG2a</w:t>
      </w:r>
      <w:r w:rsidR="00470597" w:rsidRPr="00261D40">
        <w:rPr>
          <w:rFonts w:ascii="Times New Roman" w:hAnsi="Times New Roman" w:cs="Times New Roman"/>
          <w:sz w:val="24"/>
          <w:szCs w:val="24"/>
        </w:rPr>
        <w:t xml:space="preserve"> lines</w:t>
      </w:r>
      <w:r w:rsidR="0011128D" w:rsidRPr="00261D40">
        <w:rPr>
          <w:rFonts w:ascii="Times New Roman" w:hAnsi="Times New Roman" w:cs="Times New Roman"/>
          <w:sz w:val="24"/>
          <w:szCs w:val="24"/>
        </w:rPr>
        <w:t xml:space="preserve">. There was also a trend toward </w:t>
      </w:r>
      <w:r w:rsidR="00654268" w:rsidRPr="00261D40">
        <w:rPr>
          <w:rFonts w:ascii="Times New Roman" w:hAnsi="Times New Roman" w:cs="Times New Roman"/>
          <w:sz w:val="24"/>
          <w:szCs w:val="24"/>
        </w:rPr>
        <w:t>reduced</w:t>
      </w:r>
      <w:r w:rsidR="00C552F1" w:rsidRPr="00261D40">
        <w:rPr>
          <w:rFonts w:ascii="Times New Roman" w:hAnsi="Times New Roman" w:cs="Times New Roman"/>
          <w:sz w:val="24"/>
          <w:szCs w:val="24"/>
        </w:rPr>
        <w:t xml:space="preserve"> </w:t>
      </w:r>
      <w:r w:rsidR="0011128D" w:rsidRPr="00261D40">
        <w:rPr>
          <w:rFonts w:ascii="Times New Roman" w:hAnsi="Times New Roman" w:cs="Times New Roman"/>
          <w:sz w:val="24"/>
          <w:szCs w:val="24"/>
        </w:rPr>
        <w:t>lycopene levels in these lines although this was not significant</w:t>
      </w:r>
      <w:r w:rsidR="00470597" w:rsidRPr="00261D40">
        <w:rPr>
          <w:rFonts w:ascii="Times New Roman" w:hAnsi="Times New Roman" w:cs="Times New Roman"/>
          <w:sz w:val="24"/>
          <w:szCs w:val="24"/>
        </w:rPr>
        <w:t xml:space="preserve"> (Figure S7).</w:t>
      </w:r>
      <w:r w:rsidR="00654268" w:rsidRPr="00261D40">
        <w:rPr>
          <w:rFonts w:ascii="Times New Roman" w:hAnsi="Times New Roman" w:cs="Times New Roman"/>
          <w:sz w:val="24"/>
          <w:szCs w:val="24"/>
        </w:rPr>
        <w:t xml:space="preserve"> Such a profile suggests that ripening related carotenoid formation could have been affected indirectly</w:t>
      </w:r>
      <w:r w:rsidR="00B63515" w:rsidRPr="00261D40">
        <w:rPr>
          <w:rFonts w:ascii="Times New Roman" w:hAnsi="Times New Roman" w:cs="Times New Roman"/>
          <w:sz w:val="24"/>
          <w:szCs w:val="24"/>
        </w:rPr>
        <w:t xml:space="preserve"> in these CRISPR mutants</w:t>
      </w:r>
      <w:r w:rsidR="00654268" w:rsidRPr="00261D40">
        <w:rPr>
          <w:rFonts w:ascii="Times New Roman" w:hAnsi="Times New Roman" w:cs="Times New Roman"/>
          <w:sz w:val="24"/>
          <w:szCs w:val="24"/>
        </w:rPr>
        <w:t xml:space="preserve">. </w:t>
      </w:r>
      <w:r w:rsidR="00470597" w:rsidRPr="00261D40">
        <w:rPr>
          <w:rFonts w:ascii="Times New Roman" w:hAnsi="Times New Roman" w:cs="Times New Roman"/>
          <w:sz w:val="24"/>
          <w:szCs w:val="24"/>
        </w:rPr>
        <w:t xml:space="preserve"> </w:t>
      </w:r>
      <w:r w:rsidR="00C54A75" w:rsidRPr="00261D40">
        <w:rPr>
          <w:rFonts w:ascii="Times New Roman" w:hAnsi="Times New Roman" w:cs="Times New Roman"/>
          <w:sz w:val="24"/>
          <w:szCs w:val="24"/>
        </w:rPr>
        <w:t xml:space="preserve">Fruit weight varied among mutant lines. </w:t>
      </w:r>
      <w:r w:rsidR="00BC1105" w:rsidRPr="00261D40">
        <w:rPr>
          <w:rFonts w:ascii="Times New Roman" w:hAnsi="Times New Roman" w:cs="Times New Roman"/>
          <w:sz w:val="24"/>
          <w:szCs w:val="24"/>
        </w:rPr>
        <w:t xml:space="preserve">The </w:t>
      </w:r>
      <w:r w:rsidR="00BC1105" w:rsidRPr="00261D40">
        <w:rPr>
          <w:rFonts w:ascii="Times New Roman" w:hAnsi="Times New Roman" w:cs="Times New Roman"/>
          <w:i/>
          <w:sz w:val="24"/>
          <w:szCs w:val="24"/>
        </w:rPr>
        <w:t>TBG4</w:t>
      </w:r>
      <w:r w:rsidR="00F40152" w:rsidRPr="00261D40">
        <w:rPr>
          <w:rFonts w:ascii="Times New Roman" w:hAnsi="Times New Roman" w:cs="Times New Roman"/>
          <w:sz w:val="24"/>
          <w:szCs w:val="24"/>
        </w:rPr>
        <w:t xml:space="preserve">, </w:t>
      </w:r>
      <w:r w:rsidR="00F40152" w:rsidRPr="00261D40">
        <w:rPr>
          <w:rFonts w:ascii="Times New Roman" w:hAnsi="Times New Roman" w:cs="Times New Roman"/>
          <w:i/>
          <w:sz w:val="24"/>
          <w:szCs w:val="24"/>
        </w:rPr>
        <w:t>PG1</w:t>
      </w:r>
      <w:r w:rsidR="00F40152" w:rsidRPr="00261D40">
        <w:rPr>
          <w:rFonts w:ascii="Times New Roman" w:hAnsi="Times New Roman" w:cs="Times New Roman"/>
          <w:sz w:val="24"/>
          <w:szCs w:val="24"/>
        </w:rPr>
        <w:t xml:space="preserve"> and </w:t>
      </w:r>
      <w:r w:rsidR="00F40152" w:rsidRPr="00261D40">
        <w:rPr>
          <w:rFonts w:ascii="Times New Roman" w:hAnsi="Times New Roman" w:cs="Times New Roman"/>
          <w:i/>
          <w:sz w:val="24"/>
          <w:szCs w:val="24"/>
        </w:rPr>
        <w:t>PG34</w:t>
      </w:r>
      <w:r w:rsidR="00F40152" w:rsidRPr="00261D40">
        <w:rPr>
          <w:rFonts w:ascii="Times New Roman" w:hAnsi="Times New Roman" w:cs="Times New Roman"/>
          <w:sz w:val="24"/>
          <w:szCs w:val="24"/>
        </w:rPr>
        <w:t xml:space="preserve"> </w:t>
      </w:r>
      <w:r w:rsidR="00BC1105" w:rsidRPr="00261D40">
        <w:rPr>
          <w:rFonts w:ascii="Times New Roman" w:hAnsi="Times New Roman" w:cs="Times New Roman"/>
          <w:sz w:val="24"/>
          <w:szCs w:val="24"/>
        </w:rPr>
        <w:t xml:space="preserve">CRISPR lines had significantly </w:t>
      </w:r>
      <w:r w:rsidR="00F40152" w:rsidRPr="00261D40">
        <w:rPr>
          <w:rFonts w:ascii="Times New Roman" w:hAnsi="Times New Roman" w:cs="Times New Roman"/>
          <w:sz w:val="24"/>
          <w:szCs w:val="24"/>
        </w:rPr>
        <w:t xml:space="preserve">(P&lt;0.05) </w:t>
      </w:r>
      <w:r w:rsidR="00BC1105" w:rsidRPr="00261D40">
        <w:rPr>
          <w:rFonts w:ascii="Times New Roman" w:hAnsi="Times New Roman" w:cs="Times New Roman"/>
          <w:sz w:val="24"/>
          <w:szCs w:val="24"/>
        </w:rPr>
        <w:t xml:space="preserve">higher </w:t>
      </w:r>
      <w:r w:rsidR="00F40152" w:rsidRPr="00261D40">
        <w:rPr>
          <w:rFonts w:ascii="Times New Roman" w:hAnsi="Times New Roman" w:cs="Times New Roman"/>
          <w:sz w:val="24"/>
          <w:szCs w:val="24"/>
        </w:rPr>
        <w:t xml:space="preserve">fruit weights </w:t>
      </w:r>
      <w:r w:rsidR="00BC1105" w:rsidRPr="00261D40">
        <w:rPr>
          <w:rFonts w:ascii="Times New Roman" w:hAnsi="Times New Roman" w:cs="Times New Roman"/>
          <w:sz w:val="24"/>
          <w:szCs w:val="24"/>
        </w:rPr>
        <w:t xml:space="preserve">than </w:t>
      </w:r>
      <w:r w:rsidR="00E53435" w:rsidRPr="00261D40">
        <w:rPr>
          <w:rFonts w:ascii="Times New Roman" w:hAnsi="Times New Roman" w:cs="Times New Roman"/>
          <w:sz w:val="24"/>
          <w:szCs w:val="24"/>
        </w:rPr>
        <w:t>the azygous c</w:t>
      </w:r>
      <w:r w:rsidR="00BC1105" w:rsidRPr="00261D40">
        <w:rPr>
          <w:rFonts w:ascii="Times New Roman" w:hAnsi="Times New Roman" w:cs="Times New Roman"/>
          <w:sz w:val="24"/>
          <w:szCs w:val="24"/>
        </w:rPr>
        <w:t xml:space="preserve">ontrol </w:t>
      </w:r>
      <w:r w:rsidR="00E53435" w:rsidRPr="00261D40">
        <w:rPr>
          <w:rFonts w:ascii="Times New Roman" w:hAnsi="Times New Roman" w:cs="Times New Roman"/>
          <w:sz w:val="24"/>
          <w:szCs w:val="24"/>
        </w:rPr>
        <w:t>fruit at the same stage of ripeness (Figure 4</w:t>
      </w:r>
      <w:r w:rsidR="006112FA" w:rsidRPr="00261D40">
        <w:rPr>
          <w:rFonts w:ascii="Times New Roman" w:hAnsi="Times New Roman" w:cs="Times New Roman"/>
          <w:sz w:val="24"/>
          <w:szCs w:val="24"/>
        </w:rPr>
        <w:t>B</w:t>
      </w:r>
      <w:r w:rsidR="00E53435" w:rsidRPr="00261D40">
        <w:rPr>
          <w:rFonts w:ascii="Times New Roman" w:hAnsi="Times New Roman" w:cs="Times New Roman"/>
          <w:sz w:val="24"/>
          <w:szCs w:val="24"/>
        </w:rPr>
        <w:t xml:space="preserve">). </w:t>
      </w:r>
      <w:r w:rsidR="00437BE7" w:rsidRPr="00261D40">
        <w:rPr>
          <w:rFonts w:ascii="Times New Roman" w:hAnsi="Times New Roman" w:cs="Times New Roman"/>
          <w:sz w:val="24"/>
          <w:szCs w:val="24"/>
        </w:rPr>
        <w:t xml:space="preserve"> </w:t>
      </w:r>
      <w:r w:rsidR="007F446D" w:rsidRPr="00261D40">
        <w:rPr>
          <w:rFonts w:ascii="Times New Roman" w:hAnsi="Times New Roman" w:cs="Times New Roman"/>
          <w:sz w:val="24"/>
          <w:szCs w:val="24"/>
        </w:rPr>
        <w:t xml:space="preserve">Measurement of the fresh weight to dry weight ratio (Table S2) </w:t>
      </w:r>
      <w:r w:rsidR="00BC39E8" w:rsidRPr="00261D40">
        <w:rPr>
          <w:rFonts w:ascii="Times New Roman" w:hAnsi="Times New Roman" w:cs="Times New Roman"/>
          <w:sz w:val="24"/>
          <w:szCs w:val="24"/>
        </w:rPr>
        <w:t xml:space="preserve">indicated that the variation among the means was not significant (P=0.111). </w:t>
      </w:r>
      <w:r w:rsidRPr="00261D40">
        <w:rPr>
          <w:rFonts w:ascii="Times New Roman" w:hAnsi="Times New Roman" w:cs="Times New Roman"/>
          <w:sz w:val="24"/>
          <w:szCs w:val="24"/>
        </w:rPr>
        <w:t>There</w:t>
      </w:r>
      <w:r w:rsidRPr="00F870F9">
        <w:rPr>
          <w:rFonts w:ascii="Times New Roman" w:hAnsi="Times New Roman" w:cs="Times New Roman"/>
          <w:sz w:val="24"/>
          <w:szCs w:val="24"/>
        </w:rPr>
        <w:t xml:space="preserve"> were no </w:t>
      </w:r>
      <w:r w:rsidRPr="00F870F9">
        <w:rPr>
          <w:rFonts w:ascii="Times New Roman" w:hAnsi="Times New Roman" w:cs="Times New Roman"/>
          <w:sz w:val="24"/>
          <w:szCs w:val="24"/>
        </w:rPr>
        <w:lastRenderedPageBreak/>
        <w:t xml:space="preserve">significant (P&gt;0.05) differences between any of the CRISPR lines and the azygous control in soluble solids content (% Brix) of the fruit at the red ripe B+7 stage (Figure 4C). </w:t>
      </w:r>
    </w:p>
    <w:p w14:paraId="11D3F747" w14:textId="77777777" w:rsidR="00392C8A" w:rsidRPr="00F870F9" w:rsidRDefault="00392C8A" w:rsidP="00A25089">
      <w:pPr>
        <w:spacing w:line="360" w:lineRule="auto"/>
        <w:jc w:val="both"/>
        <w:rPr>
          <w:rFonts w:ascii="Times New Roman" w:hAnsi="Times New Roman" w:cs="Times New Roman"/>
          <w:sz w:val="24"/>
          <w:szCs w:val="24"/>
        </w:rPr>
      </w:pPr>
    </w:p>
    <w:p w14:paraId="3E80B356" w14:textId="22DD2F31" w:rsidR="00C135FA" w:rsidRDefault="00A25089" w:rsidP="00BB2AC5">
      <w:pPr>
        <w:spacing w:line="360" w:lineRule="auto"/>
        <w:jc w:val="both"/>
        <w:rPr>
          <w:rFonts w:ascii="Times New Roman" w:hAnsi="Times New Roman" w:cs="Times New Roman"/>
          <w:sz w:val="24"/>
          <w:szCs w:val="24"/>
        </w:rPr>
      </w:pPr>
      <w:r w:rsidRPr="00F870F9">
        <w:rPr>
          <w:rFonts w:ascii="Times New Roman" w:hAnsi="Times New Roman" w:cs="Times New Roman"/>
          <w:sz w:val="24"/>
          <w:szCs w:val="24"/>
        </w:rPr>
        <w:t xml:space="preserve">Preliminary assessment of </w:t>
      </w:r>
      <w:r w:rsidR="00B246DD">
        <w:rPr>
          <w:rFonts w:ascii="Times New Roman" w:hAnsi="Times New Roman" w:cs="Times New Roman"/>
          <w:sz w:val="24"/>
          <w:szCs w:val="24"/>
        </w:rPr>
        <w:t>juice</w:t>
      </w:r>
      <w:r w:rsidRPr="00F870F9">
        <w:rPr>
          <w:rFonts w:ascii="Times New Roman" w:hAnsi="Times New Roman" w:cs="Times New Roman"/>
          <w:sz w:val="24"/>
          <w:szCs w:val="24"/>
        </w:rPr>
        <w:t xml:space="preserve"> viscosity of the CRISPR lines was performed using RheolabQC rheometer. </w:t>
      </w:r>
      <w:r w:rsidR="00B246DD">
        <w:rPr>
          <w:rFonts w:ascii="Times New Roman" w:hAnsi="Times New Roman" w:cs="Times New Roman"/>
          <w:sz w:val="24"/>
          <w:szCs w:val="24"/>
        </w:rPr>
        <w:t>Juice</w:t>
      </w:r>
      <w:r w:rsidRPr="00F870F9">
        <w:rPr>
          <w:rFonts w:ascii="Times New Roman" w:hAnsi="Times New Roman" w:cs="Times New Roman"/>
          <w:sz w:val="24"/>
          <w:szCs w:val="24"/>
        </w:rPr>
        <w:t xml:space="preserve"> viscosity was significantly (P&lt;0.05) higher in </w:t>
      </w:r>
      <w:r w:rsidRPr="00F870F9">
        <w:rPr>
          <w:rFonts w:ascii="Times New Roman" w:hAnsi="Times New Roman" w:cs="Times New Roman"/>
          <w:i/>
          <w:sz w:val="24"/>
          <w:szCs w:val="24"/>
        </w:rPr>
        <w:t>PL</w:t>
      </w:r>
      <w:r w:rsidRPr="00F870F9">
        <w:rPr>
          <w:rFonts w:ascii="Times New Roman" w:hAnsi="Times New Roman" w:cs="Times New Roman"/>
          <w:sz w:val="24"/>
          <w:szCs w:val="24"/>
        </w:rPr>
        <w:t xml:space="preserve"> and </w:t>
      </w:r>
      <w:r w:rsidRPr="00F870F9">
        <w:rPr>
          <w:rFonts w:ascii="Times New Roman" w:hAnsi="Times New Roman" w:cs="Times New Roman"/>
          <w:i/>
          <w:sz w:val="24"/>
          <w:szCs w:val="24"/>
        </w:rPr>
        <w:t>PG2a</w:t>
      </w:r>
      <w:r w:rsidRPr="00F870F9">
        <w:rPr>
          <w:rFonts w:ascii="Times New Roman" w:hAnsi="Times New Roman" w:cs="Times New Roman"/>
          <w:sz w:val="24"/>
          <w:szCs w:val="24"/>
        </w:rPr>
        <w:t xml:space="preserve"> lines compared with the azygous control</w:t>
      </w:r>
      <w:r w:rsidR="00F75D85">
        <w:rPr>
          <w:rFonts w:ascii="Times New Roman" w:hAnsi="Times New Roman" w:cs="Times New Roman"/>
          <w:sz w:val="24"/>
          <w:szCs w:val="24"/>
        </w:rPr>
        <w:t xml:space="preserve">, with an effect </w:t>
      </w:r>
      <w:r w:rsidR="00C552F1">
        <w:rPr>
          <w:rFonts w:ascii="Times New Roman" w:hAnsi="Times New Roman" w:cs="Times New Roman"/>
          <w:sz w:val="24"/>
          <w:szCs w:val="24"/>
        </w:rPr>
        <w:t xml:space="preserve">on paste viscosity </w:t>
      </w:r>
      <w:r w:rsidR="00F75D85">
        <w:rPr>
          <w:rFonts w:ascii="Times New Roman" w:hAnsi="Times New Roman" w:cs="Times New Roman"/>
          <w:sz w:val="24"/>
          <w:szCs w:val="24"/>
        </w:rPr>
        <w:t xml:space="preserve">in one of the </w:t>
      </w:r>
      <w:r w:rsidR="00F75D85" w:rsidRPr="00C552F1">
        <w:rPr>
          <w:rFonts w:ascii="Times New Roman" w:hAnsi="Times New Roman" w:cs="Times New Roman"/>
          <w:i/>
          <w:sz w:val="24"/>
          <w:szCs w:val="24"/>
        </w:rPr>
        <w:t>TBG4</w:t>
      </w:r>
      <w:r w:rsidR="00F75D85">
        <w:rPr>
          <w:rFonts w:ascii="Times New Roman" w:hAnsi="Times New Roman" w:cs="Times New Roman"/>
          <w:sz w:val="24"/>
          <w:szCs w:val="24"/>
        </w:rPr>
        <w:t xml:space="preserve"> lines</w:t>
      </w:r>
      <w:r w:rsidRPr="00F870F9">
        <w:rPr>
          <w:rFonts w:ascii="Times New Roman" w:hAnsi="Times New Roman" w:cs="Times New Roman"/>
          <w:sz w:val="24"/>
          <w:szCs w:val="24"/>
        </w:rPr>
        <w:t xml:space="preserve"> (Figure 5). Inhibiting PL and PG activity will permit </w:t>
      </w:r>
      <w:r w:rsidR="00BB2AC5" w:rsidRPr="00F870F9">
        <w:rPr>
          <w:rFonts w:ascii="Times New Roman" w:hAnsi="Times New Roman" w:cs="Times New Roman"/>
          <w:sz w:val="24"/>
          <w:szCs w:val="24"/>
        </w:rPr>
        <w:t>the</w:t>
      </w:r>
      <w:r w:rsidRPr="00F870F9">
        <w:rPr>
          <w:rFonts w:ascii="Times New Roman" w:hAnsi="Times New Roman" w:cs="Times New Roman"/>
          <w:sz w:val="24"/>
          <w:szCs w:val="24"/>
        </w:rPr>
        <w:t xml:space="preserve"> structural integrity of pectin polymers to be retained and therefore this would be predicted to have a positive influence on </w:t>
      </w:r>
      <w:r w:rsidR="00B246DD">
        <w:rPr>
          <w:rFonts w:ascii="Times New Roman" w:hAnsi="Times New Roman" w:cs="Times New Roman"/>
          <w:sz w:val="24"/>
          <w:szCs w:val="24"/>
        </w:rPr>
        <w:t>juice</w:t>
      </w:r>
      <w:r w:rsidRPr="00F870F9">
        <w:rPr>
          <w:rFonts w:ascii="Times New Roman" w:hAnsi="Times New Roman" w:cs="Times New Roman"/>
          <w:sz w:val="24"/>
          <w:szCs w:val="24"/>
        </w:rPr>
        <w:t xml:space="preserve"> viscosity.</w:t>
      </w:r>
      <w:r w:rsidRPr="00A25089">
        <w:rPr>
          <w:rFonts w:ascii="Times New Roman" w:hAnsi="Times New Roman" w:cs="Times New Roman"/>
          <w:sz w:val="24"/>
          <w:szCs w:val="24"/>
        </w:rPr>
        <w:t xml:space="preserve"> </w:t>
      </w:r>
      <w:r w:rsidR="00BA63E1">
        <w:rPr>
          <w:rFonts w:ascii="Times New Roman" w:hAnsi="Times New Roman" w:cs="Times New Roman"/>
          <w:sz w:val="24"/>
          <w:szCs w:val="24"/>
        </w:rPr>
        <w:t xml:space="preserve">Investigating the full impact of the CRISPR mutations on </w:t>
      </w:r>
      <w:r w:rsidR="005B0919">
        <w:rPr>
          <w:rFonts w:ascii="Times New Roman" w:hAnsi="Times New Roman" w:cs="Times New Roman"/>
          <w:sz w:val="24"/>
          <w:szCs w:val="24"/>
        </w:rPr>
        <w:t>tomato processing traits</w:t>
      </w:r>
      <w:r w:rsidR="00F75D85">
        <w:rPr>
          <w:rFonts w:ascii="Times New Roman" w:hAnsi="Times New Roman" w:cs="Times New Roman"/>
          <w:sz w:val="24"/>
          <w:szCs w:val="24"/>
        </w:rPr>
        <w:t xml:space="preserve"> </w:t>
      </w:r>
      <w:r w:rsidR="009C45CA">
        <w:rPr>
          <w:rFonts w:ascii="Times New Roman" w:hAnsi="Times New Roman" w:cs="Times New Roman"/>
          <w:sz w:val="24"/>
          <w:szCs w:val="24"/>
        </w:rPr>
        <w:t xml:space="preserve">is </w:t>
      </w:r>
      <w:r w:rsidR="00BA63E1">
        <w:rPr>
          <w:rFonts w:ascii="Times New Roman" w:hAnsi="Times New Roman" w:cs="Times New Roman"/>
          <w:sz w:val="24"/>
          <w:szCs w:val="24"/>
        </w:rPr>
        <w:t xml:space="preserve">outside the scope of the present investigation and is </w:t>
      </w:r>
      <w:r w:rsidR="009C45CA">
        <w:rPr>
          <w:rFonts w:ascii="Times New Roman" w:hAnsi="Times New Roman" w:cs="Times New Roman"/>
          <w:sz w:val="24"/>
          <w:szCs w:val="24"/>
        </w:rPr>
        <w:t xml:space="preserve">now part of a further study. </w:t>
      </w:r>
    </w:p>
    <w:p w14:paraId="714E9447" w14:textId="77777777" w:rsidR="00470597" w:rsidRPr="00316B46" w:rsidRDefault="00470597" w:rsidP="00BB2AC5">
      <w:pPr>
        <w:spacing w:line="360" w:lineRule="auto"/>
        <w:jc w:val="both"/>
        <w:rPr>
          <w:rFonts w:ascii="Times New Roman" w:hAnsi="Times New Roman" w:cs="Times New Roman"/>
          <w:sz w:val="24"/>
          <w:szCs w:val="24"/>
        </w:rPr>
      </w:pPr>
    </w:p>
    <w:p w14:paraId="110190E3" w14:textId="19DC24FD" w:rsidR="00777E5B" w:rsidRPr="002F7E21" w:rsidRDefault="00777E5B" w:rsidP="007823B2">
      <w:pPr>
        <w:spacing w:line="360" w:lineRule="auto"/>
        <w:jc w:val="both"/>
        <w:rPr>
          <w:rFonts w:ascii="Times New Roman" w:hAnsi="Times New Roman" w:cs="Times New Roman"/>
          <w:b/>
          <w:sz w:val="24"/>
          <w:szCs w:val="24"/>
        </w:rPr>
      </w:pPr>
      <w:r w:rsidRPr="002F7E21">
        <w:rPr>
          <w:rFonts w:ascii="Times New Roman" w:hAnsi="Times New Roman" w:cs="Times New Roman"/>
          <w:b/>
          <w:sz w:val="24"/>
          <w:szCs w:val="24"/>
        </w:rPr>
        <w:t xml:space="preserve">Immunocytochemistry of cell wall </w:t>
      </w:r>
      <w:r w:rsidR="002E35D5" w:rsidRPr="002F7E21">
        <w:rPr>
          <w:rFonts w:ascii="Times New Roman" w:hAnsi="Times New Roman" w:cs="Times New Roman"/>
          <w:b/>
          <w:sz w:val="24"/>
          <w:szCs w:val="24"/>
        </w:rPr>
        <w:t xml:space="preserve">de-esterified </w:t>
      </w:r>
      <w:r w:rsidR="00976368" w:rsidRPr="002F7E21">
        <w:rPr>
          <w:rFonts w:ascii="Times New Roman" w:hAnsi="Times New Roman" w:cs="Times New Roman"/>
          <w:b/>
          <w:sz w:val="24"/>
          <w:szCs w:val="24"/>
        </w:rPr>
        <w:t xml:space="preserve">HG and β-1-4-galactan in </w:t>
      </w:r>
      <w:r w:rsidRPr="002F7E21">
        <w:rPr>
          <w:rFonts w:ascii="Times New Roman" w:hAnsi="Times New Roman" w:cs="Times New Roman"/>
          <w:b/>
          <w:sz w:val="24"/>
          <w:szCs w:val="24"/>
        </w:rPr>
        <w:t>CRISPR mutants</w:t>
      </w:r>
    </w:p>
    <w:p w14:paraId="7CAF7BC4" w14:textId="38A3B207" w:rsidR="00777E5B" w:rsidRPr="002F7E21" w:rsidRDefault="00EA23CA" w:rsidP="007823B2">
      <w:pPr>
        <w:spacing w:line="360" w:lineRule="auto"/>
        <w:jc w:val="both"/>
        <w:rPr>
          <w:rFonts w:ascii="Times New Roman" w:hAnsi="Times New Roman" w:cs="Times New Roman"/>
          <w:sz w:val="24"/>
          <w:szCs w:val="24"/>
        </w:rPr>
      </w:pPr>
      <w:r w:rsidRPr="00F7021B">
        <w:rPr>
          <w:rFonts w:ascii="Times New Roman" w:hAnsi="Times New Roman" w:cs="Times New Roman"/>
          <w:sz w:val="24"/>
          <w:szCs w:val="24"/>
        </w:rPr>
        <w:t>For the immunocytochemistry experiments</w:t>
      </w:r>
      <w:r w:rsidR="005B0919" w:rsidRPr="00F7021B">
        <w:rPr>
          <w:rFonts w:ascii="Times New Roman" w:hAnsi="Times New Roman" w:cs="Times New Roman"/>
          <w:sz w:val="24"/>
          <w:szCs w:val="24"/>
        </w:rPr>
        <w:t>,</w:t>
      </w:r>
      <w:r w:rsidRPr="00F7021B">
        <w:rPr>
          <w:rFonts w:ascii="Times New Roman" w:hAnsi="Times New Roman" w:cs="Times New Roman"/>
          <w:sz w:val="24"/>
          <w:szCs w:val="24"/>
        </w:rPr>
        <w:t xml:space="preserve"> a single </w:t>
      </w:r>
      <w:r w:rsidR="00170BFE" w:rsidRPr="00F7021B">
        <w:rPr>
          <w:rFonts w:ascii="Times New Roman" w:hAnsi="Times New Roman" w:cs="Times New Roman"/>
          <w:sz w:val="24"/>
          <w:szCs w:val="24"/>
        </w:rPr>
        <w:t xml:space="preserve">representative </w:t>
      </w:r>
      <w:r w:rsidRPr="00F7021B">
        <w:rPr>
          <w:rFonts w:ascii="Times New Roman" w:hAnsi="Times New Roman" w:cs="Times New Roman"/>
          <w:sz w:val="24"/>
          <w:szCs w:val="24"/>
        </w:rPr>
        <w:t xml:space="preserve">allele from each mutant class was selected and fruit were harvested at the orange ripe </w:t>
      </w:r>
      <w:r w:rsidR="0058696A" w:rsidRPr="00F7021B">
        <w:rPr>
          <w:rFonts w:ascii="Times New Roman" w:hAnsi="Times New Roman" w:cs="Times New Roman"/>
          <w:sz w:val="24"/>
          <w:szCs w:val="24"/>
        </w:rPr>
        <w:t xml:space="preserve">B+4 </w:t>
      </w:r>
      <w:r w:rsidRPr="00F7021B">
        <w:rPr>
          <w:rFonts w:ascii="Times New Roman" w:hAnsi="Times New Roman" w:cs="Times New Roman"/>
          <w:sz w:val="24"/>
          <w:szCs w:val="24"/>
        </w:rPr>
        <w:t xml:space="preserve">stage. This stage was chosen rather than </w:t>
      </w:r>
      <w:r w:rsidR="0058696A" w:rsidRPr="00F7021B">
        <w:rPr>
          <w:rFonts w:ascii="Times New Roman" w:hAnsi="Times New Roman" w:cs="Times New Roman"/>
          <w:sz w:val="24"/>
          <w:szCs w:val="24"/>
        </w:rPr>
        <w:t>red ripe B+7</w:t>
      </w:r>
      <w:r w:rsidRPr="00F7021B">
        <w:rPr>
          <w:rFonts w:ascii="Times New Roman" w:hAnsi="Times New Roman" w:cs="Times New Roman"/>
          <w:sz w:val="24"/>
          <w:szCs w:val="24"/>
        </w:rPr>
        <w:t xml:space="preserve"> </w:t>
      </w:r>
      <w:r w:rsidR="00E036C6" w:rsidRPr="00F7021B">
        <w:rPr>
          <w:rFonts w:ascii="Times New Roman" w:hAnsi="Times New Roman" w:cs="Times New Roman"/>
          <w:sz w:val="24"/>
          <w:szCs w:val="24"/>
        </w:rPr>
        <w:t>because the activity of each of the</w:t>
      </w:r>
      <w:r w:rsidR="003B2B04" w:rsidRPr="00F7021B">
        <w:rPr>
          <w:rFonts w:ascii="Times New Roman" w:hAnsi="Times New Roman" w:cs="Times New Roman"/>
          <w:sz w:val="24"/>
          <w:szCs w:val="24"/>
        </w:rPr>
        <w:t>se</w:t>
      </w:r>
      <w:r w:rsidR="00E036C6" w:rsidRPr="00F7021B">
        <w:rPr>
          <w:rFonts w:ascii="Times New Roman" w:hAnsi="Times New Roman" w:cs="Times New Roman"/>
          <w:sz w:val="24"/>
          <w:szCs w:val="24"/>
        </w:rPr>
        <w:t xml:space="preserve"> cell wall enzymes has previously been shown to be at a maximum post breaker, but prior to the fully ripe stage (</w:t>
      </w:r>
      <w:r w:rsidR="003B2B04" w:rsidRPr="00F7021B">
        <w:rPr>
          <w:rFonts w:ascii="Times New Roman" w:hAnsi="Times New Roman" w:cs="Times New Roman"/>
          <w:sz w:val="24"/>
          <w:szCs w:val="24"/>
        </w:rPr>
        <w:t xml:space="preserve">Della Penna et al., 1987; Smith </w:t>
      </w:r>
      <w:r w:rsidR="000E6E8F" w:rsidRPr="00F7021B">
        <w:rPr>
          <w:rFonts w:ascii="Times New Roman" w:hAnsi="Times New Roman" w:cs="Times New Roman"/>
          <w:sz w:val="24"/>
          <w:szCs w:val="24"/>
        </w:rPr>
        <w:t>and</w:t>
      </w:r>
      <w:r w:rsidR="003B2B04" w:rsidRPr="00F7021B">
        <w:rPr>
          <w:rFonts w:ascii="Times New Roman" w:hAnsi="Times New Roman" w:cs="Times New Roman"/>
          <w:sz w:val="24"/>
          <w:szCs w:val="24"/>
        </w:rPr>
        <w:t xml:space="preserve"> Gross, 2000; Uluisik et al., 2016; Yang et al., 2017</w:t>
      </w:r>
      <w:r w:rsidR="00E036C6" w:rsidRPr="00F7021B">
        <w:rPr>
          <w:rFonts w:ascii="Times New Roman" w:hAnsi="Times New Roman" w:cs="Times New Roman"/>
          <w:sz w:val="24"/>
          <w:szCs w:val="24"/>
        </w:rPr>
        <w:t>). Also</w:t>
      </w:r>
      <w:r w:rsidR="003F7106" w:rsidRPr="00F7021B">
        <w:rPr>
          <w:rFonts w:ascii="Times New Roman" w:hAnsi="Times New Roman" w:cs="Times New Roman"/>
          <w:sz w:val="24"/>
          <w:szCs w:val="24"/>
        </w:rPr>
        <w:t>,</w:t>
      </w:r>
      <w:r w:rsidR="00E036C6" w:rsidRPr="00F7021B">
        <w:rPr>
          <w:rFonts w:ascii="Times New Roman" w:hAnsi="Times New Roman" w:cs="Times New Roman"/>
          <w:sz w:val="24"/>
          <w:szCs w:val="24"/>
        </w:rPr>
        <w:t xml:space="preserve"> </w:t>
      </w:r>
      <w:r w:rsidRPr="00F7021B">
        <w:rPr>
          <w:rFonts w:ascii="Times New Roman" w:hAnsi="Times New Roman" w:cs="Times New Roman"/>
          <w:sz w:val="24"/>
          <w:szCs w:val="24"/>
        </w:rPr>
        <w:t>preliminary experiments indicated that better fixation and localisation of pectin was achieved prior to fruit becoming fully ripe. All immuno</w:t>
      </w:r>
      <w:r w:rsidR="002F7E21" w:rsidRPr="00F7021B">
        <w:rPr>
          <w:rFonts w:ascii="Times New Roman" w:hAnsi="Times New Roman" w:cs="Times New Roman"/>
          <w:sz w:val="24"/>
          <w:szCs w:val="24"/>
        </w:rPr>
        <w:t>cyto</w:t>
      </w:r>
      <w:r w:rsidRPr="00F7021B">
        <w:rPr>
          <w:rFonts w:ascii="Times New Roman" w:hAnsi="Times New Roman" w:cs="Times New Roman"/>
          <w:sz w:val="24"/>
          <w:szCs w:val="24"/>
        </w:rPr>
        <w:t>chemistry experiments were performed using multiple sections taken from embedded pericarp tissue from three biological replicates</w:t>
      </w:r>
      <w:r w:rsidR="007823B2" w:rsidRPr="00F7021B">
        <w:rPr>
          <w:rFonts w:ascii="Times New Roman" w:hAnsi="Times New Roman" w:cs="Times New Roman"/>
          <w:sz w:val="24"/>
          <w:szCs w:val="24"/>
        </w:rPr>
        <w:t xml:space="preserve">. </w:t>
      </w:r>
      <w:r w:rsidR="00777E5B" w:rsidRPr="00F7021B">
        <w:rPr>
          <w:rFonts w:ascii="Times New Roman" w:hAnsi="Times New Roman" w:cs="Times New Roman"/>
          <w:sz w:val="24"/>
          <w:szCs w:val="24"/>
        </w:rPr>
        <w:t xml:space="preserve">The pericarp tissue from each line was fixed, embedded in resin and thin sections were cut and probed with </w:t>
      </w:r>
      <w:r w:rsidR="007823B2" w:rsidRPr="00F7021B">
        <w:rPr>
          <w:rFonts w:ascii="Times New Roman" w:hAnsi="Times New Roman" w:cs="Times New Roman"/>
          <w:sz w:val="24"/>
          <w:szCs w:val="24"/>
        </w:rPr>
        <w:t>the monoclonal antibod</w:t>
      </w:r>
      <w:r w:rsidR="009D6093" w:rsidRPr="00F7021B">
        <w:rPr>
          <w:rFonts w:ascii="Times New Roman" w:hAnsi="Times New Roman" w:cs="Times New Roman"/>
          <w:sz w:val="24"/>
          <w:szCs w:val="24"/>
        </w:rPr>
        <w:t>ies</w:t>
      </w:r>
      <w:r w:rsidR="007823B2" w:rsidRPr="00F7021B">
        <w:rPr>
          <w:rFonts w:ascii="Times New Roman" w:hAnsi="Times New Roman" w:cs="Times New Roman"/>
          <w:sz w:val="24"/>
          <w:szCs w:val="24"/>
        </w:rPr>
        <w:t xml:space="preserve"> </w:t>
      </w:r>
      <w:r w:rsidR="00777E5B" w:rsidRPr="00F7021B">
        <w:rPr>
          <w:rFonts w:ascii="Times New Roman" w:hAnsi="Times New Roman" w:cs="Times New Roman"/>
          <w:sz w:val="24"/>
          <w:szCs w:val="24"/>
        </w:rPr>
        <w:t>LM19</w:t>
      </w:r>
      <w:r w:rsidR="00283811" w:rsidRPr="00F7021B">
        <w:rPr>
          <w:rFonts w:ascii="Times New Roman" w:hAnsi="Times New Roman" w:cs="Times New Roman"/>
          <w:sz w:val="24"/>
          <w:szCs w:val="24"/>
        </w:rPr>
        <w:t xml:space="preserve"> </w:t>
      </w:r>
      <w:r w:rsidR="000E53E7" w:rsidRPr="00F7021B">
        <w:rPr>
          <w:rFonts w:ascii="Times New Roman" w:hAnsi="Times New Roman" w:cs="Times New Roman"/>
          <w:sz w:val="24"/>
          <w:szCs w:val="24"/>
        </w:rPr>
        <w:t>and LM5. LM19</w:t>
      </w:r>
      <w:r w:rsidR="00777E5B" w:rsidRPr="00F7021B">
        <w:rPr>
          <w:rFonts w:ascii="Times New Roman" w:hAnsi="Times New Roman" w:cs="Times New Roman"/>
          <w:sz w:val="24"/>
          <w:szCs w:val="24"/>
        </w:rPr>
        <w:t xml:space="preserve"> recognises </w:t>
      </w:r>
      <w:r w:rsidR="002B52FF" w:rsidRPr="00F7021B">
        <w:rPr>
          <w:rFonts w:ascii="Times New Roman" w:hAnsi="Times New Roman" w:cs="Times New Roman"/>
          <w:sz w:val="24"/>
          <w:szCs w:val="24"/>
        </w:rPr>
        <w:t>unesterified HG</w:t>
      </w:r>
      <w:r w:rsidR="007823B2" w:rsidRPr="00F7021B">
        <w:rPr>
          <w:rFonts w:ascii="Times New Roman" w:hAnsi="Times New Roman" w:cs="Times New Roman"/>
          <w:sz w:val="24"/>
          <w:szCs w:val="24"/>
        </w:rPr>
        <w:t xml:space="preserve"> </w:t>
      </w:r>
      <w:r w:rsidR="000E53E7" w:rsidRPr="00F7021B">
        <w:rPr>
          <w:rFonts w:ascii="Times New Roman" w:hAnsi="Times New Roman" w:cs="Times New Roman"/>
          <w:sz w:val="24"/>
          <w:szCs w:val="24"/>
        </w:rPr>
        <w:t>(</w:t>
      </w:r>
      <w:r w:rsidR="007823B2" w:rsidRPr="00F7021B">
        <w:rPr>
          <w:rFonts w:ascii="Times New Roman" w:hAnsi="Times New Roman" w:cs="Times New Roman"/>
          <w:sz w:val="24"/>
          <w:szCs w:val="24"/>
        </w:rPr>
        <w:t>Verhertbruggen et al.</w:t>
      </w:r>
      <w:r w:rsidR="001E5940" w:rsidRPr="00F7021B">
        <w:rPr>
          <w:rFonts w:ascii="Times New Roman" w:hAnsi="Times New Roman" w:cs="Times New Roman"/>
          <w:sz w:val="24"/>
          <w:szCs w:val="24"/>
        </w:rPr>
        <w:t>,</w:t>
      </w:r>
      <w:r w:rsidR="007823B2" w:rsidRPr="00F7021B">
        <w:rPr>
          <w:rFonts w:ascii="Times New Roman" w:hAnsi="Times New Roman" w:cs="Times New Roman"/>
          <w:sz w:val="24"/>
          <w:szCs w:val="24"/>
        </w:rPr>
        <w:t xml:space="preserve"> 2009)</w:t>
      </w:r>
      <w:r w:rsidR="000E53E7" w:rsidRPr="00F7021B">
        <w:rPr>
          <w:rFonts w:ascii="Times New Roman" w:hAnsi="Times New Roman" w:cs="Times New Roman"/>
          <w:sz w:val="24"/>
          <w:szCs w:val="24"/>
        </w:rPr>
        <w:t xml:space="preserve">, LM5 recognises a linear tetrasaccharide </w:t>
      </w:r>
      <w:r w:rsidR="00C1223C" w:rsidRPr="00F7021B">
        <w:rPr>
          <w:rFonts w:ascii="Times New Roman" w:hAnsi="Times New Roman" w:cs="Times New Roman"/>
          <w:sz w:val="24"/>
          <w:szCs w:val="24"/>
        </w:rPr>
        <w:t xml:space="preserve">at the non-reducing end of </w:t>
      </w:r>
      <w:r w:rsidR="000E53E7" w:rsidRPr="00F7021B">
        <w:rPr>
          <w:rFonts w:ascii="Times New Roman" w:hAnsi="Times New Roman" w:cs="Times New Roman"/>
          <w:sz w:val="24"/>
          <w:szCs w:val="24"/>
        </w:rPr>
        <w:t>(1-4)-β-D-galactan</w:t>
      </w:r>
      <w:r w:rsidR="007823B2" w:rsidRPr="00F7021B">
        <w:rPr>
          <w:rFonts w:ascii="Times New Roman" w:hAnsi="Times New Roman" w:cs="Times New Roman"/>
          <w:sz w:val="24"/>
          <w:szCs w:val="24"/>
        </w:rPr>
        <w:t xml:space="preserve"> </w:t>
      </w:r>
      <w:r w:rsidR="00C1223C" w:rsidRPr="00F7021B">
        <w:rPr>
          <w:rFonts w:ascii="Times New Roman" w:hAnsi="Times New Roman" w:cs="Times New Roman"/>
          <w:sz w:val="24"/>
          <w:szCs w:val="24"/>
        </w:rPr>
        <w:t>that occurs as a</w:t>
      </w:r>
      <w:r w:rsidR="007823B2" w:rsidRPr="00F7021B">
        <w:rPr>
          <w:rFonts w:ascii="Times New Roman" w:hAnsi="Times New Roman" w:cs="Times New Roman"/>
          <w:sz w:val="24"/>
          <w:szCs w:val="24"/>
        </w:rPr>
        <w:t xml:space="preserve"> sidechain of </w:t>
      </w:r>
      <w:r w:rsidR="00C1223C" w:rsidRPr="00F7021B">
        <w:rPr>
          <w:rFonts w:ascii="Times New Roman" w:hAnsi="Times New Roman" w:cs="Times New Roman"/>
          <w:sz w:val="24"/>
          <w:szCs w:val="24"/>
        </w:rPr>
        <w:t>RG-I</w:t>
      </w:r>
      <w:r w:rsidR="007823B2" w:rsidRPr="00F7021B">
        <w:rPr>
          <w:rFonts w:ascii="Times New Roman" w:hAnsi="Times New Roman" w:cs="Times New Roman"/>
          <w:sz w:val="24"/>
          <w:szCs w:val="24"/>
        </w:rPr>
        <w:t xml:space="preserve"> (Jones et al</w:t>
      </w:r>
      <w:r w:rsidR="000E53E7" w:rsidRPr="00F7021B">
        <w:rPr>
          <w:rFonts w:ascii="Times New Roman" w:hAnsi="Times New Roman" w:cs="Times New Roman"/>
          <w:sz w:val="24"/>
          <w:szCs w:val="24"/>
        </w:rPr>
        <w:t>.</w:t>
      </w:r>
      <w:r w:rsidR="007823B2" w:rsidRPr="00F7021B">
        <w:rPr>
          <w:rFonts w:ascii="Times New Roman" w:hAnsi="Times New Roman" w:cs="Times New Roman"/>
          <w:sz w:val="24"/>
          <w:szCs w:val="24"/>
        </w:rPr>
        <w:t>, 1997</w:t>
      </w:r>
      <w:r w:rsidR="00C1223C" w:rsidRPr="00F7021B">
        <w:rPr>
          <w:rFonts w:ascii="Times New Roman" w:hAnsi="Times New Roman" w:cs="Times New Roman"/>
          <w:sz w:val="24"/>
          <w:szCs w:val="24"/>
        </w:rPr>
        <w:t xml:space="preserve">; </w:t>
      </w:r>
      <w:bookmarkStart w:id="6" w:name="OLE_LINK75"/>
      <w:r w:rsidR="00C1223C" w:rsidRPr="00F7021B">
        <w:rPr>
          <w:rFonts w:ascii="Times New Roman" w:hAnsi="Times New Roman" w:cs="Times New Roman"/>
          <w:sz w:val="24"/>
          <w:szCs w:val="24"/>
        </w:rPr>
        <w:t xml:space="preserve">Anderson </w:t>
      </w:r>
      <w:bookmarkEnd w:id="6"/>
      <w:r w:rsidR="00C1223C" w:rsidRPr="00F7021B">
        <w:rPr>
          <w:rFonts w:ascii="Times New Roman" w:hAnsi="Times New Roman" w:cs="Times New Roman"/>
          <w:sz w:val="24"/>
          <w:szCs w:val="24"/>
        </w:rPr>
        <w:t>et al.</w:t>
      </w:r>
      <w:r w:rsidR="001E5940" w:rsidRPr="00F7021B">
        <w:rPr>
          <w:rFonts w:ascii="Times New Roman" w:hAnsi="Times New Roman" w:cs="Times New Roman"/>
          <w:sz w:val="24"/>
          <w:szCs w:val="24"/>
        </w:rPr>
        <w:t>,</w:t>
      </w:r>
      <w:r w:rsidR="00C1223C" w:rsidRPr="00F7021B">
        <w:rPr>
          <w:rFonts w:ascii="Times New Roman" w:hAnsi="Times New Roman" w:cs="Times New Roman"/>
          <w:sz w:val="24"/>
          <w:szCs w:val="24"/>
        </w:rPr>
        <w:t xml:space="preserve"> 2016</w:t>
      </w:r>
      <w:r w:rsidR="007823B2" w:rsidRPr="00F7021B">
        <w:rPr>
          <w:rFonts w:ascii="Times New Roman" w:hAnsi="Times New Roman" w:cs="Times New Roman"/>
          <w:sz w:val="24"/>
          <w:szCs w:val="24"/>
        </w:rPr>
        <w:t>).</w:t>
      </w:r>
      <w:r w:rsidR="000E53E7" w:rsidRPr="002F7E21">
        <w:rPr>
          <w:rFonts w:ascii="Times New Roman" w:hAnsi="Times New Roman" w:cs="Times New Roman"/>
          <w:sz w:val="24"/>
          <w:szCs w:val="24"/>
        </w:rPr>
        <w:t xml:space="preserve"> </w:t>
      </w:r>
    </w:p>
    <w:p w14:paraId="0ECEFDA2" w14:textId="77777777" w:rsidR="007823B2" w:rsidRPr="002F7E21" w:rsidRDefault="007823B2" w:rsidP="007823B2">
      <w:pPr>
        <w:spacing w:line="360" w:lineRule="auto"/>
        <w:jc w:val="both"/>
        <w:rPr>
          <w:rFonts w:ascii="Times New Roman" w:hAnsi="Times New Roman" w:cs="Times New Roman"/>
          <w:sz w:val="24"/>
          <w:szCs w:val="24"/>
        </w:rPr>
      </w:pPr>
    </w:p>
    <w:p w14:paraId="5BC15329" w14:textId="28E8B904" w:rsidR="00283811" w:rsidRPr="002F7E21" w:rsidRDefault="000F3728" w:rsidP="0002632F">
      <w:pPr>
        <w:spacing w:line="360" w:lineRule="auto"/>
        <w:jc w:val="both"/>
        <w:rPr>
          <w:rFonts w:ascii="Times New Roman" w:hAnsi="Times New Roman" w:cs="Times New Roman"/>
          <w:sz w:val="24"/>
          <w:szCs w:val="24"/>
        </w:rPr>
      </w:pPr>
      <w:r w:rsidRPr="002F7E21">
        <w:rPr>
          <w:rFonts w:ascii="Times New Roman" w:hAnsi="Times New Roman" w:cs="Times New Roman"/>
          <w:sz w:val="24"/>
          <w:szCs w:val="24"/>
        </w:rPr>
        <w:t>Initially</w:t>
      </w:r>
      <w:r w:rsidR="005B0919">
        <w:rPr>
          <w:rFonts w:ascii="Times New Roman" w:hAnsi="Times New Roman" w:cs="Times New Roman"/>
          <w:sz w:val="24"/>
          <w:szCs w:val="24"/>
        </w:rPr>
        <w:t>,</w:t>
      </w:r>
      <w:r w:rsidRPr="002F7E21">
        <w:rPr>
          <w:rFonts w:ascii="Times New Roman" w:hAnsi="Times New Roman" w:cs="Times New Roman"/>
          <w:sz w:val="24"/>
          <w:szCs w:val="24"/>
        </w:rPr>
        <w:t xml:space="preserve"> thin sections from each of the lines were labelled with Calcofluor-white which binds strongly to cellulose</w:t>
      </w:r>
      <w:r w:rsidR="00C73390" w:rsidRPr="002F7E21">
        <w:rPr>
          <w:rFonts w:ascii="Times New Roman" w:hAnsi="Times New Roman" w:cs="Times New Roman"/>
          <w:sz w:val="24"/>
          <w:szCs w:val="24"/>
        </w:rPr>
        <w:t xml:space="preserve"> (Fig</w:t>
      </w:r>
      <w:r w:rsidR="003B2B04" w:rsidRPr="002F7E21">
        <w:rPr>
          <w:rFonts w:ascii="Times New Roman" w:hAnsi="Times New Roman" w:cs="Times New Roman"/>
          <w:sz w:val="24"/>
          <w:szCs w:val="24"/>
        </w:rPr>
        <w:t>ure</w:t>
      </w:r>
      <w:r w:rsidR="00C73390" w:rsidRPr="002F7E21">
        <w:rPr>
          <w:rFonts w:ascii="Times New Roman" w:hAnsi="Times New Roman" w:cs="Times New Roman"/>
          <w:sz w:val="24"/>
          <w:szCs w:val="24"/>
        </w:rPr>
        <w:t xml:space="preserve"> </w:t>
      </w:r>
      <w:r w:rsidR="00470597" w:rsidRPr="002F7E21">
        <w:rPr>
          <w:rFonts w:ascii="Times New Roman" w:hAnsi="Times New Roman" w:cs="Times New Roman"/>
          <w:sz w:val="24"/>
          <w:szCs w:val="24"/>
        </w:rPr>
        <w:t>S</w:t>
      </w:r>
      <w:r w:rsidR="00470597">
        <w:rPr>
          <w:rFonts w:ascii="Times New Roman" w:hAnsi="Times New Roman" w:cs="Times New Roman"/>
          <w:sz w:val="24"/>
          <w:szCs w:val="24"/>
        </w:rPr>
        <w:t>8</w:t>
      </w:r>
      <w:r w:rsidR="00C73390" w:rsidRPr="002F7E21">
        <w:rPr>
          <w:rFonts w:ascii="Times New Roman" w:hAnsi="Times New Roman" w:cs="Times New Roman"/>
          <w:sz w:val="24"/>
          <w:szCs w:val="24"/>
        </w:rPr>
        <w:t>). This showed that there were no major differences in cell size or patterning between the tomato lines</w:t>
      </w:r>
      <w:r w:rsidRPr="002F7E21">
        <w:rPr>
          <w:rFonts w:ascii="Times New Roman" w:hAnsi="Times New Roman" w:cs="Times New Roman"/>
          <w:sz w:val="24"/>
          <w:szCs w:val="24"/>
        </w:rPr>
        <w:t xml:space="preserve">. </w:t>
      </w:r>
      <w:r w:rsidR="00C73390" w:rsidRPr="002F7E21">
        <w:rPr>
          <w:rFonts w:ascii="Times New Roman" w:hAnsi="Times New Roman" w:cs="Times New Roman"/>
          <w:sz w:val="24"/>
          <w:szCs w:val="24"/>
        </w:rPr>
        <w:t xml:space="preserve">Under the transmission electron microscope cell walls of the various lines looked similar (Figure 6), although </w:t>
      </w:r>
      <w:r w:rsidR="00424C16" w:rsidRPr="002F7E21">
        <w:rPr>
          <w:rFonts w:ascii="Times New Roman" w:hAnsi="Times New Roman" w:cs="Times New Roman"/>
          <w:sz w:val="24"/>
          <w:szCs w:val="24"/>
        </w:rPr>
        <w:t xml:space="preserve">electron dense </w:t>
      </w:r>
      <w:r w:rsidR="00283811" w:rsidRPr="002F7E21">
        <w:rPr>
          <w:rFonts w:ascii="Times New Roman" w:hAnsi="Times New Roman" w:cs="Times New Roman"/>
          <w:sz w:val="24"/>
          <w:szCs w:val="24"/>
        </w:rPr>
        <w:t xml:space="preserve">material was more often present in the tricellular junctions of the </w:t>
      </w:r>
      <w:r w:rsidR="00283811" w:rsidRPr="002F7E21">
        <w:rPr>
          <w:rFonts w:ascii="Times New Roman" w:hAnsi="Times New Roman" w:cs="Times New Roman"/>
          <w:i/>
          <w:sz w:val="24"/>
          <w:szCs w:val="24"/>
        </w:rPr>
        <w:t>PL</w:t>
      </w:r>
      <w:r w:rsidR="00283811" w:rsidRPr="002F7E21">
        <w:rPr>
          <w:rFonts w:ascii="Times New Roman" w:hAnsi="Times New Roman" w:cs="Times New Roman"/>
          <w:sz w:val="24"/>
          <w:szCs w:val="24"/>
        </w:rPr>
        <w:t xml:space="preserve"> </w:t>
      </w:r>
      <w:r w:rsidR="002F7E21" w:rsidRPr="002F7E21">
        <w:rPr>
          <w:rFonts w:ascii="Times New Roman" w:hAnsi="Times New Roman" w:cs="Times New Roman"/>
          <w:sz w:val="24"/>
          <w:szCs w:val="24"/>
        </w:rPr>
        <w:t xml:space="preserve">and </w:t>
      </w:r>
      <w:r w:rsidR="002F7E21" w:rsidRPr="002F7E21">
        <w:rPr>
          <w:rFonts w:ascii="Times New Roman" w:hAnsi="Times New Roman" w:cs="Times New Roman"/>
          <w:i/>
          <w:sz w:val="24"/>
          <w:szCs w:val="24"/>
        </w:rPr>
        <w:t>PG</w:t>
      </w:r>
      <w:r w:rsidR="002F7E21" w:rsidRPr="002F7E21">
        <w:rPr>
          <w:rFonts w:ascii="Times New Roman" w:hAnsi="Times New Roman" w:cs="Times New Roman"/>
          <w:sz w:val="24"/>
          <w:szCs w:val="24"/>
        </w:rPr>
        <w:t xml:space="preserve"> </w:t>
      </w:r>
      <w:r w:rsidR="00283811" w:rsidRPr="002F7E21">
        <w:rPr>
          <w:rFonts w:ascii="Times New Roman" w:hAnsi="Times New Roman" w:cs="Times New Roman"/>
          <w:sz w:val="24"/>
          <w:szCs w:val="24"/>
        </w:rPr>
        <w:t xml:space="preserve">CRISPR lines. Furthermore the intercellular spaces in the </w:t>
      </w:r>
      <w:r w:rsidR="00283811" w:rsidRPr="002F7E21">
        <w:rPr>
          <w:rFonts w:ascii="Times New Roman" w:hAnsi="Times New Roman" w:cs="Times New Roman"/>
          <w:i/>
          <w:sz w:val="24"/>
          <w:szCs w:val="24"/>
        </w:rPr>
        <w:t>TBG4</w:t>
      </w:r>
      <w:r w:rsidR="00283811" w:rsidRPr="002F7E21">
        <w:rPr>
          <w:rFonts w:ascii="Times New Roman" w:hAnsi="Times New Roman" w:cs="Times New Roman"/>
          <w:sz w:val="24"/>
          <w:szCs w:val="24"/>
        </w:rPr>
        <w:t xml:space="preserve"> </w:t>
      </w:r>
      <w:r w:rsidR="00745750" w:rsidRPr="002F7E21">
        <w:rPr>
          <w:rFonts w:ascii="Times New Roman" w:hAnsi="Times New Roman" w:cs="Times New Roman"/>
          <w:sz w:val="24"/>
          <w:szCs w:val="24"/>
        </w:rPr>
        <w:t xml:space="preserve">CRISPR </w:t>
      </w:r>
      <w:r w:rsidR="002F7E21" w:rsidRPr="002F7E21">
        <w:rPr>
          <w:rFonts w:ascii="Times New Roman" w:hAnsi="Times New Roman" w:cs="Times New Roman"/>
          <w:sz w:val="24"/>
          <w:szCs w:val="24"/>
        </w:rPr>
        <w:t>fruits were often large</w:t>
      </w:r>
      <w:r w:rsidR="00FA73A2">
        <w:rPr>
          <w:rFonts w:ascii="Times New Roman" w:hAnsi="Times New Roman" w:cs="Times New Roman"/>
          <w:sz w:val="24"/>
          <w:szCs w:val="24"/>
        </w:rPr>
        <w:t>r than in other lines</w:t>
      </w:r>
      <w:r w:rsidR="00A804E1">
        <w:rPr>
          <w:rFonts w:ascii="Times New Roman" w:hAnsi="Times New Roman" w:cs="Times New Roman"/>
          <w:sz w:val="24"/>
          <w:szCs w:val="24"/>
        </w:rPr>
        <w:t xml:space="preserve">, </w:t>
      </w:r>
      <w:r w:rsidR="00283811" w:rsidRPr="002F7E21">
        <w:rPr>
          <w:rFonts w:ascii="Times New Roman" w:hAnsi="Times New Roman" w:cs="Times New Roman"/>
          <w:sz w:val="24"/>
          <w:szCs w:val="24"/>
        </w:rPr>
        <w:t xml:space="preserve"> </w:t>
      </w:r>
      <w:r w:rsidR="00A804E1" w:rsidRPr="00AD475E">
        <w:rPr>
          <w:rFonts w:ascii="Times New Roman" w:hAnsi="Times New Roman" w:cs="Times New Roman"/>
          <w:sz w:val="24"/>
          <w:szCs w:val="24"/>
          <w:highlight w:val="yellow"/>
        </w:rPr>
        <w:lastRenderedPageBreak/>
        <w:t>particularly in the inner regions of the pericarp</w:t>
      </w:r>
      <w:r w:rsidR="00A804E1">
        <w:rPr>
          <w:rFonts w:ascii="Times New Roman" w:hAnsi="Times New Roman" w:cs="Times New Roman"/>
          <w:sz w:val="24"/>
          <w:szCs w:val="24"/>
        </w:rPr>
        <w:t xml:space="preserve">, </w:t>
      </w:r>
      <w:r w:rsidR="00283811" w:rsidRPr="002F7E21">
        <w:rPr>
          <w:rFonts w:ascii="Times New Roman" w:hAnsi="Times New Roman" w:cs="Times New Roman"/>
          <w:sz w:val="24"/>
          <w:szCs w:val="24"/>
        </w:rPr>
        <w:t xml:space="preserve">indicating some loss of cell-to-cell adhesion at these points (Figure 6). </w:t>
      </w:r>
    </w:p>
    <w:p w14:paraId="74D18F18" w14:textId="77777777" w:rsidR="00283811" w:rsidRPr="002F7E21" w:rsidRDefault="00283811" w:rsidP="0002632F">
      <w:pPr>
        <w:spacing w:line="360" w:lineRule="auto"/>
        <w:jc w:val="both"/>
        <w:rPr>
          <w:rFonts w:ascii="Times New Roman" w:hAnsi="Times New Roman" w:cs="Times New Roman"/>
          <w:sz w:val="24"/>
          <w:szCs w:val="24"/>
        </w:rPr>
      </w:pPr>
    </w:p>
    <w:p w14:paraId="20D4E1D0" w14:textId="6E56CADC" w:rsidR="000206F5" w:rsidRPr="000206F5" w:rsidRDefault="000206F5" w:rsidP="000206F5">
      <w:pPr>
        <w:spacing w:line="360" w:lineRule="auto"/>
        <w:jc w:val="both"/>
        <w:rPr>
          <w:rFonts w:ascii="Times New Roman" w:hAnsi="Times New Roman" w:cs="Times New Roman"/>
          <w:sz w:val="24"/>
          <w:szCs w:val="24"/>
        </w:rPr>
      </w:pPr>
      <w:r w:rsidRPr="004F43DA">
        <w:rPr>
          <w:rFonts w:ascii="Times New Roman" w:hAnsi="Times New Roman" w:cs="Times New Roman"/>
          <w:sz w:val="24"/>
          <w:szCs w:val="24"/>
        </w:rPr>
        <w:t>Probing the pericarp sections with</w:t>
      </w:r>
      <w:r w:rsidRPr="002F7E21">
        <w:rPr>
          <w:rFonts w:ascii="Times New Roman" w:hAnsi="Times New Roman" w:cs="Times New Roman"/>
          <w:sz w:val="24"/>
          <w:szCs w:val="24"/>
        </w:rPr>
        <w:t xml:space="preserve"> LM19 indicated a higher epitope signal intensity in the pericarp </w:t>
      </w:r>
      <w:r w:rsidRPr="002F7E21">
        <w:rPr>
          <w:rFonts w:ascii="Times New Roman" w:hAnsi="Times New Roman" w:cs="Times New Roman"/>
          <w:i/>
          <w:sz w:val="24"/>
          <w:szCs w:val="24"/>
        </w:rPr>
        <w:t>PL</w:t>
      </w:r>
      <w:r w:rsidRPr="002F7E21">
        <w:rPr>
          <w:rFonts w:ascii="Times New Roman" w:hAnsi="Times New Roman" w:cs="Times New Roman"/>
          <w:sz w:val="24"/>
          <w:szCs w:val="24"/>
        </w:rPr>
        <w:t xml:space="preserve">, </w:t>
      </w:r>
      <w:r w:rsidRPr="002F7E21">
        <w:rPr>
          <w:rFonts w:ascii="Times New Roman" w:hAnsi="Times New Roman" w:cs="Times New Roman"/>
          <w:i/>
          <w:sz w:val="24"/>
          <w:szCs w:val="24"/>
        </w:rPr>
        <w:t>PG2a</w:t>
      </w:r>
      <w:r w:rsidRPr="002F7E21">
        <w:rPr>
          <w:rFonts w:ascii="Times New Roman" w:hAnsi="Times New Roman" w:cs="Times New Roman"/>
          <w:sz w:val="24"/>
          <w:szCs w:val="24"/>
        </w:rPr>
        <w:t xml:space="preserve">, and </w:t>
      </w:r>
      <w:r w:rsidRPr="002F7E21">
        <w:rPr>
          <w:rFonts w:ascii="Times New Roman" w:hAnsi="Times New Roman" w:cs="Times New Roman"/>
          <w:i/>
          <w:sz w:val="24"/>
          <w:szCs w:val="24"/>
        </w:rPr>
        <w:t>TBG4</w:t>
      </w:r>
      <w:r w:rsidRPr="002F7E21">
        <w:rPr>
          <w:rFonts w:ascii="Times New Roman" w:hAnsi="Times New Roman" w:cs="Times New Roman"/>
          <w:sz w:val="24"/>
          <w:szCs w:val="24"/>
        </w:rPr>
        <w:t xml:space="preserve"> CRISPR lines than that of the azygous control (Figure 7). In the control, there was some labelling of the cell walls but the epitope was often absent from the cell junctions and ML regions (Figure 7). Higher levels of labelling with LM19 were apparent in all CRISPR lines. Analysis of the micrographs using Image J (Table S</w:t>
      </w:r>
      <w:r w:rsidR="00937910">
        <w:rPr>
          <w:rFonts w:ascii="Times New Roman" w:hAnsi="Times New Roman" w:cs="Times New Roman"/>
          <w:sz w:val="24"/>
          <w:szCs w:val="24"/>
        </w:rPr>
        <w:t>3</w:t>
      </w:r>
      <w:r w:rsidRPr="002F7E21">
        <w:rPr>
          <w:rFonts w:ascii="Times New Roman" w:hAnsi="Times New Roman" w:cs="Times New Roman"/>
          <w:sz w:val="24"/>
          <w:szCs w:val="24"/>
        </w:rPr>
        <w:t xml:space="preserve">) indicated that the </w:t>
      </w:r>
      <w:r w:rsidRPr="002F7E21">
        <w:rPr>
          <w:rFonts w:ascii="Times New Roman" w:hAnsi="Times New Roman" w:cs="Times New Roman"/>
          <w:i/>
          <w:sz w:val="24"/>
          <w:szCs w:val="24"/>
        </w:rPr>
        <w:t>PG2a</w:t>
      </w:r>
      <w:r w:rsidRPr="002F7E21">
        <w:rPr>
          <w:rFonts w:ascii="Times New Roman" w:hAnsi="Times New Roman" w:cs="Times New Roman"/>
          <w:sz w:val="24"/>
          <w:szCs w:val="24"/>
        </w:rPr>
        <w:t xml:space="preserve"> CRISPR lines had the highest mean intensity of label, while azygous controls had the lowest. The intensity of labelling of the sections from the </w:t>
      </w:r>
      <w:r w:rsidRPr="002F7E21">
        <w:rPr>
          <w:rFonts w:ascii="Times New Roman" w:hAnsi="Times New Roman" w:cs="Times New Roman"/>
          <w:i/>
          <w:sz w:val="24"/>
          <w:szCs w:val="24"/>
        </w:rPr>
        <w:t>TBG4</w:t>
      </w:r>
      <w:r w:rsidRPr="002F7E21">
        <w:rPr>
          <w:rFonts w:ascii="Times New Roman" w:hAnsi="Times New Roman" w:cs="Times New Roman"/>
          <w:sz w:val="24"/>
          <w:szCs w:val="24"/>
        </w:rPr>
        <w:t xml:space="preserve"> and </w:t>
      </w:r>
      <w:r w:rsidRPr="002F7E21">
        <w:rPr>
          <w:rFonts w:ascii="Times New Roman" w:hAnsi="Times New Roman" w:cs="Times New Roman"/>
          <w:i/>
          <w:sz w:val="24"/>
          <w:szCs w:val="24"/>
        </w:rPr>
        <w:t>PL</w:t>
      </w:r>
      <w:r w:rsidRPr="002F7E21">
        <w:rPr>
          <w:rFonts w:ascii="Times New Roman" w:hAnsi="Times New Roman" w:cs="Times New Roman"/>
          <w:sz w:val="24"/>
          <w:szCs w:val="24"/>
        </w:rPr>
        <w:t xml:space="preserve"> CRISPR lines were similar, but higher than the control. There were significant (P&lt;0.05) differences between the labelling intensity in the </w:t>
      </w:r>
      <w:r w:rsidRPr="002F7E21">
        <w:rPr>
          <w:rFonts w:ascii="Times New Roman" w:hAnsi="Times New Roman" w:cs="Times New Roman"/>
          <w:i/>
          <w:sz w:val="24"/>
          <w:szCs w:val="24"/>
        </w:rPr>
        <w:t>PL</w:t>
      </w:r>
      <w:r w:rsidRPr="002F7E21">
        <w:rPr>
          <w:rFonts w:ascii="Times New Roman" w:hAnsi="Times New Roman" w:cs="Times New Roman"/>
          <w:sz w:val="24"/>
          <w:szCs w:val="24"/>
        </w:rPr>
        <w:t xml:space="preserve"> and </w:t>
      </w:r>
      <w:r w:rsidRPr="002F7E21">
        <w:rPr>
          <w:rFonts w:ascii="Times New Roman" w:hAnsi="Times New Roman" w:cs="Times New Roman"/>
          <w:i/>
          <w:sz w:val="24"/>
          <w:szCs w:val="24"/>
        </w:rPr>
        <w:t>PG2a</w:t>
      </w:r>
      <w:r w:rsidRPr="002F7E21">
        <w:rPr>
          <w:rFonts w:ascii="Times New Roman" w:hAnsi="Times New Roman" w:cs="Times New Roman"/>
          <w:sz w:val="24"/>
          <w:szCs w:val="24"/>
        </w:rPr>
        <w:t xml:space="preserve"> CRISPR lines when compared against the azygous control (Table S</w:t>
      </w:r>
      <w:r w:rsidR="00CB10BB">
        <w:rPr>
          <w:rFonts w:ascii="Times New Roman" w:hAnsi="Times New Roman" w:cs="Times New Roman"/>
          <w:sz w:val="24"/>
          <w:szCs w:val="24"/>
        </w:rPr>
        <w:t>3</w:t>
      </w:r>
      <w:r w:rsidRPr="002F7E21">
        <w:rPr>
          <w:rFonts w:ascii="Times New Roman" w:hAnsi="Times New Roman" w:cs="Times New Roman"/>
          <w:sz w:val="24"/>
          <w:szCs w:val="24"/>
        </w:rPr>
        <w:t>).</w:t>
      </w:r>
    </w:p>
    <w:p w14:paraId="37B40AF2" w14:textId="77777777" w:rsidR="004B60BB" w:rsidRDefault="004B60BB" w:rsidP="0002632F">
      <w:pPr>
        <w:spacing w:line="360" w:lineRule="auto"/>
        <w:jc w:val="both"/>
        <w:rPr>
          <w:rFonts w:ascii="Times New Roman" w:hAnsi="Times New Roman" w:cs="Times New Roman"/>
          <w:sz w:val="24"/>
          <w:szCs w:val="24"/>
        </w:rPr>
      </w:pPr>
    </w:p>
    <w:p w14:paraId="2E671441" w14:textId="112E8738" w:rsidR="00A1646A" w:rsidRPr="002F7E21" w:rsidRDefault="00C73390" w:rsidP="0002632F">
      <w:pPr>
        <w:spacing w:line="360" w:lineRule="auto"/>
        <w:jc w:val="both"/>
        <w:rPr>
          <w:rFonts w:ascii="Times New Roman" w:hAnsi="Times New Roman" w:cs="Times New Roman"/>
          <w:sz w:val="24"/>
          <w:szCs w:val="24"/>
        </w:rPr>
      </w:pPr>
      <w:r w:rsidRPr="002F7E21">
        <w:rPr>
          <w:rFonts w:ascii="Times New Roman" w:hAnsi="Times New Roman" w:cs="Times New Roman"/>
          <w:sz w:val="24"/>
          <w:szCs w:val="24"/>
        </w:rPr>
        <w:t xml:space="preserve">In </w:t>
      </w:r>
      <w:r w:rsidR="002F55D6" w:rsidRPr="002F7E21">
        <w:rPr>
          <w:rFonts w:ascii="Times New Roman" w:hAnsi="Times New Roman" w:cs="Times New Roman"/>
          <w:sz w:val="24"/>
          <w:szCs w:val="24"/>
        </w:rPr>
        <w:t xml:space="preserve">sections of </w:t>
      </w:r>
      <w:r w:rsidRPr="002F7E21">
        <w:rPr>
          <w:rFonts w:ascii="Times New Roman" w:hAnsi="Times New Roman" w:cs="Times New Roman"/>
          <w:sz w:val="24"/>
          <w:szCs w:val="24"/>
        </w:rPr>
        <w:t xml:space="preserve">the </w:t>
      </w:r>
      <w:r w:rsidRPr="002F7E21">
        <w:rPr>
          <w:rFonts w:ascii="Times New Roman" w:hAnsi="Times New Roman" w:cs="Times New Roman"/>
          <w:i/>
          <w:sz w:val="24"/>
          <w:szCs w:val="24"/>
        </w:rPr>
        <w:t>PL</w:t>
      </w:r>
      <w:r w:rsidRPr="002F7E21">
        <w:rPr>
          <w:rFonts w:ascii="Times New Roman" w:hAnsi="Times New Roman" w:cs="Times New Roman"/>
          <w:sz w:val="24"/>
          <w:szCs w:val="24"/>
        </w:rPr>
        <w:t xml:space="preserve"> CRISPR lines, the LM19 epitope was particularly abundant </w:t>
      </w:r>
      <w:r w:rsidR="002F55D6" w:rsidRPr="002F7E21">
        <w:rPr>
          <w:rFonts w:ascii="Times New Roman" w:hAnsi="Times New Roman" w:cs="Times New Roman"/>
          <w:sz w:val="24"/>
          <w:szCs w:val="24"/>
        </w:rPr>
        <w:t xml:space="preserve">in cell walls at </w:t>
      </w:r>
      <w:r w:rsidRPr="002F7E21">
        <w:rPr>
          <w:rFonts w:ascii="Times New Roman" w:hAnsi="Times New Roman" w:cs="Times New Roman"/>
          <w:sz w:val="24"/>
          <w:szCs w:val="24"/>
        </w:rPr>
        <w:t>the tricellular junctions (Figure</w:t>
      </w:r>
      <w:r w:rsidR="00DA6866" w:rsidRPr="002F7E21">
        <w:rPr>
          <w:rFonts w:ascii="Times New Roman" w:hAnsi="Times New Roman" w:cs="Times New Roman"/>
          <w:sz w:val="24"/>
          <w:szCs w:val="24"/>
        </w:rPr>
        <w:t xml:space="preserve"> 7</w:t>
      </w:r>
      <w:r w:rsidR="00732754" w:rsidRPr="002F7E21">
        <w:rPr>
          <w:rFonts w:ascii="Times New Roman" w:hAnsi="Times New Roman" w:cs="Times New Roman"/>
          <w:sz w:val="24"/>
          <w:szCs w:val="24"/>
        </w:rPr>
        <w:t>), a</w:t>
      </w:r>
      <w:r w:rsidR="00F47C81" w:rsidRPr="002F7E21">
        <w:rPr>
          <w:rFonts w:ascii="Times New Roman" w:hAnsi="Times New Roman" w:cs="Times New Roman"/>
          <w:sz w:val="24"/>
          <w:szCs w:val="24"/>
        </w:rPr>
        <w:t xml:space="preserve"> distinctive feature of the</w:t>
      </w:r>
      <w:r w:rsidR="007823B2" w:rsidRPr="002F7E21">
        <w:rPr>
          <w:rFonts w:ascii="Times New Roman" w:hAnsi="Times New Roman" w:cs="Times New Roman"/>
          <w:sz w:val="24"/>
          <w:szCs w:val="24"/>
        </w:rPr>
        <w:t xml:space="preserve"> </w:t>
      </w:r>
      <w:r w:rsidR="007823B2" w:rsidRPr="002F7E21">
        <w:rPr>
          <w:rFonts w:ascii="Times New Roman" w:hAnsi="Times New Roman" w:cs="Times New Roman"/>
          <w:i/>
          <w:sz w:val="24"/>
          <w:szCs w:val="24"/>
        </w:rPr>
        <w:t>PG2a</w:t>
      </w:r>
      <w:r w:rsidR="007823B2" w:rsidRPr="002F7E21">
        <w:rPr>
          <w:rFonts w:ascii="Times New Roman" w:hAnsi="Times New Roman" w:cs="Times New Roman"/>
          <w:sz w:val="24"/>
          <w:szCs w:val="24"/>
        </w:rPr>
        <w:t xml:space="preserve"> </w:t>
      </w:r>
      <w:r w:rsidR="002F2E7F" w:rsidRPr="002F7E21">
        <w:rPr>
          <w:rFonts w:ascii="Times New Roman" w:hAnsi="Times New Roman" w:cs="Times New Roman"/>
          <w:sz w:val="24"/>
          <w:szCs w:val="24"/>
        </w:rPr>
        <w:t xml:space="preserve">CRISPR </w:t>
      </w:r>
      <w:r w:rsidR="007823B2" w:rsidRPr="002F7E21">
        <w:rPr>
          <w:rFonts w:ascii="Times New Roman" w:hAnsi="Times New Roman" w:cs="Times New Roman"/>
          <w:sz w:val="24"/>
          <w:szCs w:val="24"/>
        </w:rPr>
        <w:t xml:space="preserve">line was </w:t>
      </w:r>
      <w:r w:rsidR="00F47C81" w:rsidRPr="002F7E21">
        <w:rPr>
          <w:rFonts w:ascii="Times New Roman" w:hAnsi="Times New Roman" w:cs="Times New Roman"/>
          <w:sz w:val="24"/>
          <w:szCs w:val="24"/>
        </w:rPr>
        <w:t xml:space="preserve">the </w:t>
      </w:r>
      <w:r w:rsidR="00146C3C" w:rsidRPr="002F7E21">
        <w:rPr>
          <w:rFonts w:ascii="Times New Roman" w:hAnsi="Times New Roman" w:cs="Times New Roman"/>
          <w:sz w:val="24"/>
          <w:szCs w:val="24"/>
        </w:rPr>
        <w:t xml:space="preserve">presence of </w:t>
      </w:r>
      <w:r w:rsidR="00DF0681" w:rsidRPr="002F7E21">
        <w:rPr>
          <w:rFonts w:ascii="Times New Roman" w:hAnsi="Times New Roman" w:cs="Times New Roman"/>
          <w:sz w:val="24"/>
          <w:szCs w:val="24"/>
        </w:rPr>
        <w:t xml:space="preserve">LM19 </w:t>
      </w:r>
      <w:r w:rsidR="00146C3C" w:rsidRPr="002F7E21">
        <w:rPr>
          <w:rFonts w:ascii="Times New Roman" w:hAnsi="Times New Roman" w:cs="Times New Roman"/>
          <w:sz w:val="24"/>
          <w:szCs w:val="24"/>
        </w:rPr>
        <w:t xml:space="preserve">labelling in the </w:t>
      </w:r>
      <w:r w:rsidR="00F47C81" w:rsidRPr="002F7E21">
        <w:rPr>
          <w:rFonts w:ascii="Times New Roman" w:hAnsi="Times New Roman" w:cs="Times New Roman"/>
          <w:sz w:val="24"/>
          <w:szCs w:val="24"/>
        </w:rPr>
        <w:t>intercellular space</w:t>
      </w:r>
      <w:r w:rsidR="00146C3C" w:rsidRPr="002F7E21">
        <w:rPr>
          <w:rFonts w:ascii="Times New Roman" w:hAnsi="Times New Roman" w:cs="Times New Roman"/>
          <w:sz w:val="24"/>
          <w:szCs w:val="24"/>
        </w:rPr>
        <w:t>s</w:t>
      </w:r>
      <w:r w:rsidR="00F47C81" w:rsidRPr="002F7E21">
        <w:rPr>
          <w:rFonts w:ascii="Times New Roman" w:hAnsi="Times New Roman" w:cs="Times New Roman"/>
          <w:sz w:val="24"/>
          <w:szCs w:val="24"/>
        </w:rPr>
        <w:t xml:space="preserve"> </w:t>
      </w:r>
      <w:r w:rsidR="00170BFE" w:rsidRPr="002F7E21">
        <w:rPr>
          <w:rFonts w:ascii="Times New Roman" w:hAnsi="Times New Roman" w:cs="Times New Roman"/>
          <w:sz w:val="24"/>
          <w:szCs w:val="24"/>
        </w:rPr>
        <w:t xml:space="preserve">at </w:t>
      </w:r>
      <w:r w:rsidR="00283811" w:rsidRPr="002F7E21">
        <w:rPr>
          <w:rFonts w:ascii="Times New Roman" w:hAnsi="Times New Roman" w:cs="Times New Roman"/>
          <w:sz w:val="24"/>
          <w:szCs w:val="24"/>
        </w:rPr>
        <w:t xml:space="preserve">some of </w:t>
      </w:r>
      <w:r w:rsidR="00170BFE" w:rsidRPr="002F7E21">
        <w:rPr>
          <w:rFonts w:ascii="Times New Roman" w:hAnsi="Times New Roman" w:cs="Times New Roman"/>
          <w:sz w:val="24"/>
          <w:szCs w:val="24"/>
        </w:rPr>
        <w:t>the tricellular junctions</w:t>
      </w:r>
      <w:r w:rsidR="007823B2" w:rsidRPr="002F7E21">
        <w:rPr>
          <w:rFonts w:ascii="Times New Roman" w:hAnsi="Times New Roman" w:cs="Times New Roman"/>
          <w:sz w:val="24"/>
          <w:szCs w:val="24"/>
        </w:rPr>
        <w:t xml:space="preserve"> </w:t>
      </w:r>
      <w:r w:rsidR="00170BFE" w:rsidRPr="002F7E21">
        <w:rPr>
          <w:rFonts w:ascii="Times New Roman" w:hAnsi="Times New Roman" w:cs="Times New Roman"/>
          <w:sz w:val="24"/>
          <w:szCs w:val="24"/>
        </w:rPr>
        <w:t>(the point between adherent and separated cell walls)</w:t>
      </w:r>
      <w:r w:rsidR="00146C3C" w:rsidRPr="002F7E21">
        <w:rPr>
          <w:rFonts w:ascii="Times New Roman" w:hAnsi="Times New Roman" w:cs="Times New Roman"/>
          <w:sz w:val="24"/>
          <w:szCs w:val="24"/>
        </w:rPr>
        <w:t>.</w:t>
      </w:r>
      <w:r w:rsidR="00170BFE" w:rsidRPr="002F7E21">
        <w:rPr>
          <w:rFonts w:ascii="Times New Roman" w:hAnsi="Times New Roman" w:cs="Times New Roman"/>
          <w:sz w:val="24"/>
          <w:szCs w:val="24"/>
        </w:rPr>
        <w:t xml:space="preserve"> </w:t>
      </w:r>
      <w:r w:rsidR="00F47C81" w:rsidRPr="002F7E21">
        <w:rPr>
          <w:rFonts w:ascii="Times New Roman" w:hAnsi="Times New Roman" w:cs="Times New Roman"/>
          <w:sz w:val="24"/>
          <w:szCs w:val="24"/>
        </w:rPr>
        <w:t xml:space="preserve">An additional feature of </w:t>
      </w:r>
      <w:r w:rsidR="00146C3C" w:rsidRPr="002F7E21">
        <w:rPr>
          <w:rFonts w:ascii="Times New Roman" w:hAnsi="Times New Roman" w:cs="Times New Roman"/>
          <w:sz w:val="24"/>
          <w:szCs w:val="24"/>
        </w:rPr>
        <w:t xml:space="preserve">the </w:t>
      </w:r>
      <w:r w:rsidR="00146C3C" w:rsidRPr="002F7E21">
        <w:rPr>
          <w:rFonts w:ascii="Times New Roman" w:hAnsi="Times New Roman" w:cs="Times New Roman"/>
          <w:i/>
          <w:sz w:val="24"/>
          <w:szCs w:val="24"/>
        </w:rPr>
        <w:t>PG2a</w:t>
      </w:r>
      <w:r w:rsidR="00146C3C" w:rsidRPr="002F7E21">
        <w:rPr>
          <w:rFonts w:ascii="Times New Roman" w:hAnsi="Times New Roman" w:cs="Times New Roman"/>
          <w:sz w:val="24"/>
          <w:szCs w:val="24"/>
        </w:rPr>
        <w:t xml:space="preserve"> line </w:t>
      </w:r>
      <w:r w:rsidR="00F47C81" w:rsidRPr="002F7E21">
        <w:rPr>
          <w:rFonts w:ascii="Times New Roman" w:hAnsi="Times New Roman" w:cs="Times New Roman"/>
          <w:sz w:val="24"/>
          <w:szCs w:val="24"/>
        </w:rPr>
        <w:t>was a discontinuous detection of the LM19 epitope in the adhered cell walls</w:t>
      </w:r>
      <w:r w:rsidR="00247333" w:rsidRPr="002F7E21">
        <w:rPr>
          <w:rFonts w:ascii="Times New Roman" w:hAnsi="Times New Roman" w:cs="Times New Roman"/>
          <w:sz w:val="24"/>
          <w:szCs w:val="24"/>
        </w:rPr>
        <w:t>.</w:t>
      </w:r>
      <w:r w:rsidR="00F47C81" w:rsidRPr="002F7E21">
        <w:rPr>
          <w:rFonts w:ascii="Times New Roman" w:hAnsi="Times New Roman" w:cs="Times New Roman"/>
          <w:sz w:val="24"/>
          <w:szCs w:val="24"/>
        </w:rPr>
        <w:t xml:space="preserve"> </w:t>
      </w:r>
      <w:r w:rsidR="00B2441A" w:rsidRPr="002F7E21">
        <w:rPr>
          <w:rFonts w:ascii="Times New Roman" w:hAnsi="Times New Roman" w:cs="Times New Roman"/>
          <w:sz w:val="24"/>
          <w:szCs w:val="24"/>
        </w:rPr>
        <w:t xml:space="preserve">In </w:t>
      </w:r>
      <w:r w:rsidR="00057C46" w:rsidRPr="002F7E21">
        <w:rPr>
          <w:rFonts w:ascii="Times New Roman" w:hAnsi="Times New Roman" w:cs="Times New Roman"/>
          <w:sz w:val="24"/>
          <w:szCs w:val="24"/>
        </w:rPr>
        <w:t xml:space="preserve">the </w:t>
      </w:r>
      <w:r w:rsidR="00B2441A" w:rsidRPr="002F7E21">
        <w:rPr>
          <w:rFonts w:ascii="Times New Roman" w:hAnsi="Times New Roman" w:cs="Times New Roman"/>
          <w:i/>
          <w:sz w:val="24"/>
          <w:szCs w:val="24"/>
        </w:rPr>
        <w:t>TBG4</w:t>
      </w:r>
      <w:r w:rsidR="00B2441A" w:rsidRPr="002F7E21">
        <w:rPr>
          <w:rFonts w:ascii="Times New Roman" w:hAnsi="Times New Roman" w:cs="Times New Roman"/>
          <w:sz w:val="24"/>
          <w:szCs w:val="24"/>
        </w:rPr>
        <w:t xml:space="preserve"> </w:t>
      </w:r>
      <w:r w:rsidR="00057C46" w:rsidRPr="002F7E21">
        <w:rPr>
          <w:rFonts w:ascii="Times New Roman" w:hAnsi="Times New Roman" w:cs="Times New Roman"/>
          <w:sz w:val="24"/>
          <w:szCs w:val="24"/>
        </w:rPr>
        <w:t xml:space="preserve">CRISPR </w:t>
      </w:r>
      <w:r w:rsidR="00B2441A" w:rsidRPr="002F7E21">
        <w:rPr>
          <w:rFonts w:ascii="Times New Roman" w:hAnsi="Times New Roman" w:cs="Times New Roman"/>
          <w:sz w:val="24"/>
          <w:szCs w:val="24"/>
        </w:rPr>
        <w:t>fruit pericarp</w:t>
      </w:r>
      <w:r w:rsidR="0002632F" w:rsidRPr="002F7E21">
        <w:rPr>
          <w:rFonts w:ascii="Times New Roman" w:hAnsi="Times New Roman" w:cs="Times New Roman"/>
          <w:sz w:val="24"/>
          <w:szCs w:val="24"/>
        </w:rPr>
        <w:t>,</w:t>
      </w:r>
      <w:r w:rsidR="00B2441A" w:rsidRPr="002F7E21">
        <w:rPr>
          <w:rFonts w:ascii="Times New Roman" w:hAnsi="Times New Roman" w:cs="Times New Roman"/>
          <w:sz w:val="24"/>
          <w:szCs w:val="24"/>
        </w:rPr>
        <w:t xml:space="preserve"> the </w:t>
      </w:r>
      <w:r w:rsidR="0091149A" w:rsidRPr="002F7E21">
        <w:rPr>
          <w:rFonts w:ascii="Times New Roman" w:hAnsi="Times New Roman" w:cs="Times New Roman"/>
          <w:sz w:val="24"/>
          <w:szCs w:val="24"/>
        </w:rPr>
        <w:t>LM19</w:t>
      </w:r>
      <w:r w:rsidR="00B2441A" w:rsidRPr="002F7E21">
        <w:rPr>
          <w:rFonts w:ascii="Times New Roman" w:hAnsi="Times New Roman" w:cs="Times New Roman"/>
          <w:sz w:val="24"/>
          <w:szCs w:val="24"/>
        </w:rPr>
        <w:t xml:space="preserve"> epitope occurred evenly in </w:t>
      </w:r>
      <w:r w:rsidR="0002632F" w:rsidRPr="002F7E21">
        <w:rPr>
          <w:rFonts w:ascii="Times New Roman" w:hAnsi="Times New Roman" w:cs="Times New Roman"/>
          <w:sz w:val="24"/>
          <w:szCs w:val="24"/>
        </w:rPr>
        <w:t>cell wall</w:t>
      </w:r>
      <w:r w:rsidR="00543F53">
        <w:rPr>
          <w:rFonts w:ascii="Times New Roman" w:hAnsi="Times New Roman" w:cs="Times New Roman"/>
          <w:sz w:val="24"/>
          <w:szCs w:val="24"/>
        </w:rPr>
        <w:t>s</w:t>
      </w:r>
      <w:r w:rsidR="00B2441A" w:rsidRPr="002F7E21">
        <w:rPr>
          <w:rFonts w:ascii="Times New Roman" w:hAnsi="Times New Roman" w:cs="Times New Roman"/>
          <w:sz w:val="24"/>
          <w:szCs w:val="24"/>
        </w:rPr>
        <w:t xml:space="preserve"> and </w:t>
      </w:r>
      <w:r w:rsidR="00BB1732" w:rsidRPr="002F7E21">
        <w:rPr>
          <w:rFonts w:ascii="Times New Roman" w:hAnsi="Times New Roman" w:cs="Times New Roman"/>
          <w:sz w:val="24"/>
          <w:szCs w:val="24"/>
        </w:rPr>
        <w:t xml:space="preserve">was </w:t>
      </w:r>
      <w:r w:rsidR="00146C3C" w:rsidRPr="002F7E21">
        <w:rPr>
          <w:rFonts w:ascii="Times New Roman" w:hAnsi="Times New Roman" w:cs="Times New Roman"/>
          <w:sz w:val="24"/>
          <w:szCs w:val="24"/>
        </w:rPr>
        <w:t xml:space="preserve">often </w:t>
      </w:r>
      <w:r w:rsidR="00BB1732" w:rsidRPr="002F7E21">
        <w:rPr>
          <w:rFonts w:ascii="Times New Roman" w:hAnsi="Times New Roman" w:cs="Times New Roman"/>
          <w:sz w:val="24"/>
          <w:szCs w:val="24"/>
        </w:rPr>
        <w:t>present</w:t>
      </w:r>
      <w:r w:rsidR="00DD4D86" w:rsidRPr="002F7E21">
        <w:rPr>
          <w:rFonts w:ascii="Times New Roman" w:hAnsi="Times New Roman" w:cs="Times New Roman"/>
          <w:sz w:val="24"/>
          <w:szCs w:val="24"/>
        </w:rPr>
        <w:t xml:space="preserve"> in corners of cell wall junctions</w:t>
      </w:r>
      <w:r w:rsidR="00170BFE" w:rsidRPr="002F7E21">
        <w:rPr>
          <w:rFonts w:ascii="Times New Roman" w:hAnsi="Times New Roman" w:cs="Times New Roman"/>
          <w:sz w:val="24"/>
          <w:szCs w:val="24"/>
        </w:rPr>
        <w:t xml:space="preserve"> and </w:t>
      </w:r>
      <w:r w:rsidR="00EE5B73" w:rsidRPr="002F7E21">
        <w:rPr>
          <w:rFonts w:ascii="Times New Roman" w:hAnsi="Times New Roman" w:cs="Times New Roman"/>
          <w:sz w:val="24"/>
          <w:szCs w:val="24"/>
        </w:rPr>
        <w:t xml:space="preserve">partially present in the </w:t>
      </w:r>
      <w:r w:rsidR="000E6E8F" w:rsidRPr="002F7E21">
        <w:rPr>
          <w:rFonts w:ascii="Times New Roman" w:hAnsi="Times New Roman" w:cs="Times New Roman"/>
          <w:sz w:val="24"/>
          <w:szCs w:val="24"/>
        </w:rPr>
        <w:t>ML</w:t>
      </w:r>
      <w:r w:rsidR="0002632F" w:rsidRPr="002F7E21">
        <w:rPr>
          <w:rFonts w:ascii="Times New Roman" w:hAnsi="Times New Roman" w:cs="Times New Roman"/>
          <w:sz w:val="24"/>
          <w:szCs w:val="24"/>
        </w:rPr>
        <w:t>,</w:t>
      </w:r>
      <w:r w:rsidR="00DD4D86" w:rsidRPr="002F7E21">
        <w:rPr>
          <w:rFonts w:ascii="Times New Roman" w:hAnsi="Times New Roman" w:cs="Times New Roman"/>
          <w:sz w:val="24"/>
          <w:szCs w:val="24"/>
        </w:rPr>
        <w:t xml:space="preserve"> but </w:t>
      </w:r>
      <w:r w:rsidR="00B2441A" w:rsidRPr="002F7E21">
        <w:rPr>
          <w:rFonts w:ascii="Times New Roman" w:hAnsi="Times New Roman" w:cs="Times New Roman"/>
          <w:sz w:val="24"/>
          <w:szCs w:val="24"/>
        </w:rPr>
        <w:t xml:space="preserve">absent from the </w:t>
      </w:r>
      <w:r w:rsidR="0002632F" w:rsidRPr="002F7E21">
        <w:rPr>
          <w:rFonts w:ascii="Times New Roman" w:hAnsi="Times New Roman" w:cs="Times New Roman"/>
          <w:sz w:val="24"/>
          <w:szCs w:val="24"/>
        </w:rPr>
        <w:t>intercellular spaces</w:t>
      </w:r>
      <w:r w:rsidR="00EE5B73" w:rsidRPr="002F7E21">
        <w:rPr>
          <w:rFonts w:ascii="Times New Roman" w:hAnsi="Times New Roman" w:cs="Times New Roman"/>
          <w:sz w:val="24"/>
          <w:szCs w:val="24"/>
        </w:rPr>
        <w:t xml:space="preserve"> (Figure </w:t>
      </w:r>
      <w:r w:rsidR="00DA6866" w:rsidRPr="002F7E21">
        <w:rPr>
          <w:rFonts w:ascii="Times New Roman" w:hAnsi="Times New Roman" w:cs="Times New Roman"/>
          <w:sz w:val="24"/>
          <w:szCs w:val="24"/>
        </w:rPr>
        <w:t>7</w:t>
      </w:r>
      <w:r w:rsidR="00EE5B73" w:rsidRPr="002F7E21">
        <w:rPr>
          <w:rFonts w:ascii="Times New Roman" w:hAnsi="Times New Roman" w:cs="Times New Roman"/>
          <w:sz w:val="24"/>
          <w:szCs w:val="24"/>
        </w:rPr>
        <w:t>)</w:t>
      </w:r>
      <w:r w:rsidR="0091149A" w:rsidRPr="002F7E21">
        <w:rPr>
          <w:rFonts w:ascii="Times New Roman" w:hAnsi="Times New Roman" w:cs="Times New Roman"/>
          <w:sz w:val="24"/>
          <w:szCs w:val="24"/>
        </w:rPr>
        <w:t xml:space="preserve">. </w:t>
      </w:r>
      <w:bookmarkStart w:id="7" w:name="OLE_LINK14"/>
    </w:p>
    <w:p w14:paraId="4380CECA" w14:textId="77777777" w:rsidR="00A1646A" w:rsidRPr="002F7E21" w:rsidRDefault="00A1646A" w:rsidP="00E82F7E">
      <w:pPr>
        <w:spacing w:line="360" w:lineRule="auto"/>
        <w:rPr>
          <w:rFonts w:ascii="Times New Roman" w:hAnsi="Times New Roman" w:cs="Times New Roman"/>
          <w:sz w:val="24"/>
          <w:szCs w:val="24"/>
        </w:rPr>
      </w:pPr>
    </w:p>
    <w:p w14:paraId="6B1BC03C" w14:textId="4B5A905D" w:rsidR="000F3728" w:rsidRPr="00261D40" w:rsidRDefault="00FD1ADA" w:rsidP="00DF0681">
      <w:pPr>
        <w:spacing w:line="360" w:lineRule="auto"/>
        <w:jc w:val="both"/>
        <w:rPr>
          <w:rFonts w:ascii="Times New Roman" w:hAnsi="Times New Roman" w:cs="Times New Roman"/>
          <w:sz w:val="24"/>
          <w:szCs w:val="24"/>
        </w:rPr>
      </w:pPr>
      <w:r w:rsidRPr="002F7E21">
        <w:rPr>
          <w:rFonts w:ascii="Times New Roman" w:hAnsi="Times New Roman" w:cs="Times New Roman"/>
          <w:sz w:val="24"/>
          <w:szCs w:val="24"/>
        </w:rPr>
        <w:t xml:space="preserve">The monoclonal </w:t>
      </w:r>
      <w:r w:rsidR="0027374E" w:rsidRPr="002F7E21">
        <w:rPr>
          <w:rFonts w:ascii="Times New Roman" w:hAnsi="Times New Roman" w:cs="Times New Roman"/>
          <w:sz w:val="24"/>
          <w:szCs w:val="24"/>
        </w:rPr>
        <w:t xml:space="preserve">antibody </w:t>
      </w:r>
      <w:r w:rsidRPr="002F7E21">
        <w:rPr>
          <w:rFonts w:ascii="Times New Roman" w:hAnsi="Times New Roman" w:cs="Times New Roman"/>
          <w:sz w:val="24"/>
          <w:szCs w:val="24"/>
        </w:rPr>
        <w:t xml:space="preserve">LM5 was used to detect </w:t>
      </w:r>
      <w:r w:rsidR="0002632F" w:rsidRPr="002F7E21">
        <w:rPr>
          <w:rFonts w:ascii="Times New Roman" w:hAnsi="Times New Roman" w:cs="Times New Roman"/>
          <w:sz w:val="24"/>
          <w:szCs w:val="24"/>
        </w:rPr>
        <w:t xml:space="preserve">β-1,4-galactan </w:t>
      </w:r>
      <w:r w:rsidR="0027374E" w:rsidRPr="002F7E21">
        <w:rPr>
          <w:rFonts w:ascii="Times New Roman" w:hAnsi="Times New Roman" w:cs="Times New Roman"/>
          <w:sz w:val="24"/>
          <w:szCs w:val="24"/>
        </w:rPr>
        <w:t xml:space="preserve">sidechains </w:t>
      </w:r>
      <w:r w:rsidRPr="002F7E21">
        <w:rPr>
          <w:rFonts w:ascii="Times New Roman" w:hAnsi="Times New Roman" w:cs="Times New Roman"/>
          <w:sz w:val="24"/>
          <w:szCs w:val="24"/>
        </w:rPr>
        <w:t xml:space="preserve">of </w:t>
      </w:r>
      <w:r w:rsidR="0027374E" w:rsidRPr="002F7E21">
        <w:rPr>
          <w:rFonts w:ascii="Times New Roman" w:hAnsi="Times New Roman" w:cs="Times New Roman"/>
          <w:sz w:val="24"/>
          <w:szCs w:val="24"/>
        </w:rPr>
        <w:t>RG-</w:t>
      </w:r>
      <w:r w:rsidR="00F47C81" w:rsidRPr="002F7E21">
        <w:rPr>
          <w:rFonts w:ascii="Times New Roman" w:hAnsi="Times New Roman" w:cs="Times New Roman"/>
          <w:sz w:val="24"/>
          <w:szCs w:val="24"/>
        </w:rPr>
        <w:t>I</w:t>
      </w:r>
      <w:r w:rsidRPr="002F7E21">
        <w:rPr>
          <w:rFonts w:ascii="Times New Roman" w:hAnsi="Times New Roman" w:cs="Times New Roman"/>
          <w:sz w:val="24"/>
          <w:szCs w:val="24"/>
        </w:rPr>
        <w:t xml:space="preserve">. </w:t>
      </w:r>
      <w:r w:rsidR="0027374E" w:rsidRPr="002F7E21">
        <w:rPr>
          <w:rFonts w:ascii="Times New Roman" w:hAnsi="Times New Roman" w:cs="Times New Roman"/>
          <w:sz w:val="24"/>
          <w:szCs w:val="24"/>
        </w:rPr>
        <w:t xml:space="preserve">Low levels of labelling for LM5 were apparent in the azygous control </w:t>
      </w:r>
      <w:r w:rsidR="00EE5B73" w:rsidRPr="002F7E21">
        <w:rPr>
          <w:rFonts w:ascii="Times New Roman" w:hAnsi="Times New Roman" w:cs="Times New Roman"/>
          <w:sz w:val="24"/>
          <w:szCs w:val="24"/>
        </w:rPr>
        <w:t xml:space="preserve">with some labelling in the primary walls, but </w:t>
      </w:r>
      <w:r w:rsidR="00FC6CA9" w:rsidRPr="002F7E21">
        <w:rPr>
          <w:rFonts w:ascii="Times New Roman" w:hAnsi="Times New Roman" w:cs="Times New Roman"/>
          <w:sz w:val="24"/>
          <w:szCs w:val="24"/>
        </w:rPr>
        <w:t xml:space="preserve">generally </w:t>
      </w:r>
      <w:r w:rsidR="00D26BAE" w:rsidRPr="002F7E21">
        <w:rPr>
          <w:rFonts w:ascii="Times New Roman" w:hAnsi="Times New Roman" w:cs="Times New Roman"/>
          <w:sz w:val="24"/>
          <w:szCs w:val="24"/>
        </w:rPr>
        <w:t xml:space="preserve">the signal </w:t>
      </w:r>
      <w:r w:rsidR="00146C3C" w:rsidRPr="002F7E21">
        <w:rPr>
          <w:rFonts w:ascii="Times New Roman" w:hAnsi="Times New Roman" w:cs="Times New Roman"/>
          <w:sz w:val="24"/>
          <w:szCs w:val="24"/>
        </w:rPr>
        <w:t xml:space="preserve">was </w:t>
      </w:r>
      <w:r w:rsidR="00FC6CA9" w:rsidRPr="002F7E21">
        <w:rPr>
          <w:rFonts w:ascii="Times New Roman" w:hAnsi="Times New Roman" w:cs="Times New Roman"/>
          <w:sz w:val="24"/>
          <w:szCs w:val="24"/>
        </w:rPr>
        <w:t xml:space="preserve">absent </w:t>
      </w:r>
      <w:r w:rsidR="00EE5B73" w:rsidRPr="002F7E21">
        <w:rPr>
          <w:rFonts w:ascii="Times New Roman" w:hAnsi="Times New Roman" w:cs="Times New Roman"/>
          <w:sz w:val="24"/>
          <w:szCs w:val="24"/>
        </w:rPr>
        <w:t xml:space="preserve">from the </w:t>
      </w:r>
      <w:r w:rsidR="000E6E8F" w:rsidRPr="002F7E21">
        <w:rPr>
          <w:rFonts w:ascii="Times New Roman" w:hAnsi="Times New Roman" w:cs="Times New Roman"/>
          <w:sz w:val="24"/>
          <w:szCs w:val="24"/>
        </w:rPr>
        <w:t>ML</w:t>
      </w:r>
      <w:r w:rsidR="00EE5B73" w:rsidRPr="002F7E21">
        <w:rPr>
          <w:rFonts w:ascii="Times New Roman" w:hAnsi="Times New Roman" w:cs="Times New Roman"/>
          <w:sz w:val="24"/>
          <w:szCs w:val="24"/>
        </w:rPr>
        <w:t xml:space="preserve"> region. A similar pattern of labelling with LM5 to the controls was apparent in the </w:t>
      </w:r>
      <w:r w:rsidR="0027374E" w:rsidRPr="002F7E21">
        <w:rPr>
          <w:rFonts w:ascii="Times New Roman" w:hAnsi="Times New Roman" w:cs="Times New Roman"/>
          <w:i/>
          <w:sz w:val="24"/>
          <w:szCs w:val="24"/>
        </w:rPr>
        <w:t>PG2a</w:t>
      </w:r>
      <w:r w:rsidR="0027374E" w:rsidRPr="002F7E21">
        <w:rPr>
          <w:rFonts w:ascii="Times New Roman" w:hAnsi="Times New Roman" w:cs="Times New Roman"/>
          <w:sz w:val="24"/>
          <w:szCs w:val="24"/>
        </w:rPr>
        <w:t xml:space="preserve"> line (Figure </w:t>
      </w:r>
      <w:r w:rsidR="00DA6866" w:rsidRPr="002F7E21">
        <w:rPr>
          <w:rFonts w:ascii="Times New Roman" w:hAnsi="Times New Roman" w:cs="Times New Roman"/>
          <w:sz w:val="24"/>
          <w:szCs w:val="24"/>
        </w:rPr>
        <w:t>7</w:t>
      </w:r>
      <w:r w:rsidR="00464134" w:rsidRPr="002F7E21">
        <w:rPr>
          <w:rFonts w:ascii="Times New Roman" w:hAnsi="Times New Roman" w:cs="Times New Roman"/>
          <w:sz w:val="24"/>
          <w:szCs w:val="24"/>
        </w:rPr>
        <w:t xml:space="preserve">). Both the </w:t>
      </w:r>
      <w:r w:rsidR="00464134" w:rsidRPr="002F7E21">
        <w:rPr>
          <w:rFonts w:ascii="Times New Roman" w:hAnsi="Times New Roman" w:cs="Times New Roman"/>
          <w:i/>
          <w:sz w:val="24"/>
          <w:szCs w:val="24"/>
        </w:rPr>
        <w:t>PL</w:t>
      </w:r>
      <w:r w:rsidR="00464134" w:rsidRPr="002F7E21">
        <w:rPr>
          <w:rFonts w:ascii="Times New Roman" w:hAnsi="Times New Roman" w:cs="Times New Roman"/>
          <w:sz w:val="24"/>
          <w:szCs w:val="24"/>
        </w:rPr>
        <w:t xml:space="preserve"> and </w:t>
      </w:r>
      <w:r w:rsidR="00464134" w:rsidRPr="00261D40">
        <w:rPr>
          <w:rFonts w:ascii="Times New Roman" w:hAnsi="Times New Roman" w:cs="Times New Roman"/>
          <w:i/>
          <w:sz w:val="24"/>
          <w:szCs w:val="24"/>
        </w:rPr>
        <w:t>TBG4</w:t>
      </w:r>
      <w:r w:rsidR="00464134" w:rsidRPr="00261D40">
        <w:rPr>
          <w:rFonts w:ascii="Times New Roman" w:hAnsi="Times New Roman" w:cs="Times New Roman"/>
          <w:sz w:val="24"/>
          <w:szCs w:val="24"/>
        </w:rPr>
        <w:t xml:space="preserve"> </w:t>
      </w:r>
      <w:r w:rsidR="00D26BAE" w:rsidRPr="00261D40">
        <w:rPr>
          <w:rFonts w:ascii="Times New Roman" w:hAnsi="Times New Roman" w:cs="Times New Roman"/>
          <w:sz w:val="24"/>
          <w:szCs w:val="24"/>
        </w:rPr>
        <w:t xml:space="preserve">CRISPR </w:t>
      </w:r>
      <w:r w:rsidR="00464134" w:rsidRPr="00261D40">
        <w:rPr>
          <w:rFonts w:ascii="Times New Roman" w:hAnsi="Times New Roman" w:cs="Times New Roman"/>
          <w:sz w:val="24"/>
          <w:szCs w:val="24"/>
        </w:rPr>
        <w:t>mutants showed much higher levels of LM5 labelling</w:t>
      </w:r>
      <w:r w:rsidR="0002632F" w:rsidRPr="00261D40">
        <w:rPr>
          <w:rFonts w:ascii="Times New Roman" w:hAnsi="Times New Roman" w:cs="Times New Roman"/>
          <w:sz w:val="24"/>
          <w:szCs w:val="24"/>
        </w:rPr>
        <w:t xml:space="preserve"> </w:t>
      </w:r>
      <w:r w:rsidR="00464134" w:rsidRPr="00261D40">
        <w:rPr>
          <w:rFonts w:ascii="Times New Roman" w:hAnsi="Times New Roman" w:cs="Times New Roman"/>
          <w:sz w:val="24"/>
          <w:szCs w:val="24"/>
        </w:rPr>
        <w:t xml:space="preserve">(Figure </w:t>
      </w:r>
      <w:r w:rsidR="00DA6866" w:rsidRPr="00261D40">
        <w:rPr>
          <w:rFonts w:ascii="Times New Roman" w:hAnsi="Times New Roman" w:cs="Times New Roman"/>
          <w:sz w:val="24"/>
          <w:szCs w:val="24"/>
        </w:rPr>
        <w:t>7</w:t>
      </w:r>
      <w:r w:rsidR="00146C3C" w:rsidRPr="00261D40">
        <w:rPr>
          <w:rFonts w:ascii="Times New Roman" w:hAnsi="Times New Roman" w:cs="Times New Roman"/>
          <w:sz w:val="24"/>
          <w:szCs w:val="24"/>
        </w:rPr>
        <w:t>,</w:t>
      </w:r>
      <w:r w:rsidR="009E5DC3" w:rsidRPr="00261D40">
        <w:rPr>
          <w:rFonts w:ascii="Times New Roman" w:hAnsi="Times New Roman" w:cs="Times New Roman"/>
          <w:sz w:val="24"/>
          <w:szCs w:val="24"/>
        </w:rPr>
        <w:t xml:space="preserve"> Table S</w:t>
      </w:r>
      <w:r w:rsidR="004B6B7C" w:rsidRPr="00261D40">
        <w:rPr>
          <w:rFonts w:ascii="Times New Roman" w:hAnsi="Times New Roman" w:cs="Times New Roman"/>
          <w:sz w:val="24"/>
          <w:szCs w:val="24"/>
        </w:rPr>
        <w:t>3</w:t>
      </w:r>
      <w:r w:rsidR="00464134" w:rsidRPr="00261D40">
        <w:rPr>
          <w:rFonts w:ascii="Times New Roman" w:hAnsi="Times New Roman" w:cs="Times New Roman"/>
          <w:sz w:val="24"/>
          <w:szCs w:val="24"/>
        </w:rPr>
        <w:t>).</w:t>
      </w:r>
      <w:r w:rsidR="004150A1" w:rsidRPr="00261D40">
        <w:rPr>
          <w:rFonts w:ascii="Times New Roman" w:hAnsi="Times New Roman" w:cs="Times New Roman"/>
          <w:sz w:val="24"/>
          <w:szCs w:val="24"/>
        </w:rPr>
        <w:t xml:space="preserve"> In the </w:t>
      </w:r>
      <w:r w:rsidR="004150A1" w:rsidRPr="00261D40">
        <w:rPr>
          <w:rFonts w:ascii="Times New Roman" w:hAnsi="Times New Roman" w:cs="Times New Roman"/>
          <w:i/>
          <w:sz w:val="24"/>
          <w:szCs w:val="24"/>
        </w:rPr>
        <w:t>PL</w:t>
      </w:r>
      <w:r w:rsidR="004150A1" w:rsidRPr="00261D40">
        <w:rPr>
          <w:rFonts w:ascii="Times New Roman" w:hAnsi="Times New Roman" w:cs="Times New Roman"/>
          <w:sz w:val="24"/>
          <w:szCs w:val="24"/>
        </w:rPr>
        <w:t xml:space="preserve"> mutant the outer cell walls of epidermal cells were strongly labelled but the sub-epidermal cells reacted weakly with LM5, which was in contrast to </w:t>
      </w:r>
      <w:r w:rsidR="004150A1" w:rsidRPr="00261D40">
        <w:rPr>
          <w:rFonts w:ascii="Times New Roman" w:hAnsi="Times New Roman" w:cs="Times New Roman"/>
          <w:i/>
          <w:sz w:val="24"/>
          <w:szCs w:val="24"/>
        </w:rPr>
        <w:t>TBG4</w:t>
      </w:r>
      <w:r w:rsidR="004150A1" w:rsidRPr="00261D40">
        <w:rPr>
          <w:rFonts w:ascii="Times New Roman" w:hAnsi="Times New Roman" w:cs="Times New Roman"/>
          <w:sz w:val="24"/>
          <w:szCs w:val="24"/>
        </w:rPr>
        <w:t xml:space="preserve"> CRISPR mutant where sub-epidermal cells were strongly labelled (Figure 7).</w:t>
      </w:r>
      <w:r w:rsidR="00464134" w:rsidRPr="00261D40">
        <w:rPr>
          <w:rFonts w:ascii="Times New Roman" w:hAnsi="Times New Roman" w:cs="Times New Roman"/>
          <w:sz w:val="24"/>
          <w:szCs w:val="24"/>
        </w:rPr>
        <w:t xml:space="preserve"> </w:t>
      </w:r>
      <w:bookmarkEnd w:id="7"/>
      <w:r w:rsidR="0002632F" w:rsidRPr="00261D40">
        <w:rPr>
          <w:rFonts w:ascii="Times New Roman" w:hAnsi="Times New Roman" w:cs="Times New Roman"/>
          <w:sz w:val="24"/>
          <w:szCs w:val="24"/>
        </w:rPr>
        <w:t xml:space="preserve">LM5 labelling was </w:t>
      </w:r>
      <w:r w:rsidR="00494847" w:rsidRPr="00261D40">
        <w:rPr>
          <w:rFonts w:ascii="Times New Roman" w:hAnsi="Times New Roman" w:cs="Times New Roman"/>
          <w:sz w:val="24"/>
          <w:szCs w:val="24"/>
        </w:rPr>
        <w:t>evident in the region of the cell wall lining the intercellular spaces</w:t>
      </w:r>
      <w:r w:rsidR="00043F4A" w:rsidRPr="00261D40">
        <w:rPr>
          <w:rFonts w:ascii="Times New Roman" w:hAnsi="Times New Roman" w:cs="Times New Roman"/>
          <w:sz w:val="24"/>
          <w:szCs w:val="24"/>
        </w:rPr>
        <w:t xml:space="preserve"> </w:t>
      </w:r>
      <w:r w:rsidR="00DF0681" w:rsidRPr="00261D40">
        <w:rPr>
          <w:rFonts w:ascii="Times New Roman" w:hAnsi="Times New Roman" w:cs="Times New Roman"/>
          <w:sz w:val="24"/>
          <w:szCs w:val="24"/>
        </w:rPr>
        <w:t xml:space="preserve">especially in the </w:t>
      </w:r>
      <w:r w:rsidR="00DF0681" w:rsidRPr="00261D40">
        <w:rPr>
          <w:rFonts w:ascii="Times New Roman" w:hAnsi="Times New Roman" w:cs="Times New Roman"/>
          <w:i/>
          <w:sz w:val="24"/>
          <w:szCs w:val="24"/>
        </w:rPr>
        <w:t>PL</w:t>
      </w:r>
      <w:r w:rsidR="00DF0681" w:rsidRPr="00261D40">
        <w:rPr>
          <w:rFonts w:ascii="Times New Roman" w:hAnsi="Times New Roman" w:cs="Times New Roman"/>
          <w:sz w:val="24"/>
          <w:szCs w:val="24"/>
        </w:rPr>
        <w:t xml:space="preserve"> and </w:t>
      </w:r>
      <w:r w:rsidR="00DF0681" w:rsidRPr="00261D40">
        <w:rPr>
          <w:rFonts w:ascii="Times New Roman" w:hAnsi="Times New Roman" w:cs="Times New Roman"/>
          <w:i/>
          <w:sz w:val="24"/>
          <w:szCs w:val="24"/>
        </w:rPr>
        <w:t>TBG4</w:t>
      </w:r>
      <w:r w:rsidR="00DF0681" w:rsidRPr="00261D40">
        <w:rPr>
          <w:rFonts w:ascii="Times New Roman" w:hAnsi="Times New Roman" w:cs="Times New Roman"/>
          <w:sz w:val="24"/>
          <w:szCs w:val="24"/>
        </w:rPr>
        <w:t xml:space="preserve"> lines</w:t>
      </w:r>
      <w:r w:rsidR="00494847" w:rsidRPr="00261D40">
        <w:rPr>
          <w:rFonts w:ascii="Times New Roman" w:hAnsi="Times New Roman" w:cs="Times New Roman"/>
          <w:sz w:val="24"/>
          <w:szCs w:val="24"/>
        </w:rPr>
        <w:t xml:space="preserve">. In </w:t>
      </w:r>
      <w:r w:rsidR="00EE5B73" w:rsidRPr="00261D40">
        <w:rPr>
          <w:rFonts w:ascii="Times New Roman" w:hAnsi="Times New Roman" w:cs="Times New Roman"/>
          <w:sz w:val="24"/>
          <w:szCs w:val="24"/>
        </w:rPr>
        <w:t xml:space="preserve">both </w:t>
      </w:r>
      <w:r w:rsidR="00A06CEE" w:rsidRPr="00261D40">
        <w:rPr>
          <w:rFonts w:ascii="Times New Roman" w:hAnsi="Times New Roman" w:cs="Times New Roman"/>
          <w:sz w:val="24"/>
          <w:szCs w:val="24"/>
        </w:rPr>
        <w:t xml:space="preserve">the </w:t>
      </w:r>
      <w:r w:rsidR="00EE5B73" w:rsidRPr="00261D40">
        <w:rPr>
          <w:rFonts w:ascii="Times New Roman" w:hAnsi="Times New Roman" w:cs="Times New Roman"/>
          <w:i/>
          <w:sz w:val="24"/>
          <w:szCs w:val="24"/>
        </w:rPr>
        <w:t>PL</w:t>
      </w:r>
      <w:r w:rsidR="00EE5B73" w:rsidRPr="00261D40">
        <w:rPr>
          <w:rFonts w:ascii="Times New Roman" w:hAnsi="Times New Roman" w:cs="Times New Roman"/>
          <w:sz w:val="24"/>
          <w:szCs w:val="24"/>
        </w:rPr>
        <w:t xml:space="preserve"> and </w:t>
      </w:r>
      <w:r w:rsidR="00494847" w:rsidRPr="00261D40">
        <w:rPr>
          <w:rFonts w:ascii="Times New Roman" w:hAnsi="Times New Roman" w:cs="Times New Roman"/>
          <w:i/>
          <w:sz w:val="24"/>
          <w:szCs w:val="24"/>
        </w:rPr>
        <w:t>TBG</w:t>
      </w:r>
      <w:r w:rsidR="00A06CEE" w:rsidRPr="00261D40">
        <w:rPr>
          <w:rFonts w:ascii="Times New Roman" w:hAnsi="Times New Roman" w:cs="Times New Roman"/>
          <w:i/>
          <w:sz w:val="24"/>
          <w:szCs w:val="24"/>
        </w:rPr>
        <w:t>4</w:t>
      </w:r>
      <w:r w:rsidR="00A06CEE" w:rsidRPr="00261D40">
        <w:rPr>
          <w:rFonts w:ascii="Times New Roman" w:hAnsi="Times New Roman" w:cs="Times New Roman"/>
          <w:sz w:val="24"/>
          <w:szCs w:val="24"/>
        </w:rPr>
        <w:t xml:space="preserve"> line</w:t>
      </w:r>
      <w:r w:rsidR="00EE5B73" w:rsidRPr="00261D40">
        <w:rPr>
          <w:rFonts w:ascii="Times New Roman" w:hAnsi="Times New Roman" w:cs="Times New Roman"/>
          <w:sz w:val="24"/>
          <w:szCs w:val="24"/>
        </w:rPr>
        <w:t>s</w:t>
      </w:r>
      <w:r w:rsidR="00DA6866" w:rsidRPr="00261D40">
        <w:rPr>
          <w:rFonts w:ascii="Times New Roman" w:hAnsi="Times New Roman" w:cs="Times New Roman"/>
          <w:sz w:val="24"/>
          <w:szCs w:val="24"/>
        </w:rPr>
        <w:t>,</w:t>
      </w:r>
      <w:r w:rsidR="00A06CEE" w:rsidRPr="00261D40">
        <w:rPr>
          <w:rFonts w:ascii="Times New Roman" w:hAnsi="Times New Roman" w:cs="Times New Roman"/>
          <w:sz w:val="24"/>
          <w:szCs w:val="24"/>
        </w:rPr>
        <w:t xml:space="preserve"> </w:t>
      </w:r>
      <w:r w:rsidR="00AC40DF" w:rsidRPr="00261D40">
        <w:rPr>
          <w:rFonts w:ascii="Times New Roman" w:hAnsi="Times New Roman" w:cs="Times New Roman"/>
          <w:sz w:val="24"/>
          <w:szCs w:val="24"/>
        </w:rPr>
        <w:t xml:space="preserve">LM5 binding was </w:t>
      </w:r>
      <w:r w:rsidR="002F7E21" w:rsidRPr="00261D40">
        <w:rPr>
          <w:rFonts w:ascii="Times New Roman" w:hAnsi="Times New Roman" w:cs="Times New Roman"/>
          <w:sz w:val="24"/>
          <w:szCs w:val="24"/>
        </w:rPr>
        <w:t xml:space="preserve">generally </w:t>
      </w:r>
      <w:r w:rsidR="00A06CEE" w:rsidRPr="00261D40">
        <w:rPr>
          <w:rFonts w:ascii="Times New Roman" w:hAnsi="Times New Roman" w:cs="Times New Roman"/>
          <w:sz w:val="24"/>
          <w:szCs w:val="24"/>
        </w:rPr>
        <w:t>absent from the i</w:t>
      </w:r>
      <w:r w:rsidR="00AC40DF" w:rsidRPr="00261D40">
        <w:rPr>
          <w:rFonts w:ascii="Times New Roman" w:hAnsi="Times New Roman" w:cs="Times New Roman"/>
          <w:sz w:val="24"/>
          <w:szCs w:val="24"/>
        </w:rPr>
        <w:t>ntercellular space</w:t>
      </w:r>
      <w:r w:rsidR="00A06CEE" w:rsidRPr="00261D40">
        <w:rPr>
          <w:rFonts w:ascii="Times New Roman" w:hAnsi="Times New Roman" w:cs="Times New Roman"/>
          <w:sz w:val="24"/>
          <w:szCs w:val="24"/>
        </w:rPr>
        <w:t>s</w:t>
      </w:r>
      <w:r w:rsidR="00AC40DF" w:rsidRPr="00261D40">
        <w:rPr>
          <w:rFonts w:ascii="Times New Roman" w:hAnsi="Times New Roman" w:cs="Times New Roman"/>
          <w:sz w:val="24"/>
          <w:szCs w:val="24"/>
        </w:rPr>
        <w:t xml:space="preserve"> </w:t>
      </w:r>
      <w:r w:rsidR="00A06CEE" w:rsidRPr="00261D40">
        <w:rPr>
          <w:rFonts w:ascii="Times New Roman" w:hAnsi="Times New Roman" w:cs="Times New Roman"/>
          <w:sz w:val="24"/>
          <w:szCs w:val="24"/>
        </w:rPr>
        <w:t xml:space="preserve">and </w:t>
      </w:r>
      <w:r w:rsidR="00EE5B73" w:rsidRPr="00261D40">
        <w:rPr>
          <w:rFonts w:ascii="Times New Roman" w:hAnsi="Times New Roman" w:cs="Times New Roman"/>
          <w:sz w:val="24"/>
          <w:szCs w:val="24"/>
        </w:rPr>
        <w:t>the tricellular</w:t>
      </w:r>
      <w:r w:rsidR="00A06CEE" w:rsidRPr="00261D40">
        <w:rPr>
          <w:rFonts w:ascii="Times New Roman" w:hAnsi="Times New Roman" w:cs="Times New Roman"/>
          <w:sz w:val="24"/>
          <w:szCs w:val="24"/>
        </w:rPr>
        <w:t xml:space="preserve"> cell junctions</w:t>
      </w:r>
      <w:r w:rsidR="00AC40DF" w:rsidRPr="00261D40">
        <w:rPr>
          <w:rFonts w:ascii="Times New Roman" w:hAnsi="Times New Roman" w:cs="Times New Roman"/>
          <w:sz w:val="24"/>
          <w:szCs w:val="24"/>
        </w:rPr>
        <w:t>.</w:t>
      </w:r>
    </w:p>
    <w:p w14:paraId="5AE7D4B1" w14:textId="77777777" w:rsidR="00AA1FEF" w:rsidRDefault="00AA1FEF" w:rsidP="00981595">
      <w:pPr>
        <w:spacing w:line="360" w:lineRule="auto"/>
        <w:jc w:val="both"/>
        <w:rPr>
          <w:rFonts w:ascii="Times New Roman" w:hAnsi="Times New Roman" w:cs="Times New Roman"/>
          <w:b/>
          <w:sz w:val="24"/>
          <w:szCs w:val="24"/>
        </w:rPr>
      </w:pPr>
    </w:p>
    <w:p w14:paraId="0AD7814A" w14:textId="77777777" w:rsidR="00AA1FEF" w:rsidRDefault="00AA1FEF" w:rsidP="00981595">
      <w:pPr>
        <w:spacing w:line="360" w:lineRule="auto"/>
        <w:jc w:val="both"/>
        <w:rPr>
          <w:rFonts w:ascii="Times New Roman" w:hAnsi="Times New Roman" w:cs="Times New Roman"/>
          <w:b/>
          <w:sz w:val="24"/>
          <w:szCs w:val="24"/>
        </w:rPr>
      </w:pPr>
    </w:p>
    <w:p w14:paraId="55EEAA99" w14:textId="77777777" w:rsidR="00981595" w:rsidRPr="00261D40" w:rsidRDefault="00981595" w:rsidP="00981595">
      <w:pPr>
        <w:spacing w:line="360" w:lineRule="auto"/>
        <w:jc w:val="both"/>
        <w:rPr>
          <w:rFonts w:ascii="Times New Roman" w:hAnsi="Times New Roman" w:cs="Times New Roman"/>
          <w:b/>
          <w:sz w:val="24"/>
          <w:szCs w:val="24"/>
        </w:rPr>
      </w:pPr>
      <w:r w:rsidRPr="00261D40">
        <w:rPr>
          <w:rFonts w:ascii="Times New Roman" w:hAnsi="Times New Roman" w:cs="Times New Roman"/>
          <w:b/>
          <w:sz w:val="24"/>
          <w:szCs w:val="24"/>
        </w:rPr>
        <w:t>Extraction and characterisation of cell wall pectin fractions using pectin antibody probes</w:t>
      </w:r>
    </w:p>
    <w:p w14:paraId="40139842" w14:textId="62D7FA6B" w:rsidR="00981595" w:rsidRPr="00261D40" w:rsidRDefault="00981595" w:rsidP="00981595">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 xml:space="preserve">Cell wall material was prepared from the pericarp of </w:t>
      </w:r>
      <w:r w:rsidR="00F7021B" w:rsidRPr="00261D40">
        <w:rPr>
          <w:rFonts w:ascii="Times New Roman" w:hAnsi="Times New Roman" w:cs="Times New Roman"/>
          <w:sz w:val="24"/>
          <w:szCs w:val="24"/>
        </w:rPr>
        <w:t>B</w:t>
      </w:r>
      <w:r w:rsidR="00E57562">
        <w:rPr>
          <w:rFonts w:ascii="Times New Roman" w:hAnsi="Times New Roman" w:cs="Times New Roman"/>
          <w:sz w:val="24"/>
          <w:szCs w:val="24"/>
        </w:rPr>
        <w:t>reaker+</w:t>
      </w:r>
      <w:r w:rsidRPr="00261D40">
        <w:rPr>
          <w:rFonts w:ascii="Times New Roman" w:hAnsi="Times New Roman" w:cs="Times New Roman"/>
          <w:sz w:val="24"/>
          <w:szCs w:val="24"/>
        </w:rPr>
        <w:t xml:space="preserve">7 fruit of representative wild type, </w:t>
      </w:r>
      <w:r w:rsidRPr="00261D40">
        <w:rPr>
          <w:rFonts w:ascii="Times New Roman" w:hAnsi="Times New Roman" w:cs="Times New Roman"/>
          <w:i/>
          <w:sz w:val="24"/>
          <w:szCs w:val="24"/>
        </w:rPr>
        <w:t>PL</w:t>
      </w:r>
      <w:r w:rsidRPr="00261D40">
        <w:rPr>
          <w:rFonts w:ascii="Times New Roman" w:hAnsi="Times New Roman" w:cs="Times New Roman"/>
          <w:sz w:val="24"/>
          <w:szCs w:val="24"/>
        </w:rPr>
        <w:t xml:space="preserve">, </w:t>
      </w:r>
      <w:r w:rsidRPr="00261D40">
        <w:rPr>
          <w:rFonts w:ascii="Times New Roman" w:hAnsi="Times New Roman" w:cs="Times New Roman"/>
          <w:i/>
          <w:sz w:val="24"/>
          <w:szCs w:val="24"/>
        </w:rPr>
        <w:t>PG2a</w:t>
      </w:r>
      <w:r w:rsidRPr="00261D40">
        <w:rPr>
          <w:rFonts w:ascii="Times New Roman" w:hAnsi="Times New Roman" w:cs="Times New Roman"/>
          <w:sz w:val="24"/>
          <w:szCs w:val="24"/>
        </w:rPr>
        <w:t xml:space="preserve"> and </w:t>
      </w:r>
      <w:r w:rsidRPr="00261D40">
        <w:rPr>
          <w:rFonts w:ascii="Times New Roman" w:hAnsi="Times New Roman" w:cs="Times New Roman"/>
          <w:i/>
          <w:sz w:val="24"/>
          <w:szCs w:val="24"/>
        </w:rPr>
        <w:t>TBG4</w:t>
      </w:r>
      <w:r w:rsidRPr="00261D40">
        <w:rPr>
          <w:rFonts w:ascii="Times New Roman" w:hAnsi="Times New Roman" w:cs="Times New Roman"/>
          <w:sz w:val="24"/>
          <w:szCs w:val="24"/>
        </w:rPr>
        <w:t xml:space="preserve"> lines.  Preparations of three biological replicates were then extracted sequentially with water, the calcium chelator cyclohexane diamine tetraacetic acid (CDTA) and 4 M KOH and then the residue treated with cellulase. The clarified extracts were then probed with a range of monoclonal antibodies to determine the levels of specific pectin domains that were solubilized with each extractant (Figure 8).  A substantial additional amount of LM19 positive material was solubilized by water and CDTA in the cell wall preparations from the </w:t>
      </w:r>
      <w:r w:rsidRPr="00261D40">
        <w:rPr>
          <w:rFonts w:ascii="Times New Roman" w:hAnsi="Times New Roman" w:cs="Times New Roman"/>
          <w:i/>
          <w:sz w:val="24"/>
          <w:szCs w:val="24"/>
        </w:rPr>
        <w:t>TBG4</w:t>
      </w:r>
      <w:r w:rsidRPr="00261D40">
        <w:rPr>
          <w:rFonts w:ascii="Times New Roman" w:hAnsi="Times New Roman" w:cs="Times New Roman"/>
          <w:sz w:val="24"/>
          <w:szCs w:val="24"/>
        </w:rPr>
        <w:t xml:space="preserve"> mutants in comparison to the other genotypes (Figure 8A). However, significantly (P&lt;0.05) more de-esterified HG was retained in the cellulose residue in the absence of PL, PG2a or TBG4 in comparison to wild type controls where all three enzymes were present (Figure 8A). The LM5 response was significantly (P&lt;0.05) higher in all fractions in the </w:t>
      </w:r>
      <w:r w:rsidRPr="00261D40">
        <w:rPr>
          <w:rFonts w:ascii="Times New Roman" w:hAnsi="Times New Roman" w:cs="Times New Roman"/>
          <w:i/>
          <w:sz w:val="24"/>
          <w:szCs w:val="24"/>
        </w:rPr>
        <w:t>TBG4</w:t>
      </w:r>
      <w:r w:rsidRPr="00261D40">
        <w:rPr>
          <w:rFonts w:ascii="Times New Roman" w:hAnsi="Times New Roman" w:cs="Times New Roman"/>
          <w:sz w:val="24"/>
          <w:szCs w:val="24"/>
        </w:rPr>
        <w:t xml:space="preserve"> fruit extracts and reduced most in the </w:t>
      </w:r>
      <w:r w:rsidRPr="00261D40">
        <w:rPr>
          <w:rFonts w:ascii="Times New Roman" w:hAnsi="Times New Roman" w:cs="Times New Roman"/>
          <w:i/>
          <w:sz w:val="24"/>
          <w:szCs w:val="24"/>
        </w:rPr>
        <w:t>PG2a</w:t>
      </w:r>
      <w:r w:rsidRPr="00261D40">
        <w:rPr>
          <w:rFonts w:ascii="Times New Roman" w:hAnsi="Times New Roman" w:cs="Times New Roman"/>
          <w:sz w:val="24"/>
          <w:szCs w:val="24"/>
        </w:rPr>
        <w:t xml:space="preserve"> lines with  polysaccharides extracted with water, CDTA and KOH (Figure 8B). Galactan-rich pectins were retained with the cellulose residue in the absence of </w:t>
      </w:r>
      <w:r w:rsidRPr="00261D40">
        <w:rPr>
          <w:rFonts w:ascii="Times New Roman" w:hAnsi="Times New Roman" w:cs="Times New Roman"/>
          <w:i/>
          <w:sz w:val="24"/>
          <w:szCs w:val="24"/>
        </w:rPr>
        <w:t>PL</w:t>
      </w:r>
      <w:r w:rsidRPr="00261D40">
        <w:rPr>
          <w:rFonts w:ascii="Times New Roman" w:hAnsi="Times New Roman" w:cs="Times New Roman"/>
          <w:sz w:val="24"/>
          <w:szCs w:val="24"/>
        </w:rPr>
        <w:t xml:space="preserve"> and </w:t>
      </w:r>
      <w:r w:rsidRPr="00261D40">
        <w:rPr>
          <w:rFonts w:ascii="Times New Roman" w:hAnsi="Times New Roman" w:cs="Times New Roman"/>
          <w:i/>
          <w:sz w:val="24"/>
          <w:szCs w:val="24"/>
        </w:rPr>
        <w:t>TBG4</w:t>
      </w:r>
      <w:r w:rsidRPr="00261D40">
        <w:rPr>
          <w:rFonts w:ascii="Times New Roman" w:hAnsi="Times New Roman" w:cs="Times New Roman"/>
          <w:sz w:val="24"/>
          <w:szCs w:val="24"/>
        </w:rPr>
        <w:t xml:space="preserve"> activity (Figure 8B).</w:t>
      </w:r>
    </w:p>
    <w:p w14:paraId="4AC4EC4D" w14:textId="77777777" w:rsidR="00981595" w:rsidRPr="00261D40" w:rsidRDefault="00981595" w:rsidP="00981595">
      <w:pPr>
        <w:spacing w:line="360" w:lineRule="auto"/>
        <w:jc w:val="both"/>
        <w:rPr>
          <w:rFonts w:ascii="Times New Roman" w:hAnsi="Times New Roman" w:cs="Times New Roman"/>
          <w:sz w:val="24"/>
          <w:szCs w:val="24"/>
        </w:rPr>
      </w:pPr>
    </w:p>
    <w:p w14:paraId="7FAA1505" w14:textId="3773FF9D" w:rsidR="00981595" w:rsidRDefault="00981595" w:rsidP="00981595">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As part of the cell wall extraction experiments we tested two additional antibody probes to those used in the immunocytochemistry studies. The INRA-RU1 monoclonal antibody (Ralet et al.</w:t>
      </w:r>
      <w:r w:rsidR="00CD0BFC" w:rsidRPr="00261D40">
        <w:rPr>
          <w:rFonts w:ascii="Times New Roman" w:hAnsi="Times New Roman" w:cs="Times New Roman"/>
          <w:sz w:val="24"/>
          <w:szCs w:val="24"/>
        </w:rPr>
        <w:t>,</w:t>
      </w:r>
      <w:r w:rsidRPr="00261D40">
        <w:rPr>
          <w:rFonts w:ascii="Times New Roman" w:hAnsi="Times New Roman" w:cs="Times New Roman"/>
          <w:sz w:val="24"/>
          <w:szCs w:val="24"/>
        </w:rPr>
        <w:t xml:space="preserve"> 2010) recognises the RG-I backbone. Significantly (P&lt;0.05) less backbone RG-I epitope was solubilized with water when </w:t>
      </w:r>
      <w:r w:rsidRPr="00261D40">
        <w:rPr>
          <w:rFonts w:ascii="Times New Roman" w:hAnsi="Times New Roman" w:cs="Times New Roman"/>
          <w:i/>
          <w:sz w:val="24"/>
          <w:szCs w:val="24"/>
        </w:rPr>
        <w:t>PL</w:t>
      </w:r>
      <w:r w:rsidRPr="00261D40">
        <w:rPr>
          <w:rFonts w:ascii="Times New Roman" w:hAnsi="Times New Roman" w:cs="Times New Roman"/>
          <w:sz w:val="24"/>
          <w:szCs w:val="24"/>
        </w:rPr>
        <w:t xml:space="preserve"> and </w:t>
      </w:r>
      <w:r w:rsidRPr="00261D40">
        <w:rPr>
          <w:rFonts w:ascii="Times New Roman" w:hAnsi="Times New Roman" w:cs="Times New Roman"/>
          <w:i/>
          <w:sz w:val="24"/>
          <w:szCs w:val="24"/>
        </w:rPr>
        <w:t>PG2a</w:t>
      </w:r>
      <w:r w:rsidRPr="00261D40">
        <w:rPr>
          <w:rFonts w:ascii="Times New Roman" w:hAnsi="Times New Roman" w:cs="Times New Roman"/>
          <w:sz w:val="24"/>
          <w:szCs w:val="24"/>
        </w:rPr>
        <w:t xml:space="preserve"> were silenced in comparison to the wild type lines and the </w:t>
      </w:r>
      <w:r w:rsidRPr="00261D40">
        <w:rPr>
          <w:rFonts w:ascii="Times New Roman" w:hAnsi="Times New Roman" w:cs="Times New Roman"/>
          <w:i/>
          <w:sz w:val="24"/>
          <w:szCs w:val="24"/>
        </w:rPr>
        <w:t>TBG4</w:t>
      </w:r>
      <w:r w:rsidRPr="00261D40">
        <w:rPr>
          <w:rFonts w:ascii="Times New Roman" w:hAnsi="Times New Roman" w:cs="Times New Roman"/>
          <w:sz w:val="24"/>
          <w:szCs w:val="24"/>
        </w:rPr>
        <w:t xml:space="preserve"> genotype. Conversely, cellulase treatment of residues indicated that more RG-I was associated with cellulose in the absence of PL and PG2a (Figure 8C). Similarly, for the arabinan epitope of RG-I detected by LM6 (Figure 8D)</w:t>
      </w:r>
      <w:r w:rsidR="008B46D6" w:rsidRPr="00261D40">
        <w:rPr>
          <w:rFonts w:ascii="Times New Roman" w:hAnsi="Times New Roman" w:cs="Times New Roman"/>
          <w:sz w:val="24"/>
          <w:szCs w:val="24"/>
        </w:rPr>
        <w:t>,</w:t>
      </w:r>
      <w:r w:rsidRPr="00261D40">
        <w:rPr>
          <w:rFonts w:ascii="Times New Roman" w:hAnsi="Times New Roman" w:cs="Times New Roman"/>
          <w:sz w:val="24"/>
          <w:szCs w:val="24"/>
        </w:rPr>
        <w:t xml:space="preserve"> lower levels of epitope were solubilized in water and CDTA in the absence of PG2a and higher levels relative to wild type were detected in the cellulase-extracted fraction (Figure 8D).</w:t>
      </w:r>
      <w:r w:rsidR="0022760C" w:rsidRPr="00261D40">
        <w:t xml:space="preserve"> </w:t>
      </w:r>
      <w:r w:rsidR="0022760C" w:rsidRPr="00261D40">
        <w:rPr>
          <w:rFonts w:ascii="Times New Roman" w:hAnsi="Times New Roman" w:cs="Times New Roman"/>
          <w:sz w:val="24"/>
          <w:szCs w:val="24"/>
        </w:rPr>
        <w:t xml:space="preserve">The use of a post-alkali cellulase treatment to release pectic fractions provides </w:t>
      </w:r>
      <w:r w:rsidR="008B46D6" w:rsidRPr="00261D40">
        <w:rPr>
          <w:rFonts w:ascii="Times New Roman" w:hAnsi="Times New Roman" w:cs="Times New Roman"/>
          <w:sz w:val="24"/>
          <w:szCs w:val="24"/>
        </w:rPr>
        <w:t xml:space="preserve">an </w:t>
      </w:r>
      <w:r w:rsidR="0022760C" w:rsidRPr="00261D40">
        <w:rPr>
          <w:rFonts w:ascii="Times New Roman" w:hAnsi="Times New Roman" w:cs="Times New Roman"/>
          <w:sz w:val="24"/>
          <w:szCs w:val="24"/>
        </w:rPr>
        <w:t xml:space="preserve">insight into the </w:t>
      </w:r>
      <w:r w:rsidR="008B46D6" w:rsidRPr="00261D40">
        <w:rPr>
          <w:rFonts w:ascii="Times New Roman" w:hAnsi="Times New Roman" w:cs="Times New Roman"/>
          <w:sz w:val="24"/>
          <w:szCs w:val="24"/>
        </w:rPr>
        <w:t xml:space="preserve">potential importance of </w:t>
      </w:r>
      <w:r w:rsidR="0022760C" w:rsidRPr="00261D40">
        <w:rPr>
          <w:rFonts w:ascii="Times New Roman" w:hAnsi="Times New Roman" w:cs="Times New Roman"/>
          <w:sz w:val="24"/>
          <w:szCs w:val="24"/>
        </w:rPr>
        <w:t>cellulose</w:t>
      </w:r>
      <w:r w:rsidR="008B46D6" w:rsidRPr="00261D40">
        <w:rPr>
          <w:rFonts w:ascii="Times New Roman" w:hAnsi="Times New Roman" w:cs="Times New Roman"/>
          <w:sz w:val="24"/>
          <w:szCs w:val="24"/>
        </w:rPr>
        <w:t xml:space="preserve"> microfibril associated pectins.</w:t>
      </w:r>
    </w:p>
    <w:p w14:paraId="1DA6D68C" w14:textId="77777777" w:rsidR="00C87217" w:rsidRDefault="00C87217" w:rsidP="00AE0B5C">
      <w:pPr>
        <w:spacing w:line="360" w:lineRule="auto"/>
        <w:jc w:val="both"/>
        <w:rPr>
          <w:rFonts w:ascii="Times New Roman" w:hAnsi="Times New Roman" w:cs="Times New Roman"/>
          <w:sz w:val="24"/>
          <w:szCs w:val="24"/>
        </w:rPr>
      </w:pPr>
    </w:p>
    <w:p w14:paraId="067449A4" w14:textId="77777777" w:rsidR="00987BB4" w:rsidRDefault="00987BB4" w:rsidP="00D14D84">
      <w:pPr>
        <w:spacing w:line="360" w:lineRule="auto"/>
        <w:rPr>
          <w:rFonts w:ascii="Times New Roman" w:hAnsi="Times New Roman" w:cs="Times New Roman"/>
          <w:b/>
          <w:sz w:val="24"/>
          <w:szCs w:val="24"/>
        </w:rPr>
      </w:pPr>
    </w:p>
    <w:p w14:paraId="3639CADB" w14:textId="77777777" w:rsidR="00987BB4" w:rsidRDefault="00987BB4" w:rsidP="00D14D84">
      <w:pPr>
        <w:spacing w:line="360" w:lineRule="auto"/>
        <w:rPr>
          <w:rFonts w:ascii="Times New Roman" w:hAnsi="Times New Roman" w:cs="Times New Roman"/>
          <w:b/>
          <w:sz w:val="24"/>
          <w:szCs w:val="24"/>
        </w:rPr>
      </w:pPr>
    </w:p>
    <w:p w14:paraId="622808D3" w14:textId="77777777" w:rsidR="00987BB4" w:rsidRDefault="00987BB4" w:rsidP="00D14D84">
      <w:pPr>
        <w:spacing w:line="360" w:lineRule="auto"/>
        <w:rPr>
          <w:rFonts w:ascii="Times New Roman" w:hAnsi="Times New Roman" w:cs="Times New Roman"/>
          <w:b/>
          <w:sz w:val="24"/>
          <w:szCs w:val="24"/>
        </w:rPr>
      </w:pPr>
    </w:p>
    <w:p w14:paraId="7821FB67" w14:textId="77777777" w:rsidR="00937910" w:rsidRDefault="00937910" w:rsidP="00D14D84">
      <w:pPr>
        <w:spacing w:line="360" w:lineRule="auto"/>
        <w:rPr>
          <w:rFonts w:ascii="Times New Roman" w:hAnsi="Times New Roman" w:cs="Times New Roman"/>
          <w:b/>
          <w:sz w:val="24"/>
          <w:szCs w:val="24"/>
        </w:rPr>
      </w:pPr>
    </w:p>
    <w:p w14:paraId="45B5EA3E" w14:textId="77777777" w:rsidR="00D14D84" w:rsidRDefault="00D14D84" w:rsidP="00D14D8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DISCUSSION</w:t>
      </w:r>
    </w:p>
    <w:p w14:paraId="6EE81786" w14:textId="77777777" w:rsidR="00D14D84" w:rsidRDefault="00D14D84" w:rsidP="00D14D84">
      <w:pPr>
        <w:spacing w:line="360" w:lineRule="auto"/>
        <w:rPr>
          <w:rFonts w:ascii="Times New Roman" w:hAnsi="Times New Roman" w:cs="Times New Roman"/>
          <w:b/>
          <w:sz w:val="24"/>
          <w:szCs w:val="24"/>
        </w:rPr>
      </w:pPr>
    </w:p>
    <w:p w14:paraId="2155106F" w14:textId="5CAF6B91" w:rsidR="00D0280E" w:rsidRDefault="00D14D84" w:rsidP="00D14D84">
      <w:pPr>
        <w:spacing w:line="360" w:lineRule="auto"/>
        <w:jc w:val="both"/>
        <w:rPr>
          <w:rFonts w:ascii="Times New Roman" w:hAnsi="Times New Roman" w:cs="Times New Roman"/>
          <w:sz w:val="24"/>
          <w:szCs w:val="24"/>
        </w:rPr>
      </w:pPr>
      <w:r w:rsidRPr="00F7021B">
        <w:rPr>
          <w:rFonts w:ascii="Times New Roman" w:hAnsi="Times New Roman" w:cs="Times New Roman"/>
          <w:sz w:val="24"/>
          <w:szCs w:val="24"/>
        </w:rPr>
        <w:t>Recent advances in DNA editing have made it possible to precisely manipulate plant genomes. The CRISPR/Cas9 system has been utilised successfully for mutagenesis in a variety of organisms including plants such as Arabidopsis (Gao et al., 2016), rice (Xu et al., 2015; Sun et al., 2016), wheat (Wang et al.</w:t>
      </w:r>
      <w:r w:rsidR="000E6E8F" w:rsidRPr="00F7021B">
        <w:rPr>
          <w:rFonts w:ascii="Times New Roman" w:hAnsi="Times New Roman" w:cs="Times New Roman"/>
          <w:sz w:val="24"/>
          <w:szCs w:val="24"/>
        </w:rPr>
        <w:t>,</w:t>
      </w:r>
      <w:r w:rsidRPr="00F7021B">
        <w:rPr>
          <w:rFonts w:ascii="Times New Roman" w:hAnsi="Times New Roman" w:cs="Times New Roman"/>
          <w:sz w:val="24"/>
          <w:szCs w:val="24"/>
        </w:rPr>
        <w:t xml:space="preserve"> 2014), maize (Svitashev et al., 2016). In tomato</w:t>
      </w:r>
      <w:r w:rsidR="002D4370" w:rsidRPr="00F7021B">
        <w:rPr>
          <w:rFonts w:ascii="Times New Roman" w:hAnsi="Times New Roman" w:cs="Times New Roman"/>
          <w:sz w:val="24"/>
          <w:szCs w:val="24"/>
        </w:rPr>
        <w:t>,</w:t>
      </w:r>
      <w:r w:rsidRPr="00F7021B">
        <w:rPr>
          <w:rFonts w:ascii="Times New Roman" w:hAnsi="Times New Roman" w:cs="Times New Roman"/>
          <w:sz w:val="24"/>
          <w:szCs w:val="24"/>
        </w:rPr>
        <w:t xml:space="preserve"> genes that have been targeted include </w:t>
      </w:r>
      <w:r w:rsidRPr="00F7021B">
        <w:rPr>
          <w:rFonts w:ascii="Times New Roman" w:hAnsi="Times New Roman" w:cs="Times New Roman"/>
          <w:i/>
          <w:sz w:val="24"/>
          <w:szCs w:val="24"/>
        </w:rPr>
        <w:t>SlAGO7</w:t>
      </w:r>
      <w:r w:rsidRPr="00F7021B">
        <w:rPr>
          <w:rFonts w:ascii="Times New Roman" w:hAnsi="Times New Roman" w:cs="Times New Roman"/>
          <w:sz w:val="24"/>
          <w:szCs w:val="24"/>
        </w:rPr>
        <w:t xml:space="preserve"> (Brooks et al., 2014), </w:t>
      </w:r>
      <w:r w:rsidRPr="00F7021B">
        <w:rPr>
          <w:rFonts w:ascii="Times New Roman" w:hAnsi="Times New Roman" w:cs="Times New Roman"/>
          <w:i/>
          <w:sz w:val="24"/>
          <w:szCs w:val="24"/>
        </w:rPr>
        <w:t>RIN</w:t>
      </w:r>
      <w:r w:rsidRPr="00F7021B">
        <w:rPr>
          <w:rFonts w:ascii="Times New Roman" w:hAnsi="Times New Roman" w:cs="Times New Roman"/>
          <w:sz w:val="24"/>
          <w:szCs w:val="24"/>
        </w:rPr>
        <w:t xml:space="preserve"> (Ito et al., 2015), </w:t>
      </w:r>
      <w:r w:rsidRPr="00F7021B">
        <w:rPr>
          <w:rFonts w:ascii="Times New Roman" w:hAnsi="Times New Roman" w:cs="Times New Roman"/>
          <w:i/>
          <w:sz w:val="24"/>
          <w:szCs w:val="24"/>
        </w:rPr>
        <w:t>SlPDS</w:t>
      </w:r>
      <w:r w:rsidRPr="00F7021B">
        <w:rPr>
          <w:rFonts w:ascii="Times New Roman" w:hAnsi="Times New Roman" w:cs="Times New Roman"/>
          <w:sz w:val="24"/>
          <w:szCs w:val="24"/>
        </w:rPr>
        <w:t xml:space="preserve"> and </w:t>
      </w:r>
      <w:r w:rsidRPr="00F7021B">
        <w:rPr>
          <w:rFonts w:ascii="Times New Roman" w:hAnsi="Times New Roman" w:cs="Times New Roman"/>
          <w:i/>
          <w:sz w:val="24"/>
          <w:szCs w:val="24"/>
        </w:rPr>
        <w:t>SlPIF4</w:t>
      </w:r>
      <w:r w:rsidRPr="00F7021B">
        <w:rPr>
          <w:rFonts w:ascii="Times New Roman" w:hAnsi="Times New Roman" w:cs="Times New Roman"/>
          <w:sz w:val="24"/>
          <w:szCs w:val="24"/>
        </w:rPr>
        <w:t xml:space="preserve"> (Pan et al., 2016), </w:t>
      </w:r>
      <w:r w:rsidRPr="00F7021B">
        <w:rPr>
          <w:rFonts w:ascii="Times New Roman" w:hAnsi="Times New Roman" w:cs="Times New Roman"/>
          <w:i/>
          <w:sz w:val="24"/>
          <w:szCs w:val="24"/>
        </w:rPr>
        <w:t>DELLA</w:t>
      </w:r>
      <w:r w:rsidRPr="00F7021B">
        <w:rPr>
          <w:rFonts w:ascii="Times New Roman" w:hAnsi="Times New Roman" w:cs="Times New Roman"/>
          <w:sz w:val="24"/>
          <w:szCs w:val="24"/>
        </w:rPr>
        <w:t xml:space="preserve"> and </w:t>
      </w:r>
      <w:r w:rsidRPr="00F7021B">
        <w:rPr>
          <w:rFonts w:ascii="Times New Roman" w:hAnsi="Times New Roman" w:cs="Times New Roman"/>
          <w:i/>
          <w:sz w:val="24"/>
          <w:szCs w:val="24"/>
        </w:rPr>
        <w:t>ETR1</w:t>
      </w:r>
      <w:r w:rsidRPr="00F7021B">
        <w:rPr>
          <w:rFonts w:ascii="Times New Roman" w:hAnsi="Times New Roman" w:cs="Times New Roman"/>
          <w:sz w:val="24"/>
          <w:szCs w:val="24"/>
        </w:rPr>
        <w:t xml:space="preserve"> (Shimatani et al., 2017). Here, we have shown that </w:t>
      </w:r>
      <w:r w:rsidRPr="00261D40">
        <w:rPr>
          <w:rFonts w:ascii="Times New Roman" w:hAnsi="Times New Roman" w:cs="Times New Roman"/>
          <w:sz w:val="24"/>
          <w:szCs w:val="24"/>
        </w:rPr>
        <w:t xml:space="preserve">CRISPR/Cas9 can induce mutations in the genes </w:t>
      </w:r>
      <w:r w:rsidRPr="00261D40">
        <w:rPr>
          <w:rFonts w:ascii="Times New Roman" w:hAnsi="Times New Roman" w:cs="Times New Roman"/>
          <w:i/>
          <w:sz w:val="24"/>
          <w:szCs w:val="24"/>
        </w:rPr>
        <w:t>PL</w:t>
      </w:r>
      <w:r w:rsidRPr="00261D40">
        <w:rPr>
          <w:rFonts w:ascii="Times New Roman" w:hAnsi="Times New Roman" w:cs="Times New Roman"/>
          <w:sz w:val="24"/>
          <w:szCs w:val="24"/>
        </w:rPr>
        <w:t xml:space="preserve"> (</w:t>
      </w:r>
      <w:r w:rsidRPr="00261D40">
        <w:rPr>
          <w:rFonts w:ascii="Times New Roman" w:hAnsi="Times New Roman" w:cs="Times New Roman"/>
          <w:i/>
          <w:sz w:val="24"/>
          <w:szCs w:val="24"/>
        </w:rPr>
        <w:t>Solyc03g111690</w:t>
      </w:r>
      <w:r w:rsidRPr="00261D40">
        <w:rPr>
          <w:rFonts w:ascii="Times New Roman" w:hAnsi="Times New Roman" w:cs="Times New Roman"/>
          <w:sz w:val="24"/>
          <w:szCs w:val="24"/>
        </w:rPr>
        <w:t>),</w:t>
      </w:r>
      <w:r w:rsidR="00D040DC" w:rsidRPr="00261D40">
        <w:rPr>
          <w:rFonts w:ascii="Times New Roman" w:hAnsi="Times New Roman" w:cs="Times New Roman"/>
          <w:sz w:val="24"/>
          <w:szCs w:val="24"/>
        </w:rPr>
        <w:t xml:space="preserve"> </w:t>
      </w:r>
      <w:r w:rsidRPr="00261D40">
        <w:rPr>
          <w:rFonts w:ascii="Times New Roman" w:hAnsi="Times New Roman" w:cs="Times New Roman"/>
          <w:i/>
          <w:sz w:val="24"/>
          <w:szCs w:val="24"/>
        </w:rPr>
        <w:t>PG2a</w:t>
      </w:r>
      <w:r w:rsidRPr="00261D40">
        <w:rPr>
          <w:rFonts w:ascii="Times New Roman" w:hAnsi="Times New Roman" w:cs="Times New Roman"/>
          <w:sz w:val="24"/>
          <w:szCs w:val="24"/>
        </w:rPr>
        <w:t xml:space="preserve"> (</w:t>
      </w:r>
      <w:r w:rsidRPr="00261D40">
        <w:rPr>
          <w:rFonts w:ascii="Times New Roman" w:hAnsi="Times New Roman" w:cs="Times New Roman"/>
          <w:i/>
          <w:sz w:val="24"/>
          <w:szCs w:val="24"/>
        </w:rPr>
        <w:t>Solyc10g080210</w:t>
      </w:r>
      <w:r w:rsidRPr="00261D40">
        <w:rPr>
          <w:rFonts w:ascii="Times New Roman" w:hAnsi="Times New Roman" w:cs="Times New Roman"/>
          <w:sz w:val="24"/>
          <w:szCs w:val="24"/>
        </w:rPr>
        <w:t xml:space="preserve">) and </w:t>
      </w:r>
      <w:r w:rsidRPr="00261D40">
        <w:rPr>
          <w:rFonts w:ascii="Times New Roman" w:hAnsi="Times New Roman" w:cs="Times New Roman"/>
          <w:i/>
          <w:sz w:val="24"/>
          <w:szCs w:val="24"/>
        </w:rPr>
        <w:t>TBG4</w:t>
      </w:r>
      <w:r w:rsidRPr="00261D40">
        <w:rPr>
          <w:rFonts w:ascii="Times New Roman" w:hAnsi="Times New Roman" w:cs="Times New Roman"/>
          <w:sz w:val="24"/>
          <w:szCs w:val="24"/>
        </w:rPr>
        <w:t xml:space="preserve"> (</w:t>
      </w:r>
      <w:r w:rsidRPr="00261D40">
        <w:rPr>
          <w:rFonts w:ascii="Times New Roman" w:hAnsi="Times New Roman" w:cs="Times New Roman"/>
          <w:i/>
          <w:sz w:val="24"/>
          <w:szCs w:val="24"/>
        </w:rPr>
        <w:t>Solyc12g008840</w:t>
      </w:r>
      <w:r w:rsidR="00CF4F80" w:rsidRPr="00261D40">
        <w:rPr>
          <w:rFonts w:ascii="Times New Roman" w:hAnsi="Times New Roman" w:cs="Times New Roman"/>
          <w:sz w:val="24"/>
          <w:szCs w:val="24"/>
        </w:rPr>
        <w:t>)</w:t>
      </w:r>
      <w:r w:rsidR="002D4370" w:rsidRPr="00261D40">
        <w:rPr>
          <w:rFonts w:ascii="Times New Roman" w:hAnsi="Times New Roman" w:cs="Times New Roman"/>
          <w:sz w:val="24"/>
          <w:szCs w:val="24"/>
        </w:rPr>
        <w:t xml:space="preserve"> that</w:t>
      </w:r>
      <w:r w:rsidR="00CF4F80" w:rsidRPr="00261D40">
        <w:rPr>
          <w:rFonts w:ascii="Times New Roman" w:hAnsi="Times New Roman" w:cs="Times New Roman"/>
          <w:sz w:val="24"/>
          <w:szCs w:val="24"/>
        </w:rPr>
        <w:t xml:space="preserve"> </w:t>
      </w:r>
      <w:r w:rsidR="002D4370" w:rsidRPr="00261D40">
        <w:rPr>
          <w:rFonts w:ascii="Times New Roman" w:hAnsi="Times New Roman" w:cs="Times New Roman"/>
          <w:sz w:val="24"/>
          <w:szCs w:val="24"/>
        </w:rPr>
        <w:t xml:space="preserve">encode </w:t>
      </w:r>
      <w:r w:rsidR="00CF4F80" w:rsidRPr="00261D40">
        <w:rPr>
          <w:rFonts w:ascii="Times New Roman" w:hAnsi="Times New Roman" w:cs="Times New Roman"/>
          <w:sz w:val="24"/>
          <w:szCs w:val="24"/>
        </w:rPr>
        <w:t>pectin degrading enzymes</w:t>
      </w:r>
      <w:r w:rsidRPr="00261D40">
        <w:rPr>
          <w:rFonts w:ascii="Times New Roman" w:hAnsi="Times New Roman" w:cs="Times New Roman"/>
          <w:sz w:val="24"/>
          <w:szCs w:val="24"/>
        </w:rPr>
        <w:t>. In our study</w:t>
      </w:r>
      <w:r w:rsidR="002604C5" w:rsidRPr="00261D40">
        <w:rPr>
          <w:rFonts w:ascii="Times New Roman" w:hAnsi="Times New Roman" w:cs="Times New Roman"/>
          <w:sz w:val="24"/>
          <w:szCs w:val="24"/>
        </w:rPr>
        <w:t>,</w:t>
      </w:r>
      <w:r w:rsidRPr="00261D40">
        <w:rPr>
          <w:rFonts w:ascii="Times New Roman" w:hAnsi="Times New Roman" w:cs="Times New Roman"/>
          <w:sz w:val="24"/>
          <w:szCs w:val="24"/>
        </w:rPr>
        <w:t xml:space="preserve"> the CRISPR mutations resulted in a range </w:t>
      </w:r>
      <w:r w:rsidR="002F55D6" w:rsidRPr="00261D40">
        <w:rPr>
          <w:rFonts w:ascii="Times New Roman" w:hAnsi="Times New Roman" w:cs="Times New Roman"/>
          <w:sz w:val="24"/>
          <w:szCs w:val="24"/>
        </w:rPr>
        <w:t xml:space="preserve">of </w:t>
      </w:r>
      <w:r w:rsidRPr="00261D40">
        <w:rPr>
          <w:rFonts w:ascii="Times New Roman" w:hAnsi="Times New Roman" w:cs="Times New Roman"/>
          <w:sz w:val="24"/>
          <w:szCs w:val="24"/>
        </w:rPr>
        <w:t>transcript abundance</w:t>
      </w:r>
      <w:r w:rsidR="0018389B" w:rsidRPr="00261D40">
        <w:rPr>
          <w:rFonts w:ascii="Times New Roman" w:hAnsi="Times New Roman" w:cs="Times New Roman"/>
          <w:sz w:val="24"/>
          <w:szCs w:val="24"/>
        </w:rPr>
        <w:t xml:space="preserve"> with only PG2a showing substantial reductions in transcript levels (Figure S4). </w:t>
      </w:r>
      <w:r w:rsidR="00D0280E" w:rsidRPr="00261D40">
        <w:rPr>
          <w:rFonts w:ascii="Times New Roman" w:hAnsi="Times New Roman" w:cs="Times New Roman"/>
          <w:sz w:val="24"/>
          <w:szCs w:val="24"/>
        </w:rPr>
        <w:t>In eukaryotes, selective mRNAs containing a Premature Translation Termination Codon (PTC) are targeted for degradation by</w:t>
      </w:r>
      <w:r w:rsidR="00D0280E" w:rsidRPr="00261D40">
        <w:t xml:space="preserve"> </w:t>
      </w:r>
      <w:r w:rsidR="00D0280E" w:rsidRPr="00261D40">
        <w:rPr>
          <w:rFonts w:ascii="Times New Roman" w:hAnsi="Times New Roman" w:cs="Times New Roman"/>
          <w:sz w:val="24"/>
          <w:szCs w:val="24"/>
        </w:rPr>
        <w:t xml:space="preserve">Nonsense-Mediated mRNA decay (NMD) (Lykke-Andersen and Jensen, 2015) and often associated with decreased mRNA levels compared with their counterparts without premature translation termination codon PTC. Both </w:t>
      </w:r>
      <w:r w:rsidR="00D0280E" w:rsidRPr="00261D40">
        <w:rPr>
          <w:rFonts w:ascii="Times New Roman" w:hAnsi="Times New Roman" w:cs="Times New Roman"/>
          <w:i/>
          <w:sz w:val="24"/>
          <w:szCs w:val="24"/>
        </w:rPr>
        <w:t>PG2a</w:t>
      </w:r>
      <w:r w:rsidR="00D0280E" w:rsidRPr="00261D40">
        <w:rPr>
          <w:rFonts w:ascii="Times New Roman" w:hAnsi="Times New Roman" w:cs="Times New Roman"/>
          <w:sz w:val="24"/>
          <w:szCs w:val="24"/>
        </w:rPr>
        <w:t xml:space="preserve"> mutant lines have frame</w:t>
      </w:r>
      <w:r w:rsidR="00F7021B" w:rsidRPr="00261D40">
        <w:rPr>
          <w:rFonts w:ascii="Times New Roman" w:hAnsi="Times New Roman" w:cs="Times New Roman"/>
          <w:sz w:val="24"/>
          <w:szCs w:val="24"/>
        </w:rPr>
        <w:t>-</w:t>
      </w:r>
      <w:r w:rsidR="00D0280E" w:rsidRPr="00261D40">
        <w:rPr>
          <w:rFonts w:ascii="Times New Roman" w:hAnsi="Times New Roman" w:cs="Times New Roman"/>
          <w:sz w:val="24"/>
          <w:szCs w:val="24"/>
        </w:rPr>
        <w:t xml:space="preserve">shifts resulting in stop codons being introduced early within the transcript. As such, they are likely to be targets of the NMD. The </w:t>
      </w:r>
      <w:r w:rsidR="00D0280E" w:rsidRPr="00261D40">
        <w:rPr>
          <w:rFonts w:ascii="Times New Roman" w:hAnsi="Times New Roman" w:cs="Times New Roman"/>
          <w:i/>
          <w:sz w:val="24"/>
          <w:szCs w:val="24"/>
        </w:rPr>
        <w:t>PG2a</w:t>
      </w:r>
      <w:r w:rsidR="00D0280E" w:rsidRPr="00261D40">
        <w:rPr>
          <w:rFonts w:ascii="Times New Roman" w:hAnsi="Times New Roman" w:cs="Times New Roman"/>
          <w:sz w:val="24"/>
          <w:szCs w:val="24"/>
        </w:rPr>
        <w:t xml:space="preserve"> mRNA is one of the most abundant transcripts during normal ripening and this is in part due to its unusually long half-life rather than a particularly high transcription rate (DellaPenna et al., 1989). A switch to rapid turnover as a result of becoming an NMD target will thus have a proportionately stronger impact on the </w:t>
      </w:r>
      <w:r w:rsidR="00D0280E" w:rsidRPr="00261D40">
        <w:rPr>
          <w:rFonts w:ascii="Times New Roman" w:hAnsi="Times New Roman" w:cs="Times New Roman"/>
          <w:i/>
          <w:sz w:val="24"/>
          <w:szCs w:val="24"/>
        </w:rPr>
        <w:t>PG2a</w:t>
      </w:r>
      <w:r w:rsidR="00D0280E" w:rsidRPr="00261D40">
        <w:rPr>
          <w:rFonts w:ascii="Times New Roman" w:hAnsi="Times New Roman" w:cs="Times New Roman"/>
          <w:sz w:val="24"/>
          <w:szCs w:val="24"/>
        </w:rPr>
        <w:t xml:space="preserve"> mRNA steady state levels.</w:t>
      </w:r>
      <w:r w:rsidR="00D0280E">
        <w:rPr>
          <w:rFonts w:ascii="Times New Roman" w:hAnsi="Times New Roman" w:cs="Times New Roman"/>
          <w:sz w:val="24"/>
          <w:szCs w:val="24"/>
        </w:rPr>
        <w:t xml:space="preserve"> </w:t>
      </w:r>
    </w:p>
    <w:p w14:paraId="2ECB0AE6" w14:textId="77777777" w:rsidR="00D0280E" w:rsidRDefault="00D0280E" w:rsidP="00D14D84">
      <w:pPr>
        <w:spacing w:line="360" w:lineRule="auto"/>
        <w:jc w:val="both"/>
        <w:rPr>
          <w:rFonts w:ascii="Times New Roman" w:hAnsi="Times New Roman" w:cs="Times New Roman"/>
          <w:sz w:val="24"/>
          <w:szCs w:val="24"/>
        </w:rPr>
      </w:pPr>
    </w:p>
    <w:p w14:paraId="58DB6910" w14:textId="50BE7C48" w:rsidR="00D14D84" w:rsidRPr="00F7021B" w:rsidRDefault="00D14D84" w:rsidP="00D14D84">
      <w:pPr>
        <w:spacing w:line="360" w:lineRule="auto"/>
        <w:jc w:val="both"/>
        <w:rPr>
          <w:rFonts w:ascii="Times New Roman" w:hAnsi="Times New Roman" w:cs="Times New Roman"/>
          <w:sz w:val="24"/>
          <w:szCs w:val="24"/>
        </w:rPr>
      </w:pPr>
      <w:r w:rsidRPr="00F7021B">
        <w:rPr>
          <w:rFonts w:ascii="Times New Roman" w:hAnsi="Times New Roman" w:cs="Times New Roman"/>
          <w:sz w:val="24"/>
          <w:szCs w:val="24"/>
        </w:rPr>
        <w:t xml:space="preserve">All the modified sequences at our target sites were predicted to generate stop codons and subsequent measures of enzyme activity indicated the CRISPR mutations eliminated the target </w:t>
      </w:r>
      <w:r w:rsidR="002604C5" w:rsidRPr="00F7021B">
        <w:rPr>
          <w:rFonts w:ascii="Times New Roman" w:hAnsi="Times New Roman" w:cs="Times New Roman"/>
          <w:sz w:val="24"/>
          <w:szCs w:val="24"/>
        </w:rPr>
        <w:t>functions</w:t>
      </w:r>
      <w:r w:rsidRPr="00F7021B">
        <w:rPr>
          <w:rFonts w:ascii="Times New Roman" w:hAnsi="Times New Roman" w:cs="Times New Roman"/>
          <w:sz w:val="24"/>
          <w:szCs w:val="24"/>
        </w:rPr>
        <w:t>. Interestingly</w:t>
      </w:r>
      <w:r w:rsidR="002604C5" w:rsidRPr="00F7021B">
        <w:rPr>
          <w:rFonts w:ascii="Times New Roman" w:hAnsi="Times New Roman" w:cs="Times New Roman"/>
          <w:sz w:val="24"/>
          <w:szCs w:val="24"/>
        </w:rPr>
        <w:t xml:space="preserve"> low</w:t>
      </w:r>
      <w:r w:rsidRPr="00F7021B">
        <w:rPr>
          <w:rFonts w:ascii="Times New Roman" w:hAnsi="Times New Roman" w:cs="Times New Roman"/>
          <w:sz w:val="24"/>
          <w:szCs w:val="24"/>
        </w:rPr>
        <w:t xml:space="preserve"> ripening-related activit</w:t>
      </w:r>
      <w:r w:rsidR="00DF0681" w:rsidRPr="00F7021B">
        <w:rPr>
          <w:rFonts w:ascii="Times New Roman" w:hAnsi="Times New Roman" w:cs="Times New Roman"/>
          <w:sz w:val="24"/>
          <w:szCs w:val="24"/>
        </w:rPr>
        <w:t>ies</w:t>
      </w:r>
      <w:r w:rsidRPr="00F7021B">
        <w:rPr>
          <w:rFonts w:ascii="Times New Roman" w:hAnsi="Times New Roman" w:cs="Times New Roman"/>
          <w:sz w:val="24"/>
          <w:szCs w:val="24"/>
        </w:rPr>
        <w:t xml:space="preserve"> for</w:t>
      </w:r>
      <w:r w:rsidR="003C6560" w:rsidRPr="00F7021B">
        <w:rPr>
          <w:rFonts w:ascii="Times New Roman" w:hAnsi="Times New Roman" w:cs="Times New Roman"/>
          <w:sz w:val="24"/>
          <w:szCs w:val="24"/>
        </w:rPr>
        <w:t xml:space="preserve"> </w:t>
      </w:r>
      <w:r w:rsidR="00E61962" w:rsidRPr="00F7021B">
        <w:rPr>
          <w:rFonts w:ascii="Times New Roman" w:hAnsi="Times New Roman" w:cs="Times New Roman"/>
          <w:sz w:val="24"/>
          <w:szCs w:val="24"/>
        </w:rPr>
        <w:t>PL</w:t>
      </w:r>
      <w:r w:rsidR="003C6560" w:rsidRPr="00F7021B">
        <w:rPr>
          <w:rFonts w:ascii="Times New Roman" w:hAnsi="Times New Roman" w:cs="Times New Roman"/>
          <w:sz w:val="24"/>
          <w:szCs w:val="24"/>
        </w:rPr>
        <w:t>,</w:t>
      </w:r>
      <w:r w:rsidRPr="00F7021B">
        <w:rPr>
          <w:rFonts w:ascii="Times New Roman" w:hAnsi="Times New Roman" w:cs="Times New Roman"/>
          <w:sz w:val="24"/>
          <w:szCs w:val="24"/>
        </w:rPr>
        <w:t xml:space="preserve"> </w:t>
      </w:r>
      <w:r w:rsidR="003C6560" w:rsidRPr="00F7021B">
        <w:rPr>
          <w:rFonts w:ascii="Times New Roman" w:hAnsi="Times New Roman" w:cs="Times New Roman"/>
          <w:sz w:val="24"/>
          <w:szCs w:val="24"/>
        </w:rPr>
        <w:t>PG</w:t>
      </w:r>
      <w:r w:rsidR="00F7021B" w:rsidRPr="00F7021B">
        <w:rPr>
          <w:rFonts w:ascii="Times New Roman" w:hAnsi="Times New Roman" w:cs="Times New Roman"/>
          <w:sz w:val="24"/>
          <w:szCs w:val="24"/>
        </w:rPr>
        <w:t>,</w:t>
      </w:r>
      <w:r w:rsidR="003C6560" w:rsidRPr="00F7021B">
        <w:rPr>
          <w:rFonts w:ascii="Times New Roman" w:hAnsi="Times New Roman" w:cs="Times New Roman"/>
          <w:sz w:val="24"/>
          <w:szCs w:val="24"/>
        </w:rPr>
        <w:t xml:space="preserve"> </w:t>
      </w:r>
      <w:r w:rsidRPr="00F7021B">
        <w:rPr>
          <w:rFonts w:ascii="Times New Roman" w:hAnsi="Times New Roman" w:cs="Times New Roman"/>
          <w:sz w:val="24"/>
          <w:szCs w:val="24"/>
        </w:rPr>
        <w:t xml:space="preserve">and </w:t>
      </w:r>
      <w:r w:rsidR="007535BB" w:rsidRPr="00F7021B">
        <w:rPr>
          <w:rFonts w:ascii="Times New Roman" w:hAnsi="Times New Roman" w:cs="Times New Roman"/>
          <w:sz w:val="24"/>
          <w:szCs w:val="24"/>
        </w:rPr>
        <w:t>TBG</w:t>
      </w:r>
      <w:r w:rsidRPr="00F7021B">
        <w:rPr>
          <w:rFonts w:ascii="Times New Roman" w:hAnsi="Times New Roman" w:cs="Times New Roman"/>
          <w:sz w:val="24"/>
          <w:szCs w:val="24"/>
        </w:rPr>
        <w:t xml:space="preserve"> w</w:t>
      </w:r>
      <w:r w:rsidR="00DF0681" w:rsidRPr="00F7021B">
        <w:rPr>
          <w:rFonts w:ascii="Times New Roman" w:hAnsi="Times New Roman" w:cs="Times New Roman"/>
          <w:sz w:val="24"/>
          <w:szCs w:val="24"/>
        </w:rPr>
        <w:t>ere</w:t>
      </w:r>
      <w:r w:rsidRPr="00F7021B">
        <w:rPr>
          <w:rFonts w:ascii="Times New Roman" w:hAnsi="Times New Roman" w:cs="Times New Roman"/>
          <w:sz w:val="24"/>
          <w:szCs w:val="24"/>
        </w:rPr>
        <w:t xml:space="preserve"> apparent and this residual activity likely reflects the expression in the fruit pericarp of other </w:t>
      </w:r>
      <w:r w:rsidR="003C6560" w:rsidRPr="00F7021B">
        <w:rPr>
          <w:rFonts w:ascii="Times New Roman" w:hAnsi="Times New Roman" w:cs="Times New Roman"/>
          <w:sz w:val="24"/>
          <w:szCs w:val="24"/>
        </w:rPr>
        <w:t xml:space="preserve">members of the respective gene families.  </w:t>
      </w:r>
      <w:r w:rsidR="007535BB" w:rsidRPr="00F7021B">
        <w:rPr>
          <w:rFonts w:ascii="Times New Roman" w:hAnsi="Times New Roman" w:cs="Times New Roman"/>
          <w:sz w:val="24"/>
          <w:szCs w:val="24"/>
        </w:rPr>
        <w:t xml:space="preserve">For example, </w:t>
      </w:r>
      <w:r w:rsidR="002604C5" w:rsidRPr="00F7021B">
        <w:rPr>
          <w:rFonts w:ascii="Times New Roman" w:hAnsi="Times New Roman" w:cs="Times New Roman"/>
          <w:sz w:val="24"/>
          <w:szCs w:val="24"/>
        </w:rPr>
        <w:t xml:space="preserve">qPCR </w:t>
      </w:r>
      <w:r w:rsidR="00785DC7" w:rsidRPr="00F7021B">
        <w:rPr>
          <w:rFonts w:ascii="Times New Roman" w:hAnsi="Times New Roman" w:cs="Times New Roman"/>
          <w:sz w:val="24"/>
          <w:szCs w:val="24"/>
        </w:rPr>
        <w:t xml:space="preserve">data indicates that other </w:t>
      </w:r>
      <w:r w:rsidR="00785DC7" w:rsidRPr="00F7021B">
        <w:rPr>
          <w:rFonts w:ascii="Times New Roman" w:hAnsi="Times New Roman" w:cs="Times New Roman"/>
          <w:i/>
          <w:sz w:val="24"/>
          <w:szCs w:val="24"/>
        </w:rPr>
        <w:t>PL</w:t>
      </w:r>
      <w:r w:rsidR="00785DC7" w:rsidRPr="00F7021B">
        <w:rPr>
          <w:rFonts w:ascii="Times New Roman" w:hAnsi="Times New Roman" w:cs="Times New Roman"/>
          <w:sz w:val="24"/>
          <w:szCs w:val="24"/>
        </w:rPr>
        <w:t xml:space="preserve"> </w:t>
      </w:r>
      <w:r w:rsidR="003C6560" w:rsidRPr="00F7021B">
        <w:rPr>
          <w:rFonts w:ascii="Times New Roman" w:hAnsi="Times New Roman" w:cs="Times New Roman"/>
          <w:sz w:val="24"/>
          <w:szCs w:val="24"/>
        </w:rPr>
        <w:t xml:space="preserve">and </w:t>
      </w:r>
      <w:r w:rsidR="003C6560" w:rsidRPr="00F7021B">
        <w:rPr>
          <w:rFonts w:ascii="Times New Roman" w:hAnsi="Times New Roman" w:cs="Times New Roman"/>
          <w:i/>
          <w:sz w:val="24"/>
          <w:szCs w:val="24"/>
        </w:rPr>
        <w:t>PG</w:t>
      </w:r>
      <w:r w:rsidR="003C6560" w:rsidRPr="00F7021B">
        <w:rPr>
          <w:rFonts w:ascii="Times New Roman" w:hAnsi="Times New Roman" w:cs="Times New Roman"/>
          <w:sz w:val="24"/>
          <w:szCs w:val="24"/>
        </w:rPr>
        <w:t xml:space="preserve"> </w:t>
      </w:r>
      <w:r w:rsidR="00785DC7" w:rsidRPr="00F7021B">
        <w:rPr>
          <w:rFonts w:ascii="Times New Roman" w:hAnsi="Times New Roman" w:cs="Times New Roman"/>
          <w:sz w:val="24"/>
          <w:szCs w:val="24"/>
        </w:rPr>
        <w:t xml:space="preserve">genes are being upregulated to </w:t>
      </w:r>
      <w:r w:rsidR="003C6560" w:rsidRPr="00F7021B">
        <w:rPr>
          <w:rFonts w:ascii="Times New Roman" w:hAnsi="Times New Roman" w:cs="Times New Roman"/>
          <w:sz w:val="24"/>
          <w:szCs w:val="24"/>
        </w:rPr>
        <w:t xml:space="preserve">some extent to </w:t>
      </w:r>
      <w:r w:rsidR="00785DC7" w:rsidRPr="00F7021B">
        <w:rPr>
          <w:rFonts w:ascii="Times New Roman" w:hAnsi="Times New Roman" w:cs="Times New Roman"/>
          <w:sz w:val="24"/>
          <w:szCs w:val="24"/>
        </w:rPr>
        <w:t>compensate for mutations in the main ripening-expressed gene</w:t>
      </w:r>
      <w:r w:rsidR="00CD0BFC" w:rsidRPr="00F7021B">
        <w:rPr>
          <w:rFonts w:ascii="Times New Roman" w:hAnsi="Times New Roman" w:cs="Times New Roman"/>
          <w:sz w:val="24"/>
          <w:szCs w:val="24"/>
        </w:rPr>
        <w:t xml:space="preserve"> family members</w:t>
      </w:r>
      <w:r w:rsidR="00785DC7" w:rsidRPr="00F7021B">
        <w:rPr>
          <w:rFonts w:ascii="Times New Roman" w:hAnsi="Times New Roman" w:cs="Times New Roman"/>
          <w:sz w:val="24"/>
          <w:szCs w:val="24"/>
        </w:rPr>
        <w:t xml:space="preserve"> (Figure S</w:t>
      </w:r>
      <w:r w:rsidR="002F7E21" w:rsidRPr="00F7021B">
        <w:rPr>
          <w:rFonts w:ascii="Times New Roman" w:hAnsi="Times New Roman" w:cs="Times New Roman"/>
          <w:sz w:val="24"/>
          <w:szCs w:val="24"/>
        </w:rPr>
        <w:t>5</w:t>
      </w:r>
      <w:r w:rsidR="00785DC7" w:rsidRPr="00F7021B">
        <w:rPr>
          <w:rFonts w:ascii="Times New Roman" w:hAnsi="Times New Roman" w:cs="Times New Roman"/>
          <w:sz w:val="24"/>
          <w:szCs w:val="24"/>
        </w:rPr>
        <w:t>).</w:t>
      </w:r>
      <w:r w:rsidRPr="00F7021B">
        <w:rPr>
          <w:rFonts w:ascii="Times New Roman" w:hAnsi="Times New Roman" w:cs="Times New Roman"/>
          <w:sz w:val="24"/>
          <w:szCs w:val="24"/>
        </w:rPr>
        <w:t xml:space="preserve"> </w:t>
      </w:r>
    </w:p>
    <w:p w14:paraId="745A6E8A" w14:textId="77777777" w:rsidR="00D14D84" w:rsidRPr="00F7021B" w:rsidRDefault="00D14D84" w:rsidP="00D14D84">
      <w:pPr>
        <w:spacing w:line="360" w:lineRule="auto"/>
        <w:jc w:val="both"/>
        <w:rPr>
          <w:rFonts w:ascii="Times New Roman" w:hAnsi="Times New Roman" w:cs="Times New Roman"/>
          <w:sz w:val="24"/>
          <w:szCs w:val="24"/>
        </w:rPr>
      </w:pPr>
    </w:p>
    <w:p w14:paraId="4C4F9B45" w14:textId="77777777" w:rsidR="00D14D84" w:rsidRPr="00F7021B" w:rsidRDefault="00D14D84" w:rsidP="00D14D84">
      <w:pPr>
        <w:spacing w:line="360" w:lineRule="auto"/>
        <w:jc w:val="both"/>
        <w:rPr>
          <w:rFonts w:ascii="Times New Roman" w:hAnsi="Times New Roman" w:cs="Times New Roman"/>
          <w:b/>
          <w:sz w:val="24"/>
          <w:szCs w:val="24"/>
        </w:rPr>
      </w:pPr>
      <w:r w:rsidRPr="00F7021B">
        <w:rPr>
          <w:rFonts w:ascii="Times New Roman" w:hAnsi="Times New Roman" w:cs="Times New Roman"/>
          <w:b/>
          <w:sz w:val="24"/>
          <w:szCs w:val="24"/>
        </w:rPr>
        <w:t>CRISPR mutations targeting pectin degrading enzymes and the impact on ripening</w:t>
      </w:r>
    </w:p>
    <w:p w14:paraId="3797C55F" w14:textId="005018BA" w:rsidR="00D14D84" w:rsidRPr="00E80214" w:rsidRDefault="00D14D84" w:rsidP="00D14D84">
      <w:pPr>
        <w:spacing w:line="360" w:lineRule="auto"/>
        <w:jc w:val="both"/>
        <w:rPr>
          <w:rFonts w:ascii="Times New Roman" w:hAnsi="Times New Roman" w:cs="Times New Roman"/>
          <w:sz w:val="24"/>
          <w:szCs w:val="24"/>
        </w:rPr>
      </w:pPr>
      <w:r w:rsidRPr="00F7021B">
        <w:rPr>
          <w:rFonts w:ascii="Times New Roman" w:hAnsi="Times New Roman" w:cs="Times New Roman"/>
          <w:sz w:val="24"/>
          <w:szCs w:val="24"/>
        </w:rPr>
        <w:t>Prior to the development of DNA editing technology, antisense RNA and RNAi lines</w:t>
      </w:r>
      <w:r w:rsidR="00F7021B">
        <w:rPr>
          <w:rFonts w:ascii="Times New Roman" w:hAnsi="Times New Roman" w:cs="Times New Roman"/>
          <w:sz w:val="24"/>
          <w:szCs w:val="24"/>
        </w:rPr>
        <w:t xml:space="preserve"> had been generated to silence </w:t>
      </w:r>
      <w:r w:rsidRPr="00F7021B">
        <w:rPr>
          <w:rFonts w:ascii="Times New Roman" w:hAnsi="Times New Roman" w:cs="Times New Roman"/>
          <w:i/>
          <w:sz w:val="24"/>
          <w:szCs w:val="24"/>
        </w:rPr>
        <w:t>PG2a</w:t>
      </w:r>
      <w:r w:rsidRPr="00F7021B">
        <w:rPr>
          <w:rFonts w:ascii="Times New Roman" w:hAnsi="Times New Roman" w:cs="Times New Roman"/>
          <w:sz w:val="24"/>
          <w:szCs w:val="24"/>
        </w:rPr>
        <w:t xml:space="preserve">, </w:t>
      </w:r>
      <w:r w:rsidRPr="00F7021B">
        <w:rPr>
          <w:rFonts w:ascii="Times New Roman" w:hAnsi="Times New Roman" w:cs="Times New Roman"/>
          <w:i/>
          <w:sz w:val="24"/>
          <w:szCs w:val="24"/>
        </w:rPr>
        <w:t>PL</w:t>
      </w:r>
      <w:r w:rsidRPr="00F7021B">
        <w:rPr>
          <w:rFonts w:ascii="Times New Roman" w:hAnsi="Times New Roman" w:cs="Times New Roman"/>
          <w:sz w:val="24"/>
          <w:szCs w:val="24"/>
        </w:rPr>
        <w:t xml:space="preserve"> and </w:t>
      </w:r>
      <w:r w:rsidRPr="00F7021B">
        <w:rPr>
          <w:rFonts w:ascii="Times New Roman" w:hAnsi="Times New Roman" w:cs="Times New Roman"/>
          <w:i/>
          <w:sz w:val="24"/>
          <w:szCs w:val="24"/>
        </w:rPr>
        <w:t>TBG4</w:t>
      </w:r>
      <w:r w:rsidRPr="00F7021B">
        <w:rPr>
          <w:rFonts w:ascii="Times New Roman" w:hAnsi="Times New Roman" w:cs="Times New Roman"/>
          <w:sz w:val="24"/>
          <w:szCs w:val="24"/>
        </w:rPr>
        <w:t xml:space="preserve"> (Sheehy et al., 1988; Smith et al., 1988; Uluisik et al., 2016; Yang et al., 2017; Smith et al., 2002). </w:t>
      </w:r>
      <w:r w:rsidRPr="00F7021B">
        <w:rPr>
          <w:rFonts w:ascii="Times New Roman" w:hAnsi="Times New Roman" w:cs="Times New Roman"/>
          <w:i/>
          <w:sz w:val="24"/>
          <w:szCs w:val="24"/>
        </w:rPr>
        <w:t>PG2a</w:t>
      </w:r>
      <w:r w:rsidRPr="00F7021B">
        <w:rPr>
          <w:rFonts w:ascii="Times New Roman" w:hAnsi="Times New Roman" w:cs="Times New Roman"/>
          <w:sz w:val="24"/>
          <w:szCs w:val="24"/>
        </w:rPr>
        <w:t xml:space="preserve"> antisense lines showed no effects on</w:t>
      </w:r>
      <w:r w:rsidRPr="002F7E21">
        <w:rPr>
          <w:rFonts w:ascii="Times New Roman" w:hAnsi="Times New Roman" w:cs="Times New Roman"/>
          <w:sz w:val="24"/>
          <w:szCs w:val="24"/>
        </w:rPr>
        <w:t xml:space="preserve"> </w:t>
      </w:r>
      <w:r w:rsidRPr="00E80214">
        <w:rPr>
          <w:rFonts w:ascii="Times New Roman" w:hAnsi="Times New Roman" w:cs="Times New Roman"/>
          <w:sz w:val="24"/>
          <w:szCs w:val="24"/>
        </w:rPr>
        <w:lastRenderedPageBreak/>
        <w:t>fruit texture, although pectin depolymerisation was inhibited (Smith et al</w:t>
      </w:r>
      <w:r w:rsidR="009227F1" w:rsidRPr="00E80214">
        <w:rPr>
          <w:rFonts w:ascii="Times New Roman" w:hAnsi="Times New Roman" w:cs="Times New Roman"/>
          <w:sz w:val="24"/>
          <w:szCs w:val="24"/>
        </w:rPr>
        <w:t>.</w:t>
      </w:r>
      <w:r w:rsidRPr="00E80214">
        <w:rPr>
          <w:rFonts w:ascii="Times New Roman" w:hAnsi="Times New Roman" w:cs="Times New Roman"/>
          <w:sz w:val="24"/>
          <w:szCs w:val="24"/>
        </w:rPr>
        <w:t xml:space="preserve">, 1990). The </w:t>
      </w:r>
      <w:r w:rsidRPr="00E80214">
        <w:rPr>
          <w:rFonts w:ascii="Times New Roman" w:hAnsi="Times New Roman" w:cs="Times New Roman"/>
          <w:i/>
          <w:sz w:val="24"/>
          <w:szCs w:val="24"/>
        </w:rPr>
        <w:t>TBG4</w:t>
      </w:r>
      <w:r w:rsidRPr="00E80214">
        <w:rPr>
          <w:rFonts w:ascii="Times New Roman" w:hAnsi="Times New Roman" w:cs="Times New Roman"/>
          <w:sz w:val="24"/>
          <w:szCs w:val="24"/>
        </w:rPr>
        <w:t xml:space="preserve"> antisense lines yielded fruit that were reported to be somewhat firmer than those of the control line (Smith et al</w:t>
      </w:r>
      <w:r w:rsidR="009227F1" w:rsidRPr="00E80214">
        <w:rPr>
          <w:rFonts w:ascii="Times New Roman" w:hAnsi="Times New Roman" w:cs="Times New Roman"/>
          <w:sz w:val="24"/>
          <w:szCs w:val="24"/>
        </w:rPr>
        <w:t>.</w:t>
      </w:r>
      <w:r w:rsidRPr="00E80214">
        <w:rPr>
          <w:rFonts w:ascii="Times New Roman" w:hAnsi="Times New Roman" w:cs="Times New Roman"/>
          <w:sz w:val="24"/>
          <w:szCs w:val="24"/>
        </w:rPr>
        <w:t xml:space="preserve">, 2002). More recently RNAi lines suppressing </w:t>
      </w:r>
      <w:r w:rsidRPr="00E80214">
        <w:rPr>
          <w:rFonts w:ascii="Times New Roman" w:hAnsi="Times New Roman" w:cs="Times New Roman"/>
          <w:i/>
          <w:sz w:val="24"/>
          <w:szCs w:val="24"/>
        </w:rPr>
        <w:t>PL</w:t>
      </w:r>
      <w:r w:rsidRPr="00E80214">
        <w:rPr>
          <w:rFonts w:ascii="Times New Roman" w:hAnsi="Times New Roman" w:cs="Times New Roman"/>
          <w:sz w:val="24"/>
          <w:szCs w:val="24"/>
        </w:rPr>
        <w:t xml:space="preserve"> expression resulted in marked effects on tomato fruit texture (Uluisik et al</w:t>
      </w:r>
      <w:r w:rsidR="009227F1" w:rsidRPr="00E80214">
        <w:rPr>
          <w:rFonts w:ascii="Times New Roman" w:hAnsi="Times New Roman" w:cs="Times New Roman"/>
          <w:sz w:val="24"/>
          <w:szCs w:val="24"/>
        </w:rPr>
        <w:t>.</w:t>
      </w:r>
      <w:r w:rsidRPr="00E80214">
        <w:rPr>
          <w:rFonts w:ascii="Times New Roman" w:hAnsi="Times New Roman" w:cs="Times New Roman"/>
          <w:sz w:val="24"/>
          <w:szCs w:val="24"/>
        </w:rPr>
        <w:t>, 2016; Yang et al</w:t>
      </w:r>
      <w:r w:rsidR="009227F1" w:rsidRPr="00E80214">
        <w:rPr>
          <w:rFonts w:ascii="Times New Roman" w:hAnsi="Times New Roman" w:cs="Times New Roman"/>
          <w:sz w:val="24"/>
          <w:szCs w:val="24"/>
        </w:rPr>
        <w:t>.</w:t>
      </w:r>
      <w:r w:rsidRPr="00E80214">
        <w:rPr>
          <w:rFonts w:ascii="Times New Roman" w:hAnsi="Times New Roman" w:cs="Times New Roman"/>
          <w:sz w:val="24"/>
          <w:szCs w:val="24"/>
        </w:rPr>
        <w:t xml:space="preserve">, 2017). </w:t>
      </w:r>
    </w:p>
    <w:p w14:paraId="547B8C87" w14:textId="77777777" w:rsidR="00D14D84" w:rsidRPr="00E80214" w:rsidRDefault="00D14D84" w:rsidP="00D14D84">
      <w:pPr>
        <w:spacing w:line="360" w:lineRule="auto"/>
        <w:rPr>
          <w:rFonts w:ascii="Times New Roman" w:hAnsi="Times New Roman" w:cs="Times New Roman"/>
          <w:sz w:val="24"/>
          <w:szCs w:val="24"/>
        </w:rPr>
      </w:pPr>
    </w:p>
    <w:p w14:paraId="542C614E" w14:textId="0975169A" w:rsidR="0011128D" w:rsidRPr="00261D40" w:rsidRDefault="00D14D84" w:rsidP="00D14D84">
      <w:pPr>
        <w:spacing w:line="360" w:lineRule="auto"/>
        <w:jc w:val="both"/>
        <w:rPr>
          <w:rFonts w:ascii="Times New Roman" w:hAnsi="Times New Roman" w:cs="Times New Roman"/>
          <w:sz w:val="24"/>
          <w:szCs w:val="24"/>
        </w:rPr>
      </w:pPr>
      <w:r w:rsidRPr="00E80214">
        <w:rPr>
          <w:rFonts w:ascii="Times New Roman" w:hAnsi="Times New Roman" w:cs="Times New Roman"/>
          <w:sz w:val="24"/>
          <w:szCs w:val="24"/>
        </w:rPr>
        <w:t xml:space="preserve">In the current study, using </w:t>
      </w:r>
      <w:r w:rsidR="00F7021B" w:rsidRPr="00E80214">
        <w:rPr>
          <w:rFonts w:ascii="Times New Roman" w:hAnsi="Times New Roman" w:cs="Times New Roman"/>
          <w:i/>
          <w:sz w:val="24"/>
          <w:szCs w:val="24"/>
        </w:rPr>
        <w:t>cv.</w:t>
      </w:r>
      <w:r w:rsidR="00F7021B" w:rsidRPr="00E80214">
        <w:rPr>
          <w:rFonts w:ascii="Times New Roman" w:hAnsi="Times New Roman" w:cs="Times New Roman"/>
          <w:sz w:val="24"/>
          <w:szCs w:val="24"/>
        </w:rPr>
        <w:t xml:space="preserve"> </w:t>
      </w:r>
      <w:r w:rsidRPr="00E80214">
        <w:rPr>
          <w:rFonts w:ascii="Times New Roman" w:hAnsi="Times New Roman" w:cs="Times New Roman"/>
          <w:i/>
          <w:sz w:val="24"/>
          <w:szCs w:val="24"/>
        </w:rPr>
        <w:t>Ailsa Craig</w:t>
      </w:r>
      <w:r w:rsidRPr="00E80214">
        <w:rPr>
          <w:rFonts w:ascii="Times New Roman" w:hAnsi="Times New Roman" w:cs="Times New Roman"/>
          <w:sz w:val="24"/>
          <w:szCs w:val="24"/>
        </w:rPr>
        <w:t xml:space="preserve"> tomato fruits, only the silencing of </w:t>
      </w:r>
      <w:r w:rsidRPr="00E80214">
        <w:rPr>
          <w:rFonts w:ascii="Times New Roman" w:hAnsi="Times New Roman" w:cs="Times New Roman"/>
          <w:i/>
          <w:sz w:val="24"/>
          <w:szCs w:val="24"/>
        </w:rPr>
        <w:t>PL</w:t>
      </w:r>
      <w:r w:rsidRPr="00E80214">
        <w:rPr>
          <w:rFonts w:ascii="Times New Roman" w:hAnsi="Times New Roman" w:cs="Times New Roman"/>
          <w:sz w:val="24"/>
          <w:szCs w:val="24"/>
        </w:rPr>
        <w:t xml:space="preserve"> resulted in any measurable effect on fruit softening in contrast to previous reports relating to </w:t>
      </w:r>
      <w:r w:rsidRPr="00E80214">
        <w:rPr>
          <w:rFonts w:ascii="Times New Roman" w:hAnsi="Times New Roman" w:cs="Times New Roman"/>
          <w:i/>
          <w:sz w:val="24"/>
          <w:szCs w:val="24"/>
        </w:rPr>
        <w:t>TBG4</w:t>
      </w:r>
      <w:r w:rsidRPr="00E80214">
        <w:rPr>
          <w:rFonts w:ascii="Times New Roman" w:hAnsi="Times New Roman" w:cs="Times New Roman"/>
          <w:sz w:val="24"/>
          <w:szCs w:val="24"/>
        </w:rPr>
        <w:t xml:space="preserve">. The differences between our work and effects </w:t>
      </w:r>
      <w:r w:rsidR="00F7021B" w:rsidRPr="00E80214">
        <w:rPr>
          <w:rFonts w:ascii="Times New Roman" w:hAnsi="Times New Roman" w:cs="Times New Roman"/>
          <w:sz w:val="24"/>
          <w:szCs w:val="24"/>
        </w:rPr>
        <w:t>o</w:t>
      </w:r>
      <w:r w:rsidRPr="00E80214">
        <w:rPr>
          <w:rFonts w:ascii="Times New Roman" w:hAnsi="Times New Roman" w:cs="Times New Roman"/>
          <w:sz w:val="24"/>
          <w:szCs w:val="24"/>
        </w:rPr>
        <w:t xml:space="preserve">n the </w:t>
      </w:r>
      <w:r w:rsidRPr="00E80214">
        <w:rPr>
          <w:rFonts w:ascii="Times New Roman" w:hAnsi="Times New Roman" w:cs="Times New Roman"/>
          <w:i/>
          <w:sz w:val="24"/>
          <w:szCs w:val="24"/>
        </w:rPr>
        <w:t>TBG4</w:t>
      </w:r>
      <w:r w:rsidRPr="00E80214">
        <w:rPr>
          <w:rFonts w:ascii="Times New Roman" w:hAnsi="Times New Roman" w:cs="Times New Roman"/>
          <w:sz w:val="24"/>
          <w:szCs w:val="24"/>
        </w:rPr>
        <w:t xml:space="preserve"> antisense fruits reported by Smith et al</w:t>
      </w:r>
      <w:r w:rsidR="009227F1" w:rsidRPr="00E80214">
        <w:rPr>
          <w:rFonts w:ascii="Times New Roman" w:hAnsi="Times New Roman" w:cs="Times New Roman"/>
          <w:sz w:val="24"/>
          <w:szCs w:val="24"/>
        </w:rPr>
        <w:t>.</w:t>
      </w:r>
      <w:r w:rsidRPr="00E80214">
        <w:rPr>
          <w:rFonts w:ascii="Times New Roman" w:hAnsi="Times New Roman" w:cs="Times New Roman"/>
          <w:sz w:val="24"/>
          <w:szCs w:val="24"/>
        </w:rPr>
        <w:t xml:space="preserve">, (2002) could be due to </w:t>
      </w:r>
      <w:r w:rsidR="00F7021B" w:rsidRPr="00E80214">
        <w:rPr>
          <w:rFonts w:ascii="Times New Roman" w:hAnsi="Times New Roman" w:cs="Times New Roman"/>
          <w:sz w:val="24"/>
          <w:szCs w:val="24"/>
        </w:rPr>
        <w:t xml:space="preserve">the </w:t>
      </w:r>
      <w:r w:rsidRPr="00E80214">
        <w:rPr>
          <w:rFonts w:ascii="Times New Roman" w:hAnsi="Times New Roman" w:cs="Times New Roman"/>
          <w:sz w:val="24"/>
          <w:szCs w:val="24"/>
        </w:rPr>
        <w:t xml:space="preserve">genetic background as they performed their experiments in the </w:t>
      </w:r>
      <w:r w:rsidRPr="00E80214">
        <w:rPr>
          <w:rFonts w:ascii="Times New Roman" w:hAnsi="Times New Roman" w:cs="Times New Roman"/>
          <w:i/>
          <w:sz w:val="24"/>
          <w:szCs w:val="24"/>
        </w:rPr>
        <w:t>c.v. Rutgers</w:t>
      </w:r>
      <w:r w:rsidRPr="00E80214">
        <w:rPr>
          <w:rFonts w:ascii="Times New Roman" w:hAnsi="Times New Roman" w:cs="Times New Roman"/>
          <w:sz w:val="24"/>
          <w:szCs w:val="24"/>
        </w:rPr>
        <w:t xml:space="preserve">. The ability of reduced PL activity to delay softening, without impacting other aspects of ripening, was reported in both </w:t>
      </w:r>
      <w:r w:rsidR="00F7021B" w:rsidRPr="00E80214">
        <w:rPr>
          <w:rFonts w:ascii="Times New Roman" w:hAnsi="Times New Roman" w:cs="Times New Roman"/>
          <w:i/>
          <w:sz w:val="24"/>
          <w:szCs w:val="24"/>
        </w:rPr>
        <w:t xml:space="preserve">cvs </w:t>
      </w:r>
      <w:r w:rsidRPr="00E80214">
        <w:rPr>
          <w:rFonts w:ascii="Times New Roman" w:hAnsi="Times New Roman" w:cs="Times New Roman"/>
          <w:i/>
          <w:sz w:val="24"/>
          <w:szCs w:val="24"/>
        </w:rPr>
        <w:t>Ailsa Craig, M82</w:t>
      </w:r>
      <w:r w:rsidRPr="00E80214">
        <w:rPr>
          <w:rFonts w:ascii="Times New Roman" w:hAnsi="Times New Roman" w:cs="Times New Roman"/>
          <w:sz w:val="24"/>
          <w:szCs w:val="24"/>
        </w:rPr>
        <w:t xml:space="preserve"> (Uluisik et al</w:t>
      </w:r>
      <w:r w:rsidR="009227F1" w:rsidRPr="00E80214">
        <w:rPr>
          <w:rFonts w:ascii="Times New Roman" w:hAnsi="Times New Roman" w:cs="Times New Roman"/>
          <w:sz w:val="24"/>
          <w:szCs w:val="24"/>
        </w:rPr>
        <w:t>.</w:t>
      </w:r>
      <w:r w:rsidRPr="00E80214">
        <w:rPr>
          <w:rFonts w:ascii="Times New Roman" w:hAnsi="Times New Roman" w:cs="Times New Roman"/>
          <w:sz w:val="24"/>
          <w:szCs w:val="24"/>
        </w:rPr>
        <w:t xml:space="preserve">, 2016) and </w:t>
      </w:r>
      <w:r w:rsidRPr="00E80214">
        <w:rPr>
          <w:rFonts w:ascii="Times New Roman" w:hAnsi="Times New Roman" w:cs="Times New Roman"/>
          <w:i/>
          <w:sz w:val="24"/>
          <w:szCs w:val="24"/>
        </w:rPr>
        <w:t>Micro-Tom</w:t>
      </w:r>
      <w:r w:rsidRPr="00E80214">
        <w:rPr>
          <w:rFonts w:ascii="Times New Roman" w:hAnsi="Times New Roman" w:cs="Times New Roman"/>
          <w:sz w:val="24"/>
          <w:szCs w:val="24"/>
        </w:rPr>
        <w:t xml:space="preserve"> (Yang et al</w:t>
      </w:r>
      <w:r w:rsidR="009227F1" w:rsidRPr="00E80214">
        <w:rPr>
          <w:rFonts w:ascii="Times New Roman" w:hAnsi="Times New Roman" w:cs="Times New Roman"/>
          <w:sz w:val="24"/>
          <w:szCs w:val="24"/>
        </w:rPr>
        <w:t>.</w:t>
      </w:r>
      <w:r w:rsidRPr="00E80214">
        <w:rPr>
          <w:rFonts w:ascii="Times New Roman" w:hAnsi="Times New Roman" w:cs="Times New Roman"/>
          <w:sz w:val="24"/>
          <w:szCs w:val="24"/>
        </w:rPr>
        <w:t>, 2017) indicating a key role for this gene in modulating softening in cultivated tomato (</w:t>
      </w:r>
      <w:r w:rsidRPr="00E80214">
        <w:rPr>
          <w:rFonts w:ascii="Times New Roman" w:hAnsi="Times New Roman" w:cs="Times New Roman"/>
          <w:i/>
          <w:sz w:val="24"/>
          <w:szCs w:val="24"/>
        </w:rPr>
        <w:t>Solanum lycopersicum</w:t>
      </w:r>
      <w:r w:rsidRPr="00E80214">
        <w:rPr>
          <w:rFonts w:ascii="Times New Roman" w:hAnsi="Times New Roman" w:cs="Times New Roman"/>
          <w:sz w:val="24"/>
          <w:szCs w:val="24"/>
        </w:rPr>
        <w:t>). Interesting</w:t>
      </w:r>
      <w:r w:rsidR="002F55D6" w:rsidRPr="00E80214">
        <w:rPr>
          <w:rFonts w:ascii="Times New Roman" w:hAnsi="Times New Roman" w:cs="Times New Roman"/>
          <w:sz w:val="24"/>
          <w:szCs w:val="24"/>
        </w:rPr>
        <w:t>ly</w:t>
      </w:r>
      <w:r w:rsidRPr="00E80214">
        <w:rPr>
          <w:rFonts w:ascii="Times New Roman" w:hAnsi="Times New Roman" w:cs="Times New Roman"/>
          <w:sz w:val="24"/>
          <w:szCs w:val="24"/>
        </w:rPr>
        <w:t xml:space="preserve"> fruit</w:t>
      </w:r>
      <w:r w:rsidR="00F7021B" w:rsidRPr="00E80214">
        <w:rPr>
          <w:rFonts w:ascii="Times New Roman" w:hAnsi="Times New Roman" w:cs="Times New Roman"/>
          <w:sz w:val="24"/>
          <w:szCs w:val="24"/>
        </w:rPr>
        <w:t>s</w:t>
      </w:r>
      <w:r w:rsidRPr="00E80214">
        <w:rPr>
          <w:rFonts w:ascii="Times New Roman" w:hAnsi="Times New Roman" w:cs="Times New Roman"/>
          <w:sz w:val="24"/>
          <w:szCs w:val="24"/>
        </w:rPr>
        <w:t xml:space="preserve"> of the </w:t>
      </w:r>
      <w:r w:rsidRPr="00E80214">
        <w:rPr>
          <w:rFonts w:ascii="Times New Roman" w:hAnsi="Times New Roman" w:cs="Times New Roman"/>
          <w:i/>
          <w:sz w:val="24"/>
          <w:szCs w:val="24"/>
        </w:rPr>
        <w:t>PG2a</w:t>
      </w:r>
      <w:r w:rsidRPr="00E80214">
        <w:rPr>
          <w:rFonts w:ascii="Times New Roman" w:hAnsi="Times New Roman" w:cs="Times New Roman"/>
          <w:sz w:val="24"/>
          <w:szCs w:val="24"/>
        </w:rPr>
        <w:t xml:space="preserve"> and </w:t>
      </w:r>
      <w:r w:rsidRPr="00E80214">
        <w:rPr>
          <w:rFonts w:ascii="Times New Roman" w:hAnsi="Times New Roman" w:cs="Times New Roman"/>
          <w:i/>
          <w:sz w:val="24"/>
          <w:szCs w:val="24"/>
        </w:rPr>
        <w:t>TBG4</w:t>
      </w:r>
      <w:r w:rsidRPr="00E80214">
        <w:rPr>
          <w:rFonts w:ascii="Times New Roman" w:hAnsi="Times New Roman" w:cs="Times New Roman"/>
          <w:sz w:val="24"/>
          <w:szCs w:val="24"/>
        </w:rPr>
        <w:t xml:space="preserve"> CRISPR lines showed altered colour and weight. It has been suggested that </w:t>
      </w:r>
      <w:bookmarkStart w:id="8" w:name="OLE_LINK42"/>
      <w:r w:rsidRPr="00E80214">
        <w:rPr>
          <w:rFonts w:ascii="Times New Roman" w:hAnsi="Times New Roman" w:cs="Times New Roman"/>
          <w:sz w:val="24"/>
          <w:szCs w:val="24"/>
        </w:rPr>
        <w:t xml:space="preserve">pectin oligomers </w:t>
      </w:r>
      <w:bookmarkEnd w:id="8"/>
      <w:r w:rsidRPr="00E80214">
        <w:rPr>
          <w:rFonts w:ascii="Times New Roman" w:hAnsi="Times New Roman" w:cs="Times New Roman"/>
          <w:sz w:val="24"/>
          <w:szCs w:val="24"/>
        </w:rPr>
        <w:t xml:space="preserve">and sugar residues such as galactose, generated by cell wall degradation, could be involved in initiating the ripening process, possibly through induction of ethylene biosynthesis (Gross, 1985; </w:t>
      </w:r>
      <w:r w:rsidR="00337CC9" w:rsidRPr="00261D40">
        <w:rPr>
          <w:rFonts w:ascii="Times New Roman" w:hAnsi="Times New Roman" w:cs="Times New Roman"/>
          <w:sz w:val="24"/>
          <w:szCs w:val="24"/>
        </w:rPr>
        <w:t>Me</w:t>
      </w:r>
      <w:r w:rsidRPr="00261D40">
        <w:rPr>
          <w:rFonts w:ascii="Times New Roman" w:hAnsi="Times New Roman" w:cs="Times New Roman"/>
          <w:sz w:val="24"/>
          <w:szCs w:val="24"/>
        </w:rPr>
        <w:t>lo</w:t>
      </w:r>
      <w:r w:rsidR="00F4135A" w:rsidRPr="00261D40">
        <w:rPr>
          <w:rFonts w:ascii="Times New Roman" w:hAnsi="Times New Roman" w:cs="Times New Roman"/>
          <w:sz w:val="24"/>
          <w:szCs w:val="24"/>
        </w:rPr>
        <w:t>t</w:t>
      </w:r>
      <w:r w:rsidRPr="00261D40">
        <w:rPr>
          <w:rFonts w:ascii="Times New Roman" w:hAnsi="Times New Roman" w:cs="Times New Roman"/>
          <w:sz w:val="24"/>
          <w:szCs w:val="24"/>
        </w:rPr>
        <w:t>to et al</w:t>
      </w:r>
      <w:r w:rsidR="00301665" w:rsidRPr="00261D40">
        <w:rPr>
          <w:rFonts w:ascii="Times New Roman" w:hAnsi="Times New Roman" w:cs="Times New Roman"/>
          <w:sz w:val="24"/>
          <w:szCs w:val="24"/>
        </w:rPr>
        <w:t>.</w:t>
      </w:r>
      <w:r w:rsidRPr="00261D40">
        <w:rPr>
          <w:rFonts w:ascii="Times New Roman" w:hAnsi="Times New Roman" w:cs="Times New Roman"/>
          <w:sz w:val="24"/>
          <w:szCs w:val="24"/>
        </w:rPr>
        <w:t xml:space="preserve">, 1994). </w:t>
      </w:r>
    </w:p>
    <w:p w14:paraId="3473E05E" w14:textId="77777777" w:rsidR="00E46F45" w:rsidRPr="00261D40" w:rsidRDefault="00E46F45" w:rsidP="00D14D84">
      <w:pPr>
        <w:spacing w:line="360" w:lineRule="auto"/>
        <w:jc w:val="both"/>
        <w:rPr>
          <w:rFonts w:ascii="Times New Roman" w:hAnsi="Times New Roman" w:cs="Times New Roman"/>
          <w:sz w:val="24"/>
          <w:szCs w:val="24"/>
        </w:rPr>
      </w:pPr>
    </w:p>
    <w:p w14:paraId="22CAE7AB" w14:textId="04CB0CBA" w:rsidR="00D14D84" w:rsidRDefault="00105DC2" w:rsidP="00D14D84">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 xml:space="preserve">Carotenoid analysis indicated that the changes in pericarp colour in the </w:t>
      </w:r>
      <w:r w:rsidRPr="00261D40">
        <w:rPr>
          <w:rFonts w:ascii="Times New Roman" w:hAnsi="Times New Roman" w:cs="Times New Roman"/>
          <w:i/>
          <w:sz w:val="24"/>
          <w:szCs w:val="24"/>
        </w:rPr>
        <w:t>TBG4</w:t>
      </w:r>
      <w:r w:rsidRPr="00261D40">
        <w:rPr>
          <w:rFonts w:ascii="Times New Roman" w:hAnsi="Times New Roman" w:cs="Times New Roman"/>
          <w:sz w:val="24"/>
          <w:szCs w:val="24"/>
        </w:rPr>
        <w:t xml:space="preserve"> and </w:t>
      </w:r>
      <w:r w:rsidRPr="00261D40">
        <w:rPr>
          <w:rFonts w:ascii="Times New Roman" w:hAnsi="Times New Roman" w:cs="Times New Roman"/>
          <w:i/>
          <w:sz w:val="24"/>
          <w:szCs w:val="24"/>
        </w:rPr>
        <w:t>PG2a</w:t>
      </w:r>
      <w:r w:rsidRPr="00261D40">
        <w:rPr>
          <w:rFonts w:ascii="Times New Roman" w:hAnsi="Times New Roman" w:cs="Times New Roman"/>
          <w:sz w:val="24"/>
          <w:szCs w:val="24"/>
        </w:rPr>
        <w:t xml:space="preserve"> lines was due to altered β-carotene and lycopene content. A profile of increased β-carotene with a concurrent reduction in lycopene indicates that ripening related carotenoid formation has been altered possibly through the modulation of lycopene beta-cyclase (beta-LCY) activity.  This enzyme converts lycopene to β-carotene and is normally down-regulated at the breaker stage of fruit development (Pecker et al., 1996).</w:t>
      </w:r>
      <w:r w:rsidR="00E46F45" w:rsidRPr="00261D40">
        <w:rPr>
          <w:rFonts w:ascii="Times New Roman" w:hAnsi="Times New Roman" w:cs="Times New Roman"/>
          <w:sz w:val="24"/>
          <w:szCs w:val="24"/>
        </w:rPr>
        <w:t xml:space="preserve"> </w:t>
      </w:r>
      <w:r w:rsidR="00D14D84" w:rsidRPr="00261D40">
        <w:rPr>
          <w:rFonts w:ascii="Times New Roman" w:hAnsi="Times New Roman" w:cs="Times New Roman"/>
          <w:sz w:val="24"/>
          <w:szCs w:val="24"/>
        </w:rPr>
        <w:t xml:space="preserve">In the </w:t>
      </w:r>
      <w:r w:rsidR="00D14D84" w:rsidRPr="00261D40">
        <w:rPr>
          <w:rFonts w:ascii="Times New Roman" w:hAnsi="Times New Roman" w:cs="Times New Roman"/>
          <w:i/>
          <w:sz w:val="24"/>
          <w:szCs w:val="24"/>
        </w:rPr>
        <w:t>PL</w:t>
      </w:r>
      <w:r w:rsidR="00D14D84" w:rsidRPr="00261D40">
        <w:rPr>
          <w:rFonts w:ascii="Times New Roman" w:hAnsi="Times New Roman" w:cs="Times New Roman"/>
          <w:sz w:val="24"/>
          <w:szCs w:val="24"/>
        </w:rPr>
        <w:t xml:space="preserve"> </w:t>
      </w:r>
      <w:r w:rsidR="009F11F8" w:rsidRPr="00261D40">
        <w:rPr>
          <w:rFonts w:ascii="Times New Roman" w:hAnsi="Times New Roman" w:cs="Times New Roman"/>
          <w:sz w:val="24"/>
          <w:szCs w:val="24"/>
        </w:rPr>
        <w:t xml:space="preserve">CRISPR </w:t>
      </w:r>
      <w:r w:rsidR="00D14D84" w:rsidRPr="00261D40">
        <w:rPr>
          <w:rFonts w:ascii="Times New Roman" w:hAnsi="Times New Roman" w:cs="Times New Roman"/>
          <w:sz w:val="24"/>
          <w:szCs w:val="24"/>
        </w:rPr>
        <w:t>lines</w:t>
      </w:r>
      <w:r w:rsidR="00F7021B" w:rsidRPr="00261D40">
        <w:rPr>
          <w:rFonts w:ascii="Times New Roman" w:hAnsi="Times New Roman" w:cs="Times New Roman"/>
          <w:sz w:val="24"/>
          <w:szCs w:val="24"/>
        </w:rPr>
        <w:t>,</w:t>
      </w:r>
      <w:r w:rsidR="00D14D84" w:rsidRPr="00261D40">
        <w:rPr>
          <w:rFonts w:ascii="Times New Roman" w:hAnsi="Times New Roman" w:cs="Times New Roman"/>
          <w:sz w:val="24"/>
          <w:szCs w:val="24"/>
        </w:rPr>
        <w:t xml:space="preserve"> </w:t>
      </w:r>
      <w:r w:rsidR="009F11F8" w:rsidRPr="00261D40">
        <w:rPr>
          <w:rFonts w:ascii="Times New Roman" w:hAnsi="Times New Roman" w:cs="Times New Roman"/>
          <w:sz w:val="24"/>
          <w:szCs w:val="24"/>
        </w:rPr>
        <w:t xml:space="preserve">some </w:t>
      </w:r>
      <w:r w:rsidR="00D14D84" w:rsidRPr="00261D40">
        <w:rPr>
          <w:rFonts w:ascii="Times New Roman" w:hAnsi="Times New Roman" w:cs="Times New Roman"/>
          <w:sz w:val="24"/>
          <w:szCs w:val="24"/>
        </w:rPr>
        <w:t xml:space="preserve">pectin degradation may occur </w:t>
      </w:r>
      <w:r w:rsidR="00104533" w:rsidRPr="00261D40">
        <w:rPr>
          <w:rFonts w:ascii="Times New Roman" w:hAnsi="Times New Roman" w:cs="Times New Roman"/>
          <w:sz w:val="24"/>
          <w:szCs w:val="24"/>
        </w:rPr>
        <w:t>due to the activity of the</w:t>
      </w:r>
      <w:r w:rsidR="00D14D84" w:rsidRPr="00261D40">
        <w:rPr>
          <w:rFonts w:ascii="Times New Roman" w:hAnsi="Times New Roman" w:cs="Times New Roman"/>
          <w:sz w:val="24"/>
          <w:szCs w:val="24"/>
        </w:rPr>
        <w:t xml:space="preserve"> </w:t>
      </w:r>
      <w:r w:rsidR="00104533" w:rsidRPr="00261D40">
        <w:rPr>
          <w:rFonts w:ascii="Times New Roman" w:hAnsi="Times New Roman" w:cs="Times New Roman"/>
          <w:sz w:val="24"/>
          <w:szCs w:val="24"/>
        </w:rPr>
        <w:t>normal</w:t>
      </w:r>
      <w:r w:rsidR="00D14D84" w:rsidRPr="00261D40">
        <w:rPr>
          <w:rFonts w:ascii="Times New Roman" w:hAnsi="Times New Roman" w:cs="Times New Roman"/>
          <w:sz w:val="24"/>
          <w:szCs w:val="24"/>
        </w:rPr>
        <w:t xml:space="preserve"> </w:t>
      </w:r>
      <w:r w:rsidR="00D14D84" w:rsidRPr="00261D40">
        <w:rPr>
          <w:rFonts w:ascii="Times New Roman" w:hAnsi="Times New Roman" w:cs="Times New Roman"/>
          <w:i/>
          <w:sz w:val="24"/>
          <w:szCs w:val="24"/>
        </w:rPr>
        <w:t xml:space="preserve">PG2a </w:t>
      </w:r>
      <w:r w:rsidR="00D14D84" w:rsidRPr="00261D40">
        <w:rPr>
          <w:rFonts w:ascii="Times New Roman" w:hAnsi="Times New Roman" w:cs="Times New Roman"/>
          <w:sz w:val="24"/>
          <w:szCs w:val="24"/>
        </w:rPr>
        <w:t xml:space="preserve">and </w:t>
      </w:r>
      <w:r w:rsidR="00D14D84" w:rsidRPr="00261D40">
        <w:rPr>
          <w:rFonts w:ascii="Times New Roman" w:hAnsi="Times New Roman" w:cs="Times New Roman"/>
          <w:i/>
          <w:sz w:val="24"/>
          <w:szCs w:val="24"/>
        </w:rPr>
        <w:t>TBG4</w:t>
      </w:r>
      <w:r w:rsidR="00D14D84" w:rsidRPr="00261D40">
        <w:rPr>
          <w:rFonts w:ascii="Times New Roman" w:hAnsi="Times New Roman" w:cs="Times New Roman"/>
          <w:sz w:val="24"/>
          <w:szCs w:val="24"/>
        </w:rPr>
        <w:t xml:space="preserve"> gene products. The delayed colour development in the </w:t>
      </w:r>
      <w:r w:rsidR="00D14D84" w:rsidRPr="00261D40">
        <w:rPr>
          <w:rFonts w:ascii="Times New Roman" w:hAnsi="Times New Roman" w:cs="Times New Roman"/>
          <w:i/>
          <w:sz w:val="24"/>
          <w:szCs w:val="24"/>
        </w:rPr>
        <w:t>PG2a</w:t>
      </w:r>
      <w:r w:rsidR="00D14D84" w:rsidRPr="00261D40">
        <w:rPr>
          <w:rFonts w:ascii="Times New Roman" w:hAnsi="Times New Roman" w:cs="Times New Roman"/>
          <w:sz w:val="24"/>
          <w:szCs w:val="24"/>
        </w:rPr>
        <w:t xml:space="preserve"> and </w:t>
      </w:r>
      <w:r w:rsidR="00D14D84" w:rsidRPr="00261D40">
        <w:rPr>
          <w:rFonts w:ascii="Times New Roman" w:hAnsi="Times New Roman" w:cs="Times New Roman"/>
          <w:i/>
          <w:sz w:val="24"/>
          <w:szCs w:val="24"/>
        </w:rPr>
        <w:t>TBG4</w:t>
      </w:r>
      <w:r w:rsidR="00D14D84" w:rsidRPr="00261D40">
        <w:rPr>
          <w:rFonts w:ascii="Times New Roman" w:hAnsi="Times New Roman" w:cs="Times New Roman"/>
          <w:sz w:val="24"/>
          <w:szCs w:val="24"/>
        </w:rPr>
        <w:t xml:space="preserve"> lines could</w:t>
      </w:r>
      <w:r w:rsidR="00B72564" w:rsidRPr="00261D40">
        <w:rPr>
          <w:rFonts w:ascii="Times New Roman" w:hAnsi="Times New Roman" w:cs="Times New Roman"/>
          <w:sz w:val="24"/>
          <w:szCs w:val="24"/>
        </w:rPr>
        <w:t>,</w:t>
      </w:r>
      <w:r w:rsidR="00D14D84" w:rsidRPr="00261D40">
        <w:rPr>
          <w:rFonts w:ascii="Times New Roman" w:hAnsi="Times New Roman" w:cs="Times New Roman"/>
          <w:sz w:val="24"/>
          <w:szCs w:val="24"/>
        </w:rPr>
        <w:t xml:space="preserve"> therefore</w:t>
      </w:r>
      <w:r w:rsidR="00B72564" w:rsidRPr="00261D40">
        <w:rPr>
          <w:rFonts w:ascii="Times New Roman" w:hAnsi="Times New Roman" w:cs="Times New Roman"/>
          <w:sz w:val="24"/>
          <w:szCs w:val="24"/>
        </w:rPr>
        <w:t>,</w:t>
      </w:r>
      <w:r w:rsidR="00D14D84" w:rsidRPr="00261D40">
        <w:rPr>
          <w:rFonts w:ascii="Times New Roman" w:hAnsi="Times New Roman" w:cs="Times New Roman"/>
          <w:sz w:val="24"/>
          <w:szCs w:val="24"/>
        </w:rPr>
        <w:t xml:space="preserve"> reflect a delay in the onset of ripening. </w:t>
      </w:r>
      <w:r w:rsidR="00AA1FEF" w:rsidRPr="00AA1FEF">
        <w:rPr>
          <w:rFonts w:ascii="Times New Roman" w:hAnsi="Times New Roman" w:cs="Times New Roman"/>
          <w:sz w:val="24"/>
          <w:szCs w:val="24"/>
          <w:highlight w:val="yellow"/>
        </w:rPr>
        <w:t>The observed alteration in carotenoid profiles may reflect changes in ethylene perception or response.</w:t>
      </w:r>
      <w:r w:rsidR="00AA1FEF" w:rsidRPr="00AA1FEF">
        <w:rPr>
          <w:rFonts w:ascii="Times New Roman" w:hAnsi="Times New Roman" w:cs="Times New Roman"/>
          <w:sz w:val="24"/>
          <w:szCs w:val="24"/>
        </w:rPr>
        <w:t xml:space="preserve"> </w:t>
      </w:r>
      <w:r w:rsidR="000D7E1F" w:rsidRPr="00261D40">
        <w:rPr>
          <w:rFonts w:ascii="Times New Roman" w:hAnsi="Times New Roman" w:cs="Times New Roman"/>
          <w:sz w:val="24"/>
          <w:szCs w:val="24"/>
        </w:rPr>
        <w:t>There was no strong evidence that t</w:t>
      </w:r>
      <w:r w:rsidR="00D14D84" w:rsidRPr="00261D40">
        <w:rPr>
          <w:rFonts w:ascii="Times New Roman" w:hAnsi="Times New Roman" w:cs="Times New Roman"/>
          <w:sz w:val="24"/>
          <w:szCs w:val="24"/>
        </w:rPr>
        <w:t xml:space="preserve">he differences in fruit weight in the </w:t>
      </w:r>
      <w:r w:rsidR="00D14D84" w:rsidRPr="00261D40">
        <w:rPr>
          <w:rFonts w:ascii="Times New Roman" w:hAnsi="Times New Roman" w:cs="Times New Roman"/>
          <w:i/>
          <w:sz w:val="24"/>
          <w:szCs w:val="24"/>
        </w:rPr>
        <w:t>PG</w:t>
      </w:r>
      <w:r w:rsidR="00301665" w:rsidRPr="00261D40">
        <w:rPr>
          <w:rFonts w:ascii="Times New Roman" w:hAnsi="Times New Roman" w:cs="Times New Roman"/>
          <w:i/>
          <w:sz w:val="24"/>
          <w:szCs w:val="24"/>
        </w:rPr>
        <w:t>2a</w:t>
      </w:r>
      <w:r w:rsidR="00D14D84" w:rsidRPr="00261D40">
        <w:rPr>
          <w:rFonts w:ascii="Times New Roman" w:hAnsi="Times New Roman" w:cs="Times New Roman"/>
          <w:sz w:val="24"/>
          <w:szCs w:val="24"/>
        </w:rPr>
        <w:t xml:space="preserve"> and </w:t>
      </w:r>
      <w:r w:rsidR="00D14D84" w:rsidRPr="00261D40">
        <w:rPr>
          <w:rFonts w:ascii="Times New Roman" w:hAnsi="Times New Roman" w:cs="Times New Roman"/>
          <w:i/>
          <w:sz w:val="24"/>
          <w:szCs w:val="24"/>
        </w:rPr>
        <w:t>TBG4</w:t>
      </w:r>
      <w:r w:rsidR="00D14D84" w:rsidRPr="00261D40">
        <w:rPr>
          <w:rFonts w:ascii="Times New Roman" w:hAnsi="Times New Roman" w:cs="Times New Roman"/>
          <w:sz w:val="24"/>
          <w:szCs w:val="24"/>
        </w:rPr>
        <w:t xml:space="preserve"> lines </w:t>
      </w:r>
      <w:r w:rsidR="000D7E1F" w:rsidRPr="00261D40">
        <w:rPr>
          <w:rFonts w:ascii="Times New Roman" w:hAnsi="Times New Roman" w:cs="Times New Roman"/>
          <w:sz w:val="24"/>
          <w:szCs w:val="24"/>
        </w:rPr>
        <w:t xml:space="preserve">were due to altered water relations in the fruits based on fresh weight to dry weight ratios in the pericarp. </w:t>
      </w:r>
      <w:r w:rsidR="00AA1FEF" w:rsidRPr="000B7249">
        <w:rPr>
          <w:rFonts w:ascii="Times New Roman" w:hAnsi="Times New Roman" w:cs="Times New Roman"/>
          <w:sz w:val="24"/>
          <w:szCs w:val="24"/>
          <w:highlight w:val="yellow"/>
        </w:rPr>
        <w:t xml:space="preserve">The fresh weight to dry weight ratio in the </w:t>
      </w:r>
      <w:r w:rsidR="00AA1FEF" w:rsidRPr="000B7249">
        <w:rPr>
          <w:rFonts w:ascii="Times New Roman" w:hAnsi="Times New Roman" w:cs="Times New Roman"/>
          <w:i/>
          <w:sz w:val="24"/>
          <w:szCs w:val="24"/>
          <w:highlight w:val="yellow"/>
        </w:rPr>
        <w:t>PL</w:t>
      </w:r>
      <w:r w:rsidR="00AA1FEF" w:rsidRPr="000B7249">
        <w:rPr>
          <w:rFonts w:ascii="Times New Roman" w:hAnsi="Times New Roman" w:cs="Times New Roman"/>
          <w:sz w:val="24"/>
          <w:szCs w:val="24"/>
          <w:highlight w:val="yellow"/>
        </w:rPr>
        <w:t xml:space="preserve"> lines was also consistent with them having a similar water content to the </w:t>
      </w:r>
      <w:r w:rsidR="000B7249" w:rsidRPr="000B7249">
        <w:rPr>
          <w:rFonts w:ascii="Times New Roman" w:hAnsi="Times New Roman" w:cs="Times New Roman"/>
          <w:sz w:val="24"/>
          <w:szCs w:val="24"/>
          <w:highlight w:val="yellow"/>
        </w:rPr>
        <w:t>wild type</w:t>
      </w:r>
      <w:r w:rsidR="00AA1FEF" w:rsidRPr="000B7249">
        <w:rPr>
          <w:rFonts w:ascii="Times New Roman" w:hAnsi="Times New Roman" w:cs="Times New Roman"/>
          <w:sz w:val="24"/>
          <w:szCs w:val="24"/>
          <w:highlight w:val="yellow"/>
        </w:rPr>
        <w:t xml:space="preserve"> fruit</w:t>
      </w:r>
      <w:r w:rsidR="000B7249" w:rsidRPr="000B7249">
        <w:rPr>
          <w:rFonts w:ascii="Times New Roman" w:hAnsi="Times New Roman" w:cs="Times New Roman"/>
          <w:sz w:val="24"/>
          <w:szCs w:val="24"/>
          <w:highlight w:val="yellow"/>
        </w:rPr>
        <w:t>.</w:t>
      </w:r>
      <w:r w:rsidR="005C3090" w:rsidRPr="005C3090">
        <w:rPr>
          <w:rFonts w:ascii="Times New Roman" w:hAnsi="Times New Roman" w:cs="Times New Roman"/>
          <w:sz w:val="24"/>
          <w:szCs w:val="24"/>
        </w:rPr>
        <w:t xml:space="preserve">   </w:t>
      </w:r>
      <w:r w:rsidR="000D7E1F" w:rsidRPr="00261D40">
        <w:rPr>
          <w:rFonts w:ascii="Times New Roman" w:hAnsi="Times New Roman" w:cs="Times New Roman"/>
          <w:sz w:val="24"/>
          <w:szCs w:val="24"/>
        </w:rPr>
        <w:t xml:space="preserve">The difference in fruit weight </w:t>
      </w:r>
      <w:r w:rsidR="00CD0BFC" w:rsidRPr="00261D40">
        <w:rPr>
          <w:rFonts w:ascii="Times New Roman" w:hAnsi="Times New Roman" w:cs="Times New Roman"/>
          <w:sz w:val="24"/>
          <w:szCs w:val="24"/>
        </w:rPr>
        <w:t>seen in the</w:t>
      </w:r>
      <w:r w:rsidR="00CD0BFC" w:rsidRPr="00261D40">
        <w:t xml:space="preserve"> </w:t>
      </w:r>
      <w:r w:rsidR="00CD0BFC" w:rsidRPr="00261D40">
        <w:rPr>
          <w:rFonts w:ascii="Times New Roman" w:hAnsi="Times New Roman" w:cs="Times New Roman"/>
          <w:i/>
          <w:sz w:val="24"/>
          <w:szCs w:val="24"/>
        </w:rPr>
        <w:t>PG2a</w:t>
      </w:r>
      <w:r w:rsidR="00CD0BFC" w:rsidRPr="00261D40">
        <w:rPr>
          <w:rFonts w:ascii="Times New Roman" w:hAnsi="Times New Roman" w:cs="Times New Roman"/>
          <w:sz w:val="24"/>
          <w:szCs w:val="24"/>
        </w:rPr>
        <w:t xml:space="preserve"> and </w:t>
      </w:r>
      <w:r w:rsidR="00CD0BFC" w:rsidRPr="00261D40">
        <w:rPr>
          <w:rFonts w:ascii="Times New Roman" w:hAnsi="Times New Roman" w:cs="Times New Roman"/>
          <w:i/>
          <w:sz w:val="24"/>
          <w:szCs w:val="24"/>
        </w:rPr>
        <w:t>TBG4</w:t>
      </w:r>
      <w:r w:rsidR="00CD0BFC" w:rsidRPr="00261D40">
        <w:rPr>
          <w:rFonts w:ascii="Times New Roman" w:hAnsi="Times New Roman" w:cs="Times New Roman"/>
          <w:sz w:val="24"/>
          <w:szCs w:val="24"/>
        </w:rPr>
        <w:t xml:space="preserve"> </w:t>
      </w:r>
      <w:r w:rsidR="00B72564" w:rsidRPr="00261D40">
        <w:rPr>
          <w:rFonts w:ascii="Times New Roman" w:hAnsi="Times New Roman" w:cs="Times New Roman"/>
          <w:sz w:val="24"/>
          <w:szCs w:val="24"/>
        </w:rPr>
        <w:t xml:space="preserve">lines </w:t>
      </w:r>
      <w:r w:rsidR="00CD0BFC" w:rsidRPr="00261D40">
        <w:rPr>
          <w:rFonts w:ascii="Times New Roman" w:hAnsi="Times New Roman" w:cs="Times New Roman"/>
          <w:sz w:val="24"/>
          <w:szCs w:val="24"/>
        </w:rPr>
        <w:t>merits</w:t>
      </w:r>
      <w:r w:rsidR="000D7E1F" w:rsidRPr="00261D40">
        <w:rPr>
          <w:rFonts w:ascii="Times New Roman" w:hAnsi="Times New Roman" w:cs="Times New Roman"/>
          <w:sz w:val="24"/>
          <w:szCs w:val="24"/>
        </w:rPr>
        <w:t xml:space="preserve"> further investigation.</w:t>
      </w:r>
    </w:p>
    <w:p w14:paraId="22E319E2" w14:textId="77777777" w:rsidR="00C135FA" w:rsidRDefault="00C135FA" w:rsidP="00D14D84">
      <w:pPr>
        <w:spacing w:line="360" w:lineRule="auto"/>
        <w:jc w:val="both"/>
        <w:rPr>
          <w:rFonts w:ascii="Times New Roman" w:hAnsi="Times New Roman" w:cs="Times New Roman"/>
          <w:sz w:val="24"/>
          <w:szCs w:val="24"/>
        </w:rPr>
      </w:pPr>
    </w:p>
    <w:p w14:paraId="1093BFDA" w14:textId="4F83B643" w:rsidR="00C135FA" w:rsidRDefault="00C135FA" w:rsidP="00104533">
      <w:pPr>
        <w:pStyle w:val="CommentText"/>
        <w:spacing w:line="360" w:lineRule="auto"/>
        <w:jc w:val="both"/>
        <w:rPr>
          <w:rFonts w:ascii="Times New Roman" w:hAnsi="Times New Roman" w:cs="Times New Roman"/>
          <w:sz w:val="24"/>
          <w:szCs w:val="24"/>
        </w:rPr>
      </w:pPr>
      <w:r w:rsidRPr="00E80214">
        <w:rPr>
          <w:rFonts w:ascii="Times New Roman" w:hAnsi="Times New Roman" w:cs="Times New Roman"/>
          <w:sz w:val="24"/>
          <w:szCs w:val="24"/>
        </w:rPr>
        <w:lastRenderedPageBreak/>
        <w:t>Previous studies have reported that in tomato, juice produced from transgenic fruit with reduced PG2a activity</w:t>
      </w:r>
      <w:r w:rsidR="00104533" w:rsidRPr="00E80214">
        <w:rPr>
          <w:rFonts w:ascii="Times New Roman" w:hAnsi="Times New Roman" w:cs="Times New Roman"/>
          <w:sz w:val="24"/>
          <w:szCs w:val="24"/>
        </w:rPr>
        <w:t>,</w:t>
      </w:r>
      <w:r w:rsidRPr="00E80214">
        <w:rPr>
          <w:rFonts w:ascii="Times New Roman" w:hAnsi="Times New Roman" w:cs="Times New Roman"/>
          <w:sz w:val="24"/>
          <w:szCs w:val="24"/>
        </w:rPr>
        <w:t xml:space="preserve"> using antisense technology</w:t>
      </w:r>
      <w:r w:rsidR="00104533" w:rsidRPr="00E80214">
        <w:rPr>
          <w:rFonts w:ascii="Times New Roman" w:hAnsi="Times New Roman" w:cs="Times New Roman"/>
          <w:sz w:val="24"/>
          <w:szCs w:val="24"/>
        </w:rPr>
        <w:t>,</w:t>
      </w:r>
      <w:r w:rsidRPr="00E80214">
        <w:rPr>
          <w:rFonts w:ascii="Times New Roman" w:hAnsi="Times New Roman" w:cs="Times New Roman"/>
          <w:sz w:val="24"/>
          <w:szCs w:val="24"/>
        </w:rPr>
        <w:t xml:space="preserve"> was thicker and had </w:t>
      </w:r>
      <w:r w:rsidR="00B01763" w:rsidRPr="00E80214">
        <w:rPr>
          <w:rFonts w:ascii="Times New Roman" w:hAnsi="Times New Roman" w:cs="Times New Roman"/>
          <w:sz w:val="24"/>
          <w:szCs w:val="24"/>
        </w:rPr>
        <w:t xml:space="preserve">a </w:t>
      </w:r>
      <w:r w:rsidRPr="00E80214">
        <w:rPr>
          <w:rFonts w:ascii="Times New Roman" w:hAnsi="Times New Roman" w:cs="Times New Roman"/>
          <w:sz w:val="24"/>
          <w:szCs w:val="24"/>
        </w:rPr>
        <w:t xml:space="preserve">higher viscosity (Schuch et al., 1991; </w:t>
      </w:r>
      <w:bookmarkStart w:id="9" w:name="OLE_LINK76"/>
      <w:bookmarkStart w:id="10" w:name="OLE_LINK77"/>
      <w:r w:rsidRPr="00E80214">
        <w:rPr>
          <w:rFonts w:ascii="Times New Roman" w:hAnsi="Times New Roman" w:cs="Times New Roman"/>
          <w:sz w:val="24"/>
          <w:szCs w:val="24"/>
        </w:rPr>
        <w:t xml:space="preserve">Errington et </w:t>
      </w:r>
      <w:bookmarkEnd w:id="9"/>
      <w:bookmarkEnd w:id="10"/>
      <w:r w:rsidRPr="00E80214">
        <w:rPr>
          <w:rFonts w:ascii="Times New Roman" w:hAnsi="Times New Roman" w:cs="Times New Roman"/>
          <w:sz w:val="24"/>
          <w:szCs w:val="24"/>
        </w:rPr>
        <w:t xml:space="preserve">al., 1998). The properties of tomato juice or paste </w:t>
      </w:r>
      <w:r w:rsidR="00A30C26" w:rsidRPr="00E80214">
        <w:rPr>
          <w:rFonts w:ascii="Times New Roman" w:hAnsi="Times New Roman" w:cs="Times New Roman"/>
          <w:sz w:val="24"/>
          <w:szCs w:val="24"/>
        </w:rPr>
        <w:t xml:space="preserve">differ between varieties </w:t>
      </w:r>
      <w:r w:rsidR="00104533" w:rsidRPr="00E80214">
        <w:rPr>
          <w:rFonts w:ascii="Times New Roman" w:hAnsi="Times New Roman" w:cs="Times New Roman"/>
          <w:sz w:val="24"/>
          <w:szCs w:val="24"/>
        </w:rPr>
        <w:t xml:space="preserve">and </w:t>
      </w:r>
      <w:r w:rsidR="00DF0681" w:rsidRPr="00E80214">
        <w:rPr>
          <w:rFonts w:ascii="Times New Roman" w:hAnsi="Times New Roman" w:cs="Times New Roman"/>
          <w:sz w:val="24"/>
          <w:szCs w:val="24"/>
        </w:rPr>
        <w:t>are</w:t>
      </w:r>
      <w:r w:rsidRPr="00E80214">
        <w:rPr>
          <w:rFonts w:ascii="Times New Roman" w:hAnsi="Times New Roman" w:cs="Times New Roman"/>
          <w:sz w:val="24"/>
          <w:szCs w:val="24"/>
        </w:rPr>
        <w:t xml:space="preserve"> likely to reflect differences in cell wall </w:t>
      </w:r>
      <w:r w:rsidR="00B01763" w:rsidRPr="00E80214">
        <w:rPr>
          <w:rFonts w:ascii="Times New Roman" w:hAnsi="Times New Roman" w:cs="Times New Roman"/>
          <w:sz w:val="24"/>
          <w:szCs w:val="24"/>
        </w:rPr>
        <w:t>physiochemical properties</w:t>
      </w:r>
      <w:r w:rsidRPr="00E80214">
        <w:rPr>
          <w:rFonts w:ascii="Times New Roman" w:hAnsi="Times New Roman" w:cs="Times New Roman"/>
          <w:sz w:val="24"/>
          <w:szCs w:val="24"/>
        </w:rPr>
        <w:t xml:space="preserve"> between the genotypes</w:t>
      </w:r>
      <w:r w:rsidR="00A30C26" w:rsidRPr="00E80214">
        <w:rPr>
          <w:rFonts w:ascii="Times New Roman" w:hAnsi="Times New Roman" w:cs="Times New Roman"/>
          <w:sz w:val="24"/>
          <w:szCs w:val="24"/>
        </w:rPr>
        <w:t xml:space="preserve"> (Thankur et al., 1996)</w:t>
      </w:r>
      <w:r w:rsidRPr="00E80214">
        <w:rPr>
          <w:rFonts w:ascii="Times New Roman" w:hAnsi="Times New Roman" w:cs="Times New Roman"/>
          <w:sz w:val="24"/>
          <w:szCs w:val="24"/>
        </w:rPr>
        <w:t>. Tomato paste is composed of suspended particles including whole cells, broken cells and cellular fragments in an aqueous serum. In this work</w:t>
      </w:r>
      <w:r w:rsidR="00B01763" w:rsidRPr="00E80214">
        <w:rPr>
          <w:rFonts w:ascii="Times New Roman" w:hAnsi="Times New Roman" w:cs="Times New Roman"/>
          <w:sz w:val="24"/>
          <w:szCs w:val="24"/>
        </w:rPr>
        <w:t>,</w:t>
      </w:r>
      <w:r w:rsidRPr="00E80214">
        <w:rPr>
          <w:rFonts w:ascii="Times New Roman" w:hAnsi="Times New Roman" w:cs="Times New Roman"/>
          <w:sz w:val="24"/>
          <w:szCs w:val="24"/>
        </w:rPr>
        <w:t xml:space="preserve"> the higher viscosity of the pastes made from the </w:t>
      </w:r>
      <w:r w:rsidRPr="00E80214">
        <w:rPr>
          <w:rFonts w:ascii="Times New Roman" w:hAnsi="Times New Roman" w:cs="Times New Roman"/>
          <w:i/>
          <w:sz w:val="24"/>
          <w:szCs w:val="24"/>
        </w:rPr>
        <w:t>PL</w:t>
      </w:r>
      <w:r w:rsidRPr="00E80214">
        <w:rPr>
          <w:rFonts w:ascii="Times New Roman" w:hAnsi="Times New Roman" w:cs="Times New Roman"/>
          <w:sz w:val="24"/>
          <w:szCs w:val="24"/>
        </w:rPr>
        <w:t xml:space="preserve"> and </w:t>
      </w:r>
      <w:r w:rsidRPr="00E80214">
        <w:rPr>
          <w:rFonts w:ascii="Times New Roman" w:hAnsi="Times New Roman" w:cs="Times New Roman"/>
          <w:i/>
          <w:sz w:val="24"/>
          <w:szCs w:val="24"/>
        </w:rPr>
        <w:t>PG2a</w:t>
      </w:r>
      <w:r w:rsidRPr="00E80214">
        <w:rPr>
          <w:rFonts w:ascii="Times New Roman" w:hAnsi="Times New Roman" w:cs="Times New Roman"/>
          <w:sz w:val="24"/>
          <w:szCs w:val="24"/>
        </w:rPr>
        <w:t xml:space="preserve"> CRISPR lines are likely explained by changes in pectin molecular size resulting from reduced pectin degradation as a result of the silencing of these genes (Uluisik et al</w:t>
      </w:r>
      <w:r w:rsidR="00301665" w:rsidRPr="00E80214">
        <w:rPr>
          <w:rFonts w:ascii="Times New Roman" w:hAnsi="Times New Roman" w:cs="Times New Roman"/>
          <w:sz w:val="24"/>
          <w:szCs w:val="24"/>
        </w:rPr>
        <w:t>.</w:t>
      </w:r>
      <w:r w:rsidRPr="00E80214">
        <w:rPr>
          <w:rFonts w:ascii="Times New Roman" w:hAnsi="Times New Roman" w:cs="Times New Roman"/>
          <w:sz w:val="24"/>
          <w:szCs w:val="24"/>
        </w:rPr>
        <w:t xml:space="preserve">, 2016). The similarity between </w:t>
      </w:r>
      <w:r w:rsidRPr="00E80214">
        <w:rPr>
          <w:rFonts w:ascii="Times New Roman" w:hAnsi="Times New Roman" w:cs="Times New Roman"/>
          <w:i/>
          <w:sz w:val="24"/>
          <w:szCs w:val="24"/>
        </w:rPr>
        <w:t>PL</w:t>
      </w:r>
      <w:r w:rsidRPr="00E80214">
        <w:rPr>
          <w:rFonts w:ascii="Times New Roman" w:hAnsi="Times New Roman" w:cs="Times New Roman"/>
          <w:sz w:val="24"/>
          <w:szCs w:val="24"/>
        </w:rPr>
        <w:t xml:space="preserve"> and </w:t>
      </w:r>
      <w:r w:rsidRPr="00E80214">
        <w:rPr>
          <w:rFonts w:ascii="Times New Roman" w:hAnsi="Times New Roman" w:cs="Times New Roman"/>
          <w:i/>
          <w:sz w:val="24"/>
          <w:szCs w:val="24"/>
        </w:rPr>
        <w:t>PG</w:t>
      </w:r>
      <w:r w:rsidR="00301665" w:rsidRPr="00E80214">
        <w:rPr>
          <w:rFonts w:ascii="Times New Roman" w:hAnsi="Times New Roman" w:cs="Times New Roman"/>
          <w:i/>
          <w:sz w:val="24"/>
          <w:szCs w:val="24"/>
        </w:rPr>
        <w:t>2a</w:t>
      </w:r>
      <w:r w:rsidRPr="00E80214">
        <w:rPr>
          <w:rFonts w:ascii="Times New Roman" w:hAnsi="Times New Roman" w:cs="Times New Roman"/>
          <w:sz w:val="24"/>
          <w:szCs w:val="24"/>
        </w:rPr>
        <w:t xml:space="preserve"> </w:t>
      </w:r>
      <w:r w:rsidR="008E4529" w:rsidRPr="00E80214">
        <w:rPr>
          <w:rFonts w:ascii="Times New Roman" w:hAnsi="Times New Roman" w:cs="Times New Roman"/>
          <w:sz w:val="24"/>
          <w:szCs w:val="24"/>
        </w:rPr>
        <w:t xml:space="preserve">CRISPR </w:t>
      </w:r>
      <w:r w:rsidRPr="00E80214">
        <w:rPr>
          <w:rFonts w:ascii="Times New Roman" w:hAnsi="Times New Roman" w:cs="Times New Roman"/>
          <w:sz w:val="24"/>
          <w:szCs w:val="24"/>
        </w:rPr>
        <w:t>fruits with respect to paste viscosity is consistent with an effect on polyuronide molecular weights rather than pectin solubility</w:t>
      </w:r>
      <w:r w:rsidR="00104533" w:rsidRPr="00E80214">
        <w:rPr>
          <w:rFonts w:ascii="Times New Roman" w:hAnsi="Times New Roman" w:cs="Times New Roman"/>
          <w:sz w:val="24"/>
          <w:szCs w:val="24"/>
        </w:rPr>
        <w:t>,</w:t>
      </w:r>
      <w:r w:rsidRPr="00E80214">
        <w:rPr>
          <w:rFonts w:ascii="Times New Roman" w:hAnsi="Times New Roman" w:cs="Times New Roman"/>
          <w:sz w:val="24"/>
          <w:szCs w:val="24"/>
        </w:rPr>
        <w:t xml:space="preserve"> which is unaffected in low </w:t>
      </w:r>
      <w:r w:rsidRPr="00E80214">
        <w:rPr>
          <w:rFonts w:ascii="Times New Roman" w:hAnsi="Times New Roman" w:cs="Times New Roman"/>
          <w:i/>
          <w:sz w:val="24"/>
          <w:szCs w:val="24"/>
        </w:rPr>
        <w:t>PG2a</w:t>
      </w:r>
      <w:r w:rsidRPr="00E80214">
        <w:rPr>
          <w:rFonts w:ascii="Times New Roman" w:hAnsi="Times New Roman" w:cs="Times New Roman"/>
          <w:sz w:val="24"/>
          <w:szCs w:val="24"/>
        </w:rPr>
        <w:t xml:space="preserve"> </w:t>
      </w:r>
      <w:r w:rsidR="002F7E21" w:rsidRPr="00E80214">
        <w:rPr>
          <w:rFonts w:ascii="Times New Roman" w:hAnsi="Times New Roman" w:cs="Times New Roman"/>
          <w:sz w:val="24"/>
          <w:szCs w:val="24"/>
        </w:rPr>
        <w:t>antisense</w:t>
      </w:r>
      <w:r w:rsidR="008E4529" w:rsidRPr="00E80214">
        <w:rPr>
          <w:rFonts w:ascii="Times New Roman" w:hAnsi="Times New Roman" w:cs="Times New Roman"/>
          <w:sz w:val="24"/>
          <w:szCs w:val="24"/>
        </w:rPr>
        <w:t xml:space="preserve"> </w:t>
      </w:r>
      <w:r w:rsidRPr="00E80214">
        <w:rPr>
          <w:rFonts w:ascii="Times New Roman" w:hAnsi="Times New Roman" w:cs="Times New Roman"/>
          <w:sz w:val="24"/>
          <w:szCs w:val="24"/>
        </w:rPr>
        <w:t xml:space="preserve">fruits (Smith et al., 1990), but inhibited in PL </w:t>
      </w:r>
      <w:r w:rsidR="008E4529" w:rsidRPr="00E80214">
        <w:rPr>
          <w:rFonts w:ascii="Times New Roman" w:hAnsi="Times New Roman" w:cs="Times New Roman"/>
          <w:sz w:val="24"/>
          <w:szCs w:val="24"/>
        </w:rPr>
        <w:t xml:space="preserve">CRISPR </w:t>
      </w:r>
      <w:r w:rsidRPr="00E80214">
        <w:rPr>
          <w:rFonts w:ascii="Times New Roman" w:hAnsi="Times New Roman" w:cs="Times New Roman"/>
          <w:sz w:val="24"/>
          <w:szCs w:val="24"/>
        </w:rPr>
        <w:t>lines (Uluisik et al</w:t>
      </w:r>
      <w:r w:rsidR="00301665" w:rsidRPr="00E80214">
        <w:rPr>
          <w:rFonts w:ascii="Times New Roman" w:hAnsi="Times New Roman" w:cs="Times New Roman"/>
          <w:sz w:val="24"/>
          <w:szCs w:val="24"/>
        </w:rPr>
        <w:t>.</w:t>
      </w:r>
      <w:r w:rsidRPr="00E80214">
        <w:rPr>
          <w:rFonts w:ascii="Times New Roman" w:hAnsi="Times New Roman" w:cs="Times New Roman"/>
          <w:sz w:val="24"/>
          <w:szCs w:val="24"/>
        </w:rPr>
        <w:t xml:space="preserve">, 2016). Rheological characterisation of juices obtained from transgenic </w:t>
      </w:r>
      <w:r w:rsidRPr="00E80214">
        <w:rPr>
          <w:rFonts w:ascii="Times New Roman" w:hAnsi="Times New Roman" w:cs="Times New Roman"/>
          <w:i/>
          <w:sz w:val="24"/>
          <w:szCs w:val="24"/>
        </w:rPr>
        <w:t>PL</w:t>
      </w:r>
      <w:r w:rsidRPr="00E80214">
        <w:rPr>
          <w:rFonts w:ascii="Times New Roman" w:hAnsi="Times New Roman" w:cs="Times New Roman"/>
          <w:sz w:val="24"/>
          <w:szCs w:val="24"/>
        </w:rPr>
        <w:t>-silenced strawberry fruits suggested increased content of large particles in juice and the enhanced viscosity were the result of silenced PL activity and the improved tissue integrity (Sesmero et al., 2009).</w:t>
      </w:r>
    </w:p>
    <w:p w14:paraId="5D264FAE" w14:textId="77777777" w:rsidR="00D14D84" w:rsidRDefault="00D14D84" w:rsidP="00D14D84">
      <w:pPr>
        <w:spacing w:line="360" w:lineRule="auto"/>
        <w:rPr>
          <w:rFonts w:ascii="Times New Roman" w:hAnsi="Times New Roman" w:cs="Times New Roman"/>
          <w:sz w:val="24"/>
          <w:szCs w:val="24"/>
        </w:rPr>
      </w:pPr>
    </w:p>
    <w:p w14:paraId="21CBA7C5" w14:textId="77777777" w:rsidR="00D14D84" w:rsidRPr="00E80214" w:rsidRDefault="00D14D84" w:rsidP="00D14D84">
      <w:pPr>
        <w:spacing w:line="360" w:lineRule="auto"/>
        <w:rPr>
          <w:rFonts w:ascii="Times New Roman" w:hAnsi="Times New Roman" w:cs="Times New Roman"/>
          <w:b/>
          <w:sz w:val="24"/>
          <w:szCs w:val="24"/>
        </w:rPr>
      </w:pPr>
      <w:r w:rsidRPr="00E80214">
        <w:rPr>
          <w:rFonts w:ascii="Times New Roman" w:hAnsi="Times New Roman" w:cs="Times New Roman"/>
          <w:b/>
          <w:sz w:val="24"/>
          <w:szCs w:val="24"/>
        </w:rPr>
        <w:t>Pectin localisation, degradation and tomato fruit softening</w:t>
      </w:r>
    </w:p>
    <w:p w14:paraId="3339724B" w14:textId="0AF3F632" w:rsidR="007535BB" w:rsidRPr="00E80214" w:rsidRDefault="00D14D84" w:rsidP="00D14D84">
      <w:pPr>
        <w:spacing w:line="360" w:lineRule="auto"/>
        <w:jc w:val="both"/>
        <w:rPr>
          <w:rFonts w:ascii="Times New Roman" w:hAnsi="Times New Roman" w:cs="Times New Roman"/>
          <w:sz w:val="24"/>
          <w:szCs w:val="24"/>
        </w:rPr>
      </w:pPr>
      <w:r w:rsidRPr="00E80214">
        <w:rPr>
          <w:rFonts w:ascii="Times New Roman" w:hAnsi="Times New Roman" w:cs="Times New Roman"/>
          <w:sz w:val="24"/>
          <w:szCs w:val="24"/>
        </w:rPr>
        <w:t xml:space="preserve">The antibody probe LM19 recognises de-esterified HG. In the </w:t>
      </w:r>
      <w:r w:rsidRPr="00E80214">
        <w:rPr>
          <w:rFonts w:ascii="Times New Roman" w:hAnsi="Times New Roman" w:cs="Times New Roman"/>
          <w:i/>
          <w:sz w:val="24"/>
          <w:szCs w:val="24"/>
        </w:rPr>
        <w:t>PL</w:t>
      </w:r>
      <w:r w:rsidRPr="00E80214">
        <w:rPr>
          <w:rFonts w:ascii="Times New Roman" w:hAnsi="Times New Roman" w:cs="Times New Roman"/>
          <w:sz w:val="24"/>
          <w:szCs w:val="24"/>
        </w:rPr>
        <w:t xml:space="preserve"> </w:t>
      </w:r>
      <w:r w:rsidR="00104533" w:rsidRPr="00E80214">
        <w:rPr>
          <w:rFonts w:ascii="Times New Roman" w:hAnsi="Times New Roman" w:cs="Times New Roman"/>
          <w:sz w:val="24"/>
          <w:szCs w:val="24"/>
        </w:rPr>
        <w:t>CRIS</w:t>
      </w:r>
      <w:r w:rsidR="00CD0BFC" w:rsidRPr="00E80214">
        <w:rPr>
          <w:rFonts w:ascii="Times New Roman" w:hAnsi="Times New Roman" w:cs="Times New Roman"/>
          <w:sz w:val="24"/>
          <w:szCs w:val="24"/>
        </w:rPr>
        <w:t>P</w:t>
      </w:r>
      <w:r w:rsidR="00104533" w:rsidRPr="00E80214">
        <w:rPr>
          <w:rFonts w:ascii="Times New Roman" w:hAnsi="Times New Roman" w:cs="Times New Roman"/>
          <w:sz w:val="24"/>
          <w:szCs w:val="24"/>
        </w:rPr>
        <w:t xml:space="preserve">R </w:t>
      </w:r>
      <w:r w:rsidRPr="00E80214">
        <w:rPr>
          <w:rFonts w:ascii="Times New Roman" w:hAnsi="Times New Roman" w:cs="Times New Roman"/>
          <w:sz w:val="24"/>
          <w:szCs w:val="24"/>
        </w:rPr>
        <w:t>mutants, which would be exp</w:t>
      </w:r>
      <w:r w:rsidR="00732754" w:rsidRPr="00E80214">
        <w:rPr>
          <w:rFonts w:ascii="Times New Roman" w:hAnsi="Times New Roman" w:cs="Times New Roman"/>
          <w:sz w:val="24"/>
          <w:szCs w:val="24"/>
        </w:rPr>
        <w:t>ected to have normal PG</w:t>
      </w:r>
      <w:r w:rsidR="00301665" w:rsidRPr="00E80214">
        <w:rPr>
          <w:rFonts w:ascii="Times New Roman" w:hAnsi="Times New Roman" w:cs="Times New Roman"/>
          <w:sz w:val="24"/>
          <w:szCs w:val="24"/>
        </w:rPr>
        <w:t>2a</w:t>
      </w:r>
      <w:r w:rsidR="00732754" w:rsidRPr="00E80214">
        <w:rPr>
          <w:rFonts w:ascii="Times New Roman" w:hAnsi="Times New Roman" w:cs="Times New Roman"/>
          <w:sz w:val="24"/>
          <w:szCs w:val="24"/>
        </w:rPr>
        <w:t xml:space="preserve"> and TBG</w:t>
      </w:r>
      <w:r w:rsidR="00301665" w:rsidRPr="00E80214">
        <w:rPr>
          <w:rFonts w:ascii="Times New Roman" w:hAnsi="Times New Roman" w:cs="Times New Roman"/>
          <w:sz w:val="24"/>
          <w:szCs w:val="24"/>
        </w:rPr>
        <w:t>4</w:t>
      </w:r>
      <w:r w:rsidRPr="00E80214">
        <w:rPr>
          <w:rFonts w:ascii="Times New Roman" w:hAnsi="Times New Roman" w:cs="Times New Roman"/>
          <w:sz w:val="24"/>
          <w:szCs w:val="24"/>
        </w:rPr>
        <w:t xml:space="preserve"> activity, intense staining of both the </w:t>
      </w:r>
      <w:r w:rsidR="00301665" w:rsidRPr="00E80214">
        <w:rPr>
          <w:rFonts w:ascii="Times New Roman" w:hAnsi="Times New Roman" w:cs="Times New Roman"/>
          <w:sz w:val="24"/>
          <w:szCs w:val="24"/>
        </w:rPr>
        <w:t>ML</w:t>
      </w:r>
      <w:r w:rsidRPr="00E80214">
        <w:rPr>
          <w:rFonts w:ascii="Times New Roman" w:hAnsi="Times New Roman" w:cs="Times New Roman"/>
          <w:sz w:val="24"/>
          <w:szCs w:val="24"/>
        </w:rPr>
        <w:t xml:space="preserve"> and tricellular junction zones was apparent. The </w:t>
      </w:r>
      <w:r w:rsidRPr="00E80214">
        <w:rPr>
          <w:rFonts w:ascii="Times New Roman" w:hAnsi="Times New Roman" w:cs="Times New Roman"/>
          <w:i/>
          <w:sz w:val="24"/>
          <w:szCs w:val="24"/>
        </w:rPr>
        <w:t>PG</w:t>
      </w:r>
      <w:r w:rsidR="007535BB" w:rsidRPr="00E80214">
        <w:rPr>
          <w:rFonts w:ascii="Times New Roman" w:hAnsi="Times New Roman" w:cs="Times New Roman"/>
          <w:i/>
          <w:sz w:val="24"/>
          <w:szCs w:val="24"/>
        </w:rPr>
        <w:t>2a</w:t>
      </w:r>
      <w:r w:rsidRPr="00E80214">
        <w:rPr>
          <w:rFonts w:ascii="Times New Roman" w:hAnsi="Times New Roman" w:cs="Times New Roman"/>
          <w:sz w:val="24"/>
          <w:szCs w:val="24"/>
        </w:rPr>
        <w:t xml:space="preserve"> </w:t>
      </w:r>
      <w:r w:rsidR="008E4529" w:rsidRPr="00E80214">
        <w:rPr>
          <w:rFonts w:ascii="Times New Roman" w:hAnsi="Times New Roman" w:cs="Times New Roman"/>
          <w:sz w:val="24"/>
          <w:szCs w:val="24"/>
        </w:rPr>
        <w:t xml:space="preserve">CRISPR </w:t>
      </w:r>
      <w:r w:rsidRPr="00E80214">
        <w:rPr>
          <w:rFonts w:ascii="Times New Roman" w:hAnsi="Times New Roman" w:cs="Times New Roman"/>
          <w:sz w:val="24"/>
          <w:szCs w:val="24"/>
        </w:rPr>
        <w:t xml:space="preserve">fruits showed </w:t>
      </w:r>
      <w:bookmarkStart w:id="11" w:name="OLE_LINK35"/>
      <w:bookmarkStart w:id="12" w:name="OLE_LINK36"/>
      <w:r w:rsidRPr="00E80214">
        <w:rPr>
          <w:rFonts w:ascii="Times New Roman" w:hAnsi="Times New Roman" w:cs="Times New Roman"/>
          <w:sz w:val="24"/>
          <w:szCs w:val="24"/>
        </w:rPr>
        <w:t>ubiquitous</w:t>
      </w:r>
      <w:bookmarkEnd w:id="11"/>
      <w:bookmarkEnd w:id="12"/>
      <w:r w:rsidRPr="00E80214">
        <w:rPr>
          <w:rFonts w:ascii="Times New Roman" w:hAnsi="Times New Roman" w:cs="Times New Roman"/>
          <w:sz w:val="24"/>
          <w:szCs w:val="24"/>
        </w:rPr>
        <w:t xml:space="preserve"> LM19 labelling throughout their cell walls including the </w:t>
      </w:r>
      <w:r w:rsidR="00301665" w:rsidRPr="00E80214">
        <w:rPr>
          <w:rFonts w:ascii="Times New Roman" w:hAnsi="Times New Roman" w:cs="Times New Roman"/>
          <w:sz w:val="24"/>
          <w:szCs w:val="24"/>
        </w:rPr>
        <w:t>ML</w:t>
      </w:r>
      <w:r w:rsidRPr="00E80214">
        <w:rPr>
          <w:rFonts w:ascii="Times New Roman" w:hAnsi="Times New Roman" w:cs="Times New Roman"/>
          <w:sz w:val="24"/>
          <w:szCs w:val="24"/>
        </w:rPr>
        <w:t xml:space="preserve"> region, tricellular junction zones</w:t>
      </w:r>
      <w:r w:rsidR="00B01763" w:rsidRPr="00E80214">
        <w:rPr>
          <w:rFonts w:ascii="Times New Roman" w:hAnsi="Times New Roman" w:cs="Times New Roman"/>
          <w:sz w:val="24"/>
          <w:szCs w:val="24"/>
        </w:rPr>
        <w:t>,</w:t>
      </w:r>
      <w:r w:rsidRPr="00E80214">
        <w:rPr>
          <w:rFonts w:ascii="Times New Roman" w:hAnsi="Times New Roman" w:cs="Times New Roman"/>
          <w:sz w:val="24"/>
          <w:szCs w:val="24"/>
        </w:rPr>
        <w:t xml:space="preserve"> and even the intercellular spaces. This was in contrast to the control fruits where some labelling of the primary wall was apparent</w:t>
      </w:r>
      <w:r w:rsidR="00104533" w:rsidRPr="00E80214">
        <w:rPr>
          <w:rFonts w:ascii="Times New Roman" w:hAnsi="Times New Roman" w:cs="Times New Roman"/>
          <w:sz w:val="24"/>
          <w:szCs w:val="24"/>
        </w:rPr>
        <w:t>,</w:t>
      </w:r>
      <w:r w:rsidRPr="00E80214">
        <w:rPr>
          <w:rFonts w:ascii="Times New Roman" w:hAnsi="Times New Roman" w:cs="Times New Roman"/>
          <w:sz w:val="24"/>
          <w:szCs w:val="24"/>
        </w:rPr>
        <w:t xml:space="preserve"> but HG appeared absent from other areas. These </w:t>
      </w:r>
      <w:r w:rsidR="00104533" w:rsidRPr="00E80214">
        <w:rPr>
          <w:rFonts w:ascii="Times New Roman" w:hAnsi="Times New Roman" w:cs="Times New Roman"/>
          <w:sz w:val="24"/>
          <w:szCs w:val="24"/>
        </w:rPr>
        <w:t xml:space="preserve">data </w:t>
      </w:r>
      <w:r w:rsidRPr="00E80214">
        <w:rPr>
          <w:rFonts w:ascii="Times New Roman" w:hAnsi="Times New Roman" w:cs="Times New Roman"/>
          <w:sz w:val="24"/>
          <w:szCs w:val="24"/>
        </w:rPr>
        <w:t>support previous findings (Uluisik et al</w:t>
      </w:r>
      <w:r w:rsidR="00301665" w:rsidRPr="00E80214">
        <w:rPr>
          <w:rFonts w:ascii="Times New Roman" w:hAnsi="Times New Roman" w:cs="Times New Roman"/>
          <w:sz w:val="24"/>
          <w:szCs w:val="24"/>
        </w:rPr>
        <w:t>.</w:t>
      </w:r>
      <w:r w:rsidRPr="00E80214">
        <w:rPr>
          <w:rFonts w:ascii="Times New Roman" w:hAnsi="Times New Roman" w:cs="Times New Roman"/>
          <w:sz w:val="24"/>
          <w:szCs w:val="24"/>
        </w:rPr>
        <w:t xml:space="preserve">, 2016) that PL is especially important in degrading de-esterified HG at tricellular junctions and </w:t>
      </w:r>
      <w:r w:rsidR="00104533" w:rsidRPr="00E80214">
        <w:rPr>
          <w:rFonts w:ascii="Times New Roman" w:hAnsi="Times New Roman" w:cs="Times New Roman"/>
          <w:sz w:val="24"/>
          <w:szCs w:val="24"/>
        </w:rPr>
        <w:t xml:space="preserve">it has been reported in other plant tissues that </w:t>
      </w:r>
      <w:r w:rsidRPr="00E80214">
        <w:rPr>
          <w:rFonts w:ascii="Times New Roman" w:hAnsi="Times New Roman" w:cs="Times New Roman"/>
          <w:sz w:val="24"/>
          <w:szCs w:val="24"/>
        </w:rPr>
        <w:t xml:space="preserve">the tricellular junction zones are rich in de-esterified HG </w:t>
      </w:r>
      <w:r w:rsidR="002F55D6" w:rsidRPr="00E80214">
        <w:rPr>
          <w:rFonts w:ascii="Times New Roman" w:hAnsi="Times New Roman" w:cs="Times New Roman"/>
          <w:sz w:val="24"/>
          <w:szCs w:val="24"/>
        </w:rPr>
        <w:t>(</w:t>
      </w:r>
      <w:r w:rsidRPr="00E80214">
        <w:rPr>
          <w:rFonts w:ascii="Times New Roman" w:hAnsi="Times New Roman" w:cs="Times New Roman"/>
          <w:sz w:val="24"/>
          <w:szCs w:val="24"/>
        </w:rPr>
        <w:t>Willats et al</w:t>
      </w:r>
      <w:r w:rsidR="00301665" w:rsidRPr="00E80214">
        <w:rPr>
          <w:rFonts w:ascii="Times New Roman" w:hAnsi="Times New Roman" w:cs="Times New Roman"/>
          <w:sz w:val="24"/>
          <w:szCs w:val="24"/>
        </w:rPr>
        <w:t>.</w:t>
      </w:r>
      <w:r w:rsidRPr="00E80214">
        <w:rPr>
          <w:rFonts w:ascii="Times New Roman" w:hAnsi="Times New Roman" w:cs="Times New Roman"/>
          <w:sz w:val="24"/>
          <w:szCs w:val="24"/>
        </w:rPr>
        <w:t xml:space="preserve">, 2001).  </w:t>
      </w:r>
    </w:p>
    <w:p w14:paraId="339370C8" w14:textId="77777777" w:rsidR="007535BB" w:rsidRPr="00E80214" w:rsidRDefault="007535BB" w:rsidP="00D14D84">
      <w:pPr>
        <w:spacing w:line="360" w:lineRule="auto"/>
        <w:jc w:val="both"/>
        <w:rPr>
          <w:rFonts w:ascii="Times New Roman" w:hAnsi="Times New Roman" w:cs="Times New Roman"/>
          <w:sz w:val="24"/>
          <w:szCs w:val="24"/>
        </w:rPr>
      </w:pPr>
    </w:p>
    <w:p w14:paraId="1CEFF714" w14:textId="570505D5" w:rsidR="00D14D84" w:rsidRPr="002345C2" w:rsidRDefault="006900A9" w:rsidP="00D14D84">
      <w:pPr>
        <w:spacing w:line="360" w:lineRule="auto"/>
        <w:jc w:val="both"/>
        <w:rPr>
          <w:rFonts w:ascii="Times New Roman" w:hAnsi="Times New Roman" w:cs="Times New Roman"/>
          <w:sz w:val="24"/>
          <w:szCs w:val="24"/>
        </w:rPr>
      </w:pPr>
      <w:r w:rsidRPr="00E80214">
        <w:rPr>
          <w:rFonts w:ascii="Times New Roman" w:hAnsi="Times New Roman" w:cs="Times New Roman"/>
          <w:sz w:val="24"/>
          <w:szCs w:val="24"/>
        </w:rPr>
        <w:t>The immunolocalisation studies indicated that t</w:t>
      </w:r>
      <w:r w:rsidR="00E325B5" w:rsidRPr="00E80214">
        <w:rPr>
          <w:rFonts w:ascii="Times New Roman" w:hAnsi="Times New Roman" w:cs="Times New Roman"/>
          <w:sz w:val="24"/>
          <w:szCs w:val="24"/>
        </w:rPr>
        <w:t xml:space="preserve">he presence of </w:t>
      </w:r>
      <w:r w:rsidRPr="00E80214">
        <w:rPr>
          <w:rFonts w:ascii="Times New Roman" w:hAnsi="Times New Roman" w:cs="Times New Roman"/>
          <w:sz w:val="24"/>
          <w:szCs w:val="24"/>
        </w:rPr>
        <w:t>both normal</w:t>
      </w:r>
      <w:r w:rsidR="00E325B5" w:rsidRPr="00E80214">
        <w:rPr>
          <w:rFonts w:ascii="Times New Roman" w:hAnsi="Times New Roman" w:cs="Times New Roman"/>
          <w:sz w:val="24"/>
          <w:szCs w:val="24"/>
        </w:rPr>
        <w:t xml:space="preserve"> PG and PL enzymes </w:t>
      </w:r>
      <w:r w:rsidRPr="00E80214">
        <w:rPr>
          <w:rFonts w:ascii="Times New Roman" w:hAnsi="Times New Roman" w:cs="Times New Roman"/>
          <w:sz w:val="24"/>
          <w:szCs w:val="24"/>
        </w:rPr>
        <w:t>was necessary</w:t>
      </w:r>
      <w:r w:rsidR="00E325B5" w:rsidRPr="00E80214">
        <w:rPr>
          <w:rFonts w:ascii="Times New Roman" w:hAnsi="Times New Roman" w:cs="Times New Roman"/>
          <w:sz w:val="24"/>
          <w:szCs w:val="24"/>
        </w:rPr>
        <w:t xml:space="preserve"> to degrade pectin to the extent seen in the wild type fruits.  </w:t>
      </w:r>
      <w:r w:rsidR="00D14D84" w:rsidRPr="00E80214">
        <w:rPr>
          <w:rFonts w:ascii="Times New Roman" w:hAnsi="Times New Roman" w:cs="Times New Roman"/>
          <w:sz w:val="24"/>
          <w:szCs w:val="24"/>
        </w:rPr>
        <w:t>These data are consistent with previous reports that in tomato pectin solubilisation requires PL</w:t>
      </w:r>
      <w:r w:rsidRPr="00E80214">
        <w:rPr>
          <w:rFonts w:ascii="Times New Roman" w:hAnsi="Times New Roman" w:cs="Times New Roman"/>
          <w:sz w:val="24"/>
          <w:szCs w:val="24"/>
        </w:rPr>
        <w:t xml:space="preserve">, but </w:t>
      </w:r>
      <w:r w:rsidR="00D14D84" w:rsidRPr="00E80214">
        <w:rPr>
          <w:rFonts w:ascii="Times New Roman" w:hAnsi="Times New Roman" w:cs="Times New Roman"/>
          <w:sz w:val="24"/>
          <w:szCs w:val="24"/>
        </w:rPr>
        <w:t xml:space="preserve">PG2a is </w:t>
      </w:r>
      <w:r w:rsidRPr="00E80214">
        <w:rPr>
          <w:rFonts w:ascii="Times New Roman" w:hAnsi="Times New Roman" w:cs="Times New Roman"/>
          <w:sz w:val="24"/>
          <w:szCs w:val="24"/>
        </w:rPr>
        <w:t>important for full</w:t>
      </w:r>
      <w:r w:rsidR="00D14D84" w:rsidRPr="00E80214">
        <w:rPr>
          <w:rFonts w:ascii="Times New Roman" w:hAnsi="Times New Roman" w:cs="Times New Roman"/>
          <w:sz w:val="24"/>
          <w:szCs w:val="24"/>
        </w:rPr>
        <w:t xml:space="preserve"> pectin depolymerisation (Smith et al</w:t>
      </w:r>
      <w:r w:rsidR="00301665" w:rsidRPr="00E80214">
        <w:rPr>
          <w:rFonts w:ascii="Times New Roman" w:hAnsi="Times New Roman" w:cs="Times New Roman"/>
          <w:sz w:val="24"/>
          <w:szCs w:val="24"/>
        </w:rPr>
        <w:t>.</w:t>
      </w:r>
      <w:r w:rsidR="00D14D84" w:rsidRPr="00E80214">
        <w:rPr>
          <w:rFonts w:ascii="Times New Roman" w:hAnsi="Times New Roman" w:cs="Times New Roman"/>
          <w:sz w:val="24"/>
          <w:szCs w:val="24"/>
        </w:rPr>
        <w:t>, 1990; Uluisik et al</w:t>
      </w:r>
      <w:r w:rsidR="00301665" w:rsidRPr="00E80214">
        <w:rPr>
          <w:rFonts w:ascii="Times New Roman" w:hAnsi="Times New Roman" w:cs="Times New Roman"/>
          <w:sz w:val="24"/>
          <w:szCs w:val="24"/>
        </w:rPr>
        <w:t>.</w:t>
      </w:r>
      <w:r w:rsidR="00D14D84" w:rsidRPr="00E80214">
        <w:rPr>
          <w:rFonts w:ascii="Times New Roman" w:hAnsi="Times New Roman" w:cs="Times New Roman"/>
          <w:sz w:val="24"/>
          <w:szCs w:val="24"/>
        </w:rPr>
        <w:t>, 2016). Interestingly in the absence of TBG4</w:t>
      </w:r>
      <w:r w:rsidR="007535BB" w:rsidRPr="00E80214">
        <w:rPr>
          <w:rFonts w:ascii="Times New Roman" w:hAnsi="Times New Roman" w:cs="Times New Roman"/>
          <w:sz w:val="24"/>
          <w:szCs w:val="24"/>
        </w:rPr>
        <w:t xml:space="preserve"> activity</w:t>
      </w:r>
      <w:r w:rsidR="007311B3" w:rsidRPr="00E80214">
        <w:rPr>
          <w:rFonts w:ascii="Times New Roman" w:hAnsi="Times New Roman" w:cs="Times New Roman"/>
          <w:sz w:val="24"/>
          <w:szCs w:val="24"/>
        </w:rPr>
        <w:t xml:space="preserve"> in the </w:t>
      </w:r>
      <w:r w:rsidR="007311B3" w:rsidRPr="00E80214">
        <w:rPr>
          <w:rFonts w:ascii="Times New Roman" w:hAnsi="Times New Roman" w:cs="Times New Roman"/>
          <w:i/>
          <w:sz w:val="24"/>
          <w:szCs w:val="24"/>
        </w:rPr>
        <w:t>TBG4</w:t>
      </w:r>
      <w:r w:rsidR="007311B3" w:rsidRPr="00E80214">
        <w:rPr>
          <w:rFonts w:ascii="Times New Roman" w:hAnsi="Times New Roman" w:cs="Times New Roman"/>
          <w:sz w:val="24"/>
          <w:szCs w:val="24"/>
        </w:rPr>
        <w:t xml:space="preserve"> CRISPR lines</w:t>
      </w:r>
      <w:r w:rsidR="00D14D84" w:rsidRPr="00E80214">
        <w:rPr>
          <w:rFonts w:ascii="Times New Roman" w:hAnsi="Times New Roman" w:cs="Times New Roman"/>
          <w:sz w:val="24"/>
          <w:szCs w:val="24"/>
        </w:rPr>
        <w:t xml:space="preserve">, but with </w:t>
      </w:r>
      <w:r w:rsidR="00D14D84" w:rsidRPr="00E80214">
        <w:rPr>
          <w:rFonts w:ascii="Times New Roman" w:hAnsi="Times New Roman" w:cs="Times New Roman"/>
          <w:i/>
          <w:sz w:val="24"/>
          <w:szCs w:val="24"/>
        </w:rPr>
        <w:t xml:space="preserve">PG2a </w:t>
      </w:r>
      <w:r w:rsidR="00D14D84" w:rsidRPr="00E80214">
        <w:rPr>
          <w:rFonts w:ascii="Times New Roman" w:hAnsi="Times New Roman" w:cs="Times New Roman"/>
          <w:sz w:val="24"/>
          <w:szCs w:val="24"/>
        </w:rPr>
        <w:t xml:space="preserve">and </w:t>
      </w:r>
      <w:r w:rsidR="00D14D84" w:rsidRPr="00E80214">
        <w:rPr>
          <w:rFonts w:ascii="Times New Roman" w:hAnsi="Times New Roman" w:cs="Times New Roman"/>
          <w:i/>
          <w:sz w:val="24"/>
          <w:szCs w:val="24"/>
        </w:rPr>
        <w:t>PL</w:t>
      </w:r>
      <w:r w:rsidR="00D14D84" w:rsidRPr="00E80214">
        <w:rPr>
          <w:rFonts w:ascii="Times New Roman" w:hAnsi="Times New Roman" w:cs="Times New Roman"/>
          <w:sz w:val="24"/>
          <w:szCs w:val="24"/>
        </w:rPr>
        <w:t xml:space="preserve"> expression present, the LM19 labels predominantly the primary cell walls, with </w:t>
      </w:r>
      <w:r w:rsidR="007311B3" w:rsidRPr="00E80214">
        <w:rPr>
          <w:rFonts w:ascii="Times New Roman" w:hAnsi="Times New Roman" w:cs="Times New Roman"/>
          <w:sz w:val="24"/>
          <w:szCs w:val="24"/>
        </w:rPr>
        <w:t>some</w:t>
      </w:r>
      <w:r w:rsidR="00D14D84" w:rsidRPr="00E80214">
        <w:rPr>
          <w:rFonts w:ascii="Times New Roman" w:hAnsi="Times New Roman" w:cs="Times New Roman"/>
          <w:sz w:val="24"/>
          <w:szCs w:val="24"/>
        </w:rPr>
        <w:t xml:space="preserve"> labelling of the </w:t>
      </w:r>
      <w:r w:rsidR="00301665" w:rsidRPr="00E80214">
        <w:rPr>
          <w:rFonts w:ascii="Times New Roman" w:hAnsi="Times New Roman" w:cs="Times New Roman"/>
          <w:sz w:val="24"/>
          <w:szCs w:val="24"/>
        </w:rPr>
        <w:t>ML</w:t>
      </w:r>
      <w:r w:rsidR="00D14D84" w:rsidRPr="00E80214">
        <w:rPr>
          <w:rFonts w:ascii="Times New Roman" w:hAnsi="Times New Roman" w:cs="Times New Roman"/>
          <w:sz w:val="24"/>
          <w:szCs w:val="24"/>
        </w:rPr>
        <w:t xml:space="preserve">, tricellular junctions and no labelling of the intercellular spaces. This </w:t>
      </w:r>
      <w:r w:rsidR="00D14D84" w:rsidRPr="00E80214">
        <w:rPr>
          <w:rFonts w:ascii="Times New Roman" w:hAnsi="Times New Roman" w:cs="Times New Roman"/>
          <w:sz w:val="24"/>
          <w:szCs w:val="24"/>
        </w:rPr>
        <w:lastRenderedPageBreak/>
        <w:t xml:space="preserve">indicates that PG2a and PL are necessary and sufficient to degrade de-esterified HG in the junction zones. </w:t>
      </w:r>
      <w:r w:rsidR="0009021A" w:rsidRPr="00E80214">
        <w:rPr>
          <w:rFonts w:ascii="Times New Roman" w:hAnsi="Times New Roman" w:cs="Times New Roman"/>
          <w:sz w:val="24"/>
          <w:szCs w:val="24"/>
        </w:rPr>
        <w:t>Moreover,</w:t>
      </w:r>
      <w:r w:rsidR="00D14D84" w:rsidRPr="00E80214">
        <w:rPr>
          <w:rFonts w:ascii="Times New Roman" w:hAnsi="Times New Roman" w:cs="Times New Roman"/>
          <w:sz w:val="24"/>
          <w:szCs w:val="24"/>
        </w:rPr>
        <w:t xml:space="preserve"> the galactanase encoded by </w:t>
      </w:r>
      <w:r w:rsidR="00D14D84" w:rsidRPr="00E80214">
        <w:rPr>
          <w:rFonts w:ascii="Times New Roman" w:hAnsi="Times New Roman" w:cs="Times New Roman"/>
          <w:i/>
          <w:sz w:val="24"/>
          <w:szCs w:val="24"/>
        </w:rPr>
        <w:t>TBG4</w:t>
      </w:r>
      <w:r w:rsidR="00D14D84" w:rsidRPr="00E80214">
        <w:rPr>
          <w:rFonts w:ascii="Times New Roman" w:hAnsi="Times New Roman" w:cs="Times New Roman"/>
          <w:sz w:val="24"/>
          <w:szCs w:val="24"/>
        </w:rPr>
        <w:t xml:space="preserve"> is needed for full solubilisation</w:t>
      </w:r>
      <w:r w:rsidR="00D14D84" w:rsidRPr="002F7E21">
        <w:rPr>
          <w:rFonts w:ascii="Times New Roman" w:hAnsi="Times New Roman" w:cs="Times New Roman"/>
          <w:sz w:val="24"/>
          <w:szCs w:val="24"/>
        </w:rPr>
        <w:t xml:space="preserve"> </w:t>
      </w:r>
      <w:r w:rsidR="00D14D84" w:rsidRPr="002345C2">
        <w:rPr>
          <w:rFonts w:ascii="Times New Roman" w:hAnsi="Times New Roman" w:cs="Times New Roman"/>
          <w:sz w:val="24"/>
          <w:szCs w:val="24"/>
        </w:rPr>
        <w:t xml:space="preserve">of de-esterified HG in the </w:t>
      </w:r>
      <w:r w:rsidR="00DA7029" w:rsidRPr="002345C2">
        <w:rPr>
          <w:rFonts w:ascii="Times New Roman" w:hAnsi="Times New Roman" w:cs="Times New Roman"/>
          <w:sz w:val="24"/>
          <w:szCs w:val="24"/>
        </w:rPr>
        <w:t>ML</w:t>
      </w:r>
      <w:r w:rsidR="00D14D84" w:rsidRPr="002345C2">
        <w:rPr>
          <w:rFonts w:ascii="Times New Roman" w:hAnsi="Times New Roman" w:cs="Times New Roman"/>
          <w:sz w:val="24"/>
          <w:szCs w:val="24"/>
        </w:rPr>
        <w:t xml:space="preserve"> and primary cell wall, which must be rich in HG and HG linked to RG-</w:t>
      </w:r>
      <w:r w:rsidR="002F55D6" w:rsidRPr="002345C2">
        <w:rPr>
          <w:rFonts w:ascii="Times New Roman" w:hAnsi="Times New Roman" w:cs="Times New Roman"/>
          <w:sz w:val="24"/>
          <w:szCs w:val="24"/>
        </w:rPr>
        <w:t>I</w:t>
      </w:r>
      <w:r w:rsidR="00D14D84" w:rsidRPr="002345C2">
        <w:rPr>
          <w:rFonts w:ascii="Times New Roman" w:hAnsi="Times New Roman" w:cs="Times New Roman"/>
          <w:sz w:val="24"/>
          <w:szCs w:val="24"/>
        </w:rPr>
        <w:t>, ha</w:t>
      </w:r>
      <w:r w:rsidR="00AF6678" w:rsidRPr="002345C2">
        <w:rPr>
          <w:rFonts w:ascii="Times New Roman" w:hAnsi="Times New Roman" w:cs="Times New Roman"/>
          <w:sz w:val="24"/>
          <w:szCs w:val="24"/>
        </w:rPr>
        <w:t>r</w:t>
      </w:r>
      <w:r w:rsidR="00D14D84" w:rsidRPr="002345C2">
        <w:rPr>
          <w:rFonts w:ascii="Times New Roman" w:hAnsi="Times New Roman" w:cs="Times New Roman"/>
          <w:sz w:val="24"/>
          <w:szCs w:val="24"/>
        </w:rPr>
        <w:t>bouring sidechains of β1</w:t>
      </w:r>
      <w:r w:rsidR="008D18BF" w:rsidRPr="002345C2">
        <w:rPr>
          <w:rFonts w:ascii="Times New Roman" w:hAnsi="Times New Roman" w:cs="Times New Roman"/>
          <w:sz w:val="24"/>
          <w:szCs w:val="24"/>
        </w:rPr>
        <w:t>,</w:t>
      </w:r>
      <w:r w:rsidR="00D14D84" w:rsidRPr="002345C2">
        <w:rPr>
          <w:rFonts w:ascii="Times New Roman" w:hAnsi="Times New Roman" w:cs="Times New Roman"/>
          <w:sz w:val="24"/>
          <w:szCs w:val="24"/>
        </w:rPr>
        <w:t>4-galactan.</w:t>
      </w:r>
    </w:p>
    <w:p w14:paraId="3CE66AD2" w14:textId="77777777" w:rsidR="00D14D84" w:rsidRPr="002345C2" w:rsidRDefault="00D14D84" w:rsidP="00D14D84">
      <w:pPr>
        <w:spacing w:line="360" w:lineRule="auto"/>
        <w:jc w:val="both"/>
        <w:rPr>
          <w:rFonts w:ascii="Times New Roman" w:hAnsi="Times New Roman" w:cs="Times New Roman"/>
          <w:sz w:val="24"/>
          <w:szCs w:val="24"/>
        </w:rPr>
      </w:pPr>
    </w:p>
    <w:p w14:paraId="49BE33B1" w14:textId="76BD9B63" w:rsidR="003F12C0" w:rsidRPr="002345C2" w:rsidRDefault="00D14D84" w:rsidP="00A7766B">
      <w:pPr>
        <w:autoSpaceDE w:val="0"/>
        <w:autoSpaceDN w:val="0"/>
        <w:adjustRightInd w:val="0"/>
        <w:spacing w:line="360" w:lineRule="auto"/>
        <w:jc w:val="both"/>
        <w:rPr>
          <w:rFonts w:ascii="Times New Roman" w:hAnsi="Times New Roman" w:cs="Times New Roman"/>
          <w:sz w:val="24"/>
          <w:szCs w:val="24"/>
        </w:rPr>
      </w:pPr>
      <w:r w:rsidRPr="002345C2">
        <w:rPr>
          <w:rFonts w:ascii="Times New Roman" w:hAnsi="Times New Roman" w:cs="Times New Roman"/>
          <w:sz w:val="24"/>
          <w:szCs w:val="24"/>
        </w:rPr>
        <w:t xml:space="preserve">The LM5 probe, that detects β1-4-galactan, showed limited labelling in the </w:t>
      </w:r>
      <w:r w:rsidR="00301665" w:rsidRPr="002345C2">
        <w:rPr>
          <w:rFonts w:ascii="Times New Roman" w:hAnsi="Times New Roman" w:cs="Times New Roman"/>
          <w:sz w:val="24"/>
          <w:szCs w:val="24"/>
        </w:rPr>
        <w:t>ML</w:t>
      </w:r>
      <w:r w:rsidRPr="002345C2">
        <w:rPr>
          <w:rFonts w:ascii="Times New Roman" w:hAnsi="Times New Roman" w:cs="Times New Roman"/>
          <w:sz w:val="24"/>
          <w:szCs w:val="24"/>
        </w:rPr>
        <w:t xml:space="preserve"> region in the control, </w:t>
      </w:r>
      <w:r w:rsidRPr="002345C2">
        <w:rPr>
          <w:rFonts w:ascii="Times New Roman" w:hAnsi="Times New Roman" w:cs="Times New Roman"/>
          <w:i/>
          <w:sz w:val="24"/>
          <w:szCs w:val="24"/>
        </w:rPr>
        <w:t>PL</w:t>
      </w:r>
      <w:r w:rsidRPr="002345C2">
        <w:rPr>
          <w:rFonts w:ascii="Times New Roman" w:hAnsi="Times New Roman" w:cs="Times New Roman"/>
          <w:sz w:val="24"/>
          <w:szCs w:val="24"/>
        </w:rPr>
        <w:t xml:space="preserve"> and </w:t>
      </w:r>
      <w:r w:rsidRPr="002345C2">
        <w:rPr>
          <w:rFonts w:ascii="Times New Roman" w:hAnsi="Times New Roman" w:cs="Times New Roman"/>
          <w:i/>
          <w:sz w:val="24"/>
          <w:szCs w:val="24"/>
        </w:rPr>
        <w:t>PG</w:t>
      </w:r>
      <w:r w:rsidR="00301665" w:rsidRPr="002345C2">
        <w:rPr>
          <w:rFonts w:ascii="Times New Roman" w:hAnsi="Times New Roman" w:cs="Times New Roman"/>
          <w:i/>
          <w:sz w:val="24"/>
          <w:szCs w:val="24"/>
        </w:rPr>
        <w:t>2a</w:t>
      </w:r>
      <w:r w:rsidRPr="002345C2">
        <w:rPr>
          <w:rFonts w:ascii="Times New Roman" w:hAnsi="Times New Roman" w:cs="Times New Roman"/>
          <w:sz w:val="24"/>
          <w:szCs w:val="24"/>
        </w:rPr>
        <w:t xml:space="preserve"> </w:t>
      </w:r>
      <w:r w:rsidR="00423C88" w:rsidRPr="002345C2">
        <w:rPr>
          <w:rFonts w:ascii="Times New Roman" w:hAnsi="Times New Roman" w:cs="Times New Roman"/>
          <w:sz w:val="24"/>
          <w:szCs w:val="24"/>
        </w:rPr>
        <w:t xml:space="preserve">CRISPR </w:t>
      </w:r>
      <w:r w:rsidRPr="002345C2">
        <w:rPr>
          <w:rFonts w:ascii="Times New Roman" w:hAnsi="Times New Roman" w:cs="Times New Roman"/>
          <w:sz w:val="24"/>
          <w:szCs w:val="24"/>
        </w:rPr>
        <w:t>fruits</w:t>
      </w:r>
      <w:r w:rsidR="00DC06EF" w:rsidRPr="002345C2">
        <w:rPr>
          <w:rFonts w:ascii="Times New Roman" w:hAnsi="Times New Roman" w:cs="Times New Roman"/>
          <w:sz w:val="24"/>
          <w:szCs w:val="24"/>
        </w:rPr>
        <w:t>,</w:t>
      </w:r>
      <w:r w:rsidRPr="002345C2">
        <w:rPr>
          <w:rFonts w:ascii="Times New Roman" w:hAnsi="Times New Roman" w:cs="Times New Roman"/>
          <w:sz w:val="24"/>
          <w:szCs w:val="24"/>
        </w:rPr>
        <w:t xml:space="preserve"> which indicates that even in the absence of PL or PG2a, galactans are solubilized from the cell wall and especially the </w:t>
      </w:r>
      <w:r w:rsidR="00301665" w:rsidRPr="002345C2">
        <w:rPr>
          <w:rFonts w:ascii="Times New Roman" w:hAnsi="Times New Roman" w:cs="Times New Roman"/>
          <w:sz w:val="24"/>
          <w:szCs w:val="24"/>
        </w:rPr>
        <w:t>ML</w:t>
      </w:r>
      <w:r w:rsidRPr="002345C2">
        <w:rPr>
          <w:rFonts w:ascii="Times New Roman" w:hAnsi="Times New Roman" w:cs="Times New Roman"/>
          <w:sz w:val="24"/>
          <w:szCs w:val="24"/>
        </w:rPr>
        <w:t xml:space="preserve">. A role for PL in this process was apparent when LM5 labelling of the </w:t>
      </w:r>
      <w:r w:rsidRPr="002345C2">
        <w:rPr>
          <w:rFonts w:ascii="Times New Roman" w:hAnsi="Times New Roman" w:cs="Times New Roman"/>
          <w:i/>
          <w:sz w:val="24"/>
          <w:szCs w:val="24"/>
        </w:rPr>
        <w:t>PL</w:t>
      </w:r>
      <w:r w:rsidRPr="002345C2">
        <w:rPr>
          <w:rFonts w:ascii="Times New Roman" w:hAnsi="Times New Roman" w:cs="Times New Roman"/>
          <w:sz w:val="24"/>
          <w:szCs w:val="24"/>
        </w:rPr>
        <w:t xml:space="preserve"> </w:t>
      </w:r>
      <w:r w:rsidR="0079317C" w:rsidRPr="002345C2">
        <w:rPr>
          <w:rFonts w:ascii="Times New Roman" w:hAnsi="Times New Roman" w:cs="Times New Roman"/>
          <w:sz w:val="24"/>
          <w:szCs w:val="24"/>
        </w:rPr>
        <w:t xml:space="preserve">CRISPR </w:t>
      </w:r>
      <w:r w:rsidRPr="002345C2">
        <w:rPr>
          <w:rFonts w:ascii="Times New Roman" w:hAnsi="Times New Roman" w:cs="Times New Roman"/>
          <w:sz w:val="24"/>
          <w:szCs w:val="24"/>
        </w:rPr>
        <w:t xml:space="preserve">cell walls was undertaken.  There was intense LM5 labelling of the cell walls of both </w:t>
      </w:r>
      <w:r w:rsidRPr="002345C2">
        <w:rPr>
          <w:rFonts w:ascii="Times New Roman" w:hAnsi="Times New Roman" w:cs="Times New Roman"/>
          <w:i/>
          <w:sz w:val="24"/>
          <w:szCs w:val="24"/>
        </w:rPr>
        <w:t>PL</w:t>
      </w:r>
      <w:r w:rsidRPr="002345C2">
        <w:rPr>
          <w:rFonts w:ascii="Times New Roman" w:hAnsi="Times New Roman" w:cs="Times New Roman"/>
          <w:sz w:val="24"/>
          <w:szCs w:val="24"/>
        </w:rPr>
        <w:t xml:space="preserve"> and </w:t>
      </w:r>
      <w:r w:rsidRPr="002345C2">
        <w:rPr>
          <w:rFonts w:ascii="Times New Roman" w:hAnsi="Times New Roman" w:cs="Times New Roman"/>
          <w:i/>
          <w:sz w:val="24"/>
          <w:szCs w:val="24"/>
        </w:rPr>
        <w:t>TBG4</w:t>
      </w:r>
      <w:r w:rsidRPr="002345C2">
        <w:rPr>
          <w:rFonts w:ascii="Times New Roman" w:hAnsi="Times New Roman" w:cs="Times New Roman"/>
          <w:sz w:val="24"/>
          <w:szCs w:val="24"/>
        </w:rPr>
        <w:t xml:space="preserve"> mutants. This indicates PL is necessary to facilitate the normal degradation of β1-4-galactans and as might be expected the absence of the TBG4 gene product impacts the solubilisation of these polymers and likely RG-</w:t>
      </w:r>
      <w:r w:rsidR="008D18BF" w:rsidRPr="002345C2">
        <w:rPr>
          <w:rFonts w:ascii="Times New Roman" w:hAnsi="Times New Roman" w:cs="Times New Roman"/>
          <w:sz w:val="24"/>
          <w:szCs w:val="24"/>
        </w:rPr>
        <w:t>I</w:t>
      </w:r>
      <w:r w:rsidRPr="002345C2">
        <w:rPr>
          <w:rFonts w:ascii="Times New Roman" w:hAnsi="Times New Roman" w:cs="Times New Roman"/>
          <w:sz w:val="24"/>
          <w:szCs w:val="24"/>
        </w:rPr>
        <w:t xml:space="preserve">. De-esterified HG has an important role in plant cell wall structure occurring at points of cell separation such as tricellular junctions and in the </w:t>
      </w:r>
      <w:r w:rsidR="00301665" w:rsidRPr="002345C2">
        <w:rPr>
          <w:rFonts w:ascii="Times New Roman" w:hAnsi="Times New Roman" w:cs="Times New Roman"/>
          <w:sz w:val="24"/>
          <w:szCs w:val="24"/>
        </w:rPr>
        <w:t>ML</w:t>
      </w:r>
      <w:r w:rsidRPr="002345C2">
        <w:rPr>
          <w:rFonts w:ascii="Times New Roman" w:hAnsi="Times New Roman" w:cs="Times New Roman"/>
          <w:sz w:val="24"/>
          <w:szCs w:val="24"/>
        </w:rPr>
        <w:t xml:space="preserve"> (Willats et al</w:t>
      </w:r>
      <w:r w:rsidR="00301665" w:rsidRPr="002345C2">
        <w:rPr>
          <w:rFonts w:ascii="Times New Roman" w:hAnsi="Times New Roman" w:cs="Times New Roman"/>
          <w:sz w:val="24"/>
          <w:szCs w:val="24"/>
        </w:rPr>
        <w:t>.</w:t>
      </w:r>
      <w:r w:rsidRPr="002345C2">
        <w:rPr>
          <w:rFonts w:ascii="Times New Roman" w:hAnsi="Times New Roman" w:cs="Times New Roman"/>
          <w:sz w:val="24"/>
          <w:szCs w:val="24"/>
        </w:rPr>
        <w:t xml:space="preserve">, 2001) </w:t>
      </w:r>
      <w:r w:rsidR="007311B3" w:rsidRPr="002345C2">
        <w:rPr>
          <w:rFonts w:ascii="Times New Roman" w:hAnsi="Times New Roman" w:cs="Times New Roman"/>
          <w:sz w:val="24"/>
          <w:szCs w:val="24"/>
        </w:rPr>
        <w:t>by</w:t>
      </w:r>
      <w:r w:rsidRPr="002345C2">
        <w:rPr>
          <w:rFonts w:ascii="Times New Roman" w:hAnsi="Times New Roman" w:cs="Times New Roman"/>
          <w:sz w:val="24"/>
          <w:szCs w:val="24"/>
        </w:rPr>
        <w:t xml:space="preserve"> mitigating forces that drive cell s</w:t>
      </w:r>
      <w:r w:rsidR="007311B3" w:rsidRPr="002345C2">
        <w:rPr>
          <w:rFonts w:ascii="Times New Roman" w:hAnsi="Times New Roman" w:cs="Times New Roman"/>
          <w:sz w:val="24"/>
          <w:szCs w:val="24"/>
        </w:rPr>
        <w:t xml:space="preserve">eparation. </w:t>
      </w:r>
    </w:p>
    <w:p w14:paraId="2E0D93BA" w14:textId="77777777" w:rsidR="003F12C0" w:rsidRPr="002345C2" w:rsidRDefault="003F12C0" w:rsidP="00A7766B">
      <w:pPr>
        <w:autoSpaceDE w:val="0"/>
        <w:autoSpaceDN w:val="0"/>
        <w:adjustRightInd w:val="0"/>
        <w:spacing w:line="360" w:lineRule="auto"/>
        <w:jc w:val="both"/>
        <w:rPr>
          <w:rFonts w:ascii="Times New Roman" w:hAnsi="Times New Roman" w:cs="Times New Roman"/>
          <w:sz w:val="24"/>
          <w:szCs w:val="24"/>
        </w:rPr>
      </w:pPr>
    </w:p>
    <w:p w14:paraId="6763988D" w14:textId="5F5685FB" w:rsidR="00D14D84" w:rsidRPr="00261D40" w:rsidRDefault="007311B3" w:rsidP="00A7766B">
      <w:pPr>
        <w:autoSpaceDE w:val="0"/>
        <w:autoSpaceDN w:val="0"/>
        <w:adjustRightInd w:val="0"/>
        <w:spacing w:line="360" w:lineRule="auto"/>
        <w:jc w:val="both"/>
        <w:rPr>
          <w:rFonts w:ascii="Times New Roman" w:hAnsi="Times New Roman" w:cs="Times New Roman"/>
          <w:sz w:val="24"/>
          <w:szCs w:val="24"/>
        </w:rPr>
      </w:pPr>
      <w:r w:rsidRPr="002345C2">
        <w:rPr>
          <w:rFonts w:ascii="Times New Roman" w:hAnsi="Times New Roman" w:cs="Times New Roman"/>
          <w:sz w:val="24"/>
          <w:szCs w:val="24"/>
        </w:rPr>
        <w:t>A consistent feature</w:t>
      </w:r>
      <w:r w:rsidR="00D14D84" w:rsidRPr="002345C2">
        <w:rPr>
          <w:rFonts w:ascii="Times New Roman" w:hAnsi="Times New Roman" w:cs="Times New Roman"/>
          <w:sz w:val="24"/>
          <w:szCs w:val="24"/>
        </w:rPr>
        <w:t xml:space="preserve"> of the parenchyma cells in the </w:t>
      </w:r>
      <w:r w:rsidR="00D14D84" w:rsidRPr="002345C2">
        <w:rPr>
          <w:rFonts w:ascii="Times New Roman" w:hAnsi="Times New Roman" w:cs="Times New Roman"/>
          <w:i/>
          <w:sz w:val="24"/>
          <w:szCs w:val="24"/>
        </w:rPr>
        <w:t>TBG</w:t>
      </w:r>
      <w:r w:rsidR="0009021A" w:rsidRPr="002345C2">
        <w:rPr>
          <w:rFonts w:ascii="Times New Roman" w:hAnsi="Times New Roman" w:cs="Times New Roman"/>
          <w:i/>
          <w:sz w:val="24"/>
          <w:szCs w:val="24"/>
        </w:rPr>
        <w:t>4</w:t>
      </w:r>
      <w:r w:rsidR="00D14D84" w:rsidRPr="002345C2">
        <w:rPr>
          <w:rFonts w:ascii="Times New Roman" w:hAnsi="Times New Roman" w:cs="Times New Roman"/>
          <w:i/>
          <w:sz w:val="24"/>
          <w:szCs w:val="24"/>
        </w:rPr>
        <w:t xml:space="preserve"> </w:t>
      </w:r>
      <w:r w:rsidR="00FC3A94" w:rsidRPr="002345C2">
        <w:rPr>
          <w:rFonts w:ascii="Times New Roman" w:hAnsi="Times New Roman" w:cs="Times New Roman"/>
          <w:sz w:val="24"/>
          <w:szCs w:val="24"/>
        </w:rPr>
        <w:t xml:space="preserve">CRISPR </w:t>
      </w:r>
      <w:r w:rsidR="00D14D84" w:rsidRPr="002345C2">
        <w:rPr>
          <w:rFonts w:ascii="Times New Roman" w:hAnsi="Times New Roman" w:cs="Times New Roman"/>
          <w:sz w:val="24"/>
          <w:szCs w:val="24"/>
        </w:rPr>
        <w:t xml:space="preserve">lines was that the intercellular spaces and junction zones appeared larger and more separated than in the </w:t>
      </w:r>
      <w:r w:rsidR="00D14D84" w:rsidRPr="002345C2">
        <w:rPr>
          <w:rFonts w:ascii="Times New Roman" w:hAnsi="Times New Roman" w:cs="Times New Roman"/>
          <w:i/>
          <w:sz w:val="24"/>
          <w:szCs w:val="24"/>
        </w:rPr>
        <w:t>PL</w:t>
      </w:r>
      <w:r w:rsidR="007B185B" w:rsidRPr="002345C2">
        <w:rPr>
          <w:rFonts w:ascii="Times New Roman" w:hAnsi="Times New Roman" w:cs="Times New Roman"/>
          <w:sz w:val="24"/>
          <w:szCs w:val="24"/>
        </w:rPr>
        <w:t xml:space="preserve"> </w:t>
      </w:r>
      <w:r w:rsidR="00610424" w:rsidRPr="002345C2">
        <w:rPr>
          <w:rFonts w:ascii="Times New Roman" w:hAnsi="Times New Roman" w:cs="Times New Roman"/>
          <w:sz w:val="24"/>
          <w:szCs w:val="24"/>
        </w:rPr>
        <w:t xml:space="preserve">and </w:t>
      </w:r>
      <w:r w:rsidR="00D14D84" w:rsidRPr="002345C2">
        <w:rPr>
          <w:rFonts w:ascii="Times New Roman" w:hAnsi="Times New Roman" w:cs="Times New Roman"/>
          <w:i/>
          <w:sz w:val="24"/>
          <w:szCs w:val="24"/>
        </w:rPr>
        <w:t>PG</w:t>
      </w:r>
      <w:r w:rsidR="00301665" w:rsidRPr="002345C2">
        <w:rPr>
          <w:rFonts w:ascii="Times New Roman" w:hAnsi="Times New Roman" w:cs="Times New Roman"/>
          <w:i/>
          <w:sz w:val="24"/>
          <w:szCs w:val="24"/>
        </w:rPr>
        <w:t>2a</w:t>
      </w:r>
      <w:r w:rsidR="00D14D84" w:rsidRPr="002345C2">
        <w:rPr>
          <w:rFonts w:ascii="Times New Roman" w:hAnsi="Times New Roman" w:cs="Times New Roman"/>
          <w:sz w:val="24"/>
          <w:szCs w:val="24"/>
        </w:rPr>
        <w:t xml:space="preserve"> </w:t>
      </w:r>
      <w:r w:rsidR="00FC3A94" w:rsidRPr="002345C2">
        <w:rPr>
          <w:rFonts w:ascii="Times New Roman" w:hAnsi="Times New Roman" w:cs="Times New Roman"/>
          <w:sz w:val="24"/>
          <w:szCs w:val="24"/>
        </w:rPr>
        <w:t xml:space="preserve">CRISPR lines </w:t>
      </w:r>
      <w:r w:rsidR="00610424" w:rsidRPr="002345C2">
        <w:rPr>
          <w:rFonts w:ascii="Times New Roman" w:hAnsi="Times New Roman" w:cs="Times New Roman"/>
          <w:sz w:val="24"/>
          <w:szCs w:val="24"/>
        </w:rPr>
        <w:t xml:space="preserve">and </w:t>
      </w:r>
      <w:r w:rsidR="00D14D84" w:rsidRPr="002345C2">
        <w:rPr>
          <w:rFonts w:ascii="Times New Roman" w:hAnsi="Times New Roman" w:cs="Times New Roman"/>
          <w:sz w:val="24"/>
          <w:szCs w:val="24"/>
        </w:rPr>
        <w:t xml:space="preserve">even </w:t>
      </w:r>
      <w:r w:rsidR="00FC3A94" w:rsidRPr="002345C2">
        <w:rPr>
          <w:rFonts w:ascii="Times New Roman" w:hAnsi="Times New Roman" w:cs="Times New Roman"/>
          <w:sz w:val="24"/>
          <w:szCs w:val="24"/>
        </w:rPr>
        <w:t xml:space="preserve">the </w:t>
      </w:r>
      <w:r w:rsidR="00D14D84" w:rsidRPr="002345C2">
        <w:rPr>
          <w:rFonts w:ascii="Times New Roman" w:hAnsi="Times New Roman" w:cs="Times New Roman"/>
          <w:sz w:val="24"/>
          <w:szCs w:val="24"/>
        </w:rPr>
        <w:t xml:space="preserve">control fruits. A possible explanation for this observation is that in the </w:t>
      </w:r>
      <w:r w:rsidR="00D14D84" w:rsidRPr="002345C2">
        <w:rPr>
          <w:rFonts w:ascii="Times New Roman" w:hAnsi="Times New Roman" w:cs="Times New Roman"/>
          <w:i/>
          <w:sz w:val="24"/>
          <w:szCs w:val="24"/>
        </w:rPr>
        <w:t>TBG</w:t>
      </w:r>
      <w:r w:rsidR="0009021A" w:rsidRPr="002345C2">
        <w:rPr>
          <w:rFonts w:ascii="Times New Roman" w:hAnsi="Times New Roman" w:cs="Times New Roman"/>
          <w:i/>
          <w:sz w:val="24"/>
          <w:szCs w:val="24"/>
        </w:rPr>
        <w:t>4</w:t>
      </w:r>
      <w:r w:rsidR="00D14D84" w:rsidRPr="002345C2">
        <w:rPr>
          <w:rFonts w:ascii="Times New Roman" w:hAnsi="Times New Roman" w:cs="Times New Roman"/>
          <w:sz w:val="24"/>
          <w:szCs w:val="24"/>
        </w:rPr>
        <w:t xml:space="preserve"> </w:t>
      </w:r>
      <w:r w:rsidR="00FC3A94" w:rsidRPr="002345C2">
        <w:rPr>
          <w:rFonts w:ascii="Times New Roman" w:hAnsi="Times New Roman" w:cs="Times New Roman"/>
          <w:sz w:val="24"/>
          <w:szCs w:val="24"/>
        </w:rPr>
        <w:t xml:space="preserve">CRISPR </w:t>
      </w:r>
      <w:r w:rsidR="00D14D84" w:rsidRPr="002345C2">
        <w:rPr>
          <w:rFonts w:ascii="Times New Roman" w:hAnsi="Times New Roman" w:cs="Times New Roman"/>
          <w:sz w:val="24"/>
          <w:szCs w:val="24"/>
        </w:rPr>
        <w:t>lines</w:t>
      </w:r>
      <w:r w:rsidR="005C3977" w:rsidRPr="002345C2">
        <w:rPr>
          <w:rFonts w:ascii="Times New Roman" w:hAnsi="Times New Roman" w:cs="Times New Roman"/>
          <w:sz w:val="24"/>
          <w:szCs w:val="24"/>
        </w:rPr>
        <w:t>,</w:t>
      </w:r>
      <w:r w:rsidR="00D14D84" w:rsidRPr="002345C2">
        <w:rPr>
          <w:rFonts w:ascii="Times New Roman" w:hAnsi="Times New Roman" w:cs="Times New Roman"/>
          <w:sz w:val="24"/>
          <w:szCs w:val="24"/>
        </w:rPr>
        <w:t xml:space="preserve"> active </w:t>
      </w:r>
      <w:r w:rsidR="00D14D84" w:rsidRPr="002345C2">
        <w:rPr>
          <w:rFonts w:ascii="Times New Roman" w:hAnsi="Times New Roman" w:cs="Times New Roman"/>
          <w:i/>
          <w:sz w:val="24"/>
          <w:szCs w:val="24"/>
        </w:rPr>
        <w:t>PL</w:t>
      </w:r>
      <w:r w:rsidR="00D14D84" w:rsidRPr="002345C2">
        <w:rPr>
          <w:rFonts w:ascii="Times New Roman" w:hAnsi="Times New Roman" w:cs="Times New Roman"/>
          <w:sz w:val="24"/>
          <w:szCs w:val="24"/>
        </w:rPr>
        <w:t xml:space="preserve"> and </w:t>
      </w:r>
      <w:r w:rsidR="00D14D84" w:rsidRPr="002345C2">
        <w:rPr>
          <w:rFonts w:ascii="Times New Roman" w:hAnsi="Times New Roman" w:cs="Times New Roman"/>
          <w:i/>
          <w:sz w:val="24"/>
          <w:szCs w:val="24"/>
        </w:rPr>
        <w:t>PG</w:t>
      </w:r>
      <w:r w:rsidR="0009021A" w:rsidRPr="002345C2">
        <w:rPr>
          <w:rFonts w:ascii="Times New Roman" w:hAnsi="Times New Roman" w:cs="Times New Roman"/>
          <w:i/>
          <w:sz w:val="24"/>
          <w:szCs w:val="24"/>
        </w:rPr>
        <w:t>2a</w:t>
      </w:r>
      <w:r w:rsidR="00D14D84" w:rsidRPr="002345C2">
        <w:rPr>
          <w:rFonts w:ascii="Times New Roman" w:hAnsi="Times New Roman" w:cs="Times New Roman"/>
          <w:sz w:val="24"/>
          <w:szCs w:val="24"/>
        </w:rPr>
        <w:t xml:space="preserve"> enzymes will have degraded de-esterified HG in the cell junctions and </w:t>
      </w:r>
      <w:r w:rsidR="00DA7029" w:rsidRPr="002345C2">
        <w:rPr>
          <w:rFonts w:ascii="Times New Roman" w:hAnsi="Times New Roman" w:cs="Times New Roman"/>
          <w:sz w:val="24"/>
          <w:szCs w:val="24"/>
        </w:rPr>
        <w:t>ML</w:t>
      </w:r>
      <w:r w:rsidR="00D14D84" w:rsidRPr="002345C2">
        <w:rPr>
          <w:rFonts w:ascii="Times New Roman" w:hAnsi="Times New Roman" w:cs="Times New Roman"/>
          <w:sz w:val="24"/>
          <w:szCs w:val="24"/>
        </w:rPr>
        <w:t xml:space="preserve"> regions</w:t>
      </w:r>
      <w:r w:rsidR="005C3977" w:rsidRPr="002345C2">
        <w:rPr>
          <w:rFonts w:ascii="Times New Roman" w:hAnsi="Times New Roman" w:cs="Times New Roman"/>
          <w:sz w:val="24"/>
          <w:szCs w:val="24"/>
        </w:rPr>
        <w:t>,</w:t>
      </w:r>
      <w:r w:rsidR="00D14D84" w:rsidRPr="002345C2">
        <w:rPr>
          <w:rFonts w:ascii="Times New Roman" w:hAnsi="Times New Roman" w:cs="Times New Roman"/>
          <w:sz w:val="24"/>
          <w:szCs w:val="24"/>
        </w:rPr>
        <w:t xml:space="preserve"> but RG-</w:t>
      </w:r>
      <w:r w:rsidR="008D18BF" w:rsidRPr="002345C2">
        <w:rPr>
          <w:rFonts w:ascii="Times New Roman" w:hAnsi="Times New Roman" w:cs="Times New Roman"/>
          <w:sz w:val="24"/>
          <w:szCs w:val="24"/>
        </w:rPr>
        <w:t xml:space="preserve">I </w:t>
      </w:r>
      <w:r w:rsidR="00D14D84" w:rsidRPr="002345C2">
        <w:rPr>
          <w:rFonts w:ascii="Times New Roman" w:hAnsi="Times New Roman" w:cs="Times New Roman"/>
          <w:sz w:val="24"/>
          <w:szCs w:val="24"/>
        </w:rPr>
        <w:t xml:space="preserve">associated β1-4-galactans </w:t>
      </w:r>
      <w:r w:rsidR="006819E3" w:rsidRPr="002345C2">
        <w:rPr>
          <w:rFonts w:ascii="Times New Roman" w:hAnsi="Times New Roman" w:cs="Times New Roman"/>
          <w:sz w:val="24"/>
          <w:szCs w:val="24"/>
        </w:rPr>
        <w:t>have</w:t>
      </w:r>
      <w:r w:rsidR="00D14D84" w:rsidRPr="002345C2">
        <w:rPr>
          <w:rFonts w:ascii="Times New Roman" w:hAnsi="Times New Roman" w:cs="Times New Roman"/>
          <w:sz w:val="24"/>
          <w:szCs w:val="24"/>
        </w:rPr>
        <w:t xml:space="preserve"> remain</w:t>
      </w:r>
      <w:r w:rsidR="006819E3" w:rsidRPr="002345C2">
        <w:rPr>
          <w:rFonts w:ascii="Times New Roman" w:hAnsi="Times New Roman" w:cs="Times New Roman"/>
          <w:sz w:val="24"/>
          <w:szCs w:val="24"/>
        </w:rPr>
        <w:t>ed</w:t>
      </w:r>
      <w:r w:rsidR="00D14D84" w:rsidRPr="002345C2">
        <w:rPr>
          <w:rFonts w:ascii="Times New Roman" w:hAnsi="Times New Roman" w:cs="Times New Roman"/>
          <w:sz w:val="24"/>
          <w:szCs w:val="24"/>
        </w:rPr>
        <w:t xml:space="preserve"> intact. These β1-4-galactans are thought to reduce flexibility in plant cell walls</w:t>
      </w:r>
      <w:r w:rsidR="00A7766B" w:rsidRPr="002345C2">
        <w:rPr>
          <w:rFonts w:ascii="Times New Roman" w:hAnsi="Times New Roman" w:cs="Times New Roman"/>
          <w:sz w:val="24"/>
          <w:szCs w:val="24"/>
        </w:rPr>
        <w:t>. For instance</w:t>
      </w:r>
      <w:r w:rsidR="007B185B" w:rsidRPr="002345C2">
        <w:rPr>
          <w:rFonts w:ascii="Times New Roman" w:hAnsi="Times New Roman" w:cs="Times New Roman"/>
          <w:sz w:val="24"/>
          <w:szCs w:val="24"/>
        </w:rPr>
        <w:t>,</w:t>
      </w:r>
      <w:r w:rsidR="00A7766B" w:rsidRPr="002345C2">
        <w:rPr>
          <w:rFonts w:ascii="Times New Roman" w:hAnsi="Times New Roman" w:cs="Times New Roman"/>
          <w:sz w:val="24"/>
          <w:szCs w:val="24"/>
        </w:rPr>
        <w:t xml:space="preserve"> compression tests on pea cotyledons have revealed that galactan-rich cell walls were twice as stiff as those without detectable galactan-rich RG-I (McCartney et al</w:t>
      </w:r>
      <w:r w:rsidR="00301665" w:rsidRPr="002345C2">
        <w:rPr>
          <w:rFonts w:ascii="Times New Roman" w:hAnsi="Times New Roman" w:cs="Times New Roman"/>
          <w:sz w:val="24"/>
          <w:szCs w:val="24"/>
        </w:rPr>
        <w:t>.</w:t>
      </w:r>
      <w:r w:rsidR="00A7766B" w:rsidRPr="002345C2">
        <w:rPr>
          <w:rFonts w:ascii="Times New Roman" w:hAnsi="Times New Roman" w:cs="Times New Roman"/>
          <w:sz w:val="24"/>
          <w:szCs w:val="24"/>
        </w:rPr>
        <w:t xml:space="preserve">, 2000; Bidhendi and </w:t>
      </w:r>
      <w:r w:rsidR="00A7766B" w:rsidRPr="00261D40">
        <w:rPr>
          <w:rFonts w:ascii="Times New Roman" w:hAnsi="Times New Roman" w:cs="Times New Roman"/>
          <w:sz w:val="24"/>
          <w:szCs w:val="24"/>
        </w:rPr>
        <w:t>Geitmann, 2016</w:t>
      </w:r>
      <w:r w:rsidR="00791DF7" w:rsidRPr="00261D40">
        <w:rPr>
          <w:rFonts w:ascii="Times New Roman" w:hAnsi="Times New Roman" w:cs="Times New Roman"/>
          <w:sz w:val="24"/>
          <w:szCs w:val="24"/>
        </w:rPr>
        <w:t>)</w:t>
      </w:r>
      <w:r w:rsidR="00A7766B" w:rsidRPr="00261D40">
        <w:rPr>
          <w:rFonts w:ascii="Times New Roman" w:hAnsi="Times New Roman" w:cs="Times New Roman"/>
          <w:sz w:val="24"/>
          <w:szCs w:val="24"/>
        </w:rPr>
        <w:t>. Therefore</w:t>
      </w:r>
      <w:r w:rsidR="007B185B" w:rsidRPr="00261D40">
        <w:rPr>
          <w:rFonts w:ascii="Times New Roman" w:hAnsi="Times New Roman" w:cs="Times New Roman"/>
          <w:sz w:val="24"/>
          <w:szCs w:val="24"/>
        </w:rPr>
        <w:t>,</w:t>
      </w:r>
      <w:r w:rsidR="00D14D84" w:rsidRPr="00261D40">
        <w:rPr>
          <w:rFonts w:ascii="Times New Roman" w:hAnsi="Times New Roman" w:cs="Times New Roman"/>
          <w:sz w:val="24"/>
          <w:szCs w:val="24"/>
        </w:rPr>
        <w:t xml:space="preserve"> in the absence of HG at tricellular junctions</w:t>
      </w:r>
      <w:r w:rsidR="00FC3A94" w:rsidRPr="00261D40">
        <w:rPr>
          <w:rFonts w:ascii="Times New Roman" w:hAnsi="Times New Roman" w:cs="Times New Roman"/>
          <w:sz w:val="24"/>
          <w:szCs w:val="24"/>
        </w:rPr>
        <w:t>,</w:t>
      </w:r>
      <w:r w:rsidR="00D14D84" w:rsidRPr="00261D40">
        <w:rPr>
          <w:rFonts w:ascii="Times New Roman" w:hAnsi="Times New Roman" w:cs="Times New Roman"/>
          <w:sz w:val="24"/>
          <w:szCs w:val="24"/>
        </w:rPr>
        <w:t xml:space="preserve"> </w:t>
      </w:r>
      <w:r w:rsidR="00A7766B" w:rsidRPr="00261D40">
        <w:rPr>
          <w:rFonts w:ascii="Times New Roman" w:hAnsi="Times New Roman" w:cs="Times New Roman"/>
          <w:sz w:val="24"/>
          <w:szCs w:val="24"/>
        </w:rPr>
        <w:t xml:space="preserve">the presence of galactans in the primary wall may </w:t>
      </w:r>
      <w:r w:rsidR="007B185B" w:rsidRPr="00261D40">
        <w:rPr>
          <w:rFonts w:ascii="Times New Roman" w:hAnsi="Times New Roman" w:cs="Times New Roman"/>
          <w:sz w:val="24"/>
          <w:szCs w:val="24"/>
        </w:rPr>
        <w:t>result in</w:t>
      </w:r>
      <w:r w:rsidR="005C3977" w:rsidRPr="00261D40">
        <w:rPr>
          <w:rFonts w:ascii="Times New Roman" w:hAnsi="Times New Roman" w:cs="Times New Roman"/>
          <w:sz w:val="24"/>
          <w:szCs w:val="24"/>
        </w:rPr>
        <w:t xml:space="preserve"> elevated levels of </w:t>
      </w:r>
      <w:r w:rsidR="00D14D84" w:rsidRPr="00261D40">
        <w:rPr>
          <w:rFonts w:ascii="Times New Roman" w:hAnsi="Times New Roman" w:cs="Times New Roman"/>
          <w:sz w:val="24"/>
          <w:szCs w:val="24"/>
        </w:rPr>
        <w:t>separation</w:t>
      </w:r>
      <w:r w:rsidR="005C3977" w:rsidRPr="00261D40">
        <w:rPr>
          <w:rFonts w:ascii="Times New Roman" w:hAnsi="Times New Roman" w:cs="Times New Roman"/>
          <w:sz w:val="24"/>
          <w:szCs w:val="24"/>
        </w:rPr>
        <w:t xml:space="preserve"> at the junction zones</w:t>
      </w:r>
      <w:r w:rsidR="00D14D84" w:rsidRPr="00261D40">
        <w:rPr>
          <w:rFonts w:ascii="Times New Roman" w:hAnsi="Times New Roman" w:cs="Times New Roman"/>
          <w:sz w:val="24"/>
          <w:szCs w:val="24"/>
        </w:rPr>
        <w:t xml:space="preserve">. </w:t>
      </w:r>
      <w:r w:rsidR="003F12C0" w:rsidRPr="00261D40">
        <w:rPr>
          <w:rFonts w:ascii="Times New Roman" w:hAnsi="Times New Roman" w:cs="Times New Roman"/>
          <w:sz w:val="24"/>
          <w:szCs w:val="24"/>
        </w:rPr>
        <w:t xml:space="preserve">This enhanced cell separation may counter-balance the impact of the loss of </w:t>
      </w:r>
      <w:r w:rsidR="003F12C0" w:rsidRPr="00261D40">
        <w:rPr>
          <w:rFonts w:ascii="Times New Roman" w:hAnsi="Times New Roman" w:cs="Times New Roman"/>
          <w:i/>
          <w:sz w:val="24"/>
          <w:szCs w:val="24"/>
        </w:rPr>
        <w:t>TBG4</w:t>
      </w:r>
      <w:r w:rsidR="003F12C0" w:rsidRPr="00261D40">
        <w:rPr>
          <w:rFonts w:ascii="Times New Roman" w:hAnsi="Times New Roman" w:cs="Times New Roman"/>
          <w:sz w:val="24"/>
          <w:szCs w:val="24"/>
        </w:rPr>
        <w:t xml:space="preserve"> </w:t>
      </w:r>
      <w:r w:rsidR="00677DB2" w:rsidRPr="00261D40">
        <w:rPr>
          <w:rFonts w:ascii="Times New Roman" w:hAnsi="Times New Roman" w:cs="Times New Roman"/>
          <w:sz w:val="24"/>
          <w:szCs w:val="24"/>
        </w:rPr>
        <w:t>on</w:t>
      </w:r>
      <w:r w:rsidR="003F12C0" w:rsidRPr="00261D40">
        <w:rPr>
          <w:rFonts w:ascii="Times New Roman" w:hAnsi="Times New Roman" w:cs="Times New Roman"/>
          <w:sz w:val="24"/>
          <w:szCs w:val="24"/>
        </w:rPr>
        <w:t xml:space="preserve"> fruit firmness. This </w:t>
      </w:r>
      <w:r w:rsidR="007B185B" w:rsidRPr="00261D40">
        <w:rPr>
          <w:rFonts w:ascii="Times New Roman" w:hAnsi="Times New Roman" w:cs="Times New Roman"/>
          <w:sz w:val="24"/>
          <w:szCs w:val="24"/>
        </w:rPr>
        <w:t>could</w:t>
      </w:r>
      <w:r w:rsidR="003F12C0" w:rsidRPr="00261D40">
        <w:rPr>
          <w:rFonts w:ascii="Times New Roman" w:hAnsi="Times New Roman" w:cs="Times New Roman"/>
          <w:sz w:val="24"/>
          <w:szCs w:val="24"/>
        </w:rPr>
        <w:t xml:space="preserve"> explain </w:t>
      </w:r>
      <w:r w:rsidR="007B185B" w:rsidRPr="00261D40">
        <w:rPr>
          <w:rFonts w:ascii="Times New Roman" w:hAnsi="Times New Roman" w:cs="Times New Roman"/>
          <w:sz w:val="24"/>
          <w:szCs w:val="24"/>
        </w:rPr>
        <w:t xml:space="preserve">the </w:t>
      </w:r>
      <w:r w:rsidR="003F12C0" w:rsidRPr="00261D40">
        <w:rPr>
          <w:rFonts w:ascii="Times New Roman" w:hAnsi="Times New Roman" w:cs="Times New Roman"/>
          <w:sz w:val="24"/>
          <w:szCs w:val="24"/>
        </w:rPr>
        <w:t xml:space="preserve">variation between </w:t>
      </w:r>
      <w:r w:rsidR="007B185B" w:rsidRPr="00261D40">
        <w:rPr>
          <w:rFonts w:ascii="Times New Roman" w:hAnsi="Times New Roman" w:cs="Times New Roman"/>
          <w:sz w:val="24"/>
          <w:szCs w:val="24"/>
        </w:rPr>
        <w:t xml:space="preserve">the </w:t>
      </w:r>
      <w:r w:rsidR="003F12C0" w:rsidRPr="00261D40">
        <w:rPr>
          <w:rFonts w:ascii="Times New Roman" w:hAnsi="Times New Roman" w:cs="Times New Roman"/>
          <w:sz w:val="24"/>
          <w:szCs w:val="24"/>
        </w:rPr>
        <w:t xml:space="preserve">effects of silencing </w:t>
      </w:r>
      <w:r w:rsidR="003F12C0" w:rsidRPr="00261D40">
        <w:rPr>
          <w:rFonts w:ascii="Times New Roman" w:hAnsi="Times New Roman" w:cs="Times New Roman"/>
          <w:i/>
          <w:sz w:val="24"/>
          <w:szCs w:val="24"/>
        </w:rPr>
        <w:t>TBG4</w:t>
      </w:r>
      <w:r w:rsidR="003F12C0" w:rsidRPr="00261D40">
        <w:rPr>
          <w:rFonts w:ascii="Times New Roman" w:hAnsi="Times New Roman" w:cs="Times New Roman"/>
          <w:sz w:val="24"/>
          <w:szCs w:val="24"/>
        </w:rPr>
        <w:t xml:space="preserve"> in different tomato backgrounds as cell wall remodelling changes will likely vary between genotypes depending on the levels of PL, PG2a and other pectin degrading enzymes.</w:t>
      </w:r>
      <w:r w:rsidR="00F75D85" w:rsidRPr="00261D40">
        <w:rPr>
          <w:rFonts w:ascii="Times New Roman" w:hAnsi="Times New Roman" w:cs="Times New Roman"/>
          <w:sz w:val="24"/>
          <w:szCs w:val="24"/>
        </w:rPr>
        <w:t xml:space="preserve"> </w:t>
      </w:r>
    </w:p>
    <w:p w14:paraId="0920B9AC" w14:textId="77777777" w:rsidR="003F12C0" w:rsidRPr="00261D40" w:rsidRDefault="003F12C0" w:rsidP="00A7766B">
      <w:pPr>
        <w:autoSpaceDE w:val="0"/>
        <w:autoSpaceDN w:val="0"/>
        <w:adjustRightInd w:val="0"/>
        <w:spacing w:line="360" w:lineRule="auto"/>
        <w:jc w:val="both"/>
        <w:rPr>
          <w:rFonts w:ascii="Times New Roman" w:hAnsi="Times New Roman" w:cs="Times New Roman"/>
          <w:sz w:val="24"/>
          <w:szCs w:val="24"/>
        </w:rPr>
      </w:pPr>
    </w:p>
    <w:p w14:paraId="5951C406" w14:textId="77CA9104" w:rsidR="000246D1" w:rsidRPr="00261D40" w:rsidRDefault="003F12C0" w:rsidP="00A7766B">
      <w:pPr>
        <w:autoSpaceDE w:val="0"/>
        <w:autoSpaceDN w:val="0"/>
        <w:adjustRightInd w:val="0"/>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To complement the immunocytochemical studies</w:t>
      </w:r>
      <w:r w:rsidR="001E1C2E" w:rsidRPr="00261D40">
        <w:rPr>
          <w:rFonts w:ascii="Times New Roman" w:hAnsi="Times New Roman" w:cs="Times New Roman"/>
          <w:sz w:val="24"/>
          <w:szCs w:val="24"/>
        </w:rPr>
        <w:t>,</w:t>
      </w:r>
      <w:r w:rsidRPr="00261D40">
        <w:rPr>
          <w:rFonts w:ascii="Times New Roman" w:hAnsi="Times New Roman" w:cs="Times New Roman"/>
          <w:sz w:val="24"/>
          <w:szCs w:val="24"/>
        </w:rPr>
        <w:t xml:space="preserve"> we investigated the classes of pectin that could be extracted from cell wall material of the different genotypes using a range of </w:t>
      </w:r>
      <w:r w:rsidR="00E46F45" w:rsidRPr="00261D40">
        <w:rPr>
          <w:rFonts w:ascii="Times New Roman" w:hAnsi="Times New Roman" w:cs="Times New Roman"/>
          <w:sz w:val="24"/>
          <w:szCs w:val="24"/>
        </w:rPr>
        <w:t>solvents</w:t>
      </w:r>
      <w:r w:rsidRPr="00261D40">
        <w:rPr>
          <w:rFonts w:ascii="Times New Roman" w:hAnsi="Times New Roman" w:cs="Times New Roman"/>
          <w:sz w:val="24"/>
          <w:szCs w:val="24"/>
        </w:rPr>
        <w:t xml:space="preserve">. </w:t>
      </w:r>
      <w:r w:rsidR="001A2170" w:rsidRPr="00261D40">
        <w:rPr>
          <w:rFonts w:ascii="Times New Roman" w:hAnsi="Times New Roman" w:cs="Times New Roman"/>
          <w:sz w:val="24"/>
          <w:szCs w:val="24"/>
        </w:rPr>
        <w:t>Previous studies indicated that total water</w:t>
      </w:r>
      <w:r w:rsidR="00E80214" w:rsidRPr="00261D40">
        <w:rPr>
          <w:rFonts w:ascii="Times New Roman" w:hAnsi="Times New Roman" w:cs="Times New Roman"/>
          <w:sz w:val="24"/>
          <w:szCs w:val="24"/>
        </w:rPr>
        <w:t>-</w:t>
      </w:r>
      <w:r w:rsidR="001A2170" w:rsidRPr="00261D40">
        <w:rPr>
          <w:rFonts w:ascii="Times New Roman" w:hAnsi="Times New Roman" w:cs="Times New Roman"/>
          <w:sz w:val="24"/>
          <w:szCs w:val="24"/>
        </w:rPr>
        <w:t xml:space="preserve">soluble pectin levels are affected by silencing PL </w:t>
      </w:r>
      <w:r w:rsidR="001A2170" w:rsidRPr="00261D40">
        <w:rPr>
          <w:rFonts w:ascii="Times New Roman" w:hAnsi="Times New Roman" w:cs="Times New Roman"/>
          <w:sz w:val="24"/>
          <w:szCs w:val="24"/>
        </w:rPr>
        <w:lastRenderedPageBreak/>
        <w:t>(Uluisik et al, 2016), but silencing PG has limited effects on pectin solubilisation (</w:t>
      </w:r>
      <w:r w:rsidR="00164770" w:rsidRPr="00261D40">
        <w:rPr>
          <w:rFonts w:ascii="Times New Roman" w:hAnsi="Times New Roman" w:cs="Times New Roman"/>
          <w:sz w:val="24"/>
          <w:szCs w:val="24"/>
        </w:rPr>
        <w:t>Smith</w:t>
      </w:r>
      <w:r w:rsidR="001A2170" w:rsidRPr="00261D40">
        <w:rPr>
          <w:rFonts w:ascii="Times New Roman" w:hAnsi="Times New Roman" w:cs="Times New Roman"/>
          <w:sz w:val="24"/>
          <w:szCs w:val="24"/>
        </w:rPr>
        <w:t xml:space="preserve"> et al, 19</w:t>
      </w:r>
      <w:r w:rsidR="00164770" w:rsidRPr="00261D40">
        <w:rPr>
          <w:rFonts w:ascii="Times New Roman" w:hAnsi="Times New Roman" w:cs="Times New Roman"/>
          <w:sz w:val="24"/>
          <w:szCs w:val="24"/>
        </w:rPr>
        <w:t>90</w:t>
      </w:r>
      <w:r w:rsidR="001A2170" w:rsidRPr="00261D40">
        <w:rPr>
          <w:rFonts w:ascii="Times New Roman" w:hAnsi="Times New Roman" w:cs="Times New Roman"/>
          <w:sz w:val="24"/>
          <w:szCs w:val="24"/>
        </w:rPr>
        <w:t>). In the present study</w:t>
      </w:r>
      <w:r w:rsidR="00E80214" w:rsidRPr="00261D40">
        <w:rPr>
          <w:rFonts w:ascii="Times New Roman" w:hAnsi="Times New Roman" w:cs="Times New Roman"/>
          <w:sz w:val="24"/>
          <w:szCs w:val="24"/>
        </w:rPr>
        <w:t>,</w:t>
      </w:r>
      <w:r w:rsidR="001A2170" w:rsidRPr="00261D40">
        <w:rPr>
          <w:rFonts w:ascii="Times New Roman" w:hAnsi="Times New Roman" w:cs="Times New Roman"/>
          <w:sz w:val="24"/>
          <w:szCs w:val="24"/>
        </w:rPr>
        <w:t xml:space="preserve"> we wanted to focus on specific pectin domains to provide more detailed information on the changes in these polysaccharides in mutant and wild type fruits.  </w:t>
      </w:r>
      <w:r w:rsidRPr="00261D40">
        <w:rPr>
          <w:rFonts w:ascii="Times New Roman" w:hAnsi="Times New Roman" w:cs="Times New Roman"/>
          <w:sz w:val="24"/>
          <w:szCs w:val="24"/>
        </w:rPr>
        <w:t>The pectin solubilized from the cell wall material was characterised with the same monoclonal antibody probes as for the immunomicroscopy, LM19 and L</w:t>
      </w:r>
      <w:r w:rsidR="00894BA2" w:rsidRPr="00261D40">
        <w:rPr>
          <w:rFonts w:ascii="Times New Roman" w:hAnsi="Times New Roman" w:cs="Times New Roman"/>
          <w:sz w:val="24"/>
          <w:szCs w:val="24"/>
        </w:rPr>
        <w:t>M5</w:t>
      </w:r>
      <w:r w:rsidRPr="00261D40">
        <w:rPr>
          <w:rFonts w:ascii="Times New Roman" w:hAnsi="Times New Roman" w:cs="Times New Roman"/>
          <w:sz w:val="24"/>
          <w:szCs w:val="24"/>
        </w:rPr>
        <w:t xml:space="preserve"> and two additional </w:t>
      </w:r>
      <w:r w:rsidR="00894BA2" w:rsidRPr="00261D40">
        <w:rPr>
          <w:rFonts w:ascii="Times New Roman" w:hAnsi="Times New Roman" w:cs="Times New Roman"/>
          <w:sz w:val="24"/>
          <w:szCs w:val="24"/>
        </w:rPr>
        <w:t xml:space="preserve">probes, </w:t>
      </w:r>
      <w:r w:rsidR="007E231D" w:rsidRPr="00261D40">
        <w:rPr>
          <w:rFonts w:ascii="Times New Roman" w:hAnsi="Times New Roman" w:cs="Times New Roman"/>
          <w:sz w:val="24"/>
          <w:szCs w:val="24"/>
        </w:rPr>
        <w:t>INRA-</w:t>
      </w:r>
      <w:r w:rsidR="00894BA2" w:rsidRPr="00261D40">
        <w:rPr>
          <w:rFonts w:ascii="Times New Roman" w:hAnsi="Times New Roman" w:cs="Times New Roman"/>
          <w:sz w:val="24"/>
          <w:szCs w:val="24"/>
        </w:rPr>
        <w:t xml:space="preserve">RU1 and LM6 recognising </w:t>
      </w:r>
      <w:r w:rsidR="00610424" w:rsidRPr="00261D40">
        <w:rPr>
          <w:rFonts w:ascii="Times New Roman" w:hAnsi="Times New Roman" w:cs="Times New Roman"/>
          <w:sz w:val="24"/>
          <w:szCs w:val="24"/>
        </w:rPr>
        <w:t xml:space="preserve">the </w:t>
      </w:r>
      <w:r w:rsidR="00894BA2" w:rsidRPr="00261D40">
        <w:rPr>
          <w:rFonts w:ascii="Times New Roman" w:hAnsi="Times New Roman" w:cs="Times New Roman"/>
          <w:sz w:val="24"/>
          <w:szCs w:val="24"/>
        </w:rPr>
        <w:t>RG</w:t>
      </w:r>
      <w:r w:rsidR="00FD7911" w:rsidRPr="00261D40">
        <w:rPr>
          <w:rFonts w:ascii="Times New Roman" w:hAnsi="Times New Roman" w:cs="Times New Roman"/>
          <w:sz w:val="24"/>
          <w:szCs w:val="24"/>
        </w:rPr>
        <w:t>-</w:t>
      </w:r>
      <w:r w:rsidR="00894BA2" w:rsidRPr="00261D40">
        <w:rPr>
          <w:rFonts w:ascii="Times New Roman" w:hAnsi="Times New Roman" w:cs="Times New Roman"/>
          <w:sz w:val="24"/>
          <w:szCs w:val="24"/>
        </w:rPr>
        <w:t xml:space="preserve">I </w:t>
      </w:r>
      <w:r w:rsidR="00610424" w:rsidRPr="00261D40">
        <w:rPr>
          <w:rFonts w:ascii="Times New Roman" w:hAnsi="Times New Roman" w:cs="Times New Roman"/>
          <w:sz w:val="24"/>
          <w:szCs w:val="24"/>
        </w:rPr>
        <w:t xml:space="preserve">backbone </w:t>
      </w:r>
      <w:r w:rsidR="00894BA2" w:rsidRPr="00261D40">
        <w:rPr>
          <w:rFonts w:ascii="Times New Roman" w:hAnsi="Times New Roman" w:cs="Times New Roman"/>
          <w:sz w:val="24"/>
          <w:szCs w:val="24"/>
        </w:rPr>
        <w:t>and arabinan</w:t>
      </w:r>
      <w:r w:rsidR="00610424" w:rsidRPr="00261D40">
        <w:rPr>
          <w:rFonts w:ascii="Times New Roman" w:hAnsi="Times New Roman" w:cs="Times New Roman"/>
          <w:sz w:val="24"/>
          <w:szCs w:val="24"/>
        </w:rPr>
        <w:t xml:space="preserve"> epitopes </w:t>
      </w:r>
      <w:r w:rsidR="00894BA2" w:rsidRPr="00261D40">
        <w:rPr>
          <w:rFonts w:ascii="Times New Roman" w:hAnsi="Times New Roman" w:cs="Times New Roman"/>
          <w:sz w:val="24"/>
          <w:szCs w:val="24"/>
        </w:rPr>
        <w:t xml:space="preserve">respectively. </w:t>
      </w:r>
      <w:r w:rsidRPr="00261D40">
        <w:rPr>
          <w:rFonts w:ascii="Times New Roman" w:hAnsi="Times New Roman" w:cs="Times New Roman"/>
          <w:sz w:val="24"/>
          <w:szCs w:val="24"/>
        </w:rPr>
        <w:t xml:space="preserve"> </w:t>
      </w:r>
      <w:r w:rsidR="001A2170" w:rsidRPr="00261D40">
        <w:rPr>
          <w:rFonts w:ascii="Times New Roman" w:hAnsi="Times New Roman" w:cs="Times New Roman"/>
          <w:sz w:val="24"/>
          <w:szCs w:val="24"/>
        </w:rPr>
        <w:t>For de-esterified HG that had become water soluble</w:t>
      </w:r>
      <w:r w:rsidR="001E1C2E" w:rsidRPr="00261D40">
        <w:rPr>
          <w:rFonts w:ascii="Times New Roman" w:hAnsi="Times New Roman" w:cs="Times New Roman"/>
          <w:sz w:val="24"/>
          <w:szCs w:val="24"/>
        </w:rPr>
        <w:t>,</w:t>
      </w:r>
      <w:r w:rsidR="001A2170" w:rsidRPr="00261D40">
        <w:rPr>
          <w:rFonts w:ascii="Times New Roman" w:hAnsi="Times New Roman" w:cs="Times New Roman"/>
          <w:sz w:val="24"/>
          <w:szCs w:val="24"/>
        </w:rPr>
        <w:t xml:space="preserve"> LM19 detected elevated levels in the </w:t>
      </w:r>
      <w:r w:rsidR="001A2170" w:rsidRPr="00261D40">
        <w:rPr>
          <w:rFonts w:ascii="Times New Roman" w:hAnsi="Times New Roman" w:cs="Times New Roman"/>
          <w:i/>
          <w:sz w:val="24"/>
          <w:szCs w:val="24"/>
        </w:rPr>
        <w:t>TBG4</w:t>
      </w:r>
      <w:r w:rsidR="001A2170" w:rsidRPr="00261D40">
        <w:rPr>
          <w:rFonts w:ascii="Times New Roman" w:hAnsi="Times New Roman" w:cs="Times New Roman"/>
          <w:sz w:val="24"/>
          <w:szCs w:val="24"/>
        </w:rPr>
        <w:t xml:space="preserve"> fruits. Furthermore</w:t>
      </w:r>
      <w:r w:rsidR="00E80214" w:rsidRPr="00261D40">
        <w:rPr>
          <w:rFonts w:ascii="Times New Roman" w:hAnsi="Times New Roman" w:cs="Times New Roman"/>
          <w:sz w:val="24"/>
          <w:szCs w:val="24"/>
        </w:rPr>
        <w:t>,</w:t>
      </w:r>
      <w:r w:rsidR="001A2170" w:rsidRPr="00261D40">
        <w:rPr>
          <w:rFonts w:ascii="Times New Roman" w:hAnsi="Times New Roman" w:cs="Times New Roman"/>
          <w:sz w:val="24"/>
          <w:szCs w:val="24"/>
        </w:rPr>
        <w:t xml:space="preserve"> these fruits showed enhanced levels of galactan-rich </w:t>
      </w:r>
      <w:r w:rsidR="001E1C2E" w:rsidRPr="00261D40">
        <w:rPr>
          <w:rFonts w:ascii="Times New Roman" w:hAnsi="Times New Roman" w:cs="Times New Roman"/>
          <w:sz w:val="24"/>
          <w:szCs w:val="24"/>
        </w:rPr>
        <w:t>pectin</w:t>
      </w:r>
      <w:r w:rsidR="001A2170" w:rsidRPr="00261D40">
        <w:rPr>
          <w:rFonts w:ascii="Times New Roman" w:hAnsi="Times New Roman" w:cs="Times New Roman"/>
          <w:sz w:val="24"/>
          <w:szCs w:val="24"/>
        </w:rPr>
        <w:t xml:space="preserve"> in the water soluble fractions. These data may reflect the increases in cell separation observed in the </w:t>
      </w:r>
      <w:r w:rsidR="001A2170" w:rsidRPr="00261D40">
        <w:rPr>
          <w:rFonts w:ascii="Times New Roman" w:hAnsi="Times New Roman" w:cs="Times New Roman"/>
          <w:i/>
          <w:sz w:val="24"/>
          <w:szCs w:val="24"/>
        </w:rPr>
        <w:t>TBG4</w:t>
      </w:r>
      <w:r w:rsidR="001A2170" w:rsidRPr="00261D40">
        <w:rPr>
          <w:rFonts w:ascii="Times New Roman" w:hAnsi="Times New Roman" w:cs="Times New Roman"/>
          <w:sz w:val="24"/>
          <w:szCs w:val="24"/>
        </w:rPr>
        <w:t xml:space="preserve"> fruits as</w:t>
      </w:r>
      <w:r w:rsidR="001E1C2E" w:rsidRPr="00261D40">
        <w:rPr>
          <w:rFonts w:ascii="Times New Roman" w:hAnsi="Times New Roman" w:cs="Times New Roman"/>
          <w:sz w:val="24"/>
          <w:szCs w:val="24"/>
        </w:rPr>
        <w:t xml:space="preserve"> </w:t>
      </w:r>
      <w:r w:rsidR="001A2170" w:rsidRPr="00261D40">
        <w:rPr>
          <w:rFonts w:ascii="Times New Roman" w:hAnsi="Times New Roman" w:cs="Times New Roman"/>
          <w:sz w:val="24"/>
          <w:szCs w:val="24"/>
        </w:rPr>
        <w:t>pectin solubility, cell wall swelling and presence of intercellular spaces have been linked (Redgwell et al, 1997).</w:t>
      </w:r>
    </w:p>
    <w:p w14:paraId="338D3FD6" w14:textId="77777777" w:rsidR="000246D1" w:rsidRPr="00261D40" w:rsidRDefault="000246D1" w:rsidP="00A7766B">
      <w:pPr>
        <w:autoSpaceDE w:val="0"/>
        <w:autoSpaceDN w:val="0"/>
        <w:adjustRightInd w:val="0"/>
        <w:spacing w:line="360" w:lineRule="auto"/>
        <w:jc w:val="both"/>
        <w:rPr>
          <w:rFonts w:ascii="Times New Roman" w:hAnsi="Times New Roman" w:cs="Times New Roman"/>
          <w:sz w:val="24"/>
          <w:szCs w:val="24"/>
        </w:rPr>
      </w:pPr>
    </w:p>
    <w:p w14:paraId="72E0492A" w14:textId="4439D49A" w:rsidR="00D14D84" w:rsidRPr="00261D40" w:rsidRDefault="00894BA2" w:rsidP="001A6CAB">
      <w:pPr>
        <w:autoSpaceDE w:val="0"/>
        <w:autoSpaceDN w:val="0"/>
        <w:adjustRightInd w:val="0"/>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 xml:space="preserve">The results </w:t>
      </w:r>
      <w:r w:rsidR="001A2170" w:rsidRPr="00261D40">
        <w:rPr>
          <w:rFonts w:ascii="Times New Roman" w:hAnsi="Times New Roman" w:cs="Times New Roman"/>
          <w:sz w:val="24"/>
          <w:szCs w:val="24"/>
        </w:rPr>
        <w:t xml:space="preserve">of the cell wall analysis </w:t>
      </w:r>
      <w:r w:rsidRPr="00261D40">
        <w:rPr>
          <w:rFonts w:ascii="Times New Roman" w:hAnsi="Times New Roman" w:cs="Times New Roman"/>
          <w:sz w:val="24"/>
          <w:szCs w:val="24"/>
        </w:rPr>
        <w:t xml:space="preserve">were consistent with the immunomicroscopy and demonstrated varying degrees of increased retention </w:t>
      </w:r>
      <w:r w:rsidR="002914C0" w:rsidRPr="00261D40">
        <w:rPr>
          <w:rFonts w:ascii="Times New Roman" w:hAnsi="Times New Roman" w:cs="Times New Roman"/>
          <w:sz w:val="24"/>
          <w:szCs w:val="24"/>
        </w:rPr>
        <w:t xml:space="preserve">(reduced solubility) </w:t>
      </w:r>
      <w:r w:rsidRPr="00261D40">
        <w:rPr>
          <w:rFonts w:ascii="Times New Roman" w:hAnsi="Times New Roman" w:cs="Times New Roman"/>
          <w:sz w:val="24"/>
          <w:szCs w:val="24"/>
        </w:rPr>
        <w:t xml:space="preserve">of HG and galactan-rich pectin in the </w:t>
      </w:r>
      <w:r w:rsidRPr="00261D40">
        <w:rPr>
          <w:rFonts w:ascii="Times New Roman" w:hAnsi="Times New Roman" w:cs="Times New Roman"/>
          <w:i/>
          <w:sz w:val="24"/>
          <w:szCs w:val="24"/>
        </w:rPr>
        <w:t>PL</w:t>
      </w:r>
      <w:r w:rsidRPr="00261D40">
        <w:rPr>
          <w:rFonts w:ascii="Times New Roman" w:hAnsi="Times New Roman" w:cs="Times New Roman"/>
          <w:sz w:val="24"/>
          <w:szCs w:val="24"/>
        </w:rPr>
        <w:t xml:space="preserve">, </w:t>
      </w:r>
      <w:r w:rsidRPr="00261D40">
        <w:rPr>
          <w:rFonts w:ascii="Times New Roman" w:hAnsi="Times New Roman" w:cs="Times New Roman"/>
          <w:i/>
          <w:sz w:val="24"/>
          <w:szCs w:val="24"/>
        </w:rPr>
        <w:t>PG2a</w:t>
      </w:r>
      <w:r w:rsidRPr="00261D40">
        <w:rPr>
          <w:rFonts w:ascii="Times New Roman" w:hAnsi="Times New Roman" w:cs="Times New Roman"/>
          <w:sz w:val="24"/>
          <w:szCs w:val="24"/>
        </w:rPr>
        <w:t xml:space="preserve"> and </w:t>
      </w:r>
      <w:r w:rsidRPr="00261D40">
        <w:rPr>
          <w:rFonts w:ascii="Times New Roman" w:hAnsi="Times New Roman" w:cs="Times New Roman"/>
          <w:i/>
          <w:sz w:val="24"/>
          <w:szCs w:val="24"/>
        </w:rPr>
        <w:t>TBG4</w:t>
      </w:r>
      <w:r w:rsidRPr="00261D40">
        <w:rPr>
          <w:rFonts w:ascii="Times New Roman" w:hAnsi="Times New Roman" w:cs="Times New Roman"/>
          <w:sz w:val="24"/>
          <w:szCs w:val="24"/>
        </w:rPr>
        <w:t xml:space="preserve"> lines in compar</w:t>
      </w:r>
      <w:r w:rsidR="001A2170" w:rsidRPr="00261D40">
        <w:rPr>
          <w:rFonts w:ascii="Times New Roman" w:hAnsi="Times New Roman" w:cs="Times New Roman"/>
          <w:sz w:val="24"/>
          <w:szCs w:val="24"/>
        </w:rPr>
        <w:t>is</w:t>
      </w:r>
      <w:r w:rsidRPr="00261D40">
        <w:rPr>
          <w:rFonts w:ascii="Times New Roman" w:hAnsi="Times New Roman" w:cs="Times New Roman"/>
          <w:sz w:val="24"/>
          <w:szCs w:val="24"/>
        </w:rPr>
        <w:t xml:space="preserve">on to wild type fruits. </w:t>
      </w:r>
      <w:r w:rsidR="00C632C4" w:rsidRPr="00261D40">
        <w:rPr>
          <w:rFonts w:ascii="Times New Roman" w:hAnsi="Times New Roman" w:cs="Times New Roman"/>
          <w:sz w:val="24"/>
          <w:szCs w:val="24"/>
        </w:rPr>
        <w:t>T</w:t>
      </w:r>
      <w:r w:rsidRPr="00261D40">
        <w:rPr>
          <w:rFonts w:ascii="Times New Roman" w:hAnsi="Times New Roman" w:cs="Times New Roman"/>
          <w:sz w:val="24"/>
          <w:szCs w:val="24"/>
        </w:rPr>
        <w:t xml:space="preserve">here was </w:t>
      </w:r>
      <w:r w:rsidR="001E1C2E" w:rsidRPr="00261D40">
        <w:rPr>
          <w:rFonts w:ascii="Times New Roman" w:hAnsi="Times New Roman" w:cs="Times New Roman"/>
          <w:sz w:val="24"/>
          <w:szCs w:val="24"/>
        </w:rPr>
        <w:t xml:space="preserve">a </w:t>
      </w:r>
      <w:r w:rsidR="00C632C4" w:rsidRPr="00261D40">
        <w:rPr>
          <w:rFonts w:ascii="Times New Roman" w:hAnsi="Times New Roman" w:cs="Times New Roman"/>
          <w:sz w:val="24"/>
          <w:szCs w:val="24"/>
        </w:rPr>
        <w:t>significant</w:t>
      </w:r>
      <w:r w:rsidRPr="00261D40">
        <w:rPr>
          <w:rFonts w:ascii="Times New Roman" w:hAnsi="Times New Roman" w:cs="Times New Roman"/>
          <w:sz w:val="24"/>
          <w:szCs w:val="24"/>
        </w:rPr>
        <w:t xml:space="preserve"> </w:t>
      </w:r>
      <w:r w:rsidR="002914C0" w:rsidRPr="00261D40">
        <w:rPr>
          <w:rFonts w:ascii="Times New Roman" w:hAnsi="Times New Roman" w:cs="Times New Roman"/>
          <w:sz w:val="24"/>
          <w:szCs w:val="24"/>
        </w:rPr>
        <w:t>reduc</w:t>
      </w:r>
      <w:r w:rsidR="001E1C2E" w:rsidRPr="00261D40">
        <w:rPr>
          <w:rFonts w:ascii="Times New Roman" w:hAnsi="Times New Roman" w:cs="Times New Roman"/>
          <w:sz w:val="24"/>
          <w:szCs w:val="24"/>
        </w:rPr>
        <w:t>tion in the</w:t>
      </w:r>
      <w:r w:rsidR="002914C0" w:rsidRPr="00261D40">
        <w:rPr>
          <w:rFonts w:ascii="Times New Roman" w:hAnsi="Times New Roman" w:cs="Times New Roman"/>
          <w:sz w:val="24"/>
          <w:szCs w:val="24"/>
        </w:rPr>
        <w:t xml:space="preserve"> solubility</w:t>
      </w:r>
      <w:r w:rsidR="006B006A" w:rsidRPr="00261D40">
        <w:rPr>
          <w:rFonts w:ascii="Times New Roman" w:hAnsi="Times New Roman" w:cs="Times New Roman"/>
          <w:sz w:val="24"/>
          <w:szCs w:val="24"/>
        </w:rPr>
        <w:t xml:space="preserve"> of</w:t>
      </w:r>
      <w:r w:rsidRPr="00261D40">
        <w:rPr>
          <w:rFonts w:ascii="Times New Roman" w:hAnsi="Times New Roman" w:cs="Times New Roman"/>
          <w:sz w:val="24"/>
          <w:szCs w:val="24"/>
        </w:rPr>
        <w:t xml:space="preserve"> RG</w:t>
      </w:r>
      <w:r w:rsidR="00FD7911" w:rsidRPr="00261D40">
        <w:rPr>
          <w:rFonts w:ascii="Times New Roman" w:hAnsi="Times New Roman" w:cs="Times New Roman"/>
          <w:sz w:val="24"/>
          <w:szCs w:val="24"/>
        </w:rPr>
        <w:t>-I</w:t>
      </w:r>
      <w:r w:rsidRPr="00261D40">
        <w:rPr>
          <w:rFonts w:ascii="Times New Roman" w:hAnsi="Times New Roman" w:cs="Times New Roman"/>
          <w:sz w:val="24"/>
          <w:szCs w:val="24"/>
        </w:rPr>
        <w:t xml:space="preserve"> and the associated galactan and arabinan</w:t>
      </w:r>
      <w:r w:rsidR="002914C0" w:rsidRPr="00261D40">
        <w:rPr>
          <w:rFonts w:ascii="Times New Roman" w:hAnsi="Times New Roman" w:cs="Times New Roman"/>
          <w:sz w:val="24"/>
          <w:szCs w:val="24"/>
        </w:rPr>
        <w:t xml:space="preserve"> epitopes </w:t>
      </w:r>
      <w:r w:rsidRPr="00261D40">
        <w:rPr>
          <w:rFonts w:ascii="Times New Roman" w:hAnsi="Times New Roman" w:cs="Times New Roman"/>
          <w:sz w:val="24"/>
          <w:szCs w:val="24"/>
        </w:rPr>
        <w:t xml:space="preserve">associated with the cellulose residue in </w:t>
      </w:r>
      <w:r w:rsidR="006B006A" w:rsidRPr="00261D40">
        <w:rPr>
          <w:rFonts w:ascii="Times New Roman" w:hAnsi="Times New Roman" w:cs="Times New Roman"/>
          <w:sz w:val="24"/>
          <w:szCs w:val="24"/>
        </w:rPr>
        <w:t xml:space="preserve">all </w:t>
      </w:r>
      <w:r w:rsidRPr="00261D40">
        <w:rPr>
          <w:rFonts w:ascii="Times New Roman" w:hAnsi="Times New Roman" w:cs="Times New Roman"/>
          <w:sz w:val="24"/>
          <w:szCs w:val="24"/>
        </w:rPr>
        <w:t xml:space="preserve">the </w:t>
      </w:r>
      <w:r w:rsidR="00C632C4" w:rsidRPr="00261D40">
        <w:rPr>
          <w:rFonts w:ascii="Times New Roman" w:hAnsi="Times New Roman" w:cs="Times New Roman"/>
          <w:sz w:val="24"/>
          <w:szCs w:val="24"/>
        </w:rPr>
        <w:t>mutants</w:t>
      </w:r>
      <w:r w:rsidR="00E80214" w:rsidRPr="00261D40">
        <w:rPr>
          <w:rFonts w:ascii="Times New Roman" w:hAnsi="Times New Roman" w:cs="Times New Roman"/>
          <w:sz w:val="24"/>
          <w:szCs w:val="24"/>
        </w:rPr>
        <w:t>,</w:t>
      </w:r>
      <w:r w:rsidR="00C632C4" w:rsidRPr="00261D40">
        <w:rPr>
          <w:rFonts w:ascii="Times New Roman" w:hAnsi="Times New Roman" w:cs="Times New Roman"/>
          <w:sz w:val="24"/>
          <w:szCs w:val="24"/>
        </w:rPr>
        <w:t xml:space="preserve"> and less </w:t>
      </w:r>
      <w:r w:rsidR="007E231D" w:rsidRPr="00261D40">
        <w:rPr>
          <w:rFonts w:ascii="Times New Roman" w:hAnsi="Times New Roman" w:cs="Times New Roman"/>
          <w:sz w:val="24"/>
          <w:szCs w:val="24"/>
        </w:rPr>
        <w:t>INRA-</w:t>
      </w:r>
      <w:r w:rsidR="00C632C4" w:rsidRPr="00261D40">
        <w:rPr>
          <w:rFonts w:ascii="Times New Roman" w:hAnsi="Times New Roman" w:cs="Times New Roman"/>
          <w:sz w:val="24"/>
          <w:szCs w:val="24"/>
        </w:rPr>
        <w:t xml:space="preserve">RU1 </w:t>
      </w:r>
      <w:r w:rsidR="002914C0" w:rsidRPr="00261D40">
        <w:rPr>
          <w:rFonts w:ascii="Times New Roman" w:hAnsi="Times New Roman" w:cs="Times New Roman"/>
          <w:sz w:val="24"/>
          <w:szCs w:val="24"/>
        </w:rPr>
        <w:t xml:space="preserve">epitope </w:t>
      </w:r>
      <w:r w:rsidR="00C632C4" w:rsidRPr="00261D40">
        <w:rPr>
          <w:rFonts w:ascii="Times New Roman" w:hAnsi="Times New Roman" w:cs="Times New Roman"/>
          <w:sz w:val="24"/>
          <w:szCs w:val="24"/>
        </w:rPr>
        <w:t xml:space="preserve">was water soluble in the </w:t>
      </w:r>
      <w:r w:rsidR="00C632C4" w:rsidRPr="00261D40">
        <w:rPr>
          <w:rFonts w:ascii="Times New Roman" w:hAnsi="Times New Roman" w:cs="Times New Roman"/>
          <w:i/>
          <w:sz w:val="24"/>
          <w:szCs w:val="24"/>
        </w:rPr>
        <w:t>PL</w:t>
      </w:r>
      <w:r w:rsidR="00C632C4" w:rsidRPr="00261D40">
        <w:rPr>
          <w:rFonts w:ascii="Times New Roman" w:hAnsi="Times New Roman" w:cs="Times New Roman"/>
          <w:sz w:val="24"/>
          <w:szCs w:val="24"/>
        </w:rPr>
        <w:t xml:space="preserve"> and </w:t>
      </w:r>
      <w:r w:rsidR="00C632C4" w:rsidRPr="00261D40">
        <w:rPr>
          <w:rFonts w:ascii="Times New Roman" w:hAnsi="Times New Roman" w:cs="Times New Roman"/>
          <w:i/>
          <w:sz w:val="24"/>
          <w:szCs w:val="24"/>
        </w:rPr>
        <w:t>PG2a</w:t>
      </w:r>
      <w:r w:rsidR="00C632C4" w:rsidRPr="00261D40">
        <w:rPr>
          <w:rFonts w:ascii="Times New Roman" w:hAnsi="Times New Roman" w:cs="Times New Roman"/>
          <w:sz w:val="24"/>
          <w:szCs w:val="24"/>
        </w:rPr>
        <w:t xml:space="preserve"> lines</w:t>
      </w:r>
      <w:r w:rsidRPr="00261D40">
        <w:rPr>
          <w:rFonts w:ascii="Times New Roman" w:hAnsi="Times New Roman" w:cs="Times New Roman"/>
          <w:sz w:val="24"/>
          <w:szCs w:val="24"/>
        </w:rPr>
        <w:t>.</w:t>
      </w:r>
      <w:r w:rsidR="006B006A" w:rsidRPr="00261D40">
        <w:rPr>
          <w:rFonts w:ascii="Times New Roman" w:hAnsi="Times New Roman" w:cs="Times New Roman"/>
          <w:sz w:val="24"/>
          <w:szCs w:val="24"/>
        </w:rPr>
        <w:t xml:space="preserve"> </w:t>
      </w:r>
      <w:r w:rsidR="001A6CAB" w:rsidRPr="00261D40">
        <w:rPr>
          <w:rFonts w:ascii="Times New Roman" w:hAnsi="Times New Roman" w:cs="Times New Roman"/>
          <w:sz w:val="24"/>
          <w:szCs w:val="24"/>
        </w:rPr>
        <w:t>Published studies on cellulose composites and cellulose microfibrils have indicated that an elevated neutral sugar content of pectin increases its ability to bind to cellulose and pectin has been observed to accumulate in the spaces of the fibrillar network, as well as adjacent to fibrils. Pectin is likely to coat cellulose microfibrils and affect their level of aggregation (Lin et al., 2016). Cellulose and pectin together have been shown to contribute to the load-bearing capacity of composites during compression</w:t>
      </w:r>
      <w:r w:rsidR="00E80214" w:rsidRPr="00261D40">
        <w:rPr>
          <w:rFonts w:ascii="Times New Roman" w:hAnsi="Times New Roman" w:cs="Times New Roman"/>
          <w:sz w:val="24"/>
          <w:szCs w:val="24"/>
        </w:rPr>
        <w:t xml:space="preserve">. The </w:t>
      </w:r>
      <w:r w:rsidR="001A6CAB" w:rsidRPr="00261D40">
        <w:rPr>
          <w:rFonts w:ascii="Times New Roman" w:hAnsi="Times New Roman" w:cs="Times New Roman"/>
          <w:sz w:val="24"/>
          <w:szCs w:val="24"/>
        </w:rPr>
        <w:t>changes in cellulose microfibril domain structure are likely important in wall toughness and developmental changes including growth (Thomas et al., 2013; Lin et al., 2016)</w:t>
      </w:r>
      <w:r w:rsidR="00E80214" w:rsidRPr="00261D40">
        <w:rPr>
          <w:rFonts w:ascii="Times New Roman" w:hAnsi="Times New Roman" w:cs="Times New Roman"/>
          <w:sz w:val="24"/>
          <w:szCs w:val="24"/>
        </w:rPr>
        <w:t>,</w:t>
      </w:r>
      <w:r w:rsidR="001A6CAB" w:rsidRPr="00261D40">
        <w:rPr>
          <w:rFonts w:ascii="Times New Roman" w:hAnsi="Times New Roman" w:cs="Times New Roman"/>
          <w:sz w:val="24"/>
          <w:szCs w:val="24"/>
        </w:rPr>
        <w:t xml:space="preserve"> and this may also be the case in fruit ripening. </w:t>
      </w:r>
    </w:p>
    <w:p w14:paraId="66E79F03" w14:textId="77777777" w:rsidR="001A6CAB" w:rsidRPr="00261D40" w:rsidRDefault="001A6CAB" w:rsidP="001A6CAB">
      <w:pPr>
        <w:autoSpaceDE w:val="0"/>
        <w:autoSpaceDN w:val="0"/>
        <w:adjustRightInd w:val="0"/>
        <w:spacing w:line="360" w:lineRule="auto"/>
        <w:jc w:val="both"/>
        <w:rPr>
          <w:rFonts w:ascii="Times New Roman" w:hAnsi="Times New Roman" w:cs="Times New Roman"/>
          <w:sz w:val="24"/>
          <w:szCs w:val="24"/>
        </w:rPr>
      </w:pPr>
    </w:p>
    <w:p w14:paraId="09A37A43" w14:textId="0E6F9B48" w:rsidR="00D14D84" w:rsidRPr="008B5BA6" w:rsidRDefault="00D14D84" w:rsidP="00D14D84">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The importance and role of pectin in cell wall structure is undergoing something of a renaissance. In the generally accepted ‘tethered network’ hypothesis (Carpita and Gibeaut, 1993) the main structural component of the primary cell wall was postulated to be the cellulose microfibrils tethered by hemicellulose molecules. Pectin was thought to form a further independent network with so-called ‘egg box’ structures, in which divalent calcium ions cross-linked chains of demethylesterified HG. Recent studies have indicated</w:t>
      </w:r>
      <w:r w:rsidR="0009021A" w:rsidRPr="00261D40">
        <w:rPr>
          <w:rFonts w:ascii="Times New Roman" w:hAnsi="Times New Roman" w:cs="Times New Roman"/>
          <w:sz w:val="24"/>
          <w:szCs w:val="24"/>
        </w:rPr>
        <w:t>, however,</w:t>
      </w:r>
      <w:r w:rsidRPr="00261D40">
        <w:rPr>
          <w:rFonts w:ascii="Times New Roman" w:hAnsi="Times New Roman" w:cs="Times New Roman"/>
          <w:sz w:val="24"/>
          <w:szCs w:val="24"/>
        </w:rPr>
        <w:t xml:space="preserve"> that pectin may be much more closely associated with cellulose microfibrils than previously thought. </w:t>
      </w:r>
      <w:r w:rsidRPr="00261D40">
        <w:rPr>
          <w:rFonts w:ascii="Times New Roman" w:hAnsi="Times New Roman" w:cs="Times New Roman"/>
          <w:sz w:val="24"/>
          <w:szCs w:val="24"/>
        </w:rPr>
        <w:lastRenderedPageBreak/>
        <w:t>Using solid</w:t>
      </w:r>
      <w:r w:rsidRPr="002345C2">
        <w:rPr>
          <w:rFonts w:ascii="Times New Roman" w:hAnsi="Times New Roman" w:cs="Times New Roman"/>
          <w:sz w:val="24"/>
          <w:szCs w:val="24"/>
        </w:rPr>
        <w:t xml:space="preserve">-state nuclear magnetic resonance spectroscopy (ssNMR) of </w:t>
      </w:r>
      <w:r w:rsidRPr="002345C2">
        <w:rPr>
          <w:rFonts w:ascii="Times New Roman" w:hAnsi="Times New Roman" w:cs="Times New Roman"/>
          <w:sz w:val="24"/>
          <w:szCs w:val="24"/>
          <w:vertAlign w:val="superscript"/>
        </w:rPr>
        <w:t>13</w:t>
      </w:r>
      <w:r w:rsidRPr="002345C2">
        <w:rPr>
          <w:rFonts w:ascii="Times New Roman" w:hAnsi="Times New Roman" w:cs="Times New Roman"/>
          <w:sz w:val="24"/>
          <w:szCs w:val="24"/>
        </w:rPr>
        <w:t>C labeled Arabidopsis cell walls it has been demonstrated that pectin-cellulose interactions are extensive</w:t>
      </w:r>
      <w:r w:rsidRPr="002F7E21">
        <w:rPr>
          <w:rFonts w:ascii="Times New Roman" w:hAnsi="Times New Roman" w:cs="Times New Roman"/>
          <w:sz w:val="24"/>
          <w:szCs w:val="24"/>
        </w:rPr>
        <w:t xml:space="preserve"> </w:t>
      </w:r>
      <w:r w:rsidRPr="008B5BA6">
        <w:rPr>
          <w:rFonts w:ascii="Times New Roman" w:hAnsi="Times New Roman" w:cs="Times New Roman"/>
          <w:sz w:val="24"/>
          <w:szCs w:val="24"/>
        </w:rPr>
        <w:t>and pectin galactan chains may intercalate within, or between, nascent cellulose microfibrils during their synthesis (Dick-Pérez et al., 2011</w:t>
      </w:r>
      <w:r w:rsidR="00C57C13" w:rsidRPr="008B5BA6">
        <w:rPr>
          <w:rFonts w:ascii="Times New Roman" w:hAnsi="Times New Roman" w:cs="Times New Roman"/>
          <w:sz w:val="24"/>
          <w:szCs w:val="24"/>
        </w:rPr>
        <w:t xml:space="preserve">; </w:t>
      </w:r>
      <w:r w:rsidRPr="008B5BA6">
        <w:rPr>
          <w:rFonts w:ascii="Times New Roman" w:hAnsi="Times New Roman" w:cs="Times New Roman"/>
          <w:sz w:val="24"/>
          <w:szCs w:val="24"/>
        </w:rPr>
        <w:t>Wang et al., 2012; Wang et al., 2015; Wang and Hong, 2016).  In addition</w:t>
      </w:r>
      <w:r w:rsidR="008C3DD7" w:rsidRPr="008B5BA6">
        <w:rPr>
          <w:rFonts w:ascii="Times New Roman" w:hAnsi="Times New Roman" w:cs="Times New Roman"/>
          <w:sz w:val="24"/>
          <w:szCs w:val="24"/>
        </w:rPr>
        <w:t>,</w:t>
      </w:r>
      <w:r w:rsidRPr="008B5BA6">
        <w:rPr>
          <w:rFonts w:ascii="Times New Roman" w:hAnsi="Times New Roman" w:cs="Times New Roman"/>
          <w:sz w:val="24"/>
          <w:szCs w:val="24"/>
        </w:rPr>
        <w:t xml:space="preserve"> pectin structure may also involve features that have received little attention in relation to their role in the cell wall such as branching of the main galactosyluronic acid backbone (Round et al, 2010).</w:t>
      </w:r>
    </w:p>
    <w:p w14:paraId="5F960699" w14:textId="77777777" w:rsidR="00D14D84" w:rsidRPr="008B5BA6" w:rsidRDefault="00D14D84" w:rsidP="00D14D84">
      <w:pPr>
        <w:spacing w:line="360" w:lineRule="auto"/>
        <w:rPr>
          <w:rFonts w:ascii="Times New Roman" w:hAnsi="Times New Roman" w:cs="Times New Roman"/>
          <w:sz w:val="24"/>
          <w:szCs w:val="24"/>
        </w:rPr>
      </w:pPr>
    </w:p>
    <w:p w14:paraId="126E646C" w14:textId="4A8BA709" w:rsidR="00D14D84" w:rsidRPr="008B5BA6" w:rsidRDefault="00D14D84" w:rsidP="00D14D84">
      <w:pPr>
        <w:spacing w:line="360" w:lineRule="auto"/>
        <w:jc w:val="both"/>
        <w:rPr>
          <w:rFonts w:ascii="Times New Roman" w:hAnsi="Times New Roman" w:cs="Times New Roman"/>
          <w:sz w:val="24"/>
          <w:szCs w:val="24"/>
        </w:rPr>
      </w:pPr>
      <w:r w:rsidRPr="008B5BA6">
        <w:rPr>
          <w:rFonts w:ascii="Times New Roman" w:hAnsi="Times New Roman" w:cs="Times New Roman"/>
          <w:sz w:val="24"/>
          <w:szCs w:val="24"/>
        </w:rPr>
        <w:t>The role of HG in cell adhesion and the close association of pectic galactans (RG-</w:t>
      </w:r>
      <w:r w:rsidR="008D18BF" w:rsidRPr="008B5BA6">
        <w:rPr>
          <w:rFonts w:ascii="Times New Roman" w:hAnsi="Times New Roman" w:cs="Times New Roman"/>
          <w:sz w:val="24"/>
          <w:szCs w:val="24"/>
        </w:rPr>
        <w:t>I</w:t>
      </w:r>
      <w:r w:rsidRPr="008B5BA6">
        <w:rPr>
          <w:rFonts w:ascii="Times New Roman" w:hAnsi="Times New Roman" w:cs="Times New Roman"/>
          <w:sz w:val="24"/>
          <w:szCs w:val="24"/>
        </w:rPr>
        <w:t xml:space="preserve">) with cellulose microfibrils is entirely consistent with the observations on the CRISPR mutants made in this study. PL and also </w:t>
      </w:r>
      <w:r w:rsidR="00C57C13" w:rsidRPr="008B5BA6">
        <w:rPr>
          <w:rFonts w:ascii="Times New Roman" w:hAnsi="Times New Roman" w:cs="Times New Roman"/>
          <w:sz w:val="24"/>
          <w:szCs w:val="24"/>
        </w:rPr>
        <w:t xml:space="preserve">the </w:t>
      </w:r>
      <w:r w:rsidRPr="008B5BA6">
        <w:rPr>
          <w:rFonts w:ascii="Times New Roman" w:hAnsi="Times New Roman" w:cs="Times New Roman"/>
          <w:sz w:val="24"/>
          <w:szCs w:val="24"/>
        </w:rPr>
        <w:t xml:space="preserve">galactanase encoded by </w:t>
      </w:r>
      <w:r w:rsidRPr="008B5BA6">
        <w:rPr>
          <w:rFonts w:ascii="Times New Roman" w:hAnsi="Times New Roman" w:cs="Times New Roman"/>
          <w:i/>
          <w:sz w:val="24"/>
          <w:szCs w:val="24"/>
        </w:rPr>
        <w:t>TBG4</w:t>
      </w:r>
      <w:r w:rsidRPr="008B5BA6">
        <w:rPr>
          <w:rFonts w:ascii="Times New Roman" w:hAnsi="Times New Roman" w:cs="Times New Roman"/>
          <w:sz w:val="24"/>
          <w:szCs w:val="24"/>
        </w:rPr>
        <w:t xml:space="preserve"> are necessary for changes in the primary cell wall and </w:t>
      </w:r>
      <w:r w:rsidR="00DA7029" w:rsidRPr="008B5BA6">
        <w:rPr>
          <w:rFonts w:ascii="Times New Roman" w:hAnsi="Times New Roman" w:cs="Times New Roman"/>
          <w:sz w:val="24"/>
          <w:szCs w:val="24"/>
        </w:rPr>
        <w:t>ML</w:t>
      </w:r>
      <w:r w:rsidRPr="008B5BA6">
        <w:rPr>
          <w:rFonts w:ascii="Times New Roman" w:hAnsi="Times New Roman" w:cs="Times New Roman"/>
          <w:sz w:val="24"/>
          <w:szCs w:val="24"/>
        </w:rPr>
        <w:t xml:space="preserve"> degradation seen in normal ripening. Th</w:t>
      </w:r>
      <w:r w:rsidR="00C57C13" w:rsidRPr="008B5BA6">
        <w:rPr>
          <w:rFonts w:ascii="Times New Roman" w:hAnsi="Times New Roman" w:cs="Times New Roman"/>
          <w:sz w:val="24"/>
          <w:szCs w:val="24"/>
        </w:rPr>
        <w:t>ese changes include</w:t>
      </w:r>
      <w:r w:rsidRPr="008B5BA6">
        <w:rPr>
          <w:rFonts w:ascii="Times New Roman" w:hAnsi="Times New Roman" w:cs="Times New Roman"/>
          <w:sz w:val="24"/>
          <w:szCs w:val="24"/>
        </w:rPr>
        <w:t xml:space="preserve"> the tight control of cell separation which is enhanced if galactan-rich pectin remains associated with the primary ce</w:t>
      </w:r>
      <w:r w:rsidR="00012643" w:rsidRPr="008B5BA6">
        <w:rPr>
          <w:rFonts w:ascii="Times New Roman" w:hAnsi="Times New Roman" w:cs="Times New Roman"/>
          <w:sz w:val="24"/>
          <w:szCs w:val="24"/>
        </w:rPr>
        <w:t>ll wall after degradation of de</w:t>
      </w:r>
      <w:r w:rsidR="008D18BF" w:rsidRPr="008B5BA6">
        <w:rPr>
          <w:rFonts w:ascii="Times New Roman" w:hAnsi="Times New Roman" w:cs="Times New Roman"/>
          <w:sz w:val="24"/>
          <w:szCs w:val="24"/>
        </w:rPr>
        <w:t>-</w:t>
      </w:r>
      <w:r w:rsidRPr="008B5BA6">
        <w:rPr>
          <w:rFonts w:ascii="Times New Roman" w:hAnsi="Times New Roman" w:cs="Times New Roman"/>
          <w:sz w:val="24"/>
          <w:szCs w:val="24"/>
        </w:rPr>
        <w:t>esterified HG by PL and PG</w:t>
      </w:r>
      <w:r w:rsidR="00301665" w:rsidRPr="008B5BA6">
        <w:rPr>
          <w:rFonts w:ascii="Times New Roman" w:hAnsi="Times New Roman" w:cs="Times New Roman"/>
          <w:sz w:val="24"/>
          <w:szCs w:val="24"/>
        </w:rPr>
        <w:t>2a.</w:t>
      </w:r>
    </w:p>
    <w:p w14:paraId="300F49BE" w14:textId="77777777" w:rsidR="00D14D84" w:rsidRPr="008B5BA6" w:rsidRDefault="00D14D84" w:rsidP="00D14D84">
      <w:pPr>
        <w:spacing w:line="360" w:lineRule="auto"/>
        <w:rPr>
          <w:rFonts w:ascii="Times New Roman" w:hAnsi="Times New Roman" w:cs="Times New Roman"/>
          <w:sz w:val="24"/>
          <w:szCs w:val="24"/>
        </w:rPr>
      </w:pPr>
    </w:p>
    <w:p w14:paraId="17853D17" w14:textId="32C00446" w:rsidR="006F2BA2" w:rsidRPr="008B5BA6" w:rsidRDefault="00D14D84" w:rsidP="00963C8C">
      <w:pPr>
        <w:spacing w:line="360" w:lineRule="auto"/>
        <w:jc w:val="both"/>
        <w:rPr>
          <w:rFonts w:ascii="Times New Roman" w:hAnsi="Times New Roman" w:cs="Times New Roman"/>
          <w:sz w:val="24"/>
          <w:szCs w:val="24"/>
        </w:rPr>
      </w:pPr>
      <w:r w:rsidRPr="008B5BA6">
        <w:rPr>
          <w:rFonts w:ascii="Times New Roman" w:hAnsi="Times New Roman" w:cs="Times New Roman"/>
          <w:sz w:val="24"/>
          <w:szCs w:val="24"/>
        </w:rPr>
        <w:t xml:space="preserve">The loss of galactose residues associated with the cellulose fraction of cell walls from ripening fruits was observed </w:t>
      </w:r>
      <w:r w:rsidR="00963C8C" w:rsidRPr="008B5BA6">
        <w:rPr>
          <w:rFonts w:ascii="Times New Roman" w:hAnsi="Times New Roman" w:cs="Times New Roman"/>
          <w:sz w:val="24"/>
          <w:szCs w:val="24"/>
        </w:rPr>
        <w:t xml:space="preserve">many years </w:t>
      </w:r>
      <w:r w:rsidR="00DE7B57" w:rsidRPr="008B5BA6">
        <w:rPr>
          <w:rFonts w:ascii="Times New Roman" w:hAnsi="Times New Roman" w:cs="Times New Roman"/>
          <w:sz w:val="24"/>
          <w:szCs w:val="24"/>
        </w:rPr>
        <w:t xml:space="preserve">ago </w:t>
      </w:r>
      <w:r w:rsidRPr="008B5BA6">
        <w:rPr>
          <w:rFonts w:ascii="Times New Roman" w:hAnsi="Times New Roman" w:cs="Times New Roman"/>
          <w:sz w:val="24"/>
          <w:szCs w:val="24"/>
        </w:rPr>
        <w:t>(Seymour et al</w:t>
      </w:r>
      <w:r w:rsidR="00301665" w:rsidRPr="008B5BA6">
        <w:rPr>
          <w:rFonts w:ascii="Times New Roman" w:hAnsi="Times New Roman" w:cs="Times New Roman"/>
          <w:sz w:val="24"/>
          <w:szCs w:val="24"/>
        </w:rPr>
        <w:t>.</w:t>
      </w:r>
      <w:r w:rsidRPr="008B5BA6">
        <w:rPr>
          <w:rFonts w:ascii="Times New Roman" w:hAnsi="Times New Roman" w:cs="Times New Roman"/>
          <w:sz w:val="24"/>
          <w:szCs w:val="24"/>
        </w:rPr>
        <w:t>, 1990). The present study supports a model where the pectin degrading enzymes act in a hierarchy to solubilize de</w:t>
      </w:r>
      <w:r w:rsidR="008D18BF" w:rsidRPr="008B5BA6">
        <w:rPr>
          <w:rFonts w:ascii="Times New Roman" w:hAnsi="Times New Roman" w:cs="Times New Roman"/>
          <w:sz w:val="24"/>
          <w:szCs w:val="24"/>
        </w:rPr>
        <w:t>-</w:t>
      </w:r>
      <w:r w:rsidRPr="008B5BA6">
        <w:rPr>
          <w:rFonts w:ascii="Times New Roman" w:hAnsi="Times New Roman" w:cs="Times New Roman"/>
          <w:sz w:val="24"/>
          <w:szCs w:val="24"/>
        </w:rPr>
        <w:t>esterified HG and RG-</w:t>
      </w:r>
      <w:r w:rsidR="008D18BF" w:rsidRPr="008B5BA6">
        <w:rPr>
          <w:rFonts w:ascii="Times New Roman" w:hAnsi="Times New Roman" w:cs="Times New Roman"/>
          <w:sz w:val="24"/>
          <w:szCs w:val="24"/>
        </w:rPr>
        <w:t xml:space="preserve">I </w:t>
      </w:r>
      <w:r w:rsidRPr="008B5BA6">
        <w:rPr>
          <w:rFonts w:ascii="Times New Roman" w:hAnsi="Times New Roman" w:cs="Times New Roman"/>
          <w:sz w:val="24"/>
          <w:szCs w:val="24"/>
        </w:rPr>
        <w:t>leading to tight control of fruit softening and cell separation. We propose that in tomato</w:t>
      </w:r>
      <w:r w:rsidR="0009021A" w:rsidRPr="008B5BA6">
        <w:rPr>
          <w:rFonts w:ascii="Times New Roman" w:hAnsi="Times New Roman" w:cs="Times New Roman"/>
          <w:sz w:val="24"/>
          <w:szCs w:val="24"/>
        </w:rPr>
        <w:t>,</w:t>
      </w:r>
      <w:r w:rsidRPr="008B5BA6">
        <w:rPr>
          <w:rFonts w:ascii="Times New Roman" w:hAnsi="Times New Roman" w:cs="Times New Roman"/>
          <w:sz w:val="24"/>
          <w:szCs w:val="24"/>
        </w:rPr>
        <w:t xml:space="preserve"> PL acts on insoluble high molecular weight pectic polysaccharides </w:t>
      </w:r>
      <w:r w:rsidR="008B5BA6" w:rsidRPr="008B5BA6">
        <w:rPr>
          <w:rFonts w:ascii="Times New Roman" w:hAnsi="Times New Roman" w:cs="Times New Roman"/>
          <w:sz w:val="24"/>
          <w:szCs w:val="24"/>
        </w:rPr>
        <w:t xml:space="preserve">that are </w:t>
      </w:r>
      <w:r w:rsidRPr="008B5BA6">
        <w:rPr>
          <w:rFonts w:ascii="Times New Roman" w:hAnsi="Times New Roman" w:cs="Times New Roman"/>
          <w:sz w:val="24"/>
          <w:szCs w:val="24"/>
        </w:rPr>
        <w:t xml:space="preserve">associated with cellulose at cell junctions and </w:t>
      </w:r>
      <w:r w:rsidR="00E57562" w:rsidRPr="00AE54CF">
        <w:rPr>
          <w:rFonts w:ascii="Times New Roman" w:hAnsi="Times New Roman" w:cs="Times New Roman"/>
          <w:sz w:val="24"/>
          <w:szCs w:val="24"/>
          <w:highlight w:val="yellow"/>
        </w:rPr>
        <w:t>also on pectin</w:t>
      </w:r>
      <w:r w:rsidR="00E57562">
        <w:rPr>
          <w:rFonts w:ascii="Times New Roman" w:hAnsi="Times New Roman" w:cs="Times New Roman"/>
          <w:sz w:val="24"/>
          <w:szCs w:val="24"/>
        </w:rPr>
        <w:t xml:space="preserve"> </w:t>
      </w:r>
      <w:r w:rsidR="00FA732F" w:rsidRPr="008B5BA6">
        <w:rPr>
          <w:rFonts w:ascii="Times New Roman" w:hAnsi="Times New Roman" w:cs="Times New Roman"/>
          <w:sz w:val="24"/>
          <w:szCs w:val="24"/>
        </w:rPr>
        <w:t>in the M</w:t>
      </w:r>
      <w:r w:rsidR="00DA7029" w:rsidRPr="008B5BA6">
        <w:rPr>
          <w:rFonts w:ascii="Times New Roman" w:hAnsi="Times New Roman" w:cs="Times New Roman"/>
          <w:sz w:val="24"/>
          <w:szCs w:val="24"/>
        </w:rPr>
        <w:t>L</w:t>
      </w:r>
      <w:r w:rsidRPr="008B5BA6">
        <w:rPr>
          <w:rFonts w:ascii="Times New Roman" w:hAnsi="Times New Roman" w:cs="Times New Roman"/>
          <w:sz w:val="24"/>
          <w:szCs w:val="24"/>
        </w:rPr>
        <w:t>. The effects of PL involve disaggregation and depolymerisation of de-esterified HG (Uluisik et al</w:t>
      </w:r>
      <w:r w:rsidR="00301665" w:rsidRPr="008B5BA6">
        <w:rPr>
          <w:rFonts w:ascii="Times New Roman" w:hAnsi="Times New Roman" w:cs="Times New Roman"/>
          <w:sz w:val="24"/>
          <w:szCs w:val="24"/>
        </w:rPr>
        <w:t>.</w:t>
      </w:r>
      <w:r w:rsidRPr="008B5BA6">
        <w:rPr>
          <w:rFonts w:ascii="Times New Roman" w:hAnsi="Times New Roman" w:cs="Times New Roman"/>
          <w:sz w:val="24"/>
          <w:szCs w:val="24"/>
        </w:rPr>
        <w:t xml:space="preserve">, 2016). In combination with the action of the galactanase, encoded by </w:t>
      </w:r>
      <w:r w:rsidRPr="008B5BA6">
        <w:rPr>
          <w:rFonts w:ascii="Times New Roman" w:hAnsi="Times New Roman" w:cs="Times New Roman"/>
          <w:i/>
          <w:sz w:val="24"/>
          <w:szCs w:val="24"/>
        </w:rPr>
        <w:t>TBG4</w:t>
      </w:r>
      <w:r w:rsidRPr="008B5BA6">
        <w:rPr>
          <w:rFonts w:ascii="Times New Roman" w:hAnsi="Times New Roman" w:cs="Times New Roman"/>
          <w:sz w:val="24"/>
          <w:szCs w:val="24"/>
        </w:rPr>
        <w:t>, HG and RG-</w:t>
      </w:r>
      <w:r w:rsidR="008D18BF" w:rsidRPr="008B5BA6">
        <w:rPr>
          <w:rFonts w:ascii="Times New Roman" w:hAnsi="Times New Roman" w:cs="Times New Roman"/>
          <w:sz w:val="24"/>
          <w:szCs w:val="24"/>
        </w:rPr>
        <w:t xml:space="preserve">I </w:t>
      </w:r>
      <w:r w:rsidRPr="008B5BA6">
        <w:rPr>
          <w:rFonts w:ascii="Times New Roman" w:hAnsi="Times New Roman" w:cs="Times New Roman"/>
          <w:sz w:val="24"/>
          <w:szCs w:val="24"/>
        </w:rPr>
        <w:t xml:space="preserve">are further solubilized and then </w:t>
      </w:r>
      <w:r w:rsidR="00012643" w:rsidRPr="008B5BA6">
        <w:rPr>
          <w:rFonts w:ascii="Times New Roman" w:hAnsi="Times New Roman" w:cs="Times New Roman"/>
          <w:sz w:val="24"/>
          <w:szCs w:val="24"/>
        </w:rPr>
        <w:t xml:space="preserve">HG is </w:t>
      </w:r>
      <w:r w:rsidRPr="008B5BA6">
        <w:rPr>
          <w:rFonts w:ascii="Times New Roman" w:hAnsi="Times New Roman" w:cs="Times New Roman"/>
          <w:sz w:val="24"/>
          <w:szCs w:val="24"/>
        </w:rPr>
        <w:t>depolymerised by PG2a (Smith et al, 1990). Eventually these processes lead to cell separation.</w:t>
      </w:r>
    </w:p>
    <w:p w14:paraId="64659DE7" w14:textId="77777777" w:rsidR="006F2BA2" w:rsidRPr="008B5BA6" w:rsidRDefault="006F2BA2" w:rsidP="006F2BA2">
      <w:pPr>
        <w:spacing w:line="360" w:lineRule="auto"/>
        <w:rPr>
          <w:rFonts w:ascii="Times New Roman" w:hAnsi="Times New Roman" w:cs="Times New Roman"/>
          <w:sz w:val="24"/>
          <w:szCs w:val="24"/>
        </w:rPr>
      </w:pPr>
    </w:p>
    <w:p w14:paraId="5C0B532B" w14:textId="7168A19C" w:rsidR="004F2434" w:rsidRPr="006F2BA2" w:rsidRDefault="00D14D84" w:rsidP="00963C8C">
      <w:pPr>
        <w:spacing w:line="360" w:lineRule="auto"/>
        <w:jc w:val="both"/>
        <w:rPr>
          <w:rFonts w:ascii="Times New Roman" w:hAnsi="Times New Roman" w:cs="Times New Roman"/>
          <w:sz w:val="24"/>
          <w:szCs w:val="24"/>
        </w:rPr>
      </w:pPr>
      <w:r w:rsidRPr="008B5BA6">
        <w:rPr>
          <w:rFonts w:ascii="Times New Roman" w:hAnsi="Times New Roman" w:cs="Times New Roman"/>
          <w:sz w:val="24"/>
          <w:szCs w:val="24"/>
        </w:rPr>
        <w:t>In contrast to tomato, strawberry softening is inhibited to a much greater degree by removal of PG activity (Posé et al., 2015). In this fruit, PG seems to be more active than PL on highly branched pectin in the cell wall. Also</w:t>
      </w:r>
      <w:r w:rsidR="00A16B13" w:rsidRPr="008B5BA6">
        <w:rPr>
          <w:rFonts w:ascii="Times New Roman" w:hAnsi="Times New Roman" w:cs="Times New Roman"/>
          <w:sz w:val="24"/>
          <w:szCs w:val="24"/>
        </w:rPr>
        <w:t>,</w:t>
      </w:r>
      <w:r w:rsidRPr="008B5BA6">
        <w:rPr>
          <w:rFonts w:ascii="Times New Roman" w:hAnsi="Times New Roman" w:cs="Times New Roman"/>
          <w:sz w:val="24"/>
          <w:szCs w:val="24"/>
        </w:rPr>
        <w:t xml:space="preserve"> in strawberry, silencing of a cell wall β-galactosidase resulted in firmer fruits (Paniagua et al</w:t>
      </w:r>
      <w:r w:rsidR="00301665" w:rsidRPr="008B5BA6">
        <w:rPr>
          <w:rFonts w:ascii="Times New Roman" w:hAnsi="Times New Roman" w:cs="Times New Roman"/>
          <w:sz w:val="24"/>
          <w:szCs w:val="24"/>
        </w:rPr>
        <w:t>.</w:t>
      </w:r>
      <w:r w:rsidRPr="008B5BA6">
        <w:rPr>
          <w:rFonts w:ascii="Times New Roman" w:hAnsi="Times New Roman" w:cs="Times New Roman"/>
          <w:sz w:val="24"/>
          <w:szCs w:val="24"/>
        </w:rPr>
        <w:t>, 2016).  The reason for th</w:t>
      </w:r>
      <w:r w:rsidR="00F2414F" w:rsidRPr="008B5BA6">
        <w:rPr>
          <w:rFonts w:ascii="Times New Roman" w:hAnsi="Times New Roman" w:cs="Times New Roman"/>
          <w:sz w:val="24"/>
          <w:szCs w:val="24"/>
        </w:rPr>
        <w:t>is</w:t>
      </w:r>
      <w:r w:rsidRPr="008B5BA6">
        <w:rPr>
          <w:rFonts w:ascii="Times New Roman" w:hAnsi="Times New Roman" w:cs="Times New Roman"/>
          <w:sz w:val="24"/>
          <w:szCs w:val="24"/>
        </w:rPr>
        <w:t xml:space="preserve"> variation between species </w:t>
      </w:r>
      <w:r w:rsidRPr="00261D40">
        <w:rPr>
          <w:rFonts w:ascii="Times New Roman" w:hAnsi="Times New Roman" w:cs="Times New Roman"/>
          <w:sz w:val="24"/>
          <w:szCs w:val="24"/>
        </w:rPr>
        <w:t xml:space="preserve">is unclear, but may reflect differences in cell wall </w:t>
      </w:r>
      <w:r w:rsidR="008B5BA6" w:rsidRPr="00261D40">
        <w:rPr>
          <w:rFonts w:ascii="Times New Roman" w:hAnsi="Times New Roman" w:cs="Times New Roman"/>
          <w:sz w:val="24"/>
          <w:szCs w:val="24"/>
        </w:rPr>
        <w:t>composition</w:t>
      </w:r>
      <w:r w:rsidRPr="00261D40">
        <w:rPr>
          <w:rFonts w:ascii="Times New Roman" w:hAnsi="Times New Roman" w:cs="Times New Roman"/>
          <w:sz w:val="24"/>
          <w:szCs w:val="24"/>
        </w:rPr>
        <w:t xml:space="preserve"> or the levels of other </w:t>
      </w:r>
      <w:r w:rsidR="008B5BA6" w:rsidRPr="00261D40">
        <w:rPr>
          <w:rFonts w:ascii="Times New Roman" w:hAnsi="Times New Roman" w:cs="Times New Roman"/>
          <w:sz w:val="24"/>
          <w:szCs w:val="24"/>
        </w:rPr>
        <w:t xml:space="preserve">additional </w:t>
      </w:r>
      <w:r w:rsidRPr="00261D40">
        <w:rPr>
          <w:rFonts w:ascii="Times New Roman" w:hAnsi="Times New Roman" w:cs="Times New Roman"/>
          <w:sz w:val="24"/>
          <w:szCs w:val="24"/>
        </w:rPr>
        <w:t>wall modifying activities that include remodelling of the interactions between pectin and other wall components</w:t>
      </w:r>
      <w:r w:rsidR="008B5BA6" w:rsidRPr="00261D40">
        <w:rPr>
          <w:rFonts w:ascii="Times New Roman" w:hAnsi="Times New Roman" w:cs="Times New Roman"/>
          <w:sz w:val="24"/>
          <w:szCs w:val="24"/>
        </w:rPr>
        <w:t>,</w:t>
      </w:r>
      <w:r w:rsidRPr="00261D40">
        <w:rPr>
          <w:rFonts w:ascii="Times New Roman" w:hAnsi="Times New Roman" w:cs="Times New Roman"/>
          <w:sz w:val="24"/>
          <w:szCs w:val="24"/>
        </w:rPr>
        <w:t xml:space="preserve"> such as cellulose</w:t>
      </w:r>
      <w:r w:rsidR="008B5BA6" w:rsidRPr="00261D40">
        <w:rPr>
          <w:rFonts w:ascii="Times New Roman" w:hAnsi="Times New Roman" w:cs="Times New Roman"/>
          <w:sz w:val="24"/>
          <w:szCs w:val="24"/>
        </w:rPr>
        <w:t>,</w:t>
      </w:r>
      <w:r w:rsidR="0022760C" w:rsidRPr="00261D40">
        <w:rPr>
          <w:rFonts w:ascii="Times New Roman" w:hAnsi="Times New Roman" w:cs="Times New Roman"/>
          <w:sz w:val="24"/>
          <w:szCs w:val="24"/>
        </w:rPr>
        <w:t xml:space="preserve"> which have often been ignored in previous studies.</w:t>
      </w:r>
      <w:r w:rsidR="00963C8C" w:rsidRPr="00261D40">
        <w:rPr>
          <w:rFonts w:ascii="Times New Roman" w:hAnsi="Times New Roman" w:cs="Times New Roman"/>
          <w:sz w:val="24"/>
          <w:szCs w:val="24"/>
        </w:rPr>
        <w:t xml:space="preserve"> This may also explain </w:t>
      </w:r>
      <w:r w:rsidR="00012643" w:rsidRPr="00261D40">
        <w:rPr>
          <w:rFonts w:ascii="Times New Roman" w:hAnsi="Times New Roman" w:cs="Times New Roman"/>
          <w:sz w:val="24"/>
          <w:szCs w:val="24"/>
        </w:rPr>
        <w:t>why</w:t>
      </w:r>
      <w:r w:rsidR="00963C8C" w:rsidRPr="00261D40">
        <w:rPr>
          <w:rFonts w:ascii="Times New Roman" w:hAnsi="Times New Roman" w:cs="Times New Roman"/>
          <w:sz w:val="24"/>
          <w:szCs w:val="24"/>
        </w:rPr>
        <w:t xml:space="preserve"> </w:t>
      </w:r>
      <w:r w:rsidR="00012643" w:rsidRPr="00261D40">
        <w:rPr>
          <w:rFonts w:ascii="Times New Roman" w:hAnsi="Times New Roman" w:cs="Times New Roman"/>
          <w:sz w:val="24"/>
          <w:szCs w:val="24"/>
        </w:rPr>
        <w:t xml:space="preserve">the effects of </w:t>
      </w:r>
      <w:r w:rsidR="00963C8C" w:rsidRPr="00261D40">
        <w:rPr>
          <w:rFonts w:ascii="Times New Roman" w:hAnsi="Times New Roman" w:cs="Times New Roman"/>
          <w:sz w:val="24"/>
          <w:szCs w:val="24"/>
        </w:rPr>
        <w:t xml:space="preserve">silencing of specific genes such as </w:t>
      </w:r>
      <w:r w:rsidR="00963C8C" w:rsidRPr="00261D40">
        <w:rPr>
          <w:rFonts w:ascii="Times New Roman" w:hAnsi="Times New Roman" w:cs="Times New Roman"/>
          <w:i/>
          <w:sz w:val="24"/>
          <w:szCs w:val="24"/>
        </w:rPr>
        <w:t>TBG4</w:t>
      </w:r>
      <w:r w:rsidR="00963C8C" w:rsidRPr="00261D40">
        <w:rPr>
          <w:rFonts w:ascii="Times New Roman" w:hAnsi="Times New Roman" w:cs="Times New Roman"/>
          <w:sz w:val="24"/>
          <w:szCs w:val="24"/>
        </w:rPr>
        <w:t xml:space="preserve"> </w:t>
      </w:r>
      <w:r w:rsidR="00012643" w:rsidRPr="00261D40">
        <w:rPr>
          <w:rFonts w:ascii="Times New Roman" w:hAnsi="Times New Roman" w:cs="Times New Roman"/>
          <w:sz w:val="24"/>
          <w:szCs w:val="24"/>
        </w:rPr>
        <w:t>depends on the</w:t>
      </w:r>
      <w:r w:rsidR="00963C8C" w:rsidRPr="00261D40">
        <w:rPr>
          <w:rFonts w:ascii="Times New Roman" w:hAnsi="Times New Roman" w:cs="Times New Roman"/>
          <w:sz w:val="24"/>
          <w:szCs w:val="24"/>
        </w:rPr>
        <w:t xml:space="preserve"> </w:t>
      </w:r>
      <w:r w:rsidR="00963C8C" w:rsidRPr="00261D40">
        <w:rPr>
          <w:rFonts w:ascii="Times New Roman" w:hAnsi="Times New Roman" w:cs="Times New Roman"/>
          <w:sz w:val="24"/>
          <w:szCs w:val="24"/>
        </w:rPr>
        <w:lastRenderedPageBreak/>
        <w:t>tomato genetic ba</w:t>
      </w:r>
      <w:r w:rsidR="00012643" w:rsidRPr="00261D40">
        <w:rPr>
          <w:rFonts w:ascii="Times New Roman" w:hAnsi="Times New Roman" w:cs="Times New Roman"/>
          <w:sz w:val="24"/>
          <w:szCs w:val="24"/>
        </w:rPr>
        <w:t>ckground</w:t>
      </w:r>
      <w:r w:rsidR="00963C8C" w:rsidRPr="00261D40">
        <w:rPr>
          <w:rFonts w:ascii="Times New Roman" w:hAnsi="Times New Roman" w:cs="Times New Roman"/>
          <w:sz w:val="24"/>
          <w:szCs w:val="24"/>
        </w:rPr>
        <w:t xml:space="preserve">. This is illustrated by the observation that in </w:t>
      </w:r>
      <w:r w:rsidR="008B5BA6" w:rsidRPr="00261D40">
        <w:rPr>
          <w:rFonts w:ascii="Times New Roman" w:hAnsi="Times New Roman" w:cs="Times New Roman"/>
          <w:i/>
          <w:sz w:val="24"/>
          <w:szCs w:val="24"/>
        </w:rPr>
        <w:t>c</w:t>
      </w:r>
      <w:r w:rsidR="00963C8C" w:rsidRPr="00261D40">
        <w:rPr>
          <w:rFonts w:ascii="Times New Roman" w:hAnsi="Times New Roman" w:cs="Times New Roman"/>
          <w:i/>
          <w:sz w:val="24"/>
          <w:szCs w:val="24"/>
        </w:rPr>
        <w:t>v</w:t>
      </w:r>
      <w:r w:rsidR="008B5BA6" w:rsidRPr="00261D40">
        <w:rPr>
          <w:rFonts w:ascii="Times New Roman" w:hAnsi="Times New Roman" w:cs="Times New Roman"/>
          <w:i/>
          <w:sz w:val="24"/>
          <w:szCs w:val="24"/>
        </w:rPr>
        <w:t>.</w:t>
      </w:r>
      <w:r w:rsidR="00963C8C" w:rsidRPr="00261D40">
        <w:rPr>
          <w:rFonts w:ascii="Times New Roman" w:hAnsi="Times New Roman" w:cs="Times New Roman"/>
          <w:i/>
          <w:sz w:val="24"/>
          <w:szCs w:val="24"/>
        </w:rPr>
        <w:t xml:space="preserve"> Rutgers</w:t>
      </w:r>
      <w:r w:rsidR="00963C8C" w:rsidRPr="00261D40">
        <w:rPr>
          <w:rFonts w:ascii="Times New Roman" w:hAnsi="Times New Roman" w:cs="Times New Roman"/>
          <w:sz w:val="24"/>
          <w:szCs w:val="24"/>
        </w:rPr>
        <w:t xml:space="preserve"> </w:t>
      </w:r>
      <w:r w:rsidR="00963C8C" w:rsidRPr="00261D40">
        <w:rPr>
          <w:rFonts w:ascii="Times New Roman" w:hAnsi="Times New Roman" w:cs="Times New Roman"/>
          <w:i/>
          <w:sz w:val="24"/>
          <w:szCs w:val="24"/>
        </w:rPr>
        <w:t>TBG4</w:t>
      </w:r>
      <w:r w:rsidR="00963C8C" w:rsidRPr="00261D40">
        <w:rPr>
          <w:rFonts w:ascii="Times New Roman" w:hAnsi="Times New Roman" w:cs="Times New Roman"/>
          <w:sz w:val="24"/>
          <w:szCs w:val="24"/>
        </w:rPr>
        <w:t xml:space="preserve"> down-regulation impacts fruit softening</w:t>
      </w:r>
      <w:r w:rsidR="00F2414F" w:rsidRPr="00261D40">
        <w:rPr>
          <w:rFonts w:ascii="Times New Roman" w:hAnsi="Times New Roman" w:cs="Times New Roman"/>
          <w:sz w:val="24"/>
          <w:szCs w:val="24"/>
        </w:rPr>
        <w:t xml:space="preserve"> (Smith et al., 2002)</w:t>
      </w:r>
      <w:r w:rsidR="00963C8C" w:rsidRPr="00261D40">
        <w:rPr>
          <w:rFonts w:ascii="Times New Roman" w:hAnsi="Times New Roman" w:cs="Times New Roman"/>
          <w:sz w:val="24"/>
          <w:szCs w:val="24"/>
        </w:rPr>
        <w:t>, while mutation</w:t>
      </w:r>
      <w:r w:rsidR="00012643" w:rsidRPr="00261D40">
        <w:rPr>
          <w:rFonts w:ascii="Times New Roman" w:hAnsi="Times New Roman" w:cs="Times New Roman"/>
          <w:sz w:val="24"/>
          <w:szCs w:val="24"/>
        </w:rPr>
        <w:t>s</w:t>
      </w:r>
      <w:r w:rsidR="00963C8C" w:rsidRPr="00261D40">
        <w:rPr>
          <w:rFonts w:ascii="Times New Roman" w:hAnsi="Times New Roman" w:cs="Times New Roman"/>
          <w:sz w:val="24"/>
          <w:szCs w:val="24"/>
        </w:rPr>
        <w:t xml:space="preserve"> in this gene w</w:t>
      </w:r>
      <w:r w:rsidR="00012643" w:rsidRPr="00261D40">
        <w:rPr>
          <w:rFonts w:ascii="Times New Roman" w:hAnsi="Times New Roman" w:cs="Times New Roman"/>
          <w:sz w:val="24"/>
          <w:szCs w:val="24"/>
        </w:rPr>
        <w:t>ere</w:t>
      </w:r>
      <w:r w:rsidR="00963C8C" w:rsidRPr="00261D40">
        <w:rPr>
          <w:rFonts w:ascii="Times New Roman" w:hAnsi="Times New Roman" w:cs="Times New Roman"/>
          <w:sz w:val="24"/>
          <w:szCs w:val="24"/>
        </w:rPr>
        <w:t xml:space="preserve"> unable to influence texture changes in </w:t>
      </w:r>
      <w:r w:rsidR="008B5BA6" w:rsidRPr="00261D40">
        <w:rPr>
          <w:rFonts w:ascii="Times New Roman" w:hAnsi="Times New Roman" w:cs="Times New Roman"/>
          <w:i/>
          <w:sz w:val="24"/>
          <w:szCs w:val="24"/>
        </w:rPr>
        <w:t>cv.</w:t>
      </w:r>
      <w:r w:rsidR="008B5BA6" w:rsidRPr="00261D40">
        <w:rPr>
          <w:rFonts w:ascii="Times New Roman" w:hAnsi="Times New Roman" w:cs="Times New Roman"/>
          <w:sz w:val="24"/>
          <w:szCs w:val="24"/>
        </w:rPr>
        <w:t xml:space="preserve"> </w:t>
      </w:r>
      <w:r w:rsidR="00963C8C" w:rsidRPr="00261D40">
        <w:rPr>
          <w:rFonts w:ascii="Times New Roman" w:hAnsi="Times New Roman" w:cs="Times New Roman"/>
          <w:i/>
          <w:sz w:val="24"/>
          <w:szCs w:val="24"/>
        </w:rPr>
        <w:t>Ailsa Craig</w:t>
      </w:r>
      <w:r w:rsidR="00012643" w:rsidRPr="00261D40">
        <w:rPr>
          <w:rFonts w:ascii="Times New Roman" w:hAnsi="Times New Roman" w:cs="Times New Roman"/>
          <w:sz w:val="24"/>
          <w:szCs w:val="24"/>
        </w:rPr>
        <w:t xml:space="preserve"> in the present study. </w:t>
      </w:r>
      <w:r w:rsidR="00963C8C" w:rsidRPr="00261D40">
        <w:rPr>
          <w:rFonts w:ascii="Times New Roman" w:hAnsi="Times New Roman" w:cs="Times New Roman"/>
          <w:sz w:val="24"/>
          <w:szCs w:val="24"/>
        </w:rPr>
        <w:t xml:space="preserve">These </w:t>
      </w:r>
      <w:r w:rsidR="00393416" w:rsidRPr="00261D40">
        <w:rPr>
          <w:rFonts w:ascii="Times New Roman" w:hAnsi="Times New Roman" w:cs="Times New Roman"/>
          <w:sz w:val="24"/>
          <w:szCs w:val="24"/>
        </w:rPr>
        <w:t xml:space="preserve">results </w:t>
      </w:r>
      <w:r w:rsidR="00963C8C" w:rsidRPr="00261D40">
        <w:rPr>
          <w:rFonts w:ascii="Times New Roman" w:hAnsi="Times New Roman" w:cs="Times New Roman"/>
          <w:sz w:val="24"/>
          <w:szCs w:val="24"/>
        </w:rPr>
        <w:t>emphasise the complexity of cell wall remodelling</w:t>
      </w:r>
      <w:r w:rsidR="00393416" w:rsidRPr="00261D40">
        <w:rPr>
          <w:rFonts w:ascii="Times New Roman" w:hAnsi="Times New Roman" w:cs="Times New Roman"/>
          <w:sz w:val="24"/>
          <w:szCs w:val="24"/>
        </w:rPr>
        <w:t xml:space="preserve"> and </w:t>
      </w:r>
      <w:r w:rsidR="00963C8C" w:rsidRPr="00261D40">
        <w:rPr>
          <w:rFonts w:ascii="Times New Roman" w:hAnsi="Times New Roman" w:cs="Times New Roman"/>
          <w:sz w:val="24"/>
          <w:szCs w:val="24"/>
        </w:rPr>
        <w:t>its effects on plant phenotypes</w:t>
      </w:r>
      <w:r w:rsidR="00393416" w:rsidRPr="00261D40">
        <w:rPr>
          <w:rFonts w:ascii="Times New Roman" w:hAnsi="Times New Roman" w:cs="Times New Roman"/>
          <w:sz w:val="24"/>
          <w:szCs w:val="24"/>
        </w:rPr>
        <w:t>.</w:t>
      </w:r>
      <w:r w:rsidR="00393416">
        <w:rPr>
          <w:rFonts w:ascii="Times New Roman" w:hAnsi="Times New Roman" w:cs="Times New Roman"/>
          <w:sz w:val="24"/>
          <w:szCs w:val="24"/>
        </w:rPr>
        <w:t xml:space="preserve"> </w:t>
      </w:r>
    </w:p>
    <w:p w14:paraId="5F51B02E" w14:textId="77777777" w:rsidR="002B6B30" w:rsidRDefault="002B6B30" w:rsidP="00E82F7E">
      <w:pPr>
        <w:spacing w:line="360" w:lineRule="auto"/>
        <w:rPr>
          <w:rFonts w:ascii="Times New Roman" w:hAnsi="Times New Roman" w:cs="Times New Roman"/>
          <w:b/>
          <w:sz w:val="24"/>
          <w:szCs w:val="24"/>
        </w:rPr>
      </w:pPr>
    </w:p>
    <w:p w14:paraId="24AC7F03" w14:textId="77777777" w:rsidR="004A76CA" w:rsidRDefault="004A76CA" w:rsidP="00E82F7E">
      <w:pPr>
        <w:spacing w:line="360" w:lineRule="auto"/>
        <w:rPr>
          <w:rFonts w:ascii="Times New Roman" w:hAnsi="Times New Roman" w:cs="Times New Roman"/>
          <w:b/>
          <w:sz w:val="24"/>
          <w:szCs w:val="24"/>
        </w:rPr>
      </w:pPr>
    </w:p>
    <w:p w14:paraId="4F0A3DC9" w14:textId="77777777" w:rsidR="004A76CA" w:rsidRPr="00342DE5" w:rsidRDefault="004A76CA" w:rsidP="004A76CA">
      <w:pPr>
        <w:spacing w:line="360" w:lineRule="auto"/>
        <w:rPr>
          <w:rFonts w:ascii="Times New Roman" w:hAnsi="Times New Roman" w:cs="Times New Roman"/>
          <w:b/>
          <w:sz w:val="24"/>
          <w:szCs w:val="24"/>
        </w:rPr>
      </w:pPr>
      <w:r w:rsidRPr="00342DE5">
        <w:rPr>
          <w:rFonts w:ascii="Times New Roman" w:hAnsi="Times New Roman" w:cs="Times New Roman"/>
          <w:b/>
          <w:sz w:val="24"/>
          <w:szCs w:val="24"/>
        </w:rPr>
        <w:t>MATERIALS AND METHODS</w:t>
      </w:r>
    </w:p>
    <w:p w14:paraId="56F12EAC" w14:textId="77777777" w:rsidR="004A76CA" w:rsidRPr="00E82F7E" w:rsidRDefault="004A76CA" w:rsidP="004A76CA">
      <w:pPr>
        <w:spacing w:line="360" w:lineRule="auto"/>
        <w:rPr>
          <w:rFonts w:ascii="Times New Roman" w:hAnsi="Times New Roman" w:cs="Times New Roman"/>
          <w:sz w:val="24"/>
          <w:szCs w:val="24"/>
        </w:rPr>
      </w:pPr>
    </w:p>
    <w:p w14:paraId="7D98507A" w14:textId="77777777" w:rsidR="004A76CA" w:rsidRPr="00714113" w:rsidRDefault="004A76CA" w:rsidP="004A76CA">
      <w:pPr>
        <w:spacing w:line="360" w:lineRule="auto"/>
        <w:rPr>
          <w:rFonts w:ascii="Times New Roman" w:hAnsi="Times New Roman" w:cs="Times New Roman"/>
          <w:b/>
          <w:sz w:val="24"/>
          <w:szCs w:val="24"/>
        </w:rPr>
      </w:pPr>
      <w:r w:rsidRPr="00714113">
        <w:rPr>
          <w:rFonts w:ascii="Times New Roman" w:hAnsi="Times New Roman" w:cs="Times New Roman"/>
          <w:b/>
          <w:sz w:val="24"/>
          <w:szCs w:val="24"/>
        </w:rPr>
        <w:t>Construction of Cas9/sgRNA expressing vectors</w:t>
      </w:r>
    </w:p>
    <w:p w14:paraId="575449E9" w14:textId="77777777" w:rsidR="004A76CA" w:rsidRPr="00714113" w:rsidRDefault="004A76CA" w:rsidP="004A76CA">
      <w:pPr>
        <w:spacing w:line="360" w:lineRule="auto"/>
        <w:jc w:val="both"/>
        <w:rPr>
          <w:rFonts w:ascii="Times New Roman" w:hAnsi="Times New Roman" w:cs="Times New Roman"/>
          <w:sz w:val="24"/>
          <w:szCs w:val="24"/>
        </w:rPr>
      </w:pPr>
      <w:r w:rsidRPr="00714113">
        <w:rPr>
          <w:rFonts w:ascii="Times New Roman" w:hAnsi="Times New Roman" w:cs="Times New Roman"/>
          <w:sz w:val="24"/>
          <w:szCs w:val="24"/>
        </w:rPr>
        <w:t xml:space="preserve">The sites used for targeted mutagenesis were designed according to (Shan et al. 2014) </w:t>
      </w:r>
      <w:bookmarkStart w:id="13" w:name="OLE_LINK4"/>
      <w:r w:rsidRPr="00714113">
        <w:rPr>
          <w:rFonts w:ascii="Times New Roman" w:hAnsi="Times New Roman" w:cs="Times New Roman"/>
          <w:sz w:val="24"/>
          <w:szCs w:val="24"/>
        </w:rPr>
        <w:t xml:space="preserve">using the CRISPR-PLANT tools and the </w:t>
      </w:r>
      <w:bookmarkEnd w:id="13"/>
      <w:r w:rsidRPr="00714113">
        <w:rPr>
          <w:rFonts w:ascii="Times New Roman" w:hAnsi="Times New Roman" w:cs="Times New Roman"/>
          <w:sz w:val="24"/>
          <w:szCs w:val="24"/>
        </w:rPr>
        <w:t>tomato genome sequence database (</w:t>
      </w:r>
      <w:hyperlink r:id="rId9" w:history="1">
        <w:r w:rsidRPr="00714113">
          <w:rPr>
            <w:rStyle w:val="Hyperlink"/>
            <w:rFonts w:ascii="Times New Roman" w:hAnsi="Times New Roman" w:cs="Times New Roman"/>
            <w:sz w:val="24"/>
            <w:szCs w:val="24"/>
          </w:rPr>
          <w:t>www.solgenomics.net</w:t>
        </w:r>
      </w:hyperlink>
      <w:r w:rsidRPr="00714113">
        <w:rPr>
          <w:rStyle w:val="Hyperlink"/>
          <w:rFonts w:ascii="Times New Roman" w:hAnsi="Times New Roman" w:cs="Times New Roman"/>
          <w:sz w:val="24"/>
          <w:szCs w:val="24"/>
        </w:rPr>
        <w:t xml:space="preserve">; </w:t>
      </w:r>
      <w:r w:rsidRPr="00714113">
        <w:rPr>
          <w:rStyle w:val="Hyperlink"/>
          <w:rFonts w:ascii="Times New Roman" w:hAnsi="Times New Roman" w:cs="Times New Roman"/>
          <w:color w:val="auto"/>
          <w:sz w:val="24"/>
          <w:szCs w:val="24"/>
          <w:u w:val="none"/>
        </w:rPr>
        <w:t>Tomato Genome Consortium, 2012</w:t>
      </w:r>
      <w:r w:rsidRPr="00714113">
        <w:rPr>
          <w:rFonts w:ascii="Times New Roman" w:hAnsi="Times New Roman" w:cs="Times New Roman"/>
          <w:sz w:val="24"/>
          <w:szCs w:val="24"/>
        </w:rPr>
        <w:t xml:space="preserve">) and are listed in </w:t>
      </w:r>
      <w:bookmarkStart w:id="14" w:name="OLE_LINK24"/>
      <w:r w:rsidRPr="00714113">
        <w:rPr>
          <w:rFonts w:ascii="Times New Roman" w:hAnsi="Times New Roman" w:cs="Times New Roman"/>
          <w:sz w:val="24"/>
          <w:szCs w:val="24"/>
        </w:rPr>
        <w:t>Table S</w:t>
      </w:r>
      <w:bookmarkEnd w:id="14"/>
      <w:r w:rsidRPr="00714113">
        <w:rPr>
          <w:rFonts w:ascii="Times New Roman" w:hAnsi="Times New Roman" w:cs="Times New Roman"/>
          <w:sz w:val="24"/>
          <w:szCs w:val="24"/>
        </w:rPr>
        <w:t>1. The construction of AtU6p::sgRNA vector and the Cas9/sgRNA expressing vectors were based on Golden Gate cloning technology. The sgRNAs were amplified using primers described in Supplementary Table S4 using the plasmid pICH86966:: AtU6p::sgRNA PDS construct (Addgene plasmid 46966) as a template. sgRNAs placed under the Arabidopsis U6 promoter were cut-ligated with the pICSL01009::AtU6p level 0 (Addgene#46968) module into pICH47751 level 1 vector (Addgene #48002) using the Golden Gate cloning method (Weber et al., 2011). sgRNA-Cas9 plant expression vectors were constructed by performing cut-ligation reaction with Level 1 modules pICH47732::NOSp::NPTII (Addgene #51144), pICH47742::35S::Cas9 (Addgene #49771), pICH47751::AtU6p::sgRNAs and the linker pICH41766 (Addgene # 48018) into the level 2 Golden Gate vector pAGM4723 (Addgene #48015) using BbsI as described by Weber et al., 2011. The complete sequence of nptII-Cas9-sgRNA expression cassette was sequenced to verify that the clones had the correct transgene.</w:t>
      </w:r>
    </w:p>
    <w:p w14:paraId="57A45792" w14:textId="77777777" w:rsidR="004A76CA" w:rsidRPr="00714113" w:rsidRDefault="004A76CA" w:rsidP="004A76CA">
      <w:pPr>
        <w:spacing w:line="360" w:lineRule="auto"/>
        <w:rPr>
          <w:rFonts w:ascii="Times New Roman" w:hAnsi="Times New Roman" w:cs="Times New Roman"/>
          <w:sz w:val="24"/>
          <w:szCs w:val="24"/>
        </w:rPr>
      </w:pPr>
    </w:p>
    <w:p w14:paraId="56C05368" w14:textId="77777777" w:rsidR="004A76CA" w:rsidRPr="00714113" w:rsidRDefault="004A76CA" w:rsidP="004A76CA">
      <w:pPr>
        <w:spacing w:line="360" w:lineRule="auto"/>
        <w:rPr>
          <w:rFonts w:ascii="Times New Roman" w:hAnsi="Times New Roman" w:cs="Times New Roman"/>
          <w:b/>
          <w:sz w:val="24"/>
          <w:szCs w:val="24"/>
        </w:rPr>
      </w:pPr>
      <w:r w:rsidRPr="00714113">
        <w:rPr>
          <w:rFonts w:ascii="Times New Roman" w:hAnsi="Times New Roman" w:cs="Times New Roman"/>
          <w:b/>
          <w:sz w:val="24"/>
          <w:szCs w:val="24"/>
        </w:rPr>
        <w:t>Plant materials, growth conditions, and generation of transgenic plants</w:t>
      </w:r>
    </w:p>
    <w:p w14:paraId="2B4C8EAE" w14:textId="77777777" w:rsidR="004A76CA" w:rsidRPr="00E82F7E" w:rsidRDefault="004A76CA" w:rsidP="004A76CA">
      <w:pPr>
        <w:spacing w:line="360" w:lineRule="auto"/>
        <w:jc w:val="both"/>
        <w:rPr>
          <w:rFonts w:ascii="Times New Roman" w:hAnsi="Times New Roman" w:cs="Times New Roman"/>
          <w:sz w:val="24"/>
          <w:szCs w:val="24"/>
        </w:rPr>
      </w:pPr>
      <w:r w:rsidRPr="00714113">
        <w:rPr>
          <w:rFonts w:ascii="Times New Roman" w:hAnsi="Times New Roman" w:cs="Times New Roman"/>
          <w:sz w:val="24"/>
          <w:szCs w:val="24"/>
        </w:rPr>
        <w:t xml:space="preserve">The Cas9/sgRNA constructs were transformed into </w:t>
      </w:r>
      <w:r w:rsidRPr="00714113">
        <w:rPr>
          <w:rFonts w:ascii="Times New Roman" w:hAnsi="Times New Roman" w:cs="Times New Roman"/>
          <w:i/>
          <w:sz w:val="24"/>
          <w:szCs w:val="24"/>
        </w:rPr>
        <w:t>Agrobacterium</w:t>
      </w:r>
      <w:r w:rsidRPr="00714113">
        <w:rPr>
          <w:rFonts w:ascii="Times New Roman" w:hAnsi="Times New Roman" w:cs="Times New Roman"/>
          <w:sz w:val="24"/>
          <w:szCs w:val="24"/>
        </w:rPr>
        <w:t xml:space="preserve"> strain EHA105 by electroporation. </w:t>
      </w:r>
      <w:r w:rsidRPr="00714113">
        <w:rPr>
          <w:rFonts w:ascii="Times New Roman" w:hAnsi="Times New Roman" w:cs="Times New Roman"/>
          <w:i/>
          <w:sz w:val="24"/>
          <w:szCs w:val="24"/>
        </w:rPr>
        <w:t>Agrobacterium tumefaciens</w:t>
      </w:r>
      <w:r w:rsidRPr="00714113">
        <w:rPr>
          <w:rFonts w:ascii="Times New Roman" w:hAnsi="Times New Roman" w:cs="Times New Roman"/>
          <w:sz w:val="24"/>
          <w:szCs w:val="24"/>
        </w:rPr>
        <w:t xml:space="preserve">-mediated transformation of tomato cultivar </w:t>
      </w:r>
      <w:r w:rsidRPr="00714113">
        <w:rPr>
          <w:rFonts w:ascii="Times New Roman" w:hAnsi="Times New Roman" w:cs="Times New Roman"/>
          <w:i/>
          <w:sz w:val="24"/>
          <w:szCs w:val="24"/>
        </w:rPr>
        <w:t>Ailsa Craig</w:t>
      </w:r>
      <w:r w:rsidRPr="00714113">
        <w:rPr>
          <w:rFonts w:ascii="Times New Roman" w:hAnsi="Times New Roman" w:cs="Times New Roman"/>
          <w:sz w:val="24"/>
          <w:szCs w:val="24"/>
        </w:rPr>
        <w:t xml:space="preserve"> were performed according to McCormick (1991). Plantlets were acclimated to become sturdy plants before transfer to the harsher conditions of glasshouse. All tomato lines were grown in the UK under standard glasshouse conditions of 16-h day length and 25 °C, with night a temperature of 18 °C. Supplemental lighting provided where required. Plants from each genotype were grown in “CNSC” coarse potting compost (Levington) in 7.5 L pots with </w:t>
      </w:r>
      <w:r w:rsidRPr="00714113">
        <w:rPr>
          <w:rFonts w:ascii="Times New Roman" w:hAnsi="Times New Roman" w:cs="Times New Roman"/>
          <w:sz w:val="24"/>
          <w:szCs w:val="24"/>
        </w:rPr>
        <w:lastRenderedPageBreak/>
        <w:t>irrigation supplemented with Vitax 214 with pot locations randomized throughout the glasshouse.</w:t>
      </w:r>
    </w:p>
    <w:p w14:paraId="330A7125" w14:textId="77777777" w:rsidR="004A76CA" w:rsidRPr="00E82F7E" w:rsidRDefault="004A76CA" w:rsidP="004A76CA">
      <w:pPr>
        <w:spacing w:line="360" w:lineRule="auto"/>
        <w:rPr>
          <w:rFonts w:ascii="Times New Roman" w:hAnsi="Times New Roman" w:cs="Times New Roman"/>
          <w:sz w:val="24"/>
          <w:szCs w:val="24"/>
        </w:rPr>
      </w:pPr>
    </w:p>
    <w:p w14:paraId="32A35A4E" w14:textId="77777777" w:rsidR="004A76CA" w:rsidRDefault="004A76CA" w:rsidP="004A76CA">
      <w:pPr>
        <w:spacing w:line="360" w:lineRule="auto"/>
        <w:rPr>
          <w:rFonts w:ascii="Times New Roman" w:hAnsi="Times New Roman" w:cs="Times New Roman"/>
          <w:b/>
          <w:sz w:val="24"/>
          <w:szCs w:val="24"/>
        </w:rPr>
      </w:pPr>
    </w:p>
    <w:p w14:paraId="3FCC2F36" w14:textId="77777777" w:rsidR="004A76CA" w:rsidRDefault="004A76CA" w:rsidP="004A76CA">
      <w:pPr>
        <w:spacing w:line="360" w:lineRule="auto"/>
        <w:rPr>
          <w:rFonts w:ascii="Times New Roman" w:hAnsi="Times New Roman" w:cs="Times New Roman"/>
          <w:b/>
          <w:sz w:val="24"/>
          <w:szCs w:val="24"/>
        </w:rPr>
      </w:pPr>
    </w:p>
    <w:p w14:paraId="173C1265" w14:textId="77777777" w:rsidR="004A76CA" w:rsidRDefault="004A76CA" w:rsidP="004A76CA">
      <w:pPr>
        <w:spacing w:line="360" w:lineRule="auto"/>
        <w:rPr>
          <w:rFonts w:ascii="Times New Roman" w:hAnsi="Times New Roman" w:cs="Times New Roman"/>
          <w:b/>
          <w:sz w:val="24"/>
          <w:szCs w:val="24"/>
        </w:rPr>
      </w:pPr>
    </w:p>
    <w:p w14:paraId="769A761E" w14:textId="77777777" w:rsidR="004A76CA" w:rsidRPr="00714113" w:rsidRDefault="004A76CA" w:rsidP="004A76CA">
      <w:pPr>
        <w:spacing w:line="360" w:lineRule="auto"/>
        <w:rPr>
          <w:rFonts w:ascii="Times New Roman" w:hAnsi="Times New Roman" w:cs="Times New Roman"/>
          <w:b/>
          <w:sz w:val="24"/>
          <w:szCs w:val="24"/>
        </w:rPr>
      </w:pPr>
      <w:r w:rsidRPr="00714113">
        <w:rPr>
          <w:rFonts w:ascii="Times New Roman" w:hAnsi="Times New Roman" w:cs="Times New Roman"/>
          <w:b/>
          <w:sz w:val="24"/>
          <w:szCs w:val="24"/>
        </w:rPr>
        <w:t>Transgenic verification, genotyping and segregation of targeted mutagenesis in T</w:t>
      </w:r>
      <w:r w:rsidRPr="00714113">
        <w:rPr>
          <w:rFonts w:ascii="Times New Roman" w:hAnsi="Times New Roman" w:cs="Times New Roman"/>
          <w:b/>
          <w:sz w:val="24"/>
          <w:szCs w:val="24"/>
          <w:vertAlign w:val="subscript"/>
        </w:rPr>
        <w:t>1</w:t>
      </w:r>
      <w:r w:rsidRPr="00714113">
        <w:rPr>
          <w:rFonts w:ascii="Times New Roman" w:hAnsi="Times New Roman" w:cs="Times New Roman"/>
          <w:b/>
          <w:sz w:val="24"/>
          <w:szCs w:val="24"/>
        </w:rPr>
        <w:t xml:space="preserve"> generation</w:t>
      </w:r>
    </w:p>
    <w:p w14:paraId="1EB25D67" w14:textId="77777777" w:rsidR="004A76CA" w:rsidRPr="00714113" w:rsidRDefault="004A76CA" w:rsidP="004A76CA">
      <w:pPr>
        <w:spacing w:line="360" w:lineRule="auto"/>
        <w:jc w:val="both"/>
        <w:rPr>
          <w:rFonts w:ascii="Times New Roman" w:hAnsi="Times New Roman" w:cs="Times New Roman"/>
          <w:sz w:val="24"/>
          <w:szCs w:val="24"/>
        </w:rPr>
      </w:pPr>
      <w:r w:rsidRPr="00714113">
        <w:rPr>
          <w:rFonts w:ascii="Times New Roman" w:hAnsi="Times New Roman" w:cs="Times New Roman"/>
          <w:sz w:val="24"/>
          <w:szCs w:val="24"/>
        </w:rPr>
        <w:t>Leaflets were collected from each T</w:t>
      </w:r>
      <w:r w:rsidRPr="00714113">
        <w:rPr>
          <w:rFonts w:ascii="Times New Roman" w:hAnsi="Times New Roman" w:cs="Times New Roman"/>
          <w:sz w:val="24"/>
          <w:szCs w:val="24"/>
          <w:vertAlign w:val="subscript"/>
        </w:rPr>
        <w:t>0</w:t>
      </w:r>
      <w:r w:rsidRPr="00714113">
        <w:rPr>
          <w:rFonts w:ascii="Times New Roman" w:hAnsi="Times New Roman" w:cs="Times New Roman"/>
          <w:sz w:val="24"/>
          <w:szCs w:val="24"/>
        </w:rPr>
        <w:t xml:space="preserve"> plant and genomic DNA was extracted using ISOLATE II Plant DNA Kit (BIOLINE). The presence of Cas9/sgRNA transgene was verified by PCR with primers pAGM4723 F3/R3 (Table S5) designed to amplify a region spanning a 1652bp coding region of Cas9. To detected CRISPR/Cas9-induced mutations, the genomic regions surrounding target sites were amplified using specific PCR primers (Table S5). The fragments were directly sequenced or cloned into the pJET1.2/blunt vector and sequenced. The genotypes were also examined to investigate the transmission pattern of CRISPR/Cas9-mediated mutations. T</w:t>
      </w:r>
      <w:r w:rsidRPr="00714113">
        <w:rPr>
          <w:rFonts w:ascii="Times New Roman" w:hAnsi="Times New Roman" w:cs="Times New Roman"/>
          <w:sz w:val="24"/>
          <w:szCs w:val="24"/>
          <w:vertAlign w:val="subscript"/>
        </w:rPr>
        <w:t>1</w:t>
      </w:r>
      <w:r w:rsidRPr="00714113">
        <w:rPr>
          <w:rFonts w:ascii="Times New Roman" w:hAnsi="Times New Roman" w:cs="Times New Roman"/>
          <w:sz w:val="24"/>
          <w:szCs w:val="24"/>
        </w:rPr>
        <w:t xml:space="preserve"> progeny were obtained by strict self-pollination. For each T</w:t>
      </w:r>
      <w:r w:rsidRPr="00714113">
        <w:rPr>
          <w:rFonts w:ascii="Times New Roman" w:hAnsi="Times New Roman" w:cs="Times New Roman"/>
          <w:sz w:val="24"/>
          <w:szCs w:val="24"/>
          <w:vertAlign w:val="subscript"/>
        </w:rPr>
        <w:t>0</w:t>
      </w:r>
      <w:r w:rsidRPr="00714113">
        <w:rPr>
          <w:rFonts w:ascii="Times New Roman" w:hAnsi="Times New Roman" w:cs="Times New Roman"/>
          <w:sz w:val="24"/>
          <w:szCs w:val="24"/>
        </w:rPr>
        <w:t xml:space="preserve"> line, 10-20 progeny were randomly selected and examined by sequencing. </w:t>
      </w:r>
    </w:p>
    <w:p w14:paraId="3BB5FFAD" w14:textId="77777777" w:rsidR="004A76CA" w:rsidRPr="00714113" w:rsidRDefault="004A76CA" w:rsidP="004A76CA">
      <w:pPr>
        <w:spacing w:line="360" w:lineRule="auto"/>
        <w:jc w:val="both"/>
        <w:rPr>
          <w:rFonts w:ascii="Times New Roman" w:hAnsi="Times New Roman" w:cs="Times New Roman"/>
          <w:sz w:val="24"/>
          <w:szCs w:val="24"/>
        </w:rPr>
      </w:pPr>
    </w:p>
    <w:p w14:paraId="501E5FB8" w14:textId="77777777" w:rsidR="004A76CA" w:rsidRPr="00714113" w:rsidRDefault="004A76CA" w:rsidP="004A76CA">
      <w:pPr>
        <w:spacing w:line="360" w:lineRule="auto"/>
        <w:jc w:val="both"/>
        <w:rPr>
          <w:rFonts w:ascii="Times New Roman" w:hAnsi="Times New Roman" w:cs="Times New Roman"/>
          <w:b/>
          <w:sz w:val="24"/>
          <w:szCs w:val="24"/>
        </w:rPr>
      </w:pPr>
      <w:r w:rsidRPr="00714113">
        <w:rPr>
          <w:rFonts w:ascii="Times New Roman" w:hAnsi="Times New Roman" w:cs="Times New Roman"/>
          <w:b/>
          <w:sz w:val="24"/>
          <w:szCs w:val="24"/>
        </w:rPr>
        <w:t>Quantitative RT-PCR</w:t>
      </w:r>
    </w:p>
    <w:p w14:paraId="384B07CF" w14:textId="77777777" w:rsidR="004A76CA" w:rsidRPr="00714113" w:rsidRDefault="004A76CA" w:rsidP="004A76CA">
      <w:pPr>
        <w:spacing w:line="360" w:lineRule="auto"/>
        <w:jc w:val="both"/>
        <w:rPr>
          <w:rFonts w:ascii="Times New Roman" w:hAnsi="Times New Roman" w:cs="Times New Roman"/>
          <w:sz w:val="24"/>
          <w:szCs w:val="24"/>
        </w:rPr>
      </w:pPr>
      <w:r w:rsidRPr="00714113">
        <w:rPr>
          <w:rFonts w:ascii="Times New Roman" w:hAnsi="Times New Roman" w:cs="Times New Roman"/>
          <w:sz w:val="24"/>
          <w:szCs w:val="24"/>
        </w:rPr>
        <w:t>Total RNA from tomato fruit pericarp at breaker+7 was extracted with Spectrum TM Plant Total RNA Kit (Sigma-Aldrich). 500ng total RNA was reverse-transcribed into 20μl complementary DNA (cDNA) using SuperScript™ III First-Strand Synthesis SuperMix (Invitrogen) following the manufacturer’s instructions. The qPCR amplification was carried out using PerfeCTa SYBR Green SuperMix (Quanta Biosciences). A 10μl reaction mixture was set up and contained 5μl PerfeCTa SYBR Green SuperMix (2X), 0.3μl forward/reverse primer (10uM) and an input quantity of cDNA corresponding to 0.25ng of total RNA with ddH</w:t>
      </w:r>
      <w:r w:rsidRPr="00714113">
        <w:rPr>
          <w:rFonts w:ascii="Times New Roman" w:hAnsi="Times New Roman" w:cs="Times New Roman"/>
          <w:sz w:val="24"/>
          <w:szCs w:val="24"/>
          <w:vertAlign w:val="subscript"/>
        </w:rPr>
        <w:t>2</w:t>
      </w:r>
      <w:r w:rsidRPr="00714113">
        <w:rPr>
          <w:rFonts w:ascii="Times New Roman" w:hAnsi="Times New Roman" w:cs="Times New Roman"/>
          <w:sz w:val="24"/>
          <w:szCs w:val="24"/>
        </w:rPr>
        <w:t>O. Four experimental replicates were performed for each sample. RT-PCR was run on a LightCycler480 System (Roche Applied Science); PCR conditions were as follows: an initial denaturation step at 95 °C for 10 min, followed by 45 cycles of 95 °C for 15 s, 60 °C for 60s; a final cooling step at 40 °C for 10 min. Elongation factor 1-alpha gene (EF-1 α) was used as internal control. Gene-specific primers for RT-qPCR are listed in Table S6. The relative expression levels were calculated using the relative standard curve method and expressed as the relative quantity of target normalized to the reference gene EF-1a.</w:t>
      </w:r>
    </w:p>
    <w:p w14:paraId="3177749B" w14:textId="77777777" w:rsidR="004A76CA" w:rsidRPr="00714113" w:rsidRDefault="004A76CA" w:rsidP="004A76CA">
      <w:pPr>
        <w:spacing w:line="360" w:lineRule="auto"/>
        <w:rPr>
          <w:rFonts w:ascii="Times New Roman" w:hAnsi="Times New Roman" w:cs="Times New Roman"/>
          <w:sz w:val="24"/>
          <w:szCs w:val="24"/>
        </w:rPr>
      </w:pPr>
    </w:p>
    <w:p w14:paraId="4EC12112" w14:textId="77777777" w:rsidR="004A76CA" w:rsidRPr="00714113" w:rsidRDefault="004A76CA" w:rsidP="004A76CA">
      <w:pPr>
        <w:spacing w:line="360" w:lineRule="auto"/>
        <w:rPr>
          <w:rFonts w:ascii="Times New Roman" w:hAnsi="Times New Roman" w:cs="Times New Roman"/>
          <w:b/>
          <w:sz w:val="24"/>
          <w:szCs w:val="24"/>
        </w:rPr>
      </w:pPr>
      <w:r w:rsidRPr="00714113">
        <w:rPr>
          <w:rFonts w:ascii="Times New Roman" w:hAnsi="Times New Roman" w:cs="Times New Roman"/>
          <w:b/>
          <w:sz w:val="24"/>
          <w:szCs w:val="24"/>
        </w:rPr>
        <w:lastRenderedPageBreak/>
        <w:t>Physiochemical analysis and mechanical measurement of fruit texture</w:t>
      </w:r>
    </w:p>
    <w:p w14:paraId="621E834F" w14:textId="77777777" w:rsidR="004A76CA" w:rsidRPr="00714113" w:rsidRDefault="004A76CA" w:rsidP="004A76CA">
      <w:pPr>
        <w:spacing w:line="360" w:lineRule="auto"/>
        <w:jc w:val="both"/>
        <w:rPr>
          <w:rFonts w:ascii="Times New Roman" w:hAnsi="Times New Roman" w:cs="Times New Roman"/>
          <w:sz w:val="24"/>
          <w:szCs w:val="24"/>
        </w:rPr>
      </w:pPr>
      <w:r w:rsidRPr="00714113">
        <w:rPr>
          <w:rFonts w:ascii="Times New Roman" w:hAnsi="Times New Roman" w:cs="Times New Roman"/>
          <w:sz w:val="24"/>
          <w:szCs w:val="24"/>
        </w:rPr>
        <w:t>Fruit color index was recorded using a Minolta colorimeter CR400. Readings were taken based on the L*, a* and b* Hunter colour scale and colour index (CI) value was calculated from the equation CI= (2000·a*)/ [L*· (a*</w:t>
      </w:r>
      <w:r w:rsidRPr="00714113">
        <w:rPr>
          <w:rFonts w:ascii="Times New Roman" w:hAnsi="Times New Roman" w:cs="Times New Roman"/>
          <w:sz w:val="24"/>
          <w:szCs w:val="24"/>
          <w:vertAlign w:val="superscript"/>
        </w:rPr>
        <w:t>2</w:t>
      </w:r>
      <w:r w:rsidRPr="00714113">
        <w:rPr>
          <w:rFonts w:ascii="Times New Roman" w:hAnsi="Times New Roman" w:cs="Times New Roman"/>
          <w:sz w:val="24"/>
          <w:szCs w:val="24"/>
        </w:rPr>
        <w:t>+b*</w:t>
      </w:r>
      <w:r w:rsidRPr="00714113">
        <w:rPr>
          <w:rFonts w:ascii="Times New Roman" w:hAnsi="Times New Roman" w:cs="Times New Roman"/>
          <w:sz w:val="24"/>
          <w:szCs w:val="24"/>
          <w:vertAlign w:val="superscript"/>
        </w:rPr>
        <w:t>2</w:t>
      </w:r>
      <w:r w:rsidRPr="00714113">
        <w:rPr>
          <w:rFonts w:ascii="Times New Roman" w:hAnsi="Times New Roman" w:cs="Times New Roman"/>
          <w:sz w:val="24"/>
          <w:szCs w:val="24"/>
        </w:rPr>
        <w:t>)</w:t>
      </w:r>
      <w:r w:rsidRPr="00714113">
        <w:rPr>
          <w:rFonts w:ascii="Times New Roman" w:hAnsi="Times New Roman" w:cs="Times New Roman"/>
          <w:sz w:val="24"/>
          <w:szCs w:val="24"/>
          <w:vertAlign w:val="superscript"/>
        </w:rPr>
        <w:t>1/2</w:t>
      </w:r>
      <w:r w:rsidRPr="00714113">
        <w:rPr>
          <w:rFonts w:ascii="Times New Roman" w:hAnsi="Times New Roman" w:cs="Times New Roman"/>
          <w:sz w:val="24"/>
          <w:szCs w:val="24"/>
        </w:rPr>
        <w:t>] (López Camelo and Gómez, 2004). Soluble solids were recorded as % Brix and measured by a hand-held refractometer. The mechanical properties of fruit were measured using probe penetration tests using a Lloyd Instrument LF</w:t>
      </w:r>
      <w:r w:rsidRPr="002F7E21">
        <w:rPr>
          <w:rFonts w:ascii="Times New Roman" w:hAnsi="Times New Roman" w:cs="Times New Roman"/>
          <w:sz w:val="24"/>
          <w:szCs w:val="24"/>
        </w:rPr>
        <w:t xml:space="preserve"> </w:t>
      </w:r>
      <w:r w:rsidRPr="00714113">
        <w:rPr>
          <w:rFonts w:ascii="Times New Roman" w:hAnsi="Times New Roman" w:cs="Times New Roman"/>
          <w:sz w:val="24"/>
          <w:szCs w:val="24"/>
        </w:rPr>
        <w:t xml:space="preserve">plus machine equipped with a 10 N load cell and 1.6-mm flat-head cylindrical probe as described by Uluisik et al. (2016). Measurements were taken separately from the outer and inner pericarp in duplicate. </w:t>
      </w:r>
    </w:p>
    <w:p w14:paraId="47A04A63" w14:textId="77777777" w:rsidR="004A76CA" w:rsidRPr="00714113" w:rsidRDefault="004A76CA" w:rsidP="004A76CA">
      <w:pPr>
        <w:spacing w:line="360" w:lineRule="auto"/>
        <w:rPr>
          <w:rFonts w:ascii="Times New Roman" w:hAnsi="Times New Roman" w:cs="Times New Roman"/>
          <w:sz w:val="24"/>
          <w:szCs w:val="24"/>
        </w:rPr>
      </w:pPr>
    </w:p>
    <w:p w14:paraId="6B5285E3" w14:textId="77777777" w:rsidR="004A76CA" w:rsidRPr="00714113" w:rsidRDefault="004A76CA" w:rsidP="004A76CA">
      <w:pPr>
        <w:spacing w:line="360" w:lineRule="auto"/>
        <w:jc w:val="both"/>
        <w:rPr>
          <w:rFonts w:ascii="Times New Roman" w:hAnsi="Times New Roman" w:cs="Times New Roman"/>
          <w:b/>
          <w:sz w:val="24"/>
          <w:szCs w:val="24"/>
        </w:rPr>
      </w:pPr>
      <w:r w:rsidRPr="00714113">
        <w:rPr>
          <w:rFonts w:ascii="Times New Roman" w:hAnsi="Times New Roman" w:cs="Times New Roman"/>
          <w:b/>
          <w:sz w:val="24"/>
          <w:szCs w:val="24"/>
        </w:rPr>
        <w:t>Viscosity analysis of tomato paste</w:t>
      </w:r>
    </w:p>
    <w:p w14:paraId="57E75212" w14:textId="77777777" w:rsidR="004A76CA" w:rsidRPr="00714113" w:rsidRDefault="004A76CA" w:rsidP="004A76CA">
      <w:pPr>
        <w:spacing w:line="360" w:lineRule="auto"/>
        <w:jc w:val="both"/>
        <w:rPr>
          <w:rFonts w:ascii="Times New Roman" w:hAnsi="Times New Roman" w:cs="Times New Roman"/>
          <w:sz w:val="24"/>
          <w:szCs w:val="24"/>
        </w:rPr>
      </w:pPr>
      <w:r w:rsidRPr="00714113">
        <w:rPr>
          <w:rFonts w:ascii="Times New Roman" w:hAnsi="Times New Roman" w:cs="Times New Roman"/>
          <w:sz w:val="24"/>
          <w:szCs w:val="24"/>
        </w:rPr>
        <w:t>The tomato fruit was peeled and halved. Seeds and locular tissue were removed and the pericarp which was ground in a coffee machine for 30 seconds to make the puree. Stirred viscosity was measured at 20 °C based on a-20ml volume of puree using a RheoLabQC Quality Control Rheometer installed with the Rheoplus software according to the manufacturer’s instructions (Device: RheolabQC SN910545; FW1.24; Application: RHEOPLUS/32 Multi3 V3.40 21004817-33028; Measure system: CC27/S-SN18049; d=0 mm). For each sample, viscosity was measured against a range of shear rates changing from 1 to 100 [1/s] on a logarithmic setting at 11 measurement points. [measuring profile: shear rate d(gamma)/dt = 1 ... 100 1/s log; |Slope| = 5 Pt. / dec].</w:t>
      </w:r>
    </w:p>
    <w:p w14:paraId="60445913" w14:textId="77777777" w:rsidR="004A76CA" w:rsidRPr="00714113" w:rsidRDefault="004A76CA" w:rsidP="004A76CA">
      <w:pPr>
        <w:spacing w:line="360" w:lineRule="auto"/>
        <w:rPr>
          <w:rFonts w:ascii="Times New Roman" w:hAnsi="Times New Roman" w:cs="Times New Roman"/>
          <w:b/>
          <w:sz w:val="24"/>
          <w:szCs w:val="24"/>
        </w:rPr>
      </w:pPr>
    </w:p>
    <w:p w14:paraId="391A1441" w14:textId="77777777" w:rsidR="004A76CA" w:rsidRPr="00261D40" w:rsidRDefault="004A76CA" w:rsidP="004A76CA">
      <w:pPr>
        <w:spacing w:line="360" w:lineRule="auto"/>
        <w:jc w:val="both"/>
        <w:rPr>
          <w:rFonts w:ascii="Times New Roman" w:hAnsi="Times New Roman" w:cs="Times New Roman"/>
          <w:b/>
          <w:sz w:val="24"/>
          <w:szCs w:val="24"/>
        </w:rPr>
      </w:pPr>
      <w:r w:rsidRPr="00261D40">
        <w:rPr>
          <w:rFonts w:ascii="Times New Roman" w:hAnsi="Times New Roman" w:cs="Times New Roman"/>
          <w:b/>
          <w:sz w:val="24"/>
          <w:szCs w:val="24"/>
        </w:rPr>
        <w:t xml:space="preserve">Determination of polygalacturonase (PG) activity, </w:t>
      </w:r>
      <w:bookmarkStart w:id="15" w:name="OLE_LINK53"/>
      <w:bookmarkStart w:id="16" w:name="OLE_LINK54"/>
      <w:r w:rsidRPr="00261D40">
        <w:rPr>
          <w:rFonts w:ascii="Times New Roman" w:hAnsi="Times New Roman" w:cs="Times New Roman"/>
          <w:b/>
          <w:sz w:val="24"/>
          <w:szCs w:val="24"/>
        </w:rPr>
        <w:t>β</w:t>
      </w:r>
      <w:bookmarkEnd w:id="15"/>
      <w:bookmarkEnd w:id="16"/>
      <w:r w:rsidRPr="00261D40">
        <w:rPr>
          <w:rFonts w:ascii="Times New Roman" w:hAnsi="Times New Roman" w:cs="Times New Roman"/>
          <w:b/>
          <w:sz w:val="24"/>
          <w:szCs w:val="24"/>
        </w:rPr>
        <w:t>-galactosidase activity and β-galactanase activity</w:t>
      </w:r>
    </w:p>
    <w:p w14:paraId="3887E019" w14:textId="77777777" w:rsidR="004A76CA" w:rsidRPr="00714113" w:rsidRDefault="004A76CA" w:rsidP="004A76CA">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Enzyme extracts were made from 5g of frozen pericarp sampled at breaker+7 stage following the methods described by Pressey (1983).  Frozen tomato pericarp tissue was ground with a coffee grinder into fine powder. All sub</w:t>
      </w:r>
      <w:r w:rsidRPr="00261D40">
        <w:rPr>
          <w:rFonts w:ascii="Times New Roman" w:hAnsi="Times New Roman" w:cs="Times New Roman" w:hint="eastAsia"/>
          <w:sz w:val="24"/>
          <w:szCs w:val="24"/>
        </w:rPr>
        <w:t xml:space="preserve">sequent steps were conducted at 4 </w:t>
      </w:r>
      <w:r w:rsidRPr="00261D40">
        <w:rPr>
          <w:rFonts w:ascii="Times New Roman" w:hAnsi="Times New Roman" w:cs="Times New Roman" w:hint="eastAsia"/>
          <w:sz w:val="24"/>
          <w:szCs w:val="24"/>
          <w:vertAlign w:val="superscript"/>
        </w:rPr>
        <w:t>o</w:t>
      </w:r>
      <w:r w:rsidRPr="00261D40">
        <w:rPr>
          <w:rFonts w:ascii="Times New Roman" w:hAnsi="Times New Roman" w:cs="Times New Roman"/>
          <w:sz w:val="24"/>
          <w:szCs w:val="24"/>
        </w:rPr>
        <w:t>C</w:t>
      </w:r>
      <w:r w:rsidRPr="00261D40">
        <w:rPr>
          <w:rFonts w:ascii="Times New Roman" w:hAnsi="Times New Roman" w:cs="Times New Roman" w:hint="eastAsia"/>
          <w:sz w:val="24"/>
          <w:szCs w:val="24"/>
        </w:rPr>
        <w:t>.</w:t>
      </w:r>
      <w:r w:rsidRPr="00261D40">
        <w:rPr>
          <w:rFonts w:ascii="Times New Roman" w:hAnsi="Times New Roman" w:cs="Times New Roman"/>
          <w:sz w:val="24"/>
          <w:szCs w:val="24"/>
        </w:rPr>
        <w:t xml:space="preserve"> This powder was then homogenized with 20ml ddH</w:t>
      </w:r>
      <w:r w:rsidRPr="00261D40">
        <w:rPr>
          <w:rFonts w:ascii="Times New Roman" w:hAnsi="Times New Roman" w:cs="Times New Roman"/>
          <w:sz w:val="24"/>
          <w:szCs w:val="24"/>
          <w:vertAlign w:val="subscript"/>
        </w:rPr>
        <w:t>2</w:t>
      </w:r>
      <w:r w:rsidRPr="00261D40">
        <w:rPr>
          <w:rFonts w:ascii="Times New Roman" w:hAnsi="Times New Roman" w:cs="Times New Roman"/>
          <w:sz w:val="24"/>
          <w:szCs w:val="24"/>
        </w:rPr>
        <w:t>O and th</w:t>
      </w:r>
      <w:r w:rsidRPr="00261D40">
        <w:rPr>
          <w:rFonts w:ascii="Times New Roman" w:hAnsi="Times New Roman" w:cs="Times New Roman" w:hint="eastAsia"/>
          <w:sz w:val="24"/>
          <w:szCs w:val="24"/>
        </w:rPr>
        <w:t>e suspension was stirred for 30min. Solid NaCl was added to a final concentration of 1.0</w:t>
      </w:r>
      <w:r w:rsidRPr="00261D40">
        <w:rPr>
          <w:rFonts w:ascii="Times New Roman" w:hAnsi="Times New Roman" w:cs="Times New Roman"/>
          <w:sz w:val="24"/>
          <w:szCs w:val="24"/>
        </w:rPr>
        <w:t xml:space="preserve"> </w:t>
      </w:r>
      <w:r w:rsidRPr="00261D40">
        <w:rPr>
          <w:rFonts w:ascii="Times New Roman" w:hAnsi="Times New Roman" w:cs="Times New Roman" w:hint="eastAsia"/>
          <w:sz w:val="24"/>
          <w:szCs w:val="24"/>
        </w:rPr>
        <w:t>M and pH was adjusted to 6.0 with 1.0 M NaOH</w:t>
      </w:r>
      <w:r w:rsidRPr="00261D40">
        <w:rPr>
          <w:rFonts w:ascii="Times New Roman" w:hAnsi="Times New Roman" w:cs="Times New Roman"/>
          <w:sz w:val="24"/>
          <w:szCs w:val="24"/>
        </w:rPr>
        <w:t>. T</w:t>
      </w:r>
      <w:r w:rsidRPr="00261D40">
        <w:rPr>
          <w:rFonts w:ascii="Times New Roman" w:hAnsi="Times New Roman" w:cs="Times New Roman" w:hint="eastAsia"/>
          <w:sz w:val="24"/>
          <w:szCs w:val="24"/>
        </w:rPr>
        <w:t xml:space="preserve">he suspension was </w:t>
      </w:r>
      <w:r w:rsidRPr="00261D40">
        <w:rPr>
          <w:rFonts w:ascii="Times New Roman" w:hAnsi="Times New Roman" w:cs="Times New Roman"/>
          <w:sz w:val="24"/>
          <w:szCs w:val="24"/>
        </w:rPr>
        <w:t xml:space="preserve">then </w:t>
      </w:r>
      <w:r w:rsidRPr="00261D40">
        <w:rPr>
          <w:rFonts w:ascii="Times New Roman" w:hAnsi="Times New Roman" w:cs="Times New Roman" w:hint="eastAsia"/>
          <w:sz w:val="24"/>
          <w:szCs w:val="24"/>
        </w:rPr>
        <w:t xml:space="preserve">stirred for an additional 1 h. The supernatant was collected </w:t>
      </w:r>
      <w:r w:rsidRPr="00261D40">
        <w:rPr>
          <w:rFonts w:ascii="Times New Roman" w:hAnsi="Times New Roman" w:cs="Times New Roman"/>
          <w:sz w:val="24"/>
          <w:szCs w:val="24"/>
        </w:rPr>
        <w:t>after centrifugation at 8000g for 20 min and ammonium sulphate was added to 80% of saturation. Protein was allowed to precipitate overnight and collected by centrifugation at 16000g for 30min. The pellet was re-suspended with 2 ml 80% ammonium sulphate. Protein concentrations of crude enzyme solution were measured by the Bradford method (Bradford, 1976) using Quick Start™ Bradford Protein Assay Kit (Bio-Rad).</w:t>
      </w:r>
      <w:r w:rsidRPr="00714113">
        <w:rPr>
          <w:rFonts w:ascii="Times New Roman" w:hAnsi="Times New Roman" w:cs="Times New Roman"/>
          <w:sz w:val="24"/>
          <w:szCs w:val="24"/>
        </w:rPr>
        <w:t xml:space="preserve"> </w:t>
      </w:r>
      <w:bookmarkStart w:id="17" w:name="OLE_LINK52"/>
    </w:p>
    <w:p w14:paraId="4FACFACB" w14:textId="77777777" w:rsidR="004A76CA" w:rsidRPr="00714113" w:rsidRDefault="004A76CA" w:rsidP="004A76CA">
      <w:pPr>
        <w:spacing w:line="360" w:lineRule="auto"/>
        <w:jc w:val="both"/>
        <w:rPr>
          <w:rFonts w:ascii="Times New Roman" w:hAnsi="Times New Roman" w:cs="Times New Roman"/>
          <w:sz w:val="24"/>
          <w:szCs w:val="24"/>
        </w:rPr>
      </w:pPr>
    </w:p>
    <w:p w14:paraId="3A1E242C" w14:textId="77777777" w:rsidR="004A76CA" w:rsidRPr="002F7E21" w:rsidRDefault="004A76CA" w:rsidP="004A76CA">
      <w:pPr>
        <w:spacing w:line="360" w:lineRule="auto"/>
        <w:jc w:val="both"/>
        <w:rPr>
          <w:rFonts w:ascii="Times New Roman" w:hAnsi="Times New Roman" w:cs="Times New Roman"/>
          <w:sz w:val="24"/>
          <w:szCs w:val="24"/>
        </w:rPr>
      </w:pPr>
      <w:r w:rsidRPr="00714113">
        <w:rPr>
          <w:rFonts w:ascii="Times New Roman" w:hAnsi="Times New Roman" w:cs="Times New Roman"/>
          <w:sz w:val="24"/>
          <w:szCs w:val="24"/>
        </w:rPr>
        <w:t xml:space="preserve">Determination of PG activity </w:t>
      </w:r>
      <w:bookmarkEnd w:id="17"/>
      <w:r w:rsidRPr="00714113">
        <w:rPr>
          <w:rFonts w:ascii="Times New Roman" w:hAnsi="Times New Roman" w:cs="Times New Roman"/>
          <w:sz w:val="24"/>
          <w:szCs w:val="24"/>
        </w:rPr>
        <w:t>was based on the analysis of reducing groups released from polygalacturonic acid substrate (</w:t>
      </w:r>
      <w:bookmarkStart w:id="18" w:name="OLE_LINK78"/>
      <w:r w:rsidRPr="00714113">
        <w:rPr>
          <w:rFonts w:ascii="Times New Roman" w:hAnsi="Times New Roman" w:cs="Times New Roman"/>
          <w:sz w:val="24"/>
          <w:szCs w:val="24"/>
        </w:rPr>
        <w:t>Honda</w:t>
      </w:r>
      <w:bookmarkEnd w:id="18"/>
      <w:r w:rsidRPr="00714113">
        <w:rPr>
          <w:rFonts w:ascii="Times New Roman" w:hAnsi="Times New Roman" w:cs="Times New Roman"/>
          <w:sz w:val="24"/>
          <w:szCs w:val="24"/>
        </w:rPr>
        <w:t xml:space="preserve"> et al., 1982). β -Galactosidase activity was assayed by measuring the rate at which it hydrolyzed p-nitrophenyl-p-D-galactopyranoside (Pressey, 1983). β-galactanase (Exo-galactanase) was assayed by measuring the release of monomeric D (+) galactose in reducing group against a potato pectic galactan pretreated with</w:t>
      </w:r>
      <w:r w:rsidRPr="002F7E21">
        <w:rPr>
          <w:rFonts w:ascii="Times New Roman" w:hAnsi="Times New Roman" w:cs="Times New Roman"/>
          <w:sz w:val="24"/>
          <w:szCs w:val="24"/>
        </w:rPr>
        <w:t xml:space="preserve"> </w:t>
      </w:r>
      <w:r w:rsidRPr="00714113">
        <w:rPr>
          <w:rFonts w:ascii="Times New Roman" w:hAnsi="Times New Roman" w:cs="Times New Roman"/>
          <w:sz w:val="24"/>
          <w:szCs w:val="24"/>
        </w:rPr>
        <w:t>arabinofuranosidase (Megazyme, Wicklow, Ireland) following previously described methods (</w:t>
      </w:r>
      <w:bookmarkStart w:id="19" w:name="OLE_LINK79"/>
      <w:r w:rsidRPr="00714113">
        <w:rPr>
          <w:rFonts w:ascii="Times New Roman" w:hAnsi="Times New Roman" w:cs="Times New Roman"/>
          <w:sz w:val="24"/>
          <w:szCs w:val="24"/>
        </w:rPr>
        <w:t>Carey</w:t>
      </w:r>
      <w:bookmarkEnd w:id="19"/>
      <w:r w:rsidRPr="00714113">
        <w:rPr>
          <w:rFonts w:ascii="Times New Roman" w:hAnsi="Times New Roman" w:cs="Times New Roman"/>
          <w:sz w:val="24"/>
          <w:szCs w:val="24"/>
        </w:rPr>
        <w:t xml:space="preserve"> et al.,1995).</w:t>
      </w:r>
      <w:r w:rsidRPr="002F7E21">
        <w:rPr>
          <w:rFonts w:ascii="Times New Roman" w:hAnsi="Times New Roman" w:cs="Times New Roman"/>
          <w:sz w:val="24"/>
          <w:szCs w:val="24"/>
        </w:rPr>
        <w:t xml:space="preserve"> </w:t>
      </w:r>
    </w:p>
    <w:p w14:paraId="315E9170" w14:textId="77777777" w:rsidR="004A76CA" w:rsidRPr="002F7E21" w:rsidRDefault="004A76CA" w:rsidP="004A76CA">
      <w:pPr>
        <w:spacing w:line="360" w:lineRule="auto"/>
        <w:rPr>
          <w:rFonts w:ascii="Times New Roman" w:hAnsi="Times New Roman" w:cs="Times New Roman"/>
          <w:sz w:val="24"/>
          <w:szCs w:val="24"/>
        </w:rPr>
      </w:pPr>
    </w:p>
    <w:p w14:paraId="13FE4D48" w14:textId="77777777" w:rsidR="004A76CA" w:rsidRPr="00261D40" w:rsidRDefault="004A76CA" w:rsidP="004A76CA">
      <w:pPr>
        <w:spacing w:line="360" w:lineRule="auto"/>
        <w:jc w:val="both"/>
        <w:rPr>
          <w:rFonts w:ascii="Times New Roman" w:hAnsi="Times New Roman" w:cs="Times New Roman"/>
          <w:b/>
          <w:sz w:val="24"/>
          <w:szCs w:val="24"/>
        </w:rPr>
      </w:pPr>
      <w:r w:rsidRPr="00261D40">
        <w:rPr>
          <w:rFonts w:ascii="Times New Roman" w:hAnsi="Times New Roman" w:cs="Times New Roman"/>
          <w:b/>
          <w:sz w:val="24"/>
          <w:szCs w:val="24"/>
        </w:rPr>
        <w:t>Determination of PL enzyme activity</w:t>
      </w:r>
    </w:p>
    <w:p w14:paraId="1DE78399" w14:textId="77777777" w:rsidR="004A76CA" w:rsidRPr="00261D40" w:rsidRDefault="004A76CA" w:rsidP="004A76CA">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PL activity was estimated by the method described in Uluisik et al, (2016) and based on Collmer et al (1988). For preparation of the acetone insoluble solids (AIS), 20g of fresh pericarp (breaker+7) was homogenised with cold 80% of acetone. The sample was washed with 100% acetone to remove all pigment and the powder left overnight to dry at room temperature. Then 5 mg of the AIS was stirred for 30 min in 1.9 ml of 8.5 M Tris-HCL at 20</w:t>
      </w:r>
      <w:r w:rsidRPr="00261D40">
        <w:rPr>
          <w:rFonts w:ascii="Times New Roman" w:hAnsi="Times New Roman" w:cs="Times New Roman"/>
          <w:sz w:val="24"/>
          <w:szCs w:val="24"/>
          <w:vertAlign w:val="superscript"/>
        </w:rPr>
        <w:t>o</w:t>
      </w:r>
      <w:r w:rsidRPr="00261D40">
        <w:rPr>
          <w:rFonts w:ascii="Times New Roman" w:hAnsi="Times New Roman" w:cs="Times New Roman"/>
          <w:sz w:val="24"/>
          <w:szCs w:val="24"/>
        </w:rPr>
        <w:t xml:space="preserve">C. The samples were then centrifuged for 30 minutes at 14000 rpm, and the absorbance of clear supernatant was measured at 232 nm, for determination of the level of reaction products with double bonds released as a result of PL activity. Controls were conducted using a parallel assay where the AIS was inactivated by boiling in 80% ethanol. </w:t>
      </w:r>
    </w:p>
    <w:p w14:paraId="55B04026" w14:textId="77777777" w:rsidR="004A76CA" w:rsidRPr="00261D40" w:rsidRDefault="004A76CA" w:rsidP="004A76CA">
      <w:pPr>
        <w:spacing w:line="360" w:lineRule="auto"/>
        <w:jc w:val="both"/>
        <w:rPr>
          <w:rFonts w:ascii="Times New Roman" w:hAnsi="Times New Roman" w:cs="Times New Roman"/>
          <w:sz w:val="24"/>
          <w:szCs w:val="24"/>
        </w:rPr>
      </w:pPr>
    </w:p>
    <w:p w14:paraId="6599DB27" w14:textId="77777777" w:rsidR="004A76CA" w:rsidRPr="00261D40" w:rsidRDefault="004A76CA" w:rsidP="004A76CA">
      <w:pPr>
        <w:spacing w:line="360" w:lineRule="auto"/>
        <w:jc w:val="both"/>
        <w:rPr>
          <w:rFonts w:ascii="Times New Roman" w:hAnsi="Times New Roman" w:cs="Times New Roman"/>
          <w:b/>
          <w:sz w:val="24"/>
          <w:szCs w:val="24"/>
        </w:rPr>
      </w:pPr>
      <w:r w:rsidRPr="00261D40">
        <w:rPr>
          <w:rFonts w:ascii="Times New Roman" w:hAnsi="Times New Roman" w:cs="Times New Roman"/>
          <w:b/>
          <w:sz w:val="24"/>
          <w:szCs w:val="24"/>
        </w:rPr>
        <w:t>Carotenoid analysis</w:t>
      </w:r>
    </w:p>
    <w:p w14:paraId="5A794FD7" w14:textId="77777777" w:rsidR="004A76CA" w:rsidRPr="00261D40" w:rsidRDefault="004A76CA" w:rsidP="004A76CA">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 xml:space="preserve">Carotenoids were extracted from 10 mg freeze dried fruit as described in Fraser et al.,(2000) by the addition of chloroform: methanol: water (2:1:1). Phase separation was facilitated by centrifugation of mixture and the organic phase containing carotenoids was collected and taken to dryness under vacuum centrifugation (Genevac EZ.27). Dried samples were stored at -20°C and re-dissolved in ethyl acetate prior chromatographic analysis. </w:t>
      </w:r>
    </w:p>
    <w:p w14:paraId="7AF8E1CA" w14:textId="77777777" w:rsidR="004A76CA" w:rsidRPr="00261D40" w:rsidRDefault="004A76CA" w:rsidP="004A76CA">
      <w:pPr>
        <w:spacing w:line="360" w:lineRule="auto"/>
        <w:jc w:val="both"/>
        <w:rPr>
          <w:rFonts w:ascii="Times New Roman" w:hAnsi="Times New Roman" w:cs="Times New Roman"/>
          <w:sz w:val="24"/>
          <w:szCs w:val="24"/>
        </w:rPr>
      </w:pPr>
    </w:p>
    <w:p w14:paraId="38FAF7CC" w14:textId="77777777" w:rsidR="004A76CA" w:rsidRPr="00261D40" w:rsidRDefault="004A76CA" w:rsidP="004A76CA">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 xml:space="preserve">Carotenoids were separated and identified by Ultra High Performance Liquid Chromatography with photo diode array detection (UPLC-PDA) as previously described (Uluisik et al, 2016). An Acquity™ UPLC (Waters) was used with a BEH C18 column (2.1 x 100 mm, 1.7 μm) with a BEH C18 VanGuard pre-column (2.1 x 50 mm, 1.7μm). The mobile phase used was A: MeOH/H2O (50/50) and B: ACN (acetonitrile)/ethyl acetate (75:25) at a flow rate of 0.5 ml/min. All solvents used were HPLC grade and filtered prior to use through a 0.2μm filter. The gradient was 30% A: 70% B for 0.5 min and then stepped to 0.1% A:99.9% B for 5.5 min </w:t>
      </w:r>
      <w:r w:rsidRPr="00261D40">
        <w:rPr>
          <w:rFonts w:ascii="Times New Roman" w:hAnsi="Times New Roman" w:cs="Times New Roman"/>
          <w:sz w:val="24"/>
          <w:szCs w:val="24"/>
        </w:rPr>
        <w:lastRenderedPageBreak/>
        <w:t>and then to 30% A:70% B for the last 2 min. Column temperature was maintained at 30°C and the samples’ temperature at 8°C. On-line scanning across the UV/Vis range was performed in a continuous manner from 250 to 600 nm, using an extended wavelength PDA (Waters). Carotenoids were quantified from dose-response curves of authentic standards.</w:t>
      </w:r>
    </w:p>
    <w:p w14:paraId="0F0118DD" w14:textId="77777777" w:rsidR="004A76CA" w:rsidRPr="00261D40" w:rsidRDefault="004A76CA" w:rsidP="004A76CA">
      <w:pPr>
        <w:spacing w:line="360" w:lineRule="auto"/>
        <w:jc w:val="both"/>
        <w:rPr>
          <w:rFonts w:ascii="Times New Roman" w:hAnsi="Times New Roman" w:cs="Times New Roman"/>
          <w:b/>
          <w:sz w:val="24"/>
          <w:szCs w:val="24"/>
        </w:rPr>
      </w:pPr>
    </w:p>
    <w:p w14:paraId="3823A243" w14:textId="77777777" w:rsidR="004A76CA" w:rsidRPr="00261D40" w:rsidRDefault="004A76CA" w:rsidP="004A76CA">
      <w:pPr>
        <w:spacing w:line="360" w:lineRule="auto"/>
        <w:jc w:val="both"/>
        <w:rPr>
          <w:rFonts w:ascii="Times New Roman" w:hAnsi="Times New Roman" w:cs="Times New Roman"/>
          <w:sz w:val="24"/>
          <w:szCs w:val="24"/>
        </w:rPr>
      </w:pPr>
    </w:p>
    <w:p w14:paraId="4A14C539" w14:textId="77777777" w:rsidR="004A76CA" w:rsidRPr="00261D40" w:rsidRDefault="004A76CA" w:rsidP="004A76CA">
      <w:pPr>
        <w:spacing w:line="360" w:lineRule="auto"/>
        <w:jc w:val="both"/>
        <w:rPr>
          <w:rFonts w:ascii="Times New Roman" w:hAnsi="Times New Roman" w:cs="Times New Roman"/>
          <w:b/>
          <w:sz w:val="24"/>
          <w:szCs w:val="24"/>
        </w:rPr>
      </w:pPr>
      <w:r w:rsidRPr="00261D40">
        <w:rPr>
          <w:rFonts w:ascii="Times New Roman" w:hAnsi="Times New Roman" w:cs="Times New Roman"/>
          <w:b/>
          <w:sz w:val="24"/>
          <w:szCs w:val="24"/>
        </w:rPr>
        <w:t>Immunofluorescence and immunocytochemistry procedures</w:t>
      </w:r>
    </w:p>
    <w:p w14:paraId="19DEF03B" w14:textId="77777777" w:rsidR="004A76CA" w:rsidRPr="00261D40" w:rsidRDefault="004A76CA" w:rsidP="004A76CA">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 xml:space="preserve">For immunofluorescence microscopy, tomato fruit were harvested at breaker + 4 from a range of CRISPR lines and azygous controls. 2-mm cubes of pericarp tissue cut from the equatorial sections were fixed in 0.1 M sodium cacodylate buffer, 2% paraformaldehyde, pH 6.9 overnight at 4°C. Samples were dehydrated by incubation in an ascending ethanol series (30, 50, 70, 90, and 100%) with 1 h incubation for each change at 4°C. Dehydrated cubes were then infiltrated with resin at 4°C by increasing from 25% resin in ethanol for 2 h, to 50% overnight and then 75% for 8h and 100% resin overnight. This was followed by a further four changes of absolute ethanol/LR White resin mix. Samples were then placed in 8 mm flat bottomed TAAB embedding capsules (C094, TAAB) containing LR White Resin and allowed to polymerize at 60°C for 9h. Then blocks were trimmed and 0.5-μm sections were cut using a Diatome Ultra 45° diamond knife on a Leica EM UC7 ultramicrotome and collected onto 6.7 mm ten-well cavity diagnostic slides (Thermo scientific) precoated with 2% (3-aminopropl) triethoxysilane in acetone. </w:t>
      </w:r>
    </w:p>
    <w:p w14:paraId="18B2B6B7" w14:textId="77777777" w:rsidR="004A76CA" w:rsidRPr="00261D40" w:rsidRDefault="004A76CA" w:rsidP="004A76CA">
      <w:pPr>
        <w:spacing w:line="360" w:lineRule="auto"/>
        <w:rPr>
          <w:rFonts w:ascii="Times New Roman" w:hAnsi="Times New Roman" w:cs="Times New Roman"/>
          <w:sz w:val="24"/>
          <w:szCs w:val="24"/>
        </w:rPr>
      </w:pPr>
    </w:p>
    <w:p w14:paraId="1B185590" w14:textId="77777777" w:rsidR="004A76CA" w:rsidRPr="00261D40" w:rsidRDefault="004A76CA" w:rsidP="004A76CA">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 xml:space="preserve">For the </w:t>
      </w:r>
      <w:r w:rsidRPr="00261D40">
        <w:rPr>
          <w:rFonts w:ascii="Times New Roman" w:hAnsi="Times New Roman" w:cs="Times New Roman"/>
          <w:i/>
          <w:sz w:val="24"/>
          <w:szCs w:val="24"/>
        </w:rPr>
        <w:t>in situ</w:t>
      </w:r>
      <w:r w:rsidRPr="00261D40">
        <w:rPr>
          <w:rFonts w:ascii="Times New Roman" w:hAnsi="Times New Roman" w:cs="Times New Roman"/>
          <w:sz w:val="24"/>
          <w:szCs w:val="24"/>
        </w:rPr>
        <w:t xml:space="preserve"> labelling procedures rat monoclonal antibodies LM19 to unesterified HG (Verhertbruggen et al. 2009) and LM5 to 1,4-galactan (Jones et al. 1997; Andersen et al. 2016) were used. Non-specific binding was blocked with 3% (w/v) solution of fat-free milk powder in phosphate-buffered saline (PBS/MP) for at least 30 min and sections were washed PBS for 5 min. Specimens were incubated with a tenfold dilution of primary monoclonal antibody diluted in PBS/ MP for 2 h at room temperature. They were then washed with three changes of PBS with at least 5 min for each change. After the incubation, they were incubated with a secondary antibody anti-rat IgG (whole molecule)-FITC (Sigma F1763) diluted in a 100-fold in PBS/MP for 1.5h at RT and washed with three changes of PBS with at least 5 min for each change. Samples were mounted using a small drop of Citifluor AF1 glycerol/PBS-based anti-fade mountant solution (Agar Scientific). Coverslips (22x50mm, NO 1.5) were sealed with nail polish. The specimens were examined with a Leica TCS SP5 Confocal Laser Scanning Microscope according to user guide and micrographs were analysed with the Image J software. </w:t>
      </w:r>
    </w:p>
    <w:p w14:paraId="0F9728F1" w14:textId="77777777" w:rsidR="004A76CA" w:rsidRPr="00261D40" w:rsidRDefault="004A76CA" w:rsidP="004A76CA">
      <w:pPr>
        <w:spacing w:line="360" w:lineRule="auto"/>
        <w:rPr>
          <w:rFonts w:ascii="Times New Roman" w:hAnsi="Times New Roman" w:cs="Times New Roman"/>
          <w:sz w:val="24"/>
          <w:szCs w:val="24"/>
        </w:rPr>
      </w:pPr>
    </w:p>
    <w:p w14:paraId="350A5ECC" w14:textId="77777777" w:rsidR="004A76CA" w:rsidRPr="00261D40" w:rsidRDefault="004A76CA" w:rsidP="004A76CA">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 xml:space="preserve">For quantitative assessments of pectic epitopes in sequentially solubilized cell wall fractions rat monoclonal antibody LM6 to arabinan (Willats et al. 1998) and mouse monoclonal antibody INRA-RU1 to the backbone of RG-I (Ralet et al. 2010) were used in addition to LM19 and LM5. </w:t>
      </w:r>
      <w:r w:rsidRPr="00261D40">
        <w:rPr>
          <w:rFonts w:ascii="Times New Roman" w:eastAsia="Calibri" w:hAnsi="Times New Roman" w:cs="Times New Roman"/>
          <w:sz w:val="24"/>
          <w:szCs w:val="24"/>
          <w:lang w:eastAsia="en-US"/>
        </w:rPr>
        <w:t>Cell wall material where endogenous pectin degrading enzymes were inactivated was prepared as follows. Tomato pericarp was frozen in liquid N</w:t>
      </w:r>
      <w:r w:rsidRPr="00261D40">
        <w:rPr>
          <w:rFonts w:ascii="Times New Roman" w:eastAsia="Calibri" w:hAnsi="Times New Roman" w:cs="Times New Roman"/>
          <w:sz w:val="24"/>
          <w:szCs w:val="24"/>
          <w:vertAlign w:val="subscript"/>
          <w:lang w:eastAsia="en-US"/>
        </w:rPr>
        <w:t>2</w:t>
      </w:r>
      <w:r w:rsidRPr="00261D40">
        <w:rPr>
          <w:rFonts w:ascii="Times New Roman" w:eastAsia="Calibri" w:hAnsi="Times New Roman" w:cs="Times New Roman"/>
          <w:sz w:val="24"/>
          <w:szCs w:val="24"/>
          <w:lang w:eastAsia="en-US"/>
        </w:rPr>
        <w:t xml:space="preserve"> and broken into small pieces in a pestle and mortar.   The cubes were then boiled in 95% EtOH (100 mL) at 80°C for 30 min. The sample was cooled to room temperature, homogenised using a Polytron Homogenizer and then filtered through Miracloth and washed successively with hot 85% EtOH (200 mL), chloroform/methanol (1:1 v/v) (200 mL) and 100% acetone. The samples were then air dried overnight. This crude cell wall preparation was then used in the fractionation studies. </w:t>
      </w:r>
      <w:r w:rsidRPr="00261D40">
        <w:rPr>
          <w:rFonts w:ascii="Times New Roman" w:hAnsi="Times New Roman" w:cs="Times New Roman"/>
          <w:sz w:val="24"/>
          <w:szCs w:val="24"/>
        </w:rPr>
        <w:t xml:space="preserve">The cell wall materials were sequentially extracted (10 mg in 1 ml) with water, CDTA, 4 M KOH and with a cellulase treatment of the final insoluble residue to release polysaccharides associated with cellulose microfibrils as described (Posé et al. 2018). Solubilised extracts at dilutions ranging from 250-fold to 31250-fold were used to coat microtitre plates prior to ELISA procedures as described (Willats et al. 1998; Posé et al. 2018).  </w:t>
      </w:r>
    </w:p>
    <w:p w14:paraId="69E38941" w14:textId="77777777" w:rsidR="004A76CA" w:rsidRPr="00261D40" w:rsidRDefault="004A76CA" w:rsidP="004A76CA">
      <w:pPr>
        <w:spacing w:line="360" w:lineRule="auto"/>
        <w:rPr>
          <w:rFonts w:ascii="Times New Roman" w:hAnsi="Times New Roman" w:cs="Times New Roman"/>
          <w:b/>
          <w:sz w:val="24"/>
          <w:szCs w:val="24"/>
        </w:rPr>
      </w:pPr>
    </w:p>
    <w:p w14:paraId="591577F3" w14:textId="77777777" w:rsidR="004A76CA" w:rsidRPr="00261D40" w:rsidRDefault="004A76CA" w:rsidP="004A76CA">
      <w:pPr>
        <w:spacing w:line="360" w:lineRule="auto"/>
        <w:rPr>
          <w:rFonts w:ascii="Times New Roman" w:hAnsi="Times New Roman" w:cs="Times New Roman"/>
          <w:b/>
          <w:sz w:val="24"/>
          <w:szCs w:val="24"/>
        </w:rPr>
      </w:pPr>
      <w:r w:rsidRPr="00261D40">
        <w:rPr>
          <w:rFonts w:ascii="Times New Roman" w:hAnsi="Times New Roman" w:cs="Times New Roman"/>
          <w:b/>
          <w:sz w:val="24"/>
          <w:szCs w:val="24"/>
        </w:rPr>
        <w:t>Transmission Electron Microscopy (TEM)</w:t>
      </w:r>
    </w:p>
    <w:p w14:paraId="27A7905A" w14:textId="77777777" w:rsidR="004A76CA" w:rsidRPr="00261D40" w:rsidRDefault="004A76CA" w:rsidP="004A76CA">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70nm thick sections were cut from resin blocks previously prepared for immunohistochemistry using a Diatome Ultra 45° diamond knife on a Leica EM UC7 ultramicrotome, and collected onto 3.05mm copper mesh grids (Agar Scientific). Grids were contrasted for 30 minutes in 2% Uranyl acetate and washed in pure water, followed by 5 minutes in Reynolds lead citrate, washed in pure water and allowed to dry. Samples were imaged in a JEOL JEM-1400 TEM with an accelerating voltage of 100kV. Images were captured using a Megaview III digital camera with iTEM software.</w:t>
      </w:r>
    </w:p>
    <w:p w14:paraId="625995D3" w14:textId="77777777" w:rsidR="004A76CA" w:rsidRPr="00261D40" w:rsidRDefault="004A76CA" w:rsidP="004A76CA">
      <w:pPr>
        <w:spacing w:line="360" w:lineRule="auto"/>
        <w:jc w:val="both"/>
        <w:rPr>
          <w:rFonts w:ascii="Times New Roman" w:hAnsi="Times New Roman" w:cs="Times New Roman"/>
          <w:sz w:val="24"/>
          <w:szCs w:val="24"/>
        </w:rPr>
      </w:pPr>
    </w:p>
    <w:p w14:paraId="21D5A449" w14:textId="77777777" w:rsidR="004A76CA" w:rsidRPr="00261D40" w:rsidRDefault="004A76CA" w:rsidP="004A76CA">
      <w:pPr>
        <w:spacing w:line="360" w:lineRule="auto"/>
        <w:jc w:val="both"/>
        <w:rPr>
          <w:rFonts w:ascii="Times New Roman" w:hAnsi="Times New Roman" w:cs="Times New Roman"/>
          <w:b/>
          <w:sz w:val="24"/>
          <w:szCs w:val="24"/>
        </w:rPr>
      </w:pPr>
      <w:r w:rsidRPr="00261D40">
        <w:rPr>
          <w:rFonts w:ascii="Times New Roman" w:hAnsi="Times New Roman" w:cs="Times New Roman"/>
          <w:b/>
          <w:sz w:val="24"/>
          <w:szCs w:val="24"/>
        </w:rPr>
        <w:t>Statistical Analysis</w:t>
      </w:r>
    </w:p>
    <w:p w14:paraId="1C0C35D3" w14:textId="77777777" w:rsidR="004A76CA" w:rsidRPr="00DA3DBD" w:rsidRDefault="004A76CA" w:rsidP="004A76CA">
      <w:pPr>
        <w:spacing w:line="360" w:lineRule="auto"/>
        <w:jc w:val="both"/>
        <w:rPr>
          <w:rFonts w:ascii="Times New Roman" w:hAnsi="Times New Roman" w:cs="Times New Roman"/>
          <w:sz w:val="24"/>
          <w:szCs w:val="24"/>
        </w:rPr>
      </w:pPr>
      <w:r w:rsidRPr="00261D40">
        <w:rPr>
          <w:rFonts w:ascii="Times New Roman" w:hAnsi="Times New Roman" w:cs="Times New Roman"/>
          <w:sz w:val="24"/>
          <w:szCs w:val="24"/>
        </w:rPr>
        <w:t>There were replicate plants from each genetic line. For each parameter, the variation among plants was partitioned by Analysis of Variance into the variation between and within genetic lines and the residual variation among plants of the same genetic line was used as the pooled variance estimate for subsequent post-hoc pairwise comparisons between means. Dunnet’s test was applied when the objective was to compare each mutant line mean to the mean of the wild type control and Duncan’s multiple range test when all possible pairs of means were to be compared.</w:t>
      </w:r>
      <w:r w:rsidRPr="00DA3DBD">
        <w:rPr>
          <w:rFonts w:ascii="Times New Roman" w:hAnsi="Times New Roman" w:cs="Times New Roman"/>
          <w:sz w:val="24"/>
          <w:szCs w:val="24"/>
        </w:rPr>
        <w:t xml:space="preserve"> </w:t>
      </w:r>
    </w:p>
    <w:p w14:paraId="1B79A710" w14:textId="77777777" w:rsidR="004A76CA" w:rsidRDefault="004A76CA" w:rsidP="004A76CA">
      <w:pPr>
        <w:spacing w:line="360" w:lineRule="auto"/>
        <w:jc w:val="both"/>
      </w:pPr>
    </w:p>
    <w:p w14:paraId="3298BA66" w14:textId="08572AD4" w:rsidR="00B22D61" w:rsidRPr="00B22D61" w:rsidRDefault="00B22D61" w:rsidP="00E82F7E">
      <w:pPr>
        <w:spacing w:line="360" w:lineRule="auto"/>
        <w:rPr>
          <w:rFonts w:ascii="Times New Roman" w:hAnsi="Times New Roman" w:cs="Times New Roman"/>
          <w:b/>
          <w:sz w:val="24"/>
          <w:szCs w:val="24"/>
        </w:rPr>
      </w:pPr>
      <w:r w:rsidRPr="00B22D61">
        <w:rPr>
          <w:rFonts w:ascii="Times New Roman" w:hAnsi="Times New Roman" w:cs="Times New Roman"/>
          <w:b/>
          <w:sz w:val="24"/>
          <w:szCs w:val="24"/>
        </w:rPr>
        <w:t>Figure Legends</w:t>
      </w:r>
    </w:p>
    <w:p w14:paraId="2833A95B" w14:textId="77777777" w:rsidR="00B22D61" w:rsidRDefault="00B22D61" w:rsidP="00E82F7E">
      <w:pPr>
        <w:spacing w:line="360" w:lineRule="auto"/>
        <w:rPr>
          <w:rFonts w:ascii="Times New Roman" w:hAnsi="Times New Roman" w:cs="Times New Roman"/>
          <w:sz w:val="24"/>
          <w:szCs w:val="24"/>
        </w:rPr>
      </w:pPr>
    </w:p>
    <w:p w14:paraId="6EFC3492" w14:textId="24A38AB8" w:rsidR="00BD2646" w:rsidRDefault="00BD2646" w:rsidP="00D63B2D">
      <w:pPr>
        <w:pStyle w:val="NormalWeb"/>
        <w:spacing w:line="360" w:lineRule="auto"/>
        <w:jc w:val="both"/>
      </w:pPr>
      <w:r w:rsidRPr="00BA3E00">
        <w:rPr>
          <w:rFonts w:eastAsia="SimSun" w:cs="Arial"/>
          <w:b/>
          <w:bCs/>
          <w:color w:val="000000" w:themeColor="text1"/>
          <w:kern w:val="24"/>
        </w:rPr>
        <w:t xml:space="preserve">Figure 1: </w:t>
      </w:r>
      <w:r w:rsidRPr="00BA3E00">
        <w:rPr>
          <w:rFonts w:eastAsia="SimSun" w:cs="Arial"/>
          <w:color w:val="000000" w:themeColor="text1"/>
          <w:kern w:val="24"/>
        </w:rPr>
        <w:t xml:space="preserve">Generation of a range of CRISPR alleles in </w:t>
      </w:r>
      <w:r w:rsidRPr="00BA3E00">
        <w:rPr>
          <w:rFonts w:eastAsia="SimSun" w:cs="Arial"/>
          <w:i/>
          <w:iCs/>
          <w:color w:val="000000" w:themeColor="text1"/>
          <w:kern w:val="24"/>
        </w:rPr>
        <w:t>PL</w:t>
      </w:r>
      <w:r w:rsidRPr="00BA3E00">
        <w:rPr>
          <w:rFonts w:eastAsia="SimSun" w:cs="Arial"/>
          <w:color w:val="000000" w:themeColor="text1"/>
          <w:kern w:val="24"/>
        </w:rPr>
        <w:t xml:space="preserve">, </w:t>
      </w:r>
      <w:r w:rsidRPr="00BA3E00">
        <w:rPr>
          <w:rFonts w:eastAsia="SimSun" w:cs="Arial"/>
          <w:i/>
          <w:iCs/>
          <w:color w:val="000000" w:themeColor="text1"/>
          <w:kern w:val="24"/>
        </w:rPr>
        <w:t>PG2a</w:t>
      </w:r>
      <w:r w:rsidRPr="00BA3E00">
        <w:rPr>
          <w:rFonts w:eastAsia="SimSun" w:cs="Arial"/>
          <w:color w:val="000000" w:themeColor="text1"/>
          <w:kern w:val="24"/>
        </w:rPr>
        <w:t xml:space="preserve"> and TBG4. The mutations generated in specific regions of </w:t>
      </w:r>
      <w:r w:rsidR="009C18A2" w:rsidRPr="00BA3E00">
        <w:rPr>
          <w:rFonts w:eastAsia="SimSun" w:cs="Arial"/>
          <w:color w:val="000000" w:themeColor="text1"/>
          <w:kern w:val="24"/>
        </w:rPr>
        <w:t xml:space="preserve">gene </w:t>
      </w:r>
      <w:r w:rsidRPr="00BA3E00">
        <w:rPr>
          <w:rFonts w:eastAsia="SimSun" w:cs="Arial"/>
          <w:color w:val="000000" w:themeColor="text1"/>
          <w:kern w:val="24"/>
        </w:rPr>
        <w:t>coding sequences are shown</w:t>
      </w:r>
      <w:r w:rsidR="009C18A2" w:rsidRPr="00BA3E00">
        <w:rPr>
          <w:rFonts w:eastAsia="SimSun" w:cs="Arial"/>
          <w:color w:val="000000" w:themeColor="text1"/>
          <w:kern w:val="24"/>
        </w:rPr>
        <w:t xml:space="preserve">. </w:t>
      </w:r>
      <w:r w:rsidRPr="00BA3E00">
        <w:rPr>
          <w:rFonts w:eastAsia="SimSun" w:cs="Arial"/>
          <w:color w:val="000000" w:themeColor="text1"/>
          <w:kern w:val="24"/>
        </w:rPr>
        <w:t xml:space="preserve"> </w:t>
      </w:r>
      <w:r w:rsidR="009C18A2" w:rsidRPr="00BA3E00">
        <w:rPr>
          <w:rFonts w:eastAsia="SimSun" w:cs="Arial"/>
          <w:color w:val="000000" w:themeColor="text1"/>
          <w:kern w:val="24"/>
        </w:rPr>
        <w:t>T</w:t>
      </w:r>
      <w:r w:rsidRPr="00BA3E00">
        <w:rPr>
          <w:rFonts w:eastAsia="SimSun" w:cs="Arial"/>
          <w:color w:val="000000" w:themeColor="text1"/>
          <w:kern w:val="24"/>
        </w:rPr>
        <w:t xml:space="preserve">he region for the single guide RNA sequences </w:t>
      </w:r>
      <w:r w:rsidR="009C18A2" w:rsidRPr="00BA3E00">
        <w:rPr>
          <w:rFonts w:eastAsia="SimSun" w:cs="Arial"/>
          <w:color w:val="000000" w:themeColor="text1"/>
          <w:kern w:val="24"/>
        </w:rPr>
        <w:t xml:space="preserve">are </w:t>
      </w:r>
      <w:r w:rsidRPr="00BA3E00">
        <w:rPr>
          <w:rFonts w:eastAsia="SimSun" w:cs="Arial"/>
          <w:color w:val="000000" w:themeColor="text1"/>
          <w:kern w:val="24"/>
        </w:rPr>
        <w:t>in red and insertions in blue. Deletions are indicated by a dotted line. The PAM site is show in yellow.</w:t>
      </w:r>
    </w:p>
    <w:p w14:paraId="728BC3E2" w14:textId="77777777" w:rsidR="002B5187" w:rsidRDefault="002B5187" w:rsidP="00A72C20">
      <w:pPr>
        <w:spacing w:line="360" w:lineRule="auto"/>
        <w:jc w:val="both"/>
        <w:rPr>
          <w:rFonts w:ascii="Times New Roman" w:hAnsi="Times New Roman" w:cs="Times New Roman"/>
          <w:b/>
          <w:sz w:val="24"/>
          <w:szCs w:val="24"/>
        </w:rPr>
      </w:pPr>
    </w:p>
    <w:p w14:paraId="327F0009" w14:textId="4E04B5D0" w:rsidR="00F1688A" w:rsidRPr="00F1688A" w:rsidRDefault="00F1688A" w:rsidP="00F1688A">
      <w:pPr>
        <w:spacing w:line="360" w:lineRule="auto"/>
        <w:jc w:val="both"/>
        <w:rPr>
          <w:rFonts w:ascii="Times New Roman" w:eastAsia="Times New Roman" w:hAnsi="Times New Roman" w:cs="Times New Roman"/>
          <w:sz w:val="24"/>
          <w:szCs w:val="24"/>
          <w:lang w:eastAsia="en-GB"/>
        </w:rPr>
      </w:pPr>
      <w:r w:rsidRPr="00F1688A">
        <w:rPr>
          <w:rFonts w:ascii="Times New Roman" w:eastAsia="SimSun" w:hAnsi="Times New Roman"/>
          <w:b/>
          <w:bCs/>
          <w:color w:val="000000" w:themeColor="text1"/>
          <w:kern w:val="24"/>
          <w:sz w:val="24"/>
          <w:szCs w:val="24"/>
          <w:lang w:eastAsia="en-GB"/>
        </w:rPr>
        <w:t xml:space="preserve">Figure 2: </w:t>
      </w:r>
      <w:r w:rsidRPr="00F1688A">
        <w:rPr>
          <w:rFonts w:ascii="Times New Roman" w:eastAsia="SimSun" w:hAnsi="Times New Roman"/>
          <w:color w:val="000000" w:themeColor="text1"/>
          <w:kern w:val="24"/>
          <w:sz w:val="24"/>
          <w:szCs w:val="24"/>
          <w:lang w:eastAsia="en-GB"/>
        </w:rPr>
        <w:t xml:space="preserve">The effect of the CRISPR mutations in the tomato PL, PG2a and TBG4 genes on the activity of the enzymes that they encode. (A) PL activity was estimated in the acetone insoluble fraction containing cell wall pectin. There were two independent CRISPR PL lines, (B) PG2a activity was determined by release of reducing groups and there were three Independent CRISPR lines and (C) </w:t>
      </w:r>
      <w:r w:rsidRPr="00F1688A">
        <w:rPr>
          <w:rFonts w:ascii="Times New Roman" w:eastAsia="SimSun" w:hAnsi="Times New Roman"/>
          <w:color w:val="000000" w:themeColor="text1"/>
          <w:kern w:val="24"/>
          <w:sz w:val="24"/>
          <w:szCs w:val="24"/>
          <w:lang w:val="el-GR" w:eastAsia="en-GB"/>
        </w:rPr>
        <w:t>β</w:t>
      </w:r>
      <w:r w:rsidRPr="00F1688A">
        <w:rPr>
          <w:rFonts w:ascii="Times New Roman" w:eastAsia="SimSun" w:hAnsi="Times New Roman"/>
          <w:color w:val="000000" w:themeColor="text1"/>
          <w:kern w:val="24"/>
          <w:sz w:val="24"/>
          <w:szCs w:val="24"/>
          <w:lang w:eastAsia="en-GB"/>
        </w:rPr>
        <w:t>-galactanase activity as release of galactose residues with two independent CRISPR lines. For PG2a and galactanase enzyme activi</w:t>
      </w:r>
      <w:r>
        <w:rPr>
          <w:rFonts w:ascii="Times New Roman" w:eastAsia="SimSun" w:hAnsi="Times New Roman"/>
          <w:color w:val="000000" w:themeColor="text1"/>
          <w:kern w:val="24"/>
          <w:sz w:val="24"/>
          <w:szCs w:val="24"/>
          <w:lang w:eastAsia="en-GB"/>
        </w:rPr>
        <w:t xml:space="preserve">ty is expressed as per µ or mg </w:t>
      </w:r>
      <w:r w:rsidRPr="00F1688A">
        <w:rPr>
          <w:rFonts w:ascii="Times New Roman" w:eastAsia="SimSun" w:hAnsi="Times New Roman"/>
          <w:color w:val="000000" w:themeColor="text1"/>
          <w:kern w:val="24"/>
          <w:sz w:val="24"/>
          <w:szCs w:val="24"/>
          <w:lang w:eastAsia="en-GB"/>
        </w:rPr>
        <w:t>protein basis respectively. Error bars are ±SEM, n=3. Significant differences between CRISPR lines and the control are denoted by *** (P&lt;0.001) based on a Dunnett’s test.</w:t>
      </w:r>
    </w:p>
    <w:p w14:paraId="16A2AFF7" w14:textId="77777777" w:rsidR="008A3CF3" w:rsidRDefault="008A3CF3" w:rsidP="00A72C20">
      <w:pPr>
        <w:spacing w:line="360" w:lineRule="auto"/>
        <w:rPr>
          <w:rFonts w:ascii="Times New Roman" w:hAnsi="Times New Roman" w:cs="Times New Roman"/>
          <w:sz w:val="24"/>
          <w:szCs w:val="24"/>
        </w:rPr>
      </w:pPr>
    </w:p>
    <w:p w14:paraId="5E5D7682" w14:textId="25BFD504" w:rsidR="009C7570" w:rsidRPr="009C7570" w:rsidRDefault="009C7570" w:rsidP="00A72C20">
      <w:pPr>
        <w:spacing w:line="360" w:lineRule="auto"/>
        <w:jc w:val="both"/>
        <w:rPr>
          <w:rFonts w:ascii="Times New Roman" w:eastAsia="Times New Roman" w:hAnsi="Times New Roman" w:cs="Times New Roman"/>
          <w:sz w:val="24"/>
          <w:szCs w:val="24"/>
          <w:lang w:eastAsia="en-GB"/>
        </w:rPr>
      </w:pPr>
      <w:r w:rsidRPr="009C7570">
        <w:rPr>
          <w:rFonts w:ascii="Times New Roman" w:eastAsia="SimSun" w:hAnsi="Times New Roman" w:cs="Arial"/>
          <w:b/>
          <w:bCs/>
          <w:color w:val="000000" w:themeColor="text1"/>
          <w:kern w:val="24"/>
          <w:sz w:val="24"/>
          <w:szCs w:val="24"/>
          <w:lang w:eastAsia="en-GB"/>
        </w:rPr>
        <w:t>Figure 3:</w:t>
      </w:r>
      <w:r w:rsidRPr="009C7570">
        <w:rPr>
          <w:rFonts w:ascii="Times New Roman" w:eastAsia="SimSun" w:hAnsi="Times New Roman" w:cs="Arial"/>
          <w:color w:val="000000" w:themeColor="text1"/>
          <w:kern w:val="24"/>
          <w:sz w:val="24"/>
          <w:szCs w:val="24"/>
          <w:lang w:eastAsia="en-GB"/>
        </w:rPr>
        <w:t xml:space="preserve"> Effect of CRISPR mutations on fruit pericarp texture. The texture of the pericarp of the different CRISPR lines was compared by measurement of maximum load. There were two </w:t>
      </w:r>
      <w:r w:rsidRPr="00A72C20">
        <w:rPr>
          <w:rFonts w:ascii="Times New Roman" w:eastAsia="SimSun" w:hAnsi="Times New Roman" w:cs="Arial"/>
          <w:i/>
          <w:color w:val="000000" w:themeColor="text1"/>
          <w:kern w:val="24"/>
          <w:sz w:val="24"/>
          <w:szCs w:val="24"/>
          <w:lang w:eastAsia="en-GB"/>
        </w:rPr>
        <w:t>PL</w:t>
      </w:r>
      <w:r w:rsidRPr="009C7570">
        <w:rPr>
          <w:rFonts w:ascii="Times New Roman" w:eastAsia="SimSun" w:hAnsi="Times New Roman" w:cs="Arial"/>
          <w:color w:val="000000" w:themeColor="text1"/>
          <w:kern w:val="24"/>
          <w:sz w:val="24"/>
          <w:szCs w:val="24"/>
          <w:lang w:eastAsia="en-GB"/>
        </w:rPr>
        <w:t xml:space="preserve">, three </w:t>
      </w:r>
      <w:r w:rsidRPr="00A72C20">
        <w:rPr>
          <w:rFonts w:ascii="Times New Roman" w:eastAsia="SimSun" w:hAnsi="Times New Roman" w:cs="Arial"/>
          <w:i/>
          <w:color w:val="000000" w:themeColor="text1"/>
          <w:kern w:val="24"/>
          <w:sz w:val="24"/>
          <w:szCs w:val="24"/>
          <w:lang w:eastAsia="en-GB"/>
        </w:rPr>
        <w:t>PG2a</w:t>
      </w:r>
      <w:r w:rsidRPr="009C7570">
        <w:rPr>
          <w:rFonts w:ascii="Times New Roman" w:eastAsia="SimSun" w:hAnsi="Times New Roman" w:cs="Arial"/>
          <w:color w:val="000000" w:themeColor="text1"/>
          <w:kern w:val="24"/>
          <w:sz w:val="24"/>
          <w:szCs w:val="24"/>
          <w:lang w:eastAsia="en-GB"/>
        </w:rPr>
        <w:t xml:space="preserve"> and two independent </w:t>
      </w:r>
      <w:r w:rsidRPr="00A72C20">
        <w:rPr>
          <w:rFonts w:ascii="Times New Roman" w:eastAsia="SimSun" w:hAnsi="Times New Roman" w:cs="Arial"/>
          <w:i/>
          <w:color w:val="000000" w:themeColor="text1"/>
          <w:kern w:val="24"/>
          <w:sz w:val="24"/>
          <w:szCs w:val="24"/>
          <w:lang w:eastAsia="en-GB"/>
        </w:rPr>
        <w:t>TBG4</w:t>
      </w:r>
      <w:r w:rsidRPr="009C7570">
        <w:rPr>
          <w:rFonts w:ascii="Times New Roman" w:eastAsia="SimSun" w:hAnsi="Times New Roman" w:cs="Arial"/>
          <w:color w:val="000000" w:themeColor="text1"/>
          <w:kern w:val="24"/>
          <w:sz w:val="24"/>
          <w:szCs w:val="24"/>
          <w:lang w:eastAsia="en-GB"/>
        </w:rPr>
        <w:t xml:space="preserve"> lines respectively. At least 5 biological replicates (individual fruits from different plants) were measured for texture from each line. Significant (P&lt;0.05) differences between a line and the control determined by a Dunnett’s test are denoted by *.  Error bars are ±SEM.</w:t>
      </w:r>
    </w:p>
    <w:p w14:paraId="605EB9D0" w14:textId="77777777" w:rsidR="00C51B74" w:rsidRDefault="00C51B74" w:rsidP="00E82F7E">
      <w:pPr>
        <w:spacing w:line="360" w:lineRule="auto"/>
        <w:rPr>
          <w:rFonts w:ascii="Times New Roman" w:hAnsi="Times New Roman" w:cs="Times New Roman"/>
          <w:sz w:val="24"/>
          <w:szCs w:val="24"/>
        </w:rPr>
      </w:pPr>
    </w:p>
    <w:p w14:paraId="3406D6A6" w14:textId="1D973975" w:rsidR="005347C7" w:rsidRPr="005347C7" w:rsidRDefault="005347C7" w:rsidP="005347C7">
      <w:pPr>
        <w:spacing w:line="360" w:lineRule="auto"/>
        <w:jc w:val="both"/>
        <w:rPr>
          <w:rFonts w:ascii="Times New Roman" w:eastAsia="Times New Roman" w:hAnsi="Times New Roman" w:cs="Times New Roman"/>
          <w:sz w:val="24"/>
          <w:szCs w:val="24"/>
          <w:lang w:eastAsia="en-GB"/>
        </w:rPr>
      </w:pPr>
      <w:r w:rsidRPr="005347C7">
        <w:rPr>
          <w:rFonts w:ascii="Times New Roman" w:eastAsia="SimSun" w:hAnsi="Times New Roman" w:cs="Arial"/>
          <w:b/>
          <w:bCs/>
          <w:color w:val="000000" w:themeColor="text1"/>
          <w:kern w:val="24"/>
          <w:sz w:val="24"/>
          <w:szCs w:val="24"/>
          <w:lang w:eastAsia="en-GB"/>
        </w:rPr>
        <w:t>Figure 4:</w:t>
      </w:r>
      <w:r w:rsidRPr="005347C7">
        <w:rPr>
          <w:rFonts w:ascii="Times New Roman" w:eastAsia="SimSun" w:hAnsi="Times New Roman" w:cs="Arial"/>
          <w:color w:val="000000" w:themeColor="text1"/>
          <w:kern w:val="24"/>
          <w:sz w:val="24"/>
          <w:szCs w:val="24"/>
          <w:lang w:eastAsia="en-GB"/>
        </w:rPr>
        <w:t xml:space="preserve"> Effect of CRISPR mut</w:t>
      </w:r>
      <w:r>
        <w:rPr>
          <w:rFonts w:ascii="Times New Roman" w:eastAsia="SimSun" w:hAnsi="Times New Roman" w:cs="Arial"/>
          <w:color w:val="000000" w:themeColor="text1"/>
          <w:kern w:val="24"/>
          <w:sz w:val="24"/>
          <w:szCs w:val="24"/>
          <w:lang w:eastAsia="en-GB"/>
        </w:rPr>
        <w:t xml:space="preserve">ations on fruit colour, weight </w:t>
      </w:r>
      <w:r w:rsidRPr="005347C7">
        <w:rPr>
          <w:rFonts w:ascii="Times New Roman" w:eastAsia="SimSun" w:hAnsi="Times New Roman" w:cs="Arial"/>
          <w:color w:val="000000" w:themeColor="text1"/>
          <w:kern w:val="24"/>
          <w:sz w:val="24"/>
          <w:szCs w:val="24"/>
          <w:lang w:eastAsia="en-GB"/>
        </w:rPr>
        <w:t>and soluble sugars. Measurements were made of (A) pericarp colour, (B) fruit weight and (C) Brix levels. There were two PL, three PG2a and two independent TBG4 lines respectively. At least 5 biological replicates (individual fruits from different plants) were measured from each line. Significant (P&lt;0.05) differences between a line and the control based on a Dunnett’s test are denoted by *.  Error bars are ±SEM. n is 5 or more.</w:t>
      </w:r>
    </w:p>
    <w:p w14:paraId="7D73B18C" w14:textId="77777777" w:rsidR="009535A0" w:rsidRDefault="009535A0" w:rsidP="00210E0D">
      <w:pPr>
        <w:spacing w:line="360" w:lineRule="auto"/>
        <w:rPr>
          <w:rFonts w:ascii="Times New Roman" w:hAnsi="Times New Roman" w:cs="Times New Roman"/>
          <w:b/>
          <w:sz w:val="24"/>
          <w:szCs w:val="24"/>
        </w:rPr>
      </w:pPr>
    </w:p>
    <w:p w14:paraId="43AAB472" w14:textId="530AB114" w:rsidR="009C7570" w:rsidRPr="00236CBF" w:rsidRDefault="00694E61" w:rsidP="00236CBF">
      <w:pPr>
        <w:spacing w:line="360" w:lineRule="auto"/>
        <w:jc w:val="both"/>
        <w:rPr>
          <w:rFonts w:ascii="Times New Roman" w:eastAsia="SimSun" w:hAnsi="Times New Roman" w:cs="Times New Roman"/>
          <w:color w:val="000000" w:themeColor="text1"/>
          <w:kern w:val="24"/>
          <w:sz w:val="24"/>
          <w:szCs w:val="24"/>
          <w:lang w:eastAsia="en-GB"/>
        </w:rPr>
      </w:pPr>
      <w:r w:rsidRPr="00BA3E00">
        <w:rPr>
          <w:rFonts w:ascii="Times New Roman" w:eastAsia="SimSun" w:hAnsi="Times New Roman" w:cs="Times New Roman"/>
          <w:b/>
          <w:bCs/>
          <w:color w:val="000000" w:themeColor="text1"/>
          <w:kern w:val="24"/>
          <w:sz w:val="24"/>
          <w:szCs w:val="24"/>
          <w:lang w:eastAsia="en-GB"/>
        </w:rPr>
        <w:t>Figure 5</w:t>
      </w:r>
      <w:r w:rsidRPr="00BA3E00">
        <w:rPr>
          <w:rFonts w:ascii="Times New Roman" w:eastAsia="SimSun" w:hAnsi="Times New Roman" w:cs="Times New Roman"/>
          <w:color w:val="000000" w:themeColor="text1"/>
          <w:kern w:val="24"/>
          <w:sz w:val="24"/>
          <w:szCs w:val="24"/>
          <w:lang w:eastAsia="en-GB"/>
        </w:rPr>
        <w:t xml:space="preserve">:  Changes in viscosity of </w:t>
      </w:r>
      <w:r w:rsidR="00236CBF" w:rsidRPr="00BA3E00">
        <w:rPr>
          <w:rFonts w:ascii="Times New Roman" w:eastAsia="SimSun" w:hAnsi="Times New Roman" w:cs="Times New Roman"/>
          <w:color w:val="000000" w:themeColor="text1"/>
          <w:kern w:val="24"/>
          <w:sz w:val="24"/>
          <w:szCs w:val="24"/>
          <w:lang w:eastAsia="en-GB"/>
        </w:rPr>
        <w:t>juice</w:t>
      </w:r>
      <w:r w:rsidRPr="00BA3E00">
        <w:rPr>
          <w:rFonts w:ascii="Times New Roman" w:eastAsia="SimSun" w:hAnsi="Times New Roman" w:cs="Times New Roman"/>
          <w:color w:val="000000" w:themeColor="text1"/>
          <w:kern w:val="24"/>
          <w:sz w:val="24"/>
          <w:szCs w:val="24"/>
          <w:lang w:eastAsia="en-GB"/>
        </w:rPr>
        <w:t xml:space="preserve"> generated from CRISPR lines. Stirred viscosity of</w:t>
      </w:r>
      <w:r w:rsidR="00236CBF" w:rsidRPr="00BA3E00">
        <w:rPr>
          <w:rFonts w:ascii="Times New Roman" w:eastAsia="SimSun" w:hAnsi="Times New Roman" w:cs="Times New Roman"/>
          <w:color w:val="000000" w:themeColor="text1"/>
          <w:kern w:val="24"/>
          <w:sz w:val="24"/>
          <w:szCs w:val="24"/>
          <w:lang w:eastAsia="en-GB"/>
        </w:rPr>
        <w:t xml:space="preserve"> fruit juice</w:t>
      </w:r>
      <w:r w:rsidRPr="00BA3E00">
        <w:rPr>
          <w:rFonts w:ascii="Times New Roman" w:eastAsia="SimSun" w:hAnsi="Times New Roman" w:cs="Times New Roman"/>
          <w:color w:val="000000" w:themeColor="text1"/>
          <w:kern w:val="24"/>
          <w:sz w:val="24"/>
          <w:szCs w:val="24"/>
          <w:lang w:eastAsia="en-GB"/>
        </w:rPr>
        <w:t xml:space="preserve"> was measured against sheer rates of 1 and 15.8 [1/s]</w:t>
      </w:r>
      <w:r w:rsidR="00236CBF" w:rsidRPr="00BA3E00">
        <w:rPr>
          <w:rFonts w:ascii="Times New Roman" w:eastAsia="SimSun" w:hAnsi="Times New Roman" w:cs="Times New Roman"/>
          <w:color w:val="000000" w:themeColor="text1"/>
          <w:kern w:val="24"/>
          <w:sz w:val="24"/>
          <w:szCs w:val="24"/>
          <w:lang w:eastAsia="en-GB"/>
        </w:rPr>
        <w:t xml:space="preserve"> </w:t>
      </w:r>
      <w:r w:rsidRPr="00BA3E00">
        <w:rPr>
          <w:rFonts w:ascii="Times New Roman" w:eastAsia="SimSun" w:hAnsi="Times New Roman" w:cs="Times New Roman"/>
          <w:color w:val="000000" w:themeColor="text1"/>
          <w:kern w:val="24"/>
          <w:sz w:val="24"/>
          <w:szCs w:val="24"/>
          <w:lang w:eastAsia="en-GB"/>
        </w:rPr>
        <w:t xml:space="preserve">using two </w:t>
      </w:r>
      <w:r w:rsidRPr="00BA3E00">
        <w:rPr>
          <w:rFonts w:ascii="Times New Roman" w:eastAsia="SimSun" w:hAnsi="Times New Roman" w:cs="Times New Roman"/>
          <w:i/>
          <w:iCs/>
          <w:color w:val="000000" w:themeColor="text1"/>
          <w:kern w:val="24"/>
          <w:sz w:val="24"/>
          <w:szCs w:val="24"/>
          <w:lang w:eastAsia="en-GB"/>
        </w:rPr>
        <w:t>PL</w:t>
      </w:r>
      <w:r w:rsidRPr="00BA3E00">
        <w:rPr>
          <w:rFonts w:ascii="Times New Roman" w:eastAsia="SimSun" w:hAnsi="Times New Roman" w:cs="Times New Roman"/>
          <w:color w:val="000000" w:themeColor="text1"/>
          <w:kern w:val="24"/>
          <w:sz w:val="24"/>
          <w:szCs w:val="24"/>
          <w:lang w:eastAsia="en-GB"/>
        </w:rPr>
        <w:t xml:space="preserve">, three </w:t>
      </w:r>
      <w:r w:rsidRPr="00BA3E00">
        <w:rPr>
          <w:rFonts w:ascii="Times New Roman" w:eastAsia="SimSun" w:hAnsi="Times New Roman" w:cs="Times New Roman"/>
          <w:i/>
          <w:iCs/>
          <w:color w:val="000000" w:themeColor="text1"/>
          <w:kern w:val="24"/>
          <w:sz w:val="24"/>
          <w:szCs w:val="24"/>
          <w:lang w:eastAsia="en-GB"/>
        </w:rPr>
        <w:t>PG2</w:t>
      </w:r>
      <w:r w:rsidRPr="00BA3E00">
        <w:rPr>
          <w:rFonts w:ascii="Times New Roman" w:eastAsia="SimSun" w:hAnsi="Times New Roman" w:cs="Times New Roman"/>
          <w:color w:val="000000" w:themeColor="text1"/>
          <w:kern w:val="24"/>
          <w:sz w:val="24"/>
          <w:szCs w:val="24"/>
          <w:lang w:eastAsia="en-GB"/>
        </w:rPr>
        <w:t xml:space="preserve">a and two independent </w:t>
      </w:r>
      <w:r w:rsidRPr="00BA3E00">
        <w:rPr>
          <w:rFonts w:ascii="Times New Roman" w:eastAsia="SimSun" w:hAnsi="Times New Roman" w:cs="Times New Roman"/>
          <w:i/>
          <w:iCs/>
          <w:color w:val="000000" w:themeColor="text1"/>
          <w:kern w:val="24"/>
          <w:sz w:val="24"/>
          <w:szCs w:val="24"/>
          <w:lang w:eastAsia="en-GB"/>
        </w:rPr>
        <w:t>TBG4</w:t>
      </w:r>
      <w:r w:rsidRPr="00BA3E00">
        <w:rPr>
          <w:rFonts w:ascii="Times New Roman" w:eastAsia="SimSun" w:hAnsi="Times New Roman" w:cs="Times New Roman"/>
          <w:color w:val="000000" w:themeColor="text1"/>
          <w:kern w:val="24"/>
          <w:sz w:val="24"/>
          <w:szCs w:val="24"/>
          <w:lang w:eastAsia="en-GB"/>
        </w:rPr>
        <w:t xml:space="preserve"> lines respectively.  The number of biological replicates was 3 and error bars </w:t>
      </w:r>
      <w:r w:rsidRPr="00BA3E00">
        <w:rPr>
          <w:rFonts w:ascii="Times New Roman" w:eastAsia="SimSun" w:hAnsi="Times New Roman" w:cs="Times New Roman"/>
          <w:color w:val="000000" w:themeColor="text1"/>
          <w:kern w:val="24"/>
          <w:sz w:val="24"/>
          <w:szCs w:val="24"/>
          <w:lang w:eastAsia="en-GB"/>
        </w:rPr>
        <w:lastRenderedPageBreak/>
        <w:t>are ±SEM. Samples that were significantly (P&lt;0.05) different from the control determined by a Dunnett’s test are denoted by *.</w:t>
      </w:r>
    </w:p>
    <w:p w14:paraId="19C405E3" w14:textId="77777777" w:rsidR="00694E61" w:rsidRDefault="00694E61" w:rsidP="00694E61">
      <w:pPr>
        <w:pStyle w:val="NormalWeb"/>
        <w:spacing w:line="360" w:lineRule="auto"/>
        <w:rPr>
          <w:b/>
        </w:rPr>
      </w:pPr>
    </w:p>
    <w:p w14:paraId="7DBA4C40" w14:textId="753DEEF2" w:rsidR="006300F3" w:rsidRPr="006300F3" w:rsidRDefault="006300F3" w:rsidP="006300F3">
      <w:pPr>
        <w:spacing w:line="360" w:lineRule="auto"/>
        <w:jc w:val="both"/>
        <w:rPr>
          <w:rFonts w:ascii="Times New Roman" w:eastAsia="Times New Roman" w:hAnsi="Times New Roman" w:cs="Times New Roman"/>
          <w:sz w:val="24"/>
          <w:szCs w:val="24"/>
          <w:lang w:eastAsia="en-GB"/>
        </w:rPr>
      </w:pPr>
      <w:r w:rsidRPr="00BA3E00">
        <w:rPr>
          <w:rFonts w:ascii="Times New Roman" w:eastAsia="SimSun" w:hAnsi="Times New Roman" w:cs="Times New Roman"/>
          <w:b/>
          <w:bCs/>
          <w:color w:val="000000" w:themeColor="text1"/>
          <w:kern w:val="24"/>
          <w:sz w:val="24"/>
          <w:szCs w:val="24"/>
          <w:lang w:eastAsia="en-GB"/>
        </w:rPr>
        <w:t>Figure 6.</w:t>
      </w:r>
      <w:r w:rsidRPr="00BA3E00">
        <w:rPr>
          <w:rFonts w:ascii="Times New Roman" w:eastAsia="SimSun" w:hAnsi="Times New Roman" w:cs="Times New Roman"/>
          <w:color w:val="000000" w:themeColor="text1"/>
          <w:kern w:val="24"/>
          <w:sz w:val="24"/>
          <w:szCs w:val="24"/>
          <w:lang w:eastAsia="en-GB"/>
        </w:rPr>
        <w:t xml:space="preserve"> </w:t>
      </w:r>
      <w:r w:rsidRPr="00BA3E00">
        <w:rPr>
          <w:rFonts w:ascii="Times New Roman" w:hAnsi="Times New Roman" w:cs="Times New Roman"/>
          <w:color w:val="000000" w:themeColor="text1"/>
          <w:kern w:val="24"/>
          <w:sz w:val="24"/>
          <w:szCs w:val="24"/>
          <w:lang w:eastAsia="en-GB"/>
        </w:rPr>
        <w:t xml:space="preserve">Transmission electron micrographs of cell junctions from the pericarp of the CRISPR lines. Sections cut from three separate fruits from each of wild type, </w:t>
      </w:r>
      <w:r w:rsidRPr="00BA3E00">
        <w:rPr>
          <w:rFonts w:ascii="Times New Roman" w:hAnsi="Times New Roman" w:cs="Times New Roman"/>
          <w:i/>
          <w:color w:val="000000" w:themeColor="text1"/>
          <w:kern w:val="24"/>
          <w:sz w:val="24"/>
          <w:szCs w:val="24"/>
          <w:lang w:eastAsia="en-GB"/>
        </w:rPr>
        <w:t>PL5</w:t>
      </w:r>
      <w:r w:rsidRPr="00BA3E00">
        <w:rPr>
          <w:rFonts w:ascii="Times New Roman" w:hAnsi="Times New Roman" w:cs="Times New Roman"/>
          <w:color w:val="000000" w:themeColor="text1"/>
          <w:kern w:val="24"/>
          <w:sz w:val="24"/>
          <w:szCs w:val="24"/>
          <w:lang w:eastAsia="en-GB"/>
        </w:rPr>
        <w:t xml:space="preserve">, </w:t>
      </w:r>
      <w:r w:rsidRPr="00BA3E00">
        <w:rPr>
          <w:rFonts w:ascii="Times New Roman" w:hAnsi="Times New Roman" w:cs="Times New Roman"/>
          <w:i/>
          <w:color w:val="000000" w:themeColor="text1"/>
          <w:kern w:val="24"/>
          <w:sz w:val="24"/>
          <w:szCs w:val="24"/>
          <w:lang w:eastAsia="en-GB"/>
        </w:rPr>
        <w:t>PG34</w:t>
      </w:r>
      <w:r w:rsidRPr="00BA3E00">
        <w:rPr>
          <w:rFonts w:ascii="Times New Roman" w:hAnsi="Times New Roman" w:cs="Times New Roman"/>
          <w:color w:val="000000" w:themeColor="text1"/>
          <w:kern w:val="24"/>
          <w:sz w:val="24"/>
          <w:szCs w:val="24"/>
          <w:lang w:eastAsia="en-GB"/>
        </w:rPr>
        <w:t xml:space="preserve"> and </w:t>
      </w:r>
      <w:r w:rsidRPr="00BA3E00">
        <w:rPr>
          <w:rFonts w:ascii="Times New Roman" w:hAnsi="Times New Roman" w:cs="Times New Roman"/>
          <w:i/>
          <w:color w:val="000000" w:themeColor="text1"/>
          <w:kern w:val="24"/>
          <w:sz w:val="24"/>
          <w:szCs w:val="24"/>
          <w:lang w:eastAsia="en-GB"/>
        </w:rPr>
        <w:t>TBG-8</w:t>
      </w:r>
      <w:r w:rsidRPr="00BA3E00">
        <w:rPr>
          <w:rFonts w:ascii="Times New Roman" w:hAnsi="Times New Roman" w:cs="Times New Roman"/>
          <w:color w:val="000000" w:themeColor="text1"/>
          <w:kern w:val="24"/>
          <w:sz w:val="24"/>
          <w:szCs w:val="24"/>
          <w:lang w:eastAsia="en-GB"/>
        </w:rPr>
        <w:t xml:space="preserve"> lines were visualised under the transmission electron microscope and two representative micrographs shown for each line. The scale bar on each micrograph represents 10 µm. TCI = tricellular junction and PCW = primary cell wall.</w:t>
      </w:r>
    </w:p>
    <w:p w14:paraId="1974A5A8" w14:textId="77777777" w:rsidR="00E17FAB" w:rsidRDefault="00E17FAB" w:rsidP="00210E0D">
      <w:pPr>
        <w:spacing w:line="360" w:lineRule="auto"/>
        <w:rPr>
          <w:rFonts w:ascii="Times New Roman" w:hAnsi="Times New Roman" w:cs="Times New Roman"/>
          <w:sz w:val="24"/>
          <w:szCs w:val="24"/>
        </w:rPr>
      </w:pPr>
    </w:p>
    <w:p w14:paraId="753B8A0A" w14:textId="77777777" w:rsidR="00FE599A" w:rsidRPr="00BA3E00" w:rsidRDefault="00FE599A" w:rsidP="00FE599A">
      <w:pPr>
        <w:spacing w:line="360" w:lineRule="auto"/>
        <w:jc w:val="both"/>
        <w:rPr>
          <w:rFonts w:ascii="Times New Roman" w:eastAsia="Times New Roman" w:hAnsi="Times New Roman" w:cs="Times New Roman"/>
          <w:sz w:val="24"/>
          <w:szCs w:val="24"/>
          <w:lang w:eastAsia="en-GB"/>
        </w:rPr>
      </w:pPr>
      <w:r w:rsidRPr="00BA3E00">
        <w:rPr>
          <w:rFonts w:ascii="Times New Roman" w:hAnsi="Times New Roman" w:cs="Times New Roman"/>
          <w:b/>
          <w:bCs/>
          <w:color w:val="000000" w:themeColor="text1"/>
          <w:kern w:val="24"/>
          <w:sz w:val="24"/>
          <w:szCs w:val="24"/>
          <w:lang w:eastAsia="en-GB"/>
        </w:rPr>
        <w:t>Figure 7.</w:t>
      </w:r>
      <w:r w:rsidRPr="00BA3E00">
        <w:rPr>
          <w:rFonts w:ascii="Times New Roman" w:hAnsi="Times New Roman" w:cs="Times New Roman"/>
          <w:color w:val="000000" w:themeColor="text1"/>
          <w:kern w:val="24"/>
          <w:sz w:val="24"/>
          <w:szCs w:val="24"/>
          <w:lang w:eastAsia="en-GB"/>
        </w:rPr>
        <w:t xml:space="preserve">   Immunolocalisation of deesterified pectin and pectic galactans in CRISPR lines.</w:t>
      </w:r>
    </w:p>
    <w:p w14:paraId="082BA80F" w14:textId="77777777" w:rsidR="00FE599A" w:rsidRPr="00BA3E00" w:rsidRDefault="00FE599A" w:rsidP="00FE599A">
      <w:pPr>
        <w:spacing w:line="360" w:lineRule="auto"/>
        <w:jc w:val="both"/>
        <w:rPr>
          <w:rFonts w:ascii="Times New Roman" w:eastAsia="Times New Roman" w:hAnsi="Times New Roman" w:cs="Times New Roman"/>
          <w:sz w:val="24"/>
          <w:szCs w:val="24"/>
          <w:lang w:eastAsia="en-GB"/>
        </w:rPr>
      </w:pPr>
      <w:r w:rsidRPr="00BA3E00">
        <w:rPr>
          <w:rFonts w:ascii="Times New Roman" w:hAnsi="Times New Roman" w:cs="Times New Roman"/>
          <w:color w:val="000000" w:themeColor="text1"/>
          <w:kern w:val="24"/>
          <w:sz w:val="24"/>
          <w:szCs w:val="24"/>
          <w:lang w:eastAsia="en-GB"/>
        </w:rPr>
        <w:t>Monoclonal antibody probes recognising deesterified pectin (LM19) and pectin associated</w:t>
      </w:r>
    </w:p>
    <w:p w14:paraId="0DDAF5D5" w14:textId="7D166F56" w:rsidR="00FE599A" w:rsidRPr="00FE599A" w:rsidRDefault="00FE599A" w:rsidP="00FE599A">
      <w:pPr>
        <w:spacing w:line="360" w:lineRule="auto"/>
        <w:jc w:val="both"/>
        <w:rPr>
          <w:rFonts w:ascii="Times New Roman" w:eastAsia="Times New Roman" w:hAnsi="Times New Roman" w:cs="Times New Roman"/>
          <w:sz w:val="24"/>
          <w:szCs w:val="24"/>
          <w:lang w:eastAsia="en-GB"/>
        </w:rPr>
      </w:pPr>
      <w:r w:rsidRPr="00BA3E00">
        <w:rPr>
          <w:rFonts w:ascii="Times New Roman" w:hAnsi="Times New Roman" w:cs="Times New Roman"/>
          <w:color w:val="000000" w:themeColor="text1"/>
          <w:kern w:val="24"/>
          <w:sz w:val="24"/>
          <w:szCs w:val="24"/>
          <w:lang w:eastAsia="en-GB"/>
        </w:rPr>
        <w:t>β</w:t>
      </w:r>
      <w:r w:rsidR="00C62AF8" w:rsidRPr="00BA3E00">
        <w:rPr>
          <w:rFonts w:ascii="Times New Roman" w:hAnsi="Times New Roman" w:cs="Times New Roman"/>
          <w:color w:val="000000" w:themeColor="text1"/>
          <w:kern w:val="24"/>
          <w:sz w:val="24"/>
          <w:szCs w:val="24"/>
          <w:lang w:eastAsia="en-GB"/>
        </w:rPr>
        <w:t>-</w:t>
      </w:r>
      <w:r w:rsidRPr="00BA3E00">
        <w:rPr>
          <w:rFonts w:ascii="Times New Roman" w:hAnsi="Times New Roman" w:cs="Times New Roman"/>
          <w:color w:val="000000" w:themeColor="text1"/>
          <w:kern w:val="24"/>
          <w:sz w:val="24"/>
          <w:szCs w:val="24"/>
          <w:lang w:eastAsia="en-GB"/>
        </w:rPr>
        <w:t xml:space="preserve">galactans (LM5) were used to label tomato pericarp tissue. For each probe low (A and C) and high magnification (B and D) images are presented. Sections separate fruits from each of wild type, </w:t>
      </w:r>
      <w:r w:rsidRPr="00BA3E00">
        <w:rPr>
          <w:rFonts w:ascii="Times New Roman" w:hAnsi="Times New Roman" w:cs="Times New Roman"/>
          <w:i/>
          <w:color w:val="000000" w:themeColor="text1"/>
          <w:kern w:val="24"/>
          <w:sz w:val="24"/>
          <w:szCs w:val="24"/>
          <w:lang w:eastAsia="en-GB"/>
        </w:rPr>
        <w:t>PL5</w:t>
      </w:r>
      <w:r w:rsidRPr="00BA3E00">
        <w:rPr>
          <w:rFonts w:ascii="Times New Roman" w:hAnsi="Times New Roman" w:cs="Times New Roman"/>
          <w:color w:val="000000" w:themeColor="text1"/>
          <w:kern w:val="24"/>
          <w:sz w:val="24"/>
          <w:szCs w:val="24"/>
          <w:lang w:eastAsia="en-GB"/>
        </w:rPr>
        <w:t xml:space="preserve">, </w:t>
      </w:r>
      <w:r w:rsidRPr="00BA3E00">
        <w:rPr>
          <w:rFonts w:ascii="Times New Roman" w:hAnsi="Times New Roman" w:cs="Times New Roman"/>
          <w:i/>
          <w:color w:val="000000" w:themeColor="text1"/>
          <w:kern w:val="24"/>
          <w:sz w:val="24"/>
          <w:szCs w:val="24"/>
          <w:lang w:eastAsia="en-GB"/>
        </w:rPr>
        <w:t>PG34</w:t>
      </w:r>
      <w:r w:rsidRPr="00BA3E00">
        <w:rPr>
          <w:rFonts w:ascii="Times New Roman" w:hAnsi="Times New Roman" w:cs="Times New Roman"/>
          <w:color w:val="000000" w:themeColor="text1"/>
          <w:kern w:val="24"/>
          <w:sz w:val="24"/>
          <w:szCs w:val="24"/>
          <w:lang w:eastAsia="en-GB"/>
        </w:rPr>
        <w:t xml:space="preserve"> and </w:t>
      </w:r>
      <w:r w:rsidRPr="00BA3E00">
        <w:rPr>
          <w:rFonts w:ascii="Times New Roman" w:hAnsi="Times New Roman" w:cs="Times New Roman"/>
          <w:i/>
          <w:color w:val="000000" w:themeColor="text1"/>
          <w:kern w:val="24"/>
          <w:sz w:val="24"/>
          <w:szCs w:val="24"/>
          <w:lang w:eastAsia="en-GB"/>
        </w:rPr>
        <w:t>TBG-8</w:t>
      </w:r>
      <w:r w:rsidRPr="00BA3E00">
        <w:rPr>
          <w:rFonts w:ascii="Times New Roman" w:hAnsi="Times New Roman" w:cs="Times New Roman"/>
          <w:color w:val="000000" w:themeColor="text1"/>
          <w:kern w:val="24"/>
          <w:sz w:val="24"/>
          <w:szCs w:val="24"/>
          <w:lang w:eastAsia="en-GB"/>
        </w:rPr>
        <w:t xml:space="preserve"> lines were visualised under the confocal microscope represents. Scale bar represents 100 µm at low magnification and 10 µm at high magnification. TCJ = tricellular junction, ML = middle lamella.</w:t>
      </w:r>
    </w:p>
    <w:p w14:paraId="426A575B" w14:textId="77777777" w:rsidR="008A3CF3" w:rsidRPr="00DC1023" w:rsidRDefault="008A3CF3" w:rsidP="00E82F7E">
      <w:pPr>
        <w:spacing w:line="360" w:lineRule="auto"/>
        <w:rPr>
          <w:rFonts w:ascii="Times New Roman" w:hAnsi="Times New Roman" w:cs="Times New Roman"/>
          <w:sz w:val="24"/>
          <w:szCs w:val="24"/>
        </w:rPr>
      </w:pPr>
    </w:p>
    <w:p w14:paraId="5F801A44" w14:textId="1284716C" w:rsidR="00F26EC7" w:rsidRPr="00043116" w:rsidRDefault="00F26EC7" w:rsidP="00F26EC7">
      <w:pPr>
        <w:spacing w:line="360" w:lineRule="auto"/>
        <w:jc w:val="both"/>
        <w:rPr>
          <w:rFonts w:ascii="Times New Roman" w:eastAsia="Times New Roman" w:hAnsi="Times New Roman" w:cs="Times New Roman"/>
          <w:sz w:val="24"/>
          <w:szCs w:val="24"/>
          <w:lang w:eastAsia="en-GB"/>
        </w:rPr>
      </w:pPr>
      <w:r w:rsidRPr="00261D40">
        <w:rPr>
          <w:rFonts w:ascii="Times New Roman" w:hAnsi="Times New Roman" w:cs="Times New Roman"/>
          <w:b/>
          <w:bCs/>
          <w:color w:val="000000"/>
          <w:kern w:val="24"/>
          <w:sz w:val="24"/>
          <w:szCs w:val="24"/>
          <w:lang w:eastAsia="en-GB"/>
        </w:rPr>
        <w:t>Figure. 8. Extraction and characterisation of cell wall pectin fractions using pectin antibody probes.</w:t>
      </w:r>
      <w:r w:rsidRPr="00261D40">
        <w:rPr>
          <w:rFonts w:ascii="Times New Roman" w:hAnsi="Times New Roman" w:cs="Times New Roman"/>
          <w:color w:val="000000"/>
          <w:kern w:val="24"/>
          <w:sz w:val="24"/>
          <w:szCs w:val="24"/>
          <w:lang w:eastAsia="en-GB"/>
        </w:rPr>
        <w:t xml:space="preserve"> Tomato cell wall material from three biological replicates of </w:t>
      </w:r>
      <w:r w:rsidR="00236CBF" w:rsidRPr="00261D40">
        <w:rPr>
          <w:rFonts w:ascii="Times New Roman" w:hAnsi="Times New Roman" w:cs="Times New Roman"/>
          <w:color w:val="000000"/>
          <w:kern w:val="24"/>
          <w:sz w:val="24"/>
          <w:szCs w:val="24"/>
          <w:lang w:eastAsia="en-GB"/>
        </w:rPr>
        <w:t>B</w:t>
      </w:r>
      <w:r w:rsidRPr="00261D40">
        <w:rPr>
          <w:rFonts w:ascii="Times New Roman" w:hAnsi="Times New Roman" w:cs="Times New Roman"/>
          <w:color w:val="000000"/>
          <w:kern w:val="24"/>
          <w:sz w:val="24"/>
          <w:szCs w:val="24"/>
          <w:lang w:eastAsia="en-GB"/>
        </w:rPr>
        <w:t xml:space="preserve">reaker + 7 fruit pericarp of wild type (WT), </w:t>
      </w:r>
      <w:r w:rsidRPr="00261D40">
        <w:rPr>
          <w:rFonts w:ascii="Times New Roman" w:hAnsi="Times New Roman" w:cs="Times New Roman"/>
          <w:i/>
          <w:iCs/>
          <w:color w:val="000000"/>
          <w:kern w:val="24"/>
          <w:sz w:val="24"/>
          <w:szCs w:val="24"/>
          <w:lang w:eastAsia="en-GB"/>
        </w:rPr>
        <w:t>PL</w:t>
      </w:r>
      <w:r w:rsidRPr="00261D40">
        <w:rPr>
          <w:rFonts w:ascii="Times New Roman" w:hAnsi="Times New Roman" w:cs="Times New Roman"/>
          <w:color w:val="000000"/>
          <w:kern w:val="24"/>
          <w:sz w:val="24"/>
          <w:szCs w:val="24"/>
          <w:lang w:eastAsia="en-GB"/>
        </w:rPr>
        <w:t xml:space="preserve">, </w:t>
      </w:r>
      <w:r w:rsidRPr="00261D40">
        <w:rPr>
          <w:rFonts w:ascii="Times New Roman" w:hAnsi="Times New Roman" w:cs="Times New Roman"/>
          <w:i/>
          <w:iCs/>
          <w:color w:val="000000"/>
          <w:kern w:val="24"/>
          <w:sz w:val="24"/>
          <w:szCs w:val="24"/>
          <w:lang w:eastAsia="en-GB"/>
        </w:rPr>
        <w:t>PG2a</w:t>
      </w:r>
      <w:r w:rsidRPr="00261D40">
        <w:rPr>
          <w:rFonts w:ascii="Times New Roman" w:hAnsi="Times New Roman" w:cs="Times New Roman"/>
          <w:color w:val="000000"/>
          <w:kern w:val="24"/>
          <w:sz w:val="24"/>
          <w:szCs w:val="24"/>
          <w:lang w:eastAsia="en-GB"/>
        </w:rPr>
        <w:t xml:space="preserve"> and </w:t>
      </w:r>
      <w:r w:rsidRPr="00261D40">
        <w:rPr>
          <w:rFonts w:ascii="Times New Roman" w:hAnsi="Times New Roman" w:cs="Times New Roman"/>
          <w:i/>
          <w:iCs/>
          <w:color w:val="000000"/>
          <w:kern w:val="24"/>
          <w:sz w:val="24"/>
          <w:szCs w:val="24"/>
          <w:lang w:eastAsia="en-GB"/>
        </w:rPr>
        <w:t>TBG4</w:t>
      </w:r>
      <w:r w:rsidRPr="00261D40">
        <w:rPr>
          <w:rFonts w:ascii="Times New Roman" w:hAnsi="Times New Roman" w:cs="Times New Roman"/>
          <w:color w:val="000000"/>
          <w:kern w:val="24"/>
          <w:sz w:val="24"/>
          <w:szCs w:val="24"/>
          <w:lang w:eastAsia="en-GB"/>
        </w:rPr>
        <w:t xml:space="preserve"> was fractionated with water, cyclohexane diamine tetraacetic acid (CDTA), 4 M potassium hydroxide</w:t>
      </w:r>
      <w:r w:rsidR="00236CBF" w:rsidRPr="00261D40">
        <w:rPr>
          <w:rFonts w:ascii="Times New Roman" w:hAnsi="Times New Roman" w:cs="Times New Roman"/>
          <w:color w:val="000000"/>
          <w:kern w:val="24"/>
          <w:sz w:val="24"/>
          <w:szCs w:val="24"/>
          <w:lang w:eastAsia="en-GB"/>
        </w:rPr>
        <w:t>,</w:t>
      </w:r>
      <w:r w:rsidRPr="00261D40">
        <w:rPr>
          <w:rFonts w:ascii="Times New Roman" w:hAnsi="Times New Roman" w:cs="Times New Roman"/>
          <w:color w:val="000000"/>
          <w:kern w:val="24"/>
          <w:sz w:val="24"/>
          <w:szCs w:val="24"/>
          <w:lang w:eastAsia="en-GB"/>
        </w:rPr>
        <w:t xml:space="preserve"> and treatment with cellulase. The resulting sequential extracts were serially diluted and analysed with monoclonal antibodies and data for 6250x dilutions shown. Antibodies used were (A) LM19 to un-esterified homogalacturonan, (B) LM5 to (1-4)-</w:t>
      </w:r>
      <w:r w:rsidRPr="00261D40">
        <w:rPr>
          <w:rFonts w:ascii="Times New Roman" w:hAnsi="Times New Roman" w:cs="Times New Roman"/>
          <w:color w:val="000000"/>
          <w:kern w:val="24"/>
          <w:sz w:val="24"/>
          <w:szCs w:val="24"/>
          <w:lang w:val="el-GR" w:eastAsia="en-GB"/>
        </w:rPr>
        <w:t>β</w:t>
      </w:r>
      <w:r w:rsidRPr="00261D40">
        <w:rPr>
          <w:rFonts w:ascii="Times New Roman" w:hAnsi="Times New Roman" w:cs="Times New Roman"/>
          <w:color w:val="000000"/>
          <w:kern w:val="24"/>
          <w:sz w:val="24"/>
          <w:szCs w:val="24"/>
          <w:lang w:eastAsia="en-GB"/>
        </w:rPr>
        <w:t xml:space="preserve">-galactan,  (C) INRA-RU1- to the RG-I backbone and (D) LM6 </w:t>
      </w:r>
      <w:r w:rsidRPr="00261D40">
        <w:rPr>
          <w:rFonts w:ascii="Times New Roman" w:hAnsi="Times New Roman" w:cs="Times New Roman"/>
          <w:color w:val="000000"/>
          <w:kern w:val="24"/>
          <w:sz w:val="24"/>
          <w:szCs w:val="24"/>
          <w:lang w:val="it-IT" w:eastAsia="en-GB"/>
        </w:rPr>
        <w:t>to (1-5)-α-arabinan. Levels of specific pectic polysaccharide epitopes were detected as detailed in the materials and methods. Data were analysed by a Duncan’s Multiple Range Test. Where significant (P&lt;0.05) differences occur between tomato genotypes  with the same extractant these are shown by different letters.</w:t>
      </w:r>
    </w:p>
    <w:p w14:paraId="272566C4" w14:textId="77777777" w:rsidR="009C7570" w:rsidRDefault="009C7570" w:rsidP="009860EA">
      <w:pPr>
        <w:spacing w:line="360" w:lineRule="auto"/>
        <w:jc w:val="both"/>
        <w:rPr>
          <w:rFonts w:ascii="Times New Roman" w:hAnsi="Times New Roman" w:cs="Times New Roman"/>
          <w:b/>
          <w:sz w:val="24"/>
          <w:szCs w:val="24"/>
        </w:rPr>
      </w:pPr>
    </w:p>
    <w:p w14:paraId="2EBB0AAF" w14:textId="77777777" w:rsidR="00A72C20" w:rsidRDefault="00A72C20" w:rsidP="00E82F7E">
      <w:pPr>
        <w:spacing w:line="360" w:lineRule="auto"/>
        <w:rPr>
          <w:rFonts w:ascii="Times New Roman" w:hAnsi="Times New Roman" w:cs="Times New Roman"/>
          <w:b/>
          <w:sz w:val="24"/>
          <w:szCs w:val="24"/>
        </w:rPr>
      </w:pPr>
    </w:p>
    <w:p w14:paraId="5895B0C4" w14:textId="77777777" w:rsidR="00A72C20" w:rsidRDefault="00A72C20" w:rsidP="00E82F7E">
      <w:pPr>
        <w:spacing w:line="360" w:lineRule="auto"/>
        <w:rPr>
          <w:rFonts w:ascii="Times New Roman" w:hAnsi="Times New Roman" w:cs="Times New Roman"/>
          <w:b/>
          <w:sz w:val="24"/>
          <w:szCs w:val="24"/>
        </w:rPr>
      </w:pPr>
    </w:p>
    <w:p w14:paraId="01AB3D34" w14:textId="77777777" w:rsidR="00A72C20" w:rsidRDefault="00A72C20" w:rsidP="00E82F7E">
      <w:pPr>
        <w:spacing w:line="360" w:lineRule="auto"/>
        <w:rPr>
          <w:rFonts w:ascii="Times New Roman" w:hAnsi="Times New Roman" w:cs="Times New Roman"/>
          <w:b/>
          <w:sz w:val="24"/>
          <w:szCs w:val="24"/>
        </w:rPr>
      </w:pPr>
    </w:p>
    <w:p w14:paraId="507C841C" w14:textId="77777777" w:rsidR="00F26EC7" w:rsidRDefault="00F26EC7" w:rsidP="00E82F7E">
      <w:pPr>
        <w:spacing w:line="360" w:lineRule="auto"/>
        <w:rPr>
          <w:rFonts w:ascii="Times New Roman" w:hAnsi="Times New Roman" w:cs="Times New Roman"/>
          <w:b/>
          <w:sz w:val="24"/>
          <w:szCs w:val="24"/>
        </w:rPr>
      </w:pPr>
    </w:p>
    <w:p w14:paraId="31E7E98B" w14:textId="77777777" w:rsidR="009860EA" w:rsidRDefault="009860EA" w:rsidP="00E82F7E">
      <w:pPr>
        <w:spacing w:line="360" w:lineRule="auto"/>
        <w:rPr>
          <w:rFonts w:ascii="Times New Roman" w:hAnsi="Times New Roman" w:cs="Times New Roman"/>
          <w:b/>
          <w:sz w:val="24"/>
          <w:szCs w:val="24"/>
        </w:rPr>
      </w:pPr>
    </w:p>
    <w:p w14:paraId="7CD333D9" w14:textId="41F99884" w:rsidR="00A31FE9" w:rsidRDefault="00A31FE9" w:rsidP="00E82F7E">
      <w:pPr>
        <w:spacing w:line="360" w:lineRule="auto"/>
        <w:rPr>
          <w:rFonts w:ascii="Times New Roman" w:hAnsi="Times New Roman" w:cs="Times New Roman"/>
          <w:b/>
          <w:sz w:val="24"/>
          <w:szCs w:val="24"/>
        </w:rPr>
      </w:pPr>
      <w:r w:rsidRPr="00A31FE9">
        <w:rPr>
          <w:rFonts w:ascii="Times New Roman" w:hAnsi="Times New Roman" w:cs="Times New Roman"/>
          <w:b/>
          <w:sz w:val="24"/>
          <w:szCs w:val="24"/>
        </w:rPr>
        <w:lastRenderedPageBreak/>
        <w:t>Supplemental Material</w:t>
      </w:r>
      <w:r>
        <w:rPr>
          <w:rFonts w:ascii="Times New Roman" w:hAnsi="Times New Roman" w:cs="Times New Roman"/>
          <w:b/>
          <w:sz w:val="24"/>
          <w:szCs w:val="24"/>
        </w:rPr>
        <w:t xml:space="preserve"> </w:t>
      </w:r>
    </w:p>
    <w:p w14:paraId="1C2C6DA4" w14:textId="77777777" w:rsidR="008A3CF3" w:rsidRDefault="008A3CF3" w:rsidP="00E82F7E">
      <w:pPr>
        <w:spacing w:line="360" w:lineRule="auto"/>
        <w:rPr>
          <w:rFonts w:ascii="Times New Roman" w:hAnsi="Times New Roman" w:cs="Times New Roman"/>
          <w:sz w:val="24"/>
          <w:szCs w:val="24"/>
        </w:rPr>
      </w:pPr>
    </w:p>
    <w:p w14:paraId="3EF5A2A8" w14:textId="77BCCED8" w:rsidR="00B327C9" w:rsidRDefault="00B327C9" w:rsidP="00B327C9">
      <w:pPr>
        <w:spacing w:line="360" w:lineRule="auto"/>
        <w:jc w:val="both"/>
        <w:rPr>
          <w:rFonts w:ascii="Times New Roman" w:hAnsi="Times New Roman" w:cs="Times New Roman"/>
          <w:sz w:val="24"/>
          <w:szCs w:val="24"/>
        </w:rPr>
      </w:pPr>
      <w:r w:rsidRPr="00A53289">
        <w:rPr>
          <w:rFonts w:ascii="Times New Roman" w:hAnsi="Times New Roman" w:cs="Times New Roman"/>
          <w:b/>
          <w:sz w:val="24"/>
          <w:szCs w:val="24"/>
        </w:rPr>
        <w:t>Figure S1.</w:t>
      </w:r>
      <w:r w:rsidRPr="00A53289">
        <w:rPr>
          <w:rFonts w:ascii="Times New Roman" w:hAnsi="Times New Roman" w:cs="Times New Roman"/>
          <w:sz w:val="24"/>
          <w:szCs w:val="24"/>
        </w:rPr>
        <w:t xml:space="preserve"> Amino acid sequence analysis of PL in wild type and CRISPR lines. Sequence in pink represents the polypeptide in the wild-type (WT) protein. The sequence highlighted in grey </w:t>
      </w:r>
      <w:r w:rsidR="008C36B8" w:rsidRPr="00A53289">
        <w:rPr>
          <w:rFonts w:ascii="Times New Roman" w:hAnsi="Times New Roman" w:cs="Times New Roman"/>
          <w:sz w:val="24"/>
          <w:szCs w:val="24"/>
        </w:rPr>
        <w:t>refers to</w:t>
      </w:r>
      <w:r w:rsidRPr="00A53289">
        <w:rPr>
          <w:rFonts w:ascii="Times New Roman" w:hAnsi="Times New Roman" w:cs="Times New Roman"/>
          <w:sz w:val="24"/>
          <w:szCs w:val="24"/>
        </w:rPr>
        <w:t xml:space="preserve"> an alteration in the encoded amino acid sequence in </w:t>
      </w:r>
      <w:r w:rsidR="008C36B8" w:rsidRPr="00A53289">
        <w:rPr>
          <w:rFonts w:ascii="Times New Roman" w:hAnsi="Times New Roman" w:cs="Times New Roman"/>
          <w:sz w:val="24"/>
          <w:szCs w:val="24"/>
        </w:rPr>
        <w:t xml:space="preserve">the </w:t>
      </w:r>
      <w:r w:rsidRPr="00A53289">
        <w:rPr>
          <w:rFonts w:ascii="Times New Roman" w:hAnsi="Times New Roman" w:cs="Times New Roman"/>
          <w:sz w:val="24"/>
          <w:szCs w:val="24"/>
        </w:rPr>
        <w:t xml:space="preserve">CRISPR lines </w:t>
      </w:r>
      <w:r w:rsidRPr="00A53289">
        <w:rPr>
          <w:rFonts w:ascii="Times New Roman" w:hAnsi="Times New Roman" w:cs="Times New Roman"/>
          <w:i/>
          <w:sz w:val="24"/>
          <w:szCs w:val="24"/>
        </w:rPr>
        <w:t>PL5</w:t>
      </w:r>
      <w:r w:rsidRPr="00A53289">
        <w:rPr>
          <w:rFonts w:ascii="Times New Roman" w:hAnsi="Times New Roman" w:cs="Times New Roman"/>
          <w:sz w:val="24"/>
          <w:szCs w:val="24"/>
        </w:rPr>
        <w:t xml:space="preserve"> or </w:t>
      </w:r>
      <w:r w:rsidRPr="00A53289">
        <w:rPr>
          <w:rFonts w:ascii="Times New Roman" w:hAnsi="Times New Roman" w:cs="Times New Roman"/>
          <w:i/>
          <w:sz w:val="24"/>
          <w:szCs w:val="24"/>
        </w:rPr>
        <w:t>PL11-1</w:t>
      </w:r>
      <w:r w:rsidRPr="00A53289">
        <w:rPr>
          <w:rFonts w:ascii="Times New Roman" w:hAnsi="Times New Roman" w:cs="Times New Roman"/>
          <w:sz w:val="24"/>
          <w:szCs w:val="24"/>
        </w:rPr>
        <w:t xml:space="preserve"> which introduces a stop codon.</w:t>
      </w:r>
    </w:p>
    <w:p w14:paraId="706DEF7B" w14:textId="77777777" w:rsidR="00B327C9" w:rsidRDefault="00B327C9" w:rsidP="00B327C9">
      <w:pPr>
        <w:spacing w:line="360" w:lineRule="auto"/>
        <w:jc w:val="both"/>
        <w:rPr>
          <w:rFonts w:ascii="Times New Roman" w:hAnsi="Times New Roman" w:cs="Times New Roman"/>
          <w:sz w:val="24"/>
          <w:szCs w:val="24"/>
        </w:rPr>
      </w:pPr>
    </w:p>
    <w:p w14:paraId="44892377" w14:textId="0447B894" w:rsidR="00B327C9" w:rsidRDefault="00B327C9" w:rsidP="00B327C9">
      <w:pPr>
        <w:spacing w:line="360" w:lineRule="auto"/>
        <w:jc w:val="both"/>
        <w:rPr>
          <w:rFonts w:ascii="Times New Roman" w:hAnsi="Times New Roman" w:cs="Times New Roman"/>
          <w:sz w:val="24"/>
          <w:szCs w:val="24"/>
        </w:rPr>
      </w:pPr>
      <w:r w:rsidRPr="00A53289">
        <w:rPr>
          <w:rFonts w:ascii="Times New Roman" w:hAnsi="Times New Roman" w:cs="Times New Roman"/>
          <w:b/>
          <w:sz w:val="24"/>
          <w:szCs w:val="24"/>
        </w:rPr>
        <w:t>Figure S2.</w:t>
      </w:r>
      <w:r w:rsidRPr="00A53289">
        <w:rPr>
          <w:rFonts w:ascii="Times New Roman" w:hAnsi="Times New Roman" w:cs="Times New Roman"/>
          <w:sz w:val="24"/>
          <w:szCs w:val="24"/>
        </w:rPr>
        <w:t xml:space="preserve"> Amino acid sequence analysis of </w:t>
      </w:r>
      <w:r w:rsidRPr="00A53289">
        <w:rPr>
          <w:rFonts w:ascii="Times New Roman" w:hAnsi="Times New Roman" w:cs="Times New Roman"/>
          <w:i/>
          <w:sz w:val="24"/>
          <w:szCs w:val="24"/>
        </w:rPr>
        <w:t>PG</w:t>
      </w:r>
      <w:r w:rsidR="00A72C20" w:rsidRPr="00A53289">
        <w:rPr>
          <w:rFonts w:ascii="Times New Roman" w:hAnsi="Times New Roman" w:cs="Times New Roman"/>
          <w:i/>
          <w:sz w:val="24"/>
          <w:szCs w:val="24"/>
        </w:rPr>
        <w:t>2a</w:t>
      </w:r>
      <w:r w:rsidRPr="00A53289">
        <w:rPr>
          <w:rFonts w:ascii="Times New Roman" w:hAnsi="Times New Roman" w:cs="Times New Roman"/>
          <w:sz w:val="24"/>
          <w:szCs w:val="24"/>
        </w:rPr>
        <w:t xml:space="preserve"> in wild type and CRISPR lines. Sequence in pink represents the polypeptide in the wild-type (WT) protein. The sequence highlighted in grey </w:t>
      </w:r>
      <w:r w:rsidR="008C36B8" w:rsidRPr="00A53289">
        <w:rPr>
          <w:rFonts w:ascii="Times New Roman" w:hAnsi="Times New Roman" w:cs="Times New Roman"/>
          <w:sz w:val="24"/>
          <w:szCs w:val="24"/>
        </w:rPr>
        <w:t>refers to</w:t>
      </w:r>
      <w:r w:rsidRPr="00A53289">
        <w:rPr>
          <w:rFonts w:ascii="Times New Roman" w:hAnsi="Times New Roman" w:cs="Times New Roman"/>
          <w:sz w:val="24"/>
          <w:szCs w:val="24"/>
        </w:rPr>
        <w:t xml:space="preserve"> an alteration in the encoded amino acid sequence in </w:t>
      </w:r>
      <w:r w:rsidR="008C36B8" w:rsidRPr="00A53289">
        <w:rPr>
          <w:rFonts w:ascii="Times New Roman" w:hAnsi="Times New Roman" w:cs="Times New Roman"/>
          <w:sz w:val="24"/>
          <w:szCs w:val="24"/>
        </w:rPr>
        <w:t xml:space="preserve">the </w:t>
      </w:r>
      <w:r w:rsidRPr="00A53289">
        <w:rPr>
          <w:rFonts w:ascii="Times New Roman" w:hAnsi="Times New Roman" w:cs="Times New Roman"/>
          <w:sz w:val="24"/>
          <w:szCs w:val="24"/>
        </w:rPr>
        <w:t xml:space="preserve">CRISPR lines </w:t>
      </w:r>
      <w:r w:rsidRPr="00A53289">
        <w:rPr>
          <w:rFonts w:ascii="Times New Roman" w:hAnsi="Times New Roman" w:cs="Times New Roman"/>
          <w:i/>
          <w:sz w:val="24"/>
          <w:szCs w:val="24"/>
        </w:rPr>
        <w:t>PG34</w:t>
      </w:r>
      <w:r w:rsidRPr="00A53289">
        <w:rPr>
          <w:rFonts w:ascii="Times New Roman" w:hAnsi="Times New Roman" w:cs="Times New Roman"/>
          <w:sz w:val="24"/>
          <w:szCs w:val="24"/>
        </w:rPr>
        <w:t xml:space="preserve">, </w:t>
      </w:r>
      <w:r w:rsidRPr="00A53289">
        <w:rPr>
          <w:rFonts w:ascii="Times New Roman" w:hAnsi="Times New Roman" w:cs="Times New Roman"/>
          <w:i/>
          <w:sz w:val="24"/>
          <w:szCs w:val="24"/>
        </w:rPr>
        <w:t>PG21</w:t>
      </w:r>
      <w:r w:rsidRPr="00A53289">
        <w:rPr>
          <w:rFonts w:ascii="Times New Roman" w:hAnsi="Times New Roman" w:cs="Times New Roman"/>
          <w:sz w:val="24"/>
          <w:szCs w:val="24"/>
        </w:rPr>
        <w:t xml:space="preserve"> or </w:t>
      </w:r>
      <w:r w:rsidRPr="00A53289">
        <w:rPr>
          <w:rFonts w:ascii="Times New Roman" w:hAnsi="Times New Roman" w:cs="Times New Roman"/>
          <w:i/>
          <w:sz w:val="24"/>
          <w:szCs w:val="24"/>
        </w:rPr>
        <w:t>PG1</w:t>
      </w:r>
      <w:r w:rsidRPr="00A53289">
        <w:rPr>
          <w:rFonts w:ascii="Times New Roman" w:hAnsi="Times New Roman" w:cs="Times New Roman"/>
          <w:sz w:val="24"/>
          <w:szCs w:val="24"/>
        </w:rPr>
        <w:t xml:space="preserve"> which introduces a stop codon.</w:t>
      </w:r>
    </w:p>
    <w:p w14:paraId="0DAD149B" w14:textId="77777777" w:rsidR="00B327C9" w:rsidRDefault="00B327C9" w:rsidP="00B327C9">
      <w:pPr>
        <w:spacing w:line="360" w:lineRule="auto"/>
        <w:jc w:val="both"/>
        <w:rPr>
          <w:rFonts w:ascii="Times New Roman" w:hAnsi="Times New Roman" w:cs="Times New Roman"/>
          <w:sz w:val="24"/>
          <w:szCs w:val="24"/>
        </w:rPr>
      </w:pPr>
    </w:p>
    <w:p w14:paraId="43FC2E6A" w14:textId="5ABB7754" w:rsidR="00B327C9" w:rsidRDefault="00B327C9" w:rsidP="00B327C9">
      <w:pPr>
        <w:spacing w:line="360" w:lineRule="auto"/>
        <w:jc w:val="both"/>
        <w:rPr>
          <w:rFonts w:ascii="Times New Roman" w:hAnsi="Times New Roman" w:cs="Times New Roman"/>
          <w:sz w:val="24"/>
          <w:szCs w:val="24"/>
        </w:rPr>
      </w:pPr>
      <w:r w:rsidRPr="00A53289">
        <w:rPr>
          <w:rFonts w:ascii="Times New Roman" w:hAnsi="Times New Roman" w:cs="Times New Roman"/>
          <w:b/>
          <w:sz w:val="24"/>
          <w:szCs w:val="24"/>
        </w:rPr>
        <w:t>Figure S3.</w:t>
      </w:r>
      <w:r w:rsidRPr="00A53289">
        <w:rPr>
          <w:rFonts w:ascii="Times New Roman" w:hAnsi="Times New Roman" w:cs="Times New Roman"/>
          <w:sz w:val="24"/>
          <w:szCs w:val="24"/>
        </w:rPr>
        <w:t xml:space="preserve"> Amino acid sequence analysis of </w:t>
      </w:r>
      <w:r w:rsidRPr="00A53289">
        <w:rPr>
          <w:rFonts w:ascii="Times New Roman" w:hAnsi="Times New Roman" w:cs="Times New Roman"/>
          <w:i/>
          <w:sz w:val="24"/>
          <w:szCs w:val="24"/>
        </w:rPr>
        <w:t>TBG4</w:t>
      </w:r>
      <w:r w:rsidRPr="00A53289">
        <w:rPr>
          <w:rFonts w:ascii="Times New Roman" w:hAnsi="Times New Roman" w:cs="Times New Roman"/>
          <w:sz w:val="24"/>
          <w:szCs w:val="24"/>
        </w:rPr>
        <w:t xml:space="preserve"> in wild type and CRISPR lines. Sequence in pink represents the polypeptide in the wild-type (WT) protein. The sequence highlighted in grey </w:t>
      </w:r>
      <w:r w:rsidR="00C00DA4" w:rsidRPr="00A53289">
        <w:rPr>
          <w:rFonts w:ascii="Times New Roman" w:hAnsi="Times New Roman" w:cs="Times New Roman"/>
          <w:sz w:val="24"/>
          <w:szCs w:val="24"/>
        </w:rPr>
        <w:t>refers to</w:t>
      </w:r>
      <w:r w:rsidRPr="00A53289">
        <w:rPr>
          <w:rFonts w:ascii="Times New Roman" w:hAnsi="Times New Roman" w:cs="Times New Roman"/>
          <w:sz w:val="24"/>
          <w:szCs w:val="24"/>
        </w:rPr>
        <w:t xml:space="preserve"> an alteration in the encoded amino acid sequence in </w:t>
      </w:r>
      <w:r w:rsidR="00C00DA4" w:rsidRPr="00A53289">
        <w:rPr>
          <w:rFonts w:ascii="Times New Roman" w:hAnsi="Times New Roman" w:cs="Times New Roman"/>
          <w:sz w:val="24"/>
          <w:szCs w:val="24"/>
        </w:rPr>
        <w:t xml:space="preserve">the </w:t>
      </w:r>
      <w:r w:rsidRPr="00A53289">
        <w:rPr>
          <w:rFonts w:ascii="Times New Roman" w:hAnsi="Times New Roman" w:cs="Times New Roman"/>
          <w:sz w:val="24"/>
          <w:szCs w:val="24"/>
        </w:rPr>
        <w:t>CRISPR lines TBG4-6 and TBG4-8 which introduces a stop codon.</w:t>
      </w:r>
    </w:p>
    <w:p w14:paraId="3C8D6383" w14:textId="77777777" w:rsidR="00B327C9" w:rsidRDefault="00B327C9" w:rsidP="00B327C9">
      <w:pPr>
        <w:spacing w:line="360" w:lineRule="auto"/>
        <w:jc w:val="both"/>
        <w:rPr>
          <w:rFonts w:ascii="Times New Roman" w:hAnsi="Times New Roman" w:cs="Times New Roman"/>
          <w:sz w:val="24"/>
          <w:szCs w:val="24"/>
        </w:rPr>
      </w:pPr>
    </w:p>
    <w:p w14:paraId="2C3D4E5F" w14:textId="6C845345" w:rsidR="0052521B" w:rsidRPr="00261D40" w:rsidRDefault="0052521B" w:rsidP="0052521B">
      <w:pPr>
        <w:spacing w:line="360" w:lineRule="auto"/>
        <w:jc w:val="both"/>
        <w:rPr>
          <w:rFonts w:ascii="Times New Roman" w:eastAsia="Times New Roman" w:hAnsi="Times New Roman" w:cs="Times New Roman"/>
          <w:sz w:val="24"/>
          <w:szCs w:val="24"/>
          <w:lang w:eastAsia="en-GB"/>
        </w:rPr>
      </w:pPr>
      <w:r w:rsidRPr="00261D40">
        <w:rPr>
          <w:rFonts w:ascii="Times New Roman" w:eastAsia="+mn-ea" w:hAnsi="Times New Roman" w:cs="Times New Roman"/>
          <w:b/>
          <w:bCs/>
          <w:color w:val="000000"/>
          <w:kern w:val="24"/>
          <w:sz w:val="24"/>
          <w:szCs w:val="24"/>
          <w:lang w:eastAsia="en-GB"/>
        </w:rPr>
        <w:t xml:space="preserve">Figure S4. </w:t>
      </w:r>
      <w:r w:rsidRPr="00261D40">
        <w:rPr>
          <w:rFonts w:ascii="Times New Roman" w:eastAsia="+mn-ea" w:hAnsi="Times New Roman" w:cs="Times New Roman"/>
          <w:color w:val="000000"/>
          <w:kern w:val="24"/>
          <w:sz w:val="24"/>
          <w:szCs w:val="24"/>
          <w:lang w:eastAsia="en-GB"/>
        </w:rPr>
        <w:t xml:space="preserve">Relative expression of target genes in CRISPR mutants in </w:t>
      </w:r>
      <w:r w:rsidRPr="00261D40">
        <w:rPr>
          <w:rFonts w:ascii="Times New Roman" w:eastAsia="+mn-ea" w:hAnsi="Times New Roman" w:cs="Times New Roman"/>
          <w:i/>
          <w:iCs/>
          <w:color w:val="000000"/>
          <w:kern w:val="24"/>
          <w:sz w:val="24"/>
          <w:szCs w:val="24"/>
          <w:lang w:eastAsia="en-GB"/>
        </w:rPr>
        <w:t>PL</w:t>
      </w:r>
      <w:r w:rsidRPr="00261D40">
        <w:rPr>
          <w:rFonts w:ascii="Times New Roman" w:eastAsia="+mn-ea" w:hAnsi="Times New Roman" w:cs="Times New Roman"/>
          <w:color w:val="000000"/>
          <w:kern w:val="24"/>
          <w:sz w:val="24"/>
          <w:szCs w:val="24"/>
          <w:lang w:eastAsia="en-GB"/>
        </w:rPr>
        <w:t xml:space="preserve">, </w:t>
      </w:r>
      <w:r w:rsidRPr="00261D40">
        <w:rPr>
          <w:rFonts w:ascii="Times New Roman" w:eastAsia="+mn-ea" w:hAnsi="Times New Roman" w:cs="Times New Roman"/>
          <w:i/>
          <w:iCs/>
          <w:color w:val="000000"/>
          <w:kern w:val="24"/>
          <w:sz w:val="24"/>
          <w:szCs w:val="24"/>
          <w:lang w:eastAsia="en-GB"/>
        </w:rPr>
        <w:t>PG2a</w:t>
      </w:r>
      <w:r w:rsidRPr="00261D40">
        <w:rPr>
          <w:rFonts w:ascii="Times New Roman" w:eastAsia="+mn-ea" w:hAnsi="Times New Roman" w:cs="Times New Roman"/>
          <w:color w:val="000000"/>
          <w:kern w:val="24"/>
          <w:sz w:val="24"/>
          <w:szCs w:val="24"/>
          <w:lang w:eastAsia="en-GB"/>
        </w:rPr>
        <w:t xml:space="preserve"> and </w:t>
      </w:r>
      <w:r w:rsidRPr="00261D40">
        <w:rPr>
          <w:rFonts w:ascii="Times New Roman" w:eastAsia="+mn-ea" w:hAnsi="Times New Roman" w:cs="Times New Roman"/>
          <w:i/>
          <w:iCs/>
          <w:color w:val="000000"/>
          <w:kern w:val="24"/>
          <w:sz w:val="24"/>
          <w:szCs w:val="24"/>
          <w:lang w:eastAsia="en-GB"/>
        </w:rPr>
        <w:t>TBG4</w:t>
      </w:r>
      <w:r w:rsidRPr="00261D40">
        <w:rPr>
          <w:rFonts w:ascii="Times New Roman" w:eastAsia="+mn-ea" w:hAnsi="Times New Roman" w:cs="Times New Roman"/>
          <w:color w:val="000000"/>
          <w:kern w:val="24"/>
          <w:sz w:val="24"/>
          <w:szCs w:val="24"/>
          <w:lang w:eastAsia="en-GB"/>
        </w:rPr>
        <w:t xml:space="preserve"> lines. Target gene expression was measured in three fruit</w:t>
      </w:r>
      <w:r w:rsidR="00C00DA4" w:rsidRPr="00261D40">
        <w:rPr>
          <w:rFonts w:ascii="Times New Roman" w:eastAsia="+mn-ea" w:hAnsi="Times New Roman" w:cs="Times New Roman"/>
          <w:color w:val="000000"/>
          <w:kern w:val="24"/>
          <w:sz w:val="24"/>
          <w:szCs w:val="24"/>
          <w:lang w:eastAsia="en-GB"/>
        </w:rPr>
        <w:t>s</w:t>
      </w:r>
      <w:r w:rsidRPr="00261D40">
        <w:rPr>
          <w:rFonts w:ascii="Times New Roman" w:eastAsia="+mn-ea" w:hAnsi="Times New Roman" w:cs="Times New Roman"/>
          <w:color w:val="000000"/>
          <w:kern w:val="24"/>
          <w:sz w:val="24"/>
          <w:szCs w:val="24"/>
          <w:lang w:eastAsia="en-GB"/>
        </w:rPr>
        <w:t xml:space="preserve"> of each line at breaker +7 days. Error bars represent ± </w:t>
      </w:r>
      <w:r w:rsidR="00C00DA4" w:rsidRPr="00261D40">
        <w:rPr>
          <w:rFonts w:ascii="Times New Roman" w:eastAsia="+mn-ea" w:hAnsi="Times New Roman" w:cs="Times New Roman"/>
          <w:color w:val="000000"/>
          <w:kern w:val="24"/>
          <w:sz w:val="24"/>
          <w:szCs w:val="24"/>
          <w:lang w:eastAsia="en-GB"/>
        </w:rPr>
        <w:t>SEM</w:t>
      </w:r>
      <w:r w:rsidRPr="00261D40">
        <w:rPr>
          <w:rFonts w:ascii="Times New Roman" w:eastAsia="+mn-ea" w:hAnsi="Times New Roman" w:cs="Times New Roman"/>
          <w:color w:val="000000"/>
          <w:kern w:val="24"/>
          <w:sz w:val="24"/>
          <w:szCs w:val="24"/>
          <w:lang w:eastAsia="en-GB"/>
        </w:rPr>
        <w:t>, n=3</w:t>
      </w:r>
      <w:r w:rsidRPr="00261D40">
        <w:rPr>
          <w:rFonts w:ascii="Times New Roman" w:eastAsia="+mn-ea" w:hAnsi="Times New Roman" w:cs="Times New Roman"/>
          <w:kern w:val="24"/>
          <w:sz w:val="24"/>
          <w:szCs w:val="24"/>
          <w:lang w:eastAsia="en-GB"/>
        </w:rPr>
        <w:t xml:space="preserve">. Significant differences </w:t>
      </w:r>
      <w:r w:rsidR="007A0BE8" w:rsidRPr="00261D40">
        <w:rPr>
          <w:rFonts w:ascii="Times New Roman" w:eastAsia="+mn-ea" w:hAnsi="Times New Roman" w:cs="Times New Roman"/>
          <w:kern w:val="24"/>
          <w:sz w:val="24"/>
          <w:szCs w:val="24"/>
          <w:lang w:eastAsia="en-GB"/>
        </w:rPr>
        <w:t xml:space="preserve">between mutants and wild type control </w:t>
      </w:r>
      <w:r w:rsidRPr="00261D40">
        <w:rPr>
          <w:rFonts w:ascii="Times New Roman" w:eastAsia="+mn-ea" w:hAnsi="Times New Roman" w:cs="Times New Roman"/>
          <w:kern w:val="24"/>
          <w:sz w:val="24"/>
          <w:szCs w:val="24"/>
          <w:lang w:eastAsia="en-GB"/>
        </w:rPr>
        <w:t xml:space="preserve">based </w:t>
      </w:r>
      <w:r w:rsidRPr="00261D40">
        <w:rPr>
          <w:rFonts w:ascii="Times New Roman" w:eastAsia="+mn-ea" w:hAnsi="Times New Roman" w:cs="Times New Roman"/>
          <w:color w:val="000000"/>
          <w:kern w:val="24"/>
          <w:sz w:val="24"/>
          <w:szCs w:val="24"/>
          <w:lang w:eastAsia="en-GB"/>
        </w:rPr>
        <w:t>on a Dunnet’s test were marked by *** P&lt;0.001.</w:t>
      </w:r>
    </w:p>
    <w:p w14:paraId="11402368" w14:textId="77777777" w:rsidR="00B327C9" w:rsidRPr="00261D40" w:rsidRDefault="00B327C9" w:rsidP="00B327C9">
      <w:pPr>
        <w:spacing w:line="360" w:lineRule="auto"/>
        <w:jc w:val="both"/>
        <w:rPr>
          <w:rFonts w:ascii="Times New Roman" w:hAnsi="Times New Roman" w:cs="Times New Roman"/>
          <w:sz w:val="24"/>
          <w:szCs w:val="24"/>
        </w:rPr>
      </w:pPr>
    </w:p>
    <w:p w14:paraId="2DEDDFFA" w14:textId="5753C336" w:rsidR="00601CB1" w:rsidRPr="00261D40" w:rsidRDefault="00601CB1" w:rsidP="00601CB1">
      <w:pPr>
        <w:spacing w:line="360" w:lineRule="auto"/>
        <w:jc w:val="both"/>
        <w:rPr>
          <w:rFonts w:ascii="Times New Roman" w:hAnsi="Times New Roman" w:cs="Times New Roman"/>
          <w:sz w:val="24"/>
          <w:szCs w:val="24"/>
        </w:rPr>
      </w:pPr>
      <w:r w:rsidRPr="00261D40">
        <w:rPr>
          <w:rFonts w:ascii="Times New Roman" w:hAnsi="Times New Roman" w:cs="Times New Roman"/>
          <w:b/>
          <w:sz w:val="24"/>
          <w:szCs w:val="24"/>
        </w:rPr>
        <w:t>Figure S5.</w:t>
      </w:r>
      <w:r w:rsidRPr="00261D40">
        <w:rPr>
          <w:rFonts w:ascii="Times New Roman" w:hAnsi="Times New Roman" w:cs="Times New Roman"/>
          <w:sz w:val="24"/>
          <w:szCs w:val="24"/>
        </w:rPr>
        <w:t xml:space="preserve"> Expression of </w:t>
      </w:r>
      <w:r w:rsidRPr="00261D40">
        <w:rPr>
          <w:rFonts w:ascii="Times New Roman" w:hAnsi="Times New Roman" w:cs="Times New Roman"/>
          <w:i/>
          <w:sz w:val="24"/>
          <w:szCs w:val="24"/>
        </w:rPr>
        <w:t>PL</w:t>
      </w:r>
      <w:r w:rsidRPr="00261D40">
        <w:rPr>
          <w:rFonts w:ascii="Times New Roman" w:hAnsi="Times New Roman" w:cs="Times New Roman"/>
          <w:sz w:val="24"/>
          <w:szCs w:val="24"/>
        </w:rPr>
        <w:t xml:space="preserve"> and </w:t>
      </w:r>
      <w:r w:rsidRPr="00261D40">
        <w:rPr>
          <w:rFonts w:ascii="Times New Roman" w:hAnsi="Times New Roman" w:cs="Times New Roman"/>
          <w:i/>
          <w:sz w:val="24"/>
          <w:szCs w:val="24"/>
        </w:rPr>
        <w:t>PG2a</w:t>
      </w:r>
      <w:r w:rsidRPr="00261D40">
        <w:rPr>
          <w:rFonts w:ascii="Times New Roman" w:hAnsi="Times New Roman" w:cs="Times New Roman"/>
          <w:sz w:val="24"/>
          <w:szCs w:val="24"/>
        </w:rPr>
        <w:t xml:space="preserve"> gene family members in </w:t>
      </w:r>
      <w:r w:rsidR="00C00DA4" w:rsidRPr="00261D40">
        <w:rPr>
          <w:rFonts w:ascii="Times New Roman" w:hAnsi="Times New Roman" w:cs="Times New Roman"/>
          <w:sz w:val="24"/>
          <w:szCs w:val="24"/>
        </w:rPr>
        <w:t xml:space="preserve">the </w:t>
      </w:r>
      <w:r w:rsidRPr="00261D40">
        <w:rPr>
          <w:rFonts w:ascii="Times New Roman" w:hAnsi="Times New Roman" w:cs="Times New Roman"/>
          <w:sz w:val="24"/>
          <w:szCs w:val="24"/>
        </w:rPr>
        <w:t>CRISPR lines</w:t>
      </w:r>
      <w:r w:rsidR="00C00DA4" w:rsidRPr="00261D40">
        <w:rPr>
          <w:rFonts w:ascii="Times New Roman" w:hAnsi="Times New Roman" w:cs="Times New Roman"/>
          <w:sz w:val="24"/>
          <w:szCs w:val="24"/>
        </w:rPr>
        <w:t>mat the Breaker + 7 stage</w:t>
      </w:r>
      <w:r w:rsidRPr="00261D40">
        <w:rPr>
          <w:rFonts w:ascii="Times New Roman" w:hAnsi="Times New Roman" w:cs="Times New Roman"/>
          <w:sz w:val="24"/>
          <w:szCs w:val="24"/>
        </w:rPr>
        <w:t xml:space="preserve">. </w:t>
      </w:r>
      <w:r w:rsidR="00C00DA4" w:rsidRPr="00261D40">
        <w:rPr>
          <w:rFonts w:ascii="Times New Roman" w:hAnsi="Times New Roman" w:cs="Times New Roman"/>
          <w:sz w:val="24"/>
          <w:szCs w:val="24"/>
        </w:rPr>
        <w:t xml:space="preserve">Error bars represent ± SEM, n=5. </w:t>
      </w:r>
      <w:r w:rsidRPr="00261D40">
        <w:rPr>
          <w:rFonts w:ascii="Times New Roman" w:hAnsi="Times New Roman" w:cs="Times New Roman"/>
          <w:sz w:val="24"/>
          <w:szCs w:val="24"/>
        </w:rPr>
        <w:t xml:space="preserve">Significant differences </w:t>
      </w:r>
      <w:r w:rsidR="00C00DA4" w:rsidRPr="00261D40">
        <w:rPr>
          <w:rFonts w:ascii="Times New Roman" w:hAnsi="Times New Roman" w:cs="Times New Roman"/>
          <w:sz w:val="24"/>
          <w:szCs w:val="24"/>
        </w:rPr>
        <w:t xml:space="preserve">determined by t-test comparisons with </w:t>
      </w:r>
      <w:r w:rsidRPr="00261D40">
        <w:rPr>
          <w:rFonts w:ascii="Times New Roman" w:hAnsi="Times New Roman" w:cs="Times New Roman"/>
          <w:sz w:val="24"/>
          <w:szCs w:val="24"/>
        </w:rPr>
        <w:t xml:space="preserve">wild type </w:t>
      </w:r>
      <w:r w:rsidR="00C00DA4" w:rsidRPr="00261D40">
        <w:rPr>
          <w:rFonts w:ascii="Times New Roman" w:hAnsi="Times New Roman" w:cs="Times New Roman"/>
          <w:sz w:val="24"/>
          <w:szCs w:val="24"/>
        </w:rPr>
        <w:t>are</w:t>
      </w:r>
      <w:r w:rsidRPr="00261D40">
        <w:rPr>
          <w:rFonts w:ascii="Times New Roman" w:hAnsi="Times New Roman" w:cs="Times New Roman"/>
          <w:sz w:val="24"/>
          <w:szCs w:val="24"/>
        </w:rPr>
        <w:t xml:space="preserve"> denoted by * (P&lt;0.05 *), (P&lt;0.01 **), (P&lt;0.001 ***)</w:t>
      </w:r>
      <w:r w:rsidR="00F26EC7" w:rsidRPr="00261D40">
        <w:rPr>
          <w:rFonts w:ascii="Times New Roman" w:hAnsi="Times New Roman" w:cs="Times New Roman"/>
          <w:sz w:val="24"/>
          <w:szCs w:val="24"/>
        </w:rPr>
        <w:t>.</w:t>
      </w:r>
    </w:p>
    <w:p w14:paraId="003628C8" w14:textId="77777777" w:rsidR="00601CB1" w:rsidRPr="00261D40" w:rsidRDefault="00601CB1" w:rsidP="00B327C9">
      <w:pPr>
        <w:spacing w:line="360" w:lineRule="auto"/>
        <w:jc w:val="both"/>
        <w:rPr>
          <w:rFonts w:ascii="Times New Roman" w:hAnsi="Times New Roman" w:cs="Times New Roman"/>
          <w:b/>
          <w:sz w:val="24"/>
          <w:szCs w:val="24"/>
        </w:rPr>
      </w:pPr>
    </w:p>
    <w:p w14:paraId="649AF730" w14:textId="0FEF6668" w:rsidR="00B327C9" w:rsidRPr="00261D40" w:rsidRDefault="00B327C9" w:rsidP="00B327C9">
      <w:pPr>
        <w:spacing w:line="360" w:lineRule="auto"/>
        <w:jc w:val="both"/>
        <w:rPr>
          <w:rFonts w:ascii="Times New Roman" w:hAnsi="Times New Roman" w:cs="Times New Roman"/>
          <w:sz w:val="24"/>
          <w:szCs w:val="24"/>
        </w:rPr>
      </w:pPr>
      <w:r w:rsidRPr="00261D40">
        <w:rPr>
          <w:rFonts w:ascii="Times New Roman" w:hAnsi="Times New Roman" w:cs="Times New Roman"/>
          <w:b/>
          <w:sz w:val="24"/>
          <w:szCs w:val="24"/>
        </w:rPr>
        <w:t>Figure S</w:t>
      </w:r>
      <w:r w:rsidR="00601CB1" w:rsidRPr="00261D40">
        <w:rPr>
          <w:rFonts w:ascii="Times New Roman" w:hAnsi="Times New Roman" w:cs="Times New Roman"/>
          <w:b/>
          <w:sz w:val="24"/>
          <w:szCs w:val="24"/>
        </w:rPr>
        <w:t>6</w:t>
      </w:r>
      <w:r w:rsidRPr="00261D40">
        <w:rPr>
          <w:rFonts w:ascii="Times New Roman" w:hAnsi="Times New Roman" w:cs="Times New Roman"/>
          <w:b/>
          <w:sz w:val="24"/>
          <w:szCs w:val="24"/>
        </w:rPr>
        <w:t>.</w:t>
      </w:r>
      <w:r w:rsidRPr="00261D40">
        <w:rPr>
          <w:rFonts w:ascii="Times New Roman" w:hAnsi="Times New Roman" w:cs="Times New Roman"/>
          <w:sz w:val="24"/>
          <w:szCs w:val="24"/>
        </w:rPr>
        <w:t xml:space="preserve"> β-galactosidase activity in TBG4 CRISPR lines measured as specific activity / mg of protein.</w:t>
      </w:r>
    </w:p>
    <w:p w14:paraId="2809E54C" w14:textId="77777777" w:rsidR="00B327C9" w:rsidRPr="00261D40" w:rsidRDefault="00B327C9" w:rsidP="00B327C9">
      <w:pPr>
        <w:spacing w:line="360" w:lineRule="auto"/>
        <w:jc w:val="both"/>
        <w:rPr>
          <w:rFonts w:ascii="Times New Roman" w:hAnsi="Times New Roman" w:cs="Times New Roman"/>
          <w:sz w:val="24"/>
          <w:szCs w:val="24"/>
        </w:rPr>
      </w:pPr>
    </w:p>
    <w:p w14:paraId="4786CEEC" w14:textId="4374D8CA" w:rsidR="00835F7A" w:rsidRPr="007F5B03" w:rsidRDefault="00835F7A" w:rsidP="00AB5FA0">
      <w:pPr>
        <w:spacing w:line="360" w:lineRule="auto"/>
        <w:jc w:val="both"/>
        <w:rPr>
          <w:rFonts w:ascii="Times New Roman" w:eastAsia="Times New Roman" w:hAnsi="Times New Roman" w:cs="Times New Roman"/>
          <w:sz w:val="24"/>
          <w:szCs w:val="24"/>
          <w:lang w:eastAsia="en-GB"/>
        </w:rPr>
      </w:pPr>
      <w:r w:rsidRPr="00261D40">
        <w:rPr>
          <w:rFonts w:ascii="Times New Roman" w:hAnsi="Times New Roman" w:cs="Times New Roman"/>
          <w:b/>
          <w:bCs/>
          <w:kern w:val="24"/>
          <w:sz w:val="24"/>
          <w:szCs w:val="24"/>
          <w:lang w:eastAsia="en-GB"/>
        </w:rPr>
        <w:t xml:space="preserve">Figure S7. </w:t>
      </w:r>
      <w:r w:rsidRPr="00261D40">
        <w:rPr>
          <w:rFonts w:ascii="Times New Roman" w:hAnsi="Times New Roman" w:cs="Times New Roman"/>
          <w:kern w:val="24"/>
          <w:sz w:val="24"/>
          <w:szCs w:val="24"/>
          <w:lang w:eastAsia="en-GB"/>
        </w:rPr>
        <w:t>Carotenoid levels in the ripe fruits of the CRISPR lines. Carotenoids were extracted at B</w:t>
      </w:r>
      <w:r w:rsidR="00003B65" w:rsidRPr="00261D40">
        <w:rPr>
          <w:rFonts w:ascii="Times New Roman" w:hAnsi="Times New Roman" w:cs="Times New Roman"/>
          <w:kern w:val="24"/>
          <w:sz w:val="24"/>
          <w:szCs w:val="24"/>
          <w:lang w:eastAsia="en-GB"/>
        </w:rPr>
        <w:t xml:space="preserve">reaker </w:t>
      </w:r>
      <w:r w:rsidRPr="00261D40">
        <w:rPr>
          <w:rFonts w:ascii="Times New Roman" w:hAnsi="Times New Roman" w:cs="Times New Roman"/>
          <w:kern w:val="24"/>
          <w:sz w:val="24"/>
          <w:szCs w:val="24"/>
          <w:lang w:eastAsia="en-GB"/>
        </w:rPr>
        <w:t xml:space="preserve">+7 with three biological replicates for each line. The data were analysed </w:t>
      </w:r>
      <w:r w:rsidR="007A0BE8" w:rsidRPr="00261D40">
        <w:rPr>
          <w:rFonts w:ascii="Times New Roman" w:hAnsi="Times New Roman" w:cs="Times New Roman"/>
          <w:kern w:val="24"/>
          <w:sz w:val="24"/>
          <w:szCs w:val="24"/>
          <w:lang w:eastAsia="en-GB"/>
        </w:rPr>
        <w:t xml:space="preserve">to test for differences among lines </w:t>
      </w:r>
      <w:r w:rsidR="00F26EC7" w:rsidRPr="00261D40">
        <w:rPr>
          <w:rFonts w:ascii="Times New Roman" w:hAnsi="Times New Roman" w:cs="Times New Roman"/>
          <w:kern w:val="24"/>
          <w:sz w:val="24"/>
          <w:szCs w:val="24"/>
          <w:lang w:eastAsia="en-GB"/>
        </w:rPr>
        <w:t>using the</w:t>
      </w:r>
      <w:r w:rsidRPr="00261D40">
        <w:rPr>
          <w:rFonts w:ascii="Times New Roman" w:hAnsi="Times New Roman" w:cs="Times New Roman"/>
          <w:kern w:val="24"/>
          <w:sz w:val="24"/>
          <w:szCs w:val="24"/>
          <w:lang w:eastAsia="en-GB"/>
        </w:rPr>
        <w:t xml:space="preserve"> Duncan’s Multiple Range Test. Only changes in </w:t>
      </w:r>
      <w:r w:rsidRPr="00261D40">
        <w:rPr>
          <w:rFonts w:ascii="Times New Roman" w:hAnsi="Times New Roman" w:cs="Times New Roman"/>
          <w:kern w:val="24"/>
          <w:sz w:val="24"/>
          <w:szCs w:val="24"/>
          <w:lang w:val="el-GR" w:eastAsia="en-GB"/>
        </w:rPr>
        <w:t>β</w:t>
      </w:r>
      <w:r w:rsidRPr="00261D40">
        <w:rPr>
          <w:rFonts w:ascii="Times New Roman" w:hAnsi="Times New Roman" w:cs="Times New Roman"/>
          <w:kern w:val="24"/>
          <w:sz w:val="24"/>
          <w:szCs w:val="24"/>
          <w:lang w:eastAsia="en-GB"/>
        </w:rPr>
        <w:t>-carotene and cis-phytoene were significant at (P&lt;0.05) and are denoted by letters above the bars.</w:t>
      </w:r>
    </w:p>
    <w:p w14:paraId="5D2F93D0" w14:textId="77777777" w:rsidR="00835F7A" w:rsidRDefault="00835F7A" w:rsidP="00835F7A">
      <w:pPr>
        <w:spacing w:line="360" w:lineRule="auto"/>
        <w:jc w:val="both"/>
        <w:rPr>
          <w:rFonts w:ascii="Times New Roman" w:hAnsi="Times New Roman" w:cs="Times New Roman"/>
          <w:b/>
          <w:sz w:val="24"/>
          <w:szCs w:val="24"/>
        </w:rPr>
      </w:pPr>
    </w:p>
    <w:p w14:paraId="1EAE6DED" w14:textId="267E86F6" w:rsidR="00B327C9" w:rsidRDefault="00B327C9" w:rsidP="00B327C9">
      <w:pPr>
        <w:spacing w:line="360" w:lineRule="auto"/>
        <w:jc w:val="both"/>
        <w:rPr>
          <w:rFonts w:ascii="Times New Roman" w:hAnsi="Times New Roman" w:cs="Times New Roman"/>
          <w:sz w:val="24"/>
          <w:szCs w:val="24"/>
        </w:rPr>
      </w:pPr>
      <w:r w:rsidRPr="00A53289">
        <w:rPr>
          <w:rFonts w:ascii="Times New Roman" w:hAnsi="Times New Roman" w:cs="Times New Roman"/>
          <w:b/>
          <w:sz w:val="24"/>
          <w:szCs w:val="24"/>
        </w:rPr>
        <w:lastRenderedPageBreak/>
        <w:t xml:space="preserve">Figure </w:t>
      </w:r>
      <w:r w:rsidR="00835F7A" w:rsidRPr="00A53289">
        <w:rPr>
          <w:rFonts w:ascii="Times New Roman" w:hAnsi="Times New Roman" w:cs="Times New Roman"/>
          <w:b/>
          <w:sz w:val="24"/>
          <w:szCs w:val="24"/>
        </w:rPr>
        <w:t>S8</w:t>
      </w:r>
      <w:r w:rsidRPr="00A53289">
        <w:rPr>
          <w:rFonts w:ascii="Times New Roman" w:hAnsi="Times New Roman" w:cs="Times New Roman"/>
          <w:b/>
          <w:sz w:val="24"/>
          <w:szCs w:val="24"/>
        </w:rPr>
        <w:t>.</w:t>
      </w:r>
      <w:r w:rsidRPr="00A53289">
        <w:rPr>
          <w:rFonts w:ascii="Times New Roman" w:hAnsi="Times New Roman" w:cs="Times New Roman"/>
          <w:sz w:val="24"/>
          <w:szCs w:val="24"/>
        </w:rPr>
        <w:t xml:space="preserve"> Calcofluor white staining of pericarp sections from CRISPR lines. Fruits from </w:t>
      </w:r>
      <w:r w:rsidRPr="00A53289">
        <w:rPr>
          <w:rFonts w:ascii="Times New Roman" w:hAnsi="Times New Roman" w:cs="Times New Roman"/>
          <w:i/>
          <w:sz w:val="24"/>
          <w:szCs w:val="24"/>
        </w:rPr>
        <w:t>PL5</w:t>
      </w:r>
      <w:r w:rsidRPr="00A53289">
        <w:rPr>
          <w:rFonts w:ascii="Times New Roman" w:hAnsi="Times New Roman" w:cs="Times New Roman"/>
          <w:sz w:val="24"/>
          <w:szCs w:val="24"/>
        </w:rPr>
        <w:t xml:space="preserve">, </w:t>
      </w:r>
      <w:r w:rsidRPr="00A53289">
        <w:rPr>
          <w:rFonts w:ascii="Times New Roman" w:hAnsi="Times New Roman" w:cs="Times New Roman"/>
          <w:i/>
          <w:sz w:val="24"/>
          <w:szCs w:val="24"/>
        </w:rPr>
        <w:t>PG34</w:t>
      </w:r>
      <w:r w:rsidRPr="00A53289">
        <w:rPr>
          <w:rFonts w:ascii="Times New Roman" w:hAnsi="Times New Roman" w:cs="Times New Roman"/>
          <w:sz w:val="24"/>
          <w:szCs w:val="24"/>
        </w:rPr>
        <w:t xml:space="preserve"> and </w:t>
      </w:r>
      <w:r w:rsidRPr="00A53289">
        <w:rPr>
          <w:rFonts w:ascii="Times New Roman" w:hAnsi="Times New Roman" w:cs="Times New Roman"/>
          <w:i/>
          <w:sz w:val="24"/>
          <w:szCs w:val="24"/>
        </w:rPr>
        <w:t>TBG-8</w:t>
      </w:r>
      <w:r w:rsidRPr="00A53289">
        <w:rPr>
          <w:rFonts w:ascii="Times New Roman" w:hAnsi="Times New Roman" w:cs="Times New Roman"/>
          <w:sz w:val="24"/>
          <w:szCs w:val="24"/>
        </w:rPr>
        <w:t>. Sections show (A) outer and (B) inner pericarp.</w:t>
      </w:r>
      <w:r w:rsidR="00103605" w:rsidRPr="00A53289">
        <w:t xml:space="preserve"> </w:t>
      </w:r>
      <w:r w:rsidR="00103605" w:rsidRPr="00A53289">
        <w:rPr>
          <w:rFonts w:ascii="Times New Roman" w:hAnsi="Times New Roman" w:cs="Times New Roman"/>
          <w:sz w:val="24"/>
          <w:szCs w:val="24"/>
        </w:rPr>
        <w:t xml:space="preserve">Scale bar = </w:t>
      </w:r>
      <w:r w:rsidR="002A2F33" w:rsidRPr="00A53289">
        <w:rPr>
          <w:rFonts w:ascii="Times New Roman" w:hAnsi="Times New Roman" w:cs="Times New Roman"/>
          <w:sz w:val="24"/>
          <w:szCs w:val="24"/>
        </w:rPr>
        <w:t>100µm</w:t>
      </w:r>
      <w:r w:rsidR="00103605" w:rsidRPr="00A53289">
        <w:rPr>
          <w:rFonts w:ascii="Times New Roman" w:hAnsi="Times New Roman" w:cs="Times New Roman"/>
          <w:sz w:val="24"/>
          <w:szCs w:val="24"/>
        </w:rPr>
        <w:t>.</w:t>
      </w:r>
    </w:p>
    <w:p w14:paraId="3D0D18C8" w14:textId="77777777" w:rsidR="00C26EF7" w:rsidRDefault="00C26EF7" w:rsidP="00B327C9">
      <w:pPr>
        <w:spacing w:line="360" w:lineRule="auto"/>
        <w:jc w:val="both"/>
        <w:rPr>
          <w:rFonts w:ascii="Times New Roman" w:hAnsi="Times New Roman" w:cs="Times New Roman"/>
          <w:b/>
          <w:sz w:val="24"/>
          <w:szCs w:val="24"/>
        </w:rPr>
      </w:pPr>
    </w:p>
    <w:p w14:paraId="7CA6DC00" w14:textId="1FF52DED" w:rsidR="00B327C9" w:rsidRDefault="00B327C9" w:rsidP="00B327C9">
      <w:pPr>
        <w:spacing w:line="360" w:lineRule="auto"/>
        <w:jc w:val="both"/>
        <w:rPr>
          <w:rFonts w:ascii="Times New Roman" w:hAnsi="Times New Roman" w:cs="Times New Roman"/>
          <w:sz w:val="24"/>
          <w:szCs w:val="24"/>
        </w:rPr>
      </w:pPr>
      <w:r w:rsidRPr="00A72C20">
        <w:rPr>
          <w:rFonts w:ascii="Times New Roman" w:hAnsi="Times New Roman" w:cs="Times New Roman"/>
          <w:b/>
          <w:sz w:val="24"/>
          <w:szCs w:val="24"/>
        </w:rPr>
        <w:t>Table S1.</w:t>
      </w:r>
      <w:r w:rsidRPr="00A546AA">
        <w:rPr>
          <w:rFonts w:ascii="Times New Roman" w:hAnsi="Times New Roman" w:cs="Times New Roman"/>
          <w:sz w:val="24"/>
          <w:szCs w:val="24"/>
        </w:rPr>
        <w:t xml:space="preserve"> Target sequences of cell wall structure-related genes</w:t>
      </w:r>
      <w:r w:rsidR="00A72C20">
        <w:rPr>
          <w:rFonts w:ascii="Times New Roman" w:hAnsi="Times New Roman" w:cs="Times New Roman"/>
          <w:sz w:val="24"/>
          <w:szCs w:val="24"/>
        </w:rPr>
        <w:t>.</w:t>
      </w:r>
    </w:p>
    <w:p w14:paraId="563FFC8B" w14:textId="77777777" w:rsidR="00BB40AC" w:rsidRDefault="00BB40AC" w:rsidP="00B327C9">
      <w:pPr>
        <w:spacing w:line="360" w:lineRule="auto"/>
        <w:jc w:val="both"/>
        <w:rPr>
          <w:rFonts w:ascii="Times New Roman" w:hAnsi="Times New Roman" w:cs="Times New Roman"/>
          <w:sz w:val="24"/>
          <w:szCs w:val="24"/>
        </w:rPr>
      </w:pPr>
    </w:p>
    <w:p w14:paraId="3713328B" w14:textId="77777777" w:rsidR="00DF0F26" w:rsidRPr="00313B7E" w:rsidRDefault="00DF0F26" w:rsidP="00DF0F26">
      <w:pPr>
        <w:spacing w:line="360" w:lineRule="auto"/>
        <w:jc w:val="both"/>
        <w:rPr>
          <w:rFonts w:ascii="Times New Roman" w:hAnsi="Times New Roman" w:cs="Times New Roman"/>
          <w:sz w:val="24"/>
          <w:szCs w:val="24"/>
        </w:rPr>
      </w:pPr>
      <w:r w:rsidRPr="006C614A">
        <w:rPr>
          <w:rFonts w:ascii="Times New Roman" w:hAnsi="Times New Roman" w:cs="Times New Roman"/>
          <w:b/>
          <w:sz w:val="24"/>
          <w:szCs w:val="24"/>
        </w:rPr>
        <w:t>Table S</w:t>
      </w:r>
      <w:r>
        <w:rPr>
          <w:rFonts w:ascii="Times New Roman" w:hAnsi="Times New Roman" w:cs="Times New Roman"/>
          <w:b/>
          <w:sz w:val="24"/>
          <w:szCs w:val="24"/>
        </w:rPr>
        <w:t>2</w:t>
      </w:r>
      <w:r w:rsidRPr="006C614A">
        <w:rPr>
          <w:rFonts w:ascii="Times New Roman" w:hAnsi="Times New Roman" w:cs="Times New Roman"/>
          <w:b/>
          <w:sz w:val="24"/>
          <w:szCs w:val="24"/>
        </w:rPr>
        <w:t>.</w:t>
      </w:r>
      <w:r w:rsidRPr="00030710">
        <w:rPr>
          <w:rFonts w:ascii="Times New Roman" w:hAnsi="Times New Roman" w:cs="Times New Roman"/>
          <w:sz w:val="24"/>
          <w:szCs w:val="24"/>
        </w:rPr>
        <w:t xml:space="preserve"> </w:t>
      </w:r>
      <w:r>
        <w:rPr>
          <w:rFonts w:ascii="Times New Roman" w:hAnsi="Times New Roman" w:cs="Times New Roman"/>
          <w:sz w:val="24"/>
          <w:szCs w:val="24"/>
        </w:rPr>
        <w:t xml:space="preserve">Fresh weight / dry weight ratios of pericarp sections from three independent wild type (WT) and </w:t>
      </w:r>
      <w:r w:rsidRPr="007B24CD">
        <w:rPr>
          <w:rFonts w:ascii="Times New Roman" w:hAnsi="Times New Roman" w:cs="Times New Roman"/>
          <w:i/>
          <w:sz w:val="24"/>
          <w:szCs w:val="24"/>
        </w:rPr>
        <w:t>PG2a</w:t>
      </w:r>
      <w:r>
        <w:rPr>
          <w:rFonts w:ascii="Times New Roman" w:hAnsi="Times New Roman" w:cs="Times New Roman"/>
          <w:sz w:val="24"/>
          <w:szCs w:val="24"/>
        </w:rPr>
        <w:t xml:space="preserve">, </w:t>
      </w:r>
      <w:r w:rsidRPr="007B24CD">
        <w:rPr>
          <w:rFonts w:ascii="Times New Roman" w:hAnsi="Times New Roman" w:cs="Times New Roman"/>
          <w:i/>
          <w:sz w:val="24"/>
          <w:szCs w:val="24"/>
        </w:rPr>
        <w:t>PL</w:t>
      </w:r>
      <w:r>
        <w:rPr>
          <w:rFonts w:ascii="Times New Roman" w:hAnsi="Times New Roman" w:cs="Times New Roman"/>
          <w:sz w:val="24"/>
          <w:szCs w:val="24"/>
        </w:rPr>
        <w:t xml:space="preserve"> and </w:t>
      </w:r>
      <w:r w:rsidRPr="007B24CD">
        <w:rPr>
          <w:rFonts w:ascii="Times New Roman" w:hAnsi="Times New Roman" w:cs="Times New Roman"/>
          <w:i/>
          <w:sz w:val="24"/>
          <w:szCs w:val="24"/>
        </w:rPr>
        <w:t>TBG4</w:t>
      </w:r>
      <w:r>
        <w:rPr>
          <w:rFonts w:ascii="Times New Roman" w:hAnsi="Times New Roman" w:cs="Times New Roman"/>
          <w:sz w:val="24"/>
          <w:szCs w:val="24"/>
        </w:rPr>
        <w:t xml:space="preserve"> lines. </w:t>
      </w:r>
      <w:r w:rsidRPr="00526221">
        <w:rPr>
          <w:rFonts w:ascii="Times New Roman" w:hAnsi="Times New Roman" w:cs="Times New Roman"/>
          <w:sz w:val="24"/>
          <w:szCs w:val="24"/>
        </w:rPr>
        <w:t>The overall variation among the means was not significant (F3,8df=2.76;  P=0.111)</w:t>
      </w:r>
      <w:r>
        <w:rPr>
          <w:rFonts w:ascii="Times New Roman" w:hAnsi="Times New Roman" w:cs="Times New Roman"/>
          <w:sz w:val="24"/>
          <w:szCs w:val="24"/>
        </w:rPr>
        <w:t>.</w:t>
      </w:r>
    </w:p>
    <w:p w14:paraId="70F84F6F" w14:textId="77777777" w:rsidR="00131872" w:rsidRDefault="00131872" w:rsidP="00DF0F26">
      <w:pPr>
        <w:spacing w:line="360" w:lineRule="auto"/>
        <w:jc w:val="both"/>
        <w:rPr>
          <w:rFonts w:ascii="Times New Roman" w:hAnsi="Times New Roman" w:cs="Times New Roman"/>
          <w:b/>
          <w:sz w:val="24"/>
          <w:szCs w:val="24"/>
        </w:rPr>
      </w:pPr>
    </w:p>
    <w:p w14:paraId="6E89A600" w14:textId="7B073C99" w:rsidR="00C26EF7" w:rsidRPr="007F5B03" w:rsidRDefault="00BB40AC" w:rsidP="00B327C9">
      <w:pPr>
        <w:spacing w:line="360" w:lineRule="auto"/>
        <w:jc w:val="both"/>
        <w:rPr>
          <w:rFonts w:ascii="Times New Roman" w:hAnsi="Times New Roman" w:cs="Times New Roman"/>
          <w:b/>
          <w:sz w:val="24"/>
          <w:szCs w:val="24"/>
        </w:rPr>
      </w:pPr>
      <w:r w:rsidRPr="007F5B03">
        <w:rPr>
          <w:rFonts w:ascii="Times New Roman" w:hAnsi="Times New Roman" w:cs="Times New Roman"/>
          <w:b/>
          <w:sz w:val="24"/>
          <w:szCs w:val="24"/>
        </w:rPr>
        <w:t xml:space="preserve">Table S3. </w:t>
      </w:r>
      <w:r w:rsidRPr="007F5B03">
        <w:rPr>
          <w:rFonts w:ascii="Times New Roman" w:hAnsi="Times New Roman" w:cs="Times New Roman"/>
          <w:sz w:val="24"/>
          <w:szCs w:val="24"/>
        </w:rPr>
        <w:t>Fluorescence intensity based on analysis of sections in the confocal microscope at 10x objective with ImageJ and using Duncan’s Multiple Range Test</w:t>
      </w:r>
      <w:r w:rsidR="002D6416" w:rsidRPr="007F5B03">
        <w:rPr>
          <w:rFonts w:ascii="Times New Roman" w:hAnsi="Times New Roman" w:cs="Times New Roman"/>
          <w:sz w:val="24"/>
          <w:szCs w:val="24"/>
        </w:rPr>
        <w:t xml:space="preserve"> to compare lines</w:t>
      </w:r>
      <w:r w:rsidRPr="007F5B03">
        <w:rPr>
          <w:rFonts w:ascii="Times New Roman" w:hAnsi="Times New Roman" w:cs="Times New Roman"/>
          <w:sz w:val="24"/>
          <w:szCs w:val="24"/>
        </w:rPr>
        <w:t>. Values in body of table are mean intensity for each antibody probe, LM19 or LM5 ± sem, n=3.</w:t>
      </w:r>
    </w:p>
    <w:p w14:paraId="742AF347" w14:textId="77777777" w:rsidR="00BB40AC" w:rsidRDefault="00BB40AC" w:rsidP="00B327C9">
      <w:pPr>
        <w:spacing w:line="360" w:lineRule="auto"/>
        <w:jc w:val="both"/>
        <w:rPr>
          <w:rFonts w:ascii="Times New Roman" w:hAnsi="Times New Roman" w:cs="Times New Roman"/>
          <w:b/>
          <w:sz w:val="24"/>
          <w:szCs w:val="24"/>
        </w:rPr>
      </w:pPr>
    </w:p>
    <w:p w14:paraId="661DC7C6" w14:textId="74ADA5FB" w:rsidR="00C26EF7" w:rsidRDefault="00B327C9" w:rsidP="00B327C9">
      <w:pPr>
        <w:spacing w:line="360" w:lineRule="auto"/>
        <w:jc w:val="both"/>
        <w:rPr>
          <w:rFonts w:ascii="Times New Roman" w:hAnsi="Times New Roman" w:cs="Times New Roman"/>
          <w:sz w:val="24"/>
          <w:szCs w:val="24"/>
        </w:rPr>
      </w:pPr>
      <w:r w:rsidRPr="00A72C20">
        <w:rPr>
          <w:rFonts w:ascii="Times New Roman" w:hAnsi="Times New Roman" w:cs="Times New Roman"/>
          <w:b/>
          <w:sz w:val="24"/>
          <w:szCs w:val="24"/>
        </w:rPr>
        <w:t xml:space="preserve">Table </w:t>
      </w:r>
      <w:r w:rsidR="000D7E1F" w:rsidRPr="00A72C20">
        <w:rPr>
          <w:rFonts w:ascii="Times New Roman" w:hAnsi="Times New Roman" w:cs="Times New Roman"/>
          <w:b/>
          <w:sz w:val="24"/>
          <w:szCs w:val="24"/>
        </w:rPr>
        <w:t>S</w:t>
      </w:r>
      <w:r w:rsidR="000D7E1F">
        <w:rPr>
          <w:rFonts w:ascii="Times New Roman" w:hAnsi="Times New Roman" w:cs="Times New Roman"/>
          <w:b/>
          <w:sz w:val="24"/>
          <w:szCs w:val="24"/>
        </w:rPr>
        <w:t>4</w:t>
      </w:r>
      <w:r w:rsidRPr="00A72C20">
        <w:rPr>
          <w:rFonts w:ascii="Times New Roman" w:hAnsi="Times New Roman" w:cs="Times New Roman"/>
          <w:b/>
          <w:sz w:val="24"/>
          <w:szCs w:val="24"/>
        </w:rPr>
        <w:t>.</w:t>
      </w:r>
      <w:r w:rsidRPr="00A546AA">
        <w:rPr>
          <w:rFonts w:ascii="Times New Roman" w:hAnsi="Times New Roman" w:cs="Times New Roman"/>
          <w:sz w:val="24"/>
          <w:szCs w:val="24"/>
        </w:rPr>
        <w:t xml:space="preserve"> Primer sequences for amplifying sgRNAs</w:t>
      </w:r>
      <w:r w:rsidR="00003B65">
        <w:rPr>
          <w:rFonts w:ascii="Times New Roman" w:hAnsi="Times New Roman" w:cs="Times New Roman"/>
          <w:sz w:val="24"/>
          <w:szCs w:val="24"/>
        </w:rPr>
        <w:t>.</w:t>
      </w:r>
    </w:p>
    <w:p w14:paraId="2EC3F09E" w14:textId="77777777" w:rsidR="00BB40AC" w:rsidRDefault="00BB40AC" w:rsidP="00B327C9">
      <w:pPr>
        <w:spacing w:line="360" w:lineRule="auto"/>
        <w:jc w:val="both"/>
        <w:rPr>
          <w:rFonts w:ascii="Times New Roman" w:hAnsi="Times New Roman" w:cs="Times New Roman"/>
          <w:b/>
          <w:sz w:val="24"/>
          <w:szCs w:val="24"/>
        </w:rPr>
      </w:pPr>
    </w:p>
    <w:p w14:paraId="7DA6640D" w14:textId="44C57DE7" w:rsidR="00B327C9" w:rsidRDefault="00B327C9" w:rsidP="00B327C9">
      <w:pPr>
        <w:spacing w:line="360" w:lineRule="auto"/>
        <w:jc w:val="both"/>
        <w:rPr>
          <w:rFonts w:ascii="Times New Roman" w:hAnsi="Times New Roman" w:cs="Times New Roman"/>
          <w:sz w:val="24"/>
          <w:szCs w:val="24"/>
        </w:rPr>
      </w:pPr>
      <w:r w:rsidRPr="00A72C20">
        <w:rPr>
          <w:rFonts w:ascii="Times New Roman" w:hAnsi="Times New Roman" w:cs="Times New Roman"/>
          <w:b/>
          <w:sz w:val="24"/>
          <w:szCs w:val="24"/>
        </w:rPr>
        <w:t xml:space="preserve">Table </w:t>
      </w:r>
      <w:r w:rsidR="000D7E1F" w:rsidRPr="00A72C20">
        <w:rPr>
          <w:rFonts w:ascii="Times New Roman" w:hAnsi="Times New Roman" w:cs="Times New Roman"/>
          <w:b/>
          <w:sz w:val="24"/>
          <w:szCs w:val="24"/>
        </w:rPr>
        <w:t>S</w:t>
      </w:r>
      <w:r w:rsidR="000D7E1F">
        <w:rPr>
          <w:rFonts w:ascii="Times New Roman" w:hAnsi="Times New Roman" w:cs="Times New Roman"/>
          <w:b/>
          <w:sz w:val="24"/>
          <w:szCs w:val="24"/>
        </w:rPr>
        <w:t>5</w:t>
      </w:r>
      <w:r w:rsidRPr="00A72C20">
        <w:rPr>
          <w:rFonts w:ascii="Times New Roman" w:hAnsi="Times New Roman" w:cs="Times New Roman"/>
          <w:b/>
          <w:sz w:val="24"/>
          <w:szCs w:val="24"/>
        </w:rPr>
        <w:t>.</w:t>
      </w:r>
      <w:r>
        <w:rPr>
          <w:rFonts w:ascii="Times New Roman" w:hAnsi="Times New Roman" w:cs="Times New Roman"/>
          <w:sz w:val="24"/>
          <w:szCs w:val="24"/>
        </w:rPr>
        <w:t xml:space="preserve"> P</w:t>
      </w:r>
      <w:r w:rsidRPr="00A546AA">
        <w:rPr>
          <w:rFonts w:ascii="Times New Roman" w:hAnsi="Times New Roman" w:cs="Times New Roman"/>
          <w:sz w:val="24"/>
          <w:szCs w:val="24"/>
        </w:rPr>
        <w:t>rimers for genotyping of CRISPR/Cas9-induced mutations</w:t>
      </w:r>
      <w:r w:rsidR="00003B65">
        <w:rPr>
          <w:rFonts w:ascii="Times New Roman" w:hAnsi="Times New Roman" w:cs="Times New Roman"/>
          <w:sz w:val="24"/>
          <w:szCs w:val="24"/>
        </w:rPr>
        <w:t>.</w:t>
      </w:r>
    </w:p>
    <w:p w14:paraId="2DF2A0C3" w14:textId="77777777" w:rsidR="00BB40AC" w:rsidRDefault="00BB40AC" w:rsidP="00B327C9">
      <w:pPr>
        <w:spacing w:line="360" w:lineRule="auto"/>
        <w:jc w:val="both"/>
        <w:rPr>
          <w:rFonts w:ascii="Times New Roman" w:hAnsi="Times New Roman" w:cs="Times New Roman"/>
          <w:b/>
          <w:sz w:val="24"/>
          <w:szCs w:val="24"/>
        </w:rPr>
      </w:pPr>
    </w:p>
    <w:p w14:paraId="42872955" w14:textId="677BDA29" w:rsidR="00B327C9" w:rsidRDefault="00B327C9" w:rsidP="00B327C9">
      <w:pPr>
        <w:spacing w:line="360" w:lineRule="auto"/>
        <w:jc w:val="both"/>
        <w:rPr>
          <w:rFonts w:ascii="Times New Roman" w:hAnsi="Times New Roman" w:cs="Times New Roman"/>
          <w:sz w:val="24"/>
          <w:szCs w:val="24"/>
        </w:rPr>
      </w:pPr>
      <w:r w:rsidRPr="00A72C20">
        <w:rPr>
          <w:rFonts w:ascii="Times New Roman" w:hAnsi="Times New Roman" w:cs="Times New Roman"/>
          <w:b/>
          <w:sz w:val="24"/>
          <w:szCs w:val="24"/>
        </w:rPr>
        <w:t xml:space="preserve">Table </w:t>
      </w:r>
      <w:r w:rsidR="000D7E1F" w:rsidRPr="00A72C20">
        <w:rPr>
          <w:rFonts w:ascii="Times New Roman" w:hAnsi="Times New Roman" w:cs="Times New Roman"/>
          <w:b/>
          <w:sz w:val="24"/>
          <w:szCs w:val="24"/>
        </w:rPr>
        <w:t>S</w:t>
      </w:r>
      <w:r w:rsidR="000D7E1F">
        <w:rPr>
          <w:rFonts w:ascii="Times New Roman" w:hAnsi="Times New Roman" w:cs="Times New Roman"/>
          <w:b/>
          <w:sz w:val="24"/>
          <w:szCs w:val="24"/>
        </w:rPr>
        <w:t>6</w:t>
      </w:r>
      <w:r w:rsidR="00A72C20">
        <w:rPr>
          <w:rFonts w:ascii="Times New Roman" w:hAnsi="Times New Roman" w:cs="Times New Roman"/>
          <w:sz w:val="24"/>
          <w:szCs w:val="24"/>
        </w:rPr>
        <w:t>.</w:t>
      </w:r>
      <w:r w:rsidRPr="00A546AA">
        <w:rPr>
          <w:rFonts w:ascii="Times New Roman" w:hAnsi="Times New Roman" w:cs="Times New Roman"/>
          <w:sz w:val="24"/>
          <w:szCs w:val="24"/>
        </w:rPr>
        <w:t xml:space="preserve"> Primer sequences for </w:t>
      </w:r>
      <w:r w:rsidR="00A72C20">
        <w:rPr>
          <w:rFonts w:ascii="Times New Roman" w:hAnsi="Times New Roman" w:cs="Times New Roman"/>
          <w:sz w:val="24"/>
          <w:szCs w:val="24"/>
        </w:rPr>
        <w:t>q</w:t>
      </w:r>
      <w:r w:rsidRPr="00A546AA">
        <w:rPr>
          <w:rFonts w:ascii="Times New Roman" w:hAnsi="Times New Roman" w:cs="Times New Roman"/>
          <w:sz w:val="24"/>
          <w:szCs w:val="24"/>
        </w:rPr>
        <w:t>PCR</w:t>
      </w:r>
      <w:r w:rsidR="00003B65">
        <w:rPr>
          <w:rFonts w:ascii="Times New Roman" w:hAnsi="Times New Roman" w:cs="Times New Roman"/>
          <w:sz w:val="24"/>
          <w:szCs w:val="24"/>
        </w:rPr>
        <w:t>.</w:t>
      </w:r>
    </w:p>
    <w:p w14:paraId="56496CBB" w14:textId="77777777" w:rsidR="00B327C9" w:rsidRDefault="00B327C9" w:rsidP="00B327C9">
      <w:pPr>
        <w:spacing w:line="360" w:lineRule="auto"/>
        <w:jc w:val="both"/>
        <w:rPr>
          <w:rFonts w:ascii="Times New Roman" w:hAnsi="Times New Roman" w:cs="Times New Roman"/>
          <w:sz w:val="24"/>
          <w:szCs w:val="24"/>
        </w:rPr>
      </w:pPr>
    </w:p>
    <w:p w14:paraId="32530CE6" w14:textId="77777777" w:rsidR="00374A54" w:rsidRDefault="00374A54" w:rsidP="00A27A35">
      <w:pPr>
        <w:spacing w:line="360" w:lineRule="auto"/>
        <w:rPr>
          <w:rFonts w:ascii="Times New Roman" w:hAnsi="Times New Roman" w:cs="Times New Roman"/>
          <w:b/>
          <w:sz w:val="24"/>
          <w:szCs w:val="24"/>
        </w:rPr>
      </w:pPr>
    </w:p>
    <w:p w14:paraId="3722A54D" w14:textId="77777777" w:rsidR="00374A54" w:rsidRDefault="00374A54" w:rsidP="00A27A35">
      <w:pPr>
        <w:spacing w:line="360" w:lineRule="auto"/>
        <w:rPr>
          <w:rFonts w:ascii="Times New Roman" w:hAnsi="Times New Roman" w:cs="Times New Roman"/>
          <w:b/>
          <w:sz w:val="24"/>
          <w:szCs w:val="24"/>
        </w:rPr>
      </w:pPr>
    </w:p>
    <w:p w14:paraId="472C5B55" w14:textId="77777777" w:rsidR="00374A54" w:rsidRDefault="00374A54" w:rsidP="00A27A35">
      <w:pPr>
        <w:spacing w:line="360" w:lineRule="auto"/>
        <w:rPr>
          <w:rFonts w:ascii="Times New Roman" w:hAnsi="Times New Roman" w:cs="Times New Roman"/>
          <w:b/>
          <w:sz w:val="24"/>
          <w:szCs w:val="24"/>
        </w:rPr>
      </w:pPr>
    </w:p>
    <w:p w14:paraId="19D6EB17" w14:textId="77777777" w:rsidR="00106524" w:rsidRPr="00106524" w:rsidRDefault="00106524" w:rsidP="00106524">
      <w:pPr>
        <w:spacing w:line="360" w:lineRule="auto"/>
        <w:rPr>
          <w:rFonts w:ascii="Times New Roman" w:hAnsi="Times New Roman" w:cs="Times New Roman"/>
          <w:b/>
          <w:sz w:val="24"/>
          <w:szCs w:val="24"/>
        </w:rPr>
      </w:pPr>
      <w:r w:rsidRPr="00106524">
        <w:rPr>
          <w:rFonts w:ascii="Times New Roman" w:hAnsi="Times New Roman" w:cs="Times New Roman"/>
          <w:b/>
          <w:sz w:val="24"/>
          <w:szCs w:val="24"/>
        </w:rPr>
        <w:t>ACKNOWLEDGEMENTS</w:t>
      </w:r>
    </w:p>
    <w:p w14:paraId="650591CB" w14:textId="77777777" w:rsidR="00106524" w:rsidRPr="00106524" w:rsidRDefault="00106524" w:rsidP="00106524">
      <w:pPr>
        <w:spacing w:line="360" w:lineRule="auto"/>
        <w:rPr>
          <w:rFonts w:ascii="Times New Roman" w:hAnsi="Times New Roman" w:cs="Times New Roman"/>
          <w:b/>
          <w:sz w:val="24"/>
          <w:szCs w:val="24"/>
        </w:rPr>
      </w:pPr>
    </w:p>
    <w:p w14:paraId="21B6FAAE" w14:textId="77777777" w:rsidR="00106524" w:rsidRPr="00106524" w:rsidRDefault="00106524" w:rsidP="00106524">
      <w:pPr>
        <w:spacing w:line="360" w:lineRule="auto"/>
        <w:rPr>
          <w:rFonts w:ascii="Times New Roman" w:hAnsi="Times New Roman" w:cs="Times New Roman"/>
          <w:b/>
          <w:sz w:val="24"/>
          <w:szCs w:val="24"/>
        </w:rPr>
      </w:pPr>
      <w:r w:rsidRPr="00106524">
        <w:rPr>
          <w:rFonts w:ascii="Times New Roman" w:hAnsi="Times New Roman" w:cs="Times New Roman"/>
          <w:b/>
          <w:sz w:val="24"/>
          <w:szCs w:val="24"/>
        </w:rPr>
        <w:t>Duoduo Wang was funded by a University of Nottingham Vice-Chancellor's Scholarship and the UK Engineering and Physical Sciences Research Council (EPSRC). Graham Seymour would like to thank the BBSRC and Innovate UK for financial support (grant number BB/M025918/1). The mouse RG-I antibody INRA-RU1 was kindly provided to JPK by Marie-Christine Ralet and Fabienne Guillon. We would like to thank Dr Darren Wells for his help with the confocal microscopy.</w:t>
      </w:r>
    </w:p>
    <w:p w14:paraId="03BBA833" w14:textId="77777777" w:rsidR="00106524" w:rsidRPr="00106524" w:rsidRDefault="00106524" w:rsidP="00106524">
      <w:pPr>
        <w:spacing w:line="360" w:lineRule="auto"/>
        <w:rPr>
          <w:rFonts w:ascii="Times New Roman" w:hAnsi="Times New Roman" w:cs="Times New Roman"/>
          <w:b/>
          <w:sz w:val="24"/>
          <w:szCs w:val="24"/>
        </w:rPr>
      </w:pPr>
    </w:p>
    <w:p w14:paraId="0BB895FD" w14:textId="51306ED7" w:rsidR="00374A54" w:rsidRDefault="00106524" w:rsidP="00106524">
      <w:pPr>
        <w:spacing w:line="360" w:lineRule="auto"/>
        <w:rPr>
          <w:rFonts w:ascii="Times New Roman" w:hAnsi="Times New Roman" w:cs="Times New Roman"/>
          <w:b/>
          <w:sz w:val="24"/>
          <w:szCs w:val="24"/>
        </w:rPr>
      </w:pPr>
      <w:r w:rsidRPr="00106524">
        <w:rPr>
          <w:rFonts w:ascii="Times New Roman" w:hAnsi="Times New Roman" w:cs="Times New Roman"/>
          <w:b/>
          <w:sz w:val="24"/>
          <w:szCs w:val="24"/>
        </w:rPr>
        <w:t>No conflicts of interest</w:t>
      </w:r>
    </w:p>
    <w:p w14:paraId="435EB0AD" w14:textId="77777777" w:rsidR="00374A54" w:rsidRDefault="00374A54" w:rsidP="00A27A35">
      <w:pPr>
        <w:spacing w:line="360" w:lineRule="auto"/>
        <w:rPr>
          <w:rFonts w:ascii="Times New Roman" w:hAnsi="Times New Roman" w:cs="Times New Roman"/>
          <w:b/>
          <w:sz w:val="24"/>
          <w:szCs w:val="24"/>
        </w:rPr>
      </w:pPr>
    </w:p>
    <w:p w14:paraId="5546212A" w14:textId="77777777" w:rsidR="00A92924" w:rsidRDefault="00A92924" w:rsidP="00A27A35">
      <w:pPr>
        <w:spacing w:line="360" w:lineRule="auto"/>
        <w:rPr>
          <w:rFonts w:ascii="Times New Roman" w:hAnsi="Times New Roman" w:cs="Times New Roman"/>
          <w:b/>
          <w:sz w:val="24"/>
          <w:szCs w:val="24"/>
        </w:rPr>
      </w:pPr>
    </w:p>
    <w:p w14:paraId="50D6E15D" w14:textId="77777777" w:rsidR="00A27A35" w:rsidRPr="00342DE5" w:rsidRDefault="00A27A35" w:rsidP="00A27A35">
      <w:pPr>
        <w:spacing w:line="360" w:lineRule="auto"/>
        <w:rPr>
          <w:rFonts w:ascii="Times New Roman" w:hAnsi="Times New Roman" w:cs="Times New Roman"/>
          <w:b/>
          <w:sz w:val="24"/>
          <w:szCs w:val="24"/>
        </w:rPr>
      </w:pPr>
      <w:r w:rsidRPr="00791DF7">
        <w:rPr>
          <w:rFonts w:ascii="Times New Roman" w:hAnsi="Times New Roman" w:cs="Times New Roman"/>
          <w:b/>
          <w:sz w:val="24"/>
          <w:szCs w:val="24"/>
        </w:rPr>
        <w:lastRenderedPageBreak/>
        <w:t>REFERENCES</w:t>
      </w:r>
    </w:p>
    <w:p w14:paraId="5E90826D" w14:textId="77777777" w:rsidR="00A27A35" w:rsidRPr="004F45C5" w:rsidRDefault="00A27A35" w:rsidP="00A27A35">
      <w:pPr>
        <w:rPr>
          <w:rFonts w:ascii="Times New Roman" w:hAnsi="Times New Roman" w:cs="Times New Roman"/>
          <w:color w:val="FF0000"/>
          <w:sz w:val="24"/>
          <w:szCs w:val="24"/>
        </w:rPr>
      </w:pPr>
    </w:p>
    <w:p w14:paraId="68E88109"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Air</w:t>
      </w:r>
      <w:r>
        <w:rPr>
          <w:rFonts w:ascii="Times New Roman" w:hAnsi="Times New Roman" w:cs="Times New Roman"/>
          <w:sz w:val="24"/>
          <w:szCs w:val="24"/>
        </w:rPr>
        <w:t xml:space="preserve">ianah OB, Vreeburg RAM, Fry SC. 2016. </w:t>
      </w:r>
      <w:bookmarkStart w:id="20" w:name="OLE_LINK80"/>
      <w:r w:rsidRPr="00775CF2">
        <w:rPr>
          <w:rFonts w:ascii="Times New Roman" w:hAnsi="Times New Roman" w:cs="Times New Roman"/>
          <w:sz w:val="24"/>
          <w:szCs w:val="24"/>
        </w:rPr>
        <w:t>Pectic polysaccharides are attacked by hydroxyl radicals in ripening fruit: evidence from a fluorescent fingerprinting method</w:t>
      </w:r>
      <w:bookmarkEnd w:id="20"/>
      <w:r w:rsidRPr="00775CF2">
        <w:rPr>
          <w:rFonts w:ascii="Times New Roman" w:hAnsi="Times New Roman" w:cs="Times New Roman"/>
          <w:sz w:val="24"/>
          <w:szCs w:val="24"/>
        </w:rPr>
        <w:t xml:space="preserve">. </w:t>
      </w:r>
      <w:r w:rsidRPr="00CC0C27">
        <w:rPr>
          <w:rFonts w:ascii="Times New Roman" w:hAnsi="Times New Roman" w:cs="Times New Roman"/>
          <w:sz w:val="24"/>
          <w:szCs w:val="24"/>
        </w:rPr>
        <w:t>Ann Bot.</w:t>
      </w:r>
      <w:r>
        <w:rPr>
          <w:rFonts w:ascii="Times New Roman" w:hAnsi="Times New Roman" w:cs="Times New Roman"/>
          <w:sz w:val="24"/>
          <w:szCs w:val="24"/>
        </w:rPr>
        <w:t xml:space="preserve"> </w:t>
      </w:r>
      <w:r w:rsidRPr="00775CF2">
        <w:rPr>
          <w:rFonts w:ascii="Times New Roman" w:hAnsi="Times New Roman" w:cs="Times New Roman"/>
          <w:sz w:val="24"/>
          <w:szCs w:val="24"/>
        </w:rPr>
        <w:t>117:441-55</w:t>
      </w:r>
      <w:r>
        <w:rPr>
          <w:rFonts w:ascii="Times New Roman" w:hAnsi="Times New Roman" w:cs="Times New Roman"/>
          <w:sz w:val="24"/>
          <w:szCs w:val="24"/>
        </w:rPr>
        <w:t>.</w:t>
      </w:r>
    </w:p>
    <w:p w14:paraId="3AAB369F" w14:textId="77777777" w:rsidR="00A27A35" w:rsidRPr="00775CF2" w:rsidRDefault="00A27A35" w:rsidP="00C7179F">
      <w:pPr>
        <w:jc w:val="both"/>
        <w:rPr>
          <w:rFonts w:ascii="Times New Roman" w:hAnsi="Times New Roman" w:cs="Times New Roman"/>
          <w:sz w:val="24"/>
          <w:szCs w:val="24"/>
        </w:rPr>
      </w:pPr>
    </w:p>
    <w:p w14:paraId="555B515F" w14:textId="333CC18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Andersen MCF, Boos I, Marcus SE, Kračun SK, Rydahl MG, Willats WGT, Knox JP, Clausen MH. 2016. </w:t>
      </w:r>
      <w:bookmarkStart w:id="21" w:name="OLE_LINK81"/>
      <w:r w:rsidRPr="00775CF2">
        <w:rPr>
          <w:rFonts w:ascii="Times New Roman" w:hAnsi="Times New Roman" w:cs="Times New Roman"/>
          <w:sz w:val="24"/>
          <w:szCs w:val="24"/>
        </w:rPr>
        <w:t>Characterization of the LM5 pectic galactan epitope with synthetic analogues of β-1,</w:t>
      </w:r>
      <w:r>
        <w:rPr>
          <w:rFonts w:ascii="Times New Roman" w:hAnsi="Times New Roman" w:cs="Times New Roman"/>
          <w:sz w:val="24"/>
          <w:szCs w:val="24"/>
        </w:rPr>
        <w:t xml:space="preserve"> </w:t>
      </w:r>
      <w:r w:rsidRPr="00775CF2">
        <w:rPr>
          <w:rFonts w:ascii="Times New Roman" w:hAnsi="Times New Roman" w:cs="Times New Roman"/>
          <w:sz w:val="24"/>
          <w:szCs w:val="24"/>
        </w:rPr>
        <w:t>4-d-galactotetraose</w:t>
      </w:r>
      <w:bookmarkEnd w:id="21"/>
      <w:r w:rsidRPr="00CC0C27">
        <w:rPr>
          <w:rFonts w:ascii="Times New Roman" w:hAnsi="Times New Roman" w:cs="Times New Roman"/>
          <w:sz w:val="24"/>
          <w:szCs w:val="24"/>
        </w:rPr>
        <w:t xml:space="preserve">. </w:t>
      </w:r>
      <w:r w:rsidR="001D546C" w:rsidRPr="001D546C">
        <w:rPr>
          <w:rFonts w:ascii="Times New Roman" w:hAnsi="Times New Roman" w:cs="Times New Roman"/>
          <w:sz w:val="24"/>
          <w:szCs w:val="24"/>
        </w:rPr>
        <w:t xml:space="preserve">Carbohydr Res. </w:t>
      </w:r>
      <w:r w:rsidRPr="00775CF2">
        <w:rPr>
          <w:rFonts w:ascii="Times New Roman" w:hAnsi="Times New Roman" w:cs="Times New Roman"/>
          <w:sz w:val="24"/>
          <w:szCs w:val="24"/>
        </w:rPr>
        <w:t xml:space="preserve"> 436: 36-40</w:t>
      </w:r>
      <w:r>
        <w:rPr>
          <w:rFonts w:ascii="Times New Roman" w:hAnsi="Times New Roman" w:cs="Times New Roman"/>
          <w:sz w:val="24"/>
          <w:szCs w:val="24"/>
        </w:rPr>
        <w:t>.</w:t>
      </w:r>
    </w:p>
    <w:p w14:paraId="2B4D7AA9" w14:textId="77777777" w:rsidR="00A27A35" w:rsidRPr="00775CF2" w:rsidRDefault="00A27A35" w:rsidP="00C7179F">
      <w:pPr>
        <w:jc w:val="both"/>
        <w:rPr>
          <w:rFonts w:ascii="Times New Roman" w:hAnsi="Times New Roman" w:cs="Times New Roman"/>
          <w:sz w:val="24"/>
          <w:szCs w:val="24"/>
        </w:rPr>
      </w:pPr>
    </w:p>
    <w:p w14:paraId="5667745E"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Atmodjo MA, Hao ZY, Mohnen D. 2013.</w:t>
      </w:r>
      <w:r w:rsidRPr="00775CF2">
        <w:rPr>
          <w:rFonts w:ascii="Times New Roman" w:hAnsi="Times New Roman" w:cs="Times New Roman"/>
          <w:sz w:val="24"/>
          <w:szCs w:val="24"/>
        </w:rPr>
        <w:t xml:space="preserve"> Evolving Views of Pectin Biosynthesis. </w:t>
      </w:r>
      <w:r w:rsidRPr="00CC0C27">
        <w:rPr>
          <w:rFonts w:ascii="Times New Roman" w:hAnsi="Times New Roman" w:cs="Times New Roman"/>
          <w:sz w:val="24"/>
          <w:szCs w:val="24"/>
        </w:rPr>
        <w:t>Annu Rev Plant Biol.</w:t>
      </w:r>
      <w:r w:rsidRPr="00775CF2">
        <w:rPr>
          <w:rFonts w:ascii="Times New Roman" w:hAnsi="Times New Roman" w:cs="Times New Roman"/>
          <w:sz w:val="24"/>
          <w:szCs w:val="24"/>
        </w:rPr>
        <w:t xml:space="preserve"> 64:747–79</w:t>
      </w:r>
      <w:r>
        <w:rPr>
          <w:rFonts w:ascii="Times New Roman" w:hAnsi="Times New Roman" w:cs="Times New Roman"/>
          <w:sz w:val="24"/>
          <w:szCs w:val="24"/>
        </w:rPr>
        <w:t>.</w:t>
      </w:r>
    </w:p>
    <w:p w14:paraId="59E82538" w14:textId="77777777" w:rsidR="00A27A35" w:rsidRPr="00775CF2" w:rsidRDefault="00A27A35" w:rsidP="00C7179F">
      <w:pPr>
        <w:jc w:val="both"/>
        <w:rPr>
          <w:rFonts w:ascii="Times New Roman" w:hAnsi="Times New Roman" w:cs="Times New Roman"/>
          <w:color w:val="FF0000"/>
          <w:sz w:val="24"/>
          <w:szCs w:val="24"/>
        </w:rPr>
      </w:pPr>
    </w:p>
    <w:p w14:paraId="39E8C4D6"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Bidhendi AJ, Geitmann</w:t>
      </w:r>
      <w:r>
        <w:rPr>
          <w:rFonts w:ascii="Times New Roman" w:hAnsi="Times New Roman" w:cs="Times New Roman"/>
          <w:sz w:val="24"/>
          <w:szCs w:val="24"/>
        </w:rPr>
        <w:t xml:space="preserve"> A. 2016.</w:t>
      </w:r>
      <w:r w:rsidRPr="00775CF2">
        <w:rPr>
          <w:rFonts w:ascii="Times New Roman" w:hAnsi="Times New Roman" w:cs="Times New Roman"/>
          <w:sz w:val="24"/>
          <w:szCs w:val="24"/>
        </w:rPr>
        <w:t xml:space="preserve"> Relating the mechanics of the primary plant cell wall to</w:t>
      </w:r>
    </w:p>
    <w:p w14:paraId="31D42A5F"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m</w:t>
      </w:r>
      <w:r w:rsidRPr="00775CF2">
        <w:rPr>
          <w:rFonts w:ascii="Times New Roman" w:hAnsi="Times New Roman" w:cs="Times New Roman"/>
          <w:sz w:val="24"/>
          <w:szCs w:val="24"/>
        </w:rPr>
        <w:t xml:space="preserve">orphogenesis. </w:t>
      </w:r>
      <w:r w:rsidRPr="00CC0C27">
        <w:rPr>
          <w:rFonts w:ascii="Times New Roman" w:hAnsi="Times New Roman" w:cs="Times New Roman"/>
          <w:sz w:val="24"/>
          <w:szCs w:val="24"/>
        </w:rPr>
        <w:t>J Expt Bot</w:t>
      </w:r>
      <w:r>
        <w:rPr>
          <w:rFonts w:ascii="Times New Roman" w:hAnsi="Times New Roman" w:cs="Times New Roman"/>
          <w:i/>
          <w:sz w:val="24"/>
          <w:szCs w:val="24"/>
        </w:rPr>
        <w:t>.</w:t>
      </w:r>
      <w:r w:rsidRPr="00775CF2">
        <w:rPr>
          <w:rFonts w:ascii="Times New Roman" w:hAnsi="Times New Roman" w:cs="Times New Roman"/>
          <w:sz w:val="24"/>
          <w:szCs w:val="24"/>
        </w:rPr>
        <w:t xml:space="preserve"> 67: 449–461</w:t>
      </w:r>
      <w:r>
        <w:rPr>
          <w:rFonts w:ascii="Times New Roman" w:hAnsi="Times New Roman" w:cs="Times New Roman"/>
          <w:sz w:val="24"/>
          <w:szCs w:val="24"/>
        </w:rPr>
        <w:t>.</w:t>
      </w:r>
    </w:p>
    <w:p w14:paraId="336A562E" w14:textId="77777777" w:rsidR="00A27A35" w:rsidRPr="00775CF2" w:rsidRDefault="00A27A35" w:rsidP="00C7179F">
      <w:pPr>
        <w:jc w:val="both"/>
        <w:rPr>
          <w:rFonts w:ascii="Times New Roman" w:hAnsi="Times New Roman" w:cs="Times New Roman"/>
          <w:sz w:val="24"/>
          <w:szCs w:val="24"/>
        </w:rPr>
      </w:pPr>
    </w:p>
    <w:p w14:paraId="1178EA1F"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Bradford MM .1976.</w:t>
      </w:r>
      <w:r w:rsidRPr="00775CF2">
        <w:rPr>
          <w:rFonts w:ascii="Times New Roman" w:hAnsi="Times New Roman" w:cs="Times New Roman"/>
          <w:sz w:val="24"/>
          <w:szCs w:val="24"/>
        </w:rPr>
        <w:t xml:space="preserve"> Rapid and Sensitive Method for Quantitation of Microgram Quantities of Protein Utilizing Principle of Protein-Dye Binding. </w:t>
      </w:r>
      <w:r w:rsidRPr="00CC0C27">
        <w:rPr>
          <w:rFonts w:ascii="Times New Roman" w:hAnsi="Times New Roman" w:cs="Times New Roman"/>
          <w:sz w:val="24"/>
          <w:szCs w:val="24"/>
        </w:rPr>
        <w:t>Anal Biochem.</w:t>
      </w:r>
      <w:r w:rsidRPr="00775CF2">
        <w:rPr>
          <w:rFonts w:ascii="Times New Roman" w:hAnsi="Times New Roman" w:cs="Times New Roman"/>
          <w:sz w:val="24"/>
          <w:szCs w:val="24"/>
        </w:rPr>
        <w:t xml:space="preserve"> 72: 248-254</w:t>
      </w:r>
      <w:r>
        <w:rPr>
          <w:rFonts w:ascii="Times New Roman" w:hAnsi="Times New Roman" w:cs="Times New Roman"/>
          <w:sz w:val="24"/>
          <w:szCs w:val="24"/>
        </w:rPr>
        <w:t>.</w:t>
      </w:r>
    </w:p>
    <w:p w14:paraId="66BA5EB5" w14:textId="77777777" w:rsidR="00A27A35" w:rsidRPr="00775CF2" w:rsidRDefault="00A27A35" w:rsidP="00C7179F">
      <w:pPr>
        <w:jc w:val="both"/>
        <w:rPr>
          <w:rFonts w:ascii="Times New Roman" w:hAnsi="Times New Roman" w:cs="Times New Roman"/>
          <w:sz w:val="24"/>
          <w:szCs w:val="24"/>
        </w:rPr>
      </w:pPr>
    </w:p>
    <w:p w14:paraId="16D02F7B"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Brooks C, Nek</w:t>
      </w:r>
      <w:r>
        <w:rPr>
          <w:rFonts w:ascii="Times New Roman" w:hAnsi="Times New Roman" w:cs="Times New Roman"/>
          <w:sz w:val="24"/>
          <w:szCs w:val="24"/>
        </w:rPr>
        <w:t>rasov V, Lippman ZB, Van Eck J .2014.</w:t>
      </w:r>
      <w:r w:rsidRPr="00775CF2">
        <w:rPr>
          <w:rFonts w:ascii="Times New Roman" w:hAnsi="Times New Roman" w:cs="Times New Roman"/>
          <w:sz w:val="24"/>
          <w:szCs w:val="24"/>
        </w:rPr>
        <w:t xml:space="preserve"> Efficient Gene Editing in Tomato in the First Generation Using the Clustered Regularly Interspaced Short Palindromic Repeats/CRISPR-Associated9 System. </w:t>
      </w:r>
      <w:r w:rsidRPr="00CC0C27">
        <w:rPr>
          <w:rFonts w:ascii="Times New Roman" w:hAnsi="Times New Roman" w:cs="Times New Roman"/>
          <w:sz w:val="24"/>
          <w:szCs w:val="24"/>
        </w:rPr>
        <w:t>Plant Physiol</w:t>
      </w:r>
      <w:r>
        <w:rPr>
          <w:rFonts w:ascii="Times New Roman" w:hAnsi="Times New Roman" w:cs="Times New Roman"/>
          <w:sz w:val="24"/>
          <w:szCs w:val="24"/>
        </w:rPr>
        <w:t xml:space="preserve">. </w:t>
      </w:r>
      <w:r w:rsidRPr="00775CF2">
        <w:rPr>
          <w:rFonts w:ascii="Times New Roman" w:hAnsi="Times New Roman" w:cs="Times New Roman"/>
          <w:sz w:val="24"/>
          <w:szCs w:val="24"/>
        </w:rPr>
        <w:t>166: 1292-1297</w:t>
      </w:r>
      <w:r>
        <w:rPr>
          <w:rFonts w:ascii="Times New Roman" w:hAnsi="Times New Roman" w:cs="Times New Roman"/>
          <w:sz w:val="24"/>
          <w:szCs w:val="24"/>
        </w:rPr>
        <w:t>.</w:t>
      </w:r>
    </w:p>
    <w:p w14:paraId="4BBA4079" w14:textId="77777777" w:rsidR="00A27A35" w:rsidRPr="00775CF2" w:rsidRDefault="00A27A35" w:rsidP="00C7179F">
      <w:pPr>
        <w:jc w:val="both"/>
        <w:rPr>
          <w:rFonts w:ascii="Times New Roman" w:hAnsi="Times New Roman" w:cs="Times New Roman"/>
          <w:color w:val="FF0000"/>
          <w:sz w:val="24"/>
          <w:szCs w:val="24"/>
        </w:rPr>
      </w:pPr>
    </w:p>
    <w:p w14:paraId="4348440A" w14:textId="2A138496" w:rsidR="00A27A35" w:rsidRPr="00775CF2" w:rsidRDefault="00297CDF" w:rsidP="00C7179F">
      <w:pPr>
        <w:jc w:val="both"/>
        <w:rPr>
          <w:rFonts w:ascii="Times New Roman" w:hAnsi="Times New Roman" w:cs="Times New Roman"/>
          <w:sz w:val="24"/>
          <w:szCs w:val="24"/>
        </w:rPr>
      </w:pPr>
      <w:r>
        <w:rPr>
          <w:rFonts w:ascii="Times New Roman" w:hAnsi="Times New Roman" w:cs="Times New Roman"/>
          <w:sz w:val="24"/>
          <w:szCs w:val="24"/>
        </w:rPr>
        <w:t>Brummell DA</w:t>
      </w:r>
      <w:r w:rsidR="00A27A35">
        <w:rPr>
          <w:rFonts w:ascii="Times New Roman" w:hAnsi="Times New Roman" w:cs="Times New Roman"/>
          <w:sz w:val="24"/>
          <w:szCs w:val="24"/>
        </w:rPr>
        <w:t>.2006.</w:t>
      </w:r>
      <w:r w:rsidR="00A27A35" w:rsidRPr="00775CF2">
        <w:rPr>
          <w:rFonts w:ascii="Times New Roman" w:hAnsi="Times New Roman" w:cs="Times New Roman"/>
          <w:sz w:val="24"/>
          <w:szCs w:val="24"/>
        </w:rPr>
        <w:t xml:space="preserve"> Cell wall disassembly in ripening fruit. </w:t>
      </w:r>
      <w:r w:rsidR="00A27A35" w:rsidRPr="00CC0C27">
        <w:rPr>
          <w:rFonts w:ascii="Times New Roman" w:hAnsi="Times New Roman" w:cs="Times New Roman" w:hint="cs"/>
          <w:sz w:val="24"/>
          <w:szCs w:val="24"/>
        </w:rPr>
        <w:t>‎</w:t>
      </w:r>
      <w:r w:rsidR="00A27A35" w:rsidRPr="00CC0C27">
        <w:rPr>
          <w:rFonts w:ascii="Times New Roman" w:hAnsi="Times New Roman" w:cs="Times New Roman"/>
          <w:sz w:val="24"/>
          <w:szCs w:val="24"/>
        </w:rPr>
        <w:t>Funct Plant Biol</w:t>
      </w:r>
      <w:r w:rsidR="00A27A35">
        <w:rPr>
          <w:rFonts w:ascii="Times New Roman" w:hAnsi="Times New Roman" w:cs="Times New Roman"/>
          <w:i/>
          <w:sz w:val="24"/>
          <w:szCs w:val="24"/>
        </w:rPr>
        <w:t>.</w:t>
      </w:r>
      <w:r w:rsidR="00A27A35" w:rsidRPr="00775CF2">
        <w:rPr>
          <w:rFonts w:ascii="Times New Roman" w:hAnsi="Times New Roman" w:cs="Times New Roman"/>
          <w:sz w:val="24"/>
          <w:szCs w:val="24"/>
        </w:rPr>
        <w:t xml:space="preserve"> 33: 103-19</w:t>
      </w:r>
    </w:p>
    <w:p w14:paraId="4667048E" w14:textId="77777777" w:rsidR="00A27A35" w:rsidRPr="00775CF2" w:rsidRDefault="00A27A35" w:rsidP="00C7179F">
      <w:pPr>
        <w:jc w:val="both"/>
        <w:rPr>
          <w:rFonts w:ascii="Times New Roman" w:hAnsi="Times New Roman" w:cs="Times New Roman"/>
          <w:sz w:val="24"/>
          <w:szCs w:val="24"/>
        </w:rPr>
      </w:pPr>
    </w:p>
    <w:p w14:paraId="79269C04" w14:textId="07986AE1"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Brummell DA, Harpster MH, Civello PM, Pa</w:t>
      </w:r>
      <w:r w:rsidR="00F00EC9">
        <w:rPr>
          <w:rFonts w:ascii="Times New Roman" w:hAnsi="Times New Roman" w:cs="Times New Roman"/>
          <w:sz w:val="24"/>
          <w:szCs w:val="24"/>
        </w:rPr>
        <w:t>lys JM, Bennett AB, Dunsmuir P</w:t>
      </w:r>
      <w:r>
        <w:rPr>
          <w:rFonts w:ascii="Times New Roman" w:hAnsi="Times New Roman" w:cs="Times New Roman"/>
          <w:sz w:val="24"/>
          <w:szCs w:val="24"/>
        </w:rPr>
        <w:t>.</w:t>
      </w:r>
      <w:r w:rsidR="00F00EC9">
        <w:rPr>
          <w:rFonts w:ascii="Times New Roman" w:hAnsi="Times New Roman" w:cs="Times New Roman"/>
          <w:sz w:val="24"/>
          <w:szCs w:val="24"/>
        </w:rPr>
        <w:t xml:space="preserve"> </w:t>
      </w:r>
      <w:r>
        <w:rPr>
          <w:rFonts w:ascii="Times New Roman" w:hAnsi="Times New Roman" w:cs="Times New Roman"/>
          <w:sz w:val="24"/>
          <w:szCs w:val="24"/>
        </w:rPr>
        <w:t>1999.</w:t>
      </w:r>
      <w:r w:rsidRPr="00775CF2">
        <w:rPr>
          <w:rFonts w:ascii="Times New Roman" w:hAnsi="Times New Roman" w:cs="Times New Roman"/>
          <w:sz w:val="24"/>
          <w:szCs w:val="24"/>
        </w:rPr>
        <w:t xml:space="preserve"> Modification of expansin protein abundance in tomato fruit alters softening and cell wall polymer metabolism during ripening. </w:t>
      </w:r>
      <w:r w:rsidRPr="00CC0C27">
        <w:rPr>
          <w:rFonts w:ascii="Times New Roman" w:hAnsi="Times New Roman" w:cs="Times New Roman"/>
          <w:sz w:val="24"/>
          <w:szCs w:val="24"/>
        </w:rPr>
        <w:t>Plant Cell.</w:t>
      </w:r>
      <w:r w:rsidRPr="00775CF2">
        <w:rPr>
          <w:rFonts w:ascii="Times New Roman" w:hAnsi="Times New Roman" w:cs="Times New Roman"/>
          <w:sz w:val="24"/>
          <w:szCs w:val="24"/>
        </w:rPr>
        <w:t xml:space="preserve"> </w:t>
      </w:r>
      <w:r w:rsidRPr="00354525">
        <w:rPr>
          <w:rFonts w:ascii="Times New Roman" w:hAnsi="Times New Roman" w:cs="Times New Roman"/>
          <w:sz w:val="24"/>
          <w:szCs w:val="24"/>
        </w:rPr>
        <w:t>11:</w:t>
      </w:r>
      <w:r w:rsidRPr="00775CF2">
        <w:rPr>
          <w:rFonts w:ascii="Times New Roman" w:hAnsi="Times New Roman" w:cs="Times New Roman"/>
          <w:sz w:val="24"/>
          <w:szCs w:val="24"/>
        </w:rPr>
        <w:t xml:space="preserve"> 2203-2216</w:t>
      </w:r>
    </w:p>
    <w:p w14:paraId="593C3CE3" w14:textId="77777777" w:rsidR="00A27A35" w:rsidRPr="00775CF2" w:rsidRDefault="00A27A35" w:rsidP="00C7179F">
      <w:pPr>
        <w:jc w:val="both"/>
        <w:rPr>
          <w:rFonts w:ascii="Times New Roman" w:hAnsi="Times New Roman" w:cs="Times New Roman"/>
          <w:color w:val="FF0000"/>
          <w:sz w:val="24"/>
          <w:szCs w:val="24"/>
        </w:rPr>
      </w:pPr>
    </w:p>
    <w:p w14:paraId="76F8BEFB"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Carey AT, Holt K, Picard S</w:t>
      </w:r>
      <w:r>
        <w:rPr>
          <w:rFonts w:ascii="Times New Roman" w:hAnsi="Times New Roman" w:cs="Times New Roman"/>
          <w:sz w:val="24"/>
          <w:szCs w:val="24"/>
        </w:rPr>
        <w:t>,</w:t>
      </w:r>
      <w:r w:rsidRPr="00354525">
        <w:rPr>
          <w:rFonts w:ascii="Times New Roman" w:hAnsi="Times New Roman" w:cs="Times New Roman"/>
          <w:sz w:val="24"/>
          <w:szCs w:val="24"/>
        </w:rPr>
        <w:t xml:space="preserve"> Wilde R, Tucker GA, Bird CR, Schuch W, Seymour GB</w:t>
      </w:r>
      <w:r>
        <w:rPr>
          <w:rFonts w:ascii="Times New Roman" w:hAnsi="Times New Roman" w:cs="Times New Roman"/>
          <w:sz w:val="24"/>
          <w:szCs w:val="24"/>
        </w:rPr>
        <w:t>.</w:t>
      </w:r>
      <w:r w:rsidRPr="00354525">
        <w:rPr>
          <w:rFonts w:ascii="Times New Roman" w:hAnsi="Times New Roman" w:cs="Times New Roman"/>
          <w:sz w:val="24"/>
          <w:szCs w:val="24"/>
        </w:rPr>
        <w:t xml:space="preserve"> </w:t>
      </w:r>
      <w:r w:rsidRPr="00775CF2">
        <w:rPr>
          <w:rFonts w:ascii="Times New Roman" w:hAnsi="Times New Roman" w:cs="Times New Roman"/>
          <w:sz w:val="24"/>
          <w:szCs w:val="24"/>
        </w:rPr>
        <w:t xml:space="preserve">1995. </w:t>
      </w:r>
      <w:r w:rsidRPr="00354525">
        <w:rPr>
          <w:rFonts w:ascii="Times New Roman" w:hAnsi="Times New Roman" w:cs="Times New Roman"/>
          <w:sz w:val="24"/>
          <w:szCs w:val="24"/>
        </w:rPr>
        <w:t>Tomato exo-(1--&gt;4)-beta-D-galactanase. Isolation, changes during ripening in normal and mutant tomato fruit, and characterization of a r</w:t>
      </w:r>
      <w:r>
        <w:rPr>
          <w:rFonts w:ascii="Times New Roman" w:hAnsi="Times New Roman" w:cs="Times New Roman"/>
          <w:sz w:val="24"/>
          <w:szCs w:val="24"/>
        </w:rPr>
        <w:t>elated cDNA clone</w:t>
      </w:r>
      <w:r w:rsidRPr="00775CF2">
        <w:rPr>
          <w:rFonts w:ascii="Times New Roman" w:hAnsi="Times New Roman" w:cs="Times New Roman"/>
          <w:sz w:val="24"/>
          <w:szCs w:val="24"/>
        </w:rPr>
        <w:t xml:space="preserve">. </w:t>
      </w:r>
      <w:r w:rsidRPr="00CC0C27">
        <w:rPr>
          <w:rFonts w:ascii="Times New Roman" w:hAnsi="Times New Roman" w:cs="Times New Roman"/>
          <w:sz w:val="24"/>
          <w:szCs w:val="24"/>
        </w:rPr>
        <w:t xml:space="preserve">Plant Physiol. </w:t>
      </w:r>
      <w:r w:rsidRPr="00354525">
        <w:rPr>
          <w:rFonts w:ascii="Times New Roman" w:hAnsi="Times New Roman" w:cs="Times New Roman"/>
          <w:sz w:val="24"/>
          <w:szCs w:val="24"/>
        </w:rPr>
        <w:t>108</w:t>
      </w:r>
      <w:r>
        <w:rPr>
          <w:rFonts w:ascii="Times New Roman" w:hAnsi="Times New Roman" w:cs="Times New Roman"/>
          <w:sz w:val="24"/>
          <w:szCs w:val="24"/>
        </w:rPr>
        <w:t>:</w:t>
      </w:r>
      <w:r w:rsidRPr="00775CF2">
        <w:rPr>
          <w:rFonts w:ascii="Times New Roman" w:hAnsi="Times New Roman" w:cs="Times New Roman"/>
          <w:sz w:val="24"/>
          <w:szCs w:val="24"/>
        </w:rPr>
        <w:t>1099-107.</w:t>
      </w:r>
    </w:p>
    <w:p w14:paraId="3FC3A050" w14:textId="77777777" w:rsidR="00A27A35" w:rsidRPr="00775CF2" w:rsidRDefault="00A27A35" w:rsidP="00C7179F">
      <w:pPr>
        <w:jc w:val="both"/>
        <w:rPr>
          <w:rFonts w:ascii="Times New Roman" w:hAnsi="Times New Roman" w:cs="Times New Roman"/>
          <w:sz w:val="24"/>
          <w:szCs w:val="24"/>
        </w:rPr>
      </w:pPr>
    </w:p>
    <w:p w14:paraId="4EEA0417" w14:textId="77777777" w:rsidR="00A27A35" w:rsidRDefault="00A27A35" w:rsidP="00C7179F">
      <w:pPr>
        <w:jc w:val="both"/>
        <w:rPr>
          <w:rFonts w:ascii="Times New Roman" w:hAnsi="Times New Roman" w:cs="Times New Roman"/>
          <w:sz w:val="24"/>
          <w:szCs w:val="24"/>
        </w:rPr>
      </w:pPr>
      <w:r>
        <w:rPr>
          <w:rFonts w:ascii="Times New Roman" w:hAnsi="Times New Roman" w:cs="Times New Roman"/>
          <w:sz w:val="24"/>
          <w:szCs w:val="24"/>
        </w:rPr>
        <w:t xml:space="preserve">Carpita NC, Gibeaut DM. 1993. </w:t>
      </w:r>
      <w:r w:rsidRPr="00775CF2">
        <w:rPr>
          <w:rFonts w:ascii="Times New Roman" w:hAnsi="Times New Roman" w:cs="Times New Roman"/>
          <w:sz w:val="24"/>
          <w:szCs w:val="24"/>
        </w:rPr>
        <w:t xml:space="preserve">Structural models of primary cell walls in flowering plants: consistency of molecular structure with the physical properties of the walls during growth. </w:t>
      </w:r>
      <w:r w:rsidRPr="00CC0C27">
        <w:rPr>
          <w:rFonts w:ascii="Times New Roman" w:hAnsi="Times New Roman" w:cs="Times New Roman"/>
          <w:sz w:val="24"/>
          <w:szCs w:val="24"/>
        </w:rPr>
        <w:t>Plant J.</w:t>
      </w:r>
      <w:r w:rsidRPr="00775CF2">
        <w:rPr>
          <w:rFonts w:ascii="Times New Roman" w:hAnsi="Times New Roman" w:cs="Times New Roman"/>
          <w:sz w:val="24"/>
          <w:szCs w:val="24"/>
        </w:rPr>
        <w:t xml:space="preserve"> </w:t>
      </w:r>
      <w:r w:rsidRPr="00354525">
        <w:rPr>
          <w:rFonts w:ascii="Times New Roman" w:hAnsi="Times New Roman" w:cs="Times New Roman"/>
          <w:sz w:val="24"/>
          <w:szCs w:val="24"/>
        </w:rPr>
        <w:t>3:</w:t>
      </w:r>
      <w:r w:rsidRPr="00775CF2">
        <w:rPr>
          <w:rFonts w:ascii="Times New Roman" w:hAnsi="Times New Roman" w:cs="Times New Roman"/>
          <w:sz w:val="24"/>
          <w:szCs w:val="24"/>
        </w:rPr>
        <w:t>1–30</w:t>
      </w:r>
    </w:p>
    <w:p w14:paraId="4606D568" w14:textId="77777777" w:rsidR="001B1AC6" w:rsidRDefault="001B1AC6" w:rsidP="00C7179F">
      <w:pPr>
        <w:jc w:val="both"/>
        <w:rPr>
          <w:rFonts w:ascii="Times New Roman" w:hAnsi="Times New Roman" w:cs="Times New Roman"/>
          <w:sz w:val="24"/>
          <w:szCs w:val="24"/>
        </w:rPr>
      </w:pPr>
    </w:p>
    <w:p w14:paraId="0F35D365" w14:textId="74A95729" w:rsidR="001B1AC6" w:rsidRPr="00775CF2" w:rsidRDefault="001B1AC6" w:rsidP="00C7179F">
      <w:pPr>
        <w:jc w:val="both"/>
        <w:rPr>
          <w:rFonts w:ascii="Times New Roman" w:hAnsi="Times New Roman" w:cs="Times New Roman"/>
          <w:sz w:val="24"/>
          <w:szCs w:val="24"/>
        </w:rPr>
      </w:pPr>
      <w:r>
        <w:rPr>
          <w:rFonts w:ascii="Times New Roman" w:hAnsi="Times New Roman" w:cs="Times New Roman"/>
          <w:sz w:val="24"/>
          <w:szCs w:val="24"/>
        </w:rPr>
        <w:t>Cantu D, Vicente, AR</w:t>
      </w:r>
      <w:r w:rsidRPr="001B1AC6">
        <w:rPr>
          <w:rFonts w:ascii="Times New Roman" w:hAnsi="Times New Roman" w:cs="Times New Roman"/>
          <w:sz w:val="24"/>
          <w:szCs w:val="24"/>
        </w:rPr>
        <w:t xml:space="preserve">, Greve, </w:t>
      </w:r>
      <w:r>
        <w:rPr>
          <w:rFonts w:ascii="Times New Roman" w:hAnsi="Times New Roman" w:cs="Times New Roman"/>
          <w:sz w:val="24"/>
          <w:szCs w:val="24"/>
        </w:rPr>
        <w:t>LC, Dewey, FM, Bennett, AB, Labavitch, JM and Powell, ALT.</w:t>
      </w:r>
      <w:r w:rsidRPr="001B1AC6">
        <w:rPr>
          <w:rFonts w:ascii="Times New Roman" w:hAnsi="Times New Roman" w:cs="Times New Roman"/>
          <w:sz w:val="24"/>
          <w:szCs w:val="24"/>
        </w:rPr>
        <w:t xml:space="preserve"> 2008. The intersection between cell wall disassembly, ripening, and fruit susceptibility to Botrytis cinerea. Proc</w:t>
      </w:r>
      <w:r>
        <w:rPr>
          <w:rFonts w:ascii="Times New Roman" w:hAnsi="Times New Roman" w:cs="Times New Roman"/>
          <w:sz w:val="24"/>
          <w:szCs w:val="24"/>
        </w:rPr>
        <w:t>.</w:t>
      </w:r>
      <w:r w:rsidRPr="001B1AC6">
        <w:rPr>
          <w:rFonts w:ascii="Times New Roman" w:hAnsi="Times New Roman" w:cs="Times New Roman"/>
          <w:sz w:val="24"/>
          <w:szCs w:val="24"/>
        </w:rPr>
        <w:t xml:space="preserve"> Nat</w:t>
      </w:r>
      <w:r>
        <w:rPr>
          <w:rFonts w:ascii="Times New Roman" w:hAnsi="Times New Roman" w:cs="Times New Roman"/>
          <w:sz w:val="24"/>
          <w:szCs w:val="24"/>
        </w:rPr>
        <w:t>.</w:t>
      </w:r>
      <w:r w:rsidRPr="001B1AC6">
        <w:rPr>
          <w:rFonts w:ascii="Times New Roman" w:hAnsi="Times New Roman" w:cs="Times New Roman"/>
          <w:sz w:val="24"/>
          <w:szCs w:val="24"/>
        </w:rPr>
        <w:t xml:space="preserve"> Acad</w:t>
      </w:r>
      <w:r>
        <w:rPr>
          <w:rFonts w:ascii="Times New Roman" w:hAnsi="Times New Roman" w:cs="Times New Roman"/>
          <w:sz w:val="24"/>
          <w:szCs w:val="24"/>
        </w:rPr>
        <w:t>.</w:t>
      </w:r>
      <w:r w:rsidRPr="001B1AC6">
        <w:rPr>
          <w:rFonts w:ascii="Times New Roman" w:hAnsi="Times New Roman" w:cs="Times New Roman"/>
          <w:sz w:val="24"/>
          <w:szCs w:val="24"/>
        </w:rPr>
        <w:t>Sci</w:t>
      </w:r>
      <w:r>
        <w:rPr>
          <w:rFonts w:ascii="Times New Roman" w:hAnsi="Times New Roman" w:cs="Times New Roman"/>
          <w:sz w:val="24"/>
          <w:szCs w:val="24"/>
        </w:rPr>
        <w:t>. 1</w:t>
      </w:r>
      <w:r w:rsidRPr="001B1AC6">
        <w:rPr>
          <w:rFonts w:ascii="Times New Roman" w:hAnsi="Times New Roman" w:cs="Times New Roman"/>
          <w:sz w:val="24"/>
          <w:szCs w:val="24"/>
        </w:rPr>
        <w:t>05</w:t>
      </w:r>
      <w:r>
        <w:rPr>
          <w:rFonts w:ascii="Times New Roman" w:hAnsi="Times New Roman" w:cs="Times New Roman"/>
          <w:sz w:val="24"/>
          <w:szCs w:val="24"/>
        </w:rPr>
        <w:t xml:space="preserve">: </w:t>
      </w:r>
      <w:r w:rsidR="00F00EC9">
        <w:rPr>
          <w:rFonts w:ascii="Times New Roman" w:hAnsi="Times New Roman" w:cs="Times New Roman"/>
          <w:sz w:val="24"/>
          <w:szCs w:val="24"/>
        </w:rPr>
        <w:t>859-864</w:t>
      </w:r>
    </w:p>
    <w:p w14:paraId="02ABB6D5" w14:textId="77777777" w:rsidR="00A27A35" w:rsidRPr="00687114" w:rsidRDefault="00A27A35" w:rsidP="00C7179F">
      <w:pPr>
        <w:jc w:val="both"/>
        <w:rPr>
          <w:rFonts w:ascii="Times New Roman" w:hAnsi="Times New Roman" w:cs="Times New Roman"/>
          <w:sz w:val="24"/>
          <w:szCs w:val="24"/>
        </w:rPr>
      </w:pPr>
    </w:p>
    <w:p w14:paraId="416C0C40" w14:textId="31F11627" w:rsidR="008C1EAF" w:rsidRDefault="008C1EAF" w:rsidP="00C7179F">
      <w:pPr>
        <w:jc w:val="both"/>
        <w:rPr>
          <w:rFonts w:ascii="Times New Roman" w:hAnsi="Times New Roman" w:cs="Times New Roman"/>
          <w:sz w:val="24"/>
          <w:szCs w:val="24"/>
        </w:rPr>
      </w:pPr>
      <w:r>
        <w:rPr>
          <w:rFonts w:ascii="Times New Roman" w:hAnsi="Times New Roman" w:cs="Times New Roman"/>
          <w:sz w:val="24"/>
          <w:szCs w:val="24"/>
        </w:rPr>
        <w:t>Collmer</w:t>
      </w:r>
      <w:r w:rsidRPr="008C1EAF">
        <w:rPr>
          <w:rFonts w:ascii="Times New Roman" w:hAnsi="Times New Roman" w:cs="Times New Roman"/>
          <w:sz w:val="24"/>
          <w:szCs w:val="24"/>
        </w:rPr>
        <w:t xml:space="preserve"> A</w:t>
      </w:r>
      <w:r>
        <w:rPr>
          <w:rFonts w:ascii="Times New Roman" w:hAnsi="Times New Roman" w:cs="Times New Roman"/>
          <w:sz w:val="24"/>
          <w:szCs w:val="24"/>
        </w:rPr>
        <w:t>, Ried JL &amp; Mount M</w:t>
      </w:r>
      <w:r w:rsidRPr="008C1EAF">
        <w:rPr>
          <w:rFonts w:ascii="Times New Roman" w:hAnsi="Times New Roman" w:cs="Times New Roman"/>
          <w:sz w:val="24"/>
          <w:szCs w:val="24"/>
        </w:rPr>
        <w:t xml:space="preserve">S. </w:t>
      </w:r>
      <w:r>
        <w:rPr>
          <w:rFonts w:ascii="Times New Roman" w:hAnsi="Times New Roman" w:cs="Times New Roman"/>
          <w:sz w:val="24"/>
          <w:szCs w:val="24"/>
        </w:rPr>
        <w:t xml:space="preserve">1988. </w:t>
      </w:r>
      <w:r w:rsidRPr="008C1EAF">
        <w:rPr>
          <w:rFonts w:ascii="Times New Roman" w:hAnsi="Times New Roman" w:cs="Times New Roman"/>
          <w:sz w:val="24"/>
          <w:szCs w:val="24"/>
        </w:rPr>
        <w:t xml:space="preserve">Assay </w:t>
      </w:r>
      <w:r>
        <w:rPr>
          <w:rFonts w:ascii="Times New Roman" w:hAnsi="Times New Roman" w:cs="Times New Roman"/>
          <w:sz w:val="24"/>
          <w:szCs w:val="24"/>
        </w:rPr>
        <w:t>m</w:t>
      </w:r>
      <w:r w:rsidRPr="008C1EAF">
        <w:rPr>
          <w:rFonts w:ascii="Times New Roman" w:hAnsi="Times New Roman" w:cs="Times New Roman"/>
          <w:sz w:val="24"/>
          <w:szCs w:val="24"/>
        </w:rPr>
        <w:t xml:space="preserve">ethods for </w:t>
      </w:r>
      <w:r>
        <w:rPr>
          <w:rFonts w:ascii="Times New Roman" w:hAnsi="Times New Roman" w:cs="Times New Roman"/>
          <w:sz w:val="24"/>
          <w:szCs w:val="24"/>
        </w:rPr>
        <w:t>p</w:t>
      </w:r>
      <w:r w:rsidRPr="008C1EAF">
        <w:rPr>
          <w:rFonts w:ascii="Times New Roman" w:hAnsi="Times New Roman" w:cs="Times New Roman"/>
          <w:sz w:val="24"/>
          <w:szCs w:val="24"/>
        </w:rPr>
        <w:t xml:space="preserve">ectic </w:t>
      </w:r>
      <w:r>
        <w:rPr>
          <w:rFonts w:ascii="Times New Roman" w:hAnsi="Times New Roman" w:cs="Times New Roman"/>
          <w:sz w:val="24"/>
          <w:szCs w:val="24"/>
        </w:rPr>
        <w:t>e</w:t>
      </w:r>
      <w:r w:rsidRPr="008C1EAF">
        <w:rPr>
          <w:rFonts w:ascii="Times New Roman" w:hAnsi="Times New Roman" w:cs="Times New Roman"/>
          <w:sz w:val="24"/>
          <w:szCs w:val="24"/>
        </w:rPr>
        <w:t>nzymes</w:t>
      </w:r>
      <w:r>
        <w:rPr>
          <w:rFonts w:ascii="Times New Roman" w:hAnsi="Times New Roman" w:cs="Times New Roman"/>
          <w:sz w:val="24"/>
          <w:szCs w:val="24"/>
        </w:rPr>
        <w:t xml:space="preserve">. </w:t>
      </w:r>
      <w:r w:rsidRPr="008C1EAF">
        <w:rPr>
          <w:rFonts w:ascii="Times New Roman" w:hAnsi="Times New Roman" w:cs="Times New Roman"/>
          <w:sz w:val="24"/>
          <w:szCs w:val="24"/>
        </w:rPr>
        <w:t>Meth</w:t>
      </w:r>
      <w:r>
        <w:rPr>
          <w:rFonts w:ascii="Times New Roman" w:hAnsi="Times New Roman" w:cs="Times New Roman"/>
          <w:sz w:val="24"/>
          <w:szCs w:val="24"/>
        </w:rPr>
        <w:t>ods Enzymol. 161: 329–335</w:t>
      </w:r>
    </w:p>
    <w:p w14:paraId="5EFC2E06" w14:textId="77777777" w:rsidR="008C1EAF" w:rsidRDefault="008C1EAF" w:rsidP="00C7179F">
      <w:pPr>
        <w:jc w:val="both"/>
        <w:rPr>
          <w:rFonts w:ascii="Times New Roman" w:hAnsi="Times New Roman" w:cs="Times New Roman"/>
          <w:sz w:val="24"/>
          <w:szCs w:val="24"/>
        </w:rPr>
      </w:pPr>
    </w:p>
    <w:p w14:paraId="071C4C25" w14:textId="7CA20981" w:rsidR="00CB5500" w:rsidRPr="00687114" w:rsidRDefault="00CB5500" w:rsidP="00C7179F">
      <w:pPr>
        <w:jc w:val="both"/>
        <w:rPr>
          <w:rFonts w:ascii="Times New Roman" w:hAnsi="Times New Roman" w:cs="Times New Roman"/>
          <w:sz w:val="24"/>
          <w:szCs w:val="24"/>
        </w:rPr>
      </w:pPr>
      <w:r w:rsidRPr="00687114">
        <w:rPr>
          <w:rFonts w:ascii="Times New Roman" w:hAnsi="Times New Roman" w:cs="Times New Roman"/>
          <w:sz w:val="24"/>
          <w:szCs w:val="24"/>
        </w:rPr>
        <w:t xml:space="preserve">Cornuault V, Posé S, Knox JP (2018) Disentangling pectic homogalacturonan and rhamnogalacturonan-I polysaccharides: evidence for sub-populations </w:t>
      </w:r>
      <w:r w:rsidR="00F00EC9">
        <w:rPr>
          <w:rFonts w:ascii="Times New Roman" w:hAnsi="Times New Roman" w:cs="Times New Roman"/>
          <w:sz w:val="24"/>
          <w:szCs w:val="24"/>
        </w:rPr>
        <w:t>in fruit parenchyma systems. Fd Chem.</w:t>
      </w:r>
      <w:r w:rsidRPr="00687114">
        <w:rPr>
          <w:rFonts w:ascii="Times New Roman" w:hAnsi="Times New Roman" w:cs="Times New Roman"/>
          <w:sz w:val="24"/>
          <w:szCs w:val="24"/>
        </w:rPr>
        <w:t xml:space="preserve"> 246:275-285</w:t>
      </w:r>
    </w:p>
    <w:p w14:paraId="7927CE25" w14:textId="77777777" w:rsidR="00CB5500" w:rsidRPr="00775CF2" w:rsidRDefault="00CB5500" w:rsidP="00C7179F">
      <w:pPr>
        <w:jc w:val="both"/>
        <w:rPr>
          <w:rFonts w:ascii="Times New Roman" w:hAnsi="Times New Roman" w:cs="Times New Roman"/>
          <w:color w:val="FF0000"/>
          <w:sz w:val="24"/>
          <w:szCs w:val="24"/>
        </w:rPr>
      </w:pPr>
    </w:p>
    <w:p w14:paraId="1091C001"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lastRenderedPageBreak/>
        <w:t>DellaP</w:t>
      </w:r>
      <w:r>
        <w:rPr>
          <w:rFonts w:ascii="Times New Roman" w:hAnsi="Times New Roman" w:cs="Times New Roman"/>
          <w:sz w:val="24"/>
          <w:szCs w:val="24"/>
        </w:rPr>
        <w:t xml:space="preserve">enna D, Kates DS, Bennett AB. </w:t>
      </w:r>
      <w:r w:rsidRPr="00775CF2">
        <w:rPr>
          <w:rFonts w:ascii="Times New Roman" w:hAnsi="Times New Roman" w:cs="Times New Roman"/>
          <w:sz w:val="24"/>
          <w:szCs w:val="24"/>
        </w:rPr>
        <w:t>1987</w:t>
      </w:r>
      <w:bookmarkStart w:id="22" w:name="OLE_LINK82"/>
      <w:r>
        <w:rPr>
          <w:rFonts w:ascii="Times New Roman" w:hAnsi="Times New Roman" w:cs="Times New Roman"/>
          <w:sz w:val="24"/>
          <w:szCs w:val="24"/>
        </w:rPr>
        <w:t xml:space="preserve">. </w:t>
      </w:r>
      <w:r w:rsidRPr="00775CF2">
        <w:rPr>
          <w:rFonts w:ascii="Times New Roman" w:hAnsi="Times New Roman" w:cs="Times New Roman"/>
          <w:sz w:val="24"/>
          <w:szCs w:val="24"/>
        </w:rPr>
        <w:t xml:space="preserve">Polygalacturonase Gene Expression in Rutgers, </w:t>
      </w:r>
      <w:r w:rsidRPr="00354525">
        <w:rPr>
          <w:rFonts w:ascii="Times New Roman" w:hAnsi="Times New Roman" w:cs="Times New Roman"/>
          <w:i/>
          <w:sz w:val="24"/>
          <w:szCs w:val="24"/>
        </w:rPr>
        <w:t>rin</w:t>
      </w:r>
      <w:r w:rsidRPr="00775CF2">
        <w:rPr>
          <w:rFonts w:ascii="Times New Roman" w:hAnsi="Times New Roman" w:cs="Times New Roman"/>
          <w:sz w:val="24"/>
          <w:szCs w:val="24"/>
        </w:rPr>
        <w:t xml:space="preserve">, </w:t>
      </w:r>
      <w:r w:rsidRPr="00354525">
        <w:rPr>
          <w:rFonts w:ascii="Times New Roman" w:hAnsi="Times New Roman" w:cs="Times New Roman"/>
          <w:i/>
          <w:sz w:val="24"/>
          <w:szCs w:val="24"/>
        </w:rPr>
        <w:t>nor</w:t>
      </w:r>
      <w:r w:rsidRPr="00775CF2">
        <w:rPr>
          <w:rFonts w:ascii="Times New Roman" w:hAnsi="Times New Roman" w:cs="Times New Roman"/>
          <w:sz w:val="24"/>
          <w:szCs w:val="24"/>
        </w:rPr>
        <w:t xml:space="preserve">, and </w:t>
      </w:r>
      <w:r w:rsidRPr="00354525">
        <w:rPr>
          <w:rFonts w:ascii="Times New Roman" w:hAnsi="Times New Roman" w:cs="Times New Roman"/>
          <w:i/>
          <w:sz w:val="24"/>
          <w:szCs w:val="24"/>
        </w:rPr>
        <w:t>Nr</w:t>
      </w:r>
      <w:r w:rsidRPr="00775CF2">
        <w:rPr>
          <w:rFonts w:ascii="Times New Roman" w:hAnsi="Times New Roman" w:cs="Times New Roman"/>
          <w:sz w:val="24"/>
          <w:szCs w:val="24"/>
        </w:rPr>
        <w:t xml:space="preserve"> Tomato Fruits</w:t>
      </w:r>
      <w:bookmarkEnd w:id="22"/>
      <w:r w:rsidRPr="00CC0C27">
        <w:rPr>
          <w:rFonts w:ascii="Times New Roman" w:hAnsi="Times New Roman" w:cs="Times New Roman"/>
          <w:sz w:val="24"/>
          <w:szCs w:val="24"/>
        </w:rPr>
        <w:t>. Plant Physiol.</w:t>
      </w:r>
      <w:r>
        <w:rPr>
          <w:rFonts w:ascii="Times New Roman" w:hAnsi="Times New Roman" w:cs="Times New Roman"/>
          <w:b/>
          <w:sz w:val="24"/>
          <w:szCs w:val="24"/>
        </w:rPr>
        <w:t xml:space="preserve"> </w:t>
      </w:r>
      <w:r w:rsidRPr="00354525">
        <w:rPr>
          <w:rFonts w:ascii="Times New Roman" w:hAnsi="Times New Roman" w:cs="Times New Roman"/>
          <w:sz w:val="24"/>
          <w:szCs w:val="24"/>
        </w:rPr>
        <w:t>85:</w:t>
      </w:r>
      <w:r w:rsidRPr="00775CF2">
        <w:rPr>
          <w:rFonts w:ascii="Times New Roman" w:hAnsi="Times New Roman" w:cs="Times New Roman"/>
          <w:sz w:val="24"/>
          <w:szCs w:val="24"/>
        </w:rPr>
        <w:t xml:space="preserve"> 502-7.</w:t>
      </w:r>
    </w:p>
    <w:p w14:paraId="427FA9CD" w14:textId="77777777" w:rsidR="00A27A35" w:rsidRPr="00775CF2" w:rsidRDefault="00A27A35" w:rsidP="00C7179F">
      <w:pPr>
        <w:jc w:val="both"/>
        <w:rPr>
          <w:rFonts w:ascii="Times New Roman" w:hAnsi="Times New Roman" w:cs="Times New Roman"/>
          <w:sz w:val="24"/>
          <w:szCs w:val="24"/>
        </w:rPr>
      </w:pPr>
    </w:p>
    <w:p w14:paraId="36A1FA3C"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Dick-Pérez, M, Zhang Y, Hayes J, </w:t>
      </w:r>
      <w:r>
        <w:rPr>
          <w:rFonts w:ascii="Times New Roman" w:hAnsi="Times New Roman" w:cs="Times New Roman"/>
          <w:sz w:val="24"/>
          <w:szCs w:val="24"/>
        </w:rPr>
        <w:t xml:space="preserve">Salazar A, Zabotina OA, Hong M. 2011. </w:t>
      </w:r>
      <w:r w:rsidRPr="00775CF2">
        <w:rPr>
          <w:rFonts w:ascii="Times New Roman" w:hAnsi="Times New Roman" w:cs="Times New Roman"/>
          <w:sz w:val="24"/>
          <w:szCs w:val="24"/>
        </w:rPr>
        <w:t>Structure and Interactions of Plant Cell-Wall Polysaccharides by Two- and Three-Dimensional Magic-Angle-Spinning Solid-State NMR</w:t>
      </w:r>
      <w:r w:rsidRPr="00CC0C27">
        <w:rPr>
          <w:rFonts w:ascii="Times New Roman" w:hAnsi="Times New Roman" w:cs="Times New Roman"/>
          <w:sz w:val="24"/>
          <w:szCs w:val="24"/>
        </w:rPr>
        <w:t>. Biochemistry.</w:t>
      </w:r>
      <w:r w:rsidRPr="00775CF2">
        <w:rPr>
          <w:rFonts w:ascii="Times New Roman" w:hAnsi="Times New Roman" w:cs="Times New Roman"/>
          <w:sz w:val="24"/>
          <w:szCs w:val="24"/>
        </w:rPr>
        <w:t xml:space="preserve"> </w:t>
      </w:r>
      <w:r w:rsidRPr="00354525">
        <w:rPr>
          <w:rFonts w:ascii="Times New Roman" w:hAnsi="Times New Roman" w:cs="Times New Roman"/>
          <w:sz w:val="24"/>
          <w:szCs w:val="24"/>
        </w:rPr>
        <w:t>50:</w:t>
      </w:r>
      <w:r w:rsidRPr="00775CF2">
        <w:rPr>
          <w:rFonts w:ascii="Times New Roman" w:hAnsi="Times New Roman" w:cs="Times New Roman"/>
          <w:sz w:val="24"/>
          <w:szCs w:val="24"/>
        </w:rPr>
        <w:t xml:space="preserve"> 989–1000.</w:t>
      </w:r>
    </w:p>
    <w:p w14:paraId="7F09A4B0" w14:textId="77777777" w:rsidR="00A27A35" w:rsidRPr="00775CF2" w:rsidRDefault="00A27A35" w:rsidP="00C7179F">
      <w:pPr>
        <w:jc w:val="both"/>
        <w:rPr>
          <w:rFonts w:ascii="Times New Roman" w:hAnsi="Times New Roman" w:cs="Times New Roman"/>
          <w:sz w:val="24"/>
          <w:szCs w:val="24"/>
        </w:rPr>
      </w:pPr>
    </w:p>
    <w:p w14:paraId="2FFFEC6C"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Errington N, Tucker GA, Mitchell JR. 1998. </w:t>
      </w:r>
      <w:bookmarkStart w:id="23" w:name="OLE_LINK83"/>
      <w:r w:rsidRPr="00775CF2">
        <w:rPr>
          <w:rFonts w:ascii="Times New Roman" w:hAnsi="Times New Roman" w:cs="Times New Roman"/>
          <w:sz w:val="24"/>
          <w:szCs w:val="24"/>
        </w:rPr>
        <w:t>Effect of Genetic Down-Regulation of Polygalacturonase and Pectin Esterase Activity on Rheology and Composition of Tomato Juice</w:t>
      </w:r>
      <w:bookmarkEnd w:id="23"/>
      <w:r w:rsidRPr="00775CF2">
        <w:rPr>
          <w:rFonts w:ascii="Times New Roman" w:hAnsi="Times New Roman" w:cs="Times New Roman"/>
          <w:sz w:val="24"/>
          <w:szCs w:val="24"/>
        </w:rPr>
        <w:t xml:space="preserve">. </w:t>
      </w:r>
      <w:r w:rsidRPr="00CC0C27">
        <w:rPr>
          <w:rFonts w:ascii="Times New Roman" w:hAnsi="Times New Roman" w:cs="Times New Roman"/>
          <w:sz w:val="24"/>
          <w:szCs w:val="24"/>
        </w:rPr>
        <w:t>J Sci Food Agric</w:t>
      </w:r>
      <w:r w:rsidRPr="00775CF2">
        <w:rPr>
          <w:rFonts w:ascii="Times New Roman" w:hAnsi="Times New Roman" w:cs="Times New Roman"/>
          <w:sz w:val="24"/>
          <w:szCs w:val="24"/>
        </w:rPr>
        <w:t>. 76: 515-519.</w:t>
      </w:r>
    </w:p>
    <w:p w14:paraId="081DC813" w14:textId="77777777" w:rsidR="00A27A35" w:rsidRPr="00775CF2" w:rsidRDefault="00A27A35" w:rsidP="00C7179F">
      <w:pPr>
        <w:jc w:val="both"/>
        <w:rPr>
          <w:rFonts w:ascii="Times New Roman" w:hAnsi="Times New Roman" w:cs="Times New Roman"/>
          <w:sz w:val="24"/>
          <w:szCs w:val="24"/>
        </w:rPr>
      </w:pPr>
    </w:p>
    <w:p w14:paraId="02FC5C37" w14:textId="070DECDD" w:rsidR="006A6C3C" w:rsidRDefault="006A6C3C" w:rsidP="00C7179F">
      <w:pPr>
        <w:jc w:val="both"/>
        <w:rPr>
          <w:rFonts w:ascii="Times New Roman" w:hAnsi="Times New Roman" w:cs="Times New Roman"/>
          <w:sz w:val="24"/>
          <w:szCs w:val="24"/>
        </w:rPr>
      </w:pPr>
      <w:r w:rsidRPr="006A6C3C">
        <w:rPr>
          <w:rFonts w:ascii="Times New Roman" w:hAnsi="Times New Roman" w:cs="Times New Roman"/>
          <w:sz w:val="24"/>
          <w:szCs w:val="24"/>
        </w:rPr>
        <w:t>Fraser PD, Pinto ME, Holloway DE, and Bramley PM (2000) Technical advance: application of high-performance liquid chromatography with photodiode array detection to the metabolic profiling of plant isoprenoids. Plant J. 24: 551-</w:t>
      </w:r>
      <w:r w:rsidR="00C7179F">
        <w:rPr>
          <w:rFonts w:ascii="Times New Roman" w:hAnsi="Times New Roman" w:cs="Times New Roman"/>
          <w:sz w:val="24"/>
          <w:szCs w:val="24"/>
        </w:rPr>
        <w:t>55</w:t>
      </w:r>
      <w:r w:rsidRPr="006A6C3C">
        <w:rPr>
          <w:rFonts w:ascii="Times New Roman" w:hAnsi="Times New Roman" w:cs="Times New Roman"/>
          <w:sz w:val="24"/>
          <w:szCs w:val="24"/>
        </w:rPr>
        <w:t>8</w:t>
      </w:r>
      <w:r w:rsidR="00C7179F">
        <w:rPr>
          <w:rFonts w:ascii="Times New Roman" w:hAnsi="Times New Roman" w:cs="Times New Roman"/>
          <w:sz w:val="24"/>
          <w:szCs w:val="24"/>
        </w:rPr>
        <w:t>.</w:t>
      </w:r>
    </w:p>
    <w:p w14:paraId="266A5D88" w14:textId="77777777" w:rsidR="006A6C3C" w:rsidRDefault="006A6C3C" w:rsidP="00C7179F">
      <w:pPr>
        <w:jc w:val="both"/>
        <w:rPr>
          <w:rFonts w:ascii="Times New Roman" w:hAnsi="Times New Roman" w:cs="Times New Roman"/>
          <w:sz w:val="24"/>
          <w:szCs w:val="24"/>
        </w:rPr>
      </w:pPr>
    </w:p>
    <w:p w14:paraId="79913666" w14:textId="77777777" w:rsidR="00A27A35" w:rsidRPr="00775CF2" w:rsidRDefault="00A27A35" w:rsidP="00C7179F">
      <w:pPr>
        <w:jc w:val="both"/>
        <w:rPr>
          <w:rFonts w:ascii="Times New Roman" w:hAnsi="Times New Roman" w:cs="Times New Roman"/>
          <w:color w:val="FF0000"/>
          <w:sz w:val="24"/>
          <w:szCs w:val="24"/>
        </w:rPr>
      </w:pPr>
      <w:r w:rsidRPr="00775CF2">
        <w:rPr>
          <w:rFonts w:ascii="Times New Roman" w:hAnsi="Times New Roman" w:cs="Times New Roman"/>
          <w:sz w:val="24"/>
          <w:szCs w:val="24"/>
        </w:rPr>
        <w:t xml:space="preserve">Gao X, </w:t>
      </w:r>
      <w:r>
        <w:rPr>
          <w:rFonts w:ascii="Times New Roman" w:hAnsi="Times New Roman" w:cs="Times New Roman"/>
          <w:sz w:val="24"/>
          <w:szCs w:val="24"/>
        </w:rPr>
        <w:t xml:space="preserve">Chen J, Dai X, Zhang D, Zhao Y. 2016. </w:t>
      </w:r>
      <w:r w:rsidRPr="00775CF2">
        <w:rPr>
          <w:rFonts w:ascii="Times New Roman" w:hAnsi="Times New Roman" w:cs="Times New Roman"/>
          <w:sz w:val="24"/>
          <w:szCs w:val="24"/>
        </w:rPr>
        <w:t xml:space="preserve">An effective strategy for reliably isolating heritable and Cas9-free Arabidopsis mutants generated by CRISPR/Cas9-mediated genome editing. </w:t>
      </w:r>
      <w:r w:rsidRPr="00E21CA1">
        <w:rPr>
          <w:rFonts w:ascii="Times New Roman" w:hAnsi="Times New Roman" w:cs="Times New Roman"/>
          <w:sz w:val="24"/>
          <w:szCs w:val="24"/>
        </w:rPr>
        <w:t>Plant Physiol.</w:t>
      </w:r>
      <w:r w:rsidRPr="00775CF2">
        <w:rPr>
          <w:rFonts w:ascii="Times New Roman" w:hAnsi="Times New Roman" w:cs="Times New Roman"/>
          <w:sz w:val="24"/>
          <w:szCs w:val="24"/>
        </w:rPr>
        <w:t xml:space="preserve"> </w:t>
      </w:r>
      <w:r w:rsidRPr="00354525">
        <w:rPr>
          <w:rFonts w:ascii="Times New Roman" w:hAnsi="Times New Roman" w:cs="Times New Roman"/>
          <w:sz w:val="24"/>
          <w:szCs w:val="24"/>
        </w:rPr>
        <w:t>171:1794</w:t>
      </w:r>
      <w:r w:rsidRPr="00775CF2">
        <w:rPr>
          <w:rFonts w:ascii="Times New Roman" w:hAnsi="Times New Roman" w:cs="Times New Roman"/>
          <w:sz w:val="24"/>
          <w:szCs w:val="24"/>
        </w:rPr>
        <w:t>-800</w:t>
      </w:r>
      <w:r>
        <w:rPr>
          <w:rFonts w:ascii="Times New Roman" w:hAnsi="Times New Roman" w:cs="Times New Roman"/>
          <w:sz w:val="24"/>
          <w:szCs w:val="24"/>
        </w:rPr>
        <w:t>.</w:t>
      </w:r>
    </w:p>
    <w:p w14:paraId="52E0DB6B" w14:textId="77777777" w:rsidR="00A27A35" w:rsidRPr="00775CF2" w:rsidRDefault="00A27A35" w:rsidP="00C7179F">
      <w:pPr>
        <w:jc w:val="both"/>
        <w:rPr>
          <w:rFonts w:ascii="Times New Roman" w:hAnsi="Times New Roman" w:cs="Times New Roman"/>
          <w:sz w:val="24"/>
          <w:szCs w:val="24"/>
        </w:rPr>
      </w:pPr>
    </w:p>
    <w:p w14:paraId="174E7529"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 xml:space="preserve">Gross KC. 1985. </w:t>
      </w:r>
      <w:r w:rsidRPr="00775CF2">
        <w:rPr>
          <w:rFonts w:ascii="Times New Roman" w:hAnsi="Times New Roman" w:cs="Times New Roman"/>
          <w:sz w:val="24"/>
          <w:szCs w:val="24"/>
        </w:rPr>
        <w:t xml:space="preserve">Promotion of ethylene evolution and ripening of tomato fruit by galactose. </w:t>
      </w:r>
      <w:r w:rsidRPr="00E21CA1">
        <w:rPr>
          <w:rFonts w:ascii="Times New Roman" w:hAnsi="Times New Roman" w:cs="Times New Roman"/>
          <w:sz w:val="24"/>
          <w:szCs w:val="24"/>
        </w:rPr>
        <w:t>Plant Physiol.</w:t>
      </w:r>
      <w:r>
        <w:rPr>
          <w:rFonts w:ascii="Times New Roman" w:hAnsi="Times New Roman" w:cs="Times New Roman"/>
          <w:sz w:val="24"/>
          <w:szCs w:val="24"/>
        </w:rPr>
        <w:t xml:space="preserve"> </w:t>
      </w:r>
      <w:r w:rsidRPr="00354525">
        <w:rPr>
          <w:rFonts w:ascii="Times New Roman" w:hAnsi="Times New Roman" w:cs="Times New Roman"/>
          <w:sz w:val="24"/>
          <w:szCs w:val="24"/>
        </w:rPr>
        <w:t>79:</w:t>
      </w:r>
      <w:r w:rsidRPr="00775CF2">
        <w:rPr>
          <w:rFonts w:ascii="Times New Roman" w:hAnsi="Times New Roman" w:cs="Times New Roman"/>
          <w:sz w:val="24"/>
          <w:szCs w:val="24"/>
        </w:rPr>
        <w:t xml:space="preserve"> 306-307</w:t>
      </w:r>
      <w:r>
        <w:rPr>
          <w:rFonts w:ascii="Times New Roman" w:hAnsi="Times New Roman" w:cs="Times New Roman"/>
          <w:sz w:val="24"/>
          <w:szCs w:val="24"/>
        </w:rPr>
        <w:t>.</w:t>
      </w:r>
    </w:p>
    <w:p w14:paraId="37F15ED7" w14:textId="77777777" w:rsidR="00A27A35" w:rsidRPr="00775CF2" w:rsidRDefault="00A27A35" w:rsidP="00C7179F">
      <w:pPr>
        <w:jc w:val="both"/>
        <w:rPr>
          <w:rFonts w:ascii="Times New Roman" w:hAnsi="Times New Roman" w:cs="Times New Roman"/>
          <w:sz w:val="24"/>
          <w:szCs w:val="24"/>
        </w:rPr>
      </w:pPr>
    </w:p>
    <w:p w14:paraId="41D039BE"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Honda S, Nishimura Y, Takahashi M, Chiba H, Kakehi K. 1982. A Manual Method for the Spectrophotometric Determination of Reducing Carbohydrates with 2-Cyanoacetamide.  </w:t>
      </w:r>
      <w:r w:rsidRPr="00E21CA1">
        <w:rPr>
          <w:rFonts w:ascii="Times New Roman" w:hAnsi="Times New Roman" w:cs="Times New Roman"/>
          <w:sz w:val="24"/>
          <w:szCs w:val="24"/>
        </w:rPr>
        <w:t xml:space="preserve">Anal Biochem. </w:t>
      </w:r>
      <w:r w:rsidRPr="00354525">
        <w:rPr>
          <w:rFonts w:ascii="Times New Roman" w:hAnsi="Times New Roman" w:cs="Times New Roman"/>
          <w:sz w:val="24"/>
          <w:szCs w:val="24"/>
        </w:rPr>
        <w:t>119:</w:t>
      </w:r>
      <w:r w:rsidRPr="00775CF2">
        <w:rPr>
          <w:rFonts w:ascii="Times New Roman" w:hAnsi="Times New Roman" w:cs="Times New Roman"/>
          <w:sz w:val="24"/>
          <w:szCs w:val="24"/>
        </w:rPr>
        <w:t xml:space="preserve"> 194-199.</w:t>
      </w:r>
    </w:p>
    <w:p w14:paraId="6C440D7B" w14:textId="77777777" w:rsidR="00A27A35" w:rsidRPr="00775CF2" w:rsidRDefault="00A27A35" w:rsidP="00C7179F">
      <w:pPr>
        <w:jc w:val="both"/>
        <w:rPr>
          <w:rFonts w:ascii="Times New Roman" w:hAnsi="Times New Roman" w:cs="Times New Roman"/>
          <w:sz w:val="24"/>
          <w:szCs w:val="24"/>
        </w:rPr>
      </w:pPr>
    </w:p>
    <w:p w14:paraId="09C61143"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Ito Y, Nishizawa-Yok</w:t>
      </w:r>
      <w:r>
        <w:rPr>
          <w:rFonts w:ascii="Times New Roman" w:hAnsi="Times New Roman" w:cs="Times New Roman"/>
          <w:sz w:val="24"/>
          <w:szCs w:val="24"/>
        </w:rPr>
        <w:t xml:space="preserve">oi A, Endo M, Mikami M, Toki S. 2015. </w:t>
      </w:r>
      <w:r w:rsidRPr="00775CF2">
        <w:rPr>
          <w:rFonts w:ascii="Times New Roman" w:hAnsi="Times New Roman" w:cs="Times New Roman"/>
          <w:sz w:val="24"/>
          <w:szCs w:val="24"/>
        </w:rPr>
        <w:t xml:space="preserve">CRISPR/Cas9-mediated mutagenesis of the </w:t>
      </w:r>
      <w:r w:rsidRPr="00354525">
        <w:rPr>
          <w:rFonts w:ascii="Times New Roman" w:hAnsi="Times New Roman" w:cs="Times New Roman"/>
          <w:i/>
          <w:sz w:val="24"/>
          <w:szCs w:val="24"/>
        </w:rPr>
        <w:t>RIN</w:t>
      </w:r>
      <w:r w:rsidRPr="00775CF2">
        <w:rPr>
          <w:rFonts w:ascii="Times New Roman" w:hAnsi="Times New Roman" w:cs="Times New Roman"/>
          <w:sz w:val="24"/>
          <w:szCs w:val="24"/>
        </w:rPr>
        <w:t xml:space="preserve"> locus that regulates tomato fruit ripening. </w:t>
      </w:r>
      <w:r w:rsidRPr="00E21CA1">
        <w:rPr>
          <w:rFonts w:ascii="Times New Roman" w:hAnsi="Times New Roman" w:cs="Times New Roman"/>
          <w:sz w:val="24"/>
          <w:szCs w:val="24"/>
        </w:rPr>
        <w:t>Biochem Biophys Res Comm</w:t>
      </w:r>
      <w:r>
        <w:rPr>
          <w:rFonts w:ascii="Times New Roman" w:hAnsi="Times New Roman" w:cs="Times New Roman"/>
          <w:sz w:val="24"/>
          <w:szCs w:val="24"/>
        </w:rPr>
        <w:t>.</w:t>
      </w:r>
      <w:r w:rsidRPr="00775CF2">
        <w:rPr>
          <w:rFonts w:ascii="Times New Roman" w:hAnsi="Times New Roman" w:cs="Times New Roman"/>
          <w:sz w:val="24"/>
          <w:szCs w:val="24"/>
        </w:rPr>
        <w:t xml:space="preserve"> </w:t>
      </w:r>
      <w:r w:rsidRPr="00354525">
        <w:rPr>
          <w:rFonts w:ascii="Times New Roman" w:hAnsi="Times New Roman" w:cs="Times New Roman"/>
          <w:sz w:val="24"/>
          <w:szCs w:val="24"/>
        </w:rPr>
        <w:t>467:</w:t>
      </w:r>
      <w:r w:rsidRPr="00775CF2">
        <w:rPr>
          <w:rFonts w:ascii="Times New Roman" w:hAnsi="Times New Roman" w:cs="Times New Roman"/>
          <w:sz w:val="24"/>
          <w:szCs w:val="24"/>
        </w:rPr>
        <w:t xml:space="preserve"> 76-82</w:t>
      </w:r>
      <w:r>
        <w:rPr>
          <w:rFonts w:ascii="Times New Roman" w:hAnsi="Times New Roman" w:cs="Times New Roman"/>
          <w:sz w:val="24"/>
          <w:szCs w:val="24"/>
        </w:rPr>
        <w:t>.</w:t>
      </w:r>
    </w:p>
    <w:p w14:paraId="0E90E845" w14:textId="77777777" w:rsidR="00A27A35" w:rsidRPr="00775CF2" w:rsidRDefault="00A27A35" w:rsidP="00C7179F">
      <w:pPr>
        <w:jc w:val="both"/>
        <w:rPr>
          <w:rFonts w:ascii="Times New Roman" w:hAnsi="Times New Roman" w:cs="Times New Roman"/>
          <w:sz w:val="24"/>
          <w:szCs w:val="24"/>
        </w:rPr>
      </w:pPr>
    </w:p>
    <w:p w14:paraId="682B69FE"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Jiménez-Bermúdez Silvia, Redondo-Nevado J, Muñoz-Blanco J, Caballero JL, López-Aranda JM, Valpuesta V, Pliego-Al</w:t>
      </w:r>
      <w:r>
        <w:rPr>
          <w:rFonts w:ascii="Times New Roman" w:hAnsi="Times New Roman" w:cs="Times New Roman"/>
          <w:sz w:val="24"/>
          <w:szCs w:val="24"/>
        </w:rPr>
        <w:t>faro F, Quesada MA, Mercado JA. 2002.</w:t>
      </w:r>
      <w:r w:rsidRPr="00775CF2">
        <w:rPr>
          <w:rFonts w:ascii="Times New Roman" w:hAnsi="Times New Roman" w:cs="Times New Roman"/>
          <w:sz w:val="24"/>
          <w:szCs w:val="24"/>
        </w:rPr>
        <w:t xml:space="preserve"> Manipulation of strawberry fruit softening by antisense expression of a pectate lyase gene. </w:t>
      </w:r>
      <w:r w:rsidRPr="00E21CA1">
        <w:rPr>
          <w:rFonts w:ascii="Times New Roman" w:hAnsi="Times New Roman" w:cs="Times New Roman"/>
          <w:sz w:val="24"/>
          <w:szCs w:val="24"/>
        </w:rPr>
        <w:t>Plant Physiol</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354525">
        <w:rPr>
          <w:rFonts w:ascii="Times New Roman" w:hAnsi="Times New Roman" w:cs="Times New Roman"/>
          <w:sz w:val="24"/>
          <w:szCs w:val="24"/>
        </w:rPr>
        <w:t>128:751</w:t>
      </w:r>
      <w:r w:rsidRPr="00775CF2">
        <w:rPr>
          <w:rFonts w:ascii="Times New Roman" w:hAnsi="Times New Roman" w:cs="Times New Roman"/>
          <w:sz w:val="24"/>
          <w:szCs w:val="24"/>
        </w:rPr>
        <w:t>-759</w:t>
      </w:r>
      <w:r>
        <w:rPr>
          <w:rFonts w:ascii="Times New Roman" w:hAnsi="Times New Roman" w:cs="Times New Roman"/>
          <w:sz w:val="24"/>
          <w:szCs w:val="24"/>
        </w:rPr>
        <w:t>.</w:t>
      </w:r>
    </w:p>
    <w:p w14:paraId="648E27B0" w14:textId="77777777" w:rsidR="00A27A35" w:rsidRPr="00775CF2" w:rsidRDefault="00A27A35" w:rsidP="00C7179F">
      <w:pPr>
        <w:jc w:val="both"/>
        <w:rPr>
          <w:rFonts w:ascii="Times New Roman" w:hAnsi="Times New Roman" w:cs="Times New Roman"/>
          <w:color w:val="FF0000"/>
          <w:sz w:val="24"/>
          <w:szCs w:val="24"/>
        </w:rPr>
      </w:pPr>
    </w:p>
    <w:p w14:paraId="3C9572CA"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Jones L, Seymour GB, Knox </w:t>
      </w:r>
      <w:r>
        <w:rPr>
          <w:rFonts w:ascii="Times New Roman" w:hAnsi="Times New Roman" w:cs="Times New Roman"/>
          <w:sz w:val="24"/>
          <w:szCs w:val="24"/>
        </w:rPr>
        <w:t>JP. 1997.</w:t>
      </w:r>
      <w:r w:rsidRPr="00775CF2">
        <w:rPr>
          <w:rFonts w:ascii="Times New Roman" w:hAnsi="Times New Roman" w:cs="Times New Roman"/>
          <w:sz w:val="24"/>
          <w:szCs w:val="24"/>
        </w:rPr>
        <w:t xml:space="preserve"> </w:t>
      </w:r>
      <w:r>
        <w:rPr>
          <w:rFonts w:ascii="Times New Roman" w:hAnsi="Times New Roman" w:cs="Times New Roman"/>
          <w:sz w:val="24"/>
          <w:szCs w:val="24"/>
        </w:rPr>
        <w:t>Localization of pectic g</w:t>
      </w:r>
      <w:r w:rsidRPr="00354525">
        <w:rPr>
          <w:rFonts w:ascii="Times New Roman" w:hAnsi="Times New Roman" w:cs="Times New Roman"/>
          <w:sz w:val="24"/>
          <w:szCs w:val="24"/>
        </w:rPr>
        <w:t>alact</w:t>
      </w:r>
      <w:r>
        <w:rPr>
          <w:rFonts w:ascii="Times New Roman" w:hAnsi="Times New Roman" w:cs="Times New Roman"/>
          <w:sz w:val="24"/>
          <w:szCs w:val="24"/>
        </w:rPr>
        <w:t>an in tomato cell walls using a m</w:t>
      </w:r>
      <w:r w:rsidRPr="00354525">
        <w:rPr>
          <w:rFonts w:ascii="Times New Roman" w:hAnsi="Times New Roman" w:cs="Times New Roman"/>
          <w:sz w:val="24"/>
          <w:szCs w:val="24"/>
        </w:rPr>
        <w:t>onocl</w:t>
      </w:r>
      <w:r>
        <w:rPr>
          <w:rFonts w:ascii="Times New Roman" w:hAnsi="Times New Roman" w:cs="Times New Roman"/>
          <w:sz w:val="24"/>
          <w:szCs w:val="24"/>
        </w:rPr>
        <w:t>onal antibody specific to (1-</w:t>
      </w:r>
      <w:r w:rsidRPr="00354525">
        <w:rPr>
          <w:rFonts w:ascii="Times New Roman" w:hAnsi="Times New Roman" w:cs="Times New Roman"/>
          <w:sz w:val="24"/>
          <w:szCs w:val="24"/>
        </w:rPr>
        <w:t>4)-</w:t>
      </w:r>
      <w:r>
        <w:rPr>
          <w:rFonts w:ascii="Times New Roman" w:hAnsi="Times New Roman" w:cs="Times New Roman"/>
          <w:sz w:val="24"/>
          <w:szCs w:val="24"/>
        </w:rPr>
        <w:t>β-D-g</w:t>
      </w:r>
      <w:r w:rsidRPr="00354525">
        <w:rPr>
          <w:rFonts w:ascii="Times New Roman" w:hAnsi="Times New Roman" w:cs="Times New Roman"/>
          <w:sz w:val="24"/>
          <w:szCs w:val="24"/>
        </w:rPr>
        <w:t>alactan</w:t>
      </w:r>
      <w:r w:rsidRPr="00775CF2">
        <w:rPr>
          <w:rFonts w:ascii="Times New Roman" w:hAnsi="Times New Roman" w:cs="Times New Roman"/>
          <w:sz w:val="24"/>
          <w:szCs w:val="24"/>
        </w:rPr>
        <w:t xml:space="preserve">. </w:t>
      </w:r>
      <w:r w:rsidRPr="00E21CA1">
        <w:rPr>
          <w:rFonts w:ascii="Times New Roman" w:hAnsi="Times New Roman" w:cs="Times New Roman"/>
          <w:sz w:val="24"/>
          <w:szCs w:val="24"/>
        </w:rPr>
        <w:t>Plant Physiol</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F27BC6">
        <w:rPr>
          <w:rFonts w:ascii="Times New Roman" w:hAnsi="Times New Roman" w:cs="Times New Roman"/>
          <w:sz w:val="24"/>
          <w:szCs w:val="24"/>
        </w:rPr>
        <w:t>113: 1405</w:t>
      </w:r>
      <w:r w:rsidRPr="00775CF2">
        <w:rPr>
          <w:rFonts w:ascii="Times New Roman" w:hAnsi="Times New Roman" w:cs="Times New Roman"/>
          <w:sz w:val="24"/>
          <w:szCs w:val="24"/>
        </w:rPr>
        <w:t>–1412</w:t>
      </w:r>
    </w:p>
    <w:p w14:paraId="4C617FC8" w14:textId="77777777" w:rsidR="00A27A35" w:rsidRPr="00775CF2" w:rsidRDefault="00A27A35" w:rsidP="00C7179F">
      <w:pPr>
        <w:jc w:val="both"/>
        <w:rPr>
          <w:rFonts w:ascii="Times New Roman" w:hAnsi="Times New Roman" w:cs="Times New Roman"/>
          <w:sz w:val="24"/>
          <w:szCs w:val="24"/>
        </w:rPr>
      </w:pPr>
    </w:p>
    <w:p w14:paraId="536FF1AC"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Keegstra K. 2010.</w:t>
      </w:r>
      <w:r w:rsidRPr="00775CF2">
        <w:rPr>
          <w:rFonts w:ascii="Times New Roman" w:hAnsi="Times New Roman" w:cs="Times New Roman"/>
          <w:sz w:val="24"/>
          <w:szCs w:val="24"/>
        </w:rPr>
        <w:t xml:space="preserve"> Plant cell walls</w:t>
      </w:r>
      <w:r w:rsidRPr="00E21CA1">
        <w:rPr>
          <w:rFonts w:ascii="Times New Roman" w:hAnsi="Times New Roman" w:cs="Times New Roman"/>
          <w:sz w:val="24"/>
          <w:szCs w:val="24"/>
        </w:rPr>
        <w:t>. Plant Physiol.</w:t>
      </w:r>
      <w:r w:rsidRPr="00775CF2">
        <w:rPr>
          <w:rFonts w:ascii="Times New Roman" w:hAnsi="Times New Roman" w:cs="Times New Roman"/>
          <w:sz w:val="24"/>
          <w:szCs w:val="24"/>
        </w:rPr>
        <w:t xml:space="preserve"> </w:t>
      </w:r>
      <w:r w:rsidRPr="00F27BC6">
        <w:rPr>
          <w:rFonts w:ascii="Times New Roman" w:hAnsi="Times New Roman" w:cs="Times New Roman"/>
          <w:sz w:val="24"/>
          <w:szCs w:val="24"/>
        </w:rPr>
        <w:t>154:</w:t>
      </w:r>
      <w:r w:rsidRPr="00775CF2">
        <w:rPr>
          <w:rFonts w:ascii="Times New Roman" w:hAnsi="Times New Roman" w:cs="Times New Roman"/>
          <w:sz w:val="24"/>
          <w:szCs w:val="24"/>
        </w:rPr>
        <w:t>483–486</w:t>
      </w:r>
      <w:r>
        <w:rPr>
          <w:rFonts w:ascii="Times New Roman" w:hAnsi="Times New Roman" w:cs="Times New Roman"/>
          <w:sz w:val="24"/>
          <w:szCs w:val="24"/>
        </w:rPr>
        <w:t>.</w:t>
      </w:r>
    </w:p>
    <w:p w14:paraId="08974168" w14:textId="77777777" w:rsidR="00A27A35" w:rsidRPr="00775CF2" w:rsidRDefault="00A27A35" w:rsidP="00C7179F">
      <w:pPr>
        <w:jc w:val="both"/>
        <w:rPr>
          <w:rFonts w:ascii="Times New Roman" w:hAnsi="Times New Roman" w:cs="Times New Roman"/>
          <w:color w:val="FF0000"/>
          <w:sz w:val="24"/>
          <w:szCs w:val="24"/>
        </w:rPr>
      </w:pPr>
    </w:p>
    <w:p w14:paraId="2DB4F82B"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Kitagawa M, Itoa H, Shiinab T, Nakamurab N, Inakumaa T, Kasumib T, Ishiguroa Y, Ya</w:t>
      </w:r>
      <w:r>
        <w:rPr>
          <w:rFonts w:ascii="Times New Roman" w:hAnsi="Times New Roman" w:cs="Times New Roman"/>
          <w:sz w:val="24"/>
          <w:szCs w:val="24"/>
        </w:rPr>
        <w:t xml:space="preserve">beb K, Ito Y. 2005. </w:t>
      </w:r>
      <w:r w:rsidRPr="00775CF2">
        <w:rPr>
          <w:rFonts w:ascii="Times New Roman" w:hAnsi="Times New Roman" w:cs="Times New Roman"/>
          <w:sz w:val="24"/>
          <w:szCs w:val="24"/>
        </w:rPr>
        <w:t>Characterization of tomato fruit ripening and analysis of gene expression in F</w:t>
      </w:r>
      <w:r w:rsidRPr="00F27BC6">
        <w:rPr>
          <w:rFonts w:ascii="Times New Roman" w:hAnsi="Times New Roman" w:cs="Times New Roman"/>
          <w:sz w:val="24"/>
          <w:szCs w:val="24"/>
          <w:vertAlign w:val="subscript"/>
        </w:rPr>
        <w:t>1</w:t>
      </w:r>
      <w:r w:rsidRPr="00775CF2">
        <w:rPr>
          <w:rFonts w:ascii="Times New Roman" w:hAnsi="Times New Roman" w:cs="Times New Roman"/>
          <w:sz w:val="24"/>
          <w:szCs w:val="24"/>
        </w:rPr>
        <w:t xml:space="preserve"> hybrids of the </w:t>
      </w:r>
      <w:r w:rsidRPr="00F27BC6">
        <w:rPr>
          <w:rFonts w:ascii="Times New Roman" w:hAnsi="Times New Roman" w:cs="Times New Roman"/>
          <w:i/>
          <w:sz w:val="24"/>
          <w:szCs w:val="24"/>
        </w:rPr>
        <w:t>ripening inhibitor (rin)</w:t>
      </w:r>
      <w:r w:rsidRPr="00775CF2">
        <w:rPr>
          <w:rFonts w:ascii="Times New Roman" w:hAnsi="Times New Roman" w:cs="Times New Roman"/>
          <w:sz w:val="24"/>
          <w:szCs w:val="24"/>
        </w:rPr>
        <w:t xml:space="preserve"> mutant. </w:t>
      </w:r>
      <w:r w:rsidRPr="00E21CA1">
        <w:rPr>
          <w:rFonts w:ascii="Times New Roman" w:hAnsi="Times New Roman" w:cs="Times New Roman"/>
          <w:sz w:val="24"/>
          <w:szCs w:val="24"/>
        </w:rPr>
        <w:t>Physiol Plant.</w:t>
      </w:r>
      <w:r w:rsidRPr="00775CF2">
        <w:rPr>
          <w:rFonts w:ascii="Times New Roman" w:hAnsi="Times New Roman" w:cs="Times New Roman"/>
          <w:sz w:val="24"/>
          <w:szCs w:val="24"/>
        </w:rPr>
        <w:t xml:space="preserve"> </w:t>
      </w:r>
      <w:r w:rsidRPr="00F27BC6">
        <w:rPr>
          <w:rFonts w:ascii="Times New Roman" w:hAnsi="Times New Roman" w:cs="Times New Roman"/>
          <w:sz w:val="24"/>
          <w:szCs w:val="24"/>
        </w:rPr>
        <w:t>123:331</w:t>
      </w:r>
      <w:r w:rsidRPr="00775CF2">
        <w:rPr>
          <w:rFonts w:ascii="Times New Roman" w:hAnsi="Times New Roman" w:cs="Times New Roman"/>
          <w:sz w:val="24"/>
          <w:szCs w:val="24"/>
        </w:rPr>
        <w:t>–338</w:t>
      </w:r>
      <w:r>
        <w:rPr>
          <w:rFonts w:ascii="Times New Roman" w:hAnsi="Times New Roman" w:cs="Times New Roman"/>
          <w:sz w:val="24"/>
          <w:szCs w:val="24"/>
        </w:rPr>
        <w:t>.</w:t>
      </w:r>
    </w:p>
    <w:p w14:paraId="12A144BE" w14:textId="77777777" w:rsidR="00A27A35" w:rsidRPr="00775CF2" w:rsidRDefault="00A27A35" w:rsidP="00C7179F">
      <w:pPr>
        <w:jc w:val="both"/>
        <w:rPr>
          <w:rFonts w:ascii="Times New Roman" w:hAnsi="Times New Roman" w:cs="Times New Roman"/>
          <w:sz w:val="24"/>
          <w:szCs w:val="24"/>
        </w:rPr>
      </w:pPr>
    </w:p>
    <w:p w14:paraId="4FD6EC90"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Klee HJ, Giovannoni JJ. 2011.</w:t>
      </w:r>
      <w:r w:rsidRPr="00775CF2">
        <w:rPr>
          <w:rFonts w:ascii="Times New Roman" w:hAnsi="Times New Roman" w:cs="Times New Roman"/>
          <w:sz w:val="24"/>
          <w:szCs w:val="24"/>
        </w:rPr>
        <w:t xml:space="preserve"> Genetics and control of tomato fruit ripening and quality attributes. </w:t>
      </w:r>
      <w:r w:rsidRPr="00E21CA1">
        <w:rPr>
          <w:rFonts w:ascii="Times New Roman" w:hAnsi="Times New Roman" w:cs="Times New Roman"/>
          <w:sz w:val="24"/>
          <w:szCs w:val="24"/>
        </w:rPr>
        <w:t>Annu Rev Genet</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F27BC6">
        <w:rPr>
          <w:rFonts w:ascii="Times New Roman" w:hAnsi="Times New Roman" w:cs="Times New Roman"/>
          <w:sz w:val="24"/>
          <w:szCs w:val="24"/>
        </w:rPr>
        <w:t>45:</w:t>
      </w:r>
      <w:r w:rsidRPr="00775CF2">
        <w:rPr>
          <w:rFonts w:ascii="Times New Roman" w:hAnsi="Times New Roman" w:cs="Times New Roman"/>
          <w:sz w:val="24"/>
          <w:szCs w:val="24"/>
        </w:rPr>
        <w:t xml:space="preserve"> 41-59</w:t>
      </w:r>
      <w:r>
        <w:rPr>
          <w:rFonts w:ascii="Times New Roman" w:hAnsi="Times New Roman" w:cs="Times New Roman"/>
          <w:sz w:val="24"/>
          <w:szCs w:val="24"/>
        </w:rPr>
        <w:t>.</w:t>
      </w:r>
    </w:p>
    <w:p w14:paraId="033E2B5B" w14:textId="77777777" w:rsidR="00A27A35" w:rsidRPr="00775CF2" w:rsidRDefault="00A27A35" w:rsidP="00C7179F">
      <w:pPr>
        <w:jc w:val="both"/>
        <w:rPr>
          <w:rFonts w:ascii="Times New Roman" w:hAnsi="Times New Roman" w:cs="Times New Roman"/>
          <w:color w:val="FF0000"/>
          <w:sz w:val="24"/>
          <w:szCs w:val="24"/>
        </w:rPr>
      </w:pPr>
    </w:p>
    <w:p w14:paraId="0E7FE2C8" w14:textId="7DA06533" w:rsidR="001A6CAB" w:rsidRDefault="001A6CAB" w:rsidP="001A6CAB">
      <w:pPr>
        <w:jc w:val="both"/>
        <w:rPr>
          <w:rFonts w:ascii="Times New Roman" w:hAnsi="Times New Roman" w:cs="Times New Roman"/>
          <w:sz w:val="24"/>
          <w:szCs w:val="24"/>
        </w:rPr>
      </w:pPr>
      <w:r w:rsidRPr="001A6CAB">
        <w:rPr>
          <w:rFonts w:ascii="Times New Roman" w:hAnsi="Times New Roman" w:cs="Times New Roman"/>
          <w:sz w:val="24"/>
          <w:szCs w:val="24"/>
        </w:rPr>
        <w:t xml:space="preserve">Lin </w:t>
      </w:r>
      <w:r>
        <w:rPr>
          <w:rFonts w:ascii="Times New Roman" w:hAnsi="Times New Roman" w:cs="Times New Roman"/>
          <w:sz w:val="24"/>
          <w:szCs w:val="24"/>
        </w:rPr>
        <w:t xml:space="preserve">D, </w:t>
      </w:r>
      <w:r w:rsidRPr="001A6CAB">
        <w:rPr>
          <w:rFonts w:ascii="Times New Roman" w:hAnsi="Times New Roman" w:cs="Times New Roman"/>
          <w:sz w:val="24"/>
          <w:szCs w:val="24"/>
        </w:rPr>
        <w:t xml:space="preserve">Lopez-Sanchez </w:t>
      </w:r>
      <w:r>
        <w:rPr>
          <w:rFonts w:ascii="Times New Roman" w:hAnsi="Times New Roman" w:cs="Times New Roman"/>
          <w:sz w:val="24"/>
          <w:szCs w:val="24"/>
        </w:rPr>
        <w:t xml:space="preserve">P, </w:t>
      </w:r>
      <w:r w:rsidRPr="001A6CAB">
        <w:rPr>
          <w:rFonts w:ascii="Times New Roman" w:hAnsi="Times New Roman" w:cs="Times New Roman"/>
          <w:sz w:val="24"/>
          <w:szCs w:val="24"/>
        </w:rPr>
        <w:t>Gidley</w:t>
      </w:r>
      <w:r>
        <w:rPr>
          <w:rFonts w:ascii="Times New Roman" w:hAnsi="Times New Roman" w:cs="Times New Roman"/>
          <w:sz w:val="24"/>
          <w:szCs w:val="24"/>
        </w:rPr>
        <w:t xml:space="preserve"> MJ. 2016. </w:t>
      </w:r>
      <w:r w:rsidRPr="001A6CAB">
        <w:rPr>
          <w:rFonts w:ascii="Times New Roman" w:hAnsi="Times New Roman" w:cs="Times New Roman"/>
          <w:sz w:val="24"/>
          <w:szCs w:val="24"/>
        </w:rPr>
        <w:t>Interactions of pectins with cellulose during its synthesis in the</w:t>
      </w:r>
      <w:r>
        <w:rPr>
          <w:rFonts w:ascii="Times New Roman" w:hAnsi="Times New Roman" w:cs="Times New Roman"/>
          <w:sz w:val="24"/>
          <w:szCs w:val="24"/>
        </w:rPr>
        <w:t xml:space="preserve"> </w:t>
      </w:r>
      <w:r w:rsidRPr="001A6CAB">
        <w:rPr>
          <w:rFonts w:ascii="Times New Roman" w:hAnsi="Times New Roman" w:cs="Times New Roman"/>
          <w:sz w:val="24"/>
          <w:szCs w:val="24"/>
        </w:rPr>
        <w:t>absence of calcium</w:t>
      </w:r>
      <w:r>
        <w:rPr>
          <w:rFonts w:ascii="Times New Roman" w:hAnsi="Times New Roman" w:cs="Times New Roman"/>
          <w:sz w:val="24"/>
          <w:szCs w:val="24"/>
        </w:rPr>
        <w:t>. Food Hydrocolloids 52: 57-</w:t>
      </w:r>
      <w:r w:rsidRPr="001A6CAB">
        <w:rPr>
          <w:rFonts w:ascii="Times New Roman" w:hAnsi="Times New Roman" w:cs="Times New Roman"/>
          <w:sz w:val="24"/>
          <w:szCs w:val="24"/>
        </w:rPr>
        <w:t>68</w:t>
      </w:r>
      <w:r>
        <w:rPr>
          <w:rFonts w:ascii="Times New Roman" w:hAnsi="Times New Roman" w:cs="Times New Roman"/>
          <w:sz w:val="24"/>
          <w:szCs w:val="24"/>
        </w:rPr>
        <w:t>.</w:t>
      </w:r>
    </w:p>
    <w:p w14:paraId="5B2BC109" w14:textId="77777777" w:rsidR="001A6CAB" w:rsidRDefault="001A6CAB" w:rsidP="00C7179F">
      <w:pPr>
        <w:jc w:val="both"/>
        <w:rPr>
          <w:rFonts w:ascii="Times New Roman" w:hAnsi="Times New Roman" w:cs="Times New Roman"/>
          <w:sz w:val="24"/>
          <w:szCs w:val="24"/>
        </w:rPr>
      </w:pPr>
    </w:p>
    <w:p w14:paraId="0311E9C6"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lastRenderedPageBreak/>
        <w:t xml:space="preserve">López Camelo A, Gómez PA. 2004. Comparison of color indexes for tomato ripening. </w:t>
      </w:r>
      <w:r w:rsidRPr="00775CF2">
        <w:rPr>
          <w:rFonts w:ascii="Times New Roman" w:hAnsi="Times New Roman" w:cs="Times New Roman"/>
          <w:i/>
          <w:sz w:val="24"/>
          <w:szCs w:val="24"/>
        </w:rPr>
        <w:t>Horticultura Brasileira</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F27BC6">
        <w:rPr>
          <w:rFonts w:ascii="Times New Roman" w:hAnsi="Times New Roman" w:cs="Times New Roman"/>
          <w:sz w:val="24"/>
          <w:szCs w:val="24"/>
        </w:rPr>
        <w:t>22:</w:t>
      </w:r>
      <w:r w:rsidRPr="00775CF2">
        <w:rPr>
          <w:rFonts w:ascii="Times New Roman" w:hAnsi="Times New Roman" w:cs="Times New Roman"/>
          <w:sz w:val="24"/>
          <w:szCs w:val="24"/>
        </w:rPr>
        <w:t xml:space="preserve"> 534-537.</w:t>
      </w:r>
    </w:p>
    <w:p w14:paraId="61420EBF" w14:textId="77777777" w:rsidR="00A27A35" w:rsidRPr="00775CF2" w:rsidRDefault="00A27A35" w:rsidP="00C7179F">
      <w:pPr>
        <w:jc w:val="both"/>
        <w:rPr>
          <w:rFonts w:ascii="Times New Roman" w:hAnsi="Times New Roman" w:cs="Times New Roman"/>
          <w:color w:val="FF0000"/>
          <w:sz w:val="24"/>
          <w:szCs w:val="24"/>
        </w:rPr>
      </w:pPr>
    </w:p>
    <w:p w14:paraId="3E3CA09B"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Lykke</w:t>
      </w:r>
      <w:r>
        <w:rPr>
          <w:rFonts w:ascii="Times New Roman" w:hAnsi="Times New Roman" w:cs="Times New Roman"/>
          <w:sz w:val="24"/>
          <w:szCs w:val="24"/>
        </w:rPr>
        <w:t xml:space="preserve">-Andersen S, Jensen TH. 2015. </w:t>
      </w:r>
      <w:r w:rsidRPr="00775CF2">
        <w:rPr>
          <w:rFonts w:ascii="Times New Roman" w:hAnsi="Times New Roman" w:cs="Times New Roman"/>
          <w:sz w:val="24"/>
          <w:szCs w:val="24"/>
        </w:rPr>
        <w:t xml:space="preserve">Nonsense-mediated mRNA decay: an intricate machinery that shapes transcriptomes. </w:t>
      </w:r>
      <w:r w:rsidRPr="00E21CA1">
        <w:rPr>
          <w:rFonts w:ascii="Times New Roman" w:hAnsi="Times New Roman" w:cs="Times New Roman"/>
          <w:sz w:val="24"/>
          <w:szCs w:val="24"/>
        </w:rPr>
        <w:t>Nat Rev Mol Cell Biol</w:t>
      </w:r>
      <w:r>
        <w:rPr>
          <w:rFonts w:ascii="Times New Roman" w:hAnsi="Times New Roman" w:cs="Times New Roman"/>
          <w:sz w:val="24"/>
          <w:szCs w:val="24"/>
        </w:rPr>
        <w:t xml:space="preserve">. </w:t>
      </w:r>
      <w:r w:rsidRPr="00F27BC6">
        <w:rPr>
          <w:rFonts w:ascii="Times New Roman" w:hAnsi="Times New Roman" w:cs="Times New Roman"/>
          <w:sz w:val="24"/>
          <w:szCs w:val="24"/>
        </w:rPr>
        <w:t>16:</w:t>
      </w:r>
      <w:r w:rsidRPr="00775CF2">
        <w:rPr>
          <w:rFonts w:ascii="Times New Roman" w:hAnsi="Times New Roman" w:cs="Times New Roman"/>
          <w:sz w:val="24"/>
          <w:szCs w:val="24"/>
        </w:rPr>
        <w:t xml:space="preserve"> 665–677</w:t>
      </w:r>
      <w:r>
        <w:rPr>
          <w:rFonts w:ascii="Times New Roman" w:hAnsi="Times New Roman" w:cs="Times New Roman"/>
          <w:sz w:val="24"/>
          <w:szCs w:val="24"/>
        </w:rPr>
        <w:t>.</w:t>
      </w:r>
    </w:p>
    <w:p w14:paraId="36EA29BC" w14:textId="77777777" w:rsidR="00A27A35" w:rsidRPr="00775CF2" w:rsidRDefault="00A27A35" w:rsidP="00C7179F">
      <w:pPr>
        <w:jc w:val="both"/>
        <w:rPr>
          <w:rFonts w:ascii="Times New Roman" w:hAnsi="Times New Roman" w:cs="Times New Roman"/>
          <w:color w:val="FF0000"/>
          <w:sz w:val="24"/>
          <w:szCs w:val="24"/>
        </w:rPr>
      </w:pPr>
    </w:p>
    <w:p w14:paraId="504FD974"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McCartney L, Ormerod AP,</w:t>
      </w:r>
      <w:r>
        <w:rPr>
          <w:rFonts w:ascii="Times New Roman" w:hAnsi="Times New Roman" w:cs="Times New Roman"/>
          <w:sz w:val="24"/>
          <w:szCs w:val="24"/>
        </w:rPr>
        <w:t xml:space="preserve"> Gidley MJ, Knox JP. 2000. </w:t>
      </w:r>
      <w:r w:rsidRPr="00775CF2">
        <w:rPr>
          <w:rFonts w:ascii="Times New Roman" w:hAnsi="Times New Roman" w:cs="Times New Roman"/>
          <w:sz w:val="24"/>
          <w:szCs w:val="24"/>
        </w:rPr>
        <w:t xml:space="preserve">Temporal and spatial regulation of pectic </w:t>
      </w:r>
      <w:r w:rsidRPr="00F27BC6">
        <w:rPr>
          <w:rFonts w:ascii="Times New Roman" w:hAnsi="Times New Roman" w:cs="Times New Roman" w:hint="eastAsia"/>
          <w:sz w:val="24"/>
          <w:szCs w:val="24"/>
        </w:rPr>
        <w:t>(1</w:t>
      </w:r>
      <w:r w:rsidRPr="00F27BC6">
        <w:rPr>
          <w:rFonts w:ascii="Times New Roman" w:hAnsi="Times New Roman" w:cs="Times New Roman" w:hint="eastAsia"/>
          <w:sz w:val="24"/>
          <w:szCs w:val="24"/>
        </w:rPr>
        <w:t>→</w:t>
      </w:r>
      <w:r w:rsidRPr="00F27BC6">
        <w:rPr>
          <w:rFonts w:ascii="Times New Roman" w:hAnsi="Times New Roman" w:cs="Times New Roman" w:hint="eastAsia"/>
          <w:sz w:val="24"/>
          <w:szCs w:val="24"/>
        </w:rPr>
        <w:t>4)-</w:t>
      </w:r>
      <w:r>
        <w:rPr>
          <w:rFonts w:ascii="Times New Roman" w:hAnsi="Times New Roman" w:cs="Times New Roman"/>
          <w:sz w:val="24"/>
          <w:szCs w:val="24"/>
        </w:rPr>
        <w:t>β</w:t>
      </w:r>
      <w:r w:rsidRPr="00775CF2">
        <w:rPr>
          <w:rFonts w:ascii="Times New Roman" w:hAnsi="Times New Roman" w:cs="Times New Roman"/>
          <w:sz w:val="24"/>
          <w:szCs w:val="24"/>
        </w:rPr>
        <w:t xml:space="preserve">-D-galactan in cell walls of developing pea cotyledons: implications for mechanical properties. </w:t>
      </w:r>
      <w:r w:rsidRPr="00E21CA1">
        <w:rPr>
          <w:rFonts w:ascii="Times New Roman" w:hAnsi="Times New Roman" w:cs="Times New Roman"/>
          <w:sz w:val="24"/>
          <w:szCs w:val="24"/>
        </w:rPr>
        <w:t>Plant J</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F27BC6">
        <w:rPr>
          <w:rFonts w:ascii="Times New Roman" w:hAnsi="Times New Roman" w:cs="Times New Roman"/>
          <w:sz w:val="24"/>
          <w:szCs w:val="24"/>
        </w:rPr>
        <w:t>22:105</w:t>
      </w:r>
      <w:r w:rsidRPr="00775CF2">
        <w:rPr>
          <w:rFonts w:ascii="Times New Roman" w:hAnsi="Times New Roman" w:cs="Times New Roman"/>
          <w:sz w:val="24"/>
          <w:szCs w:val="24"/>
        </w:rPr>
        <w:t>-13.</w:t>
      </w:r>
    </w:p>
    <w:p w14:paraId="22560DE9" w14:textId="77777777" w:rsidR="00A27A35" w:rsidRPr="00775CF2" w:rsidRDefault="00A27A35" w:rsidP="00C7179F">
      <w:pPr>
        <w:jc w:val="both"/>
        <w:rPr>
          <w:rFonts w:ascii="Times New Roman" w:hAnsi="Times New Roman" w:cs="Times New Roman"/>
          <w:sz w:val="24"/>
          <w:szCs w:val="24"/>
        </w:rPr>
      </w:pPr>
    </w:p>
    <w:p w14:paraId="5A606428"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McCormick S. 1991. Transformation of tomato with </w:t>
      </w:r>
      <w:r w:rsidRPr="00775CF2">
        <w:rPr>
          <w:rFonts w:ascii="Times New Roman" w:hAnsi="Times New Roman" w:cs="Times New Roman"/>
          <w:i/>
          <w:sz w:val="24"/>
          <w:szCs w:val="24"/>
        </w:rPr>
        <w:t>Agrobacterium tumefaciens</w:t>
      </w:r>
      <w:r w:rsidRPr="00775CF2">
        <w:rPr>
          <w:rFonts w:ascii="Times New Roman" w:hAnsi="Times New Roman" w:cs="Times New Roman"/>
          <w:sz w:val="24"/>
          <w:szCs w:val="24"/>
        </w:rPr>
        <w:t xml:space="preserve">. </w:t>
      </w:r>
      <w:r w:rsidRPr="00E21CA1">
        <w:rPr>
          <w:rFonts w:ascii="Times New Roman" w:hAnsi="Times New Roman" w:cs="Times New Roman"/>
          <w:sz w:val="24"/>
          <w:szCs w:val="24"/>
        </w:rPr>
        <w:t>Plant Tissue Culture Manual.</w:t>
      </w:r>
      <w:r w:rsidRPr="00775CF2">
        <w:rPr>
          <w:rFonts w:ascii="Times New Roman" w:hAnsi="Times New Roman" w:cs="Times New Roman"/>
          <w:sz w:val="24"/>
          <w:szCs w:val="24"/>
        </w:rPr>
        <w:t xml:space="preserve"> B6: </w:t>
      </w:r>
      <w:r>
        <w:rPr>
          <w:rFonts w:ascii="Times New Roman" w:hAnsi="Times New Roman" w:cs="Times New Roman"/>
          <w:sz w:val="24"/>
          <w:szCs w:val="24"/>
        </w:rPr>
        <w:t>31</w:t>
      </w:r>
      <w:r w:rsidRPr="00775CF2">
        <w:rPr>
          <w:rFonts w:ascii="Times New Roman" w:hAnsi="Times New Roman" w:cs="Times New Roman"/>
          <w:sz w:val="24"/>
          <w:szCs w:val="24"/>
        </w:rPr>
        <w:t>1-</w:t>
      </w:r>
      <w:r>
        <w:rPr>
          <w:rFonts w:ascii="Times New Roman" w:hAnsi="Times New Roman" w:cs="Times New Roman"/>
          <w:sz w:val="24"/>
          <w:szCs w:val="24"/>
        </w:rPr>
        <w:t>31</w:t>
      </w:r>
      <w:r w:rsidRPr="00775CF2">
        <w:rPr>
          <w:rFonts w:ascii="Times New Roman" w:hAnsi="Times New Roman" w:cs="Times New Roman"/>
          <w:sz w:val="24"/>
          <w:szCs w:val="24"/>
        </w:rPr>
        <w:t>9.</w:t>
      </w:r>
    </w:p>
    <w:p w14:paraId="3EEF3B6E" w14:textId="77777777" w:rsidR="00A27A35" w:rsidRPr="00775CF2" w:rsidRDefault="00A27A35" w:rsidP="00C7179F">
      <w:pPr>
        <w:jc w:val="both"/>
        <w:rPr>
          <w:rFonts w:ascii="Times New Roman" w:hAnsi="Times New Roman" w:cs="Times New Roman"/>
          <w:sz w:val="24"/>
          <w:szCs w:val="24"/>
        </w:rPr>
      </w:pPr>
    </w:p>
    <w:p w14:paraId="7AC7D030"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Melotto E, Greve LC, </w:t>
      </w:r>
      <w:r>
        <w:rPr>
          <w:rFonts w:ascii="Times New Roman" w:hAnsi="Times New Roman" w:cs="Times New Roman"/>
          <w:sz w:val="24"/>
          <w:szCs w:val="24"/>
        </w:rPr>
        <w:t>Labavitch JM. 1994.</w:t>
      </w:r>
      <w:r w:rsidRPr="00775CF2">
        <w:rPr>
          <w:rFonts w:ascii="Times New Roman" w:hAnsi="Times New Roman" w:cs="Times New Roman"/>
          <w:sz w:val="24"/>
          <w:szCs w:val="24"/>
        </w:rPr>
        <w:t xml:space="preserve"> Cell Wall Metabolism in Ripening Fruit. VII. Biologically Active Pectin Qligomers in Ripening Tomato (</w:t>
      </w:r>
      <w:r w:rsidRPr="00F27BC6">
        <w:rPr>
          <w:rFonts w:ascii="Times New Roman" w:hAnsi="Times New Roman" w:cs="Times New Roman"/>
          <w:i/>
          <w:sz w:val="24"/>
          <w:szCs w:val="24"/>
        </w:rPr>
        <w:t>Lycopersicon esculentum</w:t>
      </w:r>
      <w:r w:rsidRPr="00775CF2">
        <w:rPr>
          <w:rFonts w:ascii="Times New Roman" w:hAnsi="Times New Roman" w:cs="Times New Roman"/>
          <w:sz w:val="24"/>
          <w:szCs w:val="24"/>
        </w:rPr>
        <w:t xml:space="preserve"> Mill.) Fruits. </w:t>
      </w:r>
      <w:r w:rsidRPr="00E21CA1">
        <w:rPr>
          <w:rFonts w:ascii="Times New Roman" w:hAnsi="Times New Roman" w:cs="Times New Roman"/>
          <w:sz w:val="24"/>
          <w:szCs w:val="24"/>
        </w:rPr>
        <w:t>Plant Physiol.</w:t>
      </w:r>
      <w:r w:rsidRPr="00F27BC6">
        <w:rPr>
          <w:rFonts w:ascii="Times New Roman" w:hAnsi="Times New Roman" w:cs="Times New Roman"/>
          <w:b/>
          <w:sz w:val="24"/>
          <w:szCs w:val="24"/>
        </w:rPr>
        <w:t xml:space="preserve"> </w:t>
      </w:r>
      <w:r w:rsidRPr="00F27BC6">
        <w:rPr>
          <w:rFonts w:ascii="Times New Roman" w:hAnsi="Times New Roman" w:cs="Times New Roman"/>
          <w:sz w:val="24"/>
          <w:szCs w:val="24"/>
        </w:rPr>
        <w:t>106: 575</w:t>
      </w:r>
      <w:r w:rsidRPr="00775CF2">
        <w:rPr>
          <w:rFonts w:ascii="Times New Roman" w:hAnsi="Times New Roman" w:cs="Times New Roman"/>
          <w:sz w:val="24"/>
          <w:szCs w:val="24"/>
        </w:rPr>
        <w:t>-581</w:t>
      </w:r>
      <w:r>
        <w:rPr>
          <w:rFonts w:ascii="Times New Roman" w:hAnsi="Times New Roman" w:cs="Times New Roman"/>
          <w:sz w:val="24"/>
          <w:szCs w:val="24"/>
        </w:rPr>
        <w:t>.</w:t>
      </w:r>
    </w:p>
    <w:p w14:paraId="5E8AAA7C" w14:textId="77777777" w:rsidR="00A27A35" w:rsidRPr="00775CF2" w:rsidRDefault="00A27A35" w:rsidP="00C7179F">
      <w:pPr>
        <w:jc w:val="both"/>
        <w:rPr>
          <w:rFonts w:ascii="Times New Roman" w:hAnsi="Times New Roman" w:cs="Times New Roman"/>
          <w:sz w:val="24"/>
          <w:szCs w:val="24"/>
        </w:rPr>
      </w:pPr>
    </w:p>
    <w:p w14:paraId="08BB4A5D" w14:textId="77777777" w:rsidR="00A27A35" w:rsidRPr="00775CF2" w:rsidRDefault="00A27A35" w:rsidP="00C7179F">
      <w:pPr>
        <w:jc w:val="both"/>
        <w:rPr>
          <w:rFonts w:ascii="Times New Roman" w:hAnsi="Times New Roman" w:cs="Times New Roman"/>
          <w:sz w:val="24"/>
          <w:szCs w:val="24"/>
        </w:rPr>
      </w:pPr>
    </w:p>
    <w:p w14:paraId="14209A2B"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Nekrasov V, Staskawicz B,</w:t>
      </w:r>
      <w:r>
        <w:rPr>
          <w:rFonts w:ascii="Times New Roman" w:hAnsi="Times New Roman" w:cs="Times New Roman"/>
          <w:sz w:val="24"/>
          <w:szCs w:val="24"/>
        </w:rPr>
        <w:t xml:space="preserve"> Weigel D, Jones JDG, Kamoun S. 2013.</w:t>
      </w:r>
      <w:r w:rsidRPr="00775CF2">
        <w:rPr>
          <w:rFonts w:ascii="Times New Roman" w:hAnsi="Times New Roman" w:cs="Times New Roman"/>
          <w:sz w:val="24"/>
          <w:szCs w:val="24"/>
        </w:rPr>
        <w:t xml:space="preserve"> Targeted mutagenesis in the model plant </w:t>
      </w:r>
      <w:r w:rsidRPr="00F27BC6">
        <w:rPr>
          <w:rFonts w:ascii="Times New Roman" w:hAnsi="Times New Roman" w:cs="Times New Roman"/>
          <w:i/>
          <w:sz w:val="24"/>
          <w:szCs w:val="24"/>
        </w:rPr>
        <w:t>Nicotiana benthamiana</w:t>
      </w:r>
      <w:r w:rsidRPr="00775CF2">
        <w:rPr>
          <w:rFonts w:ascii="Times New Roman" w:hAnsi="Times New Roman" w:cs="Times New Roman"/>
          <w:sz w:val="24"/>
          <w:szCs w:val="24"/>
        </w:rPr>
        <w:t xml:space="preserve"> using Cas9 RNA-guided endonuclease. </w:t>
      </w:r>
      <w:r w:rsidRPr="00E21CA1">
        <w:rPr>
          <w:rFonts w:ascii="Times New Roman" w:hAnsi="Times New Roman" w:cs="Times New Roman"/>
          <w:sz w:val="24"/>
          <w:szCs w:val="24"/>
        </w:rPr>
        <w:t xml:space="preserve">Nat Biotechnol. </w:t>
      </w:r>
      <w:r w:rsidRPr="00F27BC6">
        <w:rPr>
          <w:rFonts w:ascii="Times New Roman" w:hAnsi="Times New Roman" w:cs="Times New Roman"/>
          <w:sz w:val="24"/>
          <w:szCs w:val="24"/>
        </w:rPr>
        <w:t>31:</w:t>
      </w:r>
      <w:r w:rsidRPr="00775CF2">
        <w:rPr>
          <w:rFonts w:ascii="Times New Roman" w:hAnsi="Times New Roman" w:cs="Times New Roman"/>
          <w:sz w:val="24"/>
          <w:szCs w:val="24"/>
        </w:rPr>
        <w:t xml:space="preserve"> 691–693</w:t>
      </w:r>
      <w:r>
        <w:rPr>
          <w:rFonts w:ascii="Times New Roman" w:hAnsi="Times New Roman" w:cs="Times New Roman"/>
          <w:sz w:val="24"/>
          <w:szCs w:val="24"/>
        </w:rPr>
        <w:t>.</w:t>
      </w:r>
    </w:p>
    <w:p w14:paraId="41C728EE" w14:textId="77777777" w:rsidR="00A27A35" w:rsidRPr="00775CF2" w:rsidRDefault="00A27A35" w:rsidP="00C7179F">
      <w:pPr>
        <w:jc w:val="both"/>
        <w:rPr>
          <w:rFonts w:ascii="Times New Roman" w:hAnsi="Times New Roman" w:cs="Times New Roman"/>
          <w:sz w:val="24"/>
          <w:szCs w:val="24"/>
        </w:rPr>
      </w:pPr>
    </w:p>
    <w:p w14:paraId="107A0CFA"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Pan CT, Ye L, Qin L, Liu X</w:t>
      </w:r>
      <w:r>
        <w:rPr>
          <w:rFonts w:ascii="Times New Roman" w:hAnsi="Times New Roman" w:cs="Times New Roman"/>
          <w:sz w:val="24"/>
          <w:szCs w:val="24"/>
        </w:rPr>
        <w:t xml:space="preserve">, He YJ, Wang J, Chen LF, Lu G. 2016. </w:t>
      </w:r>
      <w:r w:rsidRPr="00775CF2">
        <w:rPr>
          <w:rFonts w:ascii="Times New Roman" w:hAnsi="Times New Roman" w:cs="Times New Roman"/>
          <w:sz w:val="24"/>
          <w:szCs w:val="24"/>
        </w:rPr>
        <w:t xml:space="preserve">CRISPR/Cas9-mediated efficient and heritable targeted mutagenesis in tomato plants in the first and later generations. </w:t>
      </w:r>
      <w:r w:rsidRPr="00E21CA1">
        <w:rPr>
          <w:rFonts w:ascii="Times New Roman" w:hAnsi="Times New Roman" w:cs="Times New Roman"/>
          <w:sz w:val="24"/>
          <w:szCs w:val="24"/>
        </w:rPr>
        <w:t>Scientific Reports.</w:t>
      </w:r>
      <w:r w:rsidRPr="00F27BC6">
        <w:rPr>
          <w:rFonts w:ascii="Times New Roman" w:hAnsi="Times New Roman" w:cs="Times New Roman"/>
          <w:b/>
          <w:sz w:val="24"/>
          <w:szCs w:val="24"/>
        </w:rPr>
        <w:t xml:space="preserve"> </w:t>
      </w:r>
      <w:r w:rsidRPr="00F27BC6">
        <w:rPr>
          <w:rFonts w:ascii="Times New Roman" w:hAnsi="Times New Roman" w:cs="Times New Roman"/>
          <w:sz w:val="24"/>
          <w:szCs w:val="24"/>
        </w:rPr>
        <w:t>6:</w:t>
      </w:r>
      <w:r w:rsidRPr="00775CF2">
        <w:rPr>
          <w:rFonts w:ascii="Times New Roman" w:hAnsi="Times New Roman" w:cs="Times New Roman"/>
          <w:sz w:val="24"/>
          <w:szCs w:val="24"/>
        </w:rPr>
        <w:t xml:space="preserve"> 24765 doi:  10.1038/srep24765</w:t>
      </w:r>
    </w:p>
    <w:p w14:paraId="3550967B" w14:textId="77777777" w:rsidR="00A27A35" w:rsidRPr="00775CF2" w:rsidRDefault="00A27A35" w:rsidP="00C7179F">
      <w:pPr>
        <w:jc w:val="both"/>
        <w:rPr>
          <w:rFonts w:ascii="Times New Roman" w:hAnsi="Times New Roman" w:cs="Times New Roman"/>
          <w:sz w:val="24"/>
          <w:szCs w:val="24"/>
        </w:rPr>
      </w:pPr>
    </w:p>
    <w:p w14:paraId="6FA9C758"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Paniagua C, Blanco-Portales R, Barceló-Muñoz M, García-Gago JA,  Waldron KW, Quesada </w:t>
      </w:r>
      <w:r>
        <w:rPr>
          <w:rFonts w:ascii="Times New Roman" w:hAnsi="Times New Roman" w:cs="Times New Roman"/>
          <w:sz w:val="24"/>
          <w:szCs w:val="24"/>
        </w:rPr>
        <w:t>MA, Muñoz-Blanco J, Mercado JA. 2016.</w:t>
      </w:r>
      <w:r w:rsidRPr="00775CF2">
        <w:rPr>
          <w:rFonts w:ascii="Times New Roman" w:hAnsi="Times New Roman" w:cs="Times New Roman"/>
          <w:sz w:val="24"/>
          <w:szCs w:val="24"/>
        </w:rPr>
        <w:t xml:space="preserve"> Antisense down-regulation of the strawberry β-galactosidase gene </w:t>
      </w:r>
      <w:r w:rsidRPr="00F27BC6">
        <w:rPr>
          <w:rFonts w:ascii="Times New Roman" w:hAnsi="Times New Roman" w:cs="Times New Roman"/>
          <w:i/>
          <w:sz w:val="24"/>
          <w:szCs w:val="24"/>
        </w:rPr>
        <w:t>FaβGal4</w:t>
      </w:r>
      <w:r w:rsidRPr="00775CF2">
        <w:rPr>
          <w:rFonts w:ascii="Times New Roman" w:hAnsi="Times New Roman" w:cs="Times New Roman"/>
          <w:sz w:val="24"/>
          <w:szCs w:val="24"/>
        </w:rPr>
        <w:t xml:space="preserve"> increases cell wall galactose levels and reduces fruit softening</w:t>
      </w:r>
      <w:r w:rsidRPr="00E21CA1">
        <w:rPr>
          <w:rFonts w:ascii="Times New Roman" w:hAnsi="Times New Roman" w:cs="Times New Roman"/>
          <w:sz w:val="24"/>
          <w:szCs w:val="24"/>
        </w:rPr>
        <w:t>. J</w:t>
      </w:r>
      <w:r w:rsidRPr="00775CF2">
        <w:rPr>
          <w:rFonts w:ascii="Times New Roman" w:hAnsi="Times New Roman" w:cs="Times New Roman"/>
          <w:i/>
          <w:sz w:val="24"/>
          <w:szCs w:val="24"/>
        </w:rPr>
        <w:t xml:space="preserve"> </w:t>
      </w:r>
      <w:r w:rsidRPr="00E21CA1">
        <w:rPr>
          <w:rFonts w:ascii="Times New Roman" w:hAnsi="Times New Roman" w:cs="Times New Roman"/>
          <w:sz w:val="24"/>
          <w:szCs w:val="24"/>
        </w:rPr>
        <w:t>Expt Bot.</w:t>
      </w:r>
      <w:r>
        <w:rPr>
          <w:rFonts w:ascii="Times New Roman" w:hAnsi="Times New Roman" w:cs="Times New Roman"/>
          <w:sz w:val="24"/>
          <w:szCs w:val="24"/>
        </w:rPr>
        <w:t xml:space="preserve"> </w:t>
      </w:r>
      <w:r w:rsidRPr="00F27BC6">
        <w:rPr>
          <w:rFonts w:ascii="Times New Roman" w:hAnsi="Times New Roman" w:cs="Times New Roman"/>
          <w:sz w:val="24"/>
          <w:szCs w:val="24"/>
        </w:rPr>
        <w:t>67:</w:t>
      </w:r>
      <w:r w:rsidRPr="00775CF2">
        <w:rPr>
          <w:rFonts w:ascii="Times New Roman" w:hAnsi="Times New Roman" w:cs="Times New Roman"/>
          <w:sz w:val="24"/>
          <w:szCs w:val="24"/>
        </w:rPr>
        <w:t xml:space="preserve"> 619–631</w:t>
      </w:r>
      <w:r>
        <w:rPr>
          <w:rFonts w:ascii="Times New Roman" w:hAnsi="Times New Roman" w:cs="Times New Roman"/>
          <w:sz w:val="24"/>
          <w:szCs w:val="24"/>
        </w:rPr>
        <w:t>.</w:t>
      </w:r>
    </w:p>
    <w:p w14:paraId="5F5172ED" w14:textId="77777777" w:rsidR="00A27A35" w:rsidRPr="00775CF2" w:rsidRDefault="00A27A35" w:rsidP="00C7179F">
      <w:pPr>
        <w:jc w:val="both"/>
        <w:rPr>
          <w:rFonts w:ascii="Times New Roman" w:hAnsi="Times New Roman" w:cs="Times New Roman"/>
          <w:sz w:val="24"/>
          <w:szCs w:val="24"/>
        </w:rPr>
      </w:pPr>
    </w:p>
    <w:p w14:paraId="1498082F" w14:textId="55254BCE" w:rsidR="00105DC2" w:rsidRDefault="00105DC2" w:rsidP="00C7179F">
      <w:pPr>
        <w:jc w:val="both"/>
        <w:rPr>
          <w:rFonts w:ascii="Times New Roman" w:hAnsi="Times New Roman" w:cs="Times New Roman"/>
          <w:sz w:val="24"/>
          <w:szCs w:val="24"/>
        </w:rPr>
      </w:pPr>
      <w:r w:rsidRPr="00105DC2">
        <w:rPr>
          <w:rFonts w:ascii="Times New Roman" w:hAnsi="Times New Roman" w:cs="Times New Roman"/>
          <w:sz w:val="24"/>
          <w:szCs w:val="24"/>
        </w:rPr>
        <w:t>Pecker</w:t>
      </w:r>
      <w:r>
        <w:rPr>
          <w:rFonts w:ascii="Times New Roman" w:hAnsi="Times New Roman" w:cs="Times New Roman"/>
          <w:sz w:val="24"/>
          <w:szCs w:val="24"/>
        </w:rPr>
        <w:t xml:space="preserve"> I, </w:t>
      </w:r>
      <w:r w:rsidRPr="00105DC2">
        <w:rPr>
          <w:rFonts w:ascii="Times New Roman" w:hAnsi="Times New Roman" w:cs="Times New Roman"/>
          <w:sz w:val="24"/>
          <w:szCs w:val="24"/>
        </w:rPr>
        <w:t>Gabbay</w:t>
      </w:r>
      <w:r>
        <w:rPr>
          <w:rFonts w:ascii="Times New Roman" w:hAnsi="Times New Roman" w:cs="Times New Roman"/>
          <w:sz w:val="24"/>
          <w:szCs w:val="24"/>
        </w:rPr>
        <w:t xml:space="preserve"> R, </w:t>
      </w:r>
      <w:r w:rsidRPr="00105DC2">
        <w:rPr>
          <w:rFonts w:ascii="Times New Roman" w:hAnsi="Times New Roman" w:cs="Times New Roman"/>
          <w:sz w:val="24"/>
          <w:szCs w:val="24"/>
        </w:rPr>
        <w:t>Cunningham</w:t>
      </w:r>
      <w:r>
        <w:rPr>
          <w:rFonts w:ascii="Times New Roman" w:hAnsi="Times New Roman" w:cs="Times New Roman"/>
          <w:sz w:val="24"/>
          <w:szCs w:val="24"/>
        </w:rPr>
        <w:t xml:space="preserve"> FX </w:t>
      </w:r>
      <w:r w:rsidRPr="00105DC2">
        <w:rPr>
          <w:rFonts w:ascii="Times New Roman" w:hAnsi="Times New Roman" w:cs="Times New Roman"/>
          <w:sz w:val="24"/>
          <w:szCs w:val="24"/>
        </w:rPr>
        <w:t>Jr</w:t>
      </w:r>
      <w:r>
        <w:rPr>
          <w:rFonts w:ascii="Times New Roman" w:hAnsi="Times New Roman" w:cs="Times New Roman"/>
          <w:sz w:val="24"/>
          <w:szCs w:val="24"/>
        </w:rPr>
        <w:t xml:space="preserve">, </w:t>
      </w:r>
      <w:r w:rsidRPr="00105DC2">
        <w:rPr>
          <w:rFonts w:ascii="Times New Roman" w:hAnsi="Times New Roman" w:cs="Times New Roman"/>
          <w:sz w:val="24"/>
          <w:szCs w:val="24"/>
        </w:rPr>
        <w:t>Hirschberg</w:t>
      </w:r>
      <w:r>
        <w:rPr>
          <w:rFonts w:ascii="Times New Roman" w:hAnsi="Times New Roman" w:cs="Times New Roman"/>
          <w:sz w:val="24"/>
          <w:szCs w:val="24"/>
        </w:rPr>
        <w:t xml:space="preserve"> J. 1996. </w:t>
      </w:r>
      <w:r w:rsidRPr="00105DC2">
        <w:rPr>
          <w:rFonts w:ascii="Times New Roman" w:hAnsi="Times New Roman" w:cs="Times New Roman"/>
          <w:sz w:val="24"/>
          <w:szCs w:val="24"/>
        </w:rPr>
        <w:t>Cloning and characterization of the cDNA for lycopene β-cyclase from tomato reveals decrease in its expression during fruit ripening</w:t>
      </w:r>
      <w:r>
        <w:rPr>
          <w:rFonts w:ascii="Times New Roman" w:hAnsi="Times New Roman" w:cs="Times New Roman"/>
          <w:sz w:val="24"/>
          <w:szCs w:val="24"/>
        </w:rPr>
        <w:t xml:space="preserve">. Plant Mol. Biol. </w:t>
      </w:r>
      <w:r w:rsidRPr="00105DC2">
        <w:rPr>
          <w:rFonts w:ascii="Times New Roman" w:hAnsi="Times New Roman" w:cs="Times New Roman"/>
          <w:sz w:val="24"/>
          <w:szCs w:val="24"/>
        </w:rPr>
        <w:t>30</w:t>
      </w:r>
      <w:r>
        <w:rPr>
          <w:rFonts w:ascii="Times New Roman" w:hAnsi="Times New Roman" w:cs="Times New Roman"/>
          <w:sz w:val="24"/>
          <w:szCs w:val="24"/>
        </w:rPr>
        <w:t xml:space="preserve">: </w:t>
      </w:r>
      <w:r w:rsidRPr="00105DC2">
        <w:rPr>
          <w:rFonts w:ascii="Times New Roman" w:hAnsi="Times New Roman" w:cs="Times New Roman"/>
          <w:sz w:val="24"/>
          <w:szCs w:val="24"/>
        </w:rPr>
        <w:t>807–819</w:t>
      </w:r>
    </w:p>
    <w:p w14:paraId="2E7A5F8B" w14:textId="77777777" w:rsidR="00105DC2" w:rsidRDefault="00105DC2" w:rsidP="00C7179F">
      <w:pPr>
        <w:jc w:val="both"/>
        <w:rPr>
          <w:rFonts w:ascii="Times New Roman" w:hAnsi="Times New Roman" w:cs="Times New Roman"/>
          <w:sz w:val="24"/>
          <w:szCs w:val="24"/>
        </w:rPr>
      </w:pPr>
    </w:p>
    <w:p w14:paraId="52B2E6F5"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Popper ZA, Fry, SC. 2005. Widespread Oc</w:t>
      </w:r>
      <w:r>
        <w:rPr>
          <w:rFonts w:ascii="Times New Roman" w:hAnsi="Times New Roman" w:cs="Times New Roman"/>
          <w:sz w:val="24"/>
          <w:szCs w:val="24"/>
        </w:rPr>
        <w:t>currence of a Covalent Linkage b</w:t>
      </w:r>
      <w:r w:rsidRPr="00775CF2">
        <w:rPr>
          <w:rFonts w:ascii="Times New Roman" w:hAnsi="Times New Roman" w:cs="Times New Roman"/>
          <w:sz w:val="24"/>
          <w:szCs w:val="24"/>
        </w:rPr>
        <w:t xml:space="preserve">etween Xyloglucan and Acidic Polysaccharides in Suspension-cultured Angiosperm Cells. </w:t>
      </w:r>
      <w:r w:rsidRPr="00E21CA1">
        <w:rPr>
          <w:rFonts w:ascii="Times New Roman" w:hAnsi="Times New Roman" w:cs="Times New Roman"/>
          <w:sz w:val="24"/>
          <w:szCs w:val="24"/>
        </w:rPr>
        <w:t>Ann Bot.</w:t>
      </w:r>
      <w:r w:rsidRPr="00775CF2">
        <w:rPr>
          <w:rFonts w:ascii="Times New Roman" w:hAnsi="Times New Roman" w:cs="Times New Roman"/>
          <w:sz w:val="24"/>
          <w:szCs w:val="24"/>
        </w:rPr>
        <w:t xml:space="preserve"> </w:t>
      </w:r>
      <w:r w:rsidRPr="00F27BC6">
        <w:rPr>
          <w:rFonts w:ascii="Times New Roman" w:hAnsi="Times New Roman" w:cs="Times New Roman"/>
          <w:sz w:val="24"/>
          <w:szCs w:val="24"/>
        </w:rPr>
        <w:t>96: 91</w:t>
      </w:r>
      <w:r w:rsidRPr="00775CF2">
        <w:rPr>
          <w:rFonts w:ascii="Times New Roman" w:hAnsi="Times New Roman" w:cs="Times New Roman"/>
          <w:sz w:val="24"/>
          <w:szCs w:val="24"/>
        </w:rPr>
        <w:t>–99</w:t>
      </w:r>
      <w:r>
        <w:rPr>
          <w:rFonts w:ascii="Times New Roman" w:hAnsi="Times New Roman" w:cs="Times New Roman"/>
          <w:sz w:val="24"/>
          <w:szCs w:val="24"/>
        </w:rPr>
        <w:t>.</w:t>
      </w:r>
    </w:p>
    <w:p w14:paraId="34531E52" w14:textId="77777777" w:rsidR="00A27A35" w:rsidRPr="00775CF2" w:rsidRDefault="00A27A35" w:rsidP="00C7179F">
      <w:pPr>
        <w:jc w:val="both"/>
        <w:rPr>
          <w:rFonts w:ascii="Times New Roman" w:hAnsi="Times New Roman" w:cs="Times New Roman"/>
          <w:sz w:val="24"/>
          <w:szCs w:val="24"/>
        </w:rPr>
      </w:pPr>
    </w:p>
    <w:p w14:paraId="73BEF70B"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Popper ZA, Fry, SC. 2008. Xyloglucan¡pectin linkages are formed intra-protoplasmically, contribute to wall-assembly, and remain stable in the cell wall. </w:t>
      </w:r>
      <w:r w:rsidRPr="00E21CA1">
        <w:rPr>
          <w:rFonts w:ascii="Times New Roman" w:hAnsi="Times New Roman" w:cs="Times New Roman"/>
          <w:sz w:val="24"/>
          <w:szCs w:val="24"/>
        </w:rPr>
        <w:t>Planta.</w:t>
      </w:r>
      <w:r w:rsidRPr="00775CF2">
        <w:rPr>
          <w:rFonts w:ascii="Times New Roman" w:hAnsi="Times New Roman" w:cs="Times New Roman"/>
          <w:sz w:val="24"/>
          <w:szCs w:val="24"/>
        </w:rPr>
        <w:t xml:space="preserve"> </w:t>
      </w:r>
      <w:r w:rsidRPr="00F27BC6">
        <w:rPr>
          <w:rFonts w:ascii="Times New Roman" w:hAnsi="Times New Roman" w:cs="Times New Roman"/>
          <w:sz w:val="24"/>
          <w:szCs w:val="24"/>
        </w:rPr>
        <w:t>227:781</w:t>
      </w:r>
      <w:r w:rsidRPr="00775CF2">
        <w:rPr>
          <w:rFonts w:ascii="Times New Roman" w:hAnsi="Times New Roman" w:cs="Times New Roman"/>
          <w:sz w:val="24"/>
          <w:szCs w:val="24"/>
        </w:rPr>
        <w:t>–794</w:t>
      </w:r>
      <w:r>
        <w:rPr>
          <w:rFonts w:ascii="Times New Roman" w:hAnsi="Times New Roman" w:cs="Times New Roman"/>
          <w:sz w:val="24"/>
          <w:szCs w:val="24"/>
        </w:rPr>
        <w:t>.</w:t>
      </w:r>
    </w:p>
    <w:p w14:paraId="0018573D" w14:textId="77777777" w:rsidR="00A27A35" w:rsidRPr="00775CF2" w:rsidRDefault="00A27A35" w:rsidP="00C7179F">
      <w:pPr>
        <w:jc w:val="both"/>
        <w:rPr>
          <w:rFonts w:ascii="Times New Roman" w:hAnsi="Times New Roman" w:cs="Times New Roman"/>
          <w:sz w:val="24"/>
          <w:szCs w:val="24"/>
        </w:rPr>
      </w:pPr>
    </w:p>
    <w:p w14:paraId="40D7648D" w14:textId="77777777" w:rsidR="00A27A35"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Posé S, Kirby AR, Paniagua C, Waldron KW, Mor</w:t>
      </w:r>
      <w:r>
        <w:rPr>
          <w:rFonts w:ascii="Times New Roman" w:hAnsi="Times New Roman" w:cs="Times New Roman"/>
          <w:sz w:val="24"/>
          <w:szCs w:val="24"/>
        </w:rPr>
        <w:t>ris VJ, Quesada MA, Mercado JA. 2015.</w:t>
      </w:r>
      <w:r w:rsidRPr="00775CF2">
        <w:rPr>
          <w:rFonts w:ascii="Times New Roman" w:hAnsi="Times New Roman" w:cs="Times New Roman"/>
          <w:sz w:val="24"/>
          <w:szCs w:val="24"/>
        </w:rPr>
        <w:t xml:space="preserve"> </w:t>
      </w:r>
      <w:bookmarkStart w:id="24" w:name="OLE_LINK84"/>
      <w:r w:rsidRPr="00775CF2">
        <w:rPr>
          <w:rFonts w:ascii="Times New Roman" w:hAnsi="Times New Roman" w:cs="Times New Roman"/>
          <w:sz w:val="24"/>
          <w:szCs w:val="24"/>
        </w:rPr>
        <w:t>The nanostructural characterization of strawberry pectins in pectate lyase or polygalacturonase silenced fruits elucidates their role in softening</w:t>
      </w:r>
      <w:bookmarkEnd w:id="24"/>
      <w:r w:rsidRPr="00775CF2">
        <w:rPr>
          <w:rFonts w:ascii="Times New Roman" w:hAnsi="Times New Roman" w:cs="Times New Roman"/>
          <w:sz w:val="24"/>
          <w:szCs w:val="24"/>
        </w:rPr>
        <w:t xml:space="preserve">. </w:t>
      </w:r>
      <w:r w:rsidRPr="00E21CA1">
        <w:rPr>
          <w:rFonts w:ascii="Times New Roman" w:hAnsi="Times New Roman" w:cs="Times New Roman"/>
          <w:sz w:val="24"/>
          <w:szCs w:val="24"/>
        </w:rPr>
        <w:t>Carbohydr Polym</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141E01">
        <w:rPr>
          <w:rFonts w:ascii="Times New Roman" w:hAnsi="Times New Roman" w:cs="Times New Roman"/>
          <w:sz w:val="24"/>
          <w:szCs w:val="24"/>
        </w:rPr>
        <w:t>132:134</w:t>
      </w:r>
      <w:r w:rsidRPr="00775CF2">
        <w:rPr>
          <w:rFonts w:ascii="Times New Roman" w:hAnsi="Times New Roman" w:cs="Times New Roman"/>
          <w:sz w:val="24"/>
          <w:szCs w:val="24"/>
        </w:rPr>
        <w:t>-145</w:t>
      </w:r>
      <w:r>
        <w:rPr>
          <w:rFonts w:ascii="Times New Roman" w:hAnsi="Times New Roman" w:cs="Times New Roman"/>
          <w:sz w:val="24"/>
          <w:szCs w:val="24"/>
        </w:rPr>
        <w:t>.</w:t>
      </w:r>
    </w:p>
    <w:p w14:paraId="7485107F" w14:textId="77777777" w:rsidR="00FB4EA1" w:rsidRDefault="00FB4EA1" w:rsidP="00C7179F">
      <w:pPr>
        <w:jc w:val="both"/>
        <w:rPr>
          <w:rFonts w:ascii="Times New Roman" w:hAnsi="Times New Roman" w:cs="Times New Roman"/>
          <w:sz w:val="24"/>
          <w:szCs w:val="24"/>
        </w:rPr>
      </w:pPr>
    </w:p>
    <w:p w14:paraId="660D4AB9" w14:textId="77777777" w:rsidR="00FB4EA1" w:rsidRDefault="00FB4EA1" w:rsidP="00C7179F">
      <w:pPr>
        <w:jc w:val="both"/>
        <w:rPr>
          <w:rFonts w:ascii="Times New Roman" w:hAnsi="Times New Roman" w:cs="Times New Roman"/>
          <w:sz w:val="24"/>
          <w:szCs w:val="24"/>
        </w:rPr>
      </w:pPr>
      <w:r w:rsidRPr="0018384C">
        <w:rPr>
          <w:rFonts w:ascii="Times New Roman" w:hAnsi="Times New Roman" w:cs="Times New Roman"/>
          <w:sz w:val="24"/>
          <w:szCs w:val="24"/>
        </w:rPr>
        <w:t>Posé S, Marcus SE, Knox JP</w:t>
      </w:r>
      <w:r>
        <w:rPr>
          <w:rFonts w:ascii="Times New Roman" w:hAnsi="Times New Roman" w:cs="Times New Roman"/>
          <w:sz w:val="24"/>
          <w:szCs w:val="24"/>
        </w:rPr>
        <w:t>. 2018.</w:t>
      </w:r>
      <w:r w:rsidRPr="0018384C">
        <w:rPr>
          <w:rFonts w:ascii="Times New Roman" w:hAnsi="Times New Roman" w:cs="Times New Roman"/>
          <w:sz w:val="24"/>
          <w:szCs w:val="24"/>
        </w:rPr>
        <w:t xml:space="preserve"> Differential metabolism of pectic galactan in tomato and strawberry fruit: detection of the LM26 branched galactan epitope in ripe strawberry fruit. </w:t>
      </w:r>
      <w:r w:rsidRPr="007B4DD7">
        <w:rPr>
          <w:rFonts w:ascii="Times New Roman" w:hAnsi="Times New Roman" w:cs="Times New Roman"/>
          <w:i/>
          <w:sz w:val="24"/>
          <w:szCs w:val="24"/>
        </w:rPr>
        <w:t>Physiologia Plantarum</w:t>
      </w:r>
      <w:r>
        <w:rPr>
          <w:rFonts w:ascii="Times New Roman" w:hAnsi="Times New Roman" w:cs="Times New Roman"/>
          <w:sz w:val="24"/>
          <w:szCs w:val="24"/>
        </w:rPr>
        <w:t xml:space="preserve"> 164: 95–105.</w:t>
      </w:r>
    </w:p>
    <w:p w14:paraId="2FD6CF59" w14:textId="77777777" w:rsidR="00FB4EA1" w:rsidRDefault="00FB4EA1" w:rsidP="00C7179F">
      <w:pPr>
        <w:jc w:val="both"/>
        <w:rPr>
          <w:rFonts w:ascii="Times New Roman" w:hAnsi="Times New Roman" w:cs="Times New Roman"/>
          <w:sz w:val="24"/>
          <w:szCs w:val="24"/>
        </w:rPr>
      </w:pPr>
    </w:p>
    <w:p w14:paraId="0987300D"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Pressey R. 1983.</w:t>
      </w:r>
      <w:r w:rsidRPr="00775CF2">
        <w:rPr>
          <w:rFonts w:ascii="Times New Roman" w:hAnsi="Times New Roman" w:cs="Times New Roman"/>
          <w:sz w:val="24"/>
          <w:szCs w:val="24"/>
        </w:rPr>
        <w:t xml:space="preserve"> Beta-Galactosidases in Ripening Tomatoes. </w:t>
      </w:r>
      <w:r w:rsidRPr="00E21CA1">
        <w:rPr>
          <w:rFonts w:ascii="Times New Roman" w:hAnsi="Times New Roman" w:cs="Times New Roman"/>
          <w:sz w:val="24"/>
          <w:szCs w:val="24"/>
        </w:rPr>
        <w:t>Plant Physiol</w:t>
      </w:r>
      <w:r>
        <w:rPr>
          <w:rFonts w:ascii="Times New Roman" w:hAnsi="Times New Roman" w:cs="Times New Roman"/>
          <w:sz w:val="24"/>
          <w:szCs w:val="24"/>
        </w:rPr>
        <w:t>.</w:t>
      </w:r>
      <w:r w:rsidRPr="00141E01">
        <w:rPr>
          <w:rFonts w:ascii="Times New Roman" w:hAnsi="Times New Roman" w:cs="Times New Roman"/>
          <w:sz w:val="24"/>
          <w:szCs w:val="24"/>
        </w:rPr>
        <w:t>71:132</w:t>
      </w:r>
      <w:r w:rsidRPr="00775CF2">
        <w:rPr>
          <w:rFonts w:ascii="Times New Roman" w:hAnsi="Times New Roman" w:cs="Times New Roman"/>
          <w:sz w:val="24"/>
          <w:szCs w:val="24"/>
        </w:rPr>
        <w:t>-135</w:t>
      </w:r>
      <w:r>
        <w:rPr>
          <w:rFonts w:ascii="Times New Roman" w:hAnsi="Times New Roman" w:cs="Times New Roman"/>
          <w:sz w:val="24"/>
          <w:szCs w:val="24"/>
        </w:rPr>
        <w:t>.</w:t>
      </w:r>
    </w:p>
    <w:p w14:paraId="224B1321" w14:textId="77777777" w:rsidR="00A27A35" w:rsidRPr="00775CF2" w:rsidRDefault="00A27A35" w:rsidP="00C7179F">
      <w:pPr>
        <w:jc w:val="both"/>
        <w:rPr>
          <w:rFonts w:ascii="Times New Roman" w:hAnsi="Times New Roman" w:cs="Times New Roman"/>
          <w:sz w:val="24"/>
          <w:szCs w:val="24"/>
        </w:rPr>
      </w:pPr>
    </w:p>
    <w:p w14:paraId="35299981" w14:textId="3C4498C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Quesada MA, Blanco-Portales R, Posé S, García-Gago JA, Jiménez-Bermúdez  S, Muñoz-Serrano A, Caballero JL, Pliego-Alfaro F, Mercado JA, Muñoz-Blanco J. 2009. Antisense Down-Regulation of the </w:t>
      </w:r>
      <w:r w:rsidRPr="00141E01">
        <w:rPr>
          <w:rFonts w:ascii="Times New Roman" w:hAnsi="Times New Roman" w:cs="Times New Roman"/>
          <w:i/>
          <w:sz w:val="24"/>
          <w:szCs w:val="24"/>
        </w:rPr>
        <w:t>FaPG1</w:t>
      </w:r>
      <w:r w:rsidRPr="00775CF2">
        <w:rPr>
          <w:rFonts w:ascii="Times New Roman" w:hAnsi="Times New Roman" w:cs="Times New Roman"/>
          <w:sz w:val="24"/>
          <w:szCs w:val="24"/>
        </w:rPr>
        <w:t xml:space="preserve"> Gene Reveals an Unexpected Central Role for Polygalacturonase in Strawberry Fruit Softening. </w:t>
      </w:r>
      <w:r w:rsidRPr="00E21CA1">
        <w:rPr>
          <w:rFonts w:ascii="Times New Roman" w:hAnsi="Times New Roman" w:cs="Times New Roman"/>
          <w:sz w:val="24"/>
          <w:szCs w:val="24"/>
        </w:rPr>
        <w:t>Plant Physiology</w:t>
      </w:r>
      <w:r w:rsidRPr="00775CF2">
        <w:rPr>
          <w:rFonts w:ascii="Times New Roman" w:hAnsi="Times New Roman" w:cs="Times New Roman"/>
          <w:sz w:val="24"/>
          <w:szCs w:val="24"/>
        </w:rPr>
        <w:t xml:space="preserve"> 150: 1022-1032.</w:t>
      </w:r>
    </w:p>
    <w:p w14:paraId="17F2AC67" w14:textId="77777777" w:rsidR="00A27A35" w:rsidRPr="00775CF2" w:rsidRDefault="00A27A35" w:rsidP="00A27A35">
      <w:pPr>
        <w:jc w:val="both"/>
        <w:rPr>
          <w:rFonts w:ascii="Times New Roman" w:hAnsi="Times New Roman" w:cs="Times New Roman"/>
          <w:sz w:val="24"/>
          <w:szCs w:val="24"/>
        </w:rPr>
      </w:pPr>
    </w:p>
    <w:p w14:paraId="0EA1B2CE" w14:textId="77777777" w:rsidR="00164770" w:rsidRDefault="00164770" w:rsidP="00A27A35">
      <w:pPr>
        <w:jc w:val="both"/>
        <w:rPr>
          <w:rFonts w:ascii="Times New Roman" w:hAnsi="Times New Roman" w:cs="Times New Roman"/>
          <w:sz w:val="24"/>
          <w:szCs w:val="24"/>
        </w:rPr>
      </w:pPr>
    </w:p>
    <w:p w14:paraId="4EA64F5C" w14:textId="77777777" w:rsidR="00FB4EA1" w:rsidRDefault="00FB4EA1" w:rsidP="00C7179F">
      <w:pPr>
        <w:jc w:val="both"/>
        <w:rPr>
          <w:rFonts w:ascii="Times New Roman" w:hAnsi="Times New Roman" w:cs="Times New Roman"/>
          <w:sz w:val="24"/>
          <w:szCs w:val="24"/>
        </w:rPr>
      </w:pPr>
      <w:r w:rsidRPr="00A3402A">
        <w:rPr>
          <w:rFonts w:ascii="Times New Roman" w:hAnsi="Times New Roman" w:cs="Times New Roman"/>
          <w:sz w:val="24"/>
          <w:szCs w:val="24"/>
        </w:rPr>
        <w:t>Ralet MC, Tranquet O, Poulain D, Moïse A, Guillon F</w:t>
      </w:r>
      <w:r>
        <w:rPr>
          <w:rFonts w:ascii="Times New Roman" w:hAnsi="Times New Roman" w:cs="Times New Roman"/>
          <w:sz w:val="24"/>
          <w:szCs w:val="24"/>
        </w:rPr>
        <w:t>. 2010.</w:t>
      </w:r>
      <w:r w:rsidRPr="00A3402A">
        <w:rPr>
          <w:rFonts w:ascii="Times New Roman" w:hAnsi="Times New Roman" w:cs="Times New Roman"/>
          <w:sz w:val="24"/>
          <w:szCs w:val="24"/>
        </w:rPr>
        <w:t xml:space="preserve"> Monoclonal antibodies to rhamnogalacturonan I backbone. Planta 231: 1373–1383</w:t>
      </w:r>
      <w:r>
        <w:rPr>
          <w:rFonts w:ascii="Times New Roman" w:hAnsi="Times New Roman" w:cs="Times New Roman"/>
          <w:sz w:val="24"/>
          <w:szCs w:val="24"/>
        </w:rPr>
        <w:t>.</w:t>
      </w:r>
    </w:p>
    <w:p w14:paraId="7CDAC720" w14:textId="77777777" w:rsidR="00FB4EA1" w:rsidRDefault="00FB4EA1" w:rsidP="00C7179F">
      <w:pPr>
        <w:jc w:val="both"/>
        <w:rPr>
          <w:rFonts w:ascii="Times New Roman" w:hAnsi="Times New Roman" w:cs="Times New Roman"/>
          <w:sz w:val="24"/>
          <w:szCs w:val="24"/>
        </w:rPr>
      </w:pPr>
    </w:p>
    <w:p w14:paraId="6C553378" w14:textId="08CA1C44" w:rsidR="00164770" w:rsidRDefault="00164770" w:rsidP="00C7179F">
      <w:pPr>
        <w:jc w:val="both"/>
        <w:rPr>
          <w:rFonts w:ascii="Times New Roman" w:hAnsi="Times New Roman" w:cs="Times New Roman"/>
          <w:sz w:val="24"/>
          <w:szCs w:val="24"/>
        </w:rPr>
      </w:pPr>
      <w:r w:rsidRPr="00164770">
        <w:rPr>
          <w:rFonts w:ascii="Times New Roman" w:hAnsi="Times New Roman" w:cs="Times New Roman"/>
          <w:sz w:val="24"/>
          <w:szCs w:val="24"/>
        </w:rPr>
        <w:t>Redgwell</w:t>
      </w:r>
      <w:r>
        <w:rPr>
          <w:rFonts w:ascii="Times New Roman" w:hAnsi="Times New Roman" w:cs="Times New Roman"/>
          <w:sz w:val="24"/>
          <w:szCs w:val="24"/>
        </w:rPr>
        <w:t xml:space="preserve"> RJ</w:t>
      </w:r>
      <w:r w:rsidRPr="00164770">
        <w:rPr>
          <w:rFonts w:ascii="Times New Roman" w:hAnsi="Times New Roman" w:cs="Times New Roman"/>
          <w:sz w:val="24"/>
          <w:szCs w:val="24"/>
        </w:rPr>
        <w:t>, MacRae</w:t>
      </w:r>
      <w:r>
        <w:rPr>
          <w:rFonts w:ascii="Times New Roman" w:hAnsi="Times New Roman" w:cs="Times New Roman"/>
          <w:sz w:val="24"/>
          <w:szCs w:val="24"/>
        </w:rPr>
        <w:t xml:space="preserve"> E</w:t>
      </w:r>
      <w:r w:rsidRPr="00164770">
        <w:rPr>
          <w:rFonts w:ascii="Times New Roman" w:hAnsi="Times New Roman" w:cs="Times New Roman"/>
          <w:sz w:val="24"/>
          <w:szCs w:val="24"/>
        </w:rPr>
        <w:t>, Hallett</w:t>
      </w:r>
      <w:r>
        <w:rPr>
          <w:rFonts w:ascii="Times New Roman" w:hAnsi="Times New Roman" w:cs="Times New Roman"/>
          <w:sz w:val="24"/>
          <w:szCs w:val="24"/>
        </w:rPr>
        <w:t xml:space="preserve"> I</w:t>
      </w:r>
      <w:r w:rsidRPr="00164770">
        <w:rPr>
          <w:rFonts w:ascii="Times New Roman" w:hAnsi="Times New Roman" w:cs="Times New Roman"/>
          <w:sz w:val="24"/>
          <w:szCs w:val="24"/>
        </w:rPr>
        <w:t>, Fischer</w:t>
      </w:r>
      <w:r>
        <w:rPr>
          <w:rFonts w:ascii="Times New Roman" w:hAnsi="Times New Roman" w:cs="Times New Roman"/>
          <w:sz w:val="24"/>
          <w:szCs w:val="24"/>
        </w:rPr>
        <w:t xml:space="preserve"> M</w:t>
      </w:r>
      <w:r w:rsidRPr="00164770">
        <w:rPr>
          <w:rFonts w:ascii="Times New Roman" w:hAnsi="Times New Roman" w:cs="Times New Roman"/>
          <w:sz w:val="24"/>
          <w:szCs w:val="24"/>
        </w:rPr>
        <w:t>, Perry</w:t>
      </w:r>
      <w:r>
        <w:rPr>
          <w:rFonts w:ascii="Times New Roman" w:hAnsi="Times New Roman" w:cs="Times New Roman"/>
          <w:sz w:val="24"/>
          <w:szCs w:val="24"/>
        </w:rPr>
        <w:t xml:space="preserve"> J and </w:t>
      </w:r>
      <w:r w:rsidRPr="00164770">
        <w:rPr>
          <w:rFonts w:ascii="Times New Roman" w:hAnsi="Times New Roman" w:cs="Times New Roman"/>
          <w:sz w:val="24"/>
          <w:szCs w:val="24"/>
        </w:rPr>
        <w:t>Harker</w:t>
      </w:r>
      <w:r>
        <w:rPr>
          <w:rFonts w:ascii="Times New Roman" w:hAnsi="Times New Roman" w:cs="Times New Roman"/>
          <w:sz w:val="24"/>
          <w:szCs w:val="24"/>
        </w:rPr>
        <w:t xml:space="preserve"> R. 1997. </w:t>
      </w:r>
      <w:r w:rsidRPr="00C7179F">
        <w:rPr>
          <w:rFonts w:ascii="Times New Roman" w:hAnsi="Times New Roman" w:cs="Times New Roman"/>
          <w:i/>
          <w:sz w:val="24"/>
          <w:szCs w:val="24"/>
        </w:rPr>
        <w:t>In vivo</w:t>
      </w:r>
      <w:r w:rsidRPr="00164770">
        <w:rPr>
          <w:rFonts w:ascii="Times New Roman" w:hAnsi="Times New Roman" w:cs="Times New Roman"/>
          <w:sz w:val="24"/>
          <w:szCs w:val="24"/>
        </w:rPr>
        <w:t xml:space="preserve"> and </w:t>
      </w:r>
      <w:r w:rsidRPr="00C7179F">
        <w:rPr>
          <w:rFonts w:ascii="Times New Roman" w:hAnsi="Times New Roman" w:cs="Times New Roman"/>
          <w:i/>
          <w:sz w:val="24"/>
          <w:szCs w:val="24"/>
        </w:rPr>
        <w:t>in vitro</w:t>
      </w:r>
      <w:r w:rsidRPr="00164770">
        <w:rPr>
          <w:rFonts w:ascii="Times New Roman" w:hAnsi="Times New Roman" w:cs="Times New Roman"/>
          <w:sz w:val="24"/>
          <w:szCs w:val="24"/>
        </w:rPr>
        <w:t xml:space="preserve"> swelling of cell walls during fruit ripening</w:t>
      </w:r>
      <w:r>
        <w:rPr>
          <w:rFonts w:ascii="Times New Roman" w:hAnsi="Times New Roman" w:cs="Times New Roman"/>
          <w:sz w:val="24"/>
          <w:szCs w:val="24"/>
        </w:rPr>
        <w:t xml:space="preserve">. Planta </w:t>
      </w:r>
      <w:r w:rsidR="006625A3">
        <w:rPr>
          <w:rFonts w:ascii="Times New Roman" w:hAnsi="Times New Roman" w:cs="Times New Roman"/>
          <w:sz w:val="24"/>
          <w:szCs w:val="24"/>
        </w:rPr>
        <w:t>203: 162-</w:t>
      </w:r>
      <w:r w:rsidR="006625A3" w:rsidRPr="006625A3">
        <w:rPr>
          <w:rFonts w:ascii="Times New Roman" w:hAnsi="Times New Roman" w:cs="Times New Roman"/>
          <w:sz w:val="24"/>
          <w:szCs w:val="24"/>
        </w:rPr>
        <w:t>173</w:t>
      </w:r>
    </w:p>
    <w:p w14:paraId="1BA469FF" w14:textId="77777777" w:rsidR="00164770" w:rsidRDefault="00164770" w:rsidP="00C7179F">
      <w:pPr>
        <w:jc w:val="both"/>
        <w:rPr>
          <w:rFonts w:ascii="Times New Roman" w:hAnsi="Times New Roman" w:cs="Times New Roman"/>
          <w:sz w:val="24"/>
          <w:szCs w:val="24"/>
        </w:rPr>
      </w:pPr>
    </w:p>
    <w:p w14:paraId="53CCAA48"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Round AN, Rigb</w:t>
      </w:r>
      <w:r>
        <w:rPr>
          <w:rFonts w:ascii="Times New Roman" w:hAnsi="Times New Roman" w:cs="Times New Roman"/>
          <w:sz w:val="24"/>
          <w:szCs w:val="24"/>
        </w:rPr>
        <w:t>y NM, MacDougall AJ, Morris VJ. 2010.</w:t>
      </w:r>
      <w:r w:rsidRPr="00775CF2">
        <w:rPr>
          <w:rFonts w:ascii="Times New Roman" w:hAnsi="Times New Roman" w:cs="Times New Roman"/>
          <w:sz w:val="24"/>
          <w:szCs w:val="24"/>
        </w:rPr>
        <w:t xml:space="preserve"> A new view of pectin structure revealed by acid hydrolysis and atomic force microscopy. </w:t>
      </w:r>
      <w:r w:rsidRPr="00E21CA1">
        <w:rPr>
          <w:rFonts w:ascii="Times New Roman" w:hAnsi="Times New Roman" w:cs="Times New Roman"/>
          <w:sz w:val="24"/>
          <w:szCs w:val="24"/>
        </w:rPr>
        <w:t>Carbohydr Res</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141E01">
        <w:rPr>
          <w:rFonts w:ascii="Times New Roman" w:hAnsi="Times New Roman" w:cs="Times New Roman"/>
          <w:sz w:val="24"/>
          <w:szCs w:val="24"/>
        </w:rPr>
        <w:t>345: 487</w:t>
      </w:r>
      <w:r w:rsidRPr="00775CF2">
        <w:rPr>
          <w:rFonts w:ascii="Times New Roman" w:hAnsi="Times New Roman" w:cs="Times New Roman"/>
          <w:sz w:val="24"/>
          <w:szCs w:val="24"/>
        </w:rPr>
        <w:t>–497</w:t>
      </w:r>
      <w:r>
        <w:rPr>
          <w:rFonts w:ascii="Times New Roman" w:hAnsi="Times New Roman" w:cs="Times New Roman"/>
          <w:sz w:val="24"/>
          <w:szCs w:val="24"/>
        </w:rPr>
        <w:t>.</w:t>
      </w:r>
    </w:p>
    <w:p w14:paraId="6DAD7534" w14:textId="77777777" w:rsidR="00A27A35" w:rsidRPr="00775CF2" w:rsidRDefault="00A27A35" w:rsidP="00C7179F">
      <w:pPr>
        <w:jc w:val="both"/>
        <w:rPr>
          <w:rFonts w:ascii="Times New Roman" w:hAnsi="Times New Roman" w:cs="Times New Roman"/>
          <w:sz w:val="24"/>
          <w:szCs w:val="24"/>
        </w:rPr>
      </w:pPr>
    </w:p>
    <w:p w14:paraId="32763F0E"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Saladié M, Matas AJ, Isaacson T, Jenks MA, Goodwin SM, Niklas KJ, Xiaolin R, Labavitch JM, ShackelKA, Fernie AR, Lytovchenko A, O'</w:t>
      </w:r>
      <w:r>
        <w:rPr>
          <w:rFonts w:ascii="Times New Roman" w:hAnsi="Times New Roman" w:cs="Times New Roman"/>
          <w:sz w:val="24"/>
          <w:szCs w:val="24"/>
        </w:rPr>
        <w:t>Neill MA, Watkins CB, Rose JKC. 2007.</w:t>
      </w:r>
      <w:r w:rsidRPr="00775CF2">
        <w:rPr>
          <w:rFonts w:ascii="Times New Roman" w:hAnsi="Times New Roman" w:cs="Times New Roman"/>
          <w:sz w:val="24"/>
          <w:szCs w:val="24"/>
        </w:rPr>
        <w:t xml:space="preserve"> A reevaluation of the key factors that influence tomato fruit softening and integrity. </w:t>
      </w:r>
      <w:r w:rsidRPr="00E21CA1">
        <w:rPr>
          <w:rFonts w:ascii="Times New Roman" w:hAnsi="Times New Roman" w:cs="Times New Roman"/>
          <w:sz w:val="24"/>
          <w:szCs w:val="24"/>
        </w:rPr>
        <w:t>Plant Physiol</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141E01">
        <w:rPr>
          <w:rFonts w:ascii="Times New Roman" w:hAnsi="Times New Roman" w:cs="Times New Roman"/>
          <w:sz w:val="24"/>
          <w:szCs w:val="24"/>
        </w:rPr>
        <w:t>144</w:t>
      </w:r>
      <w:r>
        <w:rPr>
          <w:rFonts w:ascii="Times New Roman" w:hAnsi="Times New Roman" w:cs="Times New Roman"/>
          <w:sz w:val="24"/>
          <w:szCs w:val="24"/>
        </w:rPr>
        <w:t>:</w:t>
      </w:r>
      <w:r w:rsidRPr="00141E01">
        <w:rPr>
          <w:rFonts w:ascii="Times New Roman" w:hAnsi="Times New Roman" w:cs="Times New Roman"/>
          <w:sz w:val="24"/>
          <w:szCs w:val="24"/>
        </w:rPr>
        <w:t xml:space="preserve"> 1012</w:t>
      </w:r>
      <w:r w:rsidRPr="00775CF2">
        <w:rPr>
          <w:rFonts w:ascii="Times New Roman" w:hAnsi="Times New Roman" w:cs="Times New Roman"/>
          <w:sz w:val="24"/>
          <w:szCs w:val="24"/>
        </w:rPr>
        <w:t>-28</w:t>
      </w:r>
      <w:r>
        <w:rPr>
          <w:rFonts w:ascii="Times New Roman" w:hAnsi="Times New Roman" w:cs="Times New Roman"/>
          <w:sz w:val="24"/>
          <w:szCs w:val="24"/>
        </w:rPr>
        <w:t>.</w:t>
      </w:r>
    </w:p>
    <w:p w14:paraId="7D5DDCF7" w14:textId="77777777" w:rsidR="00A27A35" w:rsidRPr="00775CF2" w:rsidRDefault="00A27A35" w:rsidP="00C7179F">
      <w:pPr>
        <w:jc w:val="both"/>
        <w:rPr>
          <w:rFonts w:ascii="Times New Roman" w:hAnsi="Times New Roman" w:cs="Times New Roman"/>
          <w:sz w:val="24"/>
          <w:szCs w:val="24"/>
        </w:rPr>
      </w:pPr>
    </w:p>
    <w:p w14:paraId="14F2EA9E"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Schuch W, Kanczler J, Robertson D, Hobson G, Tucker G, Grierson D, Bright S, Bird C. 1991. Fruit Quality Characteristics of Transgenic Tomato Fruit with Altered Polygalacturonase Activity. </w:t>
      </w:r>
      <w:r w:rsidRPr="00E21CA1">
        <w:rPr>
          <w:rFonts w:ascii="Times New Roman" w:hAnsi="Times New Roman" w:cs="Times New Roman"/>
          <w:sz w:val="24"/>
          <w:szCs w:val="24"/>
        </w:rPr>
        <w:t>Hortscience</w:t>
      </w:r>
      <w:r w:rsidRPr="00775CF2">
        <w:rPr>
          <w:rFonts w:ascii="Times New Roman" w:hAnsi="Times New Roman" w:cs="Times New Roman"/>
          <w:sz w:val="24"/>
          <w:szCs w:val="24"/>
        </w:rPr>
        <w:t>. 26: 1517-1520.</w:t>
      </w:r>
    </w:p>
    <w:p w14:paraId="461F5EAE" w14:textId="77777777" w:rsidR="00A27A35" w:rsidRPr="00775CF2" w:rsidRDefault="00A27A35" w:rsidP="00C7179F">
      <w:pPr>
        <w:jc w:val="both"/>
        <w:rPr>
          <w:rFonts w:ascii="Times New Roman" w:hAnsi="Times New Roman" w:cs="Times New Roman"/>
          <w:sz w:val="24"/>
          <w:szCs w:val="24"/>
        </w:rPr>
      </w:pPr>
    </w:p>
    <w:p w14:paraId="3C80044A"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Sesmero R, Mitchell JR, Mercado JA, Quesada MA. 2009. Rheological characterisation of juices obtained from transgenic pectate lyase-silenced strawberry fruits. </w:t>
      </w:r>
      <w:r w:rsidRPr="00E21CA1">
        <w:rPr>
          <w:rFonts w:ascii="Times New Roman" w:hAnsi="Times New Roman" w:cs="Times New Roman"/>
          <w:sz w:val="24"/>
          <w:szCs w:val="24"/>
        </w:rPr>
        <w:t>Food Chemistry</w:t>
      </w:r>
      <w:r w:rsidRPr="00775CF2">
        <w:rPr>
          <w:rFonts w:ascii="Times New Roman" w:hAnsi="Times New Roman" w:cs="Times New Roman"/>
          <w:sz w:val="24"/>
          <w:szCs w:val="24"/>
        </w:rPr>
        <w:t>. 116: 426-432.</w:t>
      </w:r>
    </w:p>
    <w:p w14:paraId="163164E0" w14:textId="77777777" w:rsidR="00A27A35" w:rsidRPr="00775CF2" w:rsidRDefault="00A27A35" w:rsidP="00C7179F">
      <w:pPr>
        <w:jc w:val="both"/>
        <w:rPr>
          <w:rFonts w:ascii="Times New Roman" w:hAnsi="Times New Roman" w:cs="Times New Roman"/>
          <w:sz w:val="24"/>
          <w:szCs w:val="24"/>
        </w:rPr>
      </w:pPr>
    </w:p>
    <w:p w14:paraId="7FF79E9E"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Seymour GB, Colquhoun IJ, Dupont</w:t>
      </w:r>
      <w:r>
        <w:rPr>
          <w:rFonts w:ascii="Times New Roman" w:hAnsi="Times New Roman" w:cs="Times New Roman"/>
          <w:sz w:val="24"/>
          <w:szCs w:val="24"/>
        </w:rPr>
        <w:t xml:space="preserve"> MS, Parsley KR, Selvendran RR.1990.</w:t>
      </w:r>
      <w:r w:rsidRPr="00775CF2">
        <w:rPr>
          <w:rFonts w:ascii="Times New Roman" w:hAnsi="Times New Roman" w:cs="Times New Roman"/>
          <w:sz w:val="24"/>
          <w:szCs w:val="24"/>
        </w:rPr>
        <w:t xml:space="preserve"> Composition and Structural Features of Cell-Wall Polysaccharides from Tomato Fruits. </w:t>
      </w:r>
      <w:r w:rsidRPr="00E21CA1">
        <w:rPr>
          <w:rFonts w:ascii="Times New Roman" w:hAnsi="Times New Roman" w:cs="Times New Roman"/>
          <w:sz w:val="24"/>
          <w:szCs w:val="24"/>
        </w:rPr>
        <w:t>Phytochem</w:t>
      </w:r>
      <w:r>
        <w:rPr>
          <w:rFonts w:ascii="Times New Roman" w:hAnsi="Times New Roman" w:cs="Times New Roman"/>
          <w:sz w:val="24"/>
          <w:szCs w:val="24"/>
        </w:rPr>
        <w:t xml:space="preserve">. </w:t>
      </w:r>
      <w:r w:rsidRPr="00141E01">
        <w:rPr>
          <w:rFonts w:ascii="Times New Roman" w:hAnsi="Times New Roman" w:cs="Times New Roman"/>
          <w:sz w:val="24"/>
          <w:szCs w:val="24"/>
        </w:rPr>
        <w:t>29:</w:t>
      </w:r>
      <w:r w:rsidRPr="00775CF2">
        <w:rPr>
          <w:rFonts w:ascii="Times New Roman" w:hAnsi="Times New Roman" w:cs="Times New Roman"/>
          <w:sz w:val="24"/>
          <w:szCs w:val="24"/>
        </w:rPr>
        <w:t xml:space="preserve"> 725-31</w:t>
      </w:r>
    </w:p>
    <w:p w14:paraId="598D0AE8" w14:textId="77777777" w:rsidR="00A27A35" w:rsidRPr="00775CF2" w:rsidRDefault="00A27A35" w:rsidP="00C7179F">
      <w:pPr>
        <w:jc w:val="both"/>
        <w:rPr>
          <w:rFonts w:ascii="Times New Roman" w:hAnsi="Times New Roman" w:cs="Times New Roman"/>
          <w:sz w:val="24"/>
          <w:szCs w:val="24"/>
        </w:rPr>
      </w:pPr>
    </w:p>
    <w:p w14:paraId="371B457C" w14:textId="613B924B" w:rsidR="00CC2FC4" w:rsidRDefault="00CC2FC4" w:rsidP="00C7179F">
      <w:pPr>
        <w:jc w:val="both"/>
        <w:rPr>
          <w:rFonts w:ascii="Times New Roman" w:hAnsi="Times New Roman" w:cs="Times New Roman"/>
          <w:sz w:val="24"/>
          <w:szCs w:val="24"/>
        </w:rPr>
      </w:pPr>
      <w:r w:rsidRPr="00CC2FC4">
        <w:rPr>
          <w:rFonts w:ascii="Times New Roman" w:hAnsi="Times New Roman" w:cs="Times New Roman"/>
          <w:sz w:val="24"/>
          <w:szCs w:val="24"/>
        </w:rPr>
        <w:t>Seymour GB, Østergaard L, Chapman NH, Knapp S, Martin C</w:t>
      </w:r>
      <w:r w:rsidR="00131ECB">
        <w:rPr>
          <w:rFonts w:ascii="Times New Roman" w:hAnsi="Times New Roman" w:cs="Times New Roman"/>
          <w:sz w:val="24"/>
          <w:szCs w:val="24"/>
        </w:rPr>
        <w:t xml:space="preserve">. 2013. </w:t>
      </w:r>
      <w:r w:rsidR="00131ECB" w:rsidRPr="00131ECB">
        <w:rPr>
          <w:rFonts w:ascii="Times New Roman" w:hAnsi="Times New Roman" w:cs="Times New Roman"/>
          <w:sz w:val="24"/>
          <w:szCs w:val="24"/>
        </w:rPr>
        <w:t>Fruit development and ripening.</w:t>
      </w:r>
      <w:r w:rsidR="00131ECB">
        <w:rPr>
          <w:rFonts w:ascii="Times New Roman" w:hAnsi="Times New Roman" w:cs="Times New Roman"/>
          <w:sz w:val="24"/>
          <w:szCs w:val="24"/>
        </w:rPr>
        <w:t xml:space="preserve"> Annu. Rev. Plant Biol.</w:t>
      </w:r>
      <w:r w:rsidR="00131ECB" w:rsidRPr="00131ECB">
        <w:t xml:space="preserve"> </w:t>
      </w:r>
      <w:r w:rsidR="00131ECB" w:rsidRPr="00131ECB">
        <w:rPr>
          <w:rFonts w:ascii="Times New Roman" w:hAnsi="Times New Roman" w:cs="Times New Roman"/>
          <w:sz w:val="24"/>
          <w:szCs w:val="24"/>
        </w:rPr>
        <w:t>64:219-41</w:t>
      </w:r>
    </w:p>
    <w:p w14:paraId="2C45782B" w14:textId="77777777" w:rsidR="00CC2FC4" w:rsidRDefault="00CC2FC4" w:rsidP="00C7179F">
      <w:pPr>
        <w:jc w:val="both"/>
        <w:rPr>
          <w:rFonts w:ascii="Times New Roman" w:hAnsi="Times New Roman" w:cs="Times New Roman"/>
          <w:sz w:val="24"/>
          <w:szCs w:val="24"/>
        </w:rPr>
      </w:pPr>
    </w:p>
    <w:p w14:paraId="12E85BB2" w14:textId="24ADCDC1"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Shan QW, Wang YP, Li J, Gao CX. 2014.</w:t>
      </w:r>
      <w:r w:rsidRPr="00775CF2">
        <w:rPr>
          <w:rFonts w:ascii="Times New Roman" w:hAnsi="Times New Roman" w:cs="Times New Roman"/>
          <w:sz w:val="24"/>
          <w:szCs w:val="24"/>
        </w:rPr>
        <w:t xml:space="preserve"> Genome editing in rice and wheat using the CRISPR/Cas system. </w:t>
      </w:r>
      <w:r w:rsidRPr="00775CF2">
        <w:rPr>
          <w:rFonts w:ascii="Times New Roman" w:hAnsi="Times New Roman" w:cs="Times New Roman"/>
          <w:i/>
          <w:sz w:val="24"/>
          <w:szCs w:val="24"/>
        </w:rPr>
        <w:t>Nature Protocols</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141E01">
        <w:rPr>
          <w:rFonts w:ascii="Times New Roman" w:hAnsi="Times New Roman" w:cs="Times New Roman"/>
          <w:sz w:val="24"/>
          <w:szCs w:val="24"/>
        </w:rPr>
        <w:t>9: 2395</w:t>
      </w:r>
      <w:r w:rsidRPr="00775CF2">
        <w:rPr>
          <w:rFonts w:ascii="Times New Roman" w:hAnsi="Times New Roman" w:cs="Times New Roman"/>
          <w:sz w:val="24"/>
          <w:szCs w:val="24"/>
        </w:rPr>
        <w:t>-2410</w:t>
      </w:r>
      <w:r>
        <w:rPr>
          <w:rFonts w:ascii="Times New Roman" w:hAnsi="Times New Roman" w:cs="Times New Roman"/>
          <w:sz w:val="24"/>
          <w:szCs w:val="24"/>
        </w:rPr>
        <w:t>.</w:t>
      </w:r>
    </w:p>
    <w:p w14:paraId="77128757" w14:textId="77777777" w:rsidR="00A27A35" w:rsidRPr="00775CF2" w:rsidRDefault="00A27A35" w:rsidP="00C7179F">
      <w:pPr>
        <w:jc w:val="both"/>
        <w:rPr>
          <w:rFonts w:ascii="Times New Roman" w:hAnsi="Times New Roman" w:cs="Times New Roman"/>
          <w:sz w:val="24"/>
          <w:szCs w:val="24"/>
        </w:rPr>
      </w:pPr>
    </w:p>
    <w:p w14:paraId="1CDEFFFB" w14:textId="0932BC91"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Sheehy RE, Kramer M, Hiatt WR. 1988.</w:t>
      </w:r>
      <w:r w:rsidRPr="00775CF2">
        <w:rPr>
          <w:rFonts w:ascii="Times New Roman" w:hAnsi="Times New Roman" w:cs="Times New Roman"/>
          <w:sz w:val="24"/>
          <w:szCs w:val="24"/>
        </w:rPr>
        <w:t xml:space="preserve"> Reduction of polygalacturonase activity in tomato fruit by antisense RNA. </w:t>
      </w:r>
      <w:r w:rsidRPr="00E21CA1">
        <w:rPr>
          <w:rFonts w:ascii="Times New Roman" w:hAnsi="Times New Roman" w:cs="Times New Roman"/>
          <w:sz w:val="24"/>
          <w:szCs w:val="24"/>
        </w:rPr>
        <w:t>Proc Nat</w:t>
      </w:r>
      <w:r w:rsidR="00832369">
        <w:rPr>
          <w:rFonts w:ascii="Times New Roman" w:hAnsi="Times New Roman" w:cs="Times New Roman"/>
          <w:sz w:val="24"/>
          <w:szCs w:val="24"/>
        </w:rPr>
        <w:t xml:space="preserve"> </w:t>
      </w:r>
      <w:r w:rsidRPr="00E21CA1">
        <w:rPr>
          <w:rFonts w:ascii="Times New Roman" w:hAnsi="Times New Roman" w:cs="Times New Roman"/>
          <w:sz w:val="24"/>
          <w:szCs w:val="24"/>
        </w:rPr>
        <w:t>Acad Sci USA.</w:t>
      </w:r>
      <w:r w:rsidRPr="00775CF2">
        <w:rPr>
          <w:rFonts w:ascii="Times New Roman" w:hAnsi="Times New Roman" w:cs="Times New Roman"/>
          <w:sz w:val="24"/>
          <w:szCs w:val="24"/>
        </w:rPr>
        <w:t xml:space="preserve"> </w:t>
      </w:r>
      <w:r w:rsidRPr="00141E01">
        <w:rPr>
          <w:rFonts w:ascii="Times New Roman" w:hAnsi="Times New Roman" w:cs="Times New Roman"/>
          <w:sz w:val="24"/>
          <w:szCs w:val="24"/>
        </w:rPr>
        <w:t>85: 8805</w:t>
      </w:r>
      <w:r w:rsidRPr="00775CF2">
        <w:rPr>
          <w:rFonts w:ascii="Times New Roman" w:hAnsi="Times New Roman" w:cs="Times New Roman"/>
          <w:sz w:val="24"/>
          <w:szCs w:val="24"/>
        </w:rPr>
        <w:t>-8809</w:t>
      </w:r>
    </w:p>
    <w:p w14:paraId="320EFEE6" w14:textId="77777777" w:rsidR="00A27A35" w:rsidRPr="00775CF2" w:rsidRDefault="00A27A35" w:rsidP="00C7179F">
      <w:pPr>
        <w:jc w:val="both"/>
        <w:rPr>
          <w:rFonts w:ascii="Times New Roman" w:hAnsi="Times New Roman" w:cs="Times New Roman"/>
          <w:sz w:val="24"/>
          <w:szCs w:val="24"/>
        </w:rPr>
      </w:pPr>
    </w:p>
    <w:p w14:paraId="045598AC"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Shimatani Z, Kashojiya S, Takayama M, Terada R, Arazoe T, Ishii H, Teramura H, Yamamoto T, Komatsu H, Miura K, Ezura H, </w:t>
      </w:r>
      <w:r>
        <w:rPr>
          <w:rFonts w:ascii="Times New Roman" w:hAnsi="Times New Roman" w:cs="Times New Roman"/>
          <w:sz w:val="24"/>
          <w:szCs w:val="24"/>
        </w:rPr>
        <w:t xml:space="preserve">Nishida K, Ariizumi T, Kondo A. 2017. </w:t>
      </w:r>
      <w:r w:rsidRPr="00775CF2">
        <w:rPr>
          <w:rFonts w:ascii="Times New Roman" w:hAnsi="Times New Roman" w:cs="Times New Roman"/>
          <w:sz w:val="24"/>
          <w:szCs w:val="24"/>
        </w:rPr>
        <w:t xml:space="preserve">Targeted base editing in rice and tomato using a CRISPR-Cas9 cytidine deaminase fusion. </w:t>
      </w:r>
      <w:r w:rsidRPr="00832369">
        <w:rPr>
          <w:rFonts w:ascii="Times New Roman" w:hAnsi="Times New Roman" w:cs="Times New Roman"/>
          <w:sz w:val="24"/>
          <w:szCs w:val="24"/>
        </w:rPr>
        <w:t>Nat Biotechnol</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141E01">
        <w:rPr>
          <w:rFonts w:ascii="Times New Roman" w:hAnsi="Times New Roman" w:cs="Times New Roman"/>
          <w:sz w:val="24"/>
          <w:szCs w:val="24"/>
        </w:rPr>
        <w:t>35:441</w:t>
      </w:r>
      <w:r w:rsidRPr="00775CF2">
        <w:rPr>
          <w:rFonts w:ascii="Times New Roman" w:hAnsi="Times New Roman" w:cs="Times New Roman"/>
          <w:sz w:val="24"/>
          <w:szCs w:val="24"/>
        </w:rPr>
        <w:t>–443</w:t>
      </w:r>
    </w:p>
    <w:p w14:paraId="62CEAD2A" w14:textId="77777777" w:rsidR="00A27A35" w:rsidRPr="00775CF2" w:rsidRDefault="00A27A35" w:rsidP="00C7179F">
      <w:pPr>
        <w:jc w:val="both"/>
        <w:rPr>
          <w:rFonts w:ascii="Times New Roman" w:hAnsi="Times New Roman" w:cs="Times New Roman"/>
          <w:color w:val="FF0000"/>
          <w:sz w:val="24"/>
          <w:szCs w:val="24"/>
        </w:rPr>
      </w:pPr>
    </w:p>
    <w:p w14:paraId="2DD60451"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Smith CJS, Watson CF, Ray J, Bird CR, M</w:t>
      </w:r>
      <w:r>
        <w:rPr>
          <w:rFonts w:ascii="Times New Roman" w:hAnsi="Times New Roman" w:cs="Times New Roman"/>
          <w:sz w:val="24"/>
          <w:szCs w:val="24"/>
        </w:rPr>
        <w:t>orris PC, Schuch W, Grierson D. 1988. Antisense RNA</w:t>
      </w:r>
      <w:r w:rsidRPr="00775CF2">
        <w:rPr>
          <w:rFonts w:ascii="Times New Roman" w:hAnsi="Times New Roman" w:cs="Times New Roman"/>
          <w:sz w:val="24"/>
          <w:szCs w:val="24"/>
        </w:rPr>
        <w:t xml:space="preserve"> Inhibition of Polygalacturonase Gene-Expression in Transgenic Tomatoes. </w:t>
      </w:r>
      <w:r w:rsidRPr="00832369">
        <w:rPr>
          <w:rFonts w:ascii="Times New Roman" w:hAnsi="Times New Roman" w:cs="Times New Roman"/>
          <w:sz w:val="24"/>
          <w:szCs w:val="24"/>
        </w:rPr>
        <w:t>Nature.</w:t>
      </w:r>
      <w:r w:rsidRPr="00361FD8">
        <w:rPr>
          <w:rFonts w:ascii="Times New Roman" w:hAnsi="Times New Roman" w:cs="Times New Roman"/>
          <w:b/>
          <w:sz w:val="24"/>
          <w:szCs w:val="24"/>
        </w:rPr>
        <w:t xml:space="preserve"> </w:t>
      </w:r>
      <w:r w:rsidRPr="00775CF2">
        <w:rPr>
          <w:rFonts w:ascii="Times New Roman" w:hAnsi="Times New Roman" w:cs="Times New Roman"/>
          <w:sz w:val="24"/>
          <w:szCs w:val="24"/>
        </w:rPr>
        <w:t>334:724-726</w:t>
      </w:r>
    </w:p>
    <w:p w14:paraId="06706C06" w14:textId="77777777" w:rsidR="00A27A35" w:rsidRPr="00775CF2" w:rsidRDefault="00A27A35" w:rsidP="00C7179F">
      <w:pPr>
        <w:jc w:val="both"/>
        <w:rPr>
          <w:rFonts w:ascii="Times New Roman" w:hAnsi="Times New Roman" w:cs="Times New Roman"/>
          <w:sz w:val="24"/>
          <w:szCs w:val="24"/>
        </w:rPr>
      </w:pPr>
    </w:p>
    <w:p w14:paraId="21ECD86E"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lastRenderedPageBreak/>
        <w:t xml:space="preserve">Smith CJ, Watson CF, Morris PC, Bird CR, Seymour GB, Gray JE, Arnold C, Tucker GA, Schuch </w:t>
      </w:r>
      <w:r>
        <w:rPr>
          <w:rFonts w:ascii="Times New Roman" w:hAnsi="Times New Roman" w:cs="Times New Roman"/>
          <w:sz w:val="24"/>
          <w:szCs w:val="24"/>
        </w:rPr>
        <w:t xml:space="preserve">W, Harding S, Grierson D.1990. </w:t>
      </w:r>
      <w:r w:rsidRPr="00775CF2">
        <w:rPr>
          <w:rFonts w:ascii="Times New Roman" w:hAnsi="Times New Roman" w:cs="Times New Roman"/>
          <w:sz w:val="24"/>
          <w:szCs w:val="24"/>
        </w:rPr>
        <w:t xml:space="preserve">Inheritance and Effect on Ripening of Antisense Polygalacturonase Genes in Transgenic Tomatoes. </w:t>
      </w:r>
      <w:r w:rsidRPr="00832369">
        <w:rPr>
          <w:rFonts w:ascii="Times New Roman" w:hAnsi="Times New Roman" w:cs="Times New Roman"/>
          <w:sz w:val="24"/>
          <w:szCs w:val="24"/>
        </w:rPr>
        <w:t>Plant Mol Biol</w:t>
      </w:r>
      <w:r>
        <w:rPr>
          <w:rFonts w:ascii="Times New Roman" w:hAnsi="Times New Roman" w:cs="Times New Roman"/>
          <w:sz w:val="24"/>
          <w:szCs w:val="24"/>
        </w:rPr>
        <w:t xml:space="preserve">. </w:t>
      </w:r>
      <w:r w:rsidRPr="00361FD8">
        <w:rPr>
          <w:rFonts w:ascii="Times New Roman" w:hAnsi="Times New Roman" w:cs="Times New Roman"/>
          <w:sz w:val="24"/>
          <w:szCs w:val="24"/>
        </w:rPr>
        <w:t>14: 369-</w:t>
      </w:r>
      <w:r w:rsidRPr="00775CF2">
        <w:rPr>
          <w:rFonts w:ascii="Times New Roman" w:hAnsi="Times New Roman" w:cs="Times New Roman"/>
          <w:sz w:val="24"/>
          <w:szCs w:val="24"/>
        </w:rPr>
        <w:t>379</w:t>
      </w:r>
      <w:r>
        <w:rPr>
          <w:rFonts w:ascii="Times New Roman" w:hAnsi="Times New Roman" w:cs="Times New Roman"/>
          <w:sz w:val="24"/>
          <w:szCs w:val="24"/>
        </w:rPr>
        <w:t>.</w:t>
      </w:r>
    </w:p>
    <w:p w14:paraId="1637BAEC" w14:textId="77777777" w:rsidR="00A27A35" w:rsidRPr="00775CF2" w:rsidRDefault="00A27A35" w:rsidP="00C7179F">
      <w:pPr>
        <w:jc w:val="both"/>
        <w:rPr>
          <w:rFonts w:ascii="Times New Roman" w:hAnsi="Times New Roman" w:cs="Times New Roman"/>
          <w:sz w:val="24"/>
          <w:szCs w:val="24"/>
        </w:rPr>
      </w:pPr>
    </w:p>
    <w:p w14:paraId="730AA3BB"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Smith DL, Gross KC. 2000. A family of at least seven β-galactosidase genes is expressed during tomato fruit development. </w:t>
      </w:r>
      <w:r w:rsidRPr="00832369">
        <w:rPr>
          <w:rFonts w:ascii="Times New Roman" w:hAnsi="Times New Roman" w:cs="Times New Roman"/>
          <w:sz w:val="24"/>
          <w:szCs w:val="24"/>
        </w:rPr>
        <w:t>Plant Physiol</w:t>
      </w:r>
      <w:r w:rsidRPr="00775CF2">
        <w:rPr>
          <w:rFonts w:ascii="Times New Roman" w:hAnsi="Times New Roman" w:cs="Times New Roman"/>
          <w:sz w:val="24"/>
          <w:szCs w:val="24"/>
        </w:rPr>
        <w:t>. 123:1173–1183.</w:t>
      </w:r>
    </w:p>
    <w:p w14:paraId="7A383F61" w14:textId="77777777" w:rsidR="00A27A35" w:rsidRPr="00775CF2" w:rsidRDefault="00A27A35" w:rsidP="00A27A35">
      <w:pPr>
        <w:rPr>
          <w:rFonts w:ascii="Times New Roman" w:hAnsi="Times New Roman" w:cs="Times New Roman"/>
          <w:sz w:val="24"/>
          <w:szCs w:val="24"/>
        </w:rPr>
      </w:pPr>
    </w:p>
    <w:p w14:paraId="5AE47595"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 xml:space="preserve">Smith DL, Abbott JA, Gross KC. 2002. </w:t>
      </w:r>
      <w:r w:rsidRPr="00775CF2">
        <w:rPr>
          <w:rFonts w:ascii="Times New Roman" w:hAnsi="Times New Roman" w:cs="Times New Roman"/>
          <w:sz w:val="24"/>
          <w:szCs w:val="24"/>
        </w:rPr>
        <w:t xml:space="preserve">Down-regulation of tomato beta-galactosidase 4 results in decreased fruit softening. </w:t>
      </w:r>
      <w:r w:rsidRPr="00832369">
        <w:rPr>
          <w:rFonts w:ascii="Times New Roman" w:hAnsi="Times New Roman" w:cs="Times New Roman"/>
          <w:sz w:val="24"/>
          <w:szCs w:val="24"/>
        </w:rPr>
        <w:t>Plant Physiol</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361FD8">
        <w:rPr>
          <w:rFonts w:ascii="Times New Roman" w:hAnsi="Times New Roman" w:cs="Times New Roman"/>
          <w:sz w:val="24"/>
          <w:szCs w:val="24"/>
        </w:rPr>
        <w:t>129: 1755</w:t>
      </w:r>
      <w:r w:rsidRPr="00775CF2">
        <w:rPr>
          <w:rFonts w:ascii="Times New Roman" w:hAnsi="Times New Roman" w:cs="Times New Roman"/>
          <w:sz w:val="24"/>
          <w:szCs w:val="24"/>
        </w:rPr>
        <w:t>-1762</w:t>
      </w:r>
      <w:r>
        <w:rPr>
          <w:rFonts w:ascii="Times New Roman" w:hAnsi="Times New Roman" w:cs="Times New Roman"/>
          <w:sz w:val="24"/>
          <w:szCs w:val="24"/>
        </w:rPr>
        <w:t>.</w:t>
      </w:r>
    </w:p>
    <w:p w14:paraId="097FAD06" w14:textId="77777777" w:rsidR="00A27A35" w:rsidRPr="00775CF2" w:rsidRDefault="00A27A35" w:rsidP="00C7179F">
      <w:pPr>
        <w:jc w:val="both"/>
        <w:rPr>
          <w:rFonts w:ascii="Times New Roman" w:hAnsi="Times New Roman" w:cs="Times New Roman"/>
          <w:color w:val="FF0000"/>
          <w:sz w:val="24"/>
          <w:szCs w:val="24"/>
        </w:rPr>
      </w:pPr>
    </w:p>
    <w:p w14:paraId="021D7522" w14:textId="19AD7A5E"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Sun YW, Zhang X, Wu CY, He YB, Ma YZ, Hou H, Guo XP, Du WM, Zhao YD, Xia LQ</w:t>
      </w:r>
      <w:r>
        <w:rPr>
          <w:rFonts w:ascii="Times New Roman" w:hAnsi="Times New Roman" w:cs="Times New Roman"/>
          <w:sz w:val="24"/>
          <w:szCs w:val="24"/>
        </w:rPr>
        <w:t xml:space="preserve">. 2016. </w:t>
      </w:r>
      <w:r w:rsidRPr="00775CF2">
        <w:rPr>
          <w:rFonts w:ascii="Times New Roman" w:hAnsi="Times New Roman" w:cs="Times New Roman"/>
          <w:sz w:val="24"/>
          <w:szCs w:val="24"/>
        </w:rPr>
        <w:t xml:space="preserve">Engineering Herbicide-Resistant Rice Plants through CRISPR/Cas9-Mediated Homologous Recombination of Acetolactate Synthase. </w:t>
      </w:r>
      <w:r w:rsidRPr="00832369">
        <w:rPr>
          <w:rFonts w:ascii="Times New Roman" w:hAnsi="Times New Roman" w:cs="Times New Roman"/>
          <w:sz w:val="24"/>
          <w:szCs w:val="24"/>
        </w:rPr>
        <w:t>Mol Plant</w:t>
      </w:r>
      <w:r>
        <w:rPr>
          <w:rFonts w:ascii="Times New Roman" w:hAnsi="Times New Roman" w:cs="Times New Roman"/>
          <w:i/>
          <w:sz w:val="24"/>
          <w:szCs w:val="24"/>
        </w:rPr>
        <w:t>.</w:t>
      </w:r>
      <w:r w:rsidRPr="00775CF2">
        <w:rPr>
          <w:rFonts w:ascii="Times New Roman" w:hAnsi="Times New Roman" w:cs="Times New Roman"/>
          <w:sz w:val="24"/>
          <w:szCs w:val="24"/>
        </w:rPr>
        <w:t xml:space="preserve"> </w:t>
      </w:r>
      <w:r w:rsidRPr="00361FD8">
        <w:rPr>
          <w:rFonts w:ascii="Times New Roman" w:hAnsi="Times New Roman" w:cs="Times New Roman"/>
          <w:sz w:val="24"/>
          <w:szCs w:val="24"/>
        </w:rPr>
        <w:t>9: 628</w:t>
      </w:r>
      <w:r w:rsidRPr="00775CF2">
        <w:rPr>
          <w:rFonts w:ascii="Times New Roman" w:hAnsi="Times New Roman" w:cs="Times New Roman"/>
          <w:sz w:val="24"/>
          <w:szCs w:val="24"/>
        </w:rPr>
        <w:t>–631</w:t>
      </w:r>
      <w:r>
        <w:rPr>
          <w:rFonts w:ascii="Times New Roman" w:hAnsi="Times New Roman" w:cs="Times New Roman"/>
          <w:sz w:val="24"/>
          <w:szCs w:val="24"/>
        </w:rPr>
        <w:t>.</w:t>
      </w:r>
    </w:p>
    <w:p w14:paraId="3F234470" w14:textId="77777777" w:rsidR="00A27A35" w:rsidRPr="00775CF2" w:rsidRDefault="00A27A35" w:rsidP="00C7179F">
      <w:pPr>
        <w:jc w:val="both"/>
        <w:rPr>
          <w:rFonts w:ascii="Times New Roman" w:hAnsi="Times New Roman" w:cs="Times New Roman"/>
          <w:sz w:val="24"/>
          <w:szCs w:val="24"/>
        </w:rPr>
      </w:pPr>
    </w:p>
    <w:p w14:paraId="4705412D"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Svitashev S, Schwartz C, </w:t>
      </w:r>
      <w:r>
        <w:rPr>
          <w:rFonts w:ascii="Times New Roman" w:hAnsi="Times New Roman" w:cs="Times New Roman"/>
          <w:sz w:val="24"/>
          <w:szCs w:val="24"/>
        </w:rPr>
        <w:t>Lenderts B, Young JK, Cigan AM. 2016.</w:t>
      </w:r>
      <w:r w:rsidRPr="00775CF2">
        <w:rPr>
          <w:rFonts w:ascii="Times New Roman" w:hAnsi="Times New Roman" w:cs="Times New Roman"/>
          <w:sz w:val="24"/>
          <w:szCs w:val="24"/>
        </w:rPr>
        <w:t xml:space="preserve"> Genome editing in maize directed by CRISPR–Cas9 ribonucleoprotein complexes. </w:t>
      </w:r>
      <w:r w:rsidRPr="00832369">
        <w:rPr>
          <w:rFonts w:ascii="Times New Roman" w:hAnsi="Times New Roman" w:cs="Times New Roman"/>
          <w:sz w:val="24"/>
          <w:szCs w:val="24"/>
        </w:rPr>
        <w:t>Nature Comm</w:t>
      </w:r>
      <w:r>
        <w:rPr>
          <w:rFonts w:ascii="Times New Roman" w:hAnsi="Times New Roman" w:cs="Times New Roman"/>
          <w:i/>
          <w:sz w:val="24"/>
          <w:szCs w:val="24"/>
        </w:rPr>
        <w:t>.</w:t>
      </w:r>
      <w:r w:rsidRPr="00775CF2">
        <w:rPr>
          <w:rFonts w:ascii="Times New Roman" w:hAnsi="Times New Roman" w:cs="Times New Roman"/>
          <w:sz w:val="24"/>
          <w:szCs w:val="24"/>
        </w:rPr>
        <w:t xml:space="preserve"> 13274, DOI: 10.1038/ncomms13274</w:t>
      </w:r>
    </w:p>
    <w:p w14:paraId="2FA22694" w14:textId="77777777" w:rsidR="00A27A35" w:rsidRPr="00775CF2" w:rsidRDefault="00A27A35" w:rsidP="00C7179F">
      <w:pPr>
        <w:jc w:val="both"/>
        <w:rPr>
          <w:rFonts w:ascii="Times New Roman" w:hAnsi="Times New Roman" w:cs="Times New Roman"/>
          <w:sz w:val="24"/>
          <w:szCs w:val="24"/>
        </w:rPr>
      </w:pPr>
    </w:p>
    <w:p w14:paraId="1CE5C8BC" w14:textId="1A80D0A0" w:rsidR="001068F0" w:rsidRDefault="001068F0" w:rsidP="00C7179F">
      <w:pPr>
        <w:jc w:val="both"/>
        <w:rPr>
          <w:rFonts w:ascii="Times New Roman" w:hAnsi="Times New Roman" w:cs="Times New Roman"/>
          <w:sz w:val="24"/>
          <w:szCs w:val="24"/>
        </w:rPr>
      </w:pPr>
      <w:r w:rsidRPr="001068F0">
        <w:rPr>
          <w:rFonts w:ascii="Times New Roman" w:hAnsi="Times New Roman" w:cs="Times New Roman"/>
          <w:sz w:val="24"/>
          <w:szCs w:val="24"/>
        </w:rPr>
        <w:t>Thankur B, Singh R, Nelson P. 1996. Quality attributes of processed tomato products: A Review. Food Rev.Int,12(3),375-401</w:t>
      </w:r>
    </w:p>
    <w:p w14:paraId="36528F1E" w14:textId="77777777" w:rsidR="001068F0" w:rsidRDefault="001068F0" w:rsidP="00C7179F">
      <w:pPr>
        <w:jc w:val="both"/>
        <w:rPr>
          <w:rFonts w:ascii="Times New Roman" w:hAnsi="Times New Roman" w:cs="Times New Roman"/>
          <w:sz w:val="24"/>
          <w:szCs w:val="24"/>
        </w:rPr>
      </w:pPr>
    </w:p>
    <w:p w14:paraId="7AAEBD53" w14:textId="77777777" w:rsidR="00A27A35" w:rsidRPr="00775CF2" w:rsidRDefault="00A27A35" w:rsidP="00C7179F">
      <w:pPr>
        <w:jc w:val="both"/>
        <w:rPr>
          <w:rFonts w:ascii="Times New Roman" w:hAnsi="Times New Roman" w:cs="Times New Roman"/>
          <w:color w:val="FF0000"/>
          <w:sz w:val="24"/>
          <w:szCs w:val="24"/>
        </w:rPr>
      </w:pPr>
      <w:r w:rsidRPr="00775CF2">
        <w:rPr>
          <w:rFonts w:ascii="Times New Roman" w:hAnsi="Times New Roman" w:cs="Times New Roman"/>
          <w:sz w:val="24"/>
          <w:szCs w:val="24"/>
        </w:rPr>
        <w:t xml:space="preserve">The </w:t>
      </w:r>
      <w:r>
        <w:rPr>
          <w:rFonts w:ascii="Times New Roman" w:hAnsi="Times New Roman" w:cs="Times New Roman"/>
          <w:sz w:val="24"/>
          <w:szCs w:val="24"/>
        </w:rPr>
        <w:t xml:space="preserve">Tomato Genome Consortium. 2012. </w:t>
      </w:r>
      <w:r w:rsidRPr="00775CF2">
        <w:rPr>
          <w:rFonts w:ascii="Times New Roman" w:hAnsi="Times New Roman" w:cs="Times New Roman"/>
          <w:sz w:val="24"/>
          <w:szCs w:val="24"/>
        </w:rPr>
        <w:t xml:space="preserve">The tomato genome sequence provides insights into fleshy fruit evolution. </w:t>
      </w:r>
      <w:r w:rsidRPr="00832369">
        <w:rPr>
          <w:rFonts w:ascii="Times New Roman" w:hAnsi="Times New Roman" w:cs="Times New Roman"/>
          <w:sz w:val="24"/>
          <w:szCs w:val="24"/>
        </w:rPr>
        <w:t>Nature.</w:t>
      </w:r>
      <w:r w:rsidRPr="00775CF2">
        <w:rPr>
          <w:rFonts w:ascii="Times New Roman" w:hAnsi="Times New Roman" w:cs="Times New Roman"/>
          <w:sz w:val="24"/>
          <w:szCs w:val="24"/>
        </w:rPr>
        <w:t xml:space="preserve"> </w:t>
      </w:r>
      <w:r w:rsidRPr="00361FD8">
        <w:rPr>
          <w:rFonts w:ascii="Times New Roman" w:hAnsi="Times New Roman" w:cs="Times New Roman"/>
          <w:sz w:val="24"/>
          <w:szCs w:val="24"/>
        </w:rPr>
        <w:t>485: 635</w:t>
      </w:r>
      <w:r w:rsidRPr="00775CF2">
        <w:rPr>
          <w:rFonts w:ascii="Times New Roman" w:hAnsi="Times New Roman" w:cs="Times New Roman"/>
          <w:sz w:val="24"/>
          <w:szCs w:val="24"/>
        </w:rPr>
        <w:t>–641</w:t>
      </w:r>
      <w:r>
        <w:rPr>
          <w:rFonts w:ascii="Times New Roman" w:hAnsi="Times New Roman" w:cs="Times New Roman"/>
          <w:sz w:val="24"/>
          <w:szCs w:val="24"/>
        </w:rPr>
        <w:t>.</w:t>
      </w:r>
    </w:p>
    <w:p w14:paraId="1CA216E2" w14:textId="77777777" w:rsidR="00A27A35" w:rsidRPr="00775CF2" w:rsidRDefault="00A27A35" w:rsidP="00C7179F">
      <w:pPr>
        <w:jc w:val="both"/>
        <w:rPr>
          <w:rFonts w:ascii="Times New Roman" w:hAnsi="Times New Roman" w:cs="Times New Roman"/>
          <w:color w:val="FF0000"/>
          <w:sz w:val="24"/>
          <w:szCs w:val="24"/>
        </w:rPr>
      </w:pPr>
    </w:p>
    <w:p w14:paraId="7E764F3B" w14:textId="46AC0790" w:rsidR="00125287" w:rsidRDefault="00125287" w:rsidP="00125287">
      <w:pPr>
        <w:jc w:val="both"/>
        <w:rPr>
          <w:rFonts w:ascii="Times New Roman" w:hAnsi="Times New Roman" w:cs="Times New Roman"/>
          <w:sz w:val="24"/>
          <w:szCs w:val="24"/>
        </w:rPr>
      </w:pPr>
      <w:r w:rsidRPr="00125287">
        <w:rPr>
          <w:rFonts w:ascii="Times New Roman" w:hAnsi="Times New Roman" w:cs="Times New Roman"/>
          <w:sz w:val="24"/>
          <w:szCs w:val="24"/>
        </w:rPr>
        <w:t>Thomas</w:t>
      </w:r>
      <w:r>
        <w:rPr>
          <w:rFonts w:ascii="Times New Roman" w:hAnsi="Times New Roman" w:cs="Times New Roman"/>
          <w:sz w:val="24"/>
          <w:szCs w:val="24"/>
        </w:rPr>
        <w:t xml:space="preserve"> LH</w:t>
      </w:r>
      <w:r w:rsidRPr="00125287">
        <w:rPr>
          <w:rFonts w:ascii="Times New Roman" w:hAnsi="Times New Roman" w:cs="Times New Roman"/>
          <w:sz w:val="24"/>
          <w:szCs w:val="24"/>
        </w:rPr>
        <w:t>, Forsyth</w:t>
      </w:r>
      <w:r>
        <w:rPr>
          <w:rFonts w:ascii="Times New Roman" w:hAnsi="Times New Roman" w:cs="Times New Roman"/>
          <w:sz w:val="24"/>
          <w:szCs w:val="24"/>
        </w:rPr>
        <w:t xml:space="preserve"> VT</w:t>
      </w:r>
      <w:r w:rsidRPr="00125287">
        <w:rPr>
          <w:rFonts w:ascii="Times New Roman" w:hAnsi="Times New Roman" w:cs="Times New Roman"/>
          <w:sz w:val="24"/>
          <w:szCs w:val="24"/>
        </w:rPr>
        <w:t>, Šturcová</w:t>
      </w:r>
      <w:r>
        <w:rPr>
          <w:rFonts w:ascii="Times New Roman" w:hAnsi="Times New Roman" w:cs="Times New Roman"/>
          <w:sz w:val="24"/>
          <w:szCs w:val="24"/>
        </w:rPr>
        <w:t xml:space="preserve"> A</w:t>
      </w:r>
      <w:r w:rsidRPr="00125287">
        <w:rPr>
          <w:rFonts w:ascii="Times New Roman" w:hAnsi="Times New Roman" w:cs="Times New Roman"/>
          <w:sz w:val="24"/>
          <w:szCs w:val="24"/>
        </w:rPr>
        <w:t>, Kennedy</w:t>
      </w:r>
      <w:r>
        <w:rPr>
          <w:rFonts w:ascii="Times New Roman" w:hAnsi="Times New Roman" w:cs="Times New Roman"/>
          <w:sz w:val="24"/>
          <w:szCs w:val="24"/>
        </w:rPr>
        <w:t xml:space="preserve"> CJ</w:t>
      </w:r>
      <w:r w:rsidRPr="00125287">
        <w:rPr>
          <w:rFonts w:ascii="Times New Roman" w:hAnsi="Times New Roman" w:cs="Times New Roman"/>
          <w:sz w:val="24"/>
          <w:szCs w:val="24"/>
        </w:rPr>
        <w:t>, May</w:t>
      </w:r>
      <w:r>
        <w:rPr>
          <w:rFonts w:ascii="Times New Roman" w:hAnsi="Times New Roman" w:cs="Times New Roman"/>
          <w:sz w:val="24"/>
          <w:szCs w:val="24"/>
        </w:rPr>
        <w:t xml:space="preserve"> RP</w:t>
      </w:r>
      <w:r w:rsidRPr="00125287">
        <w:rPr>
          <w:rFonts w:ascii="Times New Roman" w:hAnsi="Times New Roman" w:cs="Times New Roman"/>
          <w:sz w:val="24"/>
          <w:szCs w:val="24"/>
        </w:rPr>
        <w:t>,</w:t>
      </w:r>
      <w:r>
        <w:rPr>
          <w:rFonts w:ascii="Times New Roman" w:hAnsi="Times New Roman" w:cs="Times New Roman"/>
          <w:sz w:val="24"/>
          <w:szCs w:val="24"/>
        </w:rPr>
        <w:t xml:space="preserve"> </w:t>
      </w:r>
      <w:r w:rsidRPr="00125287">
        <w:rPr>
          <w:rFonts w:ascii="Times New Roman" w:hAnsi="Times New Roman" w:cs="Times New Roman"/>
          <w:sz w:val="24"/>
          <w:szCs w:val="24"/>
        </w:rPr>
        <w:t>Altaner</w:t>
      </w:r>
      <w:r>
        <w:rPr>
          <w:rFonts w:ascii="Times New Roman" w:hAnsi="Times New Roman" w:cs="Times New Roman"/>
          <w:sz w:val="24"/>
          <w:szCs w:val="24"/>
        </w:rPr>
        <w:t xml:space="preserve"> CM</w:t>
      </w:r>
      <w:r w:rsidRPr="00125287">
        <w:rPr>
          <w:rFonts w:ascii="Times New Roman" w:hAnsi="Times New Roman" w:cs="Times New Roman"/>
          <w:sz w:val="24"/>
          <w:szCs w:val="24"/>
        </w:rPr>
        <w:t>, Apperley</w:t>
      </w:r>
      <w:r>
        <w:rPr>
          <w:rFonts w:ascii="Times New Roman" w:hAnsi="Times New Roman" w:cs="Times New Roman"/>
          <w:sz w:val="24"/>
          <w:szCs w:val="24"/>
        </w:rPr>
        <w:t xml:space="preserve"> DC</w:t>
      </w:r>
      <w:r w:rsidRPr="00125287">
        <w:rPr>
          <w:rFonts w:ascii="Times New Roman" w:hAnsi="Times New Roman" w:cs="Times New Roman"/>
          <w:sz w:val="24"/>
          <w:szCs w:val="24"/>
        </w:rPr>
        <w:t>, Wess</w:t>
      </w:r>
      <w:r>
        <w:rPr>
          <w:rFonts w:ascii="Times New Roman" w:hAnsi="Times New Roman" w:cs="Times New Roman"/>
          <w:sz w:val="24"/>
          <w:szCs w:val="24"/>
        </w:rPr>
        <w:t xml:space="preserve"> TJ</w:t>
      </w:r>
      <w:r w:rsidRPr="00125287">
        <w:rPr>
          <w:rFonts w:ascii="Times New Roman" w:hAnsi="Times New Roman" w:cs="Times New Roman"/>
          <w:sz w:val="24"/>
          <w:szCs w:val="24"/>
        </w:rPr>
        <w:t>, and Jarvis</w:t>
      </w:r>
      <w:r>
        <w:rPr>
          <w:rFonts w:ascii="Times New Roman" w:hAnsi="Times New Roman" w:cs="Times New Roman"/>
          <w:sz w:val="24"/>
          <w:szCs w:val="24"/>
        </w:rPr>
        <w:t xml:space="preserve"> MC. 2013. </w:t>
      </w:r>
      <w:r w:rsidRPr="00125287">
        <w:rPr>
          <w:rFonts w:ascii="Times New Roman" w:hAnsi="Times New Roman" w:cs="Times New Roman"/>
          <w:sz w:val="24"/>
          <w:szCs w:val="24"/>
        </w:rPr>
        <w:t xml:space="preserve">Structure of </w:t>
      </w:r>
      <w:r>
        <w:rPr>
          <w:rFonts w:ascii="Times New Roman" w:hAnsi="Times New Roman" w:cs="Times New Roman"/>
          <w:sz w:val="24"/>
          <w:szCs w:val="24"/>
        </w:rPr>
        <w:t>c</w:t>
      </w:r>
      <w:r w:rsidRPr="00125287">
        <w:rPr>
          <w:rFonts w:ascii="Times New Roman" w:hAnsi="Times New Roman" w:cs="Times New Roman"/>
          <w:sz w:val="24"/>
          <w:szCs w:val="24"/>
        </w:rPr>
        <w:t xml:space="preserve">ellulose </w:t>
      </w:r>
      <w:r>
        <w:rPr>
          <w:rFonts w:ascii="Times New Roman" w:hAnsi="Times New Roman" w:cs="Times New Roman"/>
          <w:sz w:val="24"/>
          <w:szCs w:val="24"/>
        </w:rPr>
        <w:t>m</w:t>
      </w:r>
      <w:r w:rsidRPr="00125287">
        <w:rPr>
          <w:rFonts w:ascii="Times New Roman" w:hAnsi="Times New Roman" w:cs="Times New Roman"/>
          <w:sz w:val="24"/>
          <w:szCs w:val="24"/>
        </w:rPr>
        <w:t xml:space="preserve">icrofibrils in </w:t>
      </w:r>
      <w:r>
        <w:rPr>
          <w:rFonts w:ascii="Times New Roman" w:hAnsi="Times New Roman" w:cs="Times New Roman"/>
          <w:sz w:val="24"/>
          <w:szCs w:val="24"/>
        </w:rPr>
        <w:t>p</w:t>
      </w:r>
      <w:r w:rsidRPr="00125287">
        <w:rPr>
          <w:rFonts w:ascii="Times New Roman" w:hAnsi="Times New Roman" w:cs="Times New Roman"/>
          <w:sz w:val="24"/>
          <w:szCs w:val="24"/>
        </w:rPr>
        <w:t xml:space="preserve">rimary </w:t>
      </w:r>
      <w:r>
        <w:rPr>
          <w:rFonts w:ascii="Times New Roman" w:hAnsi="Times New Roman" w:cs="Times New Roman"/>
          <w:sz w:val="24"/>
          <w:szCs w:val="24"/>
        </w:rPr>
        <w:t>c</w:t>
      </w:r>
      <w:r w:rsidRPr="00125287">
        <w:rPr>
          <w:rFonts w:ascii="Times New Roman" w:hAnsi="Times New Roman" w:cs="Times New Roman"/>
          <w:sz w:val="24"/>
          <w:szCs w:val="24"/>
        </w:rPr>
        <w:t xml:space="preserve">ell </w:t>
      </w:r>
      <w:r>
        <w:rPr>
          <w:rFonts w:ascii="Times New Roman" w:hAnsi="Times New Roman" w:cs="Times New Roman"/>
          <w:sz w:val="24"/>
          <w:szCs w:val="24"/>
        </w:rPr>
        <w:t>w</w:t>
      </w:r>
      <w:r w:rsidRPr="00125287">
        <w:rPr>
          <w:rFonts w:ascii="Times New Roman" w:hAnsi="Times New Roman" w:cs="Times New Roman"/>
          <w:sz w:val="24"/>
          <w:szCs w:val="24"/>
        </w:rPr>
        <w:t>alls</w:t>
      </w:r>
      <w:r>
        <w:rPr>
          <w:rFonts w:ascii="Times New Roman" w:hAnsi="Times New Roman" w:cs="Times New Roman"/>
          <w:sz w:val="24"/>
          <w:szCs w:val="24"/>
        </w:rPr>
        <w:t xml:space="preserve"> </w:t>
      </w:r>
      <w:r w:rsidRPr="00125287">
        <w:rPr>
          <w:rFonts w:ascii="Times New Roman" w:hAnsi="Times New Roman" w:cs="Times New Roman"/>
          <w:sz w:val="24"/>
          <w:szCs w:val="24"/>
        </w:rPr>
        <w:t xml:space="preserve">from </w:t>
      </w:r>
      <w:r>
        <w:rPr>
          <w:rFonts w:ascii="Times New Roman" w:hAnsi="Times New Roman" w:cs="Times New Roman"/>
          <w:sz w:val="24"/>
          <w:szCs w:val="24"/>
        </w:rPr>
        <w:t xml:space="preserve">collenchyma. </w:t>
      </w:r>
      <w:r w:rsidRPr="00125287">
        <w:rPr>
          <w:rFonts w:ascii="Times New Roman" w:hAnsi="Times New Roman" w:cs="Times New Roman"/>
          <w:sz w:val="24"/>
          <w:szCs w:val="24"/>
        </w:rPr>
        <w:t>Plant Physiol</w:t>
      </w:r>
      <w:r>
        <w:rPr>
          <w:rFonts w:ascii="Times New Roman" w:hAnsi="Times New Roman" w:cs="Times New Roman"/>
          <w:sz w:val="24"/>
          <w:szCs w:val="24"/>
        </w:rPr>
        <w:t>. 1</w:t>
      </w:r>
      <w:r w:rsidRPr="00125287">
        <w:rPr>
          <w:rFonts w:ascii="Times New Roman" w:hAnsi="Times New Roman" w:cs="Times New Roman"/>
          <w:sz w:val="24"/>
          <w:szCs w:val="24"/>
        </w:rPr>
        <w:t>61</w:t>
      </w:r>
      <w:r>
        <w:rPr>
          <w:rFonts w:ascii="Times New Roman" w:hAnsi="Times New Roman" w:cs="Times New Roman"/>
          <w:sz w:val="24"/>
          <w:szCs w:val="24"/>
        </w:rPr>
        <w:t>:</w:t>
      </w:r>
      <w:r w:rsidRPr="00125287">
        <w:rPr>
          <w:rFonts w:ascii="Times New Roman" w:hAnsi="Times New Roman" w:cs="Times New Roman"/>
          <w:sz w:val="24"/>
          <w:szCs w:val="24"/>
        </w:rPr>
        <w:t xml:space="preserve"> 465–476</w:t>
      </w:r>
      <w:r>
        <w:rPr>
          <w:rFonts w:ascii="Times New Roman" w:hAnsi="Times New Roman" w:cs="Times New Roman"/>
          <w:sz w:val="24"/>
          <w:szCs w:val="24"/>
        </w:rPr>
        <w:t>.</w:t>
      </w:r>
    </w:p>
    <w:p w14:paraId="1C93C08B" w14:textId="77777777" w:rsidR="00125287" w:rsidRDefault="00125287" w:rsidP="00125287">
      <w:pPr>
        <w:jc w:val="both"/>
        <w:rPr>
          <w:rFonts w:ascii="Times New Roman" w:hAnsi="Times New Roman" w:cs="Times New Roman"/>
          <w:sz w:val="24"/>
          <w:szCs w:val="24"/>
        </w:rPr>
      </w:pPr>
    </w:p>
    <w:p w14:paraId="1154AE27" w14:textId="50AAF88D"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 xml:space="preserve">Thompson JE, Fry SC. 2000. </w:t>
      </w:r>
      <w:bookmarkStart w:id="25" w:name="OLE_LINK73"/>
      <w:bookmarkStart w:id="26" w:name="OLE_LINK74"/>
      <w:r w:rsidRPr="00775CF2">
        <w:rPr>
          <w:rFonts w:ascii="Times New Roman" w:hAnsi="Times New Roman" w:cs="Times New Roman"/>
          <w:sz w:val="24"/>
          <w:szCs w:val="24"/>
        </w:rPr>
        <w:t>Evidence for covalent linkage between xyloglucan and acidic pectins in suspension-cultured rose cells</w:t>
      </w:r>
      <w:bookmarkEnd w:id="25"/>
      <w:bookmarkEnd w:id="26"/>
      <w:r w:rsidRPr="00775CF2">
        <w:rPr>
          <w:rFonts w:ascii="Times New Roman" w:hAnsi="Times New Roman" w:cs="Times New Roman"/>
          <w:sz w:val="24"/>
          <w:szCs w:val="24"/>
        </w:rPr>
        <w:t xml:space="preserve">. </w:t>
      </w:r>
      <w:r w:rsidRPr="00832369">
        <w:rPr>
          <w:rFonts w:ascii="Times New Roman" w:hAnsi="Times New Roman" w:cs="Times New Roman"/>
          <w:sz w:val="24"/>
          <w:szCs w:val="24"/>
        </w:rPr>
        <w:t>Planta</w:t>
      </w:r>
      <w:r>
        <w:rPr>
          <w:rFonts w:ascii="Times New Roman" w:hAnsi="Times New Roman" w:cs="Times New Roman"/>
          <w:sz w:val="24"/>
          <w:szCs w:val="24"/>
        </w:rPr>
        <w:t>.</w:t>
      </w:r>
      <w:r w:rsidRPr="00775CF2">
        <w:rPr>
          <w:rFonts w:ascii="Times New Roman" w:hAnsi="Times New Roman" w:cs="Times New Roman"/>
          <w:sz w:val="24"/>
          <w:szCs w:val="24"/>
        </w:rPr>
        <w:t xml:space="preserve"> </w:t>
      </w:r>
      <w:r w:rsidRPr="00361FD8">
        <w:rPr>
          <w:rFonts w:ascii="Times New Roman" w:hAnsi="Times New Roman" w:cs="Times New Roman"/>
          <w:sz w:val="24"/>
          <w:szCs w:val="24"/>
        </w:rPr>
        <w:t>211:275</w:t>
      </w:r>
      <w:r w:rsidRPr="00775CF2">
        <w:rPr>
          <w:rFonts w:ascii="Times New Roman" w:hAnsi="Times New Roman" w:cs="Times New Roman"/>
          <w:sz w:val="24"/>
          <w:szCs w:val="24"/>
        </w:rPr>
        <w:t>–286</w:t>
      </w:r>
      <w:r w:rsidR="00125287">
        <w:rPr>
          <w:rFonts w:ascii="Times New Roman" w:hAnsi="Times New Roman" w:cs="Times New Roman"/>
          <w:sz w:val="24"/>
          <w:szCs w:val="24"/>
        </w:rPr>
        <w:t>.</w:t>
      </w:r>
    </w:p>
    <w:p w14:paraId="78A9BDAB" w14:textId="77777777" w:rsidR="00A27A35" w:rsidRPr="00775CF2" w:rsidRDefault="00A27A35" w:rsidP="00C7179F">
      <w:pPr>
        <w:jc w:val="both"/>
        <w:rPr>
          <w:rFonts w:ascii="Times New Roman" w:hAnsi="Times New Roman" w:cs="Times New Roman"/>
          <w:sz w:val="24"/>
          <w:szCs w:val="24"/>
        </w:rPr>
      </w:pPr>
    </w:p>
    <w:p w14:paraId="22DE4F78"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Tieman DM, Handa AK. 1994.</w:t>
      </w:r>
      <w:r w:rsidRPr="00775CF2">
        <w:rPr>
          <w:rFonts w:ascii="Times New Roman" w:hAnsi="Times New Roman" w:cs="Times New Roman"/>
          <w:sz w:val="24"/>
          <w:szCs w:val="24"/>
        </w:rPr>
        <w:t xml:space="preserve"> Reduction in pectin methylesterase activity modifies tissue integrity and cation levels in ripening tomato (</w:t>
      </w:r>
      <w:r w:rsidRPr="00361FD8">
        <w:rPr>
          <w:rFonts w:ascii="Times New Roman" w:hAnsi="Times New Roman" w:cs="Times New Roman"/>
          <w:i/>
          <w:sz w:val="24"/>
          <w:szCs w:val="24"/>
        </w:rPr>
        <w:t>Lycopersicon esculentum</w:t>
      </w:r>
      <w:r w:rsidRPr="00775CF2">
        <w:rPr>
          <w:rFonts w:ascii="Times New Roman" w:hAnsi="Times New Roman" w:cs="Times New Roman"/>
          <w:sz w:val="24"/>
          <w:szCs w:val="24"/>
        </w:rPr>
        <w:t xml:space="preserve"> Mill.) fruits</w:t>
      </w:r>
      <w:r w:rsidRPr="00832369">
        <w:rPr>
          <w:rFonts w:ascii="Times New Roman" w:hAnsi="Times New Roman" w:cs="Times New Roman"/>
          <w:sz w:val="24"/>
          <w:szCs w:val="24"/>
        </w:rPr>
        <w:t>. Plant Physiol.</w:t>
      </w:r>
      <w:r w:rsidRPr="00775CF2">
        <w:rPr>
          <w:rFonts w:ascii="Times New Roman" w:hAnsi="Times New Roman" w:cs="Times New Roman"/>
          <w:sz w:val="24"/>
          <w:szCs w:val="24"/>
        </w:rPr>
        <w:t xml:space="preserve"> </w:t>
      </w:r>
      <w:r w:rsidRPr="00361FD8">
        <w:rPr>
          <w:rFonts w:ascii="Times New Roman" w:hAnsi="Times New Roman" w:cs="Times New Roman"/>
          <w:sz w:val="24"/>
          <w:szCs w:val="24"/>
        </w:rPr>
        <w:t>106: 429</w:t>
      </w:r>
      <w:r w:rsidRPr="00775CF2">
        <w:rPr>
          <w:rFonts w:ascii="Times New Roman" w:hAnsi="Times New Roman" w:cs="Times New Roman"/>
          <w:sz w:val="24"/>
          <w:szCs w:val="24"/>
        </w:rPr>
        <w:t>–436</w:t>
      </w:r>
      <w:r>
        <w:rPr>
          <w:rFonts w:ascii="Times New Roman" w:hAnsi="Times New Roman" w:cs="Times New Roman"/>
          <w:sz w:val="24"/>
          <w:szCs w:val="24"/>
        </w:rPr>
        <w:t>.</w:t>
      </w:r>
    </w:p>
    <w:p w14:paraId="459B7C4B" w14:textId="77777777" w:rsidR="00A27A35" w:rsidRPr="00775CF2" w:rsidRDefault="00A27A35" w:rsidP="00C7179F">
      <w:pPr>
        <w:jc w:val="both"/>
        <w:rPr>
          <w:rFonts w:ascii="Times New Roman" w:hAnsi="Times New Roman" w:cs="Times New Roman"/>
          <w:color w:val="FF0000"/>
          <w:sz w:val="24"/>
          <w:szCs w:val="24"/>
        </w:rPr>
      </w:pPr>
    </w:p>
    <w:p w14:paraId="78FC30F2"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Uluisik S, Chapman NH, Smith R, Poole M, Adams G, Gillis RB, Besong TMD, Sheldon J, Stiegelmeyer S, Perez L, Samsulrizal N, Wang DD, Fisk ID, Yang N, Baxter C, Rickett D, Fray R, Blanco-Ulate B, Powell ALT, Harding SE, Craigon J, Rose JKC, Fich EA, Sun L, Domozych DS, Fraser PD, Tuck</w:t>
      </w:r>
      <w:r>
        <w:rPr>
          <w:rFonts w:ascii="Times New Roman" w:hAnsi="Times New Roman" w:cs="Times New Roman"/>
          <w:sz w:val="24"/>
          <w:szCs w:val="24"/>
        </w:rPr>
        <w:t>er GA, Grierson D, Seymour GB. 2016</w:t>
      </w:r>
      <w:r w:rsidRPr="00775CF2">
        <w:rPr>
          <w:rFonts w:ascii="Times New Roman" w:hAnsi="Times New Roman" w:cs="Times New Roman"/>
          <w:sz w:val="24"/>
          <w:szCs w:val="24"/>
        </w:rPr>
        <w:t>. Genetic improvement of tomato by targeted control of fruit softening</w:t>
      </w:r>
      <w:r w:rsidRPr="00832369">
        <w:rPr>
          <w:rFonts w:ascii="Times New Roman" w:hAnsi="Times New Roman" w:cs="Times New Roman"/>
          <w:sz w:val="24"/>
          <w:szCs w:val="24"/>
        </w:rPr>
        <w:t>. Nat Biotechnol.</w:t>
      </w:r>
      <w:r w:rsidRPr="00775CF2">
        <w:rPr>
          <w:rFonts w:ascii="Times New Roman" w:hAnsi="Times New Roman" w:cs="Times New Roman"/>
          <w:sz w:val="24"/>
          <w:szCs w:val="24"/>
        </w:rPr>
        <w:t xml:space="preserve"> </w:t>
      </w:r>
      <w:r w:rsidRPr="00361FD8">
        <w:rPr>
          <w:rFonts w:ascii="Times New Roman" w:hAnsi="Times New Roman" w:cs="Times New Roman"/>
          <w:sz w:val="24"/>
          <w:szCs w:val="24"/>
        </w:rPr>
        <w:t>34: 950</w:t>
      </w:r>
      <w:r w:rsidRPr="00775CF2">
        <w:rPr>
          <w:rFonts w:ascii="Times New Roman" w:hAnsi="Times New Roman" w:cs="Times New Roman"/>
          <w:sz w:val="24"/>
          <w:szCs w:val="24"/>
        </w:rPr>
        <w:t>-952</w:t>
      </w:r>
      <w:r>
        <w:rPr>
          <w:rFonts w:ascii="Times New Roman" w:hAnsi="Times New Roman" w:cs="Times New Roman"/>
          <w:sz w:val="24"/>
          <w:szCs w:val="24"/>
        </w:rPr>
        <w:t>.</w:t>
      </w:r>
    </w:p>
    <w:p w14:paraId="7DEE9CBC" w14:textId="77777777" w:rsidR="00A27A35" w:rsidRPr="00775CF2" w:rsidRDefault="00A27A35" w:rsidP="00C7179F">
      <w:pPr>
        <w:jc w:val="both"/>
        <w:rPr>
          <w:rFonts w:ascii="Times New Roman" w:hAnsi="Times New Roman" w:cs="Times New Roman"/>
          <w:sz w:val="24"/>
          <w:szCs w:val="24"/>
        </w:rPr>
      </w:pPr>
    </w:p>
    <w:p w14:paraId="45FFDCFF"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Verhertbruggen Y, Marcus SE, Hae</w:t>
      </w:r>
      <w:r>
        <w:rPr>
          <w:rFonts w:ascii="Times New Roman" w:hAnsi="Times New Roman" w:cs="Times New Roman"/>
          <w:sz w:val="24"/>
          <w:szCs w:val="24"/>
        </w:rPr>
        <w:t xml:space="preserve">ger A, Ordaz-Ortiz JJ, Knox JP. 2009. </w:t>
      </w:r>
      <w:r w:rsidRPr="00775CF2">
        <w:rPr>
          <w:rFonts w:ascii="Times New Roman" w:hAnsi="Times New Roman" w:cs="Times New Roman"/>
          <w:sz w:val="24"/>
          <w:szCs w:val="24"/>
        </w:rPr>
        <w:t xml:space="preserve">An extended set of monoclonal antibodies to pectic homogalacturonan. </w:t>
      </w:r>
      <w:r w:rsidRPr="00832369">
        <w:rPr>
          <w:rFonts w:ascii="Times New Roman" w:hAnsi="Times New Roman" w:cs="Times New Roman"/>
          <w:sz w:val="24"/>
          <w:szCs w:val="24"/>
        </w:rPr>
        <w:t>Carbohydr Res.</w:t>
      </w:r>
      <w:r w:rsidRPr="00775CF2">
        <w:rPr>
          <w:rFonts w:ascii="Times New Roman" w:hAnsi="Times New Roman" w:cs="Times New Roman"/>
          <w:sz w:val="24"/>
          <w:szCs w:val="24"/>
        </w:rPr>
        <w:t xml:space="preserve"> </w:t>
      </w:r>
      <w:r w:rsidRPr="00361FD8">
        <w:rPr>
          <w:rFonts w:ascii="Times New Roman" w:hAnsi="Times New Roman" w:cs="Times New Roman"/>
          <w:sz w:val="24"/>
          <w:szCs w:val="24"/>
        </w:rPr>
        <w:t>344: 1858</w:t>
      </w:r>
      <w:r w:rsidRPr="00775CF2">
        <w:rPr>
          <w:rFonts w:ascii="Times New Roman" w:hAnsi="Times New Roman" w:cs="Times New Roman"/>
          <w:sz w:val="24"/>
          <w:szCs w:val="24"/>
        </w:rPr>
        <w:t>-1862</w:t>
      </w:r>
      <w:r>
        <w:rPr>
          <w:rFonts w:ascii="Times New Roman" w:hAnsi="Times New Roman" w:cs="Times New Roman"/>
          <w:sz w:val="24"/>
          <w:szCs w:val="24"/>
        </w:rPr>
        <w:t>.</w:t>
      </w:r>
    </w:p>
    <w:p w14:paraId="03CDF07E" w14:textId="77777777" w:rsidR="00A27A35" w:rsidRPr="00775CF2" w:rsidRDefault="00A27A35" w:rsidP="00C7179F">
      <w:pPr>
        <w:jc w:val="both"/>
        <w:rPr>
          <w:rFonts w:ascii="Times New Roman" w:hAnsi="Times New Roman" w:cs="Times New Roman"/>
          <w:sz w:val="24"/>
          <w:szCs w:val="24"/>
        </w:rPr>
      </w:pPr>
    </w:p>
    <w:p w14:paraId="0E8FBAB0" w14:textId="2B22A62C"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Wang D, Yea</w:t>
      </w:r>
      <w:r>
        <w:rPr>
          <w:rFonts w:ascii="Times New Roman" w:hAnsi="Times New Roman" w:cs="Times New Roman"/>
          <w:sz w:val="24"/>
          <w:szCs w:val="24"/>
        </w:rPr>
        <w:t xml:space="preserve">ts TH, </w:t>
      </w:r>
      <w:r w:rsidRPr="00361FD8">
        <w:rPr>
          <w:rFonts w:ascii="Times New Roman" w:hAnsi="Times New Roman" w:cs="Times New Roman"/>
          <w:sz w:val="24"/>
          <w:szCs w:val="24"/>
        </w:rPr>
        <w:t xml:space="preserve">Uluisik </w:t>
      </w:r>
      <w:r>
        <w:rPr>
          <w:rFonts w:ascii="Times New Roman" w:hAnsi="Times New Roman" w:cs="Times New Roman"/>
          <w:sz w:val="24"/>
          <w:szCs w:val="24"/>
        </w:rPr>
        <w:t xml:space="preserve">S, Rose JKC and Seymour GB. </w:t>
      </w:r>
      <w:r w:rsidRPr="00775CF2">
        <w:rPr>
          <w:rFonts w:ascii="Times New Roman" w:hAnsi="Times New Roman" w:cs="Times New Roman"/>
          <w:sz w:val="24"/>
          <w:szCs w:val="24"/>
        </w:rPr>
        <w:t>2018</w:t>
      </w:r>
      <w:r>
        <w:rPr>
          <w:rFonts w:ascii="Times New Roman" w:hAnsi="Times New Roman" w:cs="Times New Roman"/>
          <w:sz w:val="24"/>
          <w:szCs w:val="24"/>
        </w:rPr>
        <w:t xml:space="preserve">. </w:t>
      </w:r>
      <w:r w:rsidRPr="00775CF2">
        <w:rPr>
          <w:rFonts w:ascii="Times New Roman" w:hAnsi="Times New Roman" w:cs="Times New Roman"/>
          <w:sz w:val="24"/>
          <w:szCs w:val="24"/>
        </w:rPr>
        <w:t xml:space="preserve">Fruit Softening: Revisiting the role of pectin. </w:t>
      </w:r>
      <w:r w:rsidRPr="00832369">
        <w:rPr>
          <w:rFonts w:ascii="Times New Roman" w:hAnsi="Times New Roman" w:cs="Times New Roman"/>
          <w:sz w:val="24"/>
          <w:szCs w:val="24"/>
        </w:rPr>
        <w:t>Trends in Plant Science</w:t>
      </w:r>
      <w:r w:rsidRPr="00775CF2">
        <w:rPr>
          <w:rFonts w:ascii="Times New Roman" w:hAnsi="Times New Roman" w:cs="Times New Roman"/>
          <w:sz w:val="24"/>
          <w:szCs w:val="24"/>
        </w:rPr>
        <w:t xml:space="preserve"> </w:t>
      </w:r>
      <w:r w:rsidR="00980173" w:rsidRPr="00980173">
        <w:rPr>
          <w:rFonts w:ascii="Times New Roman" w:hAnsi="Times New Roman" w:cs="Times New Roman"/>
          <w:sz w:val="24"/>
          <w:szCs w:val="24"/>
        </w:rPr>
        <w:t xml:space="preserve">DOI: https://doi.org/10.1016/j.tplants.2018.01.006 </w:t>
      </w:r>
    </w:p>
    <w:p w14:paraId="3AF9AC28" w14:textId="77777777" w:rsidR="00A27A35" w:rsidRPr="00775CF2" w:rsidRDefault="00A27A35" w:rsidP="00C7179F">
      <w:pPr>
        <w:jc w:val="both"/>
        <w:rPr>
          <w:rFonts w:ascii="Times New Roman" w:hAnsi="Times New Roman" w:cs="Times New Roman"/>
          <w:sz w:val="24"/>
          <w:szCs w:val="24"/>
        </w:rPr>
      </w:pPr>
    </w:p>
    <w:p w14:paraId="174E598B"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Wang YP, Cheng X, Shan QW, Zh</w:t>
      </w:r>
      <w:r>
        <w:rPr>
          <w:rFonts w:ascii="Times New Roman" w:hAnsi="Times New Roman" w:cs="Times New Roman"/>
          <w:sz w:val="24"/>
          <w:szCs w:val="24"/>
        </w:rPr>
        <w:t>ang Y, Liu JX, Gao CX, Qiu J-L. 2014.</w:t>
      </w:r>
      <w:r w:rsidRPr="00775CF2">
        <w:rPr>
          <w:rFonts w:ascii="Times New Roman" w:hAnsi="Times New Roman" w:cs="Times New Roman"/>
          <w:sz w:val="24"/>
          <w:szCs w:val="24"/>
        </w:rPr>
        <w:t xml:space="preserve"> Simultaneous editing of three homoeoalleles in hexaploid bread wheat confers heritable resistance to powdery mildew. </w:t>
      </w:r>
      <w:r w:rsidRPr="00832369">
        <w:rPr>
          <w:rFonts w:ascii="Times New Roman" w:hAnsi="Times New Roman" w:cs="Times New Roman"/>
          <w:sz w:val="24"/>
          <w:szCs w:val="24"/>
        </w:rPr>
        <w:t>Nat Biotechnol</w:t>
      </w:r>
      <w:r>
        <w:rPr>
          <w:rFonts w:ascii="Times New Roman" w:hAnsi="Times New Roman" w:cs="Times New Roman"/>
          <w:sz w:val="24"/>
          <w:szCs w:val="24"/>
        </w:rPr>
        <w:t>.</w:t>
      </w:r>
      <w:r w:rsidRPr="00775CF2">
        <w:rPr>
          <w:rFonts w:ascii="Times New Roman" w:hAnsi="Times New Roman" w:cs="Times New Roman"/>
          <w:sz w:val="24"/>
          <w:szCs w:val="24"/>
        </w:rPr>
        <w:t xml:space="preserve"> </w:t>
      </w:r>
      <w:r w:rsidRPr="00361FD8">
        <w:rPr>
          <w:rFonts w:ascii="Times New Roman" w:hAnsi="Times New Roman" w:cs="Times New Roman"/>
          <w:sz w:val="24"/>
          <w:szCs w:val="24"/>
        </w:rPr>
        <w:t>32: 947</w:t>
      </w:r>
      <w:r w:rsidRPr="00775CF2">
        <w:rPr>
          <w:rFonts w:ascii="Times New Roman" w:hAnsi="Times New Roman" w:cs="Times New Roman"/>
          <w:sz w:val="24"/>
          <w:szCs w:val="24"/>
        </w:rPr>
        <w:t>–951</w:t>
      </w:r>
      <w:r>
        <w:rPr>
          <w:rFonts w:ascii="Times New Roman" w:hAnsi="Times New Roman" w:cs="Times New Roman"/>
          <w:sz w:val="24"/>
          <w:szCs w:val="24"/>
        </w:rPr>
        <w:t>.</w:t>
      </w:r>
    </w:p>
    <w:p w14:paraId="33CDE943" w14:textId="77777777" w:rsidR="00A27A35" w:rsidRPr="00775CF2" w:rsidRDefault="00A27A35" w:rsidP="00C7179F">
      <w:pPr>
        <w:jc w:val="both"/>
        <w:rPr>
          <w:rFonts w:ascii="Times New Roman" w:hAnsi="Times New Roman" w:cs="Times New Roman"/>
          <w:color w:val="FF0000"/>
          <w:sz w:val="24"/>
          <w:szCs w:val="24"/>
        </w:rPr>
      </w:pPr>
    </w:p>
    <w:p w14:paraId="7D7A78EA"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 xml:space="preserve">Wang T, Zabotina O, Hong M. 2012. </w:t>
      </w:r>
      <w:r w:rsidRPr="00775CF2">
        <w:rPr>
          <w:rFonts w:ascii="Times New Roman" w:hAnsi="Times New Roman" w:cs="Times New Roman"/>
          <w:sz w:val="24"/>
          <w:szCs w:val="24"/>
        </w:rPr>
        <w:t xml:space="preserve">Pectin-cellulose interactions in the Arabidopsis primary cell wall from two-dimensional magic-angle-spinning solid-state nuclear magnetic resonance. </w:t>
      </w:r>
      <w:r w:rsidRPr="00832369">
        <w:rPr>
          <w:rFonts w:ascii="Times New Roman" w:hAnsi="Times New Roman" w:cs="Times New Roman"/>
          <w:sz w:val="24"/>
          <w:szCs w:val="24"/>
        </w:rPr>
        <w:t>Biochemistry</w:t>
      </w:r>
      <w:r>
        <w:rPr>
          <w:rFonts w:ascii="Times New Roman" w:hAnsi="Times New Roman" w:cs="Times New Roman"/>
          <w:sz w:val="24"/>
          <w:szCs w:val="24"/>
        </w:rPr>
        <w:t xml:space="preserve">. </w:t>
      </w:r>
      <w:r w:rsidRPr="00361FD8">
        <w:rPr>
          <w:rFonts w:ascii="Times New Roman" w:hAnsi="Times New Roman" w:cs="Times New Roman"/>
          <w:sz w:val="24"/>
          <w:szCs w:val="24"/>
        </w:rPr>
        <w:t>51: 9846</w:t>
      </w:r>
      <w:r w:rsidRPr="00775CF2">
        <w:rPr>
          <w:rFonts w:ascii="Times New Roman" w:hAnsi="Times New Roman" w:cs="Times New Roman"/>
          <w:sz w:val="24"/>
          <w:szCs w:val="24"/>
        </w:rPr>
        <w:t>–56</w:t>
      </w:r>
      <w:r>
        <w:rPr>
          <w:rFonts w:ascii="Times New Roman" w:hAnsi="Times New Roman" w:cs="Times New Roman"/>
          <w:sz w:val="24"/>
          <w:szCs w:val="24"/>
        </w:rPr>
        <w:t>.</w:t>
      </w:r>
    </w:p>
    <w:p w14:paraId="5E7DB772" w14:textId="77777777" w:rsidR="00A27A35" w:rsidRPr="00775CF2" w:rsidRDefault="00A27A35" w:rsidP="00C7179F">
      <w:pPr>
        <w:jc w:val="both"/>
        <w:rPr>
          <w:rFonts w:ascii="Times New Roman" w:hAnsi="Times New Roman" w:cs="Times New Roman"/>
          <w:sz w:val="24"/>
          <w:szCs w:val="24"/>
        </w:rPr>
      </w:pPr>
    </w:p>
    <w:p w14:paraId="17F375CB" w14:textId="77777777" w:rsidR="00A27A35" w:rsidRPr="00775CF2" w:rsidRDefault="00A27A35" w:rsidP="00C7179F">
      <w:pPr>
        <w:jc w:val="both"/>
        <w:rPr>
          <w:rFonts w:ascii="Times New Roman" w:hAnsi="Times New Roman" w:cs="Times New Roman"/>
          <w:color w:val="FF0000"/>
          <w:sz w:val="24"/>
          <w:szCs w:val="24"/>
        </w:rPr>
      </w:pPr>
      <w:r w:rsidRPr="00775CF2">
        <w:rPr>
          <w:rFonts w:ascii="Times New Roman" w:hAnsi="Times New Roman" w:cs="Times New Roman"/>
          <w:sz w:val="24"/>
          <w:szCs w:val="24"/>
        </w:rPr>
        <w:t>Wang T</w:t>
      </w:r>
      <w:r>
        <w:rPr>
          <w:rFonts w:ascii="Times New Roman" w:hAnsi="Times New Roman" w:cs="Times New Roman"/>
          <w:sz w:val="24"/>
          <w:szCs w:val="24"/>
        </w:rPr>
        <w:t>, Park YB, Cosgrove DJ, Hong M. 2015.</w:t>
      </w:r>
      <w:r w:rsidRPr="00775CF2">
        <w:rPr>
          <w:rFonts w:ascii="Times New Roman" w:hAnsi="Times New Roman" w:cs="Times New Roman"/>
          <w:sz w:val="24"/>
          <w:szCs w:val="24"/>
        </w:rPr>
        <w:t xml:space="preserve"> Cellulose-Pectin Spatial Contacts Are Inherent to Never-Dried Arabidopsis Primary Cell Walls: Evidence from Solid-State Nuclear Magnetic Resonance. </w:t>
      </w:r>
      <w:r w:rsidRPr="00832369">
        <w:rPr>
          <w:rFonts w:ascii="Times New Roman" w:hAnsi="Times New Roman" w:cs="Times New Roman"/>
          <w:sz w:val="24"/>
          <w:szCs w:val="24"/>
        </w:rPr>
        <w:t>Plant Physiol.</w:t>
      </w:r>
      <w:r>
        <w:rPr>
          <w:rFonts w:ascii="Times New Roman" w:hAnsi="Times New Roman" w:cs="Times New Roman"/>
          <w:sz w:val="24"/>
          <w:szCs w:val="24"/>
        </w:rPr>
        <w:t xml:space="preserve"> </w:t>
      </w:r>
      <w:r w:rsidRPr="00361FD8">
        <w:rPr>
          <w:rFonts w:ascii="Times New Roman" w:hAnsi="Times New Roman" w:cs="Times New Roman"/>
          <w:sz w:val="24"/>
          <w:szCs w:val="24"/>
        </w:rPr>
        <w:t>168: 871</w:t>
      </w:r>
      <w:r>
        <w:rPr>
          <w:rFonts w:ascii="Times New Roman" w:hAnsi="Times New Roman" w:cs="Times New Roman"/>
          <w:sz w:val="24"/>
          <w:szCs w:val="24"/>
        </w:rPr>
        <w:t>–84.</w:t>
      </w:r>
    </w:p>
    <w:p w14:paraId="71FABD5E" w14:textId="77777777" w:rsidR="00A27A35" w:rsidRPr="00775CF2" w:rsidRDefault="00A27A35" w:rsidP="00C7179F">
      <w:pPr>
        <w:jc w:val="both"/>
        <w:rPr>
          <w:rFonts w:ascii="Times New Roman" w:hAnsi="Times New Roman" w:cs="Times New Roman"/>
          <w:sz w:val="24"/>
          <w:szCs w:val="24"/>
        </w:rPr>
      </w:pPr>
    </w:p>
    <w:p w14:paraId="3B3FAA12" w14:textId="77777777" w:rsidR="00A27A35" w:rsidRPr="00775CF2" w:rsidRDefault="00A27A35" w:rsidP="00C7179F">
      <w:pPr>
        <w:jc w:val="both"/>
        <w:rPr>
          <w:rFonts w:ascii="Times New Roman" w:hAnsi="Times New Roman" w:cs="Times New Roman"/>
          <w:sz w:val="24"/>
          <w:szCs w:val="24"/>
        </w:rPr>
      </w:pPr>
      <w:r>
        <w:rPr>
          <w:rFonts w:ascii="Times New Roman" w:hAnsi="Times New Roman" w:cs="Times New Roman"/>
          <w:sz w:val="24"/>
          <w:szCs w:val="24"/>
        </w:rPr>
        <w:t xml:space="preserve">Wang T, Hong M. 2016. </w:t>
      </w:r>
      <w:r w:rsidRPr="00775CF2">
        <w:rPr>
          <w:rFonts w:ascii="Times New Roman" w:hAnsi="Times New Roman" w:cs="Times New Roman"/>
          <w:sz w:val="24"/>
          <w:szCs w:val="24"/>
        </w:rPr>
        <w:t xml:space="preserve">Solid-state NMR investigations of cellulose structure and interactions with matrix polysaccharides in plant primary cell walls. </w:t>
      </w:r>
      <w:r w:rsidRPr="00832369">
        <w:rPr>
          <w:rFonts w:ascii="Times New Roman" w:hAnsi="Times New Roman" w:cs="Times New Roman"/>
          <w:sz w:val="24"/>
          <w:szCs w:val="24"/>
        </w:rPr>
        <w:t>J Exp Bot.</w:t>
      </w:r>
      <w:r w:rsidRPr="00775CF2">
        <w:rPr>
          <w:rFonts w:ascii="Times New Roman" w:hAnsi="Times New Roman" w:cs="Times New Roman"/>
          <w:sz w:val="24"/>
          <w:szCs w:val="24"/>
        </w:rPr>
        <w:t xml:space="preserve"> </w:t>
      </w:r>
      <w:r w:rsidRPr="00361FD8">
        <w:rPr>
          <w:rFonts w:ascii="Times New Roman" w:hAnsi="Times New Roman" w:cs="Times New Roman"/>
          <w:sz w:val="24"/>
          <w:szCs w:val="24"/>
        </w:rPr>
        <w:t>67: 503</w:t>
      </w:r>
      <w:r w:rsidRPr="00775CF2">
        <w:rPr>
          <w:rFonts w:ascii="Times New Roman" w:hAnsi="Times New Roman" w:cs="Times New Roman"/>
          <w:sz w:val="24"/>
          <w:szCs w:val="24"/>
        </w:rPr>
        <w:t>–514</w:t>
      </w:r>
    </w:p>
    <w:p w14:paraId="146C562C" w14:textId="77777777" w:rsidR="00A27A35" w:rsidRPr="00775CF2" w:rsidRDefault="00A27A35" w:rsidP="00C7179F">
      <w:pPr>
        <w:jc w:val="both"/>
        <w:rPr>
          <w:rFonts w:ascii="Times New Roman" w:hAnsi="Times New Roman" w:cs="Times New Roman"/>
          <w:color w:val="FF0000"/>
          <w:sz w:val="24"/>
          <w:szCs w:val="24"/>
        </w:rPr>
      </w:pPr>
    </w:p>
    <w:p w14:paraId="1B32A376"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Weber E, Gruetzner R, Werner S, Engler C, Marillonnet</w:t>
      </w:r>
      <w:r>
        <w:rPr>
          <w:rFonts w:ascii="Times New Roman" w:hAnsi="Times New Roman" w:cs="Times New Roman"/>
          <w:sz w:val="24"/>
          <w:szCs w:val="24"/>
        </w:rPr>
        <w:t xml:space="preserve"> S. 2011. </w:t>
      </w:r>
      <w:r w:rsidRPr="00775CF2">
        <w:rPr>
          <w:rFonts w:ascii="Times New Roman" w:hAnsi="Times New Roman" w:cs="Times New Roman"/>
          <w:sz w:val="24"/>
          <w:szCs w:val="24"/>
        </w:rPr>
        <w:t xml:space="preserve">Assembly of Designer TAL Effectors by Golden Gate Cloning. </w:t>
      </w:r>
      <w:r w:rsidRPr="00832369">
        <w:rPr>
          <w:rFonts w:ascii="Times New Roman" w:hAnsi="Times New Roman" w:cs="Times New Roman"/>
          <w:sz w:val="24"/>
          <w:szCs w:val="24"/>
        </w:rPr>
        <w:t>PLoS ONE</w:t>
      </w:r>
      <w:r>
        <w:rPr>
          <w:rFonts w:ascii="Times New Roman" w:hAnsi="Times New Roman" w:cs="Times New Roman"/>
          <w:sz w:val="24"/>
          <w:szCs w:val="24"/>
        </w:rPr>
        <w:t xml:space="preserve"> 6</w:t>
      </w:r>
      <w:r w:rsidRPr="00775CF2">
        <w:rPr>
          <w:rFonts w:ascii="Times New Roman" w:hAnsi="Times New Roman" w:cs="Times New Roman"/>
          <w:sz w:val="24"/>
          <w:szCs w:val="24"/>
        </w:rPr>
        <w:t>: e19722. doi:10.1371/journal.pone.0019722</w:t>
      </w:r>
    </w:p>
    <w:p w14:paraId="00B5B8AB" w14:textId="77777777" w:rsidR="00A27A35" w:rsidRPr="00775CF2" w:rsidRDefault="00A27A35" w:rsidP="00C7179F">
      <w:pPr>
        <w:jc w:val="both"/>
        <w:rPr>
          <w:rFonts w:ascii="Times New Roman" w:hAnsi="Times New Roman" w:cs="Times New Roman"/>
          <w:sz w:val="24"/>
          <w:szCs w:val="24"/>
        </w:rPr>
      </w:pPr>
    </w:p>
    <w:p w14:paraId="7018BD64" w14:textId="77777777" w:rsidR="007B0E1A" w:rsidRPr="00775CF2" w:rsidRDefault="007B0E1A" w:rsidP="007B0E1A">
      <w:pPr>
        <w:jc w:val="both"/>
        <w:rPr>
          <w:rFonts w:ascii="Times New Roman" w:hAnsi="Times New Roman" w:cs="Times New Roman"/>
          <w:sz w:val="24"/>
          <w:szCs w:val="24"/>
        </w:rPr>
      </w:pPr>
      <w:r w:rsidRPr="006C0E99">
        <w:rPr>
          <w:rFonts w:ascii="Times New Roman" w:hAnsi="Times New Roman" w:cs="Times New Roman" w:hint="eastAsia"/>
          <w:sz w:val="24"/>
          <w:szCs w:val="24"/>
        </w:rPr>
        <w:t>Willats WGT, Marcus, SE, Knox JP</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6C0E99">
        <w:rPr>
          <w:rFonts w:ascii="Times New Roman" w:hAnsi="Times New Roman" w:cs="Times New Roman" w:hint="eastAsia"/>
          <w:sz w:val="24"/>
          <w:szCs w:val="24"/>
        </w:rPr>
        <w:t>1998</w:t>
      </w:r>
      <w:r>
        <w:rPr>
          <w:rFonts w:ascii="Times New Roman" w:hAnsi="Times New Roman" w:cs="Times New Roman"/>
          <w:sz w:val="24"/>
          <w:szCs w:val="24"/>
        </w:rPr>
        <w:t>.</w:t>
      </w:r>
      <w:r w:rsidRPr="006C0E99">
        <w:rPr>
          <w:rFonts w:ascii="Times New Roman" w:hAnsi="Times New Roman" w:cs="Times New Roman" w:hint="eastAsia"/>
          <w:sz w:val="24"/>
          <w:szCs w:val="24"/>
        </w:rPr>
        <w:t xml:space="preserve"> Generation of a monoclonal antibody specific to (1</w:t>
      </w:r>
      <w:r w:rsidRPr="006C0E99">
        <w:rPr>
          <w:rFonts w:ascii="Times New Roman" w:hAnsi="Times New Roman" w:cs="Times New Roman" w:hint="eastAsia"/>
          <w:sz w:val="24"/>
          <w:szCs w:val="24"/>
        </w:rPr>
        <w:t>→</w:t>
      </w:r>
      <w:r w:rsidRPr="006C0E99">
        <w:rPr>
          <w:rFonts w:ascii="Times New Roman" w:hAnsi="Times New Roman" w:cs="Times New Roman" w:hint="eastAsia"/>
          <w:sz w:val="24"/>
          <w:szCs w:val="24"/>
        </w:rPr>
        <w:t>5)-a-L-arabinan. Carbohydrate Research 308</w:t>
      </w:r>
      <w:r>
        <w:rPr>
          <w:rFonts w:ascii="Times New Roman" w:hAnsi="Times New Roman" w:cs="Times New Roman"/>
          <w:sz w:val="24"/>
          <w:szCs w:val="24"/>
        </w:rPr>
        <w:t>:</w:t>
      </w:r>
      <w:r w:rsidRPr="006C0E99">
        <w:rPr>
          <w:rFonts w:ascii="Times New Roman" w:hAnsi="Times New Roman" w:cs="Times New Roman" w:hint="eastAsia"/>
          <w:sz w:val="24"/>
          <w:szCs w:val="24"/>
        </w:rPr>
        <w:t xml:space="preserve"> 149-152</w:t>
      </w:r>
      <w:r>
        <w:rPr>
          <w:rFonts w:ascii="Times New Roman" w:hAnsi="Times New Roman" w:cs="Times New Roman"/>
          <w:sz w:val="24"/>
          <w:szCs w:val="24"/>
        </w:rPr>
        <w:t>.</w:t>
      </w:r>
    </w:p>
    <w:p w14:paraId="6268BC1E" w14:textId="77777777" w:rsidR="007B0E1A" w:rsidRDefault="007B0E1A" w:rsidP="00C7179F">
      <w:pPr>
        <w:jc w:val="both"/>
        <w:rPr>
          <w:rFonts w:ascii="Times New Roman" w:hAnsi="Times New Roman" w:cs="Times New Roman"/>
          <w:sz w:val="24"/>
          <w:szCs w:val="24"/>
        </w:rPr>
      </w:pPr>
    </w:p>
    <w:p w14:paraId="567A2095" w14:textId="77777777" w:rsidR="00A27A35"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Willats WG, Orfila C, Limberg G, Buchholt HC, van Alebeek GJ, Voragen AG, Marcus SE, Christensen TM, Mikkelsen JD, Murray BS, Knox</w:t>
      </w:r>
      <w:r>
        <w:rPr>
          <w:rFonts w:ascii="Times New Roman" w:hAnsi="Times New Roman" w:cs="Times New Roman"/>
          <w:sz w:val="24"/>
          <w:szCs w:val="24"/>
        </w:rPr>
        <w:t xml:space="preserve"> JP. 2001. </w:t>
      </w:r>
      <w:r w:rsidRPr="00775CF2">
        <w:rPr>
          <w:rFonts w:ascii="Times New Roman" w:hAnsi="Times New Roman" w:cs="Times New Roman"/>
          <w:sz w:val="24"/>
          <w:szCs w:val="24"/>
        </w:rPr>
        <w:t xml:space="preserve">Modulation of the degree and pattern of methyl-esterification of pectic homogalacturonan in plant cell walls - Implications for pectin methyl esterase action, matrix properties, and cell adhesion. </w:t>
      </w:r>
      <w:r w:rsidRPr="00832369">
        <w:rPr>
          <w:rFonts w:ascii="Times New Roman" w:hAnsi="Times New Roman" w:cs="Times New Roman"/>
          <w:sz w:val="24"/>
          <w:szCs w:val="24"/>
        </w:rPr>
        <w:t>J Biol Chem</w:t>
      </w:r>
      <w:r>
        <w:rPr>
          <w:rFonts w:ascii="Times New Roman" w:hAnsi="Times New Roman" w:cs="Times New Roman"/>
          <w:sz w:val="24"/>
          <w:szCs w:val="24"/>
        </w:rPr>
        <w:t xml:space="preserve">. </w:t>
      </w:r>
      <w:r w:rsidRPr="00361FD8">
        <w:rPr>
          <w:rFonts w:ascii="Times New Roman" w:hAnsi="Times New Roman" w:cs="Times New Roman"/>
          <w:sz w:val="24"/>
          <w:szCs w:val="24"/>
        </w:rPr>
        <w:t>276:</w:t>
      </w:r>
      <w:r w:rsidRPr="00775CF2">
        <w:rPr>
          <w:rFonts w:ascii="Times New Roman" w:hAnsi="Times New Roman" w:cs="Times New Roman"/>
          <w:sz w:val="24"/>
          <w:szCs w:val="24"/>
        </w:rPr>
        <w:t xml:space="preserve"> 19404-13.</w:t>
      </w:r>
    </w:p>
    <w:p w14:paraId="785C8343" w14:textId="77777777" w:rsidR="00245A29" w:rsidRDefault="00245A29" w:rsidP="00C7179F">
      <w:pPr>
        <w:jc w:val="both"/>
        <w:rPr>
          <w:rFonts w:ascii="Times New Roman" w:hAnsi="Times New Roman" w:cs="Times New Roman"/>
          <w:sz w:val="24"/>
          <w:szCs w:val="24"/>
        </w:rPr>
      </w:pPr>
    </w:p>
    <w:p w14:paraId="1FA8FA8B"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Xu R-F, Li H, Qin R-Y, Li J, Qiu C-H, Yang Y-C,</w:t>
      </w:r>
      <w:r>
        <w:rPr>
          <w:rFonts w:ascii="Times New Roman" w:hAnsi="Times New Roman" w:cs="Times New Roman"/>
          <w:sz w:val="24"/>
          <w:szCs w:val="24"/>
        </w:rPr>
        <w:t xml:space="preserve"> Ma H, Li L, Wei P-C, Yang J-B. 2015. </w:t>
      </w:r>
      <w:r w:rsidRPr="00775CF2">
        <w:rPr>
          <w:rFonts w:ascii="Times New Roman" w:hAnsi="Times New Roman" w:cs="Times New Roman"/>
          <w:sz w:val="24"/>
          <w:szCs w:val="24"/>
        </w:rPr>
        <w:t xml:space="preserve"> Generation of inheritable and “transgene clean” targeted genome-modified rice in later generations using the CRISPR/Cas9 system. </w:t>
      </w:r>
      <w:r w:rsidRPr="00832369">
        <w:rPr>
          <w:rFonts w:ascii="Times New Roman" w:hAnsi="Times New Roman" w:cs="Times New Roman"/>
          <w:sz w:val="24"/>
          <w:szCs w:val="24"/>
        </w:rPr>
        <w:t>Scientific Reports.</w:t>
      </w:r>
      <w:r w:rsidRPr="00775CF2">
        <w:rPr>
          <w:rFonts w:ascii="Times New Roman" w:hAnsi="Times New Roman" w:cs="Times New Roman"/>
          <w:sz w:val="24"/>
          <w:szCs w:val="24"/>
        </w:rPr>
        <w:t xml:space="preserve"> 11491. doi: 10.1038/srep11491</w:t>
      </w:r>
    </w:p>
    <w:p w14:paraId="30A05BFF" w14:textId="77777777" w:rsidR="00A27A35" w:rsidRPr="00775CF2" w:rsidRDefault="00A27A35" w:rsidP="00C7179F">
      <w:pPr>
        <w:jc w:val="both"/>
        <w:rPr>
          <w:rFonts w:ascii="Times New Roman" w:hAnsi="Times New Roman" w:cs="Times New Roman"/>
          <w:sz w:val="24"/>
          <w:szCs w:val="24"/>
        </w:rPr>
      </w:pPr>
    </w:p>
    <w:p w14:paraId="12F613A4" w14:textId="77777777" w:rsidR="00A27A35" w:rsidRPr="00775CF2"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Yang L, Huang W, Xion</w:t>
      </w:r>
      <w:r>
        <w:rPr>
          <w:rFonts w:ascii="Times New Roman" w:hAnsi="Times New Roman" w:cs="Times New Roman"/>
          <w:sz w:val="24"/>
          <w:szCs w:val="24"/>
        </w:rPr>
        <w:t>g F, Xian Z, Su D, Ren M, Li Z. 2017.</w:t>
      </w:r>
      <w:r w:rsidRPr="00775CF2">
        <w:rPr>
          <w:rFonts w:ascii="Times New Roman" w:hAnsi="Times New Roman" w:cs="Times New Roman"/>
          <w:sz w:val="24"/>
          <w:szCs w:val="24"/>
        </w:rPr>
        <w:t xml:space="preserve"> Silencing of SlPL, which encodes a pectate lyase in tomato, confers enhanced fruit firmness, prolonged shelf</w:t>
      </w:r>
      <w:r w:rsidRPr="00775CF2">
        <w:rPr>
          <w:rFonts w:ascii="Cambria Math" w:hAnsi="Cambria Math" w:cs="Cambria Math"/>
          <w:sz w:val="24"/>
          <w:szCs w:val="24"/>
        </w:rPr>
        <w:t>‐</w:t>
      </w:r>
      <w:r w:rsidRPr="00775CF2">
        <w:rPr>
          <w:rFonts w:ascii="Times New Roman" w:hAnsi="Times New Roman" w:cs="Times New Roman"/>
          <w:sz w:val="24"/>
          <w:szCs w:val="24"/>
        </w:rPr>
        <w:t xml:space="preserve">life and reduced susceptibility to grey mould. </w:t>
      </w:r>
      <w:r w:rsidRPr="00832369">
        <w:rPr>
          <w:rFonts w:ascii="Times New Roman" w:hAnsi="Times New Roman" w:cs="Times New Roman" w:hint="cs"/>
          <w:sz w:val="24"/>
          <w:szCs w:val="24"/>
        </w:rPr>
        <w:t>‎</w:t>
      </w:r>
      <w:r w:rsidRPr="00832369">
        <w:rPr>
          <w:rFonts w:ascii="Times New Roman" w:hAnsi="Times New Roman" w:cs="Times New Roman"/>
          <w:sz w:val="24"/>
          <w:szCs w:val="24"/>
        </w:rPr>
        <w:t>Plant Biotechnol J.</w:t>
      </w:r>
      <w:r>
        <w:rPr>
          <w:rFonts w:ascii="Times New Roman" w:hAnsi="Times New Roman" w:cs="Times New Roman"/>
          <w:sz w:val="24"/>
          <w:szCs w:val="24"/>
        </w:rPr>
        <w:t xml:space="preserve"> </w:t>
      </w:r>
      <w:r w:rsidRPr="00361FD8">
        <w:rPr>
          <w:rFonts w:ascii="Times New Roman" w:hAnsi="Times New Roman" w:cs="Times New Roman"/>
          <w:sz w:val="24"/>
          <w:szCs w:val="24"/>
        </w:rPr>
        <w:t>15: 1544</w:t>
      </w:r>
      <w:r w:rsidRPr="00775CF2">
        <w:rPr>
          <w:rFonts w:ascii="Times New Roman" w:hAnsi="Times New Roman" w:cs="Times New Roman"/>
          <w:sz w:val="24"/>
          <w:szCs w:val="24"/>
        </w:rPr>
        <w:t>-1555</w:t>
      </w:r>
      <w:r>
        <w:rPr>
          <w:rFonts w:ascii="Times New Roman" w:hAnsi="Times New Roman" w:cs="Times New Roman"/>
          <w:sz w:val="24"/>
          <w:szCs w:val="24"/>
        </w:rPr>
        <w:t>.</w:t>
      </w:r>
      <w:r w:rsidRPr="00775CF2">
        <w:rPr>
          <w:rFonts w:ascii="Times New Roman" w:hAnsi="Times New Roman" w:cs="Times New Roman"/>
          <w:sz w:val="24"/>
          <w:szCs w:val="24"/>
        </w:rPr>
        <w:t xml:space="preserve">  </w:t>
      </w:r>
    </w:p>
    <w:p w14:paraId="055C316E" w14:textId="77777777" w:rsidR="00A27A35" w:rsidRPr="00775CF2" w:rsidRDefault="00A27A35" w:rsidP="00C7179F">
      <w:pPr>
        <w:jc w:val="both"/>
        <w:rPr>
          <w:rFonts w:ascii="Times New Roman" w:hAnsi="Times New Roman" w:cs="Times New Roman"/>
          <w:sz w:val="24"/>
          <w:szCs w:val="24"/>
        </w:rPr>
      </w:pPr>
    </w:p>
    <w:p w14:paraId="3CE0FAF0" w14:textId="77777777" w:rsidR="00A27A35" w:rsidRPr="004F45C5" w:rsidRDefault="00A27A35" w:rsidP="00C7179F">
      <w:pPr>
        <w:jc w:val="both"/>
        <w:rPr>
          <w:rFonts w:ascii="Times New Roman" w:hAnsi="Times New Roman" w:cs="Times New Roman"/>
          <w:sz w:val="24"/>
          <w:szCs w:val="24"/>
        </w:rPr>
      </w:pPr>
      <w:r w:rsidRPr="00775CF2">
        <w:rPr>
          <w:rFonts w:ascii="Times New Roman" w:hAnsi="Times New Roman" w:cs="Times New Roman"/>
          <w:sz w:val="24"/>
          <w:szCs w:val="24"/>
        </w:rPr>
        <w:t>Yeats TH, Rose JKC. 2013. The Formation and Function of Plant Cuticles</w:t>
      </w:r>
      <w:r w:rsidRPr="00832369">
        <w:rPr>
          <w:rFonts w:ascii="Times New Roman" w:hAnsi="Times New Roman" w:cs="Times New Roman"/>
          <w:sz w:val="24"/>
          <w:szCs w:val="24"/>
        </w:rPr>
        <w:t>. Plant Physiology.</w:t>
      </w:r>
      <w:r w:rsidRPr="00775CF2">
        <w:rPr>
          <w:rFonts w:ascii="Times New Roman" w:hAnsi="Times New Roman" w:cs="Times New Roman"/>
          <w:sz w:val="24"/>
          <w:szCs w:val="24"/>
        </w:rPr>
        <w:t xml:space="preserve"> 163: 5–20.</w:t>
      </w:r>
    </w:p>
    <w:p w14:paraId="1E07A8F3" w14:textId="77777777" w:rsidR="00A27A35" w:rsidRDefault="00A27A35" w:rsidP="00C7179F">
      <w:pPr>
        <w:jc w:val="both"/>
      </w:pPr>
    </w:p>
    <w:p w14:paraId="36025E98" w14:textId="4C975794" w:rsidR="007753AE" w:rsidRDefault="007753AE" w:rsidP="00E82F7E">
      <w:pPr>
        <w:spacing w:line="360" w:lineRule="auto"/>
        <w:rPr>
          <w:rFonts w:ascii="Times New Roman" w:hAnsi="Times New Roman" w:cs="Times New Roman"/>
          <w:sz w:val="24"/>
          <w:szCs w:val="24"/>
        </w:rPr>
      </w:pPr>
    </w:p>
    <w:p w14:paraId="4B6CDDAE" w14:textId="77777777" w:rsidR="008A3CF3" w:rsidRDefault="008A3CF3" w:rsidP="00E82F7E">
      <w:pPr>
        <w:spacing w:line="360" w:lineRule="auto"/>
        <w:rPr>
          <w:rFonts w:ascii="Times New Roman" w:hAnsi="Times New Roman" w:cs="Times New Roman"/>
          <w:sz w:val="24"/>
          <w:szCs w:val="24"/>
        </w:rPr>
      </w:pPr>
    </w:p>
    <w:p w14:paraId="2F3C2105" w14:textId="77777777" w:rsidR="00A87865" w:rsidRDefault="00A87865" w:rsidP="00E82F7E">
      <w:pPr>
        <w:spacing w:line="360" w:lineRule="auto"/>
        <w:rPr>
          <w:rFonts w:ascii="Times New Roman" w:hAnsi="Times New Roman" w:cs="Times New Roman"/>
          <w:sz w:val="24"/>
          <w:szCs w:val="24"/>
        </w:rPr>
      </w:pPr>
    </w:p>
    <w:p w14:paraId="30CB917D" w14:textId="77777777" w:rsidR="00A87865" w:rsidRDefault="00A87865" w:rsidP="00E82F7E">
      <w:pPr>
        <w:spacing w:line="360" w:lineRule="auto"/>
        <w:rPr>
          <w:rFonts w:ascii="Times New Roman" w:hAnsi="Times New Roman" w:cs="Times New Roman"/>
          <w:sz w:val="24"/>
          <w:szCs w:val="24"/>
        </w:rPr>
      </w:pPr>
    </w:p>
    <w:p w14:paraId="0C9925A1" w14:textId="77777777" w:rsidR="00A87865" w:rsidRDefault="00A87865" w:rsidP="00E82F7E">
      <w:pPr>
        <w:spacing w:line="360" w:lineRule="auto"/>
        <w:rPr>
          <w:rFonts w:ascii="Times New Roman" w:hAnsi="Times New Roman" w:cs="Times New Roman"/>
          <w:sz w:val="24"/>
          <w:szCs w:val="24"/>
        </w:rPr>
      </w:pPr>
    </w:p>
    <w:p w14:paraId="6A455452" w14:textId="77777777" w:rsidR="00A87865" w:rsidRDefault="00A87865" w:rsidP="00E82F7E">
      <w:pPr>
        <w:spacing w:line="360" w:lineRule="auto"/>
        <w:rPr>
          <w:rFonts w:ascii="Times New Roman" w:hAnsi="Times New Roman" w:cs="Times New Roman"/>
          <w:sz w:val="24"/>
          <w:szCs w:val="24"/>
        </w:rPr>
      </w:pPr>
    </w:p>
    <w:p w14:paraId="00C0CEE5" w14:textId="77777777" w:rsidR="00A87865" w:rsidRDefault="00A87865" w:rsidP="00E82F7E">
      <w:pPr>
        <w:spacing w:line="360" w:lineRule="auto"/>
        <w:rPr>
          <w:rFonts w:ascii="Times New Roman" w:hAnsi="Times New Roman" w:cs="Times New Roman"/>
          <w:sz w:val="24"/>
          <w:szCs w:val="24"/>
        </w:rPr>
      </w:pPr>
    </w:p>
    <w:p w14:paraId="7FCDD964" w14:textId="77777777" w:rsidR="00A87865" w:rsidRDefault="00A87865" w:rsidP="00E82F7E">
      <w:pPr>
        <w:spacing w:line="360" w:lineRule="auto"/>
        <w:rPr>
          <w:rFonts w:ascii="Times New Roman" w:hAnsi="Times New Roman" w:cs="Times New Roman"/>
          <w:sz w:val="24"/>
          <w:szCs w:val="24"/>
        </w:rPr>
      </w:pPr>
    </w:p>
    <w:p w14:paraId="1719C5FF" w14:textId="77777777" w:rsidR="00A87865" w:rsidRDefault="00A87865" w:rsidP="00E82F7E">
      <w:pPr>
        <w:spacing w:line="360" w:lineRule="auto"/>
        <w:rPr>
          <w:rFonts w:ascii="Times New Roman" w:hAnsi="Times New Roman" w:cs="Times New Roman"/>
          <w:sz w:val="24"/>
          <w:szCs w:val="24"/>
        </w:rPr>
      </w:pPr>
    </w:p>
    <w:p w14:paraId="52CD7F9B" w14:textId="77777777" w:rsidR="00A87865" w:rsidRDefault="00A87865" w:rsidP="00E82F7E">
      <w:pPr>
        <w:spacing w:line="360" w:lineRule="auto"/>
        <w:rPr>
          <w:rFonts w:ascii="Times New Roman" w:hAnsi="Times New Roman" w:cs="Times New Roman"/>
          <w:sz w:val="24"/>
          <w:szCs w:val="24"/>
        </w:rPr>
      </w:pPr>
    </w:p>
    <w:sectPr w:rsidR="00A8786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BA448" w14:textId="77777777" w:rsidR="00F510B5" w:rsidRDefault="00F510B5" w:rsidP="0002632F">
      <w:r>
        <w:separator/>
      </w:r>
    </w:p>
  </w:endnote>
  <w:endnote w:type="continuationSeparator" w:id="0">
    <w:p w14:paraId="23A1DACB" w14:textId="77777777" w:rsidR="00F510B5" w:rsidRDefault="00F510B5" w:rsidP="0002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31830"/>
      <w:docPartObj>
        <w:docPartGallery w:val="Page Numbers (Bottom of Page)"/>
        <w:docPartUnique/>
      </w:docPartObj>
    </w:sdtPr>
    <w:sdtEndPr>
      <w:rPr>
        <w:noProof/>
      </w:rPr>
    </w:sdtEndPr>
    <w:sdtContent>
      <w:p w14:paraId="7F627FB7" w14:textId="7C1248F9" w:rsidR="00A72C20" w:rsidRDefault="00A72C20">
        <w:pPr>
          <w:pStyle w:val="Footer"/>
          <w:jc w:val="right"/>
        </w:pPr>
        <w:r>
          <w:fldChar w:fldCharType="begin"/>
        </w:r>
        <w:r>
          <w:instrText xml:space="preserve"> PAGE   \* MERGEFORMAT </w:instrText>
        </w:r>
        <w:r>
          <w:fldChar w:fldCharType="separate"/>
        </w:r>
        <w:r w:rsidR="00971D03">
          <w:rPr>
            <w:noProof/>
          </w:rPr>
          <w:t>2</w:t>
        </w:r>
        <w:r>
          <w:rPr>
            <w:noProof/>
          </w:rPr>
          <w:fldChar w:fldCharType="end"/>
        </w:r>
      </w:p>
    </w:sdtContent>
  </w:sdt>
  <w:p w14:paraId="1449E1BD" w14:textId="77777777" w:rsidR="00A72C20" w:rsidRDefault="00A7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F1D4" w14:textId="77777777" w:rsidR="00F510B5" w:rsidRDefault="00F510B5" w:rsidP="0002632F">
      <w:r>
        <w:separator/>
      </w:r>
    </w:p>
  </w:footnote>
  <w:footnote w:type="continuationSeparator" w:id="0">
    <w:p w14:paraId="7DE0879A" w14:textId="77777777" w:rsidR="00F510B5" w:rsidRDefault="00F510B5" w:rsidP="00026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48"/>
    <w:rsid w:val="00000C3F"/>
    <w:rsid w:val="00001B58"/>
    <w:rsid w:val="000025AC"/>
    <w:rsid w:val="00003B65"/>
    <w:rsid w:val="00003F35"/>
    <w:rsid w:val="00006D04"/>
    <w:rsid w:val="000074D9"/>
    <w:rsid w:val="00010AAA"/>
    <w:rsid w:val="00011182"/>
    <w:rsid w:val="00012643"/>
    <w:rsid w:val="00013231"/>
    <w:rsid w:val="000134B9"/>
    <w:rsid w:val="00013A3B"/>
    <w:rsid w:val="00014D3D"/>
    <w:rsid w:val="000206F5"/>
    <w:rsid w:val="00022A91"/>
    <w:rsid w:val="000232E3"/>
    <w:rsid w:val="00024635"/>
    <w:rsid w:val="000246D1"/>
    <w:rsid w:val="000259EB"/>
    <w:rsid w:val="0002632F"/>
    <w:rsid w:val="00026A26"/>
    <w:rsid w:val="00033E39"/>
    <w:rsid w:val="000417BF"/>
    <w:rsid w:val="00042DEC"/>
    <w:rsid w:val="00043116"/>
    <w:rsid w:val="00043F4A"/>
    <w:rsid w:val="000521C1"/>
    <w:rsid w:val="00054109"/>
    <w:rsid w:val="00054635"/>
    <w:rsid w:val="00057C46"/>
    <w:rsid w:val="000611D9"/>
    <w:rsid w:val="00062593"/>
    <w:rsid w:val="00064176"/>
    <w:rsid w:val="00064848"/>
    <w:rsid w:val="00076417"/>
    <w:rsid w:val="000771C0"/>
    <w:rsid w:val="0008251A"/>
    <w:rsid w:val="00086BFB"/>
    <w:rsid w:val="00087EEF"/>
    <w:rsid w:val="0009021A"/>
    <w:rsid w:val="00091FC2"/>
    <w:rsid w:val="00091FDD"/>
    <w:rsid w:val="000920D6"/>
    <w:rsid w:val="000936A7"/>
    <w:rsid w:val="0009487F"/>
    <w:rsid w:val="00095143"/>
    <w:rsid w:val="000A5AE8"/>
    <w:rsid w:val="000A7725"/>
    <w:rsid w:val="000B02AD"/>
    <w:rsid w:val="000B1D04"/>
    <w:rsid w:val="000B36E7"/>
    <w:rsid w:val="000B4295"/>
    <w:rsid w:val="000B6BAD"/>
    <w:rsid w:val="000B7249"/>
    <w:rsid w:val="000C0E7D"/>
    <w:rsid w:val="000C3C4D"/>
    <w:rsid w:val="000D11FE"/>
    <w:rsid w:val="000D3E02"/>
    <w:rsid w:val="000D5A75"/>
    <w:rsid w:val="000D7E1F"/>
    <w:rsid w:val="000E21E2"/>
    <w:rsid w:val="000E53E7"/>
    <w:rsid w:val="000E6E8F"/>
    <w:rsid w:val="000F283F"/>
    <w:rsid w:val="000F3728"/>
    <w:rsid w:val="000F3753"/>
    <w:rsid w:val="00101DB5"/>
    <w:rsid w:val="00101E7A"/>
    <w:rsid w:val="00103605"/>
    <w:rsid w:val="00104533"/>
    <w:rsid w:val="00105DC2"/>
    <w:rsid w:val="00106524"/>
    <w:rsid w:val="001068F0"/>
    <w:rsid w:val="0011128D"/>
    <w:rsid w:val="00111AD5"/>
    <w:rsid w:val="00111B1F"/>
    <w:rsid w:val="001132EA"/>
    <w:rsid w:val="00113E21"/>
    <w:rsid w:val="00117E5F"/>
    <w:rsid w:val="001210DB"/>
    <w:rsid w:val="001220C2"/>
    <w:rsid w:val="00123F4B"/>
    <w:rsid w:val="00124858"/>
    <w:rsid w:val="00125287"/>
    <w:rsid w:val="00126A3F"/>
    <w:rsid w:val="001276CA"/>
    <w:rsid w:val="00130AE3"/>
    <w:rsid w:val="00131872"/>
    <w:rsid w:val="00131B56"/>
    <w:rsid w:val="00131ECB"/>
    <w:rsid w:val="00133BDB"/>
    <w:rsid w:val="00134109"/>
    <w:rsid w:val="00144C25"/>
    <w:rsid w:val="001460D1"/>
    <w:rsid w:val="00146C3C"/>
    <w:rsid w:val="00150733"/>
    <w:rsid w:val="00153CAA"/>
    <w:rsid w:val="00156D60"/>
    <w:rsid w:val="00164770"/>
    <w:rsid w:val="001648BD"/>
    <w:rsid w:val="00164FE2"/>
    <w:rsid w:val="0016607A"/>
    <w:rsid w:val="00167F99"/>
    <w:rsid w:val="0017000F"/>
    <w:rsid w:val="00170BFE"/>
    <w:rsid w:val="00171034"/>
    <w:rsid w:val="00171763"/>
    <w:rsid w:val="00171859"/>
    <w:rsid w:val="001738A3"/>
    <w:rsid w:val="00174A2A"/>
    <w:rsid w:val="0017560E"/>
    <w:rsid w:val="0018389B"/>
    <w:rsid w:val="00184D0C"/>
    <w:rsid w:val="0018777E"/>
    <w:rsid w:val="00190115"/>
    <w:rsid w:val="0019258F"/>
    <w:rsid w:val="00194466"/>
    <w:rsid w:val="001957D9"/>
    <w:rsid w:val="001971F5"/>
    <w:rsid w:val="00197A80"/>
    <w:rsid w:val="001A151B"/>
    <w:rsid w:val="001A2170"/>
    <w:rsid w:val="001A6CAB"/>
    <w:rsid w:val="001B008F"/>
    <w:rsid w:val="001B0390"/>
    <w:rsid w:val="001B1AC6"/>
    <w:rsid w:val="001B542B"/>
    <w:rsid w:val="001B6992"/>
    <w:rsid w:val="001B7C8C"/>
    <w:rsid w:val="001D126E"/>
    <w:rsid w:val="001D2508"/>
    <w:rsid w:val="001D423A"/>
    <w:rsid w:val="001D546C"/>
    <w:rsid w:val="001D56E1"/>
    <w:rsid w:val="001E14E1"/>
    <w:rsid w:val="001E1C2E"/>
    <w:rsid w:val="001E5940"/>
    <w:rsid w:val="001E6684"/>
    <w:rsid w:val="001F2C84"/>
    <w:rsid w:val="001F36A4"/>
    <w:rsid w:val="001F460B"/>
    <w:rsid w:val="001F607F"/>
    <w:rsid w:val="001F6C75"/>
    <w:rsid w:val="001F6ED4"/>
    <w:rsid w:val="001F7D9F"/>
    <w:rsid w:val="001F7E5C"/>
    <w:rsid w:val="00203571"/>
    <w:rsid w:val="00205F2C"/>
    <w:rsid w:val="00206A2D"/>
    <w:rsid w:val="0020780F"/>
    <w:rsid w:val="00210E0D"/>
    <w:rsid w:val="002114FE"/>
    <w:rsid w:val="0021318D"/>
    <w:rsid w:val="00221214"/>
    <w:rsid w:val="00221873"/>
    <w:rsid w:val="0022760C"/>
    <w:rsid w:val="00232590"/>
    <w:rsid w:val="00233365"/>
    <w:rsid w:val="002345C2"/>
    <w:rsid w:val="002346BB"/>
    <w:rsid w:val="00235CE0"/>
    <w:rsid w:val="00236CBF"/>
    <w:rsid w:val="002420DF"/>
    <w:rsid w:val="002448E7"/>
    <w:rsid w:val="002453C3"/>
    <w:rsid w:val="00245A29"/>
    <w:rsid w:val="00247333"/>
    <w:rsid w:val="002503D1"/>
    <w:rsid w:val="002539A0"/>
    <w:rsid w:val="00253F44"/>
    <w:rsid w:val="00254037"/>
    <w:rsid w:val="0025766B"/>
    <w:rsid w:val="002604C5"/>
    <w:rsid w:val="00261D40"/>
    <w:rsid w:val="00265C6E"/>
    <w:rsid w:val="00265F84"/>
    <w:rsid w:val="002677B9"/>
    <w:rsid w:val="0027016B"/>
    <w:rsid w:val="00270822"/>
    <w:rsid w:val="00273263"/>
    <w:rsid w:val="0027374E"/>
    <w:rsid w:val="002746D0"/>
    <w:rsid w:val="002825E1"/>
    <w:rsid w:val="00283811"/>
    <w:rsid w:val="00285C9C"/>
    <w:rsid w:val="00291291"/>
    <w:rsid w:val="002914C0"/>
    <w:rsid w:val="0029507C"/>
    <w:rsid w:val="00297CDF"/>
    <w:rsid w:val="002A05CB"/>
    <w:rsid w:val="002A1E7D"/>
    <w:rsid w:val="002A24EB"/>
    <w:rsid w:val="002A2F33"/>
    <w:rsid w:val="002A43BC"/>
    <w:rsid w:val="002A4B76"/>
    <w:rsid w:val="002B32CE"/>
    <w:rsid w:val="002B3E22"/>
    <w:rsid w:val="002B5187"/>
    <w:rsid w:val="002B52DA"/>
    <w:rsid w:val="002B52FF"/>
    <w:rsid w:val="002B6B30"/>
    <w:rsid w:val="002C1A0A"/>
    <w:rsid w:val="002C253F"/>
    <w:rsid w:val="002C3F11"/>
    <w:rsid w:val="002C69F1"/>
    <w:rsid w:val="002C7B6C"/>
    <w:rsid w:val="002D01A3"/>
    <w:rsid w:val="002D165E"/>
    <w:rsid w:val="002D4370"/>
    <w:rsid w:val="002D48E2"/>
    <w:rsid w:val="002D4B13"/>
    <w:rsid w:val="002D6416"/>
    <w:rsid w:val="002D7661"/>
    <w:rsid w:val="002E10FA"/>
    <w:rsid w:val="002E35D5"/>
    <w:rsid w:val="002E5EEF"/>
    <w:rsid w:val="002F0EF4"/>
    <w:rsid w:val="002F2E7F"/>
    <w:rsid w:val="002F39B1"/>
    <w:rsid w:val="002F55D6"/>
    <w:rsid w:val="002F6447"/>
    <w:rsid w:val="002F6B56"/>
    <w:rsid w:val="002F7CB7"/>
    <w:rsid w:val="002F7E21"/>
    <w:rsid w:val="00301665"/>
    <w:rsid w:val="003043CE"/>
    <w:rsid w:val="003073FA"/>
    <w:rsid w:val="00314F63"/>
    <w:rsid w:val="0031513B"/>
    <w:rsid w:val="00315B85"/>
    <w:rsid w:val="00316B46"/>
    <w:rsid w:val="0032000F"/>
    <w:rsid w:val="00320134"/>
    <w:rsid w:val="00327F23"/>
    <w:rsid w:val="00333C81"/>
    <w:rsid w:val="00334052"/>
    <w:rsid w:val="00334069"/>
    <w:rsid w:val="00334B8B"/>
    <w:rsid w:val="00337CC9"/>
    <w:rsid w:val="00337D2A"/>
    <w:rsid w:val="00342DE5"/>
    <w:rsid w:val="003442D6"/>
    <w:rsid w:val="00347B12"/>
    <w:rsid w:val="00347DB3"/>
    <w:rsid w:val="00354087"/>
    <w:rsid w:val="003552DB"/>
    <w:rsid w:val="003554E4"/>
    <w:rsid w:val="00364E6E"/>
    <w:rsid w:val="00364F72"/>
    <w:rsid w:val="00367370"/>
    <w:rsid w:val="00367B1A"/>
    <w:rsid w:val="003708B2"/>
    <w:rsid w:val="00370A61"/>
    <w:rsid w:val="003745E6"/>
    <w:rsid w:val="00374A54"/>
    <w:rsid w:val="00377666"/>
    <w:rsid w:val="00380812"/>
    <w:rsid w:val="0038162C"/>
    <w:rsid w:val="00383C2B"/>
    <w:rsid w:val="003855AE"/>
    <w:rsid w:val="00386E84"/>
    <w:rsid w:val="00392BD4"/>
    <w:rsid w:val="00392C8A"/>
    <w:rsid w:val="00393416"/>
    <w:rsid w:val="00395749"/>
    <w:rsid w:val="003978EB"/>
    <w:rsid w:val="003A498F"/>
    <w:rsid w:val="003A5207"/>
    <w:rsid w:val="003B00D2"/>
    <w:rsid w:val="003B02A9"/>
    <w:rsid w:val="003B235C"/>
    <w:rsid w:val="003B2B04"/>
    <w:rsid w:val="003B76B0"/>
    <w:rsid w:val="003C2D9D"/>
    <w:rsid w:val="003C3616"/>
    <w:rsid w:val="003C3A70"/>
    <w:rsid w:val="003C6560"/>
    <w:rsid w:val="003D17F0"/>
    <w:rsid w:val="003D4F98"/>
    <w:rsid w:val="003D761A"/>
    <w:rsid w:val="003E1D2E"/>
    <w:rsid w:val="003E3C23"/>
    <w:rsid w:val="003E4D3E"/>
    <w:rsid w:val="003E7D36"/>
    <w:rsid w:val="003F007C"/>
    <w:rsid w:val="003F12C0"/>
    <w:rsid w:val="003F4625"/>
    <w:rsid w:val="003F4AF3"/>
    <w:rsid w:val="003F7106"/>
    <w:rsid w:val="00404D5D"/>
    <w:rsid w:val="004072A0"/>
    <w:rsid w:val="004120CC"/>
    <w:rsid w:val="00412139"/>
    <w:rsid w:val="00412467"/>
    <w:rsid w:val="004150A1"/>
    <w:rsid w:val="00420795"/>
    <w:rsid w:val="00423C88"/>
    <w:rsid w:val="00424C16"/>
    <w:rsid w:val="0042538F"/>
    <w:rsid w:val="0042566C"/>
    <w:rsid w:val="00426317"/>
    <w:rsid w:val="00437BE7"/>
    <w:rsid w:val="0044167D"/>
    <w:rsid w:val="0044627C"/>
    <w:rsid w:val="00451171"/>
    <w:rsid w:val="00456876"/>
    <w:rsid w:val="00464134"/>
    <w:rsid w:val="00464BA4"/>
    <w:rsid w:val="00465850"/>
    <w:rsid w:val="00470597"/>
    <w:rsid w:val="004705EE"/>
    <w:rsid w:val="004719DC"/>
    <w:rsid w:val="00472BC2"/>
    <w:rsid w:val="00472C5A"/>
    <w:rsid w:val="00472FDF"/>
    <w:rsid w:val="00484E98"/>
    <w:rsid w:val="00491831"/>
    <w:rsid w:val="00491B93"/>
    <w:rsid w:val="00494847"/>
    <w:rsid w:val="00494A4E"/>
    <w:rsid w:val="0049615D"/>
    <w:rsid w:val="004962EC"/>
    <w:rsid w:val="00497C34"/>
    <w:rsid w:val="004A12D5"/>
    <w:rsid w:val="004A3FE2"/>
    <w:rsid w:val="004A76CA"/>
    <w:rsid w:val="004B04D2"/>
    <w:rsid w:val="004B1A5A"/>
    <w:rsid w:val="004B23CC"/>
    <w:rsid w:val="004B60BB"/>
    <w:rsid w:val="004B6B7C"/>
    <w:rsid w:val="004C4973"/>
    <w:rsid w:val="004C5CDE"/>
    <w:rsid w:val="004C6C7C"/>
    <w:rsid w:val="004C76A5"/>
    <w:rsid w:val="004D1044"/>
    <w:rsid w:val="004D5D7A"/>
    <w:rsid w:val="004D6270"/>
    <w:rsid w:val="004E14E3"/>
    <w:rsid w:val="004E2EAA"/>
    <w:rsid w:val="004E4802"/>
    <w:rsid w:val="004E612C"/>
    <w:rsid w:val="004E62D0"/>
    <w:rsid w:val="004E6BB9"/>
    <w:rsid w:val="004E7940"/>
    <w:rsid w:val="004F2434"/>
    <w:rsid w:val="004F36B2"/>
    <w:rsid w:val="004F40B5"/>
    <w:rsid w:val="004F43DA"/>
    <w:rsid w:val="004F604F"/>
    <w:rsid w:val="004F6D82"/>
    <w:rsid w:val="00503EB9"/>
    <w:rsid w:val="005053D5"/>
    <w:rsid w:val="00507D8E"/>
    <w:rsid w:val="00510660"/>
    <w:rsid w:val="00520CFD"/>
    <w:rsid w:val="00521712"/>
    <w:rsid w:val="005217E7"/>
    <w:rsid w:val="0052521B"/>
    <w:rsid w:val="005312F3"/>
    <w:rsid w:val="00531361"/>
    <w:rsid w:val="005347C7"/>
    <w:rsid w:val="005370E0"/>
    <w:rsid w:val="00540CBA"/>
    <w:rsid w:val="00541706"/>
    <w:rsid w:val="005417EF"/>
    <w:rsid w:val="005421FB"/>
    <w:rsid w:val="00542C89"/>
    <w:rsid w:val="00542E7A"/>
    <w:rsid w:val="00543F53"/>
    <w:rsid w:val="00545B08"/>
    <w:rsid w:val="00551357"/>
    <w:rsid w:val="00552B09"/>
    <w:rsid w:val="0055426F"/>
    <w:rsid w:val="0055669C"/>
    <w:rsid w:val="00560488"/>
    <w:rsid w:val="005610CB"/>
    <w:rsid w:val="005619EC"/>
    <w:rsid w:val="00563050"/>
    <w:rsid w:val="00563FF3"/>
    <w:rsid w:val="00572551"/>
    <w:rsid w:val="00572B1B"/>
    <w:rsid w:val="00573DA6"/>
    <w:rsid w:val="00574581"/>
    <w:rsid w:val="00575970"/>
    <w:rsid w:val="00576B19"/>
    <w:rsid w:val="00577E8C"/>
    <w:rsid w:val="005864F9"/>
    <w:rsid w:val="0058696A"/>
    <w:rsid w:val="00586CB3"/>
    <w:rsid w:val="00592781"/>
    <w:rsid w:val="0059569A"/>
    <w:rsid w:val="005965F3"/>
    <w:rsid w:val="00596C6A"/>
    <w:rsid w:val="005A2416"/>
    <w:rsid w:val="005A6483"/>
    <w:rsid w:val="005B0919"/>
    <w:rsid w:val="005B341E"/>
    <w:rsid w:val="005B3A31"/>
    <w:rsid w:val="005B3DD2"/>
    <w:rsid w:val="005C1C68"/>
    <w:rsid w:val="005C3090"/>
    <w:rsid w:val="005C3977"/>
    <w:rsid w:val="005C4227"/>
    <w:rsid w:val="005C7667"/>
    <w:rsid w:val="005D1F69"/>
    <w:rsid w:val="005D55AE"/>
    <w:rsid w:val="005E3C94"/>
    <w:rsid w:val="005E556D"/>
    <w:rsid w:val="005E6E20"/>
    <w:rsid w:val="005E7ADB"/>
    <w:rsid w:val="005F2253"/>
    <w:rsid w:val="005F3C64"/>
    <w:rsid w:val="005F3F93"/>
    <w:rsid w:val="005F4F1B"/>
    <w:rsid w:val="005F6952"/>
    <w:rsid w:val="005F6A9C"/>
    <w:rsid w:val="0060003D"/>
    <w:rsid w:val="00601C5A"/>
    <w:rsid w:val="00601CB1"/>
    <w:rsid w:val="00605773"/>
    <w:rsid w:val="00607C7B"/>
    <w:rsid w:val="00610424"/>
    <w:rsid w:val="006112FA"/>
    <w:rsid w:val="00612667"/>
    <w:rsid w:val="00617D3A"/>
    <w:rsid w:val="00623760"/>
    <w:rsid w:val="00623D87"/>
    <w:rsid w:val="006260A1"/>
    <w:rsid w:val="006300F3"/>
    <w:rsid w:val="00630967"/>
    <w:rsid w:val="0063103F"/>
    <w:rsid w:val="0063365B"/>
    <w:rsid w:val="00633EA1"/>
    <w:rsid w:val="00634241"/>
    <w:rsid w:val="00634FBB"/>
    <w:rsid w:val="006400DF"/>
    <w:rsid w:val="00644BC0"/>
    <w:rsid w:val="006472C7"/>
    <w:rsid w:val="006474AC"/>
    <w:rsid w:val="00650180"/>
    <w:rsid w:val="00653A1E"/>
    <w:rsid w:val="00654268"/>
    <w:rsid w:val="00654468"/>
    <w:rsid w:val="006625A3"/>
    <w:rsid w:val="0066685E"/>
    <w:rsid w:val="00667EC0"/>
    <w:rsid w:val="00674B68"/>
    <w:rsid w:val="00677DB2"/>
    <w:rsid w:val="00680306"/>
    <w:rsid w:val="006819E3"/>
    <w:rsid w:val="00687114"/>
    <w:rsid w:val="006900A9"/>
    <w:rsid w:val="00690934"/>
    <w:rsid w:val="006915AE"/>
    <w:rsid w:val="00694E61"/>
    <w:rsid w:val="00696EEA"/>
    <w:rsid w:val="006A272D"/>
    <w:rsid w:val="006A6096"/>
    <w:rsid w:val="006A6C3C"/>
    <w:rsid w:val="006A739B"/>
    <w:rsid w:val="006A7933"/>
    <w:rsid w:val="006B006A"/>
    <w:rsid w:val="006B2B84"/>
    <w:rsid w:val="006B4621"/>
    <w:rsid w:val="006B720A"/>
    <w:rsid w:val="006C197A"/>
    <w:rsid w:val="006C3AF5"/>
    <w:rsid w:val="006C7D36"/>
    <w:rsid w:val="006D0FC6"/>
    <w:rsid w:val="006D575F"/>
    <w:rsid w:val="006D5974"/>
    <w:rsid w:val="006E228D"/>
    <w:rsid w:val="006E5460"/>
    <w:rsid w:val="006F2BA2"/>
    <w:rsid w:val="006F76ED"/>
    <w:rsid w:val="00700E42"/>
    <w:rsid w:val="00702FA6"/>
    <w:rsid w:val="00703EE8"/>
    <w:rsid w:val="00705399"/>
    <w:rsid w:val="00705A6A"/>
    <w:rsid w:val="00710313"/>
    <w:rsid w:val="0071090E"/>
    <w:rsid w:val="00714113"/>
    <w:rsid w:val="007145E4"/>
    <w:rsid w:val="00715E1C"/>
    <w:rsid w:val="00717D31"/>
    <w:rsid w:val="00720F50"/>
    <w:rsid w:val="00721238"/>
    <w:rsid w:val="007240B3"/>
    <w:rsid w:val="00724E50"/>
    <w:rsid w:val="00726E14"/>
    <w:rsid w:val="007311B3"/>
    <w:rsid w:val="00732754"/>
    <w:rsid w:val="00733118"/>
    <w:rsid w:val="0073383E"/>
    <w:rsid w:val="0073443C"/>
    <w:rsid w:val="00737067"/>
    <w:rsid w:val="0074105A"/>
    <w:rsid w:val="00743061"/>
    <w:rsid w:val="00745750"/>
    <w:rsid w:val="00746CEF"/>
    <w:rsid w:val="007535BB"/>
    <w:rsid w:val="007622FC"/>
    <w:rsid w:val="00765F4B"/>
    <w:rsid w:val="007666C3"/>
    <w:rsid w:val="00773CA3"/>
    <w:rsid w:val="00773E0C"/>
    <w:rsid w:val="007753AE"/>
    <w:rsid w:val="0077545E"/>
    <w:rsid w:val="00777E5B"/>
    <w:rsid w:val="007808FB"/>
    <w:rsid w:val="007823B2"/>
    <w:rsid w:val="00784C6B"/>
    <w:rsid w:val="0078537C"/>
    <w:rsid w:val="00785D2B"/>
    <w:rsid w:val="00785DC7"/>
    <w:rsid w:val="00791DF7"/>
    <w:rsid w:val="00791DFE"/>
    <w:rsid w:val="00791E22"/>
    <w:rsid w:val="0079317C"/>
    <w:rsid w:val="00796767"/>
    <w:rsid w:val="007A0BE8"/>
    <w:rsid w:val="007A1196"/>
    <w:rsid w:val="007A6820"/>
    <w:rsid w:val="007A69F8"/>
    <w:rsid w:val="007A72EC"/>
    <w:rsid w:val="007A74F3"/>
    <w:rsid w:val="007B0E1A"/>
    <w:rsid w:val="007B185B"/>
    <w:rsid w:val="007B35B7"/>
    <w:rsid w:val="007B41F7"/>
    <w:rsid w:val="007B4848"/>
    <w:rsid w:val="007B55FA"/>
    <w:rsid w:val="007B5CCF"/>
    <w:rsid w:val="007C16F6"/>
    <w:rsid w:val="007C1F6E"/>
    <w:rsid w:val="007C204C"/>
    <w:rsid w:val="007C504C"/>
    <w:rsid w:val="007C68C3"/>
    <w:rsid w:val="007C7E13"/>
    <w:rsid w:val="007D49FA"/>
    <w:rsid w:val="007D7708"/>
    <w:rsid w:val="007E231D"/>
    <w:rsid w:val="007E7703"/>
    <w:rsid w:val="007E7A04"/>
    <w:rsid w:val="007F163B"/>
    <w:rsid w:val="007F2E34"/>
    <w:rsid w:val="007F446D"/>
    <w:rsid w:val="007F5B03"/>
    <w:rsid w:val="007F68D9"/>
    <w:rsid w:val="007F6AAE"/>
    <w:rsid w:val="008022BF"/>
    <w:rsid w:val="00803AB7"/>
    <w:rsid w:val="00813439"/>
    <w:rsid w:val="0081408B"/>
    <w:rsid w:val="00814C98"/>
    <w:rsid w:val="008163D7"/>
    <w:rsid w:val="008218F2"/>
    <w:rsid w:val="008250CC"/>
    <w:rsid w:val="00826232"/>
    <w:rsid w:val="00826C5A"/>
    <w:rsid w:val="00831363"/>
    <w:rsid w:val="00832151"/>
    <w:rsid w:val="00832369"/>
    <w:rsid w:val="008339D6"/>
    <w:rsid w:val="008348EF"/>
    <w:rsid w:val="00834DEC"/>
    <w:rsid w:val="0083503D"/>
    <w:rsid w:val="008351CA"/>
    <w:rsid w:val="00835F7A"/>
    <w:rsid w:val="008367CA"/>
    <w:rsid w:val="00840317"/>
    <w:rsid w:val="00840EED"/>
    <w:rsid w:val="008414B4"/>
    <w:rsid w:val="00842C15"/>
    <w:rsid w:val="0084547E"/>
    <w:rsid w:val="008457BA"/>
    <w:rsid w:val="00847A66"/>
    <w:rsid w:val="00850096"/>
    <w:rsid w:val="00852CF7"/>
    <w:rsid w:val="00853F60"/>
    <w:rsid w:val="008611A9"/>
    <w:rsid w:val="008643C1"/>
    <w:rsid w:val="008654B3"/>
    <w:rsid w:val="00872C66"/>
    <w:rsid w:val="0087360C"/>
    <w:rsid w:val="00883194"/>
    <w:rsid w:val="008846D6"/>
    <w:rsid w:val="00890C8C"/>
    <w:rsid w:val="00892E7C"/>
    <w:rsid w:val="00894317"/>
    <w:rsid w:val="00894BA2"/>
    <w:rsid w:val="00896A29"/>
    <w:rsid w:val="008A2D48"/>
    <w:rsid w:val="008A3717"/>
    <w:rsid w:val="008A3CF3"/>
    <w:rsid w:val="008B0D58"/>
    <w:rsid w:val="008B245A"/>
    <w:rsid w:val="008B46D6"/>
    <w:rsid w:val="008B5BA6"/>
    <w:rsid w:val="008B5C54"/>
    <w:rsid w:val="008C00C2"/>
    <w:rsid w:val="008C06DA"/>
    <w:rsid w:val="008C0AD3"/>
    <w:rsid w:val="008C1EAF"/>
    <w:rsid w:val="008C1EF5"/>
    <w:rsid w:val="008C31AB"/>
    <w:rsid w:val="008C36B8"/>
    <w:rsid w:val="008C3DD7"/>
    <w:rsid w:val="008C5BDA"/>
    <w:rsid w:val="008C704C"/>
    <w:rsid w:val="008D18BF"/>
    <w:rsid w:val="008D322F"/>
    <w:rsid w:val="008D3441"/>
    <w:rsid w:val="008D562A"/>
    <w:rsid w:val="008D7D1D"/>
    <w:rsid w:val="008E4529"/>
    <w:rsid w:val="008E55D4"/>
    <w:rsid w:val="008E5F82"/>
    <w:rsid w:val="008E77DD"/>
    <w:rsid w:val="008F039F"/>
    <w:rsid w:val="008F0FD1"/>
    <w:rsid w:val="008F1B40"/>
    <w:rsid w:val="008F2664"/>
    <w:rsid w:val="008F3BEE"/>
    <w:rsid w:val="008F6D2C"/>
    <w:rsid w:val="00901E5B"/>
    <w:rsid w:val="00904A6E"/>
    <w:rsid w:val="00905905"/>
    <w:rsid w:val="0090652E"/>
    <w:rsid w:val="00907F0A"/>
    <w:rsid w:val="0091149A"/>
    <w:rsid w:val="009116B7"/>
    <w:rsid w:val="009136B4"/>
    <w:rsid w:val="00914DC2"/>
    <w:rsid w:val="00916B5A"/>
    <w:rsid w:val="009227F1"/>
    <w:rsid w:val="0092368F"/>
    <w:rsid w:val="00924328"/>
    <w:rsid w:val="009274EE"/>
    <w:rsid w:val="00931271"/>
    <w:rsid w:val="00931946"/>
    <w:rsid w:val="00934757"/>
    <w:rsid w:val="0093537B"/>
    <w:rsid w:val="00936803"/>
    <w:rsid w:val="00937116"/>
    <w:rsid w:val="00937910"/>
    <w:rsid w:val="00945BBE"/>
    <w:rsid w:val="00951061"/>
    <w:rsid w:val="009513E7"/>
    <w:rsid w:val="009535A0"/>
    <w:rsid w:val="009569A3"/>
    <w:rsid w:val="00960FAF"/>
    <w:rsid w:val="009615B0"/>
    <w:rsid w:val="00963C8C"/>
    <w:rsid w:val="009666C0"/>
    <w:rsid w:val="00967F22"/>
    <w:rsid w:val="0097042C"/>
    <w:rsid w:val="00971D03"/>
    <w:rsid w:val="00972F03"/>
    <w:rsid w:val="009762FA"/>
    <w:rsid w:val="00976368"/>
    <w:rsid w:val="0097659A"/>
    <w:rsid w:val="00980173"/>
    <w:rsid w:val="00980F5E"/>
    <w:rsid w:val="00980FDB"/>
    <w:rsid w:val="00981595"/>
    <w:rsid w:val="009830E7"/>
    <w:rsid w:val="00984B78"/>
    <w:rsid w:val="00985C2B"/>
    <w:rsid w:val="00985FFC"/>
    <w:rsid w:val="009860EA"/>
    <w:rsid w:val="00986361"/>
    <w:rsid w:val="009868CA"/>
    <w:rsid w:val="00987BB4"/>
    <w:rsid w:val="00997DAF"/>
    <w:rsid w:val="009A139A"/>
    <w:rsid w:val="009A1D54"/>
    <w:rsid w:val="009A6C44"/>
    <w:rsid w:val="009A7B21"/>
    <w:rsid w:val="009B4413"/>
    <w:rsid w:val="009B5A93"/>
    <w:rsid w:val="009B60E8"/>
    <w:rsid w:val="009C18A2"/>
    <w:rsid w:val="009C45CA"/>
    <w:rsid w:val="009C7570"/>
    <w:rsid w:val="009D1A93"/>
    <w:rsid w:val="009D3369"/>
    <w:rsid w:val="009D6093"/>
    <w:rsid w:val="009E5DC3"/>
    <w:rsid w:val="009E72DD"/>
    <w:rsid w:val="009E7356"/>
    <w:rsid w:val="009E7CC0"/>
    <w:rsid w:val="009F11F8"/>
    <w:rsid w:val="009F1E7A"/>
    <w:rsid w:val="009F1EA1"/>
    <w:rsid w:val="009F2B72"/>
    <w:rsid w:val="009F62D5"/>
    <w:rsid w:val="009F74B2"/>
    <w:rsid w:val="00A0010C"/>
    <w:rsid w:val="00A0024D"/>
    <w:rsid w:val="00A00377"/>
    <w:rsid w:val="00A065A7"/>
    <w:rsid w:val="00A06CEE"/>
    <w:rsid w:val="00A0749F"/>
    <w:rsid w:val="00A1646A"/>
    <w:rsid w:val="00A16B13"/>
    <w:rsid w:val="00A2350A"/>
    <w:rsid w:val="00A25026"/>
    <w:rsid w:val="00A25089"/>
    <w:rsid w:val="00A253C3"/>
    <w:rsid w:val="00A2543D"/>
    <w:rsid w:val="00A26FF0"/>
    <w:rsid w:val="00A27A35"/>
    <w:rsid w:val="00A309C0"/>
    <w:rsid w:val="00A30C26"/>
    <w:rsid w:val="00A31FE9"/>
    <w:rsid w:val="00A32700"/>
    <w:rsid w:val="00A41A52"/>
    <w:rsid w:val="00A41BED"/>
    <w:rsid w:val="00A43596"/>
    <w:rsid w:val="00A45F3F"/>
    <w:rsid w:val="00A472EE"/>
    <w:rsid w:val="00A47E7C"/>
    <w:rsid w:val="00A53289"/>
    <w:rsid w:val="00A54EE5"/>
    <w:rsid w:val="00A55C4D"/>
    <w:rsid w:val="00A577E3"/>
    <w:rsid w:val="00A62377"/>
    <w:rsid w:val="00A63CD0"/>
    <w:rsid w:val="00A671FB"/>
    <w:rsid w:val="00A67522"/>
    <w:rsid w:val="00A72C20"/>
    <w:rsid w:val="00A7325A"/>
    <w:rsid w:val="00A74364"/>
    <w:rsid w:val="00A74E15"/>
    <w:rsid w:val="00A7545F"/>
    <w:rsid w:val="00A76391"/>
    <w:rsid w:val="00A7766B"/>
    <w:rsid w:val="00A804E1"/>
    <w:rsid w:val="00A80D97"/>
    <w:rsid w:val="00A81B2C"/>
    <w:rsid w:val="00A82002"/>
    <w:rsid w:val="00A82788"/>
    <w:rsid w:val="00A850EE"/>
    <w:rsid w:val="00A85C4E"/>
    <w:rsid w:val="00A86303"/>
    <w:rsid w:val="00A87865"/>
    <w:rsid w:val="00A879BB"/>
    <w:rsid w:val="00A91CD0"/>
    <w:rsid w:val="00A92924"/>
    <w:rsid w:val="00A9424D"/>
    <w:rsid w:val="00A9614D"/>
    <w:rsid w:val="00A97C9F"/>
    <w:rsid w:val="00AA1FEF"/>
    <w:rsid w:val="00AA5C64"/>
    <w:rsid w:val="00AA79D4"/>
    <w:rsid w:val="00AB169F"/>
    <w:rsid w:val="00AB5FA0"/>
    <w:rsid w:val="00AB6470"/>
    <w:rsid w:val="00AC00FF"/>
    <w:rsid w:val="00AC40DF"/>
    <w:rsid w:val="00AC582C"/>
    <w:rsid w:val="00AC5C82"/>
    <w:rsid w:val="00AD1253"/>
    <w:rsid w:val="00AD1FBE"/>
    <w:rsid w:val="00AD3901"/>
    <w:rsid w:val="00AD450A"/>
    <w:rsid w:val="00AE0897"/>
    <w:rsid w:val="00AE0B5C"/>
    <w:rsid w:val="00AE4EAD"/>
    <w:rsid w:val="00AE68E1"/>
    <w:rsid w:val="00AF622F"/>
    <w:rsid w:val="00AF6678"/>
    <w:rsid w:val="00AF7872"/>
    <w:rsid w:val="00B01763"/>
    <w:rsid w:val="00B03F79"/>
    <w:rsid w:val="00B04FEE"/>
    <w:rsid w:val="00B05848"/>
    <w:rsid w:val="00B0605D"/>
    <w:rsid w:val="00B06EF7"/>
    <w:rsid w:val="00B075EB"/>
    <w:rsid w:val="00B10337"/>
    <w:rsid w:val="00B156A4"/>
    <w:rsid w:val="00B16466"/>
    <w:rsid w:val="00B16B41"/>
    <w:rsid w:val="00B22B48"/>
    <w:rsid w:val="00B22D61"/>
    <w:rsid w:val="00B2441A"/>
    <w:rsid w:val="00B246DD"/>
    <w:rsid w:val="00B261CB"/>
    <w:rsid w:val="00B277C1"/>
    <w:rsid w:val="00B27C6F"/>
    <w:rsid w:val="00B32464"/>
    <w:rsid w:val="00B327C9"/>
    <w:rsid w:val="00B33376"/>
    <w:rsid w:val="00B35995"/>
    <w:rsid w:val="00B54145"/>
    <w:rsid w:val="00B6088F"/>
    <w:rsid w:val="00B609B0"/>
    <w:rsid w:val="00B6150D"/>
    <w:rsid w:val="00B62323"/>
    <w:rsid w:val="00B63515"/>
    <w:rsid w:val="00B64413"/>
    <w:rsid w:val="00B65FC6"/>
    <w:rsid w:val="00B70695"/>
    <w:rsid w:val="00B709AB"/>
    <w:rsid w:val="00B71118"/>
    <w:rsid w:val="00B72328"/>
    <w:rsid w:val="00B72564"/>
    <w:rsid w:val="00B726C2"/>
    <w:rsid w:val="00B8171C"/>
    <w:rsid w:val="00B827B8"/>
    <w:rsid w:val="00B82CD2"/>
    <w:rsid w:val="00B835AA"/>
    <w:rsid w:val="00B840D6"/>
    <w:rsid w:val="00B840D8"/>
    <w:rsid w:val="00B84650"/>
    <w:rsid w:val="00B85AEF"/>
    <w:rsid w:val="00B85D65"/>
    <w:rsid w:val="00B85F4F"/>
    <w:rsid w:val="00B86B6B"/>
    <w:rsid w:val="00B90027"/>
    <w:rsid w:val="00B92FB1"/>
    <w:rsid w:val="00B93DE8"/>
    <w:rsid w:val="00B9406A"/>
    <w:rsid w:val="00BA2B8D"/>
    <w:rsid w:val="00BA2F1F"/>
    <w:rsid w:val="00BA3E00"/>
    <w:rsid w:val="00BA4997"/>
    <w:rsid w:val="00BA57BE"/>
    <w:rsid w:val="00BA5CC8"/>
    <w:rsid w:val="00BA63E1"/>
    <w:rsid w:val="00BA782C"/>
    <w:rsid w:val="00BB0660"/>
    <w:rsid w:val="00BB1121"/>
    <w:rsid w:val="00BB1732"/>
    <w:rsid w:val="00BB1AA0"/>
    <w:rsid w:val="00BB2AC5"/>
    <w:rsid w:val="00BB37A6"/>
    <w:rsid w:val="00BB40AC"/>
    <w:rsid w:val="00BB5C55"/>
    <w:rsid w:val="00BC0AAA"/>
    <w:rsid w:val="00BC1105"/>
    <w:rsid w:val="00BC14EA"/>
    <w:rsid w:val="00BC2AC8"/>
    <w:rsid w:val="00BC2D11"/>
    <w:rsid w:val="00BC3431"/>
    <w:rsid w:val="00BC39E8"/>
    <w:rsid w:val="00BD2646"/>
    <w:rsid w:val="00BD3302"/>
    <w:rsid w:val="00BD7B1B"/>
    <w:rsid w:val="00BE05F9"/>
    <w:rsid w:val="00BE1289"/>
    <w:rsid w:val="00BE63B4"/>
    <w:rsid w:val="00BF02DE"/>
    <w:rsid w:val="00BF2C0B"/>
    <w:rsid w:val="00BF38E1"/>
    <w:rsid w:val="00C00DA4"/>
    <w:rsid w:val="00C05F9A"/>
    <w:rsid w:val="00C11107"/>
    <w:rsid w:val="00C1223C"/>
    <w:rsid w:val="00C13401"/>
    <w:rsid w:val="00C135FA"/>
    <w:rsid w:val="00C13AB1"/>
    <w:rsid w:val="00C147BA"/>
    <w:rsid w:val="00C20E6F"/>
    <w:rsid w:val="00C26EF7"/>
    <w:rsid w:val="00C27455"/>
    <w:rsid w:val="00C2759A"/>
    <w:rsid w:val="00C312EE"/>
    <w:rsid w:val="00C34733"/>
    <w:rsid w:val="00C404B5"/>
    <w:rsid w:val="00C41269"/>
    <w:rsid w:val="00C427F6"/>
    <w:rsid w:val="00C454F9"/>
    <w:rsid w:val="00C51B74"/>
    <w:rsid w:val="00C52841"/>
    <w:rsid w:val="00C54393"/>
    <w:rsid w:val="00C54A75"/>
    <w:rsid w:val="00C552F1"/>
    <w:rsid w:val="00C57C13"/>
    <w:rsid w:val="00C62AF8"/>
    <w:rsid w:val="00C632C4"/>
    <w:rsid w:val="00C6446F"/>
    <w:rsid w:val="00C64FB7"/>
    <w:rsid w:val="00C6502C"/>
    <w:rsid w:val="00C70A6C"/>
    <w:rsid w:val="00C70DB9"/>
    <w:rsid w:val="00C7179F"/>
    <w:rsid w:val="00C71CD3"/>
    <w:rsid w:val="00C71CE3"/>
    <w:rsid w:val="00C72765"/>
    <w:rsid w:val="00C73390"/>
    <w:rsid w:val="00C740EA"/>
    <w:rsid w:val="00C742AA"/>
    <w:rsid w:val="00C87217"/>
    <w:rsid w:val="00C97488"/>
    <w:rsid w:val="00CA092A"/>
    <w:rsid w:val="00CA2B4D"/>
    <w:rsid w:val="00CA4EA4"/>
    <w:rsid w:val="00CA7932"/>
    <w:rsid w:val="00CB10BB"/>
    <w:rsid w:val="00CB3990"/>
    <w:rsid w:val="00CB5500"/>
    <w:rsid w:val="00CC0C27"/>
    <w:rsid w:val="00CC24CB"/>
    <w:rsid w:val="00CC2FC4"/>
    <w:rsid w:val="00CC4ED9"/>
    <w:rsid w:val="00CC5A56"/>
    <w:rsid w:val="00CD0BFC"/>
    <w:rsid w:val="00CD1E3A"/>
    <w:rsid w:val="00CE1ABB"/>
    <w:rsid w:val="00CE2DE1"/>
    <w:rsid w:val="00CE550A"/>
    <w:rsid w:val="00CE6147"/>
    <w:rsid w:val="00CF4693"/>
    <w:rsid w:val="00CF4D66"/>
    <w:rsid w:val="00CF4F80"/>
    <w:rsid w:val="00D01F1E"/>
    <w:rsid w:val="00D0280E"/>
    <w:rsid w:val="00D02961"/>
    <w:rsid w:val="00D03F75"/>
    <w:rsid w:val="00D040DC"/>
    <w:rsid w:val="00D045AF"/>
    <w:rsid w:val="00D0701F"/>
    <w:rsid w:val="00D11A7C"/>
    <w:rsid w:val="00D14D84"/>
    <w:rsid w:val="00D21669"/>
    <w:rsid w:val="00D251DB"/>
    <w:rsid w:val="00D26BAE"/>
    <w:rsid w:val="00D27843"/>
    <w:rsid w:val="00D3072A"/>
    <w:rsid w:val="00D32680"/>
    <w:rsid w:val="00D32BF9"/>
    <w:rsid w:val="00D32F47"/>
    <w:rsid w:val="00D33EA7"/>
    <w:rsid w:val="00D376BB"/>
    <w:rsid w:val="00D37E8D"/>
    <w:rsid w:val="00D4060C"/>
    <w:rsid w:val="00D42A6B"/>
    <w:rsid w:val="00D45720"/>
    <w:rsid w:val="00D46CB7"/>
    <w:rsid w:val="00D50A9D"/>
    <w:rsid w:val="00D57428"/>
    <w:rsid w:val="00D607F3"/>
    <w:rsid w:val="00D608A4"/>
    <w:rsid w:val="00D61A9C"/>
    <w:rsid w:val="00D63B2D"/>
    <w:rsid w:val="00D67E64"/>
    <w:rsid w:val="00D732BF"/>
    <w:rsid w:val="00D7426A"/>
    <w:rsid w:val="00D810BE"/>
    <w:rsid w:val="00D817A1"/>
    <w:rsid w:val="00D84416"/>
    <w:rsid w:val="00D85774"/>
    <w:rsid w:val="00D905C1"/>
    <w:rsid w:val="00D93183"/>
    <w:rsid w:val="00D93B39"/>
    <w:rsid w:val="00DA04D9"/>
    <w:rsid w:val="00DA11C2"/>
    <w:rsid w:val="00DA2DF3"/>
    <w:rsid w:val="00DA3AF1"/>
    <w:rsid w:val="00DA3DBD"/>
    <w:rsid w:val="00DA4EF1"/>
    <w:rsid w:val="00DA6866"/>
    <w:rsid w:val="00DA6E64"/>
    <w:rsid w:val="00DA7029"/>
    <w:rsid w:val="00DB0398"/>
    <w:rsid w:val="00DB32E6"/>
    <w:rsid w:val="00DB4243"/>
    <w:rsid w:val="00DB5B34"/>
    <w:rsid w:val="00DB66F9"/>
    <w:rsid w:val="00DB6F8B"/>
    <w:rsid w:val="00DC0680"/>
    <w:rsid w:val="00DC06EF"/>
    <w:rsid w:val="00DC1023"/>
    <w:rsid w:val="00DC270D"/>
    <w:rsid w:val="00DC7646"/>
    <w:rsid w:val="00DC7B23"/>
    <w:rsid w:val="00DD18B7"/>
    <w:rsid w:val="00DD1A1F"/>
    <w:rsid w:val="00DD4D86"/>
    <w:rsid w:val="00DD5364"/>
    <w:rsid w:val="00DD5E4E"/>
    <w:rsid w:val="00DE14B2"/>
    <w:rsid w:val="00DE18DE"/>
    <w:rsid w:val="00DE213A"/>
    <w:rsid w:val="00DE22C3"/>
    <w:rsid w:val="00DE38AF"/>
    <w:rsid w:val="00DE5E9F"/>
    <w:rsid w:val="00DE6496"/>
    <w:rsid w:val="00DE68FB"/>
    <w:rsid w:val="00DE743F"/>
    <w:rsid w:val="00DE7B57"/>
    <w:rsid w:val="00DF0681"/>
    <w:rsid w:val="00DF0F26"/>
    <w:rsid w:val="00DF5647"/>
    <w:rsid w:val="00DF62C6"/>
    <w:rsid w:val="00DF631D"/>
    <w:rsid w:val="00E01E5B"/>
    <w:rsid w:val="00E036C6"/>
    <w:rsid w:val="00E03ABC"/>
    <w:rsid w:val="00E05AB1"/>
    <w:rsid w:val="00E11B80"/>
    <w:rsid w:val="00E123C0"/>
    <w:rsid w:val="00E1244A"/>
    <w:rsid w:val="00E150AC"/>
    <w:rsid w:val="00E16F95"/>
    <w:rsid w:val="00E17FAB"/>
    <w:rsid w:val="00E2186C"/>
    <w:rsid w:val="00E21CA1"/>
    <w:rsid w:val="00E2233A"/>
    <w:rsid w:val="00E252A0"/>
    <w:rsid w:val="00E25F29"/>
    <w:rsid w:val="00E26B1C"/>
    <w:rsid w:val="00E324CE"/>
    <w:rsid w:val="00E325B5"/>
    <w:rsid w:val="00E338E1"/>
    <w:rsid w:val="00E36250"/>
    <w:rsid w:val="00E43B1A"/>
    <w:rsid w:val="00E43F79"/>
    <w:rsid w:val="00E46F45"/>
    <w:rsid w:val="00E508B1"/>
    <w:rsid w:val="00E53435"/>
    <w:rsid w:val="00E57562"/>
    <w:rsid w:val="00E61962"/>
    <w:rsid w:val="00E639F4"/>
    <w:rsid w:val="00E67046"/>
    <w:rsid w:val="00E72FBF"/>
    <w:rsid w:val="00E73379"/>
    <w:rsid w:val="00E73BD2"/>
    <w:rsid w:val="00E751AF"/>
    <w:rsid w:val="00E76ED8"/>
    <w:rsid w:val="00E777CF"/>
    <w:rsid w:val="00E80214"/>
    <w:rsid w:val="00E82F7E"/>
    <w:rsid w:val="00E84E5F"/>
    <w:rsid w:val="00E85E55"/>
    <w:rsid w:val="00E86A2E"/>
    <w:rsid w:val="00E86ED9"/>
    <w:rsid w:val="00E874A1"/>
    <w:rsid w:val="00E90272"/>
    <w:rsid w:val="00E943D4"/>
    <w:rsid w:val="00E9709F"/>
    <w:rsid w:val="00E97359"/>
    <w:rsid w:val="00EA23CA"/>
    <w:rsid w:val="00EA41AD"/>
    <w:rsid w:val="00EA5FA7"/>
    <w:rsid w:val="00EB1338"/>
    <w:rsid w:val="00EB13F4"/>
    <w:rsid w:val="00EB2092"/>
    <w:rsid w:val="00EB2E4B"/>
    <w:rsid w:val="00EB623F"/>
    <w:rsid w:val="00EB7A85"/>
    <w:rsid w:val="00EC22D4"/>
    <w:rsid w:val="00EC4762"/>
    <w:rsid w:val="00ED07E6"/>
    <w:rsid w:val="00ED25C9"/>
    <w:rsid w:val="00ED3F63"/>
    <w:rsid w:val="00ED789E"/>
    <w:rsid w:val="00EE2301"/>
    <w:rsid w:val="00EE5B73"/>
    <w:rsid w:val="00EE73F6"/>
    <w:rsid w:val="00EF1C72"/>
    <w:rsid w:val="00EF6E3C"/>
    <w:rsid w:val="00F00EC9"/>
    <w:rsid w:val="00F02768"/>
    <w:rsid w:val="00F02C64"/>
    <w:rsid w:val="00F067E3"/>
    <w:rsid w:val="00F06A1D"/>
    <w:rsid w:val="00F12F68"/>
    <w:rsid w:val="00F13F3A"/>
    <w:rsid w:val="00F159F0"/>
    <w:rsid w:val="00F1688A"/>
    <w:rsid w:val="00F177D5"/>
    <w:rsid w:val="00F2414F"/>
    <w:rsid w:val="00F26EC7"/>
    <w:rsid w:val="00F3027E"/>
    <w:rsid w:val="00F31746"/>
    <w:rsid w:val="00F341D7"/>
    <w:rsid w:val="00F3421A"/>
    <w:rsid w:val="00F40152"/>
    <w:rsid w:val="00F4135A"/>
    <w:rsid w:val="00F4212D"/>
    <w:rsid w:val="00F460A3"/>
    <w:rsid w:val="00F47C81"/>
    <w:rsid w:val="00F510B5"/>
    <w:rsid w:val="00F56F74"/>
    <w:rsid w:val="00F61C31"/>
    <w:rsid w:val="00F64A70"/>
    <w:rsid w:val="00F6518A"/>
    <w:rsid w:val="00F66901"/>
    <w:rsid w:val="00F67ED4"/>
    <w:rsid w:val="00F7021B"/>
    <w:rsid w:val="00F74F36"/>
    <w:rsid w:val="00F75D85"/>
    <w:rsid w:val="00F75F13"/>
    <w:rsid w:val="00F76EEF"/>
    <w:rsid w:val="00F81B24"/>
    <w:rsid w:val="00F830ED"/>
    <w:rsid w:val="00F862D6"/>
    <w:rsid w:val="00F863C5"/>
    <w:rsid w:val="00F870F9"/>
    <w:rsid w:val="00F9123F"/>
    <w:rsid w:val="00F966CA"/>
    <w:rsid w:val="00F96E73"/>
    <w:rsid w:val="00FA2555"/>
    <w:rsid w:val="00FA372A"/>
    <w:rsid w:val="00FA5978"/>
    <w:rsid w:val="00FA5CFB"/>
    <w:rsid w:val="00FA732F"/>
    <w:rsid w:val="00FA73A2"/>
    <w:rsid w:val="00FB44F3"/>
    <w:rsid w:val="00FB4EA1"/>
    <w:rsid w:val="00FB53F8"/>
    <w:rsid w:val="00FB74E3"/>
    <w:rsid w:val="00FC0951"/>
    <w:rsid w:val="00FC1988"/>
    <w:rsid w:val="00FC2F4F"/>
    <w:rsid w:val="00FC3A94"/>
    <w:rsid w:val="00FC6CA9"/>
    <w:rsid w:val="00FD1ADA"/>
    <w:rsid w:val="00FD2F3D"/>
    <w:rsid w:val="00FD5416"/>
    <w:rsid w:val="00FD7104"/>
    <w:rsid w:val="00FD7911"/>
    <w:rsid w:val="00FE00CD"/>
    <w:rsid w:val="00FE36FA"/>
    <w:rsid w:val="00FE4125"/>
    <w:rsid w:val="00FE599A"/>
    <w:rsid w:val="00FF1942"/>
    <w:rsid w:val="00FF19E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CC61"/>
  <w15:docId w15:val="{05AC7405-FE10-464E-B0E2-058496AF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027"/>
    <w:rPr>
      <w:color w:val="0563C1" w:themeColor="hyperlink"/>
      <w:u w:val="single"/>
    </w:rPr>
  </w:style>
  <w:style w:type="character" w:customStyle="1" w:styleId="UnresolvedMention">
    <w:name w:val="Unresolved Mention"/>
    <w:basedOn w:val="DefaultParagraphFont"/>
    <w:uiPriority w:val="99"/>
    <w:semiHidden/>
    <w:unhideWhenUsed/>
    <w:rsid w:val="00B90027"/>
    <w:rPr>
      <w:color w:val="808080"/>
      <w:shd w:val="clear" w:color="auto" w:fill="E6E6E6"/>
    </w:rPr>
  </w:style>
  <w:style w:type="character" w:customStyle="1" w:styleId="A3">
    <w:name w:val="A3"/>
    <w:uiPriority w:val="99"/>
    <w:rsid w:val="008250CC"/>
    <w:rPr>
      <w:rFonts w:cs="Minion Pro"/>
      <w:color w:val="000000"/>
      <w:sz w:val="13"/>
      <w:szCs w:val="13"/>
    </w:rPr>
  </w:style>
  <w:style w:type="paragraph" w:styleId="NoSpacing">
    <w:name w:val="No Spacing"/>
    <w:uiPriority w:val="1"/>
    <w:qFormat/>
    <w:rsid w:val="00E82F7E"/>
    <w:pPr>
      <w:spacing w:after="0" w:line="240" w:lineRule="auto"/>
    </w:pPr>
    <w:rPr>
      <w:rFonts w:ascii="Verdana" w:hAnsi="Verdana"/>
      <w:sz w:val="20"/>
    </w:rPr>
  </w:style>
  <w:style w:type="paragraph" w:styleId="BalloonText">
    <w:name w:val="Balloon Text"/>
    <w:basedOn w:val="Normal"/>
    <w:link w:val="BalloonTextChar"/>
    <w:uiPriority w:val="99"/>
    <w:semiHidden/>
    <w:unhideWhenUsed/>
    <w:rsid w:val="009B5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93"/>
    <w:rPr>
      <w:rFonts w:ascii="Segoe UI" w:hAnsi="Segoe UI" w:cs="Segoe UI"/>
      <w:sz w:val="18"/>
      <w:szCs w:val="18"/>
    </w:rPr>
  </w:style>
  <w:style w:type="character" w:styleId="CommentReference">
    <w:name w:val="annotation reference"/>
    <w:basedOn w:val="DefaultParagraphFont"/>
    <w:uiPriority w:val="99"/>
    <w:semiHidden/>
    <w:unhideWhenUsed/>
    <w:rsid w:val="00B10337"/>
    <w:rPr>
      <w:sz w:val="16"/>
      <w:szCs w:val="16"/>
    </w:rPr>
  </w:style>
  <w:style w:type="paragraph" w:styleId="CommentText">
    <w:name w:val="annotation text"/>
    <w:basedOn w:val="Normal"/>
    <w:link w:val="CommentTextChar"/>
    <w:uiPriority w:val="99"/>
    <w:unhideWhenUsed/>
    <w:rsid w:val="00B10337"/>
    <w:rPr>
      <w:szCs w:val="20"/>
    </w:rPr>
  </w:style>
  <w:style w:type="character" w:customStyle="1" w:styleId="CommentTextChar">
    <w:name w:val="Comment Text Char"/>
    <w:basedOn w:val="DefaultParagraphFont"/>
    <w:link w:val="CommentText"/>
    <w:uiPriority w:val="99"/>
    <w:rsid w:val="00B10337"/>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10337"/>
    <w:rPr>
      <w:b/>
      <w:bCs/>
    </w:rPr>
  </w:style>
  <w:style w:type="character" w:customStyle="1" w:styleId="CommentSubjectChar">
    <w:name w:val="Comment Subject Char"/>
    <w:basedOn w:val="CommentTextChar"/>
    <w:link w:val="CommentSubject"/>
    <w:uiPriority w:val="99"/>
    <w:semiHidden/>
    <w:rsid w:val="00B10337"/>
    <w:rPr>
      <w:rFonts w:ascii="Verdana" w:hAnsi="Verdana"/>
      <w:b/>
      <w:bCs/>
      <w:sz w:val="20"/>
      <w:szCs w:val="20"/>
    </w:rPr>
  </w:style>
  <w:style w:type="paragraph" w:styleId="Header">
    <w:name w:val="header"/>
    <w:basedOn w:val="Normal"/>
    <w:link w:val="HeaderChar"/>
    <w:uiPriority w:val="99"/>
    <w:unhideWhenUsed/>
    <w:rsid w:val="0002632F"/>
    <w:pPr>
      <w:tabs>
        <w:tab w:val="center" w:pos="4513"/>
        <w:tab w:val="right" w:pos="9026"/>
      </w:tabs>
    </w:pPr>
  </w:style>
  <w:style w:type="character" w:customStyle="1" w:styleId="HeaderChar">
    <w:name w:val="Header Char"/>
    <w:basedOn w:val="DefaultParagraphFont"/>
    <w:link w:val="Header"/>
    <w:uiPriority w:val="99"/>
    <w:rsid w:val="0002632F"/>
    <w:rPr>
      <w:rFonts w:ascii="Verdana" w:hAnsi="Verdana"/>
      <w:sz w:val="20"/>
    </w:rPr>
  </w:style>
  <w:style w:type="paragraph" w:styleId="Footer">
    <w:name w:val="footer"/>
    <w:basedOn w:val="Normal"/>
    <w:link w:val="FooterChar"/>
    <w:uiPriority w:val="99"/>
    <w:unhideWhenUsed/>
    <w:rsid w:val="0002632F"/>
    <w:pPr>
      <w:tabs>
        <w:tab w:val="center" w:pos="4513"/>
        <w:tab w:val="right" w:pos="9026"/>
      </w:tabs>
    </w:pPr>
  </w:style>
  <w:style w:type="character" w:customStyle="1" w:styleId="FooterChar">
    <w:name w:val="Footer Char"/>
    <w:basedOn w:val="DefaultParagraphFont"/>
    <w:link w:val="Footer"/>
    <w:uiPriority w:val="99"/>
    <w:rsid w:val="0002632F"/>
    <w:rPr>
      <w:rFonts w:ascii="Verdana" w:hAnsi="Verdana"/>
      <w:sz w:val="20"/>
    </w:rPr>
  </w:style>
  <w:style w:type="paragraph" w:customStyle="1" w:styleId="xmsonormal">
    <w:name w:val="x_msonormal"/>
    <w:basedOn w:val="Normal"/>
    <w:rsid w:val="004E612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E36FA"/>
    <w:pPr>
      <w:ind w:left="720"/>
      <w:contextualSpacing/>
    </w:pPr>
  </w:style>
  <w:style w:type="paragraph" w:styleId="NormalWeb">
    <w:name w:val="Normal (Web)"/>
    <w:basedOn w:val="Normal"/>
    <w:uiPriority w:val="99"/>
    <w:semiHidden/>
    <w:unhideWhenUsed/>
    <w:rsid w:val="00FA5978"/>
    <w:rPr>
      <w:rFonts w:ascii="Times New Roman" w:hAnsi="Times New Roman" w:cs="Times New Roman"/>
      <w:sz w:val="24"/>
      <w:szCs w:val="24"/>
    </w:rPr>
  </w:style>
  <w:style w:type="character" w:styleId="Emphasis">
    <w:name w:val="Emphasis"/>
    <w:basedOn w:val="DefaultParagraphFont"/>
    <w:uiPriority w:val="20"/>
    <w:qFormat/>
    <w:rsid w:val="00DA4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3967">
      <w:bodyDiv w:val="1"/>
      <w:marLeft w:val="0"/>
      <w:marRight w:val="0"/>
      <w:marTop w:val="0"/>
      <w:marBottom w:val="0"/>
      <w:divBdr>
        <w:top w:val="none" w:sz="0" w:space="0" w:color="auto"/>
        <w:left w:val="none" w:sz="0" w:space="0" w:color="auto"/>
        <w:bottom w:val="none" w:sz="0" w:space="0" w:color="auto"/>
        <w:right w:val="none" w:sz="0" w:space="0" w:color="auto"/>
      </w:divBdr>
    </w:div>
    <w:div w:id="187453855">
      <w:bodyDiv w:val="1"/>
      <w:marLeft w:val="0"/>
      <w:marRight w:val="0"/>
      <w:marTop w:val="0"/>
      <w:marBottom w:val="0"/>
      <w:divBdr>
        <w:top w:val="none" w:sz="0" w:space="0" w:color="auto"/>
        <w:left w:val="none" w:sz="0" w:space="0" w:color="auto"/>
        <w:bottom w:val="none" w:sz="0" w:space="0" w:color="auto"/>
        <w:right w:val="none" w:sz="0" w:space="0" w:color="auto"/>
      </w:divBdr>
    </w:div>
    <w:div w:id="507871144">
      <w:bodyDiv w:val="1"/>
      <w:marLeft w:val="0"/>
      <w:marRight w:val="0"/>
      <w:marTop w:val="0"/>
      <w:marBottom w:val="0"/>
      <w:divBdr>
        <w:top w:val="none" w:sz="0" w:space="0" w:color="auto"/>
        <w:left w:val="none" w:sz="0" w:space="0" w:color="auto"/>
        <w:bottom w:val="none" w:sz="0" w:space="0" w:color="auto"/>
        <w:right w:val="none" w:sz="0" w:space="0" w:color="auto"/>
      </w:divBdr>
    </w:div>
    <w:div w:id="575556686">
      <w:bodyDiv w:val="1"/>
      <w:marLeft w:val="0"/>
      <w:marRight w:val="0"/>
      <w:marTop w:val="0"/>
      <w:marBottom w:val="0"/>
      <w:divBdr>
        <w:top w:val="none" w:sz="0" w:space="0" w:color="auto"/>
        <w:left w:val="none" w:sz="0" w:space="0" w:color="auto"/>
        <w:bottom w:val="none" w:sz="0" w:space="0" w:color="auto"/>
        <w:right w:val="none" w:sz="0" w:space="0" w:color="auto"/>
      </w:divBdr>
    </w:div>
    <w:div w:id="582683299">
      <w:bodyDiv w:val="1"/>
      <w:marLeft w:val="0"/>
      <w:marRight w:val="0"/>
      <w:marTop w:val="0"/>
      <w:marBottom w:val="0"/>
      <w:divBdr>
        <w:top w:val="none" w:sz="0" w:space="0" w:color="auto"/>
        <w:left w:val="none" w:sz="0" w:space="0" w:color="auto"/>
        <w:bottom w:val="none" w:sz="0" w:space="0" w:color="auto"/>
        <w:right w:val="none" w:sz="0" w:space="0" w:color="auto"/>
      </w:divBdr>
    </w:div>
    <w:div w:id="653489223">
      <w:bodyDiv w:val="1"/>
      <w:marLeft w:val="0"/>
      <w:marRight w:val="0"/>
      <w:marTop w:val="0"/>
      <w:marBottom w:val="0"/>
      <w:divBdr>
        <w:top w:val="none" w:sz="0" w:space="0" w:color="auto"/>
        <w:left w:val="none" w:sz="0" w:space="0" w:color="auto"/>
        <w:bottom w:val="none" w:sz="0" w:space="0" w:color="auto"/>
        <w:right w:val="none" w:sz="0" w:space="0" w:color="auto"/>
      </w:divBdr>
    </w:div>
    <w:div w:id="719012889">
      <w:bodyDiv w:val="1"/>
      <w:marLeft w:val="0"/>
      <w:marRight w:val="0"/>
      <w:marTop w:val="0"/>
      <w:marBottom w:val="0"/>
      <w:divBdr>
        <w:top w:val="none" w:sz="0" w:space="0" w:color="auto"/>
        <w:left w:val="none" w:sz="0" w:space="0" w:color="auto"/>
        <w:bottom w:val="none" w:sz="0" w:space="0" w:color="auto"/>
        <w:right w:val="none" w:sz="0" w:space="0" w:color="auto"/>
      </w:divBdr>
    </w:div>
    <w:div w:id="813713636">
      <w:bodyDiv w:val="1"/>
      <w:marLeft w:val="0"/>
      <w:marRight w:val="0"/>
      <w:marTop w:val="0"/>
      <w:marBottom w:val="0"/>
      <w:divBdr>
        <w:top w:val="none" w:sz="0" w:space="0" w:color="auto"/>
        <w:left w:val="none" w:sz="0" w:space="0" w:color="auto"/>
        <w:bottom w:val="none" w:sz="0" w:space="0" w:color="auto"/>
        <w:right w:val="none" w:sz="0" w:space="0" w:color="auto"/>
      </w:divBdr>
    </w:div>
    <w:div w:id="886649644">
      <w:bodyDiv w:val="1"/>
      <w:marLeft w:val="0"/>
      <w:marRight w:val="0"/>
      <w:marTop w:val="0"/>
      <w:marBottom w:val="0"/>
      <w:divBdr>
        <w:top w:val="none" w:sz="0" w:space="0" w:color="auto"/>
        <w:left w:val="none" w:sz="0" w:space="0" w:color="auto"/>
        <w:bottom w:val="none" w:sz="0" w:space="0" w:color="auto"/>
        <w:right w:val="none" w:sz="0" w:space="0" w:color="auto"/>
      </w:divBdr>
    </w:div>
    <w:div w:id="987906437">
      <w:bodyDiv w:val="1"/>
      <w:marLeft w:val="0"/>
      <w:marRight w:val="0"/>
      <w:marTop w:val="0"/>
      <w:marBottom w:val="0"/>
      <w:divBdr>
        <w:top w:val="none" w:sz="0" w:space="0" w:color="auto"/>
        <w:left w:val="none" w:sz="0" w:space="0" w:color="auto"/>
        <w:bottom w:val="none" w:sz="0" w:space="0" w:color="auto"/>
        <w:right w:val="none" w:sz="0" w:space="0" w:color="auto"/>
      </w:divBdr>
    </w:div>
    <w:div w:id="1037318470">
      <w:bodyDiv w:val="1"/>
      <w:marLeft w:val="0"/>
      <w:marRight w:val="0"/>
      <w:marTop w:val="0"/>
      <w:marBottom w:val="0"/>
      <w:divBdr>
        <w:top w:val="none" w:sz="0" w:space="0" w:color="auto"/>
        <w:left w:val="none" w:sz="0" w:space="0" w:color="auto"/>
        <w:bottom w:val="none" w:sz="0" w:space="0" w:color="auto"/>
        <w:right w:val="none" w:sz="0" w:space="0" w:color="auto"/>
      </w:divBdr>
    </w:div>
    <w:div w:id="1140685105">
      <w:bodyDiv w:val="1"/>
      <w:marLeft w:val="0"/>
      <w:marRight w:val="0"/>
      <w:marTop w:val="0"/>
      <w:marBottom w:val="0"/>
      <w:divBdr>
        <w:top w:val="none" w:sz="0" w:space="0" w:color="auto"/>
        <w:left w:val="none" w:sz="0" w:space="0" w:color="auto"/>
        <w:bottom w:val="none" w:sz="0" w:space="0" w:color="auto"/>
        <w:right w:val="none" w:sz="0" w:space="0" w:color="auto"/>
      </w:divBdr>
    </w:div>
    <w:div w:id="1219587442">
      <w:bodyDiv w:val="1"/>
      <w:marLeft w:val="0"/>
      <w:marRight w:val="0"/>
      <w:marTop w:val="0"/>
      <w:marBottom w:val="0"/>
      <w:divBdr>
        <w:top w:val="none" w:sz="0" w:space="0" w:color="auto"/>
        <w:left w:val="none" w:sz="0" w:space="0" w:color="auto"/>
        <w:bottom w:val="none" w:sz="0" w:space="0" w:color="auto"/>
        <w:right w:val="none" w:sz="0" w:space="0" w:color="auto"/>
      </w:divBdr>
    </w:div>
    <w:div w:id="1228762198">
      <w:bodyDiv w:val="1"/>
      <w:marLeft w:val="0"/>
      <w:marRight w:val="0"/>
      <w:marTop w:val="0"/>
      <w:marBottom w:val="0"/>
      <w:divBdr>
        <w:top w:val="none" w:sz="0" w:space="0" w:color="auto"/>
        <w:left w:val="none" w:sz="0" w:space="0" w:color="auto"/>
        <w:bottom w:val="none" w:sz="0" w:space="0" w:color="auto"/>
        <w:right w:val="none" w:sz="0" w:space="0" w:color="auto"/>
      </w:divBdr>
    </w:div>
    <w:div w:id="1307858690">
      <w:bodyDiv w:val="1"/>
      <w:marLeft w:val="0"/>
      <w:marRight w:val="0"/>
      <w:marTop w:val="0"/>
      <w:marBottom w:val="0"/>
      <w:divBdr>
        <w:top w:val="none" w:sz="0" w:space="0" w:color="auto"/>
        <w:left w:val="none" w:sz="0" w:space="0" w:color="auto"/>
        <w:bottom w:val="none" w:sz="0" w:space="0" w:color="auto"/>
        <w:right w:val="none" w:sz="0" w:space="0" w:color="auto"/>
      </w:divBdr>
    </w:div>
    <w:div w:id="1378092415">
      <w:bodyDiv w:val="1"/>
      <w:marLeft w:val="0"/>
      <w:marRight w:val="0"/>
      <w:marTop w:val="0"/>
      <w:marBottom w:val="0"/>
      <w:divBdr>
        <w:top w:val="none" w:sz="0" w:space="0" w:color="auto"/>
        <w:left w:val="none" w:sz="0" w:space="0" w:color="auto"/>
        <w:bottom w:val="none" w:sz="0" w:space="0" w:color="auto"/>
        <w:right w:val="none" w:sz="0" w:space="0" w:color="auto"/>
      </w:divBdr>
      <w:divsChild>
        <w:div w:id="1636836026">
          <w:marLeft w:val="0"/>
          <w:marRight w:val="0"/>
          <w:marTop w:val="0"/>
          <w:marBottom w:val="0"/>
          <w:divBdr>
            <w:top w:val="none" w:sz="0" w:space="0" w:color="auto"/>
            <w:left w:val="none" w:sz="0" w:space="0" w:color="auto"/>
            <w:bottom w:val="none" w:sz="0" w:space="0" w:color="auto"/>
            <w:right w:val="none" w:sz="0" w:space="0" w:color="auto"/>
          </w:divBdr>
        </w:div>
      </w:divsChild>
    </w:div>
    <w:div w:id="1650279255">
      <w:bodyDiv w:val="1"/>
      <w:marLeft w:val="0"/>
      <w:marRight w:val="0"/>
      <w:marTop w:val="0"/>
      <w:marBottom w:val="0"/>
      <w:divBdr>
        <w:top w:val="none" w:sz="0" w:space="0" w:color="auto"/>
        <w:left w:val="none" w:sz="0" w:space="0" w:color="auto"/>
        <w:bottom w:val="none" w:sz="0" w:space="0" w:color="auto"/>
        <w:right w:val="none" w:sz="0" w:space="0" w:color="auto"/>
      </w:divBdr>
    </w:div>
    <w:div w:id="1661538664">
      <w:bodyDiv w:val="1"/>
      <w:marLeft w:val="0"/>
      <w:marRight w:val="0"/>
      <w:marTop w:val="0"/>
      <w:marBottom w:val="0"/>
      <w:divBdr>
        <w:top w:val="none" w:sz="0" w:space="0" w:color="auto"/>
        <w:left w:val="none" w:sz="0" w:space="0" w:color="auto"/>
        <w:bottom w:val="none" w:sz="0" w:space="0" w:color="auto"/>
        <w:right w:val="none" w:sz="0" w:space="0" w:color="auto"/>
      </w:divBdr>
    </w:div>
    <w:div w:id="1822850531">
      <w:bodyDiv w:val="1"/>
      <w:marLeft w:val="0"/>
      <w:marRight w:val="0"/>
      <w:marTop w:val="0"/>
      <w:marBottom w:val="0"/>
      <w:divBdr>
        <w:top w:val="none" w:sz="0" w:space="0" w:color="auto"/>
        <w:left w:val="none" w:sz="0" w:space="0" w:color="auto"/>
        <w:bottom w:val="none" w:sz="0" w:space="0" w:color="auto"/>
        <w:right w:val="none" w:sz="0" w:space="0" w:color="auto"/>
      </w:divBdr>
    </w:div>
    <w:div w:id="1843932150">
      <w:bodyDiv w:val="1"/>
      <w:marLeft w:val="0"/>
      <w:marRight w:val="0"/>
      <w:marTop w:val="0"/>
      <w:marBottom w:val="0"/>
      <w:divBdr>
        <w:top w:val="none" w:sz="0" w:space="0" w:color="auto"/>
        <w:left w:val="none" w:sz="0" w:space="0" w:color="auto"/>
        <w:bottom w:val="none" w:sz="0" w:space="0" w:color="auto"/>
        <w:right w:val="none" w:sz="0" w:space="0" w:color="auto"/>
      </w:divBdr>
      <w:divsChild>
        <w:div w:id="154386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genomics.net/" TargetMode="External"/><Relationship Id="rId3" Type="http://schemas.openxmlformats.org/officeDocument/2006/relationships/settings" Target="settings.xml"/><Relationship Id="rId7" Type="http://schemas.openxmlformats.org/officeDocument/2006/relationships/hyperlink" Target="mailto:graham.seymour@notting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lgenomi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2F84-46D4-4DF0-866D-F28A71FD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11419</Words>
  <Characters>65093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Duoduo</dc:creator>
  <cp:lastModifiedBy>Fraser, P</cp:lastModifiedBy>
  <cp:revision>2</cp:revision>
  <cp:lastPrinted>2018-09-12T08:50:00Z</cp:lastPrinted>
  <dcterms:created xsi:type="dcterms:W3CDTF">2018-12-19T17:23:00Z</dcterms:created>
  <dcterms:modified xsi:type="dcterms:W3CDTF">2018-12-19T17:23:00Z</dcterms:modified>
</cp:coreProperties>
</file>