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401BB" w14:textId="2E266118" w:rsidR="00983439" w:rsidRPr="00F168EC" w:rsidRDefault="00983439" w:rsidP="00983439">
      <w:pPr>
        <w:rPr>
          <w:b/>
          <w:color w:val="000000" w:themeColor="text1"/>
          <w:sz w:val="32"/>
          <w:szCs w:val="32"/>
        </w:rPr>
      </w:pPr>
      <w:bookmarkStart w:id="0" w:name="_GoBack"/>
      <w:bookmarkEnd w:id="0"/>
      <w:r w:rsidRPr="00F168EC">
        <w:rPr>
          <w:b/>
          <w:color w:val="000000" w:themeColor="text1"/>
          <w:sz w:val="32"/>
          <w:szCs w:val="32"/>
        </w:rPr>
        <w:t xml:space="preserve">An Investigation of </w:t>
      </w:r>
      <w:r w:rsidR="00A96CC0" w:rsidRPr="00F168EC">
        <w:rPr>
          <w:b/>
          <w:color w:val="000000" w:themeColor="text1"/>
          <w:sz w:val="32"/>
          <w:szCs w:val="32"/>
        </w:rPr>
        <w:t xml:space="preserve">the </w:t>
      </w:r>
      <w:r w:rsidR="00AC496D" w:rsidRPr="00F168EC">
        <w:rPr>
          <w:b/>
          <w:color w:val="000000" w:themeColor="text1"/>
          <w:sz w:val="32"/>
          <w:szCs w:val="32"/>
        </w:rPr>
        <w:t>I</w:t>
      </w:r>
      <w:r w:rsidR="000E48F4" w:rsidRPr="00F168EC">
        <w:rPr>
          <w:b/>
          <w:color w:val="000000" w:themeColor="text1"/>
          <w:sz w:val="32"/>
          <w:szCs w:val="32"/>
        </w:rPr>
        <w:t xml:space="preserve">mpact of </w:t>
      </w:r>
      <w:r w:rsidRPr="00F168EC">
        <w:rPr>
          <w:b/>
          <w:color w:val="000000" w:themeColor="text1"/>
          <w:sz w:val="32"/>
          <w:szCs w:val="32"/>
        </w:rPr>
        <w:t xml:space="preserve">Data Breach Severity </w:t>
      </w:r>
      <w:r w:rsidR="000E48F4" w:rsidRPr="00F168EC">
        <w:rPr>
          <w:b/>
          <w:color w:val="000000" w:themeColor="text1"/>
          <w:sz w:val="32"/>
          <w:szCs w:val="32"/>
        </w:rPr>
        <w:t>on</w:t>
      </w:r>
      <w:r w:rsidRPr="00F168EC">
        <w:rPr>
          <w:b/>
          <w:color w:val="000000" w:themeColor="text1"/>
          <w:sz w:val="32"/>
          <w:szCs w:val="32"/>
        </w:rPr>
        <w:t xml:space="preserve"> the Readability of Mandatory Data Breach </w:t>
      </w:r>
      <w:r w:rsidR="004F0E27" w:rsidRPr="00F168EC">
        <w:rPr>
          <w:b/>
          <w:color w:val="000000" w:themeColor="text1"/>
          <w:sz w:val="32"/>
          <w:szCs w:val="32"/>
        </w:rPr>
        <w:t>Notification</w:t>
      </w:r>
      <w:r w:rsidRPr="00F168EC">
        <w:rPr>
          <w:b/>
          <w:color w:val="000000" w:themeColor="text1"/>
          <w:sz w:val="32"/>
          <w:szCs w:val="32"/>
        </w:rPr>
        <w:t xml:space="preserve"> </w:t>
      </w:r>
      <w:r w:rsidR="001A4D6C" w:rsidRPr="00F168EC">
        <w:rPr>
          <w:b/>
          <w:color w:val="000000" w:themeColor="text1"/>
          <w:sz w:val="32"/>
          <w:szCs w:val="32"/>
        </w:rPr>
        <w:t>Letters</w:t>
      </w:r>
      <w:r w:rsidRPr="00F168EC">
        <w:rPr>
          <w:b/>
          <w:color w:val="000000" w:themeColor="text1"/>
          <w:sz w:val="32"/>
          <w:szCs w:val="32"/>
        </w:rPr>
        <w:t>: Evidence from U.S. Firms</w:t>
      </w:r>
    </w:p>
    <w:p w14:paraId="6CA33C52" w14:textId="77777777" w:rsidR="00983439" w:rsidRPr="00F168EC" w:rsidRDefault="00983439" w:rsidP="00983439">
      <w:pPr>
        <w:jc w:val="center"/>
        <w:rPr>
          <w:b/>
          <w:color w:val="000000" w:themeColor="text1"/>
          <w:sz w:val="32"/>
          <w:szCs w:val="32"/>
        </w:rPr>
      </w:pPr>
    </w:p>
    <w:p w14:paraId="45F0F6FE" w14:textId="5F24EA6C" w:rsidR="00983439" w:rsidRPr="00F168EC" w:rsidRDefault="00983439" w:rsidP="00983439">
      <w:pPr>
        <w:rPr>
          <w:b/>
          <w:color w:val="000000" w:themeColor="text1"/>
        </w:rPr>
      </w:pPr>
      <w:r w:rsidRPr="00F168EC">
        <w:rPr>
          <w:b/>
          <w:color w:val="000000" w:themeColor="text1"/>
        </w:rPr>
        <w:t>Stephen Jackson</w:t>
      </w:r>
      <w:r w:rsidR="006E272F" w:rsidRPr="00F168EC">
        <w:rPr>
          <w:b/>
          <w:color w:val="000000" w:themeColor="text1"/>
        </w:rPr>
        <w:t>*</w:t>
      </w:r>
      <w:r w:rsidRPr="00F168EC">
        <w:rPr>
          <w:b/>
          <w:color w:val="000000" w:themeColor="text1"/>
        </w:rPr>
        <w:t xml:space="preserve"> </w:t>
      </w:r>
    </w:p>
    <w:p w14:paraId="418DF739" w14:textId="0171C496" w:rsidR="004F0E27" w:rsidRPr="00F168EC" w:rsidRDefault="00983439" w:rsidP="00983439">
      <w:pPr>
        <w:rPr>
          <w:color w:val="000000" w:themeColor="text1"/>
        </w:rPr>
      </w:pPr>
      <w:r w:rsidRPr="00F168EC">
        <w:rPr>
          <w:color w:val="000000" w:themeColor="text1"/>
        </w:rPr>
        <w:t xml:space="preserve">School of Management, </w:t>
      </w:r>
      <w:r w:rsidR="004F0E27" w:rsidRPr="00F168EC">
        <w:rPr>
          <w:color w:val="000000" w:themeColor="text1"/>
        </w:rPr>
        <w:t xml:space="preserve">Royal Holloway, </w:t>
      </w:r>
      <w:r w:rsidRPr="00F168EC">
        <w:rPr>
          <w:color w:val="000000" w:themeColor="text1"/>
        </w:rPr>
        <w:t>University of London, Egham,</w:t>
      </w:r>
      <w:r w:rsidR="004F0E27" w:rsidRPr="00F168EC">
        <w:rPr>
          <w:color w:val="000000" w:themeColor="text1"/>
        </w:rPr>
        <w:t xml:space="preserve"> </w:t>
      </w:r>
      <w:r w:rsidRPr="00F168EC">
        <w:rPr>
          <w:color w:val="000000" w:themeColor="text1"/>
        </w:rPr>
        <w:t xml:space="preserve">TW20 0EX, </w:t>
      </w:r>
      <w:r w:rsidR="007732A7" w:rsidRPr="00F168EC">
        <w:rPr>
          <w:color w:val="000000" w:themeColor="text1"/>
        </w:rPr>
        <w:t>UK</w:t>
      </w:r>
      <w:r w:rsidRPr="00F168EC">
        <w:rPr>
          <w:color w:val="000000" w:themeColor="text1"/>
        </w:rPr>
        <w:t xml:space="preserve">. </w:t>
      </w:r>
    </w:p>
    <w:p w14:paraId="63078A21" w14:textId="3EC25D9C" w:rsidR="00983439" w:rsidRPr="00F168EC" w:rsidRDefault="00983439" w:rsidP="00983439">
      <w:pPr>
        <w:rPr>
          <w:rStyle w:val="Hyperlink"/>
          <w:color w:val="000000" w:themeColor="text1"/>
          <w:u w:val="none"/>
        </w:rPr>
      </w:pPr>
      <w:r w:rsidRPr="00F168EC">
        <w:rPr>
          <w:color w:val="000000" w:themeColor="text1"/>
        </w:rPr>
        <w:t>Email: Stephen.Jackson@rhul.ac.uk</w:t>
      </w:r>
      <w:r w:rsidR="00E5659A" w:rsidRPr="00F168EC">
        <w:rPr>
          <w:rStyle w:val="Hyperlink"/>
          <w:color w:val="000000" w:themeColor="text1"/>
          <w:u w:val="none"/>
        </w:rPr>
        <w:t>.</w:t>
      </w:r>
    </w:p>
    <w:p w14:paraId="334B0EDF" w14:textId="77777777" w:rsidR="00983439" w:rsidRPr="00F168EC" w:rsidRDefault="00983439" w:rsidP="00983439">
      <w:pPr>
        <w:rPr>
          <w:color w:val="000000" w:themeColor="text1"/>
        </w:rPr>
      </w:pPr>
    </w:p>
    <w:p w14:paraId="618656A7" w14:textId="77777777" w:rsidR="00983439" w:rsidRPr="00F168EC" w:rsidRDefault="00983439" w:rsidP="00983439">
      <w:pPr>
        <w:jc w:val="center"/>
        <w:rPr>
          <w:color w:val="000000" w:themeColor="text1"/>
        </w:rPr>
      </w:pPr>
    </w:p>
    <w:p w14:paraId="79B7361B" w14:textId="77777777" w:rsidR="00983439" w:rsidRPr="00F168EC" w:rsidRDefault="00983439" w:rsidP="00983439">
      <w:pPr>
        <w:rPr>
          <w:b/>
          <w:color w:val="000000" w:themeColor="text1"/>
        </w:rPr>
      </w:pPr>
      <w:r w:rsidRPr="00F168EC">
        <w:rPr>
          <w:b/>
          <w:color w:val="000000" w:themeColor="text1"/>
        </w:rPr>
        <w:t>Nadia Vanteeva</w:t>
      </w:r>
    </w:p>
    <w:p w14:paraId="35A1DE37" w14:textId="77777777" w:rsidR="004F0E27" w:rsidRPr="00F168EC" w:rsidRDefault="00983439" w:rsidP="00983439">
      <w:pPr>
        <w:rPr>
          <w:color w:val="000000" w:themeColor="text1"/>
        </w:rPr>
      </w:pPr>
      <w:r w:rsidRPr="00F168EC">
        <w:rPr>
          <w:color w:val="000000" w:themeColor="text1"/>
        </w:rPr>
        <w:t xml:space="preserve">Department of Economics, University of the West of England, </w:t>
      </w:r>
      <w:r w:rsidR="004F0E27" w:rsidRPr="00F168EC">
        <w:rPr>
          <w:color w:val="000000" w:themeColor="text1"/>
        </w:rPr>
        <w:t>B</w:t>
      </w:r>
      <w:r w:rsidRPr="00F168EC">
        <w:rPr>
          <w:color w:val="000000" w:themeColor="text1"/>
        </w:rPr>
        <w:t xml:space="preserve">ristol, BS16 1QY, </w:t>
      </w:r>
      <w:r w:rsidR="007732A7" w:rsidRPr="00F168EC">
        <w:rPr>
          <w:color w:val="000000" w:themeColor="text1"/>
        </w:rPr>
        <w:t>UK</w:t>
      </w:r>
      <w:r w:rsidRPr="00F168EC">
        <w:rPr>
          <w:color w:val="000000" w:themeColor="text1"/>
        </w:rPr>
        <w:t xml:space="preserve">. </w:t>
      </w:r>
    </w:p>
    <w:p w14:paraId="15C3C695" w14:textId="3984C5B7" w:rsidR="00983439" w:rsidRPr="00F168EC" w:rsidRDefault="00983439" w:rsidP="00983439">
      <w:pPr>
        <w:rPr>
          <w:color w:val="000000" w:themeColor="text1"/>
        </w:rPr>
      </w:pPr>
      <w:r w:rsidRPr="00F168EC">
        <w:rPr>
          <w:color w:val="000000" w:themeColor="text1"/>
        </w:rPr>
        <w:t>Email: Nadia.Vanteeva@uwe.ac.uk</w:t>
      </w:r>
      <w:r w:rsidR="00E5659A" w:rsidRPr="00F168EC">
        <w:rPr>
          <w:color w:val="000000" w:themeColor="text1"/>
        </w:rPr>
        <w:t>.</w:t>
      </w:r>
    </w:p>
    <w:p w14:paraId="12A5F3E2" w14:textId="77777777" w:rsidR="00983439" w:rsidRPr="00F168EC" w:rsidRDefault="00983439" w:rsidP="00983439">
      <w:pPr>
        <w:jc w:val="center"/>
        <w:rPr>
          <w:color w:val="000000" w:themeColor="text1"/>
        </w:rPr>
      </w:pPr>
    </w:p>
    <w:p w14:paraId="0389EFF5" w14:textId="77777777" w:rsidR="00983439" w:rsidRPr="00F168EC" w:rsidRDefault="00983439" w:rsidP="00983439">
      <w:pPr>
        <w:rPr>
          <w:color w:val="000000" w:themeColor="text1"/>
        </w:rPr>
      </w:pPr>
    </w:p>
    <w:p w14:paraId="5DC74F16" w14:textId="77777777" w:rsidR="00983439" w:rsidRPr="00F168EC" w:rsidRDefault="00983439" w:rsidP="00983439">
      <w:pPr>
        <w:rPr>
          <w:b/>
          <w:color w:val="000000" w:themeColor="text1"/>
        </w:rPr>
      </w:pPr>
      <w:r w:rsidRPr="00F168EC">
        <w:rPr>
          <w:b/>
          <w:color w:val="000000" w:themeColor="text1"/>
        </w:rPr>
        <w:t>Colm Fearon</w:t>
      </w:r>
    </w:p>
    <w:p w14:paraId="100FD5C2" w14:textId="0ECC8F51" w:rsidR="00983439" w:rsidRPr="00F168EC" w:rsidRDefault="00983439" w:rsidP="00983439">
      <w:pPr>
        <w:rPr>
          <w:color w:val="000000" w:themeColor="text1"/>
        </w:rPr>
      </w:pPr>
      <w:r w:rsidRPr="00F168EC">
        <w:rPr>
          <w:color w:val="000000" w:themeColor="text1"/>
        </w:rPr>
        <w:t xml:space="preserve">Christ Church Business School, Canterbury Christ Church University, Canterbury, CT1 1QU, </w:t>
      </w:r>
      <w:r w:rsidR="007732A7" w:rsidRPr="00F168EC">
        <w:rPr>
          <w:color w:val="000000" w:themeColor="text1"/>
        </w:rPr>
        <w:t>UK</w:t>
      </w:r>
      <w:r w:rsidRPr="00F168EC">
        <w:rPr>
          <w:color w:val="000000" w:themeColor="text1"/>
        </w:rPr>
        <w:t>. Email: colm.fearon@canterbury.ac.uk</w:t>
      </w:r>
      <w:r w:rsidR="00E5659A" w:rsidRPr="00F168EC">
        <w:rPr>
          <w:color w:val="000000" w:themeColor="text1"/>
        </w:rPr>
        <w:t>.</w:t>
      </w:r>
    </w:p>
    <w:p w14:paraId="1F018478" w14:textId="77777777" w:rsidR="000C6EB3" w:rsidRPr="00F168EC" w:rsidRDefault="000C6EB3" w:rsidP="00B600BE">
      <w:pPr>
        <w:jc w:val="center"/>
        <w:rPr>
          <w:b/>
          <w:color w:val="000000" w:themeColor="text1"/>
          <w:sz w:val="32"/>
          <w:szCs w:val="32"/>
        </w:rPr>
      </w:pPr>
    </w:p>
    <w:p w14:paraId="1A3DB7E3" w14:textId="5CE1F7BA" w:rsidR="00805B8C" w:rsidRPr="00F168EC" w:rsidRDefault="006E272F" w:rsidP="00B600BE">
      <w:pPr>
        <w:rPr>
          <w:color w:val="000000" w:themeColor="text1"/>
        </w:rPr>
      </w:pPr>
      <w:r w:rsidRPr="00F168EC">
        <w:rPr>
          <w:color w:val="000000" w:themeColor="text1"/>
        </w:rPr>
        <w:t>*</w:t>
      </w:r>
      <w:r w:rsidRPr="00F168EC">
        <w:rPr>
          <w:i/>
          <w:color w:val="000000" w:themeColor="text1"/>
        </w:rPr>
        <w:t>corresponding author</w:t>
      </w:r>
    </w:p>
    <w:p w14:paraId="16509956" w14:textId="0A246A7D" w:rsidR="005A4847" w:rsidRPr="00F168EC" w:rsidRDefault="006E272F" w:rsidP="00B600BE">
      <w:pPr>
        <w:rPr>
          <w:b/>
          <w:color w:val="000000" w:themeColor="text1"/>
        </w:rPr>
      </w:pPr>
      <w:r w:rsidRPr="00F168EC">
        <w:rPr>
          <w:b/>
          <w:color w:val="000000" w:themeColor="text1"/>
        </w:rPr>
        <w:br w:type="page"/>
      </w:r>
    </w:p>
    <w:p w14:paraId="12DA754A" w14:textId="77777777" w:rsidR="00BF167D" w:rsidRPr="00F168EC" w:rsidRDefault="00BF167D" w:rsidP="00874842">
      <w:pPr>
        <w:jc w:val="both"/>
        <w:rPr>
          <w:b/>
          <w:color w:val="000000" w:themeColor="text1"/>
        </w:rPr>
      </w:pPr>
      <w:r w:rsidRPr="00F168EC">
        <w:rPr>
          <w:b/>
          <w:color w:val="000000" w:themeColor="text1"/>
        </w:rPr>
        <w:lastRenderedPageBreak/>
        <w:t>Abstract</w:t>
      </w:r>
    </w:p>
    <w:p w14:paraId="5D0EE9AB" w14:textId="77777777" w:rsidR="00BF167D" w:rsidRPr="00F168EC" w:rsidRDefault="00BF167D" w:rsidP="00874842">
      <w:pPr>
        <w:jc w:val="both"/>
        <w:rPr>
          <w:color w:val="000000" w:themeColor="text1"/>
        </w:rPr>
      </w:pPr>
    </w:p>
    <w:p w14:paraId="33B2F28F" w14:textId="674E898F" w:rsidR="00577CA2" w:rsidRPr="00F168EC" w:rsidRDefault="008B00B7" w:rsidP="00577CA2">
      <w:pPr>
        <w:jc w:val="both"/>
        <w:rPr>
          <w:color w:val="000000" w:themeColor="text1"/>
        </w:rPr>
      </w:pPr>
      <w:r w:rsidRPr="00F168EC">
        <w:rPr>
          <w:color w:val="000000" w:themeColor="text1"/>
        </w:rPr>
        <w:t>The aim of this paper is to investigate the</w:t>
      </w:r>
      <w:r w:rsidR="00F5156A" w:rsidRPr="00F168EC">
        <w:rPr>
          <w:color w:val="000000" w:themeColor="text1"/>
        </w:rPr>
        <w:t xml:space="preserve"> impact of data breach severity on the readability of mandatory data breach </w:t>
      </w:r>
      <w:r w:rsidR="004F0E27" w:rsidRPr="00F168EC">
        <w:rPr>
          <w:color w:val="000000" w:themeColor="text1"/>
        </w:rPr>
        <w:t>notification</w:t>
      </w:r>
      <w:r w:rsidR="00C75510" w:rsidRPr="00F168EC">
        <w:rPr>
          <w:color w:val="000000" w:themeColor="text1"/>
        </w:rPr>
        <w:t xml:space="preserve"> letters. </w:t>
      </w:r>
      <w:r w:rsidRPr="00F168EC">
        <w:rPr>
          <w:color w:val="000000" w:themeColor="text1"/>
        </w:rPr>
        <w:t xml:space="preserve">Using a content analysis approach to determine data breach </w:t>
      </w:r>
      <w:r w:rsidR="00A0373D" w:rsidRPr="00F168EC">
        <w:rPr>
          <w:color w:val="000000" w:themeColor="text1"/>
        </w:rPr>
        <w:t>severity</w:t>
      </w:r>
      <w:r w:rsidRPr="00F168EC">
        <w:rPr>
          <w:color w:val="000000" w:themeColor="text1"/>
        </w:rPr>
        <w:t xml:space="preserve"> attributes</w:t>
      </w:r>
      <w:r w:rsidR="006C5038" w:rsidRPr="00F168EC">
        <w:rPr>
          <w:color w:val="000000" w:themeColor="text1"/>
        </w:rPr>
        <w:t xml:space="preserve"> (measured by the total number of breached records, type of data accessed, the source of the data breach and how the data was used)</w:t>
      </w:r>
      <w:r w:rsidRPr="00F168EC">
        <w:rPr>
          <w:color w:val="000000" w:themeColor="text1"/>
        </w:rPr>
        <w:t>, in conjunction with readability measures</w:t>
      </w:r>
      <w:r w:rsidR="006C5038" w:rsidRPr="00F168EC">
        <w:rPr>
          <w:color w:val="000000" w:themeColor="text1"/>
        </w:rPr>
        <w:t xml:space="preserve"> (reading complexity, numerical intensity, length of letter, word size and unique words)</w:t>
      </w:r>
      <w:r w:rsidRPr="00F168EC">
        <w:rPr>
          <w:color w:val="000000" w:themeColor="text1"/>
        </w:rPr>
        <w:t>, 512 data breach incidents from 281 U</w:t>
      </w:r>
      <w:r w:rsidR="00941EF7" w:rsidRPr="00F168EC">
        <w:rPr>
          <w:color w:val="000000" w:themeColor="text1"/>
        </w:rPr>
        <w:t>.</w:t>
      </w:r>
      <w:r w:rsidRPr="00F168EC">
        <w:rPr>
          <w:color w:val="000000" w:themeColor="text1"/>
        </w:rPr>
        <w:t>S</w:t>
      </w:r>
      <w:r w:rsidR="00941EF7" w:rsidRPr="00F168EC">
        <w:rPr>
          <w:color w:val="000000" w:themeColor="text1"/>
        </w:rPr>
        <w:t>.</w:t>
      </w:r>
      <w:r w:rsidRPr="00F168EC">
        <w:rPr>
          <w:color w:val="000000" w:themeColor="text1"/>
        </w:rPr>
        <w:t xml:space="preserve"> firms</w:t>
      </w:r>
      <w:r w:rsidR="00384750" w:rsidRPr="00F168EC">
        <w:rPr>
          <w:color w:val="000000" w:themeColor="text1"/>
        </w:rPr>
        <w:t xml:space="preserve"> across the 2012 – 2015 period are examined. </w:t>
      </w:r>
      <w:r w:rsidR="00C70184" w:rsidRPr="00F168EC">
        <w:rPr>
          <w:color w:val="000000" w:themeColor="text1"/>
        </w:rPr>
        <w:t>The results indicate</w:t>
      </w:r>
      <w:r w:rsidR="00F5156A" w:rsidRPr="00F168EC">
        <w:rPr>
          <w:color w:val="000000" w:themeColor="text1"/>
        </w:rPr>
        <w:t xml:space="preserve"> that </w:t>
      </w:r>
      <w:r w:rsidR="006C5038" w:rsidRPr="00F168EC">
        <w:rPr>
          <w:color w:val="000000" w:themeColor="text1"/>
        </w:rPr>
        <w:t>data breach severity</w:t>
      </w:r>
      <w:r w:rsidR="00E809C1" w:rsidRPr="00F168EC">
        <w:rPr>
          <w:color w:val="000000" w:themeColor="text1"/>
        </w:rPr>
        <w:t xml:space="preserve"> </w:t>
      </w:r>
      <w:r w:rsidR="003A372A" w:rsidRPr="00F168EC">
        <w:rPr>
          <w:color w:val="000000" w:themeColor="text1"/>
        </w:rPr>
        <w:t xml:space="preserve">has a positive impact on reading complexity, length of letter, word size and unique words, and a negative impact on numerical terms. </w:t>
      </w:r>
      <w:r w:rsidR="007A1101" w:rsidRPr="00F168EC">
        <w:rPr>
          <w:color w:val="000000" w:themeColor="text1"/>
        </w:rPr>
        <w:t>Interpreting the results</w:t>
      </w:r>
      <w:r w:rsidR="00FC55B8" w:rsidRPr="00F168EC">
        <w:rPr>
          <w:color w:val="000000" w:themeColor="text1"/>
        </w:rPr>
        <w:t xml:space="preserve"> collectively</w:t>
      </w:r>
      <w:r w:rsidR="004109B3" w:rsidRPr="00F168EC">
        <w:rPr>
          <w:color w:val="000000" w:themeColor="text1"/>
        </w:rPr>
        <w:t xml:space="preserve"> </w:t>
      </w:r>
      <w:r w:rsidR="002E2DCD" w:rsidRPr="00F168EC">
        <w:rPr>
          <w:color w:val="000000" w:themeColor="text1"/>
        </w:rPr>
        <w:t xml:space="preserve">through the lens of </w:t>
      </w:r>
      <w:r w:rsidR="0098632A" w:rsidRPr="00F168EC">
        <w:rPr>
          <w:color w:val="000000" w:themeColor="text1"/>
        </w:rPr>
        <w:t>impression management</w:t>
      </w:r>
      <w:r w:rsidR="007A1101" w:rsidRPr="00F168EC">
        <w:rPr>
          <w:color w:val="000000" w:themeColor="text1"/>
        </w:rPr>
        <w:t xml:space="preserve">, it can be </w:t>
      </w:r>
      <w:r w:rsidR="00C75510" w:rsidRPr="00F168EC">
        <w:rPr>
          <w:color w:val="000000" w:themeColor="text1"/>
        </w:rPr>
        <w:t>inferred that business managers</w:t>
      </w:r>
      <w:r w:rsidR="007A1101" w:rsidRPr="00F168EC">
        <w:rPr>
          <w:color w:val="000000" w:themeColor="text1"/>
        </w:rPr>
        <w:t xml:space="preserve"> may be attempting to obfuscate bad news associated with high data breach severity incidents by manipulating syntactical features of the data breach </w:t>
      </w:r>
      <w:r w:rsidR="004F0E27" w:rsidRPr="00F168EC">
        <w:rPr>
          <w:color w:val="000000" w:themeColor="text1"/>
        </w:rPr>
        <w:t>notification</w:t>
      </w:r>
      <w:r w:rsidR="007A1101" w:rsidRPr="00F168EC">
        <w:rPr>
          <w:color w:val="000000" w:themeColor="text1"/>
        </w:rPr>
        <w:t xml:space="preserve"> letters in a way which makes the message difficult for individuals to comprehend. </w:t>
      </w:r>
      <w:r w:rsidR="00577CA2" w:rsidRPr="00F168EC">
        <w:t>The paper contributes to the information studies and impression management behavior literatures, by analyzing linguistic cues in notifications following a data breach incident.</w:t>
      </w:r>
    </w:p>
    <w:p w14:paraId="48E037FA" w14:textId="77777777" w:rsidR="00286E11" w:rsidRPr="00F168EC" w:rsidRDefault="00286E11" w:rsidP="00D15F3E">
      <w:pPr>
        <w:rPr>
          <w:color w:val="000000" w:themeColor="text1"/>
          <w:sz w:val="20"/>
          <w:szCs w:val="20"/>
        </w:rPr>
      </w:pPr>
    </w:p>
    <w:p w14:paraId="5CD04584" w14:textId="77777777" w:rsidR="00286E11" w:rsidRPr="00F168EC" w:rsidRDefault="00286E11" w:rsidP="00D15F3E">
      <w:pPr>
        <w:rPr>
          <w:color w:val="000000" w:themeColor="text1"/>
          <w:sz w:val="20"/>
          <w:szCs w:val="20"/>
        </w:rPr>
      </w:pPr>
    </w:p>
    <w:p w14:paraId="3D07AEAC" w14:textId="77777777" w:rsidR="00286E11" w:rsidRPr="00F168EC" w:rsidRDefault="00286E11" w:rsidP="00D15F3E">
      <w:pPr>
        <w:rPr>
          <w:color w:val="000000" w:themeColor="text1"/>
          <w:sz w:val="20"/>
          <w:szCs w:val="20"/>
        </w:rPr>
      </w:pPr>
    </w:p>
    <w:p w14:paraId="6AC4CE87" w14:textId="77777777" w:rsidR="00286E11" w:rsidRPr="00F168EC" w:rsidRDefault="00286E11" w:rsidP="00D15F3E">
      <w:pPr>
        <w:rPr>
          <w:color w:val="000000" w:themeColor="text1"/>
          <w:sz w:val="20"/>
          <w:szCs w:val="20"/>
        </w:rPr>
      </w:pPr>
    </w:p>
    <w:p w14:paraId="1B340D47" w14:textId="77777777" w:rsidR="00286E11" w:rsidRPr="00F168EC" w:rsidRDefault="00286E11" w:rsidP="00D15F3E">
      <w:pPr>
        <w:rPr>
          <w:color w:val="000000" w:themeColor="text1"/>
          <w:sz w:val="20"/>
          <w:szCs w:val="20"/>
        </w:rPr>
      </w:pPr>
    </w:p>
    <w:p w14:paraId="36EE1690" w14:textId="77777777" w:rsidR="00286E11" w:rsidRPr="00F168EC" w:rsidRDefault="00286E11" w:rsidP="00D15F3E">
      <w:pPr>
        <w:rPr>
          <w:color w:val="000000" w:themeColor="text1"/>
          <w:sz w:val="20"/>
          <w:szCs w:val="20"/>
        </w:rPr>
      </w:pPr>
    </w:p>
    <w:p w14:paraId="66E46DDF" w14:textId="77777777" w:rsidR="00286E11" w:rsidRPr="00F168EC" w:rsidRDefault="00286E11" w:rsidP="00D15F3E">
      <w:pPr>
        <w:rPr>
          <w:color w:val="000000" w:themeColor="text1"/>
          <w:sz w:val="20"/>
          <w:szCs w:val="20"/>
        </w:rPr>
      </w:pPr>
    </w:p>
    <w:p w14:paraId="645802DD" w14:textId="77777777" w:rsidR="00286E11" w:rsidRPr="00F168EC" w:rsidRDefault="00286E11" w:rsidP="00D15F3E">
      <w:pPr>
        <w:rPr>
          <w:color w:val="000000" w:themeColor="text1"/>
          <w:sz w:val="20"/>
          <w:szCs w:val="20"/>
        </w:rPr>
      </w:pPr>
    </w:p>
    <w:p w14:paraId="1F72C5FC" w14:textId="77777777" w:rsidR="00286E11" w:rsidRPr="00F168EC" w:rsidRDefault="00286E11" w:rsidP="00D15F3E">
      <w:pPr>
        <w:rPr>
          <w:color w:val="000000" w:themeColor="text1"/>
          <w:sz w:val="20"/>
          <w:szCs w:val="20"/>
        </w:rPr>
      </w:pPr>
    </w:p>
    <w:p w14:paraId="11220507" w14:textId="77777777" w:rsidR="00286E11" w:rsidRPr="00F168EC" w:rsidRDefault="00286E11" w:rsidP="00D15F3E">
      <w:pPr>
        <w:rPr>
          <w:color w:val="000000" w:themeColor="text1"/>
          <w:sz w:val="20"/>
          <w:szCs w:val="20"/>
        </w:rPr>
      </w:pPr>
    </w:p>
    <w:p w14:paraId="6127A506" w14:textId="77777777" w:rsidR="00286E11" w:rsidRPr="00F168EC" w:rsidRDefault="00286E11" w:rsidP="00D15F3E">
      <w:pPr>
        <w:rPr>
          <w:color w:val="000000" w:themeColor="text1"/>
          <w:sz w:val="20"/>
          <w:szCs w:val="20"/>
        </w:rPr>
      </w:pPr>
    </w:p>
    <w:p w14:paraId="00BE6D19" w14:textId="0648E94C" w:rsidR="005A4847" w:rsidRPr="00F168EC" w:rsidRDefault="00286E11" w:rsidP="005903BA">
      <w:pPr>
        <w:rPr>
          <w:b/>
          <w:color w:val="000000" w:themeColor="text1"/>
        </w:rPr>
      </w:pPr>
      <w:r w:rsidRPr="00F168EC">
        <w:rPr>
          <w:color w:val="000000" w:themeColor="text1"/>
          <w:sz w:val="20"/>
          <w:szCs w:val="20"/>
        </w:rPr>
        <w:br w:type="page"/>
      </w:r>
      <w:r w:rsidR="003D62B1" w:rsidRPr="00F168EC">
        <w:rPr>
          <w:b/>
          <w:color w:val="000000" w:themeColor="text1"/>
        </w:rPr>
        <w:lastRenderedPageBreak/>
        <w:t>Introduction</w:t>
      </w:r>
      <w:r w:rsidR="00A72C4C" w:rsidRPr="00F168EC">
        <w:rPr>
          <w:b/>
          <w:color w:val="000000" w:themeColor="text1"/>
        </w:rPr>
        <w:t xml:space="preserve"> </w:t>
      </w:r>
    </w:p>
    <w:p w14:paraId="362AB904" w14:textId="77777777" w:rsidR="005903BA" w:rsidRPr="00F168EC" w:rsidRDefault="005903BA" w:rsidP="005903BA">
      <w:pPr>
        <w:rPr>
          <w:color w:val="000000" w:themeColor="text1"/>
          <w:sz w:val="20"/>
          <w:szCs w:val="20"/>
        </w:rPr>
      </w:pPr>
    </w:p>
    <w:p w14:paraId="71EBFC8F" w14:textId="4E3BD76D" w:rsidR="00DC337A" w:rsidRPr="00F168EC" w:rsidRDefault="001D3DE8" w:rsidP="00DC337A">
      <w:pPr>
        <w:ind w:firstLine="720"/>
        <w:jc w:val="both"/>
        <w:rPr>
          <w:color w:val="000000" w:themeColor="text1"/>
        </w:rPr>
      </w:pPr>
      <w:r w:rsidRPr="00F168EC">
        <w:rPr>
          <w:color w:val="000000" w:themeColor="text1"/>
        </w:rPr>
        <w:t>Data breach</w:t>
      </w:r>
      <w:r w:rsidR="003535CF" w:rsidRPr="00F168EC">
        <w:rPr>
          <w:color w:val="000000" w:themeColor="text1"/>
        </w:rPr>
        <w:t xml:space="preserve">, </w:t>
      </w:r>
      <w:r w:rsidR="002F69AE" w:rsidRPr="00F168EC">
        <w:rPr>
          <w:color w:val="000000" w:themeColor="text1"/>
        </w:rPr>
        <w:t xml:space="preserve">defined as </w:t>
      </w:r>
      <w:r w:rsidR="004D72B4" w:rsidRPr="00F168EC">
        <w:rPr>
          <w:color w:val="000000" w:themeColor="text1"/>
        </w:rPr>
        <w:t>a security</w:t>
      </w:r>
      <w:r w:rsidR="00423320" w:rsidRPr="00F168EC">
        <w:rPr>
          <w:color w:val="000000" w:themeColor="text1"/>
        </w:rPr>
        <w:t xml:space="preserve"> incident whereby confidential, safeguarded or sensitive data</w:t>
      </w:r>
      <w:r w:rsidR="00EE3864" w:rsidRPr="00F168EC">
        <w:rPr>
          <w:rStyle w:val="FootnoteReference"/>
          <w:color w:val="000000" w:themeColor="text1"/>
        </w:rPr>
        <w:footnoteReference w:id="1"/>
      </w:r>
      <w:r w:rsidR="00423320" w:rsidRPr="00F168EC">
        <w:rPr>
          <w:color w:val="000000" w:themeColor="text1"/>
        </w:rPr>
        <w:t xml:space="preserve"> is copied, observed, stolen, transferred or </w:t>
      </w:r>
      <w:r w:rsidR="003716E7" w:rsidRPr="00F168EC">
        <w:rPr>
          <w:color w:val="000000" w:themeColor="text1"/>
        </w:rPr>
        <w:t xml:space="preserve">used by an unauthorized </w:t>
      </w:r>
      <w:r w:rsidR="00DD73FF" w:rsidRPr="00F168EC">
        <w:rPr>
          <w:color w:val="000000" w:themeColor="text1"/>
        </w:rPr>
        <w:t>person represents</w:t>
      </w:r>
      <w:r w:rsidR="00423320" w:rsidRPr="00F168EC">
        <w:rPr>
          <w:color w:val="000000" w:themeColor="text1"/>
        </w:rPr>
        <w:t xml:space="preserve"> a growing risk for society and </w:t>
      </w:r>
      <w:r w:rsidR="008A121F" w:rsidRPr="00F168EC">
        <w:rPr>
          <w:color w:val="000000" w:themeColor="text1"/>
        </w:rPr>
        <w:t>organizations</w:t>
      </w:r>
      <w:r w:rsidR="00C75510" w:rsidRPr="00F168EC">
        <w:rPr>
          <w:color w:val="000000" w:themeColor="text1"/>
        </w:rPr>
        <w:t xml:space="preserve"> (</w:t>
      </w:r>
      <w:r w:rsidR="00C75510" w:rsidRPr="00F168EC">
        <w:rPr>
          <w:noProof/>
          <w:color w:val="000000" w:themeColor="text1"/>
        </w:rPr>
        <w:t>Sen &amp; Borle, 2015)</w:t>
      </w:r>
      <w:r w:rsidR="00423320" w:rsidRPr="00F168EC">
        <w:rPr>
          <w:color w:val="000000" w:themeColor="text1"/>
        </w:rPr>
        <w:t>. The World Economic Forum</w:t>
      </w:r>
      <w:r w:rsidR="00577CA2" w:rsidRPr="00F168EC">
        <w:rPr>
          <w:color w:val="000000" w:themeColor="text1"/>
        </w:rPr>
        <w:t xml:space="preserve"> </w:t>
      </w:r>
      <w:r w:rsidR="004A1C36" w:rsidRPr="00F168EC">
        <w:rPr>
          <w:color w:val="000000" w:themeColor="text1"/>
        </w:rPr>
        <w:t>list</w:t>
      </w:r>
      <w:r w:rsidR="00423320" w:rsidRPr="00F168EC">
        <w:rPr>
          <w:color w:val="000000" w:themeColor="text1"/>
        </w:rPr>
        <w:t xml:space="preserve"> massive incident</w:t>
      </w:r>
      <w:r w:rsidR="003535CF" w:rsidRPr="00F168EC">
        <w:rPr>
          <w:color w:val="000000" w:themeColor="text1"/>
        </w:rPr>
        <w:t>s</w:t>
      </w:r>
      <w:r w:rsidR="00577CA2" w:rsidRPr="00F168EC">
        <w:rPr>
          <w:color w:val="000000" w:themeColor="text1"/>
        </w:rPr>
        <w:t xml:space="preserve"> of data fraud or </w:t>
      </w:r>
      <w:r w:rsidR="00423320" w:rsidRPr="00F168EC">
        <w:rPr>
          <w:color w:val="000000" w:themeColor="text1"/>
        </w:rPr>
        <w:t>theft as one of the top five global risks i</w:t>
      </w:r>
      <w:r w:rsidR="00073E81" w:rsidRPr="00F168EC">
        <w:rPr>
          <w:color w:val="000000" w:themeColor="text1"/>
        </w:rPr>
        <w:t>n terms of likelihood for 201</w:t>
      </w:r>
      <w:r w:rsidR="00577CA2" w:rsidRPr="00F168EC">
        <w:rPr>
          <w:color w:val="000000" w:themeColor="text1"/>
        </w:rPr>
        <w:t xml:space="preserve">8 </w:t>
      </w:r>
      <w:r w:rsidR="00577CA2" w:rsidRPr="00F168EC">
        <w:rPr>
          <w:noProof/>
          <w:color w:val="000000" w:themeColor="text1"/>
        </w:rPr>
        <w:t>(World Economic Forum, 2018)</w:t>
      </w:r>
      <w:r w:rsidR="00423320" w:rsidRPr="00F168EC">
        <w:rPr>
          <w:color w:val="000000" w:themeColor="text1"/>
        </w:rPr>
        <w:t xml:space="preserve">. </w:t>
      </w:r>
      <w:r w:rsidR="0043517A" w:rsidRPr="00F168EC">
        <w:rPr>
          <w:color w:val="000000" w:themeColor="text1"/>
        </w:rPr>
        <w:t>Moreover</w:t>
      </w:r>
      <w:r w:rsidR="004A1C36" w:rsidRPr="00F168EC">
        <w:rPr>
          <w:color w:val="000000" w:themeColor="text1"/>
        </w:rPr>
        <w:t>, t</w:t>
      </w:r>
      <w:r w:rsidR="00423320" w:rsidRPr="00F168EC">
        <w:rPr>
          <w:color w:val="000000" w:themeColor="text1"/>
        </w:rPr>
        <w:t xml:space="preserve">he annual number of data breaches in the U.S. grew from </w:t>
      </w:r>
      <w:r w:rsidR="00577CA2" w:rsidRPr="00F168EC">
        <w:rPr>
          <w:color w:val="000000" w:themeColor="text1"/>
        </w:rPr>
        <w:t>1,093</w:t>
      </w:r>
      <w:r w:rsidR="00423320" w:rsidRPr="00F168EC">
        <w:rPr>
          <w:color w:val="000000" w:themeColor="text1"/>
        </w:rPr>
        <w:t xml:space="preserve"> million in 201</w:t>
      </w:r>
      <w:r w:rsidR="00577CA2" w:rsidRPr="00F168EC">
        <w:rPr>
          <w:color w:val="000000" w:themeColor="text1"/>
        </w:rPr>
        <w:t>6</w:t>
      </w:r>
      <w:r w:rsidR="00423320" w:rsidRPr="00F168EC">
        <w:rPr>
          <w:color w:val="000000" w:themeColor="text1"/>
        </w:rPr>
        <w:t xml:space="preserve"> to 1,</w:t>
      </w:r>
      <w:r w:rsidR="00577CA2" w:rsidRPr="00F168EC">
        <w:rPr>
          <w:color w:val="000000" w:themeColor="text1"/>
        </w:rPr>
        <w:t>579</w:t>
      </w:r>
      <w:r w:rsidR="00423320" w:rsidRPr="00F168EC">
        <w:rPr>
          <w:color w:val="000000" w:themeColor="text1"/>
        </w:rPr>
        <w:t xml:space="preserve"> million in 201</w:t>
      </w:r>
      <w:r w:rsidR="00577CA2" w:rsidRPr="00F168EC">
        <w:rPr>
          <w:color w:val="000000" w:themeColor="text1"/>
        </w:rPr>
        <w:t>7</w:t>
      </w:r>
      <w:r w:rsidR="00423320" w:rsidRPr="00F168EC">
        <w:rPr>
          <w:color w:val="000000" w:themeColor="text1"/>
        </w:rPr>
        <w:t xml:space="preserve"> </w:t>
      </w:r>
      <w:r w:rsidR="00577CA2" w:rsidRPr="00F168EC">
        <w:rPr>
          <w:noProof/>
          <w:color w:val="000000" w:themeColor="text1"/>
        </w:rPr>
        <w:t>(Statista, 2018)</w:t>
      </w:r>
      <w:r w:rsidR="00073E81" w:rsidRPr="00F168EC">
        <w:rPr>
          <w:color w:val="000000" w:themeColor="text1"/>
        </w:rPr>
        <w:t>.</w:t>
      </w:r>
      <w:r w:rsidR="000068BE" w:rsidRPr="00F168EC">
        <w:rPr>
          <w:color w:val="000000" w:themeColor="text1"/>
        </w:rPr>
        <w:t xml:space="preserve"> </w:t>
      </w:r>
      <w:r w:rsidR="008A121F" w:rsidRPr="00F168EC">
        <w:rPr>
          <w:color w:val="000000" w:themeColor="text1"/>
        </w:rPr>
        <w:t>Consequently, data breaches can have a h</w:t>
      </w:r>
      <w:r w:rsidR="0080244E" w:rsidRPr="00F168EC">
        <w:rPr>
          <w:color w:val="000000" w:themeColor="text1"/>
        </w:rPr>
        <w:t xml:space="preserve">uge impact </w:t>
      </w:r>
      <w:r w:rsidR="00D94D8C" w:rsidRPr="00F168EC">
        <w:rPr>
          <w:color w:val="000000" w:themeColor="text1"/>
        </w:rPr>
        <w:t>on</w:t>
      </w:r>
      <w:r w:rsidR="0080244E" w:rsidRPr="00F168EC">
        <w:rPr>
          <w:color w:val="000000" w:themeColor="text1"/>
        </w:rPr>
        <w:t xml:space="preserve"> the organization</w:t>
      </w:r>
      <w:r w:rsidR="00E831BA" w:rsidRPr="00F168EC">
        <w:rPr>
          <w:color w:val="000000" w:themeColor="text1"/>
        </w:rPr>
        <w:t xml:space="preserve"> and</w:t>
      </w:r>
      <w:r w:rsidR="0058569F" w:rsidRPr="00F168EC">
        <w:rPr>
          <w:color w:val="000000" w:themeColor="text1"/>
        </w:rPr>
        <w:t xml:space="preserve"> individuals affected</w:t>
      </w:r>
      <w:r w:rsidR="000068BE" w:rsidRPr="00F168EC">
        <w:rPr>
          <w:color w:val="000000" w:themeColor="text1"/>
        </w:rPr>
        <w:t xml:space="preserve">. </w:t>
      </w:r>
      <w:r w:rsidR="008A121F" w:rsidRPr="00F168EC">
        <w:rPr>
          <w:color w:val="000000" w:themeColor="text1"/>
        </w:rPr>
        <w:t>The</w:t>
      </w:r>
      <w:r w:rsidR="004A1C36" w:rsidRPr="00F168EC">
        <w:rPr>
          <w:color w:val="000000" w:themeColor="text1"/>
        </w:rPr>
        <w:t xml:space="preserve"> </w:t>
      </w:r>
      <w:r w:rsidR="00E024EF" w:rsidRPr="00F168EC">
        <w:rPr>
          <w:color w:val="000000" w:themeColor="text1"/>
        </w:rPr>
        <w:t>Ponemon I</w:t>
      </w:r>
      <w:r w:rsidR="00E90390" w:rsidRPr="00F168EC">
        <w:rPr>
          <w:color w:val="000000" w:themeColor="text1"/>
        </w:rPr>
        <w:t>nstitute</w:t>
      </w:r>
      <w:r w:rsidR="008A121F" w:rsidRPr="00F168EC">
        <w:rPr>
          <w:color w:val="000000" w:themeColor="text1"/>
        </w:rPr>
        <w:t xml:space="preserve"> found the total cost of a bre</w:t>
      </w:r>
      <w:r w:rsidR="00255EA6" w:rsidRPr="00F168EC">
        <w:rPr>
          <w:color w:val="000000" w:themeColor="text1"/>
        </w:rPr>
        <w:t>ach for an organization to be $3.86 million</w:t>
      </w:r>
      <w:r w:rsidR="00566397" w:rsidRPr="00F168EC">
        <w:rPr>
          <w:color w:val="000000" w:themeColor="text1"/>
        </w:rPr>
        <w:t>,</w:t>
      </w:r>
      <w:r w:rsidR="008A121F" w:rsidRPr="00F168EC">
        <w:rPr>
          <w:color w:val="000000" w:themeColor="text1"/>
        </w:rPr>
        <w:t xml:space="preserve"> with </w:t>
      </w:r>
      <w:r w:rsidR="00255EA6" w:rsidRPr="00F168EC">
        <w:rPr>
          <w:color w:val="000000" w:themeColor="text1"/>
        </w:rPr>
        <w:t xml:space="preserve">data breaches being the costliest in the U.S. </w:t>
      </w:r>
      <w:r w:rsidR="00255EA6" w:rsidRPr="00F168EC">
        <w:rPr>
          <w:noProof/>
          <w:color w:val="000000" w:themeColor="text1"/>
        </w:rPr>
        <w:t>(Ponemon Institute, 2018)</w:t>
      </w:r>
      <w:r w:rsidR="008A121F" w:rsidRPr="00F168EC">
        <w:rPr>
          <w:color w:val="000000" w:themeColor="text1"/>
        </w:rPr>
        <w:t xml:space="preserve">. </w:t>
      </w:r>
    </w:p>
    <w:p w14:paraId="74DE6D1E" w14:textId="7322F564" w:rsidR="00C75510" w:rsidRPr="00F168EC" w:rsidRDefault="008E16A7" w:rsidP="00FC1436">
      <w:pPr>
        <w:ind w:firstLine="720"/>
        <w:jc w:val="both"/>
        <w:rPr>
          <w:color w:val="000000" w:themeColor="text1"/>
        </w:rPr>
      </w:pPr>
      <w:r w:rsidRPr="00F168EC">
        <w:rPr>
          <w:color w:val="000000" w:themeColor="text1"/>
        </w:rPr>
        <w:t xml:space="preserve">These challenges are further exacerbated by the </w:t>
      </w:r>
      <w:r w:rsidR="00655EAE" w:rsidRPr="00F168EC">
        <w:rPr>
          <w:color w:val="000000" w:themeColor="text1"/>
        </w:rPr>
        <w:t>growing requirement</w:t>
      </w:r>
      <w:r w:rsidRPr="00F168EC">
        <w:rPr>
          <w:color w:val="000000" w:themeColor="text1"/>
        </w:rPr>
        <w:t xml:space="preserve"> for </w:t>
      </w:r>
      <w:r w:rsidR="00311416" w:rsidRPr="00F168EC">
        <w:rPr>
          <w:color w:val="000000" w:themeColor="text1"/>
        </w:rPr>
        <w:t>organizations</w:t>
      </w:r>
      <w:r w:rsidR="00655EAE" w:rsidRPr="00F168EC">
        <w:rPr>
          <w:color w:val="000000" w:themeColor="text1"/>
        </w:rPr>
        <w:t xml:space="preserve"> </w:t>
      </w:r>
      <w:r w:rsidRPr="00F168EC">
        <w:rPr>
          <w:color w:val="000000" w:themeColor="text1"/>
        </w:rPr>
        <w:t>to notify consumers that a data breach</w:t>
      </w:r>
      <w:r w:rsidR="00277399" w:rsidRPr="00F168EC">
        <w:rPr>
          <w:color w:val="000000" w:themeColor="text1"/>
        </w:rPr>
        <w:t xml:space="preserve"> involving personal information</w:t>
      </w:r>
      <w:r w:rsidRPr="00F168EC">
        <w:rPr>
          <w:color w:val="000000" w:themeColor="text1"/>
        </w:rPr>
        <w:t xml:space="preserve"> has occurred. </w:t>
      </w:r>
      <w:r w:rsidR="00A332A1" w:rsidRPr="00F168EC">
        <w:rPr>
          <w:color w:val="000000" w:themeColor="text1"/>
        </w:rPr>
        <w:t>In N</w:t>
      </w:r>
      <w:r w:rsidR="001A159C" w:rsidRPr="00F168EC">
        <w:rPr>
          <w:color w:val="000000" w:themeColor="text1"/>
        </w:rPr>
        <w:t xml:space="preserve">orth America, </w:t>
      </w:r>
      <w:r w:rsidR="0029005D" w:rsidRPr="00F168EC">
        <w:rPr>
          <w:color w:val="000000" w:themeColor="text1"/>
        </w:rPr>
        <w:t xml:space="preserve">all 50 states </w:t>
      </w:r>
      <w:r w:rsidR="00C871F6" w:rsidRPr="00F168EC">
        <w:rPr>
          <w:color w:val="000000" w:themeColor="text1"/>
        </w:rPr>
        <w:t>have enacted laws requiring data breach notification</w:t>
      </w:r>
      <w:r w:rsidR="0029005D" w:rsidRPr="00F168EC">
        <w:rPr>
          <w:color w:val="000000" w:themeColor="text1"/>
        </w:rPr>
        <w:t xml:space="preserve"> (</w:t>
      </w:r>
      <w:r w:rsidR="000807D0" w:rsidRPr="00F168EC">
        <w:rPr>
          <w:color w:val="000000" w:themeColor="text1"/>
        </w:rPr>
        <w:t>NCSL</w:t>
      </w:r>
      <w:r w:rsidR="0029005D" w:rsidRPr="00F168EC">
        <w:rPr>
          <w:color w:val="000000" w:themeColor="text1"/>
        </w:rPr>
        <w:t>, 2018)</w:t>
      </w:r>
      <w:r w:rsidR="00537100" w:rsidRPr="00F168EC">
        <w:rPr>
          <w:color w:val="000000" w:themeColor="text1"/>
        </w:rPr>
        <w:t xml:space="preserve">. </w:t>
      </w:r>
      <w:r w:rsidR="00CA60A6" w:rsidRPr="00F168EC">
        <w:rPr>
          <w:color w:val="000000" w:themeColor="text1"/>
        </w:rPr>
        <w:t xml:space="preserve">Data breach </w:t>
      </w:r>
      <w:r w:rsidR="00277399" w:rsidRPr="00F168EC">
        <w:rPr>
          <w:color w:val="000000" w:themeColor="text1"/>
        </w:rPr>
        <w:t>notification</w:t>
      </w:r>
      <w:r w:rsidR="00826EA1" w:rsidRPr="00F168EC">
        <w:rPr>
          <w:color w:val="000000" w:themeColor="text1"/>
        </w:rPr>
        <w:t xml:space="preserve"> </w:t>
      </w:r>
      <w:r w:rsidR="00CA60A6" w:rsidRPr="00F168EC">
        <w:rPr>
          <w:color w:val="000000" w:themeColor="text1"/>
        </w:rPr>
        <w:t>can be understood as a form of communication</w:t>
      </w:r>
      <w:r w:rsidR="00277399" w:rsidRPr="00F168EC">
        <w:rPr>
          <w:color w:val="000000" w:themeColor="text1"/>
        </w:rPr>
        <w:t>, usually in writing,</w:t>
      </w:r>
      <w:r w:rsidR="00CA60A6" w:rsidRPr="00F168EC">
        <w:rPr>
          <w:color w:val="000000" w:themeColor="text1"/>
        </w:rPr>
        <w:t xml:space="preserve"> to alert affected c</w:t>
      </w:r>
      <w:r w:rsidR="00AD5DE7" w:rsidRPr="00F168EC">
        <w:rPr>
          <w:color w:val="000000" w:themeColor="text1"/>
        </w:rPr>
        <w:t>onsumers of the potential risks</w:t>
      </w:r>
      <w:r w:rsidR="00C75510" w:rsidRPr="00F168EC">
        <w:rPr>
          <w:color w:val="000000" w:themeColor="text1"/>
        </w:rPr>
        <w:t xml:space="preserve"> associated with a data breach event</w:t>
      </w:r>
      <w:r w:rsidR="00AD5DE7" w:rsidRPr="00F168EC">
        <w:rPr>
          <w:color w:val="000000" w:themeColor="text1"/>
        </w:rPr>
        <w:t xml:space="preserve">, </w:t>
      </w:r>
      <w:r w:rsidR="00201C03" w:rsidRPr="00F168EC">
        <w:rPr>
          <w:color w:val="000000" w:themeColor="text1"/>
        </w:rPr>
        <w:t>as well as the appropriate action which</w:t>
      </w:r>
      <w:r w:rsidR="00C75510" w:rsidRPr="00F168EC">
        <w:rPr>
          <w:color w:val="000000" w:themeColor="text1"/>
        </w:rPr>
        <w:t xml:space="preserve"> can be taken</w:t>
      </w:r>
      <w:r w:rsidR="00E34411" w:rsidRPr="00F168EC">
        <w:rPr>
          <w:color w:val="000000" w:themeColor="text1"/>
        </w:rPr>
        <w:t>.</w:t>
      </w:r>
      <w:r w:rsidR="00484048" w:rsidRPr="00F168EC">
        <w:rPr>
          <w:color w:val="000000" w:themeColor="text1"/>
        </w:rPr>
        <w:t xml:space="preserve"> </w:t>
      </w:r>
      <w:r w:rsidR="005244BA" w:rsidRPr="00F168EC">
        <w:rPr>
          <w:color w:val="000000" w:themeColor="text1"/>
        </w:rPr>
        <w:t xml:space="preserve">Notwithstanding the importance of </w:t>
      </w:r>
      <w:r w:rsidR="00F331B8" w:rsidRPr="00F168EC">
        <w:rPr>
          <w:color w:val="000000" w:themeColor="text1"/>
        </w:rPr>
        <w:t>letters</w:t>
      </w:r>
      <w:r w:rsidR="005244BA" w:rsidRPr="00F168EC">
        <w:rPr>
          <w:color w:val="000000" w:themeColor="text1"/>
        </w:rPr>
        <w:t xml:space="preserve"> as a popular </w:t>
      </w:r>
      <w:r w:rsidR="00C75510" w:rsidRPr="00F168EC">
        <w:rPr>
          <w:color w:val="000000" w:themeColor="text1"/>
        </w:rPr>
        <w:t xml:space="preserve">data breach notification </w:t>
      </w:r>
      <w:r w:rsidR="005244BA" w:rsidRPr="00F168EC">
        <w:rPr>
          <w:color w:val="000000" w:themeColor="text1"/>
        </w:rPr>
        <w:t xml:space="preserve">choice, with many governments offering standardized templates and regulatory advice in relation to </w:t>
      </w:r>
      <w:r w:rsidR="00635E10" w:rsidRPr="00F168EC">
        <w:rPr>
          <w:color w:val="000000" w:themeColor="text1"/>
        </w:rPr>
        <w:t xml:space="preserve">structure and </w:t>
      </w:r>
      <w:r w:rsidR="005244BA" w:rsidRPr="00F168EC">
        <w:rPr>
          <w:color w:val="000000" w:themeColor="text1"/>
        </w:rPr>
        <w:t xml:space="preserve">content, it is important to </w:t>
      </w:r>
      <w:r w:rsidR="00F331B8" w:rsidRPr="00F168EC">
        <w:rPr>
          <w:color w:val="000000" w:themeColor="text1"/>
        </w:rPr>
        <w:t>stress</w:t>
      </w:r>
      <w:r w:rsidR="005244BA" w:rsidRPr="00F168EC">
        <w:rPr>
          <w:color w:val="000000" w:themeColor="text1"/>
        </w:rPr>
        <w:t xml:space="preserve"> that firms</w:t>
      </w:r>
      <w:r w:rsidR="00F331B8" w:rsidRPr="00F168EC">
        <w:rPr>
          <w:color w:val="000000" w:themeColor="text1"/>
        </w:rPr>
        <w:t xml:space="preserve"> can</w:t>
      </w:r>
      <w:r w:rsidR="005244BA" w:rsidRPr="00F168EC">
        <w:rPr>
          <w:color w:val="000000" w:themeColor="text1"/>
        </w:rPr>
        <w:t xml:space="preserve"> still control </w:t>
      </w:r>
      <w:r w:rsidR="00F331B8" w:rsidRPr="00F168EC">
        <w:rPr>
          <w:color w:val="000000" w:themeColor="text1"/>
        </w:rPr>
        <w:t>many</w:t>
      </w:r>
      <w:r w:rsidR="005244BA" w:rsidRPr="00F168EC">
        <w:rPr>
          <w:color w:val="000000" w:themeColor="text1"/>
        </w:rPr>
        <w:t xml:space="preserve"> features of the letter (Veltsos, 2012). Since data breach notification can be perceived as a form of negative news</w:t>
      </w:r>
      <w:r w:rsidR="00FC1436" w:rsidRPr="00F168EC">
        <w:rPr>
          <w:color w:val="000000" w:themeColor="text1"/>
        </w:rPr>
        <w:t xml:space="preserve"> which</w:t>
      </w:r>
      <w:r w:rsidR="005244BA" w:rsidRPr="00F168EC">
        <w:rPr>
          <w:color w:val="000000" w:themeColor="text1"/>
        </w:rPr>
        <w:t xml:space="preserve"> can have legal, financial and reputational consequences, </w:t>
      </w:r>
      <w:r w:rsidR="00A712F6" w:rsidRPr="00F168EC">
        <w:rPr>
          <w:color w:val="000000" w:themeColor="text1"/>
        </w:rPr>
        <w:t xml:space="preserve">we suggest that </w:t>
      </w:r>
      <w:r w:rsidR="005244BA" w:rsidRPr="00F168EC">
        <w:rPr>
          <w:color w:val="000000" w:themeColor="text1"/>
        </w:rPr>
        <w:t xml:space="preserve">business managers may have incentives to engage in </w:t>
      </w:r>
      <w:r w:rsidR="00AD5DE7" w:rsidRPr="00F168EC">
        <w:rPr>
          <w:color w:val="000000" w:themeColor="text1"/>
        </w:rPr>
        <w:t>impression management</w:t>
      </w:r>
      <w:r w:rsidR="00FC1436" w:rsidRPr="00F168EC">
        <w:rPr>
          <w:color w:val="000000" w:themeColor="text1"/>
        </w:rPr>
        <w:t xml:space="preserve"> techniques.</w:t>
      </w:r>
    </w:p>
    <w:p w14:paraId="6ECCA9F3" w14:textId="20B2CB4B" w:rsidR="00B23715" w:rsidRPr="00F168EC" w:rsidRDefault="00D33EEC" w:rsidP="00C75510">
      <w:pPr>
        <w:ind w:firstLine="720"/>
        <w:jc w:val="both"/>
        <w:rPr>
          <w:color w:val="000000" w:themeColor="text1"/>
        </w:rPr>
      </w:pPr>
      <w:r w:rsidRPr="00F168EC">
        <w:rPr>
          <w:color w:val="000000" w:themeColor="text1"/>
        </w:rPr>
        <w:t>I</w:t>
      </w:r>
      <w:r w:rsidR="005244BA" w:rsidRPr="00F168EC">
        <w:rPr>
          <w:color w:val="000000" w:themeColor="text1"/>
        </w:rPr>
        <w:t xml:space="preserve">n the </w:t>
      </w:r>
      <w:r w:rsidR="00B23715" w:rsidRPr="00F168EC">
        <w:rPr>
          <w:color w:val="000000" w:themeColor="text1"/>
        </w:rPr>
        <w:t>case</w:t>
      </w:r>
      <w:r w:rsidR="005244BA" w:rsidRPr="00F168EC">
        <w:rPr>
          <w:color w:val="000000" w:themeColor="text1"/>
        </w:rPr>
        <w:t xml:space="preserve"> of data breach notification, the idea that managers may be manipulating the content of letters in a way which safeguards their own interests is gaining increased traction (Harris, 2014; Narisi</w:t>
      </w:r>
      <w:r w:rsidR="00A62E5D" w:rsidRPr="00F168EC">
        <w:rPr>
          <w:color w:val="000000" w:themeColor="text1"/>
        </w:rPr>
        <w:t>, 2012; Ponemon Institute, 2014</w:t>
      </w:r>
      <w:r w:rsidR="007D3FE7" w:rsidRPr="00F168EC">
        <w:rPr>
          <w:noProof/>
          <w:color w:val="000000" w:themeColor="text1"/>
        </w:rPr>
        <w:t>)</w:t>
      </w:r>
      <w:r w:rsidR="005244BA" w:rsidRPr="00F168EC">
        <w:rPr>
          <w:noProof/>
          <w:color w:val="000000" w:themeColor="text1"/>
        </w:rPr>
        <w:t xml:space="preserve">, but still in need of further </w:t>
      </w:r>
      <w:r w:rsidR="00C75510" w:rsidRPr="00F168EC">
        <w:rPr>
          <w:noProof/>
          <w:color w:val="000000" w:themeColor="text1"/>
        </w:rPr>
        <w:t xml:space="preserve">empirical support and testing. </w:t>
      </w:r>
      <w:r w:rsidR="005244BA" w:rsidRPr="00F168EC">
        <w:rPr>
          <w:noProof/>
          <w:color w:val="000000" w:themeColor="text1"/>
        </w:rPr>
        <w:t xml:space="preserve">An important point raised is that, despite managers in many cases being aware of the issue, data breach </w:t>
      </w:r>
      <w:r w:rsidR="00FD3878" w:rsidRPr="00F168EC">
        <w:rPr>
          <w:noProof/>
          <w:color w:val="000000" w:themeColor="text1"/>
        </w:rPr>
        <w:t>notification</w:t>
      </w:r>
      <w:r w:rsidR="005244BA" w:rsidRPr="00F168EC">
        <w:rPr>
          <w:noProof/>
          <w:color w:val="000000" w:themeColor="text1"/>
        </w:rPr>
        <w:t xml:space="preserve"> letters are often written in a way that are too complex and </w:t>
      </w:r>
      <w:r w:rsidR="00A712F6" w:rsidRPr="00F168EC">
        <w:rPr>
          <w:noProof/>
          <w:color w:val="000000" w:themeColor="text1"/>
        </w:rPr>
        <w:t xml:space="preserve">thus </w:t>
      </w:r>
      <w:r w:rsidR="005244BA" w:rsidRPr="00F168EC">
        <w:rPr>
          <w:noProof/>
          <w:color w:val="000000" w:themeColor="text1"/>
        </w:rPr>
        <w:t xml:space="preserve">lack transparency. </w:t>
      </w:r>
      <w:r w:rsidR="005244BA" w:rsidRPr="00F168EC">
        <w:rPr>
          <w:color w:val="000000" w:themeColor="text1"/>
        </w:rPr>
        <w:t>As noted by Kamala Harris (Attorney General of the Ca</w:t>
      </w:r>
      <w:r w:rsidR="00D94D8C" w:rsidRPr="00F168EC">
        <w:rPr>
          <w:color w:val="000000" w:themeColor="text1"/>
        </w:rPr>
        <w:t>lifornia Department of Justice)</w:t>
      </w:r>
      <w:r w:rsidR="005244BA" w:rsidRPr="00F168EC">
        <w:rPr>
          <w:color w:val="000000" w:themeColor="text1"/>
        </w:rPr>
        <w:t xml:space="preserve"> “</w:t>
      </w:r>
      <w:r w:rsidR="005244BA" w:rsidRPr="00F168EC">
        <w:rPr>
          <w:i/>
          <w:color w:val="000000" w:themeColor="text1"/>
        </w:rPr>
        <w:t>our recommendation to companies and agencies to improve the readability of their breach notices</w:t>
      </w:r>
      <w:r w:rsidR="005244BA" w:rsidRPr="00F168EC">
        <w:rPr>
          <w:color w:val="000000" w:themeColor="text1"/>
        </w:rPr>
        <w:t xml:space="preserve"> </w:t>
      </w:r>
      <w:r w:rsidR="005244BA" w:rsidRPr="00F168EC">
        <w:rPr>
          <w:i/>
          <w:color w:val="000000" w:themeColor="text1"/>
        </w:rPr>
        <w:t>does not seem to have been heeded</w:t>
      </w:r>
      <w:r w:rsidR="005244BA" w:rsidRPr="00F168EC">
        <w:rPr>
          <w:color w:val="000000" w:themeColor="text1"/>
        </w:rPr>
        <w:t>”. In addition, the reading level of notices submitted in 2012 and 2013 were “</w:t>
      </w:r>
      <w:r w:rsidR="005244BA" w:rsidRPr="00F168EC">
        <w:rPr>
          <w:i/>
          <w:color w:val="000000" w:themeColor="text1"/>
        </w:rPr>
        <w:t>significantly beyond the average reading level of the American population</w:t>
      </w:r>
      <w:r w:rsidR="005244BA" w:rsidRPr="00F168EC">
        <w:rPr>
          <w:color w:val="000000" w:themeColor="text1"/>
        </w:rPr>
        <w:t xml:space="preserve">” </w:t>
      </w:r>
      <w:sdt>
        <w:sdtPr>
          <w:rPr>
            <w:color w:val="000000" w:themeColor="text1"/>
          </w:rPr>
          <w:id w:val="-164327811"/>
          <w:citation/>
        </w:sdtPr>
        <w:sdtEndPr/>
        <w:sdtContent>
          <w:r w:rsidR="005244BA" w:rsidRPr="00F168EC">
            <w:rPr>
              <w:color w:val="000000" w:themeColor="text1"/>
            </w:rPr>
            <w:fldChar w:fldCharType="begin"/>
          </w:r>
          <w:r w:rsidR="005244BA" w:rsidRPr="00F168EC">
            <w:rPr>
              <w:color w:val="000000" w:themeColor="text1"/>
            </w:rPr>
            <w:instrText xml:space="preserve">CITATION Har14 \t  \l 2057 </w:instrText>
          </w:r>
          <w:r w:rsidR="005244BA" w:rsidRPr="00F168EC">
            <w:rPr>
              <w:color w:val="000000" w:themeColor="text1"/>
            </w:rPr>
            <w:fldChar w:fldCharType="separate"/>
          </w:r>
          <w:r w:rsidR="005244BA" w:rsidRPr="00F168EC">
            <w:rPr>
              <w:noProof/>
              <w:color w:val="000000" w:themeColor="text1"/>
            </w:rPr>
            <w:t>(Harris, 2014)</w:t>
          </w:r>
          <w:r w:rsidR="005244BA" w:rsidRPr="00F168EC">
            <w:rPr>
              <w:color w:val="000000" w:themeColor="text1"/>
            </w:rPr>
            <w:fldChar w:fldCharType="end"/>
          </w:r>
        </w:sdtContent>
      </w:sdt>
      <w:r w:rsidR="005244BA" w:rsidRPr="00F168EC">
        <w:rPr>
          <w:color w:val="000000" w:themeColor="text1"/>
        </w:rPr>
        <w:t>.</w:t>
      </w:r>
      <w:r w:rsidR="005244BA" w:rsidRPr="00F168EC">
        <w:rPr>
          <w:noProof/>
          <w:color w:val="000000" w:themeColor="text1"/>
        </w:rPr>
        <w:t xml:space="preserve"> </w:t>
      </w:r>
      <w:r w:rsidR="005244BA" w:rsidRPr="00F168EC">
        <w:rPr>
          <w:color w:val="000000" w:themeColor="text1"/>
        </w:rPr>
        <w:t xml:space="preserve">Acknowledging that many firms are aware of the issue of reading complexity and are not acting on it, and with much advice acknowledging that data breach notifications should be written in </w:t>
      </w:r>
      <w:r w:rsidR="00C75510" w:rsidRPr="00F168EC">
        <w:rPr>
          <w:color w:val="000000" w:themeColor="text1"/>
        </w:rPr>
        <w:t xml:space="preserve">a </w:t>
      </w:r>
      <w:r w:rsidR="005244BA" w:rsidRPr="00F168EC">
        <w:rPr>
          <w:color w:val="000000" w:themeColor="text1"/>
        </w:rPr>
        <w:t>clear and straightforward manner</w:t>
      </w:r>
      <w:sdt>
        <w:sdtPr>
          <w:rPr>
            <w:color w:val="000000" w:themeColor="text1"/>
          </w:rPr>
          <w:id w:val="306525259"/>
          <w:citation/>
        </w:sdtPr>
        <w:sdtEndPr/>
        <w:sdtContent>
          <w:r w:rsidR="005244BA" w:rsidRPr="00F168EC">
            <w:rPr>
              <w:color w:val="000000" w:themeColor="text1"/>
            </w:rPr>
            <w:fldChar w:fldCharType="begin"/>
          </w:r>
          <w:r w:rsidR="005244BA" w:rsidRPr="00F168EC">
            <w:rPr>
              <w:color w:val="000000" w:themeColor="text1"/>
            </w:rPr>
            <w:instrText xml:space="preserve"> CITATION Vel12 \l 2057 </w:instrText>
          </w:r>
          <w:r w:rsidR="005244BA" w:rsidRPr="00F168EC">
            <w:rPr>
              <w:color w:val="000000" w:themeColor="text1"/>
            </w:rPr>
            <w:fldChar w:fldCharType="separate"/>
          </w:r>
          <w:r w:rsidR="005244BA" w:rsidRPr="00F168EC">
            <w:rPr>
              <w:noProof/>
              <w:color w:val="000000" w:themeColor="text1"/>
            </w:rPr>
            <w:t xml:space="preserve"> (Veltsos, 2012)</w:t>
          </w:r>
          <w:r w:rsidR="005244BA" w:rsidRPr="00F168EC">
            <w:rPr>
              <w:color w:val="000000" w:themeColor="text1"/>
            </w:rPr>
            <w:fldChar w:fldCharType="end"/>
          </w:r>
        </w:sdtContent>
      </w:sdt>
      <w:r w:rsidR="005244BA" w:rsidRPr="00F168EC">
        <w:rPr>
          <w:color w:val="000000" w:themeColor="text1"/>
        </w:rPr>
        <w:t xml:space="preserve">, this may be signaling that managers are attempting to obfuscate negative news by manipulating data breach notification characteristics in a way which </w:t>
      </w:r>
      <w:r w:rsidR="00A712F6" w:rsidRPr="00F168EC">
        <w:t>leaves it more difficult for many American consumers to comprehend.</w:t>
      </w:r>
    </w:p>
    <w:p w14:paraId="1E8394CB" w14:textId="52D59097" w:rsidR="005165FA" w:rsidRPr="00F168EC" w:rsidRDefault="00B23715" w:rsidP="00A712F6">
      <w:pPr>
        <w:ind w:firstLine="720"/>
        <w:jc w:val="both"/>
        <w:rPr>
          <w:color w:val="000000" w:themeColor="text1"/>
        </w:rPr>
      </w:pPr>
      <w:r w:rsidRPr="00F168EC">
        <w:rPr>
          <w:color w:val="000000" w:themeColor="text1"/>
        </w:rPr>
        <w:t xml:space="preserve">Given the increased legal requirement for data breach notification to consumers introduced by a growing number of countries, as well as </w:t>
      </w:r>
      <w:r w:rsidR="00244C50" w:rsidRPr="00F168EC">
        <w:rPr>
          <w:color w:val="000000" w:themeColor="text1"/>
        </w:rPr>
        <w:t>claims that impression management strategies may be more prevalent than first thought,</w:t>
      </w:r>
      <w:r w:rsidRPr="00F168EC">
        <w:rPr>
          <w:color w:val="000000" w:themeColor="text1"/>
        </w:rPr>
        <w:t xml:space="preserve"> this paper is motivated by the need to examine the notification tactics (reading ease manipulation) used by business managers when disclosing data breach incidents. </w:t>
      </w:r>
      <w:r w:rsidR="00A96E9E" w:rsidRPr="00F168EC">
        <w:rPr>
          <w:color w:val="000000" w:themeColor="text1"/>
        </w:rPr>
        <w:t xml:space="preserve">The paper contributes to the information studies literature on detecting </w:t>
      </w:r>
      <w:r w:rsidR="00AD5DE7" w:rsidRPr="00F168EC">
        <w:rPr>
          <w:color w:val="000000" w:themeColor="text1"/>
        </w:rPr>
        <w:t>impression management</w:t>
      </w:r>
      <w:r w:rsidR="007D50FD" w:rsidRPr="00F168EC">
        <w:rPr>
          <w:color w:val="000000" w:themeColor="text1"/>
        </w:rPr>
        <w:t xml:space="preserve">, also referred to as </w:t>
      </w:r>
      <w:r w:rsidR="00AD5DE7" w:rsidRPr="00F168EC">
        <w:rPr>
          <w:color w:val="000000" w:themeColor="text1"/>
        </w:rPr>
        <w:t>self-presentation</w:t>
      </w:r>
      <w:r w:rsidR="007D50FD" w:rsidRPr="00F168EC">
        <w:rPr>
          <w:color w:val="000000" w:themeColor="text1"/>
        </w:rPr>
        <w:t>,</w:t>
      </w:r>
      <w:r w:rsidR="00A96E9E" w:rsidRPr="00F168EC">
        <w:rPr>
          <w:color w:val="000000" w:themeColor="text1"/>
        </w:rPr>
        <w:t xml:space="preserve"> behavior of companies by analyzing linguistic cues in </w:t>
      </w:r>
      <w:r w:rsidR="00960862" w:rsidRPr="00F168EC">
        <w:rPr>
          <w:color w:val="000000" w:themeColor="text1"/>
        </w:rPr>
        <w:t>notification letters</w:t>
      </w:r>
      <w:r w:rsidR="00A96E9E" w:rsidRPr="00F168EC">
        <w:rPr>
          <w:color w:val="000000" w:themeColor="text1"/>
        </w:rPr>
        <w:t xml:space="preserve"> following a data breach incident.</w:t>
      </w:r>
      <w:r w:rsidR="007D50FD" w:rsidRPr="00F168EC">
        <w:rPr>
          <w:color w:val="000000" w:themeColor="text1"/>
        </w:rPr>
        <w:t xml:space="preserve"> More specifically, w</w:t>
      </w:r>
      <w:r w:rsidR="007D50FD" w:rsidRPr="00F168EC">
        <w:rPr>
          <w:color w:val="000000" w:themeColor="text1"/>
          <w:shd w:val="clear" w:color="auto" w:fill="FFFFFF"/>
        </w:rPr>
        <w:t>hile impression management can manifest itself in many forms, one area which the concept has been increasingly applied to in information studies is computer-mediated communication, particularly the online world e.g., blogs, dating sites, online discussion forums and webpages</w:t>
      </w:r>
      <w:r w:rsidR="007D50FD" w:rsidRPr="00F168EC">
        <w:rPr>
          <w:color w:val="000000" w:themeColor="text1"/>
        </w:rPr>
        <w:t>.</w:t>
      </w:r>
      <w:r w:rsidR="00A712F6" w:rsidRPr="00F168EC">
        <w:rPr>
          <w:color w:val="000000" w:themeColor="text1"/>
        </w:rPr>
        <w:t xml:space="preserve"> </w:t>
      </w:r>
      <w:r w:rsidR="00A712F6" w:rsidRPr="00F168EC">
        <w:rPr>
          <w:color w:val="000000" w:themeColor="text1"/>
          <w:shd w:val="clear" w:color="auto" w:fill="FFFFFF"/>
        </w:rPr>
        <w:t xml:space="preserve">Studies, for instance, have </w:t>
      </w:r>
      <w:r w:rsidR="00A712F6" w:rsidRPr="00F168EC">
        <w:rPr>
          <w:color w:val="000000" w:themeColor="text1"/>
          <w:shd w:val="clear" w:color="auto" w:fill="FFFFFF"/>
        </w:rPr>
        <w:lastRenderedPageBreak/>
        <w:t xml:space="preserve">examined the processes/strategies of self-presentation for achieving on-line dating success (e.g., </w:t>
      </w:r>
      <w:r w:rsidR="00FC6E85" w:rsidRPr="00F168EC">
        <w:rPr>
          <w:iCs/>
          <w:color w:val="000000" w:themeColor="text1"/>
        </w:rPr>
        <w:t>Ellison, Heino &amp; Gibbs, 2006</w:t>
      </w:r>
      <w:r w:rsidR="00A712F6" w:rsidRPr="00F168EC">
        <w:rPr>
          <w:iCs/>
          <w:color w:val="000000" w:themeColor="text1"/>
        </w:rPr>
        <w:t xml:space="preserve">). An individual’s personality characteristics (e.g. extraversion, self-esteem, personality traits, individual qualities) can influence impression management tactics in the context of social networking (Kramer &amp; Winter, 2008; Rosenberg &amp; Egbert, 2011). There is also evidence to suggest that: (a) the perceived usefulness and effectiveness of social networking sites are related to self-presentation </w:t>
      </w:r>
      <w:r w:rsidR="00A712F6" w:rsidRPr="00F168EC">
        <w:rPr>
          <w:color w:val="000000" w:themeColor="text1"/>
          <w:shd w:val="clear" w:color="auto" w:fill="FFFFFF"/>
        </w:rPr>
        <w:t xml:space="preserve">(Min &amp; Kim, 2015); (b) expressions of self-presentation in the interaction between </w:t>
      </w:r>
      <w:r w:rsidR="00A16D4B" w:rsidRPr="00F168EC">
        <w:rPr>
          <w:color w:val="000000" w:themeColor="text1"/>
          <w:shd w:val="clear" w:color="auto" w:fill="FFFFFF"/>
        </w:rPr>
        <w:t>“</w:t>
      </w:r>
      <w:r w:rsidR="00A712F6" w:rsidRPr="00F168EC">
        <w:rPr>
          <w:color w:val="000000" w:themeColor="text1"/>
          <w:shd w:val="clear" w:color="auto" w:fill="FFFFFF"/>
        </w:rPr>
        <w:t>asker</w:t>
      </w:r>
      <w:r w:rsidR="00A16D4B" w:rsidRPr="00F168EC">
        <w:rPr>
          <w:color w:val="000000" w:themeColor="text1"/>
          <w:shd w:val="clear" w:color="auto" w:fill="FFFFFF"/>
        </w:rPr>
        <w:t>” and ”</w:t>
      </w:r>
      <w:r w:rsidR="00A712F6" w:rsidRPr="00F168EC">
        <w:rPr>
          <w:color w:val="000000" w:themeColor="text1"/>
          <w:shd w:val="clear" w:color="auto" w:fill="FFFFFF"/>
        </w:rPr>
        <w:t>answerers</w:t>
      </w:r>
      <w:r w:rsidR="00A16D4B" w:rsidRPr="00F168EC">
        <w:rPr>
          <w:color w:val="000000" w:themeColor="text1"/>
          <w:shd w:val="clear" w:color="auto" w:fill="FFFFFF"/>
        </w:rPr>
        <w:t>”</w:t>
      </w:r>
      <w:r w:rsidR="00A712F6" w:rsidRPr="00F168EC">
        <w:rPr>
          <w:color w:val="000000" w:themeColor="text1"/>
          <w:shd w:val="clear" w:color="auto" w:fill="FFFFFF"/>
        </w:rPr>
        <w:t xml:space="preserve"> on Q&amp;A websites a</w:t>
      </w:r>
      <w:r w:rsidR="00BB32EB" w:rsidRPr="00F168EC">
        <w:rPr>
          <w:color w:val="000000" w:themeColor="text1"/>
          <w:shd w:val="clear" w:color="auto" w:fill="FFFFFF"/>
        </w:rPr>
        <w:t>re important (Raban, 2009), and</w:t>
      </w:r>
      <w:r w:rsidR="00A712F6" w:rsidRPr="00F168EC">
        <w:rPr>
          <w:color w:val="000000" w:themeColor="text1"/>
          <w:shd w:val="clear" w:color="auto" w:fill="FFFFFF"/>
        </w:rPr>
        <w:t xml:space="preserve"> (c) </w:t>
      </w:r>
      <w:r w:rsidR="00A712F6" w:rsidRPr="00F168EC">
        <w:rPr>
          <w:iCs/>
          <w:color w:val="000000" w:themeColor="text1"/>
        </w:rPr>
        <w:t xml:space="preserve">factors (e.g., age, sex, genre, identifiability) may influence the self-motivating strategies of online bloggers (Fullwood, Melrose, Morris &amp; Floyd, 2012). </w:t>
      </w:r>
      <w:r w:rsidR="00D33EEC" w:rsidRPr="00F168EC">
        <w:rPr>
          <w:color w:val="000000" w:themeColor="text1"/>
          <w:shd w:val="clear" w:color="auto" w:fill="FFFFFF"/>
        </w:rPr>
        <w:t>Notwithstanding</w:t>
      </w:r>
      <w:r w:rsidR="007D50FD" w:rsidRPr="00F168EC">
        <w:rPr>
          <w:color w:val="000000" w:themeColor="text1"/>
          <w:shd w:val="clear" w:color="auto" w:fill="FFFFFF"/>
        </w:rPr>
        <w:t xml:space="preserve"> the importance of this body of research,</w:t>
      </w:r>
      <w:r w:rsidR="000308F6" w:rsidRPr="00F168EC">
        <w:rPr>
          <w:iCs/>
          <w:color w:val="000000" w:themeColor="text1"/>
        </w:rPr>
        <w:t xml:space="preserve"> </w:t>
      </w:r>
      <w:r w:rsidR="000308F6" w:rsidRPr="00F168EC">
        <w:rPr>
          <w:color w:val="000000" w:themeColor="text1"/>
          <w:shd w:val="clear" w:color="auto" w:fill="FFFFFF"/>
        </w:rPr>
        <w:t>to the best of our knowledge,</w:t>
      </w:r>
      <w:r w:rsidR="003F3ADE" w:rsidRPr="00F168EC">
        <w:rPr>
          <w:color w:val="000000" w:themeColor="text1"/>
          <w:shd w:val="clear" w:color="auto" w:fill="FFFFFF"/>
        </w:rPr>
        <w:t xml:space="preserve"> </w:t>
      </w:r>
      <w:r w:rsidR="00AC1516" w:rsidRPr="00F168EC">
        <w:rPr>
          <w:color w:val="000000" w:themeColor="text1"/>
          <w:shd w:val="clear" w:color="auto" w:fill="FFFFFF"/>
        </w:rPr>
        <w:t>from the</w:t>
      </w:r>
      <w:r w:rsidR="003F3ADE" w:rsidRPr="00F168EC">
        <w:rPr>
          <w:color w:val="000000" w:themeColor="text1"/>
          <w:shd w:val="clear" w:color="auto" w:fill="FFFFFF"/>
        </w:rPr>
        <w:t xml:space="preserve"> lens of </w:t>
      </w:r>
      <w:r w:rsidR="00960862" w:rsidRPr="00F168EC">
        <w:rPr>
          <w:color w:val="000000" w:themeColor="text1"/>
          <w:shd w:val="clear" w:color="auto" w:fill="FFFFFF"/>
        </w:rPr>
        <w:t>impression management</w:t>
      </w:r>
      <w:r w:rsidR="003F3ADE" w:rsidRPr="00F168EC">
        <w:rPr>
          <w:color w:val="000000" w:themeColor="text1"/>
          <w:shd w:val="clear" w:color="auto" w:fill="FFFFFF"/>
        </w:rPr>
        <w:t>,</w:t>
      </w:r>
      <w:r w:rsidR="000308F6" w:rsidRPr="00F168EC">
        <w:rPr>
          <w:color w:val="000000" w:themeColor="text1"/>
          <w:shd w:val="clear" w:color="auto" w:fill="FFFFFF"/>
        </w:rPr>
        <w:t xml:space="preserve"> no studies have</w:t>
      </w:r>
      <w:r w:rsidR="000308F6" w:rsidRPr="00F168EC">
        <w:rPr>
          <w:color w:val="000000" w:themeColor="text1"/>
        </w:rPr>
        <w:t xml:space="preserve"> examined the impact of data breach severity</w:t>
      </w:r>
      <w:r w:rsidR="00960862" w:rsidRPr="00F168EC">
        <w:rPr>
          <w:color w:val="000000" w:themeColor="text1"/>
        </w:rPr>
        <w:t xml:space="preserve"> </w:t>
      </w:r>
      <w:r w:rsidR="000308F6" w:rsidRPr="00F168EC">
        <w:rPr>
          <w:color w:val="000000" w:themeColor="text1"/>
        </w:rPr>
        <w:t xml:space="preserve">on the readability of mandatory data breach </w:t>
      </w:r>
      <w:r w:rsidR="00960862" w:rsidRPr="00F168EC">
        <w:rPr>
          <w:color w:val="000000" w:themeColor="text1"/>
        </w:rPr>
        <w:t>notification</w:t>
      </w:r>
      <w:r w:rsidR="000308F6" w:rsidRPr="00F168EC">
        <w:rPr>
          <w:color w:val="000000" w:themeColor="text1"/>
        </w:rPr>
        <w:t xml:space="preserve"> attributes.</w:t>
      </w:r>
    </w:p>
    <w:p w14:paraId="69D8A37A" w14:textId="66E77AE3" w:rsidR="007D619E" w:rsidRPr="00F168EC" w:rsidRDefault="003F3ADE" w:rsidP="007D619E">
      <w:pPr>
        <w:ind w:firstLine="720"/>
        <w:jc w:val="both"/>
        <w:rPr>
          <w:color w:val="000000" w:themeColor="text1"/>
        </w:rPr>
      </w:pPr>
      <w:r w:rsidRPr="00F168EC">
        <w:rPr>
          <w:color w:val="000000" w:themeColor="text1"/>
          <w:shd w:val="clear" w:color="auto" w:fill="FFFFFF"/>
        </w:rPr>
        <w:t xml:space="preserve">One important question is why </w:t>
      </w:r>
      <w:r w:rsidR="001A4D6C" w:rsidRPr="00F168EC">
        <w:rPr>
          <w:color w:val="000000" w:themeColor="text1"/>
          <w:shd w:val="clear" w:color="auto" w:fill="FFFFFF"/>
        </w:rPr>
        <w:t xml:space="preserve">do we need to study the </w:t>
      </w:r>
      <w:r w:rsidR="001349B7" w:rsidRPr="00F168EC">
        <w:rPr>
          <w:color w:val="000000" w:themeColor="text1"/>
          <w:shd w:val="clear" w:color="auto" w:fill="FFFFFF"/>
        </w:rPr>
        <w:t>impact of</w:t>
      </w:r>
      <w:r w:rsidR="001A4D6C" w:rsidRPr="00F168EC">
        <w:rPr>
          <w:color w:val="000000" w:themeColor="text1"/>
          <w:shd w:val="clear" w:color="auto" w:fill="FFFFFF"/>
        </w:rPr>
        <w:t xml:space="preserve"> data breach severity </w:t>
      </w:r>
      <w:r w:rsidR="001349B7" w:rsidRPr="00F168EC">
        <w:rPr>
          <w:color w:val="000000" w:themeColor="text1"/>
          <w:shd w:val="clear" w:color="auto" w:fill="FFFFFF"/>
        </w:rPr>
        <w:t>on the</w:t>
      </w:r>
      <w:r w:rsidR="001A4D6C" w:rsidRPr="00F168EC">
        <w:rPr>
          <w:color w:val="000000" w:themeColor="text1"/>
          <w:shd w:val="clear" w:color="auto" w:fill="FFFFFF"/>
        </w:rPr>
        <w:t xml:space="preserve"> readability of mandatory data breach </w:t>
      </w:r>
      <w:r w:rsidR="0050655F" w:rsidRPr="00F168EC">
        <w:rPr>
          <w:color w:val="000000" w:themeColor="text1"/>
          <w:shd w:val="clear" w:color="auto" w:fill="FFFFFF"/>
        </w:rPr>
        <w:t>notification</w:t>
      </w:r>
      <w:r w:rsidR="001A4D6C" w:rsidRPr="00F168EC">
        <w:rPr>
          <w:color w:val="000000" w:themeColor="text1"/>
          <w:shd w:val="clear" w:color="auto" w:fill="FFFFFF"/>
        </w:rPr>
        <w:t xml:space="preserve"> letters? </w:t>
      </w:r>
      <w:r w:rsidR="002C1504" w:rsidRPr="00F168EC">
        <w:rPr>
          <w:color w:val="000000" w:themeColor="text1"/>
        </w:rPr>
        <w:t>While research has investigated the reading ease of corporate communication, particularly annual reports, much of the focus is on</w:t>
      </w:r>
      <w:r w:rsidR="0050655F" w:rsidRPr="00F168EC">
        <w:rPr>
          <w:color w:val="000000" w:themeColor="text1"/>
        </w:rPr>
        <w:t xml:space="preserve"> the</w:t>
      </w:r>
      <w:r w:rsidR="002C1504" w:rsidRPr="00F168EC">
        <w:rPr>
          <w:color w:val="000000" w:themeColor="text1"/>
        </w:rPr>
        <w:t xml:space="preserve"> relationship bet</w:t>
      </w:r>
      <w:r w:rsidR="0050655F" w:rsidRPr="00F168EC">
        <w:rPr>
          <w:color w:val="000000" w:themeColor="text1"/>
        </w:rPr>
        <w:t>ween readability and corporate financial</w:t>
      </w:r>
      <w:r w:rsidR="002C1504" w:rsidRPr="00F168EC">
        <w:rPr>
          <w:color w:val="000000" w:themeColor="text1"/>
        </w:rPr>
        <w:t xml:space="preserve"> performance (</w:t>
      </w:r>
      <w:r w:rsidR="0050655F" w:rsidRPr="00F168EC">
        <w:rPr>
          <w:color w:val="000000" w:themeColor="text1"/>
        </w:rPr>
        <w:t>Merkl-Davies &amp; Brennan, 2007</w:t>
      </w:r>
      <w:r w:rsidR="002C1504" w:rsidRPr="00F168EC">
        <w:rPr>
          <w:color w:val="000000" w:themeColor="text1"/>
        </w:rPr>
        <w:t>)</w:t>
      </w:r>
      <w:r w:rsidR="00AC1516" w:rsidRPr="00F168EC">
        <w:rPr>
          <w:color w:val="000000" w:themeColor="text1"/>
        </w:rPr>
        <w:t>, with few readability studies considering the concept of severity</w:t>
      </w:r>
      <w:r w:rsidR="00A801B4" w:rsidRPr="00F168EC">
        <w:rPr>
          <w:color w:val="000000" w:themeColor="text1"/>
        </w:rPr>
        <w:t xml:space="preserve">. Since </w:t>
      </w:r>
      <w:r w:rsidR="00A801B4" w:rsidRPr="00F168EC">
        <w:rPr>
          <w:color w:val="000000" w:themeColor="text1"/>
          <w:shd w:val="clear" w:color="auto" w:fill="FFFFFF"/>
        </w:rPr>
        <w:t xml:space="preserve">higher data breach severity is more likely to have a negative impact on the firm </w:t>
      </w:r>
      <w:r w:rsidR="00A801B4" w:rsidRPr="00F168EC">
        <w:rPr>
          <w:noProof/>
          <w:color w:val="000000" w:themeColor="text1"/>
          <w:shd w:val="clear" w:color="auto" w:fill="FFFFFF"/>
        </w:rPr>
        <w:t>(</w:t>
      </w:r>
      <w:r w:rsidR="00541F36" w:rsidRPr="00F168EC">
        <w:rPr>
          <w:noProof/>
          <w:color w:val="000000" w:themeColor="text1"/>
          <w:shd w:val="clear" w:color="auto" w:fill="FFFFFF"/>
        </w:rPr>
        <w:t>Goel &amp; Shawky, 2009</w:t>
      </w:r>
      <w:r w:rsidR="00A801B4" w:rsidRPr="00F168EC">
        <w:rPr>
          <w:noProof/>
          <w:color w:val="000000" w:themeColor="text1"/>
          <w:shd w:val="clear" w:color="auto" w:fill="FFFFFF"/>
        </w:rPr>
        <w:t xml:space="preserve">), as well as the tendency to downplay the severity of a negative event to prevent reputational harm  (Zaharopoulos </w:t>
      </w:r>
      <w:r w:rsidR="00CA6D8F" w:rsidRPr="00F168EC">
        <w:rPr>
          <w:noProof/>
          <w:color w:val="000000" w:themeColor="text1"/>
          <w:shd w:val="clear" w:color="auto" w:fill="FFFFFF"/>
        </w:rPr>
        <w:t>&amp;</w:t>
      </w:r>
      <w:r w:rsidR="0007697E" w:rsidRPr="00F168EC">
        <w:rPr>
          <w:noProof/>
          <w:color w:val="000000" w:themeColor="text1"/>
          <w:shd w:val="clear" w:color="auto" w:fill="FFFFFF"/>
        </w:rPr>
        <w:t xml:space="preserve"> Kwok, 2017</w:t>
      </w:r>
      <w:r w:rsidR="00A801B4" w:rsidRPr="00F168EC">
        <w:rPr>
          <w:noProof/>
          <w:color w:val="000000" w:themeColor="text1"/>
          <w:shd w:val="clear" w:color="auto" w:fill="FFFFFF"/>
        </w:rPr>
        <w:t>), it may be the case that</w:t>
      </w:r>
      <w:r w:rsidR="000570EB" w:rsidRPr="00F168EC">
        <w:rPr>
          <w:noProof/>
          <w:color w:val="000000" w:themeColor="text1"/>
          <w:shd w:val="clear" w:color="auto" w:fill="FFFFFF"/>
        </w:rPr>
        <w:t xml:space="preserve"> when faced with higher levels of data breach severity, business managers may partake in strategies which reflects their self-serving motives when responding to the crisis situation. </w:t>
      </w:r>
      <w:r w:rsidR="005165FA" w:rsidRPr="00F168EC">
        <w:rPr>
          <w:color w:val="000000" w:themeColor="text1"/>
        </w:rPr>
        <w:t>A</w:t>
      </w:r>
      <w:r w:rsidR="001A4D6C" w:rsidRPr="00F168EC">
        <w:rPr>
          <w:color w:val="000000" w:themeColor="text1"/>
        </w:rPr>
        <w:t xml:space="preserve">n examination of formal (written) mandatory notifications is important given that this approach is increasingly perceived as being best practice among other parts of the world as an effective way of </w:t>
      </w:r>
      <w:r w:rsidR="006D0EFC" w:rsidRPr="00F168EC">
        <w:rPr>
          <w:color w:val="000000" w:themeColor="text1"/>
        </w:rPr>
        <w:t xml:space="preserve">communicating the facts </w:t>
      </w:r>
      <w:r w:rsidR="001A4D6C" w:rsidRPr="00F168EC">
        <w:rPr>
          <w:color w:val="000000" w:themeColor="text1"/>
        </w:rPr>
        <w:t>associated with data breach incidents, allowing consumers to protect themselves both fina</w:t>
      </w:r>
      <w:r w:rsidR="006D0EFC" w:rsidRPr="00F168EC">
        <w:rPr>
          <w:color w:val="000000" w:themeColor="text1"/>
        </w:rPr>
        <w:t>ncially and physically (</w:t>
      </w:r>
      <w:r w:rsidR="00541F36" w:rsidRPr="00F168EC">
        <w:rPr>
          <w:color w:val="000000" w:themeColor="text1"/>
        </w:rPr>
        <w:t>Ponemon Institute, 2014)</w:t>
      </w:r>
      <w:r w:rsidR="001A4D6C" w:rsidRPr="00F168EC">
        <w:rPr>
          <w:color w:val="000000" w:themeColor="text1"/>
        </w:rPr>
        <w:t>.</w:t>
      </w:r>
      <w:r w:rsidR="002A50C5" w:rsidRPr="00F168EC">
        <w:rPr>
          <w:color w:val="000000" w:themeColor="text1"/>
        </w:rPr>
        <w:t xml:space="preserve"> </w:t>
      </w:r>
      <w:r w:rsidR="007D619E" w:rsidRPr="00F168EC">
        <w:t>Mandatory, as opposed to voluntary (data breach) notification represents an interesting area of study. Managers may attempt to protect themselves, by making involuntary/mandatory letters more difficult to read, especially, if confronted with a high data breach severity level.</w:t>
      </w:r>
    </w:p>
    <w:p w14:paraId="052DCD84" w14:textId="037E800A" w:rsidR="00524D63" w:rsidRPr="00F168EC" w:rsidRDefault="00524D63" w:rsidP="005A3ADF">
      <w:pPr>
        <w:ind w:firstLine="720"/>
        <w:jc w:val="both"/>
        <w:rPr>
          <w:color w:val="000000" w:themeColor="text1"/>
        </w:rPr>
      </w:pPr>
      <w:r w:rsidRPr="00F168EC">
        <w:rPr>
          <w:color w:val="000000" w:themeColor="text1"/>
        </w:rPr>
        <w:t>Drawing on 512 data breach incidents from 281 North American firms from 2012</w:t>
      </w:r>
      <w:r w:rsidR="00D33EEC" w:rsidRPr="00F168EC">
        <w:rPr>
          <w:color w:val="000000" w:themeColor="text1"/>
        </w:rPr>
        <w:t xml:space="preserve"> </w:t>
      </w:r>
      <w:r w:rsidRPr="00F168EC">
        <w:rPr>
          <w:color w:val="000000" w:themeColor="text1"/>
        </w:rPr>
        <w:t>-2015, and controlling for several factors – firm size, age of firm, data breach frequency, ownership type, industry</w:t>
      </w:r>
      <w:r w:rsidR="007819E6" w:rsidRPr="00F168EC">
        <w:rPr>
          <w:color w:val="000000" w:themeColor="text1"/>
        </w:rPr>
        <w:t>, time period</w:t>
      </w:r>
      <w:r w:rsidRPr="00F168EC">
        <w:rPr>
          <w:color w:val="000000" w:themeColor="text1"/>
        </w:rPr>
        <w:t xml:space="preserve"> and U.S. state, the findings indicate </w:t>
      </w:r>
      <w:r w:rsidR="002A50C5" w:rsidRPr="00F168EC">
        <w:rPr>
          <w:color w:val="000000" w:themeColor="text1"/>
        </w:rPr>
        <w:t xml:space="preserve">that data breach severity  (measured by the total number of breached records, type of data accessed, the source of the data breach and how the data was used) has a positive impact on reading complexity, length of letter, word size and unique words, and a negative impact on numerical terms. Interpreting the results collectively through the lens of </w:t>
      </w:r>
      <w:r w:rsidR="006D0EFC" w:rsidRPr="00F168EC">
        <w:rPr>
          <w:color w:val="000000" w:themeColor="text1"/>
        </w:rPr>
        <w:t>impression management</w:t>
      </w:r>
      <w:r w:rsidR="002A50C5" w:rsidRPr="00F168EC">
        <w:rPr>
          <w:color w:val="000000" w:themeColor="text1"/>
        </w:rPr>
        <w:t xml:space="preserve">, particularly reading ease manipulation </w:t>
      </w:r>
      <w:sdt>
        <w:sdtPr>
          <w:rPr>
            <w:color w:val="000000" w:themeColor="text1"/>
            <w:shd w:val="clear" w:color="auto" w:fill="FFFFFF"/>
          </w:rPr>
          <w:id w:val="1126197652"/>
          <w:citation/>
        </w:sdtPr>
        <w:sdtEndPr/>
        <w:sdtContent>
          <w:r w:rsidR="002A50C5" w:rsidRPr="00F168EC">
            <w:rPr>
              <w:color w:val="000000" w:themeColor="text1"/>
              <w:shd w:val="clear" w:color="auto" w:fill="FFFFFF"/>
            </w:rPr>
            <w:fldChar w:fldCharType="begin"/>
          </w:r>
          <w:r w:rsidR="002A50C5" w:rsidRPr="00F168EC">
            <w:rPr>
              <w:color w:val="000000" w:themeColor="text1"/>
              <w:shd w:val="clear" w:color="auto" w:fill="FFFFFF"/>
            </w:rPr>
            <w:instrText xml:space="preserve">CITATION Mer071 \t  \l 2057 </w:instrText>
          </w:r>
          <w:r w:rsidR="002A50C5" w:rsidRPr="00F168EC">
            <w:rPr>
              <w:color w:val="000000" w:themeColor="text1"/>
              <w:shd w:val="clear" w:color="auto" w:fill="FFFFFF"/>
            </w:rPr>
            <w:fldChar w:fldCharType="separate"/>
          </w:r>
          <w:r w:rsidR="002A50C5" w:rsidRPr="00F168EC">
            <w:rPr>
              <w:noProof/>
              <w:color w:val="000000" w:themeColor="text1"/>
              <w:shd w:val="clear" w:color="auto" w:fill="FFFFFF"/>
            </w:rPr>
            <w:t>(Merkl-Davies &amp; Brennan, 2007)</w:t>
          </w:r>
          <w:r w:rsidR="002A50C5" w:rsidRPr="00F168EC">
            <w:rPr>
              <w:color w:val="000000" w:themeColor="text1"/>
              <w:shd w:val="clear" w:color="auto" w:fill="FFFFFF"/>
            </w:rPr>
            <w:fldChar w:fldCharType="end"/>
          </w:r>
        </w:sdtContent>
      </w:sdt>
      <w:r w:rsidR="002A50C5" w:rsidRPr="00F168EC">
        <w:rPr>
          <w:color w:val="000000" w:themeColor="text1"/>
          <w:shd w:val="clear" w:color="auto" w:fill="FFFFFF"/>
        </w:rPr>
        <w:t xml:space="preserve">, </w:t>
      </w:r>
      <w:r w:rsidR="007D619E" w:rsidRPr="00F168EC">
        <w:rPr>
          <w:color w:val="000000" w:themeColor="text1"/>
        </w:rPr>
        <w:t>our</w:t>
      </w:r>
      <w:r w:rsidR="002A50C5" w:rsidRPr="00F168EC">
        <w:rPr>
          <w:color w:val="000000" w:themeColor="text1"/>
        </w:rPr>
        <w:t xml:space="preserve"> results and analysis suggest that when faced with higher data breach severity, business managers may be using obfuscation tactics (making the communication more difficult to comprehend) to manipulate </w:t>
      </w:r>
      <w:r w:rsidR="006D0EFC" w:rsidRPr="00F168EC">
        <w:rPr>
          <w:color w:val="000000" w:themeColor="text1"/>
        </w:rPr>
        <w:t>notification</w:t>
      </w:r>
      <w:r w:rsidR="002A50C5" w:rsidRPr="00F168EC">
        <w:rPr>
          <w:color w:val="000000" w:themeColor="text1"/>
        </w:rPr>
        <w:t xml:space="preserve"> attributes as a mechanism to protect face.  </w:t>
      </w:r>
      <w:r w:rsidR="00B77B1E" w:rsidRPr="00F168EC">
        <w:rPr>
          <w:color w:val="000000" w:themeColor="text1"/>
        </w:rPr>
        <w:t xml:space="preserve"> </w:t>
      </w:r>
    </w:p>
    <w:p w14:paraId="4A98C2E3" w14:textId="11F7BEFA" w:rsidR="009146C0" w:rsidRPr="00F168EC" w:rsidRDefault="00524D63" w:rsidP="007819E6">
      <w:pPr>
        <w:ind w:firstLine="720"/>
        <w:jc w:val="both"/>
        <w:rPr>
          <w:color w:val="000000" w:themeColor="text1"/>
          <w:shd w:val="clear" w:color="auto" w:fill="FFFFFF"/>
        </w:rPr>
      </w:pPr>
      <w:r w:rsidRPr="00F168EC">
        <w:rPr>
          <w:color w:val="000000" w:themeColor="text1"/>
          <w:shd w:val="clear" w:color="auto" w:fill="FFFFFF"/>
        </w:rPr>
        <w:t xml:space="preserve">The remainder of this paper is organized as follows. First, </w:t>
      </w:r>
      <w:r w:rsidR="006D0EFC" w:rsidRPr="00F168EC">
        <w:rPr>
          <w:color w:val="000000" w:themeColor="text1"/>
          <w:shd w:val="clear" w:color="auto" w:fill="FFFFFF"/>
        </w:rPr>
        <w:t xml:space="preserve">literature relating to this study </w:t>
      </w:r>
      <w:r w:rsidRPr="00F168EC">
        <w:rPr>
          <w:color w:val="000000" w:themeColor="text1"/>
          <w:shd w:val="clear" w:color="auto" w:fill="FFFFFF"/>
        </w:rPr>
        <w:t xml:space="preserve">is briefly outlined, and this is followed by </w:t>
      </w:r>
      <w:r w:rsidR="001A1313" w:rsidRPr="00F168EC">
        <w:rPr>
          <w:color w:val="000000" w:themeColor="text1"/>
          <w:shd w:val="clear" w:color="auto" w:fill="FFFFFF"/>
        </w:rPr>
        <w:t>hypotheses</w:t>
      </w:r>
      <w:r w:rsidRPr="00F168EC">
        <w:rPr>
          <w:color w:val="000000" w:themeColor="text1"/>
          <w:shd w:val="clear" w:color="auto" w:fill="FFFFFF"/>
        </w:rPr>
        <w:t xml:space="preserve">. Next, the data and methodology used for this study are described. This is followed by a discussion of the empirical results and concluding remarks. </w:t>
      </w:r>
    </w:p>
    <w:p w14:paraId="74F33698" w14:textId="77777777" w:rsidR="00FC6E85" w:rsidRPr="00F168EC" w:rsidRDefault="00FC6E85" w:rsidP="00D43DC0">
      <w:pPr>
        <w:jc w:val="both"/>
        <w:outlineLvl w:val="0"/>
        <w:rPr>
          <w:b/>
          <w:color w:val="000000" w:themeColor="text1"/>
        </w:rPr>
      </w:pPr>
    </w:p>
    <w:p w14:paraId="0B2D1F81" w14:textId="77777777" w:rsidR="0029005D" w:rsidRPr="00F168EC" w:rsidRDefault="0029005D" w:rsidP="00D43DC0">
      <w:pPr>
        <w:jc w:val="both"/>
        <w:outlineLvl w:val="0"/>
        <w:rPr>
          <w:b/>
          <w:color w:val="000000" w:themeColor="text1"/>
        </w:rPr>
      </w:pPr>
    </w:p>
    <w:p w14:paraId="29266EBC" w14:textId="4BAB7179" w:rsidR="00820A6C" w:rsidRPr="00F168EC" w:rsidRDefault="00E60B4A" w:rsidP="00D43DC0">
      <w:pPr>
        <w:jc w:val="both"/>
        <w:outlineLvl w:val="0"/>
        <w:rPr>
          <w:b/>
          <w:color w:val="000000" w:themeColor="text1"/>
        </w:rPr>
      </w:pPr>
      <w:r w:rsidRPr="00F168EC">
        <w:rPr>
          <w:b/>
          <w:color w:val="000000" w:themeColor="text1"/>
        </w:rPr>
        <w:t xml:space="preserve">Literature Review </w:t>
      </w:r>
    </w:p>
    <w:p w14:paraId="5967A9B2" w14:textId="77777777" w:rsidR="00D43DC0" w:rsidRPr="00F168EC" w:rsidRDefault="00D43DC0" w:rsidP="00D43DC0">
      <w:pPr>
        <w:jc w:val="both"/>
        <w:outlineLvl w:val="0"/>
        <w:rPr>
          <w:b/>
          <w:color w:val="000000" w:themeColor="text1"/>
        </w:rPr>
      </w:pPr>
    </w:p>
    <w:p w14:paraId="71160B52" w14:textId="1865513A" w:rsidR="007D619E" w:rsidRPr="00F168EC" w:rsidRDefault="00AD04CA" w:rsidP="005903BA">
      <w:pPr>
        <w:jc w:val="both"/>
        <w:outlineLvl w:val="0"/>
        <w:rPr>
          <w:i/>
          <w:color w:val="000000" w:themeColor="text1"/>
        </w:rPr>
      </w:pPr>
      <w:r w:rsidRPr="00F168EC">
        <w:rPr>
          <w:i/>
          <w:color w:val="000000" w:themeColor="text1"/>
        </w:rPr>
        <w:t>Impression M</w:t>
      </w:r>
      <w:r w:rsidR="00504277" w:rsidRPr="00F168EC">
        <w:rPr>
          <w:i/>
          <w:color w:val="000000" w:themeColor="text1"/>
        </w:rPr>
        <w:t xml:space="preserve">anagement </w:t>
      </w:r>
    </w:p>
    <w:p w14:paraId="01E9ED80" w14:textId="77777777" w:rsidR="005903BA" w:rsidRPr="00F168EC" w:rsidRDefault="005903BA" w:rsidP="005903BA">
      <w:pPr>
        <w:jc w:val="both"/>
        <w:outlineLvl w:val="0"/>
        <w:rPr>
          <w:i/>
          <w:color w:val="000000" w:themeColor="text1"/>
        </w:rPr>
      </w:pPr>
    </w:p>
    <w:p w14:paraId="1730A61B" w14:textId="634BAC73" w:rsidR="007D619E" w:rsidRPr="00F168EC" w:rsidRDefault="007D619E" w:rsidP="007D619E">
      <w:pPr>
        <w:ind w:firstLine="720"/>
        <w:jc w:val="both"/>
        <w:rPr>
          <w:color w:val="000000" w:themeColor="text1"/>
          <w:shd w:val="clear" w:color="auto" w:fill="FFFFFF"/>
        </w:rPr>
      </w:pPr>
      <w:r w:rsidRPr="00F168EC">
        <w:rPr>
          <w:color w:val="000000" w:themeColor="text1"/>
          <w:shd w:val="clear" w:color="auto" w:fill="FFFFFF"/>
        </w:rPr>
        <w:t xml:space="preserve">Impression management, also known as self-presentation, can be referred to as a conscious or unconscious process whereby individuals, both verbally and non-verbally, try to sway the </w:t>
      </w:r>
      <w:r w:rsidRPr="00F168EC">
        <w:rPr>
          <w:color w:val="000000" w:themeColor="text1"/>
          <w:shd w:val="clear" w:color="auto" w:fill="FFFFFF"/>
        </w:rPr>
        <w:lastRenderedPageBreak/>
        <w:t xml:space="preserve">perceptions of others about an individual, occasion or object. They do this in order to be favorably perceived by others, or to present themselves in the best possible light </w:t>
      </w:r>
      <w:r w:rsidRPr="00F168EC">
        <w:rPr>
          <w:noProof/>
          <w:color w:val="000000" w:themeColor="text1"/>
          <w:shd w:val="clear" w:color="auto" w:fill="FFFFFF"/>
        </w:rPr>
        <w:t>(</w:t>
      </w:r>
      <w:r w:rsidRPr="00F168EC">
        <w:rPr>
          <w:noProof/>
          <w:color w:val="000000" w:themeColor="text1"/>
        </w:rPr>
        <w:t>Merkl-Davies, 2007</w:t>
      </w:r>
      <w:r w:rsidRPr="00F168EC">
        <w:rPr>
          <w:noProof/>
          <w:color w:val="000000" w:themeColor="text1"/>
          <w:shd w:val="clear" w:color="auto" w:fill="FFFFFF"/>
        </w:rPr>
        <w:t>)</w:t>
      </w:r>
      <w:r w:rsidRPr="00F168EC">
        <w:rPr>
          <w:color w:val="000000" w:themeColor="text1"/>
          <w:shd w:val="clear" w:color="auto" w:fill="FFFFFF"/>
        </w:rPr>
        <w:t xml:space="preserve">. </w:t>
      </w:r>
      <w:r w:rsidR="00047B69" w:rsidRPr="00F168EC">
        <w:rPr>
          <w:color w:val="000000" w:themeColor="text1"/>
          <w:shd w:val="clear" w:color="auto" w:fill="FFFFFF"/>
        </w:rPr>
        <w:t xml:space="preserve">Rather than being grounded in one academic discipline, impression management thinking draws on a number of interdisciplinary areas, including economics, political science, psychology and sociology. </w:t>
      </w:r>
      <w:r w:rsidRPr="00F168EC">
        <w:rPr>
          <w:color w:val="000000" w:themeColor="text1"/>
          <w:shd w:val="clear" w:color="auto" w:fill="FFFFFF"/>
        </w:rPr>
        <w:t>Some of the dominant theories influencing impression management, especially how managers manipulate business narrative documents include: agency theory; legitimacy theory; signaling theory; stakeholder theory and institutional theory.</w:t>
      </w:r>
    </w:p>
    <w:p w14:paraId="28152B6A" w14:textId="6923A818" w:rsidR="00930772" w:rsidRPr="00F168EC" w:rsidRDefault="00081638" w:rsidP="007D619E">
      <w:pPr>
        <w:ind w:firstLine="720"/>
        <w:jc w:val="both"/>
        <w:rPr>
          <w:color w:val="000000" w:themeColor="text1"/>
          <w:shd w:val="clear" w:color="auto" w:fill="FFFFFF"/>
        </w:rPr>
      </w:pPr>
      <w:r w:rsidRPr="00F168EC">
        <w:rPr>
          <w:color w:val="000000" w:themeColor="text1"/>
          <w:shd w:val="clear" w:color="auto" w:fill="FFFFFF"/>
        </w:rPr>
        <w:t xml:space="preserve">Agency theory seeks to illuminate </w:t>
      </w:r>
      <w:r w:rsidR="00D112E2" w:rsidRPr="00F168EC">
        <w:rPr>
          <w:color w:val="000000" w:themeColor="text1"/>
          <w:shd w:val="clear" w:color="auto" w:fill="FFFFFF"/>
        </w:rPr>
        <w:t xml:space="preserve">the </w:t>
      </w:r>
      <w:r w:rsidRPr="00F168EC">
        <w:rPr>
          <w:color w:val="000000" w:themeColor="text1"/>
          <w:shd w:val="clear" w:color="auto" w:fill="FFFFFF"/>
        </w:rPr>
        <w:t>relationship between principal (e.g., stakeholders) and agents (e.g., managers).</w:t>
      </w:r>
      <w:r w:rsidR="007D619E" w:rsidRPr="00F168EC">
        <w:rPr>
          <w:color w:val="000000" w:themeColor="text1"/>
          <w:shd w:val="clear" w:color="auto" w:fill="FFFFFF"/>
        </w:rPr>
        <w:t xml:space="preserve"> As managers typically discharge their fiduciary duties in an increasingly complex milieu; whereby, financial incentives e.g., salary, promotion, bonuses and risk are all closely tied to business performance, they might become tempted to engage in reporting practices that consider their own interests first. This could be viewed as a way of protecting their personal interests, along with those of management and their shareholders more generally (Abrahamson &amp; Park, 1994). Alternatively, d</w:t>
      </w:r>
      <w:r w:rsidR="00B76606" w:rsidRPr="00F168EC">
        <w:rPr>
          <w:color w:val="000000" w:themeColor="text1"/>
          <w:shd w:val="clear" w:color="auto" w:fill="FFFFFF"/>
        </w:rPr>
        <w:t xml:space="preserve">rawing on the assumption that firms are </w:t>
      </w:r>
      <w:r w:rsidR="007D619E" w:rsidRPr="00F168EC">
        <w:rPr>
          <w:color w:val="000000" w:themeColor="text1"/>
          <w:shd w:val="clear" w:color="auto" w:fill="FFFFFF"/>
        </w:rPr>
        <w:t xml:space="preserve">also </w:t>
      </w:r>
      <w:r w:rsidR="00B76606" w:rsidRPr="00F168EC">
        <w:rPr>
          <w:color w:val="000000" w:themeColor="text1"/>
          <w:shd w:val="clear" w:color="auto" w:fill="FFFFFF"/>
        </w:rPr>
        <w:t xml:space="preserve">influenced by the norms of society, </w:t>
      </w:r>
      <w:r w:rsidR="00433EA0" w:rsidRPr="00F168EC">
        <w:rPr>
          <w:color w:val="000000" w:themeColor="text1"/>
          <w:shd w:val="clear" w:color="auto" w:fill="FFFFFF"/>
        </w:rPr>
        <w:t xml:space="preserve">legitimacy theory recognizes that in order for </w:t>
      </w:r>
      <w:r w:rsidR="00433EA0" w:rsidRPr="00F168EC">
        <w:rPr>
          <w:color w:val="000000" w:themeColor="text1"/>
        </w:rPr>
        <w:t xml:space="preserve">the activities of a firm to be perceived as legitimate (trustworthy, desirable, appropriate), it must be seen to be operating within the boundaries of society in which it </w:t>
      </w:r>
      <w:r w:rsidR="007819E6" w:rsidRPr="00F168EC">
        <w:rPr>
          <w:color w:val="000000" w:themeColor="text1"/>
        </w:rPr>
        <w:t>functions</w:t>
      </w:r>
      <w:r w:rsidR="00433EA0" w:rsidRPr="00F168EC">
        <w:rPr>
          <w:color w:val="000000" w:themeColor="text1"/>
        </w:rPr>
        <w:t xml:space="preserve"> </w:t>
      </w:r>
      <w:r w:rsidR="00A05BA5" w:rsidRPr="00F168EC">
        <w:rPr>
          <w:color w:val="000000" w:themeColor="text1"/>
        </w:rPr>
        <w:t xml:space="preserve">(O’Donovan, 2002). </w:t>
      </w:r>
      <w:r w:rsidR="00433EA0" w:rsidRPr="00F168EC">
        <w:rPr>
          <w:color w:val="000000" w:themeColor="text1"/>
        </w:rPr>
        <w:t xml:space="preserve">If misalignment (legitimacy gap) occurs between the actions of a firm and how society perceive the </w:t>
      </w:r>
      <w:r w:rsidR="00D112E2" w:rsidRPr="00F168EC">
        <w:rPr>
          <w:color w:val="000000" w:themeColor="text1"/>
        </w:rPr>
        <w:t>organization</w:t>
      </w:r>
      <w:r w:rsidR="00433EA0" w:rsidRPr="00F168EC">
        <w:rPr>
          <w:color w:val="000000" w:themeColor="text1"/>
        </w:rPr>
        <w:t xml:space="preserve"> should behave, for instance, perhaps in mishandling data or dealing with a crisis situation, this can weaken legitimacy </w:t>
      </w:r>
      <w:r w:rsidR="003D0D26" w:rsidRPr="00F168EC">
        <w:rPr>
          <w:color w:val="000000" w:themeColor="text1"/>
        </w:rPr>
        <w:t>which, in turn, can lead to loss of customers, reduc</w:t>
      </w:r>
      <w:r w:rsidR="00A53450" w:rsidRPr="00F168EC">
        <w:rPr>
          <w:color w:val="000000" w:themeColor="text1"/>
        </w:rPr>
        <w:t>ed demand for products/services</w:t>
      </w:r>
      <w:r w:rsidR="003D0D26" w:rsidRPr="00F168EC">
        <w:rPr>
          <w:color w:val="000000" w:themeColor="text1"/>
        </w:rPr>
        <w:t xml:space="preserve"> or possibly government levies.  As a way to restore or prevent loss of legitimacy, managers may engage in impression management techniques. </w:t>
      </w:r>
      <w:r w:rsidR="00A25F77" w:rsidRPr="00F168EC">
        <w:rPr>
          <w:color w:val="000000" w:themeColor="text1"/>
          <w:shd w:val="clear" w:color="auto" w:fill="FFFFFF"/>
        </w:rPr>
        <w:t xml:space="preserve">Accounting for the behavior between two parties (e.g., firms or individuals) with different levels of access to information, signaling theory </w:t>
      </w:r>
      <w:r w:rsidR="0098363C" w:rsidRPr="00F168EC">
        <w:rPr>
          <w:color w:val="000000" w:themeColor="text1"/>
          <w:shd w:val="clear" w:color="auto" w:fill="FFFFFF"/>
        </w:rPr>
        <w:t>recognizes</w:t>
      </w:r>
      <w:r w:rsidR="00A25F77" w:rsidRPr="00F168EC">
        <w:rPr>
          <w:color w:val="000000" w:themeColor="text1"/>
          <w:shd w:val="clear" w:color="auto" w:fill="FFFFFF"/>
        </w:rPr>
        <w:t xml:space="preserve"> that the sender of information must decide if and how to signal (communicate) particular information, and the receiver needs to choose how it plans to act on </w:t>
      </w:r>
      <w:r w:rsidR="007819E6" w:rsidRPr="00F168EC">
        <w:rPr>
          <w:color w:val="000000" w:themeColor="text1"/>
          <w:shd w:val="clear" w:color="auto" w:fill="FFFFFF"/>
        </w:rPr>
        <w:t>the</w:t>
      </w:r>
      <w:r w:rsidR="00A25F77" w:rsidRPr="00F168EC">
        <w:rPr>
          <w:color w:val="000000" w:themeColor="text1"/>
          <w:shd w:val="clear" w:color="auto" w:fill="FFFFFF"/>
        </w:rPr>
        <w:t xml:space="preserve"> information received (</w:t>
      </w:r>
      <w:r w:rsidR="00A53450" w:rsidRPr="00F168EC">
        <w:rPr>
          <w:color w:val="000000" w:themeColor="text1"/>
          <w:shd w:val="clear" w:color="auto" w:fill="FFFFFF"/>
        </w:rPr>
        <w:t>Connelly, Hoskisson, Tihanyi &amp; Certo</w:t>
      </w:r>
      <w:r w:rsidR="00A25F77" w:rsidRPr="00F168EC">
        <w:rPr>
          <w:color w:val="000000" w:themeColor="text1"/>
          <w:shd w:val="clear" w:color="auto" w:fill="FFFFFF"/>
        </w:rPr>
        <w:t xml:space="preserve">, 2010). </w:t>
      </w:r>
      <w:r w:rsidR="007819E6" w:rsidRPr="00F168EC">
        <w:rPr>
          <w:color w:val="000000" w:themeColor="text1"/>
          <w:shd w:val="clear" w:color="auto" w:fill="FFFFFF"/>
        </w:rPr>
        <w:t>For example, w</w:t>
      </w:r>
      <w:r w:rsidR="003D0D26" w:rsidRPr="00F168EC">
        <w:rPr>
          <w:color w:val="000000" w:themeColor="text1"/>
          <w:shd w:val="clear" w:color="auto" w:fill="FFFFFF"/>
        </w:rPr>
        <w:t xml:space="preserve">hen faced with superior performance, firms may act in a manner whereby they attempt to signal this superiority by being more transparent in how they present and disclose this information (Smith </w:t>
      </w:r>
      <w:r w:rsidR="00D112E2" w:rsidRPr="00F168EC">
        <w:rPr>
          <w:color w:val="000000" w:themeColor="text1"/>
          <w:shd w:val="clear" w:color="auto" w:fill="FFFFFF"/>
        </w:rPr>
        <w:t>&amp; Taffler, 1992</w:t>
      </w:r>
      <w:r w:rsidR="003D0D26" w:rsidRPr="00F168EC">
        <w:rPr>
          <w:color w:val="000000" w:themeColor="text1"/>
          <w:shd w:val="clear" w:color="auto" w:fill="FFFFFF"/>
        </w:rPr>
        <w:t>).</w:t>
      </w:r>
      <w:r w:rsidR="00ED1C77" w:rsidRPr="00F168EC">
        <w:rPr>
          <w:color w:val="000000" w:themeColor="text1"/>
          <w:shd w:val="clear" w:color="auto" w:fill="FFFFFF"/>
        </w:rPr>
        <w:t xml:space="preserve"> </w:t>
      </w:r>
    </w:p>
    <w:p w14:paraId="5EAFD6FD" w14:textId="6963535B" w:rsidR="00A25F77" w:rsidRPr="00F168EC" w:rsidRDefault="00A25F77" w:rsidP="00AC45B3">
      <w:pPr>
        <w:ind w:firstLine="720"/>
        <w:jc w:val="both"/>
        <w:rPr>
          <w:color w:val="000000" w:themeColor="text1"/>
          <w:shd w:val="clear" w:color="auto" w:fill="FFFFFF"/>
        </w:rPr>
      </w:pPr>
      <w:r w:rsidRPr="00F168EC">
        <w:rPr>
          <w:color w:val="000000" w:themeColor="text1"/>
          <w:shd w:val="clear" w:color="auto" w:fill="FFFFFF"/>
        </w:rPr>
        <w:t xml:space="preserve">Stakeholder theory </w:t>
      </w:r>
      <w:r w:rsidR="0098363C" w:rsidRPr="00F168EC">
        <w:rPr>
          <w:color w:val="000000" w:themeColor="text1"/>
          <w:shd w:val="clear" w:color="auto" w:fill="FFFFFF"/>
        </w:rPr>
        <w:t>stresses</w:t>
      </w:r>
      <w:r w:rsidRPr="00F168EC">
        <w:rPr>
          <w:color w:val="000000" w:themeColor="text1"/>
          <w:shd w:val="clear" w:color="auto" w:fill="FFFFFF"/>
        </w:rPr>
        <w:t xml:space="preserve"> that organizations have a moral responsibility to satisfy the needs of its stakeholders. Since stakeholders (e.g., community, creditors, customers, employees, governmental parties, investors, suppliers and trade unions) have a major interest in the firm and can influence</w:t>
      </w:r>
      <w:r w:rsidR="00ED1C77" w:rsidRPr="00F168EC">
        <w:rPr>
          <w:color w:val="000000" w:themeColor="text1"/>
          <w:shd w:val="clear" w:color="auto" w:fill="FFFFFF"/>
        </w:rPr>
        <w:t>,</w:t>
      </w:r>
      <w:r w:rsidRPr="00F168EC">
        <w:rPr>
          <w:color w:val="000000" w:themeColor="text1"/>
          <w:shd w:val="clear" w:color="auto" w:fill="FFFFFF"/>
        </w:rPr>
        <w:t xml:space="preserve"> and be influenced</w:t>
      </w:r>
      <w:r w:rsidR="00ED1C77" w:rsidRPr="00F168EC">
        <w:rPr>
          <w:color w:val="000000" w:themeColor="text1"/>
          <w:shd w:val="clear" w:color="auto" w:fill="FFFFFF"/>
        </w:rPr>
        <w:t>,</w:t>
      </w:r>
      <w:r w:rsidRPr="00F168EC">
        <w:rPr>
          <w:color w:val="000000" w:themeColor="text1"/>
          <w:shd w:val="clear" w:color="auto" w:fill="FFFFFF"/>
        </w:rPr>
        <w:t xml:space="preserve"> by the actions of an organization, it is important to respond to the expectations of various stakeholder groups.</w:t>
      </w:r>
      <w:r w:rsidR="00A45EA3" w:rsidRPr="00F168EC">
        <w:rPr>
          <w:color w:val="000000" w:themeColor="text1"/>
          <w:shd w:val="clear" w:color="auto" w:fill="FFFFFF"/>
        </w:rPr>
        <w:t xml:space="preserve"> </w:t>
      </w:r>
      <w:r w:rsidRPr="00F168EC">
        <w:rPr>
          <w:color w:val="000000" w:themeColor="text1"/>
          <w:shd w:val="clear" w:color="auto" w:fill="FFFFFF"/>
        </w:rPr>
        <w:t>In order to meet the needs of stakeholders, perhaps in response to various stakeholder requests, organizations may engage in co</w:t>
      </w:r>
      <w:r w:rsidR="00D112E2" w:rsidRPr="00F168EC">
        <w:rPr>
          <w:color w:val="000000" w:themeColor="text1"/>
          <w:shd w:val="clear" w:color="auto" w:fill="FFFFFF"/>
        </w:rPr>
        <w:t>rporate communication practices</w:t>
      </w:r>
      <w:r w:rsidRPr="00F168EC">
        <w:rPr>
          <w:color w:val="000000" w:themeColor="text1"/>
          <w:shd w:val="clear" w:color="auto" w:fill="FFFFFF"/>
        </w:rPr>
        <w:t xml:space="preserve"> wh</w:t>
      </w:r>
      <w:r w:rsidR="00D112E2" w:rsidRPr="00F168EC">
        <w:rPr>
          <w:color w:val="000000" w:themeColor="text1"/>
          <w:shd w:val="clear" w:color="auto" w:fill="FFFFFF"/>
        </w:rPr>
        <w:t>ich seek to satisfy the desires</w:t>
      </w:r>
      <w:r w:rsidRPr="00F168EC">
        <w:rPr>
          <w:color w:val="000000" w:themeColor="text1"/>
          <w:shd w:val="clear" w:color="auto" w:fill="FFFFFF"/>
        </w:rPr>
        <w:t xml:space="preserve"> or emulate the values of </w:t>
      </w:r>
      <w:r w:rsidR="00D112E2" w:rsidRPr="00F168EC">
        <w:rPr>
          <w:color w:val="000000" w:themeColor="text1"/>
          <w:shd w:val="clear" w:color="auto" w:fill="FFFFFF"/>
        </w:rPr>
        <w:t xml:space="preserve">a </w:t>
      </w:r>
      <w:r w:rsidRPr="00F168EC">
        <w:rPr>
          <w:color w:val="000000" w:themeColor="text1"/>
          <w:shd w:val="clear" w:color="auto" w:fill="FFFFFF"/>
        </w:rPr>
        <w:t xml:space="preserve">particular stakeholder </w:t>
      </w:r>
      <w:r w:rsidR="0098363C" w:rsidRPr="00F168EC">
        <w:rPr>
          <w:color w:val="000000" w:themeColor="text1"/>
          <w:shd w:val="clear" w:color="auto" w:fill="FFFFFF"/>
        </w:rPr>
        <w:t xml:space="preserve">grouping (Hooghiemstra, 2000). </w:t>
      </w:r>
      <w:r w:rsidR="00AC45B3" w:rsidRPr="00F168EC">
        <w:rPr>
          <w:color w:val="000000" w:themeColor="text1"/>
          <w:shd w:val="clear" w:color="auto" w:fill="FFFFFF"/>
        </w:rPr>
        <w:t>Institutional theory recognizes</w:t>
      </w:r>
      <w:r w:rsidR="0098363C" w:rsidRPr="00F168EC">
        <w:rPr>
          <w:color w:val="000000" w:themeColor="text1"/>
          <w:shd w:val="clear" w:color="auto" w:fill="FFFFFF"/>
        </w:rPr>
        <w:t xml:space="preserve"> that firms can be swayed and constrained by the institutional environment they belong to</w:t>
      </w:r>
      <w:r w:rsidR="00AC45B3" w:rsidRPr="00F168EC">
        <w:rPr>
          <w:color w:val="000000" w:themeColor="text1"/>
          <w:shd w:val="clear" w:color="auto" w:fill="FFFFFF"/>
        </w:rPr>
        <w:t>. I</w:t>
      </w:r>
      <w:r w:rsidR="0098363C" w:rsidRPr="00F168EC">
        <w:rPr>
          <w:color w:val="000000" w:themeColor="text1"/>
          <w:shd w:val="clear" w:color="auto" w:fill="FFFFFF"/>
        </w:rPr>
        <w:t>nstitutional structures</w:t>
      </w:r>
      <w:r w:rsidR="007D619E" w:rsidRPr="00F168EC">
        <w:rPr>
          <w:color w:val="000000" w:themeColor="text1"/>
          <w:shd w:val="clear" w:color="auto" w:fill="FFFFFF"/>
        </w:rPr>
        <w:t xml:space="preserve"> and governance</w:t>
      </w:r>
      <w:r w:rsidR="0098363C" w:rsidRPr="00F168EC">
        <w:rPr>
          <w:color w:val="000000" w:themeColor="text1"/>
          <w:shd w:val="clear" w:color="auto" w:fill="FFFFFF"/>
        </w:rPr>
        <w:t>, such as, norms, routines, and schemes, can act as blueprints for forms of social behavior.</w:t>
      </w:r>
      <w:r w:rsidR="00AC45B3" w:rsidRPr="00F168EC">
        <w:rPr>
          <w:color w:val="000000" w:themeColor="text1"/>
          <w:shd w:val="clear" w:color="auto" w:fill="FFFFFF"/>
        </w:rPr>
        <w:t xml:space="preserve"> Conforming to social behavior within the institutional environment is seen as a means to influence the perceptions of others and can enhance organizational support (Pfeffer </w:t>
      </w:r>
      <w:r w:rsidR="00D112E2" w:rsidRPr="00F168EC">
        <w:rPr>
          <w:color w:val="000000" w:themeColor="text1"/>
          <w:shd w:val="clear" w:color="auto" w:fill="FFFFFF"/>
        </w:rPr>
        <w:t>&amp;</w:t>
      </w:r>
      <w:r w:rsidR="00AC45B3" w:rsidRPr="00F168EC">
        <w:rPr>
          <w:color w:val="000000" w:themeColor="text1"/>
          <w:shd w:val="clear" w:color="auto" w:fill="FFFFFF"/>
        </w:rPr>
        <w:t xml:space="preserve"> Salancik, 1978). As poor adherence to institutional structure</w:t>
      </w:r>
      <w:r w:rsidR="007D619E" w:rsidRPr="00F168EC">
        <w:rPr>
          <w:color w:val="000000" w:themeColor="text1"/>
          <w:shd w:val="clear" w:color="auto" w:fill="FFFFFF"/>
        </w:rPr>
        <w:t xml:space="preserve"> and good governance</w:t>
      </w:r>
      <w:r w:rsidR="00AC45B3" w:rsidRPr="00F168EC">
        <w:rPr>
          <w:color w:val="000000" w:themeColor="text1"/>
          <w:shd w:val="clear" w:color="auto" w:fill="FFFFFF"/>
        </w:rPr>
        <w:t xml:space="preserve"> runs the risk of endangering the success of the organization, business managers may </w:t>
      </w:r>
      <w:r w:rsidR="00D112E2" w:rsidRPr="00F168EC">
        <w:rPr>
          <w:color w:val="000000" w:themeColor="text1"/>
          <w:shd w:val="clear" w:color="auto" w:fill="FFFFFF"/>
        </w:rPr>
        <w:t>write</w:t>
      </w:r>
      <w:r w:rsidR="00AC45B3" w:rsidRPr="00F168EC">
        <w:rPr>
          <w:color w:val="000000" w:themeColor="text1"/>
          <w:shd w:val="clear" w:color="auto" w:fill="FFFFFF"/>
        </w:rPr>
        <w:t xml:space="preserve"> in a biased way which responds and deals with institutional pressures. </w:t>
      </w:r>
      <w:r w:rsidRPr="00F168EC">
        <w:rPr>
          <w:color w:val="000000" w:themeColor="text1"/>
          <w:shd w:val="clear" w:color="auto" w:fill="FFFFFF"/>
        </w:rPr>
        <w:t>While these various theories may differ in relation to their origin, focus and method of analysis, an underlying, but central, theme arising is the tendency for individuals to engage in forms of impression management to create a more favorable environment.</w:t>
      </w:r>
    </w:p>
    <w:p w14:paraId="5AB01C5E" w14:textId="5C4CED4F" w:rsidR="00A25F77" w:rsidRPr="00F168EC" w:rsidRDefault="00A25F77" w:rsidP="00A963A1">
      <w:pPr>
        <w:jc w:val="both"/>
        <w:outlineLvl w:val="0"/>
        <w:rPr>
          <w:i/>
          <w:color w:val="000000" w:themeColor="text1"/>
        </w:rPr>
      </w:pPr>
    </w:p>
    <w:p w14:paraId="791368B7" w14:textId="58CC9DED" w:rsidR="00082094" w:rsidRPr="00F168EC" w:rsidRDefault="00C46D79" w:rsidP="005903BA">
      <w:pPr>
        <w:jc w:val="both"/>
        <w:outlineLvl w:val="0"/>
        <w:rPr>
          <w:i/>
          <w:color w:val="000000" w:themeColor="text1"/>
        </w:rPr>
      </w:pPr>
      <w:r w:rsidRPr="00F168EC">
        <w:rPr>
          <w:i/>
          <w:color w:val="000000" w:themeColor="text1"/>
        </w:rPr>
        <w:t xml:space="preserve">Impression </w:t>
      </w:r>
      <w:r w:rsidR="00AD04CA" w:rsidRPr="00F168EC">
        <w:rPr>
          <w:i/>
          <w:color w:val="000000" w:themeColor="text1"/>
        </w:rPr>
        <w:t>M</w:t>
      </w:r>
      <w:r w:rsidRPr="00F168EC">
        <w:rPr>
          <w:i/>
          <w:color w:val="000000" w:themeColor="text1"/>
        </w:rPr>
        <w:t xml:space="preserve">anagement </w:t>
      </w:r>
      <w:r w:rsidR="00AD04CA" w:rsidRPr="00F168EC">
        <w:rPr>
          <w:i/>
          <w:color w:val="000000" w:themeColor="text1"/>
        </w:rPr>
        <w:t>B</w:t>
      </w:r>
      <w:r w:rsidRPr="00F168EC">
        <w:rPr>
          <w:i/>
          <w:color w:val="000000" w:themeColor="text1"/>
        </w:rPr>
        <w:t>ehavior/</w:t>
      </w:r>
      <w:r w:rsidR="00AD04CA" w:rsidRPr="00F168EC">
        <w:rPr>
          <w:i/>
          <w:color w:val="000000" w:themeColor="text1"/>
        </w:rPr>
        <w:t>S</w:t>
      </w:r>
      <w:r w:rsidRPr="00F168EC">
        <w:rPr>
          <w:i/>
          <w:color w:val="000000" w:themeColor="text1"/>
        </w:rPr>
        <w:t xml:space="preserve">trategies </w:t>
      </w:r>
      <w:r w:rsidR="0029051C" w:rsidRPr="00F168EC">
        <w:rPr>
          <w:i/>
          <w:color w:val="000000" w:themeColor="text1"/>
        </w:rPr>
        <w:t xml:space="preserve"> </w:t>
      </w:r>
    </w:p>
    <w:p w14:paraId="3CD37CBE" w14:textId="77777777" w:rsidR="005903BA" w:rsidRPr="00F168EC" w:rsidRDefault="005903BA" w:rsidP="005903BA">
      <w:pPr>
        <w:jc w:val="both"/>
        <w:outlineLvl w:val="0"/>
        <w:rPr>
          <w:i/>
          <w:color w:val="000000" w:themeColor="text1"/>
        </w:rPr>
      </w:pPr>
    </w:p>
    <w:p w14:paraId="49EFFD7C" w14:textId="2D49B1E4" w:rsidR="0029051C" w:rsidRPr="00F168EC" w:rsidRDefault="0029051C" w:rsidP="005505BA">
      <w:pPr>
        <w:ind w:firstLine="720"/>
        <w:jc w:val="both"/>
        <w:rPr>
          <w:color w:val="000000" w:themeColor="text1"/>
        </w:rPr>
      </w:pPr>
      <w:r w:rsidRPr="00F168EC">
        <w:rPr>
          <w:color w:val="000000" w:themeColor="text1"/>
        </w:rPr>
        <w:t xml:space="preserve">Merkl-Davies and </w:t>
      </w:r>
      <w:r w:rsidR="00830ACD" w:rsidRPr="00F168EC">
        <w:rPr>
          <w:color w:val="000000" w:themeColor="text1"/>
        </w:rPr>
        <w:t>Brennan</w:t>
      </w:r>
      <w:r w:rsidRPr="00F168EC">
        <w:rPr>
          <w:color w:val="000000" w:themeColor="text1"/>
        </w:rPr>
        <w:t xml:space="preserve"> (2007)</w:t>
      </w:r>
      <w:r w:rsidR="00767581" w:rsidRPr="00F168EC">
        <w:rPr>
          <w:color w:val="000000" w:themeColor="text1"/>
        </w:rPr>
        <w:t xml:space="preserve"> acknowledge that managers (“</w:t>
      </w:r>
      <w:r w:rsidR="00B121B8" w:rsidRPr="00F168EC">
        <w:rPr>
          <w:color w:val="000000" w:themeColor="text1"/>
        </w:rPr>
        <w:t>preparer perspective</w:t>
      </w:r>
      <w:r w:rsidR="00767581" w:rsidRPr="00F168EC">
        <w:rPr>
          <w:color w:val="000000" w:themeColor="text1"/>
        </w:rPr>
        <w:t>”</w:t>
      </w:r>
      <w:r w:rsidR="00B121B8" w:rsidRPr="00F168EC">
        <w:rPr>
          <w:color w:val="000000" w:themeColor="text1"/>
        </w:rPr>
        <w:t xml:space="preserve">) can engage in one of two forms of </w:t>
      </w:r>
      <w:r w:rsidR="00B23074" w:rsidRPr="00F168EC">
        <w:rPr>
          <w:color w:val="000000" w:themeColor="text1"/>
        </w:rPr>
        <w:t xml:space="preserve">impression management </w:t>
      </w:r>
      <w:r w:rsidR="00B121B8" w:rsidRPr="00F168EC">
        <w:rPr>
          <w:color w:val="000000" w:themeColor="text1"/>
        </w:rPr>
        <w:t>behavior (1) concealment and (2) attribution.</w:t>
      </w:r>
      <w:r w:rsidR="003C16FA" w:rsidRPr="00F168EC">
        <w:rPr>
          <w:color w:val="000000" w:themeColor="text1"/>
        </w:rPr>
        <w:t xml:space="preserve"> </w:t>
      </w:r>
      <w:r w:rsidR="003C16FA" w:rsidRPr="00F168EC">
        <w:rPr>
          <w:color w:val="000000" w:themeColor="text1"/>
        </w:rPr>
        <w:lastRenderedPageBreak/>
        <w:t xml:space="preserve">Concealment occurs when managers attempt to either obfuscate negative news or accentuate good news. Attribution refers </w:t>
      </w:r>
      <w:r w:rsidR="0079335A" w:rsidRPr="00F168EC">
        <w:rPr>
          <w:color w:val="000000" w:themeColor="text1"/>
        </w:rPr>
        <w:t>to a self-protecting tactic which attempts to shift the blame by transferring respon</w:t>
      </w:r>
      <w:r w:rsidR="00820A6C" w:rsidRPr="00F168EC">
        <w:rPr>
          <w:color w:val="000000" w:themeColor="text1"/>
        </w:rPr>
        <w:t xml:space="preserve">sibility for negative outcomes </w:t>
      </w:r>
      <w:r w:rsidR="0079335A" w:rsidRPr="00F168EC">
        <w:rPr>
          <w:color w:val="000000" w:themeColor="text1"/>
        </w:rPr>
        <w:t xml:space="preserve">to another. </w:t>
      </w:r>
      <w:r w:rsidR="00DC2C53" w:rsidRPr="00F168EC">
        <w:rPr>
          <w:color w:val="000000" w:themeColor="text1"/>
        </w:rPr>
        <w:t>The authors also outline</w:t>
      </w:r>
      <w:r w:rsidRPr="00F168EC">
        <w:rPr>
          <w:color w:val="000000" w:themeColor="text1"/>
        </w:rPr>
        <w:t xml:space="preserve"> seven different managerial impression management strategies associated with corporate narrative documents</w:t>
      </w:r>
      <w:r w:rsidR="003745D5" w:rsidRPr="00F168EC">
        <w:rPr>
          <w:color w:val="000000" w:themeColor="text1"/>
        </w:rPr>
        <w:t xml:space="preserve"> (see figure </w:t>
      </w:r>
      <w:r w:rsidR="00DF6636" w:rsidRPr="00F168EC">
        <w:rPr>
          <w:color w:val="000000" w:themeColor="text1"/>
        </w:rPr>
        <w:t xml:space="preserve">1). </w:t>
      </w:r>
      <w:r w:rsidR="0035443D" w:rsidRPr="00F168EC">
        <w:rPr>
          <w:color w:val="000000" w:themeColor="text1"/>
        </w:rPr>
        <w:t xml:space="preserve">As it would be unworkable to provide a comprehensive overview and empirically examine each of these strategies in detail, the focus of the study </w:t>
      </w:r>
      <w:r w:rsidR="00D94D8C" w:rsidRPr="00F168EC">
        <w:rPr>
          <w:color w:val="000000" w:themeColor="text1"/>
        </w:rPr>
        <w:t>is</w:t>
      </w:r>
      <w:r w:rsidR="0035443D" w:rsidRPr="00F168EC">
        <w:rPr>
          <w:color w:val="000000" w:themeColor="text1"/>
        </w:rPr>
        <w:t xml:space="preserve"> concealment. We decide not to focus on attribution as the </w:t>
      </w:r>
      <w:r w:rsidR="005505BA" w:rsidRPr="00F168EC">
        <w:rPr>
          <w:color w:val="000000" w:themeColor="text1"/>
        </w:rPr>
        <w:t>emphasis</w:t>
      </w:r>
      <w:r w:rsidR="0035443D" w:rsidRPr="00F168EC">
        <w:rPr>
          <w:color w:val="000000" w:themeColor="text1"/>
        </w:rPr>
        <w:t xml:space="preserve"> is </w:t>
      </w:r>
      <w:r w:rsidR="005505BA" w:rsidRPr="00F168EC">
        <w:rPr>
          <w:color w:val="000000" w:themeColor="text1"/>
        </w:rPr>
        <w:t xml:space="preserve">often </w:t>
      </w:r>
      <w:r w:rsidR="0035443D" w:rsidRPr="00F168EC">
        <w:rPr>
          <w:color w:val="000000" w:themeColor="text1"/>
        </w:rPr>
        <w:t>on discretionary disclosure of additional information (performance attributions) to en</w:t>
      </w:r>
      <w:r w:rsidR="005505BA" w:rsidRPr="00F168EC">
        <w:rPr>
          <w:color w:val="000000" w:themeColor="text1"/>
        </w:rPr>
        <w:t xml:space="preserve">hance firm reputation (Baginski, Hassell &amp; Hillison, </w:t>
      </w:r>
      <w:r w:rsidR="0035443D" w:rsidRPr="00F168EC">
        <w:rPr>
          <w:color w:val="000000" w:themeColor="text1"/>
        </w:rPr>
        <w:t xml:space="preserve">2000). Furthermore, </w:t>
      </w:r>
      <w:r w:rsidR="00D94D8C" w:rsidRPr="00F168EC">
        <w:rPr>
          <w:color w:val="000000" w:themeColor="text1"/>
        </w:rPr>
        <w:t>as</w:t>
      </w:r>
      <w:r w:rsidR="0035443D" w:rsidRPr="00F168EC">
        <w:rPr>
          <w:color w:val="000000" w:themeColor="text1"/>
        </w:rPr>
        <w:t xml:space="preserve"> data breach </w:t>
      </w:r>
      <w:r w:rsidR="005505BA" w:rsidRPr="00F168EC">
        <w:rPr>
          <w:color w:val="000000" w:themeColor="text1"/>
        </w:rPr>
        <w:t>notification</w:t>
      </w:r>
      <w:r w:rsidR="0035443D" w:rsidRPr="00F168EC">
        <w:rPr>
          <w:color w:val="000000" w:themeColor="text1"/>
        </w:rPr>
        <w:t xml:space="preserve"> letters can be viewed as a form of negative news </w:t>
      </w:r>
      <w:r w:rsidR="000845FB" w:rsidRPr="00F168EC">
        <w:rPr>
          <w:noProof/>
          <w:color w:val="000000" w:themeColor="text1"/>
        </w:rPr>
        <w:t>(Veltsos, 2012)</w:t>
      </w:r>
      <w:r w:rsidR="0035443D" w:rsidRPr="00F168EC">
        <w:rPr>
          <w:color w:val="000000" w:themeColor="text1"/>
        </w:rPr>
        <w:t xml:space="preserve">, </w:t>
      </w:r>
      <w:r w:rsidR="006059D4" w:rsidRPr="00F168EC">
        <w:rPr>
          <w:color w:val="000000" w:themeColor="text1"/>
        </w:rPr>
        <w:t>the concentration was</w:t>
      </w:r>
      <w:r w:rsidR="0035443D" w:rsidRPr="00F168EC">
        <w:rPr>
          <w:color w:val="000000" w:themeColor="text1"/>
        </w:rPr>
        <w:t xml:space="preserve"> on “obfuscation of bad news”. </w:t>
      </w:r>
      <w:r w:rsidR="006059D4" w:rsidRPr="00F168EC">
        <w:rPr>
          <w:color w:val="000000" w:themeColor="text1"/>
        </w:rPr>
        <w:t>G</w:t>
      </w:r>
      <w:r w:rsidRPr="00F168EC">
        <w:rPr>
          <w:color w:val="000000" w:themeColor="text1"/>
        </w:rPr>
        <w:t xml:space="preserve">iven that readability of data breach </w:t>
      </w:r>
      <w:r w:rsidR="005505BA" w:rsidRPr="00F168EC">
        <w:rPr>
          <w:color w:val="000000" w:themeColor="text1"/>
        </w:rPr>
        <w:t>notification</w:t>
      </w:r>
      <w:r w:rsidRPr="00F168EC">
        <w:rPr>
          <w:color w:val="000000" w:themeColor="text1"/>
        </w:rPr>
        <w:t xml:space="preserve"> letters</w:t>
      </w:r>
      <w:r w:rsidR="006059D4" w:rsidRPr="00F168EC">
        <w:rPr>
          <w:color w:val="000000" w:themeColor="text1"/>
        </w:rPr>
        <w:t xml:space="preserve"> </w:t>
      </w:r>
      <w:r w:rsidR="00D94D8C" w:rsidRPr="00F168EC">
        <w:rPr>
          <w:color w:val="000000" w:themeColor="text1"/>
        </w:rPr>
        <w:t>is</w:t>
      </w:r>
      <w:r w:rsidR="006059D4" w:rsidRPr="00F168EC">
        <w:rPr>
          <w:color w:val="000000" w:themeColor="text1"/>
        </w:rPr>
        <w:t xml:space="preserve"> a ce</w:t>
      </w:r>
      <w:r w:rsidR="009146C0" w:rsidRPr="00F168EC">
        <w:rPr>
          <w:color w:val="000000" w:themeColor="text1"/>
        </w:rPr>
        <w:t>ntral concern as raised earlier</w:t>
      </w:r>
      <w:r w:rsidR="006059D4" w:rsidRPr="00F168EC">
        <w:rPr>
          <w:color w:val="000000" w:themeColor="text1"/>
        </w:rPr>
        <w:t xml:space="preserve"> and may be conducive to impression management, </w:t>
      </w:r>
      <w:r w:rsidRPr="00F168EC">
        <w:rPr>
          <w:color w:val="000000" w:themeColor="text1"/>
        </w:rPr>
        <w:t xml:space="preserve">the </w:t>
      </w:r>
      <w:r w:rsidR="006059D4" w:rsidRPr="00F168EC">
        <w:rPr>
          <w:color w:val="000000" w:themeColor="text1"/>
        </w:rPr>
        <w:t>effort</w:t>
      </w:r>
      <w:r w:rsidRPr="00F168EC">
        <w:rPr>
          <w:color w:val="000000" w:themeColor="text1"/>
        </w:rPr>
        <w:t xml:space="preserve"> of this paper is on</w:t>
      </w:r>
      <w:r w:rsidR="00C46D79" w:rsidRPr="00F168EC">
        <w:rPr>
          <w:color w:val="000000" w:themeColor="text1"/>
        </w:rPr>
        <w:t xml:space="preserve"> readability</w:t>
      </w:r>
      <w:r w:rsidRPr="00F168EC">
        <w:rPr>
          <w:color w:val="000000" w:themeColor="text1"/>
        </w:rPr>
        <w:t xml:space="preserve"> </w:t>
      </w:r>
      <w:r w:rsidR="00C46D79" w:rsidRPr="00F168EC">
        <w:rPr>
          <w:color w:val="000000" w:themeColor="text1"/>
        </w:rPr>
        <w:t>(</w:t>
      </w:r>
      <w:r w:rsidRPr="00F168EC">
        <w:rPr>
          <w:color w:val="000000" w:themeColor="text1"/>
        </w:rPr>
        <w:t>reading ease manipulation</w:t>
      </w:r>
      <w:r w:rsidR="00C46D79" w:rsidRPr="00F168EC">
        <w:rPr>
          <w:color w:val="000000" w:themeColor="text1"/>
        </w:rPr>
        <w:t>)</w:t>
      </w:r>
      <w:r w:rsidRPr="00F168EC">
        <w:rPr>
          <w:color w:val="000000" w:themeColor="text1"/>
        </w:rPr>
        <w:t xml:space="preserve">. </w:t>
      </w:r>
      <w:r w:rsidR="00DC2C53" w:rsidRPr="00F168EC">
        <w:rPr>
          <w:color w:val="000000" w:themeColor="text1"/>
        </w:rPr>
        <w:t xml:space="preserve">A summary </w:t>
      </w:r>
      <w:r w:rsidR="0059512A" w:rsidRPr="00F168EC">
        <w:rPr>
          <w:color w:val="000000" w:themeColor="text1"/>
        </w:rPr>
        <w:t xml:space="preserve">of the characteristics </w:t>
      </w:r>
      <w:r w:rsidR="00DC2C53" w:rsidRPr="00F168EC">
        <w:rPr>
          <w:color w:val="000000" w:themeColor="text1"/>
        </w:rPr>
        <w:t xml:space="preserve">of </w:t>
      </w:r>
      <w:r w:rsidR="0059512A" w:rsidRPr="00F168EC">
        <w:rPr>
          <w:color w:val="000000" w:themeColor="text1"/>
        </w:rPr>
        <w:t>managerial</w:t>
      </w:r>
      <w:r w:rsidR="00DC2C53" w:rsidRPr="00F168EC">
        <w:rPr>
          <w:color w:val="000000" w:themeColor="text1"/>
        </w:rPr>
        <w:t xml:space="preserve"> </w:t>
      </w:r>
      <w:r w:rsidR="0059512A" w:rsidRPr="00F168EC">
        <w:rPr>
          <w:color w:val="000000" w:themeColor="text1"/>
        </w:rPr>
        <w:t>impression management behavior, together with the position adopted in this paper (highlighted</w:t>
      </w:r>
      <w:r w:rsidR="00B7241D" w:rsidRPr="00F168EC">
        <w:rPr>
          <w:color w:val="000000" w:themeColor="text1"/>
        </w:rPr>
        <w:t xml:space="preserve"> in bold</w:t>
      </w:r>
      <w:r w:rsidR="0059512A" w:rsidRPr="00F168EC">
        <w:rPr>
          <w:color w:val="000000" w:themeColor="text1"/>
        </w:rPr>
        <w:t xml:space="preserve">) is illustrated in figure 1. </w:t>
      </w:r>
    </w:p>
    <w:p w14:paraId="3AE182A7" w14:textId="77777777" w:rsidR="00286E11" w:rsidRPr="00F168EC" w:rsidRDefault="00286E11" w:rsidP="00286E11">
      <w:pPr>
        <w:rPr>
          <w:color w:val="000000" w:themeColor="text1"/>
          <w:shd w:val="clear" w:color="auto" w:fill="FFFFFF"/>
        </w:rPr>
      </w:pPr>
    </w:p>
    <w:p w14:paraId="12125168" w14:textId="5641AAFB" w:rsidR="00286E11" w:rsidRPr="00F168EC" w:rsidRDefault="00286E11" w:rsidP="00286E11">
      <w:pPr>
        <w:rPr>
          <w:color w:val="000000" w:themeColor="text1"/>
        </w:rPr>
      </w:pPr>
      <w:r w:rsidRPr="00F168EC">
        <w:rPr>
          <w:noProof/>
          <w:color w:val="000000" w:themeColor="text1"/>
        </w:rPr>
        <w:drawing>
          <wp:inline distT="0" distB="0" distL="0" distR="0" wp14:anchorId="4F785015" wp14:editId="395DBEBA">
            <wp:extent cx="6352673" cy="4502598"/>
            <wp:effectExtent l="0" t="0" r="0" b="6350"/>
            <wp:docPr id="209" name="Picture 209" descr="../Screen%20Shot%202017-07-05%20at%2014.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07-05%20at%2014.02.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914" cy="4550257"/>
                    </a:xfrm>
                    <a:prstGeom prst="rect">
                      <a:avLst/>
                    </a:prstGeom>
                    <a:noFill/>
                    <a:ln>
                      <a:noFill/>
                    </a:ln>
                  </pic:spPr>
                </pic:pic>
              </a:graphicData>
            </a:graphic>
          </wp:inline>
        </w:drawing>
      </w:r>
    </w:p>
    <w:p w14:paraId="134D1F1C" w14:textId="77777777" w:rsidR="00781C00" w:rsidRPr="00F168EC" w:rsidRDefault="00781C00" w:rsidP="00286E11">
      <w:pPr>
        <w:rPr>
          <w:color w:val="000000" w:themeColor="text1"/>
          <w:sz w:val="20"/>
          <w:szCs w:val="20"/>
        </w:rPr>
      </w:pPr>
    </w:p>
    <w:p w14:paraId="1D47558F" w14:textId="1A0D9785" w:rsidR="007D619E" w:rsidRPr="00F168EC" w:rsidRDefault="00286E11" w:rsidP="00286E11">
      <w:pPr>
        <w:rPr>
          <w:color w:val="000000" w:themeColor="text1"/>
          <w:sz w:val="20"/>
          <w:szCs w:val="20"/>
        </w:rPr>
      </w:pPr>
      <w:r w:rsidRPr="00F168EC">
        <w:rPr>
          <w:color w:val="000000" w:themeColor="text1"/>
          <w:sz w:val="20"/>
          <w:szCs w:val="20"/>
        </w:rPr>
        <w:t xml:space="preserve">FIG. 1. Managerial impression management strategies in corporate narrative documents (Merkl-Davies &amp; Brennan, 2007).  </w:t>
      </w:r>
    </w:p>
    <w:p w14:paraId="668FBE89" w14:textId="77777777" w:rsidR="000807D0" w:rsidRPr="00F168EC" w:rsidRDefault="000807D0" w:rsidP="00A963A1">
      <w:pPr>
        <w:jc w:val="both"/>
        <w:outlineLvl w:val="0"/>
        <w:rPr>
          <w:i/>
          <w:color w:val="000000" w:themeColor="text1"/>
          <w:shd w:val="clear" w:color="auto" w:fill="FFFFFF"/>
        </w:rPr>
      </w:pPr>
    </w:p>
    <w:p w14:paraId="4470DAFB" w14:textId="6ABA7F22" w:rsidR="005A4847" w:rsidRPr="00F168EC" w:rsidRDefault="001C670D" w:rsidP="005903BA">
      <w:pPr>
        <w:jc w:val="both"/>
        <w:outlineLvl w:val="0"/>
        <w:rPr>
          <w:i/>
          <w:color w:val="000000" w:themeColor="text1"/>
          <w:shd w:val="clear" w:color="auto" w:fill="FFFFFF"/>
        </w:rPr>
      </w:pPr>
      <w:r w:rsidRPr="00F168EC">
        <w:rPr>
          <w:i/>
          <w:color w:val="000000" w:themeColor="text1"/>
          <w:shd w:val="clear" w:color="auto" w:fill="FFFFFF"/>
        </w:rPr>
        <w:t>Readability/</w:t>
      </w:r>
      <w:r w:rsidR="00AD04CA" w:rsidRPr="00F168EC">
        <w:rPr>
          <w:i/>
          <w:color w:val="000000" w:themeColor="text1"/>
          <w:shd w:val="clear" w:color="auto" w:fill="FFFFFF"/>
        </w:rPr>
        <w:t>R</w:t>
      </w:r>
      <w:r w:rsidRPr="00F168EC">
        <w:rPr>
          <w:i/>
          <w:color w:val="000000" w:themeColor="text1"/>
          <w:shd w:val="clear" w:color="auto" w:fill="FFFFFF"/>
        </w:rPr>
        <w:t xml:space="preserve">eading </w:t>
      </w:r>
      <w:r w:rsidR="00AD04CA" w:rsidRPr="00F168EC">
        <w:rPr>
          <w:i/>
          <w:color w:val="000000" w:themeColor="text1"/>
          <w:shd w:val="clear" w:color="auto" w:fill="FFFFFF"/>
        </w:rPr>
        <w:t>Ease M</w:t>
      </w:r>
      <w:r w:rsidR="003E6C8F" w:rsidRPr="00F168EC">
        <w:rPr>
          <w:i/>
          <w:color w:val="000000" w:themeColor="text1"/>
          <w:shd w:val="clear" w:color="auto" w:fill="FFFFFF"/>
        </w:rPr>
        <w:t>anipulation</w:t>
      </w:r>
    </w:p>
    <w:p w14:paraId="0FAC1C76" w14:textId="77777777" w:rsidR="005903BA" w:rsidRPr="00F168EC" w:rsidRDefault="005903BA" w:rsidP="005903BA">
      <w:pPr>
        <w:jc w:val="both"/>
        <w:outlineLvl w:val="0"/>
        <w:rPr>
          <w:i/>
          <w:color w:val="000000" w:themeColor="text1"/>
          <w:shd w:val="clear" w:color="auto" w:fill="FFFFFF"/>
        </w:rPr>
      </w:pPr>
    </w:p>
    <w:p w14:paraId="1CA5F5A7" w14:textId="478430CB" w:rsidR="00482A3D" w:rsidRPr="00F168EC" w:rsidRDefault="0029051C" w:rsidP="005A4847">
      <w:pPr>
        <w:ind w:firstLine="720"/>
        <w:jc w:val="both"/>
        <w:rPr>
          <w:color w:val="000000" w:themeColor="text1"/>
          <w:shd w:val="clear" w:color="auto" w:fill="FFFFFF"/>
        </w:rPr>
      </w:pPr>
      <w:r w:rsidRPr="00F168EC">
        <w:rPr>
          <w:color w:val="000000" w:themeColor="text1"/>
          <w:shd w:val="clear" w:color="auto" w:fill="FFFFFF"/>
        </w:rPr>
        <w:t xml:space="preserve">Readability can be understood as the ease at which one can </w:t>
      </w:r>
      <w:r w:rsidR="0099283C" w:rsidRPr="00F168EC">
        <w:rPr>
          <w:color w:val="000000" w:themeColor="text1"/>
          <w:shd w:val="clear" w:color="auto" w:fill="FFFFFF"/>
        </w:rPr>
        <w:t>comprehend</w:t>
      </w:r>
      <w:r w:rsidRPr="00F168EC">
        <w:rPr>
          <w:color w:val="000000" w:themeColor="text1"/>
          <w:shd w:val="clear" w:color="auto" w:fill="FFFFFF"/>
        </w:rPr>
        <w:t xml:space="preserve"> a message in relation to the style of writing</w:t>
      </w:r>
      <w:r w:rsidR="00DF6636" w:rsidRPr="00F168EC">
        <w:rPr>
          <w:color w:val="000000" w:themeColor="text1"/>
          <w:shd w:val="clear" w:color="auto" w:fill="FFFFFF"/>
        </w:rPr>
        <w:t xml:space="preserve"> </w:t>
      </w:r>
      <w:sdt>
        <w:sdtPr>
          <w:rPr>
            <w:color w:val="000000" w:themeColor="text1"/>
            <w:shd w:val="clear" w:color="auto" w:fill="FFFFFF"/>
          </w:rPr>
          <w:id w:val="-1321420098"/>
          <w:citation/>
        </w:sdtPr>
        <w:sdtEndPr/>
        <w:sdtContent>
          <w:r w:rsidR="00DF6636" w:rsidRPr="00F168EC">
            <w:rPr>
              <w:color w:val="000000" w:themeColor="text1"/>
              <w:shd w:val="clear" w:color="auto" w:fill="FFFFFF"/>
            </w:rPr>
            <w:fldChar w:fldCharType="begin"/>
          </w:r>
          <w:r w:rsidR="00DF6636" w:rsidRPr="00F168EC">
            <w:rPr>
              <w:color w:val="000000" w:themeColor="text1"/>
              <w:shd w:val="clear" w:color="auto" w:fill="FFFFFF"/>
            </w:rPr>
            <w:instrText xml:space="preserve"> CITATION Kla63 \l 2057 </w:instrText>
          </w:r>
          <w:r w:rsidR="00DF6636" w:rsidRPr="00F168EC">
            <w:rPr>
              <w:color w:val="000000" w:themeColor="text1"/>
              <w:shd w:val="clear" w:color="auto" w:fill="FFFFFF"/>
            </w:rPr>
            <w:fldChar w:fldCharType="separate"/>
          </w:r>
          <w:r w:rsidR="00DF6636" w:rsidRPr="00F168EC">
            <w:rPr>
              <w:noProof/>
              <w:color w:val="000000" w:themeColor="text1"/>
              <w:shd w:val="clear" w:color="auto" w:fill="FFFFFF"/>
            </w:rPr>
            <w:t xml:space="preserve"> (Klare, 1963)</w:t>
          </w:r>
          <w:r w:rsidR="00DF6636" w:rsidRPr="00F168EC">
            <w:rPr>
              <w:color w:val="000000" w:themeColor="text1"/>
              <w:shd w:val="clear" w:color="auto" w:fill="FFFFFF"/>
            </w:rPr>
            <w:fldChar w:fldCharType="end"/>
          </w:r>
        </w:sdtContent>
      </w:sdt>
      <w:r w:rsidR="00DF6636" w:rsidRPr="00F168EC">
        <w:rPr>
          <w:color w:val="000000" w:themeColor="text1"/>
          <w:shd w:val="clear" w:color="auto" w:fill="FFFFFF"/>
        </w:rPr>
        <w:t xml:space="preserve">. </w:t>
      </w:r>
      <w:r w:rsidRPr="00F168EC">
        <w:rPr>
          <w:color w:val="000000" w:themeColor="text1"/>
          <w:shd w:val="clear" w:color="auto" w:fill="FFFFFF"/>
        </w:rPr>
        <w:t xml:space="preserve">An assessment of the writing style can be an appropriate and reliable measure of the difficulty associated with reading comprehension </w:t>
      </w:r>
      <w:sdt>
        <w:sdtPr>
          <w:rPr>
            <w:color w:val="000000" w:themeColor="text1"/>
            <w:shd w:val="clear" w:color="auto" w:fill="FFFFFF"/>
          </w:rPr>
          <w:id w:val="-1067948006"/>
          <w:citation/>
        </w:sdtPr>
        <w:sdtEndPr/>
        <w:sdtContent>
          <w:r w:rsidRPr="00F168EC">
            <w:rPr>
              <w:color w:val="000000" w:themeColor="text1"/>
              <w:shd w:val="clear" w:color="auto" w:fill="FFFFFF"/>
            </w:rPr>
            <w:fldChar w:fldCharType="begin"/>
          </w:r>
          <w:r w:rsidRPr="00F168EC">
            <w:rPr>
              <w:color w:val="000000" w:themeColor="text1"/>
              <w:shd w:val="clear" w:color="auto" w:fill="FFFFFF"/>
            </w:rPr>
            <w:instrText xml:space="preserve">CITATION Cou04 \t  \l 2057 </w:instrText>
          </w:r>
          <w:r w:rsidRPr="00F168EC">
            <w:rPr>
              <w:color w:val="000000" w:themeColor="text1"/>
              <w:shd w:val="clear" w:color="auto" w:fill="FFFFFF"/>
            </w:rPr>
            <w:fldChar w:fldCharType="separate"/>
          </w:r>
          <w:r w:rsidRPr="00F168EC">
            <w:rPr>
              <w:noProof/>
              <w:color w:val="000000" w:themeColor="text1"/>
              <w:shd w:val="clear" w:color="auto" w:fill="FFFFFF"/>
            </w:rPr>
            <w:t>(Courtis, 2004)</w:t>
          </w:r>
          <w:r w:rsidRPr="00F168EC">
            <w:rPr>
              <w:color w:val="000000" w:themeColor="text1"/>
              <w:shd w:val="clear" w:color="auto" w:fill="FFFFFF"/>
            </w:rPr>
            <w:fldChar w:fldCharType="end"/>
          </w:r>
        </w:sdtContent>
      </w:sdt>
      <w:r w:rsidRPr="00F168EC">
        <w:rPr>
          <w:color w:val="000000" w:themeColor="text1"/>
          <w:shd w:val="clear" w:color="auto" w:fill="FFFFFF"/>
        </w:rPr>
        <w:t xml:space="preserve">. In order for the information in a message to be transferred effectively, it is dependent on the ability of the reader </w:t>
      </w:r>
      <w:r w:rsidRPr="00F168EC">
        <w:rPr>
          <w:color w:val="000000" w:themeColor="text1"/>
          <w:shd w:val="clear" w:color="auto" w:fill="FFFFFF"/>
        </w:rPr>
        <w:lastRenderedPageBreak/>
        <w:t xml:space="preserve">to be able to understand the information provided. If the information is presented in a way which is too complex and beyond the comprehension capacity of the targeted audience, it can lead to the outcome of misunderstanding, impairment of reporting quality, or curtailment of the decision-making abilities of the intended audience </w:t>
      </w:r>
      <w:sdt>
        <w:sdtPr>
          <w:rPr>
            <w:color w:val="000000" w:themeColor="text1"/>
            <w:shd w:val="clear" w:color="auto" w:fill="FFFFFF"/>
          </w:rPr>
          <w:id w:val="-409926661"/>
          <w:citation/>
        </w:sdtPr>
        <w:sdtEndPr/>
        <w:sdtContent>
          <w:r w:rsidRPr="00F168EC">
            <w:rPr>
              <w:color w:val="000000" w:themeColor="text1"/>
              <w:shd w:val="clear" w:color="auto" w:fill="FFFFFF"/>
            </w:rPr>
            <w:fldChar w:fldCharType="begin"/>
          </w:r>
          <w:r w:rsidRPr="00F168EC">
            <w:rPr>
              <w:color w:val="000000" w:themeColor="text1"/>
              <w:shd w:val="clear" w:color="auto" w:fill="FFFFFF"/>
            </w:rPr>
            <w:instrText xml:space="preserve">CITATION Cou95 \t  \l 2057 </w:instrText>
          </w:r>
          <w:r w:rsidRPr="00F168EC">
            <w:rPr>
              <w:color w:val="000000" w:themeColor="text1"/>
              <w:shd w:val="clear" w:color="auto" w:fill="FFFFFF"/>
            </w:rPr>
            <w:fldChar w:fldCharType="separate"/>
          </w:r>
          <w:r w:rsidRPr="00F168EC">
            <w:rPr>
              <w:noProof/>
              <w:color w:val="000000" w:themeColor="text1"/>
              <w:shd w:val="clear" w:color="auto" w:fill="FFFFFF"/>
            </w:rPr>
            <w:t>(Courtis, 1995)</w:t>
          </w:r>
          <w:r w:rsidRPr="00F168EC">
            <w:rPr>
              <w:color w:val="000000" w:themeColor="text1"/>
              <w:shd w:val="clear" w:color="auto" w:fill="FFFFFF"/>
            </w:rPr>
            <w:fldChar w:fldCharType="end"/>
          </w:r>
        </w:sdtContent>
      </w:sdt>
      <w:r w:rsidRPr="00F168EC">
        <w:rPr>
          <w:color w:val="000000" w:themeColor="text1"/>
          <w:shd w:val="clear" w:color="auto" w:fill="FFFFFF"/>
        </w:rPr>
        <w:t xml:space="preserve">. One way of deliberately making the level of reading comprehension difficult is through reading ease manipulation. Reading ease manipulation is an attempt made to obscure a </w:t>
      </w:r>
      <w:r w:rsidR="00D8053F" w:rsidRPr="00F168EC">
        <w:rPr>
          <w:color w:val="000000" w:themeColor="text1"/>
          <w:shd w:val="clear" w:color="auto" w:fill="FFFFFF"/>
        </w:rPr>
        <w:t>negative event</w:t>
      </w:r>
      <w:r w:rsidRPr="00F168EC">
        <w:rPr>
          <w:color w:val="000000" w:themeColor="text1"/>
          <w:shd w:val="clear" w:color="auto" w:fill="FFFFFF"/>
        </w:rPr>
        <w:t xml:space="preserve"> by </w:t>
      </w:r>
      <w:r w:rsidR="00D8053F" w:rsidRPr="00F168EC">
        <w:rPr>
          <w:color w:val="000000" w:themeColor="text1"/>
          <w:shd w:val="clear" w:color="auto" w:fill="FFFFFF"/>
        </w:rPr>
        <w:t>making the readability of doc</w:t>
      </w:r>
      <w:r w:rsidR="00DC584A" w:rsidRPr="00F168EC">
        <w:rPr>
          <w:color w:val="000000" w:themeColor="text1"/>
          <w:shd w:val="clear" w:color="auto" w:fill="FFFFFF"/>
        </w:rPr>
        <w:t xml:space="preserve">uments difficult to comprehend </w:t>
      </w:r>
      <w:sdt>
        <w:sdtPr>
          <w:rPr>
            <w:color w:val="000000" w:themeColor="text1"/>
            <w:shd w:val="clear" w:color="auto" w:fill="FFFFFF"/>
          </w:rPr>
          <w:id w:val="948125938"/>
          <w:citation/>
        </w:sdtPr>
        <w:sdtEndPr/>
        <w:sdtContent>
          <w:r w:rsidRPr="00F168EC">
            <w:rPr>
              <w:color w:val="000000" w:themeColor="text1"/>
              <w:shd w:val="clear" w:color="auto" w:fill="FFFFFF"/>
            </w:rPr>
            <w:fldChar w:fldCharType="begin"/>
          </w:r>
          <w:r w:rsidRPr="00F168EC">
            <w:rPr>
              <w:color w:val="000000" w:themeColor="text1"/>
              <w:shd w:val="clear" w:color="auto" w:fill="FFFFFF"/>
            </w:rPr>
            <w:instrText xml:space="preserve">CITATION Mer07 \t  \l 2057 </w:instrText>
          </w:r>
          <w:r w:rsidRPr="00F168EC">
            <w:rPr>
              <w:color w:val="000000" w:themeColor="text1"/>
              <w:shd w:val="clear" w:color="auto" w:fill="FFFFFF"/>
            </w:rPr>
            <w:fldChar w:fldCharType="separate"/>
          </w:r>
          <w:r w:rsidRPr="00F168EC">
            <w:rPr>
              <w:noProof/>
              <w:color w:val="000000" w:themeColor="text1"/>
              <w:shd w:val="clear" w:color="auto" w:fill="FFFFFF"/>
            </w:rPr>
            <w:t>(Merkl-Davies, 2007)</w:t>
          </w:r>
          <w:r w:rsidRPr="00F168EC">
            <w:rPr>
              <w:color w:val="000000" w:themeColor="text1"/>
              <w:shd w:val="clear" w:color="auto" w:fill="FFFFFF"/>
            </w:rPr>
            <w:fldChar w:fldCharType="end"/>
          </w:r>
        </w:sdtContent>
      </w:sdt>
      <w:r w:rsidRPr="00F168EC">
        <w:rPr>
          <w:color w:val="000000" w:themeColor="text1"/>
          <w:shd w:val="clear" w:color="auto" w:fill="FFFFFF"/>
        </w:rPr>
        <w:t>.</w:t>
      </w:r>
      <w:r w:rsidR="00EB6291" w:rsidRPr="00F168EC">
        <w:rPr>
          <w:color w:val="000000" w:themeColor="text1"/>
          <w:shd w:val="clear" w:color="auto" w:fill="FFFFFF"/>
        </w:rPr>
        <w:t xml:space="preserve"> </w:t>
      </w:r>
      <w:r w:rsidR="00482A3D" w:rsidRPr="00F168EC">
        <w:rPr>
          <w:color w:val="000000" w:themeColor="text1"/>
          <w:shd w:val="clear" w:color="auto" w:fill="FFFFFF"/>
        </w:rPr>
        <w:t>When a firm is faced with poor performance or an undesirable situation, managers may attempt to conceal this information (e.g., by reducing its overall clarity) as a way of sidetracking the reader from the seriousness of the event.</w:t>
      </w:r>
    </w:p>
    <w:p w14:paraId="3637B8C8" w14:textId="2923525B" w:rsidR="00E132BB" w:rsidRPr="00F168EC" w:rsidRDefault="001A1949" w:rsidP="00A62E5D">
      <w:pPr>
        <w:ind w:firstLine="720"/>
        <w:jc w:val="both"/>
        <w:rPr>
          <w:color w:val="000000" w:themeColor="text1"/>
          <w:shd w:val="clear" w:color="auto" w:fill="FFFFFF"/>
        </w:rPr>
      </w:pPr>
      <w:r w:rsidRPr="00F168EC">
        <w:rPr>
          <w:color w:val="000000" w:themeColor="text1"/>
          <w:shd w:val="clear" w:color="auto" w:fill="FFFFFF"/>
        </w:rPr>
        <w:t xml:space="preserve">As a way of measuring reading difficulty, a common method adopted is to use a readability formula. On the one hand, some researchers have adopted a single measure, for </w:t>
      </w:r>
      <w:r w:rsidR="002D7671" w:rsidRPr="00F168EC">
        <w:rPr>
          <w:color w:val="000000" w:themeColor="text1"/>
          <w:shd w:val="clear" w:color="auto" w:fill="FFFFFF"/>
        </w:rPr>
        <w:t>example</w:t>
      </w:r>
      <w:r w:rsidR="007262D7" w:rsidRPr="00F168EC">
        <w:rPr>
          <w:color w:val="000000" w:themeColor="text1"/>
          <w:shd w:val="clear" w:color="auto" w:fill="FFFFFF"/>
        </w:rPr>
        <w:t>, Flesch (Baker &amp; Kare, 1992</w:t>
      </w:r>
      <w:r w:rsidRPr="00F168EC">
        <w:rPr>
          <w:color w:val="000000" w:themeColor="text1"/>
          <w:shd w:val="clear" w:color="auto" w:fill="FFFFFF"/>
        </w:rPr>
        <w:t xml:space="preserve">; </w:t>
      </w:r>
      <w:r w:rsidR="00C605BC" w:rsidRPr="00F168EC">
        <w:rPr>
          <w:color w:val="000000" w:themeColor="text1"/>
          <w:shd w:val="clear" w:color="auto" w:fill="FFFFFF"/>
        </w:rPr>
        <w:t>Jones, 1988</w:t>
      </w:r>
      <w:r w:rsidRPr="00F168EC">
        <w:rPr>
          <w:color w:val="000000" w:themeColor="text1"/>
          <w:shd w:val="clear" w:color="auto" w:fill="FFFFFF"/>
        </w:rPr>
        <w:t xml:space="preserve">); Fog (Parker, 1982) and Cloze (Adelberg, 1979), while others have </w:t>
      </w:r>
      <w:r w:rsidR="008F146B" w:rsidRPr="00F168EC">
        <w:rPr>
          <w:color w:val="000000" w:themeColor="text1"/>
          <w:shd w:val="clear" w:color="auto" w:fill="FFFFFF"/>
        </w:rPr>
        <w:t>adopted a multi-method approach</w:t>
      </w:r>
      <w:r w:rsidRPr="00F168EC">
        <w:rPr>
          <w:color w:val="000000" w:themeColor="text1"/>
          <w:shd w:val="clear" w:color="auto" w:fill="FFFFFF"/>
        </w:rPr>
        <w:t xml:space="preserve">, </w:t>
      </w:r>
      <w:r w:rsidR="008F146B" w:rsidRPr="00F168EC">
        <w:rPr>
          <w:color w:val="000000" w:themeColor="text1"/>
          <w:shd w:val="clear" w:color="auto" w:fill="FFFFFF"/>
        </w:rPr>
        <w:t>including</w:t>
      </w:r>
      <w:r w:rsidRPr="00F168EC">
        <w:rPr>
          <w:color w:val="000000" w:themeColor="text1"/>
          <w:shd w:val="clear" w:color="auto" w:fill="FFFFFF"/>
        </w:rPr>
        <w:t xml:space="preserve"> Flesch with some other combination of measures</w:t>
      </w:r>
      <w:r w:rsidR="008F146B" w:rsidRPr="00F168EC">
        <w:rPr>
          <w:color w:val="000000" w:themeColor="text1"/>
          <w:shd w:val="clear" w:color="auto" w:fill="FFFFFF"/>
        </w:rPr>
        <w:t>, such as,</w:t>
      </w:r>
      <w:r w:rsidRPr="00F168EC">
        <w:rPr>
          <w:color w:val="000000" w:themeColor="text1"/>
          <w:shd w:val="clear" w:color="auto" w:fill="FFFFFF"/>
        </w:rPr>
        <w:t xml:space="preserve"> Fog, Dale-Chall, Lix, Fry</w:t>
      </w:r>
      <w:r w:rsidR="008F146B" w:rsidRPr="00F168EC">
        <w:rPr>
          <w:color w:val="000000" w:themeColor="text1"/>
          <w:shd w:val="clear" w:color="auto" w:fill="FFFFFF"/>
        </w:rPr>
        <w:t>, Cloze, word length</w:t>
      </w:r>
      <w:r w:rsidRPr="00F168EC">
        <w:rPr>
          <w:color w:val="000000" w:themeColor="text1"/>
          <w:shd w:val="clear" w:color="auto" w:fill="FFFFFF"/>
        </w:rPr>
        <w:t xml:space="preserve"> </w:t>
      </w:r>
      <w:r w:rsidR="008F146B" w:rsidRPr="00F168EC">
        <w:rPr>
          <w:color w:val="000000" w:themeColor="text1"/>
          <w:shd w:val="clear" w:color="auto" w:fill="FFFFFF"/>
        </w:rPr>
        <w:t>(</w:t>
      </w:r>
      <w:r w:rsidR="00C32940" w:rsidRPr="00F168EC">
        <w:rPr>
          <w:color w:val="000000" w:themeColor="text1"/>
          <w:shd w:val="clear" w:color="auto" w:fill="FFFFFF"/>
        </w:rPr>
        <w:t>Courti</w:t>
      </w:r>
      <w:r w:rsidR="008F146B" w:rsidRPr="00F168EC">
        <w:rPr>
          <w:color w:val="000000" w:themeColor="text1"/>
          <w:shd w:val="clear" w:color="auto" w:fill="FFFFFF"/>
        </w:rPr>
        <w:t xml:space="preserve">s, 1986; </w:t>
      </w:r>
      <w:r w:rsidR="00C32940" w:rsidRPr="00F168EC">
        <w:rPr>
          <w:color w:val="000000" w:themeColor="text1"/>
          <w:shd w:val="clear" w:color="auto" w:fill="FFFFFF"/>
        </w:rPr>
        <w:t>Li, 200</w:t>
      </w:r>
      <w:r w:rsidR="009146C0" w:rsidRPr="00F168EC">
        <w:rPr>
          <w:color w:val="000000" w:themeColor="text1"/>
          <w:shd w:val="clear" w:color="auto" w:fill="FFFFFF"/>
        </w:rPr>
        <w:t>8</w:t>
      </w:r>
      <w:r w:rsidR="00C32940" w:rsidRPr="00F168EC">
        <w:rPr>
          <w:color w:val="000000" w:themeColor="text1"/>
          <w:shd w:val="clear" w:color="auto" w:fill="FFFFFF"/>
        </w:rPr>
        <w:t xml:space="preserve">; Smith </w:t>
      </w:r>
      <w:r w:rsidR="002D7671" w:rsidRPr="00F168EC">
        <w:rPr>
          <w:color w:val="000000" w:themeColor="text1"/>
          <w:shd w:val="clear" w:color="auto" w:fill="FFFFFF"/>
        </w:rPr>
        <w:t>&amp;</w:t>
      </w:r>
      <w:r w:rsidR="00C32940" w:rsidRPr="00F168EC">
        <w:rPr>
          <w:color w:val="000000" w:themeColor="text1"/>
          <w:shd w:val="clear" w:color="auto" w:fill="FFFFFF"/>
        </w:rPr>
        <w:t xml:space="preserve"> Taffler, 1992</w:t>
      </w:r>
      <w:r w:rsidR="008F146B" w:rsidRPr="00F168EC">
        <w:rPr>
          <w:color w:val="000000" w:themeColor="text1"/>
          <w:shd w:val="clear" w:color="auto" w:fill="FFFFFF"/>
        </w:rPr>
        <w:t>). Within the area of reading ease manipulation research, the dominant focus has been on annual reports</w:t>
      </w:r>
      <w:r w:rsidR="00CB42F3" w:rsidRPr="00F168EC">
        <w:rPr>
          <w:color w:val="000000" w:themeColor="text1"/>
          <w:shd w:val="clear" w:color="auto" w:fill="FFFFFF"/>
        </w:rPr>
        <w:t xml:space="preserve">, particularly the narrative of the chairman’s statement </w:t>
      </w:r>
      <w:r w:rsidRPr="00F168EC">
        <w:rPr>
          <w:color w:val="000000" w:themeColor="text1"/>
          <w:shd w:val="clear" w:color="auto" w:fill="FFFFFF"/>
        </w:rPr>
        <w:t>(</w:t>
      </w:r>
      <w:r w:rsidRPr="00F168EC">
        <w:rPr>
          <w:noProof/>
          <w:color w:val="000000" w:themeColor="text1"/>
        </w:rPr>
        <w:t>Courtis</w:t>
      </w:r>
      <w:r w:rsidR="006D0519" w:rsidRPr="00F168EC">
        <w:rPr>
          <w:noProof/>
          <w:color w:val="000000" w:themeColor="text1"/>
        </w:rPr>
        <w:t>,</w:t>
      </w:r>
      <w:r w:rsidRPr="00F168EC">
        <w:rPr>
          <w:noProof/>
          <w:color w:val="000000" w:themeColor="text1"/>
        </w:rPr>
        <w:t xml:space="preserve"> 1995; 2004; </w:t>
      </w:r>
      <w:r w:rsidRPr="00F168EC">
        <w:rPr>
          <w:color w:val="000000" w:themeColor="text1"/>
          <w:shd w:val="clear" w:color="auto" w:fill="FFFFFF"/>
        </w:rPr>
        <w:t>Jones 1988; Li 2008;</w:t>
      </w:r>
      <w:r w:rsidRPr="00F168EC">
        <w:rPr>
          <w:noProof/>
          <w:color w:val="000000" w:themeColor="text1"/>
        </w:rPr>
        <w:t xml:space="preserve"> O’Donovan 2002</w:t>
      </w:r>
      <w:r w:rsidRPr="00F168EC">
        <w:rPr>
          <w:color w:val="000000" w:themeColor="text1"/>
          <w:shd w:val="clear" w:color="auto" w:fill="FFFFFF"/>
        </w:rPr>
        <w:t>)</w:t>
      </w:r>
      <w:r w:rsidR="00CB42F3" w:rsidRPr="00F168EC">
        <w:rPr>
          <w:color w:val="000000" w:themeColor="text1"/>
          <w:shd w:val="clear" w:color="auto" w:fill="FFFFFF"/>
        </w:rPr>
        <w:t xml:space="preserve">. </w:t>
      </w:r>
      <w:r w:rsidR="00CB42F3" w:rsidRPr="00F168EC">
        <w:rPr>
          <w:noProof/>
          <w:color w:val="000000" w:themeColor="text1"/>
        </w:rPr>
        <w:t xml:space="preserve">A common finding is that annual reports are difficult/very difficult to read </w:t>
      </w:r>
      <w:r w:rsidR="00A62E5D" w:rsidRPr="00F168EC">
        <w:rPr>
          <w:color w:val="000000" w:themeColor="text1"/>
          <w:shd w:val="clear" w:color="auto" w:fill="FFFFFF"/>
        </w:rPr>
        <w:t>(Courtis</w:t>
      </w:r>
      <w:r w:rsidR="008E42ED" w:rsidRPr="00F168EC">
        <w:rPr>
          <w:color w:val="000000" w:themeColor="text1"/>
          <w:shd w:val="clear" w:color="auto" w:fill="FFFFFF"/>
        </w:rPr>
        <w:t>,</w:t>
      </w:r>
      <w:r w:rsidR="00A62E5D" w:rsidRPr="00F168EC">
        <w:rPr>
          <w:color w:val="000000" w:themeColor="text1"/>
          <w:shd w:val="clear" w:color="auto" w:fill="FFFFFF"/>
        </w:rPr>
        <w:t xml:space="preserve"> 1995</w:t>
      </w:r>
      <w:r w:rsidRPr="00F168EC">
        <w:rPr>
          <w:color w:val="000000" w:themeColor="text1"/>
          <w:shd w:val="clear" w:color="auto" w:fill="FFFFFF"/>
        </w:rPr>
        <w:t xml:space="preserve">; 2004; Linsley </w:t>
      </w:r>
      <w:r w:rsidR="00C32940" w:rsidRPr="00F168EC">
        <w:rPr>
          <w:color w:val="000000" w:themeColor="text1"/>
          <w:shd w:val="clear" w:color="auto" w:fill="FFFFFF"/>
        </w:rPr>
        <w:t>&amp;</w:t>
      </w:r>
      <w:r w:rsidRPr="00F168EC">
        <w:rPr>
          <w:color w:val="000000" w:themeColor="text1"/>
          <w:shd w:val="clear" w:color="auto" w:fill="FFFFFF"/>
        </w:rPr>
        <w:t xml:space="preserve"> Lawrence</w:t>
      </w:r>
      <w:r w:rsidR="008E42ED" w:rsidRPr="00F168EC">
        <w:rPr>
          <w:color w:val="000000" w:themeColor="text1"/>
          <w:shd w:val="clear" w:color="auto" w:fill="FFFFFF"/>
        </w:rPr>
        <w:t>,</w:t>
      </w:r>
      <w:r w:rsidRPr="00F168EC">
        <w:rPr>
          <w:color w:val="000000" w:themeColor="text1"/>
          <w:shd w:val="clear" w:color="auto" w:fill="FFFFFF"/>
        </w:rPr>
        <w:t xml:space="preserve"> 2007). </w:t>
      </w:r>
      <w:r w:rsidR="002D7671" w:rsidRPr="00F168EC">
        <w:rPr>
          <w:color w:val="000000" w:themeColor="text1"/>
          <w:shd w:val="clear" w:color="auto" w:fill="FFFFFF"/>
        </w:rPr>
        <w:t>Often the approach followed</w:t>
      </w:r>
      <w:r w:rsidR="00265788" w:rsidRPr="00F168EC">
        <w:rPr>
          <w:color w:val="000000" w:themeColor="text1"/>
          <w:shd w:val="clear" w:color="auto" w:fill="FFFFFF"/>
        </w:rPr>
        <w:t xml:space="preserve"> is to compare the readability of annu</w:t>
      </w:r>
      <w:r w:rsidR="00C32940" w:rsidRPr="00F168EC">
        <w:rPr>
          <w:color w:val="000000" w:themeColor="text1"/>
          <w:shd w:val="clear" w:color="auto" w:fill="FFFFFF"/>
        </w:rPr>
        <w:t>al report narratives with firm financial</w:t>
      </w:r>
      <w:r w:rsidR="00265788" w:rsidRPr="00F168EC">
        <w:rPr>
          <w:color w:val="000000" w:themeColor="text1"/>
          <w:shd w:val="clear" w:color="auto" w:fill="FFFFFF"/>
        </w:rPr>
        <w:t xml:space="preserve"> performance</w:t>
      </w:r>
      <w:r w:rsidR="002D7671" w:rsidRPr="00F168EC">
        <w:rPr>
          <w:color w:val="000000" w:themeColor="text1"/>
          <w:shd w:val="clear" w:color="auto" w:fill="FFFFFF"/>
        </w:rPr>
        <w:t xml:space="preserve"> (Mer</w:t>
      </w:r>
      <w:r w:rsidR="00A62E5D" w:rsidRPr="00F168EC">
        <w:rPr>
          <w:color w:val="000000" w:themeColor="text1"/>
          <w:shd w:val="clear" w:color="auto" w:fill="FFFFFF"/>
        </w:rPr>
        <w:t>k</w:t>
      </w:r>
      <w:r w:rsidR="002D7671" w:rsidRPr="00F168EC">
        <w:rPr>
          <w:color w:val="000000" w:themeColor="text1"/>
          <w:shd w:val="clear" w:color="auto" w:fill="FFFFFF"/>
        </w:rPr>
        <w:t>l</w:t>
      </w:r>
      <w:r w:rsidR="00A62E5D" w:rsidRPr="00F168EC">
        <w:rPr>
          <w:color w:val="000000" w:themeColor="text1"/>
          <w:shd w:val="clear" w:color="auto" w:fill="FFFFFF"/>
        </w:rPr>
        <w:t xml:space="preserve">-Davies &amp; </w:t>
      </w:r>
      <w:r w:rsidR="00A62E5D" w:rsidRPr="00F168EC">
        <w:rPr>
          <w:noProof/>
          <w:color w:val="000000" w:themeColor="text1"/>
        </w:rPr>
        <w:t>Brennan, 2007)</w:t>
      </w:r>
      <w:r w:rsidR="00265788" w:rsidRPr="00F168EC">
        <w:rPr>
          <w:color w:val="000000" w:themeColor="text1"/>
          <w:shd w:val="clear" w:color="auto" w:fill="FFFFFF"/>
        </w:rPr>
        <w:t xml:space="preserve">. </w:t>
      </w:r>
      <w:r w:rsidR="00502E6E" w:rsidRPr="00F168EC">
        <w:rPr>
          <w:color w:val="000000" w:themeColor="text1"/>
          <w:shd w:val="clear" w:color="auto" w:fill="FFFFFF"/>
        </w:rPr>
        <w:t>However, findings appear to be inconclusive, with some studies (</w:t>
      </w:r>
      <w:r w:rsidRPr="00F168EC">
        <w:rPr>
          <w:color w:val="000000" w:themeColor="text1"/>
          <w:shd w:val="clear" w:color="auto" w:fill="FFFFFF"/>
        </w:rPr>
        <w:t>Courtis</w:t>
      </w:r>
      <w:r w:rsidR="008E42ED" w:rsidRPr="00F168EC">
        <w:rPr>
          <w:color w:val="000000" w:themeColor="text1"/>
          <w:shd w:val="clear" w:color="auto" w:fill="FFFFFF"/>
        </w:rPr>
        <w:t>,</w:t>
      </w:r>
      <w:r w:rsidRPr="00F168EC">
        <w:rPr>
          <w:color w:val="000000" w:themeColor="text1"/>
          <w:shd w:val="clear" w:color="auto" w:fill="FFFFFF"/>
        </w:rPr>
        <w:t xml:space="preserve"> 1986; Jones</w:t>
      </w:r>
      <w:r w:rsidR="008E42ED" w:rsidRPr="00F168EC">
        <w:rPr>
          <w:color w:val="000000" w:themeColor="text1"/>
          <w:shd w:val="clear" w:color="auto" w:fill="FFFFFF"/>
        </w:rPr>
        <w:t>,</w:t>
      </w:r>
      <w:r w:rsidRPr="00F168EC">
        <w:rPr>
          <w:color w:val="000000" w:themeColor="text1"/>
          <w:shd w:val="clear" w:color="auto" w:fill="FFFFFF"/>
        </w:rPr>
        <w:t xml:space="preserve"> 1988; Linsley </w:t>
      </w:r>
      <w:r w:rsidR="00C32940" w:rsidRPr="00F168EC">
        <w:rPr>
          <w:color w:val="000000" w:themeColor="text1"/>
          <w:shd w:val="clear" w:color="auto" w:fill="FFFFFF"/>
        </w:rPr>
        <w:t>&amp;</w:t>
      </w:r>
      <w:r w:rsidRPr="00F168EC">
        <w:rPr>
          <w:color w:val="000000" w:themeColor="text1"/>
          <w:shd w:val="clear" w:color="auto" w:fill="FFFFFF"/>
        </w:rPr>
        <w:t xml:space="preserve"> Lawrence</w:t>
      </w:r>
      <w:r w:rsidR="008E42ED" w:rsidRPr="00F168EC">
        <w:rPr>
          <w:color w:val="000000" w:themeColor="text1"/>
          <w:shd w:val="clear" w:color="auto" w:fill="FFFFFF"/>
        </w:rPr>
        <w:t>,</w:t>
      </w:r>
      <w:r w:rsidRPr="00F168EC">
        <w:rPr>
          <w:color w:val="000000" w:themeColor="text1"/>
          <w:shd w:val="clear" w:color="auto" w:fill="FFFFFF"/>
        </w:rPr>
        <w:t xml:space="preserve"> 2007) </w:t>
      </w:r>
      <w:r w:rsidR="000E457A" w:rsidRPr="00F168EC">
        <w:rPr>
          <w:color w:val="000000" w:themeColor="text1"/>
          <w:shd w:val="clear" w:color="auto" w:fill="FFFFFF"/>
        </w:rPr>
        <w:t>not finding</w:t>
      </w:r>
      <w:r w:rsidR="00502E6E" w:rsidRPr="00F168EC">
        <w:rPr>
          <w:color w:val="000000" w:themeColor="text1"/>
          <w:shd w:val="clear" w:color="auto" w:fill="FFFFFF"/>
        </w:rPr>
        <w:t xml:space="preserve"> support for the association between the reading difficulty of annual reports, while other</w:t>
      </w:r>
      <w:r w:rsidR="008E42ED" w:rsidRPr="00F168EC">
        <w:rPr>
          <w:color w:val="000000" w:themeColor="text1"/>
          <w:shd w:val="clear" w:color="auto" w:fill="FFFFFF"/>
        </w:rPr>
        <w:t>s</w:t>
      </w:r>
      <w:r w:rsidR="00502E6E" w:rsidRPr="00F168EC">
        <w:rPr>
          <w:color w:val="000000" w:themeColor="text1"/>
          <w:shd w:val="clear" w:color="auto" w:fill="FFFFFF"/>
        </w:rPr>
        <w:t xml:space="preserve"> have (Bakar </w:t>
      </w:r>
      <w:r w:rsidR="00C32940" w:rsidRPr="00F168EC">
        <w:rPr>
          <w:color w:val="000000" w:themeColor="text1"/>
          <w:shd w:val="clear" w:color="auto" w:fill="FFFFFF"/>
        </w:rPr>
        <w:t>&amp;</w:t>
      </w:r>
      <w:r w:rsidR="00502E6E" w:rsidRPr="00F168EC">
        <w:rPr>
          <w:color w:val="000000" w:themeColor="text1"/>
          <w:shd w:val="clear" w:color="auto" w:fill="FFFFFF"/>
        </w:rPr>
        <w:t xml:space="preserve"> Ameer</w:t>
      </w:r>
      <w:r w:rsidR="008E42ED" w:rsidRPr="00F168EC">
        <w:rPr>
          <w:color w:val="000000" w:themeColor="text1"/>
          <w:shd w:val="clear" w:color="auto" w:fill="FFFFFF"/>
        </w:rPr>
        <w:t>,</w:t>
      </w:r>
      <w:r w:rsidR="00502E6E" w:rsidRPr="00F168EC">
        <w:rPr>
          <w:color w:val="000000" w:themeColor="text1"/>
          <w:shd w:val="clear" w:color="auto" w:fill="FFFFFF"/>
        </w:rPr>
        <w:t xml:space="preserve"> 2011; Baker </w:t>
      </w:r>
      <w:r w:rsidR="00C32940" w:rsidRPr="00F168EC">
        <w:rPr>
          <w:color w:val="000000" w:themeColor="text1"/>
          <w:shd w:val="clear" w:color="auto" w:fill="FFFFFF"/>
        </w:rPr>
        <w:t>&amp;</w:t>
      </w:r>
      <w:r w:rsidR="00502E6E" w:rsidRPr="00F168EC">
        <w:rPr>
          <w:color w:val="000000" w:themeColor="text1"/>
          <w:shd w:val="clear" w:color="auto" w:fill="FFFFFF"/>
        </w:rPr>
        <w:t xml:space="preserve"> Kare</w:t>
      </w:r>
      <w:r w:rsidR="008E42ED" w:rsidRPr="00F168EC">
        <w:rPr>
          <w:color w:val="000000" w:themeColor="text1"/>
          <w:shd w:val="clear" w:color="auto" w:fill="FFFFFF"/>
        </w:rPr>
        <w:t>,</w:t>
      </w:r>
      <w:r w:rsidR="00502E6E" w:rsidRPr="00F168EC">
        <w:rPr>
          <w:color w:val="000000" w:themeColor="text1"/>
          <w:shd w:val="clear" w:color="auto" w:fill="FFFFFF"/>
        </w:rPr>
        <w:t xml:space="preserve"> 1992; Smith </w:t>
      </w:r>
      <w:r w:rsidR="00A62E5D" w:rsidRPr="00F168EC">
        <w:rPr>
          <w:color w:val="000000" w:themeColor="text1"/>
          <w:shd w:val="clear" w:color="auto" w:fill="FFFFFF"/>
        </w:rPr>
        <w:t>&amp; Taffler, 1992</w:t>
      </w:r>
      <w:r w:rsidR="00502E6E" w:rsidRPr="00F168EC">
        <w:rPr>
          <w:color w:val="000000" w:themeColor="text1"/>
          <w:shd w:val="clear" w:color="auto" w:fill="FFFFFF"/>
        </w:rPr>
        <w:t>).</w:t>
      </w:r>
      <w:r w:rsidR="00E132BB" w:rsidRPr="00F168EC">
        <w:rPr>
          <w:color w:val="000000" w:themeColor="text1"/>
          <w:shd w:val="clear" w:color="auto" w:fill="FFFFFF"/>
        </w:rPr>
        <w:t xml:space="preserve"> </w:t>
      </w:r>
    </w:p>
    <w:p w14:paraId="5ECDD8D0" w14:textId="77777777" w:rsidR="00C55F75" w:rsidRPr="00F168EC" w:rsidRDefault="00C55F75" w:rsidP="00E132BB">
      <w:pPr>
        <w:ind w:firstLine="720"/>
        <w:jc w:val="both"/>
        <w:rPr>
          <w:color w:val="000000" w:themeColor="text1"/>
          <w:shd w:val="clear" w:color="auto" w:fill="FFFFFF"/>
        </w:rPr>
      </w:pPr>
    </w:p>
    <w:p w14:paraId="1264B04D" w14:textId="0C97E903" w:rsidR="00C55F75" w:rsidRPr="00F168EC" w:rsidRDefault="00C55F75" w:rsidP="00C55F75">
      <w:pPr>
        <w:jc w:val="both"/>
        <w:rPr>
          <w:i/>
          <w:color w:val="000000" w:themeColor="text1"/>
          <w:shd w:val="clear" w:color="auto" w:fill="FFFFFF"/>
        </w:rPr>
      </w:pPr>
      <w:r w:rsidRPr="00F168EC">
        <w:rPr>
          <w:i/>
          <w:color w:val="000000" w:themeColor="text1"/>
          <w:shd w:val="clear" w:color="auto" w:fill="FFFFFF"/>
        </w:rPr>
        <w:t xml:space="preserve">Research gaps </w:t>
      </w:r>
    </w:p>
    <w:p w14:paraId="23CD1CE2" w14:textId="77777777" w:rsidR="00C55F75" w:rsidRPr="00F168EC" w:rsidRDefault="00C55F75" w:rsidP="00E132BB">
      <w:pPr>
        <w:ind w:firstLine="720"/>
        <w:jc w:val="both"/>
        <w:rPr>
          <w:color w:val="000000" w:themeColor="text1"/>
          <w:shd w:val="clear" w:color="auto" w:fill="FFFFFF"/>
        </w:rPr>
      </w:pPr>
    </w:p>
    <w:p w14:paraId="07D244DC" w14:textId="60A68F5F" w:rsidR="00C55F75" w:rsidRPr="00F168EC" w:rsidRDefault="00E132BB" w:rsidP="00E132BB">
      <w:pPr>
        <w:ind w:firstLine="720"/>
        <w:jc w:val="both"/>
        <w:rPr>
          <w:color w:val="000000" w:themeColor="text1"/>
          <w:shd w:val="clear" w:color="auto" w:fill="FFFFFF"/>
        </w:rPr>
      </w:pPr>
      <w:r w:rsidRPr="00F168EC">
        <w:rPr>
          <w:color w:val="000000" w:themeColor="text1"/>
          <w:shd w:val="clear" w:color="auto" w:fill="FFFFFF"/>
        </w:rPr>
        <w:t xml:space="preserve">Notwithstanding the importance of </w:t>
      </w:r>
      <w:r w:rsidR="00C32940" w:rsidRPr="00F168EC">
        <w:rPr>
          <w:color w:val="000000" w:themeColor="text1"/>
          <w:shd w:val="clear" w:color="auto" w:fill="FFFFFF"/>
        </w:rPr>
        <w:t>readability research</w:t>
      </w:r>
      <w:r w:rsidRPr="00F168EC">
        <w:rPr>
          <w:color w:val="000000" w:themeColor="text1"/>
          <w:shd w:val="clear" w:color="auto" w:fill="FFFFFF"/>
        </w:rPr>
        <w:t xml:space="preserve">, there have been increased calls </w:t>
      </w:r>
      <w:r w:rsidR="00823041" w:rsidRPr="00F168EC">
        <w:rPr>
          <w:color w:val="000000" w:themeColor="text1"/>
          <w:shd w:val="clear" w:color="auto" w:fill="FFFFFF"/>
        </w:rPr>
        <w:t>acknowledging</w:t>
      </w:r>
      <w:r w:rsidRPr="00F168EC">
        <w:rPr>
          <w:color w:val="000000" w:themeColor="text1"/>
          <w:shd w:val="clear" w:color="auto" w:fill="FFFFFF"/>
        </w:rPr>
        <w:t xml:space="preserve"> the need to extend our understanding of managerial impression management </w:t>
      </w:r>
      <w:r w:rsidR="003160EC" w:rsidRPr="00F168EC">
        <w:rPr>
          <w:color w:val="000000" w:themeColor="text1"/>
          <w:shd w:val="clear" w:color="auto" w:fill="FFFFFF"/>
        </w:rPr>
        <w:t>behavior</w:t>
      </w:r>
      <w:r w:rsidRPr="00F168EC">
        <w:rPr>
          <w:color w:val="000000" w:themeColor="text1"/>
          <w:shd w:val="clear" w:color="auto" w:fill="FFFFFF"/>
        </w:rPr>
        <w:t xml:space="preserve"> in different corporate reporting contexts (Merkl-Davies &amp; Brennan, 2007), as well as </w:t>
      </w:r>
      <w:r w:rsidR="00823041" w:rsidRPr="00F168EC">
        <w:rPr>
          <w:color w:val="000000" w:themeColor="text1"/>
          <w:shd w:val="clear" w:color="auto" w:fill="FFFFFF"/>
        </w:rPr>
        <w:t>the need to move beyo</w:t>
      </w:r>
      <w:r w:rsidR="002D7671" w:rsidRPr="00F168EC">
        <w:rPr>
          <w:color w:val="000000" w:themeColor="text1"/>
          <w:shd w:val="clear" w:color="auto" w:fill="FFFFFF"/>
        </w:rPr>
        <w:t>nd the exclusive focus on firm financial</w:t>
      </w:r>
      <w:r w:rsidR="00823041" w:rsidRPr="00F168EC">
        <w:rPr>
          <w:color w:val="000000" w:themeColor="text1"/>
          <w:shd w:val="clear" w:color="auto" w:fill="FFFFFF"/>
        </w:rPr>
        <w:t xml:space="preserve"> </w:t>
      </w:r>
      <w:r w:rsidR="00553B2D" w:rsidRPr="00F168EC">
        <w:rPr>
          <w:color w:val="000000" w:themeColor="text1"/>
          <w:shd w:val="clear" w:color="auto" w:fill="FFFFFF"/>
        </w:rPr>
        <w:t>performance and</w:t>
      </w:r>
      <w:r w:rsidR="00823041" w:rsidRPr="00F168EC">
        <w:rPr>
          <w:color w:val="000000" w:themeColor="text1"/>
          <w:shd w:val="clear" w:color="auto" w:fill="FFFFFF"/>
        </w:rPr>
        <w:t xml:space="preserve"> </w:t>
      </w:r>
      <w:r w:rsidR="000E457A" w:rsidRPr="00F168EC">
        <w:rPr>
          <w:color w:val="000000" w:themeColor="text1"/>
          <w:shd w:val="clear" w:color="auto" w:fill="FFFFFF"/>
        </w:rPr>
        <w:t>use</w:t>
      </w:r>
      <w:r w:rsidR="00823041" w:rsidRPr="00F168EC">
        <w:rPr>
          <w:color w:val="000000" w:themeColor="text1"/>
          <w:shd w:val="clear" w:color="auto" w:fill="FFFFFF"/>
        </w:rPr>
        <w:t xml:space="preserve"> other </w:t>
      </w:r>
      <w:r w:rsidR="00553B2D" w:rsidRPr="00F168EC">
        <w:rPr>
          <w:color w:val="000000" w:themeColor="text1"/>
          <w:shd w:val="clear" w:color="auto" w:fill="FFFFFF"/>
        </w:rPr>
        <w:t xml:space="preserve">measures in conjunction with firm related variables. Considering different contexts of enquiry may offer opportunities to enhance our understanding of </w:t>
      </w:r>
      <w:r w:rsidR="00C32940" w:rsidRPr="00F168EC">
        <w:rPr>
          <w:color w:val="000000" w:themeColor="text1"/>
          <w:shd w:val="clear" w:color="auto" w:fill="FFFFFF"/>
        </w:rPr>
        <w:t>impression management</w:t>
      </w:r>
      <w:r w:rsidR="00553B2D" w:rsidRPr="00F168EC">
        <w:rPr>
          <w:color w:val="000000" w:themeColor="text1"/>
          <w:shd w:val="clear" w:color="auto" w:fill="FFFFFF"/>
        </w:rPr>
        <w:t xml:space="preserve"> strategies from the preparer perspective</w:t>
      </w:r>
      <w:r w:rsidR="008E42ED" w:rsidRPr="00F168EC">
        <w:rPr>
          <w:color w:val="000000" w:themeColor="text1"/>
          <w:shd w:val="clear" w:color="auto" w:fill="FFFFFF"/>
        </w:rPr>
        <w:t>, i</w:t>
      </w:r>
      <w:r w:rsidR="00515D3A" w:rsidRPr="00F168EC">
        <w:rPr>
          <w:color w:val="000000" w:themeColor="text1"/>
          <w:shd w:val="clear" w:color="auto" w:fill="FFFFFF"/>
        </w:rPr>
        <w:t xml:space="preserve">n the next section, we examine the impact of data breach severity on the readability of mandatory data breach </w:t>
      </w:r>
      <w:r w:rsidR="00C32940" w:rsidRPr="00F168EC">
        <w:rPr>
          <w:color w:val="000000" w:themeColor="text1"/>
          <w:shd w:val="clear" w:color="auto" w:fill="FFFFFF"/>
        </w:rPr>
        <w:t>notification letters</w:t>
      </w:r>
      <w:r w:rsidR="00515D3A" w:rsidRPr="00F168EC">
        <w:rPr>
          <w:color w:val="000000" w:themeColor="text1"/>
          <w:shd w:val="clear" w:color="auto" w:fill="FFFFFF"/>
        </w:rPr>
        <w:t>.</w:t>
      </w:r>
      <w:r w:rsidR="003B0E2B" w:rsidRPr="00F168EC">
        <w:rPr>
          <w:color w:val="000000" w:themeColor="text1"/>
          <w:shd w:val="clear" w:color="auto" w:fill="FFFFFF"/>
        </w:rPr>
        <w:t xml:space="preserve"> </w:t>
      </w:r>
    </w:p>
    <w:p w14:paraId="0EE70970" w14:textId="77777777" w:rsidR="007D619E" w:rsidRPr="00F168EC" w:rsidRDefault="007D619E" w:rsidP="007D619E">
      <w:pPr>
        <w:ind w:firstLine="720"/>
        <w:jc w:val="both"/>
        <w:rPr>
          <w:color w:val="000000" w:themeColor="text1"/>
          <w:shd w:val="clear" w:color="auto" w:fill="FFFFFF"/>
        </w:rPr>
      </w:pPr>
    </w:p>
    <w:p w14:paraId="5483942A" w14:textId="658DD100" w:rsidR="007D619E" w:rsidRPr="00F168EC" w:rsidRDefault="007D619E" w:rsidP="007D619E">
      <w:pPr>
        <w:jc w:val="both"/>
        <w:rPr>
          <w:color w:val="000000" w:themeColor="text1"/>
          <w:shd w:val="clear" w:color="auto" w:fill="FFFFFF"/>
        </w:rPr>
      </w:pPr>
      <w:r w:rsidRPr="00F168EC">
        <w:rPr>
          <w:i/>
          <w:color w:val="000000" w:themeColor="text1"/>
          <w:shd w:val="clear" w:color="auto" w:fill="FFFFFF"/>
        </w:rPr>
        <w:t>Research question</w:t>
      </w:r>
    </w:p>
    <w:p w14:paraId="37A84CA1" w14:textId="77777777" w:rsidR="007D619E" w:rsidRPr="00F168EC" w:rsidRDefault="007D619E" w:rsidP="007D619E">
      <w:pPr>
        <w:ind w:firstLine="720"/>
        <w:jc w:val="both"/>
        <w:rPr>
          <w:color w:val="000000" w:themeColor="text1"/>
          <w:shd w:val="clear" w:color="auto" w:fill="FFFFFF"/>
        </w:rPr>
      </w:pPr>
    </w:p>
    <w:p w14:paraId="48EC2450" w14:textId="56D800EC" w:rsidR="009F1611" w:rsidRPr="00F168EC" w:rsidRDefault="003B0E2B" w:rsidP="007D619E">
      <w:pPr>
        <w:ind w:firstLine="720"/>
        <w:jc w:val="both"/>
        <w:rPr>
          <w:color w:val="000000" w:themeColor="text1"/>
          <w:shd w:val="clear" w:color="auto" w:fill="FFFFFF"/>
        </w:rPr>
      </w:pPr>
      <w:r w:rsidRPr="00F168EC">
        <w:rPr>
          <w:color w:val="000000" w:themeColor="text1"/>
          <w:shd w:val="clear" w:color="auto" w:fill="FFFFFF"/>
        </w:rPr>
        <w:t xml:space="preserve">In summary, the study seeks to address the following </w:t>
      </w:r>
      <w:r w:rsidR="00C55F75" w:rsidRPr="00F168EC">
        <w:rPr>
          <w:color w:val="000000" w:themeColor="text1"/>
          <w:shd w:val="clear" w:color="auto" w:fill="FFFFFF"/>
        </w:rPr>
        <w:t xml:space="preserve">research question: what is the impact of data breach severity on the extent of readability of the corresponding data breach </w:t>
      </w:r>
      <w:r w:rsidR="00FD3878" w:rsidRPr="00F168EC">
        <w:rPr>
          <w:color w:val="000000" w:themeColor="text1"/>
          <w:shd w:val="clear" w:color="auto" w:fill="FFFFFF"/>
        </w:rPr>
        <w:t>notification</w:t>
      </w:r>
      <w:r w:rsidR="00C55F75" w:rsidRPr="00F168EC">
        <w:rPr>
          <w:color w:val="000000" w:themeColor="text1"/>
          <w:shd w:val="clear" w:color="auto" w:fill="FFFFFF"/>
        </w:rPr>
        <w:t xml:space="preserve"> letter</w:t>
      </w:r>
      <w:r w:rsidR="002D7671" w:rsidRPr="00F168EC">
        <w:rPr>
          <w:color w:val="000000" w:themeColor="text1"/>
          <w:shd w:val="clear" w:color="auto" w:fill="FFFFFF"/>
        </w:rPr>
        <w:t>(</w:t>
      </w:r>
      <w:r w:rsidR="00C55F75" w:rsidRPr="00F168EC">
        <w:rPr>
          <w:color w:val="000000" w:themeColor="text1"/>
          <w:shd w:val="clear" w:color="auto" w:fill="FFFFFF"/>
        </w:rPr>
        <w:t>s</w:t>
      </w:r>
      <w:r w:rsidR="002D7671" w:rsidRPr="00F168EC">
        <w:rPr>
          <w:color w:val="000000" w:themeColor="text1"/>
          <w:shd w:val="clear" w:color="auto" w:fill="FFFFFF"/>
        </w:rPr>
        <w:t>)</w:t>
      </w:r>
      <w:r w:rsidR="00C55F75" w:rsidRPr="00F168EC">
        <w:rPr>
          <w:color w:val="000000" w:themeColor="text1"/>
          <w:shd w:val="clear" w:color="auto" w:fill="FFFFFF"/>
        </w:rPr>
        <w:t xml:space="preserve">, and under what conditions will managers employ a specific reading ease manipulation strategy? </w:t>
      </w:r>
    </w:p>
    <w:p w14:paraId="745B2A4C" w14:textId="68729819" w:rsidR="00FB6B78" w:rsidRPr="00F168EC" w:rsidRDefault="00FB6B78" w:rsidP="009F1611">
      <w:pPr>
        <w:ind w:firstLine="720"/>
        <w:jc w:val="both"/>
        <w:rPr>
          <w:color w:val="000000" w:themeColor="text1"/>
          <w:shd w:val="clear" w:color="auto" w:fill="FFFFFF"/>
        </w:rPr>
      </w:pPr>
    </w:p>
    <w:p w14:paraId="041609A7" w14:textId="77777777" w:rsidR="001604A2" w:rsidRPr="00F168EC" w:rsidRDefault="001604A2" w:rsidP="00B600BE">
      <w:pPr>
        <w:rPr>
          <w:b/>
          <w:color w:val="000000" w:themeColor="text1"/>
        </w:rPr>
      </w:pPr>
    </w:p>
    <w:p w14:paraId="401BD9B8" w14:textId="77777777" w:rsidR="001604A2" w:rsidRPr="00F168EC" w:rsidRDefault="001604A2" w:rsidP="00B600BE">
      <w:pPr>
        <w:rPr>
          <w:b/>
          <w:color w:val="000000" w:themeColor="text1"/>
        </w:rPr>
      </w:pPr>
    </w:p>
    <w:p w14:paraId="466C172D" w14:textId="77777777" w:rsidR="001604A2" w:rsidRPr="00F168EC" w:rsidRDefault="001604A2" w:rsidP="00B600BE">
      <w:pPr>
        <w:rPr>
          <w:b/>
          <w:color w:val="000000" w:themeColor="text1"/>
        </w:rPr>
      </w:pPr>
    </w:p>
    <w:p w14:paraId="198196C9" w14:textId="77777777" w:rsidR="001604A2" w:rsidRPr="00F168EC" w:rsidRDefault="001604A2" w:rsidP="00B600BE">
      <w:pPr>
        <w:rPr>
          <w:b/>
          <w:color w:val="000000" w:themeColor="text1"/>
        </w:rPr>
      </w:pPr>
    </w:p>
    <w:p w14:paraId="744DC7AA" w14:textId="77777777" w:rsidR="001604A2" w:rsidRPr="00F168EC" w:rsidRDefault="001604A2" w:rsidP="00B600BE">
      <w:pPr>
        <w:rPr>
          <w:b/>
          <w:color w:val="000000" w:themeColor="text1"/>
        </w:rPr>
      </w:pPr>
    </w:p>
    <w:p w14:paraId="61FBBBAF" w14:textId="77777777" w:rsidR="001604A2" w:rsidRPr="00F168EC" w:rsidRDefault="001604A2" w:rsidP="00B600BE">
      <w:pPr>
        <w:rPr>
          <w:b/>
          <w:color w:val="000000" w:themeColor="text1"/>
        </w:rPr>
      </w:pPr>
    </w:p>
    <w:p w14:paraId="152B27C6" w14:textId="77777777" w:rsidR="001604A2" w:rsidRPr="00F168EC" w:rsidRDefault="001604A2" w:rsidP="00B600BE">
      <w:pPr>
        <w:rPr>
          <w:b/>
          <w:color w:val="000000" w:themeColor="text1"/>
        </w:rPr>
      </w:pPr>
    </w:p>
    <w:p w14:paraId="57C323E4" w14:textId="77777777" w:rsidR="001604A2" w:rsidRPr="00F168EC" w:rsidRDefault="001604A2" w:rsidP="00B600BE">
      <w:pPr>
        <w:rPr>
          <w:b/>
          <w:color w:val="000000" w:themeColor="text1"/>
        </w:rPr>
      </w:pPr>
    </w:p>
    <w:p w14:paraId="0DFFA85B" w14:textId="77777777" w:rsidR="001604A2" w:rsidRPr="00F168EC" w:rsidRDefault="001604A2" w:rsidP="00B600BE">
      <w:pPr>
        <w:rPr>
          <w:b/>
          <w:color w:val="000000" w:themeColor="text1"/>
        </w:rPr>
      </w:pPr>
    </w:p>
    <w:p w14:paraId="580C20E8" w14:textId="59893480" w:rsidR="00F33DA3" w:rsidRPr="00F168EC" w:rsidRDefault="00F33DA3" w:rsidP="00B600BE">
      <w:pPr>
        <w:rPr>
          <w:b/>
          <w:color w:val="000000" w:themeColor="text1"/>
        </w:rPr>
      </w:pPr>
      <w:r w:rsidRPr="00F168EC">
        <w:rPr>
          <w:b/>
          <w:color w:val="000000" w:themeColor="text1"/>
        </w:rPr>
        <w:t xml:space="preserve">Hypotheses </w:t>
      </w:r>
    </w:p>
    <w:p w14:paraId="7FAFF8A0" w14:textId="1CE20212" w:rsidR="001604A2" w:rsidRPr="00F168EC" w:rsidRDefault="001604A2" w:rsidP="00B600BE">
      <w:pPr>
        <w:rPr>
          <w:b/>
          <w:color w:val="000000" w:themeColor="text1"/>
        </w:rPr>
      </w:pPr>
    </w:p>
    <w:p w14:paraId="25762E67" w14:textId="4848CC91" w:rsidR="001604A2" w:rsidRPr="00F168EC" w:rsidRDefault="001604A2" w:rsidP="00B600BE">
      <w:pPr>
        <w:rPr>
          <w:rFonts w:eastAsiaTheme="minorHAnsi"/>
        </w:rPr>
      </w:pPr>
      <w:r w:rsidRPr="00F168EC">
        <w:rPr>
          <w:rFonts w:eastAsiaTheme="minorHAnsi"/>
        </w:rPr>
        <w:t>A summary of the research model is illustrated in figure 2.</w:t>
      </w:r>
    </w:p>
    <w:p w14:paraId="2BDCBB88" w14:textId="77777777" w:rsidR="005903BA" w:rsidRPr="00F168EC" w:rsidRDefault="005903BA" w:rsidP="00B600BE">
      <w:pPr>
        <w:rPr>
          <w:rFonts w:eastAsiaTheme="minorHAnsi"/>
        </w:rPr>
      </w:pPr>
    </w:p>
    <w:p w14:paraId="17C794D0" w14:textId="77777777" w:rsidR="001604A2" w:rsidRPr="00F168EC" w:rsidRDefault="001604A2" w:rsidP="00B600BE">
      <w:pPr>
        <w:rPr>
          <w:b/>
          <w:color w:val="000000" w:themeColor="text1"/>
        </w:rPr>
      </w:pPr>
    </w:p>
    <w:p w14:paraId="5B725BFA" w14:textId="01CCFBD2" w:rsidR="00F33DA3" w:rsidRPr="00F168EC" w:rsidRDefault="001604A2" w:rsidP="00B600BE">
      <w:pPr>
        <w:rPr>
          <w:i/>
          <w:color w:val="000000" w:themeColor="text1"/>
        </w:rPr>
      </w:pPr>
      <w:r w:rsidRPr="00F168EC">
        <w:rPr>
          <w:i/>
          <w:noProof/>
          <w:color w:val="000000" w:themeColor="text1"/>
        </w:rPr>
        <w:drawing>
          <wp:inline distT="0" distB="0" distL="0" distR="0" wp14:anchorId="2FE569C0" wp14:editId="5854CCFC">
            <wp:extent cx="6547550" cy="4581940"/>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24 at 14.28.08.png"/>
                    <pic:cNvPicPr/>
                  </pic:nvPicPr>
                  <pic:blipFill>
                    <a:blip r:embed="rId9">
                      <a:extLst>
                        <a:ext uri="{28A0092B-C50C-407E-A947-70E740481C1C}">
                          <a14:useLocalDpi xmlns:a14="http://schemas.microsoft.com/office/drawing/2010/main" val="0"/>
                        </a:ext>
                      </a:extLst>
                    </a:blip>
                    <a:stretch>
                      <a:fillRect/>
                    </a:stretch>
                  </pic:blipFill>
                  <pic:spPr>
                    <a:xfrm>
                      <a:off x="0" y="0"/>
                      <a:ext cx="6594467" cy="4614772"/>
                    </a:xfrm>
                    <a:prstGeom prst="rect">
                      <a:avLst/>
                    </a:prstGeom>
                  </pic:spPr>
                </pic:pic>
              </a:graphicData>
            </a:graphic>
          </wp:inline>
        </w:drawing>
      </w:r>
    </w:p>
    <w:p w14:paraId="07D0E061" w14:textId="20899797" w:rsidR="001604A2" w:rsidRPr="00F168EC" w:rsidRDefault="001604A2" w:rsidP="00B600BE">
      <w:pPr>
        <w:rPr>
          <w:i/>
          <w:color w:val="000000" w:themeColor="text1"/>
        </w:rPr>
      </w:pPr>
      <w:r w:rsidRPr="00F168EC">
        <w:rPr>
          <w:rFonts w:eastAsiaTheme="minorHAnsi"/>
          <w:sz w:val="19"/>
          <w:szCs w:val="19"/>
        </w:rPr>
        <w:t>FIG. 2. Research model.</w:t>
      </w:r>
    </w:p>
    <w:p w14:paraId="473133A8" w14:textId="398F928B" w:rsidR="001604A2" w:rsidRPr="00F168EC" w:rsidRDefault="001604A2" w:rsidP="00B600BE">
      <w:pPr>
        <w:rPr>
          <w:i/>
          <w:color w:val="000000" w:themeColor="text1"/>
        </w:rPr>
      </w:pPr>
    </w:p>
    <w:p w14:paraId="4D576671" w14:textId="77777777" w:rsidR="005903BA" w:rsidRPr="00F168EC" w:rsidRDefault="005903BA" w:rsidP="00B600BE">
      <w:pPr>
        <w:rPr>
          <w:i/>
          <w:color w:val="000000" w:themeColor="text1"/>
        </w:rPr>
      </w:pPr>
    </w:p>
    <w:p w14:paraId="3B6131B5" w14:textId="77777777" w:rsidR="005903BA" w:rsidRPr="00F168EC" w:rsidRDefault="005903BA" w:rsidP="00B600BE">
      <w:pPr>
        <w:rPr>
          <w:i/>
          <w:color w:val="000000" w:themeColor="text1"/>
        </w:rPr>
      </w:pPr>
    </w:p>
    <w:p w14:paraId="5549DBD7" w14:textId="77777777" w:rsidR="005903BA" w:rsidRPr="00F168EC" w:rsidRDefault="005903BA" w:rsidP="00B600BE">
      <w:pPr>
        <w:rPr>
          <w:i/>
          <w:color w:val="000000" w:themeColor="text1"/>
        </w:rPr>
      </w:pPr>
    </w:p>
    <w:p w14:paraId="6C9F5D9F" w14:textId="1ABCBA75" w:rsidR="005A4847" w:rsidRPr="00F168EC" w:rsidRDefault="00545462" w:rsidP="00B600BE">
      <w:pPr>
        <w:rPr>
          <w:i/>
          <w:color w:val="000000" w:themeColor="text1"/>
        </w:rPr>
      </w:pPr>
      <w:r w:rsidRPr="00F168EC">
        <w:rPr>
          <w:i/>
          <w:color w:val="000000" w:themeColor="text1"/>
        </w:rPr>
        <w:t xml:space="preserve">Reading </w:t>
      </w:r>
      <w:r w:rsidR="00AD04CA" w:rsidRPr="00F168EC">
        <w:rPr>
          <w:i/>
          <w:color w:val="000000" w:themeColor="text1"/>
        </w:rPr>
        <w:t>C</w:t>
      </w:r>
      <w:r w:rsidR="000E5000" w:rsidRPr="00F168EC">
        <w:rPr>
          <w:i/>
          <w:color w:val="000000" w:themeColor="text1"/>
        </w:rPr>
        <w:t>omplexity</w:t>
      </w:r>
      <w:r w:rsidRPr="00F168EC">
        <w:rPr>
          <w:i/>
          <w:color w:val="000000" w:themeColor="text1"/>
        </w:rPr>
        <w:t xml:space="preserve"> </w:t>
      </w:r>
    </w:p>
    <w:p w14:paraId="0756A78D" w14:textId="38D79ACB" w:rsidR="002E5BA8" w:rsidRPr="00F168EC" w:rsidRDefault="002E5BA8" w:rsidP="00B600BE">
      <w:pPr>
        <w:rPr>
          <w:i/>
          <w:color w:val="000000" w:themeColor="text1"/>
        </w:rPr>
      </w:pPr>
      <w:r w:rsidRPr="00F168EC">
        <w:rPr>
          <w:i/>
          <w:color w:val="000000" w:themeColor="text1"/>
        </w:rPr>
        <w:tab/>
      </w:r>
      <w:r w:rsidRPr="00F168EC">
        <w:rPr>
          <w:i/>
          <w:color w:val="000000" w:themeColor="text1"/>
        </w:rPr>
        <w:tab/>
      </w:r>
      <w:r w:rsidRPr="00F168EC">
        <w:rPr>
          <w:i/>
          <w:color w:val="000000" w:themeColor="text1"/>
        </w:rPr>
        <w:tab/>
      </w:r>
      <w:r w:rsidRPr="00F168EC">
        <w:rPr>
          <w:i/>
          <w:color w:val="000000" w:themeColor="text1"/>
        </w:rPr>
        <w:tab/>
      </w:r>
      <w:r w:rsidRPr="00F168EC">
        <w:rPr>
          <w:i/>
          <w:color w:val="000000" w:themeColor="text1"/>
        </w:rPr>
        <w:tab/>
      </w:r>
      <w:r w:rsidRPr="00F168EC">
        <w:rPr>
          <w:i/>
          <w:color w:val="000000" w:themeColor="text1"/>
        </w:rPr>
        <w:tab/>
      </w:r>
      <w:r w:rsidRPr="00F168EC">
        <w:rPr>
          <w:i/>
          <w:color w:val="000000" w:themeColor="text1"/>
        </w:rPr>
        <w:tab/>
      </w:r>
      <w:r w:rsidRPr="00F168EC">
        <w:rPr>
          <w:i/>
          <w:color w:val="000000" w:themeColor="text1"/>
        </w:rPr>
        <w:tab/>
      </w:r>
      <w:r w:rsidRPr="00F168EC">
        <w:rPr>
          <w:i/>
          <w:color w:val="000000" w:themeColor="text1"/>
        </w:rPr>
        <w:tab/>
        <w:t xml:space="preserve"> </w:t>
      </w:r>
    </w:p>
    <w:p w14:paraId="31735980" w14:textId="309FBB6D" w:rsidR="00704795" w:rsidRPr="00F168EC" w:rsidRDefault="00120A11" w:rsidP="005A4847">
      <w:pPr>
        <w:ind w:firstLine="720"/>
        <w:jc w:val="both"/>
        <w:rPr>
          <w:color w:val="000000" w:themeColor="text1"/>
        </w:rPr>
      </w:pPr>
      <w:r w:rsidRPr="00F168EC">
        <w:rPr>
          <w:color w:val="000000" w:themeColor="text1"/>
        </w:rPr>
        <w:t>R</w:t>
      </w:r>
      <w:r w:rsidR="002717DE" w:rsidRPr="00F168EC">
        <w:rPr>
          <w:color w:val="000000" w:themeColor="text1"/>
        </w:rPr>
        <w:t xml:space="preserve">eading </w:t>
      </w:r>
      <w:r w:rsidR="003A169F" w:rsidRPr="00F168EC">
        <w:rPr>
          <w:color w:val="000000" w:themeColor="text1"/>
        </w:rPr>
        <w:t>complexity</w:t>
      </w:r>
      <w:r w:rsidR="002717DE" w:rsidRPr="00F168EC">
        <w:rPr>
          <w:color w:val="000000" w:themeColor="text1"/>
        </w:rPr>
        <w:t xml:space="preserve"> refers to how challenging a reader finds a passage to comprehend</w:t>
      </w:r>
      <w:r w:rsidRPr="00F168EC">
        <w:rPr>
          <w:color w:val="000000" w:themeColor="text1"/>
        </w:rPr>
        <w:t xml:space="preserve"> </w:t>
      </w:r>
      <w:sdt>
        <w:sdtPr>
          <w:rPr>
            <w:color w:val="000000" w:themeColor="text1"/>
          </w:rPr>
          <w:id w:val="112324868"/>
          <w:citation/>
        </w:sdtPr>
        <w:sdtEndPr/>
        <w:sdtContent>
          <w:r w:rsidR="00BC78E3" w:rsidRPr="00F168EC">
            <w:rPr>
              <w:color w:val="000000" w:themeColor="text1"/>
            </w:rPr>
            <w:fldChar w:fldCharType="begin"/>
          </w:r>
          <w:r w:rsidR="00BC78E3" w:rsidRPr="00F168EC">
            <w:rPr>
              <w:color w:val="000000" w:themeColor="text1"/>
            </w:rPr>
            <w:instrText xml:space="preserve">CITATION Mer07 \t  \l 2057 </w:instrText>
          </w:r>
          <w:r w:rsidR="00BC78E3" w:rsidRPr="00F168EC">
            <w:rPr>
              <w:color w:val="000000" w:themeColor="text1"/>
            </w:rPr>
            <w:fldChar w:fldCharType="separate"/>
          </w:r>
          <w:r w:rsidR="002948D4" w:rsidRPr="00F168EC">
            <w:rPr>
              <w:noProof/>
              <w:color w:val="000000" w:themeColor="text1"/>
            </w:rPr>
            <w:t>(Merkl-Davies, 2007)</w:t>
          </w:r>
          <w:r w:rsidR="00BC78E3" w:rsidRPr="00F168EC">
            <w:rPr>
              <w:color w:val="000000" w:themeColor="text1"/>
            </w:rPr>
            <w:fldChar w:fldCharType="end"/>
          </w:r>
        </w:sdtContent>
      </w:sdt>
      <w:r w:rsidR="00BC78E3" w:rsidRPr="00F168EC">
        <w:rPr>
          <w:color w:val="000000" w:themeColor="text1"/>
        </w:rPr>
        <w:t xml:space="preserve">. </w:t>
      </w:r>
      <w:r w:rsidR="00445227" w:rsidRPr="00F168EC">
        <w:rPr>
          <w:color w:val="000000" w:themeColor="text1"/>
        </w:rPr>
        <w:t>While</w:t>
      </w:r>
      <w:r w:rsidR="00044D41" w:rsidRPr="00F168EC">
        <w:rPr>
          <w:color w:val="000000" w:themeColor="text1"/>
        </w:rPr>
        <w:t xml:space="preserve"> reading </w:t>
      </w:r>
      <w:r w:rsidR="00DB067A" w:rsidRPr="00F168EC">
        <w:rPr>
          <w:color w:val="000000" w:themeColor="text1"/>
        </w:rPr>
        <w:t>complexity</w:t>
      </w:r>
      <w:r w:rsidR="00044D41" w:rsidRPr="00F168EC">
        <w:rPr>
          <w:color w:val="000000" w:themeColor="text1"/>
        </w:rPr>
        <w:t xml:space="preserve"> may be unintentional in nature, for instance, through poor writing practice </w:t>
      </w:r>
      <w:sdt>
        <w:sdtPr>
          <w:rPr>
            <w:color w:val="000000" w:themeColor="text1"/>
          </w:rPr>
          <w:id w:val="-2120667757"/>
          <w:citation/>
        </w:sdtPr>
        <w:sdtEndPr/>
        <w:sdtContent>
          <w:r w:rsidR="00BC78E3" w:rsidRPr="00F168EC">
            <w:rPr>
              <w:color w:val="000000" w:themeColor="text1"/>
            </w:rPr>
            <w:fldChar w:fldCharType="begin"/>
          </w:r>
          <w:r w:rsidR="00BC78E3" w:rsidRPr="00F168EC">
            <w:rPr>
              <w:color w:val="000000" w:themeColor="text1"/>
            </w:rPr>
            <w:instrText xml:space="preserve">CITATION Cou95 \t  \l 2057 </w:instrText>
          </w:r>
          <w:r w:rsidR="00BC78E3" w:rsidRPr="00F168EC">
            <w:rPr>
              <w:color w:val="000000" w:themeColor="text1"/>
            </w:rPr>
            <w:fldChar w:fldCharType="separate"/>
          </w:r>
          <w:r w:rsidR="002948D4" w:rsidRPr="00F168EC">
            <w:rPr>
              <w:noProof/>
              <w:color w:val="000000" w:themeColor="text1"/>
            </w:rPr>
            <w:t>(Courtis, 1995)</w:t>
          </w:r>
          <w:r w:rsidR="00BC78E3" w:rsidRPr="00F168EC">
            <w:rPr>
              <w:color w:val="000000" w:themeColor="text1"/>
            </w:rPr>
            <w:fldChar w:fldCharType="end"/>
          </w:r>
        </w:sdtContent>
      </w:sdt>
      <w:r w:rsidR="00BC78E3" w:rsidRPr="00F168EC">
        <w:rPr>
          <w:color w:val="000000" w:themeColor="text1"/>
        </w:rPr>
        <w:t xml:space="preserve">, </w:t>
      </w:r>
      <w:r w:rsidR="00044D41" w:rsidRPr="00F168EC">
        <w:rPr>
          <w:color w:val="000000" w:themeColor="text1"/>
        </w:rPr>
        <w:t>from an impression management perspective,</w:t>
      </w:r>
      <w:r w:rsidR="00042F8F" w:rsidRPr="00F168EC">
        <w:rPr>
          <w:color w:val="000000" w:themeColor="text1"/>
        </w:rPr>
        <w:t xml:space="preserve"> when firms are confronted with poor performance or a potentially damaging situation, </w:t>
      </w:r>
      <w:r w:rsidR="00A90D56" w:rsidRPr="00F168EC">
        <w:rPr>
          <w:color w:val="000000" w:themeColor="text1"/>
        </w:rPr>
        <w:t>the</w:t>
      </w:r>
      <w:r w:rsidR="00042F8F" w:rsidRPr="00F168EC">
        <w:rPr>
          <w:color w:val="000000" w:themeColor="text1"/>
        </w:rPr>
        <w:t xml:space="preserve"> greater </w:t>
      </w:r>
      <w:r w:rsidR="00441AEF" w:rsidRPr="00F168EC">
        <w:rPr>
          <w:color w:val="000000" w:themeColor="text1"/>
        </w:rPr>
        <w:t>may be</w:t>
      </w:r>
      <w:r w:rsidR="00042F8F" w:rsidRPr="00F168EC">
        <w:rPr>
          <w:color w:val="000000" w:themeColor="text1"/>
        </w:rPr>
        <w:t xml:space="preserve"> the propensity for business managers to obscure bad news by deliberately making the </w:t>
      </w:r>
      <w:r w:rsidR="00F30725" w:rsidRPr="00F168EC">
        <w:rPr>
          <w:color w:val="000000" w:themeColor="text1"/>
        </w:rPr>
        <w:t>message more difficult to read</w:t>
      </w:r>
      <w:r w:rsidR="001C75FB" w:rsidRPr="00F168EC">
        <w:rPr>
          <w:color w:val="000000" w:themeColor="text1"/>
        </w:rPr>
        <w:t xml:space="preserve"> (Courtis, 2004). </w:t>
      </w:r>
      <w:r w:rsidR="00AC00F4" w:rsidRPr="00F168EC">
        <w:rPr>
          <w:color w:val="000000" w:themeColor="text1"/>
          <w:shd w:val="clear" w:color="auto" w:fill="FFFFFF"/>
        </w:rPr>
        <w:t xml:space="preserve">By attempting to reduce the overall clarity of the message, the aim is to </w:t>
      </w:r>
      <w:r w:rsidR="001A2F1B" w:rsidRPr="00F168EC">
        <w:rPr>
          <w:color w:val="000000" w:themeColor="text1"/>
          <w:shd w:val="clear" w:color="auto" w:fill="FFFFFF"/>
        </w:rPr>
        <w:t>leave the reader puzzled</w:t>
      </w:r>
      <w:r w:rsidR="0037603E" w:rsidRPr="00F168EC">
        <w:rPr>
          <w:color w:val="000000" w:themeColor="text1"/>
          <w:shd w:val="clear" w:color="auto" w:fill="FFFFFF"/>
        </w:rPr>
        <w:t xml:space="preserve"> </w:t>
      </w:r>
      <w:r w:rsidR="001A2F1B" w:rsidRPr="00F168EC">
        <w:rPr>
          <w:color w:val="000000" w:themeColor="text1"/>
          <w:shd w:val="clear" w:color="auto" w:fill="FFFFFF"/>
        </w:rPr>
        <w:t xml:space="preserve">and even confused in the hope that it puts </w:t>
      </w:r>
      <w:r w:rsidR="00B06EAE" w:rsidRPr="00F168EC">
        <w:rPr>
          <w:color w:val="000000" w:themeColor="text1"/>
          <w:shd w:val="clear" w:color="auto" w:fill="FFFFFF"/>
        </w:rPr>
        <w:t xml:space="preserve">the reader off </w:t>
      </w:r>
      <w:r w:rsidR="00AC00F4" w:rsidRPr="00F168EC">
        <w:rPr>
          <w:color w:val="000000" w:themeColor="text1"/>
          <w:shd w:val="clear" w:color="auto" w:fill="FFFFFF"/>
        </w:rPr>
        <w:t xml:space="preserve">or discourages </w:t>
      </w:r>
      <w:r w:rsidR="00B06EAE" w:rsidRPr="00F168EC">
        <w:rPr>
          <w:color w:val="000000" w:themeColor="text1"/>
          <w:shd w:val="clear" w:color="auto" w:fill="FFFFFF"/>
        </w:rPr>
        <w:t>them</w:t>
      </w:r>
      <w:r w:rsidR="0023226A" w:rsidRPr="00F168EC">
        <w:rPr>
          <w:color w:val="000000" w:themeColor="text1"/>
          <w:shd w:val="clear" w:color="auto" w:fill="FFFFFF"/>
        </w:rPr>
        <w:t xml:space="preserve"> from</w:t>
      </w:r>
      <w:r w:rsidR="00AC00F4" w:rsidRPr="00F168EC">
        <w:rPr>
          <w:color w:val="000000" w:themeColor="text1"/>
          <w:shd w:val="clear" w:color="auto" w:fill="FFFFFF"/>
        </w:rPr>
        <w:t xml:space="preserve"> </w:t>
      </w:r>
      <w:r w:rsidR="001A2F1B" w:rsidRPr="00F168EC">
        <w:rPr>
          <w:color w:val="000000" w:themeColor="text1"/>
          <w:shd w:val="clear" w:color="auto" w:fill="FFFFFF"/>
        </w:rPr>
        <w:t>investigating</w:t>
      </w:r>
      <w:r w:rsidR="00AC00F4" w:rsidRPr="00F168EC">
        <w:rPr>
          <w:color w:val="000000" w:themeColor="text1"/>
          <w:shd w:val="clear" w:color="auto" w:fill="FFFFFF"/>
        </w:rPr>
        <w:t xml:space="preserve"> further</w:t>
      </w:r>
      <w:r w:rsidR="00B21775" w:rsidRPr="00F168EC">
        <w:rPr>
          <w:color w:val="000000" w:themeColor="text1"/>
          <w:shd w:val="clear" w:color="auto" w:fill="FFFFFF"/>
        </w:rPr>
        <w:t xml:space="preserve"> </w:t>
      </w:r>
      <w:sdt>
        <w:sdtPr>
          <w:rPr>
            <w:color w:val="000000" w:themeColor="text1"/>
            <w:shd w:val="clear" w:color="auto" w:fill="FFFFFF"/>
          </w:rPr>
          <w:id w:val="1274520157"/>
          <w:citation/>
        </w:sdtPr>
        <w:sdtEndPr/>
        <w:sdtContent>
          <w:r w:rsidR="00B21775" w:rsidRPr="00F168EC">
            <w:rPr>
              <w:color w:val="000000" w:themeColor="text1"/>
              <w:shd w:val="clear" w:color="auto" w:fill="FFFFFF"/>
            </w:rPr>
            <w:fldChar w:fldCharType="begin"/>
          </w:r>
          <w:r w:rsidR="00B21775" w:rsidRPr="00F168EC">
            <w:rPr>
              <w:color w:val="000000" w:themeColor="text1"/>
              <w:shd w:val="clear" w:color="auto" w:fill="FFFFFF"/>
            </w:rPr>
            <w:instrText xml:space="preserve">CITATION Mer071 \t  \l 2057 </w:instrText>
          </w:r>
          <w:r w:rsidR="00B21775" w:rsidRPr="00F168EC">
            <w:rPr>
              <w:color w:val="000000" w:themeColor="text1"/>
              <w:shd w:val="clear" w:color="auto" w:fill="FFFFFF"/>
            </w:rPr>
            <w:fldChar w:fldCharType="separate"/>
          </w:r>
          <w:r w:rsidR="002948D4" w:rsidRPr="00F168EC">
            <w:rPr>
              <w:noProof/>
              <w:color w:val="000000" w:themeColor="text1"/>
              <w:shd w:val="clear" w:color="auto" w:fill="FFFFFF"/>
            </w:rPr>
            <w:t>(Merkl-Davies &amp; Brennan, 2007)</w:t>
          </w:r>
          <w:r w:rsidR="00B21775" w:rsidRPr="00F168EC">
            <w:rPr>
              <w:color w:val="000000" w:themeColor="text1"/>
              <w:shd w:val="clear" w:color="auto" w:fill="FFFFFF"/>
            </w:rPr>
            <w:fldChar w:fldCharType="end"/>
          </w:r>
        </w:sdtContent>
      </w:sdt>
      <w:r w:rsidR="00B21775" w:rsidRPr="00F168EC">
        <w:rPr>
          <w:color w:val="000000" w:themeColor="text1"/>
          <w:shd w:val="clear" w:color="auto" w:fill="FFFFFF"/>
        </w:rPr>
        <w:t>.</w:t>
      </w:r>
      <w:r w:rsidR="00030DBF" w:rsidRPr="00F168EC">
        <w:rPr>
          <w:color w:val="000000" w:themeColor="text1"/>
          <w:shd w:val="clear" w:color="auto" w:fill="FFFFFF"/>
        </w:rPr>
        <w:t xml:space="preserve"> </w:t>
      </w:r>
      <w:r w:rsidR="00042F8F" w:rsidRPr="00F168EC">
        <w:rPr>
          <w:color w:val="000000" w:themeColor="text1"/>
        </w:rPr>
        <w:t xml:space="preserve">Translating this thinking to data breach </w:t>
      </w:r>
      <w:r w:rsidR="003160EC" w:rsidRPr="00F168EC">
        <w:rPr>
          <w:color w:val="000000" w:themeColor="text1"/>
        </w:rPr>
        <w:t>notification</w:t>
      </w:r>
      <w:r w:rsidR="00042F8F" w:rsidRPr="00F168EC">
        <w:rPr>
          <w:color w:val="000000" w:themeColor="text1"/>
        </w:rPr>
        <w:t xml:space="preserve">, given that data breach messages are more unclear and </w:t>
      </w:r>
      <w:r w:rsidR="00DB067A" w:rsidRPr="00F168EC">
        <w:rPr>
          <w:color w:val="000000" w:themeColor="text1"/>
        </w:rPr>
        <w:t>complex</w:t>
      </w:r>
      <w:r w:rsidR="00042F8F" w:rsidRPr="00F168EC">
        <w:rPr>
          <w:color w:val="000000" w:themeColor="text1"/>
        </w:rPr>
        <w:t xml:space="preserve"> than what is desired</w:t>
      </w:r>
      <w:r w:rsidR="00B21775" w:rsidRPr="00F168EC">
        <w:rPr>
          <w:color w:val="000000" w:themeColor="text1"/>
        </w:rPr>
        <w:t xml:space="preserve">, </w:t>
      </w:r>
      <w:r w:rsidR="00042F8F" w:rsidRPr="00F168EC">
        <w:rPr>
          <w:color w:val="000000" w:themeColor="text1"/>
        </w:rPr>
        <w:t xml:space="preserve">one could argue that managers, when confronted with a higher data breach situation, would </w:t>
      </w:r>
      <w:r w:rsidR="00042F8F" w:rsidRPr="00F168EC">
        <w:rPr>
          <w:color w:val="000000" w:themeColor="text1"/>
        </w:rPr>
        <w:lastRenderedPageBreak/>
        <w:t xml:space="preserve">want to write </w:t>
      </w:r>
      <w:r w:rsidR="00DB067A" w:rsidRPr="00F168EC">
        <w:rPr>
          <w:color w:val="000000" w:themeColor="text1"/>
        </w:rPr>
        <w:t>in a more complex way</w:t>
      </w:r>
      <w:r w:rsidR="00042F8F" w:rsidRPr="00F168EC">
        <w:rPr>
          <w:color w:val="000000" w:themeColor="text1"/>
        </w:rPr>
        <w:t xml:space="preserve"> in an attempt to put readers off from effectively deciphering the message. </w:t>
      </w:r>
      <w:r w:rsidR="00704795" w:rsidRPr="00F168EC">
        <w:rPr>
          <w:color w:val="000000" w:themeColor="text1"/>
        </w:rPr>
        <w:t>It is thus proposed:</w:t>
      </w:r>
    </w:p>
    <w:p w14:paraId="5312529E" w14:textId="77777777" w:rsidR="002E5BA8" w:rsidRPr="00F168EC" w:rsidRDefault="002E5BA8" w:rsidP="00B600BE">
      <w:pPr>
        <w:jc w:val="both"/>
        <w:rPr>
          <w:i/>
          <w:color w:val="000000" w:themeColor="text1"/>
        </w:rPr>
      </w:pPr>
    </w:p>
    <w:p w14:paraId="47D3B1E8" w14:textId="152EE719" w:rsidR="001604A2" w:rsidRPr="00F168EC" w:rsidRDefault="001A30DA" w:rsidP="001604A2">
      <w:pPr>
        <w:jc w:val="both"/>
        <w:rPr>
          <w:color w:val="000000" w:themeColor="text1"/>
        </w:rPr>
      </w:pPr>
      <w:r w:rsidRPr="00F168EC">
        <w:rPr>
          <w:color w:val="000000" w:themeColor="text1"/>
        </w:rPr>
        <w:t xml:space="preserve">H1: The higher the data breach severity, the higher the degree of reading complexity within U.S. organizational data breach notifications. </w:t>
      </w:r>
    </w:p>
    <w:p w14:paraId="65A48769" w14:textId="1D46B188" w:rsidR="001604A2" w:rsidRPr="00F168EC" w:rsidRDefault="001604A2" w:rsidP="00A963A1">
      <w:pPr>
        <w:pStyle w:val="NormalWeb"/>
        <w:jc w:val="both"/>
        <w:outlineLvl w:val="0"/>
        <w:rPr>
          <w:i/>
          <w:color w:val="000000" w:themeColor="text1"/>
        </w:rPr>
      </w:pPr>
    </w:p>
    <w:p w14:paraId="425A254E" w14:textId="79204283" w:rsidR="005A4847" w:rsidRPr="00F168EC" w:rsidRDefault="004A23E7" w:rsidP="00A963A1">
      <w:pPr>
        <w:pStyle w:val="NormalWeb"/>
        <w:jc w:val="both"/>
        <w:outlineLvl w:val="0"/>
        <w:rPr>
          <w:i/>
          <w:color w:val="000000" w:themeColor="text1"/>
        </w:rPr>
      </w:pPr>
      <w:r w:rsidRPr="00F168EC">
        <w:rPr>
          <w:i/>
          <w:color w:val="000000" w:themeColor="text1"/>
        </w:rPr>
        <w:t xml:space="preserve">Numerical </w:t>
      </w:r>
      <w:r w:rsidR="00AD04CA" w:rsidRPr="00F168EC">
        <w:rPr>
          <w:i/>
          <w:color w:val="000000" w:themeColor="text1"/>
        </w:rPr>
        <w:t>I</w:t>
      </w:r>
      <w:r w:rsidRPr="00F168EC">
        <w:rPr>
          <w:i/>
          <w:color w:val="000000" w:themeColor="text1"/>
        </w:rPr>
        <w:t>ntensity</w:t>
      </w:r>
      <w:r w:rsidR="002E5BA8" w:rsidRPr="00F168EC">
        <w:rPr>
          <w:i/>
          <w:color w:val="000000" w:themeColor="text1"/>
        </w:rPr>
        <w:tab/>
      </w:r>
      <w:r w:rsidR="002E5BA8" w:rsidRPr="00F168EC">
        <w:rPr>
          <w:i/>
          <w:color w:val="000000" w:themeColor="text1"/>
        </w:rPr>
        <w:tab/>
      </w:r>
      <w:r w:rsidR="002E5BA8" w:rsidRPr="00F168EC">
        <w:rPr>
          <w:i/>
          <w:color w:val="000000" w:themeColor="text1"/>
        </w:rPr>
        <w:tab/>
      </w:r>
      <w:r w:rsidR="002E5BA8" w:rsidRPr="00F168EC">
        <w:rPr>
          <w:i/>
          <w:color w:val="000000" w:themeColor="text1"/>
        </w:rPr>
        <w:tab/>
      </w:r>
      <w:r w:rsidR="002E5BA8" w:rsidRPr="00F168EC">
        <w:rPr>
          <w:i/>
          <w:color w:val="000000" w:themeColor="text1"/>
        </w:rPr>
        <w:tab/>
      </w:r>
      <w:r w:rsidR="002E5BA8" w:rsidRPr="00F168EC">
        <w:rPr>
          <w:i/>
          <w:color w:val="000000" w:themeColor="text1"/>
        </w:rPr>
        <w:tab/>
      </w:r>
      <w:r w:rsidR="002E5BA8" w:rsidRPr="00F168EC">
        <w:rPr>
          <w:i/>
          <w:color w:val="000000" w:themeColor="text1"/>
        </w:rPr>
        <w:tab/>
      </w:r>
      <w:r w:rsidR="002E5BA8" w:rsidRPr="00F168EC">
        <w:rPr>
          <w:i/>
          <w:color w:val="000000" w:themeColor="text1"/>
        </w:rPr>
        <w:tab/>
      </w:r>
      <w:r w:rsidR="002E5BA8" w:rsidRPr="00F168EC">
        <w:rPr>
          <w:i/>
          <w:color w:val="000000" w:themeColor="text1"/>
        </w:rPr>
        <w:tab/>
        <w:t xml:space="preserve">           </w:t>
      </w:r>
    </w:p>
    <w:p w14:paraId="2837F097" w14:textId="7338FA9A" w:rsidR="004C7EF7" w:rsidRPr="00F168EC" w:rsidRDefault="00A04420" w:rsidP="0003403C">
      <w:pPr>
        <w:pStyle w:val="NormalWeb"/>
        <w:ind w:firstLine="720"/>
        <w:jc w:val="both"/>
        <w:rPr>
          <w:i/>
          <w:color w:val="000000" w:themeColor="text1"/>
        </w:rPr>
      </w:pPr>
      <w:r w:rsidRPr="00F168EC">
        <w:rPr>
          <w:color w:val="000000" w:themeColor="text1"/>
        </w:rPr>
        <w:t>Numerical intensity refer</w:t>
      </w:r>
      <w:r w:rsidR="00BD2F7D" w:rsidRPr="00F168EC">
        <w:rPr>
          <w:color w:val="000000" w:themeColor="text1"/>
        </w:rPr>
        <w:t xml:space="preserve">s to </w:t>
      </w:r>
      <w:r w:rsidR="00E7489B" w:rsidRPr="00F168EC">
        <w:rPr>
          <w:color w:val="000000" w:themeColor="text1"/>
        </w:rPr>
        <w:t xml:space="preserve">the </w:t>
      </w:r>
      <w:r w:rsidR="00BD2F7D" w:rsidRPr="00F168EC">
        <w:rPr>
          <w:color w:val="000000" w:themeColor="text1"/>
        </w:rPr>
        <w:t xml:space="preserve">extent to which numerical (quantitative) </w:t>
      </w:r>
      <w:r w:rsidR="00207A2E" w:rsidRPr="00F168EC">
        <w:rPr>
          <w:color w:val="000000" w:themeColor="text1"/>
        </w:rPr>
        <w:t>terms</w:t>
      </w:r>
      <w:r w:rsidRPr="00F168EC">
        <w:rPr>
          <w:color w:val="000000" w:themeColor="text1"/>
        </w:rPr>
        <w:t xml:space="preserve"> </w:t>
      </w:r>
      <w:r w:rsidR="00BD2F7D" w:rsidRPr="00F168EC">
        <w:rPr>
          <w:color w:val="000000" w:themeColor="text1"/>
        </w:rPr>
        <w:t>are</w:t>
      </w:r>
      <w:r w:rsidRPr="00F168EC">
        <w:rPr>
          <w:color w:val="000000" w:themeColor="text1"/>
        </w:rPr>
        <w:t xml:space="preserve"> p</w:t>
      </w:r>
      <w:r w:rsidR="00CD53BD" w:rsidRPr="00F168EC">
        <w:rPr>
          <w:color w:val="000000" w:themeColor="text1"/>
        </w:rPr>
        <w:t xml:space="preserve">resent in the message conveyed </w:t>
      </w:r>
      <w:sdt>
        <w:sdtPr>
          <w:rPr>
            <w:color w:val="000000" w:themeColor="text1"/>
          </w:rPr>
          <w:id w:val="-754506292"/>
          <w:citation/>
        </w:sdtPr>
        <w:sdtEndPr/>
        <w:sdtContent>
          <w:r w:rsidR="00C06FA0" w:rsidRPr="00F168EC">
            <w:rPr>
              <w:color w:val="000000" w:themeColor="text1"/>
            </w:rPr>
            <w:fldChar w:fldCharType="begin"/>
          </w:r>
          <w:r w:rsidR="00C06FA0" w:rsidRPr="00F168EC">
            <w:rPr>
              <w:color w:val="000000" w:themeColor="text1"/>
            </w:rPr>
            <w:instrText xml:space="preserve">CITATION Hen08 \t  \l 2057 </w:instrText>
          </w:r>
          <w:r w:rsidR="00C06FA0" w:rsidRPr="00F168EC">
            <w:rPr>
              <w:color w:val="000000" w:themeColor="text1"/>
            </w:rPr>
            <w:fldChar w:fldCharType="separate"/>
          </w:r>
          <w:r w:rsidR="002948D4" w:rsidRPr="00F168EC">
            <w:rPr>
              <w:noProof/>
              <w:color w:val="000000" w:themeColor="text1"/>
            </w:rPr>
            <w:t>(Henry, 2008)</w:t>
          </w:r>
          <w:r w:rsidR="00C06FA0" w:rsidRPr="00F168EC">
            <w:rPr>
              <w:color w:val="000000" w:themeColor="text1"/>
            </w:rPr>
            <w:fldChar w:fldCharType="end"/>
          </w:r>
        </w:sdtContent>
      </w:sdt>
      <w:r w:rsidR="00C06FA0" w:rsidRPr="00F168EC">
        <w:rPr>
          <w:color w:val="000000" w:themeColor="text1"/>
        </w:rPr>
        <w:t xml:space="preserve">. </w:t>
      </w:r>
      <w:r w:rsidR="00FD7D26" w:rsidRPr="00F168EC">
        <w:rPr>
          <w:color w:val="000000" w:themeColor="text1"/>
        </w:rPr>
        <w:t xml:space="preserve">While the presence of numerical terms can be associated with </w:t>
      </w:r>
      <w:r w:rsidR="00207A2E" w:rsidRPr="00F168EC">
        <w:rPr>
          <w:color w:val="000000" w:themeColor="text1"/>
        </w:rPr>
        <w:t>exactness and enhanced credibility</w:t>
      </w:r>
      <w:r w:rsidR="00720C45" w:rsidRPr="00F168EC">
        <w:rPr>
          <w:color w:val="000000" w:themeColor="text1"/>
        </w:rPr>
        <w:t xml:space="preserve"> </w:t>
      </w:r>
      <w:r w:rsidR="008821AE" w:rsidRPr="00F168EC">
        <w:rPr>
          <w:noProof/>
          <w:color w:val="000000" w:themeColor="text1"/>
        </w:rPr>
        <w:t>(Botosan, 1997; Mercer, 2004)</w:t>
      </w:r>
      <w:r w:rsidR="00C06FA0" w:rsidRPr="00F168EC">
        <w:rPr>
          <w:color w:val="000000" w:themeColor="text1"/>
        </w:rPr>
        <w:t xml:space="preserve">, </w:t>
      </w:r>
      <w:r w:rsidR="00FD7D26" w:rsidRPr="00F168EC">
        <w:rPr>
          <w:color w:val="000000" w:themeColor="text1"/>
        </w:rPr>
        <w:t>from an impression management standpoint, particularly when communicating bad news, managers may prefer to use words over numbers</w:t>
      </w:r>
      <w:r w:rsidR="003E671E" w:rsidRPr="00F168EC">
        <w:rPr>
          <w:color w:val="000000" w:themeColor="text1"/>
        </w:rPr>
        <w:t xml:space="preserve">. </w:t>
      </w:r>
      <w:r w:rsidR="00FD7D26" w:rsidRPr="00F168EC">
        <w:rPr>
          <w:color w:val="000000" w:themeColor="text1"/>
        </w:rPr>
        <w:t xml:space="preserve"> </w:t>
      </w:r>
      <w:r w:rsidR="003E671E" w:rsidRPr="00F168EC">
        <w:rPr>
          <w:color w:val="000000" w:themeColor="text1"/>
        </w:rPr>
        <w:t>O</w:t>
      </w:r>
      <w:r w:rsidR="00491457" w:rsidRPr="00F168EC">
        <w:rPr>
          <w:color w:val="000000" w:themeColor="text1"/>
        </w:rPr>
        <w:t xml:space="preserve">ne possible reason </w:t>
      </w:r>
      <w:r w:rsidR="00ED7E87" w:rsidRPr="00F168EC">
        <w:rPr>
          <w:color w:val="000000" w:themeColor="text1"/>
        </w:rPr>
        <w:t xml:space="preserve">for this </w:t>
      </w:r>
      <w:r w:rsidR="0088684E" w:rsidRPr="00F168EC">
        <w:rPr>
          <w:color w:val="000000" w:themeColor="text1"/>
        </w:rPr>
        <w:t xml:space="preserve">is that </w:t>
      </w:r>
      <w:r w:rsidR="00491457" w:rsidRPr="00F168EC">
        <w:rPr>
          <w:color w:val="000000" w:themeColor="text1"/>
        </w:rPr>
        <w:t xml:space="preserve">making </w:t>
      </w:r>
      <w:r w:rsidR="00435920" w:rsidRPr="00F168EC">
        <w:rPr>
          <w:color w:val="000000" w:themeColor="text1"/>
        </w:rPr>
        <w:t xml:space="preserve">tangible </w:t>
      </w:r>
      <w:r w:rsidR="003E671E" w:rsidRPr="00F168EC">
        <w:rPr>
          <w:color w:val="000000" w:themeColor="text1"/>
        </w:rPr>
        <w:t>(</w:t>
      </w:r>
      <w:r w:rsidR="00491457" w:rsidRPr="00F168EC">
        <w:rPr>
          <w:color w:val="000000" w:themeColor="text1"/>
        </w:rPr>
        <w:t>verifiable</w:t>
      </w:r>
      <w:r w:rsidR="003E671E" w:rsidRPr="00F168EC">
        <w:rPr>
          <w:color w:val="000000" w:themeColor="text1"/>
        </w:rPr>
        <w:t>)</w:t>
      </w:r>
      <w:r w:rsidR="00491457" w:rsidRPr="00F168EC">
        <w:rPr>
          <w:color w:val="000000" w:themeColor="text1"/>
        </w:rPr>
        <w:t xml:space="preserve"> </w:t>
      </w:r>
      <w:r w:rsidR="0088684E" w:rsidRPr="00F168EC">
        <w:rPr>
          <w:color w:val="000000" w:themeColor="text1"/>
        </w:rPr>
        <w:t xml:space="preserve">numerical </w:t>
      </w:r>
      <w:r w:rsidR="00491457" w:rsidRPr="00F168EC">
        <w:rPr>
          <w:color w:val="000000" w:themeColor="text1"/>
        </w:rPr>
        <w:t>claims</w:t>
      </w:r>
      <w:r w:rsidR="0088684E" w:rsidRPr="00F168EC">
        <w:rPr>
          <w:color w:val="000000" w:themeColor="text1"/>
        </w:rPr>
        <w:t xml:space="preserve"> </w:t>
      </w:r>
      <w:r w:rsidR="00435920" w:rsidRPr="00F168EC">
        <w:rPr>
          <w:color w:val="000000" w:themeColor="text1"/>
        </w:rPr>
        <w:t xml:space="preserve">may draw closer </w:t>
      </w:r>
      <w:r w:rsidR="00C93D76" w:rsidRPr="00F168EC">
        <w:rPr>
          <w:color w:val="000000" w:themeColor="text1"/>
        </w:rPr>
        <w:t xml:space="preserve">reader </w:t>
      </w:r>
      <w:r w:rsidR="00435920" w:rsidRPr="00F168EC">
        <w:rPr>
          <w:color w:val="000000" w:themeColor="text1"/>
        </w:rPr>
        <w:t xml:space="preserve">scrutiny to the </w:t>
      </w:r>
      <w:r w:rsidR="00051F4C" w:rsidRPr="00F168EC">
        <w:rPr>
          <w:color w:val="000000" w:themeColor="text1"/>
        </w:rPr>
        <w:t xml:space="preserve">negative </w:t>
      </w:r>
      <w:r w:rsidR="003E671E" w:rsidRPr="00F168EC">
        <w:rPr>
          <w:color w:val="000000" w:themeColor="text1"/>
        </w:rPr>
        <w:t>event</w:t>
      </w:r>
      <w:r w:rsidR="00435920" w:rsidRPr="00F168EC">
        <w:rPr>
          <w:color w:val="000000" w:themeColor="text1"/>
        </w:rPr>
        <w:t xml:space="preserve"> </w:t>
      </w:r>
      <w:r w:rsidR="000B179F" w:rsidRPr="00F168EC">
        <w:rPr>
          <w:noProof/>
          <w:color w:val="000000" w:themeColor="text1"/>
        </w:rPr>
        <w:t>(Craig, Mortensen, &amp; Iyer, 2013)</w:t>
      </w:r>
      <w:r w:rsidR="00C06FA0" w:rsidRPr="00F168EC">
        <w:rPr>
          <w:color w:val="000000" w:themeColor="text1"/>
        </w:rPr>
        <w:t xml:space="preserve">; </w:t>
      </w:r>
      <w:r w:rsidR="00C31660" w:rsidRPr="00F168EC">
        <w:rPr>
          <w:color w:val="000000" w:themeColor="text1"/>
        </w:rPr>
        <w:t>whereas words which are softer (strongly tied to emotions and values) i</w:t>
      </w:r>
      <w:r w:rsidR="00435920" w:rsidRPr="00F168EC">
        <w:rPr>
          <w:color w:val="000000" w:themeColor="text1"/>
        </w:rPr>
        <w:t>n nature</w:t>
      </w:r>
      <w:r w:rsidR="0080016C" w:rsidRPr="00F168EC">
        <w:rPr>
          <w:color w:val="000000" w:themeColor="text1"/>
        </w:rPr>
        <w:t xml:space="preserve"> </w:t>
      </w:r>
      <w:sdt>
        <w:sdtPr>
          <w:rPr>
            <w:color w:val="000000" w:themeColor="text1"/>
          </w:rPr>
          <w:id w:val="1312287853"/>
          <w:citation/>
        </w:sdtPr>
        <w:sdtEndPr/>
        <w:sdtContent>
          <w:r w:rsidR="00C06FA0" w:rsidRPr="00F168EC">
            <w:rPr>
              <w:color w:val="000000" w:themeColor="text1"/>
            </w:rPr>
            <w:fldChar w:fldCharType="begin"/>
          </w:r>
          <w:r w:rsidR="00C06FA0" w:rsidRPr="00F168EC">
            <w:rPr>
              <w:color w:val="000000" w:themeColor="text1"/>
            </w:rPr>
            <w:instrText xml:space="preserve"> CITATION Lip99 \l 2057 </w:instrText>
          </w:r>
          <w:r w:rsidR="00C06FA0" w:rsidRPr="00F168EC">
            <w:rPr>
              <w:color w:val="000000" w:themeColor="text1"/>
            </w:rPr>
            <w:fldChar w:fldCharType="separate"/>
          </w:r>
          <w:r w:rsidR="002948D4" w:rsidRPr="00F168EC">
            <w:rPr>
              <w:noProof/>
              <w:color w:val="000000" w:themeColor="text1"/>
            </w:rPr>
            <w:t>(Lipkus &amp; Hollands, 1999)</w:t>
          </w:r>
          <w:r w:rsidR="00C06FA0" w:rsidRPr="00F168EC">
            <w:rPr>
              <w:color w:val="000000" w:themeColor="text1"/>
            </w:rPr>
            <w:fldChar w:fldCharType="end"/>
          </w:r>
        </w:sdtContent>
      </w:sdt>
      <w:r w:rsidR="00C06FA0" w:rsidRPr="00F168EC">
        <w:rPr>
          <w:color w:val="000000" w:themeColor="text1"/>
        </w:rPr>
        <w:t xml:space="preserve">, </w:t>
      </w:r>
      <w:r w:rsidR="00435920" w:rsidRPr="00F168EC">
        <w:rPr>
          <w:color w:val="000000" w:themeColor="text1"/>
        </w:rPr>
        <w:t>provide m</w:t>
      </w:r>
      <w:r w:rsidR="00465CC9" w:rsidRPr="00F168EC">
        <w:rPr>
          <w:color w:val="000000" w:themeColor="text1"/>
        </w:rPr>
        <w:t>ore opportunity for vagueness</w:t>
      </w:r>
      <w:r w:rsidR="00CE7BB6" w:rsidRPr="00F168EC">
        <w:rPr>
          <w:color w:val="000000" w:themeColor="text1"/>
        </w:rPr>
        <w:t xml:space="preserve"> </w:t>
      </w:r>
      <w:r w:rsidR="0080016C" w:rsidRPr="00F168EC">
        <w:rPr>
          <w:color w:val="000000" w:themeColor="text1"/>
        </w:rPr>
        <w:t xml:space="preserve">and generality </w:t>
      </w:r>
      <w:sdt>
        <w:sdtPr>
          <w:rPr>
            <w:color w:val="000000" w:themeColor="text1"/>
          </w:rPr>
          <w:id w:val="950748241"/>
          <w:citation/>
        </w:sdtPr>
        <w:sdtEndPr/>
        <w:sdtContent>
          <w:r w:rsidR="00C06FA0" w:rsidRPr="00F168EC">
            <w:rPr>
              <w:color w:val="000000" w:themeColor="text1"/>
            </w:rPr>
            <w:fldChar w:fldCharType="begin"/>
          </w:r>
          <w:r w:rsidR="00C06FA0" w:rsidRPr="00F168EC">
            <w:rPr>
              <w:color w:val="000000" w:themeColor="text1"/>
            </w:rPr>
            <w:instrText xml:space="preserve"> CITATION Dem08 \l 2057 </w:instrText>
          </w:r>
          <w:r w:rsidR="00C06FA0" w:rsidRPr="00F168EC">
            <w:rPr>
              <w:color w:val="000000" w:themeColor="text1"/>
            </w:rPr>
            <w:fldChar w:fldCharType="separate"/>
          </w:r>
          <w:r w:rsidR="002948D4" w:rsidRPr="00F168EC">
            <w:rPr>
              <w:noProof/>
              <w:color w:val="000000" w:themeColor="text1"/>
            </w:rPr>
            <w:t>(Demers &amp; Vega, 2008)</w:t>
          </w:r>
          <w:r w:rsidR="00C06FA0" w:rsidRPr="00F168EC">
            <w:rPr>
              <w:color w:val="000000" w:themeColor="text1"/>
            </w:rPr>
            <w:fldChar w:fldCharType="end"/>
          </w:r>
        </w:sdtContent>
      </w:sdt>
      <w:r w:rsidR="00C06FA0" w:rsidRPr="00F168EC">
        <w:rPr>
          <w:color w:val="000000" w:themeColor="text1"/>
        </w:rPr>
        <w:t xml:space="preserve">. </w:t>
      </w:r>
      <w:r w:rsidR="00F121F9" w:rsidRPr="00F168EC">
        <w:rPr>
          <w:color w:val="000000" w:themeColor="text1"/>
        </w:rPr>
        <w:t>I</w:t>
      </w:r>
      <w:r w:rsidR="00D11A56" w:rsidRPr="00F168EC">
        <w:rPr>
          <w:color w:val="000000" w:themeColor="text1"/>
        </w:rPr>
        <w:t xml:space="preserve">n the case of data breach communication, reduced reluctance to use numerical </w:t>
      </w:r>
      <w:r w:rsidR="00C31660" w:rsidRPr="00F168EC">
        <w:rPr>
          <w:color w:val="000000" w:themeColor="text1"/>
        </w:rPr>
        <w:t>terms, when</w:t>
      </w:r>
      <w:r w:rsidR="00D11A56" w:rsidRPr="00F168EC">
        <w:rPr>
          <w:color w:val="000000" w:themeColor="text1"/>
        </w:rPr>
        <w:t xml:space="preserve"> confronted with high data breach severity</w:t>
      </w:r>
      <w:r w:rsidR="00C31660" w:rsidRPr="00F168EC">
        <w:rPr>
          <w:color w:val="000000" w:themeColor="text1"/>
        </w:rPr>
        <w:t xml:space="preserve">, may be treated as a mechanism to </w:t>
      </w:r>
      <w:r w:rsidR="009F2490" w:rsidRPr="00F168EC">
        <w:rPr>
          <w:color w:val="000000" w:themeColor="text1"/>
        </w:rPr>
        <w:t xml:space="preserve">disguise the true </w:t>
      </w:r>
      <w:r w:rsidR="00445227" w:rsidRPr="00F168EC">
        <w:rPr>
          <w:color w:val="000000" w:themeColor="text1"/>
        </w:rPr>
        <w:t>intentions and</w:t>
      </w:r>
      <w:r w:rsidR="009F2490" w:rsidRPr="00F168EC">
        <w:rPr>
          <w:color w:val="000000" w:themeColor="text1"/>
        </w:rPr>
        <w:t xml:space="preserve"> underlying motives </w:t>
      </w:r>
      <w:r w:rsidR="00ED7E87" w:rsidRPr="00F168EC">
        <w:rPr>
          <w:color w:val="000000" w:themeColor="text1"/>
        </w:rPr>
        <w:t xml:space="preserve">of </w:t>
      </w:r>
      <w:r w:rsidR="009F2490" w:rsidRPr="00F168EC">
        <w:rPr>
          <w:color w:val="000000" w:themeColor="text1"/>
        </w:rPr>
        <w:t xml:space="preserve">managers by </w:t>
      </w:r>
      <w:r w:rsidR="00C31660" w:rsidRPr="00F168EC">
        <w:rPr>
          <w:color w:val="000000" w:themeColor="text1"/>
        </w:rPr>
        <w:t>downplay</w:t>
      </w:r>
      <w:r w:rsidR="009F2490" w:rsidRPr="00F168EC">
        <w:rPr>
          <w:color w:val="000000" w:themeColor="text1"/>
        </w:rPr>
        <w:t>ing</w:t>
      </w:r>
      <w:r w:rsidR="00C31660" w:rsidRPr="00F168EC">
        <w:rPr>
          <w:color w:val="000000" w:themeColor="text1"/>
        </w:rPr>
        <w:t xml:space="preserve"> the use</w:t>
      </w:r>
      <w:r w:rsidR="00F511FF" w:rsidRPr="00F168EC">
        <w:rPr>
          <w:color w:val="000000" w:themeColor="text1"/>
        </w:rPr>
        <w:t xml:space="preserve"> of</w:t>
      </w:r>
      <w:r w:rsidR="00C31660" w:rsidRPr="00F168EC">
        <w:rPr>
          <w:color w:val="000000" w:themeColor="text1"/>
        </w:rPr>
        <w:t xml:space="preserve"> </w:t>
      </w:r>
      <w:r w:rsidR="0080016C" w:rsidRPr="00F168EC">
        <w:rPr>
          <w:color w:val="000000" w:themeColor="text1"/>
        </w:rPr>
        <w:t>sp</w:t>
      </w:r>
      <w:r w:rsidR="00C31660" w:rsidRPr="00F168EC">
        <w:rPr>
          <w:color w:val="000000" w:themeColor="text1"/>
        </w:rPr>
        <w:t xml:space="preserve">ecific and quantifiable claims. </w:t>
      </w:r>
      <w:r w:rsidR="00F121F9" w:rsidRPr="00F168EC">
        <w:rPr>
          <w:color w:val="000000" w:themeColor="text1"/>
        </w:rPr>
        <w:t xml:space="preserve">It can thus be </w:t>
      </w:r>
      <w:r w:rsidR="00311416" w:rsidRPr="00F168EC">
        <w:rPr>
          <w:color w:val="000000" w:themeColor="text1"/>
        </w:rPr>
        <w:t>hypothesized</w:t>
      </w:r>
      <w:r w:rsidR="00F121F9" w:rsidRPr="00F168EC">
        <w:rPr>
          <w:color w:val="000000" w:themeColor="text1"/>
        </w:rPr>
        <w:t xml:space="preserve"> that:</w:t>
      </w:r>
    </w:p>
    <w:p w14:paraId="691A2550" w14:textId="4201F157" w:rsidR="005328E7" w:rsidRPr="00F168EC" w:rsidRDefault="005328E7" w:rsidP="005328E7">
      <w:pPr>
        <w:jc w:val="both"/>
        <w:rPr>
          <w:color w:val="000000" w:themeColor="text1"/>
        </w:rPr>
      </w:pPr>
      <w:r w:rsidRPr="00F168EC">
        <w:rPr>
          <w:color w:val="000000" w:themeColor="text1"/>
        </w:rPr>
        <w:t>H2: The higher the data breach severity, the lower the degree of numerical intensity within U.S. organizational data</w:t>
      </w:r>
      <w:r w:rsidR="00077A9B" w:rsidRPr="00F168EC">
        <w:rPr>
          <w:color w:val="000000" w:themeColor="text1"/>
        </w:rPr>
        <w:t xml:space="preserve"> breach</w:t>
      </w:r>
      <w:r w:rsidRPr="00F168EC">
        <w:rPr>
          <w:color w:val="000000" w:themeColor="text1"/>
        </w:rPr>
        <w:t xml:space="preserve"> notifications. </w:t>
      </w:r>
    </w:p>
    <w:p w14:paraId="55810253" w14:textId="77777777" w:rsidR="005A4847" w:rsidRPr="00F168EC" w:rsidRDefault="005A4847" w:rsidP="00B600BE">
      <w:pPr>
        <w:jc w:val="both"/>
        <w:rPr>
          <w:i/>
          <w:color w:val="000000" w:themeColor="text1"/>
        </w:rPr>
      </w:pPr>
    </w:p>
    <w:p w14:paraId="10011BB9" w14:textId="77777777" w:rsidR="005903BA" w:rsidRPr="00F168EC" w:rsidRDefault="005903BA" w:rsidP="00A963A1">
      <w:pPr>
        <w:jc w:val="both"/>
        <w:outlineLvl w:val="0"/>
        <w:rPr>
          <w:i/>
          <w:color w:val="000000" w:themeColor="text1"/>
        </w:rPr>
      </w:pPr>
    </w:p>
    <w:p w14:paraId="6154B774" w14:textId="0D83AFEF" w:rsidR="00E15F4A" w:rsidRPr="00F168EC" w:rsidRDefault="002657D1" w:rsidP="00A963A1">
      <w:pPr>
        <w:jc w:val="both"/>
        <w:outlineLvl w:val="0"/>
        <w:rPr>
          <w:i/>
          <w:color w:val="000000" w:themeColor="text1"/>
        </w:rPr>
      </w:pPr>
      <w:r w:rsidRPr="00F168EC">
        <w:rPr>
          <w:i/>
          <w:color w:val="000000" w:themeColor="text1"/>
        </w:rPr>
        <w:t xml:space="preserve">Length of </w:t>
      </w:r>
      <w:r w:rsidR="00AD04CA" w:rsidRPr="00F168EC">
        <w:rPr>
          <w:i/>
          <w:color w:val="000000" w:themeColor="text1"/>
        </w:rPr>
        <w:t>L</w:t>
      </w:r>
      <w:r w:rsidRPr="00F168EC">
        <w:rPr>
          <w:i/>
          <w:color w:val="000000" w:themeColor="text1"/>
        </w:rPr>
        <w:t>etter</w:t>
      </w:r>
    </w:p>
    <w:p w14:paraId="5143100E" w14:textId="77777777" w:rsidR="005A4847" w:rsidRPr="00F168EC" w:rsidRDefault="005A4847" w:rsidP="00B600BE">
      <w:pPr>
        <w:jc w:val="both"/>
        <w:rPr>
          <w:i/>
          <w:color w:val="000000" w:themeColor="text1"/>
        </w:rPr>
      </w:pPr>
    </w:p>
    <w:p w14:paraId="0D0D6F1E" w14:textId="6931ACF5" w:rsidR="00E17728" w:rsidRPr="00F168EC" w:rsidRDefault="00ED7E87" w:rsidP="005A4847">
      <w:pPr>
        <w:ind w:firstLine="720"/>
        <w:jc w:val="both"/>
        <w:rPr>
          <w:color w:val="000000" w:themeColor="text1"/>
        </w:rPr>
      </w:pPr>
      <w:r w:rsidRPr="00F168EC">
        <w:rPr>
          <w:color w:val="000000" w:themeColor="text1"/>
        </w:rPr>
        <w:t>O</w:t>
      </w:r>
      <w:r w:rsidR="00D81DEA" w:rsidRPr="00F168EC">
        <w:rPr>
          <w:color w:val="000000" w:themeColor="text1"/>
        </w:rPr>
        <w:t xml:space="preserve">verall length </w:t>
      </w:r>
      <w:r w:rsidR="006E72DD" w:rsidRPr="00F168EC">
        <w:rPr>
          <w:color w:val="000000" w:themeColor="text1"/>
        </w:rPr>
        <w:t>refers to the total</w:t>
      </w:r>
      <w:r w:rsidR="00414F34" w:rsidRPr="00F168EC">
        <w:rPr>
          <w:color w:val="000000" w:themeColor="text1"/>
        </w:rPr>
        <w:t xml:space="preserve"> number of words</w:t>
      </w:r>
      <w:r w:rsidR="00C931B7" w:rsidRPr="00F168EC">
        <w:rPr>
          <w:color w:val="000000" w:themeColor="text1"/>
        </w:rPr>
        <w:t xml:space="preserve"> analyzed</w:t>
      </w:r>
      <w:r w:rsidR="00414F34" w:rsidRPr="00F168EC">
        <w:rPr>
          <w:color w:val="000000" w:themeColor="text1"/>
        </w:rPr>
        <w:t xml:space="preserve"> in a </w:t>
      </w:r>
      <w:r w:rsidR="00DC5B4E" w:rsidRPr="00F168EC">
        <w:rPr>
          <w:color w:val="000000" w:themeColor="text1"/>
        </w:rPr>
        <w:t>document and</w:t>
      </w:r>
      <w:r w:rsidR="00E15F4A" w:rsidRPr="00F168EC">
        <w:rPr>
          <w:color w:val="000000" w:themeColor="text1"/>
        </w:rPr>
        <w:t xml:space="preserve"> </w:t>
      </w:r>
      <w:r w:rsidR="00F04879" w:rsidRPr="00F168EC">
        <w:rPr>
          <w:color w:val="000000" w:themeColor="text1"/>
        </w:rPr>
        <w:t>may</w:t>
      </w:r>
      <w:r w:rsidR="00D81DEA" w:rsidRPr="00F168EC">
        <w:rPr>
          <w:color w:val="000000" w:themeColor="text1"/>
        </w:rPr>
        <w:t xml:space="preserve"> be used </w:t>
      </w:r>
      <w:r w:rsidR="00E7489B" w:rsidRPr="00F168EC">
        <w:rPr>
          <w:color w:val="000000" w:themeColor="text1"/>
        </w:rPr>
        <w:t xml:space="preserve">as </w:t>
      </w:r>
      <w:r w:rsidR="00D81DEA" w:rsidRPr="00F168EC">
        <w:rPr>
          <w:color w:val="000000" w:themeColor="text1"/>
        </w:rPr>
        <w:t>an impression management tactic</w:t>
      </w:r>
      <w:r w:rsidR="00FE06D9" w:rsidRPr="00F168EC">
        <w:rPr>
          <w:noProof/>
          <w:color w:val="000000" w:themeColor="text1"/>
        </w:rPr>
        <w:t xml:space="preserve"> (Cheung &amp; Lau, 2016; Conway, O'Keefe, &amp; Hrasky, 2015)</w:t>
      </w:r>
      <w:r w:rsidR="001C75FB" w:rsidRPr="00F168EC">
        <w:rPr>
          <w:color w:val="000000" w:themeColor="text1"/>
        </w:rPr>
        <w:t xml:space="preserve">. </w:t>
      </w:r>
      <w:r w:rsidR="00E15F4A" w:rsidRPr="00F168EC">
        <w:rPr>
          <w:color w:val="000000" w:themeColor="text1"/>
        </w:rPr>
        <w:t>O</w:t>
      </w:r>
      <w:r w:rsidR="00D81DEA" w:rsidRPr="00F168EC">
        <w:rPr>
          <w:color w:val="000000" w:themeColor="text1"/>
        </w:rPr>
        <w:t xml:space="preserve">ne argument is that longer letters are used as a </w:t>
      </w:r>
      <w:r w:rsidR="00F04879" w:rsidRPr="00F168EC">
        <w:rPr>
          <w:color w:val="000000" w:themeColor="text1"/>
        </w:rPr>
        <w:t>device</w:t>
      </w:r>
      <w:r w:rsidR="00D81DEA" w:rsidRPr="00F168EC">
        <w:rPr>
          <w:color w:val="000000" w:themeColor="text1"/>
        </w:rPr>
        <w:t xml:space="preserve"> to obscure negative news </w:t>
      </w:r>
      <w:sdt>
        <w:sdtPr>
          <w:rPr>
            <w:color w:val="000000" w:themeColor="text1"/>
          </w:rPr>
          <w:id w:val="-2040193083"/>
          <w:citation/>
        </w:sdtPr>
        <w:sdtEndPr/>
        <w:sdtContent>
          <w:r w:rsidR="00A05E71" w:rsidRPr="00F168EC">
            <w:rPr>
              <w:color w:val="000000" w:themeColor="text1"/>
            </w:rPr>
            <w:fldChar w:fldCharType="begin"/>
          </w:r>
          <w:r w:rsidR="00A05E71" w:rsidRPr="00F168EC">
            <w:rPr>
              <w:color w:val="000000" w:themeColor="text1"/>
            </w:rPr>
            <w:instrText xml:space="preserve"> CITATION Con15 \l 2057 </w:instrText>
          </w:r>
          <w:r w:rsidR="00A05E71" w:rsidRPr="00F168EC">
            <w:rPr>
              <w:color w:val="000000" w:themeColor="text1"/>
            </w:rPr>
            <w:fldChar w:fldCharType="separate"/>
          </w:r>
          <w:r w:rsidR="002948D4" w:rsidRPr="00F168EC">
            <w:rPr>
              <w:noProof/>
              <w:color w:val="000000" w:themeColor="text1"/>
            </w:rPr>
            <w:t>(Conway, O'Keefe, &amp; Hrasky, 2015)</w:t>
          </w:r>
          <w:r w:rsidR="00A05E71" w:rsidRPr="00F168EC">
            <w:rPr>
              <w:color w:val="000000" w:themeColor="text1"/>
            </w:rPr>
            <w:fldChar w:fldCharType="end"/>
          </w:r>
        </w:sdtContent>
      </w:sdt>
      <w:r w:rsidR="00A05E71" w:rsidRPr="00F168EC">
        <w:rPr>
          <w:color w:val="000000" w:themeColor="text1"/>
        </w:rPr>
        <w:t xml:space="preserve">. </w:t>
      </w:r>
      <w:r w:rsidR="00E379FD" w:rsidRPr="00F168EC">
        <w:rPr>
          <w:color w:val="000000" w:themeColor="text1"/>
        </w:rPr>
        <w:t>As</w:t>
      </w:r>
      <w:r w:rsidR="00F04879" w:rsidRPr="00F168EC">
        <w:rPr>
          <w:color w:val="000000" w:themeColor="text1"/>
        </w:rPr>
        <w:t xml:space="preserve"> longer documents require more information-processing capability</w:t>
      </w:r>
      <w:r w:rsidR="001A7282" w:rsidRPr="00F168EC">
        <w:rPr>
          <w:color w:val="000000" w:themeColor="text1"/>
        </w:rPr>
        <w:t xml:space="preserve">, </w:t>
      </w:r>
      <w:r w:rsidR="00111E12" w:rsidRPr="00F168EC">
        <w:rPr>
          <w:color w:val="000000" w:themeColor="text1"/>
        </w:rPr>
        <w:t>this can</w:t>
      </w:r>
      <w:r w:rsidR="00E17728" w:rsidRPr="00F168EC">
        <w:rPr>
          <w:color w:val="000000" w:themeColor="text1"/>
        </w:rPr>
        <w:t xml:space="preserve"> act as a disincentive for recipients to read the </w:t>
      </w:r>
      <w:r w:rsidR="00AD19EA" w:rsidRPr="00F168EC">
        <w:rPr>
          <w:color w:val="000000" w:themeColor="text1"/>
        </w:rPr>
        <w:t xml:space="preserve">total </w:t>
      </w:r>
      <w:r w:rsidR="00E17728" w:rsidRPr="00F168EC">
        <w:rPr>
          <w:color w:val="000000" w:themeColor="text1"/>
        </w:rPr>
        <w:t xml:space="preserve">document </w:t>
      </w:r>
      <w:r w:rsidR="00FE06D9" w:rsidRPr="00F168EC">
        <w:rPr>
          <w:noProof/>
          <w:color w:val="000000" w:themeColor="text1"/>
        </w:rPr>
        <w:t>(Loughran &amp; McDonald, 2014)</w:t>
      </w:r>
      <w:r w:rsidR="00427038" w:rsidRPr="00F168EC">
        <w:rPr>
          <w:color w:val="000000" w:themeColor="text1"/>
        </w:rPr>
        <w:t xml:space="preserve"> </w:t>
      </w:r>
      <w:r w:rsidR="00111E12" w:rsidRPr="00F168EC">
        <w:rPr>
          <w:color w:val="000000" w:themeColor="text1"/>
        </w:rPr>
        <w:t xml:space="preserve">and </w:t>
      </w:r>
      <w:r w:rsidR="00E17728" w:rsidRPr="00F168EC">
        <w:rPr>
          <w:color w:val="000000" w:themeColor="text1"/>
        </w:rPr>
        <w:t>be used to the advantage of business managers by attempting to hide adverse or bad news from stakeholders by burying the results in lengthier documents</w:t>
      </w:r>
      <w:r w:rsidR="002B49CE" w:rsidRPr="00F168EC">
        <w:rPr>
          <w:color w:val="000000" w:themeColor="text1"/>
        </w:rPr>
        <w:t xml:space="preserve"> </w:t>
      </w:r>
      <w:sdt>
        <w:sdtPr>
          <w:rPr>
            <w:color w:val="000000" w:themeColor="text1"/>
          </w:rPr>
          <w:id w:val="214627351"/>
          <w:citation/>
        </w:sdtPr>
        <w:sdtEndPr/>
        <w:sdtContent>
          <w:r w:rsidR="002B49CE" w:rsidRPr="00F168EC">
            <w:rPr>
              <w:color w:val="000000" w:themeColor="text1"/>
            </w:rPr>
            <w:fldChar w:fldCharType="begin"/>
          </w:r>
          <w:r w:rsidR="002B49CE" w:rsidRPr="00F168EC">
            <w:rPr>
              <w:color w:val="000000" w:themeColor="text1"/>
            </w:rPr>
            <w:instrText xml:space="preserve"> CITATION Wal93 \l 2057 </w:instrText>
          </w:r>
          <w:r w:rsidR="002B49CE" w:rsidRPr="00F168EC">
            <w:rPr>
              <w:color w:val="000000" w:themeColor="text1"/>
            </w:rPr>
            <w:fldChar w:fldCharType="separate"/>
          </w:r>
          <w:r w:rsidR="002B49CE" w:rsidRPr="00F168EC">
            <w:rPr>
              <w:noProof/>
              <w:color w:val="000000" w:themeColor="text1"/>
            </w:rPr>
            <w:t>(Wallsten, Budescu, &amp; Zwick, 1993)</w:t>
          </w:r>
          <w:r w:rsidR="002B49CE" w:rsidRPr="00F168EC">
            <w:rPr>
              <w:color w:val="000000" w:themeColor="text1"/>
            </w:rPr>
            <w:fldChar w:fldCharType="end"/>
          </w:r>
        </w:sdtContent>
      </w:sdt>
      <w:r w:rsidR="002B49CE" w:rsidRPr="00F168EC">
        <w:rPr>
          <w:color w:val="000000" w:themeColor="text1"/>
        </w:rPr>
        <w:t xml:space="preserve">. </w:t>
      </w:r>
      <w:r w:rsidR="00E74C3A" w:rsidRPr="00F168EC">
        <w:rPr>
          <w:color w:val="000000" w:themeColor="text1"/>
        </w:rPr>
        <w:t xml:space="preserve">Given that much of the guidance on data breach communication advises that </w:t>
      </w:r>
      <w:r w:rsidR="000E457A" w:rsidRPr="00F168EC">
        <w:rPr>
          <w:color w:val="000000" w:themeColor="text1"/>
        </w:rPr>
        <w:t>notifications should be</w:t>
      </w:r>
      <w:r w:rsidR="00DC5B4E" w:rsidRPr="00F168EC">
        <w:rPr>
          <w:color w:val="000000" w:themeColor="text1"/>
        </w:rPr>
        <w:t xml:space="preserve"> concise and to the point</w:t>
      </w:r>
      <w:r w:rsidR="00427038" w:rsidRPr="00F168EC">
        <w:rPr>
          <w:color w:val="000000" w:themeColor="text1"/>
        </w:rPr>
        <w:t xml:space="preserve">, </w:t>
      </w:r>
      <w:r w:rsidR="00445227" w:rsidRPr="00F168EC">
        <w:rPr>
          <w:color w:val="000000" w:themeColor="text1"/>
        </w:rPr>
        <w:t>it may be the case</w:t>
      </w:r>
      <w:r w:rsidR="00665A1C" w:rsidRPr="00F168EC">
        <w:rPr>
          <w:color w:val="000000" w:themeColor="text1"/>
        </w:rPr>
        <w:t xml:space="preserve"> that business managers</w:t>
      </w:r>
      <w:r w:rsidR="009D1143" w:rsidRPr="00F168EC">
        <w:rPr>
          <w:color w:val="000000" w:themeColor="text1"/>
        </w:rPr>
        <w:t xml:space="preserve">, particularly when faced with </w:t>
      </w:r>
      <w:r w:rsidR="00665A1C" w:rsidRPr="00F168EC">
        <w:rPr>
          <w:color w:val="000000" w:themeColor="text1"/>
        </w:rPr>
        <w:t xml:space="preserve">higher data breach severity, would want to hide bad news in longer documents or </w:t>
      </w:r>
      <w:r w:rsidR="00BF037C" w:rsidRPr="00F168EC">
        <w:rPr>
          <w:color w:val="000000" w:themeColor="text1"/>
        </w:rPr>
        <w:t xml:space="preserve">having lengthier letters would discourage </w:t>
      </w:r>
      <w:r w:rsidR="00AD71A4" w:rsidRPr="00F168EC">
        <w:rPr>
          <w:color w:val="000000" w:themeColor="text1"/>
        </w:rPr>
        <w:t xml:space="preserve">the </w:t>
      </w:r>
      <w:r w:rsidR="00E7614C" w:rsidRPr="00F168EC">
        <w:rPr>
          <w:color w:val="000000" w:themeColor="text1"/>
        </w:rPr>
        <w:t>recipient</w:t>
      </w:r>
      <w:r w:rsidR="00BF037C" w:rsidRPr="00F168EC">
        <w:rPr>
          <w:color w:val="000000" w:themeColor="text1"/>
        </w:rPr>
        <w:t xml:space="preserve"> from reading all elements of the message. It is therefore postulated: </w:t>
      </w:r>
    </w:p>
    <w:p w14:paraId="05158F20" w14:textId="77777777" w:rsidR="004C7EF7" w:rsidRPr="00F168EC" w:rsidRDefault="004C7EF7" w:rsidP="00B600BE">
      <w:pPr>
        <w:jc w:val="both"/>
        <w:rPr>
          <w:color w:val="000000" w:themeColor="text1"/>
        </w:rPr>
      </w:pPr>
    </w:p>
    <w:p w14:paraId="146BF114" w14:textId="5F94620F" w:rsidR="005328E7" w:rsidRPr="00F168EC" w:rsidRDefault="005328E7" w:rsidP="005328E7">
      <w:pPr>
        <w:jc w:val="both"/>
        <w:rPr>
          <w:color w:val="000000" w:themeColor="text1"/>
        </w:rPr>
      </w:pPr>
      <w:r w:rsidRPr="00F168EC">
        <w:rPr>
          <w:color w:val="000000" w:themeColor="text1"/>
        </w:rPr>
        <w:t xml:space="preserve">H3: The higher the data breach severity, the longer the letter within U.S. organizational data breach notifications. </w:t>
      </w:r>
    </w:p>
    <w:p w14:paraId="162BDE81" w14:textId="77777777" w:rsidR="009F1611" w:rsidRPr="00F168EC" w:rsidRDefault="009F1611" w:rsidP="00A963A1">
      <w:pPr>
        <w:jc w:val="both"/>
        <w:outlineLvl w:val="0"/>
        <w:rPr>
          <w:color w:val="000000" w:themeColor="text1"/>
        </w:rPr>
      </w:pPr>
    </w:p>
    <w:p w14:paraId="029118E2" w14:textId="77777777" w:rsidR="005903BA" w:rsidRPr="00F168EC" w:rsidRDefault="005903BA" w:rsidP="00A963A1">
      <w:pPr>
        <w:jc w:val="both"/>
        <w:outlineLvl w:val="0"/>
        <w:rPr>
          <w:i/>
          <w:color w:val="000000" w:themeColor="text1"/>
        </w:rPr>
      </w:pPr>
    </w:p>
    <w:p w14:paraId="416D5196" w14:textId="15914F04" w:rsidR="004C7EF7" w:rsidRPr="00F168EC" w:rsidRDefault="00A40298" w:rsidP="00A963A1">
      <w:pPr>
        <w:jc w:val="both"/>
        <w:outlineLvl w:val="0"/>
        <w:rPr>
          <w:i/>
          <w:color w:val="000000" w:themeColor="text1"/>
        </w:rPr>
      </w:pPr>
      <w:r w:rsidRPr="00F168EC">
        <w:rPr>
          <w:i/>
          <w:color w:val="000000" w:themeColor="text1"/>
        </w:rPr>
        <w:t>W</w:t>
      </w:r>
      <w:r w:rsidR="004C7EF7" w:rsidRPr="00F168EC">
        <w:rPr>
          <w:i/>
          <w:color w:val="000000" w:themeColor="text1"/>
        </w:rPr>
        <w:t xml:space="preserve">ord </w:t>
      </w:r>
      <w:r w:rsidR="00AD04CA" w:rsidRPr="00F168EC">
        <w:rPr>
          <w:i/>
          <w:color w:val="000000" w:themeColor="text1"/>
        </w:rPr>
        <w:t>S</w:t>
      </w:r>
      <w:r w:rsidR="004C7EF7" w:rsidRPr="00F168EC">
        <w:rPr>
          <w:i/>
          <w:color w:val="000000" w:themeColor="text1"/>
        </w:rPr>
        <w:t>ize</w:t>
      </w:r>
    </w:p>
    <w:p w14:paraId="14CBC420" w14:textId="77777777" w:rsidR="005A4847" w:rsidRPr="00F168EC" w:rsidRDefault="005A4847" w:rsidP="00B600BE">
      <w:pPr>
        <w:jc w:val="both"/>
        <w:rPr>
          <w:i/>
          <w:color w:val="000000" w:themeColor="text1"/>
        </w:rPr>
      </w:pPr>
    </w:p>
    <w:p w14:paraId="4595411C" w14:textId="64ADDBC5" w:rsidR="00073A13" w:rsidRPr="00F168EC" w:rsidRDefault="00435123" w:rsidP="00286E11">
      <w:pPr>
        <w:ind w:firstLine="720"/>
        <w:jc w:val="both"/>
        <w:rPr>
          <w:color w:val="000000" w:themeColor="text1"/>
        </w:rPr>
      </w:pPr>
      <w:r w:rsidRPr="00F168EC">
        <w:rPr>
          <w:color w:val="000000" w:themeColor="text1"/>
        </w:rPr>
        <w:t>Word size can be understood as the number of characters per word in a given document</w:t>
      </w:r>
      <w:sdt>
        <w:sdtPr>
          <w:rPr>
            <w:color w:val="000000" w:themeColor="text1"/>
          </w:rPr>
          <w:id w:val="1914496540"/>
          <w:citation/>
        </w:sdtPr>
        <w:sdtEndPr/>
        <w:sdtContent>
          <w:r w:rsidR="006B5881" w:rsidRPr="00F168EC">
            <w:rPr>
              <w:color w:val="000000" w:themeColor="text1"/>
            </w:rPr>
            <w:fldChar w:fldCharType="begin"/>
          </w:r>
          <w:r w:rsidR="006B5881" w:rsidRPr="00F168EC">
            <w:rPr>
              <w:color w:val="000000" w:themeColor="text1"/>
            </w:rPr>
            <w:instrText xml:space="preserve"> CITATION Pit08 \l 2057 </w:instrText>
          </w:r>
          <w:r w:rsidR="006B5881" w:rsidRPr="00F168EC">
            <w:rPr>
              <w:color w:val="000000" w:themeColor="text1"/>
            </w:rPr>
            <w:fldChar w:fldCharType="separate"/>
          </w:r>
          <w:r w:rsidR="006B5881" w:rsidRPr="00F168EC">
            <w:rPr>
              <w:noProof/>
              <w:color w:val="000000" w:themeColor="text1"/>
            </w:rPr>
            <w:t xml:space="preserve"> (Pitler &amp; Nenkova, 2008)</w:t>
          </w:r>
          <w:r w:rsidR="006B5881" w:rsidRPr="00F168EC">
            <w:rPr>
              <w:color w:val="000000" w:themeColor="text1"/>
            </w:rPr>
            <w:fldChar w:fldCharType="end"/>
          </w:r>
        </w:sdtContent>
      </w:sdt>
      <w:r w:rsidR="006069B7" w:rsidRPr="00F168EC">
        <w:rPr>
          <w:color w:val="000000" w:themeColor="text1"/>
        </w:rPr>
        <w:t>.</w:t>
      </w:r>
      <w:r w:rsidR="00A15A2E" w:rsidRPr="00F168EC">
        <w:rPr>
          <w:color w:val="000000" w:themeColor="text1"/>
        </w:rPr>
        <w:t xml:space="preserve"> Research </w:t>
      </w:r>
      <w:r w:rsidR="00A15A2E" w:rsidRPr="00F168EC">
        <w:rPr>
          <w:noProof/>
          <w:color w:val="000000" w:themeColor="text1"/>
        </w:rPr>
        <w:t>(Carver,</w:t>
      </w:r>
      <w:r w:rsidR="008821AE" w:rsidRPr="00F168EC">
        <w:rPr>
          <w:noProof/>
          <w:color w:val="000000" w:themeColor="text1"/>
        </w:rPr>
        <w:t xml:space="preserve"> </w:t>
      </w:r>
      <w:r w:rsidR="009D1143" w:rsidRPr="00F168EC">
        <w:rPr>
          <w:noProof/>
          <w:color w:val="000000" w:themeColor="text1"/>
        </w:rPr>
        <w:t>1976</w:t>
      </w:r>
      <w:r w:rsidR="00A15A2E" w:rsidRPr="00F168EC">
        <w:rPr>
          <w:noProof/>
          <w:color w:val="000000" w:themeColor="text1"/>
        </w:rPr>
        <w:t>; Coleman, 1971)</w:t>
      </w:r>
      <w:r w:rsidR="00693557" w:rsidRPr="00F168EC">
        <w:rPr>
          <w:color w:val="000000" w:themeColor="text1"/>
        </w:rPr>
        <w:t xml:space="preserve"> has shown that there is a high correlation between reading difficulty and word length. In other words, when the word </w:t>
      </w:r>
      <w:r w:rsidR="0012606D" w:rsidRPr="00F168EC">
        <w:rPr>
          <w:color w:val="000000" w:themeColor="text1"/>
        </w:rPr>
        <w:t xml:space="preserve">size </w:t>
      </w:r>
      <w:r w:rsidR="00693557" w:rsidRPr="00F168EC">
        <w:rPr>
          <w:color w:val="000000" w:themeColor="text1"/>
        </w:rPr>
        <w:t xml:space="preserve">becomes </w:t>
      </w:r>
      <w:r w:rsidR="00693557" w:rsidRPr="00F168EC">
        <w:rPr>
          <w:color w:val="000000" w:themeColor="text1"/>
        </w:rPr>
        <w:lastRenderedPageBreak/>
        <w:t>larger</w:t>
      </w:r>
      <w:r w:rsidR="00A23619" w:rsidRPr="00F168EC">
        <w:rPr>
          <w:color w:val="000000" w:themeColor="text1"/>
        </w:rPr>
        <w:t>,</w:t>
      </w:r>
      <w:r w:rsidR="00693557" w:rsidRPr="00F168EC">
        <w:rPr>
          <w:color w:val="000000" w:themeColor="text1"/>
        </w:rPr>
        <w:t xml:space="preserve"> the more difficult the readability of the document becomes.</w:t>
      </w:r>
      <w:r w:rsidR="006E5D04" w:rsidRPr="00F168EC">
        <w:rPr>
          <w:color w:val="000000" w:themeColor="text1"/>
        </w:rPr>
        <w:t xml:space="preserve"> </w:t>
      </w:r>
      <w:r w:rsidR="00780EDF" w:rsidRPr="00F168EC">
        <w:rPr>
          <w:color w:val="000000" w:themeColor="text1"/>
        </w:rPr>
        <w:t xml:space="preserve">Courtis (1995) makes the point that improvements in readability can be enhanced through a deliberate attempt by those responsible for crafting the communication by writing in </w:t>
      </w:r>
      <w:r w:rsidR="00C52112" w:rsidRPr="00F168EC">
        <w:rPr>
          <w:color w:val="000000" w:themeColor="text1"/>
        </w:rPr>
        <w:t xml:space="preserve">a form which uses shorter words instead of longer </w:t>
      </w:r>
      <w:r w:rsidR="00B91589" w:rsidRPr="00F168EC">
        <w:rPr>
          <w:color w:val="000000" w:themeColor="text1"/>
        </w:rPr>
        <w:t>ones</w:t>
      </w:r>
      <w:r w:rsidR="00C52112" w:rsidRPr="00F168EC">
        <w:rPr>
          <w:color w:val="000000" w:themeColor="text1"/>
        </w:rPr>
        <w:t xml:space="preserve">. </w:t>
      </w:r>
      <w:r w:rsidR="0025240E" w:rsidRPr="00F168EC">
        <w:rPr>
          <w:color w:val="000000" w:themeColor="text1"/>
        </w:rPr>
        <w:t xml:space="preserve">Applying word size to the study of data breach </w:t>
      </w:r>
      <w:r w:rsidR="00275C24" w:rsidRPr="00F168EC">
        <w:rPr>
          <w:color w:val="000000" w:themeColor="text1"/>
        </w:rPr>
        <w:t>notification</w:t>
      </w:r>
      <w:r w:rsidR="0025240E" w:rsidRPr="00F168EC">
        <w:rPr>
          <w:color w:val="000000" w:themeColor="text1"/>
        </w:rPr>
        <w:t xml:space="preserve">, particularly from an impression management perspective, one might expect to find larger word size to be associated with higher levels of data breach severity. The rationale would be that </w:t>
      </w:r>
      <w:r w:rsidR="001F158D" w:rsidRPr="00F168EC">
        <w:rPr>
          <w:color w:val="000000" w:themeColor="text1"/>
        </w:rPr>
        <w:t xml:space="preserve">the use of larger word size compared to a shorter word size may lead to difficulties associated with reader interpretation, </w:t>
      </w:r>
      <w:r w:rsidR="00C27A1B" w:rsidRPr="00F168EC">
        <w:rPr>
          <w:color w:val="000000" w:themeColor="text1"/>
        </w:rPr>
        <w:t xml:space="preserve">that is, larger words are often difficult for readers to evaluate, which can result in </w:t>
      </w:r>
      <w:r w:rsidR="009D1143" w:rsidRPr="00F168EC">
        <w:rPr>
          <w:color w:val="000000" w:themeColor="text1"/>
        </w:rPr>
        <w:t>diverse</w:t>
      </w:r>
      <w:r w:rsidR="00C27A1B" w:rsidRPr="00F168EC">
        <w:rPr>
          <w:color w:val="000000" w:themeColor="text1"/>
        </w:rPr>
        <w:t xml:space="preserve"> interpretations by different readers, as well as inherent vagueness and ambiguous communication </w:t>
      </w:r>
      <w:sdt>
        <w:sdtPr>
          <w:rPr>
            <w:color w:val="000000" w:themeColor="text1"/>
          </w:rPr>
          <w:id w:val="-1962864656"/>
          <w:citation/>
        </w:sdtPr>
        <w:sdtEndPr/>
        <w:sdtContent>
          <w:r w:rsidR="00C27A1B" w:rsidRPr="00F168EC">
            <w:rPr>
              <w:color w:val="000000" w:themeColor="text1"/>
            </w:rPr>
            <w:fldChar w:fldCharType="begin"/>
          </w:r>
          <w:r w:rsidR="00C27A1B" w:rsidRPr="00F168EC">
            <w:rPr>
              <w:color w:val="000000" w:themeColor="text1"/>
            </w:rPr>
            <w:instrText xml:space="preserve">CITATION Car761 \t  \l 2057 </w:instrText>
          </w:r>
          <w:r w:rsidR="00C27A1B" w:rsidRPr="00F168EC">
            <w:rPr>
              <w:color w:val="000000" w:themeColor="text1"/>
            </w:rPr>
            <w:fldChar w:fldCharType="separate"/>
          </w:r>
          <w:r w:rsidR="00C27A1B" w:rsidRPr="00F168EC">
            <w:rPr>
              <w:noProof/>
              <w:color w:val="000000" w:themeColor="text1"/>
            </w:rPr>
            <w:t xml:space="preserve"> (Carver, 1976)</w:t>
          </w:r>
          <w:r w:rsidR="00C27A1B" w:rsidRPr="00F168EC">
            <w:rPr>
              <w:color w:val="000000" w:themeColor="text1"/>
            </w:rPr>
            <w:fldChar w:fldCharType="end"/>
          </w:r>
        </w:sdtContent>
      </w:sdt>
      <w:r w:rsidR="00C27A1B" w:rsidRPr="00F168EC">
        <w:rPr>
          <w:color w:val="000000" w:themeColor="text1"/>
        </w:rPr>
        <w:t xml:space="preserve">. </w:t>
      </w:r>
      <w:r w:rsidR="00073A13" w:rsidRPr="00F168EC">
        <w:rPr>
          <w:color w:val="000000" w:themeColor="text1"/>
        </w:rPr>
        <w:t xml:space="preserve">We </w:t>
      </w:r>
      <w:r w:rsidR="0025240E" w:rsidRPr="00F168EC">
        <w:rPr>
          <w:color w:val="000000" w:themeColor="text1"/>
        </w:rPr>
        <w:t xml:space="preserve">therefore </w:t>
      </w:r>
      <w:r w:rsidR="00073A13" w:rsidRPr="00F168EC">
        <w:rPr>
          <w:color w:val="000000" w:themeColor="text1"/>
        </w:rPr>
        <w:t>postulate that:</w:t>
      </w:r>
    </w:p>
    <w:p w14:paraId="218F0487" w14:textId="77777777" w:rsidR="00BD0882" w:rsidRPr="00F168EC" w:rsidRDefault="00BD0882" w:rsidP="00286E11">
      <w:pPr>
        <w:ind w:firstLine="720"/>
        <w:jc w:val="both"/>
        <w:rPr>
          <w:color w:val="000000" w:themeColor="text1"/>
        </w:rPr>
      </w:pPr>
    </w:p>
    <w:p w14:paraId="4FDEAC33" w14:textId="1E2BCF76" w:rsidR="005328E7" w:rsidRPr="00F168EC" w:rsidRDefault="005328E7" w:rsidP="005328E7">
      <w:pPr>
        <w:jc w:val="both"/>
        <w:rPr>
          <w:color w:val="000000" w:themeColor="text1"/>
        </w:rPr>
      </w:pPr>
      <w:r w:rsidRPr="00F168EC">
        <w:rPr>
          <w:color w:val="000000" w:themeColor="text1"/>
        </w:rPr>
        <w:t xml:space="preserve">H4: The higher the data breach severity, the higher the word size within U.S. organizational data breach notifications. </w:t>
      </w:r>
    </w:p>
    <w:p w14:paraId="06DD88BB" w14:textId="77777777" w:rsidR="00286E11" w:rsidRPr="00F168EC" w:rsidRDefault="00286E11" w:rsidP="00B600BE">
      <w:pPr>
        <w:jc w:val="both"/>
        <w:rPr>
          <w:i/>
          <w:color w:val="000000" w:themeColor="text1"/>
        </w:rPr>
      </w:pPr>
    </w:p>
    <w:p w14:paraId="70C9F255" w14:textId="77777777" w:rsidR="005903BA" w:rsidRPr="00F168EC" w:rsidRDefault="005903BA" w:rsidP="00A963A1">
      <w:pPr>
        <w:jc w:val="both"/>
        <w:outlineLvl w:val="0"/>
        <w:rPr>
          <w:i/>
          <w:color w:val="000000" w:themeColor="text1"/>
        </w:rPr>
      </w:pPr>
    </w:p>
    <w:p w14:paraId="0C494318" w14:textId="13745412" w:rsidR="005A4847" w:rsidRPr="00F168EC" w:rsidRDefault="004C7EF7" w:rsidP="00A963A1">
      <w:pPr>
        <w:jc w:val="both"/>
        <w:outlineLvl w:val="0"/>
        <w:rPr>
          <w:i/>
          <w:color w:val="000000" w:themeColor="text1"/>
        </w:rPr>
      </w:pPr>
      <w:r w:rsidRPr="00F168EC">
        <w:rPr>
          <w:i/>
          <w:color w:val="000000" w:themeColor="text1"/>
        </w:rPr>
        <w:t xml:space="preserve">Unique </w:t>
      </w:r>
      <w:r w:rsidR="00AD04CA" w:rsidRPr="00F168EC">
        <w:rPr>
          <w:i/>
          <w:color w:val="000000" w:themeColor="text1"/>
        </w:rPr>
        <w:t>W</w:t>
      </w:r>
      <w:r w:rsidRPr="00F168EC">
        <w:rPr>
          <w:i/>
          <w:color w:val="000000" w:themeColor="text1"/>
        </w:rPr>
        <w:t>ords</w:t>
      </w:r>
    </w:p>
    <w:p w14:paraId="52F7ECFA" w14:textId="77777777" w:rsidR="00286E11" w:rsidRPr="00F168EC" w:rsidRDefault="00286E11" w:rsidP="00B600BE">
      <w:pPr>
        <w:jc w:val="both"/>
        <w:rPr>
          <w:i/>
          <w:color w:val="000000" w:themeColor="text1"/>
        </w:rPr>
      </w:pPr>
    </w:p>
    <w:p w14:paraId="0A169C92" w14:textId="688D3579" w:rsidR="00BC2E26" w:rsidRPr="00F168EC" w:rsidRDefault="008F7645" w:rsidP="005A4847">
      <w:pPr>
        <w:ind w:firstLine="720"/>
        <w:jc w:val="both"/>
        <w:rPr>
          <w:color w:val="000000" w:themeColor="text1"/>
        </w:rPr>
      </w:pPr>
      <w:r w:rsidRPr="00F168EC">
        <w:rPr>
          <w:color w:val="000000" w:themeColor="text1"/>
        </w:rPr>
        <w:t>Unique words</w:t>
      </w:r>
      <w:r w:rsidR="00FA0768" w:rsidRPr="00F168EC">
        <w:rPr>
          <w:color w:val="000000" w:themeColor="text1"/>
        </w:rPr>
        <w:t xml:space="preserve"> can be defined as the total word count with no duplicates counted. </w:t>
      </w:r>
      <w:r w:rsidR="00A30FAC" w:rsidRPr="00F168EC">
        <w:rPr>
          <w:color w:val="000000" w:themeColor="text1"/>
        </w:rPr>
        <w:t>Research</w:t>
      </w:r>
      <w:r w:rsidR="008A5A95" w:rsidRPr="00F168EC">
        <w:rPr>
          <w:color w:val="000000" w:themeColor="text1"/>
        </w:rPr>
        <w:t xml:space="preserve"> </w:t>
      </w:r>
      <w:r w:rsidR="002A0D60" w:rsidRPr="00F168EC">
        <w:rPr>
          <w:noProof/>
          <w:color w:val="000000" w:themeColor="text1"/>
        </w:rPr>
        <w:t>(Graesser, McNamara, Louwerse, &amp; Cai, 2004; Lorge, 1949)</w:t>
      </w:r>
      <w:r w:rsidR="009D1143" w:rsidRPr="00F168EC">
        <w:rPr>
          <w:color w:val="000000" w:themeColor="text1"/>
        </w:rPr>
        <w:t xml:space="preserve"> </w:t>
      </w:r>
      <w:r w:rsidR="00A30FAC" w:rsidRPr="00F168EC">
        <w:rPr>
          <w:color w:val="000000" w:themeColor="text1"/>
        </w:rPr>
        <w:t>has shown that unique words (</w:t>
      </w:r>
      <w:r w:rsidR="009D1143" w:rsidRPr="00F168EC">
        <w:rPr>
          <w:color w:val="000000" w:themeColor="text1"/>
        </w:rPr>
        <w:t>e.g.,</w:t>
      </w:r>
      <w:r w:rsidR="00A30FAC" w:rsidRPr="00F168EC">
        <w:rPr>
          <w:color w:val="000000" w:themeColor="text1"/>
        </w:rPr>
        <w:t xml:space="preserve"> uncommon words or technical terminology) can be associated with reading difficulty. More precisely, the higher the instances of unique words the higher the reading difficulty </w:t>
      </w:r>
      <w:r w:rsidR="008A5A95" w:rsidRPr="00F168EC">
        <w:rPr>
          <w:noProof/>
          <w:color w:val="000000" w:themeColor="text1"/>
        </w:rPr>
        <w:t>(Loughran &amp; McDonald, 2014; Pitler &amp; Nenkova, 2008)</w:t>
      </w:r>
      <w:r w:rsidR="002A24C9" w:rsidRPr="00F168EC">
        <w:rPr>
          <w:color w:val="000000" w:themeColor="text1"/>
        </w:rPr>
        <w:t>. In comparison, writing which does not use, or uses less, unique words can be, in relation to reading comprehensibility, perceived as being more concise and simple</w:t>
      </w:r>
      <w:r w:rsidR="008A5A95" w:rsidRPr="00F168EC">
        <w:rPr>
          <w:color w:val="000000" w:themeColor="text1"/>
        </w:rPr>
        <w:t xml:space="preserve"> </w:t>
      </w:r>
      <w:r w:rsidR="002A0D60" w:rsidRPr="00F168EC">
        <w:rPr>
          <w:noProof/>
          <w:color w:val="000000" w:themeColor="text1"/>
        </w:rPr>
        <w:t>(Das &amp; Mukhopadhyay, 2006</w:t>
      </w:r>
      <w:r w:rsidR="008A5A95" w:rsidRPr="00F168EC">
        <w:rPr>
          <w:noProof/>
          <w:color w:val="000000" w:themeColor="text1"/>
        </w:rPr>
        <w:t>)</w:t>
      </w:r>
      <w:r w:rsidR="008A5A95" w:rsidRPr="00F168EC">
        <w:rPr>
          <w:color w:val="000000" w:themeColor="text1"/>
        </w:rPr>
        <w:t xml:space="preserve">. </w:t>
      </w:r>
      <w:r w:rsidR="002A24C9" w:rsidRPr="00F168EC">
        <w:rPr>
          <w:color w:val="000000" w:themeColor="text1"/>
        </w:rPr>
        <w:t xml:space="preserve">Unique terms can act as </w:t>
      </w:r>
      <w:r w:rsidR="00486833" w:rsidRPr="00F168EC">
        <w:rPr>
          <w:color w:val="000000" w:themeColor="text1"/>
        </w:rPr>
        <w:t>a</w:t>
      </w:r>
      <w:r w:rsidR="002A24C9" w:rsidRPr="00F168EC">
        <w:rPr>
          <w:color w:val="000000" w:themeColor="text1"/>
        </w:rPr>
        <w:t xml:space="preserve"> </w:t>
      </w:r>
      <w:r w:rsidR="00486833" w:rsidRPr="00F168EC">
        <w:rPr>
          <w:color w:val="000000" w:themeColor="text1"/>
        </w:rPr>
        <w:t>reading</w:t>
      </w:r>
      <w:r w:rsidR="002A24C9" w:rsidRPr="00F168EC">
        <w:rPr>
          <w:color w:val="000000" w:themeColor="text1"/>
        </w:rPr>
        <w:t xml:space="preserve"> barrier </w:t>
      </w:r>
      <w:r w:rsidR="00486833" w:rsidRPr="00F168EC">
        <w:rPr>
          <w:color w:val="000000" w:themeColor="text1"/>
        </w:rPr>
        <w:t xml:space="preserve">in that messages which consist of many </w:t>
      </w:r>
      <w:r w:rsidR="00E02553" w:rsidRPr="00F168EC">
        <w:rPr>
          <w:color w:val="000000" w:themeColor="text1"/>
        </w:rPr>
        <w:t>one-off</w:t>
      </w:r>
      <w:r w:rsidR="00486833" w:rsidRPr="00F168EC">
        <w:rPr>
          <w:color w:val="000000" w:themeColor="text1"/>
        </w:rPr>
        <w:t xml:space="preserve"> </w:t>
      </w:r>
      <w:r w:rsidR="00E02553" w:rsidRPr="00F168EC">
        <w:rPr>
          <w:color w:val="000000" w:themeColor="text1"/>
        </w:rPr>
        <w:t>vocabularies</w:t>
      </w:r>
      <w:r w:rsidR="00486833" w:rsidRPr="00F168EC">
        <w:rPr>
          <w:color w:val="000000" w:themeColor="text1"/>
        </w:rPr>
        <w:t xml:space="preserve"> (which in many cases give rise to a convoluted sentence arrangement or prepositional phraseology) need time to</w:t>
      </w:r>
      <w:r w:rsidR="00494CEB" w:rsidRPr="00F168EC">
        <w:rPr>
          <w:color w:val="000000" w:themeColor="text1"/>
        </w:rPr>
        <w:t xml:space="preserve"> be</w:t>
      </w:r>
      <w:r w:rsidR="00486833" w:rsidRPr="00F168EC">
        <w:rPr>
          <w:color w:val="000000" w:themeColor="text1"/>
        </w:rPr>
        <w:t xml:space="preserve"> effectively deciphered and assimilated by the reader. </w:t>
      </w:r>
      <w:r w:rsidR="00BC2E26" w:rsidRPr="00F168EC">
        <w:rPr>
          <w:color w:val="000000" w:themeColor="text1"/>
        </w:rPr>
        <w:t>In the context of data breaches, since uniqueness can imply a complex syntactical structure, managers</w:t>
      </w:r>
      <w:r w:rsidR="008A5A95" w:rsidRPr="00F168EC">
        <w:rPr>
          <w:color w:val="000000" w:themeColor="text1"/>
        </w:rPr>
        <w:t xml:space="preserve">, particularly when faced with higher data breach severity, </w:t>
      </w:r>
      <w:r w:rsidR="00BC2E26" w:rsidRPr="00F168EC">
        <w:rPr>
          <w:color w:val="000000" w:themeColor="text1"/>
        </w:rPr>
        <w:t xml:space="preserve">may tactically use unique </w:t>
      </w:r>
      <w:r w:rsidR="00494CEB" w:rsidRPr="00F168EC">
        <w:rPr>
          <w:color w:val="000000" w:themeColor="text1"/>
        </w:rPr>
        <w:t>words</w:t>
      </w:r>
      <w:r w:rsidR="00BC2E26" w:rsidRPr="00F168EC">
        <w:rPr>
          <w:color w:val="000000" w:themeColor="text1"/>
        </w:rPr>
        <w:t xml:space="preserve"> (as </w:t>
      </w:r>
      <w:r w:rsidR="00E02553" w:rsidRPr="00F168EC">
        <w:rPr>
          <w:color w:val="000000" w:themeColor="text1"/>
        </w:rPr>
        <w:t>op</w:t>
      </w:r>
      <w:r w:rsidR="00BC2E26" w:rsidRPr="00F168EC">
        <w:rPr>
          <w:color w:val="000000" w:themeColor="text1"/>
        </w:rPr>
        <w:t>posed to more common words) as this makes the message more difficult to read.</w:t>
      </w:r>
      <w:r w:rsidR="008A5A95" w:rsidRPr="00F168EC">
        <w:rPr>
          <w:color w:val="000000" w:themeColor="text1"/>
        </w:rPr>
        <w:t xml:space="preserve"> We therefore propose: </w:t>
      </w:r>
    </w:p>
    <w:p w14:paraId="2C1EB161" w14:textId="77777777" w:rsidR="008A5A95" w:rsidRPr="00F168EC" w:rsidRDefault="008A5A95" w:rsidP="00B600BE">
      <w:pPr>
        <w:jc w:val="both"/>
        <w:rPr>
          <w:color w:val="000000" w:themeColor="text1"/>
        </w:rPr>
      </w:pPr>
    </w:p>
    <w:p w14:paraId="55A95998" w14:textId="5DC763AF" w:rsidR="00781C00" w:rsidRPr="00F168EC" w:rsidRDefault="005328E7" w:rsidP="000E457A">
      <w:pPr>
        <w:jc w:val="both"/>
        <w:rPr>
          <w:color w:val="000000" w:themeColor="text1"/>
        </w:rPr>
      </w:pPr>
      <w:r w:rsidRPr="00F168EC">
        <w:rPr>
          <w:color w:val="000000" w:themeColor="text1"/>
        </w:rPr>
        <w:t>H5: The higher the data breach severity, the high</w:t>
      </w:r>
      <w:r w:rsidR="000E457A" w:rsidRPr="00F168EC">
        <w:rPr>
          <w:color w:val="000000" w:themeColor="text1"/>
        </w:rPr>
        <w:t xml:space="preserve">er the unique words within U.S. </w:t>
      </w:r>
      <w:r w:rsidRPr="00F168EC">
        <w:rPr>
          <w:color w:val="000000" w:themeColor="text1"/>
        </w:rPr>
        <w:t>organizati</w:t>
      </w:r>
      <w:r w:rsidR="00781C00" w:rsidRPr="00F168EC">
        <w:rPr>
          <w:color w:val="000000" w:themeColor="text1"/>
        </w:rPr>
        <w:t>onal data breach notifications.</w:t>
      </w:r>
    </w:p>
    <w:p w14:paraId="72FC7350" w14:textId="77777777" w:rsidR="00781C00" w:rsidRPr="00F168EC" w:rsidRDefault="00781C00" w:rsidP="00781C00">
      <w:pPr>
        <w:rPr>
          <w:color w:val="000000" w:themeColor="text1"/>
        </w:rPr>
      </w:pPr>
    </w:p>
    <w:p w14:paraId="7718A02C" w14:textId="77777777" w:rsidR="005903BA" w:rsidRPr="00F168EC" w:rsidRDefault="005903BA" w:rsidP="00781C00">
      <w:pPr>
        <w:rPr>
          <w:b/>
          <w:color w:val="000000" w:themeColor="text1"/>
          <w:shd w:val="clear" w:color="auto" w:fill="FFFFFF"/>
        </w:rPr>
      </w:pPr>
    </w:p>
    <w:p w14:paraId="52270538" w14:textId="0E6295C7" w:rsidR="00003685" w:rsidRPr="00F168EC" w:rsidRDefault="00AD04CA" w:rsidP="00781C00">
      <w:pPr>
        <w:rPr>
          <w:b/>
          <w:color w:val="000000" w:themeColor="text1"/>
          <w:shd w:val="clear" w:color="auto" w:fill="FFFFFF"/>
        </w:rPr>
      </w:pPr>
      <w:r w:rsidRPr="00F168EC">
        <w:rPr>
          <w:b/>
          <w:color w:val="000000" w:themeColor="text1"/>
          <w:shd w:val="clear" w:color="auto" w:fill="FFFFFF"/>
        </w:rPr>
        <w:t>Data and M</w:t>
      </w:r>
      <w:r w:rsidR="00D425C8" w:rsidRPr="00F168EC">
        <w:rPr>
          <w:b/>
          <w:color w:val="000000" w:themeColor="text1"/>
          <w:shd w:val="clear" w:color="auto" w:fill="FFFFFF"/>
        </w:rPr>
        <w:t>ethodology</w:t>
      </w:r>
    </w:p>
    <w:p w14:paraId="0ECC3F76" w14:textId="77777777" w:rsidR="005A4847" w:rsidRPr="00F168EC" w:rsidRDefault="005A4847" w:rsidP="00B600BE">
      <w:pPr>
        <w:jc w:val="both"/>
        <w:rPr>
          <w:i/>
          <w:color w:val="000000" w:themeColor="text1"/>
          <w:shd w:val="clear" w:color="auto" w:fill="FFFFFF"/>
        </w:rPr>
      </w:pPr>
    </w:p>
    <w:p w14:paraId="543416AC" w14:textId="49B6AB56" w:rsidR="000C3903" w:rsidRPr="00F168EC" w:rsidRDefault="00D425C8" w:rsidP="00A963A1">
      <w:pPr>
        <w:jc w:val="both"/>
        <w:outlineLvl w:val="0"/>
        <w:rPr>
          <w:i/>
          <w:color w:val="000000" w:themeColor="text1"/>
          <w:shd w:val="clear" w:color="auto" w:fill="FFFFFF"/>
        </w:rPr>
      </w:pPr>
      <w:r w:rsidRPr="00F168EC">
        <w:rPr>
          <w:i/>
          <w:color w:val="000000" w:themeColor="text1"/>
          <w:shd w:val="clear" w:color="auto" w:fill="FFFFFF"/>
        </w:rPr>
        <w:t xml:space="preserve">Data </w:t>
      </w:r>
      <w:r w:rsidR="00AD04CA" w:rsidRPr="00F168EC">
        <w:rPr>
          <w:i/>
          <w:color w:val="000000" w:themeColor="text1"/>
          <w:shd w:val="clear" w:color="auto" w:fill="FFFFFF"/>
        </w:rPr>
        <w:t>D</w:t>
      </w:r>
      <w:r w:rsidRPr="00F168EC">
        <w:rPr>
          <w:i/>
          <w:color w:val="000000" w:themeColor="text1"/>
          <w:shd w:val="clear" w:color="auto" w:fill="FFFFFF"/>
        </w:rPr>
        <w:t xml:space="preserve">escription </w:t>
      </w:r>
    </w:p>
    <w:p w14:paraId="0972D41E" w14:textId="4E659426" w:rsidR="00157496" w:rsidRPr="00F168EC" w:rsidRDefault="00157496" w:rsidP="00B600BE">
      <w:pPr>
        <w:jc w:val="both"/>
        <w:rPr>
          <w:i/>
          <w:color w:val="000000" w:themeColor="text1"/>
          <w:shd w:val="clear" w:color="auto" w:fill="FFFFFF"/>
        </w:rPr>
      </w:pPr>
    </w:p>
    <w:p w14:paraId="55718BEF" w14:textId="0CF9C6FD" w:rsidR="00A96D4D" w:rsidRPr="00F168EC" w:rsidRDefault="006E4638" w:rsidP="005A4847">
      <w:pPr>
        <w:ind w:firstLine="720"/>
        <w:jc w:val="both"/>
        <w:rPr>
          <w:b/>
          <w:color w:val="000000" w:themeColor="text1"/>
          <w:shd w:val="clear" w:color="auto" w:fill="FFFFFF"/>
        </w:rPr>
      </w:pPr>
      <w:r w:rsidRPr="00F168EC">
        <w:rPr>
          <w:color w:val="000000" w:themeColor="text1"/>
          <w:shd w:val="clear" w:color="auto" w:fill="FFFFFF"/>
        </w:rPr>
        <w:t>Given that data br</w:t>
      </w:r>
      <w:r w:rsidR="00537100" w:rsidRPr="00F168EC">
        <w:rPr>
          <w:color w:val="000000" w:themeColor="text1"/>
          <w:shd w:val="clear" w:color="auto" w:fill="FFFFFF"/>
        </w:rPr>
        <w:t xml:space="preserve">each reporting is </w:t>
      </w:r>
      <w:r w:rsidR="0029005D" w:rsidRPr="00F168EC">
        <w:rPr>
          <w:color w:val="000000" w:themeColor="text1"/>
          <w:shd w:val="clear" w:color="auto" w:fill="FFFFFF"/>
        </w:rPr>
        <w:t xml:space="preserve">now </w:t>
      </w:r>
      <w:r w:rsidR="00537100" w:rsidRPr="00F168EC">
        <w:rPr>
          <w:color w:val="000000" w:themeColor="text1"/>
          <w:shd w:val="clear" w:color="auto" w:fill="FFFFFF"/>
        </w:rPr>
        <w:t xml:space="preserve">required in </w:t>
      </w:r>
      <w:r w:rsidR="0029005D" w:rsidRPr="00F168EC">
        <w:rPr>
          <w:color w:val="000000" w:themeColor="text1"/>
          <w:shd w:val="clear" w:color="auto" w:fill="FFFFFF"/>
        </w:rPr>
        <w:t>all</w:t>
      </w:r>
      <w:r w:rsidR="000807D0" w:rsidRPr="00F168EC">
        <w:rPr>
          <w:color w:val="000000" w:themeColor="text1"/>
          <w:shd w:val="clear" w:color="auto" w:fill="FFFFFF"/>
        </w:rPr>
        <w:t xml:space="preserve"> 50</w:t>
      </w:r>
      <w:r w:rsidRPr="00F168EC">
        <w:rPr>
          <w:color w:val="000000" w:themeColor="text1"/>
          <w:shd w:val="clear" w:color="auto" w:fill="FFFFFF"/>
        </w:rPr>
        <w:t xml:space="preserve"> U.S. states and regulation is still awaiting or in the early stages of being implemented in different countries</w:t>
      </w:r>
      <w:r w:rsidR="00AA4214" w:rsidRPr="00F168EC">
        <w:rPr>
          <w:color w:val="000000" w:themeColor="text1"/>
          <w:shd w:val="clear" w:color="auto" w:fill="FFFFFF"/>
        </w:rPr>
        <w:t>/regions</w:t>
      </w:r>
      <w:r w:rsidRPr="00F168EC">
        <w:rPr>
          <w:color w:val="000000" w:themeColor="text1"/>
          <w:shd w:val="clear" w:color="auto" w:fill="FFFFFF"/>
        </w:rPr>
        <w:t xml:space="preserve"> across the world (e.g., Australia, </w:t>
      </w:r>
      <w:r w:rsidR="00AA4214" w:rsidRPr="00F168EC">
        <w:rPr>
          <w:color w:val="000000" w:themeColor="text1"/>
          <w:shd w:val="clear" w:color="auto" w:fill="FFFFFF"/>
        </w:rPr>
        <w:t>Europe</w:t>
      </w:r>
      <w:r w:rsidRPr="00F168EC">
        <w:rPr>
          <w:color w:val="000000" w:themeColor="text1"/>
          <w:shd w:val="clear" w:color="auto" w:fill="FFFFFF"/>
        </w:rPr>
        <w:t xml:space="preserve">, Netherlands), it </w:t>
      </w:r>
      <w:r w:rsidR="0029005D" w:rsidRPr="00F168EC">
        <w:rPr>
          <w:color w:val="000000" w:themeColor="text1"/>
          <w:shd w:val="clear" w:color="auto" w:fill="FFFFFF"/>
        </w:rPr>
        <w:t>was decided to focus on the U.S</w:t>
      </w:r>
      <w:r w:rsidR="00B41CDF" w:rsidRPr="00F168EC">
        <w:rPr>
          <w:color w:val="000000" w:themeColor="text1"/>
          <w:shd w:val="clear" w:color="auto" w:fill="FFFFFF"/>
        </w:rPr>
        <w:t xml:space="preserve">. </w:t>
      </w:r>
      <w:r w:rsidRPr="00F168EC">
        <w:rPr>
          <w:color w:val="000000" w:themeColor="text1"/>
          <w:shd w:val="clear" w:color="auto" w:fill="FFFFFF"/>
        </w:rPr>
        <w:t>As state law requires private entities to notify residents that unencrypted personal information has been subject to a breach incident, in some states, a copy of the data breach letter, together with other relevant information (e.g., company name, date of data breach, date reported etc.)  are publicly available online to read and download for educational purposes, usually via the Office of the Attorney General.</w:t>
      </w:r>
      <w:r w:rsidR="001E3C02" w:rsidRPr="00F168EC">
        <w:rPr>
          <w:b/>
          <w:color w:val="000000" w:themeColor="text1"/>
          <w:shd w:val="clear" w:color="auto" w:fill="FFFFFF"/>
        </w:rPr>
        <w:t xml:space="preserve"> </w:t>
      </w:r>
      <w:r w:rsidR="00453989" w:rsidRPr="00F168EC">
        <w:rPr>
          <w:color w:val="000000" w:themeColor="text1"/>
          <w:shd w:val="clear" w:color="auto" w:fill="FFFFFF"/>
        </w:rPr>
        <w:t xml:space="preserve">Data collection was conducted during the Fall of 2016. </w:t>
      </w:r>
      <w:r w:rsidR="00AD5243" w:rsidRPr="00F168EC">
        <w:rPr>
          <w:color w:val="000000" w:themeColor="text1"/>
          <w:shd w:val="clear" w:color="auto" w:fill="FFFFFF"/>
        </w:rPr>
        <w:t>Given the ease of availability</w:t>
      </w:r>
      <w:r w:rsidR="00453989" w:rsidRPr="00F168EC">
        <w:rPr>
          <w:color w:val="000000" w:themeColor="text1"/>
          <w:shd w:val="clear" w:color="auto" w:fill="FFFFFF"/>
        </w:rPr>
        <w:t xml:space="preserve"> of letters</w:t>
      </w:r>
      <w:r w:rsidR="00AD5243" w:rsidRPr="00F168EC">
        <w:rPr>
          <w:color w:val="000000" w:themeColor="text1"/>
          <w:shd w:val="clear" w:color="auto" w:fill="FFFFFF"/>
        </w:rPr>
        <w:t xml:space="preserve">, the following </w:t>
      </w:r>
      <w:r w:rsidR="00B508C2" w:rsidRPr="00F168EC">
        <w:rPr>
          <w:color w:val="000000" w:themeColor="text1"/>
          <w:shd w:val="clear" w:color="auto" w:fill="FFFFFF"/>
        </w:rPr>
        <w:t>Office of the Attorney General</w:t>
      </w:r>
      <w:r w:rsidR="00AD5243" w:rsidRPr="00F168EC">
        <w:rPr>
          <w:color w:val="000000" w:themeColor="text1"/>
          <w:shd w:val="clear" w:color="auto" w:fill="FFFFFF"/>
        </w:rPr>
        <w:t xml:space="preserve"> </w:t>
      </w:r>
      <w:r w:rsidR="00DD5A99" w:rsidRPr="00F168EC">
        <w:rPr>
          <w:color w:val="000000" w:themeColor="text1"/>
          <w:shd w:val="clear" w:color="auto" w:fill="FFFFFF"/>
        </w:rPr>
        <w:t>web</w:t>
      </w:r>
      <w:r w:rsidR="00AD5243" w:rsidRPr="00F168EC">
        <w:rPr>
          <w:color w:val="000000" w:themeColor="text1"/>
          <w:shd w:val="clear" w:color="auto" w:fill="FFFFFF"/>
        </w:rPr>
        <w:t xml:space="preserve">sites were selected for the investigation: California, Iowa, Maryland, New Hampshire and Vermont. </w:t>
      </w:r>
      <w:r w:rsidR="00453989" w:rsidRPr="00F168EC">
        <w:rPr>
          <w:color w:val="000000" w:themeColor="text1"/>
          <w:shd w:val="clear" w:color="auto" w:fill="FFFFFF"/>
        </w:rPr>
        <w:t xml:space="preserve">To ensure consistency of the reporting period, </w:t>
      </w:r>
      <w:r w:rsidR="00D27928" w:rsidRPr="00F168EC">
        <w:rPr>
          <w:color w:val="000000" w:themeColor="text1"/>
          <w:shd w:val="clear" w:color="auto" w:fill="FFFFFF"/>
        </w:rPr>
        <w:t xml:space="preserve">letters </w:t>
      </w:r>
      <w:r w:rsidR="00FF75EA" w:rsidRPr="00F168EC">
        <w:rPr>
          <w:color w:val="000000" w:themeColor="text1"/>
          <w:shd w:val="clear" w:color="auto" w:fill="FFFFFF"/>
        </w:rPr>
        <w:t xml:space="preserve">received </w:t>
      </w:r>
      <w:r w:rsidR="00355E6B" w:rsidRPr="00F168EC">
        <w:rPr>
          <w:color w:val="000000" w:themeColor="text1"/>
          <w:shd w:val="clear" w:color="auto" w:fill="FFFFFF"/>
        </w:rPr>
        <w:t xml:space="preserve">were selected </w:t>
      </w:r>
      <w:r w:rsidR="00FD553E" w:rsidRPr="00F168EC">
        <w:rPr>
          <w:color w:val="000000" w:themeColor="text1"/>
          <w:shd w:val="clear" w:color="auto" w:fill="FFFFFF"/>
        </w:rPr>
        <w:t>from</w:t>
      </w:r>
      <w:r w:rsidR="00FF75EA" w:rsidRPr="00F168EC">
        <w:rPr>
          <w:color w:val="000000" w:themeColor="text1"/>
          <w:shd w:val="clear" w:color="auto" w:fill="FFFFFF"/>
        </w:rPr>
        <w:t xml:space="preserve"> 2012 – 2015.</w:t>
      </w:r>
      <w:r w:rsidR="00DD5A99" w:rsidRPr="00F168EC">
        <w:rPr>
          <w:color w:val="000000" w:themeColor="text1"/>
          <w:shd w:val="clear" w:color="auto" w:fill="FFFFFF"/>
        </w:rPr>
        <w:t xml:space="preserve"> </w:t>
      </w:r>
      <w:r w:rsidR="00234490" w:rsidRPr="00F168EC">
        <w:rPr>
          <w:color w:val="000000" w:themeColor="text1"/>
          <w:shd w:val="clear" w:color="auto" w:fill="FFFFFF"/>
        </w:rPr>
        <w:t xml:space="preserve">The rationale for selecting this year range was that each of </w:t>
      </w:r>
      <w:r w:rsidR="00234490" w:rsidRPr="00F168EC">
        <w:rPr>
          <w:color w:val="000000" w:themeColor="text1"/>
          <w:shd w:val="clear" w:color="auto" w:fill="FFFFFF"/>
        </w:rPr>
        <w:lastRenderedPageBreak/>
        <w:t xml:space="preserve">the Office of the Attorney General </w:t>
      </w:r>
      <w:r w:rsidR="00DD5A99" w:rsidRPr="00F168EC">
        <w:rPr>
          <w:color w:val="000000" w:themeColor="text1"/>
          <w:shd w:val="clear" w:color="auto" w:fill="FFFFFF"/>
        </w:rPr>
        <w:t>web</w:t>
      </w:r>
      <w:r w:rsidR="00234490" w:rsidRPr="00F168EC">
        <w:rPr>
          <w:color w:val="000000" w:themeColor="text1"/>
          <w:shd w:val="clear" w:color="auto" w:fill="FFFFFF"/>
        </w:rPr>
        <w:t>sites had reported data breaches for each year of this period.</w:t>
      </w:r>
      <w:r w:rsidR="00C72122" w:rsidRPr="00F168EC">
        <w:rPr>
          <w:color w:val="000000" w:themeColor="text1"/>
          <w:shd w:val="clear" w:color="auto" w:fill="FFFFFF"/>
        </w:rPr>
        <w:t xml:space="preserve"> </w:t>
      </w:r>
      <w:r w:rsidR="00AD71A4" w:rsidRPr="00F168EC">
        <w:rPr>
          <w:color w:val="000000" w:themeColor="text1"/>
          <w:shd w:val="clear" w:color="auto" w:fill="FFFFFF"/>
        </w:rPr>
        <w:t>A</w:t>
      </w:r>
      <w:r w:rsidR="004B31B2" w:rsidRPr="00F168EC">
        <w:rPr>
          <w:color w:val="000000" w:themeColor="text1"/>
          <w:shd w:val="clear" w:color="auto" w:fill="FFFFFF"/>
        </w:rPr>
        <w:t xml:space="preserve">ll available letters, </w:t>
      </w:r>
      <w:r w:rsidR="00C72122" w:rsidRPr="00F168EC">
        <w:rPr>
          <w:color w:val="000000" w:themeColor="text1"/>
          <w:shd w:val="clear" w:color="auto" w:fill="FFFFFF"/>
        </w:rPr>
        <w:t xml:space="preserve">together with relevant information </w:t>
      </w:r>
      <w:r w:rsidR="004B31B2" w:rsidRPr="00F168EC">
        <w:rPr>
          <w:color w:val="000000" w:themeColor="text1"/>
          <w:shd w:val="clear" w:color="auto" w:fill="FFFFFF"/>
        </w:rPr>
        <w:t>(</w:t>
      </w:r>
      <w:r w:rsidR="00C72122" w:rsidRPr="00F168EC">
        <w:rPr>
          <w:color w:val="000000" w:themeColor="text1"/>
          <w:shd w:val="clear" w:color="auto" w:fill="FFFFFF"/>
        </w:rPr>
        <w:t xml:space="preserve">e.g., company name, </w:t>
      </w:r>
      <w:r w:rsidR="00034B46" w:rsidRPr="00F168EC">
        <w:rPr>
          <w:color w:val="000000" w:themeColor="text1"/>
          <w:shd w:val="clear" w:color="auto" w:fill="FFFFFF"/>
        </w:rPr>
        <w:t>date of data breach, data breach reported</w:t>
      </w:r>
      <w:r w:rsidR="00DD5A99" w:rsidRPr="00F168EC">
        <w:rPr>
          <w:color w:val="000000" w:themeColor="text1"/>
          <w:shd w:val="clear" w:color="auto" w:fill="FFFFFF"/>
        </w:rPr>
        <w:t xml:space="preserve"> date</w:t>
      </w:r>
      <w:r w:rsidR="00B746C6" w:rsidRPr="00F168EC">
        <w:rPr>
          <w:color w:val="000000" w:themeColor="text1"/>
          <w:shd w:val="clear" w:color="auto" w:fill="FFFFFF"/>
        </w:rPr>
        <w:t>, state</w:t>
      </w:r>
      <w:r w:rsidR="00034B46" w:rsidRPr="00F168EC">
        <w:rPr>
          <w:color w:val="000000" w:themeColor="text1"/>
          <w:shd w:val="clear" w:color="auto" w:fill="FFFFFF"/>
        </w:rPr>
        <w:t>)</w:t>
      </w:r>
      <w:r w:rsidR="000B70E3" w:rsidRPr="00F168EC">
        <w:rPr>
          <w:color w:val="000000" w:themeColor="text1"/>
          <w:shd w:val="clear" w:color="auto" w:fill="FFFFFF"/>
        </w:rPr>
        <w:t>,</w:t>
      </w:r>
      <w:r w:rsidR="00034B46" w:rsidRPr="00F168EC">
        <w:rPr>
          <w:color w:val="000000" w:themeColor="text1"/>
          <w:shd w:val="clear" w:color="auto" w:fill="FFFFFF"/>
        </w:rPr>
        <w:t xml:space="preserve"> were downloaded from across all </w:t>
      </w:r>
      <w:r w:rsidR="00DD5A99" w:rsidRPr="00F168EC">
        <w:rPr>
          <w:color w:val="000000" w:themeColor="text1"/>
          <w:shd w:val="clear" w:color="auto" w:fill="FFFFFF"/>
        </w:rPr>
        <w:t>web</w:t>
      </w:r>
      <w:r w:rsidR="00034B46" w:rsidRPr="00F168EC">
        <w:rPr>
          <w:color w:val="000000" w:themeColor="text1"/>
          <w:shd w:val="clear" w:color="auto" w:fill="FFFFFF"/>
        </w:rPr>
        <w:t xml:space="preserve">sites. </w:t>
      </w:r>
    </w:p>
    <w:p w14:paraId="1B74891A" w14:textId="7CD51032" w:rsidR="00A96D4D" w:rsidRPr="00F168EC" w:rsidRDefault="00155CEE" w:rsidP="00B600BE">
      <w:pPr>
        <w:ind w:firstLine="720"/>
        <w:jc w:val="both"/>
        <w:rPr>
          <w:b/>
          <w:color w:val="000000" w:themeColor="text1"/>
          <w:shd w:val="clear" w:color="auto" w:fill="FFFFFF"/>
        </w:rPr>
      </w:pPr>
      <w:r w:rsidRPr="00F168EC">
        <w:rPr>
          <w:color w:val="000000" w:themeColor="text1"/>
          <w:shd w:val="clear" w:color="auto" w:fill="FFFFFF"/>
        </w:rPr>
        <w:t xml:space="preserve">In order for a letter to be deemed viable, it had to meet certain criteria. First, </w:t>
      </w:r>
      <w:r w:rsidR="005C241F" w:rsidRPr="00F168EC">
        <w:rPr>
          <w:color w:val="000000" w:themeColor="text1"/>
          <w:shd w:val="clear" w:color="auto" w:fill="FFFFFF"/>
        </w:rPr>
        <w:t xml:space="preserve">there </w:t>
      </w:r>
      <w:r w:rsidRPr="00F168EC">
        <w:rPr>
          <w:color w:val="000000" w:themeColor="text1"/>
          <w:shd w:val="clear" w:color="auto" w:fill="FFFFFF"/>
        </w:rPr>
        <w:t xml:space="preserve">had </w:t>
      </w:r>
      <w:r w:rsidR="004B31B2" w:rsidRPr="00F168EC">
        <w:rPr>
          <w:color w:val="000000" w:themeColor="text1"/>
          <w:shd w:val="clear" w:color="auto" w:fill="FFFFFF"/>
        </w:rPr>
        <w:t xml:space="preserve">to </w:t>
      </w:r>
      <w:r w:rsidR="00E72663" w:rsidRPr="00F168EC">
        <w:rPr>
          <w:color w:val="000000" w:themeColor="text1"/>
          <w:shd w:val="clear" w:color="auto" w:fill="FFFFFF"/>
        </w:rPr>
        <w:t>be adequate information</w:t>
      </w:r>
      <w:r w:rsidRPr="00F168EC">
        <w:rPr>
          <w:color w:val="000000" w:themeColor="text1"/>
          <w:shd w:val="clear" w:color="auto" w:fill="FFFFFF"/>
        </w:rPr>
        <w:t xml:space="preserve"> to allow for the calculation of the data breach severity</w:t>
      </w:r>
      <w:r w:rsidR="00DD5A99" w:rsidRPr="00F168EC">
        <w:rPr>
          <w:color w:val="000000" w:themeColor="text1"/>
          <w:shd w:val="clear" w:color="auto" w:fill="FFFFFF"/>
        </w:rPr>
        <w:t xml:space="preserve"> score</w:t>
      </w:r>
      <w:r w:rsidR="00DF7412" w:rsidRPr="00F168EC">
        <w:rPr>
          <w:color w:val="000000" w:themeColor="text1"/>
          <w:shd w:val="clear" w:color="auto" w:fill="FFFFFF"/>
        </w:rPr>
        <w:t xml:space="preserve">, as well as other relevant background information pertaining to the </w:t>
      </w:r>
      <w:r w:rsidR="00311416" w:rsidRPr="00F168EC">
        <w:rPr>
          <w:color w:val="000000" w:themeColor="text1"/>
          <w:shd w:val="clear" w:color="auto" w:fill="FFFFFF"/>
        </w:rPr>
        <w:t>organization</w:t>
      </w:r>
      <w:r w:rsidR="005C241F" w:rsidRPr="00F168EC">
        <w:rPr>
          <w:color w:val="000000" w:themeColor="text1"/>
          <w:shd w:val="clear" w:color="auto" w:fill="FFFFFF"/>
        </w:rPr>
        <w:t xml:space="preserve">. If this was not available on the </w:t>
      </w:r>
      <w:r w:rsidR="00DD5A99" w:rsidRPr="00F168EC">
        <w:rPr>
          <w:color w:val="000000" w:themeColor="text1"/>
          <w:shd w:val="clear" w:color="auto" w:fill="FFFFFF"/>
        </w:rPr>
        <w:t>Attorney General</w:t>
      </w:r>
      <w:r w:rsidR="005C241F" w:rsidRPr="00F168EC">
        <w:rPr>
          <w:color w:val="000000" w:themeColor="text1"/>
          <w:shd w:val="clear" w:color="auto" w:fill="FFFFFF"/>
        </w:rPr>
        <w:t xml:space="preserve"> website or present in the letter, a manual search was conducted to </w:t>
      </w:r>
      <w:r w:rsidR="00AD71A4" w:rsidRPr="00F168EC">
        <w:rPr>
          <w:color w:val="000000" w:themeColor="text1"/>
          <w:shd w:val="clear" w:color="auto" w:fill="FFFFFF"/>
        </w:rPr>
        <w:t>find</w:t>
      </w:r>
      <w:r w:rsidR="005C241F" w:rsidRPr="00F168EC">
        <w:rPr>
          <w:color w:val="000000" w:themeColor="text1"/>
          <w:shd w:val="clear" w:color="auto" w:fill="FFFFFF"/>
        </w:rPr>
        <w:t xml:space="preserve"> this information. This involved searching </w:t>
      </w:r>
      <w:r w:rsidR="00DF7412" w:rsidRPr="00F168EC">
        <w:rPr>
          <w:color w:val="000000" w:themeColor="text1"/>
          <w:shd w:val="clear" w:color="auto" w:fill="FFFFFF"/>
        </w:rPr>
        <w:t xml:space="preserve">the company website, </w:t>
      </w:r>
      <w:r w:rsidR="00E12CEA" w:rsidRPr="00F168EC">
        <w:rPr>
          <w:color w:val="000000" w:themeColor="text1"/>
          <w:shd w:val="clear" w:color="auto" w:fill="FFFFFF"/>
        </w:rPr>
        <w:t>media and other data breach reporting websites (e.g.</w:t>
      </w:r>
      <w:r w:rsidR="00A75798" w:rsidRPr="00F168EC">
        <w:rPr>
          <w:color w:val="000000" w:themeColor="text1"/>
          <w:shd w:val="clear" w:color="auto" w:fill="FFFFFF"/>
        </w:rPr>
        <w:t>,</w:t>
      </w:r>
      <w:r w:rsidR="00E12CEA" w:rsidRPr="00F168EC">
        <w:rPr>
          <w:color w:val="000000" w:themeColor="text1"/>
          <w:shd w:val="clear" w:color="auto" w:fill="FFFFFF"/>
        </w:rPr>
        <w:t xml:space="preserve"> </w:t>
      </w:r>
      <w:hyperlink r:id="rId10" w:history="1">
        <w:r w:rsidR="00E12CEA" w:rsidRPr="00F168EC">
          <w:rPr>
            <w:rStyle w:val="Hyperlink"/>
            <w:color w:val="000000" w:themeColor="text1"/>
            <w:u w:val="none"/>
            <w:shd w:val="clear" w:color="auto" w:fill="FFFFFF"/>
          </w:rPr>
          <w:t>www.privacyrights.org</w:t>
        </w:r>
      </w:hyperlink>
      <w:r w:rsidR="00E12CEA" w:rsidRPr="00F168EC">
        <w:rPr>
          <w:color w:val="000000" w:themeColor="text1"/>
          <w:shd w:val="clear" w:color="auto" w:fill="FFFFFF"/>
        </w:rPr>
        <w:t xml:space="preserve">, </w:t>
      </w:r>
      <w:hyperlink r:id="rId11" w:history="1">
        <w:r w:rsidR="00E12CEA" w:rsidRPr="00F168EC">
          <w:rPr>
            <w:rStyle w:val="Hyperlink"/>
            <w:color w:val="000000" w:themeColor="text1"/>
            <w:u w:val="none"/>
            <w:shd w:val="clear" w:color="auto" w:fill="FFFFFF"/>
          </w:rPr>
          <w:t>www.databreaches.net</w:t>
        </w:r>
      </w:hyperlink>
      <w:r w:rsidR="00E12CEA" w:rsidRPr="00F168EC">
        <w:rPr>
          <w:color w:val="000000" w:themeColor="text1"/>
          <w:shd w:val="clear" w:color="auto" w:fill="FFFFFF"/>
        </w:rPr>
        <w:t>). To establish validity</w:t>
      </w:r>
      <w:r w:rsidR="00DF7412" w:rsidRPr="00F168EC">
        <w:rPr>
          <w:color w:val="000000" w:themeColor="text1"/>
          <w:shd w:val="clear" w:color="auto" w:fill="FFFFFF"/>
        </w:rPr>
        <w:t xml:space="preserve"> of the data breach incident</w:t>
      </w:r>
      <w:r w:rsidR="00E12CEA" w:rsidRPr="00F168EC">
        <w:rPr>
          <w:color w:val="000000" w:themeColor="text1"/>
          <w:shd w:val="clear" w:color="auto" w:fill="FFFFFF"/>
        </w:rPr>
        <w:t xml:space="preserve">, the date of the data breach reported in the letter </w:t>
      </w:r>
      <w:r w:rsidR="00DD5A99" w:rsidRPr="00F168EC">
        <w:rPr>
          <w:color w:val="000000" w:themeColor="text1"/>
          <w:shd w:val="clear" w:color="auto" w:fill="FFFFFF"/>
        </w:rPr>
        <w:t>needed to</w:t>
      </w:r>
      <w:r w:rsidR="00E12CEA" w:rsidRPr="00F168EC">
        <w:rPr>
          <w:color w:val="000000" w:themeColor="text1"/>
          <w:shd w:val="clear" w:color="auto" w:fill="FFFFFF"/>
        </w:rPr>
        <w:t xml:space="preserve"> be an exact match to the date stated in the source. </w:t>
      </w:r>
      <w:r w:rsidR="003E1927" w:rsidRPr="00F168EC">
        <w:rPr>
          <w:color w:val="000000" w:themeColor="text1"/>
          <w:shd w:val="clear" w:color="auto" w:fill="FFFFFF"/>
        </w:rPr>
        <w:t xml:space="preserve">Second, </w:t>
      </w:r>
      <w:r w:rsidR="00B13976" w:rsidRPr="00F168EC">
        <w:rPr>
          <w:color w:val="000000" w:themeColor="text1"/>
          <w:shd w:val="clear" w:color="auto" w:fill="FFFFFF"/>
        </w:rPr>
        <w:t xml:space="preserve">only letters which consisted of a signature from a member of the company holding a managerial position were considered for the investigation. </w:t>
      </w:r>
      <w:r w:rsidR="00E72663" w:rsidRPr="00F168EC">
        <w:rPr>
          <w:color w:val="000000" w:themeColor="text1"/>
          <w:shd w:val="clear" w:color="auto" w:fill="FFFFFF"/>
        </w:rPr>
        <w:t>O</w:t>
      </w:r>
      <w:r w:rsidR="00EA16B5" w:rsidRPr="00F168EC">
        <w:rPr>
          <w:color w:val="000000" w:themeColor="text1"/>
          <w:shd w:val="clear" w:color="auto" w:fill="FFFFFF"/>
        </w:rPr>
        <w:t xml:space="preserve">ne might raise the argument that data breach </w:t>
      </w:r>
      <w:r w:rsidR="00336CA1" w:rsidRPr="00F168EC">
        <w:rPr>
          <w:color w:val="000000" w:themeColor="text1"/>
          <w:shd w:val="clear" w:color="auto" w:fill="FFFFFF"/>
        </w:rPr>
        <w:t xml:space="preserve">notification </w:t>
      </w:r>
      <w:r w:rsidR="00EA16B5" w:rsidRPr="00F168EC">
        <w:rPr>
          <w:color w:val="000000" w:themeColor="text1"/>
          <w:shd w:val="clear" w:color="auto" w:fill="FFFFFF"/>
        </w:rPr>
        <w:t>letters are crafted by professional writers and editors or, in many case</w:t>
      </w:r>
      <w:r w:rsidR="00DD5A99" w:rsidRPr="00F168EC">
        <w:rPr>
          <w:color w:val="000000" w:themeColor="text1"/>
          <w:shd w:val="clear" w:color="auto" w:fill="FFFFFF"/>
        </w:rPr>
        <w:t>s</w:t>
      </w:r>
      <w:r w:rsidR="00EA16B5" w:rsidRPr="00F168EC">
        <w:rPr>
          <w:color w:val="000000" w:themeColor="text1"/>
          <w:shd w:val="clear" w:color="auto" w:fill="FFFFFF"/>
        </w:rPr>
        <w:t xml:space="preserve">, the state provides a </w:t>
      </w:r>
      <w:r w:rsidR="00311416" w:rsidRPr="00F168EC">
        <w:rPr>
          <w:color w:val="000000" w:themeColor="text1"/>
          <w:shd w:val="clear" w:color="auto" w:fill="FFFFFF"/>
        </w:rPr>
        <w:t>standardized</w:t>
      </w:r>
      <w:r w:rsidR="00EA16B5" w:rsidRPr="00F168EC">
        <w:rPr>
          <w:color w:val="000000" w:themeColor="text1"/>
          <w:shd w:val="clear" w:color="auto" w:fill="FFFFFF"/>
        </w:rPr>
        <w:t xml:space="preserve"> template which businesses can adopt and use. While this might be the case, management values may manifest itself through </w:t>
      </w:r>
      <w:r w:rsidR="00311416" w:rsidRPr="00F168EC">
        <w:rPr>
          <w:color w:val="000000" w:themeColor="text1"/>
          <w:shd w:val="clear" w:color="auto" w:fill="FFFFFF"/>
        </w:rPr>
        <w:t>analyzing</w:t>
      </w:r>
      <w:r w:rsidR="00EA16B5" w:rsidRPr="00F168EC">
        <w:rPr>
          <w:color w:val="000000" w:themeColor="text1"/>
          <w:shd w:val="clear" w:color="auto" w:fill="FFFFFF"/>
        </w:rPr>
        <w:t xml:space="preserve"> communicative language, such as letters</w:t>
      </w:r>
      <w:r w:rsidR="004A272B" w:rsidRPr="00F168EC">
        <w:rPr>
          <w:color w:val="000000" w:themeColor="text1"/>
          <w:shd w:val="clear" w:color="auto" w:fill="FFFFFF"/>
        </w:rPr>
        <w:t xml:space="preserve"> </w:t>
      </w:r>
      <w:sdt>
        <w:sdtPr>
          <w:rPr>
            <w:color w:val="000000" w:themeColor="text1"/>
            <w:shd w:val="clear" w:color="auto" w:fill="FFFFFF"/>
          </w:rPr>
          <w:id w:val="-1531562512"/>
          <w:citation/>
        </w:sdtPr>
        <w:sdtEndPr/>
        <w:sdtContent>
          <w:r w:rsidR="004A272B" w:rsidRPr="00F168EC">
            <w:rPr>
              <w:color w:val="000000" w:themeColor="text1"/>
              <w:shd w:val="clear" w:color="auto" w:fill="FFFFFF"/>
            </w:rPr>
            <w:fldChar w:fldCharType="begin"/>
          </w:r>
          <w:r w:rsidR="004A272B" w:rsidRPr="00F168EC">
            <w:rPr>
              <w:color w:val="000000" w:themeColor="text1"/>
              <w:shd w:val="clear" w:color="auto" w:fill="FFFFFF"/>
            </w:rPr>
            <w:instrText xml:space="preserve"> CITATION Ame10 \l 2057 </w:instrText>
          </w:r>
          <w:r w:rsidR="004A272B" w:rsidRPr="00F168EC">
            <w:rPr>
              <w:color w:val="000000" w:themeColor="text1"/>
              <w:shd w:val="clear" w:color="auto" w:fill="FFFFFF"/>
            </w:rPr>
            <w:fldChar w:fldCharType="separate"/>
          </w:r>
          <w:r w:rsidR="002948D4" w:rsidRPr="00F168EC">
            <w:rPr>
              <w:noProof/>
              <w:color w:val="000000" w:themeColor="text1"/>
              <w:shd w:val="clear" w:color="auto" w:fill="FFFFFF"/>
            </w:rPr>
            <w:t>(Amernic, Craig, &amp; Tourish, 2010)</w:t>
          </w:r>
          <w:r w:rsidR="004A272B" w:rsidRPr="00F168EC">
            <w:rPr>
              <w:color w:val="000000" w:themeColor="text1"/>
              <w:shd w:val="clear" w:color="auto" w:fill="FFFFFF"/>
            </w:rPr>
            <w:fldChar w:fldCharType="end"/>
          </w:r>
        </w:sdtContent>
      </w:sdt>
      <w:r w:rsidR="004A272B" w:rsidRPr="00F168EC">
        <w:rPr>
          <w:color w:val="000000" w:themeColor="text1"/>
          <w:shd w:val="clear" w:color="auto" w:fill="FFFFFF"/>
        </w:rPr>
        <w:t xml:space="preserve">, </w:t>
      </w:r>
      <w:r w:rsidR="00EA16B5" w:rsidRPr="00F168EC">
        <w:rPr>
          <w:color w:val="000000" w:themeColor="text1"/>
          <w:shd w:val="clear" w:color="auto" w:fill="FFFFFF"/>
        </w:rPr>
        <w:t>and given that the signature of the business manager features on</w:t>
      </w:r>
      <w:r w:rsidR="00306681" w:rsidRPr="00F168EC">
        <w:rPr>
          <w:color w:val="000000" w:themeColor="text1"/>
          <w:shd w:val="clear" w:color="auto" w:fill="FFFFFF"/>
        </w:rPr>
        <w:t xml:space="preserve"> the</w:t>
      </w:r>
      <w:r w:rsidR="00EA16B5" w:rsidRPr="00F168EC">
        <w:rPr>
          <w:color w:val="000000" w:themeColor="text1"/>
          <w:shd w:val="clear" w:color="auto" w:fill="FFFFFF"/>
        </w:rPr>
        <w:t xml:space="preserve"> letter, it seems unlikely, given the reputational consequences, that managers </w:t>
      </w:r>
      <w:r w:rsidR="004F4C67" w:rsidRPr="00F168EC">
        <w:rPr>
          <w:color w:val="000000" w:themeColor="text1"/>
          <w:shd w:val="clear" w:color="auto" w:fill="FFFFFF"/>
        </w:rPr>
        <w:t>would be un</w:t>
      </w:r>
      <w:r w:rsidR="00E92139" w:rsidRPr="00F168EC">
        <w:rPr>
          <w:color w:val="000000" w:themeColor="text1"/>
          <w:shd w:val="clear" w:color="auto" w:fill="FFFFFF"/>
        </w:rPr>
        <w:t>a</w:t>
      </w:r>
      <w:r w:rsidR="004F4C67" w:rsidRPr="00F168EC">
        <w:rPr>
          <w:color w:val="000000" w:themeColor="text1"/>
          <w:shd w:val="clear" w:color="auto" w:fill="FFFFFF"/>
        </w:rPr>
        <w:t xml:space="preserve">ware of the content of the letter. </w:t>
      </w:r>
    </w:p>
    <w:p w14:paraId="085FA551" w14:textId="5E004EBE" w:rsidR="00286E11" w:rsidRPr="00F168EC" w:rsidRDefault="00034B46" w:rsidP="00B3452A">
      <w:pPr>
        <w:ind w:firstLine="720"/>
        <w:jc w:val="both"/>
        <w:rPr>
          <w:color w:val="000000" w:themeColor="text1"/>
          <w:shd w:val="clear" w:color="auto" w:fill="FFFFFF"/>
        </w:rPr>
      </w:pPr>
      <w:r w:rsidRPr="00F168EC">
        <w:rPr>
          <w:color w:val="000000" w:themeColor="text1"/>
          <w:shd w:val="clear" w:color="auto" w:fill="FFFFFF"/>
        </w:rPr>
        <w:t>From the initial letters downloaded, due to the choice of research design</w:t>
      </w:r>
      <w:r w:rsidR="00A253C0" w:rsidRPr="00F168EC">
        <w:rPr>
          <w:color w:val="000000" w:themeColor="text1"/>
          <w:shd w:val="clear" w:color="auto" w:fill="FFFFFF"/>
        </w:rPr>
        <w:t xml:space="preserve"> </w:t>
      </w:r>
      <w:r w:rsidRPr="00F168EC">
        <w:rPr>
          <w:color w:val="000000" w:themeColor="text1"/>
          <w:shd w:val="clear" w:color="auto" w:fill="FFFFFF"/>
        </w:rPr>
        <w:t>and other methodological issues (e.g., missing data, lack of signature),</w:t>
      </w:r>
      <w:r w:rsidR="003B35B4" w:rsidRPr="00F168EC">
        <w:rPr>
          <w:color w:val="000000" w:themeColor="text1"/>
          <w:shd w:val="clear" w:color="auto" w:fill="FFFFFF"/>
        </w:rPr>
        <w:t xml:space="preserve"> our sample consisted of</w:t>
      </w:r>
      <w:r w:rsidRPr="00F168EC">
        <w:rPr>
          <w:color w:val="000000" w:themeColor="text1"/>
          <w:shd w:val="clear" w:color="auto" w:fill="FFFFFF"/>
        </w:rPr>
        <w:t xml:space="preserve"> 281 firms</w:t>
      </w:r>
      <w:r w:rsidR="003B35B4" w:rsidRPr="00F168EC">
        <w:rPr>
          <w:color w:val="000000" w:themeColor="text1"/>
          <w:shd w:val="clear" w:color="auto" w:fill="FFFFFF"/>
        </w:rPr>
        <w:t>. As each firm</w:t>
      </w:r>
      <w:r w:rsidRPr="00F168EC">
        <w:rPr>
          <w:color w:val="000000" w:themeColor="text1"/>
          <w:shd w:val="clear" w:color="auto" w:fill="FFFFFF"/>
        </w:rPr>
        <w:t xml:space="preserve"> may have multiple data breach incidents</w:t>
      </w:r>
      <w:r w:rsidR="0013134F" w:rsidRPr="00F168EC">
        <w:rPr>
          <w:color w:val="000000" w:themeColor="text1"/>
          <w:shd w:val="clear" w:color="auto" w:fill="FFFFFF"/>
        </w:rPr>
        <w:t xml:space="preserve"> over the period examined</w:t>
      </w:r>
      <w:r w:rsidRPr="00F168EC">
        <w:rPr>
          <w:color w:val="000000" w:themeColor="text1"/>
          <w:shd w:val="clear" w:color="auto" w:fill="FFFFFF"/>
        </w:rPr>
        <w:t xml:space="preserve">, as well </w:t>
      </w:r>
      <w:r w:rsidR="00306681" w:rsidRPr="00F168EC">
        <w:rPr>
          <w:color w:val="000000" w:themeColor="text1"/>
          <w:shd w:val="clear" w:color="auto" w:fill="FFFFFF"/>
        </w:rPr>
        <w:t>as several</w:t>
      </w:r>
      <w:r w:rsidRPr="00F168EC">
        <w:rPr>
          <w:color w:val="000000" w:themeColor="text1"/>
          <w:shd w:val="clear" w:color="auto" w:fill="FFFFFF"/>
        </w:rPr>
        <w:t xml:space="preserve"> versions of each data breach letter, the final </w:t>
      </w:r>
      <w:r w:rsidR="00313DAD" w:rsidRPr="00F168EC">
        <w:rPr>
          <w:color w:val="000000" w:themeColor="text1"/>
          <w:shd w:val="clear" w:color="auto" w:fill="FFFFFF"/>
        </w:rPr>
        <w:t>complete dataset</w:t>
      </w:r>
      <w:r w:rsidRPr="00F168EC">
        <w:rPr>
          <w:color w:val="000000" w:themeColor="text1"/>
          <w:shd w:val="clear" w:color="auto" w:fill="FFFFFF"/>
        </w:rPr>
        <w:t xml:space="preserve"> consisted of 512 </w:t>
      </w:r>
      <w:r w:rsidR="00313DAD" w:rsidRPr="00F168EC">
        <w:rPr>
          <w:color w:val="000000" w:themeColor="text1"/>
          <w:shd w:val="clear" w:color="auto" w:fill="FFFFFF"/>
        </w:rPr>
        <w:t>observations</w:t>
      </w:r>
      <w:r w:rsidRPr="00F168EC">
        <w:rPr>
          <w:color w:val="000000" w:themeColor="text1"/>
          <w:shd w:val="clear" w:color="auto" w:fill="FFFFFF"/>
        </w:rPr>
        <w:t xml:space="preserve">. </w:t>
      </w:r>
      <w:r w:rsidR="00356DAF" w:rsidRPr="00F168EC">
        <w:rPr>
          <w:color w:val="000000" w:themeColor="text1"/>
          <w:shd w:val="clear" w:color="auto" w:fill="FFFFFF"/>
        </w:rPr>
        <w:t>S</w:t>
      </w:r>
      <w:r w:rsidR="00714DDF" w:rsidRPr="00F168EC">
        <w:rPr>
          <w:color w:val="000000" w:themeColor="text1"/>
          <w:shd w:val="clear" w:color="auto" w:fill="FFFFFF"/>
        </w:rPr>
        <w:t>ince</w:t>
      </w:r>
      <w:r w:rsidR="00443708" w:rsidRPr="00F168EC">
        <w:rPr>
          <w:color w:val="000000" w:themeColor="text1"/>
          <w:shd w:val="clear" w:color="auto" w:fill="FFFFFF"/>
        </w:rPr>
        <w:t xml:space="preserve"> additional information in the form of identity theft protection was frequently appended to letters and</w:t>
      </w:r>
      <w:r w:rsidR="00D2729B" w:rsidRPr="00F168EC">
        <w:rPr>
          <w:color w:val="000000" w:themeColor="text1"/>
          <w:shd w:val="clear" w:color="auto" w:fill="FFFFFF"/>
        </w:rPr>
        <w:t xml:space="preserve"> </w:t>
      </w:r>
      <w:r w:rsidR="00443708" w:rsidRPr="00F168EC">
        <w:rPr>
          <w:color w:val="000000" w:themeColor="text1"/>
          <w:shd w:val="clear" w:color="auto" w:fill="FFFFFF"/>
        </w:rPr>
        <w:t>did</w:t>
      </w:r>
      <w:r w:rsidR="0013134F" w:rsidRPr="00F168EC">
        <w:rPr>
          <w:color w:val="000000" w:themeColor="text1"/>
          <w:shd w:val="clear" w:color="auto" w:fill="FFFFFF"/>
        </w:rPr>
        <w:t xml:space="preserve"> not </w:t>
      </w:r>
      <w:r w:rsidR="00D31990" w:rsidRPr="00F168EC">
        <w:rPr>
          <w:color w:val="000000" w:themeColor="text1"/>
          <w:shd w:val="clear" w:color="auto" w:fill="FFFFFF"/>
        </w:rPr>
        <w:t xml:space="preserve">always </w:t>
      </w:r>
      <w:r w:rsidR="0013134F" w:rsidRPr="00F168EC">
        <w:rPr>
          <w:color w:val="000000" w:themeColor="text1"/>
          <w:shd w:val="clear" w:color="auto" w:fill="FFFFFF"/>
        </w:rPr>
        <w:t xml:space="preserve">represent </w:t>
      </w:r>
      <w:r w:rsidR="00714DDF" w:rsidRPr="00F168EC">
        <w:rPr>
          <w:color w:val="000000" w:themeColor="text1"/>
          <w:shd w:val="clear" w:color="auto" w:fill="FFFFFF"/>
        </w:rPr>
        <w:t>the words of business managers, s</w:t>
      </w:r>
      <w:r w:rsidR="00443708" w:rsidRPr="00F168EC">
        <w:rPr>
          <w:color w:val="000000" w:themeColor="text1"/>
          <w:shd w:val="clear" w:color="auto" w:fill="FFFFFF"/>
        </w:rPr>
        <w:t xml:space="preserve">ubsequently, </w:t>
      </w:r>
      <w:r w:rsidR="0013134F" w:rsidRPr="00F168EC">
        <w:rPr>
          <w:color w:val="000000" w:themeColor="text1"/>
          <w:shd w:val="clear" w:color="auto" w:fill="FFFFFF"/>
        </w:rPr>
        <w:t>it was decided that for each letter</w:t>
      </w:r>
      <w:r w:rsidR="00AD71A4" w:rsidRPr="00F168EC">
        <w:rPr>
          <w:color w:val="000000" w:themeColor="text1"/>
          <w:shd w:val="clear" w:color="auto" w:fill="FFFFFF"/>
        </w:rPr>
        <w:t>,</w:t>
      </w:r>
      <w:r w:rsidR="0013134F" w:rsidRPr="00F168EC">
        <w:rPr>
          <w:color w:val="000000" w:themeColor="text1"/>
          <w:shd w:val="clear" w:color="auto" w:fill="FFFFFF"/>
        </w:rPr>
        <w:t xml:space="preserve"> any information below the signature would not be included in the analysis.  All letters were in American English.</w:t>
      </w:r>
      <w:r w:rsidR="00D31990" w:rsidRPr="00F168EC">
        <w:rPr>
          <w:color w:val="000000" w:themeColor="text1"/>
          <w:shd w:val="clear" w:color="auto" w:fill="FFFFFF"/>
        </w:rPr>
        <w:t xml:space="preserve"> </w:t>
      </w:r>
    </w:p>
    <w:p w14:paraId="41551BC1" w14:textId="6319A5C3" w:rsidR="006506C0" w:rsidRPr="00F168EC" w:rsidRDefault="006506C0" w:rsidP="00A963A1">
      <w:pPr>
        <w:jc w:val="both"/>
        <w:outlineLvl w:val="0"/>
        <w:rPr>
          <w:i/>
          <w:color w:val="000000" w:themeColor="text1"/>
          <w:shd w:val="clear" w:color="auto" w:fill="FFFFFF"/>
        </w:rPr>
      </w:pPr>
    </w:p>
    <w:p w14:paraId="1486A3DD" w14:textId="72726BD6" w:rsidR="005A4847" w:rsidRPr="00F168EC" w:rsidRDefault="00D2729B" w:rsidP="006506C0">
      <w:pPr>
        <w:jc w:val="both"/>
        <w:outlineLvl w:val="0"/>
        <w:rPr>
          <w:i/>
          <w:color w:val="000000" w:themeColor="text1"/>
          <w:shd w:val="clear" w:color="auto" w:fill="FFFFFF"/>
        </w:rPr>
      </w:pPr>
      <w:r w:rsidRPr="00F168EC">
        <w:rPr>
          <w:i/>
          <w:color w:val="000000" w:themeColor="text1"/>
          <w:shd w:val="clear" w:color="auto" w:fill="FFFFFF"/>
        </w:rPr>
        <w:t xml:space="preserve">Description of </w:t>
      </w:r>
      <w:r w:rsidR="00AD04CA" w:rsidRPr="00F168EC">
        <w:rPr>
          <w:i/>
          <w:color w:val="000000" w:themeColor="text1"/>
          <w:shd w:val="clear" w:color="auto" w:fill="FFFFFF"/>
        </w:rPr>
        <w:t>V</w:t>
      </w:r>
      <w:r w:rsidR="006E7373" w:rsidRPr="00F168EC">
        <w:rPr>
          <w:i/>
          <w:color w:val="000000" w:themeColor="text1"/>
          <w:shd w:val="clear" w:color="auto" w:fill="FFFFFF"/>
        </w:rPr>
        <w:t>ariables</w:t>
      </w:r>
      <w:r w:rsidRPr="00F168EC">
        <w:rPr>
          <w:i/>
          <w:color w:val="000000" w:themeColor="text1"/>
          <w:shd w:val="clear" w:color="auto" w:fill="FFFFFF"/>
        </w:rPr>
        <w:t xml:space="preserve"> </w:t>
      </w:r>
      <w:r w:rsidR="00D425C8" w:rsidRPr="00F168EC">
        <w:rPr>
          <w:i/>
          <w:color w:val="000000" w:themeColor="text1"/>
          <w:shd w:val="clear" w:color="auto" w:fill="FFFFFF"/>
        </w:rPr>
        <w:t xml:space="preserve">and </w:t>
      </w:r>
      <w:r w:rsidR="00AD04CA" w:rsidRPr="00F168EC">
        <w:rPr>
          <w:i/>
          <w:color w:val="000000" w:themeColor="text1"/>
          <w:shd w:val="clear" w:color="auto" w:fill="FFFFFF"/>
        </w:rPr>
        <w:t>M</w:t>
      </w:r>
      <w:r w:rsidR="00D425C8" w:rsidRPr="00F168EC">
        <w:rPr>
          <w:i/>
          <w:color w:val="000000" w:themeColor="text1"/>
          <w:shd w:val="clear" w:color="auto" w:fill="FFFFFF"/>
        </w:rPr>
        <w:t>ethodology</w:t>
      </w:r>
    </w:p>
    <w:p w14:paraId="3DA47764" w14:textId="737E2699" w:rsidR="000807D0" w:rsidRPr="00F168EC" w:rsidRDefault="006506C0" w:rsidP="005903BA">
      <w:pPr>
        <w:pStyle w:val="NormalWeb"/>
        <w:ind w:firstLine="720"/>
        <w:jc w:val="both"/>
        <w:outlineLvl w:val="0"/>
        <w:rPr>
          <w:color w:val="000000" w:themeColor="text1"/>
          <w:shd w:val="clear" w:color="auto" w:fill="FFFFFF"/>
        </w:rPr>
      </w:pPr>
      <w:r w:rsidRPr="00F168EC">
        <w:rPr>
          <w:color w:val="000000" w:themeColor="text1"/>
          <w:shd w:val="clear" w:color="auto" w:fill="FFFFFF"/>
        </w:rPr>
        <w:t xml:space="preserve">It is important to note that the focus is on, what we refer to as, successful data breaches i.e., those which have had an impact on the firm whereby consumer records were breached. The rationale for so doing is that, in many cases, firms do not have to disclose unsuccessful attempts and are reluctant to report this information to avoid public scrutiny. </w:t>
      </w:r>
      <w:r w:rsidR="005A4847" w:rsidRPr="00F168EC">
        <w:rPr>
          <w:color w:val="000000" w:themeColor="text1"/>
          <w:shd w:val="clear" w:color="auto" w:fill="FFFFFF"/>
        </w:rPr>
        <w:t xml:space="preserve">To measure data breach severity (independent variable), a Breach Level Index (BLI), </w:t>
      </w:r>
      <w:r w:rsidR="009C2D9E" w:rsidRPr="00F168EC">
        <w:rPr>
          <w:color w:val="000000" w:themeColor="text1"/>
          <w:shd w:val="clear" w:color="auto" w:fill="FFFFFF"/>
        </w:rPr>
        <w:t>developed by</w:t>
      </w:r>
      <w:r w:rsidR="005A4847" w:rsidRPr="00F168EC">
        <w:rPr>
          <w:color w:val="000000" w:themeColor="text1"/>
          <w:shd w:val="clear" w:color="auto" w:fill="FFFFFF"/>
        </w:rPr>
        <w:t xml:space="preserve"> IT-Harvest and SafeNet, was used. </w:t>
      </w:r>
      <w:r w:rsidR="00D9789D" w:rsidRPr="00F168EC">
        <w:rPr>
          <w:color w:val="000000" w:themeColor="text1"/>
          <w:shd w:val="clear" w:color="auto" w:fill="FFFFFF"/>
        </w:rPr>
        <w:t>R</w:t>
      </w:r>
      <w:r w:rsidR="005A4847" w:rsidRPr="00F168EC">
        <w:rPr>
          <w:color w:val="000000" w:themeColor="text1"/>
          <w:shd w:val="clear" w:color="auto" w:fill="FFFFFF"/>
        </w:rPr>
        <w:t>ather than using a single proxy to measure data breach severity, BLI acknowledges that severity is contingent on numerous factors and each factor consists of weighted values which determines the overall severity score. These include total number of records breached; th</w:t>
      </w:r>
      <w:r w:rsidR="00356DAF" w:rsidRPr="00F168EC">
        <w:rPr>
          <w:color w:val="000000" w:themeColor="text1"/>
          <w:shd w:val="clear" w:color="auto" w:fill="FFFFFF"/>
        </w:rPr>
        <w:t xml:space="preserve">e type of data that was exposed, </w:t>
      </w:r>
      <w:r w:rsidR="005A4847" w:rsidRPr="00F168EC">
        <w:rPr>
          <w:color w:val="000000" w:themeColor="text1"/>
          <w:shd w:val="clear" w:color="auto" w:fill="FFFFFF"/>
        </w:rPr>
        <w:t>the source of the data breach and how the data was used.  BLI does not assign an upper limit, rather it is open ended; however, the largest data breach to date remains under 10. Like scales used for earthquakes and volcanoes, the index is logarithmic (base 10). Finally, the BL</w:t>
      </w:r>
      <w:r w:rsidR="00B47F8C" w:rsidRPr="00F168EC">
        <w:rPr>
          <w:color w:val="000000" w:themeColor="text1"/>
          <w:shd w:val="clear" w:color="auto" w:fill="FFFFFF"/>
        </w:rPr>
        <w:t>I score can be classified into one of five</w:t>
      </w:r>
      <w:r w:rsidR="005A4847" w:rsidRPr="00F168EC">
        <w:rPr>
          <w:color w:val="000000" w:themeColor="text1"/>
          <w:shd w:val="clear" w:color="auto" w:fill="FFFFFF"/>
        </w:rPr>
        <w:t xml:space="preserve"> breach severity levels: minimal (1-2.9), moderate (3-4.9), critical (5-6.9), severe (7-8.9) and catastrophic (9-10)</w:t>
      </w:r>
      <w:r w:rsidR="00322FC0" w:rsidRPr="00F168EC">
        <w:rPr>
          <w:color w:val="000000" w:themeColor="text1"/>
          <w:shd w:val="clear" w:color="auto" w:fill="FFFFFF"/>
        </w:rPr>
        <w:t>.</w:t>
      </w:r>
      <w:r w:rsidR="00BF167D" w:rsidRPr="00F168EC">
        <w:rPr>
          <w:color w:val="000000" w:themeColor="text1"/>
          <w:shd w:val="clear" w:color="auto" w:fill="FFFFFF"/>
        </w:rPr>
        <w:t xml:space="preserve"> Table 1 provides a breakdown of </w:t>
      </w:r>
      <w:r w:rsidR="00BF167D" w:rsidRPr="00F168EC">
        <w:rPr>
          <w:color w:val="000000" w:themeColor="text1"/>
        </w:rPr>
        <w:t>data breach score and characterization.</w:t>
      </w:r>
    </w:p>
    <w:p w14:paraId="550D7982" w14:textId="00FB54B6" w:rsidR="005903BA" w:rsidRPr="00F168EC" w:rsidRDefault="005903BA" w:rsidP="000807D0">
      <w:pPr>
        <w:rPr>
          <w:color w:val="000000" w:themeColor="text1"/>
          <w:sz w:val="20"/>
          <w:szCs w:val="20"/>
        </w:rPr>
      </w:pPr>
    </w:p>
    <w:p w14:paraId="44ED6D7C" w14:textId="638DFDB2" w:rsidR="005903BA" w:rsidRPr="00F168EC" w:rsidRDefault="005903BA" w:rsidP="000807D0">
      <w:pPr>
        <w:rPr>
          <w:color w:val="000000" w:themeColor="text1"/>
          <w:sz w:val="20"/>
          <w:szCs w:val="20"/>
        </w:rPr>
      </w:pPr>
    </w:p>
    <w:p w14:paraId="594A7E30" w14:textId="77777777" w:rsidR="005903BA" w:rsidRPr="00F168EC" w:rsidRDefault="005903BA" w:rsidP="000807D0">
      <w:pPr>
        <w:rPr>
          <w:color w:val="000000" w:themeColor="text1"/>
          <w:sz w:val="20"/>
          <w:szCs w:val="20"/>
        </w:rPr>
      </w:pPr>
    </w:p>
    <w:p w14:paraId="33BF1BDF" w14:textId="459D1174" w:rsidR="001604A2" w:rsidRPr="00F168EC" w:rsidRDefault="001604A2" w:rsidP="000807D0">
      <w:pPr>
        <w:rPr>
          <w:color w:val="000000" w:themeColor="text1"/>
          <w:sz w:val="20"/>
          <w:szCs w:val="20"/>
        </w:rPr>
      </w:pPr>
    </w:p>
    <w:p w14:paraId="35B36802" w14:textId="3EA9D889" w:rsidR="001604A2" w:rsidRPr="00F168EC" w:rsidRDefault="001604A2" w:rsidP="000807D0">
      <w:pPr>
        <w:rPr>
          <w:color w:val="000000" w:themeColor="text1"/>
          <w:sz w:val="20"/>
          <w:szCs w:val="20"/>
        </w:rPr>
      </w:pPr>
    </w:p>
    <w:p w14:paraId="14E4E85F" w14:textId="2CB34DDE" w:rsidR="001604A2" w:rsidRPr="00F168EC" w:rsidRDefault="001604A2" w:rsidP="000807D0">
      <w:pPr>
        <w:rPr>
          <w:color w:val="000000" w:themeColor="text1"/>
          <w:sz w:val="20"/>
          <w:szCs w:val="20"/>
        </w:rPr>
      </w:pPr>
    </w:p>
    <w:p w14:paraId="75BF10D1" w14:textId="3DF51398" w:rsidR="001604A2" w:rsidRPr="00F168EC" w:rsidRDefault="001604A2" w:rsidP="000807D0">
      <w:pPr>
        <w:rPr>
          <w:color w:val="000000" w:themeColor="text1"/>
          <w:sz w:val="20"/>
          <w:szCs w:val="20"/>
        </w:rPr>
      </w:pPr>
    </w:p>
    <w:p w14:paraId="7DFD76D2" w14:textId="7FC456DD" w:rsidR="001604A2" w:rsidRPr="00F168EC" w:rsidRDefault="001604A2" w:rsidP="000807D0">
      <w:pPr>
        <w:rPr>
          <w:color w:val="000000" w:themeColor="text1"/>
          <w:sz w:val="20"/>
          <w:szCs w:val="20"/>
        </w:rPr>
      </w:pPr>
    </w:p>
    <w:p w14:paraId="27CE8ECC" w14:textId="77777777" w:rsidR="005903BA" w:rsidRPr="00F168EC" w:rsidRDefault="005903BA" w:rsidP="005903BA">
      <w:pPr>
        <w:rPr>
          <w:color w:val="000000" w:themeColor="text1"/>
          <w:sz w:val="20"/>
          <w:szCs w:val="20"/>
        </w:rPr>
      </w:pPr>
      <w:r w:rsidRPr="00F168EC">
        <w:rPr>
          <w:color w:val="000000" w:themeColor="text1"/>
          <w:sz w:val="20"/>
          <w:szCs w:val="20"/>
        </w:rPr>
        <w:t>Table 1. Data breach severity score and characterization (adapted from Stiennon 2013)</w:t>
      </w:r>
    </w:p>
    <w:p w14:paraId="2A4550CD" w14:textId="2008A5F6" w:rsidR="001604A2" w:rsidRPr="00F168EC" w:rsidRDefault="001604A2" w:rsidP="000807D0">
      <w:pPr>
        <w:rPr>
          <w:color w:val="000000" w:themeColor="text1"/>
          <w:sz w:val="20"/>
          <w:szCs w:val="20"/>
        </w:rPr>
      </w:pPr>
    </w:p>
    <w:p w14:paraId="06D39EEB" w14:textId="7F845AF5" w:rsidR="005903BA" w:rsidRPr="00F168EC" w:rsidRDefault="005903BA" w:rsidP="000807D0">
      <w:pPr>
        <w:rPr>
          <w:color w:val="000000" w:themeColor="text1"/>
          <w:sz w:val="20"/>
          <w:szCs w:val="20"/>
        </w:rPr>
      </w:pPr>
    </w:p>
    <w:p w14:paraId="13A2750C" w14:textId="77777777" w:rsidR="005903BA" w:rsidRPr="00F168EC" w:rsidRDefault="005903BA" w:rsidP="000807D0">
      <w:pPr>
        <w:rPr>
          <w:color w:val="000000" w:themeColor="text1"/>
          <w:sz w:val="20"/>
          <w:szCs w:val="20"/>
        </w:rPr>
      </w:pPr>
    </w:p>
    <w:p w14:paraId="7AEFCCF1" w14:textId="5C963C4D" w:rsidR="001604A2" w:rsidRPr="00F168EC" w:rsidRDefault="001604A2" w:rsidP="000807D0">
      <w:pPr>
        <w:rPr>
          <w:color w:val="000000" w:themeColor="text1"/>
          <w:sz w:val="20"/>
          <w:szCs w:val="20"/>
        </w:rPr>
      </w:pPr>
    </w:p>
    <w:p w14:paraId="30861514" w14:textId="755968E2" w:rsidR="000807D0" w:rsidRPr="00F168EC" w:rsidRDefault="000807D0" w:rsidP="000807D0">
      <w:pPr>
        <w:rPr>
          <w:color w:val="000000" w:themeColor="text1"/>
          <w:sz w:val="20"/>
          <w:szCs w:val="20"/>
        </w:rPr>
      </w:pPr>
    </w:p>
    <w:tbl>
      <w:tblPr>
        <w:tblStyle w:val="PlainTable42"/>
        <w:tblpPr w:leftFromText="180" w:rightFromText="180" w:vertAnchor="page" w:horzAnchor="margin" w:tblpY="2380"/>
        <w:tblW w:w="9067" w:type="dxa"/>
        <w:tblLook w:val="04A0" w:firstRow="1" w:lastRow="0" w:firstColumn="1" w:lastColumn="0" w:noHBand="0" w:noVBand="1"/>
      </w:tblPr>
      <w:tblGrid>
        <w:gridCol w:w="2252"/>
        <w:gridCol w:w="2252"/>
        <w:gridCol w:w="4563"/>
      </w:tblGrid>
      <w:tr w:rsidR="005903BA" w:rsidRPr="00F168EC" w14:paraId="65F0D960" w14:textId="77777777" w:rsidTr="005903BA">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252" w:type="dxa"/>
            <w:tcBorders>
              <w:top w:val="single" w:sz="4" w:space="0" w:color="auto"/>
              <w:bottom w:val="single" w:sz="4" w:space="0" w:color="auto"/>
            </w:tcBorders>
            <w:shd w:val="clear" w:color="auto" w:fill="auto"/>
          </w:tcPr>
          <w:p w14:paraId="66C6DFBE" w14:textId="77777777" w:rsidR="005903BA" w:rsidRPr="00F168EC" w:rsidRDefault="005903BA" w:rsidP="005903BA">
            <w:pPr>
              <w:pStyle w:val="NormalWeb"/>
              <w:rPr>
                <w:color w:val="000000" w:themeColor="text1"/>
                <w:sz w:val="20"/>
                <w:szCs w:val="20"/>
              </w:rPr>
            </w:pPr>
            <w:r w:rsidRPr="00F168EC">
              <w:rPr>
                <w:color w:val="000000" w:themeColor="text1"/>
                <w:sz w:val="20"/>
                <w:szCs w:val="20"/>
              </w:rPr>
              <w:t xml:space="preserve">Category </w:t>
            </w:r>
          </w:p>
        </w:tc>
        <w:tc>
          <w:tcPr>
            <w:tcW w:w="2252" w:type="dxa"/>
            <w:tcBorders>
              <w:top w:val="single" w:sz="4" w:space="0" w:color="auto"/>
              <w:bottom w:val="single" w:sz="4" w:space="0" w:color="auto"/>
            </w:tcBorders>
            <w:shd w:val="clear" w:color="auto" w:fill="auto"/>
          </w:tcPr>
          <w:p w14:paraId="76827781" w14:textId="77777777" w:rsidR="005903BA" w:rsidRPr="00F168EC" w:rsidRDefault="005903BA" w:rsidP="005903BA">
            <w:pPr>
              <w:pStyle w:val="NormalWeb"/>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F168EC">
              <w:rPr>
                <w:color w:val="000000" w:themeColor="text1"/>
                <w:sz w:val="20"/>
                <w:szCs w:val="20"/>
              </w:rPr>
              <w:t xml:space="preserve">Breach Level Index Score </w:t>
            </w:r>
          </w:p>
        </w:tc>
        <w:tc>
          <w:tcPr>
            <w:tcW w:w="4563" w:type="dxa"/>
            <w:tcBorders>
              <w:top w:val="single" w:sz="4" w:space="0" w:color="auto"/>
              <w:bottom w:val="single" w:sz="4" w:space="0" w:color="auto"/>
            </w:tcBorders>
            <w:shd w:val="clear" w:color="auto" w:fill="auto"/>
          </w:tcPr>
          <w:p w14:paraId="062F76E5" w14:textId="77777777" w:rsidR="005903BA" w:rsidRPr="00F168EC" w:rsidRDefault="005903BA" w:rsidP="005903BA">
            <w:pPr>
              <w:pStyle w:val="NormalWeb"/>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F168EC">
              <w:rPr>
                <w:color w:val="000000" w:themeColor="text1"/>
                <w:sz w:val="20"/>
                <w:szCs w:val="20"/>
              </w:rPr>
              <w:t xml:space="preserve">Characterization </w:t>
            </w:r>
          </w:p>
        </w:tc>
      </w:tr>
      <w:tr w:rsidR="005903BA" w:rsidRPr="00F168EC" w14:paraId="0D84F8EB" w14:textId="77777777" w:rsidTr="0059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Borders>
              <w:top w:val="single" w:sz="4" w:space="0" w:color="auto"/>
            </w:tcBorders>
            <w:shd w:val="clear" w:color="auto" w:fill="auto"/>
          </w:tcPr>
          <w:p w14:paraId="63D01BD4" w14:textId="77777777" w:rsidR="005903BA" w:rsidRPr="00F168EC" w:rsidRDefault="005903BA" w:rsidP="005903BA">
            <w:pPr>
              <w:pStyle w:val="NormalWeb"/>
              <w:rPr>
                <w:b w:val="0"/>
                <w:color w:val="000000" w:themeColor="text1"/>
                <w:sz w:val="20"/>
                <w:szCs w:val="20"/>
              </w:rPr>
            </w:pPr>
            <w:r w:rsidRPr="00F168EC">
              <w:rPr>
                <w:b w:val="0"/>
                <w:color w:val="000000" w:themeColor="text1"/>
                <w:sz w:val="20"/>
                <w:szCs w:val="20"/>
              </w:rPr>
              <w:t>5</w:t>
            </w:r>
          </w:p>
        </w:tc>
        <w:tc>
          <w:tcPr>
            <w:tcW w:w="2252" w:type="dxa"/>
            <w:tcBorders>
              <w:top w:val="single" w:sz="4" w:space="0" w:color="auto"/>
            </w:tcBorders>
            <w:shd w:val="clear" w:color="auto" w:fill="auto"/>
          </w:tcPr>
          <w:p w14:paraId="41C879B2"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168EC">
              <w:rPr>
                <w:color w:val="000000" w:themeColor="text1"/>
                <w:sz w:val="20"/>
                <w:szCs w:val="20"/>
              </w:rPr>
              <w:t>9 - 10</w:t>
            </w:r>
          </w:p>
        </w:tc>
        <w:tc>
          <w:tcPr>
            <w:tcW w:w="4563" w:type="dxa"/>
            <w:tcBorders>
              <w:top w:val="single" w:sz="4" w:space="0" w:color="auto"/>
            </w:tcBorders>
            <w:shd w:val="clear" w:color="auto" w:fill="auto"/>
          </w:tcPr>
          <w:p w14:paraId="42F167CC"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168EC">
              <w:rPr>
                <w:color w:val="000000" w:themeColor="text1"/>
                <w:sz w:val="20"/>
                <w:szCs w:val="20"/>
              </w:rPr>
              <w:t>Breach with immense long-term impact on organization, customers and/or partners. Very large amount of highly sensitive information lost. Massive notification process. Potentially existential financial loss for breached organization in remediation and related costs.</w:t>
            </w:r>
          </w:p>
          <w:p w14:paraId="4227D78C"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5903BA" w:rsidRPr="00F168EC" w14:paraId="2941775D" w14:textId="77777777" w:rsidTr="005903BA">
        <w:tc>
          <w:tcPr>
            <w:cnfStyle w:val="001000000000" w:firstRow="0" w:lastRow="0" w:firstColumn="1" w:lastColumn="0" w:oddVBand="0" w:evenVBand="0" w:oddHBand="0" w:evenHBand="0" w:firstRowFirstColumn="0" w:firstRowLastColumn="0" w:lastRowFirstColumn="0" w:lastRowLastColumn="0"/>
            <w:tcW w:w="2252" w:type="dxa"/>
            <w:shd w:val="clear" w:color="auto" w:fill="auto"/>
          </w:tcPr>
          <w:p w14:paraId="414E07CB" w14:textId="77777777" w:rsidR="005903BA" w:rsidRPr="00F168EC" w:rsidRDefault="005903BA" w:rsidP="005903BA">
            <w:pPr>
              <w:pStyle w:val="NormalWeb"/>
              <w:rPr>
                <w:b w:val="0"/>
                <w:color w:val="000000" w:themeColor="text1"/>
                <w:sz w:val="20"/>
                <w:szCs w:val="20"/>
              </w:rPr>
            </w:pPr>
            <w:r w:rsidRPr="00F168EC">
              <w:rPr>
                <w:b w:val="0"/>
                <w:color w:val="000000" w:themeColor="text1"/>
                <w:sz w:val="20"/>
                <w:szCs w:val="20"/>
              </w:rPr>
              <w:t>4</w:t>
            </w:r>
          </w:p>
        </w:tc>
        <w:tc>
          <w:tcPr>
            <w:tcW w:w="2252" w:type="dxa"/>
            <w:shd w:val="clear" w:color="auto" w:fill="auto"/>
          </w:tcPr>
          <w:p w14:paraId="698DC7F7" w14:textId="77777777" w:rsidR="005903BA" w:rsidRPr="00F168EC" w:rsidRDefault="005903BA" w:rsidP="005903BA">
            <w:pPr>
              <w:pStyle w:val="NormalWeb"/>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168EC">
              <w:rPr>
                <w:color w:val="000000" w:themeColor="text1"/>
                <w:sz w:val="20"/>
                <w:szCs w:val="20"/>
              </w:rPr>
              <w:t>7 - 8.9</w:t>
            </w:r>
          </w:p>
        </w:tc>
        <w:tc>
          <w:tcPr>
            <w:tcW w:w="4563" w:type="dxa"/>
            <w:shd w:val="clear" w:color="auto" w:fill="auto"/>
          </w:tcPr>
          <w:p w14:paraId="7F3D4B08" w14:textId="77777777" w:rsidR="005903BA" w:rsidRPr="00F168EC" w:rsidRDefault="005903BA" w:rsidP="005903BA">
            <w:pPr>
              <w:pStyle w:val="NormalWeb"/>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168EC">
              <w:rPr>
                <w:color w:val="000000" w:themeColor="text1"/>
                <w:sz w:val="20"/>
                <w:szCs w:val="20"/>
              </w:rPr>
              <w:t xml:space="preserve">A breach with significant exposure to business, legal and/or regulatory impact. Large amount of sensitive information lost. Significant notification process costs involved and public image impact. </w:t>
            </w:r>
          </w:p>
          <w:p w14:paraId="6D747F38" w14:textId="77777777" w:rsidR="005903BA" w:rsidRPr="00F168EC" w:rsidRDefault="005903BA" w:rsidP="005903BA">
            <w:pPr>
              <w:pStyle w:val="NormalWeb"/>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903BA" w:rsidRPr="00F168EC" w14:paraId="4C148510" w14:textId="77777777" w:rsidTr="00590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Pr>
          <w:p w14:paraId="4F8CF38A" w14:textId="77777777" w:rsidR="005903BA" w:rsidRPr="00F168EC" w:rsidRDefault="005903BA" w:rsidP="005903BA">
            <w:pPr>
              <w:pStyle w:val="NormalWeb"/>
              <w:rPr>
                <w:b w:val="0"/>
                <w:color w:val="000000" w:themeColor="text1"/>
                <w:sz w:val="20"/>
                <w:szCs w:val="20"/>
              </w:rPr>
            </w:pPr>
            <w:r w:rsidRPr="00F168EC">
              <w:rPr>
                <w:b w:val="0"/>
                <w:color w:val="000000" w:themeColor="text1"/>
                <w:sz w:val="20"/>
                <w:szCs w:val="20"/>
              </w:rPr>
              <w:t>3</w:t>
            </w:r>
          </w:p>
        </w:tc>
        <w:tc>
          <w:tcPr>
            <w:tcW w:w="2252" w:type="dxa"/>
            <w:shd w:val="clear" w:color="auto" w:fill="auto"/>
          </w:tcPr>
          <w:p w14:paraId="6D67DD48"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168EC">
              <w:rPr>
                <w:color w:val="000000" w:themeColor="text1"/>
                <w:sz w:val="20"/>
                <w:szCs w:val="20"/>
              </w:rPr>
              <w:t>5 - 6.9</w:t>
            </w:r>
          </w:p>
        </w:tc>
        <w:tc>
          <w:tcPr>
            <w:tcW w:w="4563" w:type="dxa"/>
            <w:shd w:val="clear" w:color="auto" w:fill="auto"/>
          </w:tcPr>
          <w:p w14:paraId="44A0FF6D"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168EC">
              <w:rPr>
                <w:color w:val="000000" w:themeColor="text1"/>
                <w:sz w:val="20"/>
                <w:szCs w:val="20"/>
              </w:rPr>
              <w:t>A breach with likely short to mid-term exposure to business. Legal and/or regulatory impact. Usually moderate sensitive information involved. Some breach notification and financial loss.</w:t>
            </w:r>
          </w:p>
          <w:p w14:paraId="6F73E491"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5903BA" w:rsidRPr="00F168EC" w14:paraId="16EB3A91" w14:textId="77777777" w:rsidTr="005903BA">
        <w:trPr>
          <w:trHeight w:val="213"/>
        </w:trPr>
        <w:tc>
          <w:tcPr>
            <w:cnfStyle w:val="001000000000" w:firstRow="0" w:lastRow="0" w:firstColumn="1" w:lastColumn="0" w:oddVBand="0" w:evenVBand="0" w:oddHBand="0" w:evenHBand="0" w:firstRowFirstColumn="0" w:firstRowLastColumn="0" w:lastRowFirstColumn="0" w:lastRowLastColumn="0"/>
            <w:tcW w:w="2252" w:type="dxa"/>
            <w:shd w:val="clear" w:color="auto" w:fill="auto"/>
          </w:tcPr>
          <w:p w14:paraId="4A41905A" w14:textId="77777777" w:rsidR="005903BA" w:rsidRPr="00F168EC" w:rsidRDefault="005903BA" w:rsidP="005903BA">
            <w:pPr>
              <w:pStyle w:val="NormalWeb"/>
              <w:rPr>
                <w:b w:val="0"/>
                <w:color w:val="000000" w:themeColor="text1"/>
                <w:sz w:val="20"/>
                <w:szCs w:val="20"/>
              </w:rPr>
            </w:pPr>
            <w:r w:rsidRPr="00F168EC">
              <w:rPr>
                <w:b w:val="0"/>
                <w:color w:val="000000" w:themeColor="text1"/>
                <w:sz w:val="20"/>
                <w:szCs w:val="20"/>
              </w:rPr>
              <w:t>2</w:t>
            </w:r>
          </w:p>
        </w:tc>
        <w:tc>
          <w:tcPr>
            <w:tcW w:w="2252" w:type="dxa"/>
            <w:shd w:val="clear" w:color="auto" w:fill="auto"/>
          </w:tcPr>
          <w:p w14:paraId="504BA8DB" w14:textId="77777777" w:rsidR="005903BA" w:rsidRPr="00F168EC" w:rsidRDefault="005903BA" w:rsidP="005903BA">
            <w:pPr>
              <w:pStyle w:val="NormalWeb"/>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168EC">
              <w:rPr>
                <w:color w:val="000000" w:themeColor="text1"/>
                <w:sz w:val="20"/>
                <w:szCs w:val="20"/>
              </w:rPr>
              <w:t>3 - 4.9</w:t>
            </w:r>
          </w:p>
        </w:tc>
        <w:tc>
          <w:tcPr>
            <w:tcW w:w="4563" w:type="dxa"/>
            <w:shd w:val="clear" w:color="auto" w:fill="auto"/>
          </w:tcPr>
          <w:p w14:paraId="0199C370" w14:textId="77777777" w:rsidR="005903BA" w:rsidRPr="00F168EC" w:rsidRDefault="005903BA" w:rsidP="005903BA">
            <w:pPr>
              <w:pStyle w:val="NormalWeb"/>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F168EC">
              <w:rPr>
                <w:color w:val="000000" w:themeColor="text1"/>
                <w:sz w:val="20"/>
                <w:szCs w:val="20"/>
              </w:rPr>
              <w:t>A breach with low-term business impact. Usually involves loss of records of semi-sensitive information. Limited breach notification and financial exposure.</w:t>
            </w:r>
          </w:p>
          <w:p w14:paraId="02EB460E" w14:textId="77777777" w:rsidR="005903BA" w:rsidRPr="00F168EC" w:rsidRDefault="005903BA" w:rsidP="005903BA">
            <w:pPr>
              <w:pStyle w:val="NormalWeb"/>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903BA" w:rsidRPr="00F168EC" w14:paraId="10BEB906" w14:textId="77777777" w:rsidTr="005903BA">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52" w:type="dxa"/>
            <w:tcBorders>
              <w:bottom w:val="single" w:sz="4" w:space="0" w:color="auto"/>
            </w:tcBorders>
            <w:shd w:val="clear" w:color="auto" w:fill="auto"/>
          </w:tcPr>
          <w:p w14:paraId="5932837B" w14:textId="77777777" w:rsidR="005903BA" w:rsidRPr="00F168EC" w:rsidRDefault="005903BA" w:rsidP="005903BA">
            <w:pPr>
              <w:pStyle w:val="NormalWeb"/>
              <w:rPr>
                <w:b w:val="0"/>
                <w:color w:val="000000" w:themeColor="text1"/>
                <w:sz w:val="20"/>
                <w:szCs w:val="20"/>
              </w:rPr>
            </w:pPr>
            <w:r w:rsidRPr="00F168EC">
              <w:rPr>
                <w:b w:val="0"/>
                <w:color w:val="000000" w:themeColor="text1"/>
                <w:sz w:val="20"/>
                <w:szCs w:val="20"/>
              </w:rPr>
              <w:t>1</w:t>
            </w:r>
          </w:p>
        </w:tc>
        <w:tc>
          <w:tcPr>
            <w:tcW w:w="2252" w:type="dxa"/>
            <w:tcBorders>
              <w:bottom w:val="single" w:sz="4" w:space="0" w:color="auto"/>
            </w:tcBorders>
            <w:shd w:val="clear" w:color="auto" w:fill="auto"/>
          </w:tcPr>
          <w:p w14:paraId="01EAFD16"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168EC">
              <w:rPr>
                <w:color w:val="000000" w:themeColor="text1"/>
                <w:sz w:val="20"/>
                <w:szCs w:val="20"/>
              </w:rPr>
              <w:t>1 - 2.9</w:t>
            </w:r>
          </w:p>
        </w:tc>
        <w:tc>
          <w:tcPr>
            <w:tcW w:w="4563" w:type="dxa"/>
            <w:tcBorders>
              <w:bottom w:val="single" w:sz="4" w:space="0" w:color="auto"/>
            </w:tcBorders>
            <w:shd w:val="clear" w:color="auto" w:fill="auto"/>
          </w:tcPr>
          <w:p w14:paraId="2EFBE64C" w14:textId="77777777" w:rsidR="005903BA" w:rsidRPr="00F168EC" w:rsidRDefault="005903BA" w:rsidP="005903BA">
            <w:pPr>
              <w:pStyle w:val="NormalWeb"/>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168EC">
              <w:rPr>
                <w:color w:val="000000" w:themeColor="text1"/>
                <w:sz w:val="20"/>
                <w:szCs w:val="20"/>
              </w:rPr>
              <w:t xml:space="preserve">A breach with little/no material effect. Breach notification required, but little damage done. </w:t>
            </w:r>
          </w:p>
        </w:tc>
      </w:tr>
    </w:tbl>
    <w:p w14:paraId="69465174" w14:textId="52FC8683" w:rsidR="006506C0" w:rsidRPr="00F168EC" w:rsidRDefault="006506C0" w:rsidP="000807D0">
      <w:pPr>
        <w:rPr>
          <w:color w:val="000000" w:themeColor="text1"/>
          <w:sz w:val="20"/>
          <w:szCs w:val="20"/>
        </w:rPr>
      </w:pPr>
    </w:p>
    <w:p w14:paraId="06450EE4" w14:textId="77777777" w:rsidR="000807D0" w:rsidRPr="00F168EC" w:rsidRDefault="000807D0" w:rsidP="000807D0">
      <w:pPr>
        <w:jc w:val="both"/>
        <w:rPr>
          <w:color w:val="000000" w:themeColor="text1"/>
          <w:shd w:val="clear" w:color="auto" w:fill="FFFFFF"/>
        </w:rPr>
      </w:pPr>
    </w:p>
    <w:p w14:paraId="039C2451" w14:textId="77777777" w:rsidR="000807D0" w:rsidRPr="00F168EC" w:rsidRDefault="000807D0" w:rsidP="000807D0">
      <w:pPr>
        <w:rPr>
          <w:color w:val="000000" w:themeColor="text1"/>
          <w:shd w:val="clear" w:color="auto" w:fill="FFFFFF"/>
        </w:rPr>
      </w:pPr>
    </w:p>
    <w:p w14:paraId="1A539B09" w14:textId="77777777" w:rsidR="000807D0" w:rsidRPr="00F168EC" w:rsidRDefault="000807D0" w:rsidP="000807D0">
      <w:pPr>
        <w:rPr>
          <w:color w:val="000000" w:themeColor="text1"/>
          <w:shd w:val="clear" w:color="auto" w:fill="FFFFFF"/>
        </w:rPr>
      </w:pPr>
    </w:p>
    <w:p w14:paraId="0E256B50" w14:textId="77777777" w:rsidR="000807D0" w:rsidRPr="00F168EC" w:rsidRDefault="000807D0" w:rsidP="000807D0">
      <w:pPr>
        <w:rPr>
          <w:color w:val="000000" w:themeColor="text1"/>
          <w:shd w:val="clear" w:color="auto" w:fill="FFFFFF"/>
        </w:rPr>
      </w:pPr>
    </w:p>
    <w:p w14:paraId="2F84FCB1" w14:textId="77777777" w:rsidR="000807D0" w:rsidRPr="00F168EC" w:rsidRDefault="000807D0" w:rsidP="000807D0">
      <w:pPr>
        <w:rPr>
          <w:color w:val="000000" w:themeColor="text1"/>
          <w:shd w:val="clear" w:color="auto" w:fill="FFFFFF"/>
        </w:rPr>
      </w:pPr>
    </w:p>
    <w:p w14:paraId="4FE56BF8" w14:textId="77777777" w:rsidR="000807D0" w:rsidRPr="00F168EC" w:rsidRDefault="000807D0" w:rsidP="000807D0">
      <w:pPr>
        <w:rPr>
          <w:color w:val="000000" w:themeColor="text1"/>
          <w:shd w:val="clear" w:color="auto" w:fill="FFFFFF"/>
        </w:rPr>
      </w:pPr>
    </w:p>
    <w:p w14:paraId="588EE0C3" w14:textId="77777777" w:rsidR="000807D0" w:rsidRPr="00F168EC" w:rsidRDefault="000807D0" w:rsidP="000807D0">
      <w:pPr>
        <w:rPr>
          <w:color w:val="000000" w:themeColor="text1"/>
          <w:shd w:val="clear" w:color="auto" w:fill="FFFFFF"/>
        </w:rPr>
      </w:pPr>
    </w:p>
    <w:p w14:paraId="5EBA0B93" w14:textId="77777777" w:rsidR="000807D0" w:rsidRPr="00F168EC" w:rsidRDefault="000807D0" w:rsidP="000807D0">
      <w:pPr>
        <w:rPr>
          <w:color w:val="000000" w:themeColor="text1"/>
          <w:shd w:val="clear" w:color="auto" w:fill="FFFFFF"/>
        </w:rPr>
      </w:pPr>
    </w:p>
    <w:p w14:paraId="172AD03A" w14:textId="77777777" w:rsidR="000807D0" w:rsidRPr="00F168EC" w:rsidRDefault="000807D0" w:rsidP="000807D0">
      <w:pPr>
        <w:rPr>
          <w:color w:val="000000" w:themeColor="text1"/>
          <w:shd w:val="clear" w:color="auto" w:fill="FFFFFF"/>
        </w:rPr>
      </w:pPr>
    </w:p>
    <w:p w14:paraId="1D9891C1" w14:textId="77777777" w:rsidR="000807D0" w:rsidRPr="00F168EC" w:rsidRDefault="000807D0" w:rsidP="000807D0">
      <w:pPr>
        <w:rPr>
          <w:color w:val="000000" w:themeColor="text1"/>
          <w:shd w:val="clear" w:color="auto" w:fill="FFFFFF"/>
        </w:rPr>
      </w:pPr>
    </w:p>
    <w:p w14:paraId="381FF298" w14:textId="77777777" w:rsidR="000807D0" w:rsidRPr="00F168EC" w:rsidRDefault="000807D0" w:rsidP="000807D0">
      <w:pPr>
        <w:rPr>
          <w:color w:val="000000" w:themeColor="text1"/>
          <w:shd w:val="clear" w:color="auto" w:fill="FFFFFF"/>
        </w:rPr>
      </w:pPr>
    </w:p>
    <w:p w14:paraId="746969CF" w14:textId="77777777" w:rsidR="000807D0" w:rsidRPr="00F168EC" w:rsidRDefault="000807D0" w:rsidP="000807D0">
      <w:pPr>
        <w:rPr>
          <w:color w:val="000000" w:themeColor="text1"/>
          <w:shd w:val="clear" w:color="auto" w:fill="FFFFFF"/>
        </w:rPr>
      </w:pPr>
    </w:p>
    <w:p w14:paraId="10CD7DDD" w14:textId="77777777" w:rsidR="000807D0" w:rsidRPr="00F168EC" w:rsidRDefault="000807D0" w:rsidP="000807D0">
      <w:pPr>
        <w:rPr>
          <w:color w:val="000000" w:themeColor="text1"/>
          <w:shd w:val="clear" w:color="auto" w:fill="FFFFFF"/>
        </w:rPr>
      </w:pPr>
    </w:p>
    <w:p w14:paraId="72BFADA3" w14:textId="77777777" w:rsidR="000807D0" w:rsidRPr="00F168EC" w:rsidRDefault="000807D0" w:rsidP="000807D0">
      <w:pPr>
        <w:rPr>
          <w:color w:val="000000" w:themeColor="text1"/>
          <w:shd w:val="clear" w:color="auto" w:fill="FFFFFF"/>
        </w:rPr>
      </w:pPr>
    </w:p>
    <w:p w14:paraId="3201C0BA" w14:textId="77777777" w:rsidR="000807D0" w:rsidRPr="00F168EC" w:rsidRDefault="000807D0" w:rsidP="000807D0">
      <w:pPr>
        <w:rPr>
          <w:color w:val="000000" w:themeColor="text1"/>
          <w:shd w:val="clear" w:color="auto" w:fill="FFFFFF"/>
        </w:rPr>
      </w:pPr>
    </w:p>
    <w:p w14:paraId="52ED9DC6" w14:textId="77777777" w:rsidR="000807D0" w:rsidRPr="00F168EC" w:rsidRDefault="000807D0" w:rsidP="000807D0">
      <w:pPr>
        <w:rPr>
          <w:color w:val="000000" w:themeColor="text1"/>
          <w:shd w:val="clear" w:color="auto" w:fill="FFFFFF"/>
        </w:rPr>
      </w:pPr>
    </w:p>
    <w:p w14:paraId="74ABDA8E" w14:textId="77777777" w:rsidR="000807D0" w:rsidRPr="00F168EC" w:rsidRDefault="000807D0" w:rsidP="000807D0">
      <w:pPr>
        <w:rPr>
          <w:color w:val="000000" w:themeColor="text1"/>
          <w:shd w:val="clear" w:color="auto" w:fill="FFFFFF"/>
        </w:rPr>
      </w:pPr>
    </w:p>
    <w:p w14:paraId="2E56B41A" w14:textId="77777777" w:rsidR="000807D0" w:rsidRPr="00F168EC" w:rsidRDefault="000807D0" w:rsidP="000807D0">
      <w:pPr>
        <w:rPr>
          <w:color w:val="000000" w:themeColor="text1"/>
          <w:shd w:val="clear" w:color="auto" w:fill="FFFFFF"/>
        </w:rPr>
      </w:pPr>
    </w:p>
    <w:p w14:paraId="1DDA750E" w14:textId="77777777" w:rsidR="000807D0" w:rsidRPr="00F168EC" w:rsidRDefault="000807D0" w:rsidP="000807D0">
      <w:pPr>
        <w:rPr>
          <w:color w:val="000000" w:themeColor="text1"/>
          <w:shd w:val="clear" w:color="auto" w:fill="FFFFFF"/>
        </w:rPr>
      </w:pPr>
    </w:p>
    <w:p w14:paraId="28DBFA84" w14:textId="77777777" w:rsidR="000807D0" w:rsidRPr="00F168EC" w:rsidRDefault="000807D0" w:rsidP="000807D0">
      <w:pPr>
        <w:rPr>
          <w:color w:val="000000" w:themeColor="text1"/>
          <w:shd w:val="clear" w:color="auto" w:fill="FFFFFF"/>
        </w:rPr>
      </w:pPr>
    </w:p>
    <w:p w14:paraId="4E749898" w14:textId="77777777" w:rsidR="000807D0" w:rsidRPr="00F168EC" w:rsidRDefault="000807D0" w:rsidP="000807D0">
      <w:pPr>
        <w:rPr>
          <w:color w:val="000000" w:themeColor="text1"/>
          <w:shd w:val="clear" w:color="auto" w:fill="FFFFFF"/>
        </w:rPr>
      </w:pPr>
    </w:p>
    <w:p w14:paraId="553436EF" w14:textId="77777777" w:rsidR="000807D0" w:rsidRPr="00F168EC" w:rsidRDefault="000807D0" w:rsidP="000807D0">
      <w:pPr>
        <w:rPr>
          <w:color w:val="000000" w:themeColor="text1"/>
          <w:shd w:val="clear" w:color="auto" w:fill="FFFFFF"/>
        </w:rPr>
      </w:pPr>
    </w:p>
    <w:p w14:paraId="70A77688" w14:textId="77777777" w:rsidR="000807D0" w:rsidRPr="00F168EC" w:rsidRDefault="000807D0" w:rsidP="000807D0">
      <w:pPr>
        <w:rPr>
          <w:color w:val="000000" w:themeColor="text1"/>
          <w:shd w:val="clear" w:color="auto" w:fill="FFFFFF"/>
        </w:rPr>
      </w:pPr>
    </w:p>
    <w:p w14:paraId="392A546E" w14:textId="1C446B51" w:rsidR="000807D0" w:rsidRPr="00F168EC" w:rsidRDefault="000807D0" w:rsidP="000807D0">
      <w:pPr>
        <w:rPr>
          <w:color w:val="000000" w:themeColor="text1"/>
          <w:shd w:val="clear" w:color="auto" w:fill="FFFFFF"/>
        </w:rPr>
      </w:pPr>
    </w:p>
    <w:p w14:paraId="1B8977FA" w14:textId="77777777" w:rsidR="000807D0" w:rsidRPr="00F168EC" w:rsidRDefault="000807D0" w:rsidP="000807D0">
      <w:pPr>
        <w:rPr>
          <w:color w:val="000000" w:themeColor="text1"/>
          <w:shd w:val="clear" w:color="auto" w:fill="FFFFFF"/>
        </w:rPr>
      </w:pPr>
    </w:p>
    <w:p w14:paraId="56DD7DAC" w14:textId="759B71F1" w:rsidR="000807D0" w:rsidRPr="00F168EC" w:rsidRDefault="005A4847" w:rsidP="00E857D7">
      <w:pPr>
        <w:ind w:firstLine="720"/>
        <w:jc w:val="both"/>
        <w:rPr>
          <w:color w:val="000000" w:themeColor="text1"/>
        </w:rPr>
      </w:pPr>
      <w:r w:rsidRPr="00F168EC">
        <w:rPr>
          <w:color w:val="000000" w:themeColor="text1"/>
          <w:shd w:val="clear" w:color="auto" w:fill="FFFFFF"/>
        </w:rPr>
        <w:t>In relation to the dependent variables</w:t>
      </w:r>
      <w:r w:rsidR="00C55F75" w:rsidRPr="00F168EC">
        <w:rPr>
          <w:color w:val="000000" w:themeColor="text1"/>
          <w:shd w:val="clear" w:color="auto" w:fill="FFFFFF"/>
        </w:rPr>
        <w:t xml:space="preserve"> (readability attributes), </w:t>
      </w:r>
      <w:r w:rsidR="00C55F75" w:rsidRPr="00F168EC">
        <w:rPr>
          <w:color w:val="000000" w:themeColor="text1"/>
        </w:rPr>
        <w:t xml:space="preserve">rather than using a single measure of readability, and in line with our hypotheses, we propose that our understanding of readability can be enhanced by using a multi-measure approach. In this paper, the following attributes, based on combining readability measures from various studies </w:t>
      </w:r>
      <w:r w:rsidR="00C55F75" w:rsidRPr="00F168EC">
        <w:rPr>
          <w:noProof/>
          <w:color w:val="000000" w:themeColor="text1"/>
        </w:rPr>
        <w:t>(Carver, 1976; Henry, 2008; Loughran &amp; McDonald, 2014)</w:t>
      </w:r>
      <w:r w:rsidR="00C55F75" w:rsidRPr="00F168EC">
        <w:rPr>
          <w:color w:val="000000" w:themeColor="text1"/>
        </w:rPr>
        <w:t>, — reading complexity, numerical intensity, length of letter, word size and unique words — are used to measure readability.</w:t>
      </w:r>
      <w:r w:rsidR="00C55F75" w:rsidRPr="00F168EC">
        <w:rPr>
          <w:color w:val="000000" w:themeColor="text1"/>
          <w:shd w:val="clear" w:color="auto" w:fill="FFFFFF"/>
        </w:rPr>
        <w:t xml:space="preserve"> </w:t>
      </w:r>
      <w:r w:rsidRPr="00F168EC">
        <w:rPr>
          <w:color w:val="000000" w:themeColor="text1"/>
          <w:shd w:val="clear" w:color="auto" w:fill="FFFFFF"/>
        </w:rPr>
        <w:t xml:space="preserve">DICTION 7, </w:t>
      </w:r>
      <w:r w:rsidR="00C55F75" w:rsidRPr="00F168EC">
        <w:rPr>
          <w:color w:val="000000" w:themeColor="text1"/>
          <w:shd w:val="clear" w:color="auto" w:fill="FFFFFF"/>
        </w:rPr>
        <w:t xml:space="preserve">a </w:t>
      </w:r>
      <w:r w:rsidRPr="00F168EC">
        <w:rPr>
          <w:color w:val="000000" w:themeColor="text1"/>
          <w:shd w:val="clear" w:color="auto" w:fill="FFFFFF"/>
        </w:rPr>
        <w:t>text analysis program which assesses the language tone, was used. In measuring for r</w:t>
      </w:r>
      <w:r w:rsidR="00E51336" w:rsidRPr="00F168EC">
        <w:rPr>
          <w:color w:val="000000" w:themeColor="text1"/>
          <w:shd w:val="clear" w:color="auto" w:fill="FFFFFF"/>
        </w:rPr>
        <w:t xml:space="preserve">eading complexity the variable </w:t>
      </w:r>
      <w:r w:rsidRPr="00F168EC">
        <w:rPr>
          <w:color w:val="000000" w:themeColor="text1"/>
          <w:shd w:val="clear" w:color="auto" w:fill="FFFFFF"/>
        </w:rPr>
        <w:t xml:space="preserve">complexity was </w:t>
      </w:r>
      <w:r w:rsidR="00934A8C" w:rsidRPr="00F168EC">
        <w:rPr>
          <w:color w:val="000000" w:themeColor="text1"/>
          <w:shd w:val="clear" w:color="auto" w:fill="FFFFFF"/>
        </w:rPr>
        <w:t>chosen</w:t>
      </w:r>
      <w:r w:rsidRPr="00F168EC">
        <w:rPr>
          <w:color w:val="000000" w:themeColor="text1"/>
          <w:shd w:val="clear" w:color="auto" w:fill="FFFFFF"/>
        </w:rPr>
        <w:t xml:space="preserve">. Adopted from the work of Rudolph Flesch (1951) this variable is based on the premise that </w:t>
      </w:r>
      <w:r w:rsidR="00767581" w:rsidRPr="00F168EC">
        <w:rPr>
          <w:color w:val="000000" w:themeColor="text1"/>
          <w:shd w:val="clear" w:color="auto" w:fill="FFFFFF"/>
        </w:rPr>
        <w:t>“</w:t>
      </w:r>
      <w:r w:rsidRPr="00F168EC">
        <w:rPr>
          <w:color w:val="000000" w:themeColor="text1"/>
          <w:shd w:val="clear" w:color="auto" w:fill="FFFFFF"/>
        </w:rPr>
        <w:t>convoluted phrasing makes a text’s ideas abstract and its implications unclear</w:t>
      </w:r>
      <w:r w:rsidR="00767581" w:rsidRPr="00F168EC">
        <w:rPr>
          <w:color w:val="000000" w:themeColor="text1"/>
          <w:shd w:val="clear" w:color="auto" w:fill="FFFFFF"/>
        </w:rPr>
        <w:t>”</w:t>
      </w:r>
      <w:r w:rsidRPr="00F168EC">
        <w:rPr>
          <w:color w:val="000000" w:themeColor="text1"/>
          <w:shd w:val="clear" w:color="auto" w:fill="FFFFFF"/>
        </w:rPr>
        <w:t xml:space="preserve"> </w:t>
      </w:r>
      <w:sdt>
        <w:sdtPr>
          <w:rPr>
            <w:color w:val="000000" w:themeColor="text1"/>
            <w:shd w:val="clear" w:color="auto" w:fill="FFFFFF"/>
          </w:rPr>
          <w:id w:val="1455597543"/>
          <w:citation/>
        </w:sdtPr>
        <w:sdtEndPr/>
        <w:sdtContent>
          <w:r w:rsidRPr="00F168EC">
            <w:rPr>
              <w:color w:val="000000" w:themeColor="text1"/>
              <w:shd w:val="clear" w:color="auto" w:fill="FFFFFF"/>
            </w:rPr>
            <w:fldChar w:fldCharType="begin"/>
          </w:r>
          <w:r w:rsidRPr="00F168EC">
            <w:rPr>
              <w:color w:val="000000" w:themeColor="text1"/>
              <w:shd w:val="clear" w:color="auto" w:fill="FFFFFF"/>
            </w:rPr>
            <w:instrText xml:space="preserve"> CITATION Dic14 \l 2057 </w:instrText>
          </w:r>
          <w:r w:rsidRPr="00F168EC">
            <w:rPr>
              <w:color w:val="000000" w:themeColor="text1"/>
              <w:shd w:val="clear" w:color="auto" w:fill="FFFFFF"/>
            </w:rPr>
            <w:fldChar w:fldCharType="separate"/>
          </w:r>
          <w:r w:rsidRPr="00F168EC">
            <w:rPr>
              <w:noProof/>
              <w:color w:val="000000" w:themeColor="text1"/>
              <w:shd w:val="clear" w:color="auto" w:fill="FFFFFF"/>
            </w:rPr>
            <w:t>(Diction Manual, 2014)</w:t>
          </w:r>
          <w:r w:rsidRPr="00F168EC">
            <w:rPr>
              <w:color w:val="000000" w:themeColor="text1"/>
              <w:shd w:val="clear" w:color="auto" w:fill="FFFFFF"/>
            </w:rPr>
            <w:fldChar w:fldCharType="end"/>
          </w:r>
        </w:sdtContent>
      </w:sdt>
      <w:r w:rsidRPr="00F168EC">
        <w:rPr>
          <w:color w:val="000000" w:themeColor="text1"/>
          <w:shd w:val="clear" w:color="auto" w:fill="FFFFFF"/>
        </w:rPr>
        <w:t xml:space="preserve">. To measure numerical intensity the variable </w:t>
      </w:r>
      <w:r w:rsidR="00CB230F" w:rsidRPr="00F168EC">
        <w:rPr>
          <w:color w:val="000000" w:themeColor="text1"/>
          <w:shd w:val="clear" w:color="auto" w:fill="FFFFFF"/>
        </w:rPr>
        <w:t>“</w:t>
      </w:r>
      <w:r w:rsidRPr="00F168EC">
        <w:rPr>
          <w:color w:val="000000" w:themeColor="text1"/>
          <w:shd w:val="clear" w:color="auto" w:fill="FFFFFF"/>
        </w:rPr>
        <w:t>numerical terms</w:t>
      </w:r>
      <w:r w:rsidR="00767581" w:rsidRPr="00F168EC">
        <w:rPr>
          <w:color w:val="000000" w:themeColor="text1"/>
          <w:shd w:val="clear" w:color="auto" w:fill="FFFFFF"/>
        </w:rPr>
        <w:t>”</w:t>
      </w:r>
      <w:r w:rsidR="00E51336" w:rsidRPr="00F168EC">
        <w:rPr>
          <w:color w:val="000000" w:themeColor="text1"/>
          <w:shd w:val="clear" w:color="auto" w:fill="FFFFFF"/>
        </w:rPr>
        <w:t xml:space="preserve"> </w:t>
      </w:r>
      <w:r w:rsidRPr="00F168EC">
        <w:rPr>
          <w:color w:val="000000" w:themeColor="text1"/>
          <w:shd w:val="clear" w:color="auto" w:fill="FFFFFF"/>
        </w:rPr>
        <w:t>was selected. The key assumption is that larger amounts of numerical terms present in a document lead to specificity, taking away from the universality of the claim made. Length of letter was measured by total number of words analyzed. Word size was measured by taking the average word size</w:t>
      </w:r>
      <w:r w:rsidRPr="00F168EC">
        <w:rPr>
          <w:color w:val="000000" w:themeColor="text1"/>
        </w:rPr>
        <w:t>. The word count with no duplicates counted represented the measure for unique words.</w:t>
      </w:r>
    </w:p>
    <w:p w14:paraId="0422FCEE" w14:textId="63EF91C0" w:rsidR="00900AB1" w:rsidRPr="00F168EC" w:rsidRDefault="005A4847" w:rsidP="00900AB1">
      <w:pPr>
        <w:ind w:firstLine="720"/>
        <w:jc w:val="both"/>
        <w:rPr>
          <w:color w:val="000000" w:themeColor="text1"/>
        </w:rPr>
      </w:pPr>
      <w:r w:rsidRPr="00F168EC">
        <w:rPr>
          <w:color w:val="000000" w:themeColor="text1"/>
          <w:shd w:val="clear" w:color="auto" w:fill="FFFFFF"/>
        </w:rPr>
        <w:t>Several control variables were introduced to account for the effects of other factors, including: firm ownership type (private</w:t>
      </w:r>
      <w:r w:rsidR="00A1706B" w:rsidRPr="00F168EC">
        <w:rPr>
          <w:color w:val="000000" w:themeColor="text1"/>
          <w:shd w:val="clear" w:color="auto" w:fill="FFFFFF"/>
        </w:rPr>
        <w:t xml:space="preserve"> or</w:t>
      </w:r>
      <w:r w:rsidRPr="00F168EC">
        <w:rPr>
          <w:color w:val="000000" w:themeColor="text1"/>
          <w:shd w:val="clear" w:color="auto" w:fill="FFFFFF"/>
        </w:rPr>
        <w:t xml:space="preserve"> public); age of firm, data </w:t>
      </w:r>
      <w:r w:rsidR="00E51336" w:rsidRPr="00F168EC">
        <w:rPr>
          <w:color w:val="000000" w:themeColor="text1"/>
          <w:shd w:val="clear" w:color="auto" w:fill="FFFFFF"/>
        </w:rPr>
        <w:t>breach frequency and firm size</w:t>
      </w:r>
      <w:r w:rsidRPr="00F168EC">
        <w:rPr>
          <w:color w:val="000000" w:themeColor="text1"/>
          <w:shd w:val="clear" w:color="auto" w:fill="FFFFFF"/>
        </w:rPr>
        <w:t xml:space="preserve">. </w:t>
      </w:r>
      <w:r w:rsidRPr="00F168EC">
        <w:rPr>
          <w:color w:val="000000" w:themeColor="text1"/>
        </w:rPr>
        <w:t xml:space="preserve">A definition of variables is shown in table </w:t>
      </w:r>
      <w:r w:rsidR="00BF167D" w:rsidRPr="00F168EC">
        <w:rPr>
          <w:color w:val="000000" w:themeColor="text1"/>
        </w:rPr>
        <w:t>2</w:t>
      </w:r>
      <w:r w:rsidRPr="00F168EC">
        <w:rPr>
          <w:color w:val="000000" w:themeColor="text1"/>
        </w:rPr>
        <w:t>.</w:t>
      </w:r>
    </w:p>
    <w:p w14:paraId="4E97D36F" w14:textId="71F2751F" w:rsidR="00DC52C4" w:rsidRPr="00F168EC" w:rsidRDefault="00DC52C4" w:rsidP="00B3452A">
      <w:pPr>
        <w:outlineLvl w:val="0"/>
        <w:rPr>
          <w:color w:val="000000" w:themeColor="text1"/>
          <w:sz w:val="20"/>
          <w:szCs w:val="20"/>
        </w:rPr>
      </w:pPr>
    </w:p>
    <w:p w14:paraId="5A55750B" w14:textId="69CFB4DB" w:rsidR="009F1611" w:rsidRPr="00F168EC" w:rsidRDefault="00286E11" w:rsidP="00B3452A">
      <w:pPr>
        <w:outlineLvl w:val="0"/>
        <w:rPr>
          <w:color w:val="000000" w:themeColor="text1"/>
          <w:sz w:val="20"/>
          <w:szCs w:val="20"/>
        </w:rPr>
      </w:pPr>
      <w:r w:rsidRPr="00F168EC">
        <w:rPr>
          <w:color w:val="000000" w:themeColor="text1"/>
          <w:sz w:val="20"/>
          <w:szCs w:val="20"/>
        </w:rPr>
        <w:lastRenderedPageBreak/>
        <w:t xml:space="preserve">Table </w:t>
      </w:r>
      <w:r w:rsidR="00BF167D" w:rsidRPr="00F168EC">
        <w:rPr>
          <w:color w:val="000000" w:themeColor="text1"/>
          <w:sz w:val="20"/>
          <w:szCs w:val="20"/>
        </w:rPr>
        <w:t>2</w:t>
      </w:r>
      <w:r w:rsidR="009F1611" w:rsidRPr="00F168EC">
        <w:rPr>
          <w:color w:val="000000" w:themeColor="text1"/>
          <w:sz w:val="20"/>
          <w:szCs w:val="20"/>
        </w:rPr>
        <w:t>. Definition of variables.</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1910"/>
        <w:gridCol w:w="6617"/>
      </w:tblGrid>
      <w:tr w:rsidR="007E0A9F" w:rsidRPr="00F168EC" w14:paraId="21369F3E" w14:textId="77777777" w:rsidTr="00286E11">
        <w:tc>
          <w:tcPr>
            <w:tcW w:w="1910" w:type="dxa"/>
            <w:tcBorders>
              <w:top w:val="single" w:sz="4" w:space="0" w:color="auto"/>
              <w:bottom w:val="single" w:sz="4" w:space="0" w:color="auto"/>
            </w:tcBorders>
            <w:shd w:val="clear" w:color="auto" w:fill="auto"/>
          </w:tcPr>
          <w:p w14:paraId="230EC45F" w14:textId="77777777" w:rsidR="00286E11" w:rsidRPr="00F168EC" w:rsidRDefault="00286E11" w:rsidP="00286E11">
            <w:pPr>
              <w:rPr>
                <w:b/>
                <w:color w:val="000000" w:themeColor="text1"/>
                <w:sz w:val="20"/>
                <w:szCs w:val="20"/>
              </w:rPr>
            </w:pPr>
            <w:r w:rsidRPr="00F168EC">
              <w:rPr>
                <w:b/>
                <w:color w:val="000000" w:themeColor="text1"/>
                <w:sz w:val="20"/>
                <w:szCs w:val="20"/>
              </w:rPr>
              <w:t>Variable</w:t>
            </w:r>
          </w:p>
        </w:tc>
        <w:tc>
          <w:tcPr>
            <w:tcW w:w="6617" w:type="dxa"/>
            <w:tcBorders>
              <w:top w:val="single" w:sz="4" w:space="0" w:color="auto"/>
              <w:bottom w:val="single" w:sz="4" w:space="0" w:color="auto"/>
            </w:tcBorders>
            <w:shd w:val="clear" w:color="auto" w:fill="auto"/>
          </w:tcPr>
          <w:p w14:paraId="089041BD" w14:textId="77777777" w:rsidR="00286E11" w:rsidRPr="00F168EC" w:rsidRDefault="00286E11" w:rsidP="00286E11">
            <w:pPr>
              <w:jc w:val="center"/>
              <w:rPr>
                <w:b/>
                <w:color w:val="000000" w:themeColor="text1"/>
                <w:sz w:val="20"/>
                <w:szCs w:val="20"/>
              </w:rPr>
            </w:pPr>
            <w:r w:rsidRPr="00F168EC">
              <w:rPr>
                <w:b/>
                <w:color w:val="000000" w:themeColor="text1"/>
                <w:sz w:val="20"/>
                <w:szCs w:val="20"/>
              </w:rPr>
              <w:t>Description</w:t>
            </w:r>
          </w:p>
        </w:tc>
      </w:tr>
      <w:tr w:rsidR="007E0A9F" w:rsidRPr="00F168EC" w14:paraId="1A0A78BE" w14:textId="77777777" w:rsidTr="00286E11">
        <w:trPr>
          <w:trHeight w:val="228"/>
        </w:trPr>
        <w:tc>
          <w:tcPr>
            <w:tcW w:w="1910" w:type="dxa"/>
            <w:shd w:val="clear" w:color="auto" w:fill="auto"/>
          </w:tcPr>
          <w:p w14:paraId="4787CE1D" w14:textId="77777777" w:rsidR="00286E11" w:rsidRPr="00F168EC" w:rsidRDefault="00286E11" w:rsidP="00286E11">
            <w:pPr>
              <w:rPr>
                <w:color w:val="000000" w:themeColor="text1"/>
                <w:sz w:val="20"/>
                <w:szCs w:val="20"/>
              </w:rPr>
            </w:pPr>
            <w:r w:rsidRPr="00F168EC">
              <w:rPr>
                <w:color w:val="000000" w:themeColor="text1"/>
                <w:sz w:val="20"/>
                <w:szCs w:val="20"/>
              </w:rPr>
              <w:t>Data breach severity</w:t>
            </w:r>
          </w:p>
        </w:tc>
        <w:tc>
          <w:tcPr>
            <w:tcW w:w="6617" w:type="dxa"/>
            <w:shd w:val="clear" w:color="auto" w:fill="auto"/>
          </w:tcPr>
          <w:p w14:paraId="3FFAF80A" w14:textId="77777777" w:rsidR="00286E11" w:rsidRPr="00F168EC" w:rsidRDefault="00286E11" w:rsidP="00286E11">
            <w:pPr>
              <w:rPr>
                <w:color w:val="000000" w:themeColor="text1"/>
                <w:sz w:val="20"/>
                <w:szCs w:val="20"/>
                <w:shd w:val="clear" w:color="auto" w:fill="FFFFFF"/>
              </w:rPr>
            </w:pPr>
            <w:r w:rsidRPr="00F168EC">
              <w:rPr>
                <w:color w:val="000000" w:themeColor="text1"/>
                <w:sz w:val="20"/>
                <w:szCs w:val="20"/>
                <w:shd w:val="clear" w:color="auto" w:fill="FFFFFF"/>
              </w:rPr>
              <w:t>1-10 index (IT-Harvest and SafeNet BLI).</w:t>
            </w:r>
          </w:p>
        </w:tc>
      </w:tr>
      <w:tr w:rsidR="007E0A9F" w:rsidRPr="00F168EC" w14:paraId="73AD5EA1" w14:textId="77777777" w:rsidTr="00286E11">
        <w:tc>
          <w:tcPr>
            <w:tcW w:w="1910" w:type="dxa"/>
            <w:shd w:val="clear" w:color="auto" w:fill="auto"/>
          </w:tcPr>
          <w:p w14:paraId="1EC6D416" w14:textId="77777777" w:rsidR="00286E11" w:rsidRPr="00F168EC" w:rsidRDefault="00286E11" w:rsidP="00286E11">
            <w:pPr>
              <w:rPr>
                <w:color w:val="000000" w:themeColor="text1"/>
                <w:sz w:val="20"/>
                <w:szCs w:val="20"/>
              </w:rPr>
            </w:pPr>
          </w:p>
        </w:tc>
        <w:tc>
          <w:tcPr>
            <w:tcW w:w="6617" w:type="dxa"/>
            <w:shd w:val="clear" w:color="auto" w:fill="auto"/>
          </w:tcPr>
          <w:p w14:paraId="4CC31946" w14:textId="77777777" w:rsidR="00286E11" w:rsidRPr="00F168EC" w:rsidRDefault="00286E11" w:rsidP="00286E11">
            <w:pPr>
              <w:rPr>
                <w:color w:val="000000" w:themeColor="text1"/>
                <w:sz w:val="20"/>
                <w:szCs w:val="20"/>
                <w:shd w:val="clear" w:color="auto" w:fill="FFFFFF"/>
              </w:rPr>
            </w:pPr>
          </w:p>
        </w:tc>
      </w:tr>
      <w:tr w:rsidR="007E0A9F" w:rsidRPr="00F168EC" w14:paraId="44405906" w14:textId="77777777" w:rsidTr="00286E11">
        <w:tc>
          <w:tcPr>
            <w:tcW w:w="1910" w:type="dxa"/>
            <w:shd w:val="clear" w:color="auto" w:fill="auto"/>
          </w:tcPr>
          <w:p w14:paraId="5D143C46" w14:textId="77777777" w:rsidR="00286E11" w:rsidRPr="00F168EC" w:rsidRDefault="00286E11" w:rsidP="00286E11">
            <w:pPr>
              <w:rPr>
                <w:color w:val="000000" w:themeColor="text1"/>
                <w:sz w:val="20"/>
                <w:szCs w:val="20"/>
              </w:rPr>
            </w:pPr>
            <w:r w:rsidRPr="00F168EC">
              <w:rPr>
                <w:color w:val="000000" w:themeColor="text1"/>
                <w:sz w:val="20"/>
                <w:szCs w:val="20"/>
              </w:rPr>
              <w:t>Complexity</w:t>
            </w:r>
          </w:p>
        </w:tc>
        <w:tc>
          <w:tcPr>
            <w:tcW w:w="6617" w:type="dxa"/>
            <w:shd w:val="clear" w:color="auto" w:fill="auto"/>
          </w:tcPr>
          <w:p w14:paraId="6C5937F2" w14:textId="77777777" w:rsidR="00286E11" w:rsidRPr="00F168EC" w:rsidRDefault="00286E11" w:rsidP="00286E11">
            <w:pPr>
              <w:rPr>
                <w:color w:val="000000" w:themeColor="text1"/>
                <w:sz w:val="20"/>
                <w:szCs w:val="20"/>
              </w:rPr>
            </w:pPr>
            <w:r w:rsidRPr="00F168EC">
              <w:rPr>
                <w:color w:val="000000" w:themeColor="text1"/>
                <w:sz w:val="20"/>
                <w:szCs w:val="20"/>
              </w:rPr>
              <w:t xml:space="preserve">A measure of convoluted phrasing based on the Flesch method </w:t>
            </w:r>
            <w:r w:rsidRPr="00F168EC">
              <w:rPr>
                <w:color w:val="000000" w:themeColor="text1"/>
                <w:sz w:val="20"/>
                <w:szCs w:val="20"/>
                <w:shd w:val="clear" w:color="auto" w:fill="FFFFFF"/>
              </w:rPr>
              <w:t xml:space="preserve">(DICTION 7). </w:t>
            </w:r>
          </w:p>
          <w:p w14:paraId="35C43C0C" w14:textId="77777777" w:rsidR="00286E11" w:rsidRPr="00F168EC" w:rsidRDefault="00286E11" w:rsidP="00286E11">
            <w:pPr>
              <w:rPr>
                <w:color w:val="000000" w:themeColor="text1"/>
                <w:sz w:val="20"/>
                <w:szCs w:val="20"/>
              </w:rPr>
            </w:pPr>
          </w:p>
        </w:tc>
      </w:tr>
      <w:tr w:rsidR="007E0A9F" w:rsidRPr="00F168EC" w14:paraId="3BAC434C" w14:textId="77777777" w:rsidTr="00286E11">
        <w:tc>
          <w:tcPr>
            <w:tcW w:w="1910" w:type="dxa"/>
            <w:shd w:val="clear" w:color="auto" w:fill="auto"/>
          </w:tcPr>
          <w:p w14:paraId="73A40BA6" w14:textId="77777777" w:rsidR="00286E11" w:rsidRPr="00F168EC" w:rsidRDefault="00286E11" w:rsidP="00286E11">
            <w:pPr>
              <w:rPr>
                <w:color w:val="000000" w:themeColor="text1"/>
                <w:sz w:val="20"/>
                <w:szCs w:val="20"/>
              </w:rPr>
            </w:pPr>
            <w:r w:rsidRPr="00F168EC">
              <w:rPr>
                <w:color w:val="000000" w:themeColor="text1"/>
                <w:sz w:val="20"/>
                <w:szCs w:val="20"/>
              </w:rPr>
              <w:t>Numerical terms</w:t>
            </w:r>
          </w:p>
        </w:tc>
        <w:tc>
          <w:tcPr>
            <w:tcW w:w="6617" w:type="dxa"/>
            <w:shd w:val="clear" w:color="auto" w:fill="auto"/>
          </w:tcPr>
          <w:p w14:paraId="775FE2A7" w14:textId="77777777" w:rsidR="00286E11" w:rsidRPr="00F168EC" w:rsidRDefault="00286E11" w:rsidP="00286E11">
            <w:pPr>
              <w:rPr>
                <w:color w:val="000000" w:themeColor="text1"/>
                <w:sz w:val="20"/>
                <w:szCs w:val="20"/>
              </w:rPr>
            </w:pPr>
            <w:r w:rsidRPr="00F168EC">
              <w:rPr>
                <w:color w:val="000000" w:themeColor="text1"/>
                <w:sz w:val="20"/>
                <w:szCs w:val="20"/>
              </w:rPr>
              <w:t xml:space="preserve">Any sum, date, or product specifying the facts in a given case (DICTION 7). </w:t>
            </w:r>
          </w:p>
          <w:p w14:paraId="34870A8B" w14:textId="77777777" w:rsidR="00286E11" w:rsidRPr="00F168EC" w:rsidRDefault="00286E11" w:rsidP="00286E11">
            <w:pPr>
              <w:rPr>
                <w:color w:val="000000" w:themeColor="text1"/>
                <w:sz w:val="20"/>
                <w:szCs w:val="20"/>
              </w:rPr>
            </w:pPr>
          </w:p>
        </w:tc>
      </w:tr>
      <w:tr w:rsidR="007E0A9F" w:rsidRPr="00F168EC" w14:paraId="70C21CB3" w14:textId="77777777" w:rsidTr="00286E11">
        <w:trPr>
          <w:trHeight w:val="587"/>
        </w:trPr>
        <w:tc>
          <w:tcPr>
            <w:tcW w:w="1910" w:type="dxa"/>
            <w:shd w:val="clear" w:color="auto" w:fill="auto"/>
          </w:tcPr>
          <w:p w14:paraId="5A9E9B6A" w14:textId="77777777" w:rsidR="00286E11" w:rsidRPr="00F168EC" w:rsidRDefault="00286E11" w:rsidP="00286E11">
            <w:pPr>
              <w:rPr>
                <w:color w:val="000000" w:themeColor="text1"/>
                <w:sz w:val="20"/>
                <w:szCs w:val="20"/>
              </w:rPr>
            </w:pPr>
            <w:r w:rsidRPr="00F168EC">
              <w:rPr>
                <w:color w:val="000000" w:themeColor="text1"/>
                <w:sz w:val="20"/>
                <w:szCs w:val="20"/>
              </w:rPr>
              <w:t>Total words analyzed</w:t>
            </w:r>
          </w:p>
        </w:tc>
        <w:tc>
          <w:tcPr>
            <w:tcW w:w="6617" w:type="dxa"/>
            <w:shd w:val="clear" w:color="auto" w:fill="auto"/>
          </w:tcPr>
          <w:p w14:paraId="11BD256D" w14:textId="77777777" w:rsidR="00286E11" w:rsidRPr="00F168EC" w:rsidRDefault="00286E11" w:rsidP="00286E11">
            <w:pPr>
              <w:rPr>
                <w:color w:val="000000" w:themeColor="text1"/>
                <w:sz w:val="20"/>
                <w:szCs w:val="20"/>
              </w:rPr>
            </w:pPr>
            <w:r w:rsidRPr="00F168EC">
              <w:rPr>
                <w:color w:val="000000" w:themeColor="text1"/>
                <w:sz w:val="20"/>
                <w:szCs w:val="20"/>
              </w:rPr>
              <w:t xml:space="preserve">Natural log of total number of words (DICTION 7). </w:t>
            </w:r>
          </w:p>
          <w:p w14:paraId="20517A00" w14:textId="77777777" w:rsidR="00286E11" w:rsidRPr="00F168EC" w:rsidRDefault="00286E11" w:rsidP="00286E11">
            <w:pPr>
              <w:rPr>
                <w:color w:val="000000" w:themeColor="text1"/>
                <w:sz w:val="20"/>
                <w:szCs w:val="20"/>
              </w:rPr>
            </w:pPr>
          </w:p>
        </w:tc>
      </w:tr>
      <w:tr w:rsidR="007E0A9F" w:rsidRPr="00F168EC" w14:paraId="2586AC94" w14:textId="77777777" w:rsidTr="00286E11">
        <w:trPr>
          <w:trHeight w:val="265"/>
        </w:trPr>
        <w:tc>
          <w:tcPr>
            <w:tcW w:w="1910" w:type="dxa"/>
            <w:shd w:val="clear" w:color="auto" w:fill="auto"/>
          </w:tcPr>
          <w:p w14:paraId="61D402E6" w14:textId="77777777" w:rsidR="00286E11" w:rsidRPr="00F168EC" w:rsidRDefault="00286E11" w:rsidP="00286E11">
            <w:pPr>
              <w:rPr>
                <w:color w:val="000000" w:themeColor="text1"/>
                <w:sz w:val="20"/>
                <w:szCs w:val="20"/>
              </w:rPr>
            </w:pPr>
            <w:r w:rsidRPr="00F168EC">
              <w:rPr>
                <w:color w:val="000000" w:themeColor="text1"/>
                <w:sz w:val="20"/>
                <w:szCs w:val="20"/>
              </w:rPr>
              <w:t>Average word size</w:t>
            </w:r>
          </w:p>
          <w:p w14:paraId="1D8025C5" w14:textId="77777777" w:rsidR="00286E11" w:rsidRPr="00F168EC" w:rsidRDefault="00286E11" w:rsidP="00286E11">
            <w:pPr>
              <w:rPr>
                <w:color w:val="000000" w:themeColor="text1"/>
                <w:sz w:val="20"/>
                <w:szCs w:val="20"/>
              </w:rPr>
            </w:pPr>
          </w:p>
          <w:p w14:paraId="5835C5D7" w14:textId="77777777" w:rsidR="00286E11" w:rsidRPr="00F168EC" w:rsidRDefault="00286E11" w:rsidP="00286E11">
            <w:pPr>
              <w:rPr>
                <w:color w:val="000000" w:themeColor="text1"/>
                <w:sz w:val="20"/>
                <w:szCs w:val="20"/>
              </w:rPr>
            </w:pPr>
            <w:r w:rsidRPr="00F168EC">
              <w:rPr>
                <w:color w:val="000000" w:themeColor="text1"/>
                <w:sz w:val="20"/>
                <w:szCs w:val="20"/>
              </w:rPr>
              <w:t>Unique words</w:t>
            </w:r>
          </w:p>
        </w:tc>
        <w:tc>
          <w:tcPr>
            <w:tcW w:w="6617" w:type="dxa"/>
            <w:shd w:val="clear" w:color="auto" w:fill="auto"/>
          </w:tcPr>
          <w:p w14:paraId="21F3A9B1" w14:textId="77777777" w:rsidR="00286E11" w:rsidRPr="00F168EC" w:rsidRDefault="00286E11" w:rsidP="00286E11">
            <w:pPr>
              <w:rPr>
                <w:color w:val="000000" w:themeColor="text1"/>
                <w:sz w:val="20"/>
                <w:szCs w:val="20"/>
              </w:rPr>
            </w:pPr>
            <w:r w:rsidRPr="00F168EC">
              <w:rPr>
                <w:color w:val="000000" w:themeColor="text1"/>
                <w:sz w:val="20"/>
                <w:szCs w:val="20"/>
              </w:rPr>
              <w:t>Number of characters per word in a given document (DICTION 7).</w:t>
            </w:r>
          </w:p>
          <w:p w14:paraId="1BC1A3F3" w14:textId="77777777" w:rsidR="00286E11" w:rsidRPr="00F168EC" w:rsidRDefault="00286E11" w:rsidP="00286E11">
            <w:pPr>
              <w:rPr>
                <w:color w:val="000000" w:themeColor="text1"/>
                <w:sz w:val="20"/>
                <w:szCs w:val="20"/>
              </w:rPr>
            </w:pPr>
          </w:p>
          <w:p w14:paraId="6EBB610A" w14:textId="77777777" w:rsidR="00286E11" w:rsidRPr="00F168EC" w:rsidRDefault="00286E11" w:rsidP="00286E11">
            <w:pPr>
              <w:rPr>
                <w:color w:val="000000" w:themeColor="text1"/>
                <w:sz w:val="20"/>
                <w:szCs w:val="20"/>
              </w:rPr>
            </w:pPr>
            <w:r w:rsidRPr="00F168EC">
              <w:rPr>
                <w:color w:val="000000" w:themeColor="text1"/>
                <w:sz w:val="20"/>
                <w:szCs w:val="20"/>
              </w:rPr>
              <w:t>Natural log of the word count with no duplicates counted (DICTION 7).</w:t>
            </w:r>
          </w:p>
        </w:tc>
      </w:tr>
      <w:tr w:rsidR="007E0A9F" w:rsidRPr="00F168EC" w14:paraId="1294F390" w14:textId="77777777" w:rsidTr="00286E11">
        <w:tc>
          <w:tcPr>
            <w:tcW w:w="1910" w:type="dxa"/>
            <w:shd w:val="clear" w:color="auto" w:fill="auto"/>
          </w:tcPr>
          <w:p w14:paraId="3A976BA1" w14:textId="77777777" w:rsidR="00286E11" w:rsidRPr="00F168EC" w:rsidRDefault="00286E11" w:rsidP="00286E11">
            <w:pPr>
              <w:rPr>
                <w:color w:val="000000" w:themeColor="text1"/>
                <w:sz w:val="20"/>
                <w:szCs w:val="20"/>
              </w:rPr>
            </w:pPr>
          </w:p>
        </w:tc>
        <w:tc>
          <w:tcPr>
            <w:tcW w:w="6617" w:type="dxa"/>
            <w:shd w:val="clear" w:color="auto" w:fill="auto"/>
          </w:tcPr>
          <w:p w14:paraId="5E08CC5D" w14:textId="77777777" w:rsidR="00286E11" w:rsidRPr="00F168EC" w:rsidRDefault="00286E11" w:rsidP="00286E11">
            <w:pPr>
              <w:rPr>
                <w:color w:val="000000" w:themeColor="text1"/>
                <w:sz w:val="20"/>
                <w:szCs w:val="20"/>
              </w:rPr>
            </w:pPr>
          </w:p>
        </w:tc>
      </w:tr>
      <w:tr w:rsidR="007E0A9F" w:rsidRPr="00F168EC" w14:paraId="092680E8" w14:textId="77777777" w:rsidTr="00286E11">
        <w:tc>
          <w:tcPr>
            <w:tcW w:w="1910" w:type="dxa"/>
            <w:shd w:val="clear" w:color="auto" w:fill="auto"/>
          </w:tcPr>
          <w:p w14:paraId="7750A4BD" w14:textId="77777777" w:rsidR="00286E11" w:rsidRPr="00F168EC" w:rsidRDefault="00286E11" w:rsidP="00286E11">
            <w:pPr>
              <w:rPr>
                <w:color w:val="000000" w:themeColor="text1"/>
                <w:sz w:val="20"/>
                <w:szCs w:val="20"/>
              </w:rPr>
            </w:pPr>
            <w:r w:rsidRPr="00F168EC">
              <w:rPr>
                <w:color w:val="000000" w:themeColor="text1"/>
                <w:sz w:val="20"/>
                <w:szCs w:val="20"/>
              </w:rPr>
              <w:t>Firm size</w:t>
            </w:r>
          </w:p>
        </w:tc>
        <w:tc>
          <w:tcPr>
            <w:tcW w:w="6617" w:type="dxa"/>
            <w:shd w:val="clear" w:color="auto" w:fill="auto"/>
          </w:tcPr>
          <w:p w14:paraId="6BCCE729" w14:textId="5D27C6EF" w:rsidR="00286E11" w:rsidRPr="00F168EC" w:rsidRDefault="00CB230F" w:rsidP="00286E11">
            <w:pPr>
              <w:rPr>
                <w:color w:val="000000" w:themeColor="text1"/>
                <w:sz w:val="20"/>
                <w:szCs w:val="20"/>
              </w:rPr>
            </w:pPr>
            <w:r w:rsidRPr="00F168EC">
              <w:rPr>
                <w:color w:val="000000" w:themeColor="text1"/>
                <w:sz w:val="20"/>
                <w:szCs w:val="20"/>
                <w:shd w:val="clear" w:color="auto" w:fill="FFFFFF"/>
              </w:rPr>
              <w:t xml:space="preserve">A generated index </w:t>
            </w:r>
            <w:r w:rsidR="00286E11" w:rsidRPr="00F168EC">
              <w:rPr>
                <w:color w:val="000000" w:themeColor="text1"/>
                <w:sz w:val="20"/>
                <w:szCs w:val="20"/>
              </w:rPr>
              <w:t>1-8, based on number of employees</w:t>
            </w:r>
            <w:r w:rsidRPr="00F168EC">
              <w:rPr>
                <w:color w:val="000000" w:themeColor="text1"/>
                <w:sz w:val="20"/>
                <w:szCs w:val="20"/>
              </w:rPr>
              <w:t xml:space="preserve"> </w:t>
            </w:r>
            <w:r w:rsidRPr="00F168EC">
              <w:rPr>
                <w:color w:val="000000" w:themeColor="text1"/>
                <w:sz w:val="20"/>
                <w:szCs w:val="20"/>
                <w:shd w:val="clear" w:color="auto" w:fill="FFFFFF"/>
              </w:rPr>
              <w:t>(index no = no of employees) 1(1-10); 2(11-50); 3(51-200); 4(201-500); 5(501-1000); 6(1001–5000); 7(5001-10,000); 8(10,001+).</w:t>
            </w:r>
          </w:p>
          <w:p w14:paraId="2ECCFD84" w14:textId="77777777" w:rsidR="00286E11" w:rsidRPr="00F168EC" w:rsidRDefault="00286E11" w:rsidP="00286E11">
            <w:pPr>
              <w:rPr>
                <w:color w:val="000000" w:themeColor="text1"/>
                <w:sz w:val="20"/>
                <w:szCs w:val="20"/>
              </w:rPr>
            </w:pPr>
          </w:p>
        </w:tc>
      </w:tr>
      <w:tr w:rsidR="007E0A9F" w:rsidRPr="00F168EC" w14:paraId="76943EB8" w14:textId="77777777" w:rsidTr="00286E11">
        <w:trPr>
          <w:trHeight w:val="488"/>
        </w:trPr>
        <w:tc>
          <w:tcPr>
            <w:tcW w:w="1910" w:type="dxa"/>
            <w:shd w:val="clear" w:color="auto" w:fill="auto"/>
          </w:tcPr>
          <w:p w14:paraId="252BF07E" w14:textId="77777777" w:rsidR="00286E11" w:rsidRPr="00F168EC" w:rsidRDefault="00286E11" w:rsidP="00286E11">
            <w:pPr>
              <w:rPr>
                <w:color w:val="000000" w:themeColor="text1"/>
                <w:sz w:val="20"/>
                <w:szCs w:val="20"/>
              </w:rPr>
            </w:pPr>
            <w:r w:rsidRPr="00F168EC">
              <w:rPr>
                <w:color w:val="000000" w:themeColor="text1"/>
                <w:sz w:val="20"/>
                <w:szCs w:val="20"/>
              </w:rPr>
              <w:t>Age of firm</w:t>
            </w:r>
          </w:p>
        </w:tc>
        <w:tc>
          <w:tcPr>
            <w:tcW w:w="6617" w:type="dxa"/>
            <w:shd w:val="clear" w:color="auto" w:fill="auto"/>
          </w:tcPr>
          <w:p w14:paraId="21B5CBB2" w14:textId="77777777" w:rsidR="00286E11" w:rsidRPr="00F168EC" w:rsidRDefault="00286E11" w:rsidP="00286E11">
            <w:pPr>
              <w:rPr>
                <w:color w:val="000000" w:themeColor="text1"/>
                <w:sz w:val="20"/>
                <w:szCs w:val="20"/>
              </w:rPr>
            </w:pPr>
            <w:r w:rsidRPr="00F168EC">
              <w:rPr>
                <w:color w:val="000000" w:themeColor="text1"/>
                <w:sz w:val="20"/>
                <w:szCs w:val="20"/>
              </w:rPr>
              <w:t>Number of years since firm establishment.</w:t>
            </w:r>
          </w:p>
          <w:p w14:paraId="56542ECC" w14:textId="77777777" w:rsidR="00286E11" w:rsidRPr="00F168EC" w:rsidRDefault="00286E11" w:rsidP="00286E11">
            <w:pPr>
              <w:rPr>
                <w:color w:val="000000" w:themeColor="text1"/>
                <w:sz w:val="20"/>
                <w:szCs w:val="20"/>
              </w:rPr>
            </w:pPr>
          </w:p>
        </w:tc>
      </w:tr>
      <w:tr w:rsidR="007E0A9F" w:rsidRPr="00F168EC" w14:paraId="245E9FDA" w14:textId="77777777" w:rsidTr="00CB230F">
        <w:trPr>
          <w:trHeight w:val="889"/>
        </w:trPr>
        <w:tc>
          <w:tcPr>
            <w:tcW w:w="1910" w:type="dxa"/>
            <w:shd w:val="clear" w:color="auto" w:fill="auto"/>
          </w:tcPr>
          <w:p w14:paraId="3037074A" w14:textId="77777777" w:rsidR="00286E11" w:rsidRPr="00F168EC" w:rsidRDefault="00286E11" w:rsidP="00286E11">
            <w:pPr>
              <w:rPr>
                <w:color w:val="000000" w:themeColor="text1"/>
                <w:sz w:val="20"/>
                <w:szCs w:val="20"/>
              </w:rPr>
            </w:pPr>
            <w:r w:rsidRPr="00F168EC">
              <w:rPr>
                <w:color w:val="000000" w:themeColor="text1"/>
                <w:sz w:val="20"/>
                <w:szCs w:val="20"/>
              </w:rPr>
              <w:t>Private firm</w:t>
            </w:r>
          </w:p>
          <w:p w14:paraId="4A1F71D5" w14:textId="77777777" w:rsidR="00286E11" w:rsidRPr="00F168EC" w:rsidRDefault="00286E11" w:rsidP="00286E11">
            <w:pPr>
              <w:rPr>
                <w:color w:val="000000" w:themeColor="text1"/>
                <w:sz w:val="20"/>
                <w:szCs w:val="20"/>
              </w:rPr>
            </w:pPr>
          </w:p>
          <w:p w14:paraId="335ECAF3" w14:textId="77777777" w:rsidR="00286E11" w:rsidRPr="00F168EC" w:rsidRDefault="00286E11" w:rsidP="00286E11">
            <w:pPr>
              <w:rPr>
                <w:color w:val="000000" w:themeColor="text1"/>
                <w:sz w:val="20"/>
                <w:szCs w:val="20"/>
              </w:rPr>
            </w:pPr>
            <w:r w:rsidRPr="00F168EC">
              <w:rPr>
                <w:color w:val="000000" w:themeColor="text1"/>
                <w:sz w:val="20"/>
                <w:szCs w:val="20"/>
              </w:rPr>
              <w:t>Data breach frequency</w:t>
            </w:r>
          </w:p>
          <w:p w14:paraId="5394D373" w14:textId="5E72370E" w:rsidR="00286E11" w:rsidRPr="00F168EC" w:rsidRDefault="00286E11" w:rsidP="00286E11">
            <w:pPr>
              <w:rPr>
                <w:color w:val="000000" w:themeColor="text1"/>
                <w:sz w:val="20"/>
                <w:szCs w:val="20"/>
              </w:rPr>
            </w:pPr>
          </w:p>
        </w:tc>
        <w:tc>
          <w:tcPr>
            <w:tcW w:w="6617" w:type="dxa"/>
            <w:shd w:val="clear" w:color="auto" w:fill="auto"/>
          </w:tcPr>
          <w:p w14:paraId="0F80B307" w14:textId="77777777" w:rsidR="00286E11" w:rsidRPr="00F168EC" w:rsidRDefault="00286E11" w:rsidP="00286E11">
            <w:pPr>
              <w:rPr>
                <w:color w:val="000000" w:themeColor="text1"/>
                <w:sz w:val="20"/>
                <w:szCs w:val="20"/>
              </w:rPr>
            </w:pPr>
            <w:r w:rsidRPr="00F168EC">
              <w:rPr>
                <w:color w:val="000000" w:themeColor="text1"/>
                <w:sz w:val="20"/>
                <w:szCs w:val="20"/>
              </w:rPr>
              <w:t>1 if the firm is private, 0 otherwise.</w:t>
            </w:r>
          </w:p>
          <w:p w14:paraId="5760DB9F" w14:textId="77777777" w:rsidR="00286E11" w:rsidRPr="00F168EC" w:rsidRDefault="00286E11" w:rsidP="00286E11">
            <w:pPr>
              <w:rPr>
                <w:color w:val="000000" w:themeColor="text1"/>
                <w:sz w:val="20"/>
                <w:szCs w:val="20"/>
              </w:rPr>
            </w:pPr>
          </w:p>
          <w:p w14:paraId="60512754" w14:textId="79AFEC3C" w:rsidR="00286E11" w:rsidRPr="00F168EC" w:rsidRDefault="00286E11" w:rsidP="00286E11">
            <w:pPr>
              <w:rPr>
                <w:color w:val="000000" w:themeColor="text1"/>
                <w:sz w:val="20"/>
                <w:szCs w:val="20"/>
                <w:shd w:val="clear" w:color="auto" w:fill="FFFFFF"/>
              </w:rPr>
            </w:pPr>
            <w:r w:rsidRPr="00F168EC">
              <w:rPr>
                <w:color w:val="000000" w:themeColor="text1"/>
                <w:sz w:val="20"/>
                <w:szCs w:val="20"/>
                <w:shd w:val="clear" w:color="auto" w:fill="FFFFFF"/>
              </w:rPr>
              <w:t>1 if more than one data breach was reported in the period examined, 0 if one data breach.</w:t>
            </w:r>
          </w:p>
        </w:tc>
      </w:tr>
    </w:tbl>
    <w:p w14:paraId="3D2F05F2" w14:textId="3949E6AB" w:rsidR="008D2C91" w:rsidRPr="00F168EC" w:rsidRDefault="008D2C91" w:rsidP="008D2C91">
      <w:pPr>
        <w:jc w:val="both"/>
        <w:outlineLvl w:val="0"/>
        <w:rPr>
          <w:color w:val="000000" w:themeColor="text1"/>
          <w:sz w:val="20"/>
          <w:szCs w:val="20"/>
          <w:shd w:val="clear" w:color="auto" w:fill="FFFFFF"/>
        </w:rPr>
      </w:pPr>
      <w:r w:rsidRPr="00F168EC">
        <w:rPr>
          <w:color w:val="000000" w:themeColor="text1"/>
          <w:sz w:val="20"/>
          <w:szCs w:val="20"/>
          <w:shd w:val="clear" w:color="auto" w:fill="FFFFFF"/>
        </w:rPr>
        <w:t xml:space="preserve">Log transformation is applied to </w:t>
      </w:r>
      <w:r w:rsidR="001724F9" w:rsidRPr="00F168EC">
        <w:rPr>
          <w:color w:val="000000" w:themeColor="text1"/>
          <w:sz w:val="20"/>
          <w:szCs w:val="20"/>
          <w:shd w:val="clear" w:color="auto" w:fill="FFFFFF"/>
        </w:rPr>
        <w:t>the variables “</w:t>
      </w:r>
      <w:r w:rsidRPr="00F168EC">
        <w:rPr>
          <w:color w:val="000000" w:themeColor="text1"/>
          <w:sz w:val="20"/>
          <w:szCs w:val="20"/>
          <w:shd w:val="clear" w:color="auto" w:fill="FFFFFF"/>
        </w:rPr>
        <w:t>total words analy</w:t>
      </w:r>
      <w:r w:rsidR="00144495" w:rsidRPr="00F168EC">
        <w:rPr>
          <w:color w:val="000000" w:themeColor="text1"/>
          <w:sz w:val="20"/>
          <w:szCs w:val="20"/>
          <w:shd w:val="clear" w:color="auto" w:fill="FFFFFF"/>
        </w:rPr>
        <w:t>zed</w:t>
      </w:r>
      <w:r w:rsidR="001724F9" w:rsidRPr="00F168EC">
        <w:rPr>
          <w:color w:val="000000" w:themeColor="text1"/>
          <w:sz w:val="20"/>
          <w:szCs w:val="20"/>
          <w:shd w:val="clear" w:color="auto" w:fill="FFFFFF"/>
        </w:rPr>
        <w:t>”</w:t>
      </w:r>
      <w:r w:rsidR="00144495" w:rsidRPr="00F168EC">
        <w:rPr>
          <w:color w:val="000000" w:themeColor="text1"/>
          <w:sz w:val="20"/>
          <w:szCs w:val="20"/>
          <w:shd w:val="clear" w:color="auto" w:fill="FFFFFF"/>
        </w:rPr>
        <w:t xml:space="preserve"> and </w:t>
      </w:r>
      <w:r w:rsidR="001724F9" w:rsidRPr="00F168EC">
        <w:rPr>
          <w:color w:val="000000" w:themeColor="text1"/>
          <w:sz w:val="20"/>
          <w:szCs w:val="20"/>
          <w:shd w:val="clear" w:color="auto" w:fill="FFFFFF"/>
        </w:rPr>
        <w:t>“</w:t>
      </w:r>
      <w:r w:rsidR="00144495" w:rsidRPr="00F168EC">
        <w:rPr>
          <w:color w:val="000000" w:themeColor="text1"/>
          <w:sz w:val="20"/>
          <w:szCs w:val="20"/>
          <w:shd w:val="clear" w:color="auto" w:fill="FFFFFF"/>
        </w:rPr>
        <w:t>unique words</w:t>
      </w:r>
      <w:r w:rsidR="001724F9" w:rsidRPr="00F168EC">
        <w:rPr>
          <w:color w:val="000000" w:themeColor="text1"/>
          <w:sz w:val="20"/>
          <w:szCs w:val="20"/>
          <w:shd w:val="clear" w:color="auto" w:fill="FFFFFF"/>
        </w:rPr>
        <w:t>”</w:t>
      </w:r>
      <w:r w:rsidR="00144495" w:rsidRPr="00F168EC">
        <w:rPr>
          <w:color w:val="000000" w:themeColor="text1"/>
          <w:sz w:val="20"/>
          <w:szCs w:val="20"/>
          <w:shd w:val="clear" w:color="auto" w:fill="FFFFFF"/>
        </w:rPr>
        <w:t xml:space="preserve"> </w:t>
      </w:r>
      <w:r w:rsidRPr="00F168EC">
        <w:rPr>
          <w:color w:val="000000" w:themeColor="text1"/>
          <w:sz w:val="20"/>
          <w:szCs w:val="20"/>
          <w:shd w:val="clear" w:color="auto" w:fill="FFFFFF"/>
        </w:rPr>
        <w:t xml:space="preserve">in order to reduce extreme values in the data associated with large variable magnitudes, which can lead to highly skewed distributions. </w:t>
      </w:r>
    </w:p>
    <w:p w14:paraId="3210DCC6" w14:textId="0745CBF4" w:rsidR="00A05BA5" w:rsidRPr="00F168EC" w:rsidRDefault="00A05BA5" w:rsidP="00A963A1">
      <w:pPr>
        <w:jc w:val="both"/>
        <w:outlineLvl w:val="0"/>
        <w:rPr>
          <w:i/>
          <w:color w:val="000000" w:themeColor="text1"/>
          <w:shd w:val="clear" w:color="auto" w:fill="FFFFFF"/>
        </w:rPr>
      </w:pPr>
    </w:p>
    <w:p w14:paraId="1BAE15DA" w14:textId="0089073E" w:rsidR="00CB435E" w:rsidRPr="00F168EC" w:rsidRDefault="00CB435E" w:rsidP="00A963A1">
      <w:pPr>
        <w:jc w:val="both"/>
        <w:outlineLvl w:val="0"/>
        <w:rPr>
          <w:i/>
          <w:color w:val="000000" w:themeColor="text1"/>
          <w:shd w:val="clear" w:color="auto" w:fill="FFFFFF"/>
        </w:rPr>
      </w:pPr>
    </w:p>
    <w:p w14:paraId="23E78E19" w14:textId="77777777" w:rsidR="00CB435E" w:rsidRPr="00F168EC" w:rsidRDefault="00CB435E" w:rsidP="00A963A1">
      <w:pPr>
        <w:jc w:val="both"/>
        <w:outlineLvl w:val="0"/>
        <w:rPr>
          <w:i/>
          <w:color w:val="000000" w:themeColor="text1"/>
          <w:shd w:val="clear" w:color="auto" w:fill="FFFFFF"/>
        </w:rPr>
      </w:pPr>
    </w:p>
    <w:p w14:paraId="7057E5DC" w14:textId="008232DA" w:rsidR="008D2C91" w:rsidRPr="00F168EC" w:rsidRDefault="005903BA" w:rsidP="005903BA">
      <w:pPr>
        <w:ind w:firstLine="720"/>
        <w:jc w:val="both"/>
        <w:rPr>
          <w:color w:val="000000" w:themeColor="text1"/>
          <w:shd w:val="clear" w:color="auto" w:fill="FFFFFF"/>
        </w:rPr>
      </w:pPr>
      <w:r w:rsidRPr="00F168EC">
        <w:rPr>
          <w:color w:val="000000" w:themeColor="text1"/>
          <w:shd w:val="clear" w:color="auto" w:fill="FFFFFF"/>
        </w:rPr>
        <w:t>Content analysis was conducted to classify data breach severity attributes and other information. Using a sample of 10 letters, two of the authors independently coded data breach severity attributes and company information to confirm coding reliability</w:t>
      </w:r>
      <w:r w:rsidR="00F52F9A" w:rsidRPr="00F168EC">
        <w:rPr>
          <w:rStyle w:val="FootnoteReference"/>
          <w:color w:val="000000" w:themeColor="text1"/>
          <w:shd w:val="clear" w:color="auto" w:fill="FFFFFF"/>
        </w:rPr>
        <w:footnoteReference w:id="2"/>
      </w:r>
      <w:r w:rsidRPr="00F168EC">
        <w:rPr>
          <w:color w:val="000000" w:themeColor="text1"/>
          <w:shd w:val="clear" w:color="auto" w:fill="FFFFFF"/>
        </w:rPr>
        <w:t xml:space="preserve">. </w:t>
      </w:r>
      <w:r w:rsidRPr="00F168EC">
        <w:t xml:space="preserve">The content analysis procedure involved using Excel software to help organize the data. For each data breach incident, the following procedure was followed. First, to calculate breach severity using the BLI, the following inputs were recorded; </w:t>
      </w:r>
      <w:r w:rsidRPr="00F168EC">
        <w:rPr>
          <w:color w:val="000000" w:themeColor="text1"/>
          <w:shd w:val="clear" w:color="auto" w:fill="FFFFFF"/>
        </w:rPr>
        <w:t xml:space="preserve">total number of records breached; the type of data that was exposed (unknown, nuisance, account access, financial access, identity theft or existential data); the source of the data breach (unknown, hacktivist, accidental loss, lost device, stolen device, malicious insider, malicious outsider or state sponsored), and how the data was used (unknown, undefined, no action was taken, action was taken, publicly disclosed/exposed or used for financial gain). Second, other important information relating to each data breach and organizational characteristics were also captured. This included company name, </w:t>
      </w:r>
      <w:r w:rsidRPr="00F168EC">
        <w:t xml:space="preserve">date of data breach; state (California, Iowa, Maryland, New Hampshire, Vermont); industry (education, financial, healthcare, other, retail, service, technology, travel or hospitality); firm size; </w:t>
      </w:r>
      <w:r w:rsidRPr="00F168EC">
        <w:rPr>
          <w:color w:val="000000" w:themeColor="text1"/>
          <w:shd w:val="clear" w:color="auto" w:fill="FFFFFF"/>
        </w:rPr>
        <w:t xml:space="preserve">age of firm; ownership type and </w:t>
      </w:r>
      <w:r w:rsidRPr="00F168EC">
        <w:t xml:space="preserve">data breach frequency (see table 2 for a description of the latter four variables). </w:t>
      </w:r>
    </w:p>
    <w:p w14:paraId="4BF267E1" w14:textId="1D1BB363" w:rsidR="00A05BA5" w:rsidRPr="00F168EC" w:rsidRDefault="00A05BA5" w:rsidP="00A05BA5">
      <w:pPr>
        <w:ind w:firstLine="720"/>
        <w:jc w:val="both"/>
        <w:rPr>
          <w:color w:val="000000" w:themeColor="text1"/>
          <w:shd w:val="clear" w:color="auto" w:fill="FFFFFF"/>
        </w:rPr>
      </w:pPr>
      <w:r w:rsidRPr="00F168EC">
        <w:rPr>
          <w:color w:val="000000" w:themeColor="text1"/>
          <w:shd w:val="clear" w:color="auto" w:fill="FFFFFF"/>
        </w:rPr>
        <w:t xml:space="preserve">In order to test for the effect of data breach severity on various readability attributes, we employed a multivariate regression analysis technique, which estimates a regression model with </w:t>
      </w:r>
      <w:r w:rsidRPr="00F168EC">
        <w:rPr>
          <w:color w:val="000000" w:themeColor="text1"/>
          <w:shd w:val="clear" w:color="auto" w:fill="FFFFFF"/>
        </w:rPr>
        <w:lastRenderedPageBreak/>
        <w:t xml:space="preserve">more than one dependent variable, using five equations below. We are primarily interested in what impact the data breach severity variable has on the outcome variables, while data breach frequency, age of firm, firm size and private firm act as control variables. </w:t>
      </w:r>
    </w:p>
    <w:p w14:paraId="4ABD96E2" w14:textId="66524599" w:rsidR="00CB435E" w:rsidRPr="00F168EC" w:rsidRDefault="00CB435E" w:rsidP="00A05BA5">
      <w:pPr>
        <w:ind w:firstLine="720"/>
        <w:jc w:val="both"/>
        <w:rPr>
          <w:color w:val="000000" w:themeColor="text1"/>
          <w:shd w:val="clear" w:color="auto" w:fill="FFFFFF"/>
        </w:rPr>
      </w:pPr>
    </w:p>
    <w:p w14:paraId="7D44F531" w14:textId="597F473E" w:rsidR="00CB435E" w:rsidRPr="00F168EC" w:rsidRDefault="00CB435E" w:rsidP="00A05BA5">
      <w:pPr>
        <w:ind w:firstLine="720"/>
        <w:jc w:val="both"/>
        <w:rPr>
          <w:color w:val="000000" w:themeColor="text1"/>
          <w:shd w:val="clear" w:color="auto" w:fill="FFFFFF"/>
        </w:rPr>
      </w:pPr>
    </w:p>
    <w:p w14:paraId="02DD0BD7" w14:textId="751BE34F" w:rsidR="00CB435E" w:rsidRPr="00F168EC" w:rsidRDefault="00CB435E" w:rsidP="00A05BA5">
      <w:pPr>
        <w:ind w:firstLine="720"/>
        <w:jc w:val="both"/>
        <w:rPr>
          <w:color w:val="000000" w:themeColor="text1"/>
          <w:shd w:val="clear" w:color="auto" w:fill="FFFFFF"/>
        </w:rPr>
      </w:pPr>
    </w:p>
    <w:p w14:paraId="49EC5459" w14:textId="77777777" w:rsidR="00CB435E" w:rsidRPr="00F168EC" w:rsidRDefault="00CB435E" w:rsidP="00A05BA5">
      <w:pPr>
        <w:ind w:firstLine="720"/>
        <w:jc w:val="both"/>
        <w:rPr>
          <w:color w:val="000000" w:themeColor="text1"/>
          <w:shd w:val="clear" w:color="auto" w:fill="FFFFFF"/>
        </w:rPr>
      </w:pPr>
    </w:p>
    <w:p w14:paraId="2D87F550" w14:textId="6340207C" w:rsidR="00A05BA5" w:rsidRPr="00F168EC" w:rsidRDefault="00A05BA5" w:rsidP="00A05BA5">
      <w:pPr>
        <w:jc w:val="both"/>
        <w:rPr>
          <w:color w:val="000000" w:themeColor="text1"/>
          <w:shd w:val="clear" w:color="auto" w:fill="FFFFFF"/>
        </w:rPr>
      </w:pPr>
    </w:p>
    <w:p w14:paraId="53DAB7FB" w14:textId="77777777" w:rsidR="00A05BA5" w:rsidRPr="00F168EC" w:rsidRDefault="00A05BA5" w:rsidP="00A05BA5">
      <w:pPr>
        <w:rPr>
          <w:color w:val="000000" w:themeColor="text1"/>
        </w:rPr>
      </w:pPr>
      <w:r w:rsidRPr="00F168EC">
        <w:rPr>
          <w:color w:val="000000" w:themeColor="text1"/>
        </w:rPr>
        <w:t>Total words analyzed</w:t>
      </w:r>
      <w:r w:rsidRPr="00F168EC">
        <w:rPr>
          <w:color w:val="000000" w:themeColor="text1"/>
          <w:vertAlign w:val="subscript"/>
        </w:rPr>
        <w:t xml:space="preserve">i </w:t>
      </w:r>
      <w:r w:rsidRPr="00F168EC">
        <w:rPr>
          <w:color w:val="000000" w:themeColor="text1"/>
        </w:rPr>
        <w:t>= β</w:t>
      </w:r>
      <w:r w:rsidRPr="00F168EC">
        <w:rPr>
          <w:color w:val="000000" w:themeColor="text1"/>
          <w:vertAlign w:val="subscript"/>
        </w:rPr>
        <w:t>0</w:t>
      </w:r>
      <w:r w:rsidRPr="00F168EC">
        <w:rPr>
          <w:color w:val="000000" w:themeColor="text1"/>
        </w:rPr>
        <w:t>+β</w:t>
      </w:r>
      <w:r w:rsidRPr="00F168EC">
        <w:rPr>
          <w:color w:val="000000" w:themeColor="text1"/>
          <w:vertAlign w:val="subscript"/>
        </w:rPr>
        <w:t>1</w:t>
      </w:r>
      <w:r w:rsidRPr="00F168EC">
        <w:rPr>
          <w:color w:val="000000" w:themeColor="text1"/>
        </w:rPr>
        <w:t>Data breach severity</w:t>
      </w:r>
      <w:r w:rsidRPr="00F168EC">
        <w:rPr>
          <w:color w:val="000000" w:themeColor="text1"/>
          <w:vertAlign w:val="subscript"/>
        </w:rPr>
        <w:t>i</w:t>
      </w:r>
      <w:r w:rsidRPr="00F168EC">
        <w:rPr>
          <w:color w:val="000000" w:themeColor="text1"/>
        </w:rPr>
        <w:t>+β</w:t>
      </w:r>
      <w:r w:rsidRPr="00F168EC">
        <w:rPr>
          <w:color w:val="000000" w:themeColor="text1"/>
          <w:vertAlign w:val="subscript"/>
        </w:rPr>
        <w:t>2</w:t>
      </w:r>
      <w:r w:rsidRPr="00F168EC">
        <w:rPr>
          <w:color w:val="000000" w:themeColor="text1"/>
        </w:rPr>
        <w:t>Data breach frequency</w:t>
      </w:r>
      <w:r w:rsidRPr="00F168EC">
        <w:rPr>
          <w:color w:val="000000" w:themeColor="text1"/>
          <w:vertAlign w:val="subscript"/>
        </w:rPr>
        <w:t>i</w:t>
      </w:r>
      <w:r w:rsidRPr="00F168EC">
        <w:rPr>
          <w:color w:val="000000" w:themeColor="text1"/>
        </w:rPr>
        <w:t>+β</w:t>
      </w:r>
      <w:r w:rsidRPr="00F168EC">
        <w:rPr>
          <w:color w:val="000000" w:themeColor="text1"/>
          <w:vertAlign w:val="subscript"/>
        </w:rPr>
        <w:t>3</w:t>
      </w:r>
      <w:r w:rsidRPr="00F168EC">
        <w:rPr>
          <w:color w:val="000000" w:themeColor="text1"/>
        </w:rPr>
        <w:t>Age of firm</w:t>
      </w:r>
      <w:r w:rsidRPr="00F168EC">
        <w:rPr>
          <w:color w:val="000000" w:themeColor="text1"/>
          <w:vertAlign w:val="subscript"/>
        </w:rPr>
        <w:t>i</w:t>
      </w:r>
      <w:r w:rsidRPr="00F168EC">
        <w:rPr>
          <w:color w:val="000000" w:themeColor="text1"/>
        </w:rPr>
        <w:t>+β</w:t>
      </w:r>
      <w:r w:rsidRPr="00F168EC">
        <w:rPr>
          <w:color w:val="000000" w:themeColor="text1"/>
          <w:vertAlign w:val="subscript"/>
        </w:rPr>
        <w:t>4</w:t>
      </w:r>
      <w:r w:rsidRPr="00F168EC">
        <w:rPr>
          <w:color w:val="000000" w:themeColor="text1"/>
        </w:rPr>
        <w:t>Firm size</w:t>
      </w:r>
      <w:r w:rsidRPr="00F168EC">
        <w:rPr>
          <w:color w:val="000000" w:themeColor="text1"/>
          <w:vertAlign w:val="subscript"/>
        </w:rPr>
        <w:t>i</w:t>
      </w:r>
      <w:r w:rsidRPr="00F168EC">
        <w:rPr>
          <w:color w:val="000000" w:themeColor="text1"/>
        </w:rPr>
        <w:t>+β</w:t>
      </w:r>
      <w:r w:rsidRPr="00F168EC">
        <w:rPr>
          <w:color w:val="000000" w:themeColor="text1"/>
          <w:vertAlign w:val="subscript"/>
        </w:rPr>
        <w:t>5</w:t>
      </w:r>
      <w:r w:rsidRPr="00F168EC">
        <w:rPr>
          <w:color w:val="000000" w:themeColor="text1"/>
        </w:rPr>
        <w:t>Private firm</w:t>
      </w:r>
      <w:r w:rsidRPr="00F168EC">
        <w:rPr>
          <w:color w:val="000000" w:themeColor="text1"/>
          <w:vertAlign w:val="subscript"/>
        </w:rPr>
        <w:t>i</w:t>
      </w:r>
      <w:r w:rsidRPr="00F168EC">
        <w:rPr>
          <w:color w:val="000000" w:themeColor="text1"/>
        </w:rPr>
        <w:t xml:space="preserve"> +e</w:t>
      </w:r>
      <w:r w:rsidRPr="00F168EC">
        <w:rPr>
          <w:color w:val="000000" w:themeColor="text1"/>
          <w:vertAlign w:val="subscript"/>
        </w:rPr>
        <w:t>i</w:t>
      </w:r>
      <w:r w:rsidRPr="00F168EC">
        <w:rPr>
          <w:color w:val="000000" w:themeColor="text1"/>
        </w:rPr>
        <w:t xml:space="preserve"> </w:t>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t xml:space="preserve">             (1)</w:t>
      </w:r>
    </w:p>
    <w:p w14:paraId="08D101B0" w14:textId="77777777" w:rsidR="00A05BA5" w:rsidRPr="00F168EC" w:rsidRDefault="00A05BA5" w:rsidP="00A05BA5">
      <w:pPr>
        <w:rPr>
          <w:color w:val="000000" w:themeColor="text1"/>
        </w:rPr>
      </w:pPr>
    </w:p>
    <w:p w14:paraId="553A66D2" w14:textId="46578606" w:rsidR="00A05BA5" w:rsidRPr="00F168EC" w:rsidRDefault="00A05BA5" w:rsidP="00A05BA5">
      <w:pPr>
        <w:rPr>
          <w:color w:val="000000" w:themeColor="text1"/>
        </w:rPr>
      </w:pPr>
      <w:r w:rsidRPr="00F168EC">
        <w:rPr>
          <w:color w:val="000000" w:themeColor="text1"/>
        </w:rPr>
        <w:t>Average word size</w:t>
      </w:r>
      <w:r w:rsidRPr="00F168EC">
        <w:rPr>
          <w:color w:val="000000" w:themeColor="text1"/>
          <w:vertAlign w:val="subscript"/>
        </w:rPr>
        <w:t xml:space="preserve">i </w:t>
      </w:r>
      <w:r w:rsidRPr="00F168EC">
        <w:rPr>
          <w:color w:val="000000" w:themeColor="text1"/>
        </w:rPr>
        <w:t>= β</w:t>
      </w:r>
      <w:r w:rsidRPr="00F168EC">
        <w:rPr>
          <w:color w:val="000000" w:themeColor="text1"/>
          <w:vertAlign w:val="subscript"/>
        </w:rPr>
        <w:t>0</w:t>
      </w:r>
      <w:r w:rsidRPr="00F168EC">
        <w:rPr>
          <w:color w:val="000000" w:themeColor="text1"/>
        </w:rPr>
        <w:t>+β</w:t>
      </w:r>
      <w:r w:rsidRPr="00F168EC">
        <w:rPr>
          <w:color w:val="000000" w:themeColor="text1"/>
          <w:vertAlign w:val="subscript"/>
        </w:rPr>
        <w:t>1</w:t>
      </w:r>
      <w:r w:rsidRPr="00F168EC">
        <w:rPr>
          <w:color w:val="000000" w:themeColor="text1"/>
        </w:rPr>
        <w:t>Data breach severity</w:t>
      </w:r>
      <w:r w:rsidRPr="00F168EC">
        <w:rPr>
          <w:color w:val="000000" w:themeColor="text1"/>
          <w:vertAlign w:val="subscript"/>
        </w:rPr>
        <w:t>i</w:t>
      </w:r>
      <w:r w:rsidRPr="00F168EC">
        <w:rPr>
          <w:color w:val="000000" w:themeColor="text1"/>
        </w:rPr>
        <w:t>+β</w:t>
      </w:r>
      <w:r w:rsidRPr="00F168EC">
        <w:rPr>
          <w:color w:val="000000" w:themeColor="text1"/>
          <w:vertAlign w:val="subscript"/>
        </w:rPr>
        <w:t>2</w:t>
      </w:r>
      <w:r w:rsidRPr="00F168EC">
        <w:rPr>
          <w:color w:val="000000" w:themeColor="text1"/>
        </w:rPr>
        <w:t>Data breach frequency</w:t>
      </w:r>
      <w:r w:rsidRPr="00F168EC">
        <w:rPr>
          <w:color w:val="000000" w:themeColor="text1"/>
          <w:vertAlign w:val="subscript"/>
        </w:rPr>
        <w:t>i</w:t>
      </w:r>
      <w:r w:rsidRPr="00F168EC">
        <w:rPr>
          <w:color w:val="000000" w:themeColor="text1"/>
        </w:rPr>
        <w:t>+β</w:t>
      </w:r>
      <w:r w:rsidRPr="00F168EC">
        <w:rPr>
          <w:color w:val="000000" w:themeColor="text1"/>
          <w:vertAlign w:val="subscript"/>
        </w:rPr>
        <w:t>3</w:t>
      </w:r>
      <w:r w:rsidRPr="00F168EC">
        <w:rPr>
          <w:color w:val="000000" w:themeColor="text1"/>
        </w:rPr>
        <w:t>Age of firm</w:t>
      </w:r>
      <w:r w:rsidRPr="00F168EC">
        <w:rPr>
          <w:color w:val="000000" w:themeColor="text1"/>
          <w:vertAlign w:val="subscript"/>
        </w:rPr>
        <w:t>i</w:t>
      </w:r>
      <w:r w:rsidRPr="00F168EC">
        <w:rPr>
          <w:color w:val="000000" w:themeColor="text1"/>
        </w:rPr>
        <w:t>+β</w:t>
      </w:r>
      <w:r w:rsidRPr="00F168EC">
        <w:rPr>
          <w:color w:val="000000" w:themeColor="text1"/>
          <w:vertAlign w:val="subscript"/>
        </w:rPr>
        <w:t>4</w:t>
      </w:r>
      <w:r w:rsidRPr="00F168EC">
        <w:rPr>
          <w:color w:val="000000" w:themeColor="text1"/>
        </w:rPr>
        <w:t>Firm size</w:t>
      </w:r>
      <w:r w:rsidRPr="00F168EC">
        <w:rPr>
          <w:color w:val="000000" w:themeColor="text1"/>
          <w:vertAlign w:val="subscript"/>
        </w:rPr>
        <w:t>i</w:t>
      </w:r>
      <w:r w:rsidRPr="00F168EC">
        <w:rPr>
          <w:color w:val="000000" w:themeColor="text1"/>
        </w:rPr>
        <w:t>+β</w:t>
      </w:r>
      <w:r w:rsidRPr="00F168EC">
        <w:rPr>
          <w:color w:val="000000" w:themeColor="text1"/>
          <w:vertAlign w:val="subscript"/>
        </w:rPr>
        <w:t>5</w:t>
      </w:r>
      <w:r w:rsidRPr="00F168EC">
        <w:rPr>
          <w:color w:val="000000" w:themeColor="text1"/>
        </w:rPr>
        <w:t>Private firm</w:t>
      </w:r>
      <w:r w:rsidRPr="00F168EC">
        <w:rPr>
          <w:color w:val="000000" w:themeColor="text1"/>
          <w:vertAlign w:val="subscript"/>
        </w:rPr>
        <w:t>i</w:t>
      </w:r>
      <w:r w:rsidRPr="00F168EC">
        <w:rPr>
          <w:color w:val="000000" w:themeColor="text1"/>
        </w:rPr>
        <w:t xml:space="preserve"> +e</w:t>
      </w:r>
      <w:r w:rsidRPr="00F168EC">
        <w:rPr>
          <w:color w:val="000000" w:themeColor="text1"/>
          <w:vertAlign w:val="subscript"/>
        </w:rPr>
        <w:t>i</w:t>
      </w:r>
      <w:r w:rsidRPr="00F168EC">
        <w:rPr>
          <w:color w:val="000000" w:themeColor="text1"/>
        </w:rPr>
        <w:t xml:space="preserve"> </w:t>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t xml:space="preserve">            </w:t>
      </w:r>
      <w:r w:rsidR="00E857D7" w:rsidRPr="00F168EC">
        <w:rPr>
          <w:color w:val="000000" w:themeColor="text1"/>
        </w:rPr>
        <w:t xml:space="preserve">   </w:t>
      </w:r>
      <w:r w:rsidR="00E857D7" w:rsidRPr="00F168EC">
        <w:rPr>
          <w:color w:val="000000" w:themeColor="text1"/>
        </w:rPr>
        <w:tab/>
      </w:r>
      <w:r w:rsidR="00E857D7" w:rsidRPr="00F168EC">
        <w:rPr>
          <w:color w:val="000000" w:themeColor="text1"/>
        </w:rPr>
        <w:tab/>
      </w:r>
      <w:r w:rsidRPr="00F168EC">
        <w:rPr>
          <w:color w:val="000000" w:themeColor="text1"/>
        </w:rPr>
        <w:t xml:space="preserve"> (2)</w:t>
      </w:r>
    </w:p>
    <w:p w14:paraId="3C8774BC" w14:textId="77777777" w:rsidR="00A05BA5" w:rsidRPr="00F168EC" w:rsidRDefault="00A05BA5" w:rsidP="00A05BA5">
      <w:pPr>
        <w:rPr>
          <w:color w:val="000000" w:themeColor="text1"/>
        </w:rPr>
      </w:pPr>
    </w:p>
    <w:p w14:paraId="33962019" w14:textId="4DC21583" w:rsidR="00A05BA5" w:rsidRPr="00F168EC" w:rsidRDefault="00A05BA5" w:rsidP="00A05BA5">
      <w:pPr>
        <w:rPr>
          <w:color w:val="000000" w:themeColor="text1"/>
        </w:rPr>
      </w:pPr>
      <w:r w:rsidRPr="00F168EC">
        <w:rPr>
          <w:color w:val="000000" w:themeColor="text1"/>
        </w:rPr>
        <w:t>Unique words</w:t>
      </w:r>
      <w:r w:rsidRPr="00F168EC">
        <w:rPr>
          <w:color w:val="000000" w:themeColor="text1"/>
          <w:vertAlign w:val="subscript"/>
        </w:rPr>
        <w:t xml:space="preserve">i </w:t>
      </w:r>
      <w:r w:rsidRPr="00F168EC">
        <w:rPr>
          <w:color w:val="000000" w:themeColor="text1"/>
        </w:rPr>
        <w:t>= β</w:t>
      </w:r>
      <w:r w:rsidRPr="00F168EC">
        <w:rPr>
          <w:color w:val="000000" w:themeColor="text1"/>
          <w:vertAlign w:val="subscript"/>
        </w:rPr>
        <w:t>0</w:t>
      </w:r>
      <w:r w:rsidRPr="00F168EC">
        <w:rPr>
          <w:color w:val="000000" w:themeColor="text1"/>
        </w:rPr>
        <w:t>+β</w:t>
      </w:r>
      <w:r w:rsidRPr="00F168EC">
        <w:rPr>
          <w:color w:val="000000" w:themeColor="text1"/>
          <w:vertAlign w:val="subscript"/>
        </w:rPr>
        <w:t>1</w:t>
      </w:r>
      <w:r w:rsidRPr="00F168EC">
        <w:rPr>
          <w:color w:val="000000" w:themeColor="text1"/>
        </w:rPr>
        <w:t>Data breach severity</w:t>
      </w:r>
      <w:r w:rsidRPr="00F168EC">
        <w:rPr>
          <w:color w:val="000000" w:themeColor="text1"/>
          <w:vertAlign w:val="subscript"/>
        </w:rPr>
        <w:t>i</w:t>
      </w:r>
      <w:r w:rsidRPr="00F168EC">
        <w:rPr>
          <w:color w:val="000000" w:themeColor="text1"/>
        </w:rPr>
        <w:t>+β</w:t>
      </w:r>
      <w:r w:rsidRPr="00F168EC">
        <w:rPr>
          <w:color w:val="000000" w:themeColor="text1"/>
          <w:vertAlign w:val="subscript"/>
        </w:rPr>
        <w:t>2</w:t>
      </w:r>
      <w:r w:rsidRPr="00F168EC">
        <w:rPr>
          <w:color w:val="000000" w:themeColor="text1"/>
        </w:rPr>
        <w:t>Data breach frequency</w:t>
      </w:r>
      <w:r w:rsidRPr="00F168EC">
        <w:rPr>
          <w:color w:val="000000" w:themeColor="text1"/>
          <w:vertAlign w:val="subscript"/>
        </w:rPr>
        <w:t>i</w:t>
      </w:r>
      <w:r w:rsidRPr="00F168EC">
        <w:rPr>
          <w:color w:val="000000" w:themeColor="text1"/>
        </w:rPr>
        <w:t>+β</w:t>
      </w:r>
      <w:r w:rsidRPr="00F168EC">
        <w:rPr>
          <w:color w:val="000000" w:themeColor="text1"/>
          <w:vertAlign w:val="subscript"/>
        </w:rPr>
        <w:t>3</w:t>
      </w:r>
      <w:r w:rsidRPr="00F168EC">
        <w:rPr>
          <w:color w:val="000000" w:themeColor="text1"/>
        </w:rPr>
        <w:t>Age of firm</w:t>
      </w:r>
      <w:r w:rsidRPr="00F168EC">
        <w:rPr>
          <w:color w:val="000000" w:themeColor="text1"/>
          <w:vertAlign w:val="subscript"/>
        </w:rPr>
        <w:t>i</w:t>
      </w:r>
      <w:r w:rsidRPr="00F168EC">
        <w:rPr>
          <w:color w:val="000000" w:themeColor="text1"/>
        </w:rPr>
        <w:t>+β</w:t>
      </w:r>
      <w:r w:rsidRPr="00F168EC">
        <w:rPr>
          <w:color w:val="000000" w:themeColor="text1"/>
          <w:vertAlign w:val="subscript"/>
        </w:rPr>
        <w:t>4</w:t>
      </w:r>
      <w:r w:rsidRPr="00F168EC">
        <w:rPr>
          <w:color w:val="000000" w:themeColor="text1"/>
        </w:rPr>
        <w:t>Firm size</w:t>
      </w:r>
      <w:r w:rsidRPr="00F168EC">
        <w:rPr>
          <w:color w:val="000000" w:themeColor="text1"/>
          <w:vertAlign w:val="subscript"/>
        </w:rPr>
        <w:t>i</w:t>
      </w:r>
      <w:r w:rsidRPr="00F168EC">
        <w:rPr>
          <w:color w:val="000000" w:themeColor="text1"/>
        </w:rPr>
        <w:t>+β</w:t>
      </w:r>
      <w:r w:rsidRPr="00F168EC">
        <w:rPr>
          <w:color w:val="000000" w:themeColor="text1"/>
          <w:vertAlign w:val="subscript"/>
        </w:rPr>
        <w:t>5</w:t>
      </w:r>
      <w:r w:rsidRPr="00F168EC">
        <w:rPr>
          <w:color w:val="000000" w:themeColor="text1"/>
        </w:rPr>
        <w:t>Private firm</w:t>
      </w:r>
      <w:r w:rsidRPr="00F168EC">
        <w:rPr>
          <w:color w:val="000000" w:themeColor="text1"/>
          <w:vertAlign w:val="subscript"/>
        </w:rPr>
        <w:t>i</w:t>
      </w:r>
      <w:r w:rsidRPr="00F168EC">
        <w:rPr>
          <w:color w:val="000000" w:themeColor="text1"/>
        </w:rPr>
        <w:t xml:space="preserve"> +e</w:t>
      </w:r>
      <w:r w:rsidRPr="00F168EC">
        <w:rPr>
          <w:color w:val="000000" w:themeColor="text1"/>
          <w:vertAlign w:val="subscript"/>
        </w:rPr>
        <w:t>i</w:t>
      </w:r>
      <w:r w:rsidRPr="00F168EC">
        <w:rPr>
          <w:color w:val="000000" w:themeColor="text1"/>
        </w:rPr>
        <w:t xml:space="preserve">                                     </w:t>
      </w:r>
      <w:r w:rsidRPr="00F168EC">
        <w:rPr>
          <w:color w:val="000000" w:themeColor="text1"/>
        </w:rPr>
        <w:tab/>
      </w:r>
      <w:r w:rsidRPr="00F168EC">
        <w:rPr>
          <w:color w:val="000000" w:themeColor="text1"/>
        </w:rPr>
        <w:tab/>
      </w:r>
      <w:r w:rsidRPr="00F168EC">
        <w:rPr>
          <w:color w:val="000000" w:themeColor="text1"/>
        </w:rPr>
        <w:tab/>
        <w:t xml:space="preserve">             </w:t>
      </w:r>
      <w:r w:rsidR="00E857D7" w:rsidRPr="00F168EC">
        <w:rPr>
          <w:color w:val="000000" w:themeColor="text1"/>
        </w:rPr>
        <w:tab/>
      </w:r>
      <w:r w:rsidR="00E857D7" w:rsidRPr="00F168EC">
        <w:rPr>
          <w:color w:val="000000" w:themeColor="text1"/>
        </w:rPr>
        <w:tab/>
      </w:r>
      <w:r w:rsidRPr="00F168EC">
        <w:rPr>
          <w:color w:val="000000" w:themeColor="text1"/>
        </w:rPr>
        <w:t xml:space="preserve">(3)                                                                                                                                   </w:t>
      </w:r>
    </w:p>
    <w:p w14:paraId="215A23B8" w14:textId="77777777" w:rsidR="00A05BA5" w:rsidRPr="00F168EC" w:rsidRDefault="00A05BA5" w:rsidP="00A05BA5">
      <w:pPr>
        <w:rPr>
          <w:color w:val="000000" w:themeColor="text1"/>
        </w:rPr>
      </w:pPr>
    </w:p>
    <w:p w14:paraId="1A190C02" w14:textId="4A62D5E2" w:rsidR="00A05BA5" w:rsidRPr="00F168EC" w:rsidRDefault="00A05BA5" w:rsidP="00A05BA5">
      <w:pPr>
        <w:rPr>
          <w:color w:val="000000" w:themeColor="text1"/>
        </w:rPr>
      </w:pPr>
      <w:r w:rsidRPr="00F168EC">
        <w:rPr>
          <w:color w:val="000000" w:themeColor="text1"/>
        </w:rPr>
        <w:t>Numerical terms</w:t>
      </w:r>
      <w:r w:rsidRPr="00F168EC">
        <w:rPr>
          <w:color w:val="000000" w:themeColor="text1"/>
          <w:vertAlign w:val="subscript"/>
        </w:rPr>
        <w:t xml:space="preserve">i </w:t>
      </w:r>
      <w:r w:rsidRPr="00F168EC">
        <w:rPr>
          <w:color w:val="000000" w:themeColor="text1"/>
        </w:rPr>
        <w:t>= β</w:t>
      </w:r>
      <w:r w:rsidRPr="00F168EC">
        <w:rPr>
          <w:color w:val="000000" w:themeColor="text1"/>
          <w:vertAlign w:val="subscript"/>
        </w:rPr>
        <w:t>0</w:t>
      </w:r>
      <w:r w:rsidRPr="00F168EC">
        <w:rPr>
          <w:color w:val="000000" w:themeColor="text1"/>
        </w:rPr>
        <w:t>+β</w:t>
      </w:r>
      <w:r w:rsidRPr="00F168EC">
        <w:rPr>
          <w:color w:val="000000" w:themeColor="text1"/>
          <w:vertAlign w:val="subscript"/>
        </w:rPr>
        <w:t>1</w:t>
      </w:r>
      <w:r w:rsidRPr="00F168EC">
        <w:rPr>
          <w:color w:val="000000" w:themeColor="text1"/>
        </w:rPr>
        <w:t>Data breach severity</w:t>
      </w:r>
      <w:r w:rsidRPr="00F168EC">
        <w:rPr>
          <w:color w:val="000000" w:themeColor="text1"/>
          <w:vertAlign w:val="subscript"/>
        </w:rPr>
        <w:t>i</w:t>
      </w:r>
      <w:r w:rsidRPr="00F168EC">
        <w:rPr>
          <w:color w:val="000000" w:themeColor="text1"/>
        </w:rPr>
        <w:t>+β</w:t>
      </w:r>
      <w:r w:rsidRPr="00F168EC">
        <w:rPr>
          <w:color w:val="000000" w:themeColor="text1"/>
          <w:vertAlign w:val="subscript"/>
        </w:rPr>
        <w:t>2</w:t>
      </w:r>
      <w:r w:rsidRPr="00F168EC">
        <w:rPr>
          <w:color w:val="000000" w:themeColor="text1"/>
        </w:rPr>
        <w:t>Data breach frequency</w:t>
      </w:r>
      <w:r w:rsidRPr="00F168EC">
        <w:rPr>
          <w:color w:val="000000" w:themeColor="text1"/>
          <w:vertAlign w:val="subscript"/>
        </w:rPr>
        <w:t>i</w:t>
      </w:r>
      <w:r w:rsidRPr="00F168EC">
        <w:rPr>
          <w:color w:val="000000" w:themeColor="text1"/>
        </w:rPr>
        <w:t>+β</w:t>
      </w:r>
      <w:r w:rsidRPr="00F168EC">
        <w:rPr>
          <w:color w:val="000000" w:themeColor="text1"/>
          <w:vertAlign w:val="subscript"/>
        </w:rPr>
        <w:t>3</w:t>
      </w:r>
      <w:r w:rsidRPr="00F168EC">
        <w:rPr>
          <w:color w:val="000000" w:themeColor="text1"/>
        </w:rPr>
        <w:t>Age of firm</w:t>
      </w:r>
      <w:r w:rsidRPr="00F168EC">
        <w:rPr>
          <w:color w:val="000000" w:themeColor="text1"/>
          <w:vertAlign w:val="subscript"/>
        </w:rPr>
        <w:t>i</w:t>
      </w:r>
      <w:r w:rsidRPr="00F168EC">
        <w:rPr>
          <w:color w:val="000000" w:themeColor="text1"/>
        </w:rPr>
        <w:t>+β</w:t>
      </w:r>
      <w:r w:rsidRPr="00F168EC">
        <w:rPr>
          <w:color w:val="000000" w:themeColor="text1"/>
          <w:vertAlign w:val="subscript"/>
        </w:rPr>
        <w:t>4</w:t>
      </w:r>
      <w:r w:rsidRPr="00F168EC">
        <w:rPr>
          <w:color w:val="000000" w:themeColor="text1"/>
        </w:rPr>
        <w:t>Firm size</w:t>
      </w:r>
      <w:r w:rsidRPr="00F168EC">
        <w:rPr>
          <w:color w:val="000000" w:themeColor="text1"/>
          <w:vertAlign w:val="subscript"/>
        </w:rPr>
        <w:t>i</w:t>
      </w:r>
      <w:r w:rsidRPr="00F168EC">
        <w:rPr>
          <w:color w:val="000000" w:themeColor="text1"/>
        </w:rPr>
        <w:t>+β</w:t>
      </w:r>
      <w:r w:rsidRPr="00F168EC">
        <w:rPr>
          <w:color w:val="000000" w:themeColor="text1"/>
          <w:vertAlign w:val="subscript"/>
        </w:rPr>
        <w:t>5</w:t>
      </w:r>
      <w:r w:rsidRPr="00F168EC">
        <w:rPr>
          <w:color w:val="000000" w:themeColor="text1"/>
        </w:rPr>
        <w:t>Private firm</w:t>
      </w:r>
      <w:r w:rsidRPr="00F168EC">
        <w:rPr>
          <w:color w:val="000000" w:themeColor="text1"/>
          <w:vertAlign w:val="subscript"/>
        </w:rPr>
        <w:t>i</w:t>
      </w:r>
      <w:r w:rsidRPr="00F168EC">
        <w:rPr>
          <w:color w:val="000000" w:themeColor="text1"/>
        </w:rPr>
        <w:t xml:space="preserve"> +e</w:t>
      </w:r>
      <w:r w:rsidRPr="00F168EC">
        <w:rPr>
          <w:color w:val="000000" w:themeColor="text1"/>
          <w:vertAlign w:val="subscript"/>
        </w:rPr>
        <w:t>i</w:t>
      </w:r>
      <w:r w:rsidRPr="00F168EC">
        <w:rPr>
          <w:color w:val="000000" w:themeColor="text1"/>
        </w:rPr>
        <w:t xml:space="preserve"> </w:t>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r>
      <w:r w:rsidRPr="00F168EC">
        <w:rPr>
          <w:color w:val="000000" w:themeColor="text1"/>
        </w:rPr>
        <w:tab/>
        <w:t xml:space="preserve">             </w:t>
      </w:r>
      <w:r w:rsidR="00E857D7" w:rsidRPr="00F168EC">
        <w:rPr>
          <w:color w:val="000000" w:themeColor="text1"/>
        </w:rPr>
        <w:tab/>
      </w:r>
      <w:r w:rsidR="00E857D7" w:rsidRPr="00F168EC">
        <w:rPr>
          <w:color w:val="000000" w:themeColor="text1"/>
        </w:rPr>
        <w:tab/>
      </w:r>
      <w:r w:rsidRPr="00F168EC">
        <w:rPr>
          <w:color w:val="000000" w:themeColor="text1"/>
        </w:rPr>
        <w:t>(4)</w:t>
      </w:r>
    </w:p>
    <w:p w14:paraId="4DEE6B1D" w14:textId="77777777" w:rsidR="00A05BA5" w:rsidRPr="00F168EC" w:rsidRDefault="00A05BA5" w:rsidP="00A05BA5">
      <w:pPr>
        <w:rPr>
          <w:color w:val="000000" w:themeColor="text1"/>
        </w:rPr>
      </w:pPr>
    </w:p>
    <w:p w14:paraId="4DDE10F8" w14:textId="0CB651AF" w:rsidR="00730997" w:rsidRPr="00F168EC" w:rsidRDefault="00A05BA5" w:rsidP="005903BA">
      <w:pPr>
        <w:rPr>
          <w:color w:val="000000" w:themeColor="text1"/>
        </w:rPr>
      </w:pPr>
      <w:r w:rsidRPr="00F168EC">
        <w:rPr>
          <w:color w:val="000000" w:themeColor="text1"/>
        </w:rPr>
        <w:t>Complexity</w:t>
      </w:r>
      <w:r w:rsidRPr="00F168EC">
        <w:rPr>
          <w:color w:val="000000" w:themeColor="text1"/>
          <w:vertAlign w:val="subscript"/>
        </w:rPr>
        <w:t xml:space="preserve">i </w:t>
      </w:r>
      <w:r w:rsidRPr="00F168EC">
        <w:rPr>
          <w:color w:val="000000" w:themeColor="text1"/>
        </w:rPr>
        <w:t>= β</w:t>
      </w:r>
      <w:r w:rsidRPr="00F168EC">
        <w:rPr>
          <w:color w:val="000000" w:themeColor="text1"/>
          <w:vertAlign w:val="subscript"/>
        </w:rPr>
        <w:t>0</w:t>
      </w:r>
      <w:r w:rsidRPr="00F168EC">
        <w:rPr>
          <w:color w:val="000000" w:themeColor="text1"/>
        </w:rPr>
        <w:t>+β</w:t>
      </w:r>
      <w:r w:rsidRPr="00F168EC">
        <w:rPr>
          <w:color w:val="000000" w:themeColor="text1"/>
          <w:vertAlign w:val="subscript"/>
        </w:rPr>
        <w:t>1</w:t>
      </w:r>
      <w:r w:rsidRPr="00F168EC">
        <w:rPr>
          <w:color w:val="000000" w:themeColor="text1"/>
        </w:rPr>
        <w:t>Data breach severity</w:t>
      </w:r>
      <w:r w:rsidRPr="00F168EC">
        <w:rPr>
          <w:color w:val="000000" w:themeColor="text1"/>
          <w:vertAlign w:val="subscript"/>
        </w:rPr>
        <w:t>i</w:t>
      </w:r>
      <w:r w:rsidRPr="00F168EC">
        <w:rPr>
          <w:color w:val="000000" w:themeColor="text1"/>
        </w:rPr>
        <w:t>+β</w:t>
      </w:r>
      <w:r w:rsidRPr="00F168EC">
        <w:rPr>
          <w:color w:val="000000" w:themeColor="text1"/>
          <w:vertAlign w:val="subscript"/>
        </w:rPr>
        <w:t>2</w:t>
      </w:r>
      <w:r w:rsidRPr="00F168EC">
        <w:rPr>
          <w:color w:val="000000" w:themeColor="text1"/>
        </w:rPr>
        <w:t>Data breach frequency</w:t>
      </w:r>
      <w:r w:rsidRPr="00F168EC">
        <w:rPr>
          <w:color w:val="000000" w:themeColor="text1"/>
          <w:vertAlign w:val="subscript"/>
        </w:rPr>
        <w:t>i</w:t>
      </w:r>
      <w:r w:rsidRPr="00F168EC">
        <w:rPr>
          <w:color w:val="000000" w:themeColor="text1"/>
        </w:rPr>
        <w:t>+β</w:t>
      </w:r>
      <w:r w:rsidRPr="00F168EC">
        <w:rPr>
          <w:color w:val="000000" w:themeColor="text1"/>
          <w:vertAlign w:val="subscript"/>
        </w:rPr>
        <w:t>3</w:t>
      </w:r>
      <w:r w:rsidRPr="00F168EC">
        <w:rPr>
          <w:color w:val="000000" w:themeColor="text1"/>
        </w:rPr>
        <w:t>Age of firm</w:t>
      </w:r>
      <w:r w:rsidRPr="00F168EC">
        <w:rPr>
          <w:color w:val="000000" w:themeColor="text1"/>
          <w:vertAlign w:val="subscript"/>
        </w:rPr>
        <w:t>i</w:t>
      </w:r>
      <w:r w:rsidRPr="00F168EC">
        <w:rPr>
          <w:color w:val="000000" w:themeColor="text1"/>
        </w:rPr>
        <w:t>+β</w:t>
      </w:r>
      <w:r w:rsidRPr="00F168EC">
        <w:rPr>
          <w:color w:val="000000" w:themeColor="text1"/>
          <w:vertAlign w:val="subscript"/>
        </w:rPr>
        <w:t>4</w:t>
      </w:r>
      <w:r w:rsidRPr="00F168EC">
        <w:rPr>
          <w:color w:val="000000" w:themeColor="text1"/>
        </w:rPr>
        <w:t>Firm size</w:t>
      </w:r>
      <w:r w:rsidRPr="00F168EC">
        <w:rPr>
          <w:color w:val="000000" w:themeColor="text1"/>
          <w:vertAlign w:val="subscript"/>
        </w:rPr>
        <w:t>i</w:t>
      </w:r>
      <w:r w:rsidRPr="00F168EC">
        <w:rPr>
          <w:color w:val="000000" w:themeColor="text1"/>
        </w:rPr>
        <w:t>+β</w:t>
      </w:r>
      <w:r w:rsidRPr="00F168EC">
        <w:rPr>
          <w:color w:val="000000" w:themeColor="text1"/>
          <w:vertAlign w:val="subscript"/>
        </w:rPr>
        <w:t>5</w:t>
      </w:r>
      <w:r w:rsidRPr="00F168EC">
        <w:rPr>
          <w:color w:val="000000" w:themeColor="text1"/>
        </w:rPr>
        <w:t>Private firm</w:t>
      </w:r>
      <w:r w:rsidRPr="00F168EC">
        <w:rPr>
          <w:color w:val="000000" w:themeColor="text1"/>
          <w:vertAlign w:val="subscript"/>
        </w:rPr>
        <w:t>i</w:t>
      </w:r>
      <w:r w:rsidRPr="00F168EC">
        <w:rPr>
          <w:color w:val="000000" w:themeColor="text1"/>
        </w:rPr>
        <w:t xml:space="preserve"> +e</w:t>
      </w:r>
      <w:r w:rsidRPr="00F168EC">
        <w:rPr>
          <w:color w:val="000000" w:themeColor="text1"/>
          <w:vertAlign w:val="subscript"/>
        </w:rPr>
        <w:t>i</w:t>
      </w:r>
      <w:r w:rsidRPr="00F168EC">
        <w:rPr>
          <w:color w:val="000000" w:themeColor="text1"/>
        </w:rPr>
        <w:t xml:space="preserve"> </w:t>
      </w:r>
      <w:r w:rsidRPr="00F168EC">
        <w:rPr>
          <w:color w:val="000000" w:themeColor="text1"/>
        </w:rPr>
        <w:tab/>
        <w:t xml:space="preserve">                                                                                                 (5)            </w:t>
      </w:r>
    </w:p>
    <w:p w14:paraId="6F81B4C1" w14:textId="77777777" w:rsidR="005903BA" w:rsidRPr="00F168EC" w:rsidRDefault="005903BA" w:rsidP="00A963A1">
      <w:pPr>
        <w:jc w:val="both"/>
        <w:outlineLvl w:val="0"/>
        <w:rPr>
          <w:i/>
          <w:color w:val="000000" w:themeColor="text1"/>
          <w:shd w:val="clear" w:color="auto" w:fill="FFFFFF"/>
        </w:rPr>
      </w:pPr>
    </w:p>
    <w:p w14:paraId="0880DEFD" w14:textId="32F68ABB" w:rsidR="00CB435E" w:rsidRPr="00F168EC" w:rsidRDefault="00CB435E" w:rsidP="00A963A1">
      <w:pPr>
        <w:jc w:val="both"/>
        <w:outlineLvl w:val="0"/>
        <w:rPr>
          <w:i/>
          <w:color w:val="000000" w:themeColor="text1"/>
          <w:shd w:val="clear" w:color="auto" w:fill="FFFFFF"/>
        </w:rPr>
      </w:pPr>
    </w:p>
    <w:p w14:paraId="69EEBFED" w14:textId="05430DE2" w:rsidR="00CB435E" w:rsidRPr="00F168EC" w:rsidRDefault="00CB435E" w:rsidP="00A963A1">
      <w:pPr>
        <w:jc w:val="both"/>
        <w:outlineLvl w:val="0"/>
        <w:rPr>
          <w:i/>
          <w:color w:val="000000" w:themeColor="text1"/>
          <w:shd w:val="clear" w:color="auto" w:fill="FFFFFF"/>
        </w:rPr>
      </w:pPr>
    </w:p>
    <w:p w14:paraId="093B8933" w14:textId="14688346" w:rsidR="00835674" w:rsidRPr="00F168EC" w:rsidRDefault="00AD04CA" w:rsidP="00A963A1">
      <w:pPr>
        <w:jc w:val="both"/>
        <w:outlineLvl w:val="0"/>
        <w:rPr>
          <w:i/>
          <w:color w:val="000000" w:themeColor="text1"/>
          <w:shd w:val="clear" w:color="auto" w:fill="FFFFFF"/>
        </w:rPr>
      </w:pPr>
      <w:r w:rsidRPr="00F168EC">
        <w:rPr>
          <w:i/>
          <w:color w:val="000000" w:themeColor="text1"/>
          <w:shd w:val="clear" w:color="auto" w:fill="FFFFFF"/>
        </w:rPr>
        <w:t>Descriptive S</w:t>
      </w:r>
      <w:r w:rsidR="009C0CC3" w:rsidRPr="00F168EC">
        <w:rPr>
          <w:i/>
          <w:color w:val="000000" w:themeColor="text1"/>
          <w:shd w:val="clear" w:color="auto" w:fill="FFFFFF"/>
        </w:rPr>
        <w:t>tatistics</w:t>
      </w:r>
    </w:p>
    <w:p w14:paraId="6C77156B" w14:textId="77777777" w:rsidR="005A4847" w:rsidRPr="00F168EC" w:rsidRDefault="005A4847" w:rsidP="00B600BE">
      <w:pPr>
        <w:jc w:val="both"/>
        <w:rPr>
          <w:i/>
          <w:color w:val="000000" w:themeColor="text1"/>
          <w:shd w:val="clear" w:color="auto" w:fill="FFFFFF"/>
        </w:rPr>
      </w:pPr>
    </w:p>
    <w:p w14:paraId="4875AB96" w14:textId="77777777" w:rsidR="006506C0" w:rsidRPr="00F168EC" w:rsidRDefault="00523C13" w:rsidP="00CB230F">
      <w:pPr>
        <w:ind w:firstLine="720"/>
        <w:jc w:val="both"/>
        <w:rPr>
          <w:color w:val="000000" w:themeColor="text1"/>
          <w:shd w:val="clear" w:color="auto" w:fill="FFFFFF"/>
        </w:rPr>
      </w:pPr>
      <w:r w:rsidRPr="00F168EC">
        <w:rPr>
          <w:color w:val="000000" w:themeColor="text1"/>
          <w:shd w:val="clear" w:color="auto" w:fill="FFFFFF"/>
        </w:rPr>
        <w:t>The</w:t>
      </w:r>
      <w:r w:rsidR="009C0CC3" w:rsidRPr="00F168EC">
        <w:rPr>
          <w:color w:val="000000" w:themeColor="text1"/>
          <w:shd w:val="clear" w:color="auto" w:fill="FFFFFF"/>
        </w:rPr>
        <w:t xml:space="preserve"> results show that the </w:t>
      </w:r>
      <w:r w:rsidR="007F4F91" w:rsidRPr="00F168EC">
        <w:rPr>
          <w:color w:val="000000" w:themeColor="text1"/>
          <w:shd w:val="clear" w:color="auto" w:fill="FFFFFF"/>
        </w:rPr>
        <w:t xml:space="preserve">mean data breach severity </w:t>
      </w:r>
      <w:r w:rsidR="00092C04" w:rsidRPr="00F168EC">
        <w:rPr>
          <w:color w:val="000000" w:themeColor="text1"/>
          <w:shd w:val="clear" w:color="auto" w:fill="FFFFFF"/>
        </w:rPr>
        <w:t xml:space="preserve">is 5.197, with minimum and maximum values being 1.300 and 9.800, respectively. </w:t>
      </w:r>
      <w:r w:rsidR="00BD593A" w:rsidRPr="00F168EC">
        <w:rPr>
          <w:color w:val="000000" w:themeColor="text1"/>
          <w:shd w:val="clear" w:color="auto" w:fill="FFFFFF"/>
        </w:rPr>
        <w:t>A histogram illustrating a further breakdown of the distribution of the number of data breaches for each level of severity is illustrated in figure 3.</w:t>
      </w:r>
    </w:p>
    <w:p w14:paraId="7727F613" w14:textId="3B26541D" w:rsidR="00A05BA5" w:rsidRPr="00F168EC" w:rsidRDefault="00BD593A" w:rsidP="00CB230F">
      <w:pPr>
        <w:ind w:firstLine="720"/>
        <w:jc w:val="both"/>
        <w:rPr>
          <w:color w:val="000000" w:themeColor="text1"/>
          <w:shd w:val="clear" w:color="auto" w:fill="FFFFFF"/>
        </w:rPr>
      </w:pPr>
      <w:r w:rsidRPr="00F168EC">
        <w:rPr>
          <w:color w:val="000000" w:themeColor="text1"/>
          <w:shd w:val="clear" w:color="auto" w:fill="FFFFFF"/>
        </w:rPr>
        <w:t xml:space="preserve"> </w:t>
      </w:r>
    </w:p>
    <w:p w14:paraId="5D667CEF" w14:textId="25AD00F4" w:rsidR="00A05BA5" w:rsidRPr="00F168EC" w:rsidRDefault="00A05BA5" w:rsidP="00A05BA5">
      <w:pPr>
        <w:tabs>
          <w:tab w:val="left" w:pos="518"/>
        </w:tabs>
        <w:rPr>
          <w:color w:val="000000" w:themeColor="text1"/>
          <w:sz w:val="20"/>
          <w:szCs w:val="20"/>
        </w:rPr>
      </w:pPr>
    </w:p>
    <w:p w14:paraId="48729C6B" w14:textId="459C2614" w:rsidR="00D73E98" w:rsidRPr="00F168EC" w:rsidRDefault="00D73E98" w:rsidP="00A05BA5">
      <w:pPr>
        <w:tabs>
          <w:tab w:val="left" w:pos="518"/>
        </w:tabs>
        <w:rPr>
          <w:color w:val="000000" w:themeColor="text1"/>
          <w:sz w:val="20"/>
          <w:szCs w:val="20"/>
        </w:rPr>
      </w:pPr>
      <w:r w:rsidRPr="00F168EC">
        <w:rPr>
          <w:noProof/>
          <w:color w:val="000000" w:themeColor="text1"/>
          <w:sz w:val="20"/>
          <w:szCs w:val="20"/>
        </w:rPr>
        <w:drawing>
          <wp:inline distT="0" distB="0" distL="0" distR="0" wp14:anchorId="1A1461D4" wp14:editId="6F509C2D">
            <wp:extent cx="4522304" cy="243573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24 at 14.43.10.png"/>
                    <pic:cNvPicPr/>
                  </pic:nvPicPr>
                  <pic:blipFill>
                    <a:blip r:embed="rId12">
                      <a:extLst>
                        <a:ext uri="{28A0092B-C50C-407E-A947-70E740481C1C}">
                          <a14:useLocalDpi xmlns:a14="http://schemas.microsoft.com/office/drawing/2010/main" val="0"/>
                        </a:ext>
                      </a:extLst>
                    </a:blip>
                    <a:stretch>
                      <a:fillRect/>
                    </a:stretch>
                  </pic:blipFill>
                  <pic:spPr>
                    <a:xfrm>
                      <a:off x="0" y="0"/>
                      <a:ext cx="4575647" cy="2464461"/>
                    </a:xfrm>
                    <a:prstGeom prst="rect">
                      <a:avLst/>
                    </a:prstGeom>
                  </pic:spPr>
                </pic:pic>
              </a:graphicData>
            </a:graphic>
          </wp:inline>
        </w:drawing>
      </w:r>
    </w:p>
    <w:p w14:paraId="07544D25" w14:textId="77777777" w:rsidR="00CB435E" w:rsidRPr="00F168EC" w:rsidRDefault="00CB435E" w:rsidP="009F1611">
      <w:pPr>
        <w:tabs>
          <w:tab w:val="left" w:pos="518"/>
        </w:tabs>
        <w:rPr>
          <w:color w:val="000000" w:themeColor="text1"/>
          <w:sz w:val="20"/>
          <w:szCs w:val="20"/>
        </w:rPr>
      </w:pPr>
    </w:p>
    <w:p w14:paraId="69C53845" w14:textId="0A6CB479" w:rsidR="00A05BA5" w:rsidRPr="00F168EC" w:rsidRDefault="00A05BA5" w:rsidP="009F1611">
      <w:pPr>
        <w:tabs>
          <w:tab w:val="left" w:pos="518"/>
        </w:tabs>
        <w:rPr>
          <w:color w:val="000000" w:themeColor="text1"/>
          <w:sz w:val="20"/>
          <w:szCs w:val="20"/>
        </w:rPr>
      </w:pPr>
      <w:r w:rsidRPr="00F168EC">
        <w:rPr>
          <w:color w:val="000000" w:themeColor="text1"/>
          <w:sz w:val="20"/>
          <w:szCs w:val="20"/>
        </w:rPr>
        <w:t>FIG. 3.  Number of data b</w:t>
      </w:r>
      <w:r w:rsidR="009F1611" w:rsidRPr="00F168EC">
        <w:rPr>
          <w:color w:val="000000" w:themeColor="text1"/>
          <w:sz w:val="20"/>
          <w:szCs w:val="20"/>
        </w:rPr>
        <w:t>reaches based on severity level</w:t>
      </w:r>
    </w:p>
    <w:p w14:paraId="4630139E" w14:textId="482026FC" w:rsidR="006506C0" w:rsidRPr="00F168EC" w:rsidRDefault="006506C0" w:rsidP="00D73E98">
      <w:pPr>
        <w:jc w:val="both"/>
        <w:rPr>
          <w:color w:val="000000" w:themeColor="text1"/>
          <w:shd w:val="clear" w:color="auto" w:fill="FFFFFF"/>
        </w:rPr>
      </w:pPr>
    </w:p>
    <w:p w14:paraId="14846146" w14:textId="77777777" w:rsidR="00CB435E" w:rsidRPr="00F168EC" w:rsidRDefault="00CB435E" w:rsidP="00D73E98">
      <w:pPr>
        <w:jc w:val="both"/>
        <w:rPr>
          <w:color w:val="000000" w:themeColor="text1"/>
          <w:shd w:val="clear" w:color="auto" w:fill="FFFFFF"/>
        </w:rPr>
      </w:pPr>
    </w:p>
    <w:p w14:paraId="52D8856F" w14:textId="55822858" w:rsidR="000807D0" w:rsidRPr="00F168EC" w:rsidRDefault="00092C04" w:rsidP="005903BA">
      <w:pPr>
        <w:ind w:firstLine="720"/>
        <w:jc w:val="both"/>
        <w:rPr>
          <w:color w:val="000000" w:themeColor="text1"/>
          <w:shd w:val="clear" w:color="auto" w:fill="FFFFFF"/>
        </w:rPr>
      </w:pPr>
      <w:r w:rsidRPr="00F168EC">
        <w:rPr>
          <w:color w:val="000000" w:themeColor="text1"/>
          <w:shd w:val="clear" w:color="auto" w:fill="FFFFFF"/>
        </w:rPr>
        <w:lastRenderedPageBreak/>
        <w:t xml:space="preserve">Reading </w:t>
      </w:r>
      <w:r w:rsidR="00096EA9" w:rsidRPr="00F168EC">
        <w:rPr>
          <w:color w:val="000000" w:themeColor="text1"/>
          <w:shd w:val="clear" w:color="auto" w:fill="FFFFFF"/>
        </w:rPr>
        <w:t>complexity</w:t>
      </w:r>
      <w:r w:rsidR="009C0CC3" w:rsidRPr="00F168EC">
        <w:rPr>
          <w:color w:val="000000" w:themeColor="text1"/>
          <w:shd w:val="clear" w:color="auto" w:fill="FFFFFF"/>
        </w:rPr>
        <w:t xml:space="preserve"> </w:t>
      </w:r>
      <w:r w:rsidRPr="00F168EC">
        <w:rPr>
          <w:color w:val="000000" w:themeColor="text1"/>
          <w:shd w:val="clear" w:color="auto" w:fill="FFFFFF"/>
        </w:rPr>
        <w:t xml:space="preserve">mean </w:t>
      </w:r>
      <w:r w:rsidR="004963CE" w:rsidRPr="00F168EC">
        <w:rPr>
          <w:color w:val="000000" w:themeColor="text1"/>
          <w:shd w:val="clear" w:color="auto" w:fill="FFFFFF"/>
        </w:rPr>
        <w:t>of the 521</w:t>
      </w:r>
      <w:r w:rsidR="00CB230F" w:rsidRPr="00F168EC">
        <w:rPr>
          <w:rStyle w:val="FootnoteReference"/>
          <w:color w:val="000000" w:themeColor="text1"/>
          <w:shd w:val="clear" w:color="auto" w:fill="FFFFFF"/>
        </w:rPr>
        <w:footnoteReference w:id="3"/>
      </w:r>
      <w:r w:rsidR="009C0CC3" w:rsidRPr="00F168EC">
        <w:rPr>
          <w:color w:val="000000" w:themeColor="text1"/>
          <w:shd w:val="clear" w:color="auto" w:fill="FFFFFF"/>
        </w:rPr>
        <w:t xml:space="preserve"> data breach letters examined from 281 U.S. firms</w:t>
      </w:r>
      <w:r w:rsidRPr="00F168EC">
        <w:rPr>
          <w:color w:val="000000" w:themeColor="text1"/>
          <w:shd w:val="clear" w:color="auto" w:fill="FFFFFF"/>
        </w:rPr>
        <w:t xml:space="preserve"> is </w:t>
      </w:r>
      <w:r w:rsidR="00AE7FE5" w:rsidRPr="00F168EC">
        <w:rPr>
          <w:color w:val="000000" w:themeColor="text1"/>
          <w:shd w:val="clear" w:color="auto" w:fill="FFFFFF"/>
        </w:rPr>
        <w:t>5.072.</w:t>
      </w:r>
      <w:r w:rsidR="003C0F59" w:rsidRPr="00F168EC">
        <w:rPr>
          <w:color w:val="000000" w:themeColor="text1"/>
          <w:shd w:val="clear" w:color="auto" w:fill="FFFFFF"/>
        </w:rPr>
        <w:t xml:space="preserve"> </w:t>
      </w:r>
      <w:r w:rsidR="00556927" w:rsidRPr="00F168EC">
        <w:rPr>
          <w:color w:val="000000" w:themeColor="text1"/>
          <w:shd w:val="clear" w:color="auto" w:fill="FFFFFF"/>
        </w:rPr>
        <w:t>The mean of n</w:t>
      </w:r>
      <w:r w:rsidR="0061529D" w:rsidRPr="00F168EC">
        <w:rPr>
          <w:color w:val="000000" w:themeColor="text1"/>
          <w:shd w:val="clear" w:color="auto" w:fill="FFFFFF"/>
        </w:rPr>
        <w:t xml:space="preserve">atural log of total words analyzed is </w:t>
      </w:r>
      <w:r w:rsidR="00556927" w:rsidRPr="00F168EC">
        <w:rPr>
          <w:color w:val="000000" w:themeColor="text1"/>
          <w:shd w:val="clear" w:color="auto" w:fill="FFFFFF"/>
        </w:rPr>
        <w:t xml:space="preserve">6.360, while the mean average word size is 5.075. Unique words </w:t>
      </w:r>
      <w:r w:rsidR="000E6335" w:rsidRPr="00F168EC">
        <w:rPr>
          <w:color w:val="000000" w:themeColor="text1"/>
          <w:shd w:val="clear" w:color="auto" w:fill="FFFFFF"/>
        </w:rPr>
        <w:t>show</w:t>
      </w:r>
      <w:r w:rsidR="00556927" w:rsidRPr="00F168EC">
        <w:rPr>
          <w:color w:val="000000" w:themeColor="text1"/>
          <w:shd w:val="clear" w:color="auto" w:fill="FFFFFF"/>
        </w:rPr>
        <w:t xml:space="preserve"> a mean natural log score of 5.654. </w:t>
      </w:r>
      <w:r w:rsidR="000E6335" w:rsidRPr="00F168EC">
        <w:rPr>
          <w:color w:val="000000" w:themeColor="text1"/>
          <w:shd w:val="clear" w:color="auto" w:fill="FFFFFF"/>
        </w:rPr>
        <w:t>Numerical terms</w:t>
      </w:r>
      <w:r w:rsidRPr="00F168EC">
        <w:rPr>
          <w:color w:val="000000" w:themeColor="text1"/>
          <w:shd w:val="clear" w:color="auto" w:fill="FFFFFF"/>
        </w:rPr>
        <w:t xml:space="preserve"> </w:t>
      </w:r>
      <w:r w:rsidR="000E6335" w:rsidRPr="00F168EC">
        <w:rPr>
          <w:color w:val="000000" w:themeColor="text1"/>
          <w:shd w:val="clear" w:color="auto" w:fill="FFFFFF"/>
        </w:rPr>
        <w:t>display</w:t>
      </w:r>
      <w:r w:rsidRPr="00F168EC">
        <w:rPr>
          <w:color w:val="000000" w:themeColor="text1"/>
          <w:shd w:val="clear" w:color="auto" w:fill="FFFFFF"/>
        </w:rPr>
        <w:t xml:space="preserve"> a mean of </w:t>
      </w:r>
      <w:r w:rsidR="000E6335" w:rsidRPr="00F168EC">
        <w:rPr>
          <w:color w:val="000000" w:themeColor="text1"/>
          <w:shd w:val="clear" w:color="auto" w:fill="FFFFFF"/>
        </w:rPr>
        <w:t>27.742</w:t>
      </w:r>
      <w:r w:rsidRPr="00F168EC">
        <w:rPr>
          <w:color w:val="000000" w:themeColor="text1"/>
          <w:shd w:val="clear" w:color="auto" w:fill="FFFFFF"/>
        </w:rPr>
        <w:t xml:space="preserve">, however, we also note a high standard deviation, </w:t>
      </w:r>
      <w:r w:rsidR="00547069" w:rsidRPr="00F168EC">
        <w:rPr>
          <w:color w:val="000000" w:themeColor="text1"/>
          <w:shd w:val="clear" w:color="auto" w:fill="FFFFFF"/>
        </w:rPr>
        <w:t xml:space="preserve">implying that the magnitude of this variable differs significantly from the mean across our sample. </w:t>
      </w:r>
      <w:r w:rsidR="00F638C4" w:rsidRPr="00F168EC">
        <w:rPr>
          <w:color w:val="000000" w:themeColor="text1"/>
          <w:shd w:val="clear" w:color="auto" w:fill="FFFFFF"/>
        </w:rPr>
        <w:t>Considering</w:t>
      </w:r>
      <w:r w:rsidR="0074324C" w:rsidRPr="00F168EC">
        <w:rPr>
          <w:color w:val="000000" w:themeColor="text1"/>
          <w:shd w:val="clear" w:color="auto" w:fill="FFFFFF"/>
        </w:rPr>
        <w:t xml:space="preserve"> firm characteristics, the average age of firm is 54.48</w:t>
      </w:r>
      <w:r w:rsidR="001110EE" w:rsidRPr="00F168EC">
        <w:rPr>
          <w:color w:val="000000" w:themeColor="text1"/>
          <w:shd w:val="clear" w:color="auto" w:fill="FFFFFF"/>
        </w:rPr>
        <w:t xml:space="preserve">4 years, however, a high standard deviation once again points to the diversity of our sample. </w:t>
      </w:r>
      <w:r w:rsidR="002A7AB2" w:rsidRPr="00F168EC">
        <w:rPr>
          <w:color w:val="000000" w:themeColor="text1"/>
          <w:shd w:val="clear" w:color="auto" w:fill="FFFFFF"/>
        </w:rPr>
        <w:t>On average, firm size is recorded as 4.699, illustrating that firms employ between 200 and 1,000 workers.</w:t>
      </w:r>
      <w:r w:rsidR="00924616" w:rsidRPr="00F168EC">
        <w:rPr>
          <w:color w:val="000000" w:themeColor="text1"/>
          <w:shd w:val="clear" w:color="auto" w:fill="FFFFFF"/>
        </w:rPr>
        <w:t xml:space="preserve"> </w:t>
      </w:r>
      <w:r w:rsidR="00B47F8C" w:rsidRPr="00F168EC">
        <w:rPr>
          <w:color w:val="000000" w:themeColor="text1"/>
          <w:shd w:val="clear" w:color="auto" w:fill="FFFFFF"/>
        </w:rPr>
        <w:t>Thirteen percent</w:t>
      </w:r>
      <w:r w:rsidR="00903231" w:rsidRPr="00F168EC">
        <w:rPr>
          <w:color w:val="000000" w:themeColor="text1"/>
          <w:shd w:val="clear" w:color="auto" w:fill="FFFFFF"/>
        </w:rPr>
        <w:t xml:space="preserve"> of total data breaches reported by firms was not the first breach within the time period examined. </w:t>
      </w:r>
      <w:r w:rsidR="008B65B7" w:rsidRPr="00F168EC">
        <w:rPr>
          <w:color w:val="000000" w:themeColor="text1"/>
          <w:shd w:val="clear" w:color="auto" w:fill="FFFFFF"/>
        </w:rPr>
        <w:t xml:space="preserve"> </w:t>
      </w:r>
      <w:r w:rsidR="00952BB5" w:rsidRPr="00F168EC">
        <w:rPr>
          <w:color w:val="000000" w:themeColor="text1"/>
          <w:shd w:val="clear" w:color="auto" w:fill="FFFFFF"/>
        </w:rPr>
        <w:t xml:space="preserve">Table </w:t>
      </w:r>
      <w:r w:rsidR="00BF167D" w:rsidRPr="00F168EC">
        <w:rPr>
          <w:color w:val="000000" w:themeColor="text1"/>
          <w:shd w:val="clear" w:color="auto" w:fill="FFFFFF"/>
        </w:rPr>
        <w:t>3</w:t>
      </w:r>
      <w:r w:rsidR="00952BB5" w:rsidRPr="00F168EC">
        <w:rPr>
          <w:color w:val="000000" w:themeColor="text1"/>
          <w:shd w:val="clear" w:color="auto" w:fill="FFFFFF"/>
        </w:rPr>
        <w:t xml:space="preserve"> provides a </w:t>
      </w:r>
      <w:r w:rsidR="00A96D4D" w:rsidRPr="00F168EC">
        <w:rPr>
          <w:color w:val="000000" w:themeColor="text1"/>
          <w:shd w:val="clear" w:color="auto" w:fill="FFFFFF"/>
        </w:rPr>
        <w:t xml:space="preserve">summary of descriptive statistics. </w:t>
      </w:r>
    </w:p>
    <w:p w14:paraId="0F7571FF" w14:textId="1BD01D5E" w:rsidR="005903BA" w:rsidRPr="00F168EC" w:rsidRDefault="005903BA" w:rsidP="00CB435E">
      <w:pPr>
        <w:jc w:val="both"/>
        <w:rPr>
          <w:color w:val="000000" w:themeColor="text1"/>
          <w:shd w:val="clear" w:color="auto" w:fill="FFFFFF"/>
        </w:rPr>
      </w:pPr>
    </w:p>
    <w:p w14:paraId="7C400CD9" w14:textId="52F7391F" w:rsidR="005903BA" w:rsidRPr="00F168EC" w:rsidRDefault="005903BA" w:rsidP="00CB435E">
      <w:pPr>
        <w:jc w:val="both"/>
        <w:rPr>
          <w:color w:val="000000" w:themeColor="text1"/>
          <w:shd w:val="clear" w:color="auto" w:fill="FFFFFF"/>
        </w:rPr>
      </w:pPr>
    </w:p>
    <w:p w14:paraId="6B061F46" w14:textId="77777777" w:rsidR="000807D0" w:rsidRPr="00F168EC" w:rsidRDefault="000807D0" w:rsidP="006506C0">
      <w:pPr>
        <w:ind w:firstLine="720"/>
        <w:jc w:val="both"/>
        <w:rPr>
          <w:color w:val="000000" w:themeColor="text1"/>
          <w:shd w:val="clear" w:color="auto" w:fill="FFFFFF"/>
        </w:rPr>
      </w:pPr>
    </w:p>
    <w:p w14:paraId="29E9B58D" w14:textId="34C264C9" w:rsidR="00DC52C4" w:rsidRPr="00F168EC" w:rsidRDefault="000807D0" w:rsidP="00B3452A">
      <w:pPr>
        <w:outlineLvl w:val="0"/>
        <w:rPr>
          <w:color w:val="000000" w:themeColor="text1"/>
          <w:sz w:val="20"/>
          <w:szCs w:val="20"/>
        </w:rPr>
      </w:pPr>
      <w:r w:rsidRPr="00F168EC">
        <w:rPr>
          <w:color w:val="000000" w:themeColor="text1"/>
          <w:sz w:val="20"/>
          <w:szCs w:val="20"/>
        </w:rPr>
        <w:t xml:space="preserve">   </w:t>
      </w:r>
      <w:r w:rsidR="00286E11" w:rsidRPr="00F168EC">
        <w:rPr>
          <w:color w:val="000000" w:themeColor="text1"/>
          <w:sz w:val="20"/>
          <w:szCs w:val="20"/>
        </w:rPr>
        <w:t xml:space="preserve">Table </w:t>
      </w:r>
      <w:r w:rsidR="00BF167D" w:rsidRPr="00F168EC">
        <w:rPr>
          <w:color w:val="000000" w:themeColor="text1"/>
          <w:sz w:val="20"/>
          <w:szCs w:val="20"/>
        </w:rPr>
        <w:t>3</w:t>
      </w:r>
      <w:r w:rsidR="009F1611" w:rsidRPr="00F168EC">
        <w:rPr>
          <w:color w:val="000000" w:themeColor="text1"/>
          <w:sz w:val="20"/>
          <w:szCs w:val="20"/>
        </w:rPr>
        <w:t>. Descriptive statistics.</w:t>
      </w:r>
    </w:p>
    <w:tbl>
      <w:tblPr>
        <w:tblW w:w="8480" w:type="dxa"/>
        <w:tblInd w:w="237" w:type="dxa"/>
        <w:tblBorders>
          <w:top w:val="single" w:sz="4" w:space="0" w:color="auto"/>
          <w:bottom w:val="single" w:sz="4" w:space="0" w:color="auto"/>
        </w:tblBorders>
        <w:tblLayout w:type="fixed"/>
        <w:tblLook w:val="01E0" w:firstRow="1" w:lastRow="1" w:firstColumn="1" w:lastColumn="1" w:noHBand="0" w:noVBand="0"/>
      </w:tblPr>
      <w:tblGrid>
        <w:gridCol w:w="2432"/>
        <w:gridCol w:w="1222"/>
        <w:gridCol w:w="922"/>
        <w:gridCol w:w="2036"/>
        <w:gridCol w:w="846"/>
        <w:gridCol w:w="1022"/>
      </w:tblGrid>
      <w:tr w:rsidR="00286E11" w:rsidRPr="00F168EC" w14:paraId="78C71A54" w14:textId="77777777" w:rsidTr="009F1611">
        <w:trPr>
          <w:trHeight w:val="380"/>
        </w:trPr>
        <w:tc>
          <w:tcPr>
            <w:tcW w:w="2432" w:type="dxa"/>
            <w:tcBorders>
              <w:top w:val="single" w:sz="4" w:space="0" w:color="auto"/>
              <w:bottom w:val="single" w:sz="4" w:space="0" w:color="auto"/>
            </w:tcBorders>
          </w:tcPr>
          <w:p w14:paraId="76D11787" w14:textId="77777777" w:rsidR="00286E11" w:rsidRPr="00F168EC" w:rsidRDefault="00286E11" w:rsidP="00286E11">
            <w:pPr>
              <w:rPr>
                <w:b/>
                <w:color w:val="000000" w:themeColor="text1"/>
                <w:sz w:val="20"/>
                <w:szCs w:val="20"/>
              </w:rPr>
            </w:pPr>
            <w:r w:rsidRPr="00F168EC">
              <w:rPr>
                <w:b/>
                <w:color w:val="000000" w:themeColor="text1"/>
                <w:sz w:val="20"/>
                <w:szCs w:val="20"/>
              </w:rPr>
              <w:t>Variable</w:t>
            </w:r>
          </w:p>
        </w:tc>
        <w:tc>
          <w:tcPr>
            <w:tcW w:w="1222" w:type="dxa"/>
            <w:tcBorders>
              <w:top w:val="single" w:sz="4" w:space="0" w:color="auto"/>
              <w:bottom w:val="single" w:sz="4" w:space="0" w:color="auto"/>
            </w:tcBorders>
          </w:tcPr>
          <w:p w14:paraId="4E808FF3" w14:textId="77777777" w:rsidR="00286E11" w:rsidRPr="00F168EC" w:rsidRDefault="00286E11" w:rsidP="00286E11">
            <w:pPr>
              <w:jc w:val="center"/>
              <w:rPr>
                <w:b/>
                <w:color w:val="000000" w:themeColor="text1"/>
                <w:sz w:val="20"/>
                <w:szCs w:val="20"/>
              </w:rPr>
            </w:pPr>
            <w:r w:rsidRPr="00F168EC">
              <w:rPr>
                <w:b/>
                <w:color w:val="000000" w:themeColor="text1"/>
                <w:sz w:val="20"/>
                <w:szCs w:val="20"/>
              </w:rPr>
              <w:t>No. of obs</w:t>
            </w:r>
          </w:p>
        </w:tc>
        <w:tc>
          <w:tcPr>
            <w:tcW w:w="922" w:type="dxa"/>
            <w:tcBorders>
              <w:top w:val="single" w:sz="4" w:space="0" w:color="auto"/>
              <w:bottom w:val="single" w:sz="4" w:space="0" w:color="auto"/>
            </w:tcBorders>
          </w:tcPr>
          <w:p w14:paraId="351F4B7F" w14:textId="77777777" w:rsidR="00286E11" w:rsidRPr="00F168EC" w:rsidRDefault="00286E11" w:rsidP="00286E11">
            <w:pPr>
              <w:jc w:val="center"/>
              <w:rPr>
                <w:b/>
                <w:color w:val="000000" w:themeColor="text1"/>
                <w:sz w:val="20"/>
                <w:szCs w:val="20"/>
              </w:rPr>
            </w:pPr>
            <w:r w:rsidRPr="00F168EC">
              <w:rPr>
                <w:b/>
                <w:color w:val="000000" w:themeColor="text1"/>
                <w:sz w:val="20"/>
                <w:szCs w:val="20"/>
              </w:rPr>
              <w:t>Mean</w:t>
            </w:r>
          </w:p>
        </w:tc>
        <w:tc>
          <w:tcPr>
            <w:tcW w:w="2036" w:type="dxa"/>
            <w:tcBorders>
              <w:top w:val="single" w:sz="4" w:space="0" w:color="auto"/>
              <w:bottom w:val="single" w:sz="4" w:space="0" w:color="auto"/>
            </w:tcBorders>
          </w:tcPr>
          <w:p w14:paraId="773A7BB0" w14:textId="3FF636C5" w:rsidR="00286E11" w:rsidRPr="00F168EC" w:rsidRDefault="009F1611" w:rsidP="00286E11">
            <w:pPr>
              <w:jc w:val="both"/>
              <w:rPr>
                <w:b/>
                <w:color w:val="000000" w:themeColor="text1"/>
                <w:sz w:val="20"/>
                <w:szCs w:val="20"/>
              </w:rPr>
            </w:pPr>
            <w:r w:rsidRPr="00F168EC">
              <w:rPr>
                <w:b/>
                <w:color w:val="000000" w:themeColor="text1"/>
                <w:sz w:val="20"/>
                <w:szCs w:val="20"/>
              </w:rPr>
              <w:t>Standard deviation</w:t>
            </w:r>
          </w:p>
        </w:tc>
        <w:tc>
          <w:tcPr>
            <w:tcW w:w="846" w:type="dxa"/>
            <w:tcBorders>
              <w:top w:val="single" w:sz="4" w:space="0" w:color="auto"/>
              <w:bottom w:val="single" w:sz="4" w:space="0" w:color="auto"/>
            </w:tcBorders>
          </w:tcPr>
          <w:p w14:paraId="19A7F657" w14:textId="77777777" w:rsidR="00286E11" w:rsidRPr="00F168EC" w:rsidRDefault="00286E11" w:rsidP="00286E11">
            <w:pPr>
              <w:rPr>
                <w:b/>
                <w:color w:val="000000" w:themeColor="text1"/>
                <w:sz w:val="20"/>
                <w:szCs w:val="20"/>
              </w:rPr>
            </w:pPr>
            <w:r w:rsidRPr="00F168EC">
              <w:rPr>
                <w:b/>
                <w:color w:val="000000" w:themeColor="text1"/>
                <w:sz w:val="20"/>
                <w:szCs w:val="20"/>
              </w:rPr>
              <w:t>Min</w:t>
            </w:r>
          </w:p>
        </w:tc>
        <w:tc>
          <w:tcPr>
            <w:tcW w:w="1022" w:type="dxa"/>
            <w:tcBorders>
              <w:top w:val="single" w:sz="4" w:space="0" w:color="auto"/>
              <w:bottom w:val="single" w:sz="4" w:space="0" w:color="auto"/>
            </w:tcBorders>
          </w:tcPr>
          <w:p w14:paraId="5BA2348E" w14:textId="77777777" w:rsidR="00286E11" w:rsidRPr="00F168EC" w:rsidRDefault="00286E11" w:rsidP="00286E11">
            <w:pPr>
              <w:rPr>
                <w:b/>
                <w:color w:val="000000" w:themeColor="text1"/>
                <w:sz w:val="20"/>
                <w:szCs w:val="20"/>
              </w:rPr>
            </w:pPr>
            <w:r w:rsidRPr="00F168EC">
              <w:rPr>
                <w:b/>
                <w:color w:val="000000" w:themeColor="text1"/>
                <w:sz w:val="20"/>
                <w:szCs w:val="20"/>
              </w:rPr>
              <w:t>Max</w:t>
            </w:r>
          </w:p>
        </w:tc>
      </w:tr>
      <w:tr w:rsidR="00286E11" w:rsidRPr="00F168EC" w14:paraId="6E0157B9" w14:textId="77777777" w:rsidTr="00286E11">
        <w:trPr>
          <w:trHeight w:val="507"/>
        </w:trPr>
        <w:tc>
          <w:tcPr>
            <w:tcW w:w="2432" w:type="dxa"/>
            <w:tcBorders>
              <w:top w:val="single" w:sz="4" w:space="0" w:color="auto"/>
            </w:tcBorders>
          </w:tcPr>
          <w:p w14:paraId="0949F431" w14:textId="77777777" w:rsidR="00286E11" w:rsidRPr="00F168EC" w:rsidRDefault="00286E11" w:rsidP="00286E11">
            <w:pPr>
              <w:jc w:val="both"/>
              <w:rPr>
                <w:color w:val="000000" w:themeColor="text1"/>
                <w:sz w:val="20"/>
                <w:szCs w:val="20"/>
              </w:rPr>
            </w:pPr>
            <w:r w:rsidRPr="00F168EC">
              <w:rPr>
                <w:color w:val="000000" w:themeColor="text1"/>
                <w:sz w:val="20"/>
                <w:szCs w:val="20"/>
              </w:rPr>
              <w:t>Data breach severity</w:t>
            </w:r>
          </w:p>
        </w:tc>
        <w:tc>
          <w:tcPr>
            <w:tcW w:w="1222" w:type="dxa"/>
            <w:tcBorders>
              <w:top w:val="single" w:sz="4" w:space="0" w:color="auto"/>
            </w:tcBorders>
          </w:tcPr>
          <w:p w14:paraId="7529B006" w14:textId="77777777" w:rsidR="00286E11" w:rsidRPr="00F168EC" w:rsidRDefault="00286E11" w:rsidP="00286E11">
            <w:pPr>
              <w:jc w:val="center"/>
              <w:rPr>
                <w:color w:val="000000" w:themeColor="text1"/>
                <w:sz w:val="20"/>
                <w:szCs w:val="20"/>
              </w:rPr>
            </w:pPr>
            <w:r w:rsidRPr="00F168EC">
              <w:rPr>
                <w:color w:val="000000" w:themeColor="text1"/>
                <w:sz w:val="20"/>
                <w:szCs w:val="20"/>
              </w:rPr>
              <w:t>521</w:t>
            </w:r>
          </w:p>
        </w:tc>
        <w:tc>
          <w:tcPr>
            <w:tcW w:w="922" w:type="dxa"/>
            <w:tcBorders>
              <w:top w:val="single" w:sz="4" w:space="0" w:color="auto"/>
            </w:tcBorders>
          </w:tcPr>
          <w:p w14:paraId="5B52C72C" w14:textId="77777777" w:rsidR="00286E11" w:rsidRPr="00F168EC" w:rsidRDefault="00286E11" w:rsidP="00286E11">
            <w:pPr>
              <w:jc w:val="center"/>
              <w:rPr>
                <w:color w:val="000000" w:themeColor="text1"/>
                <w:sz w:val="20"/>
                <w:szCs w:val="20"/>
              </w:rPr>
            </w:pPr>
            <w:r w:rsidRPr="00F168EC">
              <w:rPr>
                <w:color w:val="000000" w:themeColor="text1"/>
                <w:sz w:val="20"/>
                <w:szCs w:val="20"/>
              </w:rPr>
              <w:t>5.197</w:t>
            </w:r>
          </w:p>
          <w:p w14:paraId="11AFB988" w14:textId="77777777" w:rsidR="00286E11" w:rsidRPr="00F168EC" w:rsidRDefault="00286E11" w:rsidP="00286E11">
            <w:pPr>
              <w:jc w:val="center"/>
              <w:rPr>
                <w:color w:val="000000" w:themeColor="text1"/>
                <w:sz w:val="20"/>
                <w:szCs w:val="20"/>
              </w:rPr>
            </w:pPr>
          </w:p>
        </w:tc>
        <w:tc>
          <w:tcPr>
            <w:tcW w:w="2036" w:type="dxa"/>
            <w:tcBorders>
              <w:top w:val="single" w:sz="4" w:space="0" w:color="auto"/>
            </w:tcBorders>
          </w:tcPr>
          <w:p w14:paraId="1D6D4204" w14:textId="77777777" w:rsidR="00286E11" w:rsidRPr="00F168EC" w:rsidRDefault="00286E11" w:rsidP="00286E11">
            <w:pPr>
              <w:jc w:val="both"/>
              <w:rPr>
                <w:color w:val="000000" w:themeColor="text1"/>
                <w:sz w:val="20"/>
                <w:szCs w:val="20"/>
              </w:rPr>
            </w:pPr>
            <w:r w:rsidRPr="00F168EC">
              <w:rPr>
                <w:color w:val="000000" w:themeColor="text1"/>
                <w:sz w:val="20"/>
                <w:szCs w:val="20"/>
              </w:rPr>
              <w:t>1.553</w:t>
            </w:r>
          </w:p>
        </w:tc>
        <w:tc>
          <w:tcPr>
            <w:tcW w:w="846" w:type="dxa"/>
            <w:tcBorders>
              <w:top w:val="single" w:sz="4" w:space="0" w:color="auto"/>
            </w:tcBorders>
          </w:tcPr>
          <w:p w14:paraId="038A625B" w14:textId="77777777" w:rsidR="00286E11" w:rsidRPr="00F168EC" w:rsidRDefault="00286E11" w:rsidP="00286E11">
            <w:pPr>
              <w:jc w:val="both"/>
              <w:rPr>
                <w:color w:val="000000" w:themeColor="text1"/>
                <w:sz w:val="20"/>
                <w:szCs w:val="20"/>
              </w:rPr>
            </w:pPr>
            <w:r w:rsidRPr="00F168EC">
              <w:rPr>
                <w:color w:val="000000" w:themeColor="text1"/>
                <w:sz w:val="20"/>
                <w:szCs w:val="20"/>
              </w:rPr>
              <w:t>1.300</w:t>
            </w:r>
          </w:p>
        </w:tc>
        <w:tc>
          <w:tcPr>
            <w:tcW w:w="1022" w:type="dxa"/>
            <w:tcBorders>
              <w:top w:val="single" w:sz="4" w:space="0" w:color="auto"/>
            </w:tcBorders>
          </w:tcPr>
          <w:p w14:paraId="6EEBFACC" w14:textId="77777777" w:rsidR="00286E11" w:rsidRPr="00F168EC" w:rsidRDefault="00286E11" w:rsidP="00286E11">
            <w:pPr>
              <w:jc w:val="both"/>
              <w:rPr>
                <w:color w:val="000000" w:themeColor="text1"/>
                <w:sz w:val="20"/>
                <w:szCs w:val="20"/>
              </w:rPr>
            </w:pPr>
            <w:r w:rsidRPr="00F168EC">
              <w:rPr>
                <w:color w:val="000000" w:themeColor="text1"/>
                <w:sz w:val="20"/>
                <w:szCs w:val="20"/>
              </w:rPr>
              <w:t>9.800</w:t>
            </w:r>
          </w:p>
        </w:tc>
      </w:tr>
      <w:tr w:rsidR="00286E11" w:rsidRPr="00F168EC" w14:paraId="228BF9EE" w14:textId="77777777" w:rsidTr="00286E11">
        <w:tc>
          <w:tcPr>
            <w:tcW w:w="2432" w:type="dxa"/>
          </w:tcPr>
          <w:p w14:paraId="448F3889" w14:textId="77777777" w:rsidR="00286E11" w:rsidRPr="00F168EC" w:rsidRDefault="00286E11" w:rsidP="00286E11">
            <w:pPr>
              <w:rPr>
                <w:color w:val="000000" w:themeColor="text1"/>
                <w:sz w:val="20"/>
                <w:szCs w:val="20"/>
              </w:rPr>
            </w:pPr>
            <w:r w:rsidRPr="00F168EC">
              <w:rPr>
                <w:color w:val="000000" w:themeColor="text1"/>
                <w:sz w:val="20"/>
                <w:szCs w:val="20"/>
              </w:rPr>
              <w:t>Total words analyzed (ln)</w:t>
            </w:r>
          </w:p>
        </w:tc>
        <w:tc>
          <w:tcPr>
            <w:tcW w:w="1222" w:type="dxa"/>
          </w:tcPr>
          <w:p w14:paraId="4578C200" w14:textId="77777777" w:rsidR="00286E11" w:rsidRPr="00F168EC" w:rsidRDefault="00286E11" w:rsidP="00286E11">
            <w:pPr>
              <w:jc w:val="center"/>
              <w:rPr>
                <w:color w:val="000000" w:themeColor="text1"/>
                <w:sz w:val="20"/>
                <w:szCs w:val="20"/>
              </w:rPr>
            </w:pPr>
            <w:r w:rsidRPr="00F168EC">
              <w:rPr>
                <w:color w:val="000000" w:themeColor="text1"/>
                <w:sz w:val="20"/>
                <w:szCs w:val="20"/>
              </w:rPr>
              <w:t>521</w:t>
            </w:r>
          </w:p>
          <w:p w14:paraId="44B758DC" w14:textId="77777777" w:rsidR="00286E11" w:rsidRPr="00F168EC" w:rsidRDefault="00286E11" w:rsidP="00286E11">
            <w:pPr>
              <w:jc w:val="center"/>
              <w:rPr>
                <w:color w:val="000000" w:themeColor="text1"/>
                <w:sz w:val="20"/>
                <w:szCs w:val="20"/>
              </w:rPr>
            </w:pPr>
          </w:p>
        </w:tc>
        <w:tc>
          <w:tcPr>
            <w:tcW w:w="922" w:type="dxa"/>
          </w:tcPr>
          <w:p w14:paraId="48D8C81D" w14:textId="77777777" w:rsidR="00286E11" w:rsidRPr="00F168EC" w:rsidRDefault="00286E11" w:rsidP="00286E11">
            <w:pPr>
              <w:jc w:val="center"/>
              <w:rPr>
                <w:color w:val="000000" w:themeColor="text1"/>
                <w:sz w:val="20"/>
                <w:szCs w:val="20"/>
              </w:rPr>
            </w:pPr>
            <w:r w:rsidRPr="00F168EC">
              <w:rPr>
                <w:color w:val="000000" w:themeColor="text1"/>
                <w:sz w:val="20"/>
                <w:szCs w:val="20"/>
              </w:rPr>
              <w:t>6.360</w:t>
            </w:r>
          </w:p>
        </w:tc>
        <w:tc>
          <w:tcPr>
            <w:tcW w:w="2036" w:type="dxa"/>
          </w:tcPr>
          <w:p w14:paraId="3F81D25B" w14:textId="77777777" w:rsidR="00286E11" w:rsidRPr="00F168EC" w:rsidRDefault="00286E11" w:rsidP="00286E11">
            <w:pPr>
              <w:rPr>
                <w:color w:val="000000" w:themeColor="text1"/>
                <w:sz w:val="20"/>
                <w:szCs w:val="20"/>
              </w:rPr>
            </w:pPr>
            <w:r w:rsidRPr="00F168EC">
              <w:rPr>
                <w:color w:val="000000" w:themeColor="text1"/>
                <w:sz w:val="20"/>
                <w:szCs w:val="20"/>
              </w:rPr>
              <w:t>0.447</w:t>
            </w:r>
          </w:p>
        </w:tc>
        <w:tc>
          <w:tcPr>
            <w:tcW w:w="846" w:type="dxa"/>
          </w:tcPr>
          <w:p w14:paraId="726FD462" w14:textId="77777777" w:rsidR="00286E11" w:rsidRPr="00F168EC" w:rsidRDefault="00286E11" w:rsidP="00286E11">
            <w:pPr>
              <w:rPr>
                <w:color w:val="000000" w:themeColor="text1"/>
                <w:sz w:val="20"/>
                <w:szCs w:val="20"/>
              </w:rPr>
            </w:pPr>
            <w:r w:rsidRPr="00F168EC">
              <w:rPr>
                <w:color w:val="000000" w:themeColor="text1"/>
                <w:sz w:val="20"/>
                <w:szCs w:val="20"/>
              </w:rPr>
              <w:t>4.710</w:t>
            </w:r>
          </w:p>
        </w:tc>
        <w:tc>
          <w:tcPr>
            <w:tcW w:w="1022" w:type="dxa"/>
          </w:tcPr>
          <w:p w14:paraId="47339FF3" w14:textId="77777777" w:rsidR="00286E11" w:rsidRPr="00F168EC" w:rsidRDefault="00286E11" w:rsidP="00286E11">
            <w:pPr>
              <w:rPr>
                <w:color w:val="000000" w:themeColor="text1"/>
                <w:sz w:val="20"/>
                <w:szCs w:val="20"/>
              </w:rPr>
            </w:pPr>
            <w:r w:rsidRPr="00F168EC">
              <w:rPr>
                <w:color w:val="000000" w:themeColor="text1"/>
                <w:sz w:val="20"/>
                <w:szCs w:val="20"/>
              </w:rPr>
              <w:t>7.524</w:t>
            </w:r>
          </w:p>
        </w:tc>
      </w:tr>
      <w:tr w:rsidR="00286E11" w:rsidRPr="00F168EC" w14:paraId="78B3AC25" w14:textId="77777777" w:rsidTr="00286E11">
        <w:tc>
          <w:tcPr>
            <w:tcW w:w="2432" w:type="dxa"/>
          </w:tcPr>
          <w:p w14:paraId="6EFFF254" w14:textId="77777777" w:rsidR="00286E11" w:rsidRPr="00F168EC" w:rsidRDefault="00286E11" w:rsidP="00286E11">
            <w:pPr>
              <w:jc w:val="both"/>
              <w:rPr>
                <w:color w:val="000000" w:themeColor="text1"/>
                <w:sz w:val="20"/>
                <w:szCs w:val="20"/>
              </w:rPr>
            </w:pPr>
            <w:r w:rsidRPr="00F168EC">
              <w:rPr>
                <w:color w:val="000000" w:themeColor="text1"/>
                <w:sz w:val="20"/>
                <w:szCs w:val="20"/>
              </w:rPr>
              <w:t>Average word size</w:t>
            </w:r>
          </w:p>
        </w:tc>
        <w:tc>
          <w:tcPr>
            <w:tcW w:w="1222" w:type="dxa"/>
          </w:tcPr>
          <w:p w14:paraId="6C007CAB" w14:textId="77777777" w:rsidR="00286E11" w:rsidRPr="00F168EC" w:rsidRDefault="00286E11" w:rsidP="00286E11">
            <w:pPr>
              <w:jc w:val="center"/>
              <w:rPr>
                <w:color w:val="000000" w:themeColor="text1"/>
                <w:sz w:val="20"/>
                <w:szCs w:val="20"/>
              </w:rPr>
            </w:pPr>
            <w:r w:rsidRPr="00F168EC">
              <w:rPr>
                <w:color w:val="000000" w:themeColor="text1"/>
                <w:sz w:val="20"/>
                <w:szCs w:val="20"/>
              </w:rPr>
              <w:t>521</w:t>
            </w:r>
          </w:p>
          <w:p w14:paraId="69BBAB92" w14:textId="77777777" w:rsidR="00286E11" w:rsidRPr="00F168EC" w:rsidRDefault="00286E11" w:rsidP="00286E11">
            <w:pPr>
              <w:jc w:val="center"/>
              <w:rPr>
                <w:color w:val="000000" w:themeColor="text1"/>
                <w:sz w:val="20"/>
                <w:szCs w:val="20"/>
              </w:rPr>
            </w:pPr>
          </w:p>
        </w:tc>
        <w:tc>
          <w:tcPr>
            <w:tcW w:w="922" w:type="dxa"/>
          </w:tcPr>
          <w:p w14:paraId="5FB1FF31" w14:textId="77777777" w:rsidR="00286E11" w:rsidRPr="00F168EC" w:rsidRDefault="00286E11" w:rsidP="00286E11">
            <w:pPr>
              <w:jc w:val="center"/>
              <w:rPr>
                <w:color w:val="000000" w:themeColor="text1"/>
                <w:sz w:val="20"/>
                <w:szCs w:val="20"/>
              </w:rPr>
            </w:pPr>
            <w:r w:rsidRPr="00F168EC">
              <w:rPr>
                <w:color w:val="000000" w:themeColor="text1"/>
                <w:sz w:val="20"/>
                <w:szCs w:val="20"/>
              </w:rPr>
              <w:t>5.075</w:t>
            </w:r>
          </w:p>
        </w:tc>
        <w:tc>
          <w:tcPr>
            <w:tcW w:w="2036" w:type="dxa"/>
          </w:tcPr>
          <w:p w14:paraId="4A97DE01" w14:textId="77777777" w:rsidR="00286E11" w:rsidRPr="00F168EC" w:rsidRDefault="00286E11" w:rsidP="00286E11">
            <w:pPr>
              <w:rPr>
                <w:color w:val="000000" w:themeColor="text1"/>
                <w:sz w:val="20"/>
                <w:szCs w:val="20"/>
              </w:rPr>
            </w:pPr>
            <w:r w:rsidRPr="00F168EC">
              <w:rPr>
                <w:color w:val="000000" w:themeColor="text1"/>
                <w:sz w:val="20"/>
                <w:szCs w:val="20"/>
              </w:rPr>
              <w:t>0.206</w:t>
            </w:r>
          </w:p>
        </w:tc>
        <w:tc>
          <w:tcPr>
            <w:tcW w:w="846" w:type="dxa"/>
          </w:tcPr>
          <w:p w14:paraId="3F2CB916" w14:textId="77777777" w:rsidR="00286E11" w:rsidRPr="00F168EC" w:rsidRDefault="00286E11" w:rsidP="00286E11">
            <w:pPr>
              <w:rPr>
                <w:color w:val="000000" w:themeColor="text1"/>
                <w:sz w:val="20"/>
                <w:szCs w:val="20"/>
              </w:rPr>
            </w:pPr>
            <w:r w:rsidRPr="00F168EC">
              <w:rPr>
                <w:color w:val="000000" w:themeColor="text1"/>
                <w:sz w:val="20"/>
                <w:szCs w:val="20"/>
              </w:rPr>
              <w:t>4.330</w:t>
            </w:r>
          </w:p>
        </w:tc>
        <w:tc>
          <w:tcPr>
            <w:tcW w:w="1022" w:type="dxa"/>
          </w:tcPr>
          <w:p w14:paraId="31C549F9" w14:textId="77777777" w:rsidR="00286E11" w:rsidRPr="00F168EC" w:rsidRDefault="00286E11" w:rsidP="00286E11">
            <w:pPr>
              <w:rPr>
                <w:color w:val="000000" w:themeColor="text1"/>
                <w:sz w:val="20"/>
                <w:szCs w:val="20"/>
              </w:rPr>
            </w:pPr>
            <w:r w:rsidRPr="00F168EC">
              <w:rPr>
                <w:color w:val="000000" w:themeColor="text1"/>
                <w:sz w:val="20"/>
                <w:szCs w:val="20"/>
              </w:rPr>
              <w:t>5.570</w:t>
            </w:r>
          </w:p>
        </w:tc>
      </w:tr>
      <w:tr w:rsidR="00286E11" w:rsidRPr="00F168EC" w14:paraId="69F106A1" w14:textId="77777777" w:rsidTr="00286E11">
        <w:trPr>
          <w:trHeight w:val="299"/>
        </w:trPr>
        <w:tc>
          <w:tcPr>
            <w:tcW w:w="2432" w:type="dxa"/>
          </w:tcPr>
          <w:p w14:paraId="1FE00DB7" w14:textId="77777777" w:rsidR="00286E11" w:rsidRPr="00F168EC" w:rsidRDefault="00286E11" w:rsidP="00286E11">
            <w:pPr>
              <w:jc w:val="both"/>
              <w:rPr>
                <w:color w:val="000000" w:themeColor="text1"/>
                <w:sz w:val="20"/>
                <w:szCs w:val="20"/>
              </w:rPr>
            </w:pPr>
            <w:r w:rsidRPr="00F168EC">
              <w:rPr>
                <w:color w:val="000000" w:themeColor="text1"/>
                <w:sz w:val="20"/>
                <w:szCs w:val="20"/>
              </w:rPr>
              <w:t>Unique words  (ln)</w:t>
            </w:r>
          </w:p>
        </w:tc>
        <w:tc>
          <w:tcPr>
            <w:tcW w:w="1222" w:type="dxa"/>
          </w:tcPr>
          <w:p w14:paraId="717AEC23" w14:textId="77777777" w:rsidR="00286E11" w:rsidRPr="00F168EC" w:rsidRDefault="00286E11" w:rsidP="00286E11">
            <w:pPr>
              <w:jc w:val="center"/>
              <w:rPr>
                <w:color w:val="000000" w:themeColor="text1"/>
                <w:sz w:val="20"/>
                <w:szCs w:val="20"/>
              </w:rPr>
            </w:pPr>
            <w:r w:rsidRPr="00F168EC">
              <w:rPr>
                <w:color w:val="000000" w:themeColor="text1"/>
                <w:sz w:val="20"/>
                <w:szCs w:val="20"/>
              </w:rPr>
              <w:t>521</w:t>
            </w:r>
          </w:p>
          <w:p w14:paraId="13C1DF92" w14:textId="77777777" w:rsidR="00286E11" w:rsidRPr="00F168EC" w:rsidRDefault="00286E11" w:rsidP="00286E11">
            <w:pPr>
              <w:rPr>
                <w:color w:val="000000" w:themeColor="text1"/>
                <w:sz w:val="20"/>
                <w:szCs w:val="20"/>
              </w:rPr>
            </w:pPr>
          </w:p>
        </w:tc>
        <w:tc>
          <w:tcPr>
            <w:tcW w:w="922" w:type="dxa"/>
          </w:tcPr>
          <w:p w14:paraId="0FAAAA66" w14:textId="77777777" w:rsidR="00286E11" w:rsidRPr="00F168EC" w:rsidRDefault="00286E11" w:rsidP="00286E11">
            <w:pPr>
              <w:jc w:val="center"/>
              <w:rPr>
                <w:color w:val="000000" w:themeColor="text1"/>
                <w:sz w:val="20"/>
                <w:szCs w:val="20"/>
              </w:rPr>
            </w:pPr>
            <w:r w:rsidRPr="00F168EC">
              <w:rPr>
                <w:color w:val="000000" w:themeColor="text1"/>
                <w:sz w:val="20"/>
                <w:szCs w:val="20"/>
              </w:rPr>
              <w:t>5.654</w:t>
            </w:r>
          </w:p>
        </w:tc>
        <w:tc>
          <w:tcPr>
            <w:tcW w:w="2036" w:type="dxa"/>
          </w:tcPr>
          <w:p w14:paraId="2157D409" w14:textId="77777777" w:rsidR="00286E11" w:rsidRPr="00F168EC" w:rsidRDefault="00286E11" w:rsidP="00286E11">
            <w:pPr>
              <w:jc w:val="both"/>
              <w:rPr>
                <w:color w:val="000000" w:themeColor="text1"/>
                <w:sz w:val="20"/>
                <w:szCs w:val="20"/>
              </w:rPr>
            </w:pPr>
            <w:r w:rsidRPr="00F168EC">
              <w:rPr>
                <w:color w:val="000000" w:themeColor="text1"/>
                <w:sz w:val="20"/>
                <w:szCs w:val="20"/>
              </w:rPr>
              <w:t>0.403</w:t>
            </w:r>
          </w:p>
        </w:tc>
        <w:tc>
          <w:tcPr>
            <w:tcW w:w="846" w:type="dxa"/>
          </w:tcPr>
          <w:p w14:paraId="416E33F6" w14:textId="77777777" w:rsidR="00286E11" w:rsidRPr="00F168EC" w:rsidRDefault="00286E11" w:rsidP="00286E11">
            <w:pPr>
              <w:rPr>
                <w:color w:val="000000" w:themeColor="text1"/>
                <w:sz w:val="20"/>
                <w:szCs w:val="20"/>
              </w:rPr>
            </w:pPr>
            <w:r w:rsidRPr="00F168EC">
              <w:rPr>
                <w:color w:val="000000" w:themeColor="text1"/>
                <w:sz w:val="20"/>
                <w:szCs w:val="20"/>
              </w:rPr>
              <w:t>4.369</w:t>
            </w:r>
          </w:p>
          <w:p w14:paraId="3BCC4447" w14:textId="77777777" w:rsidR="00286E11" w:rsidRPr="00F168EC" w:rsidRDefault="00286E11" w:rsidP="00286E11">
            <w:pPr>
              <w:rPr>
                <w:color w:val="000000" w:themeColor="text1"/>
                <w:sz w:val="20"/>
                <w:szCs w:val="20"/>
              </w:rPr>
            </w:pPr>
          </w:p>
        </w:tc>
        <w:tc>
          <w:tcPr>
            <w:tcW w:w="1022" w:type="dxa"/>
          </w:tcPr>
          <w:p w14:paraId="26641E74" w14:textId="77777777" w:rsidR="00286E11" w:rsidRPr="00F168EC" w:rsidRDefault="00286E11" w:rsidP="00286E11">
            <w:pPr>
              <w:rPr>
                <w:color w:val="000000" w:themeColor="text1"/>
                <w:sz w:val="20"/>
                <w:szCs w:val="20"/>
              </w:rPr>
            </w:pPr>
            <w:r w:rsidRPr="00F168EC">
              <w:rPr>
                <w:color w:val="000000" w:themeColor="text1"/>
                <w:sz w:val="20"/>
                <w:szCs w:val="20"/>
              </w:rPr>
              <w:t>6.692</w:t>
            </w:r>
          </w:p>
        </w:tc>
      </w:tr>
      <w:tr w:rsidR="00286E11" w:rsidRPr="00F168EC" w14:paraId="6A72B0F6" w14:textId="77777777" w:rsidTr="00286E11">
        <w:tc>
          <w:tcPr>
            <w:tcW w:w="2432" w:type="dxa"/>
          </w:tcPr>
          <w:p w14:paraId="5E983B0F" w14:textId="77777777" w:rsidR="00286E11" w:rsidRPr="00F168EC" w:rsidRDefault="00286E11" w:rsidP="00286E11">
            <w:pPr>
              <w:jc w:val="both"/>
              <w:rPr>
                <w:color w:val="000000" w:themeColor="text1"/>
                <w:sz w:val="20"/>
                <w:szCs w:val="20"/>
              </w:rPr>
            </w:pPr>
            <w:r w:rsidRPr="00F168EC">
              <w:rPr>
                <w:color w:val="000000" w:themeColor="text1"/>
                <w:sz w:val="20"/>
                <w:szCs w:val="20"/>
              </w:rPr>
              <w:t>Numerical terms</w:t>
            </w:r>
          </w:p>
          <w:p w14:paraId="111E8FDC" w14:textId="77777777" w:rsidR="00286E11" w:rsidRPr="00F168EC" w:rsidRDefault="00286E11" w:rsidP="00286E11">
            <w:pPr>
              <w:jc w:val="both"/>
              <w:rPr>
                <w:color w:val="000000" w:themeColor="text1"/>
                <w:sz w:val="20"/>
                <w:szCs w:val="20"/>
              </w:rPr>
            </w:pPr>
          </w:p>
        </w:tc>
        <w:tc>
          <w:tcPr>
            <w:tcW w:w="1222" w:type="dxa"/>
          </w:tcPr>
          <w:p w14:paraId="5C81A37E" w14:textId="77777777" w:rsidR="00286E11" w:rsidRPr="00F168EC" w:rsidRDefault="00286E11" w:rsidP="00286E11">
            <w:pPr>
              <w:jc w:val="center"/>
              <w:rPr>
                <w:color w:val="000000" w:themeColor="text1"/>
                <w:sz w:val="20"/>
                <w:szCs w:val="20"/>
              </w:rPr>
            </w:pPr>
            <w:r w:rsidRPr="00F168EC">
              <w:rPr>
                <w:color w:val="000000" w:themeColor="text1"/>
                <w:sz w:val="20"/>
                <w:szCs w:val="20"/>
              </w:rPr>
              <w:t>521</w:t>
            </w:r>
          </w:p>
        </w:tc>
        <w:tc>
          <w:tcPr>
            <w:tcW w:w="922" w:type="dxa"/>
          </w:tcPr>
          <w:p w14:paraId="7469F7EE" w14:textId="77777777" w:rsidR="00286E11" w:rsidRPr="00F168EC" w:rsidRDefault="00286E11" w:rsidP="00286E11">
            <w:pPr>
              <w:jc w:val="center"/>
              <w:rPr>
                <w:color w:val="000000" w:themeColor="text1"/>
                <w:sz w:val="20"/>
                <w:szCs w:val="20"/>
              </w:rPr>
            </w:pPr>
            <w:r w:rsidRPr="00F168EC">
              <w:rPr>
                <w:color w:val="000000" w:themeColor="text1"/>
                <w:sz w:val="20"/>
                <w:szCs w:val="20"/>
              </w:rPr>
              <w:t>27.742</w:t>
            </w:r>
          </w:p>
        </w:tc>
        <w:tc>
          <w:tcPr>
            <w:tcW w:w="2036" w:type="dxa"/>
          </w:tcPr>
          <w:p w14:paraId="20595987" w14:textId="77777777" w:rsidR="00286E11" w:rsidRPr="00F168EC" w:rsidRDefault="00286E11" w:rsidP="00286E11">
            <w:pPr>
              <w:jc w:val="both"/>
              <w:rPr>
                <w:color w:val="000000" w:themeColor="text1"/>
                <w:sz w:val="20"/>
                <w:szCs w:val="20"/>
              </w:rPr>
            </w:pPr>
            <w:r w:rsidRPr="00F168EC">
              <w:rPr>
                <w:color w:val="000000" w:themeColor="text1"/>
                <w:sz w:val="20"/>
                <w:szCs w:val="20"/>
              </w:rPr>
              <w:t>14.669</w:t>
            </w:r>
          </w:p>
        </w:tc>
        <w:tc>
          <w:tcPr>
            <w:tcW w:w="846" w:type="dxa"/>
          </w:tcPr>
          <w:p w14:paraId="1ECC5175" w14:textId="77777777" w:rsidR="00286E11" w:rsidRPr="00F168EC" w:rsidRDefault="00286E11" w:rsidP="00286E11">
            <w:pPr>
              <w:rPr>
                <w:color w:val="000000" w:themeColor="text1"/>
                <w:sz w:val="20"/>
                <w:szCs w:val="20"/>
              </w:rPr>
            </w:pPr>
            <w:r w:rsidRPr="00F168EC">
              <w:rPr>
                <w:color w:val="000000" w:themeColor="text1"/>
                <w:sz w:val="20"/>
                <w:szCs w:val="20"/>
              </w:rPr>
              <w:t>0</w:t>
            </w:r>
          </w:p>
        </w:tc>
        <w:tc>
          <w:tcPr>
            <w:tcW w:w="1022" w:type="dxa"/>
          </w:tcPr>
          <w:p w14:paraId="1F5DBEF0" w14:textId="77777777" w:rsidR="00286E11" w:rsidRPr="00F168EC" w:rsidRDefault="00286E11" w:rsidP="00286E11">
            <w:pPr>
              <w:rPr>
                <w:color w:val="000000" w:themeColor="text1"/>
                <w:sz w:val="20"/>
                <w:szCs w:val="20"/>
              </w:rPr>
            </w:pPr>
            <w:r w:rsidRPr="00F168EC">
              <w:rPr>
                <w:color w:val="000000" w:themeColor="text1"/>
                <w:sz w:val="20"/>
                <w:szCs w:val="20"/>
              </w:rPr>
              <w:t>111.500</w:t>
            </w:r>
          </w:p>
        </w:tc>
      </w:tr>
      <w:tr w:rsidR="00286E11" w:rsidRPr="00F168EC" w14:paraId="07C8FD9D" w14:textId="77777777" w:rsidTr="00286E11">
        <w:tc>
          <w:tcPr>
            <w:tcW w:w="2432" w:type="dxa"/>
          </w:tcPr>
          <w:p w14:paraId="4CFBBAE9" w14:textId="77777777" w:rsidR="00286E11" w:rsidRPr="00F168EC" w:rsidRDefault="00286E11" w:rsidP="00286E11">
            <w:pPr>
              <w:jc w:val="both"/>
              <w:rPr>
                <w:color w:val="000000" w:themeColor="text1"/>
                <w:sz w:val="20"/>
                <w:szCs w:val="20"/>
              </w:rPr>
            </w:pPr>
            <w:r w:rsidRPr="00F168EC">
              <w:rPr>
                <w:color w:val="000000" w:themeColor="text1"/>
                <w:sz w:val="20"/>
                <w:szCs w:val="20"/>
              </w:rPr>
              <w:t>Complexity</w:t>
            </w:r>
          </w:p>
          <w:p w14:paraId="703E6BE9" w14:textId="77777777" w:rsidR="00286E11" w:rsidRPr="00F168EC" w:rsidRDefault="00286E11" w:rsidP="00286E11">
            <w:pPr>
              <w:jc w:val="both"/>
              <w:rPr>
                <w:color w:val="000000" w:themeColor="text1"/>
                <w:sz w:val="20"/>
                <w:szCs w:val="20"/>
              </w:rPr>
            </w:pPr>
          </w:p>
        </w:tc>
        <w:tc>
          <w:tcPr>
            <w:tcW w:w="1222" w:type="dxa"/>
          </w:tcPr>
          <w:p w14:paraId="25BEBFBC" w14:textId="77777777" w:rsidR="00286E11" w:rsidRPr="00F168EC" w:rsidRDefault="00286E11" w:rsidP="00286E11">
            <w:pPr>
              <w:jc w:val="center"/>
              <w:rPr>
                <w:color w:val="000000" w:themeColor="text1"/>
                <w:sz w:val="20"/>
                <w:szCs w:val="20"/>
              </w:rPr>
            </w:pPr>
            <w:r w:rsidRPr="00F168EC">
              <w:rPr>
                <w:color w:val="000000" w:themeColor="text1"/>
                <w:sz w:val="20"/>
                <w:szCs w:val="20"/>
              </w:rPr>
              <w:t>521</w:t>
            </w:r>
          </w:p>
        </w:tc>
        <w:tc>
          <w:tcPr>
            <w:tcW w:w="922" w:type="dxa"/>
          </w:tcPr>
          <w:p w14:paraId="21CE4CF7" w14:textId="77777777" w:rsidR="00286E11" w:rsidRPr="00F168EC" w:rsidRDefault="00286E11" w:rsidP="00286E11">
            <w:pPr>
              <w:jc w:val="center"/>
              <w:rPr>
                <w:color w:val="000000" w:themeColor="text1"/>
                <w:sz w:val="20"/>
                <w:szCs w:val="20"/>
              </w:rPr>
            </w:pPr>
            <w:r w:rsidRPr="00F168EC">
              <w:rPr>
                <w:color w:val="000000" w:themeColor="text1"/>
                <w:sz w:val="20"/>
                <w:szCs w:val="20"/>
              </w:rPr>
              <w:t>5.072</w:t>
            </w:r>
          </w:p>
        </w:tc>
        <w:tc>
          <w:tcPr>
            <w:tcW w:w="2036" w:type="dxa"/>
          </w:tcPr>
          <w:p w14:paraId="026B6604" w14:textId="77777777" w:rsidR="00286E11" w:rsidRPr="00F168EC" w:rsidRDefault="00286E11" w:rsidP="00286E11">
            <w:pPr>
              <w:jc w:val="both"/>
              <w:rPr>
                <w:color w:val="000000" w:themeColor="text1"/>
                <w:sz w:val="20"/>
                <w:szCs w:val="20"/>
              </w:rPr>
            </w:pPr>
            <w:r w:rsidRPr="00F168EC">
              <w:rPr>
                <w:color w:val="000000" w:themeColor="text1"/>
                <w:sz w:val="20"/>
                <w:szCs w:val="20"/>
              </w:rPr>
              <w:t>0.353</w:t>
            </w:r>
          </w:p>
        </w:tc>
        <w:tc>
          <w:tcPr>
            <w:tcW w:w="846" w:type="dxa"/>
          </w:tcPr>
          <w:p w14:paraId="6D356976" w14:textId="77777777" w:rsidR="00286E11" w:rsidRPr="00F168EC" w:rsidRDefault="00286E11" w:rsidP="00286E11">
            <w:pPr>
              <w:rPr>
                <w:color w:val="000000" w:themeColor="text1"/>
                <w:sz w:val="20"/>
                <w:szCs w:val="20"/>
              </w:rPr>
            </w:pPr>
            <w:r w:rsidRPr="00F168EC">
              <w:rPr>
                <w:color w:val="000000" w:themeColor="text1"/>
                <w:sz w:val="20"/>
                <w:szCs w:val="20"/>
              </w:rPr>
              <w:t>3.920</w:t>
            </w:r>
          </w:p>
        </w:tc>
        <w:tc>
          <w:tcPr>
            <w:tcW w:w="1022" w:type="dxa"/>
          </w:tcPr>
          <w:p w14:paraId="351BD50C" w14:textId="77777777" w:rsidR="00286E11" w:rsidRPr="00F168EC" w:rsidRDefault="00286E11" w:rsidP="00286E11">
            <w:pPr>
              <w:rPr>
                <w:color w:val="000000" w:themeColor="text1"/>
                <w:sz w:val="20"/>
                <w:szCs w:val="20"/>
              </w:rPr>
            </w:pPr>
            <w:r w:rsidRPr="00F168EC">
              <w:rPr>
                <w:color w:val="000000" w:themeColor="text1"/>
                <w:sz w:val="20"/>
                <w:szCs w:val="20"/>
              </w:rPr>
              <w:t>10.100</w:t>
            </w:r>
          </w:p>
        </w:tc>
      </w:tr>
      <w:tr w:rsidR="00286E11" w:rsidRPr="00F168EC" w14:paraId="70D36D60" w14:textId="77777777" w:rsidTr="00286E11">
        <w:tc>
          <w:tcPr>
            <w:tcW w:w="2432" w:type="dxa"/>
          </w:tcPr>
          <w:p w14:paraId="44B611C1" w14:textId="77777777" w:rsidR="00286E11" w:rsidRPr="00F168EC" w:rsidRDefault="00286E11" w:rsidP="00286E11">
            <w:pPr>
              <w:rPr>
                <w:color w:val="000000" w:themeColor="text1"/>
                <w:sz w:val="20"/>
                <w:szCs w:val="20"/>
              </w:rPr>
            </w:pPr>
            <w:r w:rsidRPr="00F168EC">
              <w:rPr>
                <w:color w:val="000000" w:themeColor="text1"/>
                <w:sz w:val="20"/>
                <w:szCs w:val="20"/>
              </w:rPr>
              <w:t>Firm size</w:t>
            </w:r>
          </w:p>
        </w:tc>
        <w:tc>
          <w:tcPr>
            <w:tcW w:w="1222" w:type="dxa"/>
          </w:tcPr>
          <w:p w14:paraId="17D3E8EA" w14:textId="77777777" w:rsidR="00286E11" w:rsidRPr="00F168EC" w:rsidRDefault="00286E11" w:rsidP="00286E11">
            <w:pPr>
              <w:jc w:val="center"/>
              <w:rPr>
                <w:color w:val="000000" w:themeColor="text1"/>
                <w:sz w:val="20"/>
                <w:szCs w:val="20"/>
              </w:rPr>
            </w:pPr>
            <w:r w:rsidRPr="00F168EC">
              <w:rPr>
                <w:color w:val="000000" w:themeColor="text1"/>
                <w:sz w:val="20"/>
                <w:szCs w:val="20"/>
              </w:rPr>
              <w:t>512</w:t>
            </w:r>
          </w:p>
        </w:tc>
        <w:tc>
          <w:tcPr>
            <w:tcW w:w="922" w:type="dxa"/>
          </w:tcPr>
          <w:p w14:paraId="379B1DA5" w14:textId="77777777" w:rsidR="00286E11" w:rsidRPr="00F168EC" w:rsidRDefault="00286E11" w:rsidP="00286E11">
            <w:pPr>
              <w:jc w:val="center"/>
              <w:rPr>
                <w:color w:val="000000" w:themeColor="text1"/>
                <w:sz w:val="20"/>
                <w:szCs w:val="20"/>
              </w:rPr>
            </w:pPr>
            <w:r w:rsidRPr="00F168EC">
              <w:rPr>
                <w:color w:val="000000" w:themeColor="text1"/>
                <w:sz w:val="20"/>
                <w:szCs w:val="20"/>
              </w:rPr>
              <w:t>4.699</w:t>
            </w:r>
          </w:p>
        </w:tc>
        <w:tc>
          <w:tcPr>
            <w:tcW w:w="2036" w:type="dxa"/>
          </w:tcPr>
          <w:p w14:paraId="54CD051A" w14:textId="77777777" w:rsidR="00286E11" w:rsidRPr="00F168EC" w:rsidRDefault="00286E11" w:rsidP="00286E11">
            <w:pPr>
              <w:rPr>
                <w:color w:val="000000" w:themeColor="text1"/>
                <w:sz w:val="20"/>
                <w:szCs w:val="20"/>
              </w:rPr>
            </w:pPr>
            <w:r w:rsidRPr="00F168EC">
              <w:rPr>
                <w:color w:val="000000" w:themeColor="text1"/>
                <w:sz w:val="20"/>
                <w:szCs w:val="20"/>
              </w:rPr>
              <w:t>2.357</w:t>
            </w:r>
          </w:p>
        </w:tc>
        <w:tc>
          <w:tcPr>
            <w:tcW w:w="846" w:type="dxa"/>
          </w:tcPr>
          <w:p w14:paraId="58499F32" w14:textId="77777777" w:rsidR="00286E11" w:rsidRPr="00F168EC" w:rsidRDefault="00286E11" w:rsidP="00286E11">
            <w:pPr>
              <w:rPr>
                <w:color w:val="000000" w:themeColor="text1"/>
                <w:sz w:val="20"/>
                <w:szCs w:val="20"/>
              </w:rPr>
            </w:pPr>
            <w:r w:rsidRPr="00F168EC">
              <w:rPr>
                <w:color w:val="000000" w:themeColor="text1"/>
                <w:sz w:val="20"/>
                <w:szCs w:val="20"/>
              </w:rPr>
              <w:t>1.000</w:t>
            </w:r>
          </w:p>
        </w:tc>
        <w:tc>
          <w:tcPr>
            <w:tcW w:w="1022" w:type="dxa"/>
          </w:tcPr>
          <w:p w14:paraId="1B6D1875" w14:textId="77777777" w:rsidR="00286E11" w:rsidRPr="00F168EC" w:rsidRDefault="00286E11" w:rsidP="00286E11">
            <w:pPr>
              <w:rPr>
                <w:color w:val="000000" w:themeColor="text1"/>
                <w:sz w:val="20"/>
                <w:szCs w:val="20"/>
              </w:rPr>
            </w:pPr>
            <w:r w:rsidRPr="00F168EC">
              <w:rPr>
                <w:color w:val="000000" w:themeColor="text1"/>
                <w:sz w:val="20"/>
                <w:szCs w:val="20"/>
              </w:rPr>
              <w:t>8.000</w:t>
            </w:r>
          </w:p>
          <w:p w14:paraId="43500B6F" w14:textId="77777777" w:rsidR="00286E11" w:rsidRPr="00F168EC" w:rsidRDefault="00286E11" w:rsidP="00286E11">
            <w:pPr>
              <w:rPr>
                <w:color w:val="000000" w:themeColor="text1"/>
                <w:sz w:val="20"/>
                <w:szCs w:val="20"/>
              </w:rPr>
            </w:pPr>
          </w:p>
        </w:tc>
      </w:tr>
      <w:tr w:rsidR="00286E11" w:rsidRPr="00F168EC" w14:paraId="6EFA1125" w14:textId="77777777" w:rsidTr="00286E11">
        <w:tc>
          <w:tcPr>
            <w:tcW w:w="2432" w:type="dxa"/>
          </w:tcPr>
          <w:p w14:paraId="0188271F" w14:textId="0C54729D" w:rsidR="00286E11" w:rsidRPr="00F168EC" w:rsidRDefault="00286E11" w:rsidP="00286E11">
            <w:pPr>
              <w:rPr>
                <w:color w:val="000000" w:themeColor="text1"/>
                <w:sz w:val="20"/>
                <w:szCs w:val="20"/>
              </w:rPr>
            </w:pPr>
            <w:r w:rsidRPr="00F168EC">
              <w:rPr>
                <w:color w:val="000000" w:themeColor="text1"/>
                <w:sz w:val="20"/>
                <w:szCs w:val="20"/>
              </w:rPr>
              <w:t>Age of firm</w:t>
            </w:r>
          </w:p>
        </w:tc>
        <w:tc>
          <w:tcPr>
            <w:tcW w:w="1222" w:type="dxa"/>
          </w:tcPr>
          <w:p w14:paraId="5F518DED" w14:textId="77777777" w:rsidR="00286E11" w:rsidRPr="00F168EC" w:rsidRDefault="00286E11" w:rsidP="00286E11">
            <w:pPr>
              <w:jc w:val="center"/>
              <w:rPr>
                <w:color w:val="000000" w:themeColor="text1"/>
                <w:sz w:val="20"/>
                <w:szCs w:val="20"/>
              </w:rPr>
            </w:pPr>
            <w:r w:rsidRPr="00F168EC">
              <w:rPr>
                <w:color w:val="000000" w:themeColor="text1"/>
                <w:sz w:val="20"/>
                <w:szCs w:val="20"/>
              </w:rPr>
              <w:t>512</w:t>
            </w:r>
          </w:p>
        </w:tc>
        <w:tc>
          <w:tcPr>
            <w:tcW w:w="922" w:type="dxa"/>
          </w:tcPr>
          <w:p w14:paraId="56BEA9BE" w14:textId="77777777" w:rsidR="00286E11" w:rsidRPr="00F168EC" w:rsidRDefault="00286E11" w:rsidP="00286E11">
            <w:pPr>
              <w:jc w:val="center"/>
              <w:rPr>
                <w:color w:val="000000" w:themeColor="text1"/>
                <w:sz w:val="20"/>
                <w:szCs w:val="20"/>
              </w:rPr>
            </w:pPr>
            <w:r w:rsidRPr="00F168EC">
              <w:rPr>
                <w:color w:val="000000" w:themeColor="text1"/>
                <w:sz w:val="20"/>
                <w:szCs w:val="20"/>
              </w:rPr>
              <w:t>54.484</w:t>
            </w:r>
          </w:p>
        </w:tc>
        <w:tc>
          <w:tcPr>
            <w:tcW w:w="2036" w:type="dxa"/>
          </w:tcPr>
          <w:p w14:paraId="6B82D1DC" w14:textId="77777777" w:rsidR="00286E11" w:rsidRPr="00F168EC" w:rsidRDefault="00286E11" w:rsidP="00286E11">
            <w:pPr>
              <w:rPr>
                <w:color w:val="000000" w:themeColor="text1"/>
                <w:sz w:val="20"/>
                <w:szCs w:val="20"/>
              </w:rPr>
            </w:pPr>
            <w:r w:rsidRPr="00F168EC">
              <w:rPr>
                <w:color w:val="000000" w:themeColor="text1"/>
                <w:sz w:val="20"/>
                <w:szCs w:val="20"/>
              </w:rPr>
              <w:t>50.529</w:t>
            </w:r>
          </w:p>
        </w:tc>
        <w:tc>
          <w:tcPr>
            <w:tcW w:w="846" w:type="dxa"/>
          </w:tcPr>
          <w:p w14:paraId="14B9DE15" w14:textId="77777777" w:rsidR="00286E11" w:rsidRPr="00F168EC" w:rsidRDefault="00286E11" w:rsidP="00286E11">
            <w:pPr>
              <w:rPr>
                <w:color w:val="000000" w:themeColor="text1"/>
                <w:sz w:val="20"/>
                <w:szCs w:val="20"/>
              </w:rPr>
            </w:pPr>
            <w:r w:rsidRPr="00F168EC">
              <w:rPr>
                <w:color w:val="000000" w:themeColor="text1"/>
                <w:sz w:val="20"/>
                <w:szCs w:val="20"/>
              </w:rPr>
              <w:t>3.000</w:t>
            </w:r>
          </w:p>
        </w:tc>
        <w:tc>
          <w:tcPr>
            <w:tcW w:w="1022" w:type="dxa"/>
          </w:tcPr>
          <w:p w14:paraId="39899A87" w14:textId="77777777" w:rsidR="00286E11" w:rsidRPr="00F168EC" w:rsidRDefault="00286E11" w:rsidP="00286E11">
            <w:pPr>
              <w:rPr>
                <w:color w:val="000000" w:themeColor="text1"/>
                <w:sz w:val="20"/>
                <w:szCs w:val="20"/>
              </w:rPr>
            </w:pPr>
            <w:r w:rsidRPr="00F168EC">
              <w:rPr>
                <w:color w:val="000000" w:themeColor="text1"/>
                <w:sz w:val="20"/>
                <w:szCs w:val="20"/>
              </w:rPr>
              <w:t>262.000</w:t>
            </w:r>
          </w:p>
        </w:tc>
      </w:tr>
    </w:tbl>
    <w:p w14:paraId="1148988D" w14:textId="77777777" w:rsidR="005903BA" w:rsidRPr="00F168EC" w:rsidRDefault="005903BA" w:rsidP="0065512D">
      <w:pPr>
        <w:jc w:val="both"/>
        <w:outlineLvl w:val="0"/>
        <w:rPr>
          <w:b/>
          <w:color w:val="000000" w:themeColor="text1"/>
          <w:shd w:val="clear" w:color="auto" w:fill="FFFFFF"/>
        </w:rPr>
      </w:pPr>
    </w:p>
    <w:p w14:paraId="0EB33CB6" w14:textId="77777777" w:rsidR="00CB435E" w:rsidRPr="00F168EC" w:rsidRDefault="00CB435E" w:rsidP="00A963A1">
      <w:pPr>
        <w:jc w:val="both"/>
        <w:outlineLvl w:val="0"/>
        <w:rPr>
          <w:b/>
          <w:color w:val="000000" w:themeColor="text1"/>
          <w:shd w:val="clear" w:color="auto" w:fill="FFFFFF"/>
        </w:rPr>
      </w:pPr>
    </w:p>
    <w:p w14:paraId="2D2C32A5" w14:textId="77777777" w:rsidR="00CB435E" w:rsidRPr="00F168EC" w:rsidRDefault="00CB435E" w:rsidP="00A963A1">
      <w:pPr>
        <w:jc w:val="both"/>
        <w:outlineLvl w:val="0"/>
        <w:rPr>
          <w:b/>
          <w:color w:val="000000" w:themeColor="text1"/>
          <w:shd w:val="clear" w:color="auto" w:fill="FFFFFF"/>
        </w:rPr>
      </w:pPr>
    </w:p>
    <w:p w14:paraId="6DDC9CE5" w14:textId="77777777" w:rsidR="00CB435E" w:rsidRPr="00F168EC" w:rsidRDefault="00CB435E" w:rsidP="00A963A1">
      <w:pPr>
        <w:jc w:val="both"/>
        <w:outlineLvl w:val="0"/>
        <w:rPr>
          <w:b/>
          <w:color w:val="000000" w:themeColor="text1"/>
          <w:shd w:val="clear" w:color="auto" w:fill="FFFFFF"/>
        </w:rPr>
      </w:pPr>
    </w:p>
    <w:p w14:paraId="3611FBF7" w14:textId="139FA07D" w:rsidR="0065512D" w:rsidRPr="00F168EC" w:rsidRDefault="0065512D" w:rsidP="00A963A1">
      <w:pPr>
        <w:jc w:val="both"/>
        <w:outlineLvl w:val="0"/>
        <w:rPr>
          <w:b/>
          <w:color w:val="000000" w:themeColor="text1"/>
          <w:shd w:val="clear" w:color="auto" w:fill="FFFFFF"/>
        </w:rPr>
      </w:pPr>
      <w:r w:rsidRPr="00F168EC">
        <w:rPr>
          <w:b/>
          <w:color w:val="000000" w:themeColor="text1"/>
          <w:shd w:val="clear" w:color="auto" w:fill="FFFFFF"/>
        </w:rPr>
        <w:t xml:space="preserve">Results </w:t>
      </w:r>
    </w:p>
    <w:p w14:paraId="1C21B7D6" w14:textId="77777777" w:rsidR="00CB435E" w:rsidRPr="00F168EC" w:rsidRDefault="00CB435E" w:rsidP="00A963A1">
      <w:pPr>
        <w:jc w:val="both"/>
        <w:outlineLvl w:val="0"/>
        <w:rPr>
          <w:i/>
          <w:color w:val="000000" w:themeColor="text1"/>
          <w:shd w:val="clear" w:color="auto" w:fill="FFFFFF"/>
        </w:rPr>
      </w:pPr>
    </w:p>
    <w:p w14:paraId="55F71494" w14:textId="095BA6FC" w:rsidR="00353640" w:rsidRPr="00F168EC" w:rsidRDefault="00353640" w:rsidP="00A963A1">
      <w:pPr>
        <w:jc w:val="both"/>
        <w:outlineLvl w:val="0"/>
        <w:rPr>
          <w:i/>
          <w:color w:val="000000" w:themeColor="text1"/>
          <w:shd w:val="clear" w:color="auto" w:fill="FFFFFF"/>
        </w:rPr>
      </w:pPr>
      <w:r w:rsidRPr="00F168EC">
        <w:rPr>
          <w:i/>
          <w:color w:val="000000" w:themeColor="text1"/>
          <w:shd w:val="clear" w:color="auto" w:fill="FFFFFF"/>
        </w:rPr>
        <w:t xml:space="preserve">Correlation and </w:t>
      </w:r>
      <w:r w:rsidR="00AD04CA" w:rsidRPr="00F168EC">
        <w:rPr>
          <w:i/>
          <w:color w:val="000000" w:themeColor="text1"/>
          <w:shd w:val="clear" w:color="auto" w:fill="FFFFFF"/>
        </w:rPr>
        <w:t>R</w:t>
      </w:r>
      <w:r w:rsidRPr="00F168EC">
        <w:rPr>
          <w:i/>
          <w:color w:val="000000" w:themeColor="text1"/>
          <w:shd w:val="clear" w:color="auto" w:fill="FFFFFF"/>
        </w:rPr>
        <w:t xml:space="preserve">egression </w:t>
      </w:r>
      <w:r w:rsidR="00AD04CA" w:rsidRPr="00F168EC">
        <w:rPr>
          <w:i/>
          <w:color w:val="000000" w:themeColor="text1"/>
          <w:shd w:val="clear" w:color="auto" w:fill="FFFFFF"/>
        </w:rPr>
        <w:t>A</w:t>
      </w:r>
      <w:r w:rsidRPr="00F168EC">
        <w:rPr>
          <w:i/>
          <w:color w:val="000000" w:themeColor="text1"/>
          <w:shd w:val="clear" w:color="auto" w:fill="FFFFFF"/>
        </w:rPr>
        <w:t>nalysis</w:t>
      </w:r>
    </w:p>
    <w:p w14:paraId="2F7D92EC" w14:textId="77777777" w:rsidR="005A4847" w:rsidRPr="00F168EC" w:rsidRDefault="005A4847" w:rsidP="00B600BE">
      <w:pPr>
        <w:jc w:val="both"/>
        <w:rPr>
          <w:color w:val="000000" w:themeColor="text1"/>
        </w:rPr>
      </w:pPr>
    </w:p>
    <w:p w14:paraId="62501036" w14:textId="54965F9D" w:rsidR="00A05BA5" w:rsidRPr="00F168EC" w:rsidRDefault="003820D4" w:rsidP="00A05BA5">
      <w:pPr>
        <w:ind w:firstLine="720"/>
        <w:jc w:val="both"/>
        <w:rPr>
          <w:color w:val="000000" w:themeColor="text1"/>
        </w:rPr>
      </w:pPr>
      <w:r w:rsidRPr="00F168EC">
        <w:rPr>
          <w:color w:val="000000" w:themeColor="text1"/>
        </w:rPr>
        <w:t xml:space="preserve">Table </w:t>
      </w:r>
      <w:r w:rsidR="00BF167D" w:rsidRPr="00F168EC">
        <w:rPr>
          <w:color w:val="000000" w:themeColor="text1"/>
        </w:rPr>
        <w:t>4</w:t>
      </w:r>
      <w:r w:rsidRPr="00F168EC">
        <w:rPr>
          <w:color w:val="000000" w:themeColor="text1"/>
        </w:rPr>
        <w:t xml:space="preserve"> offers correlation coefficients for dependent and key independent variables. All independent variables display relatively low coefficients, </w:t>
      </w:r>
      <w:r w:rsidR="00C966A6" w:rsidRPr="00F168EC">
        <w:rPr>
          <w:color w:val="000000" w:themeColor="text1"/>
        </w:rPr>
        <w:t>signaling</w:t>
      </w:r>
      <w:r w:rsidRPr="00F168EC">
        <w:rPr>
          <w:color w:val="000000" w:themeColor="text1"/>
        </w:rPr>
        <w:t xml:space="preserve"> that multicollinearity will not affect the results produced by the multivariate models</w:t>
      </w:r>
      <w:r w:rsidR="006506C0" w:rsidRPr="00F168EC">
        <w:rPr>
          <w:rStyle w:val="FootnoteReference"/>
          <w:color w:val="000000" w:themeColor="text1"/>
        </w:rPr>
        <w:footnoteReference w:id="4"/>
      </w:r>
      <w:r w:rsidRPr="00F168EC">
        <w:rPr>
          <w:color w:val="000000" w:themeColor="text1"/>
        </w:rPr>
        <w:t>. The preliminary results from the correlation table also show that there is a significant correlation between data breach</w:t>
      </w:r>
      <w:r w:rsidR="004944EF" w:rsidRPr="00F168EC">
        <w:rPr>
          <w:color w:val="000000" w:themeColor="text1"/>
        </w:rPr>
        <w:t xml:space="preserve"> severity</w:t>
      </w:r>
      <w:r w:rsidRPr="00F168EC">
        <w:rPr>
          <w:color w:val="000000" w:themeColor="text1"/>
        </w:rPr>
        <w:t xml:space="preserve"> score and all five dependent variables. Specifically, we note that there a positive correlation between data breach </w:t>
      </w:r>
      <w:r w:rsidR="004944EF" w:rsidRPr="00F168EC">
        <w:rPr>
          <w:color w:val="000000" w:themeColor="text1"/>
        </w:rPr>
        <w:t xml:space="preserve">severity </w:t>
      </w:r>
      <w:r w:rsidRPr="00F168EC">
        <w:rPr>
          <w:color w:val="000000" w:themeColor="text1"/>
        </w:rPr>
        <w:t xml:space="preserve">and total words analyzed, average word size, unique words and complexity, while there is a negative correlation between data </w:t>
      </w:r>
      <w:r w:rsidR="004944EF" w:rsidRPr="00F168EC">
        <w:rPr>
          <w:color w:val="000000" w:themeColor="text1"/>
        </w:rPr>
        <w:t>b</w:t>
      </w:r>
      <w:r w:rsidRPr="00F168EC">
        <w:rPr>
          <w:color w:val="000000" w:themeColor="text1"/>
        </w:rPr>
        <w:t xml:space="preserve">reach </w:t>
      </w:r>
      <w:r w:rsidR="004944EF" w:rsidRPr="00F168EC">
        <w:rPr>
          <w:color w:val="000000" w:themeColor="text1"/>
        </w:rPr>
        <w:t xml:space="preserve">severity </w:t>
      </w:r>
      <w:r w:rsidRPr="00F168EC">
        <w:rPr>
          <w:color w:val="000000" w:themeColor="text1"/>
        </w:rPr>
        <w:t xml:space="preserve">and numerical terms. </w:t>
      </w:r>
    </w:p>
    <w:p w14:paraId="27DEDFD4" w14:textId="2C3DA108" w:rsidR="00CB435E" w:rsidRPr="00F168EC" w:rsidRDefault="00CB435E" w:rsidP="00A05BA5">
      <w:pPr>
        <w:ind w:firstLine="720"/>
        <w:jc w:val="both"/>
        <w:rPr>
          <w:color w:val="000000" w:themeColor="text1"/>
        </w:rPr>
      </w:pPr>
    </w:p>
    <w:p w14:paraId="535781A7" w14:textId="5F15C406" w:rsidR="00CB435E" w:rsidRPr="00F168EC" w:rsidRDefault="00CB435E" w:rsidP="00A05BA5">
      <w:pPr>
        <w:ind w:firstLine="720"/>
        <w:jc w:val="both"/>
        <w:rPr>
          <w:color w:val="000000" w:themeColor="text1"/>
        </w:rPr>
      </w:pPr>
    </w:p>
    <w:p w14:paraId="610E0AA5" w14:textId="72BB4E6E" w:rsidR="00CB435E" w:rsidRPr="00F168EC" w:rsidRDefault="00CB435E" w:rsidP="00A05BA5">
      <w:pPr>
        <w:ind w:firstLine="720"/>
        <w:jc w:val="both"/>
        <w:rPr>
          <w:color w:val="000000" w:themeColor="text1"/>
        </w:rPr>
      </w:pPr>
    </w:p>
    <w:p w14:paraId="16BCC0C8" w14:textId="623C8502" w:rsidR="00CB435E" w:rsidRPr="00F168EC" w:rsidRDefault="00CB435E" w:rsidP="00A05BA5">
      <w:pPr>
        <w:ind w:firstLine="720"/>
        <w:jc w:val="both"/>
        <w:rPr>
          <w:color w:val="000000" w:themeColor="text1"/>
        </w:rPr>
      </w:pPr>
    </w:p>
    <w:p w14:paraId="46C77B16" w14:textId="6DC9E144" w:rsidR="00CB435E" w:rsidRPr="00F168EC" w:rsidRDefault="00CB435E" w:rsidP="00A05BA5">
      <w:pPr>
        <w:ind w:firstLine="720"/>
        <w:jc w:val="both"/>
        <w:rPr>
          <w:color w:val="000000" w:themeColor="text1"/>
        </w:rPr>
      </w:pPr>
    </w:p>
    <w:p w14:paraId="74D3EB94" w14:textId="010192F7" w:rsidR="00CB435E" w:rsidRPr="00F168EC" w:rsidRDefault="00CB435E" w:rsidP="00A05BA5">
      <w:pPr>
        <w:ind w:firstLine="720"/>
        <w:jc w:val="both"/>
        <w:rPr>
          <w:color w:val="000000" w:themeColor="text1"/>
        </w:rPr>
      </w:pPr>
    </w:p>
    <w:p w14:paraId="346FCD7F" w14:textId="402B4AB8" w:rsidR="00CB435E" w:rsidRPr="00F168EC" w:rsidRDefault="00CB435E" w:rsidP="00A05BA5">
      <w:pPr>
        <w:ind w:firstLine="720"/>
        <w:jc w:val="both"/>
        <w:rPr>
          <w:color w:val="000000" w:themeColor="text1"/>
        </w:rPr>
      </w:pPr>
    </w:p>
    <w:p w14:paraId="57DE420E" w14:textId="04990714" w:rsidR="00CB435E" w:rsidRPr="00F168EC" w:rsidRDefault="00CB435E" w:rsidP="00A05BA5">
      <w:pPr>
        <w:ind w:firstLine="720"/>
        <w:jc w:val="both"/>
        <w:rPr>
          <w:color w:val="000000" w:themeColor="text1"/>
        </w:rPr>
      </w:pPr>
    </w:p>
    <w:p w14:paraId="7DB144A2" w14:textId="14A2E7CD" w:rsidR="00CB435E" w:rsidRPr="00F168EC" w:rsidRDefault="00CB435E" w:rsidP="00A05BA5">
      <w:pPr>
        <w:ind w:firstLine="720"/>
        <w:jc w:val="both"/>
        <w:rPr>
          <w:color w:val="000000" w:themeColor="text1"/>
        </w:rPr>
      </w:pPr>
    </w:p>
    <w:p w14:paraId="48A35B25" w14:textId="3DEC72B5" w:rsidR="00CB435E" w:rsidRPr="00F168EC" w:rsidRDefault="00CB435E" w:rsidP="00A05BA5">
      <w:pPr>
        <w:ind w:firstLine="720"/>
        <w:jc w:val="both"/>
        <w:rPr>
          <w:color w:val="000000" w:themeColor="text1"/>
        </w:rPr>
      </w:pPr>
    </w:p>
    <w:p w14:paraId="32F9628C" w14:textId="244651B4" w:rsidR="00CB435E" w:rsidRPr="00F168EC" w:rsidRDefault="00CB435E" w:rsidP="00A05BA5">
      <w:pPr>
        <w:ind w:firstLine="720"/>
        <w:jc w:val="both"/>
        <w:rPr>
          <w:color w:val="000000" w:themeColor="text1"/>
        </w:rPr>
      </w:pPr>
    </w:p>
    <w:p w14:paraId="38B92CC0" w14:textId="77777777" w:rsidR="00CB435E" w:rsidRPr="00F168EC" w:rsidRDefault="00CB435E" w:rsidP="00A05BA5">
      <w:pPr>
        <w:ind w:firstLine="720"/>
        <w:jc w:val="both"/>
        <w:rPr>
          <w:color w:val="000000" w:themeColor="text1"/>
        </w:rPr>
      </w:pPr>
    </w:p>
    <w:p w14:paraId="5B676ADB" w14:textId="77777777" w:rsidR="00C966A6" w:rsidRPr="00F168EC" w:rsidRDefault="00C966A6" w:rsidP="00F0676C">
      <w:pPr>
        <w:rPr>
          <w:color w:val="000000" w:themeColor="text1"/>
        </w:rPr>
      </w:pPr>
    </w:p>
    <w:p w14:paraId="1F708442" w14:textId="32ADA721" w:rsidR="00B3452A" w:rsidRPr="00F168EC" w:rsidRDefault="00F0676C" w:rsidP="00F0676C">
      <w:pPr>
        <w:rPr>
          <w:color w:val="000000" w:themeColor="text1"/>
          <w:sz w:val="20"/>
          <w:szCs w:val="20"/>
        </w:rPr>
      </w:pPr>
      <w:r w:rsidRPr="00F168EC">
        <w:rPr>
          <w:color w:val="000000" w:themeColor="text1"/>
          <w:sz w:val="20"/>
          <w:szCs w:val="20"/>
        </w:rPr>
        <w:t xml:space="preserve">Table </w:t>
      </w:r>
      <w:r w:rsidR="00BF167D" w:rsidRPr="00F168EC">
        <w:rPr>
          <w:color w:val="000000" w:themeColor="text1"/>
          <w:sz w:val="20"/>
          <w:szCs w:val="20"/>
        </w:rPr>
        <w:t>4</w:t>
      </w:r>
      <w:r w:rsidRPr="00F168EC">
        <w:rPr>
          <w:color w:val="000000" w:themeColor="text1"/>
          <w:sz w:val="20"/>
          <w:szCs w:val="20"/>
        </w:rPr>
        <w:t>. Dependent and independent variables correlation coefficients (N=512)</w:t>
      </w:r>
      <w:r w:rsidR="00B3452A" w:rsidRPr="00F168EC">
        <w:rPr>
          <w:color w:val="000000" w:themeColor="text1"/>
          <w:sz w:val="20"/>
          <w:szCs w:val="20"/>
        </w:rPr>
        <w:t>.</w:t>
      </w:r>
    </w:p>
    <w:tbl>
      <w:tblPr>
        <w:tblStyle w:val="TableGrid"/>
        <w:tblW w:w="960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67"/>
        <w:gridCol w:w="831"/>
        <w:gridCol w:w="789"/>
        <w:gridCol w:w="976"/>
        <w:gridCol w:w="1066"/>
        <w:gridCol w:w="826"/>
        <w:gridCol w:w="936"/>
        <w:gridCol w:w="711"/>
        <w:gridCol w:w="874"/>
        <w:gridCol w:w="664"/>
      </w:tblGrid>
      <w:tr w:rsidR="007E0A9F" w:rsidRPr="00F168EC" w14:paraId="5A2E523E" w14:textId="0DF2C95D" w:rsidTr="006C0C3C">
        <w:trPr>
          <w:jc w:val="center"/>
        </w:trPr>
        <w:tc>
          <w:tcPr>
            <w:tcW w:w="1066" w:type="dxa"/>
            <w:tcBorders>
              <w:top w:val="single" w:sz="4" w:space="0" w:color="auto"/>
              <w:bottom w:val="single" w:sz="4" w:space="0" w:color="auto"/>
            </w:tcBorders>
          </w:tcPr>
          <w:p w14:paraId="0B764B2F" w14:textId="77777777" w:rsidR="00F0676C" w:rsidRPr="00F168EC" w:rsidRDefault="00F0676C" w:rsidP="00F0676C">
            <w:pPr>
              <w:rPr>
                <w:color w:val="000000" w:themeColor="text1"/>
                <w:sz w:val="20"/>
                <w:szCs w:val="20"/>
              </w:rPr>
            </w:pPr>
          </w:p>
        </w:tc>
        <w:tc>
          <w:tcPr>
            <w:tcW w:w="868" w:type="dxa"/>
            <w:tcBorders>
              <w:top w:val="single" w:sz="4" w:space="0" w:color="auto"/>
              <w:bottom w:val="single" w:sz="4" w:space="0" w:color="auto"/>
            </w:tcBorders>
          </w:tcPr>
          <w:p w14:paraId="542F0903" w14:textId="65D78A00" w:rsidR="00F0676C" w:rsidRPr="00F168EC" w:rsidRDefault="00F0676C" w:rsidP="00F0676C">
            <w:pPr>
              <w:rPr>
                <w:color w:val="000000" w:themeColor="text1"/>
                <w:sz w:val="18"/>
                <w:szCs w:val="18"/>
              </w:rPr>
            </w:pPr>
            <w:r w:rsidRPr="00F168EC">
              <w:rPr>
                <w:color w:val="000000" w:themeColor="text1"/>
                <w:sz w:val="18"/>
                <w:szCs w:val="18"/>
              </w:rPr>
              <w:t>Total words analyzed</w:t>
            </w:r>
          </w:p>
        </w:tc>
        <w:tc>
          <w:tcPr>
            <w:tcW w:w="831" w:type="dxa"/>
            <w:tcBorders>
              <w:top w:val="single" w:sz="4" w:space="0" w:color="auto"/>
              <w:bottom w:val="single" w:sz="4" w:space="0" w:color="auto"/>
            </w:tcBorders>
          </w:tcPr>
          <w:p w14:paraId="2B79A81C" w14:textId="665E9F6D" w:rsidR="00F0676C" w:rsidRPr="00F168EC" w:rsidRDefault="00F0676C" w:rsidP="00F0676C">
            <w:pPr>
              <w:rPr>
                <w:color w:val="000000" w:themeColor="text1"/>
                <w:sz w:val="20"/>
                <w:szCs w:val="20"/>
              </w:rPr>
            </w:pPr>
            <w:r w:rsidRPr="00F168EC">
              <w:rPr>
                <w:color w:val="000000" w:themeColor="text1"/>
                <w:sz w:val="18"/>
                <w:szCs w:val="18"/>
              </w:rPr>
              <w:t>Average word size</w:t>
            </w:r>
          </w:p>
        </w:tc>
        <w:tc>
          <w:tcPr>
            <w:tcW w:w="789" w:type="dxa"/>
            <w:tcBorders>
              <w:top w:val="single" w:sz="4" w:space="0" w:color="auto"/>
              <w:bottom w:val="single" w:sz="4" w:space="0" w:color="auto"/>
            </w:tcBorders>
          </w:tcPr>
          <w:p w14:paraId="31D538B6" w14:textId="77777777" w:rsidR="00F0676C" w:rsidRPr="00F168EC" w:rsidRDefault="00F0676C" w:rsidP="00F0676C">
            <w:pPr>
              <w:rPr>
                <w:color w:val="000000" w:themeColor="text1"/>
                <w:sz w:val="18"/>
                <w:szCs w:val="18"/>
              </w:rPr>
            </w:pPr>
            <w:r w:rsidRPr="00F168EC">
              <w:rPr>
                <w:color w:val="000000" w:themeColor="text1"/>
                <w:sz w:val="18"/>
                <w:szCs w:val="18"/>
              </w:rPr>
              <w:t xml:space="preserve">Unique </w:t>
            </w:r>
          </w:p>
          <w:p w14:paraId="753302D9" w14:textId="5BED6E84" w:rsidR="00F0676C" w:rsidRPr="00F168EC" w:rsidRDefault="00F0676C" w:rsidP="00F0676C">
            <w:pPr>
              <w:rPr>
                <w:color w:val="000000" w:themeColor="text1"/>
                <w:sz w:val="20"/>
                <w:szCs w:val="20"/>
              </w:rPr>
            </w:pPr>
            <w:r w:rsidRPr="00F168EC">
              <w:rPr>
                <w:color w:val="000000" w:themeColor="text1"/>
                <w:sz w:val="18"/>
                <w:szCs w:val="18"/>
              </w:rPr>
              <w:t>words</w:t>
            </w:r>
          </w:p>
        </w:tc>
        <w:tc>
          <w:tcPr>
            <w:tcW w:w="975" w:type="dxa"/>
            <w:tcBorders>
              <w:top w:val="single" w:sz="4" w:space="0" w:color="auto"/>
              <w:bottom w:val="single" w:sz="4" w:space="0" w:color="auto"/>
            </w:tcBorders>
          </w:tcPr>
          <w:p w14:paraId="41014661" w14:textId="62E781D6" w:rsidR="00F0676C" w:rsidRPr="00F168EC" w:rsidRDefault="00F0676C" w:rsidP="00F0676C">
            <w:pPr>
              <w:rPr>
                <w:color w:val="000000" w:themeColor="text1"/>
                <w:sz w:val="20"/>
                <w:szCs w:val="20"/>
              </w:rPr>
            </w:pPr>
            <w:r w:rsidRPr="00F168EC">
              <w:rPr>
                <w:color w:val="000000" w:themeColor="text1"/>
                <w:sz w:val="18"/>
                <w:szCs w:val="18"/>
              </w:rPr>
              <w:t>Numerical terms</w:t>
            </w:r>
          </w:p>
        </w:tc>
        <w:tc>
          <w:tcPr>
            <w:tcW w:w="1066" w:type="dxa"/>
            <w:tcBorders>
              <w:top w:val="single" w:sz="4" w:space="0" w:color="auto"/>
              <w:bottom w:val="single" w:sz="4" w:space="0" w:color="auto"/>
            </w:tcBorders>
          </w:tcPr>
          <w:p w14:paraId="68F5C157" w14:textId="118D3BB7" w:rsidR="00F0676C" w:rsidRPr="00F168EC" w:rsidRDefault="00F0676C" w:rsidP="00F0676C">
            <w:pPr>
              <w:rPr>
                <w:color w:val="000000" w:themeColor="text1"/>
                <w:sz w:val="20"/>
                <w:szCs w:val="20"/>
              </w:rPr>
            </w:pPr>
            <w:r w:rsidRPr="00F168EC">
              <w:rPr>
                <w:color w:val="000000" w:themeColor="text1"/>
                <w:sz w:val="18"/>
                <w:szCs w:val="18"/>
              </w:rPr>
              <w:t>Complexity</w:t>
            </w:r>
          </w:p>
        </w:tc>
        <w:tc>
          <w:tcPr>
            <w:tcW w:w="826" w:type="dxa"/>
            <w:tcBorders>
              <w:top w:val="single" w:sz="4" w:space="0" w:color="auto"/>
              <w:bottom w:val="single" w:sz="4" w:space="0" w:color="auto"/>
            </w:tcBorders>
          </w:tcPr>
          <w:p w14:paraId="37071919" w14:textId="04AA2573" w:rsidR="00F0676C" w:rsidRPr="00F168EC" w:rsidRDefault="00F0676C" w:rsidP="00F0676C">
            <w:pPr>
              <w:rPr>
                <w:color w:val="000000" w:themeColor="text1"/>
                <w:sz w:val="20"/>
                <w:szCs w:val="20"/>
              </w:rPr>
            </w:pPr>
            <w:r w:rsidRPr="00F168EC">
              <w:rPr>
                <w:color w:val="000000" w:themeColor="text1"/>
                <w:sz w:val="18"/>
                <w:szCs w:val="18"/>
              </w:rPr>
              <w:t>Data breach severity</w:t>
            </w:r>
          </w:p>
        </w:tc>
        <w:tc>
          <w:tcPr>
            <w:tcW w:w="936" w:type="dxa"/>
            <w:tcBorders>
              <w:top w:val="single" w:sz="4" w:space="0" w:color="auto"/>
              <w:bottom w:val="single" w:sz="4" w:space="0" w:color="auto"/>
            </w:tcBorders>
          </w:tcPr>
          <w:p w14:paraId="265A9C8A" w14:textId="5AC87EB6" w:rsidR="00F0676C" w:rsidRPr="00F168EC" w:rsidRDefault="00F0676C" w:rsidP="00F0676C">
            <w:pPr>
              <w:rPr>
                <w:color w:val="000000" w:themeColor="text1"/>
                <w:sz w:val="20"/>
                <w:szCs w:val="20"/>
              </w:rPr>
            </w:pPr>
            <w:r w:rsidRPr="00F168EC">
              <w:rPr>
                <w:color w:val="000000" w:themeColor="text1"/>
                <w:sz w:val="18"/>
                <w:szCs w:val="18"/>
              </w:rPr>
              <w:t>Data breach frequency</w:t>
            </w:r>
          </w:p>
        </w:tc>
        <w:tc>
          <w:tcPr>
            <w:tcW w:w="711" w:type="dxa"/>
            <w:tcBorders>
              <w:top w:val="single" w:sz="4" w:space="0" w:color="auto"/>
              <w:bottom w:val="single" w:sz="4" w:space="0" w:color="auto"/>
            </w:tcBorders>
          </w:tcPr>
          <w:p w14:paraId="7D342668" w14:textId="7C1C5A32" w:rsidR="00F0676C" w:rsidRPr="00F168EC" w:rsidRDefault="00F0676C" w:rsidP="00F0676C">
            <w:pPr>
              <w:rPr>
                <w:color w:val="000000" w:themeColor="text1"/>
                <w:sz w:val="20"/>
                <w:szCs w:val="20"/>
              </w:rPr>
            </w:pPr>
            <w:r w:rsidRPr="00F168EC">
              <w:rPr>
                <w:color w:val="000000" w:themeColor="text1"/>
                <w:sz w:val="18"/>
                <w:szCs w:val="18"/>
              </w:rPr>
              <w:t>Firm size</w:t>
            </w:r>
          </w:p>
        </w:tc>
        <w:tc>
          <w:tcPr>
            <w:tcW w:w="874" w:type="dxa"/>
            <w:tcBorders>
              <w:top w:val="single" w:sz="4" w:space="0" w:color="auto"/>
              <w:bottom w:val="single" w:sz="4" w:space="0" w:color="auto"/>
            </w:tcBorders>
          </w:tcPr>
          <w:p w14:paraId="54B26089" w14:textId="36BA125D" w:rsidR="00F0676C" w:rsidRPr="00F168EC" w:rsidRDefault="00F0676C" w:rsidP="00F0676C">
            <w:pPr>
              <w:rPr>
                <w:color w:val="000000" w:themeColor="text1"/>
                <w:sz w:val="20"/>
                <w:szCs w:val="20"/>
              </w:rPr>
            </w:pPr>
            <w:r w:rsidRPr="00F168EC">
              <w:rPr>
                <w:color w:val="000000" w:themeColor="text1"/>
                <w:sz w:val="18"/>
                <w:szCs w:val="18"/>
              </w:rPr>
              <w:t>Private firm</w:t>
            </w:r>
          </w:p>
        </w:tc>
        <w:tc>
          <w:tcPr>
            <w:tcW w:w="664" w:type="dxa"/>
            <w:tcBorders>
              <w:top w:val="single" w:sz="4" w:space="0" w:color="auto"/>
              <w:bottom w:val="single" w:sz="4" w:space="0" w:color="auto"/>
            </w:tcBorders>
          </w:tcPr>
          <w:p w14:paraId="3623AD5B" w14:textId="1B5F4B63" w:rsidR="00F0676C" w:rsidRPr="00F168EC" w:rsidRDefault="00F0676C" w:rsidP="00F0676C">
            <w:pPr>
              <w:rPr>
                <w:color w:val="000000" w:themeColor="text1"/>
                <w:sz w:val="18"/>
                <w:szCs w:val="18"/>
              </w:rPr>
            </w:pPr>
            <w:r w:rsidRPr="00F168EC">
              <w:rPr>
                <w:color w:val="000000" w:themeColor="text1"/>
                <w:sz w:val="18"/>
                <w:szCs w:val="18"/>
              </w:rPr>
              <w:t>Age of firm</w:t>
            </w:r>
          </w:p>
        </w:tc>
      </w:tr>
      <w:tr w:rsidR="007E0A9F" w:rsidRPr="00F168EC" w14:paraId="72BF4154" w14:textId="11BE5B38" w:rsidTr="006C0C3C">
        <w:trPr>
          <w:jc w:val="center"/>
        </w:trPr>
        <w:tc>
          <w:tcPr>
            <w:tcW w:w="1066" w:type="dxa"/>
            <w:tcBorders>
              <w:top w:val="single" w:sz="4" w:space="0" w:color="auto"/>
            </w:tcBorders>
          </w:tcPr>
          <w:p w14:paraId="3E15F2A2" w14:textId="333497FC" w:rsidR="00F0676C" w:rsidRPr="00F168EC" w:rsidRDefault="00F0676C" w:rsidP="00F0676C">
            <w:pPr>
              <w:rPr>
                <w:color w:val="000000" w:themeColor="text1"/>
                <w:sz w:val="18"/>
                <w:szCs w:val="18"/>
              </w:rPr>
            </w:pPr>
            <w:r w:rsidRPr="00F168EC">
              <w:rPr>
                <w:color w:val="000000" w:themeColor="text1"/>
                <w:sz w:val="18"/>
                <w:szCs w:val="18"/>
              </w:rPr>
              <w:t>Total words analyzed</w:t>
            </w:r>
          </w:p>
        </w:tc>
        <w:tc>
          <w:tcPr>
            <w:tcW w:w="868" w:type="dxa"/>
            <w:tcBorders>
              <w:top w:val="single" w:sz="4" w:space="0" w:color="auto"/>
            </w:tcBorders>
          </w:tcPr>
          <w:p w14:paraId="6B0A1015" w14:textId="410A06FC" w:rsidR="00F0676C" w:rsidRPr="00F168EC" w:rsidRDefault="00F0676C" w:rsidP="00F0676C">
            <w:pPr>
              <w:rPr>
                <w:color w:val="000000" w:themeColor="text1"/>
                <w:sz w:val="20"/>
                <w:szCs w:val="20"/>
              </w:rPr>
            </w:pPr>
            <w:r w:rsidRPr="00F168EC">
              <w:rPr>
                <w:color w:val="000000" w:themeColor="text1"/>
                <w:sz w:val="18"/>
                <w:szCs w:val="18"/>
              </w:rPr>
              <w:t>1.000</w:t>
            </w:r>
          </w:p>
        </w:tc>
        <w:tc>
          <w:tcPr>
            <w:tcW w:w="831" w:type="dxa"/>
            <w:tcBorders>
              <w:top w:val="single" w:sz="4" w:space="0" w:color="auto"/>
            </w:tcBorders>
          </w:tcPr>
          <w:p w14:paraId="7C17F0A8" w14:textId="77777777" w:rsidR="00F0676C" w:rsidRPr="00F168EC" w:rsidRDefault="00F0676C" w:rsidP="00F0676C">
            <w:pPr>
              <w:rPr>
                <w:color w:val="000000" w:themeColor="text1"/>
                <w:sz w:val="20"/>
                <w:szCs w:val="20"/>
              </w:rPr>
            </w:pPr>
          </w:p>
        </w:tc>
        <w:tc>
          <w:tcPr>
            <w:tcW w:w="789" w:type="dxa"/>
            <w:tcBorders>
              <w:top w:val="single" w:sz="4" w:space="0" w:color="auto"/>
            </w:tcBorders>
          </w:tcPr>
          <w:p w14:paraId="3D786720" w14:textId="77777777" w:rsidR="00F0676C" w:rsidRPr="00F168EC" w:rsidRDefault="00F0676C" w:rsidP="00F0676C">
            <w:pPr>
              <w:rPr>
                <w:color w:val="000000" w:themeColor="text1"/>
                <w:sz w:val="20"/>
                <w:szCs w:val="20"/>
              </w:rPr>
            </w:pPr>
          </w:p>
        </w:tc>
        <w:tc>
          <w:tcPr>
            <w:tcW w:w="975" w:type="dxa"/>
            <w:tcBorders>
              <w:top w:val="single" w:sz="4" w:space="0" w:color="auto"/>
            </w:tcBorders>
          </w:tcPr>
          <w:p w14:paraId="4F190779" w14:textId="77777777" w:rsidR="00F0676C" w:rsidRPr="00F168EC" w:rsidRDefault="00F0676C" w:rsidP="00F0676C">
            <w:pPr>
              <w:rPr>
                <w:color w:val="000000" w:themeColor="text1"/>
                <w:sz w:val="20"/>
                <w:szCs w:val="20"/>
              </w:rPr>
            </w:pPr>
          </w:p>
        </w:tc>
        <w:tc>
          <w:tcPr>
            <w:tcW w:w="1066" w:type="dxa"/>
            <w:tcBorders>
              <w:top w:val="single" w:sz="4" w:space="0" w:color="auto"/>
            </w:tcBorders>
          </w:tcPr>
          <w:p w14:paraId="0E40866D" w14:textId="77777777" w:rsidR="00F0676C" w:rsidRPr="00F168EC" w:rsidRDefault="00F0676C" w:rsidP="00F0676C">
            <w:pPr>
              <w:rPr>
                <w:color w:val="000000" w:themeColor="text1"/>
                <w:sz w:val="20"/>
                <w:szCs w:val="20"/>
              </w:rPr>
            </w:pPr>
          </w:p>
        </w:tc>
        <w:tc>
          <w:tcPr>
            <w:tcW w:w="826" w:type="dxa"/>
            <w:tcBorders>
              <w:top w:val="single" w:sz="4" w:space="0" w:color="auto"/>
            </w:tcBorders>
          </w:tcPr>
          <w:p w14:paraId="5C71B26D" w14:textId="77777777" w:rsidR="00F0676C" w:rsidRPr="00F168EC" w:rsidRDefault="00F0676C" w:rsidP="00F0676C">
            <w:pPr>
              <w:rPr>
                <w:color w:val="000000" w:themeColor="text1"/>
                <w:sz w:val="20"/>
                <w:szCs w:val="20"/>
              </w:rPr>
            </w:pPr>
          </w:p>
        </w:tc>
        <w:tc>
          <w:tcPr>
            <w:tcW w:w="936" w:type="dxa"/>
            <w:tcBorders>
              <w:top w:val="single" w:sz="4" w:space="0" w:color="auto"/>
            </w:tcBorders>
          </w:tcPr>
          <w:p w14:paraId="10D6ED98" w14:textId="77777777" w:rsidR="00F0676C" w:rsidRPr="00F168EC" w:rsidRDefault="00F0676C" w:rsidP="00F0676C">
            <w:pPr>
              <w:rPr>
                <w:color w:val="000000" w:themeColor="text1"/>
                <w:sz w:val="20"/>
                <w:szCs w:val="20"/>
              </w:rPr>
            </w:pPr>
          </w:p>
        </w:tc>
        <w:tc>
          <w:tcPr>
            <w:tcW w:w="711" w:type="dxa"/>
            <w:tcBorders>
              <w:top w:val="single" w:sz="4" w:space="0" w:color="auto"/>
            </w:tcBorders>
          </w:tcPr>
          <w:p w14:paraId="2065AC93" w14:textId="77777777" w:rsidR="00F0676C" w:rsidRPr="00F168EC" w:rsidRDefault="00F0676C" w:rsidP="00F0676C">
            <w:pPr>
              <w:rPr>
                <w:color w:val="000000" w:themeColor="text1"/>
                <w:sz w:val="20"/>
                <w:szCs w:val="20"/>
              </w:rPr>
            </w:pPr>
          </w:p>
        </w:tc>
        <w:tc>
          <w:tcPr>
            <w:tcW w:w="874" w:type="dxa"/>
            <w:tcBorders>
              <w:top w:val="single" w:sz="4" w:space="0" w:color="auto"/>
            </w:tcBorders>
          </w:tcPr>
          <w:p w14:paraId="779A3A66" w14:textId="77777777" w:rsidR="00F0676C" w:rsidRPr="00F168EC" w:rsidRDefault="00F0676C" w:rsidP="00F0676C">
            <w:pPr>
              <w:rPr>
                <w:color w:val="000000" w:themeColor="text1"/>
                <w:sz w:val="20"/>
                <w:szCs w:val="20"/>
              </w:rPr>
            </w:pPr>
          </w:p>
        </w:tc>
        <w:tc>
          <w:tcPr>
            <w:tcW w:w="664" w:type="dxa"/>
            <w:tcBorders>
              <w:top w:val="single" w:sz="4" w:space="0" w:color="auto"/>
            </w:tcBorders>
          </w:tcPr>
          <w:p w14:paraId="4EBE410B" w14:textId="77777777" w:rsidR="00F0676C" w:rsidRPr="00F168EC" w:rsidRDefault="00F0676C" w:rsidP="00F0676C">
            <w:pPr>
              <w:rPr>
                <w:color w:val="000000" w:themeColor="text1"/>
                <w:sz w:val="20"/>
                <w:szCs w:val="20"/>
              </w:rPr>
            </w:pPr>
          </w:p>
        </w:tc>
      </w:tr>
      <w:tr w:rsidR="007E0A9F" w:rsidRPr="00F168EC" w14:paraId="4D93CDE1" w14:textId="73D22AB2" w:rsidTr="006C0C3C">
        <w:trPr>
          <w:jc w:val="center"/>
        </w:trPr>
        <w:tc>
          <w:tcPr>
            <w:tcW w:w="1066" w:type="dxa"/>
          </w:tcPr>
          <w:p w14:paraId="0660499B" w14:textId="77777777" w:rsidR="000D7206" w:rsidRPr="00F168EC" w:rsidRDefault="000D7206" w:rsidP="00F0676C">
            <w:pPr>
              <w:rPr>
                <w:color w:val="000000" w:themeColor="text1"/>
                <w:sz w:val="18"/>
                <w:szCs w:val="18"/>
              </w:rPr>
            </w:pPr>
          </w:p>
          <w:p w14:paraId="2E3A3179" w14:textId="4CB68B68" w:rsidR="00F0676C" w:rsidRPr="00F168EC" w:rsidRDefault="00F0676C" w:rsidP="00F0676C">
            <w:pPr>
              <w:rPr>
                <w:color w:val="000000" w:themeColor="text1"/>
                <w:sz w:val="18"/>
                <w:szCs w:val="18"/>
              </w:rPr>
            </w:pPr>
            <w:r w:rsidRPr="00F168EC">
              <w:rPr>
                <w:color w:val="000000" w:themeColor="text1"/>
                <w:sz w:val="18"/>
                <w:szCs w:val="18"/>
              </w:rPr>
              <w:t>Average word size</w:t>
            </w:r>
          </w:p>
        </w:tc>
        <w:tc>
          <w:tcPr>
            <w:tcW w:w="868" w:type="dxa"/>
          </w:tcPr>
          <w:p w14:paraId="36F46380" w14:textId="77777777" w:rsidR="000D7206" w:rsidRPr="00F168EC" w:rsidRDefault="000D7206" w:rsidP="00F0676C">
            <w:pPr>
              <w:rPr>
                <w:color w:val="000000" w:themeColor="text1"/>
                <w:sz w:val="18"/>
                <w:szCs w:val="18"/>
              </w:rPr>
            </w:pPr>
          </w:p>
          <w:p w14:paraId="0988AF79" w14:textId="19992981" w:rsidR="00F0676C" w:rsidRPr="00F168EC" w:rsidRDefault="00F0676C" w:rsidP="00F0676C">
            <w:pPr>
              <w:rPr>
                <w:color w:val="000000" w:themeColor="text1"/>
                <w:sz w:val="20"/>
                <w:szCs w:val="20"/>
              </w:rPr>
            </w:pPr>
            <w:r w:rsidRPr="00F168EC">
              <w:rPr>
                <w:color w:val="000000" w:themeColor="text1"/>
                <w:sz w:val="18"/>
                <w:szCs w:val="18"/>
              </w:rPr>
              <w:t>-0.169*</w:t>
            </w:r>
          </w:p>
        </w:tc>
        <w:tc>
          <w:tcPr>
            <w:tcW w:w="831" w:type="dxa"/>
          </w:tcPr>
          <w:p w14:paraId="5899F513" w14:textId="77777777" w:rsidR="000D7206" w:rsidRPr="00F168EC" w:rsidRDefault="000D7206" w:rsidP="00F0676C">
            <w:pPr>
              <w:rPr>
                <w:color w:val="000000" w:themeColor="text1"/>
                <w:sz w:val="18"/>
                <w:szCs w:val="18"/>
              </w:rPr>
            </w:pPr>
          </w:p>
          <w:p w14:paraId="5BC0777E" w14:textId="7590711C" w:rsidR="00F0676C" w:rsidRPr="00F168EC" w:rsidRDefault="00051817" w:rsidP="00F0676C">
            <w:pPr>
              <w:rPr>
                <w:color w:val="000000" w:themeColor="text1"/>
                <w:sz w:val="20"/>
                <w:szCs w:val="20"/>
              </w:rPr>
            </w:pPr>
            <w:r w:rsidRPr="00F168EC">
              <w:rPr>
                <w:color w:val="000000" w:themeColor="text1"/>
                <w:sz w:val="18"/>
                <w:szCs w:val="18"/>
              </w:rPr>
              <w:t>1.000</w:t>
            </w:r>
          </w:p>
        </w:tc>
        <w:tc>
          <w:tcPr>
            <w:tcW w:w="789" w:type="dxa"/>
          </w:tcPr>
          <w:p w14:paraId="01B50201" w14:textId="77777777" w:rsidR="00F0676C" w:rsidRPr="00F168EC" w:rsidRDefault="00F0676C" w:rsidP="00F0676C">
            <w:pPr>
              <w:rPr>
                <w:color w:val="000000" w:themeColor="text1"/>
                <w:sz w:val="20"/>
                <w:szCs w:val="20"/>
              </w:rPr>
            </w:pPr>
          </w:p>
        </w:tc>
        <w:tc>
          <w:tcPr>
            <w:tcW w:w="975" w:type="dxa"/>
          </w:tcPr>
          <w:p w14:paraId="181AA30D" w14:textId="77777777" w:rsidR="00F0676C" w:rsidRPr="00F168EC" w:rsidRDefault="00F0676C" w:rsidP="00F0676C">
            <w:pPr>
              <w:rPr>
                <w:color w:val="000000" w:themeColor="text1"/>
                <w:sz w:val="20"/>
                <w:szCs w:val="20"/>
              </w:rPr>
            </w:pPr>
          </w:p>
        </w:tc>
        <w:tc>
          <w:tcPr>
            <w:tcW w:w="1066" w:type="dxa"/>
          </w:tcPr>
          <w:p w14:paraId="50EDF687" w14:textId="77777777" w:rsidR="00F0676C" w:rsidRPr="00F168EC" w:rsidRDefault="00F0676C" w:rsidP="00F0676C">
            <w:pPr>
              <w:rPr>
                <w:color w:val="000000" w:themeColor="text1"/>
                <w:sz w:val="20"/>
                <w:szCs w:val="20"/>
              </w:rPr>
            </w:pPr>
          </w:p>
        </w:tc>
        <w:tc>
          <w:tcPr>
            <w:tcW w:w="826" w:type="dxa"/>
          </w:tcPr>
          <w:p w14:paraId="54176A7D" w14:textId="77777777" w:rsidR="00F0676C" w:rsidRPr="00F168EC" w:rsidRDefault="00F0676C" w:rsidP="00F0676C">
            <w:pPr>
              <w:rPr>
                <w:color w:val="000000" w:themeColor="text1"/>
                <w:sz w:val="20"/>
                <w:szCs w:val="20"/>
              </w:rPr>
            </w:pPr>
          </w:p>
        </w:tc>
        <w:tc>
          <w:tcPr>
            <w:tcW w:w="936" w:type="dxa"/>
          </w:tcPr>
          <w:p w14:paraId="215D2843" w14:textId="77777777" w:rsidR="00F0676C" w:rsidRPr="00F168EC" w:rsidRDefault="00F0676C" w:rsidP="00F0676C">
            <w:pPr>
              <w:rPr>
                <w:color w:val="000000" w:themeColor="text1"/>
                <w:sz w:val="20"/>
                <w:szCs w:val="20"/>
              </w:rPr>
            </w:pPr>
          </w:p>
        </w:tc>
        <w:tc>
          <w:tcPr>
            <w:tcW w:w="711" w:type="dxa"/>
          </w:tcPr>
          <w:p w14:paraId="0DDE4691" w14:textId="77777777" w:rsidR="00F0676C" w:rsidRPr="00F168EC" w:rsidRDefault="00F0676C" w:rsidP="00F0676C">
            <w:pPr>
              <w:rPr>
                <w:color w:val="000000" w:themeColor="text1"/>
                <w:sz w:val="20"/>
                <w:szCs w:val="20"/>
              </w:rPr>
            </w:pPr>
          </w:p>
        </w:tc>
        <w:tc>
          <w:tcPr>
            <w:tcW w:w="874" w:type="dxa"/>
          </w:tcPr>
          <w:p w14:paraId="2345F34E" w14:textId="77777777" w:rsidR="00F0676C" w:rsidRPr="00F168EC" w:rsidRDefault="00F0676C" w:rsidP="00F0676C">
            <w:pPr>
              <w:rPr>
                <w:color w:val="000000" w:themeColor="text1"/>
                <w:sz w:val="20"/>
                <w:szCs w:val="20"/>
              </w:rPr>
            </w:pPr>
          </w:p>
        </w:tc>
        <w:tc>
          <w:tcPr>
            <w:tcW w:w="664" w:type="dxa"/>
          </w:tcPr>
          <w:p w14:paraId="60BCD77D" w14:textId="77777777" w:rsidR="00F0676C" w:rsidRPr="00F168EC" w:rsidRDefault="00F0676C" w:rsidP="00F0676C">
            <w:pPr>
              <w:rPr>
                <w:color w:val="000000" w:themeColor="text1"/>
                <w:sz w:val="20"/>
                <w:szCs w:val="20"/>
              </w:rPr>
            </w:pPr>
          </w:p>
        </w:tc>
      </w:tr>
      <w:tr w:rsidR="007E0A9F" w:rsidRPr="00F168EC" w14:paraId="5A865BA3" w14:textId="47A3B4BF" w:rsidTr="006C0C3C">
        <w:trPr>
          <w:jc w:val="center"/>
        </w:trPr>
        <w:tc>
          <w:tcPr>
            <w:tcW w:w="1066" w:type="dxa"/>
          </w:tcPr>
          <w:p w14:paraId="255BAFFF" w14:textId="77777777" w:rsidR="000D7206" w:rsidRPr="00F168EC" w:rsidRDefault="000D7206" w:rsidP="00051817">
            <w:pPr>
              <w:rPr>
                <w:color w:val="000000" w:themeColor="text1"/>
                <w:sz w:val="18"/>
                <w:szCs w:val="18"/>
              </w:rPr>
            </w:pPr>
          </w:p>
          <w:p w14:paraId="3A4E02B6" w14:textId="42A36EBD" w:rsidR="00051817" w:rsidRPr="00F168EC" w:rsidRDefault="00051817" w:rsidP="00051817">
            <w:pPr>
              <w:rPr>
                <w:color w:val="000000" w:themeColor="text1"/>
                <w:sz w:val="18"/>
                <w:szCs w:val="18"/>
              </w:rPr>
            </w:pPr>
            <w:r w:rsidRPr="00F168EC">
              <w:rPr>
                <w:color w:val="000000" w:themeColor="text1"/>
                <w:sz w:val="18"/>
                <w:szCs w:val="18"/>
              </w:rPr>
              <w:t>Unique words</w:t>
            </w:r>
          </w:p>
        </w:tc>
        <w:tc>
          <w:tcPr>
            <w:tcW w:w="868" w:type="dxa"/>
          </w:tcPr>
          <w:p w14:paraId="497B9829" w14:textId="77777777" w:rsidR="000D7206" w:rsidRPr="00F168EC" w:rsidRDefault="000D7206" w:rsidP="00051817">
            <w:pPr>
              <w:rPr>
                <w:color w:val="000000" w:themeColor="text1"/>
                <w:sz w:val="18"/>
                <w:szCs w:val="18"/>
              </w:rPr>
            </w:pPr>
          </w:p>
          <w:p w14:paraId="5DCACF04" w14:textId="61963861" w:rsidR="00051817" w:rsidRPr="00F168EC" w:rsidRDefault="00051817" w:rsidP="00051817">
            <w:pPr>
              <w:rPr>
                <w:color w:val="000000" w:themeColor="text1"/>
                <w:sz w:val="20"/>
                <w:szCs w:val="20"/>
              </w:rPr>
            </w:pPr>
            <w:r w:rsidRPr="00F168EC">
              <w:rPr>
                <w:color w:val="000000" w:themeColor="text1"/>
                <w:sz w:val="18"/>
                <w:szCs w:val="18"/>
              </w:rPr>
              <w:t>0.988*</w:t>
            </w:r>
          </w:p>
        </w:tc>
        <w:tc>
          <w:tcPr>
            <w:tcW w:w="831" w:type="dxa"/>
          </w:tcPr>
          <w:p w14:paraId="25894486" w14:textId="77777777" w:rsidR="000D7206" w:rsidRPr="00F168EC" w:rsidRDefault="000D7206" w:rsidP="00051817">
            <w:pPr>
              <w:rPr>
                <w:color w:val="000000" w:themeColor="text1"/>
                <w:sz w:val="18"/>
                <w:szCs w:val="18"/>
              </w:rPr>
            </w:pPr>
          </w:p>
          <w:p w14:paraId="4874B08F" w14:textId="2E643B86" w:rsidR="00051817" w:rsidRPr="00F168EC" w:rsidRDefault="00051817" w:rsidP="00051817">
            <w:pPr>
              <w:rPr>
                <w:color w:val="000000" w:themeColor="text1"/>
                <w:sz w:val="20"/>
                <w:szCs w:val="20"/>
              </w:rPr>
            </w:pPr>
            <w:r w:rsidRPr="00F168EC">
              <w:rPr>
                <w:color w:val="000000" w:themeColor="text1"/>
                <w:sz w:val="18"/>
                <w:szCs w:val="18"/>
              </w:rPr>
              <w:t>-0.161*</w:t>
            </w:r>
          </w:p>
        </w:tc>
        <w:tc>
          <w:tcPr>
            <w:tcW w:w="789" w:type="dxa"/>
          </w:tcPr>
          <w:p w14:paraId="1E16842D" w14:textId="77777777" w:rsidR="000D7206" w:rsidRPr="00F168EC" w:rsidRDefault="000D7206" w:rsidP="00051817">
            <w:pPr>
              <w:rPr>
                <w:color w:val="000000" w:themeColor="text1"/>
                <w:sz w:val="18"/>
                <w:szCs w:val="18"/>
              </w:rPr>
            </w:pPr>
          </w:p>
          <w:p w14:paraId="3FA62B33" w14:textId="564C5F04" w:rsidR="00051817" w:rsidRPr="00F168EC" w:rsidRDefault="00051817" w:rsidP="00051817">
            <w:pPr>
              <w:rPr>
                <w:color w:val="000000" w:themeColor="text1"/>
                <w:sz w:val="20"/>
                <w:szCs w:val="20"/>
              </w:rPr>
            </w:pPr>
            <w:r w:rsidRPr="00F168EC">
              <w:rPr>
                <w:color w:val="000000" w:themeColor="text1"/>
                <w:sz w:val="18"/>
                <w:szCs w:val="18"/>
              </w:rPr>
              <w:t>1.000</w:t>
            </w:r>
          </w:p>
        </w:tc>
        <w:tc>
          <w:tcPr>
            <w:tcW w:w="975" w:type="dxa"/>
          </w:tcPr>
          <w:p w14:paraId="64D427C8" w14:textId="77777777" w:rsidR="00051817" w:rsidRPr="00F168EC" w:rsidRDefault="00051817" w:rsidP="00051817">
            <w:pPr>
              <w:rPr>
                <w:color w:val="000000" w:themeColor="text1"/>
                <w:sz w:val="20"/>
                <w:szCs w:val="20"/>
              </w:rPr>
            </w:pPr>
          </w:p>
        </w:tc>
        <w:tc>
          <w:tcPr>
            <w:tcW w:w="1066" w:type="dxa"/>
          </w:tcPr>
          <w:p w14:paraId="3A06FED8" w14:textId="77777777" w:rsidR="00051817" w:rsidRPr="00F168EC" w:rsidRDefault="00051817" w:rsidP="00051817">
            <w:pPr>
              <w:rPr>
                <w:color w:val="000000" w:themeColor="text1"/>
                <w:sz w:val="20"/>
                <w:szCs w:val="20"/>
              </w:rPr>
            </w:pPr>
          </w:p>
        </w:tc>
        <w:tc>
          <w:tcPr>
            <w:tcW w:w="826" w:type="dxa"/>
          </w:tcPr>
          <w:p w14:paraId="396B807B" w14:textId="77777777" w:rsidR="00051817" w:rsidRPr="00F168EC" w:rsidRDefault="00051817" w:rsidP="00051817">
            <w:pPr>
              <w:rPr>
                <w:color w:val="000000" w:themeColor="text1"/>
                <w:sz w:val="20"/>
                <w:szCs w:val="20"/>
              </w:rPr>
            </w:pPr>
          </w:p>
        </w:tc>
        <w:tc>
          <w:tcPr>
            <w:tcW w:w="936" w:type="dxa"/>
          </w:tcPr>
          <w:p w14:paraId="6C2CCA9E" w14:textId="77777777" w:rsidR="00051817" w:rsidRPr="00F168EC" w:rsidRDefault="00051817" w:rsidP="00051817">
            <w:pPr>
              <w:rPr>
                <w:color w:val="000000" w:themeColor="text1"/>
                <w:sz w:val="20"/>
                <w:szCs w:val="20"/>
              </w:rPr>
            </w:pPr>
          </w:p>
        </w:tc>
        <w:tc>
          <w:tcPr>
            <w:tcW w:w="711" w:type="dxa"/>
          </w:tcPr>
          <w:p w14:paraId="0D660ABC" w14:textId="77777777" w:rsidR="00051817" w:rsidRPr="00F168EC" w:rsidRDefault="00051817" w:rsidP="00051817">
            <w:pPr>
              <w:rPr>
                <w:color w:val="000000" w:themeColor="text1"/>
                <w:sz w:val="20"/>
                <w:szCs w:val="20"/>
              </w:rPr>
            </w:pPr>
          </w:p>
        </w:tc>
        <w:tc>
          <w:tcPr>
            <w:tcW w:w="874" w:type="dxa"/>
          </w:tcPr>
          <w:p w14:paraId="1EB6812D" w14:textId="77777777" w:rsidR="00051817" w:rsidRPr="00F168EC" w:rsidRDefault="00051817" w:rsidP="00051817">
            <w:pPr>
              <w:rPr>
                <w:color w:val="000000" w:themeColor="text1"/>
                <w:sz w:val="20"/>
                <w:szCs w:val="20"/>
              </w:rPr>
            </w:pPr>
          </w:p>
        </w:tc>
        <w:tc>
          <w:tcPr>
            <w:tcW w:w="664" w:type="dxa"/>
          </w:tcPr>
          <w:p w14:paraId="6E59D129" w14:textId="77777777" w:rsidR="00051817" w:rsidRPr="00F168EC" w:rsidRDefault="00051817" w:rsidP="00051817">
            <w:pPr>
              <w:rPr>
                <w:color w:val="000000" w:themeColor="text1"/>
                <w:sz w:val="20"/>
                <w:szCs w:val="20"/>
              </w:rPr>
            </w:pPr>
          </w:p>
        </w:tc>
      </w:tr>
      <w:tr w:rsidR="007E0A9F" w:rsidRPr="00F168EC" w14:paraId="13D3124E" w14:textId="06BA0091" w:rsidTr="006C0C3C">
        <w:trPr>
          <w:trHeight w:val="451"/>
          <w:jc w:val="center"/>
        </w:trPr>
        <w:tc>
          <w:tcPr>
            <w:tcW w:w="1066" w:type="dxa"/>
          </w:tcPr>
          <w:p w14:paraId="60D96E5D" w14:textId="77777777" w:rsidR="000D7206" w:rsidRPr="00F168EC" w:rsidRDefault="000D7206" w:rsidP="00051817">
            <w:pPr>
              <w:rPr>
                <w:color w:val="000000" w:themeColor="text1"/>
                <w:sz w:val="18"/>
                <w:szCs w:val="18"/>
              </w:rPr>
            </w:pPr>
          </w:p>
          <w:p w14:paraId="6F765035" w14:textId="73C82A65" w:rsidR="00051817" w:rsidRPr="00F168EC" w:rsidRDefault="00051817" w:rsidP="00051817">
            <w:pPr>
              <w:rPr>
                <w:color w:val="000000" w:themeColor="text1"/>
                <w:sz w:val="18"/>
                <w:szCs w:val="18"/>
              </w:rPr>
            </w:pPr>
            <w:r w:rsidRPr="00F168EC">
              <w:rPr>
                <w:color w:val="000000" w:themeColor="text1"/>
                <w:sz w:val="18"/>
                <w:szCs w:val="18"/>
              </w:rPr>
              <w:t>Numerical terms</w:t>
            </w:r>
          </w:p>
        </w:tc>
        <w:tc>
          <w:tcPr>
            <w:tcW w:w="868" w:type="dxa"/>
          </w:tcPr>
          <w:p w14:paraId="106BD296" w14:textId="77777777" w:rsidR="000D7206" w:rsidRPr="00F168EC" w:rsidRDefault="000D7206" w:rsidP="00051817">
            <w:pPr>
              <w:rPr>
                <w:color w:val="000000" w:themeColor="text1"/>
                <w:sz w:val="18"/>
                <w:szCs w:val="18"/>
              </w:rPr>
            </w:pPr>
          </w:p>
          <w:p w14:paraId="28EFF2D9" w14:textId="46A7645F" w:rsidR="00051817" w:rsidRPr="00F168EC" w:rsidRDefault="00051817" w:rsidP="00051817">
            <w:pPr>
              <w:rPr>
                <w:color w:val="000000" w:themeColor="text1"/>
                <w:sz w:val="20"/>
                <w:szCs w:val="20"/>
              </w:rPr>
            </w:pPr>
            <w:r w:rsidRPr="00F168EC">
              <w:rPr>
                <w:color w:val="000000" w:themeColor="text1"/>
                <w:sz w:val="18"/>
                <w:szCs w:val="18"/>
              </w:rPr>
              <w:t>0.182*</w:t>
            </w:r>
          </w:p>
        </w:tc>
        <w:tc>
          <w:tcPr>
            <w:tcW w:w="831" w:type="dxa"/>
          </w:tcPr>
          <w:p w14:paraId="137A6E15" w14:textId="77777777" w:rsidR="000D7206" w:rsidRPr="00F168EC" w:rsidRDefault="000D7206" w:rsidP="00051817">
            <w:pPr>
              <w:rPr>
                <w:color w:val="000000" w:themeColor="text1"/>
                <w:sz w:val="18"/>
                <w:szCs w:val="18"/>
              </w:rPr>
            </w:pPr>
          </w:p>
          <w:p w14:paraId="18443066" w14:textId="72F7C67A" w:rsidR="00051817" w:rsidRPr="00F168EC" w:rsidRDefault="00051817" w:rsidP="00051817">
            <w:pPr>
              <w:rPr>
                <w:color w:val="000000" w:themeColor="text1"/>
                <w:sz w:val="20"/>
                <w:szCs w:val="20"/>
              </w:rPr>
            </w:pPr>
            <w:r w:rsidRPr="00F168EC">
              <w:rPr>
                <w:color w:val="000000" w:themeColor="text1"/>
                <w:sz w:val="18"/>
                <w:szCs w:val="18"/>
              </w:rPr>
              <w:t>-0.309*</w:t>
            </w:r>
          </w:p>
        </w:tc>
        <w:tc>
          <w:tcPr>
            <w:tcW w:w="789" w:type="dxa"/>
          </w:tcPr>
          <w:p w14:paraId="5ADDC7D6" w14:textId="77777777" w:rsidR="000D7206" w:rsidRPr="00F168EC" w:rsidRDefault="000D7206" w:rsidP="00051817">
            <w:pPr>
              <w:rPr>
                <w:color w:val="000000" w:themeColor="text1"/>
                <w:sz w:val="18"/>
                <w:szCs w:val="18"/>
              </w:rPr>
            </w:pPr>
          </w:p>
          <w:p w14:paraId="0B016A10" w14:textId="26862D62" w:rsidR="00051817" w:rsidRPr="00F168EC" w:rsidRDefault="00051817" w:rsidP="00051817">
            <w:pPr>
              <w:rPr>
                <w:color w:val="000000" w:themeColor="text1"/>
                <w:sz w:val="20"/>
                <w:szCs w:val="20"/>
              </w:rPr>
            </w:pPr>
            <w:r w:rsidRPr="00F168EC">
              <w:rPr>
                <w:color w:val="000000" w:themeColor="text1"/>
                <w:sz w:val="18"/>
                <w:szCs w:val="18"/>
              </w:rPr>
              <w:t>0.181*</w:t>
            </w:r>
          </w:p>
        </w:tc>
        <w:tc>
          <w:tcPr>
            <w:tcW w:w="975" w:type="dxa"/>
          </w:tcPr>
          <w:p w14:paraId="09483D07" w14:textId="77777777" w:rsidR="000D7206" w:rsidRPr="00F168EC" w:rsidRDefault="000D7206" w:rsidP="00051817">
            <w:pPr>
              <w:rPr>
                <w:color w:val="000000" w:themeColor="text1"/>
                <w:sz w:val="18"/>
                <w:szCs w:val="18"/>
              </w:rPr>
            </w:pPr>
          </w:p>
          <w:p w14:paraId="504E9358" w14:textId="0487D435" w:rsidR="00051817" w:rsidRPr="00F168EC" w:rsidRDefault="00051817" w:rsidP="00051817">
            <w:pPr>
              <w:rPr>
                <w:color w:val="000000" w:themeColor="text1"/>
                <w:sz w:val="20"/>
                <w:szCs w:val="20"/>
              </w:rPr>
            </w:pPr>
            <w:r w:rsidRPr="00F168EC">
              <w:rPr>
                <w:color w:val="000000" w:themeColor="text1"/>
                <w:sz w:val="18"/>
                <w:szCs w:val="18"/>
              </w:rPr>
              <w:t>1.000</w:t>
            </w:r>
          </w:p>
        </w:tc>
        <w:tc>
          <w:tcPr>
            <w:tcW w:w="1066" w:type="dxa"/>
          </w:tcPr>
          <w:p w14:paraId="71778543" w14:textId="77777777" w:rsidR="00051817" w:rsidRPr="00F168EC" w:rsidRDefault="00051817" w:rsidP="00051817">
            <w:pPr>
              <w:rPr>
                <w:color w:val="000000" w:themeColor="text1"/>
                <w:sz w:val="20"/>
                <w:szCs w:val="20"/>
              </w:rPr>
            </w:pPr>
          </w:p>
        </w:tc>
        <w:tc>
          <w:tcPr>
            <w:tcW w:w="826" w:type="dxa"/>
          </w:tcPr>
          <w:p w14:paraId="11404391" w14:textId="77777777" w:rsidR="00051817" w:rsidRPr="00F168EC" w:rsidRDefault="00051817" w:rsidP="00051817">
            <w:pPr>
              <w:rPr>
                <w:color w:val="000000" w:themeColor="text1"/>
                <w:sz w:val="20"/>
                <w:szCs w:val="20"/>
              </w:rPr>
            </w:pPr>
          </w:p>
        </w:tc>
        <w:tc>
          <w:tcPr>
            <w:tcW w:w="936" w:type="dxa"/>
          </w:tcPr>
          <w:p w14:paraId="696CDEA0" w14:textId="77777777" w:rsidR="00051817" w:rsidRPr="00F168EC" w:rsidRDefault="00051817" w:rsidP="00051817">
            <w:pPr>
              <w:rPr>
                <w:color w:val="000000" w:themeColor="text1"/>
                <w:sz w:val="20"/>
                <w:szCs w:val="20"/>
              </w:rPr>
            </w:pPr>
          </w:p>
        </w:tc>
        <w:tc>
          <w:tcPr>
            <w:tcW w:w="711" w:type="dxa"/>
          </w:tcPr>
          <w:p w14:paraId="10A58EDF" w14:textId="77777777" w:rsidR="00051817" w:rsidRPr="00F168EC" w:rsidRDefault="00051817" w:rsidP="00051817">
            <w:pPr>
              <w:rPr>
                <w:color w:val="000000" w:themeColor="text1"/>
                <w:sz w:val="20"/>
                <w:szCs w:val="20"/>
              </w:rPr>
            </w:pPr>
          </w:p>
        </w:tc>
        <w:tc>
          <w:tcPr>
            <w:tcW w:w="874" w:type="dxa"/>
          </w:tcPr>
          <w:p w14:paraId="3A66C652" w14:textId="77777777" w:rsidR="00051817" w:rsidRPr="00F168EC" w:rsidRDefault="00051817" w:rsidP="00051817">
            <w:pPr>
              <w:rPr>
                <w:color w:val="000000" w:themeColor="text1"/>
                <w:sz w:val="20"/>
                <w:szCs w:val="20"/>
              </w:rPr>
            </w:pPr>
          </w:p>
        </w:tc>
        <w:tc>
          <w:tcPr>
            <w:tcW w:w="664" w:type="dxa"/>
          </w:tcPr>
          <w:p w14:paraId="28B47918" w14:textId="77777777" w:rsidR="00051817" w:rsidRPr="00F168EC" w:rsidRDefault="00051817" w:rsidP="00051817">
            <w:pPr>
              <w:rPr>
                <w:color w:val="000000" w:themeColor="text1"/>
                <w:sz w:val="20"/>
                <w:szCs w:val="20"/>
              </w:rPr>
            </w:pPr>
          </w:p>
        </w:tc>
      </w:tr>
      <w:tr w:rsidR="007E0A9F" w:rsidRPr="00F168EC" w14:paraId="01F03E5A" w14:textId="2E964CF6" w:rsidTr="006C0C3C">
        <w:trPr>
          <w:jc w:val="center"/>
        </w:trPr>
        <w:tc>
          <w:tcPr>
            <w:tcW w:w="1066" w:type="dxa"/>
          </w:tcPr>
          <w:p w14:paraId="3359F8AE" w14:textId="77777777" w:rsidR="000D7206" w:rsidRPr="00F168EC" w:rsidRDefault="000D7206" w:rsidP="00051817">
            <w:pPr>
              <w:rPr>
                <w:color w:val="000000" w:themeColor="text1"/>
                <w:sz w:val="18"/>
                <w:szCs w:val="18"/>
              </w:rPr>
            </w:pPr>
          </w:p>
          <w:p w14:paraId="2371FE00" w14:textId="3A022B87" w:rsidR="00051817" w:rsidRPr="00F168EC" w:rsidRDefault="00051817" w:rsidP="00051817">
            <w:pPr>
              <w:rPr>
                <w:color w:val="000000" w:themeColor="text1"/>
                <w:sz w:val="18"/>
                <w:szCs w:val="18"/>
              </w:rPr>
            </w:pPr>
            <w:r w:rsidRPr="00F168EC">
              <w:rPr>
                <w:color w:val="000000" w:themeColor="text1"/>
                <w:sz w:val="18"/>
                <w:szCs w:val="18"/>
              </w:rPr>
              <w:t>Complexity</w:t>
            </w:r>
          </w:p>
        </w:tc>
        <w:tc>
          <w:tcPr>
            <w:tcW w:w="868" w:type="dxa"/>
          </w:tcPr>
          <w:p w14:paraId="03ACA5F4" w14:textId="77777777" w:rsidR="000D7206" w:rsidRPr="00F168EC" w:rsidRDefault="000D7206" w:rsidP="00051817">
            <w:pPr>
              <w:rPr>
                <w:color w:val="000000" w:themeColor="text1"/>
                <w:sz w:val="18"/>
                <w:szCs w:val="18"/>
              </w:rPr>
            </w:pPr>
          </w:p>
          <w:p w14:paraId="6729FA4C" w14:textId="3BDCFE65" w:rsidR="00051817" w:rsidRPr="00F168EC" w:rsidRDefault="00051817" w:rsidP="00051817">
            <w:pPr>
              <w:rPr>
                <w:color w:val="000000" w:themeColor="text1"/>
                <w:sz w:val="20"/>
                <w:szCs w:val="20"/>
              </w:rPr>
            </w:pPr>
            <w:r w:rsidRPr="00F168EC">
              <w:rPr>
                <w:color w:val="000000" w:themeColor="text1"/>
                <w:sz w:val="18"/>
                <w:szCs w:val="18"/>
              </w:rPr>
              <w:t>-0.130*</w:t>
            </w:r>
          </w:p>
        </w:tc>
        <w:tc>
          <w:tcPr>
            <w:tcW w:w="831" w:type="dxa"/>
          </w:tcPr>
          <w:p w14:paraId="11672B14" w14:textId="77777777" w:rsidR="000D7206" w:rsidRPr="00F168EC" w:rsidRDefault="000D7206" w:rsidP="00051817">
            <w:pPr>
              <w:rPr>
                <w:color w:val="000000" w:themeColor="text1"/>
                <w:sz w:val="18"/>
                <w:szCs w:val="18"/>
              </w:rPr>
            </w:pPr>
          </w:p>
          <w:p w14:paraId="50742D92" w14:textId="3C43B4DA" w:rsidR="00051817" w:rsidRPr="00F168EC" w:rsidRDefault="00051817" w:rsidP="00051817">
            <w:pPr>
              <w:rPr>
                <w:color w:val="000000" w:themeColor="text1"/>
                <w:sz w:val="20"/>
                <w:szCs w:val="20"/>
              </w:rPr>
            </w:pPr>
            <w:r w:rsidRPr="00F168EC">
              <w:rPr>
                <w:color w:val="000000" w:themeColor="text1"/>
                <w:sz w:val="18"/>
                <w:szCs w:val="18"/>
              </w:rPr>
              <w:t>0.593*</w:t>
            </w:r>
          </w:p>
        </w:tc>
        <w:tc>
          <w:tcPr>
            <w:tcW w:w="789" w:type="dxa"/>
          </w:tcPr>
          <w:p w14:paraId="3DEC62E7" w14:textId="77777777" w:rsidR="000D7206" w:rsidRPr="00F168EC" w:rsidRDefault="000D7206" w:rsidP="00051817">
            <w:pPr>
              <w:rPr>
                <w:color w:val="000000" w:themeColor="text1"/>
                <w:sz w:val="18"/>
                <w:szCs w:val="18"/>
              </w:rPr>
            </w:pPr>
          </w:p>
          <w:p w14:paraId="14050C77" w14:textId="0C7DDC86" w:rsidR="00051817" w:rsidRPr="00F168EC" w:rsidRDefault="00051817" w:rsidP="00051817">
            <w:pPr>
              <w:rPr>
                <w:color w:val="000000" w:themeColor="text1"/>
                <w:sz w:val="20"/>
                <w:szCs w:val="20"/>
              </w:rPr>
            </w:pPr>
            <w:r w:rsidRPr="00F168EC">
              <w:rPr>
                <w:color w:val="000000" w:themeColor="text1"/>
                <w:sz w:val="18"/>
                <w:szCs w:val="18"/>
              </w:rPr>
              <w:t>-0.147*</w:t>
            </w:r>
          </w:p>
        </w:tc>
        <w:tc>
          <w:tcPr>
            <w:tcW w:w="975" w:type="dxa"/>
          </w:tcPr>
          <w:p w14:paraId="309AFA15" w14:textId="77777777" w:rsidR="000D7206" w:rsidRPr="00F168EC" w:rsidRDefault="000D7206" w:rsidP="00051817">
            <w:pPr>
              <w:rPr>
                <w:color w:val="000000" w:themeColor="text1"/>
                <w:sz w:val="18"/>
                <w:szCs w:val="18"/>
              </w:rPr>
            </w:pPr>
          </w:p>
          <w:p w14:paraId="20BBDD37" w14:textId="5381C58A" w:rsidR="00051817" w:rsidRPr="00F168EC" w:rsidRDefault="00051817" w:rsidP="00051817">
            <w:pPr>
              <w:rPr>
                <w:color w:val="000000" w:themeColor="text1"/>
                <w:sz w:val="20"/>
                <w:szCs w:val="20"/>
              </w:rPr>
            </w:pPr>
            <w:r w:rsidRPr="00F168EC">
              <w:rPr>
                <w:color w:val="000000" w:themeColor="text1"/>
                <w:sz w:val="18"/>
                <w:szCs w:val="18"/>
              </w:rPr>
              <w:t>-0.394*</w:t>
            </w:r>
          </w:p>
        </w:tc>
        <w:tc>
          <w:tcPr>
            <w:tcW w:w="1066" w:type="dxa"/>
          </w:tcPr>
          <w:p w14:paraId="4478BA04" w14:textId="77777777" w:rsidR="000D7206" w:rsidRPr="00F168EC" w:rsidRDefault="000D7206" w:rsidP="00051817">
            <w:pPr>
              <w:rPr>
                <w:color w:val="000000" w:themeColor="text1"/>
                <w:sz w:val="18"/>
                <w:szCs w:val="18"/>
              </w:rPr>
            </w:pPr>
          </w:p>
          <w:p w14:paraId="6222525B" w14:textId="34841633" w:rsidR="00051817" w:rsidRPr="00F168EC" w:rsidRDefault="00051817" w:rsidP="00051817">
            <w:pPr>
              <w:rPr>
                <w:color w:val="000000" w:themeColor="text1"/>
                <w:sz w:val="20"/>
                <w:szCs w:val="20"/>
              </w:rPr>
            </w:pPr>
            <w:r w:rsidRPr="00F168EC">
              <w:rPr>
                <w:color w:val="000000" w:themeColor="text1"/>
                <w:sz w:val="18"/>
                <w:szCs w:val="18"/>
              </w:rPr>
              <w:t>1.000</w:t>
            </w:r>
          </w:p>
        </w:tc>
        <w:tc>
          <w:tcPr>
            <w:tcW w:w="826" w:type="dxa"/>
          </w:tcPr>
          <w:p w14:paraId="59BE62EB" w14:textId="77777777" w:rsidR="00051817" w:rsidRPr="00F168EC" w:rsidRDefault="00051817" w:rsidP="00051817">
            <w:pPr>
              <w:rPr>
                <w:color w:val="000000" w:themeColor="text1"/>
                <w:sz w:val="20"/>
                <w:szCs w:val="20"/>
              </w:rPr>
            </w:pPr>
          </w:p>
        </w:tc>
        <w:tc>
          <w:tcPr>
            <w:tcW w:w="936" w:type="dxa"/>
          </w:tcPr>
          <w:p w14:paraId="77E5C6DB" w14:textId="77777777" w:rsidR="00051817" w:rsidRPr="00F168EC" w:rsidRDefault="00051817" w:rsidP="00051817">
            <w:pPr>
              <w:rPr>
                <w:color w:val="000000" w:themeColor="text1"/>
                <w:sz w:val="20"/>
                <w:szCs w:val="20"/>
              </w:rPr>
            </w:pPr>
          </w:p>
        </w:tc>
        <w:tc>
          <w:tcPr>
            <w:tcW w:w="711" w:type="dxa"/>
          </w:tcPr>
          <w:p w14:paraId="450AB891" w14:textId="77777777" w:rsidR="00051817" w:rsidRPr="00F168EC" w:rsidRDefault="00051817" w:rsidP="00051817">
            <w:pPr>
              <w:rPr>
                <w:color w:val="000000" w:themeColor="text1"/>
                <w:sz w:val="20"/>
                <w:szCs w:val="20"/>
              </w:rPr>
            </w:pPr>
          </w:p>
        </w:tc>
        <w:tc>
          <w:tcPr>
            <w:tcW w:w="874" w:type="dxa"/>
          </w:tcPr>
          <w:p w14:paraId="47577A00" w14:textId="77777777" w:rsidR="00051817" w:rsidRPr="00F168EC" w:rsidRDefault="00051817" w:rsidP="00051817">
            <w:pPr>
              <w:rPr>
                <w:color w:val="000000" w:themeColor="text1"/>
                <w:sz w:val="20"/>
                <w:szCs w:val="20"/>
              </w:rPr>
            </w:pPr>
          </w:p>
        </w:tc>
        <w:tc>
          <w:tcPr>
            <w:tcW w:w="664" w:type="dxa"/>
          </w:tcPr>
          <w:p w14:paraId="57133888" w14:textId="77777777" w:rsidR="00051817" w:rsidRPr="00F168EC" w:rsidRDefault="00051817" w:rsidP="00051817">
            <w:pPr>
              <w:rPr>
                <w:color w:val="000000" w:themeColor="text1"/>
                <w:sz w:val="20"/>
                <w:szCs w:val="20"/>
              </w:rPr>
            </w:pPr>
          </w:p>
        </w:tc>
      </w:tr>
      <w:tr w:rsidR="007E0A9F" w:rsidRPr="00F168EC" w14:paraId="786EE1CF" w14:textId="176C97F8" w:rsidTr="006C0C3C">
        <w:trPr>
          <w:jc w:val="center"/>
        </w:trPr>
        <w:tc>
          <w:tcPr>
            <w:tcW w:w="1066" w:type="dxa"/>
          </w:tcPr>
          <w:p w14:paraId="1DA5FB76" w14:textId="77777777" w:rsidR="000D7206" w:rsidRPr="00F168EC" w:rsidRDefault="000D7206" w:rsidP="00051817">
            <w:pPr>
              <w:rPr>
                <w:color w:val="000000" w:themeColor="text1"/>
                <w:sz w:val="18"/>
                <w:szCs w:val="18"/>
              </w:rPr>
            </w:pPr>
          </w:p>
          <w:p w14:paraId="7894A8D5" w14:textId="0435F4D8" w:rsidR="00051817" w:rsidRPr="00F168EC" w:rsidRDefault="00051817" w:rsidP="00051817">
            <w:pPr>
              <w:rPr>
                <w:color w:val="000000" w:themeColor="text1"/>
                <w:sz w:val="18"/>
                <w:szCs w:val="18"/>
              </w:rPr>
            </w:pPr>
            <w:r w:rsidRPr="00F168EC">
              <w:rPr>
                <w:color w:val="000000" w:themeColor="text1"/>
                <w:sz w:val="18"/>
                <w:szCs w:val="18"/>
              </w:rPr>
              <w:t>Data breach severity</w:t>
            </w:r>
          </w:p>
        </w:tc>
        <w:tc>
          <w:tcPr>
            <w:tcW w:w="868" w:type="dxa"/>
          </w:tcPr>
          <w:p w14:paraId="668502BE" w14:textId="77777777" w:rsidR="000D7206" w:rsidRPr="00F168EC" w:rsidRDefault="000D7206" w:rsidP="00051817">
            <w:pPr>
              <w:rPr>
                <w:color w:val="000000" w:themeColor="text1"/>
                <w:sz w:val="18"/>
                <w:szCs w:val="18"/>
              </w:rPr>
            </w:pPr>
          </w:p>
          <w:p w14:paraId="7A1DDEAD" w14:textId="584356E7" w:rsidR="00051817" w:rsidRPr="00F168EC" w:rsidRDefault="00051817" w:rsidP="00051817">
            <w:pPr>
              <w:rPr>
                <w:color w:val="000000" w:themeColor="text1"/>
                <w:sz w:val="20"/>
                <w:szCs w:val="20"/>
              </w:rPr>
            </w:pPr>
            <w:r w:rsidRPr="00F168EC">
              <w:rPr>
                <w:color w:val="000000" w:themeColor="text1"/>
                <w:sz w:val="18"/>
                <w:szCs w:val="18"/>
              </w:rPr>
              <w:t>0.175*</w:t>
            </w:r>
          </w:p>
        </w:tc>
        <w:tc>
          <w:tcPr>
            <w:tcW w:w="831" w:type="dxa"/>
          </w:tcPr>
          <w:p w14:paraId="17C72451" w14:textId="77777777" w:rsidR="000D7206" w:rsidRPr="00F168EC" w:rsidRDefault="000D7206" w:rsidP="00051817">
            <w:pPr>
              <w:rPr>
                <w:color w:val="000000" w:themeColor="text1"/>
                <w:sz w:val="18"/>
                <w:szCs w:val="18"/>
              </w:rPr>
            </w:pPr>
          </w:p>
          <w:p w14:paraId="66F487F5" w14:textId="39E2925F" w:rsidR="00051817" w:rsidRPr="00F168EC" w:rsidRDefault="00051817" w:rsidP="00051817">
            <w:pPr>
              <w:rPr>
                <w:color w:val="000000" w:themeColor="text1"/>
                <w:sz w:val="20"/>
                <w:szCs w:val="20"/>
              </w:rPr>
            </w:pPr>
            <w:r w:rsidRPr="00F168EC">
              <w:rPr>
                <w:color w:val="000000" w:themeColor="text1"/>
                <w:sz w:val="18"/>
                <w:szCs w:val="18"/>
              </w:rPr>
              <w:t>0.133*</w:t>
            </w:r>
          </w:p>
        </w:tc>
        <w:tc>
          <w:tcPr>
            <w:tcW w:w="789" w:type="dxa"/>
          </w:tcPr>
          <w:p w14:paraId="4DC9037A" w14:textId="77777777" w:rsidR="000D7206" w:rsidRPr="00F168EC" w:rsidRDefault="000D7206" w:rsidP="00051817">
            <w:pPr>
              <w:rPr>
                <w:color w:val="000000" w:themeColor="text1"/>
                <w:sz w:val="18"/>
                <w:szCs w:val="18"/>
              </w:rPr>
            </w:pPr>
          </w:p>
          <w:p w14:paraId="4E10BE9C" w14:textId="44162B41" w:rsidR="00051817" w:rsidRPr="00F168EC" w:rsidRDefault="00051817" w:rsidP="00051817">
            <w:pPr>
              <w:rPr>
                <w:color w:val="000000" w:themeColor="text1"/>
                <w:sz w:val="20"/>
                <w:szCs w:val="20"/>
              </w:rPr>
            </w:pPr>
            <w:r w:rsidRPr="00F168EC">
              <w:rPr>
                <w:color w:val="000000" w:themeColor="text1"/>
                <w:sz w:val="18"/>
                <w:szCs w:val="18"/>
              </w:rPr>
              <w:t>0.160*</w:t>
            </w:r>
          </w:p>
        </w:tc>
        <w:tc>
          <w:tcPr>
            <w:tcW w:w="975" w:type="dxa"/>
          </w:tcPr>
          <w:p w14:paraId="3397472C" w14:textId="77777777" w:rsidR="000D7206" w:rsidRPr="00F168EC" w:rsidRDefault="000D7206" w:rsidP="00051817">
            <w:pPr>
              <w:rPr>
                <w:color w:val="000000" w:themeColor="text1"/>
                <w:sz w:val="18"/>
                <w:szCs w:val="18"/>
              </w:rPr>
            </w:pPr>
          </w:p>
          <w:p w14:paraId="736D4321" w14:textId="21862B97" w:rsidR="00051817" w:rsidRPr="00F168EC" w:rsidRDefault="00051817" w:rsidP="00051817">
            <w:pPr>
              <w:rPr>
                <w:color w:val="000000" w:themeColor="text1"/>
                <w:sz w:val="20"/>
                <w:szCs w:val="20"/>
              </w:rPr>
            </w:pPr>
            <w:r w:rsidRPr="00F168EC">
              <w:rPr>
                <w:color w:val="000000" w:themeColor="text1"/>
                <w:sz w:val="18"/>
                <w:szCs w:val="18"/>
              </w:rPr>
              <w:t>-0.164*</w:t>
            </w:r>
          </w:p>
        </w:tc>
        <w:tc>
          <w:tcPr>
            <w:tcW w:w="1066" w:type="dxa"/>
          </w:tcPr>
          <w:p w14:paraId="4D923362" w14:textId="77777777" w:rsidR="000D7206" w:rsidRPr="00F168EC" w:rsidRDefault="000D7206" w:rsidP="00051817">
            <w:pPr>
              <w:rPr>
                <w:color w:val="000000" w:themeColor="text1"/>
                <w:sz w:val="18"/>
                <w:szCs w:val="18"/>
              </w:rPr>
            </w:pPr>
          </w:p>
          <w:p w14:paraId="41B54EBC" w14:textId="33430491" w:rsidR="00051817" w:rsidRPr="00F168EC" w:rsidRDefault="00051817" w:rsidP="00051817">
            <w:pPr>
              <w:rPr>
                <w:color w:val="000000" w:themeColor="text1"/>
                <w:sz w:val="20"/>
                <w:szCs w:val="20"/>
              </w:rPr>
            </w:pPr>
            <w:r w:rsidRPr="00F168EC">
              <w:rPr>
                <w:color w:val="000000" w:themeColor="text1"/>
                <w:sz w:val="18"/>
                <w:szCs w:val="18"/>
              </w:rPr>
              <w:t>0.128*</w:t>
            </w:r>
          </w:p>
        </w:tc>
        <w:tc>
          <w:tcPr>
            <w:tcW w:w="826" w:type="dxa"/>
          </w:tcPr>
          <w:p w14:paraId="7CCA0C9E" w14:textId="77777777" w:rsidR="000D7206" w:rsidRPr="00F168EC" w:rsidRDefault="000D7206" w:rsidP="00051817">
            <w:pPr>
              <w:rPr>
                <w:color w:val="000000" w:themeColor="text1"/>
                <w:sz w:val="18"/>
                <w:szCs w:val="18"/>
              </w:rPr>
            </w:pPr>
          </w:p>
          <w:p w14:paraId="639A64FA" w14:textId="2D12F7CF" w:rsidR="00051817" w:rsidRPr="00F168EC" w:rsidRDefault="00051817" w:rsidP="00051817">
            <w:pPr>
              <w:rPr>
                <w:color w:val="000000" w:themeColor="text1"/>
                <w:sz w:val="20"/>
                <w:szCs w:val="20"/>
              </w:rPr>
            </w:pPr>
            <w:r w:rsidRPr="00F168EC">
              <w:rPr>
                <w:color w:val="000000" w:themeColor="text1"/>
                <w:sz w:val="18"/>
                <w:szCs w:val="18"/>
              </w:rPr>
              <w:t>1.000</w:t>
            </w:r>
          </w:p>
        </w:tc>
        <w:tc>
          <w:tcPr>
            <w:tcW w:w="936" w:type="dxa"/>
          </w:tcPr>
          <w:p w14:paraId="3520AD21" w14:textId="77777777" w:rsidR="00051817" w:rsidRPr="00F168EC" w:rsidRDefault="00051817" w:rsidP="00051817">
            <w:pPr>
              <w:rPr>
                <w:color w:val="000000" w:themeColor="text1"/>
                <w:sz w:val="20"/>
                <w:szCs w:val="20"/>
              </w:rPr>
            </w:pPr>
          </w:p>
        </w:tc>
        <w:tc>
          <w:tcPr>
            <w:tcW w:w="711" w:type="dxa"/>
          </w:tcPr>
          <w:p w14:paraId="419E8A74" w14:textId="77777777" w:rsidR="00051817" w:rsidRPr="00F168EC" w:rsidRDefault="00051817" w:rsidP="00051817">
            <w:pPr>
              <w:rPr>
                <w:color w:val="000000" w:themeColor="text1"/>
                <w:sz w:val="20"/>
                <w:szCs w:val="20"/>
              </w:rPr>
            </w:pPr>
          </w:p>
        </w:tc>
        <w:tc>
          <w:tcPr>
            <w:tcW w:w="874" w:type="dxa"/>
          </w:tcPr>
          <w:p w14:paraId="7A325835" w14:textId="77777777" w:rsidR="00051817" w:rsidRPr="00F168EC" w:rsidRDefault="00051817" w:rsidP="00051817">
            <w:pPr>
              <w:rPr>
                <w:color w:val="000000" w:themeColor="text1"/>
                <w:sz w:val="20"/>
                <w:szCs w:val="20"/>
              </w:rPr>
            </w:pPr>
          </w:p>
        </w:tc>
        <w:tc>
          <w:tcPr>
            <w:tcW w:w="664" w:type="dxa"/>
          </w:tcPr>
          <w:p w14:paraId="3C0EC169" w14:textId="77777777" w:rsidR="00051817" w:rsidRPr="00F168EC" w:rsidRDefault="00051817" w:rsidP="00051817">
            <w:pPr>
              <w:rPr>
                <w:color w:val="000000" w:themeColor="text1"/>
                <w:sz w:val="20"/>
                <w:szCs w:val="20"/>
              </w:rPr>
            </w:pPr>
          </w:p>
        </w:tc>
      </w:tr>
      <w:tr w:rsidR="007E0A9F" w:rsidRPr="00F168EC" w14:paraId="70602F61" w14:textId="1D1EBB74" w:rsidTr="006C0C3C">
        <w:trPr>
          <w:trHeight w:val="660"/>
          <w:jc w:val="center"/>
        </w:trPr>
        <w:tc>
          <w:tcPr>
            <w:tcW w:w="1066" w:type="dxa"/>
          </w:tcPr>
          <w:p w14:paraId="6E52F751" w14:textId="77777777" w:rsidR="000D7206" w:rsidRPr="00F168EC" w:rsidRDefault="000D7206" w:rsidP="00051817">
            <w:pPr>
              <w:rPr>
                <w:color w:val="000000" w:themeColor="text1"/>
                <w:sz w:val="18"/>
                <w:szCs w:val="18"/>
              </w:rPr>
            </w:pPr>
          </w:p>
          <w:p w14:paraId="50D9CC71" w14:textId="5B77B50B" w:rsidR="00051817" w:rsidRPr="00F168EC" w:rsidRDefault="00051817" w:rsidP="00051817">
            <w:pPr>
              <w:rPr>
                <w:color w:val="000000" w:themeColor="text1"/>
                <w:sz w:val="18"/>
                <w:szCs w:val="18"/>
              </w:rPr>
            </w:pPr>
            <w:r w:rsidRPr="00F168EC">
              <w:rPr>
                <w:color w:val="000000" w:themeColor="text1"/>
                <w:sz w:val="18"/>
                <w:szCs w:val="18"/>
              </w:rPr>
              <w:t>Data breach frequency</w:t>
            </w:r>
          </w:p>
        </w:tc>
        <w:tc>
          <w:tcPr>
            <w:tcW w:w="868" w:type="dxa"/>
          </w:tcPr>
          <w:p w14:paraId="7FE6CA3E" w14:textId="77777777" w:rsidR="000D7206" w:rsidRPr="00F168EC" w:rsidRDefault="000D7206" w:rsidP="00051817">
            <w:pPr>
              <w:rPr>
                <w:color w:val="000000" w:themeColor="text1"/>
                <w:sz w:val="18"/>
                <w:szCs w:val="18"/>
              </w:rPr>
            </w:pPr>
          </w:p>
          <w:p w14:paraId="4E84E9D6" w14:textId="79F0E166" w:rsidR="00051817" w:rsidRPr="00F168EC" w:rsidRDefault="00051817" w:rsidP="00051817">
            <w:pPr>
              <w:rPr>
                <w:color w:val="000000" w:themeColor="text1"/>
                <w:sz w:val="20"/>
                <w:szCs w:val="20"/>
              </w:rPr>
            </w:pPr>
            <w:r w:rsidRPr="00F168EC">
              <w:rPr>
                <w:color w:val="000000" w:themeColor="text1"/>
                <w:sz w:val="18"/>
                <w:szCs w:val="18"/>
              </w:rPr>
              <w:t>0.076</w:t>
            </w:r>
          </w:p>
        </w:tc>
        <w:tc>
          <w:tcPr>
            <w:tcW w:w="831" w:type="dxa"/>
          </w:tcPr>
          <w:p w14:paraId="53E9BB69" w14:textId="77777777" w:rsidR="000D7206" w:rsidRPr="00F168EC" w:rsidRDefault="000D7206" w:rsidP="00051817">
            <w:pPr>
              <w:rPr>
                <w:color w:val="000000" w:themeColor="text1"/>
                <w:sz w:val="18"/>
                <w:szCs w:val="18"/>
              </w:rPr>
            </w:pPr>
          </w:p>
          <w:p w14:paraId="5C0B87F7" w14:textId="42CEA5CC" w:rsidR="00051817" w:rsidRPr="00F168EC" w:rsidRDefault="00051817" w:rsidP="00051817">
            <w:pPr>
              <w:rPr>
                <w:color w:val="000000" w:themeColor="text1"/>
                <w:sz w:val="20"/>
                <w:szCs w:val="20"/>
              </w:rPr>
            </w:pPr>
            <w:r w:rsidRPr="00F168EC">
              <w:rPr>
                <w:color w:val="000000" w:themeColor="text1"/>
                <w:sz w:val="18"/>
                <w:szCs w:val="18"/>
              </w:rPr>
              <w:t>0.030</w:t>
            </w:r>
          </w:p>
        </w:tc>
        <w:tc>
          <w:tcPr>
            <w:tcW w:w="789" w:type="dxa"/>
          </w:tcPr>
          <w:p w14:paraId="48C793F8" w14:textId="77777777" w:rsidR="000D7206" w:rsidRPr="00F168EC" w:rsidRDefault="000D7206" w:rsidP="00051817">
            <w:pPr>
              <w:rPr>
                <w:color w:val="000000" w:themeColor="text1"/>
                <w:sz w:val="18"/>
                <w:szCs w:val="18"/>
              </w:rPr>
            </w:pPr>
          </w:p>
          <w:p w14:paraId="416BE4AC" w14:textId="0CBB69FD" w:rsidR="00051817" w:rsidRPr="00F168EC" w:rsidRDefault="00051817" w:rsidP="00051817">
            <w:pPr>
              <w:rPr>
                <w:color w:val="000000" w:themeColor="text1"/>
                <w:sz w:val="20"/>
                <w:szCs w:val="20"/>
              </w:rPr>
            </w:pPr>
            <w:r w:rsidRPr="00F168EC">
              <w:rPr>
                <w:color w:val="000000" w:themeColor="text1"/>
                <w:sz w:val="18"/>
                <w:szCs w:val="18"/>
              </w:rPr>
              <w:t>0.076</w:t>
            </w:r>
          </w:p>
        </w:tc>
        <w:tc>
          <w:tcPr>
            <w:tcW w:w="975" w:type="dxa"/>
          </w:tcPr>
          <w:p w14:paraId="2B846F5B" w14:textId="77777777" w:rsidR="000D7206" w:rsidRPr="00F168EC" w:rsidRDefault="000D7206" w:rsidP="00051817">
            <w:pPr>
              <w:rPr>
                <w:color w:val="000000" w:themeColor="text1"/>
                <w:sz w:val="18"/>
                <w:szCs w:val="18"/>
              </w:rPr>
            </w:pPr>
          </w:p>
          <w:p w14:paraId="6330816F" w14:textId="0CDDD173" w:rsidR="00051817" w:rsidRPr="00F168EC" w:rsidRDefault="00051817" w:rsidP="00051817">
            <w:pPr>
              <w:rPr>
                <w:color w:val="000000" w:themeColor="text1"/>
                <w:sz w:val="20"/>
                <w:szCs w:val="20"/>
              </w:rPr>
            </w:pPr>
            <w:r w:rsidRPr="00F168EC">
              <w:rPr>
                <w:color w:val="000000" w:themeColor="text1"/>
                <w:sz w:val="18"/>
                <w:szCs w:val="18"/>
              </w:rPr>
              <w:t>-0.019</w:t>
            </w:r>
          </w:p>
        </w:tc>
        <w:tc>
          <w:tcPr>
            <w:tcW w:w="1066" w:type="dxa"/>
          </w:tcPr>
          <w:p w14:paraId="12B0BCDE" w14:textId="77777777" w:rsidR="000D7206" w:rsidRPr="00F168EC" w:rsidRDefault="000D7206" w:rsidP="00051817">
            <w:pPr>
              <w:rPr>
                <w:color w:val="000000" w:themeColor="text1"/>
                <w:sz w:val="18"/>
                <w:szCs w:val="18"/>
              </w:rPr>
            </w:pPr>
          </w:p>
          <w:p w14:paraId="56E26F31" w14:textId="34B8E7A5" w:rsidR="00051817" w:rsidRPr="00F168EC" w:rsidRDefault="00051817" w:rsidP="00051817">
            <w:pPr>
              <w:rPr>
                <w:color w:val="000000" w:themeColor="text1"/>
                <w:sz w:val="20"/>
                <w:szCs w:val="20"/>
              </w:rPr>
            </w:pPr>
            <w:r w:rsidRPr="00F168EC">
              <w:rPr>
                <w:color w:val="000000" w:themeColor="text1"/>
                <w:sz w:val="18"/>
                <w:szCs w:val="18"/>
              </w:rPr>
              <w:t>-0.027</w:t>
            </w:r>
          </w:p>
        </w:tc>
        <w:tc>
          <w:tcPr>
            <w:tcW w:w="826" w:type="dxa"/>
          </w:tcPr>
          <w:p w14:paraId="214A5D14" w14:textId="77777777" w:rsidR="000D7206" w:rsidRPr="00F168EC" w:rsidRDefault="000D7206" w:rsidP="00051817">
            <w:pPr>
              <w:rPr>
                <w:color w:val="000000" w:themeColor="text1"/>
                <w:sz w:val="18"/>
                <w:szCs w:val="18"/>
              </w:rPr>
            </w:pPr>
          </w:p>
          <w:p w14:paraId="47D08BE8" w14:textId="349B67A1" w:rsidR="00051817" w:rsidRPr="00F168EC" w:rsidRDefault="00051817" w:rsidP="00051817">
            <w:pPr>
              <w:rPr>
                <w:color w:val="000000" w:themeColor="text1"/>
                <w:sz w:val="20"/>
                <w:szCs w:val="20"/>
              </w:rPr>
            </w:pPr>
            <w:r w:rsidRPr="00F168EC">
              <w:rPr>
                <w:color w:val="000000" w:themeColor="text1"/>
                <w:sz w:val="18"/>
                <w:szCs w:val="18"/>
              </w:rPr>
              <w:t>-0.033</w:t>
            </w:r>
          </w:p>
        </w:tc>
        <w:tc>
          <w:tcPr>
            <w:tcW w:w="936" w:type="dxa"/>
          </w:tcPr>
          <w:p w14:paraId="6296F2B2" w14:textId="77777777" w:rsidR="000D7206" w:rsidRPr="00F168EC" w:rsidRDefault="000D7206" w:rsidP="00051817">
            <w:pPr>
              <w:rPr>
                <w:color w:val="000000" w:themeColor="text1"/>
                <w:sz w:val="18"/>
                <w:szCs w:val="18"/>
              </w:rPr>
            </w:pPr>
          </w:p>
          <w:p w14:paraId="26942CB5" w14:textId="727DE3BE" w:rsidR="00051817" w:rsidRPr="00F168EC" w:rsidRDefault="00051817" w:rsidP="00051817">
            <w:pPr>
              <w:rPr>
                <w:color w:val="000000" w:themeColor="text1"/>
                <w:sz w:val="18"/>
                <w:szCs w:val="18"/>
              </w:rPr>
            </w:pPr>
            <w:r w:rsidRPr="00F168EC">
              <w:rPr>
                <w:color w:val="000000" w:themeColor="text1"/>
                <w:sz w:val="18"/>
                <w:szCs w:val="18"/>
              </w:rPr>
              <w:t>1.000</w:t>
            </w:r>
          </w:p>
        </w:tc>
        <w:tc>
          <w:tcPr>
            <w:tcW w:w="711" w:type="dxa"/>
          </w:tcPr>
          <w:p w14:paraId="1D83E509" w14:textId="77777777" w:rsidR="00051817" w:rsidRPr="00F168EC" w:rsidRDefault="00051817" w:rsidP="00051817">
            <w:pPr>
              <w:rPr>
                <w:color w:val="000000" w:themeColor="text1"/>
                <w:sz w:val="20"/>
                <w:szCs w:val="20"/>
              </w:rPr>
            </w:pPr>
          </w:p>
        </w:tc>
        <w:tc>
          <w:tcPr>
            <w:tcW w:w="874" w:type="dxa"/>
          </w:tcPr>
          <w:p w14:paraId="67F65678" w14:textId="77777777" w:rsidR="00051817" w:rsidRPr="00F168EC" w:rsidRDefault="00051817" w:rsidP="00051817">
            <w:pPr>
              <w:rPr>
                <w:color w:val="000000" w:themeColor="text1"/>
                <w:sz w:val="20"/>
                <w:szCs w:val="20"/>
              </w:rPr>
            </w:pPr>
          </w:p>
        </w:tc>
        <w:tc>
          <w:tcPr>
            <w:tcW w:w="664" w:type="dxa"/>
          </w:tcPr>
          <w:p w14:paraId="3F0A109B" w14:textId="77777777" w:rsidR="00051817" w:rsidRPr="00F168EC" w:rsidRDefault="00051817" w:rsidP="00051817">
            <w:pPr>
              <w:rPr>
                <w:color w:val="000000" w:themeColor="text1"/>
                <w:sz w:val="20"/>
                <w:szCs w:val="20"/>
              </w:rPr>
            </w:pPr>
          </w:p>
        </w:tc>
      </w:tr>
      <w:tr w:rsidR="007E0A9F" w:rsidRPr="00F168EC" w14:paraId="6C84AB62" w14:textId="77777777" w:rsidTr="006C0C3C">
        <w:trPr>
          <w:trHeight w:val="283"/>
          <w:jc w:val="center"/>
        </w:trPr>
        <w:tc>
          <w:tcPr>
            <w:tcW w:w="1066" w:type="dxa"/>
          </w:tcPr>
          <w:p w14:paraId="53E98E79" w14:textId="77777777" w:rsidR="000D7206" w:rsidRPr="00F168EC" w:rsidRDefault="000D7206" w:rsidP="00051817">
            <w:pPr>
              <w:rPr>
                <w:color w:val="000000" w:themeColor="text1"/>
                <w:sz w:val="18"/>
                <w:szCs w:val="18"/>
              </w:rPr>
            </w:pPr>
          </w:p>
          <w:p w14:paraId="52C1ADEC" w14:textId="2711E982" w:rsidR="00051817" w:rsidRPr="00F168EC" w:rsidRDefault="00051817" w:rsidP="00051817">
            <w:pPr>
              <w:rPr>
                <w:color w:val="000000" w:themeColor="text1"/>
                <w:sz w:val="18"/>
                <w:szCs w:val="18"/>
              </w:rPr>
            </w:pPr>
            <w:r w:rsidRPr="00F168EC">
              <w:rPr>
                <w:color w:val="000000" w:themeColor="text1"/>
                <w:sz w:val="18"/>
                <w:szCs w:val="18"/>
              </w:rPr>
              <w:t>Firm size</w:t>
            </w:r>
          </w:p>
        </w:tc>
        <w:tc>
          <w:tcPr>
            <w:tcW w:w="868" w:type="dxa"/>
          </w:tcPr>
          <w:p w14:paraId="420BA2CE" w14:textId="77777777" w:rsidR="000D7206" w:rsidRPr="00F168EC" w:rsidRDefault="000D7206" w:rsidP="00051817">
            <w:pPr>
              <w:rPr>
                <w:color w:val="000000" w:themeColor="text1"/>
                <w:sz w:val="18"/>
                <w:szCs w:val="18"/>
              </w:rPr>
            </w:pPr>
          </w:p>
          <w:p w14:paraId="6B3A1C1C" w14:textId="254F2588" w:rsidR="00051817" w:rsidRPr="00F168EC" w:rsidRDefault="00051817" w:rsidP="00051817">
            <w:pPr>
              <w:rPr>
                <w:color w:val="000000" w:themeColor="text1"/>
                <w:sz w:val="20"/>
                <w:szCs w:val="20"/>
              </w:rPr>
            </w:pPr>
            <w:r w:rsidRPr="00F168EC">
              <w:rPr>
                <w:color w:val="000000" w:themeColor="text1"/>
                <w:sz w:val="18"/>
                <w:szCs w:val="18"/>
              </w:rPr>
              <w:t>-0.121*</w:t>
            </w:r>
          </w:p>
        </w:tc>
        <w:tc>
          <w:tcPr>
            <w:tcW w:w="831" w:type="dxa"/>
          </w:tcPr>
          <w:p w14:paraId="5371936C" w14:textId="77777777" w:rsidR="000D7206" w:rsidRPr="00F168EC" w:rsidRDefault="000D7206" w:rsidP="00051817">
            <w:pPr>
              <w:rPr>
                <w:color w:val="000000" w:themeColor="text1"/>
                <w:sz w:val="18"/>
                <w:szCs w:val="18"/>
              </w:rPr>
            </w:pPr>
          </w:p>
          <w:p w14:paraId="2F555529" w14:textId="3DE1B6BC" w:rsidR="00051817" w:rsidRPr="00F168EC" w:rsidRDefault="00051817" w:rsidP="00051817">
            <w:pPr>
              <w:rPr>
                <w:color w:val="000000" w:themeColor="text1"/>
                <w:sz w:val="20"/>
                <w:szCs w:val="20"/>
              </w:rPr>
            </w:pPr>
            <w:r w:rsidRPr="00F168EC">
              <w:rPr>
                <w:color w:val="000000" w:themeColor="text1"/>
                <w:sz w:val="18"/>
                <w:szCs w:val="18"/>
              </w:rPr>
              <w:t>0.115*</w:t>
            </w:r>
          </w:p>
        </w:tc>
        <w:tc>
          <w:tcPr>
            <w:tcW w:w="789" w:type="dxa"/>
          </w:tcPr>
          <w:p w14:paraId="4731873A" w14:textId="77777777" w:rsidR="000D7206" w:rsidRPr="00F168EC" w:rsidRDefault="000D7206" w:rsidP="00051817">
            <w:pPr>
              <w:rPr>
                <w:color w:val="000000" w:themeColor="text1"/>
                <w:sz w:val="18"/>
                <w:szCs w:val="18"/>
              </w:rPr>
            </w:pPr>
          </w:p>
          <w:p w14:paraId="77B0CA73" w14:textId="172C1C0C" w:rsidR="00051817" w:rsidRPr="00F168EC" w:rsidRDefault="00051817" w:rsidP="00051817">
            <w:pPr>
              <w:rPr>
                <w:color w:val="000000" w:themeColor="text1"/>
                <w:sz w:val="20"/>
                <w:szCs w:val="20"/>
              </w:rPr>
            </w:pPr>
            <w:r w:rsidRPr="00F168EC">
              <w:rPr>
                <w:color w:val="000000" w:themeColor="text1"/>
                <w:sz w:val="18"/>
                <w:szCs w:val="18"/>
              </w:rPr>
              <w:t>-0.126*</w:t>
            </w:r>
          </w:p>
        </w:tc>
        <w:tc>
          <w:tcPr>
            <w:tcW w:w="975" w:type="dxa"/>
          </w:tcPr>
          <w:p w14:paraId="521D929D" w14:textId="77777777" w:rsidR="000D7206" w:rsidRPr="00F168EC" w:rsidRDefault="000D7206" w:rsidP="00051817">
            <w:pPr>
              <w:rPr>
                <w:color w:val="000000" w:themeColor="text1"/>
                <w:sz w:val="18"/>
                <w:szCs w:val="18"/>
              </w:rPr>
            </w:pPr>
          </w:p>
          <w:p w14:paraId="5453A5B2" w14:textId="123CB25B" w:rsidR="00051817" w:rsidRPr="00F168EC" w:rsidRDefault="00051817" w:rsidP="00051817">
            <w:pPr>
              <w:rPr>
                <w:color w:val="000000" w:themeColor="text1"/>
                <w:sz w:val="20"/>
                <w:szCs w:val="20"/>
              </w:rPr>
            </w:pPr>
            <w:r w:rsidRPr="00F168EC">
              <w:rPr>
                <w:color w:val="000000" w:themeColor="text1"/>
                <w:sz w:val="18"/>
                <w:szCs w:val="18"/>
              </w:rPr>
              <w:t>-0.056</w:t>
            </w:r>
          </w:p>
        </w:tc>
        <w:tc>
          <w:tcPr>
            <w:tcW w:w="1066" w:type="dxa"/>
          </w:tcPr>
          <w:p w14:paraId="538E6301" w14:textId="77777777" w:rsidR="000D7206" w:rsidRPr="00F168EC" w:rsidRDefault="000D7206" w:rsidP="00051817">
            <w:pPr>
              <w:rPr>
                <w:color w:val="000000" w:themeColor="text1"/>
                <w:sz w:val="18"/>
                <w:szCs w:val="18"/>
              </w:rPr>
            </w:pPr>
          </w:p>
          <w:p w14:paraId="28088AB0" w14:textId="3D93172A" w:rsidR="00051817" w:rsidRPr="00F168EC" w:rsidRDefault="00051817" w:rsidP="00051817">
            <w:pPr>
              <w:rPr>
                <w:color w:val="000000" w:themeColor="text1"/>
                <w:sz w:val="20"/>
                <w:szCs w:val="20"/>
              </w:rPr>
            </w:pPr>
            <w:r w:rsidRPr="00F168EC">
              <w:rPr>
                <w:color w:val="000000" w:themeColor="text1"/>
                <w:sz w:val="18"/>
                <w:szCs w:val="18"/>
              </w:rPr>
              <w:t>0.095*</w:t>
            </w:r>
          </w:p>
        </w:tc>
        <w:tc>
          <w:tcPr>
            <w:tcW w:w="826" w:type="dxa"/>
          </w:tcPr>
          <w:p w14:paraId="2102D527" w14:textId="77777777" w:rsidR="000D7206" w:rsidRPr="00F168EC" w:rsidRDefault="000D7206" w:rsidP="00051817">
            <w:pPr>
              <w:rPr>
                <w:color w:val="000000" w:themeColor="text1"/>
                <w:sz w:val="18"/>
                <w:szCs w:val="18"/>
              </w:rPr>
            </w:pPr>
          </w:p>
          <w:p w14:paraId="6ABD406D" w14:textId="4EEC7262" w:rsidR="00051817" w:rsidRPr="00F168EC" w:rsidRDefault="00051817" w:rsidP="00051817">
            <w:pPr>
              <w:rPr>
                <w:color w:val="000000" w:themeColor="text1"/>
                <w:sz w:val="20"/>
                <w:szCs w:val="20"/>
              </w:rPr>
            </w:pPr>
            <w:r w:rsidRPr="00F168EC">
              <w:rPr>
                <w:color w:val="000000" w:themeColor="text1"/>
                <w:sz w:val="18"/>
                <w:szCs w:val="18"/>
              </w:rPr>
              <w:t>0.006</w:t>
            </w:r>
          </w:p>
        </w:tc>
        <w:tc>
          <w:tcPr>
            <w:tcW w:w="936" w:type="dxa"/>
          </w:tcPr>
          <w:p w14:paraId="04B7F1AB" w14:textId="77777777" w:rsidR="000D7206" w:rsidRPr="00F168EC" w:rsidRDefault="000D7206" w:rsidP="00051817">
            <w:pPr>
              <w:rPr>
                <w:color w:val="000000" w:themeColor="text1"/>
                <w:sz w:val="18"/>
                <w:szCs w:val="18"/>
              </w:rPr>
            </w:pPr>
          </w:p>
          <w:p w14:paraId="795D822A" w14:textId="5FED086B" w:rsidR="00051817" w:rsidRPr="00F168EC" w:rsidRDefault="00051817" w:rsidP="00051817">
            <w:pPr>
              <w:rPr>
                <w:color w:val="000000" w:themeColor="text1"/>
                <w:sz w:val="20"/>
                <w:szCs w:val="20"/>
              </w:rPr>
            </w:pPr>
            <w:r w:rsidRPr="00F168EC">
              <w:rPr>
                <w:color w:val="000000" w:themeColor="text1"/>
                <w:sz w:val="18"/>
                <w:szCs w:val="18"/>
              </w:rPr>
              <w:t>0.262*</w:t>
            </w:r>
          </w:p>
        </w:tc>
        <w:tc>
          <w:tcPr>
            <w:tcW w:w="711" w:type="dxa"/>
          </w:tcPr>
          <w:p w14:paraId="1FBEDEF3" w14:textId="77777777" w:rsidR="000D7206" w:rsidRPr="00F168EC" w:rsidRDefault="000D7206" w:rsidP="00051817">
            <w:pPr>
              <w:rPr>
                <w:color w:val="000000" w:themeColor="text1"/>
                <w:sz w:val="18"/>
                <w:szCs w:val="18"/>
              </w:rPr>
            </w:pPr>
          </w:p>
          <w:p w14:paraId="13578D08" w14:textId="2368E383" w:rsidR="00051817" w:rsidRPr="00F168EC" w:rsidRDefault="00051817" w:rsidP="00051817">
            <w:pPr>
              <w:rPr>
                <w:color w:val="000000" w:themeColor="text1"/>
                <w:sz w:val="20"/>
                <w:szCs w:val="20"/>
              </w:rPr>
            </w:pPr>
            <w:r w:rsidRPr="00F168EC">
              <w:rPr>
                <w:color w:val="000000" w:themeColor="text1"/>
                <w:sz w:val="18"/>
                <w:szCs w:val="18"/>
              </w:rPr>
              <w:t>1.000</w:t>
            </w:r>
          </w:p>
        </w:tc>
        <w:tc>
          <w:tcPr>
            <w:tcW w:w="874" w:type="dxa"/>
          </w:tcPr>
          <w:p w14:paraId="20CA247B" w14:textId="77777777" w:rsidR="00051817" w:rsidRPr="00F168EC" w:rsidRDefault="00051817" w:rsidP="00051817">
            <w:pPr>
              <w:rPr>
                <w:color w:val="000000" w:themeColor="text1"/>
                <w:sz w:val="20"/>
                <w:szCs w:val="20"/>
              </w:rPr>
            </w:pPr>
          </w:p>
        </w:tc>
        <w:tc>
          <w:tcPr>
            <w:tcW w:w="664" w:type="dxa"/>
          </w:tcPr>
          <w:p w14:paraId="05E63B7C" w14:textId="77777777" w:rsidR="00051817" w:rsidRPr="00F168EC" w:rsidRDefault="00051817" w:rsidP="00051817">
            <w:pPr>
              <w:rPr>
                <w:color w:val="000000" w:themeColor="text1"/>
                <w:sz w:val="20"/>
                <w:szCs w:val="20"/>
              </w:rPr>
            </w:pPr>
          </w:p>
        </w:tc>
      </w:tr>
      <w:tr w:rsidR="007E0A9F" w:rsidRPr="00F168EC" w14:paraId="03D3D296" w14:textId="77777777" w:rsidTr="006C0C3C">
        <w:trPr>
          <w:jc w:val="center"/>
        </w:trPr>
        <w:tc>
          <w:tcPr>
            <w:tcW w:w="1066" w:type="dxa"/>
          </w:tcPr>
          <w:p w14:paraId="787BE219" w14:textId="77777777" w:rsidR="000D7206" w:rsidRPr="00F168EC" w:rsidRDefault="000D7206" w:rsidP="00051817">
            <w:pPr>
              <w:rPr>
                <w:color w:val="000000" w:themeColor="text1"/>
                <w:sz w:val="18"/>
                <w:szCs w:val="18"/>
              </w:rPr>
            </w:pPr>
          </w:p>
          <w:p w14:paraId="38AFB64E" w14:textId="79F80F9A" w:rsidR="00051817" w:rsidRPr="00F168EC" w:rsidRDefault="00051817" w:rsidP="00051817">
            <w:pPr>
              <w:rPr>
                <w:color w:val="000000" w:themeColor="text1"/>
                <w:sz w:val="20"/>
                <w:szCs w:val="20"/>
              </w:rPr>
            </w:pPr>
            <w:r w:rsidRPr="00F168EC">
              <w:rPr>
                <w:color w:val="000000" w:themeColor="text1"/>
                <w:sz w:val="18"/>
                <w:szCs w:val="18"/>
              </w:rPr>
              <w:t>Private firm</w:t>
            </w:r>
          </w:p>
        </w:tc>
        <w:tc>
          <w:tcPr>
            <w:tcW w:w="868" w:type="dxa"/>
          </w:tcPr>
          <w:p w14:paraId="439DC069" w14:textId="77777777" w:rsidR="000D7206" w:rsidRPr="00F168EC" w:rsidRDefault="000D7206" w:rsidP="00051817">
            <w:pPr>
              <w:rPr>
                <w:color w:val="000000" w:themeColor="text1"/>
                <w:sz w:val="18"/>
                <w:szCs w:val="18"/>
              </w:rPr>
            </w:pPr>
          </w:p>
          <w:p w14:paraId="47F190CC" w14:textId="2369A126" w:rsidR="00051817" w:rsidRPr="00F168EC" w:rsidRDefault="00051817" w:rsidP="00051817">
            <w:pPr>
              <w:rPr>
                <w:color w:val="000000" w:themeColor="text1"/>
                <w:sz w:val="20"/>
                <w:szCs w:val="20"/>
              </w:rPr>
            </w:pPr>
            <w:r w:rsidRPr="00F168EC">
              <w:rPr>
                <w:color w:val="000000" w:themeColor="text1"/>
                <w:sz w:val="18"/>
                <w:szCs w:val="18"/>
              </w:rPr>
              <w:t>0.054</w:t>
            </w:r>
          </w:p>
        </w:tc>
        <w:tc>
          <w:tcPr>
            <w:tcW w:w="831" w:type="dxa"/>
          </w:tcPr>
          <w:p w14:paraId="15EB4235" w14:textId="77777777" w:rsidR="000D7206" w:rsidRPr="00F168EC" w:rsidRDefault="000D7206" w:rsidP="00051817">
            <w:pPr>
              <w:rPr>
                <w:color w:val="000000" w:themeColor="text1"/>
                <w:sz w:val="18"/>
                <w:szCs w:val="18"/>
              </w:rPr>
            </w:pPr>
          </w:p>
          <w:p w14:paraId="442F1613" w14:textId="77777777" w:rsidR="00051817" w:rsidRPr="00F168EC" w:rsidRDefault="00051817" w:rsidP="00051817">
            <w:pPr>
              <w:rPr>
                <w:color w:val="000000" w:themeColor="text1"/>
                <w:sz w:val="18"/>
                <w:szCs w:val="18"/>
              </w:rPr>
            </w:pPr>
            <w:r w:rsidRPr="00F168EC">
              <w:rPr>
                <w:color w:val="000000" w:themeColor="text1"/>
                <w:sz w:val="18"/>
                <w:szCs w:val="18"/>
              </w:rPr>
              <w:t>-0.017</w:t>
            </w:r>
          </w:p>
          <w:p w14:paraId="194CC05F" w14:textId="77777777" w:rsidR="00051817" w:rsidRPr="00F168EC" w:rsidRDefault="00051817" w:rsidP="00051817">
            <w:pPr>
              <w:rPr>
                <w:color w:val="000000" w:themeColor="text1"/>
                <w:sz w:val="20"/>
                <w:szCs w:val="20"/>
              </w:rPr>
            </w:pPr>
          </w:p>
        </w:tc>
        <w:tc>
          <w:tcPr>
            <w:tcW w:w="789" w:type="dxa"/>
          </w:tcPr>
          <w:p w14:paraId="7D57985B" w14:textId="77777777" w:rsidR="000D7206" w:rsidRPr="00F168EC" w:rsidRDefault="000D7206" w:rsidP="00051817">
            <w:pPr>
              <w:rPr>
                <w:color w:val="000000" w:themeColor="text1"/>
                <w:sz w:val="18"/>
                <w:szCs w:val="18"/>
              </w:rPr>
            </w:pPr>
          </w:p>
          <w:p w14:paraId="307CC352" w14:textId="5D6EBA68" w:rsidR="00051817" w:rsidRPr="00F168EC" w:rsidRDefault="00051817" w:rsidP="00051817">
            <w:pPr>
              <w:rPr>
                <w:color w:val="000000" w:themeColor="text1"/>
                <w:sz w:val="20"/>
                <w:szCs w:val="20"/>
              </w:rPr>
            </w:pPr>
            <w:r w:rsidRPr="00F168EC">
              <w:rPr>
                <w:color w:val="000000" w:themeColor="text1"/>
                <w:sz w:val="18"/>
                <w:szCs w:val="18"/>
              </w:rPr>
              <w:t>0.063</w:t>
            </w:r>
          </w:p>
        </w:tc>
        <w:tc>
          <w:tcPr>
            <w:tcW w:w="975" w:type="dxa"/>
          </w:tcPr>
          <w:p w14:paraId="247CE89A" w14:textId="77777777" w:rsidR="000D7206" w:rsidRPr="00F168EC" w:rsidRDefault="000D7206" w:rsidP="00051817">
            <w:pPr>
              <w:rPr>
                <w:color w:val="000000" w:themeColor="text1"/>
                <w:sz w:val="18"/>
                <w:szCs w:val="18"/>
              </w:rPr>
            </w:pPr>
          </w:p>
          <w:p w14:paraId="3D5DED37" w14:textId="7BF20A02" w:rsidR="00051817" w:rsidRPr="00F168EC" w:rsidRDefault="00051817" w:rsidP="00051817">
            <w:pPr>
              <w:rPr>
                <w:color w:val="000000" w:themeColor="text1"/>
                <w:sz w:val="20"/>
                <w:szCs w:val="20"/>
              </w:rPr>
            </w:pPr>
            <w:r w:rsidRPr="00F168EC">
              <w:rPr>
                <w:color w:val="000000" w:themeColor="text1"/>
                <w:sz w:val="18"/>
                <w:szCs w:val="18"/>
              </w:rPr>
              <w:t>-0.002</w:t>
            </w:r>
          </w:p>
        </w:tc>
        <w:tc>
          <w:tcPr>
            <w:tcW w:w="1066" w:type="dxa"/>
          </w:tcPr>
          <w:p w14:paraId="66F41411" w14:textId="77777777" w:rsidR="000D7206" w:rsidRPr="00F168EC" w:rsidRDefault="000D7206" w:rsidP="00051817">
            <w:pPr>
              <w:rPr>
                <w:color w:val="000000" w:themeColor="text1"/>
                <w:sz w:val="18"/>
                <w:szCs w:val="18"/>
              </w:rPr>
            </w:pPr>
          </w:p>
          <w:p w14:paraId="57623B4F" w14:textId="0F76F3F4" w:rsidR="00051817" w:rsidRPr="00F168EC" w:rsidRDefault="00051817" w:rsidP="00051817">
            <w:pPr>
              <w:rPr>
                <w:color w:val="000000" w:themeColor="text1"/>
                <w:sz w:val="20"/>
                <w:szCs w:val="20"/>
              </w:rPr>
            </w:pPr>
            <w:r w:rsidRPr="00F168EC">
              <w:rPr>
                <w:color w:val="000000" w:themeColor="text1"/>
                <w:sz w:val="18"/>
                <w:szCs w:val="18"/>
              </w:rPr>
              <w:t>-0.156*</w:t>
            </w:r>
          </w:p>
        </w:tc>
        <w:tc>
          <w:tcPr>
            <w:tcW w:w="826" w:type="dxa"/>
          </w:tcPr>
          <w:p w14:paraId="3CB2ABE3" w14:textId="77777777" w:rsidR="000D7206" w:rsidRPr="00F168EC" w:rsidRDefault="000D7206" w:rsidP="00051817">
            <w:pPr>
              <w:rPr>
                <w:color w:val="000000" w:themeColor="text1"/>
                <w:sz w:val="18"/>
                <w:szCs w:val="18"/>
              </w:rPr>
            </w:pPr>
          </w:p>
          <w:p w14:paraId="6E8A27DA" w14:textId="6179899E" w:rsidR="00051817" w:rsidRPr="00F168EC" w:rsidRDefault="00051817" w:rsidP="00051817">
            <w:pPr>
              <w:rPr>
                <w:color w:val="000000" w:themeColor="text1"/>
                <w:sz w:val="20"/>
                <w:szCs w:val="20"/>
              </w:rPr>
            </w:pPr>
            <w:r w:rsidRPr="00F168EC">
              <w:rPr>
                <w:color w:val="000000" w:themeColor="text1"/>
                <w:sz w:val="18"/>
                <w:szCs w:val="18"/>
              </w:rPr>
              <w:t>0.034</w:t>
            </w:r>
          </w:p>
        </w:tc>
        <w:tc>
          <w:tcPr>
            <w:tcW w:w="936" w:type="dxa"/>
          </w:tcPr>
          <w:p w14:paraId="2D7909E5" w14:textId="77777777" w:rsidR="000D7206" w:rsidRPr="00F168EC" w:rsidRDefault="000D7206" w:rsidP="00051817">
            <w:pPr>
              <w:rPr>
                <w:color w:val="000000" w:themeColor="text1"/>
                <w:sz w:val="18"/>
                <w:szCs w:val="18"/>
              </w:rPr>
            </w:pPr>
          </w:p>
          <w:p w14:paraId="4527D473" w14:textId="0EA15229" w:rsidR="00051817" w:rsidRPr="00F168EC" w:rsidRDefault="00051817" w:rsidP="00051817">
            <w:pPr>
              <w:rPr>
                <w:color w:val="000000" w:themeColor="text1"/>
                <w:sz w:val="20"/>
                <w:szCs w:val="20"/>
              </w:rPr>
            </w:pPr>
            <w:r w:rsidRPr="00F168EC">
              <w:rPr>
                <w:color w:val="000000" w:themeColor="text1"/>
                <w:sz w:val="18"/>
                <w:szCs w:val="18"/>
              </w:rPr>
              <w:t>0.007</w:t>
            </w:r>
          </w:p>
        </w:tc>
        <w:tc>
          <w:tcPr>
            <w:tcW w:w="711" w:type="dxa"/>
          </w:tcPr>
          <w:p w14:paraId="177D5549" w14:textId="77777777" w:rsidR="000D7206" w:rsidRPr="00F168EC" w:rsidRDefault="000D7206" w:rsidP="00051817">
            <w:pPr>
              <w:rPr>
                <w:color w:val="000000" w:themeColor="text1"/>
                <w:sz w:val="18"/>
                <w:szCs w:val="18"/>
              </w:rPr>
            </w:pPr>
          </w:p>
          <w:p w14:paraId="240E1C2A" w14:textId="5DD9A79D" w:rsidR="00051817" w:rsidRPr="00F168EC" w:rsidRDefault="00051817" w:rsidP="00051817">
            <w:pPr>
              <w:rPr>
                <w:color w:val="000000" w:themeColor="text1"/>
                <w:sz w:val="20"/>
                <w:szCs w:val="20"/>
              </w:rPr>
            </w:pPr>
            <w:r w:rsidRPr="00F168EC">
              <w:rPr>
                <w:color w:val="000000" w:themeColor="text1"/>
                <w:sz w:val="18"/>
                <w:szCs w:val="18"/>
              </w:rPr>
              <w:t>-0.084</w:t>
            </w:r>
          </w:p>
        </w:tc>
        <w:tc>
          <w:tcPr>
            <w:tcW w:w="874" w:type="dxa"/>
          </w:tcPr>
          <w:p w14:paraId="3E3D82BF" w14:textId="77777777" w:rsidR="000D7206" w:rsidRPr="00F168EC" w:rsidRDefault="000D7206" w:rsidP="00051817">
            <w:pPr>
              <w:rPr>
                <w:color w:val="000000" w:themeColor="text1"/>
                <w:sz w:val="18"/>
                <w:szCs w:val="18"/>
              </w:rPr>
            </w:pPr>
          </w:p>
          <w:p w14:paraId="4C5B4FAC" w14:textId="02001F23" w:rsidR="00051817" w:rsidRPr="00F168EC" w:rsidRDefault="00051817" w:rsidP="00051817">
            <w:pPr>
              <w:rPr>
                <w:color w:val="000000" w:themeColor="text1"/>
                <w:sz w:val="20"/>
                <w:szCs w:val="20"/>
              </w:rPr>
            </w:pPr>
            <w:r w:rsidRPr="00F168EC">
              <w:rPr>
                <w:color w:val="000000" w:themeColor="text1"/>
                <w:sz w:val="18"/>
                <w:szCs w:val="18"/>
              </w:rPr>
              <w:t>1.000</w:t>
            </w:r>
          </w:p>
        </w:tc>
        <w:tc>
          <w:tcPr>
            <w:tcW w:w="664" w:type="dxa"/>
          </w:tcPr>
          <w:p w14:paraId="660C6036" w14:textId="77777777" w:rsidR="00051817" w:rsidRPr="00F168EC" w:rsidRDefault="00051817" w:rsidP="00051817">
            <w:pPr>
              <w:rPr>
                <w:color w:val="000000" w:themeColor="text1"/>
                <w:sz w:val="20"/>
                <w:szCs w:val="20"/>
              </w:rPr>
            </w:pPr>
          </w:p>
        </w:tc>
      </w:tr>
      <w:tr w:rsidR="000D7206" w:rsidRPr="00F168EC" w14:paraId="78D492C4" w14:textId="77777777" w:rsidTr="006C0C3C">
        <w:trPr>
          <w:jc w:val="center"/>
        </w:trPr>
        <w:tc>
          <w:tcPr>
            <w:tcW w:w="1066" w:type="dxa"/>
          </w:tcPr>
          <w:p w14:paraId="58CDC030" w14:textId="77777777" w:rsidR="000D7206" w:rsidRPr="00F168EC" w:rsidRDefault="000D7206" w:rsidP="00051817">
            <w:pPr>
              <w:rPr>
                <w:color w:val="000000" w:themeColor="text1"/>
                <w:sz w:val="18"/>
                <w:szCs w:val="18"/>
              </w:rPr>
            </w:pPr>
          </w:p>
          <w:p w14:paraId="7042653C" w14:textId="4B04D3F6" w:rsidR="00051817" w:rsidRPr="00F168EC" w:rsidRDefault="00051817" w:rsidP="00051817">
            <w:pPr>
              <w:rPr>
                <w:color w:val="000000" w:themeColor="text1"/>
                <w:sz w:val="18"/>
                <w:szCs w:val="18"/>
              </w:rPr>
            </w:pPr>
            <w:r w:rsidRPr="00F168EC">
              <w:rPr>
                <w:color w:val="000000" w:themeColor="text1"/>
                <w:sz w:val="18"/>
                <w:szCs w:val="18"/>
              </w:rPr>
              <w:t>Age of firm</w:t>
            </w:r>
          </w:p>
        </w:tc>
        <w:tc>
          <w:tcPr>
            <w:tcW w:w="868" w:type="dxa"/>
          </w:tcPr>
          <w:p w14:paraId="6852D35E" w14:textId="77777777" w:rsidR="000D7206" w:rsidRPr="00F168EC" w:rsidRDefault="000D7206" w:rsidP="00051817">
            <w:pPr>
              <w:rPr>
                <w:color w:val="000000" w:themeColor="text1"/>
                <w:sz w:val="18"/>
                <w:szCs w:val="18"/>
              </w:rPr>
            </w:pPr>
          </w:p>
          <w:p w14:paraId="3E329719" w14:textId="471A756F" w:rsidR="00051817" w:rsidRPr="00F168EC" w:rsidRDefault="00051817" w:rsidP="00051817">
            <w:pPr>
              <w:rPr>
                <w:color w:val="000000" w:themeColor="text1"/>
                <w:sz w:val="20"/>
                <w:szCs w:val="20"/>
              </w:rPr>
            </w:pPr>
            <w:r w:rsidRPr="00F168EC">
              <w:rPr>
                <w:color w:val="000000" w:themeColor="text1"/>
                <w:sz w:val="18"/>
                <w:szCs w:val="18"/>
              </w:rPr>
              <w:t>-0.069</w:t>
            </w:r>
          </w:p>
        </w:tc>
        <w:tc>
          <w:tcPr>
            <w:tcW w:w="831" w:type="dxa"/>
          </w:tcPr>
          <w:p w14:paraId="4C83A67F" w14:textId="77777777" w:rsidR="000D7206" w:rsidRPr="00F168EC" w:rsidRDefault="000D7206" w:rsidP="00051817">
            <w:pPr>
              <w:rPr>
                <w:color w:val="000000" w:themeColor="text1"/>
                <w:sz w:val="18"/>
                <w:szCs w:val="18"/>
              </w:rPr>
            </w:pPr>
          </w:p>
          <w:p w14:paraId="35DB6DEE" w14:textId="07414DE2" w:rsidR="00051817" w:rsidRPr="00F168EC" w:rsidRDefault="00051817" w:rsidP="00051817">
            <w:pPr>
              <w:rPr>
                <w:color w:val="000000" w:themeColor="text1"/>
                <w:sz w:val="20"/>
                <w:szCs w:val="20"/>
              </w:rPr>
            </w:pPr>
            <w:r w:rsidRPr="00F168EC">
              <w:rPr>
                <w:color w:val="000000" w:themeColor="text1"/>
                <w:sz w:val="18"/>
                <w:szCs w:val="18"/>
              </w:rPr>
              <w:t>0.068</w:t>
            </w:r>
          </w:p>
        </w:tc>
        <w:tc>
          <w:tcPr>
            <w:tcW w:w="789" w:type="dxa"/>
          </w:tcPr>
          <w:p w14:paraId="71973ECF" w14:textId="77777777" w:rsidR="000D7206" w:rsidRPr="00F168EC" w:rsidRDefault="000D7206" w:rsidP="00051817">
            <w:pPr>
              <w:rPr>
                <w:color w:val="000000" w:themeColor="text1"/>
                <w:sz w:val="18"/>
                <w:szCs w:val="18"/>
              </w:rPr>
            </w:pPr>
          </w:p>
          <w:p w14:paraId="3E1500C1" w14:textId="1C70C9D3" w:rsidR="00051817" w:rsidRPr="00F168EC" w:rsidRDefault="00051817" w:rsidP="00051817">
            <w:pPr>
              <w:rPr>
                <w:color w:val="000000" w:themeColor="text1"/>
                <w:sz w:val="20"/>
                <w:szCs w:val="20"/>
              </w:rPr>
            </w:pPr>
            <w:r w:rsidRPr="00F168EC">
              <w:rPr>
                <w:color w:val="000000" w:themeColor="text1"/>
                <w:sz w:val="18"/>
                <w:szCs w:val="18"/>
              </w:rPr>
              <w:t>-0.082</w:t>
            </w:r>
          </w:p>
        </w:tc>
        <w:tc>
          <w:tcPr>
            <w:tcW w:w="975" w:type="dxa"/>
          </w:tcPr>
          <w:p w14:paraId="525181E3" w14:textId="77777777" w:rsidR="000D7206" w:rsidRPr="00F168EC" w:rsidRDefault="000D7206" w:rsidP="00051817">
            <w:pPr>
              <w:rPr>
                <w:color w:val="000000" w:themeColor="text1"/>
                <w:sz w:val="18"/>
                <w:szCs w:val="18"/>
              </w:rPr>
            </w:pPr>
          </w:p>
          <w:p w14:paraId="46CAB5EB" w14:textId="2DFB53D5" w:rsidR="00051817" w:rsidRPr="00F168EC" w:rsidRDefault="00051817" w:rsidP="00051817">
            <w:pPr>
              <w:rPr>
                <w:color w:val="000000" w:themeColor="text1"/>
                <w:sz w:val="20"/>
                <w:szCs w:val="20"/>
              </w:rPr>
            </w:pPr>
            <w:r w:rsidRPr="00F168EC">
              <w:rPr>
                <w:color w:val="000000" w:themeColor="text1"/>
                <w:sz w:val="18"/>
                <w:szCs w:val="18"/>
              </w:rPr>
              <w:t>-0.040</w:t>
            </w:r>
          </w:p>
        </w:tc>
        <w:tc>
          <w:tcPr>
            <w:tcW w:w="1066" w:type="dxa"/>
          </w:tcPr>
          <w:p w14:paraId="1BF0B084" w14:textId="77777777" w:rsidR="000D7206" w:rsidRPr="00F168EC" w:rsidRDefault="000D7206" w:rsidP="00051817">
            <w:pPr>
              <w:rPr>
                <w:color w:val="000000" w:themeColor="text1"/>
                <w:sz w:val="18"/>
                <w:szCs w:val="18"/>
              </w:rPr>
            </w:pPr>
          </w:p>
          <w:p w14:paraId="69B1CEFC" w14:textId="1DCBE45A" w:rsidR="00051817" w:rsidRPr="00F168EC" w:rsidRDefault="00051817" w:rsidP="00051817">
            <w:pPr>
              <w:rPr>
                <w:color w:val="000000" w:themeColor="text1"/>
                <w:sz w:val="20"/>
                <w:szCs w:val="20"/>
              </w:rPr>
            </w:pPr>
            <w:r w:rsidRPr="00F168EC">
              <w:rPr>
                <w:color w:val="000000" w:themeColor="text1"/>
                <w:sz w:val="18"/>
                <w:szCs w:val="18"/>
              </w:rPr>
              <w:t>0.075</w:t>
            </w:r>
          </w:p>
        </w:tc>
        <w:tc>
          <w:tcPr>
            <w:tcW w:w="826" w:type="dxa"/>
          </w:tcPr>
          <w:p w14:paraId="7BB083A1" w14:textId="77777777" w:rsidR="000D7206" w:rsidRPr="00F168EC" w:rsidRDefault="000D7206" w:rsidP="00051817">
            <w:pPr>
              <w:rPr>
                <w:color w:val="000000" w:themeColor="text1"/>
                <w:sz w:val="18"/>
                <w:szCs w:val="18"/>
              </w:rPr>
            </w:pPr>
          </w:p>
          <w:p w14:paraId="655E98D9" w14:textId="32041F99" w:rsidR="00051817" w:rsidRPr="00F168EC" w:rsidRDefault="00051817" w:rsidP="00051817">
            <w:pPr>
              <w:rPr>
                <w:color w:val="000000" w:themeColor="text1"/>
                <w:sz w:val="20"/>
                <w:szCs w:val="20"/>
              </w:rPr>
            </w:pPr>
            <w:r w:rsidRPr="00F168EC">
              <w:rPr>
                <w:color w:val="000000" w:themeColor="text1"/>
                <w:sz w:val="18"/>
                <w:szCs w:val="18"/>
              </w:rPr>
              <w:t>-0.105*</w:t>
            </w:r>
          </w:p>
        </w:tc>
        <w:tc>
          <w:tcPr>
            <w:tcW w:w="936" w:type="dxa"/>
          </w:tcPr>
          <w:p w14:paraId="3DB6A2DC" w14:textId="77777777" w:rsidR="000D7206" w:rsidRPr="00F168EC" w:rsidRDefault="000D7206" w:rsidP="00051817">
            <w:pPr>
              <w:rPr>
                <w:color w:val="000000" w:themeColor="text1"/>
                <w:sz w:val="18"/>
                <w:szCs w:val="18"/>
              </w:rPr>
            </w:pPr>
          </w:p>
          <w:p w14:paraId="791AADF8" w14:textId="633CEE52" w:rsidR="00051817" w:rsidRPr="00F168EC" w:rsidRDefault="00051817" w:rsidP="00051817">
            <w:pPr>
              <w:rPr>
                <w:color w:val="000000" w:themeColor="text1"/>
                <w:sz w:val="20"/>
                <w:szCs w:val="20"/>
              </w:rPr>
            </w:pPr>
            <w:r w:rsidRPr="00F168EC">
              <w:rPr>
                <w:color w:val="000000" w:themeColor="text1"/>
                <w:sz w:val="18"/>
                <w:szCs w:val="18"/>
              </w:rPr>
              <w:t>0.138*</w:t>
            </w:r>
          </w:p>
        </w:tc>
        <w:tc>
          <w:tcPr>
            <w:tcW w:w="711" w:type="dxa"/>
          </w:tcPr>
          <w:p w14:paraId="2292B701" w14:textId="77777777" w:rsidR="000D7206" w:rsidRPr="00F168EC" w:rsidRDefault="000D7206" w:rsidP="00051817">
            <w:pPr>
              <w:rPr>
                <w:color w:val="000000" w:themeColor="text1"/>
                <w:sz w:val="18"/>
                <w:szCs w:val="18"/>
              </w:rPr>
            </w:pPr>
          </w:p>
          <w:p w14:paraId="0F910DF0" w14:textId="338FB368" w:rsidR="00051817" w:rsidRPr="00F168EC" w:rsidRDefault="00051817" w:rsidP="00051817">
            <w:pPr>
              <w:rPr>
                <w:color w:val="000000" w:themeColor="text1"/>
                <w:sz w:val="20"/>
                <w:szCs w:val="20"/>
              </w:rPr>
            </w:pPr>
            <w:r w:rsidRPr="00F168EC">
              <w:rPr>
                <w:color w:val="000000" w:themeColor="text1"/>
                <w:sz w:val="18"/>
                <w:szCs w:val="18"/>
              </w:rPr>
              <w:t>0.321*</w:t>
            </w:r>
          </w:p>
        </w:tc>
        <w:tc>
          <w:tcPr>
            <w:tcW w:w="874" w:type="dxa"/>
          </w:tcPr>
          <w:p w14:paraId="7183561C" w14:textId="77777777" w:rsidR="000D7206" w:rsidRPr="00F168EC" w:rsidRDefault="000D7206" w:rsidP="00051817">
            <w:pPr>
              <w:rPr>
                <w:color w:val="000000" w:themeColor="text1"/>
                <w:sz w:val="18"/>
                <w:szCs w:val="18"/>
              </w:rPr>
            </w:pPr>
          </w:p>
          <w:p w14:paraId="4AD079FE" w14:textId="2AE25AAC" w:rsidR="00051817" w:rsidRPr="00F168EC" w:rsidRDefault="00051817" w:rsidP="00051817">
            <w:pPr>
              <w:rPr>
                <w:color w:val="000000" w:themeColor="text1"/>
                <w:sz w:val="20"/>
                <w:szCs w:val="20"/>
              </w:rPr>
            </w:pPr>
            <w:r w:rsidRPr="00F168EC">
              <w:rPr>
                <w:color w:val="000000" w:themeColor="text1"/>
                <w:sz w:val="18"/>
                <w:szCs w:val="18"/>
              </w:rPr>
              <w:t>-0.202*</w:t>
            </w:r>
          </w:p>
        </w:tc>
        <w:tc>
          <w:tcPr>
            <w:tcW w:w="664" w:type="dxa"/>
          </w:tcPr>
          <w:p w14:paraId="3DAAECE6" w14:textId="77777777" w:rsidR="000D7206" w:rsidRPr="00F168EC" w:rsidRDefault="000D7206" w:rsidP="00051817">
            <w:pPr>
              <w:rPr>
                <w:color w:val="000000" w:themeColor="text1"/>
                <w:sz w:val="20"/>
                <w:szCs w:val="20"/>
              </w:rPr>
            </w:pPr>
          </w:p>
          <w:p w14:paraId="3AE4DBE4" w14:textId="48BD53AC" w:rsidR="00051817" w:rsidRPr="00F168EC" w:rsidRDefault="00051817" w:rsidP="00051817">
            <w:pPr>
              <w:rPr>
                <w:color w:val="000000" w:themeColor="text1"/>
                <w:sz w:val="20"/>
                <w:szCs w:val="20"/>
              </w:rPr>
            </w:pPr>
            <w:r w:rsidRPr="00F168EC">
              <w:rPr>
                <w:color w:val="000000" w:themeColor="text1"/>
                <w:sz w:val="20"/>
                <w:szCs w:val="20"/>
              </w:rPr>
              <w:t>1.00</w:t>
            </w:r>
          </w:p>
        </w:tc>
      </w:tr>
    </w:tbl>
    <w:p w14:paraId="7D2E42DD" w14:textId="77777777" w:rsidR="00F0676C" w:rsidRPr="00F168EC" w:rsidRDefault="00F0676C" w:rsidP="00F0676C">
      <w:pPr>
        <w:rPr>
          <w:color w:val="000000" w:themeColor="text1"/>
          <w:sz w:val="20"/>
          <w:szCs w:val="20"/>
        </w:rPr>
      </w:pPr>
    </w:p>
    <w:p w14:paraId="72C8090D" w14:textId="77777777" w:rsidR="00F0676C" w:rsidRPr="00F168EC" w:rsidRDefault="00F0676C" w:rsidP="00A963A1">
      <w:pPr>
        <w:outlineLvl w:val="0"/>
        <w:rPr>
          <w:color w:val="000000" w:themeColor="text1"/>
          <w:sz w:val="20"/>
          <w:szCs w:val="20"/>
        </w:rPr>
      </w:pPr>
      <w:r w:rsidRPr="00F168EC">
        <w:rPr>
          <w:color w:val="000000" w:themeColor="text1"/>
          <w:sz w:val="20"/>
          <w:szCs w:val="20"/>
        </w:rPr>
        <w:t xml:space="preserve">Note: * identifies correlation coefficients with p-values of 0.05 or lower. </w:t>
      </w:r>
    </w:p>
    <w:p w14:paraId="044B320D" w14:textId="77777777" w:rsidR="006C0C3C" w:rsidRPr="00F168EC" w:rsidRDefault="006C0C3C" w:rsidP="00B600BE">
      <w:pPr>
        <w:ind w:firstLine="720"/>
        <w:jc w:val="both"/>
        <w:rPr>
          <w:color w:val="000000" w:themeColor="text1"/>
        </w:rPr>
      </w:pPr>
    </w:p>
    <w:p w14:paraId="20FF9FE4" w14:textId="555B5EC8" w:rsidR="006C0C3C" w:rsidRPr="00F168EC" w:rsidRDefault="00E67D05" w:rsidP="006C0C3C">
      <w:pPr>
        <w:ind w:firstLine="720"/>
        <w:jc w:val="both"/>
        <w:rPr>
          <w:color w:val="000000" w:themeColor="text1"/>
        </w:rPr>
      </w:pPr>
      <w:r w:rsidRPr="00F168EC">
        <w:rPr>
          <w:color w:val="000000" w:themeColor="text1"/>
        </w:rPr>
        <w:t xml:space="preserve">Our regression analysis results are presented in table </w:t>
      </w:r>
      <w:r w:rsidR="00BF167D" w:rsidRPr="00F168EC">
        <w:rPr>
          <w:color w:val="000000" w:themeColor="text1"/>
        </w:rPr>
        <w:t>5</w:t>
      </w:r>
      <w:r w:rsidRPr="00F168EC">
        <w:rPr>
          <w:color w:val="000000" w:themeColor="text1"/>
        </w:rPr>
        <w:t xml:space="preserve">. </w:t>
      </w:r>
      <w:r w:rsidR="006F72CF" w:rsidRPr="00F168EC">
        <w:rPr>
          <w:color w:val="000000" w:themeColor="text1"/>
        </w:rPr>
        <w:t>Focusing on columns 1-5, i</w:t>
      </w:r>
      <w:r w:rsidR="003820D4" w:rsidRPr="00F168EC">
        <w:rPr>
          <w:color w:val="000000" w:themeColor="text1"/>
        </w:rPr>
        <w:t xml:space="preserve">t can be seen that </w:t>
      </w:r>
      <w:r w:rsidR="004944EF" w:rsidRPr="00F168EC">
        <w:rPr>
          <w:color w:val="000000" w:themeColor="text1"/>
        </w:rPr>
        <w:t xml:space="preserve">data </w:t>
      </w:r>
      <w:r w:rsidR="003820D4" w:rsidRPr="00F168EC">
        <w:rPr>
          <w:color w:val="000000" w:themeColor="text1"/>
        </w:rPr>
        <w:t>breach</w:t>
      </w:r>
      <w:r w:rsidR="004944EF" w:rsidRPr="00F168EC">
        <w:rPr>
          <w:color w:val="000000" w:themeColor="text1"/>
        </w:rPr>
        <w:t xml:space="preserve"> severity</w:t>
      </w:r>
      <w:r w:rsidR="003820D4" w:rsidRPr="00F168EC">
        <w:rPr>
          <w:color w:val="000000" w:themeColor="text1"/>
        </w:rPr>
        <w:t xml:space="preserve"> </w:t>
      </w:r>
      <w:r w:rsidRPr="00F168EC">
        <w:rPr>
          <w:color w:val="000000" w:themeColor="text1"/>
        </w:rPr>
        <w:t xml:space="preserve">variable has a strong and statistically significant (at 1 percent level) effect on </w:t>
      </w:r>
      <w:r w:rsidR="00FD3878" w:rsidRPr="00F168EC">
        <w:rPr>
          <w:color w:val="000000" w:themeColor="text1"/>
        </w:rPr>
        <w:t>notification</w:t>
      </w:r>
      <w:r w:rsidR="00713F98" w:rsidRPr="00F168EC">
        <w:rPr>
          <w:color w:val="000000" w:themeColor="text1"/>
        </w:rPr>
        <w:t xml:space="preserve"> </w:t>
      </w:r>
      <w:r w:rsidR="003820D4" w:rsidRPr="00F168EC">
        <w:rPr>
          <w:color w:val="000000" w:themeColor="text1"/>
        </w:rPr>
        <w:t>letter attributes</w:t>
      </w:r>
      <w:r w:rsidR="00EE3864" w:rsidRPr="00F168EC">
        <w:rPr>
          <w:rStyle w:val="FootnoteReference"/>
          <w:color w:val="000000" w:themeColor="text1"/>
        </w:rPr>
        <w:footnoteReference w:id="5"/>
      </w:r>
      <w:r w:rsidR="003820D4" w:rsidRPr="00F168EC">
        <w:rPr>
          <w:color w:val="000000" w:themeColor="text1"/>
        </w:rPr>
        <w:t xml:space="preserve">. </w:t>
      </w:r>
      <w:r w:rsidR="00CC593B" w:rsidRPr="00F168EC">
        <w:rPr>
          <w:color w:val="000000" w:themeColor="text1"/>
        </w:rPr>
        <w:t>Specifically</w:t>
      </w:r>
      <w:r w:rsidRPr="00F168EC">
        <w:rPr>
          <w:color w:val="000000" w:themeColor="text1"/>
        </w:rPr>
        <w:t>,</w:t>
      </w:r>
      <w:r w:rsidR="003820D4" w:rsidRPr="00F168EC">
        <w:rPr>
          <w:color w:val="000000" w:themeColor="text1"/>
        </w:rPr>
        <w:t xml:space="preserve"> the regression analysis output identifies a positive </w:t>
      </w:r>
      <w:r w:rsidRPr="00F168EC">
        <w:rPr>
          <w:color w:val="000000" w:themeColor="text1"/>
        </w:rPr>
        <w:t xml:space="preserve">impact of </w:t>
      </w:r>
      <w:r w:rsidR="00804C44" w:rsidRPr="00F168EC">
        <w:rPr>
          <w:color w:val="000000" w:themeColor="text1"/>
        </w:rPr>
        <w:t xml:space="preserve">data </w:t>
      </w:r>
      <w:r w:rsidR="003820D4" w:rsidRPr="00F168EC">
        <w:rPr>
          <w:color w:val="000000" w:themeColor="text1"/>
        </w:rPr>
        <w:t xml:space="preserve">breach </w:t>
      </w:r>
      <w:r w:rsidR="001A6557" w:rsidRPr="00F168EC">
        <w:rPr>
          <w:color w:val="000000" w:themeColor="text1"/>
        </w:rPr>
        <w:t>severity</w:t>
      </w:r>
      <w:r w:rsidR="003820D4" w:rsidRPr="00F168EC">
        <w:rPr>
          <w:color w:val="000000" w:themeColor="text1"/>
        </w:rPr>
        <w:t xml:space="preserve"> </w:t>
      </w:r>
      <w:r w:rsidRPr="00F168EC">
        <w:rPr>
          <w:color w:val="000000" w:themeColor="text1"/>
        </w:rPr>
        <w:t>on</w:t>
      </w:r>
      <w:r w:rsidR="003820D4" w:rsidRPr="00F168EC">
        <w:rPr>
          <w:color w:val="000000" w:themeColor="text1"/>
        </w:rPr>
        <w:t xml:space="preserve"> words analyzed, average word size, unique words and complexity, and a negative </w:t>
      </w:r>
      <w:r w:rsidRPr="00F168EC">
        <w:rPr>
          <w:color w:val="000000" w:themeColor="text1"/>
        </w:rPr>
        <w:t>impact of</w:t>
      </w:r>
      <w:r w:rsidR="003820D4" w:rsidRPr="00F168EC">
        <w:rPr>
          <w:color w:val="000000" w:themeColor="text1"/>
        </w:rPr>
        <w:t xml:space="preserve"> </w:t>
      </w:r>
      <w:r w:rsidR="001A6557" w:rsidRPr="00F168EC">
        <w:rPr>
          <w:color w:val="000000" w:themeColor="text1"/>
        </w:rPr>
        <w:t xml:space="preserve">data </w:t>
      </w:r>
      <w:r w:rsidR="003820D4" w:rsidRPr="00F168EC">
        <w:rPr>
          <w:color w:val="000000" w:themeColor="text1"/>
        </w:rPr>
        <w:t xml:space="preserve">breach </w:t>
      </w:r>
      <w:r w:rsidR="001A6557" w:rsidRPr="00F168EC">
        <w:rPr>
          <w:color w:val="000000" w:themeColor="text1"/>
        </w:rPr>
        <w:t>severity</w:t>
      </w:r>
      <w:r w:rsidR="003820D4" w:rsidRPr="00F168EC">
        <w:rPr>
          <w:color w:val="000000" w:themeColor="text1"/>
        </w:rPr>
        <w:t xml:space="preserve"> </w:t>
      </w:r>
      <w:r w:rsidRPr="00F168EC">
        <w:rPr>
          <w:color w:val="000000" w:themeColor="text1"/>
        </w:rPr>
        <w:t xml:space="preserve">on </w:t>
      </w:r>
      <w:r w:rsidR="003820D4" w:rsidRPr="00F168EC">
        <w:rPr>
          <w:color w:val="000000" w:themeColor="text1"/>
        </w:rPr>
        <w:t xml:space="preserve">numerical terms. </w:t>
      </w:r>
    </w:p>
    <w:p w14:paraId="07ECE0D1" w14:textId="25456578" w:rsidR="00144495" w:rsidRPr="00F168EC" w:rsidRDefault="00144495" w:rsidP="006F72CF">
      <w:pPr>
        <w:ind w:firstLine="720"/>
        <w:jc w:val="both"/>
        <w:rPr>
          <w:color w:val="FF0000"/>
        </w:rPr>
      </w:pPr>
      <w:r w:rsidRPr="00F168EC">
        <w:rPr>
          <w:color w:val="000000" w:themeColor="text1"/>
          <w:shd w:val="clear" w:color="auto" w:fill="FFFFFF"/>
        </w:rPr>
        <w:t xml:space="preserve">When the dependent variable is complexity, the coefficient for data breach severity variable displays a value of 0.029, providing support for hypothesis 1. In other words, higher data breach severity leads to higher complexity of the writing style. </w:t>
      </w:r>
      <w:r w:rsidRPr="00F168EC">
        <w:rPr>
          <w:color w:val="000000" w:themeColor="text1"/>
        </w:rPr>
        <w:t xml:space="preserve">From our results, consistent with hypothesis 2, in relation to numerical terms, the data breach severity variable has a negative effect. Moreover, the variable coefficient has a value of -1.488, which is significantly larger than </w:t>
      </w:r>
      <w:r w:rsidR="006F72CF" w:rsidRPr="00F168EC">
        <w:rPr>
          <w:color w:val="000000" w:themeColor="text1"/>
        </w:rPr>
        <w:t>the effect of</w:t>
      </w:r>
      <w:r w:rsidRPr="00F168EC">
        <w:rPr>
          <w:color w:val="000000" w:themeColor="text1"/>
        </w:rPr>
        <w:t xml:space="preserve"> </w:t>
      </w:r>
      <w:r w:rsidR="006F72CF" w:rsidRPr="00F168EC">
        <w:rPr>
          <w:color w:val="000000" w:themeColor="text1"/>
        </w:rPr>
        <w:t xml:space="preserve">data breach severity on other dependent variables, </w:t>
      </w:r>
      <w:r w:rsidRPr="00F168EC">
        <w:rPr>
          <w:color w:val="000000" w:themeColor="text1"/>
        </w:rPr>
        <w:t>highlighting the fact that business managers, when confronted with data breach severity, exhibit a communication preference of using words compared to numbers.</w:t>
      </w:r>
      <w:r w:rsidRPr="00F168EC">
        <w:rPr>
          <w:color w:val="000000" w:themeColor="text1"/>
          <w:shd w:val="clear" w:color="auto" w:fill="FFFFFF"/>
        </w:rPr>
        <w:t xml:space="preserve"> </w:t>
      </w:r>
      <w:r w:rsidRPr="00F168EC">
        <w:rPr>
          <w:color w:val="000000" w:themeColor="text1"/>
        </w:rPr>
        <w:t xml:space="preserve">In relation to hypothesis 3, the findings show that the data breach severity variable displays a coefficient of 0.047 when the dependent variable is total words analyzed (length of the letter). This indicates that the higher the data breach severity, the longer the data breach notifications tend to be. In line with hypothesis 4, the data breach severity coefficient shows a value of 0.016, indicating that higher data breach severity also results in higher average word size. However, we also note that the magnitude of this variable is relatively small and thus has a smaller impact on average word size, when compared to other readability measures. Finally, consistent with hypothesis 5, our findings indicate that the higher the data breach severity, the greater the use of unique words found in data breach letters (where data breach severity variable’s coefficient is 0.039). </w:t>
      </w:r>
    </w:p>
    <w:p w14:paraId="60D6A13A" w14:textId="350BD032" w:rsidR="00595352" w:rsidRPr="00F168EC" w:rsidRDefault="00595352" w:rsidP="00595352">
      <w:pPr>
        <w:ind w:firstLine="720"/>
        <w:jc w:val="both"/>
        <w:rPr>
          <w:color w:val="000000" w:themeColor="text1"/>
        </w:rPr>
      </w:pPr>
      <w:r w:rsidRPr="00F168EC">
        <w:rPr>
          <w:color w:val="000000" w:themeColor="text1"/>
        </w:rPr>
        <w:t>In addition, the results show that data breach frequency has a positive effect on total words analyzed and unique words (variable coefficients display substantial magnitudes of 0.153 and 0.139 respectively, both significant at 1 percent level). The effect of firm size on five dependent variables appears to be less clear. Larger firm letters tend to contain less words, as well as unique words, while having slightly longer words on average (although the impact of firm size on average word size is extremely small). Furthermore, our findings suggest that firm ownership has a strong negative impact on complexity (variable coefficient has a relatively large magnitude of 0.204, statistically significant at 1 percent level), signaling that privately-owned corporations tend to produce less complex letters. Lastly, we do not find any effect of firm age on all five data breach notification attributes.</w:t>
      </w:r>
    </w:p>
    <w:p w14:paraId="24F4092F" w14:textId="77777777" w:rsidR="00595352" w:rsidRPr="00F168EC" w:rsidRDefault="00595352" w:rsidP="00595352">
      <w:pPr>
        <w:ind w:firstLine="720"/>
        <w:jc w:val="both"/>
        <w:rPr>
          <w:color w:val="000000" w:themeColor="text1"/>
        </w:rPr>
      </w:pPr>
      <w:r w:rsidRPr="00F168EC">
        <w:rPr>
          <w:color w:val="000000" w:themeColor="text1"/>
        </w:rPr>
        <w:t xml:space="preserve">We note from figure 3 that most data breach observations belong to a moderate (3 – 4.9) and critical (5 – 6.9) categories. In order to determine that these observations do not dictate our findings, we drop them from our dataset and rerun the regressions using the remaining observations (106 in total). However, generated results are still consistent with our previous findings, where the data breach severity variable has a positive impact on complexity, total words analyzed, unique words and average word size, and a negative impact on numerical terms. </w:t>
      </w:r>
    </w:p>
    <w:p w14:paraId="24AE0F6A" w14:textId="3BDF6A2C" w:rsidR="00155636" w:rsidRPr="00F168EC" w:rsidRDefault="00595352" w:rsidP="00595352">
      <w:pPr>
        <w:ind w:firstLine="720"/>
        <w:jc w:val="both"/>
        <w:rPr>
          <w:color w:val="000000" w:themeColor="text1"/>
        </w:rPr>
      </w:pPr>
      <w:r w:rsidRPr="00F168EC">
        <w:rPr>
          <w:color w:val="000000" w:themeColor="text1"/>
        </w:rPr>
        <w:t xml:space="preserve">While our model passes the required tests (e.g., the F-tests suggest that our chosen variables carry significant explanatory power), we note that the R-squared statistic is low, signaling that the changes in the predictor variables cannot always predict the change in the response variable. We therefore introduce a further robustness check, where we add three widely used additional control (dummy) variables into our regression analysis – relevant time period (year 2012, 2013, 2014 and 2015), US state (Maryland, Iowa, California, New Hampshire and Vermont) and industry the firm belongs to (retail, technology, health, education, finance, travel, services and other). Table 5, columns 6-10, display our main variables’ coefficients and their significance levels once we control for the effects above. First, we can see that R-squared statistic has increased dramatically. Second, and more importantly, the results are consistent with our previously reported findings, highlighting a statistically significant effect of the data breach severity variable on notification letter attributes. </w:t>
      </w:r>
      <w:r w:rsidR="00155636" w:rsidRPr="00F168EC">
        <w:rPr>
          <w:color w:val="000000" w:themeColor="text1"/>
        </w:rPr>
        <w:br w:type="page"/>
      </w:r>
    </w:p>
    <w:p w14:paraId="4EFE7CEE" w14:textId="77777777" w:rsidR="00155636" w:rsidRPr="00F168EC" w:rsidRDefault="00155636">
      <w:pPr>
        <w:rPr>
          <w:color w:val="000000" w:themeColor="text1"/>
        </w:rPr>
        <w:sectPr w:rsidR="00155636" w:rsidRPr="00F168EC" w:rsidSect="000807D0">
          <w:footerReference w:type="even" r:id="rId13"/>
          <w:footerReference w:type="default" r:id="rId14"/>
          <w:pgSz w:w="11900" w:h="16840"/>
          <w:pgMar w:top="1440" w:right="1080" w:bottom="1440" w:left="1080" w:header="708" w:footer="708" w:gutter="0"/>
          <w:cols w:space="708"/>
          <w:docGrid w:linePitch="360"/>
        </w:sectPr>
      </w:pPr>
    </w:p>
    <w:p w14:paraId="14EE42CF" w14:textId="77777777" w:rsidR="00410AB8" w:rsidRPr="00F168EC" w:rsidRDefault="00410AB8" w:rsidP="00410AB8">
      <w:pPr>
        <w:outlineLvl w:val="0"/>
        <w:rPr>
          <w:color w:val="000000" w:themeColor="text1"/>
        </w:rPr>
      </w:pPr>
      <w:r w:rsidRPr="00F168EC">
        <w:rPr>
          <w:color w:val="000000" w:themeColor="text1"/>
        </w:rPr>
        <w:t xml:space="preserve">Table 5.  The impact of data breach severity on readability attributes. </w:t>
      </w:r>
    </w:p>
    <w:p w14:paraId="1385BA65" w14:textId="77777777" w:rsidR="00410AB8" w:rsidRPr="00F168EC" w:rsidRDefault="00410AB8" w:rsidP="00410AB8">
      <w:pPr>
        <w:outlineLvl w:val="0"/>
        <w:rPr>
          <w:color w:val="000000" w:themeColor="text1"/>
          <w:sz w:val="20"/>
          <w:szCs w:val="20"/>
        </w:rPr>
      </w:pPr>
    </w:p>
    <w:tbl>
      <w:tblPr>
        <w:tblW w:w="14046" w:type="dxa"/>
        <w:tblInd w:w="237" w:type="dxa"/>
        <w:tblBorders>
          <w:top w:val="single" w:sz="4" w:space="0" w:color="auto"/>
          <w:bottom w:val="single" w:sz="4" w:space="0" w:color="auto"/>
        </w:tblBorders>
        <w:tblLayout w:type="fixed"/>
        <w:tblLook w:val="01E0" w:firstRow="1" w:lastRow="1" w:firstColumn="1" w:lastColumn="1" w:noHBand="0" w:noVBand="0"/>
      </w:tblPr>
      <w:tblGrid>
        <w:gridCol w:w="1572"/>
        <w:gridCol w:w="1276"/>
        <w:gridCol w:w="1356"/>
        <w:gridCol w:w="1196"/>
        <w:gridCol w:w="1134"/>
        <w:gridCol w:w="1275"/>
        <w:gridCol w:w="1276"/>
        <w:gridCol w:w="1418"/>
        <w:gridCol w:w="1134"/>
        <w:gridCol w:w="1134"/>
        <w:gridCol w:w="1275"/>
      </w:tblGrid>
      <w:tr w:rsidR="00410AB8" w:rsidRPr="00F168EC" w14:paraId="749D4168" w14:textId="77777777" w:rsidTr="00595352">
        <w:tc>
          <w:tcPr>
            <w:tcW w:w="1572" w:type="dxa"/>
            <w:tcBorders>
              <w:top w:val="single" w:sz="4" w:space="0" w:color="auto"/>
              <w:bottom w:val="single" w:sz="4" w:space="0" w:color="auto"/>
            </w:tcBorders>
          </w:tcPr>
          <w:p w14:paraId="0C4C7B34" w14:textId="77777777" w:rsidR="00410AB8" w:rsidRPr="00F168EC" w:rsidRDefault="00410AB8" w:rsidP="00595352">
            <w:pPr>
              <w:rPr>
                <w:b/>
                <w:color w:val="000000" w:themeColor="text1"/>
                <w:sz w:val="20"/>
                <w:szCs w:val="20"/>
              </w:rPr>
            </w:pPr>
            <w:r w:rsidRPr="00F168EC">
              <w:rPr>
                <w:b/>
                <w:color w:val="000000" w:themeColor="text1"/>
                <w:sz w:val="20"/>
                <w:szCs w:val="20"/>
              </w:rPr>
              <w:t>Variable</w:t>
            </w:r>
          </w:p>
          <w:p w14:paraId="6D1F2A71" w14:textId="77777777" w:rsidR="00410AB8" w:rsidRPr="00F168EC" w:rsidRDefault="00410AB8" w:rsidP="00595352">
            <w:pPr>
              <w:rPr>
                <w:b/>
                <w:color w:val="000000" w:themeColor="text1"/>
                <w:sz w:val="20"/>
                <w:szCs w:val="20"/>
              </w:rPr>
            </w:pPr>
          </w:p>
        </w:tc>
        <w:tc>
          <w:tcPr>
            <w:tcW w:w="1276" w:type="dxa"/>
            <w:tcBorders>
              <w:top w:val="single" w:sz="4" w:space="0" w:color="auto"/>
              <w:bottom w:val="single" w:sz="4" w:space="0" w:color="auto"/>
            </w:tcBorders>
          </w:tcPr>
          <w:p w14:paraId="5FAC25DD" w14:textId="77777777" w:rsidR="00410AB8" w:rsidRPr="00F168EC" w:rsidRDefault="00410AB8" w:rsidP="00595352">
            <w:pPr>
              <w:rPr>
                <w:b/>
                <w:color w:val="000000" w:themeColor="text1"/>
                <w:sz w:val="20"/>
                <w:szCs w:val="20"/>
              </w:rPr>
            </w:pPr>
            <w:r w:rsidRPr="00F168EC">
              <w:rPr>
                <w:b/>
                <w:color w:val="000000" w:themeColor="text1"/>
                <w:sz w:val="20"/>
                <w:szCs w:val="20"/>
              </w:rPr>
              <w:t>Total words analyzed  (1)</w:t>
            </w:r>
          </w:p>
          <w:p w14:paraId="6A357004" w14:textId="77777777" w:rsidR="00410AB8" w:rsidRPr="00F168EC" w:rsidRDefault="00410AB8" w:rsidP="00595352">
            <w:pPr>
              <w:rPr>
                <w:b/>
                <w:color w:val="000000" w:themeColor="text1"/>
                <w:sz w:val="20"/>
                <w:szCs w:val="20"/>
              </w:rPr>
            </w:pPr>
          </w:p>
        </w:tc>
        <w:tc>
          <w:tcPr>
            <w:tcW w:w="1356" w:type="dxa"/>
            <w:tcBorders>
              <w:top w:val="single" w:sz="4" w:space="0" w:color="auto"/>
              <w:bottom w:val="single" w:sz="4" w:space="0" w:color="auto"/>
            </w:tcBorders>
          </w:tcPr>
          <w:p w14:paraId="1F173667" w14:textId="77777777" w:rsidR="00410AB8" w:rsidRPr="00F168EC" w:rsidRDefault="00410AB8" w:rsidP="00595352">
            <w:pPr>
              <w:rPr>
                <w:b/>
                <w:color w:val="000000" w:themeColor="text1"/>
                <w:sz w:val="20"/>
                <w:szCs w:val="20"/>
              </w:rPr>
            </w:pPr>
            <w:r w:rsidRPr="00F168EC">
              <w:rPr>
                <w:b/>
                <w:color w:val="000000" w:themeColor="text1"/>
                <w:sz w:val="20"/>
                <w:szCs w:val="20"/>
              </w:rPr>
              <w:t>Average word size   (1)</w:t>
            </w:r>
          </w:p>
        </w:tc>
        <w:tc>
          <w:tcPr>
            <w:tcW w:w="1196" w:type="dxa"/>
            <w:tcBorders>
              <w:top w:val="single" w:sz="4" w:space="0" w:color="auto"/>
              <w:bottom w:val="single" w:sz="4" w:space="0" w:color="auto"/>
            </w:tcBorders>
          </w:tcPr>
          <w:p w14:paraId="588EC4F0" w14:textId="77777777" w:rsidR="00410AB8" w:rsidRPr="00F168EC" w:rsidRDefault="00410AB8" w:rsidP="00595352">
            <w:pPr>
              <w:rPr>
                <w:b/>
                <w:color w:val="000000" w:themeColor="text1"/>
                <w:sz w:val="20"/>
                <w:szCs w:val="20"/>
              </w:rPr>
            </w:pPr>
            <w:r w:rsidRPr="00F168EC">
              <w:rPr>
                <w:b/>
                <w:color w:val="000000" w:themeColor="text1"/>
                <w:sz w:val="20"/>
                <w:szCs w:val="20"/>
              </w:rPr>
              <w:t>Unique words     (1)</w:t>
            </w:r>
          </w:p>
        </w:tc>
        <w:tc>
          <w:tcPr>
            <w:tcW w:w="1134" w:type="dxa"/>
            <w:tcBorders>
              <w:top w:val="single" w:sz="4" w:space="0" w:color="auto"/>
              <w:bottom w:val="single" w:sz="4" w:space="0" w:color="auto"/>
            </w:tcBorders>
          </w:tcPr>
          <w:p w14:paraId="78261BE0" w14:textId="77777777" w:rsidR="00410AB8" w:rsidRPr="00F168EC" w:rsidRDefault="00410AB8" w:rsidP="00595352">
            <w:pPr>
              <w:rPr>
                <w:b/>
                <w:color w:val="000000" w:themeColor="text1"/>
                <w:sz w:val="20"/>
                <w:szCs w:val="20"/>
              </w:rPr>
            </w:pPr>
            <w:r w:rsidRPr="00F168EC">
              <w:rPr>
                <w:b/>
                <w:color w:val="000000" w:themeColor="text1"/>
                <w:sz w:val="20"/>
                <w:szCs w:val="20"/>
              </w:rPr>
              <w:t>Numerical terms    (1)</w:t>
            </w:r>
          </w:p>
        </w:tc>
        <w:tc>
          <w:tcPr>
            <w:tcW w:w="1275" w:type="dxa"/>
            <w:tcBorders>
              <w:top w:val="single" w:sz="4" w:space="0" w:color="auto"/>
              <w:bottom w:val="single" w:sz="4" w:space="0" w:color="auto"/>
            </w:tcBorders>
          </w:tcPr>
          <w:p w14:paraId="690867C5" w14:textId="77777777" w:rsidR="00410AB8" w:rsidRPr="00F168EC" w:rsidRDefault="00410AB8" w:rsidP="00595352">
            <w:pPr>
              <w:rPr>
                <w:b/>
                <w:color w:val="000000" w:themeColor="text1"/>
                <w:sz w:val="20"/>
                <w:szCs w:val="20"/>
              </w:rPr>
            </w:pPr>
            <w:r w:rsidRPr="00F168EC">
              <w:rPr>
                <w:b/>
                <w:color w:val="000000" w:themeColor="text1"/>
                <w:sz w:val="20"/>
                <w:szCs w:val="20"/>
              </w:rPr>
              <w:t xml:space="preserve">Complexity    </w:t>
            </w:r>
          </w:p>
          <w:p w14:paraId="0281D31A" w14:textId="77777777" w:rsidR="00410AB8" w:rsidRPr="00F168EC" w:rsidRDefault="00410AB8" w:rsidP="00595352">
            <w:pPr>
              <w:rPr>
                <w:b/>
                <w:color w:val="000000" w:themeColor="text1"/>
                <w:sz w:val="20"/>
                <w:szCs w:val="20"/>
              </w:rPr>
            </w:pPr>
          </w:p>
          <w:p w14:paraId="498C3A73" w14:textId="77777777" w:rsidR="00410AB8" w:rsidRPr="00F168EC" w:rsidRDefault="00410AB8" w:rsidP="00595352">
            <w:pPr>
              <w:rPr>
                <w:b/>
                <w:color w:val="000000" w:themeColor="text1"/>
                <w:sz w:val="20"/>
                <w:szCs w:val="20"/>
              </w:rPr>
            </w:pPr>
            <w:r w:rsidRPr="00F168EC">
              <w:rPr>
                <w:b/>
                <w:color w:val="000000" w:themeColor="text1"/>
                <w:sz w:val="20"/>
                <w:szCs w:val="20"/>
              </w:rPr>
              <w:t>(1)</w:t>
            </w:r>
          </w:p>
        </w:tc>
        <w:tc>
          <w:tcPr>
            <w:tcW w:w="1276" w:type="dxa"/>
            <w:tcBorders>
              <w:top w:val="single" w:sz="4" w:space="0" w:color="auto"/>
              <w:bottom w:val="single" w:sz="4" w:space="0" w:color="auto"/>
            </w:tcBorders>
          </w:tcPr>
          <w:p w14:paraId="23AB3BDA" w14:textId="77777777" w:rsidR="00410AB8" w:rsidRPr="00F168EC" w:rsidRDefault="00410AB8" w:rsidP="00595352">
            <w:pPr>
              <w:rPr>
                <w:b/>
                <w:color w:val="000000" w:themeColor="text1"/>
                <w:sz w:val="20"/>
                <w:szCs w:val="20"/>
              </w:rPr>
            </w:pPr>
            <w:r w:rsidRPr="00F168EC">
              <w:rPr>
                <w:b/>
                <w:color w:val="000000" w:themeColor="text1"/>
                <w:sz w:val="20"/>
                <w:szCs w:val="20"/>
              </w:rPr>
              <w:t>Total words analyzed  (2)</w:t>
            </w:r>
          </w:p>
          <w:p w14:paraId="7B23DE27" w14:textId="77777777" w:rsidR="00410AB8" w:rsidRPr="00F168EC" w:rsidRDefault="00410AB8" w:rsidP="00595352">
            <w:pPr>
              <w:rPr>
                <w:b/>
                <w:color w:val="000000" w:themeColor="text1"/>
                <w:sz w:val="20"/>
                <w:szCs w:val="20"/>
              </w:rPr>
            </w:pPr>
          </w:p>
        </w:tc>
        <w:tc>
          <w:tcPr>
            <w:tcW w:w="1418" w:type="dxa"/>
            <w:tcBorders>
              <w:top w:val="single" w:sz="4" w:space="0" w:color="auto"/>
              <w:bottom w:val="single" w:sz="4" w:space="0" w:color="auto"/>
            </w:tcBorders>
          </w:tcPr>
          <w:p w14:paraId="2A0E74B5" w14:textId="77777777" w:rsidR="00410AB8" w:rsidRPr="00F168EC" w:rsidRDefault="00410AB8" w:rsidP="00595352">
            <w:pPr>
              <w:rPr>
                <w:b/>
                <w:color w:val="000000" w:themeColor="text1"/>
                <w:sz w:val="20"/>
                <w:szCs w:val="20"/>
              </w:rPr>
            </w:pPr>
            <w:r w:rsidRPr="00F168EC">
              <w:rPr>
                <w:b/>
                <w:color w:val="000000" w:themeColor="text1"/>
                <w:sz w:val="20"/>
                <w:szCs w:val="20"/>
              </w:rPr>
              <w:t>Average word size    (2)</w:t>
            </w:r>
          </w:p>
        </w:tc>
        <w:tc>
          <w:tcPr>
            <w:tcW w:w="1134" w:type="dxa"/>
            <w:tcBorders>
              <w:top w:val="single" w:sz="4" w:space="0" w:color="auto"/>
              <w:bottom w:val="single" w:sz="4" w:space="0" w:color="auto"/>
            </w:tcBorders>
          </w:tcPr>
          <w:p w14:paraId="07A00505" w14:textId="77777777" w:rsidR="00410AB8" w:rsidRPr="00F168EC" w:rsidRDefault="00410AB8" w:rsidP="00595352">
            <w:pPr>
              <w:rPr>
                <w:b/>
                <w:color w:val="000000" w:themeColor="text1"/>
                <w:sz w:val="20"/>
                <w:szCs w:val="20"/>
              </w:rPr>
            </w:pPr>
            <w:r w:rsidRPr="00F168EC">
              <w:rPr>
                <w:b/>
                <w:color w:val="000000" w:themeColor="text1"/>
                <w:sz w:val="20"/>
                <w:szCs w:val="20"/>
              </w:rPr>
              <w:t>Unique words    (2)</w:t>
            </w:r>
          </w:p>
        </w:tc>
        <w:tc>
          <w:tcPr>
            <w:tcW w:w="1134" w:type="dxa"/>
            <w:tcBorders>
              <w:top w:val="single" w:sz="4" w:space="0" w:color="auto"/>
              <w:bottom w:val="single" w:sz="4" w:space="0" w:color="auto"/>
            </w:tcBorders>
          </w:tcPr>
          <w:p w14:paraId="20ED4C50" w14:textId="77777777" w:rsidR="00410AB8" w:rsidRPr="00F168EC" w:rsidRDefault="00410AB8" w:rsidP="00595352">
            <w:pPr>
              <w:rPr>
                <w:b/>
                <w:color w:val="000000" w:themeColor="text1"/>
                <w:sz w:val="20"/>
                <w:szCs w:val="20"/>
              </w:rPr>
            </w:pPr>
            <w:r w:rsidRPr="00F168EC">
              <w:rPr>
                <w:b/>
                <w:color w:val="000000" w:themeColor="text1"/>
                <w:sz w:val="20"/>
                <w:szCs w:val="20"/>
              </w:rPr>
              <w:t>Numerical terms    (2)</w:t>
            </w:r>
          </w:p>
        </w:tc>
        <w:tc>
          <w:tcPr>
            <w:tcW w:w="1275" w:type="dxa"/>
            <w:tcBorders>
              <w:top w:val="single" w:sz="4" w:space="0" w:color="auto"/>
              <w:bottom w:val="single" w:sz="4" w:space="0" w:color="auto"/>
            </w:tcBorders>
          </w:tcPr>
          <w:p w14:paraId="4A955514" w14:textId="77777777" w:rsidR="00410AB8" w:rsidRPr="00F168EC" w:rsidRDefault="00410AB8" w:rsidP="00595352">
            <w:pPr>
              <w:rPr>
                <w:b/>
                <w:color w:val="000000" w:themeColor="text1"/>
                <w:sz w:val="20"/>
                <w:szCs w:val="20"/>
              </w:rPr>
            </w:pPr>
            <w:r w:rsidRPr="00F168EC">
              <w:rPr>
                <w:b/>
                <w:color w:val="000000" w:themeColor="text1"/>
                <w:sz w:val="20"/>
                <w:szCs w:val="20"/>
              </w:rPr>
              <w:t xml:space="preserve">Complexity </w:t>
            </w:r>
          </w:p>
          <w:p w14:paraId="5DEDCD0F" w14:textId="77777777" w:rsidR="00410AB8" w:rsidRPr="00F168EC" w:rsidRDefault="00410AB8" w:rsidP="00595352">
            <w:pPr>
              <w:rPr>
                <w:b/>
                <w:color w:val="000000" w:themeColor="text1"/>
                <w:sz w:val="20"/>
                <w:szCs w:val="20"/>
              </w:rPr>
            </w:pPr>
          </w:p>
          <w:p w14:paraId="06E0AEC4" w14:textId="77777777" w:rsidR="00410AB8" w:rsidRPr="00F168EC" w:rsidRDefault="00410AB8" w:rsidP="00595352">
            <w:pPr>
              <w:rPr>
                <w:b/>
                <w:color w:val="000000" w:themeColor="text1"/>
                <w:sz w:val="20"/>
                <w:szCs w:val="20"/>
              </w:rPr>
            </w:pPr>
            <w:r w:rsidRPr="00F168EC">
              <w:rPr>
                <w:b/>
                <w:color w:val="000000" w:themeColor="text1"/>
                <w:sz w:val="20"/>
                <w:szCs w:val="20"/>
              </w:rPr>
              <w:t>(2)</w:t>
            </w:r>
          </w:p>
        </w:tc>
      </w:tr>
      <w:tr w:rsidR="00410AB8" w:rsidRPr="00F168EC" w14:paraId="56B3DF84" w14:textId="77777777" w:rsidTr="00595352">
        <w:tc>
          <w:tcPr>
            <w:tcW w:w="1572" w:type="dxa"/>
            <w:tcBorders>
              <w:top w:val="single" w:sz="4" w:space="0" w:color="auto"/>
            </w:tcBorders>
          </w:tcPr>
          <w:p w14:paraId="4FE3396D" w14:textId="77777777" w:rsidR="00410AB8" w:rsidRPr="00F168EC" w:rsidRDefault="00410AB8" w:rsidP="00595352">
            <w:pPr>
              <w:rPr>
                <w:color w:val="000000" w:themeColor="text1"/>
                <w:sz w:val="20"/>
                <w:szCs w:val="20"/>
              </w:rPr>
            </w:pPr>
            <w:r w:rsidRPr="00F168EC">
              <w:rPr>
                <w:color w:val="000000" w:themeColor="text1"/>
                <w:sz w:val="20"/>
                <w:szCs w:val="20"/>
              </w:rPr>
              <w:t>Data breach severity</w:t>
            </w:r>
          </w:p>
          <w:p w14:paraId="5B1EF42C" w14:textId="77777777" w:rsidR="00410AB8" w:rsidRPr="00F168EC" w:rsidRDefault="00410AB8" w:rsidP="00595352">
            <w:pPr>
              <w:rPr>
                <w:color w:val="000000" w:themeColor="text1"/>
                <w:sz w:val="20"/>
                <w:szCs w:val="20"/>
              </w:rPr>
            </w:pPr>
          </w:p>
        </w:tc>
        <w:tc>
          <w:tcPr>
            <w:tcW w:w="1276" w:type="dxa"/>
            <w:tcBorders>
              <w:top w:val="single" w:sz="4" w:space="0" w:color="auto"/>
            </w:tcBorders>
          </w:tcPr>
          <w:p w14:paraId="4D8A1333" w14:textId="77777777" w:rsidR="00410AB8" w:rsidRPr="00F168EC" w:rsidRDefault="00410AB8" w:rsidP="00595352">
            <w:pPr>
              <w:rPr>
                <w:color w:val="000000" w:themeColor="text1"/>
                <w:sz w:val="20"/>
                <w:szCs w:val="20"/>
              </w:rPr>
            </w:pPr>
            <w:r w:rsidRPr="00F168EC">
              <w:rPr>
                <w:color w:val="000000" w:themeColor="text1"/>
                <w:sz w:val="20"/>
                <w:szCs w:val="20"/>
              </w:rPr>
              <w:t>0.047**</w:t>
            </w:r>
          </w:p>
          <w:p w14:paraId="450F75DA" w14:textId="77777777" w:rsidR="00410AB8" w:rsidRPr="00F168EC" w:rsidRDefault="00410AB8" w:rsidP="00595352">
            <w:pPr>
              <w:rPr>
                <w:color w:val="000000" w:themeColor="text1"/>
                <w:sz w:val="20"/>
                <w:szCs w:val="20"/>
              </w:rPr>
            </w:pPr>
            <w:r w:rsidRPr="00F168EC">
              <w:rPr>
                <w:color w:val="000000" w:themeColor="text1"/>
                <w:sz w:val="20"/>
                <w:szCs w:val="20"/>
              </w:rPr>
              <w:t>(0.012)</w:t>
            </w:r>
          </w:p>
          <w:p w14:paraId="7D28FC5D" w14:textId="77777777" w:rsidR="00410AB8" w:rsidRPr="00F168EC" w:rsidRDefault="00410AB8" w:rsidP="00595352">
            <w:pPr>
              <w:rPr>
                <w:color w:val="000000" w:themeColor="text1"/>
                <w:sz w:val="20"/>
                <w:szCs w:val="20"/>
              </w:rPr>
            </w:pPr>
          </w:p>
        </w:tc>
        <w:tc>
          <w:tcPr>
            <w:tcW w:w="1356" w:type="dxa"/>
            <w:tcBorders>
              <w:top w:val="single" w:sz="4" w:space="0" w:color="auto"/>
            </w:tcBorders>
          </w:tcPr>
          <w:p w14:paraId="286689A0" w14:textId="77777777" w:rsidR="00410AB8" w:rsidRPr="00F168EC" w:rsidRDefault="00410AB8" w:rsidP="00595352">
            <w:pPr>
              <w:rPr>
                <w:color w:val="000000" w:themeColor="text1"/>
                <w:sz w:val="20"/>
                <w:szCs w:val="20"/>
              </w:rPr>
            </w:pPr>
            <w:r w:rsidRPr="00F168EC">
              <w:rPr>
                <w:color w:val="000000" w:themeColor="text1"/>
                <w:sz w:val="20"/>
                <w:szCs w:val="20"/>
              </w:rPr>
              <w:t>0.016**</w:t>
            </w:r>
          </w:p>
          <w:p w14:paraId="00BA9320" w14:textId="77777777" w:rsidR="00410AB8" w:rsidRPr="00F168EC" w:rsidRDefault="00410AB8" w:rsidP="00595352">
            <w:pPr>
              <w:rPr>
                <w:color w:val="000000" w:themeColor="text1"/>
                <w:sz w:val="20"/>
                <w:szCs w:val="20"/>
              </w:rPr>
            </w:pPr>
            <w:r w:rsidRPr="00F168EC">
              <w:rPr>
                <w:color w:val="000000" w:themeColor="text1"/>
                <w:sz w:val="20"/>
                <w:szCs w:val="20"/>
              </w:rPr>
              <w:t>(0.006)</w:t>
            </w:r>
          </w:p>
        </w:tc>
        <w:tc>
          <w:tcPr>
            <w:tcW w:w="1196" w:type="dxa"/>
            <w:tcBorders>
              <w:top w:val="single" w:sz="4" w:space="0" w:color="auto"/>
            </w:tcBorders>
          </w:tcPr>
          <w:p w14:paraId="10AAD77E" w14:textId="77777777" w:rsidR="00410AB8" w:rsidRPr="00F168EC" w:rsidRDefault="00410AB8" w:rsidP="00595352">
            <w:pPr>
              <w:rPr>
                <w:color w:val="000000" w:themeColor="text1"/>
                <w:sz w:val="20"/>
                <w:szCs w:val="20"/>
              </w:rPr>
            </w:pPr>
            <w:r w:rsidRPr="00F168EC">
              <w:rPr>
                <w:color w:val="000000" w:themeColor="text1"/>
                <w:sz w:val="20"/>
                <w:szCs w:val="20"/>
              </w:rPr>
              <w:t>0.039**</w:t>
            </w:r>
          </w:p>
          <w:p w14:paraId="0519BE57" w14:textId="77777777" w:rsidR="00410AB8" w:rsidRPr="00F168EC" w:rsidRDefault="00410AB8" w:rsidP="00595352">
            <w:pPr>
              <w:rPr>
                <w:color w:val="000000" w:themeColor="text1"/>
                <w:sz w:val="20"/>
                <w:szCs w:val="20"/>
              </w:rPr>
            </w:pPr>
            <w:r w:rsidRPr="00F168EC">
              <w:rPr>
                <w:color w:val="000000" w:themeColor="text1"/>
                <w:sz w:val="20"/>
                <w:szCs w:val="20"/>
              </w:rPr>
              <w:t>(0.011)</w:t>
            </w:r>
          </w:p>
        </w:tc>
        <w:tc>
          <w:tcPr>
            <w:tcW w:w="1134" w:type="dxa"/>
            <w:tcBorders>
              <w:top w:val="single" w:sz="4" w:space="0" w:color="auto"/>
            </w:tcBorders>
          </w:tcPr>
          <w:p w14:paraId="47A7CC1C" w14:textId="77777777" w:rsidR="00410AB8" w:rsidRPr="00F168EC" w:rsidRDefault="00410AB8" w:rsidP="00595352">
            <w:pPr>
              <w:rPr>
                <w:color w:val="000000" w:themeColor="text1"/>
                <w:sz w:val="20"/>
                <w:szCs w:val="20"/>
              </w:rPr>
            </w:pPr>
            <w:r w:rsidRPr="00F168EC">
              <w:rPr>
                <w:color w:val="000000" w:themeColor="text1"/>
                <w:sz w:val="20"/>
                <w:szCs w:val="20"/>
              </w:rPr>
              <w:t>-1.488**</w:t>
            </w:r>
          </w:p>
          <w:p w14:paraId="0B4E2EB8" w14:textId="77777777" w:rsidR="00410AB8" w:rsidRPr="00F168EC" w:rsidRDefault="00410AB8" w:rsidP="00595352">
            <w:pPr>
              <w:rPr>
                <w:color w:val="000000" w:themeColor="text1"/>
                <w:sz w:val="20"/>
                <w:szCs w:val="20"/>
              </w:rPr>
            </w:pPr>
            <w:r w:rsidRPr="00F168EC">
              <w:rPr>
                <w:color w:val="000000" w:themeColor="text1"/>
                <w:sz w:val="20"/>
                <w:szCs w:val="20"/>
              </w:rPr>
              <w:t>(0.417)</w:t>
            </w:r>
          </w:p>
        </w:tc>
        <w:tc>
          <w:tcPr>
            <w:tcW w:w="1275" w:type="dxa"/>
            <w:tcBorders>
              <w:top w:val="single" w:sz="4" w:space="0" w:color="auto"/>
            </w:tcBorders>
          </w:tcPr>
          <w:p w14:paraId="51631139" w14:textId="77777777" w:rsidR="00410AB8" w:rsidRPr="00F168EC" w:rsidRDefault="00410AB8" w:rsidP="00595352">
            <w:pPr>
              <w:rPr>
                <w:color w:val="000000" w:themeColor="text1"/>
                <w:sz w:val="20"/>
                <w:szCs w:val="20"/>
              </w:rPr>
            </w:pPr>
            <w:r w:rsidRPr="00F168EC">
              <w:rPr>
                <w:color w:val="000000" w:themeColor="text1"/>
                <w:sz w:val="20"/>
                <w:szCs w:val="20"/>
              </w:rPr>
              <w:t>0.029**</w:t>
            </w:r>
          </w:p>
          <w:p w14:paraId="6098A361" w14:textId="77777777" w:rsidR="00410AB8" w:rsidRPr="00F168EC" w:rsidRDefault="00410AB8" w:rsidP="00595352">
            <w:pPr>
              <w:rPr>
                <w:color w:val="000000" w:themeColor="text1"/>
                <w:sz w:val="20"/>
                <w:szCs w:val="20"/>
              </w:rPr>
            </w:pPr>
            <w:r w:rsidRPr="00F168EC">
              <w:rPr>
                <w:color w:val="000000" w:themeColor="text1"/>
                <w:sz w:val="20"/>
                <w:szCs w:val="20"/>
              </w:rPr>
              <w:t>(0.010)</w:t>
            </w:r>
          </w:p>
        </w:tc>
        <w:tc>
          <w:tcPr>
            <w:tcW w:w="1276" w:type="dxa"/>
            <w:tcBorders>
              <w:top w:val="single" w:sz="4" w:space="0" w:color="auto"/>
            </w:tcBorders>
          </w:tcPr>
          <w:p w14:paraId="5AC09AC0" w14:textId="77777777" w:rsidR="00410AB8" w:rsidRPr="00F168EC" w:rsidRDefault="00410AB8" w:rsidP="00595352">
            <w:pPr>
              <w:rPr>
                <w:color w:val="000000" w:themeColor="text1"/>
                <w:sz w:val="20"/>
                <w:szCs w:val="20"/>
              </w:rPr>
            </w:pPr>
            <w:r w:rsidRPr="00F168EC">
              <w:rPr>
                <w:color w:val="000000" w:themeColor="text1"/>
                <w:sz w:val="20"/>
                <w:szCs w:val="20"/>
              </w:rPr>
              <w:t>0.044**</w:t>
            </w:r>
          </w:p>
          <w:p w14:paraId="29FDA1C6" w14:textId="77777777" w:rsidR="00410AB8" w:rsidRPr="00F168EC" w:rsidRDefault="00410AB8" w:rsidP="00595352">
            <w:pPr>
              <w:rPr>
                <w:color w:val="000000" w:themeColor="text1"/>
                <w:sz w:val="20"/>
                <w:szCs w:val="20"/>
              </w:rPr>
            </w:pPr>
            <w:r w:rsidRPr="00F168EC">
              <w:rPr>
                <w:color w:val="000000" w:themeColor="text1"/>
                <w:sz w:val="20"/>
                <w:szCs w:val="20"/>
              </w:rPr>
              <w:t>(0.013)</w:t>
            </w:r>
          </w:p>
          <w:p w14:paraId="02340399" w14:textId="77777777" w:rsidR="00410AB8" w:rsidRPr="00F168EC" w:rsidRDefault="00410AB8" w:rsidP="00595352">
            <w:pPr>
              <w:rPr>
                <w:color w:val="000000" w:themeColor="text1"/>
                <w:sz w:val="20"/>
                <w:szCs w:val="20"/>
              </w:rPr>
            </w:pPr>
          </w:p>
        </w:tc>
        <w:tc>
          <w:tcPr>
            <w:tcW w:w="1418" w:type="dxa"/>
            <w:tcBorders>
              <w:top w:val="single" w:sz="4" w:space="0" w:color="auto"/>
            </w:tcBorders>
          </w:tcPr>
          <w:p w14:paraId="207AAFD1" w14:textId="77777777" w:rsidR="00410AB8" w:rsidRPr="00F168EC" w:rsidRDefault="00410AB8" w:rsidP="00595352">
            <w:pPr>
              <w:rPr>
                <w:color w:val="000000" w:themeColor="text1"/>
                <w:sz w:val="20"/>
                <w:szCs w:val="20"/>
              </w:rPr>
            </w:pPr>
            <w:r w:rsidRPr="00F168EC">
              <w:rPr>
                <w:color w:val="000000" w:themeColor="text1"/>
                <w:sz w:val="20"/>
                <w:szCs w:val="20"/>
              </w:rPr>
              <w:t>0.017**</w:t>
            </w:r>
          </w:p>
          <w:p w14:paraId="1DB7B75A" w14:textId="77777777" w:rsidR="00410AB8" w:rsidRPr="00F168EC" w:rsidRDefault="00410AB8" w:rsidP="00595352">
            <w:pPr>
              <w:rPr>
                <w:color w:val="000000" w:themeColor="text1"/>
                <w:sz w:val="20"/>
                <w:szCs w:val="20"/>
              </w:rPr>
            </w:pPr>
            <w:r w:rsidRPr="00F168EC">
              <w:rPr>
                <w:color w:val="000000" w:themeColor="text1"/>
                <w:sz w:val="20"/>
                <w:szCs w:val="20"/>
              </w:rPr>
              <w:t>(0.006)</w:t>
            </w:r>
          </w:p>
        </w:tc>
        <w:tc>
          <w:tcPr>
            <w:tcW w:w="1134" w:type="dxa"/>
            <w:tcBorders>
              <w:top w:val="single" w:sz="4" w:space="0" w:color="auto"/>
            </w:tcBorders>
          </w:tcPr>
          <w:p w14:paraId="2C01BAAF" w14:textId="77777777" w:rsidR="00410AB8" w:rsidRPr="00F168EC" w:rsidRDefault="00410AB8" w:rsidP="00595352">
            <w:pPr>
              <w:rPr>
                <w:color w:val="000000" w:themeColor="text1"/>
                <w:sz w:val="20"/>
                <w:szCs w:val="20"/>
              </w:rPr>
            </w:pPr>
            <w:r w:rsidRPr="00F168EC">
              <w:rPr>
                <w:color w:val="000000" w:themeColor="text1"/>
                <w:sz w:val="20"/>
                <w:szCs w:val="20"/>
              </w:rPr>
              <w:t>0.037**</w:t>
            </w:r>
          </w:p>
          <w:p w14:paraId="59638DE2" w14:textId="77777777" w:rsidR="00410AB8" w:rsidRPr="00F168EC" w:rsidRDefault="00410AB8" w:rsidP="00595352">
            <w:pPr>
              <w:rPr>
                <w:color w:val="000000" w:themeColor="text1"/>
                <w:sz w:val="20"/>
                <w:szCs w:val="20"/>
              </w:rPr>
            </w:pPr>
            <w:r w:rsidRPr="00F168EC">
              <w:rPr>
                <w:color w:val="000000" w:themeColor="text1"/>
                <w:sz w:val="20"/>
                <w:szCs w:val="20"/>
              </w:rPr>
              <w:t>(0.012)</w:t>
            </w:r>
          </w:p>
        </w:tc>
        <w:tc>
          <w:tcPr>
            <w:tcW w:w="1134" w:type="dxa"/>
            <w:tcBorders>
              <w:top w:val="single" w:sz="4" w:space="0" w:color="auto"/>
            </w:tcBorders>
          </w:tcPr>
          <w:p w14:paraId="5B470DC9" w14:textId="77777777" w:rsidR="00410AB8" w:rsidRPr="00F168EC" w:rsidRDefault="00410AB8" w:rsidP="00595352">
            <w:pPr>
              <w:rPr>
                <w:color w:val="000000" w:themeColor="text1"/>
                <w:sz w:val="20"/>
                <w:szCs w:val="20"/>
              </w:rPr>
            </w:pPr>
            <w:r w:rsidRPr="00F168EC">
              <w:rPr>
                <w:color w:val="000000" w:themeColor="text1"/>
                <w:sz w:val="20"/>
                <w:szCs w:val="20"/>
              </w:rPr>
              <w:t>-1.541**</w:t>
            </w:r>
          </w:p>
          <w:p w14:paraId="4FE8CD6E" w14:textId="77777777" w:rsidR="00410AB8" w:rsidRPr="00F168EC" w:rsidRDefault="00410AB8" w:rsidP="00595352">
            <w:pPr>
              <w:rPr>
                <w:color w:val="000000" w:themeColor="text1"/>
                <w:sz w:val="20"/>
                <w:szCs w:val="20"/>
              </w:rPr>
            </w:pPr>
            <w:r w:rsidRPr="00F168EC">
              <w:rPr>
                <w:color w:val="000000" w:themeColor="text1"/>
                <w:sz w:val="20"/>
                <w:szCs w:val="20"/>
              </w:rPr>
              <w:t>(0.447)</w:t>
            </w:r>
          </w:p>
        </w:tc>
        <w:tc>
          <w:tcPr>
            <w:tcW w:w="1275" w:type="dxa"/>
            <w:tcBorders>
              <w:top w:val="single" w:sz="4" w:space="0" w:color="auto"/>
            </w:tcBorders>
          </w:tcPr>
          <w:p w14:paraId="311DE701" w14:textId="77777777" w:rsidR="00410AB8" w:rsidRPr="00F168EC" w:rsidRDefault="00410AB8" w:rsidP="00595352">
            <w:pPr>
              <w:rPr>
                <w:color w:val="000000" w:themeColor="text1"/>
                <w:sz w:val="20"/>
                <w:szCs w:val="20"/>
              </w:rPr>
            </w:pPr>
            <w:r w:rsidRPr="00F168EC">
              <w:rPr>
                <w:color w:val="000000" w:themeColor="text1"/>
                <w:sz w:val="20"/>
                <w:szCs w:val="20"/>
              </w:rPr>
              <w:t>0.033**</w:t>
            </w:r>
          </w:p>
          <w:p w14:paraId="6333D65F" w14:textId="77777777" w:rsidR="00410AB8" w:rsidRPr="00F168EC" w:rsidRDefault="00410AB8" w:rsidP="00595352">
            <w:pPr>
              <w:rPr>
                <w:color w:val="000000" w:themeColor="text1"/>
                <w:sz w:val="20"/>
                <w:szCs w:val="20"/>
              </w:rPr>
            </w:pPr>
            <w:r w:rsidRPr="00F168EC">
              <w:rPr>
                <w:color w:val="000000" w:themeColor="text1"/>
                <w:sz w:val="20"/>
                <w:szCs w:val="20"/>
              </w:rPr>
              <w:t>(0.010)</w:t>
            </w:r>
          </w:p>
        </w:tc>
      </w:tr>
      <w:tr w:rsidR="00410AB8" w:rsidRPr="00F168EC" w14:paraId="42ACB074" w14:textId="77777777" w:rsidTr="00595352">
        <w:tc>
          <w:tcPr>
            <w:tcW w:w="1572" w:type="dxa"/>
          </w:tcPr>
          <w:p w14:paraId="4D929F19" w14:textId="77777777" w:rsidR="00410AB8" w:rsidRPr="00F168EC" w:rsidRDefault="00410AB8" w:rsidP="00595352">
            <w:pPr>
              <w:rPr>
                <w:color w:val="000000" w:themeColor="text1"/>
                <w:sz w:val="20"/>
                <w:szCs w:val="20"/>
              </w:rPr>
            </w:pPr>
            <w:r w:rsidRPr="00F168EC">
              <w:rPr>
                <w:color w:val="000000" w:themeColor="text1"/>
                <w:sz w:val="20"/>
                <w:szCs w:val="20"/>
              </w:rPr>
              <w:t>Data breach frequency</w:t>
            </w:r>
          </w:p>
          <w:p w14:paraId="0CEE5B40" w14:textId="77777777" w:rsidR="00410AB8" w:rsidRPr="00F168EC" w:rsidRDefault="00410AB8" w:rsidP="00595352">
            <w:pPr>
              <w:rPr>
                <w:color w:val="000000" w:themeColor="text1"/>
                <w:sz w:val="20"/>
                <w:szCs w:val="20"/>
              </w:rPr>
            </w:pPr>
          </w:p>
        </w:tc>
        <w:tc>
          <w:tcPr>
            <w:tcW w:w="1276" w:type="dxa"/>
          </w:tcPr>
          <w:p w14:paraId="2F2F5F92" w14:textId="77777777" w:rsidR="00410AB8" w:rsidRPr="00F168EC" w:rsidRDefault="00410AB8" w:rsidP="00595352">
            <w:pPr>
              <w:rPr>
                <w:color w:val="000000" w:themeColor="text1"/>
                <w:sz w:val="20"/>
                <w:szCs w:val="20"/>
              </w:rPr>
            </w:pPr>
            <w:r w:rsidRPr="00F168EC">
              <w:rPr>
                <w:color w:val="000000" w:themeColor="text1"/>
                <w:sz w:val="20"/>
                <w:szCs w:val="20"/>
              </w:rPr>
              <w:t>0.153**</w:t>
            </w:r>
          </w:p>
          <w:p w14:paraId="47723C28" w14:textId="77777777" w:rsidR="00410AB8" w:rsidRPr="00F168EC" w:rsidRDefault="00410AB8" w:rsidP="00595352">
            <w:pPr>
              <w:rPr>
                <w:color w:val="000000" w:themeColor="text1"/>
                <w:sz w:val="20"/>
                <w:szCs w:val="20"/>
              </w:rPr>
            </w:pPr>
            <w:r w:rsidRPr="00F168EC">
              <w:rPr>
                <w:color w:val="000000" w:themeColor="text1"/>
                <w:sz w:val="20"/>
                <w:szCs w:val="20"/>
              </w:rPr>
              <w:t>(0.059)</w:t>
            </w:r>
          </w:p>
        </w:tc>
        <w:tc>
          <w:tcPr>
            <w:tcW w:w="1356" w:type="dxa"/>
          </w:tcPr>
          <w:p w14:paraId="047A9563" w14:textId="77777777" w:rsidR="00410AB8" w:rsidRPr="00F168EC" w:rsidRDefault="00410AB8" w:rsidP="00595352">
            <w:pPr>
              <w:rPr>
                <w:color w:val="000000" w:themeColor="text1"/>
                <w:sz w:val="20"/>
                <w:szCs w:val="20"/>
              </w:rPr>
            </w:pPr>
            <w:r w:rsidRPr="00F168EC">
              <w:rPr>
                <w:color w:val="000000" w:themeColor="text1"/>
                <w:sz w:val="20"/>
                <w:szCs w:val="20"/>
              </w:rPr>
              <w:t>-0.003</w:t>
            </w:r>
          </w:p>
          <w:p w14:paraId="6DC1BC0C" w14:textId="77777777" w:rsidR="00410AB8" w:rsidRPr="00F168EC" w:rsidRDefault="00410AB8" w:rsidP="00595352">
            <w:pPr>
              <w:rPr>
                <w:color w:val="000000" w:themeColor="text1"/>
                <w:sz w:val="20"/>
                <w:szCs w:val="20"/>
              </w:rPr>
            </w:pPr>
            <w:r w:rsidRPr="00F168EC">
              <w:rPr>
                <w:color w:val="000000" w:themeColor="text1"/>
                <w:sz w:val="20"/>
                <w:szCs w:val="20"/>
              </w:rPr>
              <w:t>(0.028)</w:t>
            </w:r>
          </w:p>
        </w:tc>
        <w:tc>
          <w:tcPr>
            <w:tcW w:w="1196" w:type="dxa"/>
          </w:tcPr>
          <w:p w14:paraId="3C580455" w14:textId="77777777" w:rsidR="00410AB8" w:rsidRPr="00F168EC" w:rsidRDefault="00410AB8" w:rsidP="00595352">
            <w:pPr>
              <w:rPr>
                <w:color w:val="000000" w:themeColor="text1"/>
                <w:sz w:val="20"/>
                <w:szCs w:val="20"/>
              </w:rPr>
            </w:pPr>
            <w:r w:rsidRPr="00F168EC">
              <w:rPr>
                <w:color w:val="000000" w:themeColor="text1"/>
                <w:sz w:val="20"/>
                <w:szCs w:val="20"/>
              </w:rPr>
              <w:t>0.139**</w:t>
            </w:r>
          </w:p>
          <w:p w14:paraId="17AB00FB" w14:textId="77777777" w:rsidR="00410AB8" w:rsidRPr="00F168EC" w:rsidRDefault="00410AB8" w:rsidP="00595352">
            <w:pPr>
              <w:rPr>
                <w:color w:val="000000" w:themeColor="text1"/>
                <w:sz w:val="20"/>
                <w:szCs w:val="20"/>
              </w:rPr>
            </w:pPr>
            <w:r w:rsidRPr="00F168EC">
              <w:rPr>
                <w:color w:val="000000" w:themeColor="text1"/>
                <w:sz w:val="20"/>
                <w:szCs w:val="20"/>
              </w:rPr>
              <w:t>(0.053)</w:t>
            </w:r>
          </w:p>
        </w:tc>
        <w:tc>
          <w:tcPr>
            <w:tcW w:w="1134" w:type="dxa"/>
          </w:tcPr>
          <w:p w14:paraId="16515755" w14:textId="77777777" w:rsidR="00410AB8" w:rsidRPr="00F168EC" w:rsidRDefault="00410AB8" w:rsidP="00595352">
            <w:pPr>
              <w:rPr>
                <w:color w:val="000000" w:themeColor="text1"/>
                <w:sz w:val="20"/>
                <w:szCs w:val="20"/>
              </w:rPr>
            </w:pPr>
            <w:r w:rsidRPr="00F168EC">
              <w:rPr>
                <w:color w:val="000000" w:themeColor="text1"/>
                <w:sz w:val="20"/>
                <w:szCs w:val="20"/>
              </w:rPr>
              <w:t>-0.223</w:t>
            </w:r>
          </w:p>
          <w:p w14:paraId="4990098E" w14:textId="77777777" w:rsidR="00410AB8" w:rsidRPr="00F168EC" w:rsidRDefault="00410AB8" w:rsidP="00595352">
            <w:pPr>
              <w:rPr>
                <w:color w:val="000000" w:themeColor="text1"/>
                <w:sz w:val="20"/>
                <w:szCs w:val="20"/>
              </w:rPr>
            </w:pPr>
            <w:r w:rsidRPr="00F168EC">
              <w:rPr>
                <w:color w:val="000000" w:themeColor="text1"/>
                <w:sz w:val="20"/>
                <w:szCs w:val="20"/>
              </w:rPr>
              <w:t>(1.980)</w:t>
            </w:r>
          </w:p>
        </w:tc>
        <w:tc>
          <w:tcPr>
            <w:tcW w:w="1275" w:type="dxa"/>
          </w:tcPr>
          <w:p w14:paraId="35CB76D6" w14:textId="77777777" w:rsidR="00410AB8" w:rsidRPr="00F168EC" w:rsidRDefault="00410AB8" w:rsidP="00595352">
            <w:pPr>
              <w:rPr>
                <w:color w:val="000000" w:themeColor="text1"/>
                <w:sz w:val="20"/>
                <w:szCs w:val="20"/>
              </w:rPr>
            </w:pPr>
            <w:r w:rsidRPr="00F168EC">
              <w:rPr>
                <w:color w:val="000000" w:themeColor="text1"/>
                <w:sz w:val="20"/>
                <w:szCs w:val="20"/>
              </w:rPr>
              <w:t>-0.056</w:t>
            </w:r>
          </w:p>
          <w:p w14:paraId="599AB8F2" w14:textId="77777777" w:rsidR="00410AB8" w:rsidRPr="00F168EC" w:rsidRDefault="00410AB8" w:rsidP="00595352">
            <w:pPr>
              <w:rPr>
                <w:color w:val="000000" w:themeColor="text1"/>
                <w:sz w:val="20"/>
                <w:szCs w:val="20"/>
              </w:rPr>
            </w:pPr>
            <w:r w:rsidRPr="00F168EC">
              <w:rPr>
                <w:color w:val="000000" w:themeColor="text1"/>
                <w:sz w:val="20"/>
                <w:szCs w:val="20"/>
              </w:rPr>
              <w:t>(0.047)</w:t>
            </w:r>
          </w:p>
        </w:tc>
        <w:tc>
          <w:tcPr>
            <w:tcW w:w="1276" w:type="dxa"/>
          </w:tcPr>
          <w:p w14:paraId="1FB60783" w14:textId="77777777" w:rsidR="00410AB8" w:rsidRPr="00F168EC" w:rsidRDefault="00410AB8" w:rsidP="00595352">
            <w:pPr>
              <w:rPr>
                <w:color w:val="000000" w:themeColor="text1"/>
                <w:sz w:val="20"/>
                <w:szCs w:val="20"/>
              </w:rPr>
            </w:pPr>
            <w:r w:rsidRPr="00F168EC">
              <w:rPr>
                <w:color w:val="000000" w:themeColor="text1"/>
                <w:sz w:val="20"/>
                <w:szCs w:val="20"/>
              </w:rPr>
              <w:t>0.136*</w:t>
            </w:r>
          </w:p>
          <w:p w14:paraId="254B0023" w14:textId="77777777" w:rsidR="00410AB8" w:rsidRPr="00F168EC" w:rsidRDefault="00410AB8" w:rsidP="00595352">
            <w:pPr>
              <w:rPr>
                <w:color w:val="000000" w:themeColor="text1"/>
                <w:sz w:val="20"/>
                <w:szCs w:val="20"/>
              </w:rPr>
            </w:pPr>
            <w:r w:rsidRPr="00F168EC">
              <w:rPr>
                <w:color w:val="000000" w:themeColor="text1"/>
                <w:sz w:val="20"/>
                <w:szCs w:val="20"/>
              </w:rPr>
              <w:t>(0.060)</w:t>
            </w:r>
          </w:p>
        </w:tc>
        <w:tc>
          <w:tcPr>
            <w:tcW w:w="1418" w:type="dxa"/>
          </w:tcPr>
          <w:p w14:paraId="4951067F" w14:textId="77777777" w:rsidR="00410AB8" w:rsidRPr="00F168EC" w:rsidRDefault="00410AB8" w:rsidP="00595352">
            <w:pPr>
              <w:rPr>
                <w:color w:val="000000" w:themeColor="text1"/>
                <w:sz w:val="20"/>
                <w:szCs w:val="20"/>
              </w:rPr>
            </w:pPr>
            <w:r w:rsidRPr="00F168EC">
              <w:rPr>
                <w:color w:val="000000" w:themeColor="text1"/>
                <w:sz w:val="20"/>
                <w:szCs w:val="20"/>
              </w:rPr>
              <w:t>0.004</w:t>
            </w:r>
          </w:p>
          <w:p w14:paraId="4473106D" w14:textId="77777777" w:rsidR="00410AB8" w:rsidRPr="00F168EC" w:rsidRDefault="00410AB8" w:rsidP="00595352">
            <w:pPr>
              <w:rPr>
                <w:color w:val="000000" w:themeColor="text1"/>
                <w:sz w:val="20"/>
                <w:szCs w:val="20"/>
              </w:rPr>
            </w:pPr>
            <w:r w:rsidRPr="00F168EC">
              <w:rPr>
                <w:color w:val="000000" w:themeColor="text1"/>
                <w:sz w:val="20"/>
                <w:szCs w:val="20"/>
              </w:rPr>
              <w:t>(0.027)</w:t>
            </w:r>
          </w:p>
        </w:tc>
        <w:tc>
          <w:tcPr>
            <w:tcW w:w="1134" w:type="dxa"/>
          </w:tcPr>
          <w:p w14:paraId="0D49FAB8" w14:textId="77777777" w:rsidR="00410AB8" w:rsidRPr="00F168EC" w:rsidRDefault="00410AB8" w:rsidP="00595352">
            <w:pPr>
              <w:rPr>
                <w:color w:val="000000" w:themeColor="text1"/>
                <w:sz w:val="20"/>
                <w:szCs w:val="20"/>
              </w:rPr>
            </w:pPr>
            <w:r w:rsidRPr="00F168EC">
              <w:rPr>
                <w:color w:val="000000" w:themeColor="text1"/>
                <w:sz w:val="20"/>
                <w:szCs w:val="20"/>
              </w:rPr>
              <w:t>0.124*</w:t>
            </w:r>
          </w:p>
          <w:p w14:paraId="6A242581" w14:textId="77777777" w:rsidR="00410AB8" w:rsidRPr="00F168EC" w:rsidRDefault="00410AB8" w:rsidP="00595352">
            <w:pPr>
              <w:rPr>
                <w:color w:val="000000" w:themeColor="text1"/>
                <w:sz w:val="20"/>
                <w:szCs w:val="20"/>
              </w:rPr>
            </w:pPr>
            <w:r w:rsidRPr="00F168EC">
              <w:rPr>
                <w:color w:val="000000" w:themeColor="text1"/>
                <w:sz w:val="20"/>
                <w:szCs w:val="20"/>
              </w:rPr>
              <w:t>(0.054)</w:t>
            </w:r>
          </w:p>
        </w:tc>
        <w:tc>
          <w:tcPr>
            <w:tcW w:w="1134" w:type="dxa"/>
          </w:tcPr>
          <w:p w14:paraId="07BFBCB4" w14:textId="77777777" w:rsidR="00410AB8" w:rsidRPr="00F168EC" w:rsidRDefault="00410AB8" w:rsidP="00595352">
            <w:pPr>
              <w:rPr>
                <w:color w:val="000000" w:themeColor="text1"/>
                <w:sz w:val="20"/>
                <w:szCs w:val="20"/>
              </w:rPr>
            </w:pPr>
            <w:r w:rsidRPr="00F168EC">
              <w:rPr>
                <w:color w:val="000000" w:themeColor="text1"/>
                <w:sz w:val="20"/>
                <w:szCs w:val="20"/>
              </w:rPr>
              <w:t>-0.864</w:t>
            </w:r>
          </w:p>
          <w:p w14:paraId="61B6FC03" w14:textId="77777777" w:rsidR="00410AB8" w:rsidRPr="00F168EC" w:rsidRDefault="00410AB8" w:rsidP="00595352">
            <w:pPr>
              <w:rPr>
                <w:color w:val="000000" w:themeColor="text1"/>
                <w:sz w:val="20"/>
                <w:szCs w:val="20"/>
              </w:rPr>
            </w:pPr>
            <w:r w:rsidRPr="00F168EC">
              <w:rPr>
                <w:color w:val="000000" w:themeColor="text1"/>
                <w:sz w:val="20"/>
                <w:szCs w:val="20"/>
              </w:rPr>
              <w:t>(2.043)</w:t>
            </w:r>
          </w:p>
        </w:tc>
        <w:tc>
          <w:tcPr>
            <w:tcW w:w="1275" w:type="dxa"/>
          </w:tcPr>
          <w:p w14:paraId="43EEE8E4" w14:textId="77777777" w:rsidR="00410AB8" w:rsidRPr="00F168EC" w:rsidRDefault="00410AB8" w:rsidP="00595352">
            <w:pPr>
              <w:rPr>
                <w:color w:val="000000" w:themeColor="text1"/>
                <w:sz w:val="20"/>
                <w:szCs w:val="20"/>
              </w:rPr>
            </w:pPr>
            <w:r w:rsidRPr="00F168EC">
              <w:rPr>
                <w:color w:val="000000" w:themeColor="text1"/>
                <w:sz w:val="20"/>
                <w:szCs w:val="20"/>
              </w:rPr>
              <w:t>-0.018</w:t>
            </w:r>
          </w:p>
          <w:p w14:paraId="3F693896" w14:textId="77777777" w:rsidR="00410AB8" w:rsidRPr="00F168EC" w:rsidRDefault="00410AB8" w:rsidP="00595352">
            <w:pPr>
              <w:rPr>
                <w:color w:val="000000" w:themeColor="text1"/>
                <w:sz w:val="20"/>
                <w:szCs w:val="20"/>
              </w:rPr>
            </w:pPr>
            <w:r w:rsidRPr="00F168EC">
              <w:rPr>
                <w:color w:val="000000" w:themeColor="text1"/>
                <w:sz w:val="20"/>
                <w:szCs w:val="20"/>
              </w:rPr>
              <w:t>(0.048)</w:t>
            </w:r>
          </w:p>
        </w:tc>
      </w:tr>
      <w:tr w:rsidR="00410AB8" w:rsidRPr="00F168EC" w14:paraId="40812258" w14:textId="77777777" w:rsidTr="00595352">
        <w:tc>
          <w:tcPr>
            <w:tcW w:w="1572" w:type="dxa"/>
          </w:tcPr>
          <w:p w14:paraId="75FA236F" w14:textId="77777777" w:rsidR="00410AB8" w:rsidRPr="00F168EC" w:rsidRDefault="00410AB8" w:rsidP="00595352">
            <w:pPr>
              <w:rPr>
                <w:color w:val="000000" w:themeColor="text1"/>
                <w:sz w:val="20"/>
                <w:szCs w:val="20"/>
              </w:rPr>
            </w:pPr>
            <w:r w:rsidRPr="00F168EC">
              <w:rPr>
                <w:color w:val="000000" w:themeColor="text1"/>
                <w:sz w:val="20"/>
                <w:szCs w:val="20"/>
              </w:rPr>
              <w:t>Firm size</w:t>
            </w:r>
          </w:p>
          <w:p w14:paraId="182E5C9A" w14:textId="77777777" w:rsidR="00410AB8" w:rsidRPr="00F168EC" w:rsidRDefault="00410AB8" w:rsidP="00595352">
            <w:pPr>
              <w:rPr>
                <w:color w:val="000000" w:themeColor="text1"/>
                <w:sz w:val="20"/>
                <w:szCs w:val="20"/>
              </w:rPr>
            </w:pPr>
          </w:p>
        </w:tc>
        <w:tc>
          <w:tcPr>
            <w:tcW w:w="1276" w:type="dxa"/>
          </w:tcPr>
          <w:p w14:paraId="45A33C6A" w14:textId="77777777" w:rsidR="00410AB8" w:rsidRPr="00F168EC" w:rsidRDefault="00410AB8" w:rsidP="00595352">
            <w:pPr>
              <w:rPr>
                <w:color w:val="000000" w:themeColor="text1"/>
                <w:sz w:val="20"/>
                <w:szCs w:val="20"/>
              </w:rPr>
            </w:pPr>
            <w:r w:rsidRPr="00F168EC">
              <w:rPr>
                <w:color w:val="000000" w:themeColor="text1"/>
                <w:sz w:val="20"/>
                <w:szCs w:val="20"/>
              </w:rPr>
              <w:t>-0.027**</w:t>
            </w:r>
          </w:p>
          <w:p w14:paraId="22517864" w14:textId="77777777" w:rsidR="00410AB8" w:rsidRPr="00F168EC" w:rsidRDefault="00410AB8" w:rsidP="00595352">
            <w:pPr>
              <w:rPr>
                <w:color w:val="000000" w:themeColor="text1"/>
                <w:sz w:val="20"/>
                <w:szCs w:val="20"/>
              </w:rPr>
            </w:pPr>
            <w:r w:rsidRPr="00F168EC">
              <w:rPr>
                <w:color w:val="000000" w:themeColor="text1"/>
                <w:sz w:val="20"/>
                <w:szCs w:val="20"/>
              </w:rPr>
              <w:t>(0.008)</w:t>
            </w:r>
          </w:p>
          <w:p w14:paraId="2A844B8D" w14:textId="77777777" w:rsidR="00410AB8" w:rsidRPr="00F168EC" w:rsidRDefault="00410AB8" w:rsidP="00595352">
            <w:pPr>
              <w:rPr>
                <w:color w:val="000000" w:themeColor="text1"/>
                <w:sz w:val="20"/>
                <w:szCs w:val="20"/>
              </w:rPr>
            </w:pPr>
          </w:p>
        </w:tc>
        <w:tc>
          <w:tcPr>
            <w:tcW w:w="1356" w:type="dxa"/>
          </w:tcPr>
          <w:p w14:paraId="3053350B" w14:textId="77777777" w:rsidR="00410AB8" w:rsidRPr="00F168EC" w:rsidRDefault="00410AB8" w:rsidP="00595352">
            <w:pPr>
              <w:rPr>
                <w:color w:val="000000" w:themeColor="text1"/>
                <w:sz w:val="20"/>
                <w:szCs w:val="20"/>
              </w:rPr>
            </w:pPr>
            <w:r w:rsidRPr="00F168EC">
              <w:rPr>
                <w:color w:val="000000" w:themeColor="text1"/>
                <w:sz w:val="20"/>
                <w:szCs w:val="20"/>
              </w:rPr>
              <w:t>0.009*</w:t>
            </w:r>
          </w:p>
          <w:p w14:paraId="0326B227" w14:textId="77777777" w:rsidR="00410AB8" w:rsidRPr="00F168EC" w:rsidRDefault="00410AB8" w:rsidP="00595352">
            <w:pPr>
              <w:rPr>
                <w:color w:val="000000" w:themeColor="text1"/>
                <w:sz w:val="20"/>
                <w:szCs w:val="20"/>
              </w:rPr>
            </w:pPr>
            <w:r w:rsidRPr="00F168EC">
              <w:rPr>
                <w:color w:val="000000" w:themeColor="text1"/>
                <w:sz w:val="20"/>
                <w:szCs w:val="20"/>
              </w:rPr>
              <w:t>(0.004)</w:t>
            </w:r>
          </w:p>
        </w:tc>
        <w:tc>
          <w:tcPr>
            <w:tcW w:w="1196" w:type="dxa"/>
          </w:tcPr>
          <w:p w14:paraId="7E8D3CC2" w14:textId="77777777" w:rsidR="00410AB8" w:rsidRPr="00F168EC" w:rsidRDefault="00410AB8" w:rsidP="00595352">
            <w:pPr>
              <w:rPr>
                <w:color w:val="000000" w:themeColor="text1"/>
                <w:sz w:val="20"/>
                <w:szCs w:val="20"/>
              </w:rPr>
            </w:pPr>
            <w:r w:rsidRPr="00F168EC">
              <w:rPr>
                <w:color w:val="000000" w:themeColor="text1"/>
                <w:sz w:val="20"/>
                <w:szCs w:val="20"/>
              </w:rPr>
              <w:t>-0.025**</w:t>
            </w:r>
          </w:p>
          <w:p w14:paraId="0B60E055" w14:textId="77777777" w:rsidR="00410AB8" w:rsidRPr="00F168EC" w:rsidRDefault="00410AB8" w:rsidP="00595352">
            <w:pPr>
              <w:rPr>
                <w:color w:val="000000" w:themeColor="text1"/>
                <w:sz w:val="20"/>
                <w:szCs w:val="20"/>
              </w:rPr>
            </w:pPr>
            <w:r w:rsidRPr="00F168EC">
              <w:rPr>
                <w:color w:val="000000" w:themeColor="text1"/>
                <w:sz w:val="20"/>
                <w:szCs w:val="20"/>
              </w:rPr>
              <w:t>(0.008)</w:t>
            </w:r>
          </w:p>
        </w:tc>
        <w:tc>
          <w:tcPr>
            <w:tcW w:w="1134" w:type="dxa"/>
          </w:tcPr>
          <w:p w14:paraId="1E8ADF0B" w14:textId="77777777" w:rsidR="00410AB8" w:rsidRPr="00F168EC" w:rsidRDefault="00410AB8" w:rsidP="00595352">
            <w:pPr>
              <w:rPr>
                <w:color w:val="000000" w:themeColor="text1"/>
                <w:sz w:val="20"/>
                <w:szCs w:val="20"/>
              </w:rPr>
            </w:pPr>
            <w:r w:rsidRPr="00F168EC">
              <w:rPr>
                <w:color w:val="000000" w:themeColor="text1"/>
                <w:sz w:val="20"/>
                <w:szCs w:val="20"/>
              </w:rPr>
              <w:t>-0.251</w:t>
            </w:r>
          </w:p>
          <w:p w14:paraId="509B6B62" w14:textId="77777777" w:rsidR="00410AB8" w:rsidRPr="00F168EC" w:rsidRDefault="00410AB8" w:rsidP="00595352">
            <w:pPr>
              <w:rPr>
                <w:color w:val="000000" w:themeColor="text1"/>
                <w:sz w:val="20"/>
                <w:szCs w:val="20"/>
              </w:rPr>
            </w:pPr>
            <w:r w:rsidRPr="00F168EC">
              <w:rPr>
                <w:color w:val="000000" w:themeColor="text1"/>
                <w:sz w:val="20"/>
                <w:szCs w:val="20"/>
              </w:rPr>
              <w:t>(0.295)</w:t>
            </w:r>
          </w:p>
        </w:tc>
        <w:tc>
          <w:tcPr>
            <w:tcW w:w="1275" w:type="dxa"/>
          </w:tcPr>
          <w:p w14:paraId="757365E4" w14:textId="77777777" w:rsidR="00410AB8" w:rsidRPr="00F168EC" w:rsidRDefault="00410AB8" w:rsidP="00595352">
            <w:pPr>
              <w:rPr>
                <w:color w:val="000000" w:themeColor="text1"/>
                <w:sz w:val="20"/>
                <w:szCs w:val="20"/>
              </w:rPr>
            </w:pPr>
            <w:r w:rsidRPr="00F168EC">
              <w:rPr>
                <w:color w:val="000000" w:themeColor="text1"/>
                <w:sz w:val="20"/>
                <w:szCs w:val="20"/>
              </w:rPr>
              <w:t>0.013</w:t>
            </w:r>
          </w:p>
          <w:p w14:paraId="6718CD1E" w14:textId="77777777" w:rsidR="00410AB8" w:rsidRPr="00F168EC" w:rsidRDefault="00410AB8" w:rsidP="00595352">
            <w:pPr>
              <w:rPr>
                <w:color w:val="000000" w:themeColor="text1"/>
                <w:sz w:val="20"/>
                <w:szCs w:val="20"/>
              </w:rPr>
            </w:pPr>
            <w:r w:rsidRPr="00F168EC">
              <w:rPr>
                <w:color w:val="000000" w:themeColor="text1"/>
                <w:sz w:val="20"/>
                <w:szCs w:val="20"/>
              </w:rPr>
              <w:t>(0.007)</w:t>
            </w:r>
          </w:p>
        </w:tc>
        <w:tc>
          <w:tcPr>
            <w:tcW w:w="1276" w:type="dxa"/>
          </w:tcPr>
          <w:p w14:paraId="3D81EA50" w14:textId="77777777" w:rsidR="00410AB8" w:rsidRPr="00F168EC" w:rsidRDefault="00410AB8" w:rsidP="00595352">
            <w:pPr>
              <w:rPr>
                <w:color w:val="000000" w:themeColor="text1"/>
                <w:sz w:val="20"/>
                <w:szCs w:val="20"/>
              </w:rPr>
            </w:pPr>
            <w:r w:rsidRPr="00F168EC">
              <w:rPr>
                <w:color w:val="000000" w:themeColor="text1"/>
                <w:sz w:val="20"/>
                <w:szCs w:val="20"/>
              </w:rPr>
              <w:t>-0.020*</w:t>
            </w:r>
          </w:p>
          <w:p w14:paraId="3C06E6EA" w14:textId="77777777" w:rsidR="00410AB8" w:rsidRPr="00F168EC" w:rsidRDefault="00410AB8" w:rsidP="00595352">
            <w:pPr>
              <w:rPr>
                <w:color w:val="000000" w:themeColor="text1"/>
                <w:sz w:val="20"/>
                <w:szCs w:val="20"/>
              </w:rPr>
            </w:pPr>
            <w:r w:rsidRPr="00F168EC">
              <w:rPr>
                <w:color w:val="000000" w:themeColor="text1"/>
                <w:sz w:val="20"/>
                <w:szCs w:val="20"/>
              </w:rPr>
              <w:t>(0.009)</w:t>
            </w:r>
          </w:p>
          <w:p w14:paraId="6FD56F67" w14:textId="77777777" w:rsidR="00410AB8" w:rsidRPr="00F168EC" w:rsidRDefault="00410AB8" w:rsidP="00595352">
            <w:pPr>
              <w:rPr>
                <w:color w:val="000000" w:themeColor="text1"/>
                <w:sz w:val="20"/>
                <w:szCs w:val="20"/>
              </w:rPr>
            </w:pPr>
          </w:p>
        </w:tc>
        <w:tc>
          <w:tcPr>
            <w:tcW w:w="1418" w:type="dxa"/>
          </w:tcPr>
          <w:p w14:paraId="6A1FBECC" w14:textId="77777777" w:rsidR="00410AB8" w:rsidRPr="00F168EC" w:rsidRDefault="00410AB8" w:rsidP="00595352">
            <w:pPr>
              <w:rPr>
                <w:color w:val="000000" w:themeColor="text1"/>
                <w:sz w:val="20"/>
                <w:szCs w:val="20"/>
              </w:rPr>
            </w:pPr>
            <w:r w:rsidRPr="00F168EC">
              <w:rPr>
                <w:color w:val="000000" w:themeColor="text1"/>
                <w:sz w:val="20"/>
                <w:szCs w:val="20"/>
              </w:rPr>
              <w:t>0.010**</w:t>
            </w:r>
          </w:p>
          <w:p w14:paraId="5EE78607" w14:textId="77777777" w:rsidR="00410AB8" w:rsidRPr="00F168EC" w:rsidRDefault="00410AB8" w:rsidP="00595352">
            <w:pPr>
              <w:rPr>
                <w:color w:val="000000" w:themeColor="text1"/>
                <w:sz w:val="20"/>
                <w:szCs w:val="20"/>
              </w:rPr>
            </w:pPr>
            <w:r w:rsidRPr="00F168EC">
              <w:rPr>
                <w:color w:val="000000" w:themeColor="text1"/>
                <w:sz w:val="20"/>
                <w:szCs w:val="20"/>
              </w:rPr>
              <w:t>(0.004)</w:t>
            </w:r>
          </w:p>
        </w:tc>
        <w:tc>
          <w:tcPr>
            <w:tcW w:w="1134" w:type="dxa"/>
          </w:tcPr>
          <w:p w14:paraId="730DA649" w14:textId="77777777" w:rsidR="00410AB8" w:rsidRPr="00F168EC" w:rsidRDefault="00410AB8" w:rsidP="00595352">
            <w:pPr>
              <w:rPr>
                <w:color w:val="000000" w:themeColor="text1"/>
                <w:sz w:val="20"/>
                <w:szCs w:val="20"/>
              </w:rPr>
            </w:pPr>
            <w:r w:rsidRPr="00F168EC">
              <w:rPr>
                <w:color w:val="000000" w:themeColor="text1"/>
                <w:sz w:val="20"/>
                <w:szCs w:val="20"/>
              </w:rPr>
              <w:t>-0.019*</w:t>
            </w:r>
          </w:p>
          <w:p w14:paraId="6DB1465D" w14:textId="77777777" w:rsidR="00410AB8" w:rsidRPr="00F168EC" w:rsidRDefault="00410AB8" w:rsidP="00595352">
            <w:pPr>
              <w:rPr>
                <w:color w:val="000000" w:themeColor="text1"/>
                <w:sz w:val="20"/>
                <w:szCs w:val="20"/>
              </w:rPr>
            </w:pPr>
            <w:r w:rsidRPr="00F168EC">
              <w:rPr>
                <w:color w:val="000000" w:themeColor="text1"/>
                <w:sz w:val="20"/>
                <w:szCs w:val="20"/>
              </w:rPr>
              <w:t>(0.008)</w:t>
            </w:r>
          </w:p>
        </w:tc>
        <w:tc>
          <w:tcPr>
            <w:tcW w:w="1134" w:type="dxa"/>
          </w:tcPr>
          <w:p w14:paraId="44E543C3" w14:textId="77777777" w:rsidR="00410AB8" w:rsidRPr="00F168EC" w:rsidRDefault="00410AB8" w:rsidP="00595352">
            <w:pPr>
              <w:rPr>
                <w:color w:val="000000" w:themeColor="text1"/>
                <w:sz w:val="20"/>
                <w:szCs w:val="20"/>
              </w:rPr>
            </w:pPr>
            <w:r w:rsidRPr="00F168EC">
              <w:rPr>
                <w:color w:val="000000" w:themeColor="text1"/>
                <w:sz w:val="20"/>
                <w:szCs w:val="20"/>
              </w:rPr>
              <w:t>-0.328</w:t>
            </w:r>
          </w:p>
          <w:p w14:paraId="2A6571EC" w14:textId="77777777" w:rsidR="00410AB8" w:rsidRPr="00F168EC" w:rsidRDefault="00410AB8" w:rsidP="00595352">
            <w:pPr>
              <w:rPr>
                <w:color w:val="000000" w:themeColor="text1"/>
                <w:sz w:val="20"/>
                <w:szCs w:val="20"/>
              </w:rPr>
            </w:pPr>
            <w:r w:rsidRPr="00F168EC">
              <w:rPr>
                <w:color w:val="000000" w:themeColor="text1"/>
                <w:sz w:val="20"/>
                <w:szCs w:val="20"/>
              </w:rPr>
              <w:t>(0.306)</w:t>
            </w:r>
          </w:p>
        </w:tc>
        <w:tc>
          <w:tcPr>
            <w:tcW w:w="1275" w:type="dxa"/>
          </w:tcPr>
          <w:p w14:paraId="10D03BA9" w14:textId="77777777" w:rsidR="00410AB8" w:rsidRPr="00F168EC" w:rsidRDefault="00410AB8" w:rsidP="00595352">
            <w:pPr>
              <w:rPr>
                <w:color w:val="000000" w:themeColor="text1"/>
                <w:sz w:val="20"/>
                <w:szCs w:val="20"/>
              </w:rPr>
            </w:pPr>
            <w:r w:rsidRPr="00F168EC">
              <w:rPr>
                <w:color w:val="000000" w:themeColor="text1"/>
                <w:sz w:val="20"/>
                <w:szCs w:val="20"/>
              </w:rPr>
              <w:t>0.013</w:t>
            </w:r>
          </w:p>
          <w:p w14:paraId="1F8D7C77" w14:textId="77777777" w:rsidR="00410AB8" w:rsidRPr="00F168EC" w:rsidRDefault="00410AB8" w:rsidP="00595352">
            <w:pPr>
              <w:rPr>
                <w:color w:val="000000" w:themeColor="text1"/>
                <w:sz w:val="20"/>
                <w:szCs w:val="20"/>
              </w:rPr>
            </w:pPr>
            <w:r w:rsidRPr="00F168EC">
              <w:rPr>
                <w:color w:val="000000" w:themeColor="text1"/>
                <w:sz w:val="20"/>
                <w:szCs w:val="20"/>
              </w:rPr>
              <w:t>(0.007)</w:t>
            </w:r>
          </w:p>
          <w:p w14:paraId="11ECB24E" w14:textId="77777777" w:rsidR="00410AB8" w:rsidRPr="00F168EC" w:rsidRDefault="00410AB8" w:rsidP="00595352">
            <w:pPr>
              <w:rPr>
                <w:color w:val="000000" w:themeColor="text1"/>
                <w:sz w:val="20"/>
                <w:szCs w:val="20"/>
              </w:rPr>
            </w:pPr>
          </w:p>
        </w:tc>
      </w:tr>
      <w:tr w:rsidR="00410AB8" w:rsidRPr="00F168EC" w14:paraId="5CD038C9" w14:textId="77777777" w:rsidTr="00595352">
        <w:tc>
          <w:tcPr>
            <w:tcW w:w="1572" w:type="dxa"/>
          </w:tcPr>
          <w:p w14:paraId="350F52CD" w14:textId="77777777" w:rsidR="00410AB8" w:rsidRPr="00F168EC" w:rsidRDefault="00410AB8" w:rsidP="00595352">
            <w:pPr>
              <w:rPr>
                <w:color w:val="000000" w:themeColor="text1"/>
                <w:sz w:val="20"/>
                <w:szCs w:val="20"/>
              </w:rPr>
            </w:pPr>
            <w:r w:rsidRPr="00F168EC">
              <w:rPr>
                <w:color w:val="000000" w:themeColor="text1"/>
                <w:sz w:val="20"/>
                <w:szCs w:val="20"/>
              </w:rPr>
              <w:t>Private firm</w:t>
            </w:r>
          </w:p>
          <w:p w14:paraId="27E84B3B" w14:textId="77777777" w:rsidR="00410AB8" w:rsidRPr="00F168EC" w:rsidRDefault="00410AB8" w:rsidP="00595352">
            <w:pPr>
              <w:rPr>
                <w:color w:val="000000" w:themeColor="text1"/>
                <w:sz w:val="20"/>
                <w:szCs w:val="20"/>
              </w:rPr>
            </w:pPr>
          </w:p>
        </w:tc>
        <w:tc>
          <w:tcPr>
            <w:tcW w:w="1276" w:type="dxa"/>
          </w:tcPr>
          <w:p w14:paraId="159AD839" w14:textId="77777777" w:rsidR="00410AB8" w:rsidRPr="00F168EC" w:rsidRDefault="00410AB8" w:rsidP="00595352">
            <w:pPr>
              <w:rPr>
                <w:color w:val="000000" w:themeColor="text1"/>
                <w:sz w:val="20"/>
                <w:szCs w:val="20"/>
              </w:rPr>
            </w:pPr>
            <w:r w:rsidRPr="00F168EC">
              <w:rPr>
                <w:color w:val="000000" w:themeColor="text1"/>
                <w:sz w:val="20"/>
                <w:szCs w:val="20"/>
              </w:rPr>
              <w:t>0.067</w:t>
            </w:r>
          </w:p>
          <w:p w14:paraId="7065C89D" w14:textId="77777777" w:rsidR="00410AB8" w:rsidRPr="00F168EC" w:rsidRDefault="00410AB8" w:rsidP="00595352">
            <w:pPr>
              <w:rPr>
                <w:color w:val="000000" w:themeColor="text1"/>
                <w:sz w:val="20"/>
                <w:szCs w:val="20"/>
              </w:rPr>
            </w:pPr>
            <w:r w:rsidRPr="00F168EC">
              <w:rPr>
                <w:color w:val="000000" w:themeColor="text1"/>
                <w:sz w:val="20"/>
                <w:szCs w:val="20"/>
              </w:rPr>
              <w:t>(0.078)</w:t>
            </w:r>
          </w:p>
          <w:p w14:paraId="0BCE1AEF" w14:textId="77777777" w:rsidR="00410AB8" w:rsidRPr="00F168EC" w:rsidRDefault="00410AB8" w:rsidP="00595352">
            <w:pPr>
              <w:rPr>
                <w:color w:val="000000" w:themeColor="text1"/>
                <w:sz w:val="20"/>
                <w:szCs w:val="20"/>
              </w:rPr>
            </w:pPr>
          </w:p>
        </w:tc>
        <w:tc>
          <w:tcPr>
            <w:tcW w:w="1356" w:type="dxa"/>
          </w:tcPr>
          <w:p w14:paraId="7CEC0BE0" w14:textId="77777777" w:rsidR="00410AB8" w:rsidRPr="00F168EC" w:rsidRDefault="00410AB8" w:rsidP="00595352">
            <w:pPr>
              <w:rPr>
                <w:color w:val="000000" w:themeColor="text1"/>
                <w:sz w:val="20"/>
                <w:szCs w:val="20"/>
              </w:rPr>
            </w:pPr>
            <w:r w:rsidRPr="00F168EC">
              <w:rPr>
                <w:color w:val="000000" w:themeColor="text1"/>
                <w:sz w:val="20"/>
                <w:szCs w:val="20"/>
              </w:rPr>
              <w:t>-0.001</w:t>
            </w:r>
          </w:p>
          <w:p w14:paraId="06909467" w14:textId="77777777" w:rsidR="00410AB8" w:rsidRPr="00F168EC" w:rsidRDefault="00410AB8" w:rsidP="00595352">
            <w:pPr>
              <w:rPr>
                <w:color w:val="000000" w:themeColor="text1"/>
                <w:sz w:val="20"/>
                <w:szCs w:val="20"/>
              </w:rPr>
            </w:pPr>
            <w:r w:rsidRPr="00F168EC">
              <w:rPr>
                <w:color w:val="000000" w:themeColor="text1"/>
                <w:sz w:val="20"/>
                <w:szCs w:val="20"/>
              </w:rPr>
              <w:t>(0.037)</w:t>
            </w:r>
          </w:p>
        </w:tc>
        <w:tc>
          <w:tcPr>
            <w:tcW w:w="1196" w:type="dxa"/>
          </w:tcPr>
          <w:p w14:paraId="7399E8FD" w14:textId="77777777" w:rsidR="00410AB8" w:rsidRPr="00F168EC" w:rsidRDefault="00410AB8" w:rsidP="00595352">
            <w:pPr>
              <w:rPr>
                <w:color w:val="000000" w:themeColor="text1"/>
                <w:sz w:val="20"/>
                <w:szCs w:val="20"/>
              </w:rPr>
            </w:pPr>
            <w:r w:rsidRPr="00F168EC">
              <w:rPr>
                <w:color w:val="000000" w:themeColor="text1"/>
                <w:sz w:val="20"/>
                <w:szCs w:val="20"/>
              </w:rPr>
              <w:t>0.071</w:t>
            </w:r>
          </w:p>
          <w:p w14:paraId="728C2D3D" w14:textId="77777777" w:rsidR="00410AB8" w:rsidRPr="00F168EC" w:rsidRDefault="00410AB8" w:rsidP="00595352">
            <w:pPr>
              <w:rPr>
                <w:color w:val="000000" w:themeColor="text1"/>
                <w:sz w:val="20"/>
                <w:szCs w:val="20"/>
              </w:rPr>
            </w:pPr>
            <w:r w:rsidRPr="00F168EC">
              <w:rPr>
                <w:color w:val="000000" w:themeColor="text1"/>
                <w:sz w:val="20"/>
                <w:szCs w:val="20"/>
              </w:rPr>
              <w:t>(0.071)</w:t>
            </w:r>
          </w:p>
        </w:tc>
        <w:tc>
          <w:tcPr>
            <w:tcW w:w="1134" w:type="dxa"/>
          </w:tcPr>
          <w:p w14:paraId="06B07CC4" w14:textId="77777777" w:rsidR="00410AB8" w:rsidRPr="00F168EC" w:rsidRDefault="00410AB8" w:rsidP="00595352">
            <w:pPr>
              <w:rPr>
                <w:color w:val="000000" w:themeColor="text1"/>
                <w:sz w:val="20"/>
                <w:szCs w:val="20"/>
              </w:rPr>
            </w:pPr>
            <w:r w:rsidRPr="00F168EC">
              <w:rPr>
                <w:color w:val="000000" w:themeColor="text1"/>
                <w:sz w:val="20"/>
                <w:szCs w:val="20"/>
              </w:rPr>
              <w:t>-0.601</w:t>
            </w:r>
          </w:p>
          <w:p w14:paraId="3BAF2B91" w14:textId="77777777" w:rsidR="00410AB8" w:rsidRPr="00F168EC" w:rsidRDefault="00410AB8" w:rsidP="00595352">
            <w:pPr>
              <w:rPr>
                <w:color w:val="000000" w:themeColor="text1"/>
                <w:sz w:val="20"/>
                <w:szCs w:val="20"/>
              </w:rPr>
            </w:pPr>
            <w:r w:rsidRPr="00F168EC">
              <w:rPr>
                <w:color w:val="000000" w:themeColor="text1"/>
                <w:sz w:val="20"/>
                <w:szCs w:val="20"/>
              </w:rPr>
              <w:t>(2.621)</w:t>
            </w:r>
          </w:p>
        </w:tc>
        <w:tc>
          <w:tcPr>
            <w:tcW w:w="1275" w:type="dxa"/>
          </w:tcPr>
          <w:p w14:paraId="4A2734A3" w14:textId="77777777" w:rsidR="00410AB8" w:rsidRPr="00F168EC" w:rsidRDefault="00410AB8" w:rsidP="00595352">
            <w:pPr>
              <w:rPr>
                <w:color w:val="000000" w:themeColor="text1"/>
                <w:sz w:val="20"/>
                <w:szCs w:val="20"/>
              </w:rPr>
            </w:pPr>
            <w:r w:rsidRPr="00F168EC">
              <w:rPr>
                <w:color w:val="000000" w:themeColor="text1"/>
                <w:sz w:val="20"/>
                <w:szCs w:val="20"/>
              </w:rPr>
              <w:t>-0.204**</w:t>
            </w:r>
          </w:p>
          <w:p w14:paraId="5D1B3EAF" w14:textId="77777777" w:rsidR="00410AB8" w:rsidRPr="00F168EC" w:rsidRDefault="00410AB8" w:rsidP="00595352">
            <w:pPr>
              <w:rPr>
                <w:color w:val="000000" w:themeColor="text1"/>
                <w:sz w:val="20"/>
                <w:szCs w:val="20"/>
              </w:rPr>
            </w:pPr>
            <w:r w:rsidRPr="00F168EC">
              <w:rPr>
                <w:color w:val="000000" w:themeColor="text1"/>
                <w:sz w:val="20"/>
                <w:szCs w:val="20"/>
              </w:rPr>
              <w:t>(0.063)</w:t>
            </w:r>
          </w:p>
        </w:tc>
        <w:tc>
          <w:tcPr>
            <w:tcW w:w="1276" w:type="dxa"/>
          </w:tcPr>
          <w:p w14:paraId="7940A7DF" w14:textId="77777777" w:rsidR="00410AB8" w:rsidRPr="00F168EC" w:rsidRDefault="00410AB8" w:rsidP="00595352">
            <w:pPr>
              <w:rPr>
                <w:color w:val="000000" w:themeColor="text1"/>
                <w:sz w:val="20"/>
                <w:szCs w:val="20"/>
              </w:rPr>
            </w:pPr>
            <w:r w:rsidRPr="00F168EC">
              <w:rPr>
                <w:color w:val="000000" w:themeColor="text1"/>
                <w:sz w:val="20"/>
                <w:szCs w:val="20"/>
              </w:rPr>
              <w:t>0.095</w:t>
            </w:r>
          </w:p>
          <w:p w14:paraId="40751038" w14:textId="77777777" w:rsidR="00410AB8" w:rsidRPr="00F168EC" w:rsidRDefault="00410AB8" w:rsidP="00595352">
            <w:pPr>
              <w:rPr>
                <w:color w:val="000000" w:themeColor="text1"/>
                <w:sz w:val="20"/>
                <w:szCs w:val="20"/>
              </w:rPr>
            </w:pPr>
            <w:r w:rsidRPr="00F168EC">
              <w:rPr>
                <w:color w:val="000000" w:themeColor="text1"/>
                <w:sz w:val="20"/>
                <w:szCs w:val="20"/>
              </w:rPr>
              <w:t>(0.083)</w:t>
            </w:r>
          </w:p>
          <w:p w14:paraId="65FC1812" w14:textId="77777777" w:rsidR="00410AB8" w:rsidRPr="00F168EC" w:rsidRDefault="00410AB8" w:rsidP="00595352">
            <w:pPr>
              <w:rPr>
                <w:color w:val="000000" w:themeColor="text1"/>
                <w:sz w:val="20"/>
                <w:szCs w:val="20"/>
              </w:rPr>
            </w:pPr>
          </w:p>
        </w:tc>
        <w:tc>
          <w:tcPr>
            <w:tcW w:w="1418" w:type="dxa"/>
          </w:tcPr>
          <w:p w14:paraId="133461AE" w14:textId="77777777" w:rsidR="00410AB8" w:rsidRPr="00F168EC" w:rsidRDefault="00410AB8" w:rsidP="00595352">
            <w:pPr>
              <w:rPr>
                <w:color w:val="000000" w:themeColor="text1"/>
                <w:sz w:val="20"/>
                <w:szCs w:val="20"/>
              </w:rPr>
            </w:pPr>
            <w:r w:rsidRPr="00F168EC">
              <w:rPr>
                <w:color w:val="000000" w:themeColor="text1"/>
                <w:sz w:val="20"/>
                <w:szCs w:val="20"/>
              </w:rPr>
              <w:t>0.065</w:t>
            </w:r>
          </w:p>
          <w:p w14:paraId="5B93FC58" w14:textId="77777777" w:rsidR="00410AB8" w:rsidRPr="00F168EC" w:rsidRDefault="00410AB8" w:rsidP="00595352">
            <w:pPr>
              <w:rPr>
                <w:color w:val="000000" w:themeColor="text1"/>
                <w:sz w:val="20"/>
                <w:szCs w:val="20"/>
              </w:rPr>
            </w:pPr>
            <w:r w:rsidRPr="00F168EC">
              <w:rPr>
                <w:color w:val="000000" w:themeColor="text1"/>
                <w:sz w:val="20"/>
                <w:szCs w:val="20"/>
              </w:rPr>
              <w:t>(0.037)</w:t>
            </w:r>
          </w:p>
        </w:tc>
        <w:tc>
          <w:tcPr>
            <w:tcW w:w="1134" w:type="dxa"/>
          </w:tcPr>
          <w:p w14:paraId="57449548" w14:textId="77777777" w:rsidR="00410AB8" w:rsidRPr="00F168EC" w:rsidRDefault="00410AB8" w:rsidP="00595352">
            <w:pPr>
              <w:rPr>
                <w:color w:val="000000" w:themeColor="text1"/>
                <w:sz w:val="20"/>
                <w:szCs w:val="20"/>
              </w:rPr>
            </w:pPr>
            <w:r w:rsidRPr="00F168EC">
              <w:rPr>
                <w:color w:val="000000" w:themeColor="text1"/>
                <w:sz w:val="20"/>
                <w:szCs w:val="20"/>
              </w:rPr>
              <w:t>0.092</w:t>
            </w:r>
          </w:p>
          <w:p w14:paraId="7D1FD8C6" w14:textId="77777777" w:rsidR="00410AB8" w:rsidRPr="00F168EC" w:rsidRDefault="00410AB8" w:rsidP="00595352">
            <w:pPr>
              <w:rPr>
                <w:color w:val="000000" w:themeColor="text1"/>
                <w:sz w:val="20"/>
                <w:szCs w:val="20"/>
              </w:rPr>
            </w:pPr>
            <w:r w:rsidRPr="00F168EC">
              <w:rPr>
                <w:color w:val="000000" w:themeColor="text1"/>
                <w:sz w:val="20"/>
                <w:szCs w:val="20"/>
              </w:rPr>
              <w:t>(0.075)</w:t>
            </w:r>
          </w:p>
        </w:tc>
        <w:tc>
          <w:tcPr>
            <w:tcW w:w="1134" w:type="dxa"/>
          </w:tcPr>
          <w:p w14:paraId="49CC1A2B" w14:textId="77777777" w:rsidR="00410AB8" w:rsidRPr="00F168EC" w:rsidRDefault="00410AB8" w:rsidP="00595352">
            <w:pPr>
              <w:rPr>
                <w:color w:val="000000" w:themeColor="text1"/>
                <w:sz w:val="20"/>
                <w:szCs w:val="20"/>
              </w:rPr>
            </w:pPr>
            <w:r w:rsidRPr="00F168EC">
              <w:rPr>
                <w:color w:val="000000" w:themeColor="text1"/>
                <w:sz w:val="20"/>
                <w:szCs w:val="20"/>
              </w:rPr>
              <w:t>-2.419</w:t>
            </w:r>
          </w:p>
          <w:p w14:paraId="3614AF60" w14:textId="77777777" w:rsidR="00410AB8" w:rsidRPr="00F168EC" w:rsidRDefault="00410AB8" w:rsidP="00595352">
            <w:pPr>
              <w:rPr>
                <w:color w:val="000000" w:themeColor="text1"/>
                <w:sz w:val="20"/>
                <w:szCs w:val="20"/>
              </w:rPr>
            </w:pPr>
            <w:r w:rsidRPr="00F168EC">
              <w:rPr>
                <w:color w:val="000000" w:themeColor="text1"/>
                <w:sz w:val="20"/>
                <w:szCs w:val="20"/>
              </w:rPr>
              <w:t>(2.845)</w:t>
            </w:r>
          </w:p>
        </w:tc>
        <w:tc>
          <w:tcPr>
            <w:tcW w:w="1275" w:type="dxa"/>
          </w:tcPr>
          <w:p w14:paraId="5298C1DA" w14:textId="77777777" w:rsidR="00410AB8" w:rsidRPr="00F168EC" w:rsidRDefault="00410AB8" w:rsidP="00595352">
            <w:pPr>
              <w:rPr>
                <w:color w:val="000000" w:themeColor="text1"/>
                <w:sz w:val="20"/>
                <w:szCs w:val="20"/>
              </w:rPr>
            </w:pPr>
            <w:r w:rsidRPr="00F168EC">
              <w:rPr>
                <w:color w:val="000000" w:themeColor="text1"/>
                <w:sz w:val="20"/>
                <w:szCs w:val="20"/>
              </w:rPr>
              <w:t>-0.081</w:t>
            </w:r>
          </w:p>
          <w:p w14:paraId="4951A914" w14:textId="77777777" w:rsidR="00410AB8" w:rsidRPr="00F168EC" w:rsidRDefault="00410AB8" w:rsidP="00595352">
            <w:pPr>
              <w:rPr>
                <w:color w:val="000000" w:themeColor="text1"/>
                <w:sz w:val="20"/>
                <w:szCs w:val="20"/>
              </w:rPr>
            </w:pPr>
            <w:r w:rsidRPr="00F168EC">
              <w:rPr>
                <w:color w:val="000000" w:themeColor="text1"/>
                <w:sz w:val="20"/>
                <w:szCs w:val="20"/>
              </w:rPr>
              <w:t>(0.067)</w:t>
            </w:r>
          </w:p>
        </w:tc>
      </w:tr>
      <w:tr w:rsidR="00410AB8" w:rsidRPr="00F168EC" w14:paraId="72B55041" w14:textId="77777777" w:rsidTr="00595352">
        <w:tc>
          <w:tcPr>
            <w:tcW w:w="1572" w:type="dxa"/>
          </w:tcPr>
          <w:p w14:paraId="3B1F4CAA" w14:textId="77777777" w:rsidR="00410AB8" w:rsidRPr="00F168EC" w:rsidRDefault="00410AB8" w:rsidP="00595352">
            <w:pPr>
              <w:rPr>
                <w:color w:val="000000" w:themeColor="text1"/>
                <w:sz w:val="20"/>
                <w:szCs w:val="20"/>
              </w:rPr>
            </w:pPr>
            <w:r w:rsidRPr="00F168EC">
              <w:rPr>
                <w:color w:val="000000" w:themeColor="text1"/>
                <w:sz w:val="20"/>
                <w:szCs w:val="20"/>
              </w:rPr>
              <w:t>Age of firm</w:t>
            </w:r>
          </w:p>
          <w:p w14:paraId="3ACCE0D6" w14:textId="77777777" w:rsidR="00410AB8" w:rsidRPr="00F168EC" w:rsidRDefault="00410AB8" w:rsidP="00595352">
            <w:pPr>
              <w:rPr>
                <w:color w:val="000000" w:themeColor="text1"/>
                <w:sz w:val="20"/>
                <w:szCs w:val="20"/>
              </w:rPr>
            </w:pPr>
          </w:p>
          <w:p w14:paraId="60DA4BBB" w14:textId="77777777" w:rsidR="00410AB8" w:rsidRPr="00F168EC" w:rsidRDefault="00410AB8" w:rsidP="00595352">
            <w:pPr>
              <w:rPr>
                <w:color w:val="000000" w:themeColor="text1"/>
                <w:sz w:val="20"/>
                <w:szCs w:val="20"/>
              </w:rPr>
            </w:pPr>
          </w:p>
        </w:tc>
        <w:tc>
          <w:tcPr>
            <w:tcW w:w="1276" w:type="dxa"/>
          </w:tcPr>
          <w:p w14:paraId="3198248B" w14:textId="77777777" w:rsidR="00410AB8" w:rsidRPr="00F168EC" w:rsidRDefault="00410AB8" w:rsidP="00595352">
            <w:pPr>
              <w:rPr>
                <w:color w:val="000000" w:themeColor="text1"/>
                <w:sz w:val="20"/>
                <w:szCs w:val="20"/>
              </w:rPr>
            </w:pPr>
            <w:r w:rsidRPr="00F168EC">
              <w:rPr>
                <w:color w:val="000000" w:themeColor="text1"/>
                <w:sz w:val="20"/>
                <w:szCs w:val="20"/>
              </w:rPr>
              <w:t>-0.0001</w:t>
            </w:r>
          </w:p>
          <w:p w14:paraId="34BEB9A5" w14:textId="77777777" w:rsidR="00410AB8" w:rsidRPr="00F168EC" w:rsidRDefault="00410AB8" w:rsidP="00595352">
            <w:pPr>
              <w:rPr>
                <w:color w:val="000000" w:themeColor="text1"/>
                <w:sz w:val="20"/>
                <w:szCs w:val="20"/>
              </w:rPr>
            </w:pPr>
            <w:r w:rsidRPr="00F168EC">
              <w:rPr>
                <w:color w:val="000000" w:themeColor="text1"/>
                <w:sz w:val="20"/>
                <w:szCs w:val="20"/>
              </w:rPr>
              <w:t>(0.0004)</w:t>
            </w:r>
          </w:p>
        </w:tc>
        <w:tc>
          <w:tcPr>
            <w:tcW w:w="1356" w:type="dxa"/>
          </w:tcPr>
          <w:p w14:paraId="13E4BDEB" w14:textId="77777777" w:rsidR="00410AB8" w:rsidRPr="00F168EC" w:rsidRDefault="00410AB8" w:rsidP="00595352">
            <w:pPr>
              <w:rPr>
                <w:color w:val="000000" w:themeColor="text1"/>
                <w:sz w:val="20"/>
                <w:szCs w:val="20"/>
              </w:rPr>
            </w:pPr>
            <w:r w:rsidRPr="00F168EC">
              <w:rPr>
                <w:color w:val="000000" w:themeColor="text1"/>
                <w:sz w:val="20"/>
                <w:szCs w:val="20"/>
              </w:rPr>
              <w:t>0.0002</w:t>
            </w:r>
          </w:p>
          <w:p w14:paraId="4956A515" w14:textId="77777777" w:rsidR="00410AB8" w:rsidRPr="00F168EC" w:rsidRDefault="00410AB8" w:rsidP="00595352">
            <w:pPr>
              <w:rPr>
                <w:color w:val="000000" w:themeColor="text1"/>
                <w:sz w:val="20"/>
                <w:szCs w:val="20"/>
              </w:rPr>
            </w:pPr>
            <w:r w:rsidRPr="00F168EC">
              <w:rPr>
                <w:color w:val="000000" w:themeColor="text1"/>
                <w:sz w:val="20"/>
                <w:szCs w:val="20"/>
              </w:rPr>
              <w:t>(0.0002)</w:t>
            </w:r>
          </w:p>
        </w:tc>
        <w:tc>
          <w:tcPr>
            <w:tcW w:w="1196" w:type="dxa"/>
          </w:tcPr>
          <w:p w14:paraId="1C07DFC3" w14:textId="77777777" w:rsidR="00410AB8" w:rsidRPr="00F168EC" w:rsidRDefault="00410AB8" w:rsidP="00595352">
            <w:pPr>
              <w:rPr>
                <w:color w:val="000000" w:themeColor="text1"/>
                <w:sz w:val="20"/>
                <w:szCs w:val="20"/>
              </w:rPr>
            </w:pPr>
            <w:r w:rsidRPr="00F168EC">
              <w:rPr>
                <w:color w:val="000000" w:themeColor="text1"/>
                <w:sz w:val="20"/>
                <w:szCs w:val="20"/>
              </w:rPr>
              <w:t>-0.0002</w:t>
            </w:r>
          </w:p>
          <w:p w14:paraId="751FFA1A" w14:textId="77777777" w:rsidR="00410AB8" w:rsidRPr="00F168EC" w:rsidRDefault="00410AB8" w:rsidP="00595352">
            <w:pPr>
              <w:rPr>
                <w:color w:val="000000" w:themeColor="text1"/>
                <w:sz w:val="20"/>
                <w:szCs w:val="20"/>
              </w:rPr>
            </w:pPr>
            <w:r w:rsidRPr="00F168EC">
              <w:rPr>
                <w:color w:val="000000" w:themeColor="text1"/>
                <w:sz w:val="20"/>
                <w:szCs w:val="20"/>
              </w:rPr>
              <w:t>(0.0004)</w:t>
            </w:r>
          </w:p>
        </w:tc>
        <w:tc>
          <w:tcPr>
            <w:tcW w:w="1134" w:type="dxa"/>
          </w:tcPr>
          <w:p w14:paraId="66CAB579" w14:textId="77777777" w:rsidR="00410AB8" w:rsidRPr="00F168EC" w:rsidRDefault="00410AB8" w:rsidP="00595352">
            <w:pPr>
              <w:rPr>
                <w:color w:val="000000" w:themeColor="text1"/>
                <w:sz w:val="20"/>
                <w:szCs w:val="20"/>
              </w:rPr>
            </w:pPr>
            <w:r w:rsidRPr="00F168EC">
              <w:rPr>
                <w:color w:val="000000" w:themeColor="text1"/>
                <w:sz w:val="20"/>
                <w:szCs w:val="20"/>
              </w:rPr>
              <w:t>-0.013</w:t>
            </w:r>
          </w:p>
          <w:p w14:paraId="09A0D0E1" w14:textId="77777777" w:rsidR="00410AB8" w:rsidRPr="00F168EC" w:rsidRDefault="00410AB8" w:rsidP="00595352">
            <w:pPr>
              <w:rPr>
                <w:color w:val="000000" w:themeColor="text1"/>
                <w:sz w:val="20"/>
                <w:szCs w:val="20"/>
              </w:rPr>
            </w:pPr>
            <w:r w:rsidRPr="00F168EC">
              <w:rPr>
                <w:color w:val="000000" w:themeColor="text1"/>
                <w:sz w:val="20"/>
                <w:szCs w:val="20"/>
              </w:rPr>
              <w:t>(0.014)</w:t>
            </w:r>
          </w:p>
        </w:tc>
        <w:tc>
          <w:tcPr>
            <w:tcW w:w="1275" w:type="dxa"/>
          </w:tcPr>
          <w:p w14:paraId="797A0D1E" w14:textId="77777777" w:rsidR="00410AB8" w:rsidRPr="00F168EC" w:rsidRDefault="00410AB8" w:rsidP="00595352">
            <w:pPr>
              <w:rPr>
                <w:color w:val="000000" w:themeColor="text1"/>
                <w:sz w:val="20"/>
                <w:szCs w:val="20"/>
              </w:rPr>
            </w:pPr>
            <w:r w:rsidRPr="00F168EC">
              <w:rPr>
                <w:color w:val="000000" w:themeColor="text1"/>
                <w:sz w:val="20"/>
                <w:szCs w:val="20"/>
              </w:rPr>
              <w:t>0.0003</w:t>
            </w:r>
          </w:p>
          <w:p w14:paraId="5A563FBE" w14:textId="77777777" w:rsidR="00410AB8" w:rsidRPr="00F168EC" w:rsidRDefault="00410AB8" w:rsidP="00595352">
            <w:pPr>
              <w:rPr>
                <w:color w:val="000000" w:themeColor="text1"/>
                <w:sz w:val="20"/>
                <w:szCs w:val="20"/>
              </w:rPr>
            </w:pPr>
            <w:r w:rsidRPr="00F168EC">
              <w:rPr>
                <w:color w:val="000000" w:themeColor="text1"/>
                <w:sz w:val="20"/>
                <w:szCs w:val="20"/>
              </w:rPr>
              <w:t>(0.0003)</w:t>
            </w:r>
          </w:p>
        </w:tc>
        <w:tc>
          <w:tcPr>
            <w:tcW w:w="1276" w:type="dxa"/>
          </w:tcPr>
          <w:p w14:paraId="39D84200" w14:textId="77777777" w:rsidR="00410AB8" w:rsidRPr="00F168EC" w:rsidRDefault="00410AB8" w:rsidP="00595352">
            <w:pPr>
              <w:rPr>
                <w:color w:val="000000" w:themeColor="text1"/>
                <w:sz w:val="20"/>
                <w:szCs w:val="20"/>
              </w:rPr>
            </w:pPr>
            <w:r w:rsidRPr="00F168EC">
              <w:rPr>
                <w:color w:val="000000" w:themeColor="text1"/>
                <w:sz w:val="20"/>
                <w:szCs w:val="20"/>
              </w:rPr>
              <w:t>-0.0002</w:t>
            </w:r>
          </w:p>
          <w:p w14:paraId="3868DC02" w14:textId="77777777" w:rsidR="00410AB8" w:rsidRPr="00F168EC" w:rsidRDefault="00410AB8" w:rsidP="00595352">
            <w:pPr>
              <w:rPr>
                <w:color w:val="000000" w:themeColor="text1"/>
                <w:sz w:val="20"/>
                <w:szCs w:val="20"/>
              </w:rPr>
            </w:pPr>
            <w:r w:rsidRPr="00F168EC">
              <w:rPr>
                <w:color w:val="000000" w:themeColor="text1"/>
                <w:sz w:val="20"/>
                <w:szCs w:val="20"/>
              </w:rPr>
              <w:t>(0.0004)</w:t>
            </w:r>
          </w:p>
        </w:tc>
        <w:tc>
          <w:tcPr>
            <w:tcW w:w="1418" w:type="dxa"/>
          </w:tcPr>
          <w:p w14:paraId="29CD02AF" w14:textId="77777777" w:rsidR="00410AB8" w:rsidRPr="00F168EC" w:rsidRDefault="00410AB8" w:rsidP="00595352">
            <w:pPr>
              <w:rPr>
                <w:color w:val="000000" w:themeColor="text1"/>
                <w:sz w:val="20"/>
                <w:szCs w:val="20"/>
              </w:rPr>
            </w:pPr>
            <w:r w:rsidRPr="00F168EC">
              <w:rPr>
                <w:color w:val="000000" w:themeColor="text1"/>
                <w:sz w:val="20"/>
                <w:szCs w:val="20"/>
              </w:rPr>
              <w:t>0.00005</w:t>
            </w:r>
          </w:p>
          <w:p w14:paraId="38ECB1C4" w14:textId="77777777" w:rsidR="00410AB8" w:rsidRPr="00F168EC" w:rsidRDefault="00410AB8" w:rsidP="00595352">
            <w:pPr>
              <w:rPr>
                <w:color w:val="000000" w:themeColor="text1"/>
                <w:sz w:val="20"/>
                <w:szCs w:val="20"/>
              </w:rPr>
            </w:pPr>
            <w:r w:rsidRPr="00F168EC">
              <w:rPr>
                <w:color w:val="000000" w:themeColor="text1"/>
                <w:sz w:val="20"/>
                <w:szCs w:val="20"/>
              </w:rPr>
              <w:t>(0.0002)</w:t>
            </w:r>
          </w:p>
        </w:tc>
        <w:tc>
          <w:tcPr>
            <w:tcW w:w="1134" w:type="dxa"/>
          </w:tcPr>
          <w:p w14:paraId="6B6C7CE6" w14:textId="77777777" w:rsidR="00410AB8" w:rsidRPr="00F168EC" w:rsidRDefault="00410AB8" w:rsidP="00595352">
            <w:pPr>
              <w:rPr>
                <w:color w:val="000000" w:themeColor="text1"/>
                <w:sz w:val="20"/>
                <w:szCs w:val="20"/>
              </w:rPr>
            </w:pPr>
            <w:r w:rsidRPr="00F168EC">
              <w:rPr>
                <w:color w:val="000000" w:themeColor="text1"/>
                <w:sz w:val="20"/>
                <w:szCs w:val="20"/>
              </w:rPr>
              <w:t>-0.0004</w:t>
            </w:r>
          </w:p>
          <w:p w14:paraId="3C007572" w14:textId="77777777" w:rsidR="00410AB8" w:rsidRPr="00F168EC" w:rsidRDefault="00410AB8" w:rsidP="00595352">
            <w:pPr>
              <w:rPr>
                <w:color w:val="000000" w:themeColor="text1"/>
                <w:sz w:val="20"/>
                <w:szCs w:val="20"/>
              </w:rPr>
            </w:pPr>
            <w:r w:rsidRPr="00F168EC">
              <w:rPr>
                <w:color w:val="000000" w:themeColor="text1"/>
                <w:sz w:val="20"/>
                <w:szCs w:val="20"/>
              </w:rPr>
              <w:t>(0.0004)</w:t>
            </w:r>
          </w:p>
        </w:tc>
        <w:tc>
          <w:tcPr>
            <w:tcW w:w="1134" w:type="dxa"/>
          </w:tcPr>
          <w:p w14:paraId="78A673D9" w14:textId="77777777" w:rsidR="00410AB8" w:rsidRPr="00F168EC" w:rsidRDefault="00410AB8" w:rsidP="00595352">
            <w:pPr>
              <w:rPr>
                <w:color w:val="000000" w:themeColor="text1"/>
                <w:sz w:val="20"/>
                <w:szCs w:val="20"/>
              </w:rPr>
            </w:pPr>
            <w:r w:rsidRPr="00F168EC">
              <w:rPr>
                <w:color w:val="000000" w:themeColor="text1"/>
                <w:sz w:val="20"/>
                <w:szCs w:val="20"/>
              </w:rPr>
              <w:t>-0.012</w:t>
            </w:r>
          </w:p>
          <w:p w14:paraId="24B73914" w14:textId="77777777" w:rsidR="00410AB8" w:rsidRPr="00F168EC" w:rsidRDefault="00410AB8" w:rsidP="00595352">
            <w:pPr>
              <w:rPr>
                <w:color w:val="000000" w:themeColor="text1"/>
                <w:sz w:val="20"/>
                <w:szCs w:val="20"/>
              </w:rPr>
            </w:pPr>
            <w:r w:rsidRPr="00F168EC">
              <w:rPr>
                <w:color w:val="000000" w:themeColor="text1"/>
                <w:sz w:val="20"/>
                <w:szCs w:val="20"/>
              </w:rPr>
              <w:t>(0.015)</w:t>
            </w:r>
          </w:p>
        </w:tc>
        <w:tc>
          <w:tcPr>
            <w:tcW w:w="1275" w:type="dxa"/>
          </w:tcPr>
          <w:p w14:paraId="241587D0" w14:textId="77777777" w:rsidR="00410AB8" w:rsidRPr="00F168EC" w:rsidRDefault="00410AB8" w:rsidP="00595352">
            <w:pPr>
              <w:rPr>
                <w:color w:val="000000" w:themeColor="text1"/>
                <w:sz w:val="20"/>
                <w:szCs w:val="20"/>
              </w:rPr>
            </w:pPr>
            <w:r w:rsidRPr="00F168EC">
              <w:rPr>
                <w:color w:val="000000" w:themeColor="text1"/>
                <w:sz w:val="20"/>
                <w:szCs w:val="20"/>
              </w:rPr>
              <w:t>0.0001</w:t>
            </w:r>
          </w:p>
          <w:p w14:paraId="6907FE57" w14:textId="77777777" w:rsidR="00410AB8" w:rsidRPr="00F168EC" w:rsidRDefault="00410AB8" w:rsidP="00595352">
            <w:pPr>
              <w:rPr>
                <w:color w:val="000000" w:themeColor="text1"/>
                <w:sz w:val="20"/>
                <w:szCs w:val="20"/>
              </w:rPr>
            </w:pPr>
            <w:r w:rsidRPr="00F168EC">
              <w:rPr>
                <w:color w:val="000000" w:themeColor="text1"/>
                <w:sz w:val="20"/>
                <w:szCs w:val="20"/>
              </w:rPr>
              <w:t>(0.003)</w:t>
            </w:r>
          </w:p>
        </w:tc>
      </w:tr>
      <w:tr w:rsidR="00410AB8" w:rsidRPr="00F168EC" w14:paraId="20B7E1F3" w14:textId="77777777" w:rsidTr="00595352">
        <w:tc>
          <w:tcPr>
            <w:tcW w:w="1572" w:type="dxa"/>
          </w:tcPr>
          <w:p w14:paraId="30D4C919" w14:textId="77777777" w:rsidR="00410AB8" w:rsidRPr="00F168EC" w:rsidRDefault="00410AB8" w:rsidP="00595352">
            <w:pPr>
              <w:rPr>
                <w:color w:val="000000" w:themeColor="text1"/>
                <w:sz w:val="20"/>
                <w:szCs w:val="20"/>
              </w:rPr>
            </w:pPr>
            <w:r w:rsidRPr="00F168EC">
              <w:rPr>
                <w:color w:val="000000" w:themeColor="text1"/>
                <w:sz w:val="20"/>
                <w:szCs w:val="20"/>
              </w:rPr>
              <w:t>Time effect</w:t>
            </w:r>
          </w:p>
        </w:tc>
        <w:tc>
          <w:tcPr>
            <w:tcW w:w="1276" w:type="dxa"/>
          </w:tcPr>
          <w:p w14:paraId="6E3384BE"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356" w:type="dxa"/>
          </w:tcPr>
          <w:p w14:paraId="497863DC"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196" w:type="dxa"/>
          </w:tcPr>
          <w:p w14:paraId="2A9BCC0F"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134" w:type="dxa"/>
          </w:tcPr>
          <w:p w14:paraId="35F02CD3"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275" w:type="dxa"/>
          </w:tcPr>
          <w:p w14:paraId="59F4582B"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276" w:type="dxa"/>
          </w:tcPr>
          <w:p w14:paraId="0DE74855"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418" w:type="dxa"/>
          </w:tcPr>
          <w:p w14:paraId="7CCEAF21"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134" w:type="dxa"/>
          </w:tcPr>
          <w:p w14:paraId="2021856B"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134" w:type="dxa"/>
          </w:tcPr>
          <w:p w14:paraId="41081A3C"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275" w:type="dxa"/>
          </w:tcPr>
          <w:p w14:paraId="6EE34AC2" w14:textId="77777777" w:rsidR="00410AB8" w:rsidRPr="00F168EC" w:rsidRDefault="00410AB8" w:rsidP="00595352">
            <w:pPr>
              <w:rPr>
                <w:color w:val="000000" w:themeColor="text1"/>
                <w:sz w:val="20"/>
                <w:szCs w:val="20"/>
              </w:rPr>
            </w:pPr>
            <w:r w:rsidRPr="00F168EC">
              <w:rPr>
                <w:color w:val="000000" w:themeColor="text1"/>
                <w:sz w:val="20"/>
                <w:szCs w:val="20"/>
              </w:rPr>
              <w:t>Yes</w:t>
            </w:r>
          </w:p>
        </w:tc>
      </w:tr>
      <w:tr w:rsidR="00410AB8" w:rsidRPr="00F168EC" w14:paraId="2693D3CC" w14:textId="77777777" w:rsidTr="00595352">
        <w:tc>
          <w:tcPr>
            <w:tcW w:w="1572" w:type="dxa"/>
          </w:tcPr>
          <w:p w14:paraId="4963E94A" w14:textId="77777777" w:rsidR="00410AB8" w:rsidRPr="00F168EC" w:rsidRDefault="00410AB8" w:rsidP="00595352">
            <w:pPr>
              <w:rPr>
                <w:color w:val="000000" w:themeColor="text1"/>
                <w:sz w:val="20"/>
                <w:szCs w:val="20"/>
              </w:rPr>
            </w:pPr>
            <w:r w:rsidRPr="00F168EC">
              <w:rPr>
                <w:color w:val="000000" w:themeColor="text1"/>
                <w:sz w:val="20"/>
                <w:szCs w:val="20"/>
              </w:rPr>
              <w:t>US state effect</w:t>
            </w:r>
          </w:p>
        </w:tc>
        <w:tc>
          <w:tcPr>
            <w:tcW w:w="1276" w:type="dxa"/>
          </w:tcPr>
          <w:p w14:paraId="18F996B3"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356" w:type="dxa"/>
          </w:tcPr>
          <w:p w14:paraId="3A170A33"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196" w:type="dxa"/>
          </w:tcPr>
          <w:p w14:paraId="20EF10B5"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134" w:type="dxa"/>
          </w:tcPr>
          <w:p w14:paraId="0E60C2DA"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275" w:type="dxa"/>
          </w:tcPr>
          <w:p w14:paraId="311FE988"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276" w:type="dxa"/>
          </w:tcPr>
          <w:p w14:paraId="304ED30F"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418" w:type="dxa"/>
          </w:tcPr>
          <w:p w14:paraId="5B03B952"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134" w:type="dxa"/>
          </w:tcPr>
          <w:p w14:paraId="38E95495"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134" w:type="dxa"/>
          </w:tcPr>
          <w:p w14:paraId="6A5EB124"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275" w:type="dxa"/>
          </w:tcPr>
          <w:p w14:paraId="4DBEAA30" w14:textId="77777777" w:rsidR="00410AB8" w:rsidRPr="00F168EC" w:rsidRDefault="00410AB8" w:rsidP="00595352">
            <w:pPr>
              <w:rPr>
                <w:color w:val="000000" w:themeColor="text1"/>
                <w:sz w:val="20"/>
                <w:szCs w:val="20"/>
              </w:rPr>
            </w:pPr>
            <w:r w:rsidRPr="00F168EC">
              <w:rPr>
                <w:color w:val="000000" w:themeColor="text1"/>
                <w:sz w:val="20"/>
                <w:szCs w:val="20"/>
              </w:rPr>
              <w:t>Yes</w:t>
            </w:r>
          </w:p>
        </w:tc>
      </w:tr>
      <w:tr w:rsidR="00410AB8" w:rsidRPr="00F168EC" w14:paraId="11FB0C84" w14:textId="77777777" w:rsidTr="00595352">
        <w:tc>
          <w:tcPr>
            <w:tcW w:w="1572" w:type="dxa"/>
          </w:tcPr>
          <w:p w14:paraId="10310337" w14:textId="77777777" w:rsidR="00410AB8" w:rsidRPr="00F168EC" w:rsidRDefault="00410AB8" w:rsidP="00595352">
            <w:pPr>
              <w:rPr>
                <w:color w:val="000000" w:themeColor="text1"/>
                <w:sz w:val="20"/>
                <w:szCs w:val="20"/>
              </w:rPr>
            </w:pPr>
            <w:r w:rsidRPr="00F168EC">
              <w:rPr>
                <w:color w:val="000000" w:themeColor="text1"/>
                <w:sz w:val="20"/>
                <w:szCs w:val="20"/>
              </w:rPr>
              <w:t>Industry effect</w:t>
            </w:r>
          </w:p>
        </w:tc>
        <w:tc>
          <w:tcPr>
            <w:tcW w:w="1276" w:type="dxa"/>
          </w:tcPr>
          <w:p w14:paraId="4355211C"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356" w:type="dxa"/>
          </w:tcPr>
          <w:p w14:paraId="33E3F7A1"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196" w:type="dxa"/>
          </w:tcPr>
          <w:p w14:paraId="4B9FA7C4"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134" w:type="dxa"/>
          </w:tcPr>
          <w:p w14:paraId="46F3E098"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275" w:type="dxa"/>
          </w:tcPr>
          <w:p w14:paraId="14FC119F" w14:textId="77777777" w:rsidR="00410AB8" w:rsidRPr="00F168EC" w:rsidRDefault="00410AB8" w:rsidP="00595352">
            <w:pPr>
              <w:rPr>
                <w:color w:val="000000" w:themeColor="text1"/>
                <w:sz w:val="20"/>
                <w:szCs w:val="20"/>
              </w:rPr>
            </w:pPr>
            <w:r w:rsidRPr="00F168EC">
              <w:rPr>
                <w:color w:val="000000" w:themeColor="text1"/>
                <w:sz w:val="20"/>
                <w:szCs w:val="20"/>
              </w:rPr>
              <w:t>No</w:t>
            </w:r>
          </w:p>
        </w:tc>
        <w:tc>
          <w:tcPr>
            <w:tcW w:w="1276" w:type="dxa"/>
          </w:tcPr>
          <w:p w14:paraId="253CB18B" w14:textId="77777777" w:rsidR="00410AB8" w:rsidRPr="00F168EC" w:rsidRDefault="00410AB8" w:rsidP="00595352">
            <w:pPr>
              <w:rPr>
                <w:color w:val="000000" w:themeColor="text1"/>
                <w:sz w:val="20"/>
                <w:szCs w:val="20"/>
              </w:rPr>
            </w:pPr>
            <w:r w:rsidRPr="00F168EC">
              <w:rPr>
                <w:color w:val="000000" w:themeColor="text1"/>
                <w:sz w:val="20"/>
                <w:szCs w:val="20"/>
              </w:rPr>
              <w:t>Yes</w:t>
            </w:r>
          </w:p>
          <w:p w14:paraId="2473DE7D" w14:textId="77777777" w:rsidR="00410AB8" w:rsidRPr="00F168EC" w:rsidRDefault="00410AB8" w:rsidP="00595352">
            <w:pPr>
              <w:rPr>
                <w:color w:val="000000" w:themeColor="text1"/>
                <w:sz w:val="20"/>
                <w:szCs w:val="20"/>
              </w:rPr>
            </w:pPr>
          </w:p>
        </w:tc>
        <w:tc>
          <w:tcPr>
            <w:tcW w:w="1418" w:type="dxa"/>
          </w:tcPr>
          <w:p w14:paraId="0C2B35B5"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134" w:type="dxa"/>
          </w:tcPr>
          <w:p w14:paraId="70B8217D"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134" w:type="dxa"/>
          </w:tcPr>
          <w:p w14:paraId="62E9B637" w14:textId="77777777" w:rsidR="00410AB8" w:rsidRPr="00F168EC" w:rsidRDefault="00410AB8" w:rsidP="00595352">
            <w:pPr>
              <w:rPr>
                <w:color w:val="000000" w:themeColor="text1"/>
                <w:sz w:val="20"/>
                <w:szCs w:val="20"/>
              </w:rPr>
            </w:pPr>
            <w:r w:rsidRPr="00F168EC">
              <w:rPr>
                <w:color w:val="000000" w:themeColor="text1"/>
                <w:sz w:val="20"/>
                <w:szCs w:val="20"/>
              </w:rPr>
              <w:t>Yes</w:t>
            </w:r>
          </w:p>
        </w:tc>
        <w:tc>
          <w:tcPr>
            <w:tcW w:w="1275" w:type="dxa"/>
          </w:tcPr>
          <w:p w14:paraId="3B0034EC" w14:textId="77777777" w:rsidR="00410AB8" w:rsidRPr="00F168EC" w:rsidRDefault="00410AB8" w:rsidP="00595352">
            <w:pPr>
              <w:rPr>
                <w:color w:val="000000" w:themeColor="text1"/>
                <w:sz w:val="20"/>
                <w:szCs w:val="20"/>
              </w:rPr>
            </w:pPr>
            <w:r w:rsidRPr="00F168EC">
              <w:rPr>
                <w:color w:val="000000" w:themeColor="text1"/>
                <w:sz w:val="20"/>
                <w:szCs w:val="20"/>
              </w:rPr>
              <w:t>Yes</w:t>
            </w:r>
          </w:p>
        </w:tc>
      </w:tr>
      <w:tr w:rsidR="00410AB8" w:rsidRPr="00F168EC" w14:paraId="2C85C64D" w14:textId="77777777" w:rsidTr="00595352">
        <w:tc>
          <w:tcPr>
            <w:tcW w:w="1572" w:type="dxa"/>
            <w:tcBorders>
              <w:bottom w:val="single" w:sz="4" w:space="0" w:color="auto"/>
            </w:tcBorders>
          </w:tcPr>
          <w:p w14:paraId="671BE211" w14:textId="77777777" w:rsidR="00410AB8" w:rsidRPr="00F168EC" w:rsidRDefault="00410AB8" w:rsidP="00595352">
            <w:pPr>
              <w:rPr>
                <w:color w:val="000000" w:themeColor="text1"/>
                <w:sz w:val="20"/>
                <w:szCs w:val="20"/>
              </w:rPr>
            </w:pPr>
            <w:r w:rsidRPr="00F168EC">
              <w:rPr>
                <w:color w:val="000000" w:themeColor="text1"/>
                <w:sz w:val="20"/>
                <w:szCs w:val="20"/>
              </w:rPr>
              <w:t>Constant</w:t>
            </w:r>
          </w:p>
          <w:p w14:paraId="33BC9645" w14:textId="77777777" w:rsidR="00410AB8" w:rsidRPr="00F168EC" w:rsidRDefault="00410AB8" w:rsidP="00595352">
            <w:pPr>
              <w:rPr>
                <w:color w:val="000000" w:themeColor="text1"/>
                <w:sz w:val="20"/>
                <w:szCs w:val="20"/>
              </w:rPr>
            </w:pPr>
          </w:p>
        </w:tc>
        <w:tc>
          <w:tcPr>
            <w:tcW w:w="1276" w:type="dxa"/>
            <w:tcBorders>
              <w:bottom w:val="single" w:sz="4" w:space="0" w:color="auto"/>
            </w:tcBorders>
          </w:tcPr>
          <w:p w14:paraId="64DDA4B7" w14:textId="77777777" w:rsidR="00410AB8" w:rsidRPr="00F168EC" w:rsidRDefault="00410AB8" w:rsidP="00595352">
            <w:pPr>
              <w:rPr>
                <w:color w:val="000000" w:themeColor="text1"/>
                <w:sz w:val="20"/>
                <w:szCs w:val="20"/>
              </w:rPr>
            </w:pPr>
            <w:r w:rsidRPr="00F168EC">
              <w:rPr>
                <w:color w:val="000000" w:themeColor="text1"/>
                <w:sz w:val="20"/>
                <w:szCs w:val="20"/>
              </w:rPr>
              <w:t>6.175**</w:t>
            </w:r>
          </w:p>
          <w:p w14:paraId="2604DD8B" w14:textId="77777777" w:rsidR="00410AB8" w:rsidRPr="00F168EC" w:rsidRDefault="00410AB8" w:rsidP="00595352">
            <w:pPr>
              <w:rPr>
                <w:color w:val="000000" w:themeColor="text1"/>
                <w:sz w:val="20"/>
                <w:szCs w:val="20"/>
              </w:rPr>
            </w:pPr>
            <w:r w:rsidRPr="00F168EC">
              <w:rPr>
                <w:color w:val="000000" w:themeColor="text1"/>
                <w:sz w:val="20"/>
                <w:szCs w:val="20"/>
              </w:rPr>
              <w:t>(0.110)</w:t>
            </w:r>
          </w:p>
          <w:p w14:paraId="23B3E7E7" w14:textId="77777777" w:rsidR="00410AB8" w:rsidRPr="00F168EC" w:rsidRDefault="00410AB8" w:rsidP="00595352">
            <w:pPr>
              <w:rPr>
                <w:color w:val="000000" w:themeColor="text1"/>
                <w:sz w:val="20"/>
                <w:szCs w:val="20"/>
              </w:rPr>
            </w:pPr>
          </w:p>
        </w:tc>
        <w:tc>
          <w:tcPr>
            <w:tcW w:w="1356" w:type="dxa"/>
            <w:tcBorders>
              <w:bottom w:val="single" w:sz="4" w:space="0" w:color="auto"/>
            </w:tcBorders>
          </w:tcPr>
          <w:p w14:paraId="47D44A8E" w14:textId="77777777" w:rsidR="00410AB8" w:rsidRPr="00F168EC" w:rsidRDefault="00410AB8" w:rsidP="00595352">
            <w:pPr>
              <w:rPr>
                <w:color w:val="000000" w:themeColor="text1"/>
                <w:sz w:val="20"/>
                <w:szCs w:val="20"/>
              </w:rPr>
            </w:pPr>
            <w:r w:rsidRPr="00F168EC">
              <w:rPr>
                <w:color w:val="000000" w:themeColor="text1"/>
                <w:sz w:val="20"/>
                <w:szCs w:val="20"/>
              </w:rPr>
              <w:t>4.494**</w:t>
            </w:r>
          </w:p>
          <w:p w14:paraId="363D07EC" w14:textId="77777777" w:rsidR="00410AB8" w:rsidRPr="00F168EC" w:rsidRDefault="00410AB8" w:rsidP="00595352">
            <w:pPr>
              <w:rPr>
                <w:color w:val="000000" w:themeColor="text1"/>
                <w:sz w:val="20"/>
                <w:szCs w:val="20"/>
              </w:rPr>
            </w:pPr>
            <w:r w:rsidRPr="00F168EC">
              <w:rPr>
                <w:color w:val="000000" w:themeColor="text1"/>
                <w:sz w:val="20"/>
                <w:szCs w:val="20"/>
              </w:rPr>
              <w:t>(0.051)</w:t>
            </w:r>
          </w:p>
        </w:tc>
        <w:tc>
          <w:tcPr>
            <w:tcW w:w="1196" w:type="dxa"/>
            <w:tcBorders>
              <w:bottom w:val="single" w:sz="4" w:space="0" w:color="auto"/>
            </w:tcBorders>
          </w:tcPr>
          <w:p w14:paraId="5E65B682" w14:textId="77777777" w:rsidR="00410AB8" w:rsidRPr="00F168EC" w:rsidRDefault="00410AB8" w:rsidP="00595352">
            <w:pPr>
              <w:rPr>
                <w:color w:val="000000" w:themeColor="text1"/>
                <w:sz w:val="20"/>
                <w:szCs w:val="20"/>
              </w:rPr>
            </w:pPr>
            <w:r w:rsidRPr="00F168EC">
              <w:rPr>
                <w:color w:val="000000" w:themeColor="text1"/>
                <w:sz w:val="20"/>
                <w:szCs w:val="20"/>
              </w:rPr>
              <w:t>5.503**</w:t>
            </w:r>
          </w:p>
          <w:p w14:paraId="7F1787E4" w14:textId="77777777" w:rsidR="00410AB8" w:rsidRPr="00F168EC" w:rsidRDefault="00410AB8" w:rsidP="00595352">
            <w:pPr>
              <w:rPr>
                <w:color w:val="000000" w:themeColor="text1"/>
                <w:sz w:val="20"/>
                <w:szCs w:val="20"/>
              </w:rPr>
            </w:pPr>
            <w:r w:rsidRPr="00F168EC">
              <w:rPr>
                <w:color w:val="000000" w:themeColor="text1"/>
                <w:sz w:val="20"/>
                <w:szCs w:val="20"/>
              </w:rPr>
              <w:t>(0.099)</w:t>
            </w:r>
          </w:p>
        </w:tc>
        <w:tc>
          <w:tcPr>
            <w:tcW w:w="1134" w:type="dxa"/>
            <w:tcBorders>
              <w:bottom w:val="single" w:sz="4" w:space="0" w:color="auto"/>
            </w:tcBorders>
          </w:tcPr>
          <w:p w14:paraId="44C540E5" w14:textId="77777777" w:rsidR="00410AB8" w:rsidRPr="00F168EC" w:rsidRDefault="00410AB8" w:rsidP="00595352">
            <w:pPr>
              <w:rPr>
                <w:color w:val="000000" w:themeColor="text1"/>
                <w:sz w:val="20"/>
                <w:szCs w:val="20"/>
              </w:rPr>
            </w:pPr>
            <w:r w:rsidRPr="00F168EC">
              <w:rPr>
                <w:color w:val="000000" w:themeColor="text1"/>
                <w:sz w:val="20"/>
                <w:szCs w:val="20"/>
              </w:rPr>
              <w:t>37.863**</w:t>
            </w:r>
          </w:p>
          <w:p w14:paraId="5E576FD3" w14:textId="77777777" w:rsidR="00410AB8" w:rsidRPr="00F168EC" w:rsidRDefault="00410AB8" w:rsidP="00595352">
            <w:pPr>
              <w:rPr>
                <w:color w:val="000000" w:themeColor="text1"/>
                <w:sz w:val="20"/>
                <w:szCs w:val="20"/>
              </w:rPr>
            </w:pPr>
            <w:r w:rsidRPr="00F168EC">
              <w:rPr>
                <w:color w:val="000000" w:themeColor="text1"/>
                <w:sz w:val="20"/>
                <w:szCs w:val="20"/>
              </w:rPr>
              <w:t>(3.682)</w:t>
            </w:r>
          </w:p>
        </w:tc>
        <w:tc>
          <w:tcPr>
            <w:tcW w:w="1275" w:type="dxa"/>
            <w:tcBorders>
              <w:bottom w:val="single" w:sz="4" w:space="0" w:color="auto"/>
            </w:tcBorders>
          </w:tcPr>
          <w:p w14:paraId="5B69DB4D" w14:textId="77777777" w:rsidR="00410AB8" w:rsidRPr="00F168EC" w:rsidRDefault="00410AB8" w:rsidP="00595352">
            <w:pPr>
              <w:rPr>
                <w:color w:val="000000" w:themeColor="text1"/>
                <w:sz w:val="20"/>
                <w:szCs w:val="20"/>
              </w:rPr>
            </w:pPr>
            <w:r w:rsidRPr="00F168EC">
              <w:rPr>
                <w:color w:val="000000" w:themeColor="text1"/>
                <w:sz w:val="20"/>
                <w:szCs w:val="20"/>
              </w:rPr>
              <w:t>5.049**</w:t>
            </w:r>
          </w:p>
          <w:p w14:paraId="070EF729" w14:textId="77777777" w:rsidR="00410AB8" w:rsidRPr="00F168EC" w:rsidRDefault="00410AB8" w:rsidP="00595352">
            <w:pPr>
              <w:rPr>
                <w:color w:val="000000" w:themeColor="text1"/>
                <w:sz w:val="20"/>
                <w:szCs w:val="20"/>
              </w:rPr>
            </w:pPr>
            <w:r w:rsidRPr="00F168EC">
              <w:rPr>
                <w:color w:val="000000" w:themeColor="text1"/>
                <w:sz w:val="20"/>
                <w:szCs w:val="20"/>
              </w:rPr>
              <w:t>(0.088)</w:t>
            </w:r>
          </w:p>
        </w:tc>
        <w:tc>
          <w:tcPr>
            <w:tcW w:w="1276" w:type="dxa"/>
            <w:tcBorders>
              <w:bottom w:val="single" w:sz="4" w:space="0" w:color="auto"/>
            </w:tcBorders>
          </w:tcPr>
          <w:p w14:paraId="642C9FBB" w14:textId="77777777" w:rsidR="00410AB8" w:rsidRPr="00F168EC" w:rsidRDefault="00410AB8" w:rsidP="00595352">
            <w:pPr>
              <w:rPr>
                <w:color w:val="000000" w:themeColor="text1"/>
                <w:sz w:val="20"/>
                <w:szCs w:val="20"/>
              </w:rPr>
            </w:pPr>
            <w:r w:rsidRPr="00F168EC">
              <w:rPr>
                <w:color w:val="000000" w:themeColor="text1"/>
                <w:sz w:val="20"/>
                <w:szCs w:val="20"/>
              </w:rPr>
              <w:t>6.136**</w:t>
            </w:r>
          </w:p>
          <w:p w14:paraId="1EF8BFD9" w14:textId="77777777" w:rsidR="00410AB8" w:rsidRPr="00F168EC" w:rsidRDefault="00410AB8" w:rsidP="00595352">
            <w:pPr>
              <w:rPr>
                <w:color w:val="000000" w:themeColor="text1"/>
                <w:sz w:val="20"/>
                <w:szCs w:val="20"/>
              </w:rPr>
            </w:pPr>
            <w:r w:rsidRPr="00F168EC">
              <w:rPr>
                <w:color w:val="000000" w:themeColor="text1"/>
                <w:sz w:val="20"/>
                <w:szCs w:val="20"/>
              </w:rPr>
              <w:t>(0.206)</w:t>
            </w:r>
          </w:p>
          <w:p w14:paraId="47E4A56C" w14:textId="77777777" w:rsidR="00410AB8" w:rsidRPr="00F168EC" w:rsidRDefault="00410AB8" w:rsidP="00595352">
            <w:pPr>
              <w:rPr>
                <w:color w:val="000000" w:themeColor="text1"/>
                <w:sz w:val="20"/>
                <w:szCs w:val="20"/>
              </w:rPr>
            </w:pPr>
          </w:p>
        </w:tc>
        <w:tc>
          <w:tcPr>
            <w:tcW w:w="1418" w:type="dxa"/>
            <w:tcBorders>
              <w:bottom w:val="single" w:sz="4" w:space="0" w:color="auto"/>
            </w:tcBorders>
          </w:tcPr>
          <w:p w14:paraId="29AB05EA" w14:textId="77777777" w:rsidR="00410AB8" w:rsidRPr="00F168EC" w:rsidRDefault="00410AB8" w:rsidP="00595352">
            <w:pPr>
              <w:rPr>
                <w:color w:val="000000" w:themeColor="text1"/>
                <w:sz w:val="20"/>
                <w:szCs w:val="20"/>
              </w:rPr>
            </w:pPr>
            <w:r w:rsidRPr="00F168EC">
              <w:rPr>
                <w:color w:val="000000" w:themeColor="text1"/>
                <w:sz w:val="20"/>
                <w:szCs w:val="20"/>
              </w:rPr>
              <w:t>5.059**</w:t>
            </w:r>
          </w:p>
          <w:p w14:paraId="210EA825" w14:textId="77777777" w:rsidR="00410AB8" w:rsidRPr="00F168EC" w:rsidRDefault="00410AB8" w:rsidP="00595352">
            <w:pPr>
              <w:rPr>
                <w:color w:val="000000" w:themeColor="text1"/>
                <w:sz w:val="20"/>
                <w:szCs w:val="20"/>
              </w:rPr>
            </w:pPr>
            <w:r w:rsidRPr="00F168EC">
              <w:rPr>
                <w:color w:val="000000" w:themeColor="text1"/>
                <w:sz w:val="20"/>
                <w:szCs w:val="20"/>
              </w:rPr>
              <w:t>(0.092)</w:t>
            </w:r>
          </w:p>
        </w:tc>
        <w:tc>
          <w:tcPr>
            <w:tcW w:w="1134" w:type="dxa"/>
            <w:tcBorders>
              <w:bottom w:val="single" w:sz="4" w:space="0" w:color="auto"/>
            </w:tcBorders>
          </w:tcPr>
          <w:p w14:paraId="4A554784" w14:textId="77777777" w:rsidR="00410AB8" w:rsidRPr="00F168EC" w:rsidRDefault="00410AB8" w:rsidP="00595352">
            <w:pPr>
              <w:rPr>
                <w:color w:val="000000" w:themeColor="text1"/>
                <w:sz w:val="20"/>
                <w:szCs w:val="20"/>
              </w:rPr>
            </w:pPr>
            <w:r w:rsidRPr="00F168EC">
              <w:rPr>
                <w:color w:val="000000" w:themeColor="text1"/>
                <w:sz w:val="20"/>
                <w:szCs w:val="20"/>
              </w:rPr>
              <w:t>5.469**</w:t>
            </w:r>
          </w:p>
          <w:p w14:paraId="44A57602" w14:textId="77777777" w:rsidR="00410AB8" w:rsidRPr="00F168EC" w:rsidRDefault="00410AB8" w:rsidP="00595352">
            <w:pPr>
              <w:rPr>
                <w:color w:val="000000" w:themeColor="text1"/>
                <w:sz w:val="20"/>
                <w:szCs w:val="20"/>
              </w:rPr>
            </w:pPr>
            <w:r w:rsidRPr="00F168EC">
              <w:rPr>
                <w:color w:val="000000" w:themeColor="text1"/>
                <w:sz w:val="20"/>
                <w:szCs w:val="20"/>
              </w:rPr>
              <w:t>(0.186)</w:t>
            </w:r>
          </w:p>
        </w:tc>
        <w:tc>
          <w:tcPr>
            <w:tcW w:w="1134" w:type="dxa"/>
            <w:tcBorders>
              <w:bottom w:val="single" w:sz="4" w:space="0" w:color="auto"/>
            </w:tcBorders>
          </w:tcPr>
          <w:p w14:paraId="1AAD0983" w14:textId="77777777" w:rsidR="00410AB8" w:rsidRPr="00F168EC" w:rsidRDefault="00410AB8" w:rsidP="00595352">
            <w:pPr>
              <w:rPr>
                <w:color w:val="000000" w:themeColor="text1"/>
                <w:sz w:val="20"/>
                <w:szCs w:val="20"/>
              </w:rPr>
            </w:pPr>
            <w:r w:rsidRPr="00F168EC">
              <w:rPr>
                <w:color w:val="000000" w:themeColor="text1"/>
                <w:sz w:val="20"/>
                <w:szCs w:val="20"/>
              </w:rPr>
              <w:t>36.557**</w:t>
            </w:r>
          </w:p>
          <w:p w14:paraId="7B52B7CF" w14:textId="77777777" w:rsidR="00410AB8" w:rsidRPr="00F168EC" w:rsidRDefault="00410AB8" w:rsidP="00595352">
            <w:pPr>
              <w:rPr>
                <w:color w:val="000000" w:themeColor="text1"/>
                <w:sz w:val="20"/>
                <w:szCs w:val="20"/>
              </w:rPr>
            </w:pPr>
            <w:r w:rsidRPr="00F168EC">
              <w:rPr>
                <w:color w:val="000000" w:themeColor="text1"/>
                <w:sz w:val="20"/>
                <w:szCs w:val="20"/>
              </w:rPr>
              <w:t>(7.028)</w:t>
            </w:r>
          </w:p>
        </w:tc>
        <w:tc>
          <w:tcPr>
            <w:tcW w:w="1275" w:type="dxa"/>
            <w:tcBorders>
              <w:bottom w:val="single" w:sz="4" w:space="0" w:color="auto"/>
            </w:tcBorders>
          </w:tcPr>
          <w:p w14:paraId="2F627C82" w14:textId="77777777" w:rsidR="00410AB8" w:rsidRPr="00F168EC" w:rsidRDefault="00410AB8" w:rsidP="00595352">
            <w:pPr>
              <w:rPr>
                <w:color w:val="000000" w:themeColor="text1"/>
                <w:sz w:val="20"/>
                <w:szCs w:val="20"/>
              </w:rPr>
            </w:pPr>
            <w:r w:rsidRPr="00F168EC">
              <w:rPr>
                <w:color w:val="000000" w:themeColor="text1"/>
                <w:sz w:val="20"/>
                <w:szCs w:val="20"/>
              </w:rPr>
              <w:t>5.059**</w:t>
            </w:r>
          </w:p>
          <w:p w14:paraId="704F47E3" w14:textId="77777777" w:rsidR="00410AB8" w:rsidRPr="00F168EC" w:rsidRDefault="00410AB8" w:rsidP="00595352">
            <w:pPr>
              <w:rPr>
                <w:color w:val="000000" w:themeColor="text1"/>
                <w:sz w:val="20"/>
                <w:szCs w:val="20"/>
              </w:rPr>
            </w:pPr>
            <w:r w:rsidRPr="00F168EC">
              <w:rPr>
                <w:color w:val="000000" w:themeColor="text1"/>
                <w:sz w:val="20"/>
                <w:szCs w:val="20"/>
              </w:rPr>
              <w:t>(0.165)</w:t>
            </w:r>
          </w:p>
        </w:tc>
      </w:tr>
      <w:tr w:rsidR="00410AB8" w:rsidRPr="00F168EC" w14:paraId="054ED088" w14:textId="77777777" w:rsidTr="00595352">
        <w:tc>
          <w:tcPr>
            <w:tcW w:w="1572" w:type="dxa"/>
            <w:tcBorders>
              <w:top w:val="single" w:sz="4" w:space="0" w:color="auto"/>
              <w:bottom w:val="nil"/>
            </w:tcBorders>
          </w:tcPr>
          <w:p w14:paraId="2315551C" w14:textId="77777777" w:rsidR="00410AB8" w:rsidRPr="00F168EC" w:rsidRDefault="00410AB8" w:rsidP="00595352">
            <w:pPr>
              <w:rPr>
                <w:color w:val="000000" w:themeColor="text1"/>
                <w:sz w:val="20"/>
                <w:szCs w:val="20"/>
              </w:rPr>
            </w:pPr>
            <w:r w:rsidRPr="00F168EC">
              <w:rPr>
                <w:color w:val="000000" w:themeColor="text1"/>
                <w:sz w:val="20"/>
                <w:szCs w:val="20"/>
              </w:rPr>
              <w:t>No. of obs</w:t>
            </w:r>
          </w:p>
        </w:tc>
        <w:tc>
          <w:tcPr>
            <w:tcW w:w="1276" w:type="dxa"/>
            <w:tcBorders>
              <w:top w:val="single" w:sz="4" w:space="0" w:color="auto"/>
              <w:bottom w:val="nil"/>
            </w:tcBorders>
          </w:tcPr>
          <w:p w14:paraId="046EE48C"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356" w:type="dxa"/>
            <w:tcBorders>
              <w:top w:val="single" w:sz="4" w:space="0" w:color="auto"/>
              <w:bottom w:val="nil"/>
            </w:tcBorders>
          </w:tcPr>
          <w:p w14:paraId="2D428C61"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196" w:type="dxa"/>
            <w:tcBorders>
              <w:top w:val="single" w:sz="4" w:space="0" w:color="auto"/>
              <w:bottom w:val="nil"/>
            </w:tcBorders>
          </w:tcPr>
          <w:p w14:paraId="6D101D95"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134" w:type="dxa"/>
            <w:tcBorders>
              <w:top w:val="single" w:sz="4" w:space="0" w:color="auto"/>
              <w:bottom w:val="nil"/>
            </w:tcBorders>
          </w:tcPr>
          <w:p w14:paraId="1E4BCDC0"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275" w:type="dxa"/>
            <w:tcBorders>
              <w:top w:val="single" w:sz="4" w:space="0" w:color="auto"/>
              <w:bottom w:val="nil"/>
            </w:tcBorders>
          </w:tcPr>
          <w:p w14:paraId="5D20F286"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276" w:type="dxa"/>
            <w:tcBorders>
              <w:top w:val="single" w:sz="4" w:space="0" w:color="auto"/>
              <w:bottom w:val="nil"/>
            </w:tcBorders>
          </w:tcPr>
          <w:p w14:paraId="5404EC39"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418" w:type="dxa"/>
            <w:tcBorders>
              <w:top w:val="single" w:sz="4" w:space="0" w:color="auto"/>
              <w:bottom w:val="nil"/>
            </w:tcBorders>
          </w:tcPr>
          <w:p w14:paraId="5BE735F9"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134" w:type="dxa"/>
            <w:tcBorders>
              <w:top w:val="single" w:sz="4" w:space="0" w:color="auto"/>
              <w:bottom w:val="nil"/>
            </w:tcBorders>
          </w:tcPr>
          <w:p w14:paraId="500E878B"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134" w:type="dxa"/>
            <w:tcBorders>
              <w:top w:val="single" w:sz="4" w:space="0" w:color="auto"/>
              <w:bottom w:val="nil"/>
            </w:tcBorders>
          </w:tcPr>
          <w:p w14:paraId="5872C386" w14:textId="77777777" w:rsidR="00410AB8" w:rsidRPr="00F168EC" w:rsidRDefault="00410AB8" w:rsidP="00595352">
            <w:pPr>
              <w:rPr>
                <w:color w:val="000000" w:themeColor="text1"/>
                <w:sz w:val="20"/>
                <w:szCs w:val="20"/>
              </w:rPr>
            </w:pPr>
            <w:r w:rsidRPr="00F168EC">
              <w:rPr>
                <w:color w:val="000000" w:themeColor="text1"/>
                <w:sz w:val="20"/>
                <w:szCs w:val="20"/>
              </w:rPr>
              <w:t>512</w:t>
            </w:r>
          </w:p>
        </w:tc>
        <w:tc>
          <w:tcPr>
            <w:tcW w:w="1275" w:type="dxa"/>
            <w:tcBorders>
              <w:top w:val="single" w:sz="4" w:space="0" w:color="auto"/>
              <w:bottom w:val="nil"/>
            </w:tcBorders>
          </w:tcPr>
          <w:p w14:paraId="45C3D853" w14:textId="77777777" w:rsidR="00410AB8" w:rsidRPr="00F168EC" w:rsidRDefault="00410AB8" w:rsidP="00595352">
            <w:pPr>
              <w:rPr>
                <w:color w:val="000000" w:themeColor="text1"/>
                <w:sz w:val="20"/>
                <w:szCs w:val="20"/>
              </w:rPr>
            </w:pPr>
            <w:r w:rsidRPr="00F168EC">
              <w:rPr>
                <w:color w:val="000000" w:themeColor="text1"/>
                <w:sz w:val="20"/>
                <w:szCs w:val="20"/>
              </w:rPr>
              <w:t>512</w:t>
            </w:r>
          </w:p>
        </w:tc>
      </w:tr>
      <w:tr w:rsidR="00410AB8" w:rsidRPr="00F168EC" w14:paraId="6E4FAF23" w14:textId="77777777" w:rsidTr="00595352">
        <w:tc>
          <w:tcPr>
            <w:tcW w:w="1572" w:type="dxa"/>
            <w:tcBorders>
              <w:top w:val="nil"/>
            </w:tcBorders>
          </w:tcPr>
          <w:p w14:paraId="3BA2A5DB" w14:textId="77777777" w:rsidR="00410AB8" w:rsidRPr="00F168EC" w:rsidRDefault="00410AB8" w:rsidP="00595352">
            <w:pPr>
              <w:rPr>
                <w:color w:val="000000" w:themeColor="text1"/>
                <w:sz w:val="20"/>
                <w:szCs w:val="20"/>
              </w:rPr>
            </w:pPr>
            <w:r w:rsidRPr="00F168EC">
              <w:rPr>
                <w:color w:val="000000" w:themeColor="text1"/>
                <w:sz w:val="20"/>
                <w:szCs w:val="20"/>
              </w:rPr>
              <w:t>R squared</w:t>
            </w:r>
          </w:p>
        </w:tc>
        <w:tc>
          <w:tcPr>
            <w:tcW w:w="1276" w:type="dxa"/>
            <w:tcBorders>
              <w:top w:val="nil"/>
            </w:tcBorders>
          </w:tcPr>
          <w:p w14:paraId="69C1A217" w14:textId="77777777" w:rsidR="00410AB8" w:rsidRPr="00F168EC" w:rsidRDefault="00410AB8" w:rsidP="00595352">
            <w:pPr>
              <w:rPr>
                <w:color w:val="000000" w:themeColor="text1"/>
                <w:sz w:val="20"/>
                <w:szCs w:val="20"/>
              </w:rPr>
            </w:pPr>
            <w:r w:rsidRPr="00F168EC">
              <w:rPr>
                <w:color w:val="000000" w:themeColor="text1"/>
                <w:sz w:val="20"/>
                <w:szCs w:val="20"/>
              </w:rPr>
              <w:t>0.056</w:t>
            </w:r>
          </w:p>
        </w:tc>
        <w:tc>
          <w:tcPr>
            <w:tcW w:w="1356" w:type="dxa"/>
            <w:tcBorders>
              <w:top w:val="nil"/>
            </w:tcBorders>
          </w:tcPr>
          <w:p w14:paraId="44743CE6" w14:textId="77777777" w:rsidR="00410AB8" w:rsidRPr="00F168EC" w:rsidRDefault="00410AB8" w:rsidP="00595352">
            <w:pPr>
              <w:rPr>
                <w:color w:val="000000" w:themeColor="text1"/>
                <w:sz w:val="20"/>
                <w:szCs w:val="20"/>
              </w:rPr>
            </w:pPr>
            <w:r w:rsidRPr="00F168EC">
              <w:rPr>
                <w:color w:val="000000" w:themeColor="text1"/>
                <w:sz w:val="20"/>
                <w:szCs w:val="20"/>
              </w:rPr>
              <w:t>0.029</w:t>
            </w:r>
          </w:p>
        </w:tc>
        <w:tc>
          <w:tcPr>
            <w:tcW w:w="1196" w:type="dxa"/>
            <w:tcBorders>
              <w:top w:val="nil"/>
            </w:tcBorders>
          </w:tcPr>
          <w:p w14:paraId="3A5116A7" w14:textId="77777777" w:rsidR="00410AB8" w:rsidRPr="00F168EC" w:rsidRDefault="00410AB8" w:rsidP="00595352">
            <w:pPr>
              <w:rPr>
                <w:color w:val="000000" w:themeColor="text1"/>
                <w:sz w:val="20"/>
                <w:szCs w:val="20"/>
              </w:rPr>
            </w:pPr>
            <w:r w:rsidRPr="00F168EC">
              <w:rPr>
                <w:color w:val="000000" w:themeColor="text1"/>
                <w:sz w:val="20"/>
                <w:szCs w:val="20"/>
              </w:rPr>
              <w:t>0.054</w:t>
            </w:r>
          </w:p>
        </w:tc>
        <w:tc>
          <w:tcPr>
            <w:tcW w:w="1134" w:type="dxa"/>
            <w:tcBorders>
              <w:top w:val="nil"/>
            </w:tcBorders>
          </w:tcPr>
          <w:p w14:paraId="53DEC900" w14:textId="77777777" w:rsidR="00410AB8" w:rsidRPr="00F168EC" w:rsidRDefault="00410AB8" w:rsidP="00595352">
            <w:pPr>
              <w:rPr>
                <w:color w:val="000000" w:themeColor="text1"/>
                <w:sz w:val="20"/>
                <w:szCs w:val="20"/>
              </w:rPr>
            </w:pPr>
            <w:r w:rsidRPr="00F168EC">
              <w:rPr>
                <w:color w:val="000000" w:themeColor="text1"/>
                <w:sz w:val="20"/>
                <w:szCs w:val="20"/>
              </w:rPr>
              <w:t>0.028</w:t>
            </w:r>
          </w:p>
        </w:tc>
        <w:tc>
          <w:tcPr>
            <w:tcW w:w="1275" w:type="dxa"/>
            <w:tcBorders>
              <w:top w:val="nil"/>
            </w:tcBorders>
          </w:tcPr>
          <w:p w14:paraId="24D1F804" w14:textId="77777777" w:rsidR="00410AB8" w:rsidRPr="00F168EC" w:rsidRDefault="00410AB8" w:rsidP="00595352">
            <w:pPr>
              <w:rPr>
                <w:color w:val="000000" w:themeColor="text1"/>
                <w:sz w:val="20"/>
                <w:szCs w:val="20"/>
              </w:rPr>
            </w:pPr>
            <w:r w:rsidRPr="00F168EC">
              <w:rPr>
                <w:color w:val="000000" w:themeColor="text1"/>
                <w:sz w:val="20"/>
                <w:szCs w:val="20"/>
              </w:rPr>
              <w:t>0.050</w:t>
            </w:r>
          </w:p>
        </w:tc>
        <w:tc>
          <w:tcPr>
            <w:tcW w:w="1276" w:type="dxa"/>
            <w:tcBorders>
              <w:top w:val="nil"/>
            </w:tcBorders>
          </w:tcPr>
          <w:p w14:paraId="26248453" w14:textId="77777777" w:rsidR="00410AB8" w:rsidRPr="00F168EC" w:rsidRDefault="00410AB8" w:rsidP="00595352">
            <w:pPr>
              <w:rPr>
                <w:color w:val="000000" w:themeColor="text1"/>
                <w:sz w:val="20"/>
                <w:szCs w:val="20"/>
              </w:rPr>
            </w:pPr>
            <w:r w:rsidRPr="00F168EC">
              <w:rPr>
                <w:color w:val="000000" w:themeColor="text1"/>
                <w:sz w:val="20"/>
                <w:szCs w:val="20"/>
              </w:rPr>
              <w:t>0.120</w:t>
            </w:r>
          </w:p>
        </w:tc>
        <w:tc>
          <w:tcPr>
            <w:tcW w:w="1418" w:type="dxa"/>
            <w:tcBorders>
              <w:top w:val="nil"/>
            </w:tcBorders>
          </w:tcPr>
          <w:p w14:paraId="61F539F2" w14:textId="77777777" w:rsidR="00410AB8" w:rsidRPr="00F168EC" w:rsidRDefault="00410AB8" w:rsidP="00595352">
            <w:pPr>
              <w:rPr>
                <w:color w:val="000000" w:themeColor="text1"/>
                <w:sz w:val="20"/>
                <w:szCs w:val="20"/>
              </w:rPr>
            </w:pPr>
            <w:r w:rsidRPr="00F168EC">
              <w:rPr>
                <w:color w:val="000000" w:themeColor="text1"/>
                <w:sz w:val="20"/>
                <w:szCs w:val="20"/>
              </w:rPr>
              <w:t>0.169</w:t>
            </w:r>
          </w:p>
        </w:tc>
        <w:tc>
          <w:tcPr>
            <w:tcW w:w="1134" w:type="dxa"/>
            <w:tcBorders>
              <w:top w:val="nil"/>
            </w:tcBorders>
          </w:tcPr>
          <w:p w14:paraId="17BCD1EF" w14:textId="77777777" w:rsidR="00410AB8" w:rsidRPr="00F168EC" w:rsidRDefault="00410AB8" w:rsidP="00595352">
            <w:pPr>
              <w:rPr>
                <w:color w:val="000000" w:themeColor="text1"/>
                <w:sz w:val="20"/>
                <w:szCs w:val="20"/>
              </w:rPr>
            </w:pPr>
            <w:r w:rsidRPr="00F168EC">
              <w:rPr>
                <w:color w:val="000000" w:themeColor="text1"/>
                <w:sz w:val="20"/>
                <w:szCs w:val="20"/>
              </w:rPr>
              <w:t>0.119</w:t>
            </w:r>
          </w:p>
        </w:tc>
        <w:tc>
          <w:tcPr>
            <w:tcW w:w="1134" w:type="dxa"/>
            <w:tcBorders>
              <w:top w:val="nil"/>
            </w:tcBorders>
          </w:tcPr>
          <w:p w14:paraId="41CE6935" w14:textId="77777777" w:rsidR="00410AB8" w:rsidRPr="00F168EC" w:rsidRDefault="00410AB8" w:rsidP="00595352">
            <w:pPr>
              <w:rPr>
                <w:color w:val="000000" w:themeColor="text1"/>
                <w:sz w:val="20"/>
                <w:szCs w:val="20"/>
              </w:rPr>
            </w:pPr>
            <w:r w:rsidRPr="00F168EC">
              <w:rPr>
                <w:color w:val="000000" w:themeColor="text1"/>
                <w:sz w:val="20"/>
                <w:szCs w:val="20"/>
              </w:rPr>
              <w:t>0.060</w:t>
            </w:r>
          </w:p>
        </w:tc>
        <w:tc>
          <w:tcPr>
            <w:tcW w:w="1275" w:type="dxa"/>
            <w:tcBorders>
              <w:top w:val="nil"/>
            </w:tcBorders>
          </w:tcPr>
          <w:p w14:paraId="26A6F69D" w14:textId="77777777" w:rsidR="00410AB8" w:rsidRPr="00F168EC" w:rsidRDefault="00410AB8" w:rsidP="00595352">
            <w:pPr>
              <w:rPr>
                <w:color w:val="000000" w:themeColor="text1"/>
                <w:sz w:val="20"/>
                <w:szCs w:val="20"/>
              </w:rPr>
            </w:pPr>
            <w:r w:rsidRPr="00F168EC">
              <w:rPr>
                <w:color w:val="000000" w:themeColor="text1"/>
                <w:sz w:val="20"/>
                <w:szCs w:val="20"/>
              </w:rPr>
              <w:t>0.124</w:t>
            </w:r>
          </w:p>
        </w:tc>
      </w:tr>
      <w:tr w:rsidR="00410AB8" w:rsidRPr="00F168EC" w14:paraId="322F9E31" w14:textId="77777777" w:rsidTr="00595352">
        <w:tc>
          <w:tcPr>
            <w:tcW w:w="1572" w:type="dxa"/>
          </w:tcPr>
          <w:p w14:paraId="01FEC436" w14:textId="77777777" w:rsidR="00410AB8" w:rsidRPr="00F168EC" w:rsidRDefault="00410AB8" w:rsidP="00595352">
            <w:pPr>
              <w:rPr>
                <w:color w:val="000000" w:themeColor="text1"/>
                <w:sz w:val="20"/>
                <w:szCs w:val="20"/>
              </w:rPr>
            </w:pPr>
            <w:r w:rsidRPr="00F168EC">
              <w:rPr>
                <w:color w:val="000000" w:themeColor="text1"/>
                <w:sz w:val="20"/>
                <w:szCs w:val="20"/>
              </w:rPr>
              <w:t>F-test</w:t>
            </w:r>
          </w:p>
        </w:tc>
        <w:tc>
          <w:tcPr>
            <w:tcW w:w="1276" w:type="dxa"/>
          </w:tcPr>
          <w:p w14:paraId="25B9EDB6" w14:textId="77777777" w:rsidR="00410AB8" w:rsidRPr="00F168EC" w:rsidRDefault="00410AB8" w:rsidP="00595352">
            <w:pPr>
              <w:rPr>
                <w:color w:val="000000" w:themeColor="text1"/>
                <w:sz w:val="20"/>
                <w:szCs w:val="20"/>
              </w:rPr>
            </w:pPr>
            <w:r w:rsidRPr="00F168EC">
              <w:rPr>
                <w:color w:val="000000" w:themeColor="text1"/>
                <w:sz w:val="20"/>
                <w:szCs w:val="20"/>
              </w:rPr>
              <w:t>5.990**</w:t>
            </w:r>
          </w:p>
        </w:tc>
        <w:tc>
          <w:tcPr>
            <w:tcW w:w="1356" w:type="dxa"/>
          </w:tcPr>
          <w:p w14:paraId="68E12B65" w14:textId="77777777" w:rsidR="00410AB8" w:rsidRPr="00F168EC" w:rsidRDefault="00410AB8" w:rsidP="00595352">
            <w:pPr>
              <w:rPr>
                <w:color w:val="000000" w:themeColor="text1"/>
                <w:sz w:val="20"/>
                <w:szCs w:val="20"/>
              </w:rPr>
            </w:pPr>
            <w:r w:rsidRPr="00F168EC">
              <w:rPr>
                <w:color w:val="000000" w:themeColor="text1"/>
                <w:sz w:val="20"/>
                <w:szCs w:val="20"/>
              </w:rPr>
              <w:t>3.022**</w:t>
            </w:r>
          </w:p>
        </w:tc>
        <w:tc>
          <w:tcPr>
            <w:tcW w:w="1196" w:type="dxa"/>
          </w:tcPr>
          <w:p w14:paraId="214AAF17" w14:textId="77777777" w:rsidR="00410AB8" w:rsidRPr="00F168EC" w:rsidRDefault="00410AB8" w:rsidP="00595352">
            <w:pPr>
              <w:rPr>
                <w:color w:val="000000" w:themeColor="text1"/>
                <w:sz w:val="20"/>
                <w:szCs w:val="20"/>
              </w:rPr>
            </w:pPr>
            <w:r w:rsidRPr="00F168EC">
              <w:rPr>
                <w:color w:val="000000" w:themeColor="text1"/>
                <w:sz w:val="20"/>
                <w:szCs w:val="20"/>
              </w:rPr>
              <w:t>5.784**</w:t>
            </w:r>
          </w:p>
        </w:tc>
        <w:tc>
          <w:tcPr>
            <w:tcW w:w="1134" w:type="dxa"/>
          </w:tcPr>
          <w:p w14:paraId="492BC053" w14:textId="77777777" w:rsidR="00410AB8" w:rsidRPr="00F168EC" w:rsidRDefault="00410AB8" w:rsidP="00595352">
            <w:pPr>
              <w:rPr>
                <w:color w:val="000000" w:themeColor="text1"/>
                <w:sz w:val="20"/>
                <w:szCs w:val="20"/>
              </w:rPr>
            </w:pPr>
            <w:r w:rsidRPr="00F168EC">
              <w:rPr>
                <w:color w:val="000000" w:themeColor="text1"/>
                <w:sz w:val="20"/>
                <w:szCs w:val="20"/>
              </w:rPr>
              <w:t>2.963*</w:t>
            </w:r>
          </w:p>
        </w:tc>
        <w:tc>
          <w:tcPr>
            <w:tcW w:w="1275" w:type="dxa"/>
          </w:tcPr>
          <w:p w14:paraId="2E7E081F" w14:textId="77777777" w:rsidR="00410AB8" w:rsidRPr="00F168EC" w:rsidRDefault="00410AB8" w:rsidP="00595352">
            <w:pPr>
              <w:rPr>
                <w:color w:val="000000" w:themeColor="text1"/>
                <w:sz w:val="20"/>
                <w:szCs w:val="20"/>
              </w:rPr>
            </w:pPr>
            <w:r w:rsidRPr="00F168EC">
              <w:rPr>
                <w:color w:val="000000" w:themeColor="text1"/>
                <w:sz w:val="20"/>
                <w:szCs w:val="20"/>
              </w:rPr>
              <w:t>5.315**</w:t>
            </w:r>
          </w:p>
        </w:tc>
        <w:tc>
          <w:tcPr>
            <w:tcW w:w="1276" w:type="dxa"/>
          </w:tcPr>
          <w:p w14:paraId="340A4A2E" w14:textId="77777777" w:rsidR="00410AB8" w:rsidRPr="00F168EC" w:rsidRDefault="00410AB8" w:rsidP="00595352">
            <w:pPr>
              <w:rPr>
                <w:color w:val="000000" w:themeColor="text1"/>
                <w:sz w:val="20"/>
                <w:szCs w:val="20"/>
              </w:rPr>
            </w:pPr>
            <w:r w:rsidRPr="00F168EC">
              <w:rPr>
                <w:color w:val="000000" w:themeColor="text1"/>
                <w:sz w:val="20"/>
                <w:szCs w:val="20"/>
              </w:rPr>
              <w:t>3.522**</w:t>
            </w:r>
          </w:p>
        </w:tc>
        <w:tc>
          <w:tcPr>
            <w:tcW w:w="1418" w:type="dxa"/>
          </w:tcPr>
          <w:p w14:paraId="09CC940A" w14:textId="77777777" w:rsidR="00410AB8" w:rsidRPr="00F168EC" w:rsidRDefault="00410AB8" w:rsidP="00595352">
            <w:pPr>
              <w:rPr>
                <w:color w:val="000000" w:themeColor="text1"/>
                <w:sz w:val="20"/>
                <w:szCs w:val="20"/>
              </w:rPr>
            </w:pPr>
            <w:r w:rsidRPr="00F168EC">
              <w:rPr>
                <w:color w:val="000000" w:themeColor="text1"/>
                <w:sz w:val="20"/>
                <w:szCs w:val="20"/>
              </w:rPr>
              <w:t>5.267**</w:t>
            </w:r>
          </w:p>
        </w:tc>
        <w:tc>
          <w:tcPr>
            <w:tcW w:w="1134" w:type="dxa"/>
          </w:tcPr>
          <w:p w14:paraId="0858087F" w14:textId="77777777" w:rsidR="00410AB8" w:rsidRPr="00F168EC" w:rsidRDefault="00410AB8" w:rsidP="00595352">
            <w:pPr>
              <w:rPr>
                <w:color w:val="000000" w:themeColor="text1"/>
                <w:sz w:val="20"/>
                <w:szCs w:val="20"/>
              </w:rPr>
            </w:pPr>
            <w:r w:rsidRPr="00F168EC">
              <w:rPr>
                <w:color w:val="000000" w:themeColor="text1"/>
                <w:sz w:val="20"/>
                <w:szCs w:val="20"/>
              </w:rPr>
              <w:t>3.500**</w:t>
            </w:r>
          </w:p>
        </w:tc>
        <w:tc>
          <w:tcPr>
            <w:tcW w:w="1134" w:type="dxa"/>
          </w:tcPr>
          <w:p w14:paraId="344AA0D7" w14:textId="77777777" w:rsidR="00410AB8" w:rsidRPr="00F168EC" w:rsidRDefault="00410AB8" w:rsidP="00595352">
            <w:pPr>
              <w:rPr>
                <w:color w:val="000000" w:themeColor="text1"/>
                <w:sz w:val="20"/>
                <w:szCs w:val="20"/>
              </w:rPr>
            </w:pPr>
            <w:r w:rsidRPr="00F168EC">
              <w:rPr>
                <w:color w:val="000000" w:themeColor="text1"/>
                <w:sz w:val="20"/>
                <w:szCs w:val="20"/>
              </w:rPr>
              <w:t>1.644*</w:t>
            </w:r>
          </w:p>
        </w:tc>
        <w:tc>
          <w:tcPr>
            <w:tcW w:w="1275" w:type="dxa"/>
          </w:tcPr>
          <w:p w14:paraId="2E09347E" w14:textId="77777777" w:rsidR="00410AB8" w:rsidRPr="00F168EC" w:rsidRDefault="00410AB8" w:rsidP="00595352">
            <w:pPr>
              <w:rPr>
                <w:color w:val="000000" w:themeColor="text1"/>
                <w:sz w:val="20"/>
                <w:szCs w:val="20"/>
              </w:rPr>
            </w:pPr>
            <w:r w:rsidRPr="00F168EC">
              <w:rPr>
                <w:color w:val="000000" w:themeColor="text1"/>
                <w:sz w:val="20"/>
                <w:szCs w:val="20"/>
              </w:rPr>
              <w:t>3.662**</w:t>
            </w:r>
          </w:p>
        </w:tc>
      </w:tr>
    </w:tbl>
    <w:p w14:paraId="67D47E29" w14:textId="77777777" w:rsidR="00410AB8" w:rsidRPr="00F168EC" w:rsidRDefault="00410AB8" w:rsidP="00410AB8">
      <w:pPr>
        <w:rPr>
          <w:color w:val="000000" w:themeColor="text1"/>
          <w:sz w:val="20"/>
          <w:szCs w:val="20"/>
        </w:rPr>
      </w:pPr>
    </w:p>
    <w:p w14:paraId="5DF8EC38" w14:textId="77777777" w:rsidR="00410AB8" w:rsidRPr="00F168EC" w:rsidRDefault="00410AB8" w:rsidP="00410AB8">
      <w:pPr>
        <w:rPr>
          <w:color w:val="000000" w:themeColor="text1"/>
          <w:sz w:val="20"/>
          <w:szCs w:val="20"/>
        </w:rPr>
      </w:pPr>
      <w:r w:rsidRPr="00F168EC">
        <w:rPr>
          <w:color w:val="000000" w:themeColor="text1"/>
          <w:sz w:val="20"/>
          <w:szCs w:val="20"/>
        </w:rPr>
        <w:t xml:space="preserve">               * and ** denote significance at the 5 and 1 percent level, respectively</w:t>
      </w:r>
    </w:p>
    <w:p w14:paraId="318B0DD1" w14:textId="77777777" w:rsidR="00410AB8" w:rsidRPr="00F168EC" w:rsidRDefault="00410AB8" w:rsidP="00410AB8"/>
    <w:p w14:paraId="18CB9529" w14:textId="1A3F9F6F" w:rsidR="00155636" w:rsidRPr="00F168EC" w:rsidRDefault="00155636" w:rsidP="00595352">
      <w:pPr>
        <w:rPr>
          <w:color w:val="000000" w:themeColor="text1"/>
        </w:rPr>
        <w:sectPr w:rsidR="00155636" w:rsidRPr="00F168EC" w:rsidSect="00155636">
          <w:pgSz w:w="16840" w:h="11900" w:orient="landscape"/>
          <w:pgMar w:top="1080" w:right="1440" w:bottom="1080" w:left="1440" w:header="708" w:footer="708" w:gutter="0"/>
          <w:cols w:space="708"/>
          <w:docGrid w:linePitch="360"/>
        </w:sectPr>
      </w:pPr>
    </w:p>
    <w:p w14:paraId="59AED3CF" w14:textId="6CECF80F" w:rsidR="00B81A44" w:rsidRPr="00F168EC" w:rsidRDefault="00B81A44" w:rsidP="00A963A1">
      <w:pPr>
        <w:outlineLvl w:val="0"/>
        <w:rPr>
          <w:b/>
          <w:color w:val="000000" w:themeColor="text1"/>
        </w:rPr>
      </w:pPr>
    </w:p>
    <w:p w14:paraId="2D8BA820" w14:textId="01D0B5A9" w:rsidR="00CF6991" w:rsidRPr="00F168EC" w:rsidRDefault="00AD71ED" w:rsidP="00A963A1">
      <w:pPr>
        <w:outlineLvl w:val="0"/>
        <w:rPr>
          <w:b/>
          <w:color w:val="000000" w:themeColor="text1"/>
        </w:rPr>
      </w:pPr>
      <w:r w:rsidRPr="00F168EC">
        <w:rPr>
          <w:b/>
          <w:color w:val="000000" w:themeColor="text1"/>
        </w:rPr>
        <w:t xml:space="preserve">Discussion </w:t>
      </w:r>
      <w:r w:rsidR="00421985" w:rsidRPr="00F168EC">
        <w:rPr>
          <w:b/>
          <w:color w:val="000000" w:themeColor="text1"/>
        </w:rPr>
        <w:t xml:space="preserve">and </w:t>
      </w:r>
      <w:r w:rsidR="00AD04CA" w:rsidRPr="00F168EC">
        <w:rPr>
          <w:b/>
          <w:color w:val="000000" w:themeColor="text1"/>
        </w:rPr>
        <w:t>Conclusion</w:t>
      </w:r>
    </w:p>
    <w:p w14:paraId="7F7A34AF" w14:textId="77777777" w:rsidR="005A4847" w:rsidRPr="00F168EC" w:rsidRDefault="005A4847" w:rsidP="00B600BE">
      <w:pPr>
        <w:rPr>
          <w:b/>
          <w:color w:val="000000" w:themeColor="text1"/>
        </w:rPr>
      </w:pPr>
    </w:p>
    <w:p w14:paraId="3CF32789" w14:textId="1DF53000" w:rsidR="00140C5A" w:rsidRPr="00F168EC" w:rsidRDefault="005A3ADF" w:rsidP="00982558">
      <w:pPr>
        <w:ind w:firstLine="720"/>
        <w:jc w:val="both"/>
        <w:rPr>
          <w:color w:val="000000" w:themeColor="text1"/>
          <w:shd w:val="clear" w:color="auto" w:fill="FFFFFF"/>
        </w:rPr>
      </w:pPr>
      <w:r w:rsidRPr="00F168EC">
        <w:rPr>
          <w:color w:val="000000" w:themeColor="text1"/>
          <w:shd w:val="clear" w:color="auto" w:fill="FFFFFF"/>
        </w:rPr>
        <w:t>Referring back to our research question, t</w:t>
      </w:r>
      <w:r w:rsidR="00066110" w:rsidRPr="00F168EC">
        <w:rPr>
          <w:color w:val="000000" w:themeColor="text1"/>
          <w:shd w:val="clear" w:color="auto" w:fill="FFFFFF"/>
        </w:rPr>
        <w:t xml:space="preserve">he results of this study indicate </w:t>
      </w:r>
      <w:r w:rsidR="00772372" w:rsidRPr="00F168EC">
        <w:rPr>
          <w:color w:val="000000" w:themeColor="text1"/>
        </w:rPr>
        <w:t xml:space="preserve">that data breach severity has a positive impact on reading complexity, length of letter, word size and unique words, and a negative impact on numerical terms. </w:t>
      </w:r>
      <w:r w:rsidR="00505D5A" w:rsidRPr="00F168EC">
        <w:rPr>
          <w:color w:val="000000" w:themeColor="text1"/>
          <w:shd w:val="clear" w:color="auto" w:fill="FFFFFF"/>
        </w:rPr>
        <w:t>Considered</w:t>
      </w:r>
      <w:r w:rsidR="00B603D1" w:rsidRPr="00F168EC">
        <w:rPr>
          <w:color w:val="000000" w:themeColor="text1"/>
          <w:shd w:val="clear" w:color="auto" w:fill="FFFFFF"/>
        </w:rPr>
        <w:t xml:space="preserve"> together, our results suggest that </w:t>
      </w:r>
      <w:r w:rsidR="00BC0F50" w:rsidRPr="00F168EC">
        <w:rPr>
          <w:color w:val="000000" w:themeColor="text1"/>
          <w:shd w:val="clear" w:color="auto" w:fill="FFFFFF"/>
        </w:rPr>
        <w:t xml:space="preserve">business </w:t>
      </w:r>
      <w:r w:rsidR="00B603D1" w:rsidRPr="00F168EC">
        <w:rPr>
          <w:color w:val="000000" w:themeColor="text1"/>
          <w:shd w:val="clear" w:color="auto" w:fill="FFFFFF"/>
        </w:rPr>
        <w:t>managers</w:t>
      </w:r>
      <w:r w:rsidR="00704668" w:rsidRPr="00F168EC">
        <w:rPr>
          <w:color w:val="000000" w:themeColor="text1"/>
          <w:shd w:val="clear" w:color="auto" w:fill="FFFFFF"/>
        </w:rPr>
        <w:t>,</w:t>
      </w:r>
      <w:r w:rsidR="00B603D1" w:rsidRPr="00F168EC">
        <w:rPr>
          <w:color w:val="000000" w:themeColor="text1"/>
          <w:shd w:val="clear" w:color="auto" w:fill="FFFFFF"/>
        </w:rPr>
        <w:t xml:space="preserve"> </w:t>
      </w:r>
      <w:r w:rsidR="00982558" w:rsidRPr="00F168EC">
        <w:rPr>
          <w:color w:val="000000" w:themeColor="text1"/>
          <w:shd w:val="clear" w:color="auto" w:fill="FFFFFF"/>
        </w:rPr>
        <w:t xml:space="preserve">when confronted with </w:t>
      </w:r>
      <w:r w:rsidR="00982558" w:rsidRPr="00F168EC">
        <w:rPr>
          <w:noProof/>
          <w:color w:val="000000" w:themeColor="text1"/>
          <w:shd w:val="clear" w:color="auto" w:fill="FFFFFF"/>
        </w:rPr>
        <w:t>higher data breach severity</w:t>
      </w:r>
      <w:r w:rsidR="00704668" w:rsidRPr="00F168EC">
        <w:rPr>
          <w:noProof/>
          <w:color w:val="000000" w:themeColor="text1"/>
          <w:shd w:val="clear" w:color="auto" w:fill="FFFFFF"/>
        </w:rPr>
        <w:t>,</w:t>
      </w:r>
      <w:r w:rsidR="00982558" w:rsidRPr="00F168EC">
        <w:rPr>
          <w:noProof/>
          <w:color w:val="000000" w:themeColor="text1"/>
          <w:shd w:val="clear" w:color="auto" w:fill="FFFFFF"/>
        </w:rPr>
        <w:t xml:space="preserve"> </w:t>
      </w:r>
      <w:r w:rsidR="00B603D1" w:rsidRPr="00F168EC">
        <w:rPr>
          <w:color w:val="000000" w:themeColor="text1"/>
          <w:shd w:val="clear" w:color="auto" w:fill="FFFFFF"/>
        </w:rPr>
        <w:t xml:space="preserve">may be engaging in impression management behavior by using a writing style which is more difficult to read </w:t>
      </w:r>
      <w:sdt>
        <w:sdtPr>
          <w:rPr>
            <w:color w:val="000000" w:themeColor="text1"/>
            <w:shd w:val="clear" w:color="auto" w:fill="FFFFFF"/>
          </w:rPr>
          <w:id w:val="1002015369"/>
          <w:citation/>
        </w:sdtPr>
        <w:sdtEndPr/>
        <w:sdtContent>
          <w:r w:rsidR="00B603D1" w:rsidRPr="00F168EC">
            <w:rPr>
              <w:color w:val="000000" w:themeColor="text1"/>
              <w:shd w:val="clear" w:color="auto" w:fill="FFFFFF"/>
            </w:rPr>
            <w:fldChar w:fldCharType="begin"/>
          </w:r>
          <w:r w:rsidR="00B603D1" w:rsidRPr="00F168EC">
            <w:rPr>
              <w:color w:val="000000" w:themeColor="text1"/>
              <w:shd w:val="clear" w:color="auto" w:fill="FFFFFF"/>
            </w:rPr>
            <w:instrText xml:space="preserve">CITATION Mer071 \t  \l 2057 </w:instrText>
          </w:r>
          <w:r w:rsidR="00B603D1" w:rsidRPr="00F168EC">
            <w:rPr>
              <w:color w:val="000000" w:themeColor="text1"/>
              <w:shd w:val="clear" w:color="auto" w:fill="FFFFFF"/>
            </w:rPr>
            <w:fldChar w:fldCharType="separate"/>
          </w:r>
          <w:r w:rsidR="00B603D1" w:rsidRPr="00F168EC">
            <w:rPr>
              <w:noProof/>
              <w:color w:val="000000" w:themeColor="text1"/>
              <w:shd w:val="clear" w:color="auto" w:fill="FFFFFF"/>
            </w:rPr>
            <w:t>(Merkl-Davies &amp; Brennan, 2007)</w:t>
          </w:r>
          <w:r w:rsidR="00B603D1" w:rsidRPr="00F168EC">
            <w:rPr>
              <w:color w:val="000000" w:themeColor="text1"/>
              <w:shd w:val="clear" w:color="auto" w:fill="FFFFFF"/>
            </w:rPr>
            <w:fldChar w:fldCharType="end"/>
          </w:r>
        </w:sdtContent>
      </w:sdt>
      <w:r w:rsidR="00B603D1" w:rsidRPr="00F168EC">
        <w:rPr>
          <w:color w:val="000000" w:themeColor="text1"/>
          <w:shd w:val="clear" w:color="auto" w:fill="FFFFFF"/>
        </w:rPr>
        <w:t>.</w:t>
      </w:r>
      <w:r w:rsidR="00D4768B" w:rsidRPr="00F168EC">
        <w:rPr>
          <w:color w:val="000000" w:themeColor="text1"/>
          <w:shd w:val="clear" w:color="auto" w:fill="FFFFFF"/>
        </w:rPr>
        <w:t xml:space="preserve"> </w:t>
      </w:r>
      <w:r w:rsidR="00772372" w:rsidRPr="00F168EC">
        <w:rPr>
          <w:color w:val="000000" w:themeColor="text1"/>
          <w:shd w:val="clear" w:color="auto" w:fill="FFFFFF"/>
        </w:rPr>
        <w:t>Reflecting on different theories of impression management introduced in the literature review section</w:t>
      </w:r>
      <w:r w:rsidR="00D4768B" w:rsidRPr="00F168EC">
        <w:rPr>
          <w:color w:val="000000" w:themeColor="text1"/>
          <w:shd w:val="clear" w:color="auto" w:fill="FFFFFF"/>
        </w:rPr>
        <w:t xml:space="preserve">, we attempt to briefly offer some explanations for our results. </w:t>
      </w:r>
      <w:r w:rsidR="00D4768B" w:rsidRPr="00F168EC">
        <w:rPr>
          <w:color w:val="000000" w:themeColor="text1"/>
        </w:rPr>
        <w:t xml:space="preserve">Since data breach severity </w:t>
      </w:r>
      <w:r w:rsidR="00704668" w:rsidRPr="00F168EC">
        <w:rPr>
          <w:color w:val="000000" w:themeColor="text1"/>
        </w:rPr>
        <w:t>may result in lower company value</w:t>
      </w:r>
      <w:r w:rsidR="00D4768B" w:rsidRPr="00F168EC">
        <w:rPr>
          <w:color w:val="000000" w:themeColor="text1"/>
        </w:rPr>
        <w:t xml:space="preserve">, and the performance of managers is tied to financial incentives, </w:t>
      </w:r>
      <w:r w:rsidR="004576D2" w:rsidRPr="00F168EC">
        <w:rPr>
          <w:color w:val="000000" w:themeColor="text1"/>
        </w:rPr>
        <w:t xml:space="preserve">in line with agency theory, </w:t>
      </w:r>
      <w:r w:rsidR="00D4768B" w:rsidRPr="00F168EC">
        <w:rPr>
          <w:color w:val="000000" w:themeColor="text1"/>
          <w:shd w:val="clear" w:color="auto" w:fill="FFFFFF"/>
        </w:rPr>
        <w:t xml:space="preserve">managers may </w:t>
      </w:r>
      <w:r w:rsidR="00435387" w:rsidRPr="00F168EC">
        <w:rPr>
          <w:color w:val="000000" w:themeColor="text1"/>
          <w:shd w:val="clear" w:color="auto" w:fill="FFFFFF"/>
        </w:rPr>
        <w:t>be partaking</w:t>
      </w:r>
      <w:r w:rsidR="00D4768B" w:rsidRPr="00F168EC">
        <w:rPr>
          <w:color w:val="000000" w:themeColor="text1"/>
          <w:shd w:val="clear" w:color="auto" w:fill="FFFFFF"/>
        </w:rPr>
        <w:t xml:space="preserve"> in reporting bias to avoid </w:t>
      </w:r>
      <w:r w:rsidR="00D4768B" w:rsidRPr="00F168EC">
        <w:rPr>
          <w:color w:val="000000" w:themeColor="text1"/>
        </w:rPr>
        <w:t xml:space="preserve">wealth reduction. </w:t>
      </w:r>
      <w:r w:rsidR="00D4768B" w:rsidRPr="00F168EC">
        <w:rPr>
          <w:color w:val="000000" w:themeColor="text1"/>
          <w:shd w:val="clear" w:color="auto" w:fill="FFFFFF"/>
        </w:rPr>
        <w:t xml:space="preserve"> </w:t>
      </w:r>
      <w:r w:rsidR="00D7110E" w:rsidRPr="00F168EC">
        <w:rPr>
          <w:color w:val="000000" w:themeColor="text1"/>
        </w:rPr>
        <w:t xml:space="preserve">While the focus of signaling theory is often on the managerial behavior of firms which perform well, who signal this superior performance by presenting and disclosing the information in a clearer manner, it may be the case, as illustrated in our study, that firms exhibiting lower data breach severity, are more transparent by making syntactical features of the message easier to read. </w:t>
      </w:r>
      <w:r w:rsidR="0089036F" w:rsidRPr="00F168EC">
        <w:rPr>
          <w:color w:val="000000" w:themeColor="text1"/>
        </w:rPr>
        <w:t xml:space="preserve">Drawing on theories </w:t>
      </w:r>
      <w:r w:rsidR="00DE491D" w:rsidRPr="00F168EC">
        <w:rPr>
          <w:color w:val="000000" w:themeColor="text1"/>
        </w:rPr>
        <w:t xml:space="preserve">which concentrate more on environmental and social functioning (i.e., legitimacy theory, stakeholder theory, institutional theory), </w:t>
      </w:r>
      <w:r w:rsidR="00DE491D" w:rsidRPr="00F168EC">
        <w:rPr>
          <w:color w:val="000000" w:themeColor="text1"/>
          <w:shd w:val="clear" w:color="auto" w:fill="FFFFFF"/>
        </w:rPr>
        <w:t xml:space="preserve">given </w:t>
      </w:r>
      <w:r w:rsidR="00DE491D" w:rsidRPr="00F168EC">
        <w:rPr>
          <w:color w:val="000000" w:themeColor="text1"/>
        </w:rPr>
        <w:t xml:space="preserve">that North American organizations, due to regulatory and legal compliance, are required to follow specific reporting procedures in the case of data breaches, unlike other types of IT security vulnerabilities, firms must be seen to conform to these societal and institutional norms of reporting. Nevertheless, managers may </w:t>
      </w:r>
      <w:r w:rsidR="00435387" w:rsidRPr="00F168EC">
        <w:rPr>
          <w:color w:val="000000" w:themeColor="text1"/>
        </w:rPr>
        <w:t xml:space="preserve">be </w:t>
      </w:r>
      <w:r w:rsidR="00DE491D" w:rsidRPr="00F168EC">
        <w:rPr>
          <w:color w:val="000000" w:themeColor="text1"/>
        </w:rPr>
        <w:t xml:space="preserve">merely </w:t>
      </w:r>
      <w:r w:rsidR="00435387" w:rsidRPr="00F168EC">
        <w:rPr>
          <w:color w:val="000000" w:themeColor="text1"/>
        </w:rPr>
        <w:t>complying</w:t>
      </w:r>
      <w:r w:rsidR="00DE491D" w:rsidRPr="00F168EC">
        <w:rPr>
          <w:color w:val="000000" w:themeColor="text1"/>
        </w:rPr>
        <w:t xml:space="preserve"> </w:t>
      </w:r>
      <w:r w:rsidR="0028060F" w:rsidRPr="00F168EC">
        <w:rPr>
          <w:color w:val="000000" w:themeColor="text1"/>
        </w:rPr>
        <w:t>(but make the message difficult</w:t>
      </w:r>
      <w:r w:rsidR="00DE491D" w:rsidRPr="00F168EC">
        <w:rPr>
          <w:color w:val="000000" w:themeColor="text1"/>
        </w:rPr>
        <w:t xml:space="preserve"> to read) in an attempt to</w:t>
      </w:r>
      <w:r w:rsidR="00B32EB7" w:rsidRPr="00F168EC">
        <w:rPr>
          <w:color w:val="000000" w:themeColor="text1"/>
        </w:rPr>
        <w:t xml:space="preserve"> be seen to </w:t>
      </w:r>
      <w:r w:rsidR="00140C5A" w:rsidRPr="00F168EC">
        <w:rPr>
          <w:color w:val="000000" w:themeColor="text1"/>
        </w:rPr>
        <w:t xml:space="preserve">engage in corrective techniques which restores the relationship </w:t>
      </w:r>
      <w:r w:rsidR="00DE491D" w:rsidRPr="00F168EC">
        <w:rPr>
          <w:color w:val="000000" w:themeColor="text1"/>
        </w:rPr>
        <w:t xml:space="preserve">with society as a whole or </w:t>
      </w:r>
      <w:r w:rsidR="00140C5A" w:rsidRPr="00F168EC">
        <w:rPr>
          <w:color w:val="000000" w:themeColor="text1"/>
        </w:rPr>
        <w:t>specific</w:t>
      </w:r>
      <w:r w:rsidR="00DE491D" w:rsidRPr="00F168EC">
        <w:rPr>
          <w:color w:val="000000" w:themeColor="text1"/>
        </w:rPr>
        <w:t xml:space="preserve"> stakeholder groups.</w:t>
      </w:r>
    </w:p>
    <w:p w14:paraId="295D739E" w14:textId="0DE6D9AB" w:rsidR="009A4EE7" w:rsidRPr="00F168EC" w:rsidRDefault="0093791C" w:rsidP="009A4EE7">
      <w:pPr>
        <w:ind w:firstLine="720"/>
        <w:jc w:val="both"/>
        <w:rPr>
          <w:color w:val="000000" w:themeColor="text1"/>
        </w:rPr>
      </w:pPr>
      <w:r w:rsidRPr="00F168EC">
        <w:rPr>
          <w:color w:val="000000" w:themeColor="text1"/>
        </w:rPr>
        <w:t xml:space="preserve">One might argue that much of the paper is written in </w:t>
      </w:r>
      <w:r w:rsidR="00657BBF" w:rsidRPr="00F168EC">
        <w:rPr>
          <w:color w:val="000000" w:themeColor="text1"/>
        </w:rPr>
        <w:t xml:space="preserve">a </w:t>
      </w:r>
      <w:r w:rsidRPr="00F168EC">
        <w:rPr>
          <w:color w:val="000000" w:themeColor="text1"/>
        </w:rPr>
        <w:t xml:space="preserve">way which does not permit anything else but impression management as </w:t>
      </w:r>
      <w:r w:rsidR="001E4D56" w:rsidRPr="00F168EC">
        <w:rPr>
          <w:color w:val="000000" w:themeColor="text1"/>
        </w:rPr>
        <w:t>an explanation for the result</w:t>
      </w:r>
      <w:r w:rsidR="00BD7A3C" w:rsidRPr="00F168EC">
        <w:rPr>
          <w:color w:val="000000" w:themeColor="text1"/>
        </w:rPr>
        <w:t xml:space="preserve">s, and </w:t>
      </w:r>
      <w:r w:rsidR="00D95284" w:rsidRPr="00F168EC">
        <w:rPr>
          <w:color w:val="000000" w:themeColor="text1"/>
        </w:rPr>
        <w:t xml:space="preserve">alternative explanations </w:t>
      </w:r>
      <w:r w:rsidR="00BD7A3C" w:rsidRPr="00F168EC">
        <w:rPr>
          <w:color w:val="000000" w:themeColor="text1"/>
        </w:rPr>
        <w:t>may be at play</w:t>
      </w:r>
      <w:r w:rsidR="00D95284" w:rsidRPr="00F168EC">
        <w:rPr>
          <w:color w:val="000000" w:themeColor="text1"/>
        </w:rPr>
        <w:t xml:space="preserve">. </w:t>
      </w:r>
      <w:r w:rsidR="00AA2A56" w:rsidRPr="00F168EC">
        <w:rPr>
          <w:color w:val="000000" w:themeColor="text1"/>
        </w:rPr>
        <w:t>A simple alternative reason is that severe data breach incidents require more complex/longer letters to explain the situation. Given the nature of our results and the analytical lens used for the investigation, we cannot rule out this explanation. However, it seems unlikely that business managers would need to disclose information relating to data breach incidents in a more complex and lengthier way given that much of the data breach literature argues that the response should be discussed in clear and simple terms</w:t>
      </w:r>
      <w:r w:rsidR="00AA2A56" w:rsidRPr="00F168EC">
        <w:rPr>
          <w:noProof/>
          <w:color w:val="000000" w:themeColor="text1"/>
        </w:rPr>
        <w:t xml:space="preserve"> (Federal Trade Commission, 2016)</w:t>
      </w:r>
      <w:r w:rsidR="00AA2A56" w:rsidRPr="00F168EC">
        <w:rPr>
          <w:color w:val="000000" w:themeColor="text1"/>
        </w:rPr>
        <w:t>, and with many government sites providing recommended standardized templates, there isn’t always a needed justification to use more words. Indeed, once we ran a regression analysis for only critical, severe, and catastrophic data breaches, the rationale being that higher data breach severity would be linked to longer letters and more complex vocabular</w:t>
      </w:r>
      <w:r w:rsidR="00CA4C1E" w:rsidRPr="00F168EC">
        <w:rPr>
          <w:color w:val="000000" w:themeColor="text1"/>
        </w:rPr>
        <w:t>y</w:t>
      </w:r>
      <w:r w:rsidR="00AA2A56" w:rsidRPr="00F168EC">
        <w:rPr>
          <w:color w:val="000000" w:themeColor="text1"/>
        </w:rPr>
        <w:t xml:space="preserve">, we found that the data breach severity variable was insignificant and therefore does not impact readability.  </w:t>
      </w:r>
    </w:p>
    <w:p w14:paraId="0484F6FF" w14:textId="6262BA4D" w:rsidR="00064A1B" w:rsidRPr="00F168EC" w:rsidRDefault="00EF348A" w:rsidP="002155B8">
      <w:pPr>
        <w:ind w:firstLine="720"/>
        <w:jc w:val="both"/>
        <w:rPr>
          <w:color w:val="000000" w:themeColor="text1"/>
          <w:shd w:val="clear" w:color="auto" w:fill="FFFFFF"/>
        </w:rPr>
      </w:pPr>
      <w:r w:rsidRPr="00F168EC">
        <w:rPr>
          <w:color w:val="000000" w:themeColor="text1"/>
        </w:rPr>
        <w:t xml:space="preserve">In examining the overall logic of the impact of </w:t>
      </w:r>
      <w:r w:rsidR="00064A1B" w:rsidRPr="00F168EC">
        <w:rPr>
          <w:color w:val="000000" w:themeColor="text1"/>
          <w:shd w:val="clear" w:color="auto" w:fill="FFFFFF"/>
        </w:rPr>
        <w:t>severity of the data breach on reading difficulty</w:t>
      </w:r>
      <w:r w:rsidRPr="00F168EC">
        <w:rPr>
          <w:color w:val="000000" w:themeColor="text1"/>
          <w:shd w:val="clear" w:color="auto" w:fill="FFFFFF"/>
        </w:rPr>
        <w:t>, one possible pathway, b</w:t>
      </w:r>
      <w:r w:rsidR="00064A1B" w:rsidRPr="00F168EC">
        <w:rPr>
          <w:color w:val="000000" w:themeColor="text1"/>
          <w:shd w:val="clear" w:color="auto" w:fill="FFFFFF"/>
        </w:rPr>
        <w:t xml:space="preserve">ased on Merkl-Davies and Brennan’s (2007) framework, </w:t>
      </w:r>
      <w:r w:rsidRPr="00F168EC">
        <w:rPr>
          <w:color w:val="000000" w:themeColor="text1"/>
          <w:shd w:val="clear" w:color="auto" w:fill="FFFFFF"/>
        </w:rPr>
        <w:t xml:space="preserve">might be summarized as follows: </w:t>
      </w:r>
      <w:r w:rsidR="00064A1B" w:rsidRPr="00F168EC">
        <w:rPr>
          <w:color w:val="000000" w:themeColor="text1"/>
        </w:rPr>
        <w:t>severity of successful data breach =&gt; a need to communicate the severity of a successful data breach to a firm’s stakeholders =&gt; managerial self-serving motives =&gt; managerial impression management behavior (concealment) =&gt; type of information =&gt; type of manipulation =&gt; choice of a communication strategy (reading ease manipulation as an impression management strategy) =&gt; choice of reading difficulty by a manager across five major dimensions, including (1) reading complexity; (2) numerical intensity; (3) length of letter; (4) word size; and (5) unique words.</w:t>
      </w:r>
      <w:r w:rsidR="00064A1B" w:rsidRPr="00F168EC">
        <w:rPr>
          <w:rStyle w:val="apple-converted-space"/>
          <w:color w:val="000000" w:themeColor="text1"/>
        </w:rPr>
        <w:t xml:space="preserve"> However, it is important to stress that this is only a possible set of explanations for our current results, and further research is needed.  A proposed extended model is illustrated in figure </w:t>
      </w:r>
      <w:r w:rsidR="00524BF2" w:rsidRPr="00F168EC">
        <w:rPr>
          <w:rStyle w:val="apple-converted-space"/>
          <w:color w:val="000000" w:themeColor="text1"/>
        </w:rPr>
        <w:t>4</w:t>
      </w:r>
      <w:r w:rsidR="002A19C3" w:rsidRPr="00F168EC">
        <w:rPr>
          <w:rStyle w:val="apple-converted-space"/>
          <w:color w:val="000000" w:themeColor="text1"/>
        </w:rPr>
        <w:t xml:space="preserve"> (Appendix 1).</w:t>
      </w:r>
    </w:p>
    <w:p w14:paraId="490AE74F" w14:textId="196A6FE8" w:rsidR="00064A1B" w:rsidRPr="00F168EC" w:rsidRDefault="002A5A4D" w:rsidP="00064A1B">
      <w:pPr>
        <w:ind w:firstLine="720"/>
        <w:jc w:val="both"/>
        <w:rPr>
          <w:color w:val="000000" w:themeColor="text1"/>
        </w:rPr>
      </w:pPr>
      <w:r w:rsidRPr="00F168EC">
        <w:rPr>
          <w:color w:val="000000" w:themeColor="text1"/>
        </w:rPr>
        <w:t>The study is not without limitations. The period examined was 2012-2015, and by extending the sample size and the period of years examined c</w:t>
      </w:r>
      <w:r w:rsidR="003467F2" w:rsidRPr="00F168EC">
        <w:rPr>
          <w:color w:val="000000" w:themeColor="text1"/>
        </w:rPr>
        <w:t xml:space="preserve">ould reveal additional findings. </w:t>
      </w:r>
      <w:r w:rsidRPr="00F168EC">
        <w:rPr>
          <w:color w:val="000000" w:themeColor="text1"/>
        </w:rPr>
        <w:t xml:space="preserve">Also, the research looks at a specific country (U.S.), and it cannot be claimed that the findings, and their implications, can be generalizable and applicable to different countries. Another potential limitation of the study is the measures used for testing readability and data breach severity, other methods might uncover different results. </w:t>
      </w:r>
      <w:r w:rsidR="00421FCE" w:rsidRPr="00F168EC">
        <w:rPr>
          <w:color w:val="000000" w:themeColor="text1"/>
        </w:rPr>
        <w:t xml:space="preserve">For instance, public perception/reaction whereby an individual pays greater attention to how their data has been used, </w:t>
      </w:r>
      <w:r w:rsidR="00571993" w:rsidRPr="00F168EC">
        <w:rPr>
          <w:color w:val="000000" w:themeColor="text1"/>
        </w:rPr>
        <w:t xml:space="preserve">could also indicate </w:t>
      </w:r>
      <w:r w:rsidR="003467F2" w:rsidRPr="00F168EC">
        <w:rPr>
          <w:color w:val="000000" w:themeColor="text1"/>
        </w:rPr>
        <w:t xml:space="preserve">data breach </w:t>
      </w:r>
      <w:r w:rsidR="00571993" w:rsidRPr="00F168EC">
        <w:rPr>
          <w:color w:val="000000" w:themeColor="text1"/>
        </w:rPr>
        <w:t xml:space="preserve">severity. </w:t>
      </w:r>
      <w:r w:rsidR="00064A1B" w:rsidRPr="00F168EC">
        <w:rPr>
          <w:color w:val="000000" w:themeColor="text1"/>
        </w:rPr>
        <w:t xml:space="preserve">Further studies could also examine if </w:t>
      </w:r>
      <w:r w:rsidR="00D11105" w:rsidRPr="00F168EC">
        <w:rPr>
          <w:color w:val="000000" w:themeColor="text1"/>
        </w:rPr>
        <w:t>the type of company stakeholder (e.</w:t>
      </w:r>
      <w:r w:rsidR="003467F2" w:rsidRPr="00F168EC">
        <w:rPr>
          <w:color w:val="000000" w:themeColor="text1"/>
        </w:rPr>
        <w:t>g., consumer, supplier, investor</w:t>
      </w:r>
      <w:r w:rsidR="00D11105" w:rsidRPr="00F168EC">
        <w:rPr>
          <w:color w:val="000000" w:themeColor="text1"/>
        </w:rPr>
        <w:t xml:space="preserve">) </w:t>
      </w:r>
      <w:r w:rsidR="00730B19" w:rsidRPr="00F168EC">
        <w:rPr>
          <w:color w:val="000000" w:themeColor="text1"/>
        </w:rPr>
        <w:t>affected by the data breach, and the number of affected stakeholders, influence the reading ease manipulation strategies adopted.</w:t>
      </w:r>
      <w:r w:rsidR="00EC3BA0" w:rsidRPr="00F168EC">
        <w:rPr>
          <w:color w:val="000000" w:themeColor="text1"/>
        </w:rPr>
        <w:t xml:space="preserve"> </w:t>
      </w:r>
    </w:p>
    <w:p w14:paraId="75622C93" w14:textId="30CD6EE7" w:rsidR="009D15D7" w:rsidRPr="00F168EC" w:rsidRDefault="005A3ADF" w:rsidP="009D15D7">
      <w:pPr>
        <w:ind w:firstLine="720"/>
        <w:jc w:val="both"/>
        <w:rPr>
          <w:color w:val="000000" w:themeColor="text1"/>
        </w:rPr>
      </w:pPr>
      <w:r w:rsidRPr="00F168EC">
        <w:rPr>
          <w:color w:val="000000" w:themeColor="text1"/>
          <w:shd w:val="clear" w:color="auto" w:fill="FFFFFF"/>
        </w:rPr>
        <w:t xml:space="preserve">The paper raises a number of implications for society, practitioners (managers and regulators) and for the scholarly community. </w:t>
      </w:r>
      <w:r w:rsidRPr="00F168EC">
        <w:rPr>
          <w:color w:val="000000" w:themeColor="text1"/>
        </w:rPr>
        <w:t xml:space="preserve">If mandatory data breach notification letters are being used as vehicles for impression management, rather than to provide consumers with transparent information, the quality and purpose of data breach </w:t>
      </w:r>
      <w:r w:rsidR="002D0E50" w:rsidRPr="00F168EC">
        <w:rPr>
          <w:color w:val="000000" w:themeColor="text1"/>
        </w:rPr>
        <w:t xml:space="preserve">notifications will be weakened. </w:t>
      </w:r>
      <w:r w:rsidRPr="00F168EC">
        <w:rPr>
          <w:color w:val="000000" w:themeColor="text1"/>
        </w:rPr>
        <w:t xml:space="preserve">This runs the risk of consumers not being effectively informed of the facts pertaining </w:t>
      </w:r>
      <w:r w:rsidR="00435387" w:rsidRPr="00F168EC">
        <w:rPr>
          <w:color w:val="000000" w:themeColor="text1"/>
        </w:rPr>
        <w:t xml:space="preserve">to </w:t>
      </w:r>
      <w:r w:rsidRPr="00F168EC">
        <w:rPr>
          <w:color w:val="000000" w:themeColor="text1"/>
        </w:rPr>
        <w:t>the data breach incident, as well as the inability to take appropriate and effective remedial measures. The challenge for managers is to shift the mentality from solely focusing on legal, financial and reputational consequences</w:t>
      </w:r>
      <w:r w:rsidR="002D0E50" w:rsidRPr="00F168EC">
        <w:rPr>
          <w:color w:val="000000" w:themeColor="text1"/>
        </w:rPr>
        <w:t>,</w:t>
      </w:r>
      <w:r w:rsidRPr="00F168EC">
        <w:rPr>
          <w:color w:val="000000" w:themeColor="text1"/>
        </w:rPr>
        <w:t xml:space="preserve"> which acts in their own self-serving interests, to encouraging measures which foster transparency and accountability. Regulators need to develop and promote educational programs to support firms, as well as other stakeholders, in the development of better </w:t>
      </w:r>
      <w:r w:rsidRPr="00F168EC">
        <w:rPr>
          <w:color w:val="000000" w:themeColor="text1"/>
          <w:shd w:val="clear" w:color="auto" w:fill="FFFFFF"/>
        </w:rPr>
        <w:t xml:space="preserve">ethical policies and clearer incident response mechanisms by training managers on what and how data breach </w:t>
      </w:r>
      <w:r w:rsidR="00FD3878" w:rsidRPr="00F168EC">
        <w:rPr>
          <w:color w:val="000000" w:themeColor="text1"/>
          <w:shd w:val="clear" w:color="auto" w:fill="FFFFFF"/>
        </w:rPr>
        <w:t>notification</w:t>
      </w:r>
      <w:r w:rsidRPr="00F168EC">
        <w:rPr>
          <w:color w:val="000000" w:themeColor="text1"/>
          <w:shd w:val="clear" w:color="auto" w:fill="FFFFFF"/>
        </w:rPr>
        <w:t xml:space="preserve"> letters should be comprised of. That failing, there is the need for stricter guidelines and/or better compliance with agency/regulatory requirements regarding simple and clear communication. </w:t>
      </w:r>
      <w:r w:rsidRPr="00F168EC">
        <w:rPr>
          <w:color w:val="000000" w:themeColor="text1"/>
        </w:rPr>
        <w:t xml:space="preserve">In relation to the implications of the </w:t>
      </w:r>
      <w:r w:rsidR="00DD73FF" w:rsidRPr="00F168EC">
        <w:rPr>
          <w:color w:val="000000" w:themeColor="text1"/>
        </w:rPr>
        <w:t>study</w:t>
      </w:r>
      <w:r w:rsidRPr="00F168EC">
        <w:rPr>
          <w:color w:val="000000" w:themeColor="text1"/>
        </w:rPr>
        <w:t xml:space="preserve"> for the scholarly community, </w:t>
      </w:r>
      <w:r w:rsidR="00454FF6" w:rsidRPr="00F168EC">
        <w:rPr>
          <w:color w:val="000000" w:themeColor="text1"/>
        </w:rPr>
        <w:t>this</w:t>
      </w:r>
      <w:r w:rsidRPr="00F168EC">
        <w:rPr>
          <w:color w:val="000000" w:themeColor="text1"/>
        </w:rPr>
        <w:t xml:space="preserve"> paper is a useful starting point</w:t>
      </w:r>
      <w:r w:rsidR="009D15D7" w:rsidRPr="00F168EC">
        <w:rPr>
          <w:color w:val="000000" w:themeColor="text1"/>
        </w:rPr>
        <w:t xml:space="preserve"> for thinking about conceptual, empirical and methodological research between data breach severity and data breach notification narratives, as well as showing what, how, where and why the relationship deserves scholarly attention. </w:t>
      </w:r>
    </w:p>
    <w:p w14:paraId="44A12EDB" w14:textId="2D1ADE05" w:rsidR="0043517A" w:rsidRPr="00F168EC" w:rsidRDefault="00E75156" w:rsidP="00B600BE">
      <w:pPr>
        <w:ind w:firstLine="720"/>
        <w:jc w:val="both"/>
        <w:rPr>
          <w:color w:val="000000" w:themeColor="text1"/>
          <w:sz w:val="20"/>
          <w:szCs w:val="20"/>
          <w:highlight w:val="yellow"/>
        </w:rPr>
      </w:pPr>
      <w:r w:rsidRPr="00F168EC">
        <w:rPr>
          <w:color w:val="000000" w:themeColor="text1"/>
        </w:rPr>
        <w:t xml:space="preserve">Finally, </w:t>
      </w:r>
      <w:r w:rsidR="0043517A" w:rsidRPr="00F168EC">
        <w:rPr>
          <w:color w:val="000000" w:themeColor="text1"/>
        </w:rPr>
        <w:t>as more organizations become reliant on digital platforms, connected technologies, and mobile networks, the threat posed by data breaches will likely to continue. The findings discussed in this paper are important to get to know the motivations and values of business managers in their corporate communication response to data breach incidents.</w:t>
      </w:r>
      <w:r w:rsidR="00323199" w:rsidRPr="00F168EC">
        <w:rPr>
          <w:color w:val="000000" w:themeColor="text1"/>
        </w:rPr>
        <w:t xml:space="preserve"> </w:t>
      </w:r>
      <w:r w:rsidR="00DE25E8" w:rsidRPr="00F168EC">
        <w:rPr>
          <w:color w:val="000000" w:themeColor="text1"/>
        </w:rPr>
        <w:t>M</w:t>
      </w:r>
      <w:r w:rsidR="00323199" w:rsidRPr="00F168EC">
        <w:rPr>
          <w:color w:val="000000" w:themeColor="text1"/>
        </w:rPr>
        <w:t xml:space="preserve">anagers should be aware of how their own biases can influence the readability of data breach </w:t>
      </w:r>
      <w:r w:rsidR="0028060F" w:rsidRPr="00F168EC">
        <w:rPr>
          <w:color w:val="000000" w:themeColor="text1"/>
        </w:rPr>
        <w:t>communication and</w:t>
      </w:r>
      <w:r w:rsidR="00323199" w:rsidRPr="00F168EC">
        <w:rPr>
          <w:color w:val="000000" w:themeColor="text1"/>
        </w:rPr>
        <w:t xml:space="preserve"> attempt to craft corporate communication in a way which is both genuine and beneficial to the true needs of organizational stakeholders. </w:t>
      </w:r>
      <w:r w:rsidR="0043517A" w:rsidRPr="00F168EC">
        <w:rPr>
          <w:color w:val="000000" w:themeColor="text1"/>
        </w:rPr>
        <w:t xml:space="preserve">We hope that practitioners and researchers can utilize the findings of our study to think about </w:t>
      </w:r>
      <w:r w:rsidR="006B3C9F" w:rsidRPr="00F168EC">
        <w:rPr>
          <w:color w:val="000000" w:themeColor="text1"/>
        </w:rPr>
        <w:t xml:space="preserve">managerial </w:t>
      </w:r>
      <w:r w:rsidR="0043517A" w:rsidRPr="00F168EC">
        <w:rPr>
          <w:color w:val="000000" w:themeColor="text1"/>
        </w:rPr>
        <w:t>self-serving motives and impression management strategies associated with data breaches.</w:t>
      </w:r>
      <w:r w:rsidR="0043517A" w:rsidRPr="00F168EC">
        <w:rPr>
          <w:color w:val="000000" w:themeColor="text1"/>
          <w:sz w:val="20"/>
          <w:szCs w:val="20"/>
        </w:rPr>
        <w:t xml:space="preserve">  </w:t>
      </w:r>
    </w:p>
    <w:p w14:paraId="4783D202" w14:textId="3CD6C0E8" w:rsidR="00AF0BB2" w:rsidRPr="00F168EC" w:rsidRDefault="00CA17BD" w:rsidP="00B600BE">
      <w:pPr>
        <w:rPr>
          <w:color w:val="000000" w:themeColor="text1"/>
        </w:rPr>
      </w:pPr>
      <w:r w:rsidRPr="00F168EC">
        <w:rPr>
          <w:color w:val="000000" w:themeColor="text1"/>
        </w:rPr>
        <w:br w:type="page"/>
      </w:r>
    </w:p>
    <w:sdt>
      <w:sdtPr>
        <w:rPr>
          <w:rFonts w:eastAsia="Times New Roman"/>
          <w:b w:val="0"/>
          <w:bCs w:val="0"/>
          <w:color w:val="000000" w:themeColor="text1"/>
          <w:kern w:val="0"/>
          <w:sz w:val="24"/>
          <w:szCs w:val="24"/>
          <w:lang w:val="en-GB" w:eastAsia="en-US"/>
        </w:rPr>
        <w:id w:val="1301344241"/>
        <w:docPartObj>
          <w:docPartGallery w:val="Bibliographies"/>
          <w:docPartUnique/>
        </w:docPartObj>
      </w:sdtPr>
      <w:sdtEndPr>
        <w:rPr>
          <w:lang w:val="en-US"/>
        </w:rPr>
      </w:sdtEndPr>
      <w:sdtContent>
        <w:p w14:paraId="53F8BD48" w14:textId="77777777" w:rsidR="00E9216E" w:rsidRPr="00F168EC" w:rsidRDefault="00E9216E" w:rsidP="00A963A1">
          <w:pPr>
            <w:pStyle w:val="Heading1"/>
            <w:rPr>
              <w:color w:val="000000" w:themeColor="text1"/>
              <w:sz w:val="24"/>
              <w:szCs w:val="24"/>
            </w:rPr>
          </w:pPr>
          <w:r w:rsidRPr="00F168EC">
            <w:rPr>
              <w:color w:val="000000" w:themeColor="text1"/>
              <w:sz w:val="24"/>
              <w:szCs w:val="24"/>
            </w:rPr>
            <w:t>References</w:t>
          </w:r>
        </w:p>
        <w:sdt>
          <w:sdtPr>
            <w:rPr>
              <w:rFonts w:eastAsia="Times New Roman"/>
              <w:color w:val="000000" w:themeColor="text1"/>
              <w:lang w:val="en-GB" w:eastAsia="en-US"/>
            </w:rPr>
            <w:id w:val="111145805"/>
            <w:bibliography/>
          </w:sdtPr>
          <w:sdtEndPr>
            <w:rPr>
              <w:lang w:val="en-US"/>
            </w:rPr>
          </w:sdtEndPr>
          <w:sdtContent>
            <w:p w14:paraId="0E1F25E5" w14:textId="7886E6F8" w:rsidR="00E9216E" w:rsidRPr="00F168EC" w:rsidRDefault="00E9216E" w:rsidP="00B600BE">
              <w:pPr>
                <w:pStyle w:val="Bibliography"/>
                <w:ind w:left="720" w:hanging="720"/>
                <w:rPr>
                  <w:noProof/>
                  <w:color w:val="000000" w:themeColor="text1"/>
                </w:rPr>
              </w:pPr>
              <w:r w:rsidRPr="00F168EC">
                <w:rPr>
                  <w:color w:val="000000" w:themeColor="text1"/>
                </w:rPr>
                <w:fldChar w:fldCharType="begin"/>
              </w:r>
              <w:r w:rsidRPr="00F168EC">
                <w:rPr>
                  <w:color w:val="000000" w:themeColor="text1"/>
                </w:rPr>
                <w:instrText xml:space="preserve"> BIBLIOGRAPHY </w:instrText>
              </w:r>
              <w:r w:rsidRPr="00F168EC">
                <w:rPr>
                  <w:color w:val="000000" w:themeColor="text1"/>
                </w:rPr>
                <w:fldChar w:fldCharType="separate"/>
              </w:r>
              <w:r w:rsidRPr="00F168EC">
                <w:rPr>
                  <w:noProof/>
                  <w:color w:val="000000" w:themeColor="text1"/>
                </w:rPr>
                <w:t>Abrahamson, E., &amp; P</w:t>
              </w:r>
              <w:r w:rsidR="00DB2052" w:rsidRPr="00F168EC">
                <w:rPr>
                  <w:noProof/>
                  <w:color w:val="000000" w:themeColor="text1"/>
                </w:rPr>
                <w:t>ark, C. (1994). Concealment of negative organizational outcomes: An agency theory p</w:t>
              </w:r>
              <w:r w:rsidRPr="00F168EC">
                <w:rPr>
                  <w:noProof/>
                  <w:color w:val="000000" w:themeColor="text1"/>
                </w:rPr>
                <w:t xml:space="preserve">erspective. </w:t>
              </w:r>
              <w:r w:rsidRPr="00F168EC">
                <w:rPr>
                  <w:i/>
                  <w:iCs/>
                  <w:noProof/>
                  <w:color w:val="000000" w:themeColor="text1"/>
                </w:rPr>
                <w:t>The Academy of Management Journal, 37</w:t>
              </w:r>
              <w:r w:rsidRPr="00F168EC">
                <w:rPr>
                  <w:noProof/>
                  <w:color w:val="000000" w:themeColor="text1"/>
                </w:rPr>
                <w:t>(5), 1302-1334.</w:t>
              </w:r>
            </w:p>
            <w:p w14:paraId="605AF39F" w14:textId="7E0C0248" w:rsidR="003D7F9D" w:rsidRPr="00F168EC" w:rsidRDefault="00435387" w:rsidP="003D7F9D">
              <w:pPr>
                <w:pStyle w:val="Bibliography"/>
                <w:ind w:left="720" w:hanging="720"/>
                <w:rPr>
                  <w:noProof/>
                </w:rPr>
              </w:pPr>
              <w:r w:rsidRPr="00F168EC">
                <w:t>Adelberg, A.</w:t>
              </w:r>
              <w:r w:rsidR="003D7F9D" w:rsidRPr="00F168EC">
                <w:t xml:space="preserve"> (1979). Narrative disclosures contained in financial reports: Means of communication or manipulation. </w:t>
              </w:r>
              <w:r w:rsidR="003D7F9D" w:rsidRPr="00F168EC">
                <w:rPr>
                  <w:i/>
                  <w:iCs/>
                </w:rPr>
                <w:t>Accounting and Business Research</w:t>
              </w:r>
              <w:r w:rsidR="00934A8C" w:rsidRPr="00F168EC">
                <w:rPr>
                  <w:i/>
                  <w:iCs/>
                </w:rPr>
                <w:t>,</w:t>
              </w:r>
              <w:r w:rsidR="003D7F9D" w:rsidRPr="00F168EC">
                <w:rPr>
                  <w:i/>
                  <w:iCs/>
                </w:rPr>
                <w:t xml:space="preserve"> </w:t>
              </w:r>
              <w:r w:rsidR="003D7F9D" w:rsidRPr="00F168EC">
                <w:t xml:space="preserve">10, 179-189. </w:t>
              </w:r>
            </w:p>
            <w:p w14:paraId="4EBC9A67" w14:textId="77777777" w:rsidR="007262D7" w:rsidRPr="00F168EC" w:rsidRDefault="00E9216E" w:rsidP="007262D7">
              <w:pPr>
                <w:pStyle w:val="Bibliography"/>
                <w:ind w:left="720" w:hanging="720"/>
                <w:rPr>
                  <w:noProof/>
                  <w:color w:val="000000" w:themeColor="text1"/>
                </w:rPr>
              </w:pPr>
              <w:r w:rsidRPr="00F168EC">
                <w:rPr>
                  <w:noProof/>
                  <w:color w:val="000000" w:themeColor="text1"/>
                </w:rPr>
                <w:t xml:space="preserve">Amernic, J., Craig, R., &amp; Tourish, D. (2010). </w:t>
              </w:r>
              <w:r w:rsidR="00DB2052" w:rsidRPr="00F168EC">
                <w:rPr>
                  <w:i/>
                  <w:iCs/>
                  <w:noProof/>
                  <w:color w:val="000000" w:themeColor="text1"/>
                </w:rPr>
                <w:t>Measuring and assessing tone at the top using annual report CEO l</w:t>
              </w:r>
              <w:r w:rsidRPr="00F168EC">
                <w:rPr>
                  <w:i/>
                  <w:iCs/>
                  <w:noProof/>
                  <w:color w:val="000000" w:themeColor="text1"/>
                </w:rPr>
                <w:t>etters.</w:t>
              </w:r>
              <w:r w:rsidRPr="00F168EC">
                <w:rPr>
                  <w:noProof/>
                  <w:color w:val="000000" w:themeColor="text1"/>
                </w:rPr>
                <w:t xml:space="preserve"> Edinburgh, United Kingdom: The Institute of Chartered Accountants of Scotland.</w:t>
              </w:r>
            </w:p>
            <w:p w14:paraId="2D8CA347" w14:textId="2DC090CC" w:rsidR="007262D7" w:rsidRPr="00F168EC" w:rsidRDefault="00435387" w:rsidP="007262D7">
              <w:pPr>
                <w:pStyle w:val="Bibliography"/>
                <w:ind w:left="720" w:hanging="720"/>
              </w:pPr>
              <w:r w:rsidRPr="00F168EC">
                <w:t xml:space="preserve">Baginski, S., Hassell, J., &amp; Hillison, W. </w:t>
              </w:r>
              <w:r w:rsidR="007262D7" w:rsidRPr="00F168EC">
                <w:t xml:space="preserve">(2000). Voluntary causal disclosures: Tendencies and capital market reaction. </w:t>
              </w:r>
              <w:r w:rsidR="007262D7" w:rsidRPr="00F168EC">
                <w:rPr>
                  <w:i/>
                  <w:iCs/>
                </w:rPr>
                <w:t>Review of Quantitative Accounting and Finance</w:t>
              </w:r>
              <w:r w:rsidR="00934A8C" w:rsidRPr="00F168EC">
                <w:rPr>
                  <w:i/>
                  <w:iCs/>
                </w:rPr>
                <w:t>,</w:t>
              </w:r>
              <w:r w:rsidR="007262D7" w:rsidRPr="00F168EC">
                <w:rPr>
                  <w:i/>
                  <w:iCs/>
                </w:rPr>
                <w:t xml:space="preserve"> </w:t>
              </w:r>
              <w:r w:rsidR="007262D7" w:rsidRPr="00F168EC">
                <w:rPr>
                  <w:i/>
                </w:rPr>
                <w:t>15</w:t>
              </w:r>
              <w:r w:rsidR="007262D7" w:rsidRPr="00F168EC">
                <w:t>(4), 371-389.</w:t>
              </w:r>
            </w:p>
            <w:p w14:paraId="0BE6B534" w14:textId="77777777" w:rsidR="00435387" w:rsidRPr="00F168EC" w:rsidRDefault="007262D7" w:rsidP="00435387">
              <w:pPr>
                <w:pStyle w:val="NormalWeb"/>
                <w:spacing w:before="0" w:beforeAutospacing="0" w:after="173" w:afterAutospacing="0"/>
                <w:ind w:left="450" w:hanging="450"/>
                <w:rPr>
                  <w:color w:val="000000" w:themeColor="text1"/>
                </w:rPr>
              </w:pPr>
              <w:r w:rsidRPr="00F168EC">
                <w:rPr>
                  <w:color w:val="000000" w:themeColor="text1"/>
                </w:rPr>
                <w:t>Baker III, H., &amp; Kare, D. (1992). Relationship between annual report readability and corporate financial performance.</w:t>
              </w:r>
              <w:r w:rsidRPr="00F168EC">
                <w:rPr>
                  <w:rStyle w:val="apple-converted-space"/>
                  <w:rFonts w:eastAsiaTheme="majorEastAsia"/>
                  <w:color w:val="000000" w:themeColor="text1"/>
                </w:rPr>
                <w:t> </w:t>
              </w:r>
              <w:r w:rsidRPr="00F168EC">
                <w:rPr>
                  <w:i/>
                  <w:iCs/>
                  <w:color w:val="000000" w:themeColor="text1"/>
                </w:rPr>
                <w:t>Management Research News,</w:t>
              </w:r>
              <w:r w:rsidRPr="00F168EC">
                <w:rPr>
                  <w:rStyle w:val="apple-converted-space"/>
                  <w:rFonts w:eastAsiaTheme="majorEastAsia"/>
                  <w:i/>
                  <w:iCs/>
                  <w:color w:val="000000" w:themeColor="text1"/>
                </w:rPr>
                <w:t> </w:t>
              </w:r>
              <w:r w:rsidRPr="00F168EC">
                <w:rPr>
                  <w:i/>
                  <w:color w:val="000000" w:themeColor="text1"/>
                </w:rPr>
                <w:t>15</w:t>
              </w:r>
              <w:r w:rsidRPr="00F168EC">
                <w:rPr>
                  <w:color w:val="000000" w:themeColor="text1"/>
                </w:rPr>
                <w:t>(1), 1-4.</w:t>
              </w:r>
            </w:p>
            <w:p w14:paraId="4BD1A408" w14:textId="4F7FB9B3" w:rsidR="002A5BE7" w:rsidRPr="00F168EC" w:rsidRDefault="00435387" w:rsidP="00435387">
              <w:pPr>
                <w:pStyle w:val="NormalWeb"/>
                <w:spacing w:before="0" w:beforeAutospacing="0" w:after="173" w:afterAutospacing="0"/>
                <w:ind w:left="450" w:hanging="450"/>
                <w:rPr>
                  <w:color w:val="000000" w:themeColor="text1"/>
                </w:rPr>
              </w:pPr>
              <w:r w:rsidRPr="00F168EC">
                <w:rPr>
                  <w:color w:val="000000" w:themeColor="text1"/>
                </w:rPr>
                <w:t>Bakar, A.</w:t>
              </w:r>
              <w:r w:rsidR="00934A8C" w:rsidRPr="00F168EC">
                <w:rPr>
                  <w:color w:val="000000" w:themeColor="text1"/>
                </w:rPr>
                <w:t>,</w:t>
              </w:r>
              <w:r w:rsidR="002A5BE7" w:rsidRPr="00F168EC">
                <w:rPr>
                  <w:color w:val="000000" w:themeColor="text1"/>
                </w:rPr>
                <w:t xml:space="preserve"> &amp; Am</w:t>
              </w:r>
              <w:r w:rsidRPr="00F168EC">
                <w:rPr>
                  <w:color w:val="000000" w:themeColor="text1"/>
                </w:rPr>
                <w:t>eer, A. (2011). Readability of corporate social r</w:t>
              </w:r>
              <w:r w:rsidR="002A5BE7" w:rsidRPr="00F168EC">
                <w:rPr>
                  <w:color w:val="000000" w:themeColor="text1"/>
                </w:rPr>
                <w:t>esponsibility communication in Malaysia.</w:t>
              </w:r>
              <w:r w:rsidR="002A5BE7" w:rsidRPr="00F168EC">
                <w:rPr>
                  <w:rStyle w:val="apple-converted-space"/>
                  <w:rFonts w:eastAsiaTheme="majorEastAsia"/>
                  <w:color w:val="000000" w:themeColor="text1"/>
                </w:rPr>
                <w:t> </w:t>
              </w:r>
              <w:r w:rsidR="002A5BE7" w:rsidRPr="00F168EC">
                <w:rPr>
                  <w:i/>
                  <w:iCs/>
                  <w:color w:val="000000" w:themeColor="text1"/>
                </w:rPr>
                <w:t>Corporate Social Responsibility and Environmental Management,</w:t>
              </w:r>
              <w:r w:rsidR="002A5BE7" w:rsidRPr="00F168EC">
                <w:rPr>
                  <w:rStyle w:val="apple-converted-space"/>
                  <w:rFonts w:eastAsiaTheme="majorEastAsia"/>
                  <w:i/>
                  <w:iCs/>
                  <w:color w:val="000000" w:themeColor="text1"/>
                </w:rPr>
                <w:t> </w:t>
              </w:r>
              <w:r w:rsidR="002A5BE7" w:rsidRPr="00F168EC">
                <w:rPr>
                  <w:i/>
                  <w:color w:val="000000" w:themeColor="text1"/>
                </w:rPr>
                <w:t>18</w:t>
              </w:r>
              <w:r w:rsidR="002A5BE7" w:rsidRPr="00F168EC">
                <w:rPr>
                  <w:color w:val="000000" w:themeColor="text1"/>
                </w:rPr>
                <w:t>(1), 50-60.</w:t>
              </w:r>
            </w:p>
            <w:p w14:paraId="5C1CAE97" w14:textId="78DFE8D2" w:rsidR="00E9216E" w:rsidRPr="00F168EC" w:rsidRDefault="00E9216E" w:rsidP="00435387">
              <w:pPr>
                <w:pStyle w:val="Bibliography"/>
                <w:ind w:left="720" w:hanging="720"/>
                <w:rPr>
                  <w:noProof/>
                  <w:color w:val="000000" w:themeColor="text1"/>
                </w:rPr>
              </w:pPr>
              <w:r w:rsidRPr="00F168EC">
                <w:rPr>
                  <w:noProof/>
                  <w:color w:val="000000" w:themeColor="text1"/>
                </w:rPr>
                <w:t>Bot</w:t>
              </w:r>
              <w:r w:rsidR="00DB2052" w:rsidRPr="00F168EC">
                <w:rPr>
                  <w:noProof/>
                  <w:color w:val="000000" w:themeColor="text1"/>
                </w:rPr>
                <w:t>osan, C. (1997). Disclosure level and the cost of equity c</w:t>
              </w:r>
              <w:r w:rsidRPr="00F168EC">
                <w:rPr>
                  <w:noProof/>
                  <w:color w:val="000000" w:themeColor="text1"/>
                </w:rPr>
                <w:t xml:space="preserve">apital Christine A. Botosan. </w:t>
              </w:r>
              <w:r w:rsidRPr="00F168EC">
                <w:rPr>
                  <w:i/>
                  <w:iCs/>
                  <w:noProof/>
                  <w:color w:val="000000" w:themeColor="text1"/>
                </w:rPr>
                <w:t>The Accounting Review, 72</w:t>
              </w:r>
              <w:r w:rsidRPr="00F168EC">
                <w:rPr>
                  <w:noProof/>
                  <w:color w:val="000000" w:themeColor="text1"/>
                </w:rPr>
                <w:t>(3), 323-349.</w:t>
              </w:r>
            </w:p>
            <w:p w14:paraId="40F3C85C" w14:textId="7378D5A7" w:rsidR="00E5542E" w:rsidRPr="00F168EC" w:rsidRDefault="00E5542E" w:rsidP="00E5542E">
              <w:pPr>
                <w:rPr>
                  <w:lang w:eastAsia="en-GB"/>
                </w:rPr>
              </w:pPr>
              <w:r w:rsidRPr="00F168EC">
                <w:rPr>
                  <w:lang w:eastAsia="en-GB"/>
                </w:rPr>
                <w:t xml:space="preserve">Burns, M. (2014). How to establish interrater reliability. </w:t>
              </w:r>
              <w:r w:rsidRPr="00F168EC">
                <w:rPr>
                  <w:i/>
                  <w:lang w:eastAsia="en-GB"/>
                </w:rPr>
                <w:t>Nursing, 44</w:t>
              </w:r>
              <w:r w:rsidRPr="00F168EC">
                <w:rPr>
                  <w:lang w:eastAsia="en-GB"/>
                </w:rPr>
                <w:t xml:space="preserve">(10), 56-58. </w:t>
              </w:r>
            </w:p>
            <w:p w14:paraId="5BAFD029" w14:textId="6E3B6CB1" w:rsidR="00E9216E" w:rsidRPr="00F168EC" w:rsidRDefault="00E9216E" w:rsidP="00B600BE">
              <w:pPr>
                <w:pStyle w:val="Bibliography"/>
                <w:ind w:left="720" w:hanging="720"/>
                <w:rPr>
                  <w:noProof/>
                  <w:color w:val="000000" w:themeColor="text1"/>
                </w:rPr>
              </w:pPr>
              <w:r w:rsidRPr="00F168EC">
                <w:rPr>
                  <w:noProof/>
                  <w:color w:val="000000" w:themeColor="text1"/>
                </w:rPr>
                <w:t>Carver, R. (197</w:t>
              </w:r>
              <w:r w:rsidR="00DB2052" w:rsidRPr="00F168EC">
                <w:rPr>
                  <w:noProof/>
                  <w:color w:val="000000" w:themeColor="text1"/>
                </w:rPr>
                <w:t>6). Word length, prose d</w:t>
              </w:r>
              <w:r w:rsidR="008821AE" w:rsidRPr="00F168EC">
                <w:rPr>
                  <w:noProof/>
                  <w:color w:val="000000" w:themeColor="text1"/>
                </w:rPr>
                <w:t>ifficult</w:t>
              </w:r>
              <w:r w:rsidR="00DB2052" w:rsidRPr="00F168EC">
                <w:rPr>
                  <w:noProof/>
                  <w:color w:val="000000" w:themeColor="text1"/>
                </w:rPr>
                <w:t>y, and reading r</w:t>
              </w:r>
              <w:r w:rsidRPr="00F168EC">
                <w:rPr>
                  <w:noProof/>
                  <w:color w:val="000000" w:themeColor="text1"/>
                </w:rPr>
                <w:t xml:space="preserve">ate. </w:t>
              </w:r>
              <w:r w:rsidRPr="00F168EC">
                <w:rPr>
                  <w:i/>
                  <w:iCs/>
                  <w:noProof/>
                  <w:color w:val="000000" w:themeColor="text1"/>
                </w:rPr>
                <w:t>Journal of Literacy Research, 8</w:t>
              </w:r>
              <w:r w:rsidRPr="00F168EC">
                <w:rPr>
                  <w:noProof/>
                  <w:color w:val="000000" w:themeColor="text1"/>
                </w:rPr>
                <w:t>(2), 193-203.</w:t>
              </w:r>
            </w:p>
            <w:p w14:paraId="4634F696" w14:textId="77777777" w:rsidR="007262D7" w:rsidRPr="00F168EC" w:rsidRDefault="00E9216E" w:rsidP="007262D7">
              <w:pPr>
                <w:pStyle w:val="Bibliography"/>
                <w:ind w:left="720" w:hanging="720"/>
                <w:rPr>
                  <w:noProof/>
                  <w:color w:val="000000" w:themeColor="text1"/>
                </w:rPr>
              </w:pPr>
              <w:r w:rsidRPr="00F168EC">
                <w:rPr>
                  <w:noProof/>
                  <w:color w:val="000000" w:themeColor="text1"/>
                </w:rPr>
                <w:t xml:space="preserve">Cheung, E., &amp; </w:t>
              </w:r>
              <w:r w:rsidR="00DB2052" w:rsidRPr="00F168EC">
                <w:rPr>
                  <w:noProof/>
                  <w:color w:val="000000" w:themeColor="text1"/>
                </w:rPr>
                <w:t>Lau, J. (2016). Readability of notes to the financial statements and the a</w:t>
              </w:r>
              <w:r w:rsidRPr="00F168EC">
                <w:rPr>
                  <w:noProof/>
                  <w:color w:val="000000" w:themeColor="text1"/>
                </w:rPr>
                <w:t xml:space="preserve">doption of IFRS. </w:t>
              </w:r>
              <w:r w:rsidRPr="00F168EC">
                <w:rPr>
                  <w:i/>
                  <w:iCs/>
                  <w:noProof/>
                  <w:color w:val="000000" w:themeColor="text1"/>
                </w:rPr>
                <w:t>Australian Accounting Review, 26</w:t>
              </w:r>
              <w:r w:rsidRPr="00F168EC">
                <w:rPr>
                  <w:noProof/>
                  <w:color w:val="000000" w:themeColor="text1"/>
                </w:rPr>
                <w:t>(2), 162-176.</w:t>
              </w:r>
            </w:p>
            <w:p w14:paraId="6B322101" w14:textId="77777777" w:rsidR="00C10A61" w:rsidRPr="00F168EC" w:rsidRDefault="00E9216E" w:rsidP="00C10A61">
              <w:pPr>
                <w:pStyle w:val="Bibliography"/>
                <w:ind w:left="720" w:hanging="720"/>
                <w:rPr>
                  <w:noProof/>
                  <w:color w:val="000000" w:themeColor="text1"/>
                </w:rPr>
              </w:pPr>
              <w:r w:rsidRPr="00F168EC">
                <w:rPr>
                  <w:noProof/>
                  <w:color w:val="000000" w:themeColor="text1"/>
                </w:rPr>
                <w:t>Co</w:t>
              </w:r>
              <w:r w:rsidR="00DB2052" w:rsidRPr="00F168EC">
                <w:rPr>
                  <w:noProof/>
                  <w:color w:val="000000" w:themeColor="text1"/>
                </w:rPr>
                <w:t>leman, E. (1971). Developing a technology of written instruction: Some determiners of the complexity of p</w:t>
              </w:r>
              <w:r w:rsidRPr="00F168EC">
                <w:rPr>
                  <w:noProof/>
                  <w:color w:val="000000" w:themeColor="text1"/>
                </w:rPr>
                <w:t xml:space="preserve">rose. In E. Rothkopf, &amp; P. Johnson, </w:t>
              </w:r>
              <w:r w:rsidR="00B41CDF" w:rsidRPr="00F168EC">
                <w:rPr>
                  <w:i/>
                  <w:iCs/>
                  <w:noProof/>
                  <w:color w:val="000000" w:themeColor="text1"/>
                </w:rPr>
                <w:t>Verbal learning research and the technology of written i</w:t>
              </w:r>
              <w:r w:rsidRPr="00F168EC">
                <w:rPr>
                  <w:i/>
                  <w:iCs/>
                  <w:noProof/>
                  <w:color w:val="000000" w:themeColor="text1"/>
                </w:rPr>
                <w:t>nstruction</w:t>
              </w:r>
              <w:r w:rsidRPr="00F168EC">
                <w:rPr>
                  <w:noProof/>
                  <w:color w:val="000000" w:themeColor="text1"/>
                </w:rPr>
                <w:t xml:space="preserve"> (pp. 155-204). New York, New York: Teachers College Press.</w:t>
              </w:r>
            </w:p>
            <w:p w14:paraId="001E4278" w14:textId="46B00EBC" w:rsidR="00A53450" w:rsidRPr="00F168EC" w:rsidRDefault="00435387" w:rsidP="00C10A61">
              <w:pPr>
                <w:pStyle w:val="Bibliography"/>
                <w:ind w:left="720" w:hanging="720"/>
                <w:rPr>
                  <w:noProof/>
                  <w:color w:val="000000" w:themeColor="text1"/>
                </w:rPr>
              </w:pPr>
              <w:r w:rsidRPr="00F168EC">
                <w:t>Connelly, B., Hoskisson, R., Tihanyi, L., &amp; Certo, S.</w:t>
              </w:r>
              <w:r w:rsidR="00A53450" w:rsidRPr="00F168EC">
                <w:t xml:space="preserve"> (2010). Ownership as a form of corporate governance. </w:t>
              </w:r>
              <w:r w:rsidR="00A53450" w:rsidRPr="00F168EC">
                <w:rPr>
                  <w:i/>
                </w:rPr>
                <w:t>Journal of Management Studies</w:t>
              </w:r>
              <w:r w:rsidR="00A53450" w:rsidRPr="00F168EC">
                <w:t xml:space="preserve">, </w:t>
              </w:r>
              <w:r w:rsidR="00A53450" w:rsidRPr="00F168EC">
                <w:rPr>
                  <w:i/>
                </w:rPr>
                <w:t>47</w:t>
              </w:r>
              <w:r w:rsidR="00A53450" w:rsidRPr="00F168EC">
                <w:t>(8), 1561-1589.</w:t>
              </w:r>
            </w:p>
            <w:p w14:paraId="3521B1EF" w14:textId="7203EED4" w:rsidR="004A37DC" w:rsidRPr="00F168EC" w:rsidRDefault="00E9216E" w:rsidP="004A37DC">
              <w:pPr>
                <w:pStyle w:val="Bibliography"/>
                <w:ind w:left="720" w:hanging="720"/>
                <w:rPr>
                  <w:noProof/>
                  <w:color w:val="000000" w:themeColor="text1"/>
                </w:rPr>
              </w:pPr>
              <w:r w:rsidRPr="00F168EC">
                <w:rPr>
                  <w:noProof/>
                  <w:color w:val="000000" w:themeColor="text1"/>
                </w:rPr>
                <w:t>Conway, S., O'Keefe, P., &amp;</w:t>
              </w:r>
              <w:r w:rsidR="00DB2052" w:rsidRPr="00F168EC">
                <w:rPr>
                  <w:noProof/>
                  <w:color w:val="000000" w:themeColor="text1"/>
                </w:rPr>
                <w:t xml:space="preserve"> Hrasky, S. (2015). Legitimacy, accountability and impression management in NGOs: The Indian ocean t</w:t>
              </w:r>
              <w:r w:rsidRPr="00F168EC">
                <w:rPr>
                  <w:noProof/>
                  <w:color w:val="000000" w:themeColor="text1"/>
                </w:rPr>
                <w:t xml:space="preserve">sunami. </w:t>
              </w:r>
              <w:r w:rsidRPr="00F168EC">
                <w:rPr>
                  <w:i/>
                  <w:iCs/>
                  <w:noProof/>
                  <w:color w:val="000000" w:themeColor="text1"/>
                </w:rPr>
                <w:t>Accounting, Auditing &amp; Accountability Journal, 28</w:t>
              </w:r>
              <w:r w:rsidR="004A37DC" w:rsidRPr="00F168EC">
                <w:rPr>
                  <w:noProof/>
                  <w:color w:val="000000" w:themeColor="text1"/>
                </w:rPr>
                <w:t>(7), 1075-1098</w:t>
              </w:r>
              <w:r w:rsidR="00934A8C" w:rsidRPr="00F168EC">
                <w:rPr>
                  <w:noProof/>
                  <w:color w:val="000000" w:themeColor="text1"/>
                </w:rPr>
                <w:t>.</w:t>
              </w:r>
            </w:p>
            <w:p w14:paraId="154731F7" w14:textId="1BEE1CF3" w:rsidR="004A37DC" w:rsidRPr="00F168EC" w:rsidRDefault="00435387" w:rsidP="004A37DC">
              <w:pPr>
                <w:pStyle w:val="Bibliography"/>
                <w:ind w:left="720" w:hanging="720"/>
                <w:rPr>
                  <w:noProof/>
                  <w:color w:val="000000" w:themeColor="text1"/>
                </w:rPr>
              </w:pPr>
              <w:r w:rsidRPr="00F168EC">
                <w:t>Courtis, J</w:t>
              </w:r>
              <w:r w:rsidR="004A37DC" w:rsidRPr="00F168EC">
                <w:t xml:space="preserve">. (1986). An investigation into annual report readability and corporate risk- return relationships. </w:t>
              </w:r>
              <w:r w:rsidR="004A37DC" w:rsidRPr="00F168EC">
                <w:rPr>
                  <w:i/>
                  <w:iCs/>
                </w:rPr>
                <w:t>Accounting and Business Research</w:t>
              </w:r>
              <w:r w:rsidR="00934A8C" w:rsidRPr="00F168EC">
                <w:rPr>
                  <w:i/>
                  <w:iCs/>
                </w:rPr>
                <w:t>,</w:t>
              </w:r>
              <w:r w:rsidR="004A37DC" w:rsidRPr="00F168EC">
                <w:rPr>
                  <w:i/>
                  <w:iCs/>
                </w:rPr>
                <w:t xml:space="preserve"> </w:t>
              </w:r>
              <w:r w:rsidR="004A37DC" w:rsidRPr="00F168EC">
                <w:rPr>
                  <w:i/>
                </w:rPr>
                <w:t>16</w:t>
              </w:r>
              <w:r w:rsidR="004A37DC" w:rsidRPr="00F168EC">
                <w:t xml:space="preserve">, 285-294. </w:t>
              </w:r>
            </w:p>
            <w:p w14:paraId="3128F72B" w14:textId="77777777" w:rsidR="009F7A26" w:rsidRPr="00F168EC" w:rsidRDefault="00E9216E" w:rsidP="009F7A26">
              <w:pPr>
                <w:pStyle w:val="Bibliography"/>
                <w:ind w:left="720" w:hanging="720"/>
                <w:rPr>
                  <w:noProof/>
                  <w:color w:val="000000" w:themeColor="text1"/>
                </w:rPr>
              </w:pPr>
              <w:r w:rsidRPr="00F168EC">
                <w:rPr>
                  <w:noProof/>
                  <w:color w:val="000000" w:themeColor="text1"/>
                </w:rPr>
                <w:t>Cour</w:t>
              </w:r>
              <w:r w:rsidR="00DB2052" w:rsidRPr="00F168EC">
                <w:rPr>
                  <w:noProof/>
                  <w:color w:val="000000" w:themeColor="text1"/>
                </w:rPr>
                <w:t>tis, J. (1995). Readability of a</w:t>
              </w:r>
              <w:r w:rsidRPr="00F168EC">
                <w:rPr>
                  <w:noProof/>
                  <w:color w:val="000000" w:themeColor="text1"/>
                </w:rPr>
                <w:t>nn</w:t>
              </w:r>
              <w:r w:rsidR="00DB2052" w:rsidRPr="00F168EC">
                <w:rPr>
                  <w:noProof/>
                  <w:color w:val="000000" w:themeColor="text1"/>
                </w:rPr>
                <w:t>ual reports: Western versus Asian e</w:t>
              </w:r>
              <w:r w:rsidRPr="00F168EC">
                <w:rPr>
                  <w:noProof/>
                  <w:color w:val="000000" w:themeColor="text1"/>
                </w:rPr>
                <w:t xml:space="preserve">vidence. </w:t>
              </w:r>
              <w:r w:rsidRPr="00F168EC">
                <w:rPr>
                  <w:i/>
                  <w:iCs/>
                  <w:noProof/>
                  <w:color w:val="000000" w:themeColor="text1"/>
                </w:rPr>
                <w:t>Accounting, Auditing &amp; Accountability Journal, 8</w:t>
              </w:r>
              <w:r w:rsidRPr="00F168EC">
                <w:rPr>
                  <w:noProof/>
                  <w:color w:val="000000" w:themeColor="text1"/>
                </w:rPr>
                <w:t>(2), 4-17.</w:t>
              </w:r>
            </w:p>
            <w:p w14:paraId="4261053F" w14:textId="6F36F6D6" w:rsidR="00E9216E" w:rsidRPr="00F168EC" w:rsidRDefault="00DB2052" w:rsidP="00B600BE">
              <w:pPr>
                <w:pStyle w:val="Bibliography"/>
                <w:ind w:left="720" w:hanging="720"/>
                <w:rPr>
                  <w:noProof/>
                  <w:color w:val="000000" w:themeColor="text1"/>
                </w:rPr>
              </w:pPr>
              <w:r w:rsidRPr="00F168EC">
                <w:rPr>
                  <w:noProof/>
                  <w:color w:val="000000" w:themeColor="text1"/>
                </w:rPr>
                <w:t>Courtis, J. (2004). Corporate report obfuscation: Artefact or p</w:t>
              </w:r>
              <w:r w:rsidR="00B41CDF" w:rsidRPr="00F168EC">
                <w:rPr>
                  <w:noProof/>
                  <w:color w:val="000000" w:themeColor="text1"/>
                </w:rPr>
                <w:t xml:space="preserve">henomenon? </w:t>
              </w:r>
              <w:r w:rsidR="00E9216E" w:rsidRPr="00F168EC">
                <w:rPr>
                  <w:i/>
                  <w:iCs/>
                  <w:noProof/>
                  <w:color w:val="000000" w:themeColor="text1"/>
                </w:rPr>
                <w:t>The British Accounting Review, 36</w:t>
              </w:r>
              <w:r w:rsidR="00E9216E" w:rsidRPr="00F168EC">
                <w:rPr>
                  <w:noProof/>
                  <w:color w:val="000000" w:themeColor="text1"/>
                </w:rPr>
                <w:t>(3), 291-312.</w:t>
              </w:r>
            </w:p>
            <w:p w14:paraId="1F13089F" w14:textId="7C5A6183" w:rsidR="00E9216E" w:rsidRPr="00F168EC" w:rsidRDefault="00E9216E" w:rsidP="00B600BE">
              <w:pPr>
                <w:pStyle w:val="Bibliography"/>
                <w:ind w:left="720" w:hanging="720"/>
                <w:rPr>
                  <w:noProof/>
                  <w:color w:val="000000" w:themeColor="text1"/>
                </w:rPr>
              </w:pPr>
              <w:r w:rsidRPr="00F168EC">
                <w:rPr>
                  <w:noProof/>
                  <w:color w:val="000000" w:themeColor="text1"/>
                </w:rPr>
                <w:t>Craig, R., Mortensen, T.</w:t>
              </w:r>
              <w:r w:rsidR="00C92187" w:rsidRPr="00F168EC">
                <w:rPr>
                  <w:noProof/>
                  <w:color w:val="000000" w:themeColor="text1"/>
                </w:rPr>
                <w:t>, &amp; Iyer, S. (2013). Exploring top management language for signals of possible deception: The w</w:t>
              </w:r>
              <w:r w:rsidRPr="00F168EC">
                <w:rPr>
                  <w:noProof/>
                  <w:color w:val="000000" w:themeColor="text1"/>
                </w:rPr>
                <w:t xml:space="preserve">ords of </w:t>
              </w:r>
              <w:r w:rsidR="00C92187" w:rsidRPr="00F168EC">
                <w:rPr>
                  <w:noProof/>
                  <w:color w:val="000000" w:themeColor="text1"/>
                </w:rPr>
                <w:t>Satyam’s c</w:t>
              </w:r>
              <w:r w:rsidRPr="00F168EC">
                <w:rPr>
                  <w:noProof/>
                  <w:color w:val="000000" w:themeColor="text1"/>
                </w:rPr>
                <w:t xml:space="preserve">hair Ramalinga Raju. </w:t>
              </w:r>
              <w:r w:rsidRPr="00F168EC">
                <w:rPr>
                  <w:i/>
                  <w:iCs/>
                  <w:noProof/>
                  <w:color w:val="000000" w:themeColor="text1"/>
                </w:rPr>
                <w:t>Journal of Business Ethics, 113</w:t>
              </w:r>
              <w:r w:rsidRPr="00F168EC">
                <w:rPr>
                  <w:noProof/>
                  <w:color w:val="000000" w:themeColor="text1"/>
                </w:rPr>
                <w:t>(2), 333-347.</w:t>
              </w:r>
            </w:p>
            <w:p w14:paraId="383E8139" w14:textId="63C9C9DB" w:rsidR="00E9216E" w:rsidRPr="00F168EC" w:rsidRDefault="00E9216E" w:rsidP="00B600BE">
              <w:pPr>
                <w:pStyle w:val="Bibliography"/>
                <w:ind w:left="720" w:hanging="720"/>
                <w:rPr>
                  <w:noProof/>
                  <w:color w:val="000000" w:themeColor="text1"/>
                </w:rPr>
              </w:pPr>
              <w:r w:rsidRPr="00F168EC">
                <w:rPr>
                  <w:noProof/>
                  <w:color w:val="000000" w:themeColor="text1"/>
                </w:rPr>
                <w:t>Das, S., &amp; Mukhop</w:t>
              </w:r>
              <w:r w:rsidR="00C92187" w:rsidRPr="00F168EC">
                <w:rPr>
                  <w:noProof/>
                  <w:color w:val="000000" w:themeColor="text1"/>
                </w:rPr>
                <w:t>adhyay, S. (2006). Readability modelling and comparison of one and two parametric fit: A case s</w:t>
              </w:r>
              <w:r w:rsidRPr="00F168EC">
                <w:rPr>
                  <w:noProof/>
                  <w:color w:val="000000" w:themeColor="text1"/>
                </w:rPr>
                <w:t xml:space="preserve">tudy in Bangla. </w:t>
              </w:r>
              <w:r w:rsidRPr="00F168EC">
                <w:rPr>
                  <w:i/>
                  <w:iCs/>
                  <w:noProof/>
                  <w:color w:val="000000" w:themeColor="text1"/>
                </w:rPr>
                <w:t>Jour</w:t>
              </w:r>
              <w:r w:rsidR="00B41CDF" w:rsidRPr="00F168EC">
                <w:rPr>
                  <w:i/>
                  <w:iCs/>
                  <w:noProof/>
                  <w:color w:val="000000" w:themeColor="text1"/>
                </w:rPr>
                <w:t>nal of Quantitative Linguistics</w:t>
              </w:r>
              <w:r w:rsidRPr="00F168EC">
                <w:rPr>
                  <w:i/>
                  <w:iCs/>
                  <w:noProof/>
                  <w:color w:val="000000" w:themeColor="text1"/>
                </w:rPr>
                <w:t>, 13</w:t>
              </w:r>
              <w:r w:rsidR="00B41CDF" w:rsidRPr="00F168EC">
                <w:rPr>
                  <w:noProof/>
                  <w:color w:val="000000" w:themeColor="text1"/>
                </w:rPr>
                <w:t>, 17-34</w:t>
              </w:r>
              <w:r w:rsidRPr="00F168EC">
                <w:rPr>
                  <w:noProof/>
                  <w:color w:val="000000" w:themeColor="text1"/>
                </w:rPr>
                <w:t>.</w:t>
              </w:r>
            </w:p>
            <w:p w14:paraId="1EF8930F" w14:textId="31434A03" w:rsidR="00E9216E" w:rsidRPr="00F168EC" w:rsidRDefault="00E9216E" w:rsidP="00B600BE">
              <w:pPr>
                <w:pStyle w:val="Bibliography"/>
                <w:ind w:left="720" w:hanging="720"/>
                <w:rPr>
                  <w:noProof/>
                  <w:color w:val="000000" w:themeColor="text1"/>
                </w:rPr>
              </w:pPr>
              <w:r w:rsidRPr="00F168EC">
                <w:rPr>
                  <w:noProof/>
                  <w:color w:val="000000" w:themeColor="text1"/>
                </w:rPr>
                <w:t>Demer</w:t>
              </w:r>
              <w:r w:rsidR="000D2CCB" w:rsidRPr="00F168EC">
                <w:rPr>
                  <w:noProof/>
                  <w:color w:val="000000" w:themeColor="text1"/>
                </w:rPr>
                <w:t>s, E., &amp; Vega, C. (2008). Soft information in earnings announcements: News or n</w:t>
              </w:r>
              <w:r w:rsidRPr="00F168EC">
                <w:rPr>
                  <w:noProof/>
                  <w:color w:val="000000" w:themeColor="text1"/>
                </w:rPr>
                <w:t xml:space="preserve">oise? </w:t>
              </w:r>
              <w:r w:rsidRPr="00F168EC">
                <w:rPr>
                  <w:i/>
                  <w:iCs/>
                  <w:noProof/>
                  <w:color w:val="000000" w:themeColor="text1"/>
                </w:rPr>
                <w:t>International Finance Discussion Papers 951.</w:t>
              </w:r>
              <w:r w:rsidRPr="00F168EC">
                <w:rPr>
                  <w:noProof/>
                  <w:color w:val="000000" w:themeColor="text1"/>
                </w:rPr>
                <w:t xml:space="preserve"> Board of Governors of the Federal Reserve System.</w:t>
              </w:r>
            </w:p>
            <w:p w14:paraId="412E7606" w14:textId="26684E29" w:rsidR="00E9216E" w:rsidRPr="00F168EC" w:rsidRDefault="00111AFF" w:rsidP="00B600BE">
              <w:pPr>
                <w:pStyle w:val="Bibliography"/>
                <w:ind w:left="720" w:hanging="720"/>
                <w:rPr>
                  <w:noProof/>
                  <w:color w:val="000000" w:themeColor="text1"/>
                </w:rPr>
              </w:pPr>
              <w:r w:rsidRPr="00F168EC">
                <w:rPr>
                  <w:noProof/>
                  <w:color w:val="000000" w:themeColor="text1"/>
                </w:rPr>
                <w:t>Diction Manual. (2014</w:t>
              </w:r>
              <w:r w:rsidR="00E9216E" w:rsidRPr="00F168EC">
                <w:rPr>
                  <w:noProof/>
                  <w:color w:val="000000" w:themeColor="text1"/>
                </w:rPr>
                <w:t xml:space="preserve">). </w:t>
              </w:r>
              <w:r w:rsidR="00E9216E" w:rsidRPr="00F168EC">
                <w:rPr>
                  <w:i/>
                  <w:iCs/>
                  <w:noProof/>
                  <w:color w:val="000000" w:themeColor="text1"/>
                </w:rPr>
                <w:t xml:space="preserve">Diction 7: The </w:t>
              </w:r>
              <w:r w:rsidR="000D2CCB" w:rsidRPr="00F168EC">
                <w:rPr>
                  <w:i/>
                  <w:iCs/>
                  <w:noProof/>
                  <w:color w:val="000000" w:themeColor="text1"/>
                </w:rPr>
                <w:t>t</w:t>
              </w:r>
              <w:r w:rsidR="00E9216E" w:rsidRPr="00F168EC">
                <w:rPr>
                  <w:i/>
                  <w:iCs/>
                  <w:noProof/>
                  <w:color w:val="000000" w:themeColor="text1"/>
                </w:rPr>
                <w:t>ext-</w:t>
              </w:r>
              <w:r w:rsidR="000D2CCB" w:rsidRPr="00F168EC">
                <w:rPr>
                  <w:i/>
                  <w:iCs/>
                  <w:noProof/>
                  <w:color w:val="000000" w:themeColor="text1"/>
                </w:rPr>
                <w:t>a</w:t>
              </w:r>
              <w:r w:rsidR="00E9216E" w:rsidRPr="00F168EC">
                <w:rPr>
                  <w:i/>
                  <w:iCs/>
                  <w:noProof/>
                  <w:color w:val="000000" w:themeColor="text1"/>
                </w:rPr>
                <w:t xml:space="preserve">nalysis </w:t>
              </w:r>
              <w:r w:rsidR="000D2CCB" w:rsidRPr="00F168EC">
                <w:rPr>
                  <w:i/>
                  <w:iCs/>
                  <w:noProof/>
                  <w:color w:val="000000" w:themeColor="text1"/>
                </w:rPr>
                <w:t>p</w:t>
              </w:r>
              <w:r w:rsidR="00E9216E" w:rsidRPr="00F168EC">
                <w:rPr>
                  <w:i/>
                  <w:iCs/>
                  <w:noProof/>
                  <w:color w:val="000000" w:themeColor="text1"/>
                </w:rPr>
                <w:t xml:space="preserve">rogram </w:t>
              </w:r>
              <w:r w:rsidR="000D2CCB" w:rsidRPr="00F168EC">
                <w:rPr>
                  <w:i/>
                  <w:iCs/>
                  <w:noProof/>
                  <w:color w:val="000000" w:themeColor="text1"/>
                </w:rPr>
                <w:t>u</w:t>
              </w:r>
              <w:r w:rsidR="00E9216E" w:rsidRPr="00F168EC">
                <w:rPr>
                  <w:i/>
                  <w:iCs/>
                  <w:noProof/>
                  <w:color w:val="000000" w:themeColor="text1"/>
                </w:rPr>
                <w:t xml:space="preserve">ser's </w:t>
              </w:r>
              <w:r w:rsidR="000D2CCB" w:rsidRPr="00F168EC">
                <w:rPr>
                  <w:i/>
                  <w:iCs/>
                  <w:noProof/>
                  <w:color w:val="000000" w:themeColor="text1"/>
                </w:rPr>
                <w:t>m</w:t>
              </w:r>
              <w:r w:rsidR="00E9216E" w:rsidRPr="00F168EC">
                <w:rPr>
                  <w:i/>
                  <w:iCs/>
                  <w:noProof/>
                  <w:color w:val="000000" w:themeColor="text1"/>
                </w:rPr>
                <w:t>anual.</w:t>
              </w:r>
              <w:r w:rsidR="00E9216E" w:rsidRPr="00F168EC">
                <w:rPr>
                  <w:noProof/>
                  <w:color w:val="000000" w:themeColor="text1"/>
                </w:rPr>
                <w:t xml:space="preserve"> Retrieved June 1, 2017, from DICTION: http://www.dictionsoftware.com</w:t>
              </w:r>
              <w:r w:rsidRPr="00F168EC">
                <w:rPr>
                  <w:noProof/>
                  <w:color w:val="000000" w:themeColor="text1"/>
                </w:rPr>
                <w:t>.</w:t>
              </w:r>
            </w:p>
            <w:p w14:paraId="5F04FD5C" w14:textId="77777777" w:rsidR="00086CD2" w:rsidRPr="00F168EC" w:rsidRDefault="00E9216E" w:rsidP="00086CD2">
              <w:pPr>
                <w:pStyle w:val="Bibliography"/>
                <w:ind w:left="720" w:hanging="720"/>
                <w:rPr>
                  <w:noProof/>
                  <w:color w:val="000000" w:themeColor="text1"/>
                </w:rPr>
              </w:pPr>
              <w:r w:rsidRPr="00F168EC">
                <w:rPr>
                  <w:noProof/>
                  <w:color w:val="000000" w:themeColor="text1"/>
                </w:rPr>
                <w:t xml:space="preserve">Elhai, J., &amp; Hall, B. (2016). Anxiety about </w:t>
              </w:r>
              <w:r w:rsidR="000D2CCB" w:rsidRPr="00F168EC">
                <w:rPr>
                  <w:noProof/>
                  <w:color w:val="000000" w:themeColor="text1"/>
                </w:rPr>
                <w:t>i</w:t>
              </w:r>
              <w:r w:rsidRPr="00F168EC">
                <w:rPr>
                  <w:noProof/>
                  <w:color w:val="000000" w:themeColor="text1"/>
                </w:rPr>
                <w:t xml:space="preserve">nternet </w:t>
              </w:r>
              <w:r w:rsidR="000D2CCB" w:rsidRPr="00F168EC">
                <w:rPr>
                  <w:noProof/>
                  <w:color w:val="000000" w:themeColor="text1"/>
                </w:rPr>
                <w:t>h</w:t>
              </w:r>
              <w:r w:rsidRPr="00F168EC">
                <w:rPr>
                  <w:noProof/>
                  <w:color w:val="000000" w:themeColor="text1"/>
                </w:rPr>
                <w:t xml:space="preserve">acking: Results from a </w:t>
              </w:r>
              <w:r w:rsidR="000D2CCB" w:rsidRPr="00F168EC">
                <w:rPr>
                  <w:noProof/>
                  <w:color w:val="000000" w:themeColor="text1"/>
                </w:rPr>
                <w:t>community s</w:t>
              </w:r>
              <w:r w:rsidRPr="00F168EC">
                <w:rPr>
                  <w:noProof/>
                  <w:color w:val="000000" w:themeColor="text1"/>
                </w:rPr>
                <w:t xml:space="preserve">ample. </w:t>
              </w:r>
              <w:r w:rsidRPr="00F168EC">
                <w:rPr>
                  <w:i/>
                  <w:iCs/>
                  <w:noProof/>
                  <w:color w:val="000000" w:themeColor="text1"/>
                </w:rPr>
                <w:t>Computers in Human Behavior, 54</w:t>
              </w:r>
              <w:r w:rsidRPr="00F168EC">
                <w:rPr>
                  <w:noProof/>
                  <w:color w:val="000000" w:themeColor="text1"/>
                </w:rPr>
                <w:t>, 180-185.</w:t>
              </w:r>
            </w:p>
            <w:p w14:paraId="5AB16E55" w14:textId="738561C7" w:rsidR="00086CD2" w:rsidRPr="00F168EC" w:rsidRDefault="00086CD2" w:rsidP="00086CD2">
              <w:pPr>
                <w:pStyle w:val="Bibliography"/>
                <w:ind w:left="720" w:hanging="720"/>
                <w:rPr>
                  <w:noProof/>
                  <w:color w:val="000000" w:themeColor="text1"/>
                </w:rPr>
              </w:pPr>
              <w:r w:rsidRPr="00F168EC">
                <w:rPr>
                  <w:color w:val="000000" w:themeColor="text1"/>
                </w:rPr>
                <w:t xml:space="preserve">Ellison, N., Heino, R., &amp; Gibbs, J. (2006). Managing impressions online: Self presentation processes in the online dating environment. </w:t>
              </w:r>
              <w:r w:rsidRPr="00F168EC">
                <w:rPr>
                  <w:i/>
                  <w:color w:val="000000" w:themeColor="text1"/>
                </w:rPr>
                <w:t>Journal of Computer-Mediated Communication</w:t>
              </w:r>
              <w:r w:rsidRPr="00F168EC">
                <w:rPr>
                  <w:color w:val="000000" w:themeColor="text1"/>
                </w:rPr>
                <w:t xml:space="preserve">, </w:t>
              </w:r>
              <w:r w:rsidRPr="00F168EC">
                <w:rPr>
                  <w:i/>
                  <w:color w:val="000000" w:themeColor="text1"/>
                </w:rPr>
                <w:t>11</w:t>
              </w:r>
              <w:r w:rsidRPr="00F168EC">
                <w:rPr>
                  <w:color w:val="000000" w:themeColor="text1"/>
                </w:rPr>
                <w:t>(2), 415–441.</w:t>
              </w:r>
            </w:p>
            <w:p w14:paraId="512E2CAB" w14:textId="0A2E0C82" w:rsidR="00E9216E" w:rsidRPr="00F168EC" w:rsidRDefault="000D2CCB" w:rsidP="00B600BE">
              <w:pPr>
                <w:pStyle w:val="Bibliography"/>
                <w:ind w:left="720" w:hanging="720"/>
                <w:rPr>
                  <w:noProof/>
                  <w:color w:val="000000" w:themeColor="text1"/>
                </w:rPr>
              </w:pPr>
              <w:r w:rsidRPr="00F168EC">
                <w:rPr>
                  <w:noProof/>
                  <w:color w:val="000000" w:themeColor="text1"/>
                </w:rPr>
                <w:t>Federal Trade Commission</w:t>
              </w:r>
              <w:r w:rsidR="00E9216E" w:rsidRPr="00F168EC">
                <w:rPr>
                  <w:noProof/>
                  <w:color w:val="000000" w:themeColor="text1"/>
                </w:rPr>
                <w:t xml:space="preserve">. (2016). </w:t>
              </w:r>
              <w:r w:rsidR="00E9216E" w:rsidRPr="00F168EC">
                <w:rPr>
                  <w:i/>
                  <w:iCs/>
                  <w:noProof/>
                  <w:color w:val="000000" w:themeColor="text1"/>
                </w:rPr>
                <w:t xml:space="preserve">Data </w:t>
              </w:r>
              <w:r w:rsidRPr="00F168EC">
                <w:rPr>
                  <w:i/>
                  <w:iCs/>
                  <w:noProof/>
                  <w:color w:val="000000" w:themeColor="text1"/>
                </w:rPr>
                <w:t>b</w:t>
              </w:r>
              <w:r w:rsidR="00E9216E" w:rsidRPr="00F168EC">
                <w:rPr>
                  <w:i/>
                  <w:iCs/>
                  <w:noProof/>
                  <w:color w:val="000000" w:themeColor="text1"/>
                </w:rPr>
                <w:t xml:space="preserve">reach </w:t>
              </w:r>
              <w:r w:rsidRPr="00F168EC">
                <w:rPr>
                  <w:i/>
                  <w:iCs/>
                  <w:noProof/>
                  <w:color w:val="000000" w:themeColor="text1"/>
                </w:rPr>
                <w:t>r</w:t>
              </w:r>
              <w:r w:rsidR="00E9216E" w:rsidRPr="00F168EC">
                <w:rPr>
                  <w:i/>
                  <w:iCs/>
                  <w:noProof/>
                  <w:color w:val="000000" w:themeColor="text1"/>
                </w:rPr>
                <w:t xml:space="preserve">esponse: A </w:t>
              </w:r>
              <w:r w:rsidRPr="00F168EC">
                <w:rPr>
                  <w:i/>
                  <w:iCs/>
                  <w:noProof/>
                  <w:color w:val="000000" w:themeColor="text1"/>
                </w:rPr>
                <w:t>g</w:t>
              </w:r>
              <w:r w:rsidR="00E9216E" w:rsidRPr="00F168EC">
                <w:rPr>
                  <w:i/>
                  <w:iCs/>
                  <w:noProof/>
                  <w:color w:val="000000" w:themeColor="text1"/>
                </w:rPr>
                <w:t xml:space="preserve">uide for </w:t>
              </w:r>
              <w:r w:rsidRPr="00F168EC">
                <w:rPr>
                  <w:i/>
                  <w:iCs/>
                  <w:noProof/>
                  <w:color w:val="000000" w:themeColor="text1"/>
                </w:rPr>
                <w:t>b</w:t>
              </w:r>
              <w:r w:rsidR="00E9216E" w:rsidRPr="00F168EC">
                <w:rPr>
                  <w:i/>
                  <w:iCs/>
                  <w:noProof/>
                  <w:color w:val="000000" w:themeColor="text1"/>
                </w:rPr>
                <w:t>usiness.</w:t>
              </w:r>
              <w:r w:rsidR="00822287" w:rsidRPr="00F168EC">
                <w:rPr>
                  <w:noProof/>
                  <w:color w:val="000000" w:themeColor="text1"/>
                </w:rPr>
                <w:t xml:space="preserve"> Fe</w:t>
              </w:r>
              <w:r w:rsidR="009B69D4" w:rsidRPr="00F168EC">
                <w:rPr>
                  <w:noProof/>
                  <w:color w:val="000000" w:themeColor="text1"/>
                </w:rPr>
                <w:t xml:space="preserve">deral Trade Commission. </w:t>
              </w:r>
              <w:r w:rsidR="00111AFF" w:rsidRPr="00F168EC">
                <w:rPr>
                  <w:noProof/>
                  <w:color w:val="000000" w:themeColor="text1"/>
                </w:rPr>
                <w:t xml:space="preserve">Retrieved June 1, 2017, from </w:t>
              </w:r>
              <w:r w:rsidR="00E9216E" w:rsidRPr="00F168EC">
                <w:rPr>
                  <w:noProof/>
                  <w:color w:val="000000" w:themeColor="text1"/>
                </w:rPr>
                <w:t>business.ftc.gov.</w:t>
              </w:r>
            </w:p>
            <w:p w14:paraId="004AE7C4" w14:textId="77777777" w:rsidR="007F2E88" w:rsidRPr="00F168EC" w:rsidRDefault="00E9216E" w:rsidP="007F2E88">
              <w:pPr>
                <w:pStyle w:val="Bibliography"/>
                <w:ind w:left="720" w:hanging="720"/>
                <w:rPr>
                  <w:noProof/>
                  <w:color w:val="000000" w:themeColor="text1"/>
                </w:rPr>
              </w:pPr>
              <w:r w:rsidRPr="00F168EC">
                <w:rPr>
                  <w:noProof/>
                  <w:color w:val="000000" w:themeColor="text1"/>
                </w:rPr>
                <w:t xml:space="preserve">Flesch, R. (1951). </w:t>
              </w:r>
              <w:r w:rsidRPr="00F168EC">
                <w:rPr>
                  <w:i/>
                  <w:iCs/>
                  <w:noProof/>
                  <w:color w:val="000000" w:themeColor="text1"/>
                </w:rPr>
                <w:t xml:space="preserve">The </w:t>
              </w:r>
              <w:r w:rsidR="000D2CCB" w:rsidRPr="00F168EC">
                <w:rPr>
                  <w:i/>
                  <w:iCs/>
                  <w:noProof/>
                  <w:color w:val="000000" w:themeColor="text1"/>
                </w:rPr>
                <w:t>a</w:t>
              </w:r>
              <w:r w:rsidRPr="00F168EC">
                <w:rPr>
                  <w:i/>
                  <w:iCs/>
                  <w:noProof/>
                  <w:color w:val="000000" w:themeColor="text1"/>
                </w:rPr>
                <w:t xml:space="preserve">rt of </w:t>
              </w:r>
              <w:r w:rsidR="000D2CCB" w:rsidRPr="00F168EC">
                <w:rPr>
                  <w:i/>
                  <w:iCs/>
                  <w:noProof/>
                  <w:color w:val="000000" w:themeColor="text1"/>
                </w:rPr>
                <w:t>c</w:t>
              </w:r>
              <w:r w:rsidRPr="00F168EC">
                <w:rPr>
                  <w:i/>
                  <w:iCs/>
                  <w:noProof/>
                  <w:color w:val="000000" w:themeColor="text1"/>
                </w:rPr>
                <w:t xml:space="preserve">lear </w:t>
              </w:r>
              <w:r w:rsidR="000D2CCB" w:rsidRPr="00F168EC">
                <w:rPr>
                  <w:i/>
                  <w:iCs/>
                  <w:noProof/>
                  <w:color w:val="000000" w:themeColor="text1"/>
                </w:rPr>
                <w:t>t</w:t>
              </w:r>
              <w:r w:rsidRPr="00F168EC">
                <w:rPr>
                  <w:i/>
                  <w:iCs/>
                  <w:noProof/>
                  <w:color w:val="000000" w:themeColor="text1"/>
                </w:rPr>
                <w:t>hinking.</w:t>
              </w:r>
              <w:r w:rsidRPr="00F168EC">
                <w:rPr>
                  <w:noProof/>
                  <w:color w:val="000000" w:themeColor="text1"/>
                </w:rPr>
                <w:t xml:space="preserve"> New York: Harper.</w:t>
              </w:r>
            </w:p>
            <w:p w14:paraId="085EBEBB" w14:textId="433986FF" w:rsidR="007F2E88" w:rsidRPr="00F168EC" w:rsidRDefault="007F2E88" w:rsidP="007F2E88">
              <w:pPr>
                <w:pStyle w:val="Bibliography"/>
                <w:ind w:left="720" w:hanging="720"/>
                <w:rPr>
                  <w:noProof/>
                  <w:color w:val="000000" w:themeColor="text1"/>
                </w:rPr>
              </w:pPr>
              <w:r w:rsidRPr="00F168EC">
                <w:t xml:space="preserve">Fullwood, C., Melrose, K., Morris, N., &amp; Floyd, S. </w:t>
              </w:r>
              <w:r w:rsidR="00A05BA5" w:rsidRPr="00F168EC">
                <w:t xml:space="preserve">(2012). </w:t>
              </w:r>
              <w:r w:rsidRPr="00F168EC">
                <w:t xml:space="preserve">Sex, blogs, and baring your soul: Factors influencing UK blogging strategies. </w:t>
              </w:r>
              <w:r w:rsidRPr="00F168EC">
                <w:rPr>
                  <w:i/>
                </w:rPr>
                <w:t>Journal of the American Society for Information Science and Technology</w:t>
              </w:r>
              <w:r w:rsidRPr="00F168EC">
                <w:t xml:space="preserve">, </w:t>
              </w:r>
              <w:r w:rsidRPr="00F168EC">
                <w:rPr>
                  <w:i/>
                </w:rPr>
                <w:t>64</w:t>
              </w:r>
              <w:r w:rsidRPr="00F168EC">
                <w:t>(2), 345-355.</w:t>
              </w:r>
            </w:p>
            <w:p w14:paraId="43D96C31" w14:textId="1BFFE8A3" w:rsidR="00541F36" w:rsidRPr="00F168EC" w:rsidRDefault="00111AFF" w:rsidP="009B69D4">
              <w:pPr>
                <w:pStyle w:val="Bibliography"/>
                <w:ind w:left="720" w:hanging="720"/>
                <w:rPr>
                  <w:rFonts w:eastAsia="Times New Roman"/>
                  <w:color w:val="1C1D1E"/>
                  <w:shd w:val="clear" w:color="auto" w:fill="FFFFFF"/>
                  <w:lang w:val="en-GB" w:eastAsia="en-US"/>
                </w:rPr>
              </w:pPr>
              <w:r w:rsidRPr="00F168EC">
                <w:rPr>
                  <w:lang w:val="en-GB"/>
                </w:rPr>
                <w:t>Goel, S., &amp; Shawky, H.</w:t>
              </w:r>
              <w:r w:rsidR="00541F36" w:rsidRPr="00F168EC">
                <w:rPr>
                  <w:lang w:val="en-GB"/>
                </w:rPr>
                <w:t xml:space="preserve"> (2009). Estimating the market impact of security breach announcements on firm values. </w:t>
              </w:r>
              <w:r w:rsidR="00541F36" w:rsidRPr="00F168EC">
                <w:rPr>
                  <w:i/>
                  <w:lang w:val="en-GB"/>
                </w:rPr>
                <w:t>Information and Management</w:t>
              </w:r>
              <w:r w:rsidR="00541F36" w:rsidRPr="00F168EC">
                <w:rPr>
                  <w:lang w:val="en-GB"/>
                </w:rPr>
                <w:t xml:space="preserve">, </w:t>
              </w:r>
              <w:r w:rsidR="00541F36" w:rsidRPr="00F168EC">
                <w:rPr>
                  <w:i/>
                  <w:lang w:val="en-GB"/>
                </w:rPr>
                <w:t>46</w:t>
              </w:r>
              <w:r w:rsidR="00541F36" w:rsidRPr="00F168EC">
                <w:rPr>
                  <w:lang w:val="en-GB"/>
                </w:rPr>
                <w:t>(7), 404-410.</w:t>
              </w:r>
            </w:p>
            <w:p w14:paraId="3A076E6B" w14:textId="67D48A3E" w:rsidR="00E9216E" w:rsidRPr="00F168EC" w:rsidRDefault="00E9216E" w:rsidP="00B600BE">
              <w:pPr>
                <w:pStyle w:val="Bibliography"/>
                <w:ind w:left="720" w:hanging="720"/>
                <w:rPr>
                  <w:noProof/>
                  <w:color w:val="000000" w:themeColor="text1"/>
                </w:rPr>
              </w:pPr>
              <w:r w:rsidRPr="00F168EC">
                <w:rPr>
                  <w:noProof/>
                  <w:color w:val="000000" w:themeColor="text1"/>
                </w:rPr>
                <w:t>Graesser, A., McNamara, D., Louwerse, M., &amp; Cai, Z. (2004). Coh-</w:t>
              </w:r>
              <w:r w:rsidR="000D2CCB" w:rsidRPr="00F168EC">
                <w:rPr>
                  <w:noProof/>
                  <w:color w:val="000000" w:themeColor="text1"/>
                </w:rPr>
                <w:t>m</w:t>
              </w:r>
              <w:r w:rsidRPr="00F168EC">
                <w:rPr>
                  <w:noProof/>
                  <w:color w:val="000000" w:themeColor="text1"/>
                </w:rPr>
                <w:t xml:space="preserve">etrix: Analysis of </w:t>
              </w:r>
              <w:r w:rsidR="000D2CCB" w:rsidRPr="00F168EC">
                <w:rPr>
                  <w:noProof/>
                  <w:color w:val="000000" w:themeColor="text1"/>
                </w:rPr>
                <w:t>t</w:t>
              </w:r>
              <w:r w:rsidRPr="00F168EC">
                <w:rPr>
                  <w:noProof/>
                  <w:color w:val="000000" w:themeColor="text1"/>
                </w:rPr>
                <w:t xml:space="preserve">ext on </w:t>
              </w:r>
              <w:r w:rsidR="000D2CCB" w:rsidRPr="00F168EC">
                <w:rPr>
                  <w:noProof/>
                  <w:color w:val="000000" w:themeColor="text1"/>
                </w:rPr>
                <w:t>c</w:t>
              </w:r>
              <w:r w:rsidRPr="00F168EC">
                <w:rPr>
                  <w:noProof/>
                  <w:color w:val="000000" w:themeColor="text1"/>
                </w:rPr>
                <w:t xml:space="preserve">ohesion and </w:t>
              </w:r>
              <w:r w:rsidR="000D2CCB" w:rsidRPr="00F168EC">
                <w:rPr>
                  <w:noProof/>
                  <w:color w:val="000000" w:themeColor="text1"/>
                </w:rPr>
                <w:t>language</w:t>
              </w:r>
              <w:r w:rsidRPr="00F168EC">
                <w:rPr>
                  <w:noProof/>
                  <w:color w:val="000000" w:themeColor="text1"/>
                </w:rPr>
                <w:t xml:space="preserve">. </w:t>
              </w:r>
              <w:r w:rsidRPr="00F168EC">
                <w:rPr>
                  <w:i/>
                  <w:iCs/>
                  <w:noProof/>
                  <w:color w:val="000000" w:themeColor="text1"/>
                </w:rPr>
                <w:t>Behavior Research Methods, Instruments, &amp; Computers, 36</w:t>
              </w:r>
              <w:r w:rsidRPr="00F168EC">
                <w:rPr>
                  <w:noProof/>
                  <w:color w:val="000000" w:themeColor="text1"/>
                </w:rPr>
                <w:t>(2), 193-202.</w:t>
              </w:r>
            </w:p>
            <w:p w14:paraId="682C5E45" w14:textId="0415873B" w:rsidR="00E9216E" w:rsidRPr="00F168EC" w:rsidRDefault="00E9216E" w:rsidP="00B600BE">
              <w:pPr>
                <w:pStyle w:val="Bibliography"/>
                <w:ind w:left="720" w:hanging="720"/>
                <w:rPr>
                  <w:noProof/>
                  <w:color w:val="000000" w:themeColor="text1"/>
                </w:rPr>
              </w:pPr>
              <w:r w:rsidRPr="00F168EC">
                <w:rPr>
                  <w:noProof/>
                  <w:color w:val="000000" w:themeColor="text1"/>
                </w:rPr>
                <w:t xml:space="preserve">Harris, K. (2014). </w:t>
              </w:r>
              <w:r w:rsidRPr="00F168EC">
                <w:rPr>
                  <w:i/>
                  <w:iCs/>
                  <w:noProof/>
                  <w:color w:val="000000" w:themeColor="text1"/>
                </w:rPr>
                <w:t xml:space="preserve">California </w:t>
              </w:r>
              <w:r w:rsidR="000D2CCB" w:rsidRPr="00F168EC">
                <w:rPr>
                  <w:i/>
                  <w:iCs/>
                  <w:noProof/>
                  <w:color w:val="000000" w:themeColor="text1"/>
                </w:rPr>
                <w:t>d</w:t>
              </w:r>
              <w:r w:rsidRPr="00F168EC">
                <w:rPr>
                  <w:i/>
                  <w:iCs/>
                  <w:noProof/>
                  <w:color w:val="000000" w:themeColor="text1"/>
                </w:rPr>
                <w:t xml:space="preserve">ata </w:t>
              </w:r>
              <w:r w:rsidR="000D2CCB" w:rsidRPr="00F168EC">
                <w:rPr>
                  <w:i/>
                  <w:iCs/>
                  <w:noProof/>
                  <w:color w:val="000000" w:themeColor="text1"/>
                </w:rPr>
                <w:t>b</w:t>
              </w:r>
              <w:r w:rsidRPr="00F168EC">
                <w:rPr>
                  <w:i/>
                  <w:iCs/>
                  <w:noProof/>
                  <w:color w:val="000000" w:themeColor="text1"/>
                </w:rPr>
                <w:t xml:space="preserve">reach </w:t>
              </w:r>
              <w:r w:rsidR="000D2CCB" w:rsidRPr="00F168EC">
                <w:rPr>
                  <w:i/>
                  <w:iCs/>
                  <w:noProof/>
                  <w:color w:val="000000" w:themeColor="text1"/>
                </w:rPr>
                <w:t>r</w:t>
              </w:r>
              <w:r w:rsidRPr="00F168EC">
                <w:rPr>
                  <w:i/>
                  <w:iCs/>
                  <w:noProof/>
                  <w:color w:val="000000" w:themeColor="text1"/>
                </w:rPr>
                <w:t>eport.</w:t>
              </w:r>
              <w:r w:rsidRPr="00F168EC">
                <w:rPr>
                  <w:noProof/>
                  <w:color w:val="000000" w:themeColor="text1"/>
                </w:rPr>
                <w:t xml:space="preserve"> California: Attorney General California Department of Justice.</w:t>
              </w:r>
            </w:p>
            <w:p w14:paraId="7732A3A0" w14:textId="3E56BB5B" w:rsidR="00E9216E" w:rsidRPr="00F168EC" w:rsidRDefault="00E9216E" w:rsidP="00B600BE">
              <w:pPr>
                <w:pStyle w:val="Bibliography"/>
                <w:ind w:left="720" w:hanging="720"/>
                <w:rPr>
                  <w:noProof/>
                  <w:color w:val="000000" w:themeColor="text1"/>
                </w:rPr>
              </w:pPr>
              <w:r w:rsidRPr="00F168EC">
                <w:rPr>
                  <w:noProof/>
                  <w:color w:val="000000" w:themeColor="text1"/>
                </w:rPr>
                <w:t xml:space="preserve">Henry, E. (2008). Are investors influenced by how earnings press releases are written? </w:t>
              </w:r>
              <w:r w:rsidRPr="00F168EC">
                <w:rPr>
                  <w:i/>
                  <w:iCs/>
                  <w:noProof/>
                  <w:color w:val="000000" w:themeColor="text1"/>
                </w:rPr>
                <w:t>The Journal of Business Communication, 45</w:t>
              </w:r>
              <w:r w:rsidRPr="00F168EC">
                <w:rPr>
                  <w:noProof/>
                  <w:color w:val="000000" w:themeColor="text1"/>
                </w:rPr>
                <w:t>(4), 363-407.</w:t>
              </w:r>
            </w:p>
            <w:p w14:paraId="205E581E" w14:textId="0C305191" w:rsidR="00033C0B" w:rsidRPr="00F168EC" w:rsidRDefault="00033C0B" w:rsidP="00033C0B">
              <w:pPr>
                <w:pStyle w:val="Bibliography"/>
                <w:ind w:left="720" w:hanging="720"/>
                <w:rPr>
                  <w:noProof/>
                </w:rPr>
              </w:pPr>
              <w:r w:rsidRPr="00F168EC">
                <w:rPr>
                  <w:noProof/>
                </w:rPr>
                <w:t xml:space="preserve">Hooghiemstra, R. (2000). Corporate Communication and Impression Management – New Perspectives Why Companies Engage in Corporate Social Reporting. </w:t>
              </w:r>
              <w:r w:rsidRPr="00F168EC">
                <w:rPr>
                  <w:i/>
                  <w:iCs/>
                  <w:noProof/>
                </w:rPr>
                <w:t>Journal of Business Ethics, 27</w:t>
              </w:r>
              <w:r w:rsidRPr="00F168EC">
                <w:rPr>
                  <w:noProof/>
                </w:rPr>
                <w:t>(1), 55-68.</w:t>
              </w:r>
            </w:p>
            <w:p w14:paraId="438B7F50" w14:textId="467F7402" w:rsidR="007262D7" w:rsidRPr="00F168EC" w:rsidRDefault="007262D7" w:rsidP="007262D7">
              <w:pPr>
                <w:pStyle w:val="NormalWeb"/>
                <w:spacing w:before="0" w:beforeAutospacing="0" w:after="173" w:afterAutospacing="0"/>
                <w:ind w:left="450" w:hanging="450"/>
                <w:rPr>
                  <w:color w:val="000000" w:themeColor="text1"/>
                </w:rPr>
              </w:pPr>
              <w:r w:rsidRPr="00F168EC">
                <w:rPr>
                  <w:noProof/>
                  <w:color w:val="000000" w:themeColor="text1"/>
                </w:rPr>
                <w:t xml:space="preserve">Jones, M. (1988). A Longitudinal Study of the Readability of the Chairman's Narratives in the Corporate Reports of a UK Company. </w:t>
              </w:r>
              <w:r w:rsidRPr="00F168EC">
                <w:rPr>
                  <w:i/>
                  <w:iCs/>
                  <w:noProof/>
                  <w:color w:val="000000" w:themeColor="text1"/>
                </w:rPr>
                <w:t>Accounting and Business Research, 18</w:t>
              </w:r>
              <w:r w:rsidRPr="00F168EC">
                <w:rPr>
                  <w:noProof/>
                  <w:color w:val="000000" w:themeColor="text1"/>
                </w:rPr>
                <w:t>(12), 297-305.</w:t>
              </w:r>
            </w:p>
            <w:p w14:paraId="6807F530" w14:textId="5B5A9A43" w:rsidR="00E9216E" w:rsidRPr="00F168EC" w:rsidRDefault="00E9216E" w:rsidP="00B600BE">
              <w:pPr>
                <w:pStyle w:val="Bibliography"/>
                <w:ind w:left="720" w:hanging="720"/>
                <w:rPr>
                  <w:noProof/>
                  <w:color w:val="000000" w:themeColor="text1"/>
                </w:rPr>
              </w:pPr>
              <w:r w:rsidRPr="00F168EC">
                <w:rPr>
                  <w:noProof/>
                  <w:color w:val="000000" w:themeColor="text1"/>
                </w:rPr>
                <w:t xml:space="preserve">Klare, G. (1963). </w:t>
              </w:r>
              <w:r w:rsidRPr="00F168EC">
                <w:rPr>
                  <w:i/>
                  <w:iCs/>
                  <w:noProof/>
                  <w:color w:val="000000" w:themeColor="text1"/>
                </w:rPr>
                <w:t xml:space="preserve">The </w:t>
              </w:r>
              <w:r w:rsidR="000D2CCB" w:rsidRPr="00F168EC">
                <w:rPr>
                  <w:i/>
                  <w:iCs/>
                  <w:noProof/>
                  <w:color w:val="000000" w:themeColor="text1"/>
                </w:rPr>
                <w:t>m</w:t>
              </w:r>
              <w:r w:rsidRPr="00F168EC">
                <w:rPr>
                  <w:i/>
                  <w:iCs/>
                  <w:noProof/>
                  <w:color w:val="000000" w:themeColor="text1"/>
                </w:rPr>
                <w:t xml:space="preserve">easurement of </w:t>
              </w:r>
              <w:r w:rsidR="000D2CCB" w:rsidRPr="00F168EC">
                <w:rPr>
                  <w:i/>
                  <w:iCs/>
                  <w:noProof/>
                  <w:color w:val="000000" w:themeColor="text1"/>
                </w:rPr>
                <w:t>r</w:t>
              </w:r>
              <w:r w:rsidRPr="00F168EC">
                <w:rPr>
                  <w:i/>
                  <w:iCs/>
                  <w:noProof/>
                  <w:color w:val="000000" w:themeColor="text1"/>
                </w:rPr>
                <w:t>eadability.</w:t>
              </w:r>
              <w:r w:rsidRPr="00F168EC">
                <w:rPr>
                  <w:noProof/>
                  <w:color w:val="000000" w:themeColor="text1"/>
                </w:rPr>
                <w:t xml:space="preserve"> Ames, Iowa: The Iowa State University Press.</w:t>
              </w:r>
            </w:p>
            <w:p w14:paraId="1B7EC1CB" w14:textId="3EDBDB2E" w:rsidR="003D7F9D" w:rsidRPr="00F168EC" w:rsidRDefault="00111AFF" w:rsidP="003D7F9D">
              <w:pPr>
                <w:pStyle w:val="Bibliography"/>
                <w:ind w:left="720" w:hanging="720"/>
                <w:rPr>
                  <w:color w:val="000000" w:themeColor="text1"/>
                  <w:shd w:val="clear" w:color="auto" w:fill="FFFFFF"/>
                </w:rPr>
              </w:pPr>
              <w:r w:rsidRPr="00F168EC">
                <w:rPr>
                  <w:color w:val="000000" w:themeColor="text1"/>
                  <w:shd w:val="clear" w:color="auto" w:fill="FFFFFF"/>
                </w:rPr>
                <w:t>Krämer, N.</w:t>
              </w:r>
              <w:r w:rsidR="001A38D1" w:rsidRPr="00F168EC">
                <w:rPr>
                  <w:color w:val="000000" w:themeColor="text1"/>
                  <w:shd w:val="clear" w:color="auto" w:fill="FFFFFF"/>
                </w:rPr>
                <w:t>, &amp; Winter, S. (2008). Impression management 2.0: The relationship of self-esteem, extraversion, self-efficacy, and self-presentation within social networking sites.</w:t>
              </w:r>
              <w:r w:rsidR="001A38D1" w:rsidRPr="00F168EC">
                <w:rPr>
                  <w:rStyle w:val="apple-converted-space"/>
                  <w:color w:val="000000" w:themeColor="text1"/>
                  <w:shd w:val="clear" w:color="auto" w:fill="FFFFFF"/>
                </w:rPr>
                <w:t> </w:t>
              </w:r>
              <w:r w:rsidR="001A38D1" w:rsidRPr="00F168EC">
                <w:rPr>
                  <w:rStyle w:val="Emphasis"/>
                  <w:color w:val="000000" w:themeColor="text1"/>
                </w:rPr>
                <w:t>Journal of Media Psychology: Theories, Methods, and Applications, 20</w:t>
              </w:r>
              <w:r w:rsidR="001A38D1" w:rsidRPr="00F168EC">
                <w:rPr>
                  <w:color w:val="000000" w:themeColor="text1"/>
                  <w:shd w:val="clear" w:color="auto" w:fill="FFFFFF"/>
                </w:rPr>
                <w:t>(3), 106-116.</w:t>
              </w:r>
            </w:p>
            <w:p w14:paraId="584DFD8B" w14:textId="253BBD29" w:rsidR="000413C4" w:rsidRPr="00F168EC" w:rsidRDefault="000413C4" w:rsidP="000413C4">
              <w:pPr>
                <w:pStyle w:val="Bibliography"/>
                <w:ind w:left="720" w:hanging="720"/>
                <w:rPr>
                  <w:noProof/>
                  <w:color w:val="000000" w:themeColor="text1"/>
                </w:rPr>
              </w:pPr>
              <w:r w:rsidRPr="00F168EC">
                <w:rPr>
                  <w:noProof/>
                  <w:color w:val="000000" w:themeColor="text1"/>
                </w:rPr>
                <w:t xml:space="preserve">Li, F. (2008). Annual Report Readability, Current Earnings, and Earnings Persistence. </w:t>
              </w:r>
              <w:r w:rsidRPr="00F168EC">
                <w:rPr>
                  <w:i/>
                  <w:iCs/>
                  <w:noProof/>
                  <w:color w:val="000000" w:themeColor="text1"/>
                </w:rPr>
                <w:t>Journal of Accounting and Economics, 45</w:t>
              </w:r>
              <w:r w:rsidRPr="00F168EC">
                <w:rPr>
                  <w:noProof/>
                  <w:color w:val="000000" w:themeColor="text1"/>
                </w:rPr>
                <w:t>(2-3), 221-247.</w:t>
              </w:r>
            </w:p>
            <w:p w14:paraId="54D8907F" w14:textId="76406942" w:rsidR="000413C4" w:rsidRPr="00F168EC" w:rsidRDefault="00111AFF" w:rsidP="000413C4">
              <w:pPr>
                <w:pStyle w:val="NormalWeb"/>
                <w:spacing w:before="0" w:beforeAutospacing="0" w:after="173" w:afterAutospacing="0"/>
                <w:ind w:left="450" w:hanging="450"/>
                <w:rPr>
                  <w:color w:val="000000" w:themeColor="text1"/>
                </w:rPr>
              </w:pPr>
              <w:r w:rsidRPr="00F168EC">
                <w:rPr>
                  <w:color w:val="000000" w:themeColor="text1"/>
                </w:rPr>
                <w:t>Linsley, P. &amp; Lawrence, M.</w:t>
              </w:r>
              <w:r w:rsidR="000413C4" w:rsidRPr="00F168EC">
                <w:rPr>
                  <w:color w:val="000000" w:themeColor="text1"/>
                </w:rPr>
                <w:t xml:space="preserve"> (2007). Risk Reporting By The Largest UK Companies: Readability And Lack Of Obfuscation,</w:t>
              </w:r>
              <w:r w:rsidR="000413C4" w:rsidRPr="00F168EC">
                <w:rPr>
                  <w:rStyle w:val="apple-converted-space"/>
                  <w:rFonts w:eastAsiaTheme="majorEastAsia"/>
                  <w:color w:val="000000" w:themeColor="text1"/>
                </w:rPr>
                <w:t> </w:t>
              </w:r>
              <w:r w:rsidR="000413C4" w:rsidRPr="00F168EC">
                <w:rPr>
                  <w:i/>
                  <w:iCs/>
                  <w:color w:val="000000" w:themeColor="text1"/>
                </w:rPr>
                <w:t>Accounting, Auditing &amp; Accountability Journal,</w:t>
              </w:r>
              <w:r w:rsidR="000413C4" w:rsidRPr="00F168EC">
                <w:rPr>
                  <w:rStyle w:val="apple-converted-space"/>
                  <w:rFonts w:eastAsiaTheme="majorEastAsia"/>
                  <w:i/>
                  <w:iCs/>
                  <w:color w:val="000000" w:themeColor="text1"/>
                </w:rPr>
                <w:t> </w:t>
              </w:r>
              <w:r w:rsidR="000413C4" w:rsidRPr="00F168EC">
                <w:rPr>
                  <w:i/>
                  <w:color w:val="000000" w:themeColor="text1"/>
                </w:rPr>
                <w:t>20</w:t>
              </w:r>
              <w:r w:rsidR="000413C4" w:rsidRPr="00F168EC">
                <w:rPr>
                  <w:color w:val="000000" w:themeColor="text1"/>
                </w:rPr>
                <w:t>(4), 620-627.</w:t>
              </w:r>
            </w:p>
            <w:p w14:paraId="050D12A3" w14:textId="4CD9A695" w:rsidR="00E9216E" w:rsidRPr="00F168EC" w:rsidRDefault="00E9216E" w:rsidP="000413C4">
              <w:pPr>
                <w:pStyle w:val="NormalWeb"/>
                <w:spacing w:before="0" w:beforeAutospacing="0" w:after="173" w:afterAutospacing="0"/>
                <w:ind w:left="450" w:hanging="450"/>
                <w:rPr>
                  <w:color w:val="000000" w:themeColor="text1"/>
                </w:rPr>
              </w:pPr>
              <w:r w:rsidRPr="00F168EC">
                <w:rPr>
                  <w:noProof/>
                  <w:color w:val="000000" w:themeColor="text1"/>
                </w:rPr>
                <w:t xml:space="preserve">Lipkus, I., &amp; Hollands, J. (1999). The </w:t>
              </w:r>
              <w:r w:rsidR="000D2CCB" w:rsidRPr="00F168EC">
                <w:rPr>
                  <w:noProof/>
                  <w:color w:val="000000" w:themeColor="text1"/>
                </w:rPr>
                <w:t>v</w:t>
              </w:r>
              <w:r w:rsidRPr="00F168EC">
                <w:rPr>
                  <w:noProof/>
                  <w:color w:val="000000" w:themeColor="text1"/>
                </w:rPr>
                <w:t xml:space="preserve">isual </w:t>
              </w:r>
              <w:r w:rsidR="000D2CCB" w:rsidRPr="00F168EC">
                <w:rPr>
                  <w:noProof/>
                  <w:color w:val="000000" w:themeColor="text1"/>
                </w:rPr>
                <w:t>c</w:t>
              </w:r>
              <w:r w:rsidRPr="00F168EC">
                <w:rPr>
                  <w:noProof/>
                  <w:color w:val="000000" w:themeColor="text1"/>
                </w:rPr>
                <w:t xml:space="preserve">ommunication of </w:t>
              </w:r>
              <w:r w:rsidR="000D2CCB" w:rsidRPr="00F168EC">
                <w:rPr>
                  <w:noProof/>
                  <w:color w:val="000000" w:themeColor="text1"/>
                </w:rPr>
                <w:t>r</w:t>
              </w:r>
              <w:r w:rsidRPr="00F168EC">
                <w:rPr>
                  <w:noProof/>
                  <w:color w:val="000000" w:themeColor="text1"/>
                </w:rPr>
                <w:t xml:space="preserve">isk. </w:t>
              </w:r>
              <w:r w:rsidRPr="00F168EC">
                <w:rPr>
                  <w:i/>
                  <w:iCs/>
                  <w:noProof/>
                  <w:color w:val="000000" w:themeColor="text1"/>
                </w:rPr>
                <w:t>JNCI Monographs, 25</w:t>
              </w:r>
              <w:r w:rsidRPr="00F168EC">
                <w:rPr>
                  <w:noProof/>
                  <w:color w:val="000000" w:themeColor="text1"/>
                </w:rPr>
                <w:t>, 149-163.</w:t>
              </w:r>
            </w:p>
            <w:p w14:paraId="6190B0AF" w14:textId="0507122A" w:rsidR="00E9216E" w:rsidRPr="00F168EC" w:rsidRDefault="00E9216E" w:rsidP="00B600BE">
              <w:pPr>
                <w:pStyle w:val="Bibliography"/>
                <w:ind w:left="720" w:hanging="720"/>
                <w:rPr>
                  <w:noProof/>
                  <w:color w:val="000000" w:themeColor="text1"/>
                </w:rPr>
              </w:pPr>
              <w:r w:rsidRPr="00F168EC">
                <w:rPr>
                  <w:noProof/>
                  <w:color w:val="000000" w:themeColor="text1"/>
                </w:rPr>
                <w:t>Lorge, I. (1949). Reada</w:t>
              </w:r>
              <w:r w:rsidR="000D2CCB" w:rsidRPr="00F168EC">
                <w:rPr>
                  <w:noProof/>
                  <w:color w:val="000000" w:themeColor="text1"/>
                </w:rPr>
                <w:t>bility formulae - An evaluation</w:t>
              </w:r>
              <w:r w:rsidRPr="00F168EC">
                <w:rPr>
                  <w:noProof/>
                  <w:color w:val="000000" w:themeColor="text1"/>
                </w:rPr>
                <w:t xml:space="preserve">. </w:t>
              </w:r>
              <w:r w:rsidRPr="00F168EC">
                <w:rPr>
                  <w:i/>
                  <w:iCs/>
                  <w:noProof/>
                  <w:color w:val="000000" w:themeColor="text1"/>
                </w:rPr>
                <w:t>Elementary English, 26</w:t>
              </w:r>
              <w:r w:rsidRPr="00F168EC">
                <w:rPr>
                  <w:noProof/>
                  <w:color w:val="000000" w:themeColor="text1"/>
                </w:rPr>
                <w:t>(2), 86-95.</w:t>
              </w:r>
            </w:p>
            <w:p w14:paraId="037F561B" w14:textId="7569192D" w:rsidR="00E9216E" w:rsidRPr="00F168EC" w:rsidRDefault="00E9216E" w:rsidP="00B600BE">
              <w:pPr>
                <w:pStyle w:val="Bibliography"/>
                <w:ind w:left="720" w:hanging="720"/>
                <w:rPr>
                  <w:noProof/>
                  <w:color w:val="000000" w:themeColor="text1"/>
                </w:rPr>
              </w:pPr>
              <w:r w:rsidRPr="00F168EC">
                <w:rPr>
                  <w:noProof/>
                  <w:color w:val="000000" w:themeColor="text1"/>
                </w:rPr>
                <w:t xml:space="preserve">Loughran, T., &amp; McDonald, B. (2014). Measuring </w:t>
              </w:r>
              <w:r w:rsidR="000D2CCB" w:rsidRPr="00F168EC">
                <w:rPr>
                  <w:noProof/>
                  <w:color w:val="000000" w:themeColor="text1"/>
                </w:rPr>
                <w:t>r</w:t>
              </w:r>
              <w:r w:rsidRPr="00F168EC">
                <w:rPr>
                  <w:noProof/>
                  <w:color w:val="000000" w:themeColor="text1"/>
                </w:rPr>
                <w:t xml:space="preserve">eadability in </w:t>
              </w:r>
              <w:r w:rsidR="000D2CCB" w:rsidRPr="00F168EC">
                <w:rPr>
                  <w:noProof/>
                  <w:color w:val="000000" w:themeColor="text1"/>
                </w:rPr>
                <w:t>f</w:t>
              </w:r>
              <w:r w:rsidRPr="00F168EC">
                <w:rPr>
                  <w:noProof/>
                  <w:color w:val="000000" w:themeColor="text1"/>
                </w:rPr>
                <w:t xml:space="preserve">inancial </w:t>
              </w:r>
              <w:r w:rsidR="000D2CCB" w:rsidRPr="00F168EC">
                <w:rPr>
                  <w:noProof/>
                  <w:color w:val="000000" w:themeColor="text1"/>
                </w:rPr>
                <w:t>d</w:t>
              </w:r>
              <w:r w:rsidRPr="00F168EC">
                <w:rPr>
                  <w:noProof/>
                  <w:color w:val="000000" w:themeColor="text1"/>
                </w:rPr>
                <w:t xml:space="preserve">isclosures. </w:t>
              </w:r>
              <w:r w:rsidRPr="00F168EC">
                <w:rPr>
                  <w:i/>
                  <w:iCs/>
                  <w:noProof/>
                  <w:color w:val="000000" w:themeColor="text1"/>
                </w:rPr>
                <w:t>The Journal of Finance, 69</w:t>
              </w:r>
              <w:r w:rsidRPr="00F168EC">
                <w:rPr>
                  <w:noProof/>
                  <w:color w:val="000000" w:themeColor="text1"/>
                </w:rPr>
                <w:t>(4), 1643-1671.</w:t>
              </w:r>
            </w:p>
            <w:p w14:paraId="6E148FE3" w14:textId="308361B2" w:rsidR="00E9216E" w:rsidRPr="00F168EC" w:rsidRDefault="00E9216E" w:rsidP="00B600BE">
              <w:pPr>
                <w:pStyle w:val="Bibliography"/>
                <w:ind w:left="720" w:hanging="720"/>
                <w:rPr>
                  <w:noProof/>
                  <w:color w:val="000000" w:themeColor="text1"/>
                </w:rPr>
              </w:pPr>
              <w:r w:rsidRPr="00F168EC">
                <w:rPr>
                  <w:noProof/>
                  <w:color w:val="000000" w:themeColor="text1"/>
                </w:rPr>
                <w:t xml:space="preserve">Mercer, M. (2004). How </w:t>
              </w:r>
              <w:r w:rsidR="000D2CCB" w:rsidRPr="00F168EC">
                <w:rPr>
                  <w:noProof/>
                  <w:color w:val="000000" w:themeColor="text1"/>
                </w:rPr>
                <w:t>d</w:t>
              </w:r>
              <w:r w:rsidRPr="00F168EC">
                <w:rPr>
                  <w:noProof/>
                  <w:color w:val="000000" w:themeColor="text1"/>
                </w:rPr>
                <w:t xml:space="preserve">o </w:t>
              </w:r>
              <w:r w:rsidR="000D2CCB" w:rsidRPr="00F168EC">
                <w:rPr>
                  <w:noProof/>
                  <w:color w:val="000000" w:themeColor="text1"/>
                </w:rPr>
                <w:t>i</w:t>
              </w:r>
              <w:r w:rsidRPr="00F168EC">
                <w:rPr>
                  <w:noProof/>
                  <w:color w:val="000000" w:themeColor="text1"/>
                </w:rPr>
                <w:t xml:space="preserve">nvestors </w:t>
              </w:r>
              <w:r w:rsidR="000D2CCB" w:rsidRPr="00F168EC">
                <w:rPr>
                  <w:noProof/>
                  <w:color w:val="000000" w:themeColor="text1"/>
                </w:rPr>
                <w:t>a</w:t>
              </w:r>
              <w:r w:rsidRPr="00F168EC">
                <w:rPr>
                  <w:noProof/>
                  <w:color w:val="000000" w:themeColor="text1"/>
                </w:rPr>
                <w:t xml:space="preserve">ssess the </w:t>
              </w:r>
              <w:r w:rsidR="000D2CCB" w:rsidRPr="00F168EC">
                <w:rPr>
                  <w:noProof/>
                  <w:color w:val="000000" w:themeColor="text1"/>
                </w:rPr>
                <w:t>c</w:t>
              </w:r>
              <w:r w:rsidRPr="00F168EC">
                <w:rPr>
                  <w:noProof/>
                  <w:color w:val="000000" w:themeColor="text1"/>
                </w:rPr>
                <w:t xml:space="preserve">redibility of </w:t>
              </w:r>
              <w:r w:rsidR="000D2CCB" w:rsidRPr="00F168EC">
                <w:rPr>
                  <w:noProof/>
                  <w:color w:val="000000" w:themeColor="text1"/>
                </w:rPr>
                <w:t>m</w:t>
              </w:r>
              <w:r w:rsidRPr="00F168EC">
                <w:rPr>
                  <w:noProof/>
                  <w:color w:val="000000" w:themeColor="text1"/>
                </w:rPr>
                <w:t xml:space="preserve">anagement </w:t>
              </w:r>
              <w:r w:rsidR="000D2CCB" w:rsidRPr="00F168EC">
                <w:rPr>
                  <w:noProof/>
                  <w:color w:val="000000" w:themeColor="text1"/>
                </w:rPr>
                <w:t>d</w:t>
              </w:r>
              <w:r w:rsidRPr="00F168EC">
                <w:rPr>
                  <w:noProof/>
                  <w:color w:val="000000" w:themeColor="text1"/>
                </w:rPr>
                <w:t xml:space="preserve">isclosures? </w:t>
              </w:r>
              <w:r w:rsidRPr="00F168EC">
                <w:rPr>
                  <w:i/>
                  <w:iCs/>
                  <w:noProof/>
                  <w:color w:val="000000" w:themeColor="text1"/>
                </w:rPr>
                <w:t>Accounting Horizons, 18</w:t>
              </w:r>
              <w:r w:rsidRPr="00F168EC">
                <w:rPr>
                  <w:noProof/>
                  <w:color w:val="000000" w:themeColor="text1"/>
                </w:rPr>
                <w:t>(3), 185-196.</w:t>
              </w:r>
            </w:p>
            <w:p w14:paraId="25E0D6C7" w14:textId="1DD3EBC2" w:rsidR="00E9216E" w:rsidRPr="00F168EC" w:rsidRDefault="00E9216E" w:rsidP="00B600BE">
              <w:pPr>
                <w:pStyle w:val="Bibliography"/>
                <w:ind w:left="720" w:hanging="720"/>
                <w:rPr>
                  <w:noProof/>
                  <w:color w:val="000000" w:themeColor="text1"/>
                </w:rPr>
              </w:pPr>
              <w:r w:rsidRPr="00F168EC">
                <w:rPr>
                  <w:noProof/>
                  <w:color w:val="000000" w:themeColor="text1"/>
                </w:rPr>
                <w:t xml:space="preserve">Merkl-Davies, D. (2007). </w:t>
              </w:r>
              <w:r w:rsidRPr="00F168EC">
                <w:rPr>
                  <w:i/>
                  <w:iCs/>
                  <w:noProof/>
                  <w:color w:val="000000" w:themeColor="text1"/>
                </w:rPr>
                <w:t xml:space="preserve">The obfuscation hypothesis re-examined: </w:t>
              </w:r>
              <w:r w:rsidR="000D2CCB" w:rsidRPr="00F168EC">
                <w:rPr>
                  <w:i/>
                  <w:iCs/>
                  <w:noProof/>
                  <w:color w:val="000000" w:themeColor="text1"/>
                </w:rPr>
                <w:t>A</w:t>
              </w:r>
              <w:r w:rsidRPr="00F168EC">
                <w:rPr>
                  <w:i/>
                  <w:iCs/>
                  <w:noProof/>
                  <w:color w:val="000000" w:themeColor="text1"/>
                </w:rPr>
                <w:t>nalyzing impression management in corporate narrative report documents.</w:t>
              </w:r>
              <w:r w:rsidRPr="00F168EC">
                <w:rPr>
                  <w:noProof/>
                  <w:color w:val="000000" w:themeColor="text1"/>
                </w:rPr>
                <w:t xml:space="preserve"> Bangor: Prifysgol Bangor University.</w:t>
              </w:r>
            </w:p>
            <w:p w14:paraId="5EC4F251" w14:textId="77777777" w:rsidR="00111AFF" w:rsidRPr="00F168EC" w:rsidRDefault="00B41CDF" w:rsidP="00111AFF">
              <w:pPr>
                <w:pStyle w:val="Bibliography"/>
                <w:ind w:left="720" w:hanging="720"/>
                <w:rPr>
                  <w:noProof/>
                  <w:color w:val="000000" w:themeColor="text1"/>
                </w:rPr>
              </w:pPr>
              <w:r w:rsidRPr="00F168EC">
                <w:rPr>
                  <w:noProof/>
                  <w:color w:val="000000" w:themeColor="text1"/>
                </w:rPr>
                <w:t xml:space="preserve">Merkl-Davies, D., &amp; Brennan, N. (2007). Discretionary disclosure strategies in corporate narratives: Incremental information or impression management? </w:t>
              </w:r>
              <w:r w:rsidRPr="00F168EC">
                <w:rPr>
                  <w:i/>
                  <w:iCs/>
                  <w:noProof/>
                  <w:color w:val="000000" w:themeColor="text1"/>
                </w:rPr>
                <w:t>Journal of Accounting Literature, 26</w:t>
              </w:r>
              <w:r w:rsidRPr="00F168EC">
                <w:rPr>
                  <w:noProof/>
                  <w:color w:val="000000" w:themeColor="text1"/>
                </w:rPr>
                <w:t>, 116-196.</w:t>
              </w:r>
            </w:p>
            <w:p w14:paraId="13FA6C5D" w14:textId="77777777" w:rsidR="00111AFF" w:rsidRPr="00F168EC" w:rsidRDefault="00F64B7E" w:rsidP="00111AFF">
              <w:pPr>
                <w:pStyle w:val="Bibliography"/>
                <w:ind w:left="720" w:hanging="720"/>
              </w:pPr>
              <w:r w:rsidRPr="00F168EC">
                <w:t xml:space="preserve">Min, J., &amp; Kim, B. </w:t>
              </w:r>
              <w:r w:rsidR="007F2E88" w:rsidRPr="00F168EC">
                <w:t xml:space="preserve">(2015). How are people enticed to disclose personal information despite privacy concerns in social network sites? The calculus between benefit and cost. </w:t>
              </w:r>
              <w:r w:rsidR="007F2E88" w:rsidRPr="00F168EC">
                <w:rPr>
                  <w:i/>
                </w:rPr>
                <w:t>Journal of the Association for Information Science and Technology,</w:t>
              </w:r>
              <w:r w:rsidR="00111AFF" w:rsidRPr="00F168EC">
                <w:t xml:space="preserve"> </w:t>
              </w:r>
              <w:r w:rsidR="00111AFF" w:rsidRPr="00F168EC">
                <w:rPr>
                  <w:i/>
                </w:rPr>
                <w:t>66</w:t>
              </w:r>
              <w:r w:rsidR="00111AFF" w:rsidRPr="00F168EC">
                <w:t>(</w:t>
              </w:r>
              <w:r w:rsidR="007F2E88" w:rsidRPr="00F168EC">
                <w:t>4</w:t>
              </w:r>
              <w:r w:rsidR="00111AFF" w:rsidRPr="00F168EC">
                <w:t>)</w:t>
              </w:r>
              <w:r w:rsidR="007F2E88" w:rsidRPr="00F168EC">
                <w:t>, 839-857.</w:t>
              </w:r>
            </w:p>
            <w:p w14:paraId="351111AC" w14:textId="77777777" w:rsidR="000807D0" w:rsidRPr="00F168EC" w:rsidRDefault="00900003" w:rsidP="000807D0">
              <w:pPr>
                <w:pStyle w:val="Bibliography"/>
                <w:ind w:left="720" w:hanging="720"/>
              </w:pPr>
              <w:r w:rsidRPr="00F168EC">
                <w:t xml:space="preserve">Narisi, S. (2012). Companies fail to disclose data breaches to SEC. </w:t>
              </w:r>
              <w:r w:rsidR="00111AFF" w:rsidRPr="00F168EC">
                <w:rPr>
                  <w:noProof/>
                  <w:color w:val="000000" w:themeColor="text1"/>
                </w:rPr>
                <w:t>Retrieved June 1, 2017, from</w:t>
              </w:r>
              <w:r w:rsidR="00111AFF" w:rsidRPr="00F168EC">
                <w:t xml:space="preserve"> </w:t>
              </w:r>
              <w:r w:rsidRPr="00F168EC">
                <w:t>http://www.itmanagerdaily.com/companies-fail-to-disclose-data-breaches/.</w:t>
              </w:r>
            </w:p>
            <w:p w14:paraId="4F2E7C9F" w14:textId="00C28C12" w:rsidR="000807D0" w:rsidRPr="00F168EC" w:rsidRDefault="000807D0" w:rsidP="000807D0">
              <w:pPr>
                <w:pStyle w:val="Bibliography"/>
                <w:ind w:left="720" w:hanging="720"/>
              </w:pPr>
              <w:r w:rsidRPr="00F168EC">
                <w:t xml:space="preserve">NCSL, (2018). Security breach notification laws. </w:t>
              </w:r>
              <w:r w:rsidRPr="00F168EC">
                <w:rPr>
                  <w:noProof/>
                  <w:color w:val="000000" w:themeColor="text1"/>
                </w:rPr>
                <w:t>Retrieved September 1, 2018, from</w:t>
              </w:r>
              <w:r w:rsidRPr="00F168EC">
                <w:t xml:space="preserve"> http://www.ncsl.org/research/telecommunications-and-information-technology/security-breach-notification-laws.aspx.</w:t>
              </w:r>
            </w:p>
            <w:p w14:paraId="24E2815A" w14:textId="77777777" w:rsidR="009B69D4" w:rsidRPr="00F168EC" w:rsidRDefault="007B28A2" w:rsidP="009B69D4">
              <w:pPr>
                <w:pStyle w:val="Bibliography"/>
                <w:ind w:left="720" w:hanging="720"/>
                <w:rPr>
                  <w:noProof/>
                  <w:color w:val="000000" w:themeColor="text1"/>
                </w:rPr>
              </w:pPr>
              <w:r w:rsidRPr="00F168EC">
                <w:rPr>
                  <w:noProof/>
                  <w:color w:val="000000" w:themeColor="text1"/>
                </w:rPr>
                <w:t xml:space="preserve">O’Donovan, G. (2002). Environmental Disclosures in the Annual Report: Extending the Applicability and Predictive Power of Legitimacy Theory. </w:t>
              </w:r>
              <w:r w:rsidRPr="00F168EC">
                <w:rPr>
                  <w:i/>
                  <w:iCs/>
                  <w:noProof/>
                  <w:color w:val="000000" w:themeColor="text1"/>
                </w:rPr>
                <w:t>Accounting, Auditing &amp; Accountability Journal, 15</w:t>
              </w:r>
              <w:r w:rsidRPr="00F168EC">
                <w:rPr>
                  <w:noProof/>
                  <w:color w:val="000000" w:themeColor="text1"/>
                </w:rPr>
                <w:t>(3), 344-371.</w:t>
              </w:r>
            </w:p>
            <w:p w14:paraId="72511CAF" w14:textId="18D95957" w:rsidR="009B69D4" w:rsidRPr="00F168EC" w:rsidRDefault="00111AFF" w:rsidP="009B69D4">
              <w:pPr>
                <w:pStyle w:val="Bibliography"/>
                <w:ind w:left="720" w:hanging="720"/>
              </w:pPr>
              <w:r w:rsidRPr="00F168EC">
                <w:t>Parker, L.</w:t>
              </w:r>
              <w:r w:rsidR="00FC04A8" w:rsidRPr="00F168EC">
                <w:t xml:space="preserve"> (1982). Corporate annual reporting: A mass communication perspective. </w:t>
              </w:r>
              <w:r w:rsidR="00FC04A8" w:rsidRPr="00F168EC">
                <w:rPr>
                  <w:i/>
                  <w:iCs/>
                </w:rPr>
                <w:t>Accounting and Business Research</w:t>
              </w:r>
              <w:r w:rsidR="00934A8C" w:rsidRPr="00F168EC">
                <w:rPr>
                  <w:i/>
                  <w:iCs/>
                </w:rPr>
                <w:t>,</w:t>
              </w:r>
              <w:r w:rsidR="00FC04A8" w:rsidRPr="00F168EC">
                <w:rPr>
                  <w:i/>
                  <w:iCs/>
                </w:rPr>
                <w:t xml:space="preserve"> </w:t>
              </w:r>
              <w:r w:rsidR="00FC04A8" w:rsidRPr="00F168EC">
                <w:t xml:space="preserve">12, 279-286. </w:t>
              </w:r>
            </w:p>
            <w:p w14:paraId="3A820746" w14:textId="4EDCD68E" w:rsidR="008C0B69" w:rsidRPr="00F168EC" w:rsidRDefault="008C0B69" w:rsidP="009B69D4">
              <w:pPr>
                <w:pStyle w:val="Bibliography"/>
                <w:ind w:left="720" w:hanging="720"/>
                <w:rPr>
                  <w:noProof/>
                  <w:color w:val="000000" w:themeColor="text1"/>
                </w:rPr>
              </w:pPr>
              <w:r w:rsidRPr="00F168EC">
                <w:t xml:space="preserve">Pfeffer, J., &amp; </w:t>
              </w:r>
              <w:r w:rsidR="00111AFF" w:rsidRPr="00F168EC">
                <w:t xml:space="preserve"> Salancik, G.</w:t>
              </w:r>
              <w:r w:rsidRPr="00F168EC">
                <w:t xml:space="preserve"> (1978), </w:t>
              </w:r>
              <w:r w:rsidRPr="00F168EC">
                <w:rPr>
                  <w:i/>
                </w:rPr>
                <w:t>The External Control of Organizations: A Resource Dependence Perspective</w:t>
              </w:r>
              <w:r w:rsidRPr="00F168EC">
                <w:t xml:space="preserve">. Harper &amp; Row, New York. </w:t>
              </w:r>
            </w:p>
            <w:p w14:paraId="6DC7E415" w14:textId="77777777" w:rsidR="00F64B7E" w:rsidRPr="00F168EC" w:rsidRDefault="00E9216E" w:rsidP="00F64B7E">
              <w:pPr>
                <w:pStyle w:val="Bibliography"/>
                <w:ind w:left="720" w:hanging="720"/>
                <w:rPr>
                  <w:noProof/>
                  <w:color w:val="000000" w:themeColor="text1"/>
                </w:rPr>
              </w:pPr>
              <w:r w:rsidRPr="00F168EC">
                <w:rPr>
                  <w:noProof/>
                  <w:color w:val="000000" w:themeColor="text1"/>
                </w:rPr>
                <w:t xml:space="preserve">Pitler, E., &amp; Nenkova, A. (2008). Revisiting </w:t>
              </w:r>
              <w:r w:rsidR="000D2CCB" w:rsidRPr="00F168EC">
                <w:rPr>
                  <w:noProof/>
                  <w:color w:val="000000" w:themeColor="text1"/>
                </w:rPr>
                <w:t>r</w:t>
              </w:r>
              <w:r w:rsidRPr="00F168EC">
                <w:rPr>
                  <w:noProof/>
                  <w:color w:val="000000" w:themeColor="text1"/>
                </w:rPr>
                <w:t xml:space="preserve">eadability: A </w:t>
              </w:r>
              <w:r w:rsidR="000D2CCB" w:rsidRPr="00F168EC">
                <w:rPr>
                  <w:noProof/>
                  <w:color w:val="000000" w:themeColor="text1"/>
                </w:rPr>
                <w:t>u</w:t>
              </w:r>
              <w:r w:rsidRPr="00F168EC">
                <w:rPr>
                  <w:noProof/>
                  <w:color w:val="000000" w:themeColor="text1"/>
                </w:rPr>
                <w:t xml:space="preserve">nified </w:t>
              </w:r>
              <w:r w:rsidR="000D2CCB" w:rsidRPr="00F168EC">
                <w:rPr>
                  <w:noProof/>
                  <w:color w:val="000000" w:themeColor="text1"/>
                </w:rPr>
                <w:t>f</w:t>
              </w:r>
              <w:r w:rsidRPr="00F168EC">
                <w:rPr>
                  <w:noProof/>
                  <w:color w:val="000000" w:themeColor="text1"/>
                </w:rPr>
                <w:t xml:space="preserve">ramework for </w:t>
              </w:r>
              <w:r w:rsidR="000D2CCB" w:rsidRPr="00F168EC">
                <w:rPr>
                  <w:noProof/>
                  <w:color w:val="000000" w:themeColor="text1"/>
                </w:rPr>
                <w:t>p</w:t>
              </w:r>
              <w:r w:rsidRPr="00F168EC">
                <w:rPr>
                  <w:noProof/>
                  <w:color w:val="000000" w:themeColor="text1"/>
                </w:rPr>
                <w:t xml:space="preserve">redicting </w:t>
              </w:r>
              <w:r w:rsidR="000D2CCB" w:rsidRPr="00F168EC">
                <w:rPr>
                  <w:noProof/>
                  <w:color w:val="000000" w:themeColor="text1"/>
                </w:rPr>
                <w:t>t</w:t>
              </w:r>
              <w:r w:rsidRPr="00F168EC">
                <w:rPr>
                  <w:noProof/>
                  <w:color w:val="000000" w:themeColor="text1"/>
                </w:rPr>
                <w:t xml:space="preserve">ext </w:t>
              </w:r>
              <w:r w:rsidR="000D2CCB" w:rsidRPr="00F168EC">
                <w:rPr>
                  <w:noProof/>
                  <w:color w:val="000000" w:themeColor="text1"/>
                </w:rPr>
                <w:t>q</w:t>
              </w:r>
              <w:r w:rsidRPr="00F168EC">
                <w:rPr>
                  <w:noProof/>
                  <w:color w:val="000000" w:themeColor="text1"/>
                </w:rPr>
                <w:t xml:space="preserve">uality. </w:t>
              </w:r>
              <w:r w:rsidRPr="00F168EC">
                <w:rPr>
                  <w:i/>
                  <w:iCs/>
                  <w:noProof/>
                  <w:color w:val="000000" w:themeColor="text1"/>
                </w:rPr>
                <w:t>EMNLP '08 Proceedings of the Conference on Empirical Methods in Natural Language Processing</w:t>
              </w:r>
              <w:r w:rsidRPr="00F168EC">
                <w:rPr>
                  <w:noProof/>
                  <w:color w:val="000000" w:themeColor="text1"/>
                </w:rPr>
                <w:t>, (pp. 186-195). Honolulu, Hawaii — October 25 - 27.</w:t>
              </w:r>
            </w:p>
            <w:p w14:paraId="3E7D35C6" w14:textId="039FC225" w:rsidR="005E08FE" w:rsidRPr="00F168EC" w:rsidRDefault="005E08FE" w:rsidP="00B600BE">
              <w:pPr>
                <w:pStyle w:val="Bibliography"/>
                <w:ind w:left="720" w:hanging="720"/>
                <w:rPr>
                  <w:noProof/>
                  <w:color w:val="000000" w:themeColor="text1"/>
                </w:rPr>
              </w:pPr>
              <w:r w:rsidRPr="00F168EC">
                <w:rPr>
                  <w:noProof/>
                  <w:color w:val="000000" w:themeColor="text1"/>
                </w:rPr>
                <w:t xml:space="preserve">Ponemon Institute. (2014). </w:t>
              </w:r>
              <w:r w:rsidRPr="00F168EC">
                <w:rPr>
                  <w:i/>
                  <w:noProof/>
                  <w:color w:val="000000" w:themeColor="text1"/>
                </w:rPr>
                <w:t xml:space="preserve">The afermath of a data breach consumer sentiment. </w:t>
              </w:r>
              <w:r w:rsidRPr="00F168EC">
                <w:rPr>
                  <w:noProof/>
                  <w:color w:val="000000" w:themeColor="text1"/>
                </w:rPr>
                <w:t xml:space="preserve">Ponemon Institute Research Report. </w:t>
              </w:r>
            </w:p>
            <w:p w14:paraId="2C5772DC" w14:textId="742BA2FF" w:rsidR="00526BE5" w:rsidRPr="00F168EC" w:rsidRDefault="00E9216E" w:rsidP="00526BE5">
              <w:pPr>
                <w:pStyle w:val="Bibliography"/>
                <w:ind w:left="720" w:hanging="720"/>
                <w:rPr>
                  <w:noProof/>
                  <w:color w:val="000000" w:themeColor="text1"/>
                </w:rPr>
              </w:pPr>
              <w:r w:rsidRPr="00F168EC">
                <w:rPr>
                  <w:noProof/>
                  <w:color w:val="000000" w:themeColor="text1"/>
                </w:rPr>
                <w:t>Ponemon Institute. (201</w:t>
              </w:r>
              <w:r w:rsidR="00A712F6" w:rsidRPr="00F168EC">
                <w:rPr>
                  <w:noProof/>
                  <w:color w:val="000000" w:themeColor="text1"/>
                </w:rPr>
                <w:t>8</w:t>
              </w:r>
              <w:r w:rsidRPr="00F168EC">
                <w:rPr>
                  <w:noProof/>
                  <w:color w:val="000000" w:themeColor="text1"/>
                </w:rPr>
                <w:t xml:space="preserve">). </w:t>
              </w:r>
              <w:r w:rsidRPr="00F168EC">
                <w:rPr>
                  <w:i/>
                  <w:iCs/>
                  <w:noProof/>
                  <w:color w:val="000000" w:themeColor="text1"/>
                </w:rPr>
                <w:t>201</w:t>
              </w:r>
              <w:r w:rsidR="00A712F6" w:rsidRPr="00F168EC">
                <w:rPr>
                  <w:i/>
                  <w:iCs/>
                  <w:noProof/>
                  <w:color w:val="000000" w:themeColor="text1"/>
                </w:rPr>
                <w:t>8</w:t>
              </w:r>
              <w:r w:rsidRPr="00F168EC">
                <w:rPr>
                  <w:i/>
                  <w:iCs/>
                  <w:noProof/>
                  <w:color w:val="000000" w:themeColor="text1"/>
                </w:rPr>
                <w:t xml:space="preserve"> </w:t>
              </w:r>
              <w:r w:rsidR="00A712F6" w:rsidRPr="00F168EC">
                <w:rPr>
                  <w:i/>
                  <w:iCs/>
                  <w:noProof/>
                  <w:color w:val="000000" w:themeColor="text1"/>
                </w:rPr>
                <w:t>C</w:t>
              </w:r>
              <w:r w:rsidRPr="00F168EC">
                <w:rPr>
                  <w:i/>
                  <w:iCs/>
                  <w:noProof/>
                  <w:color w:val="000000" w:themeColor="text1"/>
                </w:rPr>
                <w:t xml:space="preserve">ost of a </w:t>
              </w:r>
              <w:r w:rsidR="000D2CCB" w:rsidRPr="00F168EC">
                <w:rPr>
                  <w:i/>
                  <w:iCs/>
                  <w:noProof/>
                  <w:color w:val="000000" w:themeColor="text1"/>
                </w:rPr>
                <w:t>d</w:t>
              </w:r>
              <w:r w:rsidRPr="00F168EC">
                <w:rPr>
                  <w:i/>
                  <w:iCs/>
                  <w:noProof/>
                  <w:color w:val="000000" w:themeColor="text1"/>
                </w:rPr>
                <w:t xml:space="preserve">ata </w:t>
              </w:r>
              <w:r w:rsidR="000D2CCB" w:rsidRPr="00F168EC">
                <w:rPr>
                  <w:i/>
                  <w:iCs/>
                  <w:noProof/>
                  <w:color w:val="000000" w:themeColor="text1"/>
                </w:rPr>
                <w:t>b</w:t>
              </w:r>
              <w:r w:rsidRPr="00F168EC">
                <w:rPr>
                  <w:i/>
                  <w:iCs/>
                  <w:noProof/>
                  <w:color w:val="000000" w:themeColor="text1"/>
                </w:rPr>
                <w:t xml:space="preserve">reach </w:t>
              </w:r>
              <w:r w:rsidR="000D2CCB" w:rsidRPr="00F168EC">
                <w:rPr>
                  <w:i/>
                  <w:iCs/>
                  <w:noProof/>
                  <w:color w:val="000000" w:themeColor="text1"/>
                </w:rPr>
                <w:t>s</w:t>
              </w:r>
              <w:r w:rsidRPr="00F168EC">
                <w:rPr>
                  <w:i/>
                  <w:iCs/>
                  <w:noProof/>
                  <w:color w:val="000000" w:themeColor="text1"/>
                </w:rPr>
                <w:t>tudy.</w:t>
              </w:r>
              <w:r w:rsidRPr="00F168EC">
                <w:rPr>
                  <w:noProof/>
                  <w:color w:val="000000" w:themeColor="text1"/>
                </w:rPr>
                <w:t xml:space="preserve"> Benchmark research sponsored by IBM Independently conducted by Ponemon Institute LLC . Michigan: Ponemon Institute LLC.</w:t>
              </w:r>
            </w:p>
            <w:p w14:paraId="2AB505DF" w14:textId="64A1DC44" w:rsidR="00033C0B" w:rsidRPr="00F168EC" w:rsidRDefault="00111AFF" w:rsidP="00033C0B">
              <w:pPr>
                <w:pStyle w:val="Bibliography"/>
                <w:ind w:left="720" w:hanging="720"/>
              </w:pPr>
              <w:r w:rsidRPr="00F168EC">
                <w:t>Raban, D.</w:t>
              </w:r>
              <w:r w:rsidR="00526BE5" w:rsidRPr="00F168EC">
                <w:t xml:space="preserve"> (2009). Self-presentation and the value of information in Q&amp;A websites. </w:t>
              </w:r>
              <w:r w:rsidR="00526BE5" w:rsidRPr="00F168EC">
                <w:rPr>
                  <w:i/>
                </w:rPr>
                <w:t>Journal of the American Society for Information Science and Technology</w:t>
              </w:r>
              <w:r w:rsidR="00526BE5" w:rsidRPr="00F168EC">
                <w:t xml:space="preserve">, </w:t>
              </w:r>
              <w:r w:rsidR="00526BE5" w:rsidRPr="00F168EC">
                <w:rPr>
                  <w:i/>
                </w:rPr>
                <w:t>60</w:t>
              </w:r>
              <w:r w:rsidR="00526BE5" w:rsidRPr="00F168EC">
                <w:t xml:space="preserve">(12), 2465-2473. </w:t>
              </w:r>
            </w:p>
            <w:p w14:paraId="12E2503D" w14:textId="77777777" w:rsidR="00F64B7E" w:rsidRPr="00F168EC" w:rsidRDefault="00F64B7E" w:rsidP="00F64B7E">
              <w:pPr>
                <w:pStyle w:val="Bibliography"/>
                <w:ind w:left="720" w:hanging="720"/>
                <w:rPr>
                  <w:noProof/>
                  <w:color w:val="000000" w:themeColor="text1"/>
                </w:rPr>
              </w:pPr>
              <w:r w:rsidRPr="00F168EC">
                <w:rPr>
                  <w:noProof/>
                  <w:color w:val="000000" w:themeColor="text1"/>
                </w:rPr>
                <w:t xml:space="preserve">Rosenberg, J., &amp; Egbert, N. (2011). Online Impression Management: Personality Traits and Concerns for Secondary Goals as Predictors of Self-Presentation Tactics on Facebook. </w:t>
              </w:r>
              <w:r w:rsidRPr="00F168EC">
                <w:rPr>
                  <w:i/>
                  <w:iCs/>
                  <w:noProof/>
                  <w:color w:val="000000" w:themeColor="text1"/>
                </w:rPr>
                <w:t>Journal of Computer-Mediated Communication, 17</w:t>
              </w:r>
              <w:r w:rsidRPr="00F168EC">
                <w:rPr>
                  <w:noProof/>
                  <w:color w:val="000000" w:themeColor="text1"/>
                </w:rPr>
                <w:t>(1), 1-18.</w:t>
              </w:r>
            </w:p>
            <w:p w14:paraId="029B2F73" w14:textId="22DC2238" w:rsidR="00E9216E" w:rsidRPr="00F168EC" w:rsidRDefault="00E9216E" w:rsidP="00B600BE">
              <w:pPr>
                <w:pStyle w:val="Bibliography"/>
                <w:ind w:left="720" w:hanging="720"/>
                <w:rPr>
                  <w:noProof/>
                  <w:color w:val="000000" w:themeColor="text1"/>
                </w:rPr>
              </w:pPr>
              <w:r w:rsidRPr="00F168EC">
                <w:rPr>
                  <w:noProof/>
                  <w:color w:val="000000" w:themeColor="text1"/>
                </w:rPr>
                <w:t xml:space="preserve">Sen, R., &amp; Borle, S. (2015). Estimating the </w:t>
              </w:r>
              <w:r w:rsidR="003D18AF" w:rsidRPr="00F168EC">
                <w:rPr>
                  <w:noProof/>
                  <w:color w:val="000000" w:themeColor="text1"/>
                </w:rPr>
                <w:t>c</w:t>
              </w:r>
              <w:r w:rsidRPr="00F168EC">
                <w:rPr>
                  <w:noProof/>
                  <w:color w:val="000000" w:themeColor="text1"/>
                </w:rPr>
                <w:t xml:space="preserve">ontextual </w:t>
              </w:r>
              <w:r w:rsidR="003D18AF" w:rsidRPr="00F168EC">
                <w:rPr>
                  <w:noProof/>
                  <w:color w:val="000000" w:themeColor="text1"/>
                </w:rPr>
                <w:t>r</w:t>
              </w:r>
              <w:r w:rsidRPr="00F168EC">
                <w:rPr>
                  <w:noProof/>
                  <w:color w:val="000000" w:themeColor="text1"/>
                </w:rPr>
                <w:t xml:space="preserve">isk of </w:t>
              </w:r>
              <w:r w:rsidR="003D18AF" w:rsidRPr="00F168EC">
                <w:rPr>
                  <w:noProof/>
                  <w:color w:val="000000" w:themeColor="text1"/>
                </w:rPr>
                <w:t>d</w:t>
              </w:r>
              <w:r w:rsidRPr="00F168EC">
                <w:rPr>
                  <w:noProof/>
                  <w:color w:val="000000" w:themeColor="text1"/>
                </w:rPr>
                <w:t xml:space="preserve">ata </w:t>
              </w:r>
              <w:r w:rsidR="003D18AF" w:rsidRPr="00F168EC">
                <w:rPr>
                  <w:noProof/>
                  <w:color w:val="000000" w:themeColor="text1"/>
                </w:rPr>
                <w:t>b</w:t>
              </w:r>
              <w:r w:rsidRPr="00F168EC">
                <w:rPr>
                  <w:noProof/>
                  <w:color w:val="000000" w:themeColor="text1"/>
                </w:rPr>
                <w:t xml:space="preserve">reach: An </w:t>
              </w:r>
              <w:r w:rsidR="003D18AF" w:rsidRPr="00F168EC">
                <w:rPr>
                  <w:noProof/>
                  <w:color w:val="000000" w:themeColor="text1"/>
                </w:rPr>
                <w:t>e</w:t>
              </w:r>
              <w:r w:rsidRPr="00F168EC">
                <w:rPr>
                  <w:noProof/>
                  <w:color w:val="000000" w:themeColor="text1"/>
                </w:rPr>
                <w:t xml:space="preserve">mpirical </w:t>
              </w:r>
              <w:r w:rsidR="003D18AF" w:rsidRPr="00F168EC">
                <w:rPr>
                  <w:noProof/>
                  <w:color w:val="000000" w:themeColor="text1"/>
                </w:rPr>
                <w:t>a</w:t>
              </w:r>
              <w:r w:rsidRPr="00F168EC">
                <w:rPr>
                  <w:noProof/>
                  <w:color w:val="000000" w:themeColor="text1"/>
                </w:rPr>
                <w:t xml:space="preserve">pproach. </w:t>
              </w:r>
              <w:r w:rsidRPr="00F168EC">
                <w:rPr>
                  <w:i/>
                  <w:iCs/>
                  <w:noProof/>
                  <w:color w:val="000000" w:themeColor="text1"/>
                </w:rPr>
                <w:t>Journal of</w:t>
              </w:r>
              <w:r w:rsidR="003D18AF" w:rsidRPr="00F168EC">
                <w:rPr>
                  <w:i/>
                  <w:iCs/>
                  <w:noProof/>
                  <w:color w:val="000000" w:themeColor="text1"/>
                </w:rPr>
                <w:t xml:space="preserve"> Management Information Systems</w:t>
              </w:r>
              <w:r w:rsidRPr="00F168EC">
                <w:rPr>
                  <w:i/>
                  <w:iCs/>
                  <w:noProof/>
                  <w:color w:val="000000" w:themeColor="text1"/>
                </w:rPr>
                <w:t>, 32</w:t>
              </w:r>
              <w:r w:rsidRPr="00F168EC">
                <w:rPr>
                  <w:noProof/>
                  <w:color w:val="000000" w:themeColor="text1"/>
                </w:rPr>
                <w:t>(2), 314-341.</w:t>
              </w:r>
            </w:p>
            <w:p w14:paraId="14D02B3B" w14:textId="769259C4" w:rsidR="00E9216E" w:rsidRPr="00F168EC" w:rsidRDefault="00E9216E" w:rsidP="00B600BE">
              <w:pPr>
                <w:pStyle w:val="Bibliography"/>
                <w:ind w:left="720" w:hanging="720"/>
                <w:rPr>
                  <w:noProof/>
                  <w:color w:val="000000" w:themeColor="text1"/>
                </w:rPr>
              </w:pPr>
              <w:r w:rsidRPr="00F168EC">
                <w:rPr>
                  <w:noProof/>
                  <w:color w:val="000000" w:themeColor="text1"/>
                </w:rPr>
                <w:t xml:space="preserve">Smith, M., &amp; Taffler, R. (1992). Readability and </w:t>
              </w:r>
              <w:r w:rsidR="009F2CBE" w:rsidRPr="00F168EC">
                <w:rPr>
                  <w:noProof/>
                  <w:color w:val="000000" w:themeColor="text1"/>
                </w:rPr>
                <w:t>u</w:t>
              </w:r>
              <w:r w:rsidRPr="00F168EC">
                <w:rPr>
                  <w:noProof/>
                  <w:color w:val="000000" w:themeColor="text1"/>
                </w:rPr>
                <w:t xml:space="preserve">nderstandability: Different </w:t>
              </w:r>
              <w:r w:rsidR="009F2CBE" w:rsidRPr="00F168EC">
                <w:rPr>
                  <w:noProof/>
                  <w:color w:val="000000" w:themeColor="text1"/>
                </w:rPr>
                <w:t>m</w:t>
              </w:r>
              <w:r w:rsidRPr="00F168EC">
                <w:rPr>
                  <w:noProof/>
                  <w:color w:val="000000" w:themeColor="text1"/>
                </w:rPr>
                <w:t xml:space="preserve">easures of the </w:t>
              </w:r>
              <w:r w:rsidR="009F2CBE" w:rsidRPr="00F168EC">
                <w:rPr>
                  <w:noProof/>
                  <w:color w:val="000000" w:themeColor="text1"/>
                </w:rPr>
                <w:t>t</w:t>
              </w:r>
              <w:r w:rsidRPr="00F168EC">
                <w:rPr>
                  <w:noProof/>
                  <w:color w:val="000000" w:themeColor="text1"/>
                </w:rPr>
                <w:t xml:space="preserve">extual </w:t>
              </w:r>
              <w:r w:rsidR="009F2CBE" w:rsidRPr="00F168EC">
                <w:rPr>
                  <w:noProof/>
                  <w:color w:val="000000" w:themeColor="text1"/>
                </w:rPr>
                <w:t>c</w:t>
              </w:r>
              <w:r w:rsidRPr="00F168EC">
                <w:rPr>
                  <w:noProof/>
                  <w:color w:val="000000" w:themeColor="text1"/>
                </w:rPr>
                <w:t xml:space="preserve">omplexity of </w:t>
              </w:r>
              <w:r w:rsidR="009F2CBE" w:rsidRPr="00F168EC">
                <w:rPr>
                  <w:noProof/>
                  <w:color w:val="000000" w:themeColor="text1"/>
                </w:rPr>
                <w:t>a</w:t>
              </w:r>
              <w:r w:rsidRPr="00F168EC">
                <w:rPr>
                  <w:noProof/>
                  <w:color w:val="000000" w:themeColor="text1"/>
                </w:rPr>
                <w:t xml:space="preserve">ccounting </w:t>
              </w:r>
              <w:r w:rsidR="009F2CBE" w:rsidRPr="00F168EC">
                <w:rPr>
                  <w:noProof/>
                  <w:color w:val="000000" w:themeColor="text1"/>
                </w:rPr>
                <w:t>n</w:t>
              </w:r>
              <w:r w:rsidRPr="00F168EC">
                <w:rPr>
                  <w:noProof/>
                  <w:color w:val="000000" w:themeColor="text1"/>
                </w:rPr>
                <w:t xml:space="preserve">arrative. </w:t>
              </w:r>
              <w:r w:rsidRPr="00F168EC">
                <w:rPr>
                  <w:i/>
                  <w:iCs/>
                  <w:noProof/>
                  <w:color w:val="000000" w:themeColor="text1"/>
                </w:rPr>
                <w:t>Accounting, Auditing &amp; Accountability Journal, 5</w:t>
              </w:r>
              <w:r w:rsidRPr="00F168EC">
                <w:rPr>
                  <w:noProof/>
                  <w:color w:val="000000" w:themeColor="text1"/>
                </w:rPr>
                <w:t>(4), 84-98.</w:t>
              </w:r>
            </w:p>
            <w:p w14:paraId="728C46A2" w14:textId="71D6A434" w:rsidR="00111AFF" w:rsidRPr="00F168EC" w:rsidRDefault="00255EA6" w:rsidP="00111AFF">
              <w:pPr>
                <w:pStyle w:val="Bibliography"/>
                <w:ind w:left="720" w:hanging="720"/>
                <w:rPr>
                  <w:noProof/>
                  <w:color w:val="000000" w:themeColor="text1"/>
                </w:rPr>
              </w:pPr>
              <w:r w:rsidRPr="00F168EC">
                <w:rPr>
                  <w:noProof/>
                  <w:color w:val="000000" w:themeColor="text1"/>
                </w:rPr>
                <w:t>Statista. (2018</w:t>
              </w:r>
              <w:r w:rsidR="00E9216E" w:rsidRPr="00F168EC">
                <w:rPr>
                  <w:noProof/>
                  <w:color w:val="000000" w:themeColor="text1"/>
                </w:rPr>
                <w:t xml:space="preserve">). </w:t>
              </w:r>
              <w:r w:rsidR="00E9216E" w:rsidRPr="00F168EC">
                <w:rPr>
                  <w:i/>
                  <w:iCs/>
                  <w:noProof/>
                  <w:color w:val="000000" w:themeColor="text1"/>
                </w:rPr>
                <w:t>Annual number of data breaches and exposed records in the United States from 2005 to 201</w:t>
              </w:r>
              <w:r w:rsidRPr="00F168EC">
                <w:rPr>
                  <w:i/>
                  <w:iCs/>
                  <w:noProof/>
                  <w:color w:val="000000" w:themeColor="text1"/>
                </w:rPr>
                <w:t>8</w:t>
              </w:r>
              <w:r w:rsidR="00E9216E" w:rsidRPr="00F168EC">
                <w:rPr>
                  <w:i/>
                  <w:iCs/>
                  <w:noProof/>
                  <w:color w:val="000000" w:themeColor="text1"/>
                </w:rPr>
                <w:t xml:space="preserve"> (in millions).</w:t>
              </w:r>
              <w:r w:rsidR="00E9216E" w:rsidRPr="00F168EC">
                <w:rPr>
                  <w:noProof/>
                  <w:color w:val="000000" w:themeColor="text1"/>
                </w:rPr>
                <w:t xml:space="preserve"> Retrieved from Statista: https://www.statista.com/statistics/273550/data-breaches-recorded-in-the-united-states-by-number-o</w:t>
              </w:r>
              <w:r w:rsidR="00C54B94" w:rsidRPr="00F168EC">
                <w:rPr>
                  <w:noProof/>
                  <w:color w:val="000000" w:themeColor="text1"/>
                </w:rPr>
                <w:t>f-breaches-and-records-exposed/.</w:t>
              </w:r>
            </w:p>
            <w:p w14:paraId="271C6F60" w14:textId="2D76BA5E" w:rsidR="00111AFF" w:rsidRPr="00F168EC" w:rsidRDefault="00E9216E" w:rsidP="00111AFF">
              <w:pPr>
                <w:pStyle w:val="Bibliography"/>
                <w:ind w:left="720" w:hanging="720"/>
                <w:rPr>
                  <w:noProof/>
                  <w:color w:val="000000" w:themeColor="text1"/>
                </w:rPr>
              </w:pPr>
              <w:r w:rsidRPr="00F168EC">
                <w:rPr>
                  <w:noProof/>
                  <w:color w:val="000000" w:themeColor="text1"/>
                </w:rPr>
                <w:t xml:space="preserve">Stiennon, R. (2013). </w:t>
              </w:r>
              <w:r w:rsidRPr="00F168EC">
                <w:rPr>
                  <w:i/>
                  <w:iCs/>
                  <w:noProof/>
                  <w:color w:val="000000" w:themeColor="text1"/>
                </w:rPr>
                <w:t xml:space="preserve">Breach </w:t>
              </w:r>
              <w:r w:rsidR="00C54B94" w:rsidRPr="00F168EC">
                <w:rPr>
                  <w:i/>
                  <w:iCs/>
                  <w:noProof/>
                  <w:color w:val="000000" w:themeColor="text1"/>
                </w:rPr>
                <w:t>l</w:t>
              </w:r>
              <w:r w:rsidRPr="00F168EC">
                <w:rPr>
                  <w:i/>
                  <w:iCs/>
                  <w:noProof/>
                  <w:color w:val="000000" w:themeColor="text1"/>
                </w:rPr>
                <w:t xml:space="preserve">evel </w:t>
              </w:r>
              <w:r w:rsidR="00C54B94" w:rsidRPr="00F168EC">
                <w:rPr>
                  <w:i/>
                  <w:iCs/>
                  <w:noProof/>
                  <w:color w:val="000000" w:themeColor="text1"/>
                </w:rPr>
                <w:t>i</w:t>
              </w:r>
              <w:r w:rsidRPr="00F168EC">
                <w:rPr>
                  <w:i/>
                  <w:iCs/>
                  <w:noProof/>
                  <w:color w:val="000000" w:themeColor="text1"/>
                </w:rPr>
                <w:t>ndex.</w:t>
              </w:r>
              <w:r w:rsidRPr="00F168EC">
                <w:rPr>
                  <w:noProof/>
                  <w:color w:val="000000" w:themeColor="text1"/>
                </w:rPr>
                <w:t xml:space="preserve"> Categorising Data Breach Severity with a Breach Level Index: </w:t>
              </w:r>
              <w:r w:rsidR="00111AFF" w:rsidRPr="00F168EC">
                <w:rPr>
                  <w:noProof/>
                  <w:color w:val="000000" w:themeColor="text1"/>
                </w:rPr>
                <w:t xml:space="preserve">Retrieved June 1, 2017, from </w:t>
              </w:r>
              <w:r w:rsidRPr="00F168EC">
                <w:rPr>
                  <w:noProof/>
                  <w:color w:val="000000" w:themeColor="text1"/>
                </w:rPr>
                <w:t>http://breachlevelindex.com/pdf/Breach-Level-Index-WP.pdf</w:t>
              </w:r>
              <w:r w:rsidR="00C54B94" w:rsidRPr="00F168EC">
                <w:rPr>
                  <w:noProof/>
                  <w:color w:val="000000" w:themeColor="text1"/>
                </w:rPr>
                <w:t>.</w:t>
              </w:r>
            </w:p>
            <w:p w14:paraId="36FD4757" w14:textId="108FD4A6" w:rsidR="00E9216E" w:rsidRPr="00F168EC" w:rsidRDefault="00E9216E" w:rsidP="00B600BE">
              <w:pPr>
                <w:pStyle w:val="Bibliography"/>
                <w:ind w:left="720" w:hanging="720"/>
                <w:rPr>
                  <w:noProof/>
                  <w:color w:val="000000" w:themeColor="text1"/>
                </w:rPr>
              </w:pPr>
              <w:r w:rsidRPr="00F168EC">
                <w:rPr>
                  <w:noProof/>
                  <w:color w:val="000000" w:themeColor="text1"/>
                </w:rPr>
                <w:t xml:space="preserve">Veltsos, J. (2012). An </w:t>
              </w:r>
              <w:r w:rsidR="00C54B94" w:rsidRPr="00F168EC">
                <w:rPr>
                  <w:noProof/>
                  <w:color w:val="000000" w:themeColor="text1"/>
                </w:rPr>
                <w:t>a</w:t>
              </w:r>
              <w:r w:rsidRPr="00F168EC">
                <w:rPr>
                  <w:noProof/>
                  <w:color w:val="000000" w:themeColor="text1"/>
                </w:rPr>
                <w:t xml:space="preserve">nalysis of </w:t>
              </w:r>
              <w:r w:rsidR="00C54B94" w:rsidRPr="00F168EC">
                <w:rPr>
                  <w:noProof/>
                  <w:color w:val="000000" w:themeColor="text1"/>
                </w:rPr>
                <w:t>d</w:t>
              </w:r>
              <w:r w:rsidRPr="00F168EC">
                <w:rPr>
                  <w:noProof/>
                  <w:color w:val="000000" w:themeColor="text1"/>
                </w:rPr>
                <w:t xml:space="preserve">ata </w:t>
              </w:r>
              <w:r w:rsidR="00C54B94" w:rsidRPr="00F168EC">
                <w:rPr>
                  <w:noProof/>
                  <w:color w:val="000000" w:themeColor="text1"/>
                </w:rPr>
                <w:t>b</w:t>
              </w:r>
              <w:r w:rsidRPr="00F168EC">
                <w:rPr>
                  <w:noProof/>
                  <w:color w:val="000000" w:themeColor="text1"/>
                </w:rPr>
                <w:t xml:space="preserve">reach </w:t>
              </w:r>
              <w:r w:rsidR="00C54B94" w:rsidRPr="00F168EC">
                <w:rPr>
                  <w:noProof/>
                  <w:color w:val="000000" w:themeColor="text1"/>
                </w:rPr>
                <w:t>n</w:t>
              </w:r>
              <w:r w:rsidRPr="00F168EC">
                <w:rPr>
                  <w:noProof/>
                  <w:color w:val="000000" w:themeColor="text1"/>
                </w:rPr>
                <w:t xml:space="preserve">otifications as </w:t>
              </w:r>
              <w:r w:rsidR="00C54B94" w:rsidRPr="00F168EC">
                <w:rPr>
                  <w:noProof/>
                  <w:color w:val="000000" w:themeColor="text1"/>
                </w:rPr>
                <w:t>n</w:t>
              </w:r>
              <w:r w:rsidRPr="00F168EC">
                <w:rPr>
                  <w:noProof/>
                  <w:color w:val="000000" w:themeColor="text1"/>
                </w:rPr>
                <w:t xml:space="preserve">egative </w:t>
              </w:r>
              <w:r w:rsidR="00C54B94" w:rsidRPr="00F168EC">
                <w:rPr>
                  <w:noProof/>
                  <w:color w:val="000000" w:themeColor="text1"/>
                </w:rPr>
                <w:t>n</w:t>
              </w:r>
              <w:r w:rsidRPr="00F168EC">
                <w:rPr>
                  <w:noProof/>
                  <w:color w:val="000000" w:themeColor="text1"/>
                </w:rPr>
                <w:t xml:space="preserve">ews. </w:t>
              </w:r>
              <w:r w:rsidRPr="00F168EC">
                <w:rPr>
                  <w:i/>
                  <w:iCs/>
                  <w:noProof/>
                  <w:color w:val="000000" w:themeColor="text1"/>
                </w:rPr>
                <w:t>Business and Professional Communication Q</w:t>
              </w:r>
              <w:r w:rsidR="00111AFF" w:rsidRPr="00F168EC">
                <w:rPr>
                  <w:i/>
                  <w:iCs/>
                  <w:noProof/>
                  <w:color w:val="000000" w:themeColor="text1"/>
                </w:rPr>
                <w:t>uarterly</w:t>
              </w:r>
              <w:r w:rsidRPr="00F168EC">
                <w:rPr>
                  <w:i/>
                  <w:iCs/>
                  <w:noProof/>
                  <w:color w:val="000000" w:themeColor="text1"/>
                </w:rPr>
                <w:t>, 75</w:t>
              </w:r>
              <w:r w:rsidRPr="00F168EC">
                <w:rPr>
                  <w:noProof/>
                  <w:color w:val="000000" w:themeColor="text1"/>
                </w:rPr>
                <w:t>(2), 192-207.</w:t>
              </w:r>
            </w:p>
            <w:p w14:paraId="6BB91D07" w14:textId="0AAF4558" w:rsidR="00E9216E" w:rsidRPr="00F168EC" w:rsidRDefault="00E9216E" w:rsidP="00B600BE">
              <w:pPr>
                <w:pStyle w:val="Bibliography"/>
                <w:ind w:left="720" w:hanging="720"/>
                <w:rPr>
                  <w:noProof/>
                  <w:color w:val="000000" w:themeColor="text1"/>
                </w:rPr>
              </w:pPr>
              <w:r w:rsidRPr="00F168EC">
                <w:rPr>
                  <w:noProof/>
                  <w:color w:val="000000" w:themeColor="text1"/>
                </w:rPr>
                <w:t xml:space="preserve">Wallsten, T., Budescu, D., &amp; Zwick, R. (1993). Comparing the </w:t>
              </w:r>
              <w:r w:rsidR="00C54B94" w:rsidRPr="00F168EC">
                <w:rPr>
                  <w:noProof/>
                  <w:color w:val="000000" w:themeColor="text1"/>
                </w:rPr>
                <w:t>c</w:t>
              </w:r>
              <w:r w:rsidRPr="00F168EC">
                <w:rPr>
                  <w:noProof/>
                  <w:color w:val="000000" w:themeColor="text1"/>
                </w:rPr>
                <w:t xml:space="preserve">alibration and </w:t>
              </w:r>
              <w:r w:rsidR="00C54B94" w:rsidRPr="00F168EC">
                <w:rPr>
                  <w:noProof/>
                  <w:color w:val="000000" w:themeColor="text1"/>
                </w:rPr>
                <w:t>c</w:t>
              </w:r>
              <w:r w:rsidRPr="00F168EC">
                <w:rPr>
                  <w:noProof/>
                  <w:color w:val="000000" w:themeColor="text1"/>
                </w:rPr>
                <w:t xml:space="preserve">oherence of </w:t>
              </w:r>
              <w:r w:rsidR="00C54B94" w:rsidRPr="00F168EC">
                <w:rPr>
                  <w:noProof/>
                  <w:color w:val="000000" w:themeColor="text1"/>
                </w:rPr>
                <w:t>n</w:t>
              </w:r>
              <w:r w:rsidRPr="00F168EC">
                <w:rPr>
                  <w:noProof/>
                  <w:color w:val="000000" w:themeColor="text1"/>
                </w:rPr>
                <w:t xml:space="preserve">umerical and </w:t>
              </w:r>
              <w:r w:rsidR="00C54B94" w:rsidRPr="00F168EC">
                <w:rPr>
                  <w:noProof/>
                  <w:color w:val="000000" w:themeColor="text1"/>
                </w:rPr>
                <w:t>v</w:t>
              </w:r>
              <w:r w:rsidRPr="00F168EC">
                <w:rPr>
                  <w:noProof/>
                  <w:color w:val="000000" w:themeColor="text1"/>
                </w:rPr>
                <w:t xml:space="preserve">erbal </w:t>
              </w:r>
              <w:r w:rsidR="00C54B94" w:rsidRPr="00F168EC">
                <w:rPr>
                  <w:noProof/>
                  <w:color w:val="000000" w:themeColor="text1"/>
                </w:rPr>
                <w:t>p</w:t>
              </w:r>
              <w:r w:rsidRPr="00F168EC">
                <w:rPr>
                  <w:noProof/>
                  <w:color w:val="000000" w:themeColor="text1"/>
                </w:rPr>
                <w:t xml:space="preserve">robability </w:t>
              </w:r>
              <w:r w:rsidR="00C54B94" w:rsidRPr="00F168EC">
                <w:rPr>
                  <w:noProof/>
                  <w:color w:val="000000" w:themeColor="text1"/>
                </w:rPr>
                <w:t>j</w:t>
              </w:r>
              <w:r w:rsidRPr="00F168EC">
                <w:rPr>
                  <w:noProof/>
                  <w:color w:val="000000" w:themeColor="text1"/>
                </w:rPr>
                <w:t xml:space="preserve">udgments. </w:t>
              </w:r>
              <w:r w:rsidRPr="00F168EC">
                <w:rPr>
                  <w:i/>
                  <w:iCs/>
                  <w:noProof/>
                  <w:color w:val="000000" w:themeColor="text1"/>
                </w:rPr>
                <w:t>Management Science, 39</w:t>
              </w:r>
              <w:r w:rsidRPr="00F168EC">
                <w:rPr>
                  <w:noProof/>
                  <w:color w:val="000000" w:themeColor="text1"/>
                </w:rPr>
                <w:t>(2), 176-190.</w:t>
              </w:r>
            </w:p>
            <w:p w14:paraId="66469FF7" w14:textId="1BE05898" w:rsidR="00DC5B4E" w:rsidRPr="00F168EC" w:rsidRDefault="00E9216E" w:rsidP="00DC5B4E">
              <w:pPr>
                <w:pStyle w:val="Bibliography"/>
                <w:ind w:left="720" w:hanging="720"/>
                <w:rPr>
                  <w:noProof/>
                  <w:color w:val="000000" w:themeColor="text1"/>
                </w:rPr>
              </w:pPr>
              <w:r w:rsidRPr="00F168EC">
                <w:rPr>
                  <w:noProof/>
                  <w:color w:val="000000" w:themeColor="text1"/>
                </w:rPr>
                <w:t>World Economic Forum. (201</w:t>
              </w:r>
              <w:r w:rsidR="00577CA2" w:rsidRPr="00F168EC">
                <w:rPr>
                  <w:noProof/>
                  <w:color w:val="000000" w:themeColor="text1"/>
                </w:rPr>
                <w:t>8</w:t>
              </w:r>
              <w:r w:rsidRPr="00F168EC">
                <w:rPr>
                  <w:noProof/>
                  <w:color w:val="000000" w:themeColor="text1"/>
                </w:rPr>
                <w:t xml:space="preserve">). </w:t>
              </w:r>
              <w:r w:rsidRPr="00F168EC">
                <w:rPr>
                  <w:i/>
                  <w:iCs/>
                  <w:noProof/>
                  <w:color w:val="000000" w:themeColor="text1"/>
                </w:rPr>
                <w:t xml:space="preserve">Insight </w:t>
              </w:r>
              <w:r w:rsidR="00C54B94" w:rsidRPr="00F168EC">
                <w:rPr>
                  <w:i/>
                  <w:iCs/>
                  <w:noProof/>
                  <w:color w:val="000000" w:themeColor="text1"/>
                </w:rPr>
                <w:t>r</w:t>
              </w:r>
              <w:r w:rsidRPr="00F168EC">
                <w:rPr>
                  <w:i/>
                  <w:iCs/>
                  <w:noProof/>
                  <w:color w:val="000000" w:themeColor="text1"/>
                </w:rPr>
                <w:t xml:space="preserve">eport: The </w:t>
              </w:r>
              <w:r w:rsidR="00C54B94" w:rsidRPr="00F168EC">
                <w:rPr>
                  <w:i/>
                  <w:iCs/>
                  <w:noProof/>
                  <w:color w:val="000000" w:themeColor="text1"/>
                </w:rPr>
                <w:t>g</w:t>
              </w:r>
              <w:r w:rsidRPr="00F168EC">
                <w:rPr>
                  <w:i/>
                  <w:iCs/>
                  <w:noProof/>
                  <w:color w:val="000000" w:themeColor="text1"/>
                </w:rPr>
                <w:t xml:space="preserve">lobal risks </w:t>
              </w:r>
              <w:r w:rsidR="00C54B94" w:rsidRPr="00F168EC">
                <w:rPr>
                  <w:i/>
                  <w:iCs/>
                  <w:noProof/>
                  <w:color w:val="000000" w:themeColor="text1"/>
                </w:rPr>
                <w:t>r</w:t>
              </w:r>
              <w:r w:rsidRPr="00F168EC">
                <w:rPr>
                  <w:i/>
                  <w:iCs/>
                  <w:noProof/>
                  <w:color w:val="000000" w:themeColor="text1"/>
                </w:rPr>
                <w:t>eport (1</w:t>
              </w:r>
              <w:r w:rsidR="00577CA2" w:rsidRPr="00F168EC">
                <w:rPr>
                  <w:i/>
                  <w:iCs/>
                  <w:noProof/>
                  <w:color w:val="000000" w:themeColor="text1"/>
                </w:rPr>
                <w:t>3</w:t>
              </w:r>
              <w:r w:rsidRPr="00F168EC">
                <w:rPr>
                  <w:i/>
                  <w:iCs/>
                  <w:noProof/>
                  <w:color w:val="000000" w:themeColor="text1"/>
                </w:rPr>
                <w:t>th Edition).</w:t>
              </w:r>
              <w:r w:rsidRPr="00F168EC">
                <w:rPr>
                  <w:noProof/>
                  <w:color w:val="000000" w:themeColor="text1"/>
                </w:rPr>
                <w:t xml:space="preserve"> Geneva: World Economic Forum.</w:t>
              </w:r>
            </w:p>
            <w:p w14:paraId="511766E6" w14:textId="76B5D253" w:rsidR="00526BE5" w:rsidRPr="00F168EC" w:rsidRDefault="00526BE5" w:rsidP="00DC5B4E">
              <w:pPr>
                <w:pStyle w:val="Bibliography"/>
                <w:ind w:left="720" w:hanging="720"/>
              </w:pPr>
              <w:r w:rsidRPr="00F168EC">
                <w:t xml:space="preserve">Zaharopoulus, D., &amp; Kwok, L. (2017). Law firms' organizational impressions management strategies on twitter. </w:t>
              </w:r>
              <w:r w:rsidRPr="00F168EC">
                <w:rPr>
                  <w:i/>
                </w:rPr>
                <w:t>Journal of Creative Communications</w:t>
              </w:r>
              <w:r w:rsidRPr="00F168EC">
                <w:t xml:space="preserve">, </w:t>
              </w:r>
              <w:r w:rsidRPr="00F168EC">
                <w:rPr>
                  <w:i/>
                </w:rPr>
                <w:t>12</w:t>
              </w:r>
              <w:r w:rsidRPr="00F168EC">
                <w:t>(1), 48–61.</w:t>
              </w:r>
            </w:p>
            <w:p w14:paraId="3852A60D" w14:textId="1501D9A3" w:rsidR="002B438B" w:rsidRPr="00F168EC" w:rsidRDefault="002B438B" w:rsidP="002B438B">
              <w:pPr>
                <w:rPr>
                  <w:lang w:eastAsia="en-GB"/>
                </w:rPr>
              </w:pPr>
            </w:p>
            <w:p w14:paraId="263328CB" w14:textId="25D1E907" w:rsidR="00D37E9A" w:rsidRPr="00F168EC" w:rsidRDefault="00E9216E" w:rsidP="00B600BE">
              <w:pPr>
                <w:rPr>
                  <w:color w:val="000000" w:themeColor="text1"/>
                </w:rPr>
              </w:pPr>
              <w:r w:rsidRPr="00F168EC">
                <w:rPr>
                  <w:b/>
                  <w:bCs/>
                  <w:noProof/>
                  <w:color w:val="000000" w:themeColor="text1"/>
                </w:rPr>
                <w:fldChar w:fldCharType="end"/>
              </w:r>
            </w:p>
          </w:sdtContent>
        </w:sdt>
      </w:sdtContent>
    </w:sdt>
    <w:p w14:paraId="4980F785" w14:textId="2E848620" w:rsidR="00EE3864" w:rsidRPr="00F168EC" w:rsidRDefault="00EE3864" w:rsidP="00B600BE">
      <w:pPr>
        <w:rPr>
          <w:color w:val="000000" w:themeColor="text1"/>
        </w:rPr>
      </w:pPr>
    </w:p>
    <w:p w14:paraId="56DC5C3F" w14:textId="7B5044BC" w:rsidR="00EE3864" w:rsidRPr="00F168EC" w:rsidRDefault="00EE3864" w:rsidP="00B600BE">
      <w:pPr>
        <w:rPr>
          <w:color w:val="000000" w:themeColor="text1"/>
        </w:rPr>
      </w:pPr>
    </w:p>
    <w:p w14:paraId="47FFD150" w14:textId="3C0DB8AA" w:rsidR="00EE3864" w:rsidRPr="00F168EC" w:rsidRDefault="00EE3864" w:rsidP="00B600BE">
      <w:pPr>
        <w:rPr>
          <w:color w:val="000000" w:themeColor="text1"/>
        </w:rPr>
      </w:pPr>
    </w:p>
    <w:p w14:paraId="62552BC8" w14:textId="3AEDB02D" w:rsidR="00EE3864" w:rsidRPr="00F168EC" w:rsidRDefault="00EE3864" w:rsidP="00B600BE">
      <w:pPr>
        <w:rPr>
          <w:color w:val="000000" w:themeColor="text1"/>
        </w:rPr>
      </w:pPr>
    </w:p>
    <w:p w14:paraId="2DCC4B8A" w14:textId="77777777" w:rsidR="00E857D7" w:rsidRPr="00F168EC" w:rsidRDefault="00E857D7" w:rsidP="00B600BE">
      <w:pPr>
        <w:rPr>
          <w:color w:val="000000" w:themeColor="text1"/>
        </w:rPr>
      </w:pPr>
    </w:p>
    <w:p w14:paraId="680DDC06" w14:textId="30970CA1" w:rsidR="009B1513" w:rsidRPr="00F168EC" w:rsidRDefault="009B1513" w:rsidP="00B600BE">
      <w:pPr>
        <w:rPr>
          <w:color w:val="000000" w:themeColor="text1"/>
        </w:rPr>
      </w:pPr>
      <w:r w:rsidRPr="00F168EC">
        <w:rPr>
          <w:b/>
          <w:color w:val="000000" w:themeColor="text1"/>
        </w:rPr>
        <w:t>Appendix 1</w:t>
      </w:r>
    </w:p>
    <w:p w14:paraId="2C10C893" w14:textId="77777777" w:rsidR="00E857D7" w:rsidRPr="00F168EC" w:rsidRDefault="006506C0" w:rsidP="006506C0">
      <w:pPr>
        <w:pStyle w:val="NormalWeb"/>
        <w:outlineLvl w:val="0"/>
        <w:rPr>
          <w:color w:val="000000" w:themeColor="text1"/>
          <w:sz w:val="20"/>
          <w:szCs w:val="20"/>
        </w:rPr>
      </w:pPr>
      <w:r w:rsidRPr="00F168EC">
        <w:rPr>
          <w:color w:val="000000" w:themeColor="text1"/>
          <w:sz w:val="20"/>
          <w:szCs w:val="20"/>
        </w:rPr>
        <w:t xml:space="preserve">   </w:t>
      </w:r>
      <w:r w:rsidRPr="00F168EC">
        <w:rPr>
          <w:b/>
          <w:noProof/>
          <w:color w:val="000000" w:themeColor="text1"/>
          <w:lang w:eastAsia="en-US"/>
        </w:rPr>
        <w:drawing>
          <wp:inline distT="0" distB="0" distL="0" distR="0" wp14:anchorId="48E38EE7" wp14:editId="5CEE2103">
            <wp:extent cx="5004828" cy="3732536"/>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tiff"/>
                    <pic:cNvPicPr/>
                  </pic:nvPicPr>
                  <pic:blipFill>
                    <a:blip r:embed="rId15">
                      <a:extLst>
                        <a:ext uri="{28A0092B-C50C-407E-A947-70E740481C1C}">
                          <a14:useLocalDpi xmlns:a14="http://schemas.microsoft.com/office/drawing/2010/main" val="0"/>
                        </a:ext>
                      </a:extLst>
                    </a:blip>
                    <a:stretch>
                      <a:fillRect/>
                    </a:stretch>
                  </pic:blipFill>
                  <pic:spPr>
                    <a:xfrm>
                      <a:off x="0" y="0"/>
                      <a:ext cx="5019262" cy="3743301"/>
                    </a:xfrm>
                    <a:prstGeom prst="rect">
                      <a:avLst/>
                    </a:prstGeom>
                  </pic:spPr>
                </pic:pic>
              </a:graphicData>
            </a:graphic>
          </wp:inline>
        </w:drawing>
      </w:r>
      <w:r w:rsidRPr="00F168EC">
        <w:rPr>
          <w:color w:val="000000" w:themeColor="text1"/>
          <w:sz w:val="20"/>
          <w:szCs w:val="20"/>
        </w:rPr>
        <w:t xml:space="preserve">                    </w:t>
      </w:r>
    </w:p>
    <w:p w14:paraId="51D08DFA" w14:textId="7C89E778" w:rsidR="006506C0" w:rsidRPr="00F168EC" w:rsidRDefault="006506C0" w:rsidP="006506C0">
      <w:pPr>
        <w:pStyle w:val="NormalWeb"/>
        <w:outlineLvl w:val="0"/>
        <w:rPr>
          <w:color w:val="000000" w:themeColor="text1"/>
          <w:sz w:val="20"/>
          <w:szCs w:val="20"/>
        </w:rPr>
      </w:pPr>
      <w:r w:rsidRPr="00F168EC">
        <w:rPr>
          <w:color w:val="000000" w:themeColor="text1"/>
          <w:sz w:val="20"/>
          <w:szCs w:val="20"/>
        </w:rPr>
        <w:t xml:space="preserve">FIG. </w:t>
      </w:r>
      <w:r w:rsidR="00524BF2" w:rsidRPr="00F168EC">
        <w:rPr>
          <w:color w:val="000000" w:themeColor="text1"/>
          <w:sz w:val="20"/>
          <w:szCs w:val="20"/>
        </w:rPr>
        <w:t>4</w:t>
      </w:r>
      <w:r w:rsidRPr="00F168EC">
        <w:rPr>
          <w:color w:val="000000" w:themeColor="text1"/>
          <w:sz w:val="20"/>
          <w:szCs w:val="20"/>
        </w:rPr>
        <w:t xml:space="preserve">.  </w:t>
      </w:r>
      <w:r w:rsidR="00597DD7" w:rsidRPr="00F168EC">
        <w:rPr>
          <w:color w:val="000000" w:themeColor="text1"/>
          <w:sz w:val="20"/>
          <w:szCs w:val="20"/>
        </w:rPr>
        <w:t>Extended c</w:t>
      </w:r>
      <w:r w:rsidRPr="00F168EC">
        <w:rPr>
          <w:color w:val="000000" w:themeColor="text1"/>
          <w:sz w:val="20"/>
          <w:szCs w:val="20"/>
        </w:rPr>
        <w:t>onceptual model.</w:t>
      </w:r>
    </w:p>
    <w:p w14:paraId="3B23880A" w14:textId="77777777" w:rsidR="00117641" w:rsidRPr="00F168EC" w:rsidRDefault="00117641" w:rsidP="00B600BE">
      <w:pPr>
        <w:rPr>
          <w:color w:val="000000" w:themeColor="text1"/>
        </w:rPr>
      </w:pPr>
    </w:p>
    <w:sectPr w:rsidR="00117641" w:rsidRPr="00F168EC" w:rsidSect="00155636">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D67F0" w14:textId="77777777" w:rsidR="00697E0C" w:rsidRDefault="00697E0C" w:rsidP="0072062A">
      <w:r>
        <w:separator/>
      </w:r>
    </w:p>
  </w:endnote>
  <w:endnote w:type="continuationSeparator" w:id="0">
    <w:p w14:paraId="64FAE452" w14:textId="77777777" w:rsidR="00697E0C" w:rsidRDefault="00697E0C" w:rsidP="0072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auto"/>
    <w:pitch w:val="variable"/>
    <w:sig w:usb0="E0002AFF" w:usb1="D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9EB1E" w14:textId="77777777" w:rsidR="001724F9" w:rsidRDefault="001724F9" w:rsidP="003125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2948D" w14:textId="77777777" w:rsidR="001724F9" w:rsidRDefault="001724F9" w:rsidP="00241676">
    <w:pPr>
      <w:pStyle w:val="Footer"/>
      <w:ind w:right="360"/>
    </w:pPr>
  </w:p>
  <w:p w14:paraId="7012EEA3" w14:textId="77777777" w:rsidR="001724F9" w:rsidRDefault="001724F9"/>
  <w:p w14:paraId="50D742D3" w14:textId="77777777" w:rsidR="001724F9" w:rsidRDefault="001724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3F7E7" w14:textId="3F1F71F1" w:rsidR="001724F9" w:rsidRDefault="001724F9" w:rsidP="003125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0DE9">
      <w:rPr>
        <w:rStyle w:val="PageNumber"/>
        <w:noProof/>
      </w:rPr>
      <w:t>2</w:t>
    </w:r>
    <w:r>
      <w:rPr>
        <w:rStyle w:val="PageNumber"/>
      </w:rPr>
      <w:fldChar w:fldCharType="end"/>
    </w:r>
  </w:p>
  <w:p w14:paraId="0A487818" w14:textId="77777777" w:rsidR="001724F9" w:rsidRDefault="001724F9" w:rsidP="00241676">
    <w:pPr>
      <w:pStyle w:val="Footer"/>
      <w:ind w:right="360"/>
    </w:pPr>
  </w:p>
  <w:p w14:paraId="53EB2449" w14:textId="77777777" w:rsidR="001724F9" w:rsidRDefault="001724F9"/>
  <w:p w14:paraId="453F9E2B" w14:textId="77777777" w:rsidR="001724F9" w:rsidRDefault="001724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51997" w14:textId="77777777" w:rsidR="00697E0C" w:rsidRDefault="00697E0C" w:rsidP="0072062A">
      <w:r>
        <w:separator/>
      </w:r>
    </w:p>
  </w:footnote>
  <w:footnote w:type="continuationSeparator" w:id="0">
    <w:p w14:paraId="76CFE88A" w14:textId="77777777" w:rsidR="00697E0C" w:rsidRDefault="00697E0C" w:rsidP="0072062A">
      <w:r>
        <w:continuationSeparator/>
      </w:r>
    </w:p>
  </w:footnote>
  <w:footnote w:id="1">
    <w:p w14:paraId="5A834C07" w14:textId="77777777" w:rsidR="001724F9" w:rsidRPr="00EE3864" w:rsidRDefault="001724F9" w:rsidP="00EE3864">
      <w:pPr>
        <w:pStyle w:val="EndnoteText"/>
        <w:jc w:val="both"/>
        <w:rPr>
          <w:sz w:val="16"/>
          <w:szCs w:val="16"/>
        </w:rPr>
      </w:pPr>
      <w:r w:rsidRPr="00EE3864">
        <w:rPr>
          <w:rStyle w:val="FootnoteReference"/>
          <w:sz w:val="16"/>
          <w:szCs w:val="16"/>
        </w:rPr>
        <w:footnoteRef/>
      </w:r>
      <w:r w:rsidRPr="00EE3864">
        <w:rPr>
          <w:sz w:val="16"/>
          <w:szCs w:val="16"/>
        </w:rPr>
        <w:t xml:space="preserve"> Confidential, safeguarded or sensitive data may include personal account data (e.g., user names, email addresses and passwords); financial data (e.g., bank account credentials, credit card data); personal identity information (e.g., social security numbers, date of birth, names, ID numbers, personal medical records); as well as existential data (data of national security importance, trade secrets, intellectual property).</w:t>
      </w:r>
    </w:p>
    <w:p w14:paraId="54C446D4" w14:textId="4D1DF702" w:rsidR="001724F9" w:rsidRPr="00EE3864" w:rsidRDefault="001724F9">
      <w:pPr>
        <w:pStyle w:val="FootnoteText"/>
        <w:rPr>
          <w:lang w:val="en-GB"/>
        </w:rPr>
      </w:pPr>
    </w:p>
  </w:footnote>
  <w:footnote w:id="2">
    <w:p w14:paraId="43784AF1" w14:textId="00EA8236" w:rsidR="001724F9" w:rsidRPr="00CA46A8" w:rsidRDefault="001724F9" w:rsidP="00E5542E">
      <w:pPr>
        <w:jc w:val="both"/>
        <w:rPr>
          <w:color w:val="000000" w:themeColor="text1"/>
          <w:sz w:val="20"/>
          <w:szCs w:val="20"/>
          <w:highlight w:val="yellow"/>
          <w:shd w:val="clear" w:color="auto" w:fill="FFFFFF"/>
        </w:rPr>
      </w:pPr>
      <w:r>
        <w:rPr>
          <w:rStyle w:val="FootnoteReference"/>
        </w:rPr>
        <w:footnoteRef/>
      </w:r>
      <w:r>
        <w:t xml:space="preserve"> </w:t>
      </w:r>
      <w:r w:rsidRPr="00EB2C5B">
        <w:rPr>
          <w:color w:val="000000" w:themeColor="text1"/>
          <w:sz w:val="20"/>
          <w:szCs w:val="20"/>
          <w:shd w:val="clear" w:color="auto" w:fill="FFFFFF"/>
        </w:rPr>
        <w:t>Both researchers had considerable experience in content analysis/coding. Percentage of agreement was used to establish inter-rater reliability. A percentage range of 90% to 95% is recommended to establish inter-rater reliability (Bur</w:t>
      </w:r>
      <w:r w:rsidR="00913608" w:rsidRPr="00EB2C5B">
        <w:rPr>
          <w:color w:val="000000" w:themeColor="text1"/>
          <w:sz w:val="20"/>
          <w:szCs w:val="20"/>
          <w:shd w:val="clear" w:color="auto" w:fill="FFFFFF"/>
        </w:rPr>
        <w:t>ns, 2014). T</w:t>
      </w:r>
      <w:r w:rsidRPr="00EB2C5B">
        <w:rPr>
          <w:color w:val="000000" w:themeColor="text1"/>
          <w:sz w:val="20"/>
          <w:szCs w:val="20"/>
          <w:shd w:val="clear" w:color="auto" w:fill="FFFFFF"/>
        </w:rPr>
        <w:t xml:space="preserve">he calculated score for our study </w:t>
      </w:r>
      <w:r w:rsidR="00913608" w:rsidRPr="00EB2C5B">
        <w:rPr>
          <w:color w:val="000000" w:themeColor="text1"/>
          <w:sz w:val="20"/>
          <w:szCs w:val="20"/>
          <w:shd w:val="clear" w:color="auto" w:fill="FFFFFF"/>
        </w:rPr>
        <w:t>was &gt;95%</w:t>
      </w:r>
      <w:r w:rsidRPr="00EB2C5B">
        <w:rPr>
          <w:color w:val="000000" w:themeColor="text1"/>
          <w:sz w:val="20"/>
          <w:szCs w:val="20"/>
          <w:shd w:val="clear" w:color="auto" w:fill="FFFFFF"/>
        </w:rPr>
        <w:t xml:space="preserve">. Any discrepancies were discussed between the researchers until agreement was reached and formed the basis for the establishment of coding rules for the remaining study.   </w:t>
      </w:r>
    </w:p>
    <w:p w14:paraId="6A243A4B" w14:textId="766F811C" w:rsidR="001724F9" w:rsidRPr="00020F1C" w:rsidRDefault="001724F9" w:rsidP="00020F1C"/>
    <w:p w14:paraId="34F2A820" w14:textId="1BF029CE" w:rsidR="001724F9" w:rsidRPr="00F52F9A" w:rsidRDefault="001724F9">
      <w:pPr>
        <w:pStyle w:val="FootnoteText"/>
        <w:rPr>
          <w:lang w:val="en-GB"/>
        </w:rPr>
      </w:pPr>
    </w:p>
  </w:footnote>
  <w:footnote w:id="3">
    <w:p w14:paraId="22B25333" w14:textId="5BA9DFD7" w:rsidR="001724F9" w:rsidRPr="00CB230F" w:rsidRDefault="001724F9">
      <w:pPr>
        <w:pStyle w:val="FootnoteText"/>
        <w:rPr>
          <w:sz w:val="16"/>
          <w:szCs w:val="16"/>
          <w:lang w:val="en-GB"/>
        </w:rPr>
      </w:pPr>
      <w:r w:rsidRPr="00CB230F">
        <w:rPr>
          <w:rStyle w:val="FootnoteReference"/>
          <w:sz w:val="16"/>
          <w:szCs w:val="16"/>
        </w:rPr>
        <w:footnoteRef/>
      </w:r>
      <w:r w:rsidRPr="00CB230F">
        <w:rPr>
          <w:sz w:val="16"/>
          <w:szCs w:val="16"/>
        </w:rPr>
        <w:t xml:space="preserve"> </w:t>
      </w:r>
      <w:r w:rsidRPr="00CB230F">
        <w:rPr>
          <w:sz w:val="16"/>
          <w:szCs w:val="16"/>
          <w:lang w:val="en-GB"/>
        </w:rPr>
        <w:t xml:space="preserve">In total, 521 letters were examined. However, the final sample in the regression analysis was reduced to 512 due to several missing observations. </w:t>
      </w:r>
    </w:p>
  </w:footnote>
  <w:footnote w:id="4">
    <w:p w14:paraId="30727788" w14:textId="4D4DFEBD" w:rsidR="001724F9" w:rsidRPr="006506C0" w:rsidRDefault="001724F9">
      <w:pPr>
        <w:pStyle w:val="FootnoteText"/>
        <w:rPr>
          <w:sz w:val="16"/>
          <w:szCs w:val="16"/>
          <w:lang w:val="en-GB"/>
        </w:rPr>
      </w:pPr>
      <w:r w:rsidRPr="006506C0">
        <w:rPr>
          <w:rStyle w:val="FootnoteReference"/>
          <w:sz w:val="16"/>
          <w:szCs w:val="16"/>
        </w:rPr>
        <w:footnoteRef/>
      </w:r>
      <w:r w:rsidRPr="006506C0">
        <w:rPr>
          <w:sz w:val="16"/>
          <w:szCs w:val="16"/>
        </w:rPr>
        <w:t xml:space="preserve"> </w:t>
      </w:r>
      <w:r w:rsidRPr="006506C0">
        <w:rPr>
          <w:rFonts w:cstheme="minorHAnsi"/>
          <w:color w:val="000000" w:themeColor="text1"/>
          <w:sz w:val="16"/>
          <w:szCs w:val="16"/>
        </w:rPr>
        <w:t>We also re-ran regressions using a random effects model on panel data (generally, panel data approach is considered more suitable when there is a potential omitted variable bias) and determined that the produced results were consistent with our original findings. Fixed effects (panel) modelling was not possible due to a significant number of dummy variables in the dataset.</w:t>
      </w:r>
    </w:p>
  </w:footnote>
  <w:footnote w:id="5">
    <w:p w14:paraId="37D4495B" w14:textId="41C9839E" w:rsidR="001724F9" w:rsidRPr="00EE3864" w:rsidRDefault="001724F9">
      <w:pPr>
        <w:pStyle w:val="FootnoteText"/>
        <w:rPr>
          <w:sz w:val="16"/>
          <w:szCs w:val="16"/>
          <w:lang w:val="en-GB"/>
        </w:rPr>
      </w:pPr>
      <w:r w:rsidRPr="00EE3864">
        <w:rPr>
          <w:rStyle w:val="FootnoteReference"/>
          <w:sz w:val="16"/>
          <w:szCs w:val="16"/>
        </w:rPr>
        <w:footnoteRef/>
      </w:r>
      <w:r w:rsidRPr="00EE3864">
        <w:rPr>
          <w:sz w:val="16"/>
          <w:szCs w:val="16"/>
        </w:rPr>
        <w:t xml:space="preserve"> STATA 2012 was used for the regression analysis. Before running the regressions, we have determined that multivariate analysis of variance results indicate that all five equations, when taken together are statistically significant and the independent variable simultaneously captures a statistically significant part of variance in the dependent variable.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6DE5"/>
    <w:multiLevelType w:val="hybridMultilevel"/>
    <w:tmpl w:val="5CC8F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B22B1D"/>
    <w:multiLevelType w:val="multilevel"/>
    <w:tmpl w:val="448A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A2EB5"/>
    <w:multiLevelType w:val="hybridMultilevel"/>
    <w:tmpl w:val="8B721602"/>
    <w:lvl w:ilvl="0" w:tplc="5D388C66">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E27BF"/>
    <w:multiLevelType w:val="hybridMultilevel"/>
    <w:tmpl w:val="EAF2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C7D"/>
    <w:multiLevelType w:val="hybridMultilevel"/>
    <w:tmpl w:val="68A8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A685B"/>
    <w:multiLevelType w:val="hybridMultilevel"/>
    <w:tmpl w:val="90FEF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672360"/>
    <w:multiLevelType w:val="hybridMultilevel"/>
    <w:tmpl w:val="A082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377C9"/>
    <w:multiLevelType w:val="hybridMultilevel"/>
    <w:tmpl w:val="663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C5905"/>
    <w:multiLevelType w:val="hybridMultilevel"/>
    <w:tmpl w:val="1E0C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7610F"/>
    <w:multiLevelType w:val="hybridMultilevel"/>
    <w:tmpl w:val="A1FE1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B34ED"/>
    <w:multiLevelType w:val="hybridMultilevel"/>
    <w:tmpl w:val="5C28C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100B41"/>
    <w:multiLevelType w:val="hybridMultilevel"/>
    <w:tmpl w:val="D2244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42BFE"/>
    <w:multiLevelType w:val="multilevel"/>
    <w:tmpl w:val="F34EB04C"/>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2B35658"/>
    <w:multiLevelType w:val="multilevel"/>
    <w:tmpl w:val="AE1E37C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35E0176"/>
    <w:multiLevelType w:val="hybridMultilevel"/>
    <w:tmpl w:val="6F8815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7E02DB"/>
    <w:multiLevelType w:val="hybridMultilevel"/>
    <w:tmpl w:val="510A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8043BD"/>
    <w:multiLevelType w:val="multilevel"/>
    <w:tmpl w:val="AE1E37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7855300"/>
    <w:multiLevelType w:val="hybridMultilevel"/>
    <w:tmpl w:val="B5F63188"/>
    <w:lvl w:ilvl="0" w:tplc="EBD60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863D5D"/>
    <w:multiLevelType w:val="hybridMultilevel"/>
    <w:tmpl w:val="CDBAE6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2A2A59F5"/>
    <w:multiLevelType w:val="hybridMultilevel"/>
    <w:tmpl w:val="8B5E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F71203"/>
    <w:multiLevelType w:val="hybridMultilevel"/>
    <w:tmpl w:val="5E8C9866"/>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1" w15:restartNumberingAfterBreak="0">
    <w:nsid w:val="2D4C7DC2"/>
    <w:multiLevelType w:val="hybridMultilevel"/>
    <w:tmpl w:val="A37E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921B49"/>
    <w:multiLevelType w:val="hybridMultilevel"/>
    <w:tmpl w:val="F7F2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9A6CBF"/>
    <w:multiLevelType w:val="hybridMultilevel"/>
    <w:tmpl w:val="DB58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14941"/>
    <w:multiLevelType w:val="hybridMultilevel"/>
    <w:tmpl w:val="30DE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6A3CE3"/>
    <w:multiLevelType w:val="multilevel"/>
    <w:tmpl w:val="077428EA"/>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6" w15:restartNumberingAfterBreak="0">
    <w:nsid w:val="3CBA7B71"/>
    <w:multiLevelType w:val="hybridMultilevel"/>
    <w:tmpl w:val="A6E08260"/>
    <w:lvl w:ilvl="0" w:tplc="DB46B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AC3511"/>
    <w:multiLevelType w:val="hybridMultilevel"/>
    <w:tmpl w:val="0A64F8E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8" w15:restartNumberingAfterBreak="0">
    <w:nsid w:val="3E284F71"/>
    <w:multiLevelType w:val="hybridMultilevel"/>
    <w:tmpl w:val="BBEE2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1DF3E52"/>
    <w:multiLevelType w:val="multilevel"/>
    <w:tmpl w:val="411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3C29C0"/>
    <w:multiLevelType w:val="hybridMultilevel"/>
    <w:tmpl w:val="B196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0E566B"/>
    <w:multiLevelType w:val="hybridMultilevel"/>
    <w:tmpl w:val="34C8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152DC"/>
    <w:multiLevelType w:val="hybridMultilevel"/>
    <w:tmpl w:val="1D96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CE5439"/>
    <w:multiLevelType w:val="hybridMultilevel"/>
    <w:tmpl w:val="A26C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755CB9"/>
    <w:multiLevelType w:val="hybridMultilevel"/>
    <w:tmpl w:val="DED08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3396A4D"/>
    <w:multiLevelType w:val="hybridMultilevel"/>
    <w:tmpl w:val="AC1E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746710"/>
    <w:multiLevelType w:val="multilevel"/>
    <w:tmpl w:val="3D1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964F67"/>
    <w:multiLevelType w:val="multilevel"/>
    <w:tmpl w:val="DE18F04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63138A"/>
    <w:multiLevelType w:val="hybridMultilevel"/>
    <w:tmpl w:val="B1DC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8C350A"/>
    <w:multiLevelType w:val="multilevel"/>
    <w:tmpl w:val="187E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3F0DB0"/>
    <w:multiLevelType w:val="multilevel"/>
    <w:tmpl w:val="9FD08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E5642E"/>
    <w:multiLevelType w:val="hybridMultilevel"/>
    <w:tmpl w:val="B74A05AE"/>
    <w:lvl w:ilvl="0" w:tplc="AD3A3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F231BCD"/>
    <w:multiLevelType w:val="hybridMultilevel"/>
    <w:tmpl w:val="5A20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A42DD0"/>
    <w:multiLevelType w:val="hybridMultilevel"/>
    <w:tmpl w:val="8A3A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7635B4"/>
    <w:multiLevelType w:val="hybridMultilevel"/>
    <w:tmpl w:val="F346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7F25CE"/>
    <w:multiLevelType w:val="hybridMultilevel"/>
    <w:tmpl w:val="F7A2B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7D6C3D"/>
    <w:multiLevelType w:val="hybridMultilevel"/>
    <w:tmpl w:val="6D84E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4"/>
  </w:num>
  <w:num w:numId="4">
    <w:abstractNumId w:val="19"/>
  </w:num>
  <w:num w:numId="5">
    <w:abstractNumId w:val="15"/>
  </w:num>
  <w:num w:numId="6">
    <w:abstractNumId w:val="41"/>
  </w:num>
  <w:num w:numId="7">
    <w:abstractNumId w:val="27"/>
  </w:num>
  <w:num w:numId="8">
    <w:abstractNumId w:val="33"/>
  </w:num>
  <w:num w:numId="9">
    <w:abstractNumId w:val="32"/>
  </w:num>
  <w:num w:numId="10">
    <w:abstractNumId w:val="30"/>
  </w:num>
  <w:num w:numId="11">
    <w:abstractNumId w:val="14"/>
  </w:num>
  <w:num w:numId="12">
    <w:abstractNumId w:val="21"/>
  </w:num>
  <w:num w:numId="13">
    <w:abstractNumId w:val="40"/>
  </w:num>
  <w:num w:numId="14">
    <w:abstractNumId w:val="29"/>
  </w:num>
  <w:num w:numId="15">
    <w:abstractNumId w:val="37"/>
  </w:num>
  <w:num w:numId="16">
    <w:abstractNumId w:val="22"/>
  </w:num>
  <w:num w:numId="17">
    <w:abstractNumId w:val="11"/>
  </w:num>
  <w:num w:numId="18">
    <w:abstractNumId w:val="1"/>
  </w:num>
  <w:num w:numId="19">
    <w:abstractNumId w:val="39"/>
  </w:num>
  <w:num w:numId="20">
    <w:abstractNumId w:val="18"/>
  </w:num>
  <w:num w:numId="21">
    <w:abstractNumId w:val="43"/>
  </w:num>
  <w:num w:numId="22">
    <w:abstractNumId w:val="3"/>
  </w:num>
  <w:num w:numId="23">
    <w:abstractNumId w:val="46"/>
  </w:num>
  <w:num w:numId="24">
    <w:abstractNumId w:val="9"/>
  </w:num>
  <w:num w:numId="25">
    <w:abstractNumId w:val="31"/>
  </w:num>
  <w:num w:numId="26">
    <w:abstractNumId w:val="42"/>
  </w:num>
  <w:num w:numId="27">
    <w:abstractNumId w:val="36"/>
  </w:num>
  <w:num w:numId="28">
    <w:abstractNumId w:val="35"/>
  </w:num>
  <w:num w:numId="29">
    <w:abstractNumId w:val="13"/>
  </w:num>
  <w:num w:numId="30">
    <w:abstractNumId w:val="2"/>
  </w:num>
  <w:num w:numId="31">
    <w:abstractNumId w:val="6"/>
  </w:num>
  <w:num w:numId="32">
    <w:abstractNumId w:val="16"/>
  </w:num>
  <w:num w:numId="33">
    <w:abstractNumId w:val="25"/>
  </w:num>
  <w:num w:numId="34">
    <w:abstractNumId w:val="44"/>
  </w:num>
  <w:num w:numId="35">
    <w:abstractNumId w:val="26"/>
  </w:num>
  <w:num w:numId="36">
    <w:abstractNumId w:val="12"/>
  </w:num>
  <w:num w:numId="37">
    <w:abstractNumId w:val="7"/>
  </w:num>
  <w:num w:numId="38">
    <w:abstractNumId w:val="45"/>
  </w:num>
  <w:num w:numId="39">
    <w:abstractNumId w:val="5"/>
  </w:num>
  <w:num w:numId="40">
    <w:abstractNumId w:val="20"/>
  </w:num>
  <w:num w:numId="41">
    <w:abstractNumId w:val="10"/>
  </w:num>
  <w:num w:numId="42">
    <w:abstractNumId w:val="28"/>
  </w:num>
  <w:num w:numId="43">
    <w:abstractNumId w:val="23"/>
  </w:num>
  <w:num w:numId="44">
    <w:abstractNumId w:val="17"/>
  </w:num>
  <w:num w:numId="45">
    <w:abstractNumId w:val="34"/>
  </w:num>
  <w:num w:numId="46">
    <w:abstractNumId w:val="0"/>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6D"/>
    <w:rsid w:val="00000371"/>
    <w:rsid w:val="00000A16"/>
    <w:rsid w:val="00000A60"/>
    <w:rsid w:val="00001A70"/>
    <w:rsid w:val="000022AF"/>
    <w:rsid w:val="00003685"/>
    <w:rsid w:val="000036FC"/>
    <w:rsid w:val="00003728"/>
    <w:rsid w:val="0000495A"/>
    <w:rsid w:val="0000576F"/>
    <w:rsid w:val="00005F9A"/>
    <w:rsid w:val="00005FCD"/>
    <w:rsid w:val="000068BE"/>
    <w:rsid w:val="000068F4"/>
    <w:rsid w:val="000075A1"/>
    <w:rsid w:val="00010DD8"/>
    <w:rsid w:val="0001108C"/>
    <w:rsid w:val="00011384"/>
    <w:rsid w:val="0001174A"/>
    <w:rsid w:val="00012585"/>
    <w:rsid w:val="0001349E"/>
    <w:rsid w:val="000134DB"/>
    <w:rsid w:val="0001471B"/>
    <w:rsid w:val="0001482C"/>
    <w:rsid w:val="000157D5"/>
    <w:rsid w:val="00015EAA"/>
    <w:rsid w:val="00016706"/>
    <w:rsid w:val="00016950"/>
    <w:rsid w:val="0001731E"/>
    <w:rsid w:val="000174B3"/>
    <w:rsid w:val="0001773D"/>
    <w:rsid w:val="00020F1C"/>
    <w:rsid w:val="00020F57"/>
    <w:rsid w:val="00020FB2"/>
    <w:rsid w:val="000215F0"/>
    <w:rsid w:val="00022421"/>
    <w:rsid w:val="000224D8"/>
    <w:rsid w:val="000225A6"/>
    <w:rsid w:val="00022A22"/>
    <w:rsid w:val="00022FE6"/>
    <w:rsid w:val="00023401"/>
    <w:rsid w:val="000234CD"/>
    <w:rsid w:val="00023939"/>
    <w:rsid w:val="000239F7"/>
    <w:rsid w:val="00023BF4"/>
    <w:rsid w:val="00023C45"/>
    <w:rsid w:val="00024AE4"/>
    <w:rsid w:val="00025141"/>
    <w:rsid w:val="0002537C"/>
    <w:rsid w:val="00026901"/>
    <w:rsid w:val="00026B51"/>
    <w:rsid w:val="00027D54"/>
    <w:rsid w:val="000308F6"/>
    <w:rsid w:val="00030DBF"/>
    <w:rsid w:val="00031A0C"/>
    <w:rsid w:val="00031B53"/>
    <w:rsid w:val="0003258B"/>
    <w:rsid w:val="0003313F"/>
    <w:rsid w:val="000334CC"/>
    <w:rsid w:val="00033C0B"/>
    <w:rsid w:val="0003403C"/>
    <w:rsid w:val="0003464F"/>
    <w:rsid w:val="00034B46"/>
    <w:rsid w:val="00034FDA"/>
    <w:rsid w:val="00035903"/>
    <w:rsid w:val="00036170"/>
    <w:rsid w:val="00036EB6"/>
    <w:rsid w:val="00040E4F"/>
    <w:rsid w:val="000413C4"/>
    <w:rsid w:val="000413D9"/>
    <w:rsid w:val="00041B7E"/>
    <w:rsid w:val="00042D2A"/>
    <w:rsid w:val="00042F8F"/>
    <w:rsid w:val="00043A69"/>
    <w:rsid w:val="0004434E"/>
    <w:rsid w:val="000447D0"/>
    <w:rsid w:val="00044D41"/>
    <w:rsid w:val="00045005"/>
    <w:rsid w:val="0004581B"/>
    <w:rsid w:val="00045A28"/>
    <w:rsid w:val="00045F5B"/>
    <w:rsid w:val="00046F20"/>
    <w:rsid w:val="00047B69"/>
    <w:rsid w:val="00051524"/>
    <w:rsid w:val="00051817"/>
    <w:rsid w:val="00051F4C"/>
    <w:rsid w:val="0005269C"/>
    <w:rsid w:val="00052AA2"/>
    <w:rsid w:val="0005316D"/>
    <w:rsid w:val="00054C66"/>
    <w:rsid w:val="00055176"/>
    <w:rsid w:val="00055872"/>
    <w:rsid w:val="00056357"/>
    <w:rsid w:val="000570EB"/>
    <w:rsid w:val="00057B7E"/>
    <w:rsid w:val="0006094A"/>
    <w:rsid w:val="00060C58"/>
    <w:rsid w:val="00060E80"/>
    <w:rsid w:val="00064A1B"/>
    <w:rsid w:val="00065872"/>
    <w:rsid w:val="00066110"/>
    <w:rsid w:val="00066B93"/>
    <w:rsid w:val="0006717B"/>
    <w:rsid w:val="00067B70"/>
    <w:rsid w:val="000705F3"/>
    <w:rsid w:val="00070AED"/>
    <w:rsid w:val="00070B2B"/>
    <w:rsid w:val="000711DE"/>
    <w:rsid w:val="000711F2"/>
    <w:rsid w:val="000715CE"/>
    <w:rsid w:val="00073A13"/>
    <w:rsid w:val="00073E81"/>
    <w:rsid w:val="00074F92"/>
    <w:rsid w:val="00075988"/>
    <w:rsid w:val="00075EF9"/>
    <w:rsid w:val="00076728"/>
    <w:rsid w:val="0007697E"/>
    <w:rsid w:val="00077484"/>
    <w:rsid w:val="00077985"/>
    <w:rsid w:val="00077A9B"/>
    <w:rsid w:val="000807D0"/>
    <w:rsid w:val="00081266"/>
    <w:rsid w:val="00081638"/>
    <w:rsid w:val="00081D60"/>
    <w:rsid w:val="00082094"/>
    <w:rsid w:val="0008218D"/>
    <w:rsid w:val="000845FB"/>
    <w:rsid w:val="00086CD2"/>
    <w:rsid w:val="00090548"/>
    <w:rsid w:val="00091498"/>
    <w:rsid w:val="0009193F"/>
    <w:rsid w:val="000920AC"/>
    <w:rsid w:val="00092C04"/>
    <w:rsid w:val="00093A01"/>
    <w:rsid w:val="00094F82"/>
    <w:rsid w:val="00095456"/>
    <w:rsid w:val="000960A6"/>
    <w:rsid w:val="000969C0"/>
    <w:rsid w:val="00096D65"/>
    <w:rsid w:val="00096EA9"/>
    <w:rsid w:val="0009711B"/>
    <w:rsid w:val="000973AB"/>
    <w:rsid w:val="00097AE7"/>
    <w:rsid w:val="000A081A"/>
    <w:rsid w:val="000A1673"/>
    <w:rsid w:val="000A1CEC"/>
    <w:rsid w:val="000A3140"/>
    <w:rsid w:val="000A33CF"/>
    <w:rsid w:val="000A3AF7"/>
    <w:rsid w:val="000A42C2"/>
    <w:rsid w:val="000A49CB"/>
    <w:rsid w:val="000A4C2D"/>
    <w:rsid w:val="000A4E2A"/>
    <w:rsid w:val="000A540A"/>
    <w:rsid w:val="000A5B1C"/>
    <w:rsid w:val="000B0F1E"/>
    <w:rsid w:val="000B1082"/>
    <w:rsid w:val="000B14DA"/>
    <w:rsid w:val="000B179F"/>
    <w:rsid w:val="000B1AAE"/>
    <w:rsid w:val="000B3995"/>
    <w:rsid w:val="000B424F"/>
    <w:rsid w:val="000B5D9E"/>
    <w:rsid w:val="000B6793"/>
    <w:rsid w:val="000B70E3"/>
    <w:rsid w:val="000B7671"/>
    <w:rsid w:val="000C063C"/>
    <w:rsid w:val="000C074D"/>
    <w:rsid w:val="000C1072"/>
    <w:rsid w:val="000C145D"/>
    <w:rsid w:val="000C1F1F"/>
    <w:rsid w:val="000C20E2"/>
    <w:rsid w:val="000C3903"/>
    <w:rsid w:val="000C4B5F"/>
    <w:rsid w:val="000C4CD0"/>
    <w:rsid w:val="000C582E"/>
    <w:rsid w:val="000C5ABB"/>
    <w:rsid w:val="000C5B36"/>
    <w:rsid w:val="000C6C71"/>
    <w:rsid w:val="000C6EB3"/>
    <w:rsid w:val="000C72EC"/>
    <w:rsid w:val="000D0266"/>
    <w:rsid w:val="000D09FE"/>
    <w:rsid w:val="000D0DD6"/>
    <w:rsid w:val="000D1483"/>
    <w:rsid w:val="000D1814"/>
    <w:rsid w:val="000D1F76"/>
    <w:rsid w:val="000D2CCB"/>
    <w:rsid w:val="000D2DE2"/>
    <w:rsid w:val="000D38C2"/>
    <w:rsid w:val="000D442D"/>
    <w:rsid w:val="000D64AA"/>
    <w:rsid w:val="000D6686"/>
    <w:rsid w:val="000D66C5"/>
    <w:rsid w:val="000D7206"/>
    <w:rsid w:val="000D7408"/>
    <w:rsid w:val="000D793C"/>
    <w:rsid w:val="000E00E2"/>
    <w:rsid w:val="000E3073"/>
    <w:rsid w:val="000E370C"/>
    <w:rsid w:val="000E457A"/>
    <w:rsid w:val="000E46AC"/>
    <w:rsid w:val="000E48F4"/>
    <w:rsid w:val="000E4EEC"/>
    <w:rsid w:val="000E5000"/>
    <w:rsid w:val="000E5870"/>
    <w:rsid w:val="000E5E80"/>
    <w:rsid w:val="000E6335"/>
    <w:rsid w:val="000E6756"/>
    <w:rsid w:val="000E6806"/>
    <w:rsid w:val="000E6B64"/>
    <w:rsid w:val="000E7216"/>
    <w:rsid w:val="000E7837"/>
    <w:rsid w:val="000F215D"/>
    <w:rsid w:val="000F2226"/>
    <w:rsid w:val="000F2641"/>
    <w:rsid w:val="000F2FE3"/>
    <w:rsid w:val="000F47F8"/>
    <w:rsid w:val="000F4BAF"/>
    <w:rsid w:val="000F5C11"/>
    <w:rsid w:val="000F62D5"/>
    <w:rsid w:val="00101B34"/>
    <w:rsid w:val="00101D68"/>
    <w:rsid w:val="00101F51"/>
    <w:rsid w:val="001032FB"/>
    <w:rsid w:val="00103406"/>
    <w:rsid w:val="00103C39"/>
    <w:rsid w:val="00104C2A"/>
    <w:rsid w:val="00104D75"/>
    <w:rsid w:val="001050C0"/>
    <w:rsid w:val="00105677"/>
    <w:rsid w:val="00105F0E"/>
    <w:rsid w:val="00107BD8"/>
    <w:rsid w:val="00110EAF"/>
    <w:rsid w:val="00111064"/>
    <w:rsid w:val="001110EE"/>
    <w:rsid w:val="001111B0"/>
    <w:rsid w:val="00111AFF"/>
    <w:rsid w:val="00111E12"/>
    <w:rsid w:val="0011215B"/>
    <w:rsid w:val="001128E8"/>
    <w:rsid w:val="00113DD0"/>
    <w:rsid w:val="00114ACB"/>
    <w:rsid w:val="00114DE9"/>
    <w:rsid w:val="0011501E"/>
    <w:rsid w:val="001153A6"/>
    <w:rsid w:val="00116CAD"/>
    <w:rsid w:val="00116EFD"/>
    <w:rsid w:val="00117641"/>
    <w:rsid w:val="00117B4D"/>
    <w:rsid w:val="00117BAB"/>
    <w:rsid w:val="00120A11"/>
    <w:rsid w:val="00122766"/>
    <w:rsid w:val="00123981"/>
    <w:rsid w:val="00124501"/>
    <w:rsid w:val="00124A6C"/>
    <w:rsid w:val="00125121"/>
    <w:rsid w:val="0012606D"/>
    <w:rsid w:val="001268AB"/>
    <w:rsid w:val="0012767B"/>
    <w:rsid w:val="001279D2"/>
    <w:rsid w:val="00130F86"/>
    <w:rsid w:val="0013134F"/>
    <w:rsid w:val="00132E49"/>
    <w:rsid w:val="00133671"/>
    <w:rsid w:val="001349B7"/>
    <w:rsid w:val="00135678"/>
    <w:rsid w:val="001368C5"/>
    <w:rsid w:val="00137534"/>
    <w:rsid w:val="00137C2E"/>
    <w:rsid w:val="00140C5A"/>
    <w:rsid w:val="00140EF2"/>
    <w:rsid w:val="00142306"/>
    <w:rsid w:val="00142F31"/>
    <w:rsid w:val="00143699"/>
    <w:rsid w:val="00144495"/>
    <w:rsid w:val="00145D41"/>
    <w:rsid w:val="00145E68"/>
    <w:rsid w:val="00147456"/>
    <w:rsid w:val="00147C91"/>
    <w:rsid w:val="00150135"/>
    <w:rsid w:val="0015040F"/>
    <w:rsid w:val="00150E9B"/>
    <w:rsid w:val="00152849"/>
    <w:rsid w:val="00153241"/>
    <w:rsid w:val="00154CE1"/>
    <w:rsid w:val="00155636"/>
    <w:rsid w:val="00155CEE"/>
    <w:rsid w:val="00157496"/>
    <w:rsid w:val="00160320"/>
    <w:rsid w:val="001604A2"/>
    <w:rsid w:val="00161E78"/>
    <w:rsid w:val="00163392"/>
    <w:rsid w:val="00163E31"/>
    <w:rsid w:val="001643AF"/>
    <w:rsid w:val="001651AB"/>
    <w:rsid w:val="00166384"/>
    <w:rsid w:val="00166EC9"/>
    <w:rsid w:val="001672C6"/>
    <w:rsid w:val="00167D88"/>
    <w:rsid w:val="00170A9C"/>
    <w:rsid w:val="001724F9"/>
    <w:rsid w:val="001733B8"/>
    <w:rsid w:val="00174170"/>
    <w:rsid w:val="00174681"/>
    <w:rsid w:val="00175BFF"/>
    <w:rsid w:val="0017639B"/>
    <w:rsid w:val="00176D19"/>
    <w:rsid w:val="001773AF"/>
    <w:rsid w:val="001801E0"/>
    <w:rsid w:val="00181833"/>
    <w:rsid w:val="00181841"/>
    <w:rsid w:val="0018413A"/>
    <w:rsid w:val="0018481E"/>
    <w:rsid w:val="00185ADC"/>
    <w:rsid w:val="00185E17"/>
    <w:rsid w:val="00186517"/>
    <w:rsid w:val="00187B37"/>
    <w:rsid w:val="00187C4F"/>
    <w:rsid w:val="00190179"/>
    <w:rsid w:val="00190E62"/>
    <w:rsid w:val="0019252C"/>
    <w:rsid w:val="00192806"/>
    <w:rsid w:val="001933E0"/>
    <w:rsid w:val="001939BA"/>
    <w:rsid w:val="00194383"/>
    <w:rsid w:val="0019497A"/>
    <w:rsid w:val="00194E5E"/>
    <w:rsid w:val="00195C3F"/>
    <w:rsid w:val="00196656"/>
    <w:rsid w:val="001972B6"/>
    <w:rsid w:val="00197B8E"/>
    <w:rsid w:val="001A0F8A"/>
    <w:rsid w:val="001A1313"/>
    <w:rsid w:val="001A159C"/>
    <w:rsid w:val="001A1949"/>
    <w:rsid w:val="001A2D88"/>
    <w:rsid w:val="001A2F1B"/>
    <w:rsid w:val="001A30DA"/>
    <w:rsid w:val="001A38D1"/>
    <w:rsid w:val="001A3D47"/>
    <w:rsid w:val="001A4176"/>
    <w:rsid w:val="001A45A3"/>
    <w:rsid w:val="001A46BE"/>
    <w:rsid w:val="001A4D6C"/>
    <w:rsid w:val="001A58C0"/>
    <w:rsid w:val="001A6557"/>
    <w:rsid w:val="001A6D10"/>
    <w:rsid w:val="001A6E4F"/>
    <w:rsid w:val="001A7282"/>
    <w:rsid w:val="001A7D49"/>
    <w:rsid w:val="001B0FA8"/>
    <w:rsid w:val="001B1117"/>
    <w:rsid w:val="001B207D"/>
    <w:rsid w:val="001B425E"/>
    <w:rsid w:val="001B4743"/>
    <w:rsid w:val="001B52CE"/>
    <w:rsid w:val="001B547E"/>
    <w:rsid w:val="001B5935"/>
    <w:rsid w:val="001B59AF"/>
    <w:rsid w:val="001B5CD9"/>
    <w:rsid w:val="001B74F1"/>
    <w:rsid w:val="001B7619"/>
    <w:rsid w:val="001C0AEB"/>
    <w:rsid w:val="001C0D33"/>
    <w:rsid w:val="001C15D1"/>
    <w:rsid w:val="001C1708"/>
    <w:rsid w:val="001C1E90"/>
    <w:rsid w:val="001C301B"/>
    <w:rsid w:val="001C3578"/>
    <w:rsid w:val="001C467E"/>
    <w:rsid w:val="001C51C7"/>
    <w:rsid w:val="001C670D"/>
    <w:rsid w:val="001C67B3"/>
    <w:rsid w:val="001C6F85"/>
    <w:rsid w:val="001C73B7"/>
    <w:rsid w:val="001C75B1"/>
    <w:rsid w:val="001C75FB"/>
    <w:rsid w:val="001D0509"/>
    <w:rsid w:val="001D0F6F"/>
    <w:rsid w:val="001D13AD"/>
    <w:rsid w:val="001D1EA0"/>
    <w:rsid w:val="001D1FB4"/>
    <w:rsid w:val="001D25DD"/>
    <w:rsid w:val="001D394D"/>
    <w:rsid w:val="001D3DE8"/>
    <w:rsid w:val="001D4435"/>
    <w:rsid w:val="001D4A37"/>
    <w:rsid w:val="001D5D5A"/>
    <w:rsid w:val="001D5F35"/>
    <w:rsid w:val="001D66E6"/>
    <w:rsid w:val="001D6F35"/>
    <w:rsid w:val="001D7985"/>
    <w:rsid w:val="001E009A"/>
    <w:rsid w:val="001E0448"/>
    <w:rsid w:val="001E1918"/>
    <w:rsid w:val="001E2647"/>
    <w:rsid w:val="001E2E1E"/>
    <w:rsid w:val="001E3344"/>
    <w:rsid w:val="001E3C02"/>
    <w:rsid w:val="001E3C38"/>
    <w:rsid w:val="001E4812"/>
    <w:rsid w:val="001E4D56"/>
    <w:rsid w:val="001E4FEB"/>
    <w:rsid w:val="001E5527"/>
    <w:rsid w:val="001E56FF"/>
    <w:rsid w:val="001E629A"/>
    <w:rsid w:val="001E67F1"/>
    <w:rsid w:val="001E6C8E"/>
    <w:rsid w:val="001E7846"/>
    <w:rsid w:val="001F00CA"/>
    <w:rsid w:val="001F158D"/>
    <w:rsid w:val="001F288B"/>
    <w:rsid w:val="001F3265"/>
    <w:rsid w:val="001F3347"/>
    <w:rsid w:val="001F40FF"/>
    <w:rsid w:val="001F734D"/>
    <w:rsid w:val="00200D59"/>
    <w:rsid w:val="00201C03"/>
    <w:rsid w:val="0020244F"/>
    <w:rsid w:val="00203711"/>
    <w:rsid w:val="0020388E"/>
    <w:rsid w:val="0020449A"/>
    <w:rsid w:val="00204CD0"/>
    <w:rsid w:val="00205A79"/>
    <w:rsid w:val="00206277"/>
    <w:rsid w:val="00207A2E"/>
    <w:rsid w:val="00210760"/>
    <w:rsid w:val="00211970"/>
    <w:rsid w:val="00211B93"/>
    <w:rsid w:val="0021268E"/>
    <w:rsid w:val="002127CC"/>
    <w:rsid w:val="00214CCD"/>
    <w:rsid w:val="00214CE9"/>
    <w:rsid w:val="002155B8"/>
    <w:rsid w:val="00216087"/>
    <w:rsid w:val="00217023"/>
    <w:rsid w:val="00217549"/>
    <w:rsid w:val="0021782B"/>
    <w:rsid w:val="00220E56"/>
    <w:rsid w:val="002217CE"/>
    <w:rsid w:val="00221CAA"/>
    <w:rsid w:val="00221E57"/>
    <w:rsid w:val="00223BEA"/>
    <w:rsid w:val="00224E28"/>
    <w:rsid w:val="00225A6F"/>
    <w:rsid w:val="00225D69"/>
    <w:rsid w:val="00225FAA"/>
    <w:rsid w:val="002278DD"/>
    <w:rsid w:val="00227904"/>
    <w:rsid w:val="002279AC"/>
    <w:rsid w:val="002310B2"/>
    <w:rsid w:val="002310D6"/>
    <w:rsid w:val="002311A5"/>
    <w:rsid w:val="0023155B"/>
    <w:rsid w:val="00231ABE"/>
    <w:rsid w:val="0023226A"/>
    <w:rsid w:val="00232366"/>
    <w:rsid w:val="00232943"/>
    <w:rsid w:val="00232950"/>
    <w:rsid w:val="002332CE"/>
    <w:rsid w:val="00233AEB"/>
    <w:rsid w:val="00234490"/>
    <w:rsid w:val="00235986"/>
    <w:rsid w:val="0023636C"/>
    <w:rsid w:val="00236E48"/>
    <w:rsid w:val="00236E7C"/>
    <w:rsid w:val="002375C6"/>
    <w:rsid w:val="00241229"/>
    <w:rsid w:val="00241676"/>
    <w:rsid w:val="00242C7F"/>
    <w:rsid w:val="002430F6"/>
    <w:rsid w:val="00243392"/>
    <w:rsid w:val="00243E29"/>
    <w:rsid w:val="00244165"/>
    <w:rsid w:val="002447DF"/>
    <w:rsid w:val="00244C50"/>
    <w:rsid w:val="00244E1F"/>
    <w:rsid w:val="0024579D"/>
    <w:rsid w:val="00245A4A"/>
    <w:rsid w:val="00245A60"/>
    <w:rsid w:val="00245CCF"/>
    <w:rsid w:val="0024608F"/>
    <w:rsid w:val="00246B25"/>
    <w:rsid w:val="0024770A"/>
    <w:rsid w:val="00247927"/>
    <w:rsid w:val="002479E9"/>
    <w:rsid w:val="00247D39"/>
    <w:rsid w:val="00250506"/>
    <w:rsid w:val="00250931"/>
    <w:rsid w:val="00250AA7"/>
    <w:rsid w:val="0025240E"/>
    <w:rsid w:val="00252754"/>
    <w:rsid w:val="00252841"/>
    <w:rsid w:val="00252B70"/>
    <w:rsid w:val="0025381A"/>
    <w:rsid w:val="00253888"/>
    <w:rsid w:val="00253A5C"/>
    <w:rsid w:val="00253B33"/>
    <w:rsid w:val="00254183"/>
    <w:rsid w:val="002550A1"/>
    <w:rsid w:val="00255565"/>
    <w:rsid w:val="002558B1"/>
    <w:rsid w:val="00255AD1"/>
    <w:rsid w:val="00255EA6"/>
    <w:rsid w:val="002572A7"/>
    <w:rsid w:val="002573DD"/>
    <w:rsid w:val="00257774"/>
    <w:rsid w:val="0025786C"/>
    <w:rsid w:val="00257EBF"/>
    <w:rsid w:val="002604DE"/>
    <w:rsid w:val="00261A06"/>
    <w:rsid w:val="00261D89"/>
    <w:rsid w:val="00262FEE"/>
    <w:rsid w:val="00263172"/>
    <w:rsid w:val="0026323D"/>
    <w:rsid w:val="0026424B"/>
    <w:rsid w:val="0026431D"/>
    <w:rsid w:val="00264EC8"/>
    <w:rsid w:val="00265315"/>
    <w:rsid w:val="0026563F"/>
    <w:rsid w:val="00265788"/>
    <w:rsid w:val="002657D1"/>
    <w:rsid w:val="002658E6"/>
    <w:rsid w:val="00266A6D"/>
    <w:rsid w:val="00267B24"/>
    <w:rsid w:val="00271014"/>
    <w:rsid w:val="002717DE"/>
    <w:rsid w:val="00271978"/>
    <w:rsid w:val="002722FC"/>
    <w:rsid w:val="00272559"/>
    <w:rsid w:val="0027286F"/>
    <w:rsid w:val="00272F10"/>
    <w:rsid w:val="002730BD"/>
    <w:rsid w:val="00273DC5"/>
    <w:rsid w:val="002745B9"/>
    <w:rsid w:val="00274D51"/>
    <w:rsid w:val="00275425"/>
    <w:rsid w:val="00275C24"/>
    <w:rsid w:val="00276329"/>
    <w:rsid w:val="002764E6"/>
    <w:rsid w:val="00277399"/>
    <w:rsid w:val="0028060F"/>
    <w:rsid w:val="00280A6C"/>
    <w:rsid w:val="00281495"/>
    <w:rsid w:val="00281942"/>
    <w:rsid w:val="00281BBF"/>
    <w:rsid w:val="00281D5F"/>
    <w:rsid w:val="00283549"/>
    <w:rsid w:val="002835EA"/>
    <w:rsid w:val="0028485B"/>
    <w:rsid w:val="00284DD8"/>
    <w:rsid w:val="002864D1"/>
    <w:rsid w:val="0028654E"/>
    <w:rsid w:val="00286E11"/>
    <w:rsid w:val="00286FDA"/>
    <w:rsid w:val="00287937"/>
    <w:rsid w:val="0029005D"/>
    <w:rsid w:val="0029051C"/>
    <w:rsid w:val="00290B6A"/>
    <w:rsid w:val="002913C7"/>
    <w:rsid w:val="00293202"/>
    <w:rsid w:val="00293C14"/>
    <w:rsid w:val="00293D04"/>
    <w:rsid w:val="002948D4"/>
    <w:rsid w:val="00294A25"/>
    <w:rsid w:val="00295335"/>
    <w:rsid w:val="00295695"/>
    <w:rsid w:val="00295A86"/>
    <w:rsid w:val="00295EE0"/>
    <w:rsid w:val="0029650B"/>
    <w:rsid w:val="002977E1"/>
    <w:rsid w:val="002A0D60"/>
    <w:rsid w:val="002A0F4F"/>
    <w:rsid w:val="002A19C3"/>
    <w:rsid w:val="002A1BEA"/>
    <w:rsid w:val="002A24C9"/>
    <w:rsid w:val="002A2D67"/>
    <w:rsid w:val="002A34A5"/>
    <w:rsid w:val="002A35C9"/>
    <w:rsid w:val="002A43B5"/>
    <w:rsid w:val="002A50C5"/>
    <w:rsid w:val="002A5565"/>
    <w:rsid w:val="002A5A4D"/>
    <w:rsid w:val="002A5BE7"/>
    <w:rsid w:val="002A6ACA"/>
    <w:rsid w:val="002A6BF3"/>
    <w:rsid w:val="002A6CEF"/>
    <w:rsid w:val="002A7110"/>
    <w:rsid w:val="002A7AB2"/>
    <w:rsid w:val="002B07B9"/>
    <w:rsid w:val="002B0BE4"/>
    <w:rsid w:val="002B438B"/>
    <w:rsid w:val="002B4967"/>
    <w:rsid w:val="002B49CE"/>
    <w:rsid w:val="002B535A"/>
    <w:rsid w:val="002B5B32"/>
    <w:rsid w:val="002B5FEC"/>
    <w:rsid w:val="002B6C07"/>
    <w:rsid w:val="002B6EB7"/>
    <w:rsid w:val="002B6F72"/>
    <w:rsid w:val="002B7CD0"/>
    <w:rsid w:val="002C0B89"/>
    <w:rsid w:val="002C11F1"/>
    <w:rsid w:val="002C136A"/>
    <w:rsid w:val="002C13D1"/>
    <w:rsid w:val="002C1504"/>
    <w:rsid w:val="002C2928"/>
    <w:rsid w:val="002C2A0E"/>
    <w:rsid w:val="002C2CEE"/>
    <w:rsid w:val="002C3C99"/>
    <w:rsid w:val="002C3EFC"/>
    <w:rsid w:val="002C44AE"/>
    <w:rsid w:val="002C7C63"/>
    <w:rsid w:val="002D03AF"/>
    <w:rsid w:val="002D0827"/>
    <w:rsid w:val="002D0E50"/>
    <w:rsid w:val="002D0FBD"/>
    <w:rsid w:val="002D1535"/>
    <w:rsid w:val="002D1F9C"/>
    <w:rsid w:val="002D3ED1"/>
    <w:rsid w:val="002D4093"/>
    <w:rsid w:val="002D5BF1"/>
    <w:rsid w:val="002D6F47"/>
    <w:rsid w:val="002D7671"/>
    <w:rsid w:val="002E04BC"/>
    <w:rsid w:val="002E0E21"/>
    <w:rsid w:val="002E11E1"/>
    <w:rsid w:val="002E1AD7"/>
    <w:rsid w:val="002E2674"/>
    <w:rsid w:val="002E2940"/>
    <w:rsid w:val="002E2DCD"/>
    <w:rsid w:val="002E329B"/>
    <w:rsid w:val="002E3D46"/>
    <w:rsid w:val="002E4C5F"/>
    <w:rsid w:val="002E5BA8"/>
    <w:rsid w:val="002E60D0"/>
    <w:rsid w:val="002F127A"/>
    <w:rsid w:val="002F1A86"/>
    <w:rsid w:val="002F3DEC"/>
    <w:rsid w:val="002F3F2E"/>
    <w:rsid w:val="002F4B55"/>
    <w:rsid w:val="002F59F7"/>
    <w:rsid w:val="002F5ABD"/>
    <w:rsid w:val="002F5BDE"/>
    <w:rsid w:val="002F5FE8"/>
    <w:rsid w:val="002F6389"/>
    <w:rsid w:val="002F69AE"/>
    <w:rsid w:val="002F6DA9"/>
    <w:rsid w:val="002F6F8D"/>
    <w:rsid w:val="002F71E6"/>
    <w:rsid w:val="002F795B"/>
    <w:rsid w:val="002F7C32"/>
    <w:rsid w:val="002F7D88"/>
    <w:rsid w:val="003009B9"/>
    <w:rsid w:val="00302F9C"/>
    <w:rsid w:val="00303AB2"/>
    <w:rsid w:val="003043BD"/>
    <w:rsid w:val="00304626"/>
    <w:rsid w:val="003048AB"/>
    <w:rsid w:val="00304D01"/>
    <w:rsid w:val="00305D95"/>
    <w:rsid w:val="00306464"/>
    <w:rsid w:val="00306681"/>
    <w:rsid w:val="00307158"/>
    <w:rsid w:val="003075A9"/>
    <w:rsid w:val="0030798A"/>
    <w:rsid w:val="003105D1"/>
    <w:rsid w:val="00310996"/>
    <w:rsid w:val="00310E04"/>
    <w:rsid w:val="00310F30"/>
    <w:rsid w:val="003111C8"/>
    <w:rsid w:val="00311416"/>
    <w:rsid w:val="0031166B"/>
    <w:rsid w:val="003120D4"/>
    <w:rsid w:val="00312311"/>
    <w:rsid w:val="003125F0"/>
    <w:rsid w:val="00313BDB"/>
    <w:rsid w:val="00313DAD"/>
    <w:rsid w:val="0031424F"/>
    <w:rsid w:val="00314B76"/>
    <w:rsid w:val="003160EC"/>
    <w:rsid w:val="00316ADA"/>
    <w:rsid w:val="00317C99"/>
    <w:rsid w:val="00320C5D"/>
    <w:rsid w:val="00320D27"/>
    <w:rsid w:val="00321CAF"/>
    <w:rsid w:val="00322015"/>
    <w:rsid w:val="00322213"/>
    <w:rsid w:val="00322FC0"/>
    <w:rsid w:val="00323199"/>
    <w:rsid w:val="0032335D"/>
    <w:rsid w:val="003233D0"/>
    <w:rsid w:val="00323932"/>
    <w:rsid w:val="00323FE8"/>
    <w:rsid w:val="00324187"/>
    <w:rsid w:val="003249FB"/>
    <w:rsid w:val="003258FF"/>
    <w:rsid w:val="0032614D"/>
    <w:rsid w:val="0032620D"/>
    <w:rsid w:val="00326F7F"/>
    <w:rsid w:val="00327B77"/>
    <w:rsid w:val="00327BE4"/>
    <w:rsid w:val="00330936"/>
    <w:rsid w:val="003316C8"/>
    <w:rsid w:val="003328DA"/>
    <w:rsid w:val="00333A55"/>
    <w:rsid w:val="00333CEC"/>
    <w:rsid w:val="00336CA1"/>
    <w:rsid w:val="003378F2"/>
    <w:rsid w:val="003411DF"/>
    <w:rsid w:val="00341AFF"/>
    <w:rsid w:val="0034389C"/>
    <w:rsid w:val="00343C61"/>
    <w:rsid w:val="00344707"/>
    <w:rsid w:val="003447E1"/>
    <w:rsid w:val="00345021"/>
    <w:rsid w:val="0034575E"/>
    <w:rsid w:val="003467F2"/>
    <w:rsid w:val="00346930"/>
    <w:rsid w:val="00346965"/>
    <w:rsid w:val="00346B97"/>
    <w:rsid w:val="00346BA6"/>
    <w:rsid w:val="00347356"/>
    <w:rsid w:val="00347704"/>
    <w:rsid w:val="00347E7A"/>
    <w:rsid w:val="00347F46"/>
    <w:rsid w:val="003502E4"/>
    <w:rsid w:val="003504FC"/>
    <w:rsid w:val="00350B20"/>
    <w:rsid w:val="00350F98"/>
    <w:rsid w:val="00351E89"/>
    <w:rsid w:val="00352CC5"/>
    <w:rsid w:val="00352E5A"/>
    <w:rsid w:val="003535CF"/>
    <w:rsid w:val="00353640"/>
    <w:rsid w:val="00353B5E"/>
    <w:rsid w:val="0035443D"/>
    <w:rsid w:val="003559F6"/>
    <w:rsid w:val="00355E6B"/>
    <w:rsid w:val="00356489"/>
    <w:rsid w:val="003568C1"/>
    <w:rsid w:val="00356AF7"/>
    <w:rsid w:val="00356DAF"/>
    <w:rsid w:val="00356F0E"/>
    <w:rsid w:val="00357F11"/>
    <w:rsid w:val="0036095F"/>
    <w:rsid w:val="003625C9"/>
    <w:rsid w:val="00364A2B"/>
    <w:rsid w:val="00364CD7"/>
    <w:rsid w:val="00364F77"/>
    <w:rsid w:val="00367D35"/>
    <w:rsid w:val="0037042B"/>
    <w:rsid w:val="003716E7"/>
    <w:rsid w:val="0037378C"/>
    <w:rsid w:val="003744F1"/>
    <w:rsid w:val="003745D5"/>
    <w:rsid w:val="00374623"/>
    <w:rsid w:val="00375A3F"/>
    <w:rsid w:val="0037603E"/>
    <w:rsid w:val="0037647B"/>
    <w:rsid w:val="00376484"/>
    <w:rsid w:val="00377EA7"/>
    <w:rsid w:val="00380124"/>
    <w:rsid w:val="00380A07"/>
    <w:rsid w:val="003820D4"/>
    <w:rsid w:val="00383138"/>
    <w:rsid w:val="00383314"/>
    <w:rsid w:val="00384750"/>
    <w:rsid w:val="003856CC"/>
    <w:rsid w:val="0038571B"/>
    <w:rsid w:val="00386604"/>
    <w:rsid w:val="003871FA"/>
    <w:rsid w:val="00387F4C"/>
    <w:rsid w:val="0039005D"/>
    <w:rsid w:val="003900C2"/>
    <w:rsid w:val="00390A99"/>
    <w:rsid w:val="00391764"/>
    <w:rsid w:val="00391D04"/>
    <w:rsid w:val="00393021"/>
    <w:rsid w:val="00393C2F"/>
    <w:rsid w:val="003947C6"/>
    <w:rsid w:val="00395389"/>
    <w:rsid w:val="00396B34"/>
    <w:rsid w:val="00397BE5"/>
    <w:rsid w:val="003A0B58"/>
    <w:rsid w:val="003A0D1F"/>
    <w:rsid w:val="003A169F"/>
    <w:rsid w:val="003A250E"/>
    <w:rsid w:val="003A372A"/>
    <w:rsid w:val="003A3BCF"/>
    <w:rsid w:val="003A4CCD"/>
    <w:rsid w:val="003A503A"/>
    <w:rsid w:val="003A52C6"/>
    <w:rsid w:val="003A6C98"/>
    <w:rsid w:val="003B077A"/>
    <w:rsid w:val="003B09EE"/>
    <w:rsid w:val="003B0E10"/>
    <w:rsid w:val="003B0E2B"/>
    <w:rsid w:val="003B2528"/>
    <w:rsid w:val="003B2B6F"/>
    <w:rsid w:val="003B35B4"/>
    <w:rsid w:val="003B3FF5"/>
    <w:rsid w:val="003B4157"/>
    <w:rsid w:val="003B4282"/>
    <w:rsid w:val="003B5521"/>
    <w:rsid w:val="003B5613"/>
    <w:rsid w:val="003B58ED"/>
    <w:rsid w:val="003B5EA4"/>
    <w:rsid w:val="003B5EF7"/>
    <w:rsid w:val="003B614C"/>
    <w:rsid w:val="003B66BF"/>
    <w:rsid w:val="003C0548"/>
    <w:rsid w:val="003C08D0"/>
    <w:rsid w:val="003C097E"/>
    <w:rsid w:val="003C0A4C"/>
    <w:rsid w:val="003C0F59"/>
    <w:rsid w:val="003C1026"/>
    <w:rsid w:val="003C16FA"/>
    <w:rsid w:val="003C4126"/>
    <w:rsid w:val="003C44B4"/>
    <w:rsid w:val="003C45AB"/>
    <w:rsid w:val="003C548B"/>
    <w:rsid w:val="003C5CB7"/>
    <w:rsid w:val="003C6F12"/>
    <w:rsid w:val="003D0D26"/>
    <w:rsid w:val="003D18AF"/>
    <w:rsid w:val="003D3C29"/>
    <w:rsid w:val="003D3D05"/>
    <w:rsid w:val="003D3F1E"/>
    <w:rsid w:val="003D62B1"/>
    <w:rsid w:val="003D6B34"/>
    <w:rsid w:val="003D79EC"/>
    <w:rsid w:val="003D7F9D"/>
    <w:rsid w:val="003E0101"/>
    <w:rsid w:val="003E0AD1"/>
    <w:rsid w:val="003E1927"/>
    <w:rsid w:val="003E19CC"/>
    <w:rsid w:val="003E2170"/>
    <w:rsid w:val="003E4176"/>
    <w:rsid w:val="003E49BC"/>
    <w:rsid w:val="003E4A6F"/>
    <w:rsid w:val="003E5A57"/>
    <w:rsid w:val="003E66E3"/>
    <w:rsid w:val="003E671E"/>
    <w:rsid w:val="003E689A"/>
    <w:rsid w:val="003E6C8F"/>
    <w:rsid w:val="003E7718"/>
    <w:rsid w:val="003E796C"/>
    <w:rsid w:val="003E7C29"/>
    <w:rsid w:val="003F0A3B"/>
    <w:rsid w:val="003F2EB8"/>
    <w:rsid w:val="003F3ADE"/>
    <w:rsid w:val="003F417C"/>
    <w:rsid w:val="004006D9"/>
    <w:rsid w:val="0040081D"/>
    <w:rsid w:val="004015A8"/>
    <w:rsid w:val="00401F58"/>
    <w:rsid w:val="00401FF6"/>
    <w:rsid w:val="00402B12"/>
    <w:rsid w:val="00402F0A"/>
    <w:rsid w:val="00403066"/>
    <w:rsid w:val="00403269"/>
    <w:rsid w:val="00403E4B"/>
    <w:rsid w:val="00403F82"/>
    <w:rsid w:val="00405DFE"/>
    <w:rsid w:val="004060E4"/>
    <w:rsid w:val="00406EE2"/>
    <w:rsid w:val="00407295"/>
    <w:rsid w:val="0040731C"/>
    <w:rsid w:val="00407B5D"/>
    <w:rsid w:val="004109B3"/>
    <w:rsid w:val="00410AB8"/>
    <w:rsid w:val="00410F54"/>
    <w:rsid w:val="00412C03"/>
    <w:rsid w:val="004130A4"/>
    <w:rsid w:val="0041398E"/>
    <w:rsid w:val="00414323"/>
    <w:rsid w:val="00414B4A"/>
    <w:rsid w:val="00414F34"/>
    <w:rsid w:val="00415B22"/>
    <w:rsid w:val="00416533"/>
    <w:rsid w:val="004167F7"/>
    <w:rsid w:val="00416F89"/>
    <w:rsid w:val="00417F0B"/>
    <w:rsid w:val="004208B2"/>
    <w:rsid w:val="00420AFE"/>
    <w:rsid w:val="00421985"/>
    <w:rsid w:val="00421EC4"/>
    <w:rsid w:val="00421FCE"/>
    <w:rsid w:val="00423148"/>
    <w:rsid w:val="00423320"/>
    <w:rsid w:val="004235D7"/>
    <w:rsid w:val="004247B0"/>
    <w:rsid w:val="00426826"/>
    <w:rsid w:val="00427038"/>
    <w:rsid w:val="004278D4"/>
    <w:rsid w:val="0043155B"/>
    <w:rsid w:val="004317E9"/>
    <w:rsid w:val="00431EE8"/>
    <w:rsid w:val="00433986"/>
    <w:rsid w:val="00433EA0"/>
    <w:rsid w:val="00435123"/>
    <w:rsid w:val="0043517A"/>
    <w:rsid w:val="00435387"/>
    <w:rsid w:val="00435920"/>
    <w:rsid w:val="00436300"/>
    <w:rsid w:val="0043741B"/>
    <w:rsid w:val="00440DF2"/>
    <w:rsid w:val="004414C3"/>
    <w:rsid w:val="00441AEF"/>
    <w:rsid w:val="00441CE6"/>
    <w:rsid w:val="004421C7"/>
    <w:rsid w:val="00443708"/>
    <w:rsid w:val="004439BA"/>
    <w:rsid w:val="004446DF"/>
    <w:rsid w:val="00445227"/>
    <w:rsid w:val="00445AAA"/>
    <w:rsid w:val="0045066D"/>
    <w:rsid w:val="00451E06"/>
    <w:rsid w:val="00451E33"/>
    <w:rsid w:val="00451F7C"/>
    <w:rsid w:val="004528E1"/>
    <w:rsid w:val="00453989"/>
    <w:rsid w:val="004539D1"/>
    <w:rsid w:val="00453B35"/>
    <w:rsid w:val="00453B57"/>
    <w:rsid w:val="00454FF6"/>
    <w:rsid w:val="004552F3"/>
    <w:rsid w:val="004576D2"/>
    <w:rsid w:val="00457D0C"/>
    <w:rsid w:val="0046045C"/>
    <w:rsid w:val="00460C85"/>
    <w:rsid w:val="00461725"/>
    <w:rsid w:val="004624A0"/>
    <w:rsid w:val="00463AAD"/>
    <w:rsid w:val="00463E7A"/>
    <w:rsid w:val="00464026"/>
    <w:rsid w:val="00465CC9"/>
    <w:rsid w:val="00466237"/>
    <w:rsid w:val="00466615"/>
    <w:rsid w:val="00467660"/>
    <w:rsid w:val="004678F8"/>
    <w:rsid w:val="004714F3"/>
    <w:rsid w:val="00471502"/>
    <w:rsid w:val="00472CC7"/>
    <w:rsid w:val="004735D5"/>
    <w:rsid w:val="00474036"/>
    <w:rsid w:val="004754E1"/>
    <w:rsid w:val="004758D1"/>
    <w:rsid w:val="004772EE"/>
    <w:rsid w:val="00482448"/>
    <w:rsid w:val="004825C4"/>
    <w:rsid w:val="004828B7"/>
    <w:rsid w:val="00482A3D"/>
    <w:rsid w:val="00482AF0"/>
    <w:rsid w:val="00484048"/>
    <w:rsid w:val="0048424A"/>
    <w:rsid w:val="0048439C"/>
    <w:rsid w:val="00484843"/>
    <w:rsid w:val="00485734"/>
    <w:rsid w:val="00486833"/>
    <w:rsid w:val="00486A6E"/>
    <w:rsid w:val="00486CA7"/>
    <w:rsid w:val="00490AA4"/>
    <w:rsid w:val="00490EC0"/>
    <w:rsid w:val="00491457"/>
    <w:rsid w:val="00491A1E"/>
    <w:rsid w:val="00491B32"/>
    <w:rsid w:val="00492178"/>
    <w:rsid w:val="004934D1"/>
    <w:rsid w:val="00494099"/>
    <w:rsid w:val="004944B4"/>
    <w:rsid w:val="004944EF"/>
    <w:rsid w:val="00494CEB"/>
    <w:rsid w:val="004963CE"/>
    <w:rsid w:val="004963E9"/>
    <w:rsid w:val="0049668C"/>
    <w:rsid w:val="00496BEC"/>
    <w:rsid w:val="00497087"/>
    <w:rsid w:val="00497AAE"/>
    <w:rsid w:val="00497B22"/>
    <w:rsid w:val="00497B6A"/>
    <w:rsid w:val="004A1C36"/>
    <w:rsid w:val="004A23E7"/>
    <w:rsid w:val="004A272B"/>
    <w:rsid w:val="004A37DC"/>
    <w:rsid w:val="004A574F"/>
    <w:rsid w:val="004A6BBF"/>
    <w:rsid w:val="004A7553"/>
    <w:rsid w:val="004B0D9E"/>
    <w:rsid w:val="004B113D"/>
    <w:rsid w:val="004B1AF7"/>
    <w:rsid w:val="004B1E90"/>
    <w:rsid w:val="004B2492"/>
    <w:rsid w:val="004B263C"/>
    <w:rsid w:val="004B31B2"/>
    <w:rsid w:val="004B3DE3"/>
    <w:rsid w:val="004B4010"/>
    <w:rsid w:val="004B5555"/>
    <w:rsid w:val="004B5CCA"/>
    <w:rsid w:val="004B75A7"/>
    <w:rsid w:val="004B7F03"/>
    <w:rsid w:val="004C0C14"/>
    <w:rsid w:val="004C0EFB"/>
    <w:rsid w:val="004C123A"/>
    <w:rsid w:val="004C1987"/>
    <w:rsid w:val="004C1CCB"/>
    <w:rsid w:val="004C2F25"/>
    <w:rsid w:val="004C4282"/>
    <w:rsid w:val="004C46C4"/>
    <w:rsid w:val="004C4B64"/>
    <w:rsid w:val="004C623D"/>
    <w:rsid w:val="004C6637"/>
    <w:rsid w:val="004C6872"/>
    <w:rsid w:val="004C6A24"/>
    <w:rsid w:val="004C7EF7"/>
    <w:rsid w:val="004D0415"/>
    <w:rsid w:val="004D0625"/>
    <w:rsid w:val="004D097C"/>
    <w:rsid w:val="004D186B"/>
    <w:rsid w:val="004D24BF"/>
    <w:rsid w:val="004D3C06"/>
    <w:rsid w:val="004D5C57"/>
    <w:rsid w:val="004D72B4"/>
    <w:rsid w:val="004D75A3"/>
    <w:rsid w:val="004D7CD5"/>
    <w:rsid w:val="004E1D31"/>
    <w:rsid w:val="004E1EF9"/>
    <w:rsid w:val="004E48DD"/>
    <w:rsid w:val="004E4EB9"/>
    <w:rsid w:val="004E5969"/>
    <w:rsid w:val="004E76B1"/>
    <w:rsid w:val="004E79A5"/>
    <w:rsid w:val="004E7C4C"/>
    <w:rsid w:val="004F0BC0"/>
    <w:rsid w:val="004F0E27"/>
    <w:rsid w:val="004F0F77"/>
    <w:rsid w:val="004F11B5"/>
    <w:rsid w:val="004F195F"/>
    <w:rsid w:val="004F387D"/>
    <w:rsid w:val="004F3DA4"/>
    <w:rsid w:val="004F4C13"/>
    <w:rsid w:val="004F4C67"/>
    <w:rsid w:val="004F685D"/>
    <w:rsid w:val="004F7116"/>
    <w:rsid w:val="004F7747"/>
    <w:rsid w:val="004F776F"/>
    <w:rsid w:val="00502177"/>
    <w:rsid w:val="0050297B"/>
    <w:rsid w:val="00502E6E"/>
    <w:rsid w:val="0050349A"/>
    <w:rsid w:val="00504277"/>
    <w:rsid w:val="005047EF"/>
    <w:rsid w:val="00505107"/>
    <w:rsid w:val="005059BC"/>
    <w:rsid w:val="00505D5A"/>
    <w:rsid w:val="00505DD3"/>
    <w:rsid w:val="0050655F"/>
    <w:rsid w:val="005103B8"/>
    <w:rsid w:val="005105CB"/>
    <w:rsid w:val="00511CCF"/>
    <w:rsid w:val="00511E40"/>
    <w:rsid w:val="00512368"/>
    <w:rsid w:val="00512B5B"/>
    <w:rsid w:val="00513839"/>
    <w:rsid w:val="00513FE2"/>
    <w:rsid w:val="00514069"/>
    <w:rsid w:val="00515D3A"/>
    <w:rsid w:val="005165FA"/>
    <w:rsid w:val="00517535"/>
    <w:rsid w:val="0051755B"/>
    <w:rsid w:val="00517703"/>
    <w:rsid w:val="00517CA8"/>
    <w:rsid w:val="0052005C"/>
    <w:rsid w:val="00520EF9"/>
    <w:rsid w:val="00521E57"/>
    <w:rsid w:val="00522404"/>
    <w:rsid w:val="00522523"/>
    <w:rsid w:val="00523128"/>
    <w:rsid w:val="0052315D"/>
    <w:rsid w:val="00523C13"/>
    <w:rsid w:val="005241A1"/>
    <w:rsid w:val="0052436C"/>
    <w:rsid w:val="005244BA"/>
    <w:rsid w:val="00524A3D"/>
    <w:rsid w:val="00524BF2"/>
    <w:rsid w:val="00524D63"/>
    <w:rsid w:val="005262BC"/>
    <w:rsid w:val="0052630E"/>
    <w:rsid w:val="00526BE5"/>
    <w:rsid w:val="00526CB1"/>
    <w:rsid w:val="00526D59"/>
    <w:rsid w:val="00526F47"/>
    <w:rsid w:val="00527160"/>
    <w:rsid w:val="00530A6F"/>
    <w:rsid w:val="0053116F"/>
    <w:rsid w:val="00531677"/>
    <w:rsid w:val="00531AD1"/>
    <w:rsid w:val="0053227D"/>
    <w:rsid w:val="005328E7"/>
    <w:rsid w:val="005329D5"/>
    <w:rsid w:val="00532E09"/>
    <w:rsid w:val="00533162"/>
    <w:rsid w:val="00533973"/>
    <w:rsid w:val="00534649"/>
    <w:rsid w:val="005346FA"/>
    <w:rsid w:val="00536BFA"/>
    <w:rsid w:val="00537100"/>
    <w:rsid w:val="005372AB"/>
    <w:rsid w:val="00537C6A"/>
    <w:rsid w:val="00540C7C"/>
    <w:rsid w:val="00541F36"/>
    <w:rsid w:val="00542ABB"/>
    <w:rsid w:val="005432C4"/>
    <w:rsid w:val="00543FDB"/>
    <w:rsid w:val="00545462"/>
    <w:rsid w:val="00545C0B"/>
    <w:rsid w:val="00546320"/>
    <w:rsid w:val="005469C2"/>
    <w:rsid w:val="00546A6D"/>
    <w:rsid w:val="00547069"/>
    <w:rsid w:val="005505BA"/>
    <w:rsid w:val="00550F17"/>
    <w:rsid w:val="0055126B"/>
    <w:rsid w:val="0055179F"/>
    <w:rsid w:val="00551BB9"/>
    <w:rsid w:val="0055218C"/>
    <w:rsid w:val="00553525"/>
    <w:rsid w:val="00553B2D"/>
    <w:rsid w:val="0055408D"/>
    <w:rsid w:val="0055494F"/>
    <w:rsid w:val="00555656"/>
    <w:rsid w:val="0055676D"/>
    <w:rsid w:val="00556927"/>
    <w:rsid w:val="00557548"/>
    <w:rsid w:val="0055788C"/>
    <w:rsid w:val="00557CF2"/>
    <w:rsid w:val="00557E6D"/>
    <w:rsid w:val="00557E7C"/>
    <w:rsid w:val="00561ABC"/>
    <w:rsid w:val="00562105"/>
    <w:rsid w:val="00562D8D"/>
    <w:rsid w:val="0056370A"/>
    <w:rsid w:val="00564B8F"/>
    <w:rsid w:val="00564C52"/>
    <w:rsid w:val="00566397"/>
    <w:rsid w:val="00567644"/>
    <w:rsid w:val="005678EB"/>
    <w:rsid w:val="00570101"/>
    <w:rsid w:val="005704CC"/>
    <w:rsid w:val="0057052E"/>
    <w:rsid w:val="00571993"/>
    <w:rsid w:val="005744B3"/>
    <w:rsid w:val="00574659"/>
    <w:rsid w:val="00574DB3"/>
    <w:rsid w:val="005751DD"/>
    <w:rsid w:val="00577B67"/>
    <w:rsid w:val="00577CA2"/>
    <w:rsid w:val="00577EA6"/>
    <w:rsid w:val="00580636"/>
    <w:rsid w:val="0058235C"/>
    <w:rsid w:val="00582770"/>
    <w:rsid w:val="00583618"/>
    <w:rsid w:val="00583EB6"/>
    <w:rsid w:val="0058569F"/>
    <w:rsid w:val="00586B84"/>
    <w:rsid w:val="00587189"/>
    <w:rsid w:val="00587688"/>
    <w:rsid w:val="005877B9"/>
    <w:rsid w:val="00587ECC"/>
    <w:rsid w:val="005903BA"/>
    <w:rsid w:val="00590E8F"/>
    <w:rsid w:val="00591EBB"/>
    <w:rsid w:val="0059257A"/>
    <w:rsid w:val="00592DFA"/>
    <w:rsid w:val="005931DF"/>
    <w:rsid w:val="00593713"/>
    <w:rsid w:val="00594475"/>
    <w:rsid w:val="00594A2D"/>
    <w:rsid w:val="0059512A"/>
    <w:rsid w:val="00595352"/>
    <w:rsid w:val="00595630"/>
    <w:rsid w:val="0059565A"/>
    <w:rsid w:val="00595852"/>
    <w:rsid w:val="00595B8C"/>
    <w:rsid w:val="00595BEA"/>
    <w:rsid w:val="00596A00"/>
    <w:rsid w:val="00596F99"/>
    <w:rsid w:val="005971BE"/>
    <w:rsid w:val="00597DD7"/>
    <w:rsid w:val="00597FE4"/>
    <w:rsid w:val="005A0740"/>
    <w:rsid w:val="005A237A"/>
    <w:rsid w:val="005A258F"/>
    <w:rsid w:val="005A2824"/>
    <w:rsid w:val="005A2913"/>
    <w:rsid w:val="005A3ADF"/>
    <w:rsid w:val="005A4847"/>
    <w:rsid w:val="005A4C16"/>
    <w:rsid w:val="005A4D1A"/>
    <w:rsid w:val="005A4E8A"/>
    <w:rsid w:val="005A57EA"/>
    <w:rsid w:val="005A5E76"/>
    <w:rsid w:val="005A64D4"/>
    <w:rsid w:val="005A6817"/>
    <w:rsid w:val="005A6DF9"/>
    <w:rsid w:val="005A783B"/>
    <w:rsid w:val="005A7D02"/>
    <w:rsid w:val="005B03D2"/>
    <w:rsid w:val="005B076F"/>
    <w:rsid w:val="005B3152"/>
    <w:rsid w:val="005B3A2F"/>
    <w:rsid w:val="005B43EC"/>
    <w:rsid w:val="005B478C"/>
    <w:rsid w:val="005B4939"/>
    <w:rsid w:val="005B6072"/>
    <w:rsid w:val="005B6105"/>
    <w:rsid w:val="005B66CE"/>
    <w:rsid w:val="005B7187"/>
    <w:rsid w:val="005B7462"/>
    <w:rsid w:val="005C033F"/>
    <w:rsid w:val="005C05DF"/>
    <w:rsid w:val="005C0FA6"/>
    <w:rsid w:val="005C1A88"/>
    <w:rsid w:val="005C1C41"/>
    <w:rsid w:val="005C1E5A"/>
    <w:rsid w:val="005C241F"/>
    <w:rsid w:val="005C249D"/>
    <w:rsid w:val="005C26E2"/>
    <w:rsid w:val="005C3B1E"/>
    <w:rsid w:val="005C51D9"/>
    <w:rsid w:val="005C5B97"/>
    <w:rsid w:val="005C5C01"/>
    <w:rsid w:val="005C68AC"/>
    <w:rsid w:val="005C70E5"/>
    <w:rsid w:val="005C7475"/>
    <w:rsid w:val="005C7A5C"/>
    <w:rsid w:val="005C7FE7"/>
    <w:rsid w:val="005D00AD"/>
    <w:rsid w:val="005D074D"/>
    <w:rsid w:val="005D0A27"/>
    <w:rsid w:val="005D0C29"/>
    <w:rsid w:val="005D1452"/>
    <w:rsid w:val="005D17A6"/>
    <w:rsid w:val="005D1D30"/>
    <w:rsid w:val="005D3ACF"/>
    <w:rsid w:val="005D4096"/>
    <w:rsid w:val="005D445B"/>
    <w:rsid w:val="005D4CC7"/>
    <w:rsid w:val="005D4E60"/>
    <w:rsid w:val="005D573F"/>
    <w:rsid w:val="005D5901"/>
    <w:rsid w:val="005D5DAB"/>
    <w:rsid w:val="005D5F45"/>
    <w:rsid w:val="005D6643"/>
    <w:rsid w:val="005D68EF"/>
    <w:rsid w:val="005D77C9"/>
    <w:rsid w:val="005D79A5"/>
    <w:rsid w:val="005D7A62"/>
    <w:rsid w:val="005E04DD"/>
    <w:rsid w:val="005E08FE"/>
    <w:rsid w:val="005E2E6A"/>
    <w:rsid w:val="005E2E87"/>
    <w:rsid w:val="005E3724"/>
    <w:rsid w:val="005E37B6"/>
    <w:rsid w:val="005E3E2D"/>
    <w:rsid w:val="005E50A9"/>
    <w:rsid w:val="005E6583"/>
    <w:rsid w:val="005E6774"/>
    <w:rsid w:val="005E6A27"/>
    <w:rsid w:val="005E6F7E"/>
    <w:rsid w:val="005F0386"/>
    <w:rsid w:val="005F0B28"/>
    <w:rsid w:val="005F0BB3"/>
    <w:rsid w:val="005F0CDA"/>
    <w:rsid w:val="005F0D8C"/>
    <w:rsid w:val="005F0F13"/>
    <w:rsid w:val="005F4915"/>
    <w:rsid w:val="005F642D"/>
    <w:rsid w:val="005F6EF9"/>
    <w:rsid w:val="005F72E8"/>
    <w:rsid w:val="005F76E1"/>
    <w:rsid w:val="00600018"/>
    <w:rsid w:val="0060072F"/>
    <w:rsid w:val="00601064"/>
    <w:rsid w:val="00602852"/>
    <w:rsid w:val="006038B0"/>
    <w:rsid w:val="00603DCB"/>
    <w:rsid w:val="0060414E"/>
    <w:rsid w:val="006059D4"/>
    <w:rsid w:val="00605A0B"/>
    <w:rsid w:val="00606172"/>
    <w:rsid w:val="00606300"/>
    <w:rsid w:val="006069B7"/>
    <w:rsid w:val="00610C69"/>
    <w:rsid w:val="006114D2"/>
    <w:rsid w:val="00611735"/>
    <w:rsid w:val="00611F3E"/>
    <w:rsid w:val="006122AB"/>
    <w:rsid w:val="006134FD"/>
    <w:rsid w:val="00613CF8"/>
    <w:rsid w:val="00614751"/>
    <w:rsid w:val="0061529D"/>
    <w:rsid w:val="00615AB5"/>
    <w:rsid w:val="0061607B"/>
    <w:rsid w:val="00617597"/>
    <w:rsid w:val="00620638"/>
    <w:rsid w:val="00620EB5"/>
    <w:rsid w:val="006213B6"/>
    <w:rsid w:val="00621437"/>
    <w:rsid w:val="00621B43"/>
    <w:rsid w:val="00622F7A"/>
    <w:rsid w:val="0062703C"/>
    <w:rsid w:val="0062774D"/>
    <w:rsid w:val="00627A9D"/>
    <w:rsid w:val="00627F16"/>
    <w:rsid w:val="00632F66"/>
    <w:rsid w:val="00635361"/>
    <w:rsid w:val="006353C8"/>
    <w:rsid w:val="00635E10"/>
    <w:rsid w:val="00635FA7"/>
    <w:rsid w:val="00636004"/>
    <w:rsid w:val="006361CD"/>
    <w:rsid w:val="0063638B"/>
    <w:rsid w:val="00636434"/>
    <w:rsid w:val="006364BD"/>
    <w:rsid w:val="00636B98"/>
    <w:rsid w:val="00640736"/>
    <w:rsid w:val="00640CDF"/>
    <w:rsid w:val="00640CEB"/>
    <w:rsid w:val="006424DE"/>
    <w:rsid w:val="00642914"/>
    <w:rsid w:val="00642F56"/>
    <w:rsid w:val="00645FEB"/>
    <w:rsid w:val="006475CE"/>
    <w:rsid w:val="00647B11"/>
    <w:rsid w:val="0065017E"/>
    <w:rsid w:val="006506C0"/>
    <w:rsid w:val="00650F8E"/>
    <w:rsid w:val="00651E77"/>
    <w:rsid w:val="00651EFB"/>
    <w:rsid w:val="006524CF"/>
    <w:rsid w:val="00653B4A"/>
    <w:rsid w:val="00653BB3"/>
    <w:rsid w:val="00654829"/>
    <w:rsid w:val="00654A76"/>
    <w:rsid w:val="0065512D"/>
    <w:rsid w:val="006553EC"/>
    <w:rsid w:val="00655581"/>
    <w:rsid w:val="00655644"/>
    <w:rsid w:val="0065589B"/>
    <w:rsid w:val="00655EAE"/>
    <w:rsid w:val="00655EAF"/>
    <w:rsid w:val="00657B06"/>
    <w:rsid w:val="00657BBF"/>
    <w:rsid w:val="00660480"/>
    <w:rsid w:val="00660CC9"/>
    <w:rsid w:val="0066326B"/>
    <w:rsid w:val="0066374A"/>
    <w:rsid w:val="00663CCD"/>
    <w:rsid w:val="0066421B"/>
    <w:rsid w:val="00664358"/>
    <w:rsid w:val="006644F1"/>
    <w:rsid w:val="00664754"/>
    <w:rsid w:val="0066550E"/>
    <w:rsid w:val="00665A1C"/>
    <w:rsid w:val="006662C5"/>
    <w:rsid w:val="006667AF"/>
    <w:rsid w:val="006679D7"/>
    <w:rsid w:val="00670126"/>
    <w:rsid w:val="006703E8"/>
    <w:rsid w:val="006716F5"/>
    <w:rsid w:val="00672584"/>
    <w:rsid w:val="00672C90"/>
    <w:rsid w:val="00673900"/>
    <w:rsid w:val="006744DA"/>
    <w:rsid w:val="00674E15"/>
    <w:rsid w:val="0067795D"/>
    <w:rsid w:val="00677AD2"/>
    <w:rsid w:val="00677BFE"/>
    <w:rsid w:val="00680277"/>
    <w:rsid w:val="00681011"/>
    <w:rsid w:val="006812F1"/>
    <w:rsid w:val="00681326"/>
    <w:rsid w:val="00683431"/>
    <w:rsid w:val="00683B93"/>
    <w:rsid w:val="00685675"/>
    <w:rsid w:val="00685DAF"/>
    <w:rsid w:val="006879B0"/>
    <w:rsid w:val="0069079B"/>
    <w:rsid w:val="00690CF9"/>
    <w:rsid w:val="00693557"/>
    <w:rsid w:val="0069365F"/>
    <w:rsid w:val="006956E1"/>
    <w:rsid w:val="0069611A"/>
    <w:rsid w:val="00696AC9"/>
    <w:rsid w:val="00697DDB"/>
    <w:rsid w:val="00697E0C"/>
    <w:rsid w:val="00697F07"/>
    <w:rsid w:val="006A0038"/>
    <w:rsid w:val="006A05D4"/>
    <w:rsid w:val="006A14C6"/>
    <w:rsid w:val="006A1730"/>
    <w:rsid w:val="006A410B"/>
    <w:rsid w:val="006A48A4"/>
    <w:rsid w:val="006A5380"/>
    <w:rsid w:val="006A6C3E"/>
    <w:rsid w:val="006A702C"/>
    <w:rsid w:val="006A7187"/>
    <w:rsid w:val="006A726B"/>
    <w:rsid w:val="006A789B"/>
    <w:rsid w:val="006B027C"/>
    <w:rsid w:val="006B132B"/>
    <w:rsid w:val="006B22AE"/>
    <w:rsid w:val="006B2947"/>
    <w:rsid w:val="006B297A"/>
    <w:rsid w:val="006B37D7"/>
    <w:rsid w:val="006B3C9F"/>
    <w:rsid w:val="006B44D5"/>
    <w:rsid w:val="006B458E"/>
    <w:rsid w:val="006B483D"/>
    <w:rsid w:val="006B4C59"/>
    <w:rsid w:val="006B5881"/>
    <w:rsid w:val="006B650B"/>
    <w:rsid w:val="006B720A"/>
    <w:rsid w:val="006C001C"/>
    <w:rsid w:val="006C012A"/>
    <w:rsid w:val="006C053F"/>
    <w:rsid w:val="006C08FB"/>
    <w:rsid w:val="006C0996"/>
    <w:rsid w:val="006C0C3C"/>
    <w:rsid w:val="006C0F06"/>
    <w:rsid w:val="006C15BF"/>
    <w:rsid w:val="006C236A"/>
    <w:rsid w:val="006C25D0"/>
    <w:rsid w:val="006C3238"/>
    <w:rsid w:val="006C5038"/>
    <w:rsid w:val="006C5515"/>
    <w:rsid w:val="006C65C0"/>
    <w:rsid w:val="006C6A6A"/>
    <w:rsid w:val="006D019B"/>
    <w:rsid w:val="006D04FD"/>
    <w:rsid w:val="006D0519"/>
    <w:rsid w:val="006D0EFC"/>
    <w:rsid w:val="006D160F"/>
    <w:rsid w:val="006D17C4"/>
    <w:rsid w:val="006D2656"/>
    <w:rsid w:val="006D3538"/>
    <w:rsid w:val="006D3C06"/>
    <w:rsid w:val="006D4F7F"/>
    <w:rsid w:val="006D650B"/>
    <w:rsid w:val="006D696F"/>
    <w:rsid w:val="006D6D82"/>
    <w:rsid w:val="006D7081"/>
    <w:rsid w:val="006D7C2B"/>
    <w:rsid w:val="006D7EE6"/>
    <w:rsid w:val="006E0431"/>
    <w:rsid w:val="006E118D"/>
    <w:rsid w:val="006E1F06"/>
    <w:rsid w:val="006E1FEC"/>
    <w:rsid w:val="006E23E5"/>
    <w:rsid w:val="006E256B"/>
    <w:rsid w:val="006E272F"/>
    <w:rsid w:val="006E2ACF"/>
    <w:rsid w:val="006E3432"/>
    <w:rsid w:val="006E39CA"/>
    <w:rsid w:val="006E4638"/>
    <w:rsid w:val="006E5071"/>
    <w:rsid w:val="006E573A"/>
    <w:rsid w:val="006E5B5C"/>
    <w:rsid w:val="006E5D04"/>
    <w:rsid w:val="006E6578"/>
    <w:rsid w:val="006E72DD"/>
    <w:rsid w:val="006E7373"/>
    <w:rsid w:val="006E7599"/>
    <w:rsid w:val="006E79B9"/>
    <w:rsid w:val="006F0B54"/>
    <w:rsid w:val="006F13B6"/>
    <w:rsid w:val="006F1D0E"/>
    <w:rsid w:val="006F1FA9"/>
    <w:rsid w:val="006F246E"/>
    <w:rsid w:val="006F26A1"/>
    <w:rsid w:val="006F284F"/>
    <w:rsid w:val="006F3A88"/>
    <w:rsid w:val="006F3EE2"/>
    <w:rsid w:val="006F570D"/>
    <w:rsid w:val="006F5CD3"/>
    <w:rsid w:val="006F65F4"/>
    <w:rsid w:val="006F72CF"/>
    <w:rsid w:val="007013A0"/>
    <w:rsid w:val="00701F8A"/>
    <w:rsid w:val="00701FEB"/>
    <w:rsid w:val="007029D8"/>
    <w:rsid w:val="00702BB8"/>
    <w:rsid w:val="0070431E"/>
    <w:rsid w:val="00704668"/>
    <w:rsid w:val="00704795"/>
    <w:rsid w:val="00704CC3"/>
    <w:rsid w:val="0070710B"/>
    <w:rsid w:val="007078A0"/>
    <w:rsid w:val="00713F98"/>
    <w:rsid w:val="00714BFD"/>
    <w:rsid w:val="00714DDF"/>
    <w:rsid w:val="007151C2"/>
    <w:rsid w:val="00715499"/>
    <w:rsid w:val="007154D8"/>
    <w:rsid w:val="007159C2"/>
    <w:rsid w:val="00715CF7"/>
    <w:rsid w:val="007165BD"/>
    <w:rsid w:val="00717B48"/>
    <w:rsid w:val="007205DF"/>
    <w:rsid w:val="0072062A"/>
    <w:rsid w:val="007209D5"/>
    <w:rsid w:val="00720C45"/>
    <w:rsid w:val="00723B9A"/>
    <w:rsid w:val="00723D8D"/>
    <w:rsid w:val="0072476C"/>
    <w:rsid w:val="007262D7"/>
    <w:rsid w:val="007275BE"/>
    <w:rsid w:val="00727E3D"/>
    <w:rsid w:val="00727F36"/>
    <w:rsid w:val="0073036B"/>
    <w:rsid w:val="00730997"/>
    <w:rsid w:val="00730B19"/>
    <w:rsid w:val="00730D01"/>
    <w:rsid w:val="00732206"/>
    <w:rsid w:val="00732C7E"/>
    <w:rsid w:val="00732DBC"/>
    <w:rsid w:val="007340EE"/>
    <w:rsid w:val="0073470B"/>
    <w:rsid w:val="00734D09"/>
    <w:rsid w:val="00735690"/>
    <w:rsid w:val="007358D2"/>
    <w:rsid w:val="007371B2"/>
    <w:rsid w:val="00737437"/>
    <w:rsid w:val="007378BB"/>
    <w:rsid w:val="007404D5"/>
    <w:rsid w:val="00740746"/>
    <w:rsid w:val="007409A3"/>
    <w:rsid w:val="00741DD3"/>
    <w:rsid w:val="007421B0"/>
    <w:rsid w:val="00742FC8"/>
    <w:rsid w:val="0074324C"/>
    <w:rsid w:val="00745A72"/>
    <w:rsid w:val="007467AD"/>
    <w:rsid w:val="007478AF"/>
    <w:rsid w:val="00747B20"/>
    <w:rsid w:val="007501D1"/>
    <w:rsid w:val="00750408"/>
    <w:rsid w:val="00751274"/>
    <w:rsid w:val="007517C8"/>
    <w:rsid w:val="007529C4"/>
    <w:rsid w:val="00753459"/>
    <w:rsid w:val="007536C3"/>
    <w:rsid w:val="007537A6"/>
    <w:rsid w:val="00753B56"/>
    <w:rsid w:val="00754334"/>
    <w:rsid w:val="007548EA"/>
    <w:rsid w:val="00755099"/>
    <w:rsid w:val="00755A8B"/>
    <w:rsid w:val="00757A36"/>
    <w:rsid w:val="00757D8B"/>
    <w:rsid w:val="00760DAD"/>
    <w:rsid w:val="00760DE9"/>
    <w:rsid w:val="007616D5"/>
    <w:rsid w:val="0076194B"/>
    <w:rsid w:val="007631BB"/>
    <w:rsid w:val="0076394B"/>
    <w:rsid w:val="007650AE"/>
    <w:rsid w:val="00765BFB"/>
    <w:rsid w:val="00766F21"/>
    <w:rsid w:val="00767355"/>
    <w:rsid w:val="00767581"/>
    <w:rsid w:val="00767BE8"/>
    <w:rsid w:val="0077013F"/>
    <w:rsid w:val="00770328"/>
    <w:rsid w:val="00770FFE"/>
    <w:rsid w:val="00771496"/>
    <w:rsid w:val="007714EE"/>
    <w:rsid w:val="00772372"/>
    <w:rsid w:val="00773212"/>
    <w:rsid w:val="007732A7"/>
    <w:rsid w:val="00774E43"/>
    <w:rsid w:val="0077511B"/>
    <w:rsid w:val="00775CA3"/>
    <w:rsid w:val="00777181"/>
    <w:rsid w:val="007776CA"/>
    <w:rsid w:val="007803AF"/>
    <w:rsid w:val="00780EDF"/>
    <w:rsid w:val="00780F0E"/>
    <w:rsid w:val="007810F5"/>
    <w:rsid w:val="007812B4"/>
    <w:rsid w:val="00781641"/>
    <w:rsid w:val="007819E6"/>
    <w:rsid w:val="00781C00"/>
    <w:rsid w:val="007822D7"/>
    <w:rsid w:val="00783737"/>
    <w:rsid w:val="00783BFF"/>
    <w:rsid w:val="007842E6"/>
    <w:rsid w:val="00784663"/>
    <w:rsid w:val="00785304"/>
    <w:rsid w:val="007853A7"/>
    <w:rsid w:val="00785B73"/>
    <w:rsid w:val="00786BDF"/>
    <w:rsid w:val="00787796"/>
    <w:rsid w:val="00790820"/>
    <w:rsid w:val="00790857"/>
    <w:rsid w:val="00791558"/>
    <w:rsid w:val="007918ED"/>
    <w:rsid w:val="007930F5"/>
    <w:rsid w:val="0079335A"/>
    <w:rsid w:val="007936D1"/>
    <w:rsid w:val="00793BB2"/>
    <w:rsid w:val="00794276"/>
    <w:rsid w:val="007945E0"/>
    <w:rsid w:val="0079483C"/>
    <w:rsid w:val="00794D5B"/>
    <w:rsid w:val="00796CDF"/>
    <w:rsid w:val="007A1101"/>
    <w:rsid w:val="007A14FA"/>
    <w:rsid w:val="007A170B"/>
    <w:rsid w:val="007A2C99"/>
    <w:rsid w:val="007A505F"/>
    <w:rsid w:val="007A5CDC"/>
    <w:rsid w:val="007A69BA"/>
    <w:rsid w:val="007A7D78"/>
    <w:rsid w:val="007B08F9"/>
    <w:rsid w:val="007B0B27"/>
    <w:rsid w:val="007B0CC8"/>
    <w:rsid w:val="007B0D35"/>
    <w:rsid w:val="007B21F9"/>
    <w:rsid w:val="007B28A2"/>
    <w:rsid w:val="007B5F03"/>
    <w:rsid w:val="007B60BD"/>
    <w:rsid w:val="007B71D4"/>
    <w:rsid w:val="007B744E"/>
    <w:rsid w:val="007C0B92"/>
    <w:rsid w:val="007C145D"/>
    <w:rsid w:val="007C1BE0"/>
    <w:rsid w:val="007C1C5A"/>
    <w:rsid w:val="007C39B5"/>
    <w:rsid w:val="007C5390"/>
    <w:rsid w:val="007C5AE8"/>
    <w:rsid w:val="007C6599"/>
    <w:rsid w:val="007C6C0B"/>
    <w:rsid w:val="007C783D"/>
    <w:rsid w:val="007D05E2"/>
    <w:rsid w:val="007D1A3B"/>
    <w:rsid w:val="007D1F8F"/>
    <w:rsid w:val="007D2225"/>
    <w:rsid w:val="007D2896"/>
    <w:rsid w:val="007D3244"/>
    <w:rsid w:val="007D3DAC"/>
    <w:rsid w:val="007D3FE7"/>
    <w:rsid w:val="007D4850"/>
    <w:rsid w:val="007D50FD"/>
    <w:rsid w:val="007D53B7"/>
    <w:rsid w:val="007D59E9"/>
    <w:rsid w:val="007D5AD9"/>
    <w:rsid w:val="007D619E"/>
    <w:rsid w:val="007D6221"/>
    <w:rsid w:val="007D64D2"/>
    <w:rsid w:val="007D6B5B"/>
    <w:rsid w:val="007D6D1E"/>
    <w:rsid w:val="007E02DB"/>
    <w:rsid w:val="007E0A9F"/>
    <w:rsid w:val="007E0FEE"/>
    <w:rsid w:val="007E1085"/>
    <w:rsid w:val="007E1CFB"/>
    <w:rsid w:val="007E1F1C"/>
    <w:rsid w:val="007E233C"/>
    <w:rsid w:val="007E2D4E"/>
    <w:rsid w:val="007E3B56"/>
    <w:rsid w:val="007E3E8E"/>
    <w:rsid w:val="007E4064"/>
    <w:rsid w:val="007E6359"/>
    <w:rsid w:val="007E6D64"/>
    <w:rsid w:val="007E7A5E"/>
    <w:rsid w:val="007F04A0"/>
    <w:rsid w:val="007F07E7"/>
    <w:rsid w:val="007F2E88"/>
    <w:rsid w:val="007F3211"/>
    <w:rsid w:val="007F3366"/>
    <w:rsid w:val="007F343D"/>
    <w:rsid w:val="007F3FCE"/>
    <w:rsid w:val="007F4F91"/>
    <w:rsid w:val="007F603F"/>
    <w:rsid w:val="007F617C"/>
    <w:rsid w:val="007F6990"/>
    <w:rsid w:val="0080016C"/>
    <w:rsid w:val="00800799"/>
    <w:rsid w:val="00800A2E"/>
    <w:rsid w:val="00800B28"/>
    <w:rsid w:val="00800FFD"/>
    <w:rsid w:val="008012DA"/>
    <w:rsid w:val="0080244E"/>
    <w:rsid w:val="008027CF"/>
    <w:rsid w:val="00802FAE"/>
    <w:rsid w:val="0080388D"/>
    <w:rsid w:val="00803D1E"/>
    <w:rsid w:val="008041EA"/>
    <w:rsid w:val="00804C44"/>
    <w:rsid w:val="00805226"/>
    <w:rsid w:val="008054B5"/>
    <w:rsid w:val="00805B8C"/>
    <w:rsid w:val="0080626E"/>
    <w:rsid w:val="008066BF"/>
    <w:rsid w:val="008076D1"/>
    <w:rsid w:val="00810E20"/>
    <w:rsid w:val="00811412"/>
    <w:rsid w:val="00812F6A"/>
    <w:rsid w:val="00813CA8"/>
    <w:rsid w:val="00814E0F"/>
    <w:rsid w:val="008155C9"/>
    <w:rsid w:val="008175A7"/>
    <w:rsid w:val="008175EB"/>
    <w:rsid w:val="00820885"/>
    <w:rsid w:val="00820A6C"/>
    <w:rsid w:val="00821693"/>
    <w:rsid w:val="00822287"/>
    <w:rsid w:val="00822B5C"/>
    <w:rsid w:val="00823041"/>
    <w:rsid w:val="008239D6"/>
    <w:rsid w:val="00824846"/>
    <w:rsid w:val="00824D86"/>
    <w:rsid w:val="0082662C"/>
    <w:rsid w:val="00826EA1"/>
    <w:rsid w:val="00826F3D"/>
    <w:rsid w:val="00826FA3"/>
    <w:rsid w:val="008272DB"/>
    <w:rsid w:val="0083028B"/>
    <w:rsid w:val="008303BA"/>
    <w:rsid w:val="00830ACD"/>
    <w:rsid w:val="00830C2B"/>
    <w:rsid w:val="00831115"/>
    <w:rsid w:val="00832C27"/>
    <w:rsid w:val="00832DB2"/>
    <w:rsid w:val="00834247"/>
    <w:rsid w:val="00834306"/>
    <w:rsid w:val="00834E83"/>
    <w:rsid w:val="00834FBC"/>
    <w:rsid w:val="00835200"/>
    <w:rsid w:val="00835674"/>
    <w:rsid w:val="0083575C"/>
    <w:rsid w:val="00835D5B"/>
    <w:rsid w:val="00837A4E"/>
    <w:rsid w:val="00837CA6"/>
    <w:rsid w:val="00840746"/>
    <w:rsid w:val="00840C72"/>
    <w:rsid w:val="00842998"/>
    <w:rsid w:val="00842B15"/>
    <w:rsid w:val="00842D83"/>
    <w:rsid w:val="00843254"/>
    <w:rsid w:val="008448C4"/>
    <w:rsid w:val="00845E48"/>
    <w:rsid w:val="008461DD"/>
    <w:rsid w:val="00846AF6"/>
    <w:rsid w:val="008470D9"/>
    <w:rsid w:val="0084788A"/>
    <w:rsid w:val="00847B45"/>
    <w:rsid w:val="00847DFE"/>
    <w:rsid w:val="008503D5"/>
    <w:rsid w:val="00850838"/>
    <w:rsid w:val="0085167B"/>
    <w:rsid w:val="00851E9C"/>
    <w:rsid w:val="00851F56"/>
    <w:rsid w:val="00852EC2"/>
    <w:rsid w:val="00853221"/>
    <w:rsid w:val="00853AA6"/>
    <w:rsid w:val="00853B29"/>
    <w:rsid w:val="0085434D"/>
    <w:rsid w:val="00854C26"/>
    <w:rsid w:val="00855DE0"/>
    <w:rsid w:val="008564F4"/>
    <w:rsid w:val="00856925"/>
    <w:rsid w:val="00856A3E"/>
    <w:rsid w:val="00861D0A"/>
    <w:rsid w:val="008627A4"/>
    <w:rsid w:val="008628F3"/>
    <w:rsid w:val="00862F64"/>
    <w:rsid w:val="00863270"/>
    <w:rsid w:val="00863EBC"/>
    <w:rsid w:val="00864925"/>
    <w:rsid w:val="00864ADD"/>
    <w:rsid w:val="008655FD"/>
    <w:rsid w:val="00865D59"/>
    <w:rsid w:val="0086703B"/>
    <w:rsid w:val="00867C57"/>
    <w:rsid w:val="00867EAE"/>
    <w:rsid w:val="008708D8"/>
    <w:rsid w:val="00870DB5"/>
    <w:rsid w:val="00872FFB"/>
    <w:rsid w:val="0087319E"/>
    <w:rsid w:val="00873683"/>
    <w:rsid w:val="00873913"/>
    <w:rsid w:val="00873CD5"/>
    <w:rsid w:val="00874683"/>
    <w:rsid w:val="00874842"/>
    <w:rsid w:val="00874928"/>
    <w:rsid w:val="00875C01"/>
    <w:rsid w:val="00881625"/>
    <w:rsid w:val="008821AE"/>
    <w:rsid w:val="008822C5"/>
    <w:rsid w:val="008822D7"/>
    <w:rsid w:val="0088288D"/>
    <w:rsid w:val="00883AC8"/>
    <w:rsid w:val="00884190"/>
    <w:rsid w:val="00884FD4"/>
    <w:rsid w:val="00885F5E"/>
    <w:rsid w:val="00886200"/>
    <w:rsid w:val="0088684E"/>
    <w:rsid w:val="00887276"/>
    <w:rsid w:val="0089036F"/>
    <w:rsid w:val="00890438"/>
    <w:rsid w:val="00890558"/>
    <w:rsid w:val="008905C8"/>
    <w:rsid w:val="00890BBC"/>
    <w:rsid w:val="008911A1"/>
    <w:rsid w:val="008913B2"/>
    <w:rsid w:val="00891694"/>
    <w:rsid w:val="008926A2"/>
    <w:rsid w:val="00892B9D"/>
    <w:rsid w:val="00892DEC"/>
    <w:rsid w:val="00893A2E"/>
    <w:rsid w:val="00893A89"/>
    <w:rsid w:val="00894933"/>
    <w:rsid w:val="00894AEC"/>
    <w:rsid w:val="00896995"/>
    <w:rsid w:val="008979F1"/>
    <w:rsid w:val="008A121F"/>
    <w:rsid w:val="008A2F44"/>
    <w:rsid w:val="008A3698"/>
    <w:rsid w:val="008A3BC8"/>
    <w:rsid w:val="008A474A"/>
    <w:rsid w:val="008A4765"/>
    <w:rsid w:val="008A4790"/>
    <w:rsid w:val="008A59C6"/>
    <w:rsid w:val="008A5A95"/>
    <w:rsid w:val="008A5BFC"/>
    <w:rsid w:val="008A5C37"/>
    <w:rsid w:val="008A6442"/>
    <w:rsid w:val="008A743F"/>
    <w:rsid w:val="008A7672"/>
    <w:rsid w:val="008A77D9"/>
    <w:rsid w:val="008A7BF9"/>
    <w:rsid w:val="008B00B7"/>
    <w:rsid w:val="008B12D2"/>
    <w:rsid w:val="008B25B3"/>
    <w:rsid w:val="008B3AA1"/>
    <w:rsid w:val="008B464D"/>
    <w:rsid w:val="008B523C"/>
    <w:rsid w:val="008B5DA8"/>
    <w:rsid w:val="008B65B7"/>
    <w:rsid w:val="008B74B8"/>
    <w:rsid w:val="008C03BA"/>
    <w:rsid w:val="008C0B69"/>
    <w:rsid w:val="008C0F2E"/>
    <w:rsid w:val="008C57B2"/>
    <w:rsid w:val="008C5DEB"/>
    <w:rsid w:val="008D0466"/>
    <w:rsid w:val="008D114E"/>
    <w:rsid w:val="008D1CBD"/>
    <w:rsid w:val="008D2C91"/>
    <w:rsid w:val="008D31D8"/>
    <w:rsid w:val="008D5430"/>
    <w:rsid w:val="008D692B"/>
    <w:rsid w:val="008D6B8C"/>
    <w:rsid w:val="008E003C"/>
    <w:rsid w:val="008E0871"/>
    <w:rsid w:val="008E0B28"/>
    <w:rsid w:val="008E1064"/>
    <w:rsid w:val="008E16A7"/>
    <w:rsid w:val="008E2A9D"/>
    <w:rsid w:val="008E320A"/>
    <w:rsid w:val="008E3D41"/>
    <w:rsid w:val="008E41D4"/>
    <w:rsid w:val="008E42ED"/>
    <w:rsid w:val="008E566D"/>
    <w:rsid w:val="008E6995"/>
    <w:rsid w:val="008F09A9"/>
    <w:rsid w:val="008F146B"/>
    <w:rsid w:val="008F1CFC"/>
    <w:rsid w:val="008F1D3A"/>
    <w:rsid w:val="008F1FF1"/>
    <w:rsid w:val="008F2F82"/>
    <w:rsid w:val="008F3862"/>
    <w:rsid w:val="008F3B32"/>
    <w:rsid w:val="008F5D20"/>
    <w:rsid w:val="008F7645"/>
    <w:rsid w:val="00900003"/>
    <w:rsid w:val="00900014"/>
    <w:rsid w:val="0090009B"/>
    <w:rsid w:val="00900AB1"/>
    <w:rsid w:val="00900E21"/>
    <w:rsid w:val="009023D9"/>
    <w:rsid w:val="00902C42"/>
    <w:rsid w:val="00902DB5"/>
    <w:rsid w:val="00903231"/>
    <w:rsid w:val="009032F3"/>
    <w:rsid w:val="0090377B"/>
    <w:rsid w:val="009037EA"/>
    <w:rsid w:val="00904381"/>
    <w:rsid w:val="00905A81"/>
    <w:rsid w:val="00907057"/>
    <w:rsid w:val="00907F75"/>
    <w:rsid w:val="0091096A"/>
    <w:rsid w:val="00910B4B"/>
    <w:rsid w:val="00910E18"/>
    <w:rsid w:val="0091242F"/>
    <w:rsid w:val="00912646"/>
    <w:rsid w:val="00912F4E"/>
    <w:rsid w:val="00913608"/>
    <w:rsid w:val="009137D1"/>
    <w:rsid w:val="009138C9"/>
    <w:rsid w:val="00913C9A"/>
    <w:rsid w:val="009146C0"/>
    <w:rsid w:val="00915425"/>
    <w:rsid w:val="00915FE5"/>
    <w:rsid w:val="009161ED"/>
    <w:rsid w:val="00920849"/>
    <w:rsid w:val="00920E0E"/>
    <w:rsid w:val="00923235"/>
    <w:rsid w:val="00923C39"/>
    <w:rsid w:val="00924059"/>
    <w:rsid w:val="00924616"/>
    <w:rsid w:val="00925AEB"/>
    <w:rsid w:val="00925CA3"/>
    <w:rsid w:val="00925CB9"/>
    <w:rsid w:val="00925D0A"/>
    <w:rsid w:val="00925FEA"/>
    <w:rsid w:val="009271C4"/>
    <w:rsid w:val="00930108"/>
    <w:rsid w:val="009305FE"/>
    <w:rsid w:val="00930772"/>
    <w:rsid w:val="00930C8E"/>
    <w:rsid w:val="00932013"/>
    <w:rsid w:val="00932F53"/>
    <w:rsid w:val="00934A8C"/>
    <w:rsid w:val="00935A15"/>
    <w:rsid w:val="00935FC7"/>
    <w:rsid w:val="00937830"/>
    <w:rsid w:val="0093788B"/>
    <w:rsid w:val="0093791C"/>
    <w:rsid w:val="00937C28"/>
    <w:rsid w:val="00937EC0"/>
    <w:rsid w:val="009407EE"/>
    <w:rsid w:val="00941818"/>
    <w:rsid w:val="0094192A"/>
    <w:rsid w:val="00941A7D"/>
    <w:rsid w:val="00941EF7"/>
    <w:rsid w:val="00943AFC"/>
    <w:rsid w:val="0094586C"/>
    <w:rsid w:val="00945F44"/>
    <w:rsid w:val="00947778"/>
    <w:rsid w:val="00950A83"/>
    <w:rsid w:val="00951129"/>
    <w:rsid w:val="009511B1"/>
    <w:rsid w:val="009518DB"/>
    <w:rsid w:val="009521E8"/>
    <w:rsid w:val="00952ACA"/>
    <w:rsid w:val="00952BB5"/>
    <w:rsid w:val="00953A2B"/>
    <w:rsid w:val="009545F2"/>
    <w:rsid w:val="00955986"/>
    <w:rsid w:val="00956C56"/>
    <w:rsid w:val="00956FB6"/>
    <w:rsid w:val="00957A15"/>
    <w:rsid w:val="00957A4A"/>
    <w:rsid w:val="009602D7"/>
    <w:rsid w:val="00960862"/>
    <w:rsid w:val="00961098"/>
    <w:rsid w:val="00961AE3"/>
    <w:rsid w:val="00962721"/>
    <w:rsid w:val="00963D4B"/>
    <w:rsid w:val="00963FBA"/>
    <w:rsid w:val="009642D3"/>
    <w:rsid w:val="00964DE0"/>
    <w:rsid w:val="00965694"/>
    <w:rsid w:val="00965A64"/>
    <w:rsid w:val="00967494"/>
    <w:rsid w:val="0097096D"/>
    <w:rsid w:val="00971131"/>
    <w:rsid w:val="00971884"/>
    <w:rsid w:val="00971D70"/>
    <w:rsid w:val="00972280"/>
    <w:rsid w:val="009722B8"/>
    <w:rsid w:val="00972E94"/>
    <w:rsid w:val="00973AFB"/>
    <w:rsid w:val="00974A95"/>
    <w:rsid w:val="00974F64"/>
    <w:rsid w:val="0097526B"/>
    <w:rsid w:val="00975288"/>
    <w:rsid w:val="00976517"/>
    <w:rsid w:val="0097666C"/>
    <w:rsid w:val="0098080A"/>
    <w:rsid w:val="00980BF5"/>
    <w:rsid w:val="009815BB"/>
    <w:rsid w:val="00982558"/>
    <w:rsid w:val="00982DC5"/>
    <w:rsid w:val="00982F58"/>
    <w:rsid w:val="0098328D"/>
    <w:rsid w:val="00983439"/>
    <w:rsid w:val="009834A4"/>
    <w:rsid w:val="0098363C"/>
    <w:rsid w:val="00983DD8"/>
    <w:rsid w:val="00983EEC"/>
    <w:rsid w:val="00984639"/>
    <w:rsid w:val="009847E4"/>
    <w:rsid w:val="0098563F"/>
    <w:rsid w:val="0098564F"/>
    <w:rsid w:val="009857CD"/>
    <w:rsid w:val="00985E3E"/>
    <w:rsid w:val="00986223"/>
    <w:rsid w:val="0098632A"/>
    <w:rsid w:val="0098709F"/>
    <w:rsid w:val="00987475"/>
    <w:rsid w:val="0098780D"/>
    <w:rsid w:val="0099009C"/>
    <w:rsid w:val="00991700"/>
    <w:rsid w:val="00991950"/>
    <w:rsid w:val="0099283C"/>
    <w:rsid w:val="009936D6"/>
    <w:rsid w:val="00995B49"/>
    <w:rsid w:val="009964FF"/>
    <w:rsid w:val="0099757C"/>
    <w:rsid w:val="00997BC2"/>
    <w:rsid w:val="009A0453"/>
    <w:rsid w:val="009A2503"/>
    <w:rsid w:val="009A25E8"/>
    <w:rsid w:val="009A2A52"/>
    <w:rsid w:val="009A2EE9"/>
    <w:rsid w:val="009A3742"/>
    <w:rsid w:val="009A3F70"/>
    <w:rsid w:val="009A424B"/>
    <w:rsid w:val="009A4EE7"/>
    <w:rsid w:val="009A62E3"/>
    <w:rsid w:val="009A69D6"/>
    <w:rsid w:val="009A6B89"/>
    <w:rsid w:val="009A73F0"/>
    <w:rsid w:val="009B0003"/>
    <w:rsid w:val="009B0487"/>
    <w:rsid w:val="009B0793"/>
    <w:rsid w:val="009B0B6E"/>
    <w:rsid w:val="009B1513"/>
    <w:rsid w:val="009B2506"/>
    <w:rsid w:val="009B2931"/>
    <w:rsid w:val="009B2A46"/>
    <w:rsid w:val="009B2DEB"/>
    <w:rsid w:val="009B37F3"/>
    <w:rsid w:val="009B3A3F"/>
    <w:rsid w:val="009B3B6F"/>
    <w:rsid w:val="009B3C70"/>
    <w:rsid w:val="009B3D74"/>
    <w:rsid w:val="009B47CF"/>
    <w:rsid w:val="009B522E"/>
    <w:rsid w:val="009B557A"/>
    <w:rsid w:val="009B5BB6"/>
    <w:rsid w:val="009B69D4"/>
    <w:rsid w:val="009B762B"/>
    <w:rsid w:val="009C0CC3"/>
    <w:rsid w:val="009C0E8B"/>
    <w:rsid w:val="009C12C2"/>
    <w:rsid w:val="009C15B3"/>
    <w:rsid w:val="009C185D"/>
    <w:rsid w:val="009C1A1E"/>
    <w:rsid w:val="009C2D9E"/>
    <w:rsid w:val="009C6534"/>
    <w:rsid w:val="009C68F4"/>
    <w:rsid w:val="009C720A"/>
    <w:rsid w:val="009D10D8"/>
    <w:rsid w:val="009D1143"/>
    <w:rsid w:val="009D15D7"/>
    <w:rsid w:val="009D1762"/>
    <w:rsid w:val="009D2239"/>
    <w:rsid w:val="009D2AF6"/>
    <w:rsid w:val="009D2DEF"/>
    <w:rsid w:val="009D54AB"/>
    <w:rsid w:val="009D565F"/>
    <w:rsid w:val="009D5F9F"/>
    <w:rsid w:val="009D6396"/>
    <w:rsid w:val="009D7F22"/>
    <w:rsid w:val="009E0763"/>
    <w:rsid w:val="009E0FFD"/>
    <w:rsid w:val="009E1DF2"/>
    <w:rsid w:val="009E28CB"/>
    <w:rsid w:val="009E38E8"/>
    <w:rsid w:val="009E3DB5"/>
    <w:rsid w:val="009E41AA"/>
    <w:rsid w:val="009E48DC"/>
    <w:rsid w:val="009E55B7"/>
    <w:rsid w:val="009E67A0"/>
    <w:rsid w:val="009E78E2"/>
    <w:rsid w:val="009F023C"/>
    <w:rsid w:val="009F06D4"/>
    <w:rsid w:val="009F1611"/>
    <w:rsid w:val="009F2172"/>
    <w:rsid w:val="009F2490"/>
    <w:rsid w:val="009F2CBE"/>
    <w:rsid w:val="009F3691"/>
    <w:rsid w:val="009F414E"/>
    <w:rsid w:val="009F42AC"/>
    <w:rsid w:val="009F44C5"/>
    <w:rsid w:val="009F4A8D"/>
    <w:rsid w:val="009F4D3C"/>
    <w:rsid w:val="009F54B2"/>
    <w:rsid w:val="009F626B"/>
    <w:rsid w:val="009F6AD5"/>
    <w:rsid w:val="009F757B"/>
    <w:rsid w:val="009F78F7"/>
    <w:rsid w:val="009F7A26"/>
    <w:rsid w:val="00A001D8"/>
    <w:rsid w:val="00A00212"/>
    <w:rsid w:val="00A0052D"/>
    <w:rsid w:val="00A00628"/>
    <w:rsid w:val="00A0129F"/>
    <w:rsid w:val="00A02EBF"/>
    <w:rsid w:val="00A03358"/>
    <w:rsid w:val="00A0373D"/>
    <w:rsid w:val="00A03A26"/>
    <w:rsid w:val="00A04420"/>
    <w:rsid w:val="00A05BA5"/>
    <w:rsid w:val="00A05DBE"/>
    <w:rsid w:val="00A05E71"/>
    <w:rsid w:val="00A05FA2"/>
    <w:rsid w:val="00A067EF"/>
    <w:rsid w:val="00A0683B"/>
    <w:rsid w:val="00A06D35"/>
    <w:rsid w:val="00A104E4"/>
    <w:rsid w:val="00A11914"/>
    <w:rsid w:val="00A12DDC"/>
    <w:rsid w:val="00A14AFC"/>
    <w:rsid w:val="00A14B65"/>
    <w:rsid w:val="00A14B97"/>
    <w:rsid w:val="00A156CF"/>
    <w:rsid w:val="00A15A2E"/>
    <w:rsid w:val="00A164C8"/>
    <w:rsid w:val="00A167D5"/>
    <w:rsid w:val="00A16B7C"/>
    <w:rsid w:val="00A16D4B"/>
    <w:rsid w:val="00A1706B"/>
    <w:rsid w:val="00A17EA2"/>
    <w:rsid w:val="00A2019D"/>
    <w:rsid w:val="00A21AF6"/>
    <w:rsid w:val="00A2210D"/>
    <w:rsid w:val="00A221F7"/>
    <w:rsid w:val="00A22EB3"/>
    <w:rsid w:val="00A23619"/>
    <w:rsid w:val="00A23E72"/>
    <w:rsid w:val="00A24776"/>
    <w:rsid w:val="00A24DE7"/>
    <w:rsid w:val="00A24E60"/>
    <w:rsid w:val="00A253C0"/>
    <w:rsid w:val="00A25F77"/>
    <w:rsid w:val="00A268C0"/>
    <w:rsid w:val="00A274D4"/>
    <w:rsid w:val="00A278C6"/>
    <w:rsid w:val="00A30108"/>
    <w:rsid w:val="00A301F7"/>
    <w:rsid w:val="00A30FAC"/>
    <w:rsid w:val="00A3233C"/>
    <w:rsid w:val="00A32DD6"/>
    <w:rsid w:val="00A332A1"/>
    <w:rsid w:val="00A34784"/>
    <w:rsid w:val="00A34AF4"/>
    <w:rsid w:val="00A34F7A"/>
    <w:rsid w:val="00A35D99"/>
    <w:rsid w:val="00A367D9"/>
    <w:rsid w:val="00A36C29"/>
    <w:rsid w:val="00A373C3"/>
    <w:rsid w:val="00A37E16"/>
    <w:rsid w:val="00A400A8"/>
    <w:rsid w:val="00A40298"/>
    <w:rsid w:val="00A4233C"/>
    <w:rsid w:val="00A424CC"/>
    <w:rsid w:val="00A42964"/>
    <w:rsid w:val="00A43EB9"/>
    <w:rsid w:val="00A455A0"/>
    <w:rsid w:val="00A45EA3"/>
    <w:rsid w:val="00A46FFD"/>
    <w:rsid w:val="00A501F1"/>
    <w:rsid w:val="00A5085B"/>
    <w:rsid w:val="00A525C7"/>
    <w:rsid w:val="00A53450"/>
    <w:rsid w:val="00A53A74"/>
    <w:rsid w:val="00A53FD2"/>
    <w:rsid w:val="00A55DA5"/>
    <w:rsid w:val="00A5626F"/>
    <w:rsid w:val="00A568B9"/>
    <w:rsid w:val="00A56E94"/>
    <w:rsid w:val="00A56FA2"/>
    <w:rsid w:val="00A57025"/>
    <w:rsid w:val="00A5781F"/>
    <w:rsid w:val="00A60175"/>
    <w:rsid w:val="00A607F8"/>
    <w:rsid w:val="00A61FB1"/>
    <w:rsid w:val="00A621E4"/>
    <w:rsid w:val="00A62A24"/>
    <w:rsid w:val="00A62E5D"/>
    <w:rsid w:val="00A6466E"/>
    <w:rsid w:val="00A64994"/>
    <w:rsid w:val="00A6616E"/>
    <w:rsid w:val="00A66F93"/>
    <w:rsid w:val="00A712F6"/>
    <w:rsid w:val="00A713CB"/>
    <w:rsid w:val="00A72716"/>
    <w:rsid w:val="00A72C4C"/>
    <w:rsid w:val="00A7318A"/>
    <w:rsid w:val="00A732D1"/>
    <w:rsid w:val="00A73E28"/>
    <w:rsid w:val="00A73F86"/>
    <w:rsid w:val="00A74B84"/>
    <w:rsid w:val="00A75350"/>
    <w:rsid w:val="00A75798"/>
    <w:rsid w:val="00A773CC"/>
    <w:rsid w:val="00A77CE1"/>
    <w:rsid w:val="00A77DB9"/>
    <w:rsid w:val="00A801B4"/>
    <w:rsid w:val="00A80B5A"/>
    <w:rsid w:val="00A811D4"/>
    <w:rsid w:val="00A8352E"/>
    <w:rsid w:val="00A83D7D"/>
    <w:rsid w:val="00A84588"/>
    <w:rsid w:val="00A86DF9"/>
    <w:rsid w:val="00A8779C"/>
    <w:rsid w:val="00A87DF3"/>
    <w:rsid w:val="00A905A5"/>
    <w:rsid w:val="00A90D56"/>
    <w:rsid w:val="00A91DAC"/>
    <w:rsid w:val="00A91FBA"/>
    <w:rsid w:val="00A91FDB"/>
    <w:rsid w:val="00A926A2"/>
    <w:rsid w:val="00A931A4"/>
    <w:rsid w:val="00A935D7"/>
    <w:rsid w:val="00A94A49"/>
    <w:rsid w:val="00A95049"/>
    <w:rsid w:val="00A952E2"/>
    <w:rsid w:val="00A95DA4"/>
    <w:rsid w:val="00A95F8A"/>
    <w:rsid w:val="00A96204"/>
    <w:rsid w:val="00A963A1"/>
    <w:rsid w:val="00A96CC0"/>
    <w:rsid w:val="00A96D4D"/>
    <w:rsid w:val="00A96E9E"/>
    <w:rsid w:val="00A97415"/>
    <w:rsid w:val="00AA174C"/>
    <w:rsid w:val="00AA1921"/>
    <w:rsid w:val="00AA2855"/>
    <w:rsid w:val="00AA2A56"/>
    <w:rsid w:val="00AA308D"/>
    <w:rsid w:val="00AA4214"/>
    <w:rsid w:val="00AA4C10"/>
    <w:rsid w:val="00AA5D16"/>
    <w:rsid w:val="00AA667F"/>
    <w:rsid w:val="00AA7771"/>
    <w:rsid w:val="00AA7989"/>
    <w:rsid w:val="00AB04B5"/>
    <w:rsid w:val="00AB04F4"/>
    <w:rsid w:val="00AB120A"/>
    <w:rsid w:val="00AB127D"/>
    <w:rsid w:val="00AB1843"/>
    <w:rsid w:val="00AB2679"/>
    <w:rsid w:val="00AB3178"/>
    <w:rsid w:val="00AB3398"/>
    <w:rsid w:val="00AB34F3"/>
    <w:rsid w:val="00AB36BB"/>
    <w:rsid w:val="00AB5728"/>
    <w:rsid w:val="00AB7A97"/>
    <w:rsid w:val="00AB7F99"/>
    <w:rsid w:val="00AC006A"/>
    <w:rsid w:val="00AC00F4"/>
    <w:rsid w:val="00AC0288"/>
    <w:rsid w:val="00AC12B9"/>
    <w:rsid w:val="00AC1516"/>
    <w:rsid w:val="00AC3D20"/>
    <w:rsid w:val="00AC45B3"/>
    <w:rsid w:val="00AC496D"/>
    <w:rsid w:val="00AC4BF2"/>
    <w:rsid w:val="00AC4FF9"/>
    <w:rsid w:val="00AC5F90"/>
    <w:rsid w:val="00AC646D"/>
    <w:rsid w:val="00AC7B16"/>
    <w:rsid w:val="00AC7D33"/>
    <w:rsid w:val="00AD04CA"/>
    <w:rsid w:val="00AD0735"/>
    <w:rsid w:val="00AD1722"/>
    <w:rsid w:val="00AD19EA"/>
    <w:rsid w:val="00AD2E87"/>
    <w:rsid w:val="00AD3224"/>
    <w:rsid w:val="00AD3712"/>
    <w:rsid w:val="00AD376E"/>
    <w:rsid w:val="00AD38F8"/>
    <w:rsid w:val="00AD41C7"/>
    <w:rsid w:val="00AD489B"/>
    <w:rsid w:val="00AD4930"/>
    <w:rsid w:val="00AD5243"/>
    <w:rsid w:val="00AD5D72"/>
    <w:rsid w:val="00AD5DE7"/>
    <w:rsid w:val="00AD5FD9"/>
    <w:rsid w:val="00AD71A4"/>
    <w:rsid w:val="00AD71ED"/>
    <w:rsid w:val="00AD77B8"/>
    <w:rsid w:val="00AD796F"/>
    <w:rsid w:val="00AE0A97"/>
    <w:rsid w:val="00AE1732"/>
    <w:rsid w:val="00AE18EB"/>
    <w:rsid w:val="00AE38AD"/>
    <w:rsid w:val="00AE3F4C"/>
    <w:rsid w:val="00AE4F64"/>
    <w:rsid w:val="00AE737F"/>
    <w:rsid w:val="00AE7FE5"/>
    <w:rsid w:val="00AF05A8"/>
    <w:rsid w:val="00AF0BB2"/>
    <w:rsid w:val="00AF0F99"/>
    <w:rsid w:val="00AF104F"/>
    <w:rsid w:val="00AF1733"/>
    <w:rsid w:val="00AF18A4"/>
    <w:rsid w:val="00AF23CE"/>
    <w:rsid w:val="00AF2B38"/>
    <w:rsid w:val="00AF2C5A"/>
    <w:rsid w:val="00AF3BCA"/>
    <w:rsid w:val="00AF3E70"/>
    <w:rsid w:val="00AF4B8D"/>
    <w:rsid w:val="00AF4BD2"/>
    <w:rsid w:val="00AF5507"/>
    <w:rsid w:val="00AF655B"/>
    <w:rsid w:val="00B00288"/>
    <w:rsid w:val="00B00B02"/>
    <w:rsid w:val="00B01415"/>
    <w:rsid w:val="00B01FE5"/>
    <w:rsid w:val="00B03F94"/>
    <w:rsid w:val="00B040BD"/>
    <w:rsid w:val="00B04693"/>
    <w:rsid w:val="00B04F36"/>
    <w:rsid w:val="00B06278"/>
    <w:rsid w:val="00B06606"/>
    <w:rsid w:val="00B06EAE"/>
    <w:rsid w:val="00B07609"/>
    <w:rsid w:val="00B10595"/>
    <w:rsid w:val="00B10F99"/>
    <w:rsid w:val="00B121B8"/>
    <w:rsid w:val="00B1306E"/>
    <w:rsid w:val="00B13613"/>
    <w:rsid w:val="00B13765"/>
    <w:rsid w:val="00B13976"/>
    <w:rsid w:val="00B143BF"/>
    <w:rsid w:val="00B15F82"/>
    <w:rsid w:val="00B1619E"/>
    <w:rsid w:val="00B162C5"/>
    <w:rsid w:val="00B205F2"/>
    <w:rsid w:val="00B20AAA"/>
    <w:rsid w:val="00B216BC"/>
    <w:rsid w:val="00B21775"/>
    <w:rsid w:val="00B221BD"/>
    <w:rsid w:val="00B23074"/>
    <w:rsid w:val="00B23559"/>
    <w:rsid w:val="00B23715"/>
    <w:rsid w:val="00B23FB2"/>
    <w:rsid w:val="00B24613"/>
    <w:rsid w:val="00B2573A"/>
    <w:rsid w:val="00B259A6"/>
    <w:rsid w:val="00B25CD6"/>
    <w:rsid w:val="00B2636C"/>
    <w:rsid w:val="00B269A3"/>
    <w:rsid w:val="00B26DB4"/>
    <w:rsid w:val="00B27F60"/>
    <w:rsid w:val="00B305F0"/>
    <w:rsid w:val="00B30FD3"/>
    <w:rsid w:val="00B3178A"/>
    <w:rsid w:val="00B321FF"/>
    <w:rsid w:val="00B3258A"/>
    <w:rsid w:val="00B32EB7"/>
    <w:rsid w:val="00B33678"/>
    <w:rsid w:val="00B343F4"/>
    <w:rsid w:val="00B3452A"/>
    <w:rsid w:val="00B34B3B"/>
    <w:rsid w:val="00B34B56"/>
    <w:rsid w:val="00B34D84"/>
    <w:rsid w:val="00B35355"/>
    <w:rsid w:val="00B36185"/>
    <w:rsid w:val="00B36F8F"/>
    <w:rsid w:val="00B37D95"/>
    <w:rsid w:val="00B41CDF"/>
    <w:rsid w:val="00B42845"/>
    <w:rsid w:val="00B42BD0"/>
    <w:rsid w:val="00B42FC9"/>
    <w:rsid w:val="00B43CAA"/>
    <w:rsid w:val="00B458EB"/>
    <w:rsid w:val="00B463E4"/>
    <w:rsid w:val="00B46681"/>
    <w:rsid w:val="00B46E05"/>
    <w:rsid w:val="00B47A2B"/>
    <w:rsid w:val="00B47CA3"/>
    <w:rsid w:val="00B47D7E"/>
    <w:rsid w:val="00B47F2A"/>
    <w:rsid w:val="00B47F8C"/>
    <w:rsid w:val="00B5009E"/>
    <w:rsid w:val="00B503B6"/>
    <w:rsid w:val="00B508C2"/>
    <w:rsid w:val="00B511A6"/>
    <w:rsid w:val="00B52CE0"/>
    <w:rsid w:val="00B53093"/>
    <w:rsid w:val="00B55BF4"/>
    <w:rsid w:val="00B600BE"/>
    <w:rsid w:val="00B603D1"/>
    <w:rsid w:val="00B60803"/>
    <w:rsid w:val="00B618C0"/>
    <w:rsid w:val="00B61ADD"/>
    <w:rsid w:val="00B61EDD"/>
    <w:rsid w:val="00B62713"/>
    <w:rsid w:val="00B637EA"/>
    <w:rsid w:val="00B6563D"/>
    <w:rsid w:val="00B65B35"/>
    <w:rsid w:val="00B66A48"/>
    <w:rsid w:val="00B700A2"/>
    <w:rsid w:val="00B704F1"/>
    <w:rsid w:val="00B714AB"/>
    <w:rsid w:val="00B716C6"/>
    <w:rsid w:val="00B71CB5"/>
    <w:rsid w:val="00B7241D"/>
    <w:rsid w:val="00B737E1"/>
    <w:rsid w:val="00B73FEA"/>
    <w:rsid w:val="00B746C6"/>
    <w:rsid w:val="00B74CA6"/>
    <w:rsid w:val="00B74E31"/>
    <w:rsid w:val="00B75E45"/>
    <w:rsid w:val="00B76606"/>
    <w:rsid w:val="00B76D11"/>
    <w:rsid w:val="00B76E67"/>
    <w:rsid w:val="00B77B1E"/>
    <w:rsid w:val="00B819D7"/>
    <w:rsid w:val="00B81A44"/>
    <w:rsid w:val="00B81D04"/>
    <w:rsid w:val="00B82268"/>
    <w:rsid w:val="00B82EEF"/>
    <w:rsid w:val="00B83A94"/>
    <w:rsid w:val="00B842EF"/>
    <w:rsid w:val="00B8472F"/>
    <w:rsid w:val="00B84AC2"/>
    <w:rsid w:val="00B85185"/>
    <w:rsid w:val="00B87BBE"/>
    <w:rsid w:val="00B87CC3"/>
    <w:rsid w:val="00B9067E"/>
    <w:rsid w:val="00B9123E"/>
    <w:rsid w:val="00B913C5"/>
    <w:rsid w:val="00B91589"/>
    <w:rsid w:val="00B91C8A"/>
    <w:rsid w:val="00B931F2"/>
    <w:rsid w:val="00B9324E"/>
    <w:rsid w:val="00B933BC"/>
    <w:rsid w:val="00B94164"/>
    <w:rsid w:val="00B9466A"/>
    <w:rsid w:val="00B95330"/>
    <w:rsid w:val="00B96D82"/>
    <w:rsid w:val="00B97E14"/>
    <w:rsid w:val="00BA02A1"/>
    <w:rsid w:val="00BA1E9F"/>
    <w:rsid w:val="00BA2143"/>
    <w:rsid w:val="00BA29EF"/>
    <w:rsid w:val="00BA3EEA"/>
    <w:rsid w:val="00BA4900"/>
    <w:rsid w:val="00BA60C6"/>
    <w:rsid w:val="00BB054C"/>
    <w:rsid w:val="00BB19BD"/>
    <w:rsid w:val="00BB1DB2"/>
    <w:rsid w:val="00BB209E"/>
    <w:rsid w:val="00BB2909"/>
    <w:rsid w:val="00BB2D86"/>
    <w:rsid w:val="00BB3101"/>
    <w:rsid w:val="00BB32EB"/>
    <w:rsid w:val="00BB38A2"/>
    <w:rsid w:val="00BB3DCB"/>
    <w:rsid w:val="00BB62DC"/>
    <w:rsid w:val="00BB6400"/>
    <w:rsid w:val="00BB70A0"/>
    <w:rsid w:val="00BC0678"/>
    <w:rsid w:val="00BC07FC"/>
    <w:rsid w:val="00BC0CAF"/>
    <w:rsid w:val="00BC0F50"/>
    <w:rsid w:val="00BC169E"/>
    <w:rsid w:val="00BC26F1"/>
    <w:rsid w:val="00BC2E26"/>
    <w:rsid w:val="00BC346C"/>
    <w:rsid w:val="00BC3947"/>
    <w:rsid w:val="00BC3F65"/>
    <w:rsid w:val="00BC4F16"/>
    <w:rsid w:val="00BC5A5C"/>
    <w:rsid w:val="00BC6332"/>
    <w:rsid w:val="00BC78E3"/>
    <w:rsid w:val="00BC7EC0"/>
    <w:rsid w:val="00BD009D"/>
    <w:rsid w:val="00BD0882"/>
    <w:rsid w:val="00BD2548"/>
    <w:rsid w:val="00BD2F7D"/>
    <w:rsid w:val="00BD5125"/>
    <w:rsid w:val="00BD51D3"/>
    <w:rsid w:val="00BD58E2"/>
    <w:rsid w:val="00BD593A"/>
    <w:rsid w:val="00BD64C3"/>
    <w:rsid w:val="00BD6BA9"/>
    <w:rsid w:val="00BD7065"/>
    <w:rsid w:val="00BD7A3C"/>
    <w:rsid w:val="00BE0377"/>
    <w:rsid w:val="00BE1125"/>
    <w:rsid w:val="00BE2D90"/>
    <w:rsid w:val="00BE35C7"/>
    <w:rsid w:val="00BE3B35"/>
    <w:rsid w:val="00BE3CD8"/>
    <w:rsid w:val="00BE5E73"/>
    <w:rsid w:val="00BE6C8D"/>
    <w:rsid w:val="00BE74BA"/>
    <w:rsid w:val="00BF037C"/>
    <w:rsid w:val="00BF0A91"/>
    <w:rsid w:val="00BF0AA7"/>
    <w:rsid w:val="00BF0D24"/>
    <w:rsid w:val="00BF167D"/>
    <w:rsid w:val="00BF18E8"/>
    <w:rsid w:val="00BF191F"/>
    <w:rsid w:val="00BF1ECF"/>
    <w:rsid w:val="00BF3073"/>
    <w:rsid w:val="00BF37FB"/>
    <w:rsid w:val="00BF40F4"/>
    <w:rsid w:val="00BF412C"/>
    <w:rsid w:val="00BF44B8"/>
    <w:rsid w:val="00BF517C"/>
    <w:rsid w:val="00BF5705"/>
    <w:rsid w:val="00BF5998"/>
    <w:rsid w:val="00BF61D8"/>
    <w:rsid w:val="00BF687B"/>
    <w:rsid w:val="00BF6C89"/>
    <w:rsid w:val="00BF7CBF"/>
    <w:rsid w:val="00C00C4E"/>
    <w:rsid w:val="00C02064"/>
    <w:rsid w:val="00C020AA"/>
    <w:rsid w:val="00C03A40"/>
    <w:rsid w:val="00C04984"/>
    <w:rsid w:val="00C054F6"/>
    <w:rsid w:val="00C05CAE"/>
    <w:rsid w:val="00C06033"/>
    <w:rsid w:val="00C06FA0"/>
    <w:rsid w:val="00C073A4"/>
    <w:rsid w:val="00C07B84"/>
    <w:rsid w:val="00C10A61"/>
    <w:rsid w:val="00C11887"/>
    <w:rsid w:val="00C124BB"/>
    <w:rsid w:val="00C12752"/>
    <w:rsid w:val="00C129E2"/>
    <w:rsid w:val="00C12B7B"/>
    <w:rsid w:val="00C1430F"/>
    <w:rsid w:val="00C14640"/>
    <w:rsid w:val="00C14945"/>
    <w:rsid w:val="00C16657"/>
    <w:rsid w:val="00C166DF"/>
    <w:rsid w:val="00C1689A"/>
    <w:rsid w:val="00C174BA"/>
    <w:rsid w:val="00C17E72"/>
    <w:rsid w:val="00C20976"/>
    <w:rsid w:val="00C2116F"/>
    <w:rsid w:val="00C220BA"/>
    <w:rsid w:val="00C2555A"/>
    <w:rsid w:val="00C26B47"/>
    <w:rsid w:val="00C2763F"/>
    <w:rsid w:val="00C27A1B"/>
    <w:rsid w:val="00C3021A"/>
    <w:rsid w:val="00C3048A"/>
    <w:rsid w:val="00C30E86"/>
    <w:rsid w:val="00C31660"/>
    <w:rsid w:val="00C32192"/>
    <w:rsid w:val="00C3270E"/>
    <w:rsid w:val="00C32940"/>
    <w:rsid w:val="00C3318A"/>
    <w:rsid w:val="00C334B5"/>
    <w:rsid w:val="00C345E5"/>
    <w:rsid w:val="00C35095"/>
    <w:rsid w:val="00C353A1"/>
    <w:rsid w:val="00C35A5B"/>
    <w:rsid w:val="00C36E61"/>
    <w:rsid w:val="00C412A1"/>
    <w:rsid w:val="00C4141B"/>
    <w:rsid w:val="00C41E55"/>
    <w:rsid w:val="00C4211A"/>
    <w:rsid w:val="00C421F1"/>
    <w:rsid w:val="00C42E70"/>
    <w:rsid w:val="00C43037"/>
    <w:rsid w:val="00C465B7"/>
    <w:rsid w:val="00C46D79"/>
    <w:rsid w:val="00C47682"/>
    <w:rsid w:val="00C50020"/>
    <w:rsid w:val="00C50673"/>
    <w:rsid w:val="00C513EA"/>
    <w:rsid w:val="00C51A47"/>
    <w:rsid w:val="00C52112"/>
    <w:rsid w:val="00C5230E"/>
    <w:rsid w:val="00C529B6"/>
    <w:rsid w:val="00C52B5D"/>
    <w:rsid w:val="00C53692"/>
    <w:rsid w:val="00C5409C"/>
    <w:rsid w:val="00C54176"/>
    <w:rsid w:val="00C54B94"/>
    <w:rsid w:val="00C55296"/>
    <w:rsid w:val="00C556C1"/>
    <w:rsid w:val="00C55B56"/>
    <w:rsid w:val="00C55F75"/>
    <w:rsid w:val="00C56743"/>
    <w:rsid w:val="00C56D6D"/>
    <w:rsid w:val="00C577A2"/>
    <w:rsid w:val="00C57DCB"/>
    <w:rsid w:val="00C605BC"/>
    <w:rsid w:val="00C6136E"/>
    <w:rsid w:val="00C61A25"/>
    <w:rsid w:val="00C620C4"/>
    <w:rsid w:val="00C6214F"/>
    <w:rsid w:val="00C621EF"/>
    <w:rsid w:val="00C62E61"/>
    <w:rsid w:val="00C62EA0"/>
    <w:rsid w:val="00C6338E"/>
    <w:rsid w:val="00C63453"/>
    <w:rsid w:val="00C63851"/>
    <w:rsid w:val="00C65367"/>
    <w:rsid w:val="00C662D2"/>
    <w:rsid w:val="00C6738B"/>
    <w:rsid w:val="00C67658"/>
    <w:rsid w:val="00C67C5F"/>
    <w:rsid w:val="00C70184"/>
    <w:rsid w:val="00C716F9"/>
    <w:rsid w:val="00C72122"/>
    <w:rsid w:val="00C72C28"/>
    <w:rsid w:val="00C72D47"/>
    <w:rsid w:val="00C75151"/>
    <w:rsid w:val="00C75510"/>
    <w:rsid w:val="00C755CA"/>
    <w:rsid w:val="00C75CB0"/>
    <w:rsid w:val="00C76069"/>
    <w:rsid w:val="00C766E9"/>
    <w:rsid w:val="00C76D87"/>
    <w:rsid w:val="00C77EDA"/>
    <w:rsid w:val="00C8064C"/>
    <w:rsid w:val="00C8073B"/>
    <w:rsid w:val="00C80D89"/>
    <w:rsid w:val="00C810ED"/>
    <w:rsid w:val="00C8151E"/>
    <w:rsid w:val="00C82527"/>
    <w:rsid w:val="00C8366A"/>
    <w:rsid w:val="00C83BAE"/>
    <w:rsid w:val="00C83D98"/>
    <w:rsid w:val="00C842DC"/>
    <w:rsid w:val="00C8541D"/>
    <w:rsid w:val="00C86319"/>
    <w:rsid w:val="00C866E0"/>
    <w:rsid w:val="00C86884"/>
    <w:rsid w:val="00C871F6"/>
    <w:rsid w:val="00C87902"/>
    <w:rsid w:val="00C87AF3"/>
    <w:rsid w:val="00C87CCB"/>
    <w:rsid w:val="00C90442"/>
    <w:rsid w:val="00C913CD"/>
    <w:rsid w:val="00C91F85"/>
    <w:rsid w:val="00C92187"/>
    <w:rsid w:val="00C931B7"/>
    <w:rsid w:val="00C9347F"/>
    <w:rsid w:val="00C93517"/>
    <w:rsid w:val="00C93D76"/>
    <w:rsid w:val="00C942B7"/>
    <w:rsid w:val="00C94955"/>
    <w:rsid w:val="00C9663F"/>
    <w:rsid w:val="00C966A6"/>
    <w:rsid w:val="00C969A8"/>
    <w:rsid w:val="00C96FAB"/>
    <w:rsid w:val="00C97555"/>
    <w:rsid w:val="00CA04E9"/>
    <w:rsid w:val="00CA0F08"/>
    <w:rsid w:val="00CA1496"/>
    <w:rsid w:val="00CA15AE"/>
    <w:rsid w:val="00CA17BD"/>
    <w:rsid w:val="00CA192B"/>
    <w:rsid w:val="00CA34AE"/>
    <w:rsid w:val="00CA3CCC"/>
    <w:rsid w:val="00CA4C1E"/>
    <w:rsid w:val="00CA5DD4"/>
    <w:rsid w:val="00CA6038"/>
    <w:rsid w:val="00CA60A6"/>
    <w:rsid w:val="00CA6D8F"/>
    <w:rsid w:val="00CA6F46"/>
    <w:rsid w:val="00CA738C"/>
    <w:rsid w:val="00CA7734"/>
    <w:rsid w:val="00CB00D4"/>
    <w:rsid w:val="00CB0FB8"/>
    <w:rsid w:val="00CB1877"/>
    <w:rsid w:val="00CB1CBA"/>
    <w:rsid w:val="00CB230F"/>
    <w:rsid w:val="00CB29CB"/>
    <w:rsid w:val="00CB2A03"/>
    <w:rsid w:val="00CB341C"/>
    <w:rsid w:val="00CB3C9C"/>
    <w:rsid w:val="00CB3CC1"/>
    <w:rsid w:val="00CB4093"/>
    <w:rsid w:val="00CB42F3"/>
    <w:rsid w:val="00CB435E"/>
    <w:rsid w:val="00CB4EB2"/>
    <w:rsid w:val="00CB688E"/>
    <w:rsid w:val="00CB7B22"/>
    <w:rsid w:val="00CC0A6F"/>
    <w:rsid w:val="00CC119D"/>
    <w:rsid w:val="00CC11C0"/>
    <w:rsid w:val="00CC16B3"/>
    <w:rsid w:val="00CC262B"/>
    <w:rsid w:val="00CC2A24"/>
    <w:rsid w:val="00CC37B7"/>
    <w:rsid w:val="00CC3820"/>
    <w:rsid w:val="00CC4872"/>
    <w:rsid w:val="00CC49AB"/>
    <w:rsid w:val="00CC54A8"/>
    <w:rsid w:val="00CC593B"/>
    <w:rsid w:val="00CC5EBF"/>
    <w:rsid w:val="00CC5EF1"/>
    <w:rsid w:val="00CC699D"/>
    <w:rsid w:val="00CC6D86"/>
    <w:rsid w:val="00CC7E42"/>
    <w:rsid w:val="00CD093F"/>
    <w:rsid w:val="00CD16AC"/>
    <w:rsid w:val="00CD1702"/>
    <w:rsid w:val="00CD1AC0"/>
    <w:rsid w:val="00CD1F1A"/>
    <w:rsid w:val="00CD38E3"/>
    <w:rsid w:val="00CD3DDB"/>
    <w:rsid w:val="00CD3DFF"/>
    <w:rsid w:val="00CD53BD"/>
    <w:rsid w:val="00CD5BCB"/>
    <w:rsid w:val="00CD5E60"/>
    <w:rsid w:val="00CD671D"/>
    <w:rsid w:val="00CD7078"/>
    <w:rsid w:val="00CD7322"/>
    <w:rsid w:val="00CD7C39"/>
    <w:rsid w:val="00CD7C66"/>
    <w:rsid w:val="00CE0DB9"/>
    <w:rsid w:val="00CE1B9E"/>
    <w:rsid w:val="00CE21B1"/>
    <w:rsid w:val="00CE289F"/>
    <w:rsid w:val="00CE3756"/>
    <w:rsid w:val="00CE4006"/>
    <w:rsid w:val="00CE41E4"/>
    <w:rsid w:val="00CE471B"/>
    <w:rsid w:val="00CE5043"/>
    <w:rsid w:val="00CE5853"/>
    <w:rsid w:val="00CE63FB"/>
    <w:rsid w:val="00CE660B"/>
    <w:rsid w:val="00CE686C"/>
    <w:rsid w:val="00CE6EAE"/>
    <w:rsid w:val="00CE7417"/>
    <w:rsid w:val="00CE7B82"/>
    <w:rsid w:val="00CE7BB6"/>
    <w:rsid w:val="00CF21CB"/>
    <w:rsid w:val="00CF391E"/>
    <w:rsid w:val="00CF3C18"/>
    <w:rsid w:val="00CF4E31"/>
    <w:rsid w:val="00CF4E6A"/>
    <w:rsid w:val="00CF5108"/>
    <w:rsid w:val="00CF5318"/>
    <w:rsid w:val="00CF6567"/>
    <w:rsid w:val="00CF6991"/>
    <w:rsid w:val="00D001C4"/>
    <w:rsid w:val="00D00480"/>
    <w:rsid w:val="00D006B6"/>
    <w:rsid w:val="00D00F37"/>
    <w:rsid w:val="00D016DB"/>
    <w:rsid w:val="00D041C5"/>
    <w:rsid w:val="00D11105"/>
    <w:rsid w:val="00D112E2"/>
    <w:rsid w:val="00D11A56"/>
    <w:rsid w:val="00D134A7"/>
    <w:rsid w:val="00D15F3E"/>
    <w:rsid w:val="00D17FD7"/>
    <w:rsid w:val="00D20BC7"/>
    <w:rsid w:val="00D211AE"/>
    <w:rsid w:val="00D211B5"/>
    <w:rsid w:val="00D24350"/>
    <w:rsid w:val="00D24C73"/>
    <w:rsid w:val="00D24F2E"/>
    <w:rsid w:val="00D2505C"/>
    <w:rsid w:val="00D25BE7"/>
    <w:rsid w:val="00D25C8A"/>
    <w:rsid w:val="00D26D07"/>
    <w:rsid w:val="00D2729B"/>
    <w:rsid w:val="00D27578"/>
    <w:rsid w:val="00D27928"/>
    <w:rsid w:val="00D30B5E"/>
    <w:rsid w:val="00D31415"/>
    <w:rsid w:val="00D31990"/>
    <w:rsid w:val="00D33164"/>
    <w:rsid w:val="00D336EC"/>
    <w:rsid w:val="00D33CCA"/>
    <w:rsid w:val="00D33EEC"/>
    <w:rsid w:val="00D35EA9"/>
    <w:rsid w:val="00D36531"/>
    <w:rsid w:val="00D37493"/>
    <w:rsid w:val="00D37E9A"/>
    <w:rsid w:val="00D42167"/>
    <w:rsid w:val="00D4242E"/>
    <w:rsid w:val="00D42484"/>
    <w:rsid w:val="00D425C8"/>
    <w:rsid w:val="00D42E09"/>
    <w:rsid w:val="00D43DC0"/>
    <w:rsid w:val="00D444C0"/>
    <w:rsid w:val="00D44FBC"/>
    <w:rsid w:val="00D451AF"/>
    <w:rsid w:val="00D45445"/>
    <w:rsid w:val="00D4592F"/>
    <w:rsid w:val="00D45938"/>
    <w:rsid w:val="00D45DD5"/>
    <w:rsid w:val="00D45F16"/>
    <w:rsid w:val="00D46285"/>
    <w:rsid w:val="00D462E0"/>
    <w:rsid w:val="00D46501"/>
    <w:rsid w:val="00D46FEF"/>
    <w:rsid w:val="00D4768B"/>
    <w:rsid w:val="00D47879"/>
    <w:rsid w:val="00D47EBB"/>
    <w:rsid w:val="00D50C33"/>
    <w:rsid w:val="00D5142C"/>
    <w:rsid w:val="00D52424"/>
    <w:rsid w:val="00D5248A"/>
    <w:rsid w:val="00D52DAF"/>
    <w:rsid w:val="00D53DD1"/>
    <w:rsid w:val="00D53F29"/>
    <w:rsid w:val="00D54FF5"/>
    <w:rsid w:val="00D558E2"/>
    <w:rsid w:val="00D57751"/>
    <w:rsid w:val="00D603D9"/>
    <w:rsid w:val="00D6044A"/>
    <w:rsid w:val="00D60E02"/>
    <w:rsid w:val="00D62000"/>
    <w:rsid w:val="00D6205A"/>
    <w:rsid w:val="00D624CD"/>
    <w:rsid w:val="00D632AC"/>
    <w:rsid w:val="00D6359E"/>
    <w:rsid w:val="00D63903"/>
    <w:rsid w:val="00D648ED"/>
    <w:rsid w:val="00D66FA7"/>
    <w:rsid w:val="00D70D28"/>
    <w:rsid w:val="00D7110E"/>
    <w:rsid w:val="00D71D0D"/>
    <w:rsid w:val="00D71FC2"/>
    <w:rsid w:val="00D72066"/>
    <w:rsid w:val="00D72753"/>
    <w:rsid w:val="00D72757"/>
    <w:rsid w:val="00D73E98"/>
    <w:rsid w:val="00D77682"/>
    <w:rsid w:val="00D801CB"/>
    <w:rsid w:val="00D80274"/>
    <w:rsid w:val="00D8053F"/>
    <w:rsid w:val="00D81DEA"/>
    <w:rsid w:val="00D8217C"/>
    <w:rsid w:val="00D82329"/>
    <w:rsid w:val="00D84667"/>
    <w:rsid w:val="00D84E55"/>
    <w:rsid w:val="00D84E83"/>
    <w:rsid w:val="00D8552B"/>
    <w:rsid w:val="00D86D3A"/>
    <w:rsid w:val="00D87473"/>
    <w:rsid w:val="00D877A3"/>
    <w:rsid w:val="00D87B40"/>
    <w:rsid w:val="00D902E5"/>
    <w:rsid w:val="00D93A88"/>
    <w:rsid w:val="00D94D8C"/>
    <w:rsid w:val="00D95284"/>
    <w:rsid w:val="00D95D23"/>
    <w:rsid w:val="00D96CEF"/>
    <w:rsid w:val="00D97846"/>
    <w:rsid w:val="00D9789D"/>
    <w:rsid w:val="00DA027D"/>
    <w:rsid w:val="00DA05AA"/>
    <w:rsid w:val="00DA21FE"/>
    <w:rsid w:val="00DA22E4"/>
    <w:rsid w:val="00DA2797"/>
    <w:rsid w:val="00DA2EF9"/>
    <w:rsid w:val="00DA358D"/>
    <w:rsid w:val="00DA3B58"/>
    <w:rsid w:val="00DA5D3B"/>
    <w:rsid w:val="00DA7EA3"/>
    <w:rsid w:val="00DB067A"/>
    <w:rsid w:val="00DB0CF6"/>
    <w:rsid w:val="00DB1A88"/>
    <w:rsid w:val="00DB2052"/>
    <w:rsid w:val="00DB2383"/>
    <w:rsid w:val="00DB3196"/>
    <w:rsid w:val="00DB36D8"/>
    <w:rsid w:val="00DB3A08"/>
    <w:rsid w:val="00DB46AE"/>
    <w:rsid w:val="00DB5348"/>
    <w:rsid w:val="00DB5FCC"/>
    <w:rsid w:val="00DB6D92"/>
    <w:rsid w:val="00DB70B6"/>
    <w:rsid w:val="00DB7257"/>
    <w:rsid w:val="00DB772F"/>
    <w:rsid w:val="00DB7CBA"/>
    <w:rsid w:val="00DB7D1A"/>
    <w:rsid w:val="00DC0BE7"/>
    <w:rsid w:val="00DC0DBB"/>
    <w:rsid w:val="00DC210C"/>
    <w:rsid w:val="00DC2B63"/>
    <w:rsid w:val="00DC2C53"/>
    <w:rsid w:val="00DC337A"/>
    <w:rsid w:val="00DC37BB"/>
    <w:rsid w:val="00DC52C4"/>
    <w:rsid w:val="00DC5544"/>
    <w:rsid w:val="00DC584A"/>
    <w:rsid w:val="00DC5B4E"/>
    <w:rsid w:val="00DC5F53"/>
    <w:rsid w:val="00DC6C05"/>
    <w:rsid w:val="00DC6D1F"/>
    <w:rsid w:val="00DC6F2C"/>
    <w:rsid w:val="00DD06BC"/>
    <w:rsid w:val="00DD179B"/>
    <w:rsid w:val="00DD205C"/>
    <w:rsid w:val="00DD2DA8"/>
    <w:rsid w:val="00DD4876"/>
    <w:rsid w:val="00DD559A"/>
    <w:rsid w:val="00DD5A99"/>
    <w:rsid w:val="00DD5D01"/>
    <w:rsid w:val="00DD6F87"/>
    <w:rsid w:val="00DD73FF"/>
    <w:rsid w:val="00DD75F2"/>
    <w:rsid w:val="00DE02F7"/>
    <w:rsid w:val="00DE0702"/>
    <w:rsid w:val="00DE092D"/>
    <w:rsid w:val="00DE116D"/>
    <w:rsid w:val="00DE13F2"/>
    <w:rsid w:val="00DE25E8"/>
    <w:rsid w:val="00DE2711"/>
    <w:rsid w:val="00DE342B"/>
    <w:rsid w:val="00DE3B16"/>
    <w:rsid w:val="00DE4039"/>
    <w:rsid w:val="00DE420F"/>
    <w:rsid w:val="00DE4506"/>
    <w:rsid w:val="00DE491D"/>
    <w:rsid w:val="00DE4A42"/>
    <w:rsid w:val="00DE4AB7"/>
    <w:rsid w:val="00DE55EA"/>
    <w:rsid w:val="00DE567E"/>
    <w:rsid w:val="00DE666A"/>
    <w:rsid w:val="00DE70FE"/>
    <w:rsid w:val="00DE727B"/>
    <w:rsid w:val="00DE794E"/>
    <w:rsid w:val="00DF0D3D"/>
    <w:rsid w:val="00DF1475"/>
    <w:rsid w:val="00DF1634"/>
    <w:rsid w:val="00DF193C"/>
    <w:rsid w:val="00DF3C03"/>
    <w:rsid w:val="00DF4098"/>
    <w:rsid w:val="00DF469E"/>
    <w:rsid w:val="00DF50DA"/>
    <w:rsid w:val="00DF5391"/>
    <w:rsid w:val="00DF64CE"/>
    <w:rsid w:val="00DF65E1"/>
    <w:rsid w:val="00DF6636"/>
    <w:rsid w:val="00DF66EC"/>
    <w:rsid w:val="00DF67A6"/>
    <w:rsid w:val="00DF7412"/>
    <w:rsid w:val="00E00913"/>
    <w:rsid w:val="00E0103E"/>
    <w:rsid w:val="00E017DA"/>
    <w:rsid w:val="00E01AC6"/>
    <w:rsid w:val="00E01E91"/>
    <w:rsid w:val="00E021EF"/>
    <w:rsid w:val="00E024EF"/>
    <w:rsid w:val="00E02553"/>
    <w:rsid w:val="00E035D2"/>
    <w:rsid w:val="00E0462A"/>
    <w:rsid w:val="00E04FD9"/>
    <w:rsid w:val="00E065E0"/>
    <w:rsid w:val="00E06AB0"/>
    <w:rsid w:val="00E07049"/>
    <w:rsid w:val="00E11841"/>
    <w:rsid w:val="00E12630"/>
    <w:rsid w:val="00E12CEA"/>
    <w:rsid w:val="00E13050"/>
    <w:rsid w:val="00E13292"/>
    <w:rsid w:val="00E132BB"/>
    <w:rsid w:val="00E1391E"/>
    <w:rsid w:val="00E142A4"/>
    <w:rsid w:val="00E1510D"/>
    <w:rsid w:val="00E15F4A"/>
    <w:rsid w:val="00E16BE2"/>
    <w:rsid w:val="00E16DE9"/>
    <w:rsid w:val="00E17728"/>
    <w:rsid w:val="00E17B2B"/>
    <w:rsid w:val="00E17B2D"/>
    <w:rsid w:val="00E17C4E"/>
    <w:rsid w:val="00E2047B"/>
    <w:rsid w:val="00E2089C"/>
    <w:rsid w:val="00E23255"/>
    <w:rsid w:val="00E2333F"/>
    <w:rsid w:val="00E2392B"/>
    <w:rsid w:val="00E23F25"/>
    <w:rsid w:val="00E24DE7"/>
    <w:rsid w:val="00E25627"/>
    <w:rsid w:val="00E25DAF"/>
    <w:rsid w:val="00E27510"/>
    <w:rsid w:val="00E279AB"/>
    <w:rsid w:val="00E30E52"/>
    <w:rsid w:val="00E31B36"/>
    <w:rsid w:val="00E31CA2"/>
    <w:rsid w:val="00E32023"/>
    <w:rsid w:val="00E320F6"/>
    <w:rsid w:val="00E32930"/>
    <w:rsid w:val="00E32970"/>
    <w:rsid w:val="00E3391B"/>
    <w:rsid w:val="00E339CF"/>
    <w:rsid w:val="00E33AFF"/>
    <w:rsid w:val="00E33D71"/>
    <w:rsid w:val="00E34411"/>
    <w:rsid w:val="00E34622"/>
    <w:rsid w:val="00E36123"/>
    <w:rsid w:val="00E36462"/>
    <w:rsid w:val="00E36FD6"/>
    <w:rsid w:val="00E37074"/>
    <w:rsid w:val="00E379FD"/>
    <w:rsid w:val="00E37C58"/>
    <w:rsid w:val="00E4166A"/>
    <w:rsid w:val="00E41843"/>
    <w:rsid w:val="00E41AFA"/>
    <w:rsid w:val="00E4286F"/>
    <w:rsid w:val="00E4309D"/>
    <w:rsid w:val="00E43455"/>
    <w:rsid w:val="00E43537"/>
    <w:rsid w:val="00E446BD"/>
    <w:rsid w:val="00E44FC2"/>
    <w:rsid w:val="00E44FE7"/>
    <w:rsid w:val="00E46F19"/>
    <w:rsid w:val="00E47C4C"/>
    <w:rsid w:val="00E47FB9"/>
    <w:rsid w:val="00E505FC"/>
    <w:rsid w:val="00E51336"/>
    <w:rsid w:val="00E52A14"/>
    <w:rsid w:val="00E53A74"/>
    <w:rsid w:val="00E54FDA"/>
    <w:rsid w:val="00E5542E"/>
    <w:rsid w:val="00E55474"/>
    <w:rsid w:val="00E5659A"/>
    <w:rsid w:val="00E56CD3"/>
    <w:rsid w:val="00E56D7D"/>
    <w:rsid w:val="00E57DAA"/>
    <w:rsid w:val="00E60252"/>
    <w:rsid w:val="00E60B4A"/>
    <w:rsid w:val="00E61394"/>
    <w:rsid w:val="00E628AE"/>
    <w:rsid w:val="00E62FB9"/>
    <w:rsid w:val="00E632A9"/>
    <w:rsid w:val="00E6406B"/>
    <w:rsid w:val="00E65308"/>
    <w:rsid w:val="00E65EE5"/>
    <w:rsid w:val="00E6793E"/>
    <w:rsid w:val="00E67A78"/>
    <w:rsid w:val="00E67D05"/>
    <w:rsid w:val="00E72663"/>
    <w:rsid w:val="00E728B6"/>
    <w:rsid w:val="00E728BD"/>
    <w:rsid w:val="00E738B3"/>
    <w:rsid w:val="00E7489B"/>
    <w:rsid w:val="00E74C3A"/>
    <w:rsid w:val="00E74FF2"/>
    <w:rsid w:val="00E75156"/>
    <w:rsid w:val="00E753BB"/>
    <w:rsid w:val="00E7614C"/>
    <w:rsid w:val="00E76CA4"/>
    <w:rsid w:val="00E77A94"/>
    <w:rsid w:val="00E809C1"/>
    <w:rsid w:val="00E81E6C"/>
    <w:rsid w:val="00E828D8"/>
    <w:rsid w:val="00E82FD1"/>
    <w:rsid w:val="00E831BA"/>
    <w:rsid w:val="00E83846"/>
    <w:rsid w:val="00E83D4C"/>
    <w:rsid w:val="00E842F6"/>
    <w:rsid w:val="00E844A1"/>
    <w:rsid w:val="00E84699"/>
    <w:rsid w:val="00E84F24"/>
    <w:rsid w:val="00E85122"/>
    <w:rsid w:val="00E857D7"/>
    <w:rsid w:val="00E8598F"/>
    <w:rsid w:val="00E85B75"/>
    <w:rsid w:val="00E86635"/>
    <w:rsid w:val="00E866A5"/>
    <w:rsid w:val="00E870CF"/>
    <w:rsid w:val="00E873BF"/>
    <w:rsid w:val="00E90390"/>
    <w:rsid w:val="00E903AE"/>
    <w:rsid w:val="00E91E3E"/>
    <w:rsid w:val="00E92139"/>
    <w:rsid w:val="00E9216E"/>
    <w:rsid w:val="00E92DD7"/>
    <w:rsid w:val="00E92E6E"/>
    <w:rsid w:val="00E92F5D"/>
    <w:rsid w:val="00E94208"/>
    <w:rsid w:val="00E94A8A"/>
    <w:rsid w:val="00E94ABE"/>
    <w:rsid w:val="00E97439"/>
    <w:rsid w:val="00E976E4"/>
    <w:rsid w:val="00E97FAC"/>
    <w:rsid w:val="00EA015D"/>
    <w:rsid w:val="00EA0973"/>
    <w:rsid w:val="00EA12C4"/>
    <w:rsid w:val="00EA16B5"/>
    <w:rsid w:val="00EA17C3"/>
    <w:rsid w:val="00EA18E3"/>
    <w:rsid w:val="00EA2487"/>
    <w:rsid w:val="00EA3E4A"/>
    <w:rsid w:val="00EA4224"/>
    <w:rsid w:val="00EA4D77"/>
    <w:rsid w:val="00EA51C0"/>
    <w:rsid w:val="00EA6060"/>
    <w:rsid w:val="00EA6994"/>
    <w:rsid w:val="00EA7B8D"/>
    <w:rsid w:val="00EA7E42"/>
    <w:rsid w:val="00EB137F"/>
    <w:rsid w:val="00EB13AD"/>
    <w:rsid w:val="00EB147A"/>
    <w:rsid w:val="00EB2C5B"/>
    <w:rsid w:val="00EB301B"/>
    <w:rsid w:val="00EB3811"/>
    <w:rsid w:val="00EB3A8B"/>
    <w:rsid w:val="00EB58CA"/>
    <w:rsid w:val="00EB5906"/>
    <w:rsid w:val="00EB6061"/>
    <w:rsid w:val="00EB6291"/>
    <w:rsid w:val="00EB666B"/>
    <w:rsid w:val="00EB7B54"/>
    <w:rsid w:val="00EC0150"/>
    <w:rsid w:val="00EC02C5"/>
    <w:rsid w:val="00EC1334"/>
    <w:rsid w:val="00EC1410"/>
    <w:rsid w:val="00EC1B98"/>
    <w:rsid w:val="00EC278B"/>
    <w:rsid w:val="00EC3BA0"/>
    <w:rsid w:val="00EC3F35"/>
    <w:rsid w:val="00EC505A"/>
    <w:rsid w:val="00EC543D"/>
    <w:rsid w:val="00EC62F6"/>
    <w:rsid w:val="00EC73E0"/>
    <w:rsid w:val="00EC766D"/>
    <w:rsid w:val="00EC7ED6"/>
    <w:rsid w:val="00ED13D4"/>
    <w:rsid w:val="00ED1C77"/>
    <w:rsid w:val="00ED2893"/>
    <w:rsid w:val="00ED3992"/>
    <w:rsid w:val="00ED3C8B"/>
    <w:rsid w:val="00ED3EA5"/>
    <w:rsid w:val="00ED4090"/>
    <w:rsid w:val="00ED42DC"/>
    <w:rsid w:val="00ED7A25"/>
    <w:rsid w:val="00ED7E87"/>
    <w:rsid w:val="00EE0078"/>
    <w:rsid w:val="00EE058D"/>
    <w:rsid w:val="00EE0DBD"/>
    <w:rsid w:val="00EE1944"/>
    <w:rsid w:val="00EE1F77"/>
    <w:rsid w:val="00EE2501"/>
    <w:rsid w:val="00EE2DFE"/>
    <w:rsid w:val="00EE33B6"/>
    <w:rsid w:val="00EE3478"/>
    <w:rsid w:val="00EE3864"/>
    <w:rsid w:val="00EE41B1"/>
    <w:rsid w:val="00EE528E"/>
    <w:rsid w:val="00EE65E3"/>
    <w:rsid w:val="00EE79F1"/>
    <w:rsid w:val="00EE7B8E"/>
    <w:rsid w:val="00EF1F79"/>
    <w:rsid w:val="00EF2A9D"/>
    <w:rsid w:val="00EF348A"/>
    <w:rsid w:val="00EF3DA5"/>
    <w:rsid w:val="00EF3FEB"/>
    <w:rsid w:val="00EF51CC"/>
    <w:rsid w:val="00EF5E13"/>
    <w:rsid w:val="00EF7559"/>
    <w:rsid w:val="00EF79B6"/>
    <w:rsid w:val="00EF79C2"/>
    <w:rsid w:val="00F015CC"/>
    <w:rsid w:val="00F01B17"/>
    <w:rsid w:val="00F021C4"/>
    <w:rsid w:val="00F02325"/>
    <w:rsid w:val="00F0269D"/>
    <w:rsid w:val="00F02B88"/>
    <w:rsid w:val="00F02E19"/>
    <w:rsid w:val="00F04879"/>
    <w:rsid w:val="00F05E07"/>
    <w:rsid w:val="00F06250"/>
    <w:rsid w:val="00F0676C"/>
    <w:rsid w:val="00F06EC6"/>
    <w:rsid w:val="00F077DB"/>
    <w:rsid w:val="00F0790A"/>
    <w:rsid w:val="00F101A5"/>
    <w:rsid w:val="00F10951"/>
    <w:rsid w:val="00F10C72"/>
    <w:rsid w:val="00F10C9D"/>
    <w:rsid w:val="00F12055"/>
    <w:rsid w:val="00F121F9"/>
    <w:rsid w:val="00F13E7C"/>
    <w:rsid w:val="00F14243"/>
    <w:rsid w:val="00F14707"/>
    <w:rsid w:val="00F14A3D"/>
    <w:rsid w:val="00F15DC8"/>
    <w:rsid w:val="00F15F91"/>
    <w:rsid w:val="00F168EC"/>
    <w:rsid w:val="00F16D34"/>
    <w:rsid w:val="00F17151"/>
    <w:rsid w:val="00F17E3C"/>
    <w:rsid w:val="00F20567"/>
    <w:rsid w:val="00F20FF4"/>
    <w:rsid w:val="00F21F9C"/>
    <w:rsid w:val="00F2270F"/>
    <w:rsid w:val="00F228E0"/>
    <w:rsid w:val="00F2395B"/>
    <w:rsid w:val="00F23B07"/>
    <w:rsid w:val="00F23C8B"/>
    <w:rsid w:val="00F241B3"/>
    <w:rsid w:val="00F242F4"/>
    <w:rsid w:val="00F25BE3"/>
    <w:rsid w:val="00F260CC"/>
    <w:rsid w:val="00F27671"/>
    <w:rsid w:val="00F2775B"/>
    <w:rsid w:val="00F27A7A"/>
    <w:rsid w:val="00F30725"/>
    <w:rsid w:val="00F30CC9"/>
    <w:rsid w:val="00F31D3A"/>
    <w:rsid w:val="00F3224F"/>
    <w:rsid w:val="00F32652"/>
    <w:rsid w:val="00F32A93"/>
    <w:rsid w:val="00F32AFB"/>
    <w:rsid w:val="00F32DE5"/>
    <w:rsid w:val="00F330A1"/>
    <w:rsid w:val="00F331B8"/>
    <w:rsid w:val="00F33944"/>
    <w:rsid w:val="00F33ACE"/>
    <w:rsid w:val="00F33B15"/>
    <w:rsid w:val="00F33DA3"/>
    <w:rsid w:val="00F349F6"/>
    <w:rsid w:val="00F351C6"/>
    <w:rsid w:val="00F352DC"/>
    <w:rsid w:val="00F36FAA"/>
    <w:rsid w:val="00F370C8"/>
    <w:rsid w:val="00F376A5"/>
    <w:rsid w:val="00F41065"/>
    <w:rsid w:val="00F42C25"/>
    <w:rsid w:val="00F434CE"/>
    <w:rsid w:val="00F43889"/>
    <w:rsid w:val="00F43AE0"/>
    <w:rsid w:val="00F45500"/>
    <w:rsid w:val="00F4553E"/>
    <w:rsid w:val="00F470BE"/>
    <w:rsid w:val="00F501DC"/>
    <w:rsid w:val="00F50384"/>
    <w:rsid w:val="00F50CA1"/>
    <w:rsid w:val="00F50FE2"/>
    <w:rsid w:val="00F511FF"/>
    <w:rsid w:val="00F5156A"/>
    <w:rsid w:val="00F51C83"/>
    <w:rsid w:val="00F529DC"/>
    <w:rsid w:val="00F52F9A"/>
    <w:rsid w:val="00F53550"/>
    <w:rsid w:val="00F543F0"/>
    <w:rsid w:val="00F560C6"/>
    <w:rsid w:val="00F56EE9"/>
    <w:rsid w:val="00F57154"/>
    <w:rsid w:val="00F57BB5"/>
    <w:rsid w:val="00F609C3"/>
    <w:rsid w:val="00F612AD"/>
    <w:rsid w:val="00F61D0F"/>
    <w:rsid w:val="00F61E28"/>
    <w:rsid w:val="00F636AF"/>
    <w:rsid w:val="00F638C4"/>
    <w:rsid w:val="00F63999"/>
    <w:rsid w:val="00F63C22"/>
    <w:rsid w:val="00F646AB"/>
    <w:rsid w:val="00F648C6"/>
    <w:rsid w:val="00F64AEB"/>
    <w:rsid w:val="00F64B7E"/>
    <w:rsid w:val="00F67793"/>
    <w:rsid w:val="00F705AF"/>
    <w:rsid w:val="00F70B63"/>
    <w:rsid w:val="00F7105A"/>
    <w:rsid w:val="00F712A2"/>
    <w:rsid w:val="00F71A89"/>
    <w:rsid w:val="00F71D17"/>
    <w:rsid w:val="00F71E86"/>
    <w:rsid w:val="00F72096"/>
    <w:rsid w:val="00F72405"/>
    <w:rsid w:val="00F7243E"/>
    <w:rsid w:val="00F72FDC"/>
    <w:rsid w:val="00F74643"/>
    <w:rsid w:val="00F74ED2"/>
    <w:rsid w:val="00F757B7"/>
    <w:rsid w:val="00F7675D"/>
    <w:rsid w:val="00F805D2"/>
    <w:rsid w:val="00F80B88"/>
    <w:rsid w:val="00F80FDB"/>
    <w:rsid w:val="00F81787"/>
    <w:rsid w:val="00F81EF2"/>
    <w:rsid w:val="00F825A1"/>
    <w:rsid w:val="00F82A8B"/>
    <w:rsid w:val="00F833E1"/>
    <w:rsid w:val="00F834A6"/>
    <w:rsid w:val="00F838D7"/>
    <w:rsid w:val="00F83B4A"/>
    <w:rsid w:val="00F83D0E"/>
    <w:rsid w:val="00F86063"/>
    <w:rsid w:val="00F86C17"/>
    <w:rsid w:val="00F87E37"/>
    <w:rsid w:val="00F90887"/>
    <w:rsid w:val="00F90D58"/>
    <w:rsid w:val="00F928BD"/>
    <w:rsid w:val="00F9379D"/>
    <w:rsid w:val="00F942AE"/>
    <w:rsid w:val="00F967F3"/>
    <w:rsid w:val="00F96DE2"/>
    <w:rsid w:val="00F97A42"/>
    <w:rsid w:val="00FA02F2"/>
    <w:rsid w:val="00FA0768"/>
    <w:rsid w:val="00FA0F35"/>
    <w:rsid w:val="00FA11A9"/>
    <w:rsid w:val="00FA1C9B"/>
    <w:rsid w:val="00FA2B8E"/>
    <w:rsid w:val="00FA39B4"/>
    <w:rsid w:val="00FA435B"/>
    <w:rsid w:val="00FA49B4"/>
    <w:rsid w:val="00FA51C1"/>
    <w:rsid w:val="00FA5F47"/>
    <w:rsid w:val="00FA622D"/>
    <w:rsid w:val="00FA68D9"/>
    <w:rsid w:val="00FA6B65"/>
    <w:rsid w:val="00FA756E"/>
    <w:rsid w:val="00FA75E7"/>
    <w:rsid w:val="00FB1447"/>
    <w:rsid w:val="00FB14FC"/>
    <w:rsid w:val="00FB25F9"/>
    <w:rsid w:val="00FB2F62"/>
    <w:rsid w:val="00FB332D"/>
    <w:rsid w:val="00FB3931"/>
    <w:rsid w:val="00FB3D11"/>
    <w:rsid w:val="00FB4880"/>
    <w:rsid w:val="00FB49A9"/>
    <w:rsid w:val="00FB617D"/>
    <w:rsid w:val="00FB6B78"/>
    <w:rsid w:val="00FB716D"/>
    <w:rsid w:val="00FC04A8"/>
    <w:rsid w:val="00FC0AF9"/>
    <w:rsid w:val="00FC0FE3"/>
    <w:rsid w:val="00FC1436"/>
    <w:rsid w:val="00FC2419"/>
    <w:rsid w:val="00FC3FCD"/>
    <w:rsid w:val="00FC44A6"/>
    <w:rsid w:val="00FC4876"/>
    <w:rsid w:val="00FC4BE2"/>
    <w:rsid w:val="00FC4DEF"/>
    <w:rsid w:val="00FC4F29"/>
    <w:rsid w:val="00FC55B8"/>
    <w:rsid w:val="00FC5947"/>
    <w:rsid w:val="00FC5FF8"/>
    <w:rsid w:val="00FC62F5"/>
    <w:rsid w:val="00FC64BF"/>
    <w:rsid w:val="00FC6B9B"/>
    <w:rsid w:val="00FC6E85"/>
    <w:rsid w:val="00FC7B1D"/>
    <w:rsid w:val="00FD0628"/>
    <w:rsid w:val="00FD0BCA"/>
    <w:rsid w:val="00FD2457"/>
    <w:rsid w:val="00FD259F"/>
    <w:rsid w:val="00FD2FF1"/>
    <w:rsid w:val="00FD3878"/>
    <w:rsid w:val="00FD3948"/>
    <w:rsid w:val="00FD4663"/>
    <w:rsid w:val="00FD4E20"/>
    <w:rsid w:val="00FD553E"/>
    <w:rsid w:val="00FD6A53"/>
    <w:rsid w:val="00FD72F9"/>
    <w:rsid w:val="00FD746D"/>
    <w:rsid w:val="00FD7D26"/>
    <w:rsid w:val="00FE053C"/>
    <w:rsid w:val="00FE06D9"/>
    <w:rsid w:val="00FE0C6F"/>
    <w:rsid w:val="00FE1B4B"/>
    <w:rsid w:val="00FE21E5"/>
    <w:rsid w:val="00FE2395"/>
    <w:rsid w:val="00FE2482"/>
    <w:rsid w:val="00FE2EDB"/>
    <w:rsid w:val="00FE3369"/>
    <w:rsid w:val="00FE3904"/>
    <w:rsid w:val="00FE3CE8"/>
    <w:rsid w:val="00FE5308"/>
    <w:rsid w:val="00FE7A21"/>
    <w:rsid w:val="00FF0AEA"/>
    <w:rsid w:val="00FF0D53"/>
    <w:rsid w:val="00FF1493"/>
    <w:rsid w:val="00FF1635"/>
    <w:rsid w:val="00FF191D"/>
    <w:rsid w:val="00FF216F"/>
    <w:rsid w:val="00FF23A8"/>
    <w:rsid w:val="00FF23FD"/>
    <w:rsid w:val="00FF2744"/>
    <w:rsid w:val="00FF2ED3"/>
    <w:rsid w:val="00FF36B4"/>
    <w:rsid w:val="00FF4A74"/>
    <w:rsid w:val="00FF75EA"/>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38B36"/>
  <w15:docId w15:val="{01CC5D12-5009-0546-B802-71DBD9E3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BE5"/>
    <w:rPr>
      <w:rFonts w:ascii="Times New Roman" w:eastAsia="Times New Roman" w:hAnsi="Times New Roman" w:cs="Times New Roman"/>
    </w:rPr>
  </w:style>
  <w:style w:type="paragraph" w:styleId="Heading1">
    <w:name w:val="heading 1"/>
    <w:basedOn w:val="Normal"/>
    <w:link w:val="Heading1Char"/>
    <w:uiPriority w:val="9"/>
    <w:qFormat/>
    <w:rsid w:val="00A367D9"/>
    <w:pPr>
      <w:spacing w:before="100" w:beforeAutospacing="1" w:after="100" w:afterAutospacing="1"/>
      <w:outlineLvl w:val="0"/>
    </w:pPr>
    <w:rPr>
      <w:rFonts w:eastAsiaTheme="minorHAnsi"/>
      <w:b/>
      <w:bCs/>
      <w:kern w:val="36"/>
      <w:sz w:val="48"/>
      <w:szCs w:val="48"/>
      <w:lang w:eastAsia="en-GB"/>
    </w:rPr>
  </w:style>
  <w:style w:type="paragraph" w:styleId="Heading3">
    <w:name w:val="heading 3"/>
    <w:basedOn w:val="Normal"/>
    <w:next w:val="Normal"/>
    <w:link w:val="Heading3Char"/>
    <w:uiPriority w:val="9"/>
    <w:semiHidden/>
    <w:unhideWhenUsed/>
    <w:qFormat/>
    <w:rsid w:val="00C412A1"/>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0C063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62A"/>
    <w:pPr>
      <w:tabs>
        <w:tab w:val="center" w:pos="4513"/>
        <w:tab w:val="right" w:pos="9026"/>
      </w:tabs>
    </w:pPr>
    <w:rPr>
      <w:rFonts w:eastAsiaTheme="minorHAnsi"/>
      <w:lang w:eastAsia="en-GB"/>
    </w:rPr>
  </w:style>
  <w:style w:type="character" w:customStyle="1" w:styleId="HeaderChar">
    <w:name w:val="Header Char"/>
    <w:basedOn w:val="DefaultParagraphFont"/>
    <w:link w:val="Header"/>
    <w:uiPriority w:val="99"/>
    <w:rsid w:val="0072062A"/>
  </w:style>
  <w:style w:type="paragraph" w:styleId="Footer">
    <w:name w:val="footer"/>
    <w:basedOn w:val="Normal"/>
    <w:link w:val="FooterChar"/>
    <w:uiPriority w:val="99"/>
    <w:unhideWhenUsed/>
    <w:rsid w:val="0072062A"/>
    <w:pPr>
      <w:tabs>
        <w:tab w:val="center" w:pos="4513"/>
        <w:tab w:val="right" w:pos="9026"/>
      </w:tabs>
    </w:pPr>
    <w:rPr>
      <w:rFonts w:eastAsiaTheme="minorHAnsi"/>
      <w:lang w:eastAsia="en-GB"/>
    </w:rPr>
  </w:style>
  <w:style w:type="character" w:customStyle="1" w:styleId="FooterChar">
    <w:name w:val="Footer Char"/>
    <w:basedOn w:val="DefaultParagraphFont"/>
    <w:link w:val="Footer"/>
    <w:uiPriority w:val="99"/>
    <w:rsid w:val="0072062A"/>
  </w:style>
  <w:style w:type="paragraph" w:styleId="FootnoteText">
    <w:name w:val="footnote text"/>
    <w:basedOn w:val="Normal"/>
    <w:link w:val="FootnoteTextChar"/>
    <w:uiPriority w:val="99"/>
    <w:unhideWhenUsed/>
    <w:rsid w:val="00423320"/>
    <w:rPr>
      <w:rFonts w:eastAsiaTheme="minorHAnsi"/>
      <w:lang w:eastAsia="en-GB"/>
    </w:rPr>
  </w:style>
  <w:style w:type="character" w:customStyle="1" w:styleId="FootnoteTextChar">
    <w:name w:val="Footnote Text Char"/>
    <w:basedOn w:val="DefaultParagraphFont"/>
    <w:link w:val="FootnoteText"/>
    <w:uiPriority w:val="99"/>
    <w:rsid w:val="00423320"/>
    <w:rPr>
      <w:rFonts w:ascii="Times New Roman" w:hAnsi="Times New Roman" w:cs="Times New Roman"/>
      <w:lang w:val="en-GB" w:eastAsia="en-GB"/>
    </w:rPr>
  </w:style>
  <w:style w:type="character" w:styleId="FootnoteReference">
    <w:name w:val="footnote reference"/>
    <w:basedOn w:val="DefaultParagraphFont"/>
    <w:uiPriority w:val="99"/>
    <w:unhideWhenUsed/>
    <w:rsid w:val="00423320"/>
    <w:rPr>
      <w:vertAlign w:val="superscript"/>
    </w:rPr>
  </w:style>
  <w:style w:type="paragraph" w:styleId="ListParagraph">
    <w:name w:val="List Paragraph"/>
    <w:basedOn w:val="Normal"/>
    <w:uiPriority w:val="34"/>
    <w:qFormat/>
    <w:rsid w:val="00D42E09"/>
    <w:pPr>
      <w:ind w:left="720"/>
      <w:contextualSpacing/>
    </w:pPr>
    <w:rPr>
      <w:rFonts w:eastAsiaTheme="minorHAnsi"/>
      <w:lang w:eastAsia="en-GB"/>
    </w:rPr>
  </w:style>
  <w:style w:type="character" w:customStyle="1" w:styleId="apple-converted-space">
    <w:name w:val="apple-converted-space"/>
    <w:basedOn w:val="DefaultParagraphFont"/>
    <w:rsid w:val="00EB3811"/>
  </w:style>
  <w:style w:type="character" w:styleId="Hyperlink">
    <w:name w:val="Hyperlink"/>
    <w:basedOn w:val="DefaultParagraphFont"/>
    <w:uiPriority w:val="99"/>
    <w:unhideWhenUsed/>
    <w:rsid w:val="00EB3811"/>
    <w:rPr>
      <w:color w:val="0000FF"/>
      <w:u w:val="single"/>
    </w:rPr>
  </w:style>
  <w:style w:type="paragraph" w:customStyle="1" w:styleId="p1">
    <w:name w:val="p1"/>
    <w:basedOn w:val="Normal"/>
    <w:rsid w:val="00111064"/>
    <w:rPr>
      <w:rFonts w:ascii="Times" w:eastAsiaTheme="minorHAnsi" w:hAnsi="Times"/>
      <w:sz w:val="14"/>
      <w:szCs w:val="14"/>
      <w:lang w:eastAsia="en-GB"/>
    </w:rPr>
  </w:style>
  <w:style w:type="paragraph" w:styleId="NormalWeb">
    <w:name w:val="Normal (Web)"/>
    <w:basedOn w:val="Normal"/>
    <w:uiPriority w:val="99"/>
    <w:unhideWhenUsed/>
    <w:rsid w:val="008822C5"/>
    <w:pPr>
      <w:spacing w:before="100" w:beforeAutospacing="1" w:after="100" w:afterAutospacing="1"/>
    </w:pPr>
    <w:rPr>
      <w:rFonts w:eastAsiaTheme="minorHAnsi"/>
      <w:lang w:eastAsia="en-GB"/>
    </w:rPr>
  </w:style>
  <w:style w:type="character" w:customStyle="1" w:styleId="Heading1Char">
    <w:name w:val="Heading 1 Char"/>
    <w:basedOn w:val="DefaultParagraphFont"/>
    <w:link w:val="Heading1"/>
    <w:uiPriority w:val="9"/>
    <w:rsid w:val="00A367D9"/>
    <w:rPr>
      <w:rFonts w:ascii="Times New Roman" w:hAnsi="Times New Roman" w:cs="Times New Roman"/>
      <w:b/>
      <w:bCs/>
      <w:kern w:val="36"/>
      <w:sz w:val="48"/>
      <w:szCs w:val="48"/>
      <w:lang w:val="en-GB" w:eastAsia="en-GB"/>
    </w:rPr>
  </w:style>
  <w:style w:type="character" w:styleId="PageNumber">
    <w:name w:val="page number"/>
    <w:basedOn w:val="DefaultParagraphFont"/>
    <w:uiPriority w:val="99"/>
    <w:semiHidden/>
    <w:unhideWhenUsed/>
    <w:rsid w:val="00241676"/>
  </w:style>
  <w:style w:type="paragraph" w:customStyle="1" w:styleId="p2">
    <w:name w:val="p2"/>
    <w:basedOn w:val="Normal"/>
    <w:rsid w:val="004C623D"/>
    <w:rPr>
      <w:rFonts w:ascii="Times" w:eastAsiaTheme="minorHAnsi" w:hAnsi="Times"/>
      <w:sz w:val="17"/>
      <w:szCs w:val="17"/>
      <w:lang w:eastAsia="en-GB"/>
    </w:rPr>
  </w:style>
  <w:style w:type="paragraph" w:customStyle="1" w:styleId="p3">
    <w:name w:val="p3"/>
    <w:basedOn w:val="Normal"/>
    <w:rsid w:val="004C623D"/>
    <w:rPr>
      <w:rFonts w:ascii="Times" w:eastAsiaTheme="minorHAnsi" w:hAnsi="Times"/>
      <w:sz w:val="15"/>
      <w:szCs w:val="15"/>
      <w:lang w:eastAsia="en-GB"/>
    </w:rPr>
  </w:style>
  <w:style w:type="character" w:customStyle="1" w:styleId="s1">
    <w:name w:val="s1"/>
    <w:basedOn w:val="DefaultParagraphFont"/>
    <w:rsid w:val="00814E0F"/>
    <w:rPr>
      <w:color w:val="000000"/>
    </w:rPr>
  </w:style>
  <w:style w:type="character" w:styleId="CommentReference">
    <w:name w:val="annotation reference"/>
    <w:basedOn w:val="DefaultParagraphFont"/>
    <w:uiPriority w:val="99"/>
    <w:semiHidden/>
    <w:unhideWhenUsed/>
    <w:rsid w:val="00987475"/>
    <w:rPr>
      <w:sz w:val="18"/>
      <w:szCs w:val="18"/>
    </w:rPr>
  </w:style>
  <w:style w:type="paragraph" w:styleId="CommentText">
    <w:name w:val="annotation text"/>
    <w:basedOn w:val="Normal"/>
    <w:link w:val="CommentTextChar"/>
    <w:uiPriority w:val="99"/>
    <w:semiHidden/>
    <w:unhideWhenUsed/>
    <w:rsid w:val="00987475"/>
  </w:style>
  <w:style w:type="character" w:customStyle="1" w:styleId="CommentTextChar">
    <w:name w:val="Comment Text Char"/>
    <w:basedOn w:val="DefaultParagraphFont"/>
    <w:link w:val="CommentText"/>
    <w:uiPriority w:val="99"/>
    <w:semiHidden/>
    <w:rsid w:val="00987475"/>
    <w:rPr>
      <w:rFonts w:ascii="Times New Roman" w:hAnsi="Times New Roman" w:cs="Times New Roman"/>
      <w:lang w:val="en-GB" w:eastAsia="en-GB"/>
    </w:rPr>
  </w:style>
  <w:style w:type="paragraph" w:styleId="CommentSubject">
    <w:name w:val="annotation subject"/>
    <w:basedOn w:val="CommentText"/>
    <w:next w:val="CommentText"/>
    <w:link w:val="CommentSubjectChar"/>
    <w:uiPriority w:val="99"/>
    <w:semiHidden/>
    <w:unhideWhenUsed/>
    <w:rsid w:val="00987475"/>
    <w:rPr>
      <w:b/>
      <w:bCs/>
      <w:sz w:val="20"/>
      <w:szCs w:val="20"/>
    </w:rPr>
  </w:style>
  <w:style w:type="character" w:customStyle="1" w:styleId="CommentSubjectChar">
    <w:name w:val="Comment Subject Char"/>
    <w:basedOn w:val="CommentTextChar"/>
    <w:link w:val="CommentSubject"/>
    <w:uiPriority w:val="99"/>
    <w:semiHidden/>
    <w:rsid w:val="00987475"/>
    <w:rPr>
      <w:rFonts w:ascii="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987475"/>
    <w:rPr>
      <w:sz w:val="18"/>
      <w:szCs w:val="18"/>
    </w:rPr>
  </w:style>
  <w:style w:type="character" w:customStyle="1" w:styleId="BalloonTextChar">
    <w:name w:val="Balloon Text Char"/>
    <w:basedOn w:val="DefaultParagraphFont"/>
    <w:link w:val="BalloonText"/>
    <w:uiPriority w:val="99"/>
    <w:semiHidden/>
    <w:rsid w:val="00987475"/>
    <w:rPr>
      <w:rFonts w:ascii="Times New Roman" w:hAnsi="Times New Roman" w:cs="Times New Roman"/>
      <w:sz w:val="18"/>
      <w:szCs w:val="18"/>
      <w:lang w:val="en-GB" w:eastAsia="en-GB"/>
    </w:rPr>
  </w:style>
  <w:style w:type="character" w:styleId="FollowedHyperlink">
    <w:name w:val="FollowedHyperlink"/>
    <w:basedOn w:val="DefaultParagraphFont"/>
    <w:uiPriority w:val="99"/>
    <w:semiHidden/>
    <w:unhideWhenUsed/>
    <w:rsid w:val="00DF65E1"/>
    <w:rPr>
      <w:color w:val="954F72" w:themeColor="followedHyperlink"/>
      <w:u w:val="single"/>
    </w:rPr>
  </w:style>
  <w:style w:type="table" w:styleId="TableGrid">
    <w:name w:val="Table Grid"/>
    <w:basedOn w:val="TableNormal"/>
    <w:uiPriority w:val="39"/>
    <w:rsid w:val="00D71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C2A24"/>
    <w:rPr>
      <w:i/>
      <w:iCs/>
    </w:rPr>
  </w:style>
  <w:style w:type="paragraph" w:styleId="HTMLPreformatted">
    <w:name w:val="HTML Preformatted"/>
    <w:basedOn w:val="Normal"/>
    <w:link w:val="HTMLPreformattedChar"/>
    <w:uiPriority w:val="99"/>
    <w:semiHidden/>
    <w:unhideWhenUsed/>
    <w:rsid w:val="006E7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E72DD"/>
    <w:rPr>
      <w:rFonts w:ascii="Courier New" w:hAnsi="Courier New" w:cs="Courier New"/>
      <w:sz w:val="20"/>
      <w:szCs w:val="20"/>
      <w:lang w:val="en-GB" w:eastAsia="en-GB"/>
    </w:rPr>
  </w:style>
  <w:style w:type="paragraph" w:styleId="Bibliography">
    <w:name w:val="Bibliography"/>
    <w:basedOn w:val="Normal"/>
    <w:next w:val="Normal"/>
    <w:uiPriority w:val="37"/>
    <w:unhideWhenUsed/>
    <w:rsid w:val="004539D1"/>
    <w:rPr>
      <w:rFonts w:eastAsiaTheme="minorHAnsi"/>
      <w:lang w:eastAsia="en-GB"/>
    </w:rPr>
  </w:style>
  <w:style w:type="paragraph" w:styleId="EndnoteText">
    <w:name w:val="endnote text"/>
    <w:basedOn w:val="Normal"/>
    <w:link w:val="EndnoteTextChar"/>
    <w:uiPriority w:val="99"/>
    <w:unhideWhenUsed/>
    <w:rsid w:val="007C6599"/>
    <w:rPr>
      <w:rFonts w:eastAsiaTheme="minorHAnsi"/>
      <w:lang w:eastAsia="en-GB"/>
    </w:rPr>
  </w:style>
  <w:style w:type="character" w:customStyle="1" w:styleId="EndnoteTextChar">
    <w:name w:val="Endnote Text Char"/>
    <w:basedOn w:val="DefaultParagraphFont"/>
    <w:link w:val="EndnoteText"/>
    <w:uiPriority w:val="99"/>
    <w:rsid w:val="007C6599"/>
    <w:rPr>
      <w:rFonts w:ascii="Times New Roman" w:hAnsi="Times New Roman" w:cs="Times New Roman"/>
      <w:lang w:val="en-GB" w:eastAsia="en-GB"/>
    </w:rPr>
  </w:style>
  <w:style w:type="character" w:styleId="EndnoteReference">
    <w:name w:val="endnote reference"/>
    <w:basedOn w:val="DefaultParagraphFont"/>
    <w:uiPriority w:val="99"/>
    <w:unhideWhenUsed/>
    <w:rsid w:val="007C6599"/>
    <w:rPr>
      <w:vertAlign w:val="superscript"/>
    </w:rPr>
  </w:style>
  <w:style w:type="paragraph" w:styleId="DocumentMap">
    <w:name w:val="Document Map"/>
    <w:basedOn w:val="Normal"/>
    <w:link w:val="DocumentMapChar"/>
    <w:uiPriority w:val="99"/>
    <w:semiHidden/>
    <w:unhideWhenUsed/>
    <w:rsid w:val="00311416"/>
  </w:style>
  <w:style w:type="character" w:customStyle="1" w:styleId="DocumentMapChar">
    <w:name w:val="Document Map Char"/>
    <w:basedOn w:val="DefaultParagraphFont"/>
    <w:link w:val="DocumentMap"/>
    <w:uiPriority w:val="99"/>
    <w:semiHidden/>
    <w:rsid w:val="00311416"/>
    <w:rPr>
      <w:rFonts w:ascii="Times New Roman" w:hAnsi="Times New Roman" w:cs="Times New Roman"/>
      <w:lang w:val="en-GB" w:eastAsia="en-GB"/>
    </w:rPr>
  </w:style>
  <w:style w:type="character" w:customStyle="1" w:styleId="current-selection">
    <w:name w:val="current-selection"/>
    <w:basedOn w:val="DefaultParagraphFont"/>
    <w:rsid w:val="00D31415"/>
  </w:style>
  <w:style w:type="character" w:customStyle="1" w:styleId="a">
    <w:name w:val="_"/>
    <w:basedOn w:val="DefaultParagraphFont"/>
    <w:rsid w:val="00D31415"/>
  </w:style>
  <w:style w:type="character" w:customStyle="1" w:styleId="ls4b">
    <w:name w:val="ls4b"/>
    <w:basedOn w:val="DefaultParagraphFont"/>
    <w:rsid w:val="00D31415"/>
  </w:style>
  <w:style w:type="character" w:customStyle="1" w:styleId="ls3">
    <w:name w:val="ls3"/>
    <w:basedOn w:val="DefaultParagraphFont"/>
    <w:rsid w:val="00D31415"/>
  </w:style>
  <w:style w:type="character" w:customStyle="1" w:styleId="enhanced-author">
    <w:name w:val="enhanced-author"/>
    <w:basedOn w:val="DefaultParagraphFont"/>
    <w:rsid w:val="008A59C6"/>
  </w:style>
  <w:style w:type="character" w:customStyle="1" w:styleId="Heading3Char">
    <w:name w:val="Heading 3 Char"/>
    <w:basedOn w:val="DefaultParagraphFont"/>
    <w:link w:val="Heading3"/>
    <w:uiPriority w:val="9"/>
    <w:semiHidden/>
    <w:rsid w:val="00C412A1"/>
    <w:rPr>
      <w:rFonts w:asciiTheme="majorHAnsi" w:eastAsiaTheme="majorEastAsia" w:hAnsiTheme="majorHAnsi" w:cstheme="majorBidi"/>
      <w:color w:val="1F3763" w:themeColor="accent1" w:themeShade="7F"/>
      <w:lang w:val="en-GB" w:eastAsia="en-GB"/>
    </w:rPr>
  </w:style>
  <w:style w:type="character" w:customStyle="1" w:styleId="ng-isolate-scope">
    <w:name w:val="ng-isolate-scope"/>
    <w:basedOn w:val="DefaultParagraphFont"/>
    <w:rsid w:val="00C412A1"/>
  </w:style>
  <w:style w:type="character" w:customStyle="1" w:styleId="ng-binding">
    <w:name w:val="ng-binding"/>
    <w:basedOn w:val="DefaultParagraphFont"/>
    <w:rsid w:val="00C412A1"/>
  </w:style>
  <w:style w:type="character" w:customStyle="1" w:styleId="ng-scope">
    <w:name w:val="ng-scope"/>
    <w:basedOn w:val="DefaultParagraphFont"/>
    <w:rsid w:val="00C412A1"/>
  </w:style>
  <w:style w:type="paragraph" w:styleId="BodyText">
    <w:name w:val="Body Text"/>
    <w:basedOn w:val="Normal"/>
    <w:link w:val="BodyTextChar"/>
    <w:uiPriority w:val="1"/>
    <w:qFormat/>
    <w:rsid w:val="00C46D79"/>
    <w:pPr>
      <w:widowControl w:val="0"/>
      <w:autoSpaceDE w:val="0"/>
      <w:autoSpaceDN w:val="0"/>
    </w:pPr>
  </w:style>
  <w:style w:type="character" w:customStyle="1" w:styleId="BodyTextChar">
    <w:name w:val="Body Text Char"/>
    <w:basedOn w:val="DefaultParagraphFont"/>
    <w:link w:val="BodyText"/>
    <w:uiPriority w:val="1"/>
    <w:rsid w:val="00C46D79"/>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0C063C"/>
    <w:rPr>
      <w:rFonts w:asciiTheme="majorHAnsi" w:eastAsiaTheme="majorEastAsia" w:hAnsiTheme="majorHAnsi" w:cstheme="majorBidi"/>
      <w:color w:val="2F5496" w:themeColor="accent1" w:themeShade="BF"/>
      <w:lang w:val="en-GB" w:eastAsia="en-GB"/>
    </w:rPr>
  </w:style>
  <w:style w:type="table" w:customStyle="1" w:styleId="GridTable1Light1">
    <w:name w:val="Grid Table 1 Light1"/>
    <w:basedOn w:val="TableNormal"/>
    <w:uiPriority w:val="46"/>
    <w:rsid w:val="000D64A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CD1F1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CA17BD"/>
    <w:rPr>
      <w:b/>
      <w:bCs/>
    </w:rPr>
  </w:style>
  <w:style w:type="table" w:customStyle="1" w:styleId="PlainTable41">
    <w:name w:val="Plain Table 41"/>
    <w:basedOn w:val="TableNormal"/>
    <w:uiPriority w:val="44"/>
    <w:rsid w:val="00F067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067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2">
    <w:name w:val="Plain Table 22"/>
    <w:basedOn w:val="TableNormal"/>
    <w:uiPriority w:val="42"/>
    <w:rsid w:val="00D37E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ubyear">
    <w:name w:val="pubyear"/>
    <w:basedOn w:val="DefaultParagraphFont"/>
    <w:rsid w:val="001A38D1"/>
  </w:style>
  <w:style w:type="character" w:customStyle="1" w:styleId="articletitle">
    <w:name w:val="articletitle"/>
    <w:basedOn w:val="DefaultParagraphFont"/>
    <w:rsid w:val="001A38D1"/>
  </w:style>
  <w:style w:type="character" w:customStyle="1" w:styleId="vol">
    <w:name w:val="vol"/>
    <w:basedOn w:val="DefaultParagraphFont"/>
    <w:rsid w:val="001A38D1"/>
  </w:style>
  <w:style w:type="table" w:customStyle="1" w:styleId="PlainTable42">
    <w:name w:val="Plain Table 42"/>
    <w:basedOn w:val="TableNormal"/>
    <w:uiPriority w:val="44"/>
    <w:rsid w:val="00BF167D"/>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80">
      <w:bodyDiv w:val="1"/>
      <w:marLeft w:val="0"/>
      <w:marRight w:val="0"/>
      <w:marTop w:val="0"/>
      <w:marBottom w:val="0"/>
      <w:divBdr>
        <w:top w:val="none" w:sz="0" w:space="0" w:color="auto"/>
        <w:left w:val="none" w:sz="0" w:space="0" w:color="auto"/>
        <w:bottom w:val="none" w:sz="0" w:space="0" w:color="auto"/>
        <w:right w:val="none" w:sz="0" w:space="0" w:color="auto"/>
      </w:divBdr>
    </w:div>
    <w:div w:id="1976747">
      <w:bodyDiv w:val="1"/>
      <w:marLeft w:val="0"/>
      <w:marRight w:val="0"/>
      <w:marTop w:val="0"/>
      <w:marBottom w:val="0"/>
      <w:divBdr>
        <w:top w:val="none" w:sz="0" w:space="0" w:color="auto"/>
        <w:left w:val="none" w:sz="0" w:space="0" w:color="auto"/>
        <w:bottom w:val="none" w:sz="0" w:space="0" w:color="auto"/>
        <w:right w:val="none" w:sz="0" w:space="0" w:color="auto"/>
      </w:divBdr>
    </w:div>
    <w:div w:id="7486246">
      <w:bodyDiv w:val="1"/>
      <w:marLeft w:val="0"/>
      <w:marRight w:val="0"/>
      <w:marTop w:val="0"/>
      <w:marBottom w:val="0"/>
      <w:divBdr>
        <w:top w:val="none" w:sz="0" w:space="0" w:color="auto"/>
        <w:left w:val="none" w:sz="0" w:space="0" w:color="auto"/>
        <w:bottom w:val="none" w:sz="0" w:space="0" w:color="auto"/>
        <w:right w:val="none" w:sz="0" w:space="0" w:color="auto"/>
      </w:divBdr>
    </w:div>
    <w:div w:id="7563598">
      <w:bodyDiv w:val="1"/>
      <w:marLeft w:val="0"/>
      <w:marRight w:val="0"/>
      <w:marTop w:val="0"/>
      <w:marBottom w:val="0"/>
      <w:divBdr>
        <w:top w:val="none" w:sz="0" w:space="0" w:color="auto"/>
        <w:left w:val="none" w:sz="0" w:space="0" w:color="auto"/>
        <w:bottom w:val="none" w:sz="0" w:space="0" w:color="auto"/>
        <w:right w:val="none" w:sz="0" w:space="0" w:color="auto"/>
      </w:divBdr>
    </w:div>
    <w:div w:id="8333142">
      <w:bodyDiv w:val="1"/>
      <w:marLeft w:val="0"/>
      <w:marRight w:val="0"/>
      <w:marTop w:val="0"/>
      <w:marBottom w:val="0"/>
      <w:divBdr>
        <w:top w:val="none" w:sz="0" w:space="0" w:color="auto"/>
        <w:left w:val="none" w:sz="0" w:space="0" w:color="auto"/>
        <w:bottom w:val="none" w:sz="0" w:space="0" w:color="auto"/>
        <w:right w:val="none" w:sz="0" w:space="0" w:color="auto"/>
      </w:divBdr>
    </w:div>
    <w:div w:id="9187756">
      <w:bodyDiv w:val="1"/>
      <w:marLeft w:val="0"/>
      <w:marRight w:val="0"/>
      <w:marTop w:val="0"/>
      <w:marBottom w:val="0"/>
      <w:divBdr>
        <w:top w:val="none" w:sz="0" w:space="0" w:color="auto"/>
        <w:left w:val="none" w:sz="0" w:space="0" w:color="auto"/>
        <w:bottom w:val="none" w:sz="0" w:space="0" w:color="auto"/>
        <w:right w:val="none" w:sz="0" w:space="0" w:color="auto"/>
      </w:divBdr>
    </w:div>
    <w:div w:id="9575460">
      <w:bodyDiv w:val="1"/>
      <w:marLeft w:val="0"/>
      <w:marRight w:val="0"/>
      <w:marTop w:val="0"/>
      <w:marBottom w:val="0"/>
      <w:divBdr>
        <w:top w:val="none" w:sz="0" w:space="0" w:color="auto"/>
        <w:left w:val="none" w:sz="0" w:space="0" w:color="auto"/>
        <w:bottom w:val="none" w:sz="0" w:space="0" w:color="auto"/>
        <w:right w:val="none" w:sz="0" w:space="0" w:color="auto"/>
      </w:divBdr>
    </w:div>
    <w:div w:id="11033985">
      <w:bodyDiv w:val="1"/>
      <w:marLeft w:val="0"/>
      <w:marRight w:val="0"/>
      <w:marTop w:val="0"/>
      <w:marBottom w:val="0"/>
      <w:divBdr>
        <w:top w:val="none" w:sz="0" w:space="0" w:color="auto"/>
        <w:left w:val="none" w:sz="0" w:space="0" w:color="auto"/>
        <w:bottom w:val="none" w:sz="0" w:space="0" w:color="auto"/>
        <w:right w:val="none" w:sz="0" w:space="0" w:color="auto"/>
      </w:divBdr>
    </w:div>
    <w:div w:id="11034345">
      <w:bodyDiv w:val="1"/>
      <w:marLeft w:val="0"/>
      <w:marRight w:val="0"/>
      <w:marTop w:val="0"/>
      <w:marBottom w:val="0"/>
      <w:divBdr>
        <w:top w:val="none" w:sz="0" w:space="0" w:color="auto"/>
        <w:left w:val="none" w:sz="0" w:space="0" w:color="auto"/>
        <w:bottom w:val="none" w:sz="0" w:space="0" w:color="auto"/>
        <w:right w:val="none" w:sz="0" w:space="0" w:color="auto"/>
      </w:divBdr>
    </w:div>
    <w:div w:id="11303789">
      <w:bodyDiv w:val="1"/>
      <w:marLeft w:val="0"/>
      <w:marRight w:val="0"/>
      <w:marTop w:val="0"/>
      <w:marBottom w:val="0"/>
      <w:divBdr>
        <w:top w:val="none" w:sz="0" w:space="0" w:color="auto"/>
        <w:left w:val="none" w:sz="0" w:space="0" w:color="auto"/>
        <w:bottom w:val="none" w:sz="0" w:space="0" w:color="auto"/>
        <w:right w:val="none" w:sz="0" w:space="0" w:color="auto"/>
      </w:divBdr>
    </w:div>
    <w:div w:id="11304503">
      <w:bodyDiv w:val="1"/>
      <w:marLeft w:val="0"/>
      <w:marRight w:val="0"/>
      <w:marTop w:val="0"/>
      <w:marBottom w:val="0"/>
      <w:divBdr>
        <w:top w:val="none" w:sz="0" w:space="0" w:color="auto"/>
        <w:left w:val="none" w:sz="0" w:space="0" w:color="auto"/>
        <w:bottom w:val="none" w:sz="0" w:space="0" w:color="auto"/>
        <w:right w:val="none" w:sz="0" w:space="0" w:color="auto"/>
      </w:divBdr>
    </w:div>
    <w:div w:id="12658496">
      <w:bodyDiv w:val="1"/>
      <w:marLeft w:val="0"/>
      <w:marRight w:val="0"/>
      <w:marTop w:val="0"/>
      <w:marBottom w:val="0"/>
      <w:divBdr>
        <w:top w:val="none" w:sz="0" w:space="0" w:color="auto"/>
        <w:left w:val="none" w:sz="0" w:space="0" w:color="auto"/>
        <w:bottom w:val="none" w:sz="0" w:space="0" w:color="auto"/>
        <w:right w:val="none" w:sz="0" w:space="0" w:color="auto"/>
      </w:divBdr>
    </w:div>
    <w:div w:id="13004144">
      <w:bodyDiv w:val="1"/>
      <w:marLeft w:val="0"/>
      <w:marRight w:val="0"/>
      <w:marTop w:val="0"/>
      <w:marBottom w:val="0"/>
      <w:divBdr>
        <w:top w:val="none" w:sz="0" w:space="0" w:color="auto"/>
        <w:left w:val="none" w:sz="0" w:space="0" w:color="auto"/>
        <w:bottom w:val="none" w:sz="0" w:space="0" w:color="auto"/>
        <w:right w:val="none" w:sz="0" w:space="0" w:color="auto"/>
      </w:divBdr>
      <w:divsChild>
        <w:div w:id="1519855672">
          <w:marLeft w:val="0"/>
          <w:marRight w:val="0"/>
          <w:marTop w:val="0"/>
          <w:marBottom w:val="0"/>
          <w:divBdr>
            <w:top w:val="none" w:sz="0" w:space="0" w:color="auto"/>
            <w:left w:val="none" w:sz="0" w:space="0" w:color="auto"/>
            <w:bottom w:val="none" w:sz="0" w:space="0" w:color="auto"/>
            <w:right w:val="none" w:sz="0" w:space="0" w:color="auto"/>
          </w:divBdr>
          <w:divsChild>
            <w:div w:id="546839773">
              <w:marLeft w:val="0"/>
              <w:marRight w:val="0"/>
              <w:marTop w:val="0"/>
              <w:marBottom w:val="0"/>
              <w:divBdr>
                <w:top w:val="none" w:sz="0" w:space="0" w:color="auto"/>
                <w:left w:val="none" w:sz="0" w:space="0" w:color="auto"/>
                <w:bottom w:val="none" w:sz="0" w:space="0" w:color="auto"/>
                <w:right w:val="none" w:sz="0" w:space="0" w:color="auto"/>
              </w:divBdr>
              <w:divsChild>
                <w:div w:id="884634119">
                  <w:marLeft w:val="0"/>
                  <w:marRight w:val="0"/>
                  <w:marTop w:val="0"/>
                  <w:marBottom w:val="0"/>
                  <w:divBdr>
                    <w:top w:val="none" w:sz="0" w:space="0" w:color="auto"/>
                    <w:left w:val="none" w:sz="0" w:space="0" w:color="auto"/>
                    <w:bottom w:val="none" w:sz="0" w:space="0" w:color="auto"/>
                    <w:right w:val="none" w:sz="0" w:space="0" w:color="auto"/>
                  </w:divBdr>
                  <w:divsChild>
                    <w:div w:id="1125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119">
      <w:bodyDiv w:val="1"/>
      <w:marLeft w:val="0"/>
      <w:marRight w:val="0"/>
      <w:marTop w:val="0"/>
      <w:marBottom w:val="0"/>
      <w:divBdr>
        <w:top w:val="none" w:sz="0" w:space="0" w:color="auto"/>
        <w:left w:val="none" w:sz="0" w:space="0" w:color="auto"/>
        <w:bottom w:val="none" w:sz="0" w:space="0" w:color="auto"/>
        <w:right w:val="none" w:sz="0" w:space="0" w:color="auto"/>
      </w:divBdr>
    </w:div>
    <w:div w:id="14505169">
      <w:bodyDiv w:val="1"/>
      <w:marLeft w:val="0"/>
      <w:marRight w:val="0"/>
      <w:marTop w:val="0"/>
      <w:marBottom w:val="0"/>
      <w:divBdr>
        <w:top w:val="none" w:sz="0" w:space="0" w:color="auto"/>
        <w:left w:val="none" w:sz="0" w:space="0" w:color="auto"/>
        <w:bottom w:val="none" w:sz="0" w:space="0" w:color="auto"/>
        <w:right w:val="none" w:sz="0" w:space="0" w:color="auto"/>
      </w:divBdr>
    </w:div>
    <w:div w:id="15080577">
      <w:bodyDiv w:val="1"/>
      <w:marLeft w:val="0"/>
      <w:marRight w:val="0"/>
      <w:marTop w:val="0"/>
      <w:marBottom w:val="0"/>
      <w:divBdr>
        <w:top w:val="none" w:sz="0" w:space="0" w:color="auto"/>
        <w:left w:val="none" w:sz="0" w:space="0" w:color="auto"/>
        <w:bottom w:val="none" w:sz="0" w:space="0" w:color="auto"/>
        <w:right w:val="none" w:sz="0" w:space="0" w:color="auto"/>
      </w:divBdr>
    </w:div>
    <w:div w:id="15274154">
      <w:bodyDiv w:val="1"/>
      <w:marLeft w:val="0"/>
      <w:marRight w:val="0"/>
      <w:marTop w:val="0"/>
      <w:marBottom w:val="0"/>
      <w:divBdr>
        <w:top w:val="none" w:sz="0" w:space="0" w:color="auto"/>
        <w:left w:val="none" w:sz="0" w:space="0" w:color="auto"/>
        <w:bottom w:val="none" w:sz="0" w:space="0" w:color="auto"/>
        <w:right w:val="none" w:sz="0" w:space="0" w:color="auto"/>
      </w:divBdr>
    </w:div>
    <w:div w:id="15469074">
      <w:bodyDiv w:val="1"/>
      <w:marLeft w:val="0"/>
      <w:marRight w:val="0"/>
      <w:marTop w:val="0"/>
      <w:marBottom w:val="0"/>
      <w:divBdr>
        <w:top w:val="none" w:sz="0" w:space="0" w:color="auto"/>
        <w:left w:val="none" w:sz="0" w:space="0" w:color="auto"/>
        <w:bottom w:val="none" w:sz="0" w:space="0" w:color="auto"/>
        <w:right w:val="none" w:sz="0" w:space="0" w:color="auto"/>
      </w:divBdr>
    </w:div>
    <w:div w:id="17128622">
      <w:bodyDiv w:val="1"/>
      <w:marLeft w:val="0"/>
      <w:marRight w:val="0"/>
      <w:marTop w:val="0"/>
      <w:marBottom w:val="0"/>
      <w:divBdr>
        <w:top w:val="none" w:sz="0" w:space="0" w:color="auto"/>
        <w:left w:val="none" w:sz="0" w:space="0" w:color="auto"/>
        <w:bottom w:val="none" w:sz="0" w:space="0" w:color="auto"/>
        <w:right w:val="none" w:sz="0" w:space="0" w:color="auto"/>
      </w:divBdr>
    </w:div>
    <w:div w:id="17463442">
      <w:bodyDiv w:val="1"/>
      <w:marLeft w:val="0"/>
      <w:marRight w:val="0"/>
      <w:marTop w:val="0"/>
      <w:marBottom w:val="0"/>
      <w:divBdr>
        <w:top w:val="none" w:sz="0" w:space="0" w:color="auto"/>
        <w:left w:val="none" w:sz="0" w:space="0" w:color="auto"/>
        <w:bottom w:val="none" w:sz="0" w:space="0" w:color="auto"/>
        <w:right w:val="none" w:sz="0" w:space="0" w:color="auto"/>
      </w:divBdr>
    </w:div>
    <w:div w:id="18555944">
      <w:bodyDiv w:val="1"/>
      <w:marLeft w:val="0"/>
      <w:marRight w:val="0"/>
      <w:marTop w:val="0"/>
      <w:marBottom w:val="0"/>
      <w:divBdr>
        <w:top w:val="none" w:sz="0" w:space="0" w:color="auto"/>
        <w:left w:val="none" w:sz="0" w:space="0" w:color="auto"/>
        <w:bottom w:val="none" w:sz="0" w:space="0" w:color="auto"/>
        <w:right w:val="none" w:sz="0" w:space="0" w:color="auto"/>
      </w:divBdr>
    </w:div>
    <w:div w:id="19943448">
      <w:bodyDiv w:val="1"/>
      <w:marLeft w:val="0"/>
      <w:marRight w:val="0"/>
      <w:marTop w:val="0"/>
      <w:marBottom w:val="0"/>
      <w:divBdr>
        <w:top w:val="none" w:sz="0" w:space="0" w:color="auto"/>
        <w:left w:val="none" w:sz="0" w:space="0" w:color="auto"/>
        <w:bottom w:val="none" w:sz="0" w:space="0" w:color="auto"/>
        <w:right w:val="none" w:sz="0" w:space="0" w:color="auto"/>
      </w:divBdr>
    </w:div>
    <w:div w:id="21328737">
      <w:bodyDiv w:val="1"/>
      <w:marLeft w:val="0"/>
      <w:marRight w:val="0"/>
      <w:marTop w:val="0"/>
      <w:marBottom w:val="0"/>
      <w:divBdr>
        <w:top w:val="none" w:sz="0" w:space="0" w:color="auto"/>
        <w:left w:val="none" w:sz="0" w:space="0" w:color="auto"/>
        <w:bottom w:val="none" w:sz="0" w:space="0" w:color="auto"/>
        <w:right w:val="none" w:sz="0" w:space="0" w:color="auto"/>
      </w:divBdr>
    </w:div>
    <w:div w:id="21640395">
      <w:bodyDiv w:val="1"/>
      <w:marLeft w:val="0"/>
      <w:marRight w:val="0"/>
      <w:marTop w:val="0"/>
      <w:marBottom w:val="0"/>
      <w:divBdr>
        <w:top w:val="none" w:sz="0" w:space="0" w:color="auto"/>
        <w:left w:val="none" w:sz="0" w:space="0" w:color="auto"/>
        <w:bottom w:val="none" w:sz="0" w:space="0" w:color="auto"/>
        <w:right w:val="none" w:sz="0" w:space="0" w:color="auto"/>
      </w:divBdr>
    </w:div>
    <w:div w:id="21785813">
      <w:bodyDiv w:val="1"/>
      <w:marLeft w:val="0"/>
      <w:marRight w:val="0"/>
      <w:marTop w:val="0"/>
      <w:marBottom w:val="0"/>
      <w:divBdr>
        <w:top w:val="none" w:sz="0" w:space="0" w:color="auto"/>
        <w:left w:val="none" w:sz="0" w:space="0" w:color="auto"/>
        <w:bottom w:val="none" w:sz="0" w:space="0" w:color="auto"/>
        <w:right w:val="none" w:sz="0" w:space="0" w:color="auto"/>
      </w:divBdr>
    </w:div>
    <w:div w:id="22874041">
      <w:bodyDiv w:val="1"/>
      <w:marLeft w:val="0"/>
      <w:marRight w:val="0"/>
      <w:marTop w:val="0"/>
      <w:marBottom w:val="0"/>
      <w:divBdr>
        <w:top w:val="none" w:sz="0" w:space="0" w:color="auto"/>
        <w:left w:val="none" w:sz="0" w:space="0" w:color="auto"/>
        <w:bottom w:val="none" w:sz="0" w:space="0" w:color="auto"/>
        <w:right w:val="none" w:sz="0" w:space="0" w:color="auto"/>
      </w:divBdr>
    </w:div>
    <w:div w:id="24452447">
      <w:bodyDiv w:val="1"/>
      <w:marLeft w:val="0"/>
      <w:marRight w:val="0"/>
      <w:marTop w:val="0"/>
      <w:marBottom w:val="0"/>
      <w:divBdr>
        <w:top w:val="none" w:sz="0" w:space="0" w:color="auto"/>
        <w:left w:val="none" w:sz="0" w:space="0" w:color="auto"/>
        <w:bottom w:val="none" w:sz="0" w:space="0" w:color="auto"/>
        <w:right w:val="none" w:sz="0" w:space="0" w:color="auto"/>
      </w:divBdr>
    </w:div>
    <w:div w:id="24530030">
      <w:bodyDiv w:val="1"/>
      <w:marLeft w:val="0"/>
      <w:marRight w:val="0"/>
      <w:marTop w:val="0"/>
      <w:marBottom w:val="0"/>
      <w:divBdr>
        <w:top w:val="none" w:sz="0" w:space="0" w:color="auto"/>
        <w:left w:val="none" w:sz="0" w:space="0" w:color="auto"/>
        <w:bottom w:val="none" w:sz="0" w:space="0" w:color="auto"/>
        <w:right w:val="none" w:sz="0" w:space="0" w:color="auto"/>
      </w:divBdr>
    </w:div>
    <w:div w:id="26217726">
      <w:bodyDiv w:val="1"/>
      <w:marLeft w:val="0"/>
      <w:marRight w:val="0"/>
      <w:marTop w:val="0"/>
      <w:marBottom w:val="0"/>
      <w:divBdr>
        <w:top w:val="none" w:sz="0" w:space="0" w:color="auto"/>
        <w:left w:val="none" w:sz="0" w:space="0" w:color="auto"/>
        <w:bottom w:val="none" w:sz="0" w:space="0" w:color="auto"/>
        <w:right w:val="none" w:sz="0" w:space="0" w:color="auto"/>
      </w:divBdr>
    </w:div>
    <w:div w:id="26372642">
      <w:bodyDiv w:val="1"/>
      <w:marLeft w:val="0"/>
      <w:marRight w:val="0"/>
      <w:marTop w:val="0"/>
      <w:marBottom w:val="0"/>
      <w:divBdr>
        <w:top w:val="none" w:sz="0" w:space="0" w:color="auto"/>
        <w:left w:val="none" w:sz="0" w:space="0" w:color="auto"/>
        <w:bottom w:val="none" w:sz="0" w:space="0" w:color="auto"/>
        <w:right w:val="none" w:sz="0" w:space="0" w:color="auto"/>
      </w:divBdr>
    </w:div>
    <w:div w:id="27680274">
      <w:bodyDiv w:val="1"/>
      <w:marLeft w:val="0"/>
      <w:marRight w:val="0"/>
      <w:marTop w:val="0"/>
      <w:marBottom w:val="0"/>
      <w:divBdr>
        <w:top w:val="none" w:sz="0" w:space="0" w:color="auto"/>
        <w:left w:val="none" w:sz="0" w:space="0" w:color="auto"/>
        <w:bottom w:val="none" w:sz="0" w:space="0" w:color="auto"/>
        <w:right w:val="none" w:sz="0" w:space="0" w:color="auto"/>
      </w:divBdr>
    </w:div>
    <w:div w:id="30885325">
      <w:bodyDiv w:val="1"/>
      <w:marLeft w:val="0"/>
      <w:marRight w:val="0"/>
      <w:marTop w:val="0"/>
      <w:marBottom w:val="0"/>
      <w:divBdr>
        <w:top w:val="none" w:sz="0" w:space="0" w:color="auto"/>
        <w:left w:val="none" w:sz="0" w:space="0" w:color="auto"/>
        <w:bottom w:val="none" w:sz="0" w:space="0" w:color="auto"/>
        <w:right w:val="none" w:sz="0" w:space="0" w:color="auto"/>
      </w:divBdr>
    </w:div>
    <w:div w:id="32535564">
      <w:bodyDiv w:val="1"/>
      <w:marLeft w:val="0"/>
      <w:marRight w:val="0"/>
      <w:marTop w:val="0"/>
      <w:marBottom w:val="0"/>
      <w:divBdr>
        <w:top w:val="none" w:sz="0" w:space="0" w:color="auto"/>
        <w:left w:val="none" w:sz="0" w:space="0" w:color="auto"/>
        <w:bottom w:val="none" w:sz="0" w:space="0" w:color="auto"/>
        <w:right w:val="none" w:sz="0" w:space="0" w:color="auto"/>
      </w:divBdr>
    </w:div>
    <w:div w:id="32728020">
      <w:bodyDiv w:val="1"/>
      <w:marLeft w:val="0"/>
      <w:marRight w:val="0"/>
      <w:marTop w:val="0"/>
      <w:marBottom w:val="0"/>
      <w:divBdr>
        <w:top w:val="none" w:sz="0" w:space="0" w:color="auto"/>
        <w:left w:val="none" w:sz="0" w:space="0" w:color="auto"/>
        <w:bottom w:val="none" w:sz="0" w:space="0" w:color="auto"/>
        <w:right w:val="none" w:sz="0" w:space="0" w:color="auto"/>
      </w:divBdr>
    </w:div>
    <w:div w:id="35278745">
      <w:bodyDiv w:val="1"/>
      <w:marLeft w:val="0"/>
      <w:marRight w:val="0"/>
      <w:marTop w:val="0"/>
      <w:marBottom w:val="0"/>
      <w:divBdr>
        <w:top w:val="none" w:sz="0" w:space="0" w:color="auto"/>
        <w:left w:val="none" w:sz="0" w:space="0" w:color="auto"/>
        <w:bottom w:val="none" w:sz="0" w:space="0" w:color="auto"/>
        <w:right w:val="none" w:sz="0" w:space="0" w:color="auto"/>
      </w:divBdr>
      <w:divsChild>
        <w:div w:id="1959095917">
          <w:marLeft w:val="0"/>
          <w:marRight w:val="0"/>
          <w:marTop w:val="0"/>
          <w:marBottom w:val="0"/>
          <w:divBdr>
            <w:top w:val="none" w:sz="0" w:space="0" w:color="auto"/>
            <w:left w:val="none" w:sz="0" w:space="0" w:color="auto"/>
            <w:bottom w:val="none" w:sz="0" w:space="0" w:color="auto"/>
            <w:right w:val="none" w:sz="0" w:space="0" w:color="auto"/>
          </w:divBdr>
          <w:divsChild>
            <w:div w:id="1001082378">
              <w:marLeft w:val="0"/>
              <w:marRight w:val="0"/>
              <w:marTop w:val="0"/>
              <w:marBottom w:val="0"/>
              <w:divBdr>
                <w:top w:val="none" w:sz="0" w:space="0" w:color="auto"/>
                <w:left w:val="none" w:sz="0" w:space="0" w:color="auto"/>
                <w:bottom w:val="none" w:sz="0" w:space="0" w:color="auto"/>
                <w:right w:val="none" w:sz="0" w:space="0" w:color="auto"/>
              </w:divBdr>
              <w:divsChild>
                <w:div w:id="844975791">
                  <w:marLeft w:val="0"/>
                  <w:marRight w:val="0"/>
                  <w:marTop w:val="0"/>
                  <w:marBottom w:val="0"/>
                  <w:divBdr>
                    <w:top w:val="none" w:sz="0" w:space="0" w:color="auto"/>
                    <w:left w:val="none" w:sz="0" w:space="0" w:color="auto"/>
                    <w:bottom w:val="none" w:sz="0" w:space="0" w:color="auto"/>
                    <w:right w:val="none" w:sz="0" w:space="0" w:color="auto"/>
                  </w:divBdr>
                  <w:divsChild>
                    <w:div w:id="16114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7909">
      <w:bodyDiv w:val="1"/>
      <w:marLeft w:val="0"/>
      <w:marRight w:val="0"/>
      <w:marTop w:val="0"/>
      <w:marBottom w:val="0"/>
      <w:divBdr>
        <w:top w:val="none" w:sz="0" w:space="0" w:color="auto"/>
        <w:left w:val="none" w:sz="0" w:space="0" w:color="auto"/>
        <w:bottom w:val="none" w:sz="0" w:space="0" w:color="auto"/>
        <w:right w:val="none" w:sz="0" w:space="0" w:color="auto"/>
      </w:divBdr>
    </w:div>
    <w:div w:id="36245395">
      <w:bodyDiv w:val="1"/>
      <w:marLeft w:val="0"/>
      <w:marRight w:val="0"/>
      <w:marTop w:val="0"/>
      <w:marBottom w:val="0"/>
      <w:divBdr>
        <w:top w:val="none" w:sz="0" w:space="0" w:color="auto"/>
        <w:left w:val="none" w:sz="0" w:space="0" w:color="auto"/>
        <w:bottom w:val="none" w:sz="0" w:space="0" w:color="auto"/>
        <w:right w:val="none" w:sz="0" w:space="0" w:color="auto"/>
      </w:divBdr>
    </w:div>
    <w:div w:id="36317191">
      <w:bodyDiv w:val="1"/>
      <w:marLeft w:val="0"/>
      <w:marRight w:val="0"/>
      <w:marTop w:val="0"/>
      <w:marBottom w:val="0"/>
      <w:divBdr>
        <w:top w:val="none" w:sz="0" w:space="0" w:color="auto"/>
        <w:left w:val="none" w:sz="0" w:space="0" w:color="auto"/>
        <w:bottom w:val="none" w:sz="0" w:space="0" w:color="auto"/>
        <w:right w:val="none" w:sz="0" w:space="0" w:color="auto"/>
      </w:divBdr>
    </w:div>
    <w:div w:id="37322124">
      <w:bodyDiv w:val="1"/>
      <w:marLeft w:val="0"/>
      <w:marRight w:val="0"/>
      <w:marTop w:val="0"/>
      <w:marBottom w:val="0"/>
      <w:divBdr>
        <w:top w:val="none" w:sz="0" w:space="0" w:color="auto"/>
        <w:left w:val="none" w:sz="0" w:space="0" w:color="auto"/>
        <w:bottom w:val="none" w:sz="0" w:space="0" w:color="auto"/>
        <w:right w:val="none" w:sz="0" w:space="0" w:color="auto"/>
      </w:divBdr>
    </w:div>
    <w:div w:id="37433445">
      <w:bodyDiv w:val="1"/>
      <w:marLeft w:val="0"/>
      <w:marRight w:val="0"/>
      <w:marTop w:val="0"/>
      <w:marBottom w:val="0"/>
      <w:divBdr>
        <w:top w:val="none" w:sz="0" w:space="0" w:color="auto"/>
        <w:left w:val="none" w:sz="0" w:space="0" w:color="auto"/>
        <w:bottom w:val="none" w:sz="0" w:space="0" w:color="auto"/>
        <w:right w:val="none" w:sz="0" w:space="0" w:color="auto"/>
      </w:divBdr>
    </w:div>
    <w:div w:id="38744694">
      <w:bodyDiv w:val="1"/>
      <w:marLeft w:val="0"/>
      <w:marRight w:val="0"/>
      <w:marTop w:val="0"/>
      <w:marBottom w:val="0"/>
      <w:divBdr>
        <w:top w:val="none" w:sz="0" w:space="0" w:color="auto"/>
        <w:left w:val="none" w:sz="0" w:space="0" w:color="auto"/>
        <w:bottom w:val="none" w:sz="0" w:space="0" w:color="auto"/>
        <w:right w:val="none" w:sz="0" w:space="0" w:color="auto"/>
      </w:divBdr>
    </w:div>
    <w:div w:id="39525987">
      <w:bodyDiv w:val="1"/>
      <w:marLeft w:val="0"/>
      <w:marRight w:val="0"/>
      <w:marTop w:val="0"/>
      <w:marBottom w:val="0"/>
      <w:divBdr>
        <w:top w:val="none" w:sz="0" w:space="0" w:color="auto"/>
        <w:left w:val="none" w:sz="0" w:space="0" w:color="auto"/>
        <w:bottom w:val="none" w:sz="0" w:space="0" w:color="auto"/>
        <w:right w:val="none" w:sz="0" w:space="0" w:color="auto"/>
      </w:divBdr>
    </w:div>
    <w:div w:id="39598308">
      <w:bodyDiv w:val="1"/>
      <w:marLeft w:val="0"/>
      <w:marRight w:val="0"/>
      <w:marTop w:val="0"/>
      <w:marBottom w:val="0"/>
      <w:divBdr>
        <w:top w:val="none" w:sz="0" w:space="0" w:color="auto"/>
        <w:left w:val="none" w:sz="0" w:space="0" w:color="auto"/>
        <w:bottom w:val="none" w:sz="0" w:space="0" w:color="auto"/>
        <w:right w:val="none" w:sz="0" w:space="0" w:color="auto"/>
      </w:divBdr>
    </w:div>
    <w:div w:id="41252253">
      <w:bodyDiv w:val="1"/>
      <w:marLeft w:val="0"/>
      <w:marRight w:val="0"/>
      <w:marTop w:val="0"/>
      <w:marBottom w:val="0"/>
      <w:divBdr>
        <w:top w:val="none" w:sz="0" w:space="0" w:color="auto"/>
        <w:left w:val="none" w:sz="0" w:space="0" w:color="auto"/>
        <w:bottom w:val="none" w:sz="0" w:space="0" w:color="auto"/>
        <w:right w:val="none" w:sz="0" w:space="0" w:color="auto"/>
      </w:divBdr>
    </w:div>
    <w:div w:id="42294557">
      <w:bodyDiv w:val="1"/>
      <w:marLeft w:val="0"/>
      <w:marRight w:val="0"/>
      <w:marTop w:val="0"/>
      <w:marBottom w:val="0"/>
      <w:divBdr>
        <w:top w:val="none" w:sz="0" w:space="0" w:color="auto"/>
        <w:left w:val="none" w:sz="0" w:space="0" w:color="auto"/>
        <w:bottom w:val="none" w:sz="0" w:space="0" w:color="auto"/>
        <w:right w:val="none" w:sz="0" w:space="0" w:color="auto"/>
      </w:divBdr>
    </w:div>
    <w:div w:id="43481508">
      <w:bodyDiv w:val="1"/>
      <w:marLeft w:val="0"/>
      <w:marRight w:val="0"/>
      <w:marTop w:val="0"/>
      <w:marBottom w:val="0"/>
      <w:divBdr>
        <w:top w:val="none" w:sz="0" w:space="0" w:color="auto"/>
        <w:left w:val="none" w:sz="0" w:space="0" w:color="auto"/>
        <w:bottom w:val="none" w:sz="0" w:space="0" w:color="auto"/>
        <w:right w:val="none" w:sz="0" w:space="0" w:color="auto"/>
      </w:divBdr>
    </w:div>
    <w:div w:id="44255243">
      <w:bodyDiv w:val="1"/>
      <w:marLeft w:val="0"/>
      <w:marRight w:val="0"/>
      <w:marTop w:val="0"/>
      <w:marBottom w:val="0"/>
      <w:divBdr>
        <w:top w:val="none" w:sz="0" w:space="0" w:color="auto"/>
        <w:left w:val="none" w:sz="0" w:space="0" w:color="auto"/>
        <w:bottom w:val="none" w:sz="0" w:space="0" w:color="auto"/>
        <w:right w:val="none" w:sz="0" w:space="0" w:color="auto"/>
      </w:divBdr>
    </w:div>
    <w:div w:id="44381619">
      <w:bodyDiv w:val="1"/>
      <w:marLeft w:val="0"/>
      <w:marRight w:val="0"/>
      <w:marTop w:val="0"/>
      <w:marBottom w:val="0"/>
      <w:divBdr>
        <w:top w:val="none" w:sz="0" w:space="0" w:color="auto"/>
        <w:left w:val="none" w:sz="0" w:space="0" w:color="auto"/>
        <w:bottom w:val="none" w:sz="0" w:space="0" w:color="auto"/>
        <w:right w:val="none" w:sz="0" w:space="0" w:color="auto"/>
      </w:divBdr>
    </w:div>
    <w:div w:id="45184933">
      <w:bodyDiv w:val="1"/>
      <w:marLeft w:val="0"/>
      <w:marRight w:val="0"/>
      <w:marTop w:val="0"/>
      <w:marBottom w:val="0"/>
      <w:divBdr>
        <w:top w:val="none" w:sz="0" w:space="0" w:color="auto"/>
        <w:left w:val="none" w:sz="0" w:space="0" w:color="auto"/>
        <w:bottom w:val="none" w:sz="0" w:space="0" w:color="auto"/>
        <w:right w:val="none" w:sz="0" w:space="0" w:color="auto"/>
      </w:divBdr>
    </w:div>
    <w:div w:id="47000269">
      <w:bodyDiv w:val="1"/>
      <w:marLeft w:val="0"/>
      <w:marRight w:val="0"/>
      <w:marTop w:val="0"/>
      <w:marBottom w:val="0"/>
      <w:divBdr>
        <w:top w:val="none" w:sz="0" w:space="0" w:color="auto"/>
        <w:left w:val="none" w:sz="0" w:space="0" w:color="auto"/>
        <w:bottom w:val="none" w:sz="0" w:space="0" w:color="auto"/>
        <w:right w:val="none" w:sz="0" w:space="0" w:color="auto"/>
      </w:divBdr>
    </w:div>
    <w:div w:id="50925093">
      <w:bodyDiv w:val="1"/>
      <w:marLeft w:val="0"/>
      <w:marRight w:val="0"/>
      <w:marTop w:val="0"/>
      <w:marBottom w:val="0"/>
      <w:divBdr>
        <w:top w:val="none" w:sz="0" w:space="0" w:color="auto"/>
        <w:left w:val="none" w:sz="0" w:space="0" w:color="auto"/>
        <w:bottom w:val="none" w:sz="0" w:space="0" w:color="auto"/>
        <w:right w:val="none" w:sz="0" w:space="0" w:color="auto"/>
      </w:divBdr>
    </w:div>
    <w:div w:id="52391373">
      <w:bodyDiv w:val="1"/>
      <w:marLeft w:val="0"/>
      <w:marRight w:val="0"/>
      <w:marTop w:val="0"/>
      <w:marBottom w:val="0"/>
      <w:divBdr>
        <w:top w:val="none" w:sz="0" w:space="0" w:color="auto"/>
        <w:left w:val="none" w:sz="0" w:space="0" w:color="auto"/>
        <w:bottom w:val="none" w:sz="0" w:space="0" w:color="auto"/>
        <w:right w:val="none" w:sz="0" w:space="0" w:color="auto"/>
      </w:divBdr>
    </w:div>
    <w:div w:id="52392560">
      <w:bodyDiv w:val="1"/>
      <w:marLeft w:val="0"/>
      <w:marRight w:val="0"/>
      <w:marTop w:val="0"/>
      <w:marBottom w:val="0"/>
      <w:divBdr>
        <w:top w:val="none" w:sz="0" w:space="0" w:color="auto"/>
        <w:left w:val="none" w:sz="0" w:space="0" w:color="auto"/>
        <w:bottom w:val="none" w:sz="0" w:space="0" w:color="auto"/>
        <w:right w:val="none" w:sz="0" w:space="0" w:color="auto"/>
      </w:divBdr>
    </w:div>
    <w:div w:id="52700499">
      <w:bodyDiv w:val="1"/>
      <w:marLeft w:val="0"/>
      <w:marRight w:val="0"/>
      <w:marTop w:val="0"/>
      <w:marBottom w:val="0"/>
      <w:divBdr>
        <w:top w:val="none" w:sz="0" w:space="0" w:color="auto"/>
        <w:left w:val="none" w:sz="0" w:space="0" w:color="auto"/>
        <w:bottom w:val="none" w:sz="0" w:space="0" w:color="auto"/>
        <w:right w:val="none" w:sz="0" w:space="0" w:color="auto"/>
      </w:divBdr>
      <w:divsChild>
        <w:div w:id="131414127">
          <w:marLeft w:val="0"/>
          <w:marRight w:val="0"/>
          <w:marTop w:val="0"/>
          <w:marBottom w:val="0"/>
          <w:divBdr>
            <w:top w:val="none" w:sz="0" w:space="0" w:color="auto"/>
            <w:left w:val="none" w:sz="0" w:space="0" w:color="auto"/>
            <w:bottom w:val="none" w:sz="0" w:space="0" w:color="auto"/>
            <w:right w:val="none" w:sz="0" w:space="0" w:color="auto"/>
          </w:divBdr>
          <w:divsChild>
            <w:div w:id="94447832">
              <w:marLeft w:val="0"/>
              <w:marRight w:val="0"/>
              <w:marTop w:val="0"/>
              <w:marBottom w:val="0"/>
              <w:divBdr>
                <w:top w:val="none" w:sz="0" w:space="0" w:color="auto"/>
                <w:left w:val="none" w:sz="0" w:space="0" w:color="auto"/>
                <w:bottom w:val="none" w:sz="0" w:space="0" w:color="auto"/>
                <w:right w:val="none" w:sz="0" w:space="0" w:color="auto"/>
              </w:divBdr>
              <w:divsChild>
                <w:div w:id="15728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020">
      <w:bodyDiv w:val="1"/>
      <w:marLeft w:val="0"/>
      <w:marRight w:val="0"/>
      <w:marTop w:val="0"/>
      <w:marBottom w:val="0"/>
      <w:divBdr>
        <w:top w:val="none" w:sz="0" w:space="0" w:color="auto"/>
        <w:left w:val="none" w:sz="0" w:space="0" w:color="auto"/>
        <w:bottom w:val="none" w:sz="0" w:space="0" w:color="auto"/>
        <w:right w:val="none" w:sz="0" w:space="0" w:color="auto"/>
      </w:divBdr>
    </w:div>
    <w:div w:id="54278756">
      <w:bodyDiv w:val="1"/>
      <w:marLeft w:val="0"/>
      <w:marRight w:val="0"/>
      <w:marTop w:val="0"/>
      <w:marBottom w:val="0"/>
      <w:divBdr>
        <w:top w:val="none" w:sz="0" w:space="0" w:color="auto"/>
        <w:left w:val="none" w:sz="0" w:space="0" w:color="auto"/>
        <w:bottom w:val="none" w:sz="0" w:space="0" w:color="auto"/>
        <w:right w:val="none" w:sz="0" w:space="0" w:color="auto"/>
      </w:divBdr>
    </w:div>
    <w:div w:id="54546212">
      <w:bodyDiv w:val="1"/>
      <w:marLeft w:val="0"/>
      <w:marRight w:val="0"/>
      <w:marTop w:val="0"/>
      <w:marBottom w:val="0"/>
      <w:divBdr>
        <w:top w:val="none" w:sz="0" w:space="0" w:color="auto"/>
        <w:left w:val="none" w:sz="0" w:space="0" w:color="auto"/>
        <w:bottom w:val="none" w:sz="0" w:space="0" w:color="auto"/>
        <w:right w:val="none" w:sz="0" w:space="0" w:color="auto"/>
      </w:divBdr>
    </w:div>
    <w:div w:id="55667803">
      <w:bodyDiv w:val="1"/>
      <w:marLeft w:val="0"/>
      <w:marRight w:val="0"/>
      <w:marTop w:val="0"/>
      <w:marBottom w:val="0"/>
      <w:divBdr>
        <w:top w:val="none" w:sz="0" w:space="0" w:color="auto"/>
        <w:left w:val="none" w:sz="0" w:space="0" w:color="auto"/>
        <w:bottom w:val="none" w:sz="0" w:space="0" w:color="auto"/>
        <w:right w:val="none" w:sz="0" w:space="0" w:color="auto"/>
      </w:divBdr>
    </w:div>
    <w:div w:id="56246126">
      <w:bodyDiv w:val="1"/>
      <w:marLeft w:val="0"/>
      <w:marRight w:val="0"/>
      <w:marTop w:val="0"/>
      <w:marBottom w:val="0"/>
      <w:divBdr>
        <w:top w:val="none" w:sz="0" w:space="0" w:color="auto"/>
        <w:left w:val="none" w:sz="0" w:space="0" w:color="auto"/>
        <w:bottom w:val="none" w:sz="0" w:space="0" w:color="auto"/>
        <w:right w:val="none" w:sz="0" w:space="0" w:color="auto"/>
      </w:divBdr>
    </w:div>
    <w:div w:id="56368798">
      <w:bodyDiv w:val="1"/>
      <w:marLeft w:val="0"/>
      <w:marRight w:val="0"/>
      <w:marTop w:val="0"/>
      <w:marBottom w:val="0"/>
      <w:divBdr>
        <w:top w:val="none" w:sz="0" w:space="0" w:color="auto"/>
        <w:left w:val="none" w:sz="0" w:space="0" w:color="auto"/>
        <w:bottom w:val="none" w:sz="0" w:space="0" w:color="auto"/>
        <w:right w:val="none" w:sz="0" w:space="0" w:color="auto"/>
      </w:divBdr>
    </w:div>
    <w:div w:id="57632628">
      <w:bodyDiv w:val="1"/>
      <w:marLeft w:val="0"/>
      <w:marRight w:val="0"/>
      <w:marTop w:val="0"/>
      <w:marBottom w:val="0"/>
      <w:divBdr>
        <w:top w:val="none" w:sz="0" w:space="0" w:color="auto"/>
        <w:left w:val="none" w:sz="0" w:space="0" w:color="auto"/>
        <w:bottom w:val="none" w:sz="0" w:space="0" w:color="auto"/>
        <w:right w:val="none" w:sz="0" w:space="0" w:color="auto"/>
      </w:divBdr>
    </w:div>
    <w:div w:id="60519786">
      <w:bodyDiv w:val="1"/>
      <w:marLeft w:val="0"/>
      <w:marRight w:val="0"/>
      <w:marTop w:val="0"/>
      <w:marBottom w:val="0"/>
      <w:divBdr>
        <w:top w:val="none" w:sz="0" w:space="0" w:color="auto"/>
        <w:left w:val="none" w:sz="0" w:space="0" w:color="auto"/>
        <w:bottom w:val="none" w:sz="0" w:space="0" w:color="auto"/>
        <w:right w:val="none" w:sz="0" w:space="0" w:color="auto"/>
      </w:divBdr>
    </w:div>
    <w:div w:id="61414642">
      <w:bodyDiv w:val="1"/>
      <w:marLeft w:val="0"/>
      <w:marRight w:val="0"/>
      <w:marTop w:val="0"/>
      <w:marBottom w:val="0"/>
      <w:divBdr>
        <w:top w:val="none" w:sz="0" w:space="0" w:color="auto"/>
        <w:left w:val="none" w:sz="0" w:space="0" w:color="auto"/>
        <w:bottom w:val="none" w:sz="0" w:space="0" w:color="auto"/>
        <w:right w:val="none" w:sz="0" w:space="0" w:color="auto"/>
      </w:divBdr>
    </w:div>
    <w:div w:id="62335565">
      <w:bodyDiv w:val="1"/>
      <w:marLeft w:val="0"/>
      <w:marRight w:val="0"/>
      <w:marTop w:val="0"/>
      <w:marBottom w:val="0"/>
      <w:divBdr>
        <w:top w:val="none" w:sz="0" w:space="0" w:color="auto"/>
        <w:left w:val="none" w:sz="0" w:space="0" w:color="auto"/>
        <w:bottom w:val="none" w:sz="0" w:space="0" w:color="auto"/>
        <w:right w:val="none" w:sz="0" w:space="0" w:color="auto"/>
      </w:divBdr>
    </w:div>
    <w:div w:id="63575175">
      <w:bodyDiv w:val="1"/>
      <w:marLeft w:val="0"/>
      <w:marRight w:val="0"/>
      <w:marTop w:val="0"/>
      <w:marBottom w:val="0"/>
      <w:divBdr>
        <w:top w:val="none" w:sz="0" w:space="0" w:color="auto"/>
        <w:left w:val="none" w:sz="0" w:space="0" w:color="auto"/>
        <w:bottom w:val="none" w:sz="0" w:space="0" w:color="auto"/>
        <w:right w:val="none" w:sz="0" w:space="0" w:color="auto"/>
      </w:divBdr>
    </w:div>
    <w:div w:id="65423635">
      <w:bodyDiv w:val="1"/>
      <w:marLeft w:val="0"/>
      <w:marRight w:val="0"/>
      <w:marTop w:val="0"/>
      <w:marBottom w:val="0"/>
      <w:divBdr>
        <w:top w:val="none" w:sz="0" w:space="0" w:color="auto"/>
        <w:left w:val="none" w:sz="0" w:space="0" w:color="auto"/>
        <w:bottom w:val="none" w:sz="0" w:space="0" w:color="auto"/>
        <w:right w:val="none" w:sz="0" w:space="0" w:color="auto"/>
      </w:divBdr>
    </w:div>
    <w:div w:id="67922505">
      <w:bodyDiv w:val="1"/>
      <w:marLeft w:val="0"/>
      <w:marRight w:val="0"/>
      <w:marTop w:val="0"/>
      <w:marBottom w:val="0"/>
      <w:divBdr>
        <w:top w:val="none" w:sz="0" w:space="0" w:color="auto"/>
        <w:left w:val="none" w:sz="0" w:space="0" w:color="auto"/>
        <w:bottom w:val="none" w:sz="0" w:space="0" w:color="auto"/>
        <w:right w:val="none" w:sz="0" w:space="0" w:color="auto"/>
      </w:divBdr>
      <w:divsChild>
        <w:div w:id="1245068619">
          <w:marLeft w:val="0"/>
          <w:marRight w:val="0"/>
          <w:marTop w:val="0"/>
          <w:marBottom w:val="0"/>
          <w:divBdr>
            <w:top w:val="none" w:sz="0" w:space="0" w:color="auto"/>
            <w:left w:val="none" w:sz="0" w:space="0" w:color="auto"/>
            <w:bottom w:val="none" w:sz="0" w:space="0" w:color="auto"/>
            <w:right w:val="none" w:sz="0" w:space="0" w:color="auto"/>
          </w:divBdr>
          <w:divsChild>
            <w:div w:id="1360859476">
              <w:marLeft w:val="0"/>
              <w:marRight w:val="0"/>
              <w:marTop w:val="0"/>
              <w:marBottom w:val="0"/>
              <w:divBdr>
                <w:top w:val="none" w:sz="0" w:space="0" w:color="auto"/>
                <w:left w:val="none" w:sz="0" w:space="0" w:color="auto"/>
                <w:bottom w:val="none" w:sz="0" w:space="0" w:color="auto"/>
                <w:right w:val="none" w:sz="0" w:space="0" w:color="auto"/>
              </w:divBdr>
              <w:divsChild>
                <w:div w:id="1182863850">
                  <w:marLeft w:val="0"/>
                  <w:marRight w:val="0"/>
                  <w:marTop w:val="0"/>
                  <w:marBottom w:val="0"/>
                  <w:divBdr>
                    <w:top w:val="none" w:sz="0" w:space="0" w:color="auto"/>
                    <w:left w:val="none" w:sz="0" w:space="0" w:color="auto"/>
                    <w:bottom w:val="none" w:sz="0" w:space="0" w:color="auto"/>
                    <w:right w:val="none" w:sz="0" w:space="0" w:color="auto"/>
                  </w:divBdr>
                  <w:divsChild>
                    <w:div w:id="6194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81045">
      <w:bodyDiv w:val="1"/>
      <w:marLeft w:val="0"/>
      <w:marRight w:val="0"/>
      <w:marTop w:val="0"/>
      <w:marBottom w:val="0"/>
      <w:divBdr>
        <w:top w:val="none" w:sz="0" w:space="0" w:color="auto"/>
        <w:left w:val="none" w:sz="0" w:space="0" w:color="auto"/>
        <w:bottom w:val="none" w:sz="0" w:space="0" w:color="auto"/>
        <w:right w:val="none" w:sz="0" w:space="0" w:color="auto"/>
      </w:divBdr>
    </w:div>
    <w:div w:id="68962691">
      <w:bodyDiv w:val="1"/>
      <w:marLeft w:val="0"/>
      <w:marRight w:val="0"/>
      <w:marTop w:val="0"/>
      <w:marBottom w:val="0"/>
      <w:divBdr>
        <w:top w:val="none" w:sz="0" w:space="0" w:color="auto"/>
        <w:left w:val="none" w:sz="0" w:space="0" w:color="auto"/>
        <w:bottom w:val="none" w:sz="0" w:space="0" w:color="auto"/>
        <w:right w:val="none" w:sz="0" w:space="0" w:color="auto"/>
      </w:divBdr>
    </w:div>
    <w:div w:id="69937119">
      <w:bodyDiv w:val="1"/>
      <w:marLeft w:val="0"/>
      <w:marRight w:val="0"/>
      <w:marTop w:val="0"/>
      <w:marBottom w:val="0"/>
      <w:divBdr>
        <w:top w:val="none" w:sz="0" w:space="0" w:color="auto"/>
        <w:left w:val="none" w:sz="0" w:space="0" w:color="auto"/>
        <w:bottom w:val="none" w:sz="0" w:space="0" w:color="auto"/>
        <w:right w:val="none" w:sz="0" w:space="0" w:color="auto"/>
      </w:divBdr>
      <w:divsChild>
        <w:div w:id="1222597044">
          <w:marLeft w:val="0"/>
          <w:marRight w:val="0"/>
          <w:marTop w:val="0"/>
          <w:marBottom w:val="0"/>
          <w:divBdr>
            <w:top w:val="none" w:sz="0" w:space="0" w:color="auto"/>
            <w:left w:val="none" w:sz="0" w:space="0" w:color="auto"/>
            <w:bottom w:val="none" w:sz="0" w:space="0" w:color="auto"/>
            <w:right w:val="none" w:sz="0" w:space="0" w:color="auto"/>
          </w:divBdr>
          <w:divsChild>
            <w:div w:id="1795752024">
              <w:marLeft w:val="0"/>
              <w:marRight w:val="0"/>
              <w:marTop w:val="0"/>
              <w:marBottom w:val="0"/>
              <w:divBdr>
                <w:top w:val="none" w:sz="0" w:space="0" w:color="auto"/>
                <w:left w:val="none" w:sz="0" w:space="0" w:color="auto"/>
                <w:bottom w:val="none" w:sz="0" w:space="0" w:color="auto"/>
                <w:right w:val="none" w:sz="0" w:space="0" w:color="auto"/>
              </w:divBdr>
              <w:divsChild>
                <w:div w:id="5032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319">
      <w:bodyDiv w:val="1"/>
      <w:marLeft w:val="0"/>
      <w:marRight w:val="0"/>
      <w:marTop w:val="0"/>
      <w:marBottom w:val="0"/>
      <w:divBdr>
        <w:top w:val="none" w:sz="0" w:space="0" w:color="auto"/>
        <w:left w:val="none" w:sz="0" w:space="0" w:color="auto"/>
        <w:bottom w:val="none" w:sz="0" w:space="0" w:color="auto"/>
        <w:right w:val="none" w:sz="0" w:space="0" w:color="auto"/>
      </w:divBdr>
    </w:div>
    <w:div w:id="71002275">
      <w:bodyDiv w:val="1"/>
      <w:marLeft w:val="0"/>
      <w:marRight w:val="0"/>
      <w:marTop w:val="0"/>
      <w:marBottom w:val="0"/>
      <w:divBdr>
        <w:top w:val="none" w:sz="0" w:space="0" w:color="auto"/>
        <w:left w:val="none" w:sz="0" w:space="0" w:color="auto"/>
        <w:bottom w:val="none" w:sz="0" w:space="0" w:color="auto"/>
        <w:right w:val="none" w:sz="0" w:space="0" w:color="auto"/>
      </w:divBdr>
    </w:div>
    <w:div w:id="71044914">
      <w:bodyDiv w:val="1"/>
      <w:marLeft w:val="0"/>
      <w:marRight w:val="0"/>
      <w:marTop w:val="0"/>
      <w:marBottom w:val="0"/>
      <w:divBdr>
        <w:top w:val="none" w:sz="0" w:space="0" w:color="auto"/>
        <w:left w:val="none" w:sz="0" w:space="0" w:color="auto"/>
        <w:bottom w:val="none" w:sz="0" w:space="0" w:color="auto"/>
        <w:right w:val="none" w:sz="0" w:space="0" w:color="auto"/>
      </w:divBdr>
    </w:div>
    <w:div w:id="71896874">
      <w:bodyDiv w:val="1"/>
      <w:marLeft w:val="0"/>
      <w:marRight w:val="0"/>
      <w:marTop w:val="0"/>
      <w:marBottom w:val="0"/>
      <w:divBdr>
        <w:top w:val="none" w:sz="0" w:space="0" w:color="auto"/>
        <w:left w:val="none" w:sz="0" w:space="0" w:color="auto"/>
        <w:bottom w:val="none" w:sz="0" w:space="0" w:color="auto"/>
        <w:right w:val="none" w:sz="0" w:space="0" w:color="auto"/>
      </w:divBdr>
    </w:div>
    <w:div w:id="72289043">
      <w:bodyDiv w:val="1"/>
      <w:marLeft w:val="0"/>
      <w:marRight w:val="0"/>
      <w:marTop w:val="0"/>
      <w:marBottom w:val="0"/>
      <w:divBdr>
        <w:top w:val="none" w:sz="0" w:space="0" w:color="auto"/>
        <w:left w:val="none" w:sz="0" w:space="0" w:color="auto"/>
        <w:bottom w:val="none" w:sz="0" w:space="0" w:color="auto"/>
        <w:right w:val="none" w:sz="0" w:space="0" w:color="auto"/>
      </w:divBdr>
    </w:div>
    <w:div w:id="72899393">
      <w:bodyDiv w:val="1"/>
      <w:marLeft w:val="0"/>
      <w:marRight w:val="0"/>
      <w:marTop w:val="0"/>
      <w:marBottom w:val="0"/>
      <w:divBdr>
        <w:top w:val="none" w:sz="0" w:space="0" w:color="auto"/>
        <w:left w:val="none" w:sz="0" w:space="0" w:color="auto"/>
        <w:bottom w:val="none" w:sz="0" w:space="0" w:color="auto"/>
        <w:right w:val="none" w:sz="0" w:space="0" w:color="auto"/>
      </w:divBdr>
    </w:div>
    <w:div w:id="74010257">
      <w:bodyDiv w:val="1"/>
      <w:marLeft w:val="0"/>
      <w:marRight w:val="0"/>
      <w:marTop w:val="0"/>
      <w:marBottom w:val="0"/>
      <w:divBdr>
        <w:top w:val="none" w:sz="0" w:space="0" w:color="auto"/>
        <w:left w:val="none" w:sz="0" w:space="0" w:color="auto"/>
        <w:bottom w:val="none" w:sz="0" w:space="0" w:color="auto"/>
        <w:right w:val="none" w:sz="0" w:space="0" w:color="auto"/>
      </w:divBdr>
    </w:div>
    <w:div w:id="75136008">
      <w:bodyDiv w:val="1"/>
      <w:marLeft w:val="0"/>
      <w:marRight w:val="0"/>
      <w:marTop w:val="0"/>
      <w:marBottom w:val="0"/>
      <w:divBdr>
        <w:top w:val="none" w:sz="0" w:space="0" w:color="auto"/>
        <w:left w:val="none" w:sz="0" w:space="0" w:color="auto"/>
        <w:bottom w:val="none" w:sz="0" w:space="0" w:color="auto"/>
        <w:right w:val="none" w:sz="0" w:space="0" w:color="auto"/>
      </w:divBdr>
    </w:div>
    <w:div w:id="78334072">
      <w:bodyDiv w:val="1"/>
      <w:marLeft w:val="0"/>
      <w:marRight w:val="0"/>
      <w:marTop w:val="0"/>
      <w:marBottom w:val="0"/>
      <w:divBdr>
        <w:top w:val="none" w:sz="0" w:space="0" w:color="auto"/>
        <w:left w:val="none" w:sz="0" w:space="0" w:color="auto"/>
        <w:bottom w:val="none" w:sz="0" w:space="0" w:color="auto"/>
        <w:right w:val="none" w:sz="0" w:space="0" w:color="auto"/>
      </w:divBdr>
    </w:div>
    <w:div w:id="78452440">
      <w:bodyDiv w:val="1"/>
      <w:marLeft w:val="0"/>
      <w:marRight w:val="0"/>
      <w:marTop w:val="0"/>
      <w:marBottom w:val="0"/>
      <w:divBdr>
        <w:top w:val="none" w:sz="0" w:space="0" w:color="auto"/>
        <w:left w:val="none" w:sz="0" w:space="0" w:color="auto"/>
        <w:bottom w:val="none" w:sz="0" w:space="0" w:color="auto"/>
        <w:right w:val="none" w:sz="0" w:space="0" w:color="auto"/>
      </w:divBdr>
    </w:div>
    <w:div w:id="78794765">
      <w:bodyDiv w:val="1"/>
      <w:marLeft w:val="0"/>
      <w:marRight w:val="0"/>
      <w:marTop w:val="0"/>
      <w:marBottom w:val="0"/>
      <w:divBdr>
        <w:top w:val="none" w:sz="0" w:space="0" w:color="auto"/>
        <w:left w:val="none" w:sz="0" w:space="0" w:color="auto"/>
        <w:bottom w:val="none" w:sz="0" w:space="0" w:color="auto"/>
        <w:right w:val="none" w:sz="0" w:space="0" w:color="auto"/>
      </w:divBdr>
    </w:div>
    <w:div w:id="79067291">
      <w:bodyDiv w:val="1"/>
      <w:marLeft w:val="0"/>
      <w:marRight w:val="0"/>
      <w:marTop w:val="0"/>
      <w:marBottom w:val="0"/>
      <w:divBdr>
        <w:top w:val="none" w:sz="0" w:space="0" w:color="auto"/>
        <w:left w:val="none" w:sz="0" w:space="0" w:color="auto"/>
        <w:bottom w:val="none" w:sz="0" w:space="0" w:color="auto"/>
        <w:right w:val="none" w:sz="0" w:space="0" w:color="auto"/>
      </w:divBdr>
    </w:div>
    <w:div w:id="79956698">
      <w:bodyDiv w:val="1"/>
      <w:marLeft w:val="0"/>
      <w:marRight w:val="0"/>
      <w:marTop w:val="0"/>
      <w:marBottom w:val="0"/>
      <w:divBdr>
        <w:top w:val="none" w:sz="0" w:space="0" w:color="auto"/>
        <w:left w:val="none" w:sz="0" w:space="0" w:color="auto"/>
        <w:bottom w:val="none" w:sz="0" w:space="0" w:color="auto"/>
        <w:right w:val="none" w:sz="0" w:space="0" w:color="auto"/>
      </w:divBdr>
    </w:div>
    <w:div w:id="80225970">
      <w:bodyDiv w:val="1"/>
      <w:marLeft w:val="0"/>
      <w:marRight w:val="0"/>
      <w:marTop w:val="0"/>
      <w:marBottom w:val="0"/>
      <w:divBdr>
        <w:top w:val="none" w:sz="0" w:space="0" w:color="auto"/>
        <w:left w:val="none" w:sz="0" w:space="0" w:color="auto"/>
        <w:bottom w:val="none" w:sz="0" w:space="0" w:color="auto"/>
        <w:right w:val="none" w:sz="0" w:space="0" w:color="auto"/>
      </w:divBdr>
      <w:divsChild>
        <w:div w:id="726033185">
          <w:marLeft w:val="0"/>
          <w:marRight w:val="0"/>
          <w:marTop w:val="0"/>
          <w:marBottom w:val="0"/>
          <w:divBdr>
            <w:top w:val="none" w:sz="0" w:space="0" w:color="auto"/>
            <w:left w:val="none" w:sz="0" w:space="0" w:color="auto"/>
            <w:bottom w:val="none" w:sz="0" w:space="0" w:color="auto"/>
            <w:right w:val="none" w:sz="0" w:space="0" w:color="auto"/>
          </w:divBdr>
          <w:divsChild>
            <w:div w:id="171528519">
              <w:marLeft w:val="0"/>
              <w:marRight w:val="0"/>
              <w:marTop w:val="0"/>
              <w:marBottom w:val="0"/>
              <w:divBdr>
                <w:top w:val="none" w:sz="0" w:space="0" w:color="auto"/>
                <w:left w:val="none" w:sz="0" w:space="0" w:color="auto"/>
                <w:bottom w:val="none" w:sz="0" w:space="0" w:color="auto"/>
                <w:right w:val="none" w:sz="0" w:space="0" w:color="auto"/>
              </w:divBdr>
              <w:divsChild>
                <w:div w:id="14944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5377">
      <w:bodyDiv w:val="1"/>
      <w:marLeft w:val="0"/>
      <w:marRight w:val="0"/>
      <w:marTop w:val="0"/>
      <w:marBottom w:val="0"/>
      <w:divBdr>
        <w:top w:val="none" w:sz="0" w:space="0" w:color="auto"/>
        <w:left w:val="none" w:sz="0" w:space="0" w:color="auto"/>
        <w:bottom w:val="none" w:sz="0" w:space="0" w:color="auto"/>
        <w:right w:val="none" w:sz="0" w:space="0" w:color="auto"/>
      </w:divBdr>
    </w:div>
    <w:div w:id="81343796">
      <w:bodyDiv w:val="1"/>
      <w:marLeft w:val="0"/>
      <w:marRight w:val="0"/>
      <w:marTop w:val="0"/>
      <w:marBottom w:val="0"/>
      <w:divBdr>
        <w:top w:val="none" w:sz="0" w:space="0" w:color="auto"/>
        <w:left w:val="none" w:sz="0" w:space="0" w:color="auto"/>
        <w:bottom w:val="none" w:sz="0" w:space="0" w:color="auto"/>
        <w:right w:val="none" w:sz="0" w:space="0" w:color="auto"/>
      </w:divBdr>
    </w:div>
    <w:div w:id="84225449">
      <w:bodyDiv w:val="1"/>
      <w:marLeft w:val="0"/>
      <w:marRight w:val="0"/>
      <w:marTop w:val="0"/>
      <w:marBottom w:val="0"/>
      <w:divBdr>
        <w:top w:val="none" w:sz="0" w:space="0" w:color="auto"/>
        <w:left w:val="none" w:sz="0" w:space="0" w:color="auto"/>
        <w:bottom w:val="none" w:sz="0" w:space="0" w:color="auto"/>
        <w:right w:val="none" w:sz="0" w:space="0" w:color="auto"/>
      </w:divBdr>
    </w:div>
    <w:div w:id="84502987">
      <w:bodyDiv w:val="1"/>
      <w:marLeft w:val="0"/>
      <w:marRight w:val="0"/>
      <w:marTop w:val="0"/>
      <w:marBottom w:val="0"/>
      <w:divBdr>
        <w:top w:val="none" w:sz="0" w:space="0" w:color="auto"/>
        <w:left w:val="none" w:sz="0" w:space="0" w:color="auto"/>
        <w:bottom w:val="none" w:sz="0" w:space="0" w:color="auto"/>
        <w:right w:val="none" w:sz="0" w:space="0" w:color="auto"/>
      </w:divBdr>
    </w:div>
    <w:div w:id="84690896">
      <w:bodyDiv w:val="1"/>
      <w:marLeft w:val="0"/>
      <w:marRight w:val="0"/>
      <w:marTop w:val="0"/>
      <w:marBottom w:val="0"/>
      <w:divBdr>
        <w:top w:val="none" w:sz="0" w:space="0" w:color="auto"/>
        <w:left w:val="none" w:sz="0" w:space="0" w:color="auto"/>
        <w:bottom w:val="none" w:sz="0" w:space="0" w:color="auto"/>
        <w:right w:val="none" w:sz="0" w:space="0" w:color="auto"/>
      </w:divBdr>
    </w:div>
    <w:div w:id="85227417">
      <w:bodyDiv w:val="1"/>
      <w:marLeft w:val="0"/>
      <w:marRight w:val="0"/>
      <w:marTop w:val="0"/>
      <w:marBottom w:val="0"/>
      <w:divBdr>
        <w:top w:val="none" w:sz="0" w:space="0" w:color="auto"/>
        <w:left w:val="none" w:sz="0" w:space="0" w:color="auto"/>
        <w:bottom w:val="none" w:sz="0" w:space="0" w:color="auto"/>
        <w:right w:val="none" w:sz="0" w:space="0" w:color="auto"/>
      </w:divBdr>
    </w:div>
    <w:div w:id="86392580">
      <w:bodyDiv w:val="1"/>
      <w:marLeft w:val="0"/>
      <w:marRight w:val="0"/>
      <w:marTop w:val="0"/>
      <w:marBottom w:val="0"/>
      <w:divBdr>
        <w:top w:val="none" w:sz="0" w:space="0" w:color="auto"/>
        <w:left w:val="none" w:sz="0" w:space="0" w:color="auto"/>
        <w:bottom w:val="none" w:sz="0" w:space="0" w:color="auto"/>
        <w:right w:val="none" w:sz="0" w:space="0" w:color="auto"/>
      </w:divBdr>
    </w:div>
    <w:div w:id="87316869">
      <w:bodyDiv w:val="1"/>
      <w:marLeft w:val="0"/>
      <w:marRight w:val="0"/>
      <w:marTop w:val="0"/>
      <w:marBottom w:val="0"/>
      <w:divBdr>
        <w:top w:val="none" w:sz="0" w:space="0" w:color="auto"/>
        <w:left w:val="none" w:sz="0" w:space="0" w:color="auto"/>
        <w:bottom w:val="none" w:sz="0" w:space="0" w:color="auto"/>
        <w:right w:val="none" w:sz="0" w:space="0" w:color="auto"/>
      </w:divBdr>
    </w:div>
    <w:div w:id="90708480">
      <w:bodyDiv w:val="1"/>
      <w:marLeft w:val="0"/>
      <w:marRight w:val="0"/>
      <w:marTop w:val="0"/>
      <w:marBottom w:val="0"/>
      <w:divBdr>
        <w:top w:val="none" w:sz="0" w:space="0" w:color="auto"/>
        <w:left w:val="none" w:sz="0" w:space="0" w:color="auto"/>
        <w:bottom w:val="none" w:sz="0" w:space="0" w:color="auto"/>
        <w:right w:val="none" w:sz="0" w:space="0" w:color="auto"/>
      </w:divBdr>
    </w:div>
    <w:div w:id="91052468">
      <w:bodyDiv w:val="1"/>
      <w:marLeft w:val="0"/>
      <w:marRight w:val="0"/>
      <w:marTop w:val="0"/>
      <w:marBottom w:val="0"/>
      <w:divBdr>
        <w:top w:val="none" w:sz="0" w:space="0" w:color="auto"/>
        <w:left w:val="none" w:sz="0" w:space="0" w:color="auto"/>
        <w:bottom w:val="none" w:sz="0" w:space="0" w:color="auto"/>
        <w:right w:val="none" w:sz="0" w:space="0" w:color="auto"/>
      </w:divBdr>
    </w:div>
    <w:div w:id="92290321">
      <w:bodyDiv w:val="1"/>
      <w:marLeft w:val="0"/>
      <w:marRight w:val="0"/>
      <w:marTop w:val="0"/>
      <w:marBottom w:val="0"/>
      <w:divBdr>
        <w:top w:val="none" w:sz="0" w:space="0" w:color="auto"/>
        <w:left w:val="none" w:sz="0" w:space="0" w:color="auto"/>
        <w:bottom w:val="none" w:sz="0" w:space="0" w:color="auto"/>
        <w:right w:val="none" w:sz="0" w:space="0" w:color="auto"/>
      </w:divBdr>
    </w:div>
    <w:div w:id="92406485">
      <w:bodyDiv w:val="1"/>
      <w:marLeft w:val="0"/>
      <w:marRight w:val="0"/>
      <w:marTop w:val="0"/>
      <w:marBottom w:val="0"/>
      <w:divBdr>
        <w:top w:val="none" w:sz="0" w:space="0" w:color="auto"/>
        <w:left w:val="none" w:sz="0" w:space="0" w:color="auto"/>
        <w:bottom w:val="none" w:sz="0" w:space="0" w:color="auto"/>
        <w:right w:val="none" w:sz="0" w:space="0" w:color="auto"/>
      </w:divBdr>
    </w:div>
    <w:div w:id="93672182">
      <w:bodyDiv w:val="1"/>
      <w:marLeft w:val="0"/>
      <w:marRight w:val="0"/>
      <w:marTop w:val="0"/>
      <w:marBottom w:val="0"/>
      <w:divBdr>
        <w:top w:val="none" w:sz="0" w:space="0" w:color="auto"/>
        <w:left w:val="none" w:sz="0" w:space="0" w:color="auto"/>
        <w:bottom w:val="none" w:sz="0" w:space="0" w:color="auto"/>
        <w:right w:val="none" w:sz="0" w:space="0" w:color="auto"/>
      </w:divBdr>
    </w:div>
    <w:div w:id="93786277">
      <w:bodyDiv w:val="1"/>
      <w:marLeft w:val="0"/>
      <w:marRight w:val="0"/>
      <w:marTop w:val="0"/>
      <w:marBottom w:val="0"/>
      <w:divBdr>
        <w:top w:val="none" w:sz="0" w:space="0" w:color="auto"/>
        <w:left w:val="none" w:sz="0" w:space="0" w:color="auto"/>
        <w:bottom w:val="none" w:sz="0" w:space="0" w:color="auto"/>
        <w:right w:val="none" w:sz="0" w:space="0" w:color="auto"/>
      </w:divBdr>
    </w:div>
    <w:div w:id="94062113">
      <w:bodyDiv w:val="1"/>
      <w:marLeft w:val="0"/>
      <w:marRight w:val="0"/>
      <w:marTop w:val="0"/>
      <w:marBottom w:val="0"/>
      <w:divBdr>
        <w:top w:val="none" w:sz="0" w:space="0" w:color="auto"/>
        <w:left w:val="none" w:sz="0" w:space="0" w:color="auto"/>
        <w:bottom w:val="none" w:sz="0" w:space="0" w:color="auto"/>
        <w:right w:val="none" w:sz="0" w:space="0" w:color="auto"/>
      </w:divBdr>
    </w:div>
    <w:div w:id="94443774">
      <w:bodyDiv w:val="1"/>
      <w:marLeft w:val="0"/>
      <w:marRight w:val="0"/>
      <w:marTop w:val="0"/>
      <w:marBottom w:val="0"/>
      <w:divBdr>
        <w:top w:val="none" w:sz="0" w:space="0" w:color="auto"/>
        <w:left w:val="none" w:sz="0" w:space="0" w:color="auto"/>
        <w:bottom w:val="none" w:sz="0" w:space="0" w:color="auto"/>
        <w:right w:val="none" w:sz="0" w:space="0" w:color="auto"/>
      </w:divBdr>
    </w:div>
    <w:div w:id="94904949">
      <w:bodyDiv w:val="1"/>
      <w:marLeft w:val="0"/>
      <w:marRight w:val="0"/>
      <w:marTop w:val="0"/>
      <w:marBottom w:val="0"/>
      <w:divBdr>
        <w:top w:val="none" w:sz="0" w:space="0" w:color="auto"/>
        <w:left w:val="none" w:sz="0" w:space="0" w:color="auto"/>
        <w:bottom w:val="none" w:sz="0" w:space="0" w:color="auto"/>
        <w:right w:val="none" w:sz="0" w:space="0" w:color="auto"/>
      </w:divBdr>
    </w:div>
    <w:div w:id="95250548">
      <w:bodyDiv w:val="1"/>
      <w:marLeft w:val="0"/>
      <w:marRight w:val="0"/>
      <w:marTop w:val="0"/>
      <w:marBottom w:val="0"/>
      <w:divBdr>
        <w:top w:val="none" w:sz="0" w:space="0" w:color="auto"/>
        <w:left w:val="none" w:sz="0" w:space="0" w:color="auto"/>
        <w:bottom w:val="none" w:sz="0" w:space="0" w:color="auto"/>
        <w:right w:val="none" w:sz="0" w:space="0" w:color="auto"/>
      </w:divBdr>
    </w:div>
    <w:div w:id="95829233">
      <w:bodyDiv w:val="1"/>
      <w:marLeft w:val="0"/>
      <w:marRight w:val="0"/>
      <w:marTop w:val="0"/>
      <w:marBottom w:val="0"/>
      <w:divBdr>
        <w:top w:val="none" w:sz="0" w:space="0" w:color="auto"/>
        <w:left w:val="none" w:sz="0" w:space="0" w:color="auto"/>
        <w:bottom w:val="none" w:sz="0" w:space="0" w:color="auto"/>
        <w:right w:val="none" w:sz="0" w:space="0" w:color="auto"/>
      </w:divBdr>
    </w:div>
    <w:div w:id="96095853">
      <w:bodyDiv w:val="1"/>
      <w:marLeft w:val="0"/>
      <w:marRight w:val="0"/>
      <w:marTop w:val="0"/>
      <w:marBottom w:val="0"/>
      <w:divBdr>
        <w:top w:val="none" w:sz="0" w:space="0" w:color="auto"/>
        <w:left w:val="none" w:sz="0" w:space="0" w:color="auto"/>
        <w:bottom w:val="none" w:sz="0" w:space="0" w:color="auto"/>
        <w:right w:val="none" w:sz="0" w:space="0" w:color="auto"/>
      </w:divBdr>
    </w:div>
    <w:div w:id="96217159">
      <w:bodyDiv w:val="1"/>
      <w:marLeft w:val="0"/>
      <w:marRight w:val="0"/>
      <w:marTop w:val="0"/>
      <w:marBottom w:val="0"/>
      <w:divBdr>
        <w:top w:val="none" w:sz="0" w:space="0" w:color="auto"/>
        <w:left w:val="none" w:sz="0" w:space="0" w:color="auto"/>
        <w:bottom w:val="none" w:sz="0" w:space="0" w:color="auto"/>
        <w:right w:val="none" w:sz="0" w:space="0" w:color="auto"/>
      </w:divBdr>
    </w:div>
    <w:div w:id="99223921">
      <w:bodyDiv w:val="1"/>
      <w:marLeft w:val="0"/>
      <w:marRight w:val="0"/>
      <w:marTop w:val="0"/>
      <w:marBottom w:val="0"/>
      <w:divBdr>
        <w:top w:val="none" w:sz="0" w:space="0" w:color="auto"/>
        <w:left w:val="none" w:sz="0" w:space="0" w:color="auto"/>
        <w:bottom w:val="none" w:sz="0" w:space="0" w:color="auto"/>
        <w:right w:val="none" w:sz="0" w:space="0" w:color="auto"/>
      </w:divBdr>
    </w:div>
    <w:div w:id="99958444">
      <w:bodyDiv w:val="1"/>
      <w:marLeft w:val="0"/>
      <w:marRight w:val="0"/>
      <w:marTop w:val="0"/>
      <w:marBottom w:val="0"/>
      <w:divBdr>
        <w:top w:val="none" w:sz="0" w:space="0" w:color="auto"/>
        <w:left w:val="none" w:sz="0" w:space="0" w:color="auto"/>
        <w:bottom w:val="none" w:sz="0" w:space="0" w:color="auto"/>
        <w:right w:val="none" w:sz="0" w:space="0" w:color="auto"/>
      </w:divBdr>
    </w:div>
    <w:div w:id="100808820">
      <w:bodyDiv w:val="1"/>
      <w:marLeft w:val="0"/>
      <w:marRight w:val="0"/>
      <w:marTop w:val="0"/>
      <w:marBottom w:val="0"/>
      <w:divBdr>
        <w:top w:val="none" w:sz="0" w:space="0" w:color="auto"/>
        <w:left w:val="none" w:sz="0" w:space="0" w:color="auto"/>
        <w:bottom w:val="none" w:sz="0" w:space="0" w:color="auto"/>
        <w:right w:val="none" w:sz="0" w:space="0" w:color="auto"/>
      </w:divBdr>
    </w:div>
    <w:div w:id="101414215">
      <w:bodyDiv w:val="1"/>
      <w:marLeft w:val="0"/>
      <w:marRight w:val="0"/>
      <w:marTop w:val="0"/>
      <w:marBottom w:val="0"/>
      <w:divBdr>
        <w:top w:val="none" w:sz="0" w:space="0" w:color="auto"/>
        <w:left w:val="none" w:sz="0" w:space="0" w:color="auto"/>
        <w:bottom w:val="none" w:sz="0" w:space="0" w:color="auto"/>
        <w:right w:val="none" w:sz="0" w:space="0" w:color="auto"/>
      </w:divBdr>
    </w:div>
    <w:div w:id="101538741">
      <w:bodyDiv w:val="1"/>
      <w:marLeft w:val="0"/>
      <w:marRight w:val="0"/>
      <w:marTop w:val="0"/>
      <w:marBottom w:val="0"/>
      <w:divBdr>
        <w:top w:val="none" w:sz="0" w:space="0" w:color="auto"/>
        <w:left w:val="none" w:sz="0" w:space="0" w:color="auto"/>
        <w:bottom w:val="none" w:sz="0" w:space="0" w:color="auto"/>
        <w:right w:val="none" w:sz="0" w:space="0" w:color="auto"/>
      </w:divBdr>
    </w:div>
    <w:div w:id="104278945">
      <w:bodyDiv w:val="1"/>
      <w:marLeft w:val="0"/>
      <w:marRight w:val="0"/>
      <w:marTop w:val="0"/>
      <w:marBottom w:val="0"/>
      <w:divBdr>
        <w:top w:val="none" w:sz="0" w:space="0" w:color="auto"/>
        <w:left w:val="none" w:sz="0" w:space="0" w:color="auto"/>
        <w:bottom w:val="none" w:sz="0" w:space="0" w:color="auto"/>
        <w:right w:val="none" w:sz="0" w:space="0" w:color="auto"/>
      </w:divBdr>
    </w:div>
    <w:div w:id="108479642">
      <w:bodyDiv w:val="1"/>
      <w:marLeft w:val="0"/>
      <w:marRight w:val="0"/>
      <w:marTop w:val="0"/>
      <w:marBottom w:val="0"/>
      <w:divBdr>
        <w:top w:val="none" w:sz="0" w:space="0" w:color="auto"/>
        <w:left w:val="none" w:sz="0" w:space="0" w:color="auto"/>
        <w:bottom w:val="none" w:sz="0" w:space="0" w:color="auto"/>
        <w:right w:val="none" w:sz="0" w:space="0" w:color="auto"/>
      </w:divBdr>
    </w:div>
    <w:div w:id="111167421">
      <w:bodyDiv w:val="1"/>
      <w:marLeft w:val="0"/>
      <w:marRight w:val="0"/>
      <w:marTop w:val="0"/>
      <w:marBottom w:val="0"/>
      <w:divBdr>
        <w:top w:val="none" w:sz="0" w:space="0" w:color="auto"/>
        <w:left w:val="none" w:sz="0" w:space="0" w:color="auto"/>
        <w:bottom w:val="none" w:sz="0" w:space="0" w:color="auto"/>
        <w:right w:val="none" w:sz="0" w:space="0" w:color="auto"/>
      </w:divBdr>
    </w:div>
    <w:div w:id="114176996">
      <w:bodyDiv w:val="1"/>
      <w:marLeft w:val="0"/>
      <w:marRight w:val="0"/>
      <w:marTop w:val="0"/>
      <w:marBottom w:val="0"/>
      <w:divBdr>
        <w:top w:val="none" w:sz="0" w:space="0" w:color="auto"/>
        <w:left w:val="none" w:sz="0" w:space="0" w:color="auto"/>
        <w:bottom w:val="none" w:sz="0" w:space="0" w:color="auto"/>
        <w:right w:val="none" w:sz="0" w:space="0" w:color="auto"/>
      </w:divBdr>
    </w:div>
    <w:div w:id="115758863">
      <w:bodyDiv w:val="1"/>
      <w:marLeft w:val="0"/>
      <w:marRight w:val="0"/>
      <w:marTop w:val="0"/>
      <w:marBottom w:val="0"/>
      <w:divBdr>
        <w:top w:val="none" w:sz="0" w:space="0" w:color="auto"/>
        <w:left w:val="none" w:sz="0" w:space="0" w:color="auto"/>
        <w:bottom w:val="none" w:sz="0" w:space="0" w:color="auto"/>
        <w:right w:val="none" w:sz="0" w:space="0" w:color="auto"/>
      </w:divBdr>
    </w:div>
    <w:div w:id="116605928">
      <w:bodyDiv w:val="1"/>
      <w:marLeft w:val="0"/>
      <w:marRight w:val="0"/>
      <w:marTop w:val="0"/>
      <w:marBottom w:val="0"/>
      <w:divBdr>
        <w:top w:val="none" w:sz="0" w:space="0" w:color="auto"/>
        <w:left w:val="none" w:sz="0" w:space="0" w:color="auto"/>
        <w:bottom w:val="none" w:sz="0" w:space="0" w:color="auto"/>
        <w:right w:val="none" w:sz="0" w:space="0" w:color="auto"/>
      </w:divBdr>
    </w:div>
    <w:div w:id="116997779">
      <w:bodyDiv w:val="1"/>
      <w:marLeft w:val="0"/>
      <w:marRight w:val="0"/>
      <w:marTop w:val="0"/>
      <w:marBottom w:val="0"/>
      <w:divBdr>
        <w:top w:val="none" w:sz="0" w:space="0" w:color="auto"/>
        <w:left w:val="none" w:sz="0" w:space="0" w:color="auto"/>
        <w:bottom w:val="none" w:sz="0" w:space="0" w:color="auto"/>
        <w:right w:val="none" w:sz="0" w:space="0" w:color="auto"/>
      </w:divBdr>
    </w:div>
    <w:div w:id="117647930">
      <w:bodyDiv w:val="1"/>
      <w:marLeft w:val="0"/>
      <w:marRight w:val="0"/>
      <w:marTop w:val="0"/>
      <w:marBottom w:val="0"/>
      <w:divBdr>
        <w:top w:val="none" w:sz="0" w:space="0" w:color="auto"/>
        <w:left w:val="none" w:sz="0" w:space="0" w:color="auto"/>
        <w:bottom w:val="none" w:sz="0" w:space="0" w:color="auto"/>
        <w:right w:val="none" w:sz="0" w:space="0" w:color="auto"/>
      </w:divBdr>
    </w:div>
    <w:div w:id="117721738">
      <w:bodyDiv w:val="1"/>
      <w:marLeft w:val="0"/>
      <w:marRight w:val="0"/>
      <w:marTop w:val="0"/>
      <w:marBottom w:val="0"/>
      <w:divBdr>
        <w:top w:val="none" w:sz="0" w:space="0" w:color="auto"/>
        <w:left w:val="none" w:sz="0" w:space="0" w:color="auto"/>
        <w:bottom w:val="none" w:sz="0" w:space="0" w:color="auto"/>
        <w:right w:val="none" w:sz="0" w:space="0" w:color="auto"/>
      </w:divBdr>
    </w:div>
    <w:div w:id="121002155">
      <w:bodyDiv w:val="1"/>
      <w:marLeft w:val="0"/>
      <w:marRight w:val="0"/>
      <w:marTop w:val="0"/>
      <w:marBottom w:val="0"/>
      <w:divBdr>
        <w:top w:val="none" w:sz="0" w:space="0" w:color="auto"/>
        <w:left w:val="none" w:sz="0" w:space="0" w:color="auto"/>
        <w:bottom w:val="none" w:sz="0" w:space="0" w:color="auto"/>
        <w:right w:val="none" w:sz="0" w:space="0" w:color="auto"/>
      </w:divBdr>
    </w:div>
    <w:div w:id="122315640">
      <w:bodyDiv w:val="1"/>
      <w:marLeft w:val="0"/>
      <w:marRight w:val="0"/>
      <w:marTop w:val="0"/>
      <w:marBottom w:val="0"/>
      <w:divBdr>
        <w:top w:val="none" w:sz="0" w:space="0" w:color="auto"/>
        <w:left w:val="none" w:sz="0" w:space="0" w:color="auto"/>
        <w:bottom w:val="none" w:sz="0" w:space="0" w:color="auto"/>
        <w:right w:val="none" w:sz="0" w:space="0" w:color="auto"/>
      </w:divBdr>
    </w:div>
    <w:div w:id="122620315">
      <w:bodyDiv w:val="1"/>
      <w:marLeft w:val="0"/>
      <w:marRight w:val="0"/>
      <w:marTop w:val="0"/>
      <w:marBottom w:val="0"/>
      <w:divBdr>
        <w:top w:val="none" w:sz="0" w:space="0" w:color="auto"/>
        <w:left w:val="none" w:sz="0" w:space="0" w:color="auto"/>
        <w:bottom w:val="none" w:sz="0" w:space="0" w:color="auto"/>
        <w:right w:val="none" w:sz="0" w:space="0" w:color="auto"/>
      </w:divBdr>
    </w:div>
    <w:div w:id="123500720">
      <w:bodyDiv w:val="1"/>
      <w:marLeft w:val="0"/>
      <w:marRight w:val="0"/>
      <w:marTop w:val="0"/>
      <w:marBottom w:val="0"/>
      <w:divBdr>
        <w:top w:val="none" w:sz="0" w:space="0" w:color="auto"/>
        <w:left w:val="none" w:sz="0" w:space="0" w:color="auto"/>
        <w:bottom w:val="none" w:sz="0" w:space="0" w:color="auto"/>
        <w:right w:val="none" w:sz="0" w:space="0" w:color="auto"/>
      </w:divBdr>
    </w:div>
    <w:div w:id="127014006">
      <w:bodyDiv w:val="1"/>
      <w:marLeft w:val="0"/>
      <w:marRight w:val="0"/>
      <w:marTop w:val="0"/>
      <w:marBottom w:val="0"/>
      <w:divBdr>
        <w:top w:val="none" w:sz="0" w:space="0" w:color="auto"/>
        <w:left w:val="none" w:sz="0" w:space="0" w:color="auto"/>
        <w:bottom w:val="none" w:sz="0" w:space="0" w:color="auto"/>
        <w:right w:val="none" w:sz="0" w:space="0" w:color="auto"/>
      </w:divBdr>
    </w:div>
    <w:div w:id="127818960">
      <w:bodyDiv w:val="1"/>
      <w:marLeft w:val="0"/>
      <w:marRight w:val="0"/>
      <w:marTop w:val="0"/>
      <w:marBottom w:val="0"/>
      <w:divBdr>
        <w:top w:val="none" w:sz="0" w:space="0" w:color="auto"/>
        <w:left w:val="none" w:sz="0" w:space="0" w:color="auto"/>
        <w:bottom w:val="none" w:sz="0" w:space="0" w:color="auto"/>
        <w:right w:val="none" w:sz="0" w:space="0" w:color="auto"/>
      </w:divBdr>
    </w:div>
    <w:div w:id="128790215">
      <w:bodyDiv w:val="1"/>
      <w:marLeft w:val="0"/>
      <w:marRight w:val="0"/>
      <w:marTop w:val="0"/>
      <w:marBottom w:val="0"/>
      <w:divBdr>
        <w:top w:val="none" w:sz="0" w:space="0" w:color="auto"/>
        <w:left w:val="none" w:sz="0" w:space="0" w:color="auto"/>
        <w:bottom w:val="none" w:sz="0" w:space="0" w:color="auto"/>
        <w:right w:val="none" w:sz="0" w:space="0" w:color="auto"/>
      </w:divBdr>
    </w:div>
    <w:div w:id="129639015">
      <w:bodyDiv w:val="1"/>
      <w:marLeft w:val="0"/>
      <w:marRight w:val="0"/>
      <w:marTop w:val="0"/>
      <w:marBottom w:val="0"/>
      <w:divBdr>
        <w:top w:val="none" w:sz="0" w:space="0" w:color="auto"/>
        <w:left w:val="none" w:sz="0" w:space="0" w:color="auto"/>
        <w:bottom w:val="none" w:sz="0" w:space="0" w:color="auto"/>
        <w:right w:val="none" w:sz="0" w:space="0" w:color="auto"/>
      </w:divBdr>
    </w:div>
    <w:div w:id="129904748">
      <w:bodyDiv w:val="1"/>
      <w:marLeft w:val="0"/>
      <w:marRight w:val="0"/>
      <w:marTop w:val="0"/>
      <w:marBottom w:val="0"/>
      <w:divBdr>
        <w:top w:val="none" w:sz="0" w:space="0" w:color="auto"/>
        <w:left w:val="none" w:sz="0" w:space="0" w:color="auto"/>
        <w:bottom w:val="none" w:sz="0" w:space="0" w:color="auto"/>
        <w:right w:val="none" w:sz="0" w:space="0" w:color="auto"/>
      </w:divBdr>
    </w:div>
    <w:div w:id="130250301">
      <w:bodyDiv w:val="1"/>
      <w:marLeft w:val="0"/>
      <w:marRight w:val="0"/>
      <w:marTop w:val="0"/>
      <w:marBottom w:val="0"/>
      <w:divBdr>
        <w:top w:val="none" w:sz="0" w:space="0" w:color="auto"/>
        <w:left w:val="none" w:sz="0" w:space="0" w:color="auto"/>
        <w:bottom w:val="none" w:sz="0" w:space="0" w:color="auto"/>
        <w:right w:val="none" w:sz="0" w:space="0" w:color="auto"/>
      </w:divBdr>
    </w:div>
    <w:div w:id="130291749">
      <w:bodyDiv w:val="1"/>
      <w:marLeft w:val="0"/>
      <w:marRight w:val="0"/>
      <w:marTop w:val="0"/>
      <w:marBottom w:val="0"/>
      <w:divBdr>
        <w:top w:val="none" w:sz="0" w:space="0" w:color="auto"/>
        <w:left w:val="none" w:sz="0" w:space="0" w:color="auto"/>
        <w:bottom w:val="none" w:sz="0" w:space="0" w:color="auto"/>
        <w:right w:val="none" w:sz="0" w:space="0" w:color="auto"/>
      </w:divBdr>
    </w:div>
    <w:div w:id="130945480">
      <w:bodyDiv w:val="1"/>
      <w:marLeft w:val="0"/>
      <w:marRight w:val="0"/>
      <w:marTop w:val="0"/>
      <w:marBottom w:val="0"/>
      <w:divBdr>
        <w:top w:val="none" w:sz="0" w:space="0" w:color="auto"/>
        <w:left w:val="none" w:sz="0" w:space="0" w:color="auto"/>
        <w:bottom w:val="none" w:sz="0" w:space="0" w:color="auto"/>
        <w:right w:val="none" w:sz="0" w:space="0" w:color="auto"/>
      </w:divBdr>
    </w:div>
    <w:div w:id="134446522">
      <w:bodyDiv w:val="1"/>
      <w:marLeft w:val="0"/>
      <w:marRight w:val="0"/>
      <w:marTop w:val="0"/>
      <w:marBottom w:val="0"/>
      <w:divBdr>
        <w:top w:val="none" w:sz="0" w:space="0" w:color="auto"/>
        <w:left w:val="none" w:sz="0" w:space="0" w:color="auto"/>
        <w:bottom w:val="none" w:sz="0" w:space="0" w:color="auto"/>
        <w:right w:val="none" w:sz="0" w:space="0" w:color="auto"/>
      </w:divBdr>
    </w:div>
    <w:div w:id="135224408">
      <w:bodyDiv w:val="1"/>
      <w:marLeft w:val="0"/>
      <w:marRight w:val="0"/>
      <w:marTop w:val="0"/>
      <w:marBottom w:val="0"/>
      <w:divBdr>
        <w:top w:val="none" w:sz="0" w:space="0" w:color="auto"/>
        <w:left w:val="none" w:sz="0" w:space="0" w:color="auto"/>
        <w:bottom w:val="none" w:sz="0" w:space="0" w:color="auto"/>
        <w:right w:val="none" w:sz="0" w:space="0" w:color="auto"/>
      </w:divBdr>
    </w:div>
    <w:div w:id="136261611">
      <w:bodyDiv w:val="1"/>
      <w:marLeft w:val="0"/>
      <w:marRight w:val="0"/>
      <w:marTop w:val="0"/>
      <w:marBottom w:val="0"/>
      <w:divBdr>
        <w:top w:val="none" w:sz="0" w:space="0" w:color="auto"/>
        <w:left w:val="none" w:sz="0" w:space="0" w:color="auto"/>
        <w:bottom w:val="none" w:sz="0" w:space="0" w:color="auto"/>
        <w:right w:val="none" w:sz="0" w:space="0" w:color="auto"/>
      </w:divBdr>
    </w:div>
    <w:div w:id="136805537">
      <w:bodyDiv w:val="1"/>
      <w:marLeft w:val="0"/>
      <w:marRight w:val="0"/>
      <w:marTop w:val="0"/>
      <w:marBottom w:val="0"/>
      <w:divBdr>
        <w:top w:val="none" w:sz="0" w:space="0" w:color="auto"/>
        <w:left w:val="none" w:sz="0" w:space="0" w:color="auto"/>
        <w:bottom w:val="none" w:sz="0" w:space="0" w:color="auto"/>
        <w:right w:val="none" w:sz="0" w:space="0" w:color="auto"/>
      </w:divBdr>
    </w:div>
    <w:div w:id="138309775">
      <w:bodyDiv w:val="1"/>
      <w:marLeft w:val="0"/>
      <w:marRight w:val="0"/>
      <w:marTop w:val="0"/>
      <w:marBottom w:val="0"/>
      <w:divBdr>
        <w:top w:val="none" w:sz="0" w:space="0" w:color="auto"/>
        <w:left w:val="none" w:sz="0" w:space="0" w:color="auto"/>
        <w:bottom w:val="none" w:sz="0" w:space="0" w:color="auto"/>
        <w:right w:val="none" w:sz="0" w:space="0" w:color="auto"/>
      </w:divBdr>
    </w:div>
    <w:div w:id="139422296">
      <w:bodyDiv w:val="1"/>
      <w:marLeft w:val="0"/>
      <w:marRight w:val="0"/>
      <w:marTop w:val="0"/>
      <w:marBottom w:val="0"/>
      <w:divBdr>
        <w:top w:val="none" w:sz="0" w:space="0" w:color="auto"/>
        <w:left w:val="none" w:sz="0" w:space="0" w:color="auto"/>
        <w:bottom w:val="none" w:sz="0" w:space="0" w:color="auto"/>
        <w:right w:val="none" w:sz="0" w:space="0" w:color="auto"/>
      </w:divBdr>
    </w:div>
    <w:div w:id="139810322">
      <w:bodyDiv w:val="1"/>
      <w:marLeft w:val="0"/>
      <w:marRight w:val="0"/>
      <w:marTop w:val="0"/>
      <w:marBottom w:val="0"/>
      <w:divBdr>
        <w:top w:val="none" w:sz="0" w:space="0" w:color="auto"/>
        <w:left w:val="none" w:sz="0" w:space="0" w:color="auto"/>
        <w:bottom w:val="none" w:sz="0" w:space="0" w:color="auto"/>
        <w:right w:val="none" w:sz="0" w:space="0" w:color="auto"/>
      </w:divBdr>
    </w:div>
    <w:div w:id="141653647">
      <w:bodyDiv w:val="1"/>
      <w:marLeft w:val="0"/>
      <w:marRight w:val="0"/>
      <w:marTop w:val="0"/>
      <w:marBottom w:val="0"/>
      <w:divBdr>
        <w:top w:val="none" w:sz="0" w:space="0" w:color="auto"/>
        <w:left w:val="none" w:sz="0" w:space="0" w:color="auto"/>
        <w:bottom w:val="none" w:sz="0" w:space="0" w:color="auto"/>
        <w:right w:val="none" w:sz="0" w:space="0" w:color="auto"/>
      </w:divBdr>
    </w:div>
    <w:div w:id="141850343">
      <w:bodyDiv w:val="1"/>
      <w:marLeft w:val="0"/>
      <w:marRight w:val="0"/>
      <w:marTop w:val="0"/>
      <w:marBottom w:val="0"/>
      <w:divBdr>
        <w:top w:val="none" w:sz="0" w:space="0" w:color="auto"/>
        <w:left w:val="none" w:sz="0" w:space="0" w:color="auto"/>
        <w:bottom w:val="none" w:sz="0" w:space="0" w:color="auto"/>
        <w:right w:val="none" w:sz="0" w:space="0" w:color="auto"/>
      </w:divBdr>
    </w:div>
    <w:div w:id="144128958">
      <w:bodyDiv w:val="1"/>
      <w:marLeft w:val="0"/>
      <w:marRight w:val="0"/>
      <w:marTop w:val="0"/>
      <w:marBottom w:val="0"/>
      <w:divBdr>
        <w:top w:val="none" w:sz="0" w:space="0" w:color="auto"/>
        <w:left w:val="none" w:sz="0" w:space="0" w:color="auto"/>
        <w:bottom w:val="none" w:sz="0" w:space="0" w:color="auto"/>
        <w:right w:val="none" w:sz="0" w:space="0" w:color="auto"/>
      </w:divBdr>
    </w:div>
    <w:div w:id="144398482">
      <w:bodyDiv w:val="1"/>
      <w:marLeft w:val="0"/>
      <w:marRight w:val="0"/>
      <w:marTop w:val="0"/>
      <w:marBottom w:val="0"/>
      <w:divBdr>
        <w:top w:val="none" w:sz="0" w:space="0" w:color="auto"/>
        <w:left w:val="none" w:sz="0" w:space="0" w:color="auto"/>
        <w:bottom w:val="none" w:sz="0" w:space="0" w:color="auto"/>
        <w:right w:val="none" w:sz="0" w:space="0" w:color="auto"/>
      </w:divBdr>
    </w:div>
    <w:div w:id="144589195">
      <w:bodyDiv w:val="1"/>
      <w:marLeft w:val="0"/>
      <w:marRight w:val="0"/>
      <w:marTop w:val="0"/>
      <w:marBottom w:val="0"/>
      <w:divBdr>
        <w:top w:val="none" w:sz="0" w:space="0" w:color="auto"/>
        <w:left w:val="none" w:sz="0" w:space="0" w:color="auto"/>
        <w:bottom w:val="none" w:sz="0" w:space="0" w:color="auto"/>
        <w:right w:val="none" w:sz="0" w:space="0" w:color="auto"/>
      </w:divBdr>
    </w:div>
    <w:div w:id="145051214">
      <w:bodyDiv w:val="1"/>
      <w:marLeft w:val="0"/>
      <w:marRight w:val="0"/>
      <w:marTop w:val="0"/>
      <w:marBottom w:val="0"/>
      <w:divBdr>
        <w:top w:val="none" w:sz="0" w:space="0" w:color="auto"/>
        <w:left w:val="none" w:sz="0" w:space="0" w:color="auto"/>
        <w:bottom w:val="none" w:sz="0" w:space="0" w:color="auto"/>
        <w:right w:val="none" w:sz="0" w:space="0" w:color="auto"/>
      </w:divBdr>
    </w:div>
    <w:div w:id="145821010">
      <w:bodyDiv w:val="1"/>
      <w:marLeft w:val="0"/>
      <w:marRight w:val="0"/>
      <w:marTop w:val="0"/>
      <w:marBottom w:val="0"/>
      <w:divBdr>
        <w:top w:val="none" w:sz="0" w:space="0" w:color="auto"/>
        <w:left w:val="none" w:sz="0" w:space="0" w:color="auto"/>
        <w:bottom w:val="none" w:sz="0" w:space="0" w:color="auto"/>
        <w:right w:val="none" w:sz="0" w:space="0" w:color="auto"/>
      </w:divBdr>
    </w:div>
    <w:div w:id="146016957">
      <w:bodyDiv w:val="1"/>
      <w:marLeft w:val="0"/>
      <w:marRight w:val="0"/>
      <w:marTop w:val="0"/>
      <w:marBottom w:val="0"/>
      <w:divBdr>
        <w:top w:val="none" w:sz="0" w:space="0" w:color="auto"/>
        <w:left w:val="none" w:sz="0" w:space="0" w:color="auto"/>
        <w:bottom w:val="none" w:sz="0" w:space="0" w:color="auto"/>
        <w:right w:val="none" w:sz="0" w:space="0" w:color="auto"/>
      </w:divBdr>
    </w:div>
    <w:div w:id="146365719">
      <w:bodyDiv w:val="1"/>
      <w:marLeft w:val="0"/>
      <w:marRight w:val="0"/>
      <w:marTop w:val="0"/>
      <w:marBottom w:val="0"/>
      <w:divBdr>
        <w:top w:val="none" w:sz="0" w:space="0" w:color="auto"/>
        <w:left w:val="none" w:sz="0" w:space="0" w:color="auto"/>
        <w:bottom w:val="none" w:sz="0" w:space="0" w:color="auto"/>
        <w:right w:val="none" w:sz="0" w:space="0" w:color="auto"/>
      </w:divBdr>
    </w:div>
    <w:div w:id="146409698">
      <w:bodyDiv w:val="1"/>
      <w:marLeft w:val="0"/>
      <w:marRight w:val="0"/>
      <w:marTop w:val="0"/>
      <w:marBottom w:val="0"/>
      <w:divBdr>
        <w:top w:val="none" w:sz="0" w:space="0" w:color="auto"/>
        <w:left w:val="none" w:sz="0" w:space="0" w:color="auto"/>
        <w:bottom w:val="none" w:sz="0" w:space="0" w:color="auto"/>
        <w:right w:val="none" w:sz="0" w:space="0" w:color="auto"/>
      </w:divBdr>
    </w:div>
    <w:div w:id="148519887">
      <w:bodyDiv w:val="1"/>
      <w:marLeft w:val="0"/>
      <w:marRight w:val="0"/>
      <w:marTop w:val="0"/>
      <w:marBottom w:val="0"/>
      <w:divBdr>
        <w:top w:val="none" w:sz="0" w:space="0" w:color="auto"/>
        <w:left w:val="none" w:sz="0" w:space="0" w:color="auto"/>
        <w:bottom w:val="none" w:sz="0" w:space="0" w:color="auto"/>
        <w:right w:val="none" w:sz="0" w:space="0" w:color="auto"/>
      </w:divBdr>
      <w:divsChild>
        <w:div w:id="2137289836">
          <w:marLeft w:val="0"/>
          <w:marRight w:val="0"/>
          <w:marTop w:val="0"/>
          <w:marBottom w:val="0"/>
          <w:divBdr>
            <w:top w:val="none" w:sz="0" w:space="0" w:color="auto"/>
            <w:left w:val="none" w:sz="0" w:space="0" w:color="auto"/>
            <w:bottom w:val="none" w:sz="0" w:space="0" w:color="auto"/>
            <w:right w:val="none" w:sz="0" w:space="0" w:color="auto"/>
          </w:divBdr>
          <w:divsChild>
            <w:div w:id="979070540">
              <w:marLeft w:val="0"/>
              <w:marRight w:val="0"/>
              <w:marTop w:val="0"/>
              <w:marBottom w:val="0"/>
              <w:divBdr>
                <w:top w:val="none" w:sz="0" w:space="0" w:color="auto"/>
                <w:left w:val="none" w:sz="0" w:space="0" w:color="auto"/>
                <w:bottom w:val="none" w:sz="0" w:space="0" w:color="auto"/>
                <w:right w:val="none" w:sz="0" w:space="0" w:color="auto"/>
              </w:divBdr>
              <w:divsChild>
                <w:div w:id="21225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8237">
      <w:bodyDiv w:val="1"/>
      <w:marLeft w:val="0"/>
      <w:marRight w:val="0"/>
      <w:marTop w:val="0"/>
      <w:marBottom w:val="0"/>
      <w:divBdr>
        <w:top w:val="none" w:sz="0" w:space="0" w:color="auto"/>
        <w:left w:val="none" w:sz="0" w:space="0" w:color="auto"/>
        <w:bottom w:val="none" w:sz="0" w:space="0" w:color="auto"/>
        <w:right w:val="none" w:sz="0" w:space="0" w:color="auto"/>
      </w:divBdr>
    </w:div>
    <w:div w:id="153496640">
      <w:bodyDiv w:val="1"/>
      <w:marLeft w:val="0"/>
      <w:marRight w:val="0"/>
      <w:marTop w:val="0"/>
      <w:marBottom w:val="0"/>
      <w:divBdr>
        <w:top w:val="none" w:sz="0" w:space="0" w:color="auto"/>
        <w:left w:val="none" w:sz="0" w:space="0" w:color="auto"/>
        <w:bottom w:val="none" w:sz="0" w:space="0" w:color="auto"/>
        <w:right w:val="none" w:sz="0" w:space="0" w:color="auto"/>
      </w:divBdr>
    </w:div>
    <w:div w:id="153878905">
      <w:bodyDiv w:val="1"/>
      <w:marLeft w:val="0"/>
      <w:marRight w:val="0"/>
      <w:marTop w:val="0"/>
      <w:marBottom w:val="0"/>
      <w:divBdr>
        <w:top w:val="none" w:sz="0" w:space="0" w:color="auto"/>
        <w:left w:val="none" w:sz="0" w:space="0" w:color="auto"/>
        <w:bottom w:val="none" w:sz="0" w:space="0" w:color="auto"/>
        <w:right w:val="none" w:sz="0" w:space="0" w:color="auto"/>
      </w:divBdr>
    </w:div>
    <w:div w:id="153952579">
      <w:bodyDiv w:val="1"/>
      <w:marLeft w:val="0"/>
      <w:marRight w:val="0"/>
      <w:marTop w:val="0"/>
      <w:marBottom w:val="0"/>
      <w:divBdr>
        <w:top w:val="none" w:sz="0" w:space="0" w:color="auto"/>
        <w:left w:val="none" w:sz="0" w:space="0" w:color="auto"/>
        <w:bottom w:val="none" w:sz="0" w:space="0" w:color="auto"/>
        <w:right w:val="none" w:sz="0" w:space="0" w:color="auto"/>
      </w:divBdr>
    </w:div>
    <w:div w:id="154877946">
      <w:bodyDiv w:val="1"/>
      <w:marLeft w:val="0"/>
      <w:marRight w:val="0"/>
      <w:marTop w:val="0"/>
      <w:marBottom w:val="0"/>
      <w:divBdr>
        <w:top w:val="none" w:sz="0" w:space="0" w:color="auto"/>
        <w:left w:val="none" w:sz="0" w:space="0" w:color="auto"/>
        <w:bottom w:val="none" w:sz="0" w:space="0" w:color="auto"/>
        <w:right w:val="none" w:sz="0" w:space="0" w:color="auto"/>
      </w:divBdr>
    </w:div>
    <w:div w:id="155150016">
      <w:bodyDiv w:val="1"/>
      <w:marLeft w:val="0"/>
      <w:marRight w:val="0"/>
      <w:marTop w:val="0"/>
      <w:marBottom w:val="0"/>
      <w:divBdr>
        <w:top w:val="none" w:sz="0" w:space="0" w:color="auto"/>
        <w:left w:val="none" w:sz="0" w:space="0" w:color="auto"/>
        <w:bottom w:val="none" w:sz="0" w:space="0" w:color="auto"/>
        <w:right w:val="none" w:sz="0" w:space="0" w:color="auto"/>
      </w:divBdr>
    </w:div>
    <w:div w:id="155154948">
      <w:bodyDiv w:val="1"/>
      <w:marLeft w:val="0"/>
      <w:marRight w:val="0"/>
      <w:marTop w:val="0"/>
      <w:marBottom w:val="0"/>
      <w:divBdr>
        <w:top w:val="none" w:sz="0" w:space="0" w:color="auto"/>
        <w:left w:val="none" w:sz="0" w:space="0" w:color="auto"/>
        <w:bottom w:val="none" w:sz="0" w:space="0" w:color="auto"/>
        <w:right w:val="none" w:sz="0" w:space="0" w:color="auto"/>
      </w:divBdr>
    </w:div>
    <w:div w:id="156263889">
      <w:bodyDiv w:val="1"/>
      <w:marLeft w:val="0"/>
      <w:marRight w:val="0"/>
      <w:marTop w:val="0"/>
      <w:marBottom w:val="0"/>
      <w:divBdr>
        <w:top w:val="none" w:sz="0" w:space="0" w:color="auto"/>
        <w:left w:val="none" w:sz="0" w:space="0" w:color="auto"/>
        <w:bottom w:val="none" w:sz="0" w:space="0" w:color="auto"/>
        <w:right w:val="none" w:sz="0" w:space="0" w:color="auto"/>
      </w:divBdr>
    </w:div>
    <w:div w:id="156772088">
      <w:bodyDiv w:val="1"/>
      <w:marLeft w:val="0"/>
      <w:marRight w:val="0"/>
      <w:marTop w:val="0"/>
      <w:marBottom w:val="0"/>
      <w:divBdr>
        <w:top w:val="none" w:sz="0" w:space="0" w:color="auto"/>
        <w:left w:val="none" w:sz="0" w:space="0" w:color="auto"/>
        <w:bottom w:val="none" w:sz="0" w:space="0" w:color="auto"/>
        <w:right w:val="none" w:sz="0" w:space="0" w:color="auto"/>
      </w:divBdr>
    </w:div>
    <w:div w:id="156921221">
      <w:bodyDiv w:val="1"/>
      <w:marLeft w:val="0"/>
      <w:marRight w:val="0"/>
      <w:marTop w:val="0"/>
      <w:marBottom w:val="0"/>
      <w:divBdr>
        <w:top w:val="none" w:sz="0" w:space="0" w:color="auto"/>
        <w:left w:val="none" w:sz="0" w:space="0" w:color="auto"/>
        <w:bottom w:val="none" w:sz="0" w:space="0" w:color="auto"/>
        <w:right w:val="none" w:sz="0" w:space="0" w:color="auto"/>
      </w:divBdr>
    </w:div>
    <w:div w:id="157232067">
      <w:bodyDiv w:val="1"/>
      <w:marLeft w:val="0"/>
      <w:marRight w:val="0"/>
      <w:marTop w:val="0"/>
      <w:marBottom w:val="0"/>
      <w:divBdr>
        <w:top w:val="none" w:sz="0" w:space="0" w:color="auto"/>
        <w:left w:val="none" w:sz="0" w:space="0" w:color="auto"/>
        <w:bottom w:val="none" w:sz="0" w:space="0" w:color="auto"/>
        <w:right w:val="none" w:sz="0" w:space="0" w:color="auto"/>
      </w:divBdr>
    </w:div>
    <w:div w:id="157426820">
      <w:bodyDiv w:val="1"/>
      <w:marLeft w:val="0"/>
      <w:marRight w:val="0"/>
      <w:marTop w:val="0"/>
      <w:marBottom w:val="0"/>
      <w:divBdr>
        <w:top w:val="none" w:sz="0" w:space="0" w:color="auto"/>
        <w:left w:val="none" w:sz="0" w:space="0" w:color="auto"/>
        <w:bottom w:val="none" w:sz="0" w:space="0" w:color="auto"/>
        <w:right w:val="none" w:sz="0" w:space="0" w:color="auto"/>
      </w:divBdr>
    </w:div>
    <w:div w:id="157549451">
      <w:bodyDiv w:val="1"/>
      <w:marLeft w:val="0"/>
      <w:marRight w:val="0"/>
      <w:marTop w:val="0"/>
      <w:marBottom w:val="0"/>
      <w:divBdr>
        <w:top w:val="none" w:sz="0" w:space="0" w:color="auto"/>
        <w:left w:val="none" w:sz="0" w:space="0" w:color="auto"/>
        <w:bottom w:val="none" w:sz="0" w:space="0" w:color="auto"/>
        <w:right w:val="none" w:sz="0" w:space="0" w:color="auto"/>
      </w:divBdr>
    </w:div>
    <w:div w:id="157618768">
      <w:bodyDiv w:val="1"/>
      <w:marLeft w:val="0"/>
      <w:marRight w:val="0"/>
      <w:marTop w:val="0"/>
      <w:marBottom w:val="0"/>
      <w:divBdr>
        <w:top w:val="none" w:sz="0" w:space="0" w:color="auto"/>
        <w:left w:val="none" w:sz="0" w:space="0" w:color="auto"/>
        <w:bottom w:val="none" w:sz="0" w:space="0" w:color="auto"/>
        <w:right w:val="none" w:sz="0" w:space="0" w:color="auto"/>
      </w:divBdr>
    </w:div>
    <w:div w:id="159010953">
      <w:bodyDiv w:val="1"/>
      <w:marLeft w:val="0"/>
      <w:marRight w:val="0"/>
      <w:marTop w:val="0"/>
      <w:marBottom w:val="0"/>
      <w:divBdr>
        <w:top w:val="none" w:sz="0" w:space="0" w:color="auto"/>
        <w:left w:val="none" w:sz="0" w:space="0" w:color="auto"/>
        <w:bottom w:val="none" w:sz="0" w:space="0" w:color="auto"/>
        <w:right w:val="none" w:sz="0" w:space="0" w:color="auto"/>
      </w:divBdr>
      <w:divsChild>
        <w:div w:id="1229222086">
          <w:marLeft w:val="0"/>
          <w:marRight w:val="0"/>
          <w:marTop w:val="0"/>
          <w:marBottom w:val="0"/>
          <w:divBdr>
            <w:top w:val="none" w:sz="0" w:space="0" w:color="auto"/>
            <w:left w:val="none" w:sz="0" w:space="0" w:color="auto"/>
            <w:bottom w:val="none" w:sz="0" w:space="0" w:color="auto"/>
            <w:right w:val="none" w:sz="0" w:space="0" w:color="auto"/>
          </w:divBdr>
          <w:divsChild>
            <w:div w:id="436949783">
              <w:marLeft w:val="0"/>
              <w:marRight w:val="0"/>
              <w:marTop w:val="0"/>
              <w:marBottom w:val="0"/>
              <w:divBdr>
                <w:top w:val="none" w:sz="0" w:space="0" w:color="auto"/>
                <w:left w:val="none" w:sz="0" w:space="0" w:color="auto"/>
                <w:bottom w:val="none" w:sz="0" w:space="0" w:color="auto"/>
                <w:right w:val="none" w:sz="0" w:space="0" w:color="auto"/>
              </w:divBdr>
              <w:divsChild>
                <w:div w:id="39744567">
                  <w:marLeft w:val="0"/>
                  <w:marRight w:val="0"/>
                  <w:marTop w:val="0"/>
                  <w:marBottom w:val="0"/>
                  <w:divBdr>
                    <w:top w:val="none" w:sz="0" w:space="0" w:color="auto"/>
                    <w:left w:val="none" w:sz="0" w:space="0" w:color="auto"/>
                    <w:bottom w:val="none" w:sz="0" w:space="0" w:color="auto"/>
                    <w:right w:val="none" w:sz="0" w:space="0" w:color="auto"/>
                  </w:divBdr>
                  <w:divsChild>
                    <w:div w:id="18517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2824">
      <w:bodyDiv w:val="1"/>
      <w:marLeft w:val="0"/>
      <w:marRight w:val="0"/>
      <w:marTop w:val="0"/>
      <w:marBottom w:val="0"/>
      <w:divBdr>
        <w:top w:val="none" w:sz="0" w:space="0" w:color="auto"/>
        <w:left w:val="none" w:sz="0" w:space="0" w:color="auto"/>
        <w:bottom w:val="none" w:sz="0" w:space="0" w:color="auto"/>
        <w:right w:val="none" w:sz="0" w:space="0" w:color="auto"/>
      </w:divBdr>
      <w:divsChild>
        <w:div w:id="394745979">
          <w:marLeft w:val="0"/>
          <w:marRight w:val="0"/>
          <w:marTop w:val="0"/>
          <w:marBottom w:val="0"/>
          <w:divBdr>
            <w:top w:val="none" w:sz="0" w:space="0" w:color="auto"/>
            <w:left w:val="none" w:sz="0" w:space="0" w:color="auto"/>
            <w:bottom w:val="none" w:sz="0" w:space="0" w:color="auto"/>
            <w:right w:val="none" w:sz="0" w:space="0" w:color="auto"/>
          </w:divBdr>
          <w:divsChild>
            <w:div w:id="591206883">
              <w:marLeft w:val="0"/>
              <w:marRight w:val="0"/>
              <w:marTop w:val="0"/>
              <w:marBottom w:val="0"/>
              <w:divBdr>
                <w:top w:val="none" w:sz="0" w:space="0" w:color="auto"/>
                <w:left w:val="none" w:sz="0" w:space="0" w:color="auto"/>
                <w:bottom w:val="none" w:sz="0" w:space="0" w:color="auto"/>
                <w:right w:val="none" w:sz="0" w:space="0" w:color="auto"/>
              </w:divBdr>
              <w:divsChild>
                <w:div w:id="13023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3044">
      <w:bodyDiv w:val="1"/>
      <w:marLeft w:val="0"/>
      <w:marRight w:val="0"/>
      <w:marTop w:val="0"/>
      <w:marBottom w:val="0"/>
      <w:divBdr>
        <w:top w:val="none" w:sz="0" w:space="0" w:color="auto"/>
        <w:left w:val="none" w:sz="0" w:space="0" w:color="auto"/>
        <w:bottom w:val="none" w:sz="0" w:space="0" w:color="auto"/>
        <w:right w:val="none" w:sz="0" w:space="0" w:color="auto"/>
      </w:divBdr>
    </w:div>
    <w:div w:id="160046312">
      <w:bodyDiv w:val="1"/>
      <w:marLeft w:val="0"/>
      <w:marRight w:val="0"/>
      <w:marTop w:val="0"/>
      <w:marBottom w:val="0"/>
      <w:divBdr>
        <w:top w:val="none" w:sz="0" w:space="0" w:color="auto"/>
        <w:left w:val="none" w:sz="0" w:space="0" w:color="auto"/>
        <w:bottom w:val="none" w:sz="0" w:space="0" w:color="auto"/>
        <w:right w:val="none" w:sz="0" w:space="0" w:color="auto"/>
      </w:divBdr>
    </w:div>
    <w:div w:id="160706298">
      <w:bodyDiv w:val="1"/>
      <w:marLeft w:val="0"/>
      <w:marRight w:val="0"/>
      <w:marTop w:val="0"/>
      <w:marBottom w:val="0"/>
      <w:divBdr>
        <w:top w:val="none" w:sz="0" w:space="0" w:color="auto"/>
        <w:left w:val="none" w:sz="0" w:space="0" w:color="auto"/>
        <w:bottom w:val="none" w:sz="0" w:space="0" w:color="auto"/>
        <w:right w:val="none" w:sz="0" w:space="0" w:color="auto"/>
      </w:divBdr>
    </w:div>
    <w:div w:id="161774553">
      <w:bodyDiv w:val="1"/>
      <w:marLeft w:val="0"/>
      <w:marRight w:val="0"/>
      <w:marTop w:val="0"/>
      <w:marBottom w:val="0"/>
      <w:divBdr>
        <w:top w:val="none" w:sz="0" w:space="0" w:color="auto"/>
        <w:left w:val="none" w:sz="0" w:space="0" w:color="auto"/>
        <w:bottom w:val="none" w:sz="0" w:space="0" w:color="auto"/>
        <w:right w:val="none" w:sz="0" w:space="0" w:color="auto"/>
      </w:divBdr>
    </w:div>
    <w:div w:id="162092486">
      <w:bodyDiv w:val="1"/>
      <w:marLeft w:val="0"/>
      <w:marRight w:val="0"/>
      <w:marTop w:val="0"/>
      <w:marBottom w:val="0"/>
      <w:divBdr>
        <w:top w:val="none" w:sz="0" w:space="0" w:color="auto"/>
        <w:left w:val="none" w:sz="0" w:space="0" w:color="auto"/>
        <w:bottom w:val="none" w:sz="0" w:space="0" w:color="auto"/>
        <w:right w:val="none" w:sz="0" w:space="0" w:color="auto"/>
      </w:divBdr>
    </w:div>
    <w:div w:id="162471361">
      <w:bodyDiv w:val="1"/>
      <w:marLeft w:val="0"/>
      <w:marRight w:val="0"/>
      <w:marTop w:val="0"/>
      <w:marBottom w:val="0"/>
      <w:divBdr>
        <w:top w:val="none" w:sz="0" w:space="0" w:color="auto"/>
        <w:left w:val="none" w:sz="0" w:space="0" w:color="auto"/>
        <w:bottom w:val="none" w:sz="0" w:space="0" w:color="auto"/>
        <w:right w:val="none" w:sz="0" w:space="0" w:color="auto"/>
      </w:divBdr>
    </w:div>
    <w:div w:id="162749414">
      <w:bodyDiv w:val="1"/>
      <w:marLeft w:val="0"/>
      <w:marRight w:val="0"/>
      <w:marTop w:val="0"/>
      <w:marBottom w:val="0"/>
      <w:divBdr>
        <w:top w:val="none" w:sz="0" w:space="0" w:color="auto"/>
        <w:left w:val="none" w:sz="0" w:space="0" w:color="auto"/>
        <w:bottom w:val="none" w:sz="0" w:space="0" w:color="auto"/>
        <w:right w:val="none" w:sz="0" w:space="0" w:color="auto"/>
      </w:divBdr>
    </w:div>
    <w:div w:id="165291846">
      <w:bodyDiv w:val="1"/>
      <w:marLeft w:val="0"/>
      <w:marRight w:val="0"/>
      <w:marTop w:val="0"/>
      <w:marBottom w:val="0"/>
      <w:divBdr>
        <w:top w:val="none" w:sz="0" w:space="0" w:color="auto"/>
        <w:left w:val="none" w:sz="0" w:space="0" w:color="auto"/>
        <w:bottom w:val="none" w:sz="0" w:space="0" w:color="auto"/>
        <w:right w:val="none" w:sz="0" w:space="0" w:color="auto"/>
      </w:divBdr>
    </w:div>
    <w:div w:id="166285463">
      <w:bodyDiv w:val="1"/>
      <w:marLeft w:val="0"/>
      <w:marRight w:val="0"/>
      <w:marTop w:val="0"/>
      <w:marBottom w:val="0"/>
      <w:divBdr>
        <w:top w:val="none" w:sz="0" w:space="0" w:color="auto"/>
        <w:left w:val="none" w:sz="0" w:space="0" w:color="auto"/>
        <w:bottom w:val="none" w:sz="0" w:space="0" w:color="auto"/>
        <w:right w:val="none" w:sz="0" w:space="0" w:color="auto"/>
      </w:divBdr>
    </w:div>
    <w:div w:id="166480912">
      <w:bodyDiv w:val="1"/>
      <w:marLeft w:val="0"/>
      <w:marRight w:val="0"/>
      <w:marTop w:val="0"/>
      <w:marBottom w:val="0"/>
      <w:divBdr>
        <w:top w:val="none" w:sz="0" w:space="0" w:color="auto"/>
        <w:left w:val="none" w:sz="0" w:space="0" w:color="auto"/>
        <w:bottom w:val="none" w:sz="0" w:space="0" w:color="auto"/>
        <w:right w:val="none" w:sz="0" w:space="0" w:color="auto"/>
      </w:divBdr>
    </w:div>
    <w:div w:id="166554105">
      <w:bodyDiv w:val="1"/>
      <w:marLeft w:val="0"/>
      <w:marRight w:val="0"/>
      <w:marTop w:val="0"/>
      <w:marBottom w:val="0"/>
      <w:divBdr>
        <w:top w:val="none" w:sz="0" w:space="0" w:color="auto"/>
        <w:left w:val="none" w:sz="0" w:space="0" w:color="auto"/>
        <w:bottom w:val="none" w:sz="0" w:space="0" w:color="auto"/>
        <w:right w:val="none" w:sz="0" w:space="0" w:color="auto"/>
      </w:divBdr>
    </w:div>
    <w:div w:id="167646810">
      <w:bodyDiv w:val="1"/>
      <w:marLeft w:val="0"/>
      <w:marRight w:val="0"/>
      <w:marTop w:val="0"/>
      <w:marBottom w:val="0"/>
      <w:divBdr>
        <w:top w:val="none" w:sz="0" w:space="0" w:color="auto"/>
        <w:left w:val="none" w:sz="0" w:space="0" w:color="auto"/>
        <w:bottom w:val="none" w:sz="0" w:space="0" w:color="auto"/>
        <w:right w:val="none" w:sz="0" w:space="0" w:color="auto"/>
      </w:divBdr>
    </w:div>
    <w:div w:id="168644806">
      <w:bodyDiv w:val="1"/>
      <w:marLeft w:val="0"/>
      <w:marRight w:val="0"/>
      <w:marTop w:val="0"/>
      <w:marBottom w:val="0"/>
      <w:divBdr>
        <w:top w:val="none" w:sz="0" w:space="0" w:color="auto"/>
        <w:left w:val="none" w:sz="0" w:space="0" w:color="auto"/>
        <w:bottom w:val="none" w:sz="0" w:space="0" w:color="auto"/>
        <w:right w:val="none" w:sz="0" w:space="0" w:color="auto"/>
      </w:divBdr>
    </w:div>
    <w:div w:id="169564266">
      <w:bodyDiv w:val="1"/>
      <w:marLeft w:val="0"/>
      <w:marRight w:val="0"/>
      <w:marTop w:val="0"/>
      <w:marBottom w:val="0"/>
      <w:divBdr>
        <w:top w:val="none" w:sz="0" w:space="0" w:color="auto"/>
        <w:left w:val="none" w:sz="0" w:space="0" w:color="auto"/>
        <w:bottom w:val="none" w:sz="0" w:space="0" w:color="auto"/>
        <w:right w:val="none" w:sz="0" w:space="0" w:color="auto"/>
      </w:divBdr>
    </w:div>
    <w:div w:id="170679755">
      <w:bodyDiv w:val="1"/>
      <w:marLeft w:val="0"/>
      <w:marRight w:val="0"/>
      <w:marTop w:val="0"/>
      <w:marBottom w:val="0"/>
      <w:divBdr>
        <w:top w:val="none" w:sz="0" w:space="0" w:color="auto"/>
        <w:left w:val="none" w:sz="0" w:space="0" w:color="auto"/>
        <w:bottom w:val="none" w:sz="0" w:space="0" w:color="auto"/>
        <w:right w:val="none" w:sz="0" w:space="0" w:color="auto"/>
      </w:divBdr>
    </w:div>
    <w:div w:id="170685129">
      <w:bodyDiv w:val="1"/>
      <w:marLeft w:val="0"/>
      <w:marRight w:val="0"/>
      <w:marTop w:val="0"/>
      <w:marBottom w:val="0"/>
      <w:divBdr>
        <w:top w:val="none" w:sz="0" w:space="0" w:color="auto"/>
        <w:left w:val="none" w:sz="0" w:space="0" w:color="auto"/>
        <w:bottom w:val="none" w:sz="0" w:space="0" w:color="auto"/>
        <w:right w:val="none" w:sz="0" w:space="0" w:color="auto"/>
      </w:divBdr>
    </w:div>
    <w:div w:id="170872807">
      <w:bodyDiv w:val="1"/>
      <w:marLeft w:val="0"/>
      <w:marRight w:val="0"/>
      <w:marTop w:val="0"/>
      <w:marBottom w:val="0"/>
      <w:divBdr>
        <w:top w:val="none" w:sz="0" w:space="0" w:color="auto"/>
        <w:left w:val="none" w:sz="0" w:space="0" w:color="auto"/>
        <w:bottom w:val="none" w:sz="0" w:space="0" w:color="auto"/>
        <w:right w:val="none" w:sz="0" w:space="0" w:color="auto"/>
      </w:divBdr>
    </w:div>
    <w:div w:id="171258822">
      <w:bodyDiv w:val="1"/>
      <w:marLeft w:val="0"/>
      <w:marRight w:val="0"/>
      <w:marTop w:val="0"/>
      <w:marBottom w:val="0"/>
      <w:divBdr>
        <w:top w:val="none" w:sz="0" w:space="0" w:color="auto"/>
        <w:left w:val="none" w:sz="0" w:space="0" w:color="auto"/>
        <w:bottom w:val="none" w:sz="0" w:space="0" w:color="auto"/>
        <w:right w:val="none" w:sz="0" w:space="0" w:color="auto"/>
      </w:divBdr>
    </w:div>
    <w:div w:id="173152698">
      <w:bodyDiv w:val="1"/>
      <w:marLeft w:val="0"/>
      <w:marRight w:val="0"/>
      <w:marTop w:val="0"/>
      <w:marBottom w:val="0"/>
      <w:divBdr>
        <w:top w:val="none" w:sz="0" w:space="0" w:color="auto"/>
        <w:left w:val="none" w:sz="0" w:space="0" w:color="auto"/>
        <w:bottom w:val="none" w:sz="0" w:space="0" w:color="auto"/>
        <w:right w:val="none" w:sz="0" w:space="0" w:color="auto"/>
      </w:divBdr>
    </w:div>
    <w:div w:id="173155698">
      <w:bodyDiv w:val="1"/>
      <w:marLeft w:val="0"/>
      <w:marRight w:val="0"/>
      <w:marTop w:val="0"/>
      <w:marBottom w:val="0"/>
      <w:divBdr>
        <w:top w:val="none" w:sz="0" w:space="0" w:color="auto"/>
        <w:left w:val="none" w:sz="0" w:space="0" w:color="auto"/>
        <w:bottom w:val="none" w:sz="0" w:space="0" w:color="auto"/>
        <w:right w:val="none" w:sz="0" w:space="0" w:color="auto"/>
      </w:divBdr>
    </w:div>
    <w:div w:id="175116058">
      <w:bodyDiv w:val="1"/>
      <w:marLeft w:val="0"/>
      <w:marRight w:val="0"/>
      <w:marTop w:val="0"/>
      <w:marBottom w:val="0"/>
      <w:divBdr>
        <w:top w:val="none" w:sz="0" w:space="0" w:color="auto"/>
        <w:left w:val="none" w:sz="0" w:space="0" w:color="auto"/>
        <w:bottom w:val="none" w:sz="0" w:space="0" w:color="auto"/>
        <w:right w:val="none" w:sz="0" w:space="0" w:color="auto"/>
      </w:divBdr>
    </w:div>
    <w:div w:id="176576013">
      <w:bodyDiv w:val="1"/>
      <w:marLeft w:val="0"/>
      <w:marRight w:val="0"/>
      <w:marTop w:val="0"/>
      <w:marBottom w:val="0"/>
      <w:divBdr>
        <w:top w:val="none" w:sz="0" w:space="0" w:color="auto"/>
        <w:left w:val="none" w:sz="0" w:space="0" w:color="auto"/>
        <w:bottom w:val="none" w:sz="0" w:space="0" w:color="auto"/>
        <w:right w:val="none" w:sz="0" w:space="0" w:color="auto"/>
      </w:divBdr>
    </w:div>
    <w:div w:id="178353212">
      <w:bodyDiv w:val="1"/>
      <w:marLeft w:val="0"/>
      <w:marRight w:val="0"/>
      <w:marTop w:val="0"/>
      <w:marBottom w:val="0"/>
      <w:divBdr>
        <w:top w:val="none" w:sz="0" w:space="0" w:color="auto"/>
        <w:left w:val="none" w:sz="0" w:space="0" w:color="auto"/>
        <w:bottom w:val="none" w:sz="0" w:space="0" w:color="auto"/>
        <w:right w:val="none" w:sz="0" w:space="0" w:color="auto"/>
      </w:divBdr>
    </w:div>
    <w:div w:id="178399250">
      <w:bodyDiv w:val="1"/>
      <w:marLeft w:val="0"/>
      <w:marRight w:val="0"/>
      <w:marTop w:val="0"/>
      <w:marBottom w:val="0"/>
      <w:divBdr>
        <w:top w:val="none" w:sz="0" w:space="0" w:color="auto"/>
        <w:left w:val="none" w:sz="0" w:space="0" w:color="auto"/>
        <w:bottom w:val="none" w:sz="0" w:space="0" w:color="auto"/>
        <w:right w:val="none" w:sz="0" w:space="0" w:color="auto"/>
      </w:divBdr>
    </w:div>
    <w:div w:id="180359683">
      <w:bodyDiv w:val="1"/>
      <w:marLeft w:val="0"/>
      <w:marRight w:val="0"/>
      <w:marTop w:val="0"/>
      <w:marBottom w:val="0"/>
      <w:divBdr>
        <w:top w:val="none" w:sz="0" w:space="0" w:color="auto"/>
        <w:left w:val="none" w:sz="0" w:space="0" w:color="auto"/>
        <w:bottom w:val="none" w:sz="0" w:space="0" w:color="auto"/>
        <w:right w:val="none" w:sz="0" w:space="0" w:color="auto"/>
      </w:divBdr>
    </w:div>
    <w:div w:id="182406580">
      <w:bodyDiv w:val="1"/>
      <w:marLeft w:val="0"/>
      <w:marRight w:val="0"/>
      <w:marTop w:val="0"/>
      <w:marBottom w:val="0"/>
      <w:divBdr>
        <w:top w:val="none" w:sz="0" w:space="0" w:color="auto"/>
        <w:left w:val="none" w:sz="0" w:space="0" w:color="auto"/>
        <w:bottom w:val="none" w:sz="0" w:space="0" w:color="auto"/>
        <w:right w:val="none" w:sz="0" w:space="0" w:color="auto"/>
      </w:divBdr>
    </w:div>
    <w:div w:id="182480637">
      <w:bodyDiv w:val="1"/>
      <w:marLeft w:val="0"/>
      <w:marRight w:val="0"/>
      <w:marTop w:val="0"/>
      <w:marBottom w:val="0"/>
      <w:divBdr>
        <w:top w:val="none" w:sz="0" w:space="0" w:color="auto"/>
        <w:left w:val="none" w:sz="0" w:space="0" w:color="auto"/>
        <w:bottom w:val="none" w:sz="0" w:space="0" w:color="auto"/>
        <w:right w:val="none" w:sz="0" w:space="0" w:color="auto"/>
      </w:divBdr>
    </w:div>
    <w:div w:id="182717042">
      <w:bodyDiv w:val="1"/>
      <w:marLeft w:val="0"/>
      <w:marRight w:val="0"/>
      <w:marTop w:val="0"/>
      <w:marBottom w:val="0"/>
      <w:divBdr>
        <w:top w:val="none" w:sz="0" w:space="0" w:color="auto"/>
        <w:left w:val="none" w:sz="0" w:space="0" w:color="auto"/>
        <w:bottom w:val="none" w:sz="0" w:space="0" w:color="auto"/>
        <w:right w:val="none" w:sz="0" w:space="0" w:color="auto"/>
      </w:divBdr>
    </w:div>
    <w:div w:id="185139873">
      <w:bodyDiv w:val="1"/>
      <w:marLeft w:val="0"/>
      <w:marRight w:val="0"/>
      <w:marTop w:val="0"/>
      <w:marBottom w:val="0"/>
      <w:divBdr>
        <w:top w:val="none" w:sz="0" w:space="0" w:color="auto"/>
        <w:left w:val="none" w:sz="0" w:space="0" w:color="auto"/>
        <w:bottom w:val="none" w:sz="0" w:space="0" w:color="auto"/>
        <w:right w:val="none" w:sz="0" w:space="0" w:color="auto"/>
      </w:divBdr>
    </w:div>
    <w:div w:id="185604844">
      <w:bodyDiv w:val="1"/>
      <w:marLeft w:val="0"/>
      <w:marRight w:val="0"/>
      <w:marTop w:val="0"/>
      <w:marBottom w:val="0"/>
      <w:divBdr>
        <w:top w:val="none" w:sz="0" w:space="0" w:color="auto"/>
        <w:left w:val="none" w:sz="0" w:space="0" w:color="auto"/>
        <w:bottom w:val="none" w:sz="0" w:space="0" w:color="auto"/>
        <w:right w:val="none" w:sz="0" w:space="0" w:color="auto"/>
      </w:divBdr>
    </w:div>
    <w:div w:id="186918241">
      <w:bodyDiv w:val="1"/>
      <w:marLeft w:val="0"/>
      <w:marRight w:val="0"/>
      <w:marTop w:val="0"/>
      <w:marBottom w:val="0"/>
      <w:divBdr>
        <w:top w:val="none" w:sz="0" w:space="0" w:color="auto"/>
        <w:left w:val="none" w:sz="0" w:space="0" w:color="auto"/>
        <w:bottom w:val="none" w:sz="0" w:space="0" w:color="auto"/>
        <w:right w:val="none" w:sz="0" w:space="0" w:color="auto"/>
      </w:divBdr>
    </w:div>
    <w:div w:id="187573963">
      <w:bodyDiv w:val="1"/>
      <w:marLeft w:val="0"/>
      <w:marRight w:val="0"/>
      <w:marTop w:val="0"/>
      <w:marBottom w:val="0"/>
      <w:divBdr>
        <w:top w:val="none" w:sz="0" w:space="0" w:color="auto"/>
        <w:left w:val="none" w:sz="0" w:space="0" w:color="auto"/>
        <w:bottom w:val="none" w:sz="0" w:space="0" w:color="auto"/>
        <w:right w:val="none" w:sz="0" w:space="0" w:color="auto"/>
      </w:divBdr>
    </w:div>
    <w:div w:id="189345422">
      <w:bodyDiv w:val="1"/>
      <w:marLeft w:val="0"/>
      <w:marRight w:val="0"/>
      <w:marTop w:val="0"/>
      <w:marBottom w:val="0"/>
      <w:divBdr>
        <w:top w:val="none" w:sz="0" w:space="0" w:color="auto"/>
        <w:left w:val="none" w:sz="0" w:space="0" w:color="auto"/>
        <w:bottom w:val="none" w:sz="0" w:space="0" w:color="auto"/>
        <w:right w:val="none" w:sz="0" w:space="0" w:color="auto"/>
      </w:divBdr>
    </w:div>
    <w:div w:id="191502902">
      <w:bodyDiv w:val="1"/>
      <w:marLeft w:val="0"/>
      <w:marRight w:val="0"/>
      <w:marTop w:val="0"/>
      <w:marBottom w:val="0"/>
      <w:divBdr>
        <w:top w:val="none" w:sz="0" w:space="0" w:color="auto"/>
        <w:left w:val="none" w:sz="0" w:space="0" w:color="auto"/>
        <w:bottom w:val="none" w:sz="0" w:space="0" w:color="auto"/>
        <w:right w:val="none" w:sz="0" w:space="0" w:color="auto"/>
      </w:divBdr>
    </w:div>
    <w:div w:id="192575496">
      <w:bodyDiv w:val="1"/>
      <w:marLeft w:val="0"/>
      <w:marRight w:val="0"/>
      <w:marTop w:val="0"/>
      <w:marBottom w:val="0"/>
      <w:divBdr>
        <w:top w:val="none" w:sz="0" w:space="0" w:color="auto"/>
        <w:left w:val="none" w:sz="0" w:space="0" w:color="auto"/>
        <w:bottom w:val="none" w:sz="0" w:space="0" w:color="auto"/>
        <w:right w:val="none" w:sz="0" w:space="0" w:color="auto"/>
      </w:divBdr>
    </w:div>
    <w:div w:id="194081204">
      <w:bodyDiv w:val="1"/>
      <w:marLeft w:val="0"/>
      <w:marRight w:val="0"/>
      <w:marTop w:val="0"/>
      <w:marBottom w:val="0"/>
      <w:divBdr>
        <w:top w:val="none" w:sz="0" w:space="0" w:color="auto"/>
        <w:left w:val="none" w:sz="0" w:space="0" w:color="auto"/>
        <w:bottom w:val="none" w:sz="0" w:space="0" w:color="auto"/>
        <w:right w:val="none" w:sz="0" w:space="0" w:color="auto"/>
      </w:divBdr>
    </w:div>
    <w:div w:id="194999147">
      <w:bodyDiv w:val="1"/>
      <w:marLeft w:val="0"/>
      <w:marRight w:val="0"/>
      <w:marTop w:val="0"/>
      <w:marBottom w:val="0"/>
      <w:divBdr>
        <w:top w:val="none" w:sz="0" w:space="0" w:color="auto"/>
        <w:left w:val="none" w:sz="0" w:space="0" w:color="auto"/>
        <w:bottom w:val="none" w:sz="0" w:space="0" w:color="auto"/>
        <w:right w:val="none" w:sz="0" w:space="0" w:color="auto"/>
      </w:divBdr>
    </w:div>
    <w:div w:id="196164579">
      <w:bodyDiv w:val="1"/>
      <w:marLeft w:val="0"/>
      <w:marRight w:val="0"/>
      <w:marTop w:val="0"/>
      <w:marBottom w:val="0"/>
      <w:divBdr>
        <w:top w:val="none" w:sz="0" w:space="0" w:color="auto"/>
        <w:left w:val="none" w:sz="0" w:space="0" w:color="auto"/>
        <w:bottom w:val="none" w:sz="0" w:space="0" w:color="auto"/>
        <w:right w:val="none" w:sz="0" w:space="0" w:color="auto"/>
      </w:divBdr>
      <w:divsChild>
        <w:div w:id="340478121">
          <w:marLeft w:val="0"/>
          <w:marRight w:val="0"/>
          <w:marTop w:val="0"/>
          <w:marBottom w:val="0"/>
          <w:divBdr>
            <w:top w:val="none" w:sz="0" w:space="0" w:color="auto"/>
            <w:left w:val="none" w:sz="0" w:space="0" w:color="auto"/>
            <w:bottom w:val="none" w:sz="0" w:space="0" w:color="auto"/>
            <w:right w:val="none" w:sz="0" w:space="0" w:color="auto"/>
          </w:divBdr>
          <w:divsChild>
            <w:div w:id="272326827">
              <w:marLeft w:val="0"/>
              <w:marRight w:val="0"/>
              <w:marTop w:val="0"/>
              <w:marBottom w:val="0"/>
              <w:divBdr>
                <w:top w:val="none" w:sz="0" w:space="0" w:color="auto"/>
                <w:left w:val="none" w:sz="0" w:space="0" w:color="auto"/>
                <w:bottom w:val="none" w:sz="0" w:space="0" w:color="auto"/>
                <w:right w:val="none" w:sz="0" w:space="0" w:color="auto"/>
              </w:divBdr>
              <w:divsChild>
                <w:div w:id="899513940">
                  <w:marLeft w:val="0"/>
                  <w:marRight w:val="0"/>
                  <w:marTop w:val="0"/>
                  <w:marBottom w:val="0"/>
                  <w:divBdr>
                    <w:top w:val="none" w:sz="0" w:space="0" w:color="auto"/>
                    <w:left w:val="none" w:sz="0" w:space="0" w:color="auto"/>
                    <w:bottom w:val="none" w:sz="0" w:space="0" w:color="auto"/>
                    <w:right w:val="none" w:sz="0" w:space="0" w:color="auto"/>
                  </w:divBdr>
                  <w:divsChild>
                    <w:div w:id="10247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7570">
      <w:bodyDiv w:val="1"/>
      <w:marLeft w:val="0"/>
      <w:marRight w:val="0"/>
      <w:marTop w:val="0"/>
      <w:marBottom w:val="0"/>
      <w:divBdr>
        <w:top w:val="none" w:sz="0" w:space="0" w:color="auto"/>
        <w:left w:val="none" w:sz="0" w:space="0" w:color="auto"/>
        <w:bottom w:val="none" w:sz="0" w:space="0" w:color="auto"/>
        <w:right w:val="none" w:sz="0" w:space="0" w:color="auto"/>
      </w:divBdr>
    </w:div>
    <w:div w:id="196621650">
      <w:bodyDiv w:val="1"/>
      <w:marLeft w:val="0"/>
      <w:marRight w:val="0"/>
      <w:marTop w:val="0"/>
      <w:marBottom w:val="0"/>
      <w:divBdr>
        <w:top w:val="none" w:sz="0" w:space="0" w:color="auto"/>
        <w:left w:val="none" w:sz="0" w:space="0" w:color="auto"/>
        <w:bottom w:val="none" w:sz="0" w:space="0" w:color="auto"/>
        <w:right w:val="none" w:sz="0" w:space="0" w:color="auto"/>
      </w:divBdr>
    </w:div>
    <w:div w:id="198511599">
      <w:bodyDiv w:val="1"/>
      <w:marLeft w:val="0"/>
      <w:marRight w:val="0"/>
      <w:marTop w:val="0"/>
      <w:marBottom w:val="0"/>
      <w:divBdr>
        <w:top w:val="none" w:sz="0" w:space="0" w:color="auto"/>
        <w:left w:val="none" w:sz="0" w:space="0" w:color="auto"/>
        <w:bottom w:val="none" w:sz="0" w:space="0" w:color="auto"/>
        <w:right w:val="none" w:sz="0" w:space="0" w:color="auto"/>
      </w:divBdr>
    </w:div>
    <w:div w:id="201140804">
      <w:bodyDiv w:val="1"/>
      <w:marLeft w:val="0"/>
      <w:marRight w:val="0"/>
      <w:marTop w:val="0"/>
      <w:marBottom w:val="0"/>
      <w:divBdr>
        <w:top w:val="none" w:sz="0" w:space="0" w:color="auto"/>
        <w:left w:val="none" w:sz="0" w:space="0" w:color="auto"/>
        <w:bottom w:val="none" w:sz="0" w:space="0" w:color="auto"/>
        <w:right w:val="none" w:sz="0" w:space="0" w:color="auto"/>
      </w:divBdr>
    </w:div>
    <w:div w:id="203248748">
      <w:bodyDiv w:val="1"/>
      <w:marLeft w:val="0"/>
      <w:marRight w:val="0"/>
      <w:marTop w:val="0"/>
      <w:marBottom w:val="0"/>
      <w:divBdr>
        <w:top w:val="none" w:sz="0" w:space="0" w:color="auto"/>
        <w:left w:val="none" w:sz="0" w:space="0" w:color="auto"/>
        <w:bottom w:val="none" w:sz="0" w:space="0" w:color="auto"/>
        <w:right w:val="none" w:sz="0" w:space="0" w:color="auto"/>
      </w:divBdr>
    </w:div>
    <w:div w:id="204174868">
      <w:bodyDiv w:val="1"/>
      <w:marLeft w:val="0"/>
      <w:marRight w:val="0"/>
      <w:marTop w:val="0"/>
      <w:marBottom w:val="0"/>
      <w:divBdr>
        <w:top w:val="none" w:sz="0" w:space="0" w:color="auto"/>
        <w:left w:val="none" w:sz="0" w:space="0" w:color="auto"/>
        <w:bottom w:val="none" w:sz="0" w:space="0" w:color="auto"/>
        <w:right w:val="none" w:sz="0" w:space="0" w:color="auto"/>
      </w:divBdr>
    </w:div>
    <w:div w:id="205411354">
      <w:bodyDiv w:val="1"/>
      <w:marLeft w:val="0"/>
      <w:marRight w:val="0"/>
      <w:marTop w:val="0"/>
      <w:marBottom w:val="0"/>
      <w:divBdr>
        <w:top w:val="none" w:sz="0" w:space="0" w:color="auto"/>
        <w:left w:val="none" w:sz="0" w:space="0" w:color="auto"/>
        <w:bottom w:val="none" w:sz="0" w:space="0" w:color="auto"/>
        <w:right w:val="none" w:sz="0" w:space="0" w:color="auto"/>
      </w:divBdr>
    </w:div>
    <w:div w:id="205652766">
      <w:bodyDiv w:val="1"/>
      <w:marLeft w:val="0"/>
      <w:marRight w:val="0"/>
      <w:marTop w:val="0"/>
      <w:marBottom w:val="0"/>
      <w:divBdr>
        <w:top w:val="none" w:sz="0" w:space="0" w:color="auto"/>
        <w:left w:val="none" w:sz="0" w:space="0" w:color="auto"/>
        <w:bottom w:val="none" w:sz="0" w:space="0" w:color="auto"/>
        <w:right w:val="none" w:sz="0" w:space="0" w:color="auto"/>
      </w:divBdr>
    </w:div>
    <w:div w:id="207112087">
      <w:bodyDiv w:val="1"/>
      <w:marLeft w:val="0"/>
      <w:marRight w:val="0"/>
      <w:marTop w:val="0"/>
      <w:marBottom w:val="0"/>
      <w:divBdr>
        <w:top w:val="none" w:sz="0" w:space="0" w:color="auto"/>
        <w:left w:val="none" w:sz="0" w:space="0" w:color="auto"/>
        <w:bottom w:val="none" w:sz="0" w:space="0" w:color="auto"/>
        <w:right w:val="none" w:sz="0" w:space="0" w:color="auto"/>
      </w:divBdr>
    </w:div>
    <w:div w:id="208149151">
      <w:bodyDiv w:val="1"/>
      <w:marLeft w:val="0"/>
      <w:marRight w:val="0"/>
      <w:marTop w:val="0"/>
      <w:marBottom w:val="0"/>
      <w:divBdr>
        <w:top w:val="none" w:sz="0" w:space="0" w:color="auto"/>
        <w:left w:val="none" w:sz="0" w:space="0" w:color="auto"/>
        <w:bottom w:val="none" w:sz="0" w:space="0" w:color="auto"/>
        <w:right w:val="none" w:sz="0" w:space="0" w:color="auto"/>
      </w:divBdr>
    </w:div>
    <w:div w:id="209727753">
      <w:bodyDiv w:val="1"/>
      <w:marLeft w:val="0"/>
      <w:marRight w:val="0"/>
      <w:marTop w:val="0"/>
      <w:marBottom w:val="0"/>
      <w:divBdr>
        <w:top w:val="none" w:sz="0" w:space="0" w:color="auto"/>
        <w:left w:val="none" w:sz="0" w:space="0" w:color="auto"/>
        <w:bottom w:val="none" w:sz="0" w:space="0" w:color="auto"/>
        <w:right w:val="none" w:sz="0" w:space="0" w:color="auto"/>
      </w:divBdr>
    </w:div>
    <w:div w:id="210196244">
      <w:bodyDiv w:val="1"/>
      <w:marLeft w:val="0"/>
      <w:marRight w:val="0"/>
      <w:marTop w:val="0"/>
      <w:marBottom w:val="0"/>
      <w:divBdr>
        <w:top w:val="none" w:sz="0" w:space="0" w:color="auto"/>
        <w:left w:val="none" w:sz="0" w:space="0" w:color="auto"/>
        <w:bottom w:val="none" w:sz="0" w:space="0" w:color="auto"/>
        <w:right w:val="none" w:sz="0" w:space="0" w:color="auto"/>
      </w:divBdr>
    </w:div>
    <w:div w:id="210503079">
      <w:bodyDiv w:val="1"/>
      <w:marLeft w:val="0"/>
      <w:marRight w:val="0"/>
      <w:marTop w:val="0"/>
      <w:marBottom w:val="0"/>
      <w:divBdr>
        <w:top w:val="none" w:sz="0" w:space="0" w:color="auto"/>
        <w:left w:val="none" w:sz="0" w:space="0" w:color="auto"/>
        <w:bottom w:val="none" w:sz="0" w:space="0" w:color="auto"/>
        <w:right w:val="none" w:sz="0" w:space="0" w:color="auto"/>
      </w:divBdr>
    </w:div>
    <w:div w:id="210768657">
      <w:bodyDiv w:val="1"/>
      <w:marLeft w:val="0"/>
      <w:marRight w:val="0"/>
      <w:marTop w:val="0"/>
      <w:marBottom w:val="0"/>
      <w:divBdr>
        <w:top w:val="none" w:sz="0" w:space="0" w:color="auto"/>
        <w:left w:val="none" w:sz="0" w:space="0" w:color="auto"/>
        <w:bottom w:val="none" w:sz="0" w:space="0" w:color="auto"/>
        <w:right w:val="none" w:sz="0" w:space="0" w:color="auto"/>
      </w:divBdr>
    </w:div>
    <w:div w:id="211040145">
      <w:bodyDiv w:val="1"/>
      <w:marLeft w:val="0"/>
      <w:marRight w:val="0"/>
      <w:marTop w:val="0"/>
      <w:marBottom w:val="0"/>
      <w:divBdr>
        <w:top w:val="none" w:sz="0" w:space="0" w:color="auto"/>
        <w:left w:val="none" w:sz="0" w:space="0" w:color="auto"/>
        <w:bottom w:val="none" w:sz="0" w:space="0" w:color="auto"/>
        <w:right w:val="none" w:sz="0" w:space="0" w:color="auto"/>
      </w:divBdr>
    </w:div>
    <w:div w:id="212498651">
      <w:bodyDiv w:val="1"/>
      <w:marLeft w:val="0"/>
      <w:marRight w:val="0"/>
      <w:marTop w:val="0"/>
      <w:marBottom w:val="0"/>
      <w:divBdr>
        <w:top w:val="none" w:sz="0" w:space="0" w:color="auto"/>
        <w:left w:val="none" w:sz="0" w:space="0" w:color="auto"/>
        <w:bottom w:val="none" w:sz="0" w:space="0" w:color="auto"/>
        <w:right w:val="none" w:sz="0" w:space="0" w:color="auto"/>
      </w:divBdr>
    </w:div>
    <w:div w:id="218177237">
      <w:bodyDiv w:val="1"/>
      <w:marLeft w:val="0"/>
      <w:marRight w:val="0"/>
      <w:marTop w:val="0"/>
      <w:marBottom w:val="0"/>
      <w:divBdr>
        <w:top w:val="none" w:sz="0" w:space="0" w:color="auto"/>
        <w:left w:val="none" w:sz="0" w:space="0" w:color="auto"/>
        <w:bottom w:val="none" w:sz="0" w:space="0" w:color="auto"/>
        <w:right w:val="none" w:sz="0" w:space="0" w:color="auto"/>
      </w:divBdr>
    </w:div>
    <w:div w:id="218783750">
      <w:bodyDiv w:val="1"/>
      <w:marLeft w:val="0"/>
      <w:marRight w:val="0"/>
      <w:marTop w:val="0"/>
      <w:marBottom w:val="0"/>
      <w:divBdr>
        <w:top w:val="none" w:sz="0" w:space="0" w:color="auto"/>
        <w:left w:val="none" w:sz="0" w:space="0" w:color="auto"/>
        <w:bottom w:val="none" w:sz="0" w:space="0" w:color="auto"/>
        <w:right w:val="none" w:sz="0" w:space="0" w:color="auto"/>
      </w:divBdr>
    </w:div>
    <w:div w:id="221260049">
      <w:bodyDiv w:val="1"/>
      <w:marLeft w:val="0"/>
      <w:marRight w:val="0"/>
      <w:marTop w:val="0"/>
      <w:marBottom w:val="0"/>
      <w:divBdr>
        <w:top w:val="none" w:sz="0" w:space="0" w:color="auto"/>
        <w:left w:val="none" w:sz="0" w:space="0" w:color="auto"/>
        <w:bottom w:val="none" w:sz="0" w:space="0" w:color="auto"/>
        <w:right w:val="none" w:sz="0" w:space="0" w:color="auto"/>
      </w:divBdr>
      <w:divsChild>
        <w:div w:id="471673115">
          <w:marLeft w:val="0"/>
          <w:marRight w:val="0"/>
          <w:marTop w:val="0"/>
          <w:marBottom w:val="0"/>
          <w:divBdr>
            <w:top w:val="none" w:sz="0" w:space="0" w:color="auto"/>
            <w:left w:val="none" w:sz="0" w:space="0" w:color="auto"/>
            <w:bottom w:val="none" w:sz="0" w:space="0" w:color="auto"/>
            <w:right w:val="none" w:sz="0" w:space="0" w:color="auto"/>
          </w:divBdr>
          <w:divsChild>
            <w:div w:id="395395894">
              <w:marLeft w:val="0"/>
              <w:marRight w:val="0"/>
              <w:marTop w:val="0"/>
              <w:marBottom w:val="0"/>
              <w:divBdr>
                <w:top w:val="none" w:sz="0" w:space="0" w:color="auto"/>
                <w:left w:val="none" w:sz="0" w:space="0" w:color="auto"/>
                <w:bottom w:val="none" w:sz="0" w:space="0" w:color="auto"/>
                <w:right w:val="none" w:sz="0" w:space="0" w:color="auto"/>
              </w:divBdr>
              <w:divsChild>
                <w:div w:id="183833705">
                  <w:marLeft w:val="0"/>
                  <w:marRight w:val="0"/>
                  <w:marTop w:val="0"/>
                  <w:marBottom w:val="0"/>
                  <w:divBdr>
                    <w:top w:val="none" w:sz="0" w:space="0" w:color="auto"/>
                    <w:left w:val="none" w:sz="0" w:space="0" w:color="auto"/>
                    <w:bottom w:val="none" w:sz="0" w:space="0" w:color="auto"/>
                    <w:right w:val="none" w:sz="0" w:space="0" w:color="auto"/>
                  </w:divBdr>
                  <w:divsChild>
                    <w:div w:id="11284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75761">
      <w:bodyDiv w:val="1"/>
      <w:marLeft w:val="0"/>
      <w:marRight w:val="0"/>
      <w:marTop w:val="0"/>
      <w:marBottom w:val="0"/>
      <w:divBdr>
        <w:top w:val="none" w:sz="0" w:space="0" w:color="auto"/>
        <w:left w:val="none" w:sz="0" w:space="0" w:color="auto"/>
        <w:bottom w:val="none" w:sz="0" w:space="0" w:color="auto"/>
        <w:right w:val="none" w:sz="0" w:space="0" w:color="auto"/>
      </w:divBdr>
    </w:div>
    <w:div w:id="223227501">
      <w:bodyDiv w:val="1"/>
      <w:marLeft w:val="0"/>
      <w:marRight w:val="0"/>
      <w:marTop w:val="0"/>
      <w:marBottom w:val="0"/>
      <w:divBdr>
        <w:top w:val="none" w:sz="0" w:space="0" w:color="auto"/>
        <w:left w:val="none" w:sz="0" w:space="0" w:color="auto"/>
        <w:bottom w:val="none" w:sz="0" w:space="0" w:color="auto"/>
        <w:right w:val="none" w:sz="0" w:space="0" w:color="auto"/>
      </w:divBdr>
    </w:div>
    <w:div w:id="223764417">
      <w:bodyDiv w:val="1"/>
      <w:marLeft w:val="0"/>
      <w:marRight w:val="0"/>
      <w:marTop w:val="0"/>
      <w:marBottom w:val="0"/>
      <w:divBdr>
        <w:top w:val="none" w:sz="0" w:space="0" w:color="auto"/>
        <w:left w:val="none" w:sz="0" w:space="0" w:color="auto"/>
        <w:bottom w:val="none" w:sz="0" w:space="0" w:color="auto"/>
        <w:right w:val="none" w:sz="0" w:space="0" w:color="auto"/>
      </w:divBdr>
    </w:div>
    <w:div w:id="225534219">
      <w:bodyDiv w:val="1"/>
      <w:marLeft w:val="0"/>
      <w:marRight w:val="0"/>
      <w:marTop w:val="0"/>
      <w:marBottom w:val="0"/>
      <w:divBdr>
        <w:top w:val="none" w:sz="0" w:space="0" w:color="auto"/>
        <w:left w:val="none" w:sz="0" w:space="0" w:color="auto"/>
        <w:bottom w:val="none" w:sz="0" w:space="0" w:color="auto"/>
        <w:right w:val="none" w:sz="0" w:space="0" w:color="auto"/>
      </w:divBdr>
    </w:div>
    <w:div w:id="227694900">
      <w:bodyDiv w:val="1"/>
      <w:marLeft w:val="0"/>
      <w:marRight w:val="0"/>
      <w:marTop w:val="0"/>
      <w:marBottom w:val="0"/>
      <w:divBdr>
        <w:top w:val="none" w:sz="0" w:space="0" w:color="auto"/>
        <w:left w:val="none" w:sz="0" w:space="0" w:color="auto"/>
        <w:bottom w:val="none" w:sz="0" w:space="0" w:color="auto"/>
        <w:right w:val="none" w:sz="0" w:space="0" w:color="auto"/>
      </w:divBdr>
      <w:divsChild>
        <w:div w:id="1022516397">
          <w:marLeft w:val="0"/>
          <w:marRight w:val="0"/>
          <w:marTop w:val="0"/>
          <w:marBottom w:val="0"/>
          <w:divBdr>
            <w:top w:val="none" w:sz="0" w:space="0" w:color="auto"/>
            <w:left w:val="none" w:sz="0" w:space="0" w:color="auto"/>
            <w:bottom w:val="none" w:sz="0" w:space="0" w:color="auto"/>
            <w:right w:val="none" w:sz="0" w:space="0" w:color="auto"/>
          </w:divBdr>
          <w:divsChild>
            <w:div w:id="1995992140">
              <w:marLeft w:val="0"/>
              <w:marRight w:val="0"/>
              <w:marTop w:val="0"/>
              <w:marBottom w:val="0"/>
              <w:divBdr>
                <w:top w:val="none" w:sz="0" w:space="0" w:color="auto"/>
                <w:left w:val="none" w:sz="0" w:space="0" w:color="auto"/>
                <w:bottom w:val="none" w:sz="0" w:space="0" w:color="auto"/>
                <w:right w:val="none" w:sz="0" w:space="0" w:color="auto"/>
              </w:divBdr>
              <w:divsChild>
                <w:div w:id="1264024514">
                  <w:marLeft w:val="0"/>
                  <w:marRight w:val="0"/>
                  <w:marTop w:val="0"/>
                  <w:marBottom w:val="0"/>
                  <w:divBdr>
                    <w:top w:val="none" w:sz="0" w:space="0" w:color="auto"/>
                    <w:left w:val="none" w:sz="0" w:space="0" w:color="auto"/>
                    <w:bottom w:val="none" w:sz="0" w:space="0" w:color="auto"/>
                    <w:right w:val="none" w:sz="0" w:space="0" w:color="auto"/>
                  </w:divBdr>
                  <w:divsChild>
                    <w:div w:id="193554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9293">
      <w:bodyDiv w:val="1"/>
      <w:marLeft w:val="0"/>
      <w:marRight w:val="0"/>
      <w:marTop w:val="0"/>
      <w:marBottom w:val="0"/>
      <w:divBdr>
        <w:top w:val="none" w:sz="0" w:space="0" w:color="auto"/>
        <w:left w:val="none" w:sz="0" w:space="0" w:color="auto"/>
        <w:bottom w:val="none" w:sz="0" w:space="0" w:color="auto"/>
        <w:right w:val="none" w:sz="0" w:space="0" w:color="auto"/>
      </w:divBdr>
    </w:div>
    <w:div w:id="228394066">
      <w:bodyDiv w:val="1"/>
      <w:marLeft w:val="0"/>
      <w:marRight w:val="0"/>
      <w:marTop w:val="0"/>
      <w:marBottom w:val="0"/>
      <w:divBdr>
        <w:top w:val="none" w:sz="0" w:space="0" w:color="auto"/>
        <w:left w:val="none" w:sz="0" w:space="0" w:color="auto"/>
        <w:bottom w:val="none" w:sz="0" w:space="0" w:color="auto"/>
        <w:right w:val="none" w:sz="0" w:space="0" w:color="auto"/>
      </w:divBdr>
    </w:div>
    <w:div w:id="228535485">
      <w:bodyDiv w:val="1"/>
      <w:marLeft w:val="0"/>
      <w:marRight w:val="0"/>
      <w:marTop w:val="0"/>
      <w:marBottom w:val="0"/>
      <w:divBdr>
        <w:top w:val="none" w:sz="0" w:space="0" w:color="auto"/>
        <w:left w:val="none" w:sz="0" w:space="0" w:color="auto"/>
        <w:bottom w:val="none" w:sz="0" w:space="0" w:color="auto"/>
        <w:right w:val="none" w:sz="0" w:space="0" w:color="auto"/>
      </w:divBdr>
    </w:div>
    <w:div w:id="229731883">
      <w:bodyDiv w:val="1"/>
      <w:marLeft w:val="0"/>
      <w:marRight w:val="0"/>
      <w:marTop w:val="0"/>
      <w:marBottom w:val="0"/>
      <w:divBdr>
        <w:top w:val="none" w:sz="0" w:space="0" w:color="auto"/>
        <w:left w:val="none" w:sz="0" w:space="0" w:color="auto"/>
        <w:bottom w:val="none" w:sz="0" w:space="0" w:color="auto"/>
        <w:right w:val="none" w:sz="0" w:space="0" w:color="auto"/>
      </w:divBdr>
    </w:div>
    <w:div w:id="229925986">
      <w:bodyDiv w:val="1"/>
      <w:marLeft w:val="0"/>
      <w:marRight w:val="0"/>
      <w:marTop w:val="0"/>
      <w:marBottom w:val="0"/>
      <w:divBdr>
        <w:top w:val="none" w:sz="0" w:space="0" w:color="auto"/>
        <w:left w:val="none" w:sz="0" w:space="0" w:color="auto"/>
        <w:bottom w:val="none" w:sz="0" w:space="0" w:color="auto"/>
        <w:right w:val="none" w:sz="0" w:space="0" w:color="auto"/>
      </w:divBdr>
    </w:div>
    <w:div w:id="233663374">
      <w:bodyDiv w:val="1"/>
      <w:marLeft w:val="0"/>
      <w:marRight w:val="0"/>
      <w:marTop w:val="0"/>
      <w:marBottom w:val="0"/>
      <w:divBdr>
        <w:top w:val="none" w:sz="0" w:space="0" w:color="auto"/>
        <w:left w:val="none" w:sz="0" w:space="0" w:color="auto"/>
        <w:bottom w:val="none" w:sz="0" w:space="0" w:color="auto"/>
        <w:right w:val="none" w:sz="0" w:space="0" w:color="auto"/>
      </w:divBdr>
    </w:div>
    <w:div w:id="233973657">
      <w:bodyDiv w:val="1"/>
      <w:marLeft w:val="0"/>
      <w:marRight w:val="0"/>
      <w:marTop w:val="0"/>
      <w:marBottom w:val="0"/>
      <w:divBdr>
        <w:top w:val="none" w:sz="0" w:space="0" w:color="auto"/>
        <w:left w:val="none" w:sz="0" w:space="0" w:color="auto"/>
        <w:bottom w:val="none" w:sz="0" w:space="0" w:color="auto"/>
        <w:right w:val="none" w:sz="0" w:space="0" w:color="auto"/>
      </w:divBdr>
    </w:div>
    <w:div w:id="236595939">
      <w:bodyDiv w:val="1"/>
      <w:marLeft w:val="0"/>
      <w:marRight w:val="0"/>
      <w:marTop w:val="0"/>
      <w:marBottom w:val="0"/>
      <w:divBdr>
        <w:top w:val="none" w:sz="0" w:space="0" w:color="auto"/>
        <w:left w:val="none" w:sz="0" w:space="0" w:color="auto"/>
        <w:bottom w:val="none" w:sz="0" w:space="0" w:color="auto"/>
        <w:right w:val="none" w:sz="0" w:space="0" w:color="auto"/>
      </w:divBdr>
    </w:div>
    <w:div w:id="236939153">
      <w:bodyDiv w:val="1"/>
      <w:marLeft w:val="0"/>
      <w:marRight w:val="0"/>
      <w:marTop w:val="0"/>
      <w:marBottom w:val="0"/>
      <w:divBdr>
        <w:top w:val="none" w:sz="0" w:space="0" w:color="auto"/>
        <w:left w:val="none" w:sz="0" w:space="0" w:color="auto"/>
        <w:bottom w:val="none" w:sz="0" w:space="0" w:color="auto"/>
        <w:right w:val="none" w:sz="0" w:space="0" w:color="auto"/>
      </w:divBdr>
    </w:div>
    <w:div w:id="238174876">
      <w:bodyDiv w:val="1"/>
      <w:marLeft w:val="0"/>
      <w:marRight w:val="0"/>
      <w:marTop w:val="0"/>
      <w:marBottom w:val="0"/>
      <w:divBdr>
        <w:top w:val="none" w:sz="0" w:space="0" w:color="auto"/>
        <w:left w:val="none" w:sz="0" w:space="0" w:color="auto"/>
        <w:bottom w:val="none" w:sz="0" w:space="0" w:color="auto"/>
        <w:right w:val="none" w:sz="0" w:space="0" w:color="auto"/>
      </w:divBdr>
      <w:divsChild>
        <w:div w:id="1344749359">
          <w:marLeft w:val="0"/>
          <w:marRight w:val="0"/>
          <w:marTop w:val="0"/>
          <w:marBottom w:val="0"/>
          <w:divBdr>
            <w:top w:val="none" w:sz="0" w:space="0" w:color="auto"/>
            <w:left w:val="none" w:sz="0" w:space="0" w:color="auto"/>
            <w:bottom w:val="none" w:sz="0" w:space="0" w:color="auto"/>
            <w:right w:val="none" w:sz="0" w:space="0" w:color="auto"/>
          </w:divBdr>
          <w:divsChild>
            <w:div w:id="209536437">
              <w:marLeft w:val="0"/>
              <w:marRight w:val="0"/>
              <w:marTop w:val="0"/>
              <w:marBottom w:val="0"/>
              <w:divBdr>
                <w:top w:val="none" w:sz="0" w:space="0" w:color="auto"/>
                <w:left w:val="none" w:sz="0" w:space="0" w:color="auto"/>
                <w:bottom w:val="none" w:sz="0" w:space="0" w:color="auto"/>
                <w:right w:val="none" w:sz="0" w:space="0" w:color="auto"/>
              </w:divBdr>
              <w:divsChild>
                <w:div w:id="3171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46068">
      <w:bodyDiv w:val="1"/>
      <w:marLeft w:val="0"/>
      <w:marRight w:val="0"/>
      <w:marTop w:val="0"/>
      <w:marBottom w:val="0"/>
      <w:divBdr>
        <w:top w:val="none" w:sz="0" w:space="0" w:color="auto"/>
        <w:left w:val="none" w:sz="0" w:space="0" w:color="auto"/>
        <w:bottom w:val="none" w:sz="0" w:space="0" w:color="auto"/>
        <w:right w:val="none" w:sz="0" w:space="0" w:color="auto"/>
      </w:divBdr>
    </w:div>
    <w:div w:id="239296188">
      <w:bodyDiv w:val="1"/>
      <w:marLeft w:val="0"/>
      <w:marRight w:val="0"/>
      <w:marTop w:val="0"/>
      <w:marBottom w:val="0"/>
      <w:divBdr>
        <w:top w:val="none" w:sz="0" w:space="0" w:color="auto"/>
        <w:left w:val="none" w:sz="0" w:space="0" w:color="auto"/>
        <w:bottom w:val="none" w:sz="0" w:space="0" w:color="auto"/>
        <w:right w:val="none" w:sz="0" w:space="0" w:color="auto"/>
      </w:divBdr>
    </w:div>
    <w:div w:id="239607927">
      <w:bodyDiv w:val="1"/>
      <w:marLeft w:val="0"/>
      <w:marRight w:val="0"/>
      <w:marTop w:val="0"/>
      <w:marBottom w:val="0"/>
      <w:divBdr>
        <w:top w:val="none" w:sz="0" w:space="0" w:color="auto"/>
        <w:left w:val="none" w:sz="0" w:space="0" w:color="auto"/>
        <w:bottom w:val="none" w:sz="0" w:space="0" w:color="auto"/>
        <w:right w:val="none" w:sz="0" w:space="0" w:color="auto"/>
      </w:divBdr>
    </w:div>
    <w:div w:id="243417659">
      <w:bodyDiv w:val="1"/>
      <w:marLeft w:val="0"/>
      <w:marRight w:val="0"/>
      <w:marTop w:val="0"/>
      <w:marBottom w:val="0"/>
      <w:divBdr>
        <w:top w:val="none" w:sz="0" w:space="0" w:color="auto"/>
        <w:left w:val="none" w:sz="0" w:space="0" w:color="auto"/>
        <w:bottom w:val="none" w:sz="0" w:space="0" w:color="auto"/>
        <w:right w:val="none" w:sz="0" w:space="0" w:color="auto"/>
      </w:divBdr>
    </w:div>
    <w:div w:id="243875887">
      <w:bodyDiv w:val="1"/>
      <w:marLeft w:val="0"/>
      <w:marRight w:val="0"/>
      <w:marTop w:val="0"/>
      <w:marBottom w:val="0"/>
      <w:divBdr>
        <w:top w:val="none" w:sz="0" w:space="0" w:color="auto"/>
        <w:left w:val="none" w:sz="0" w:space="0" w:color="auto"/>
        <w:bottom w:val="none" w:sz="0" w:space="0" w:color="auto"/>
        <w:right w:val="none" w:sz="0" w:space="0" w:color="auto"/>
      </w:divBdr>
    </w:div>
    <w:div w:id="245264798">
      <w:bodyDiv w:val="1"/>
      <w:marLeft w:val="0"/>
      <w:marRight w:val="0"/>
      <w:marTop w:val="0"/>
      <w:marBottom w:val="0"/>
      <w:divBdr>
        <w:top w:val="none" w:sz="0" w:space="0" w:color="auto"/>
        <w:left w:val="none" w:sz="0" w:space="0" w:color="auto"/>
        <w:bottom w:val="none" w:sz="0" w:space="0" w:color="auto"/>
        <w:right w:val="none" w:sz="0" w:space="0" w:color="auto"/>
      </w:divBdr>
    </w:div>
    <w:div w:id="245311251">
      <w:bodyDiv w:val="1"/>
      <w:marLeft w:val="0"/>
      <w:marRight w:val="0"/>
      <w:marTop w:val="0"/>
      <w:marBottom w:val="0"/>
      <w:divBdr>
        <w:top w:val="none" w:sz="0" w:space="0" w:color="auto"/>
        <w:left w:val="none" w:sz="0" w:space="0" w:color="auto"/>
        <w:bottom w:val="none" w:sz="0" w:space="0" w:color="auto"/>
        <w:right w:val="none" w:sz="0" w:space="0" w:color="auto"/>
      </w:divBdr>
    </w:div>
    <w:div w:id="245575483">
      <w:bodyDiv w:val="1"/>
      <w:marLeft w:val="0"/>
      <w:marRight w:val="0"/>
      <w:marTop w:val="0"/>
      <w:marBottom w:val="0"/>
      <w:divBdr>
        <w:top w:val="none" w:sz="0" w:space="0" w:color="auto"/>
        <w:left w:val="none" w:sz="0" w:space="0" w:color="auto"/>
        <w:bottom w:val="none" w:sz="0" w:space="0" w:color="auto"/>
        <w:right w:val="none" w:sz="0" w:space="0" w:color="auto"/>
      </w:divBdr>
    </w:div>
    <w:div w:id="248004838">
      <w:bodyDiv w:val="1"/>
      <w:marLeft w:val="0"/>
      <w:marRight w:val="0"/>
      <w:marTop w:val="0"/>
      <w:marBottom w:val="0"/>
      <w:divBdr>
        <w:top w:val="none" w:sz="0" w:space="0" w:color="auto"/>
        <w:left w:val="none" w:sz="0" w:space="0" w:color="auto"/>
        <w:bottom w:val="none" w:sz="0" w:space="0" w:color="auto"/>
        <w:right w:val="none" w:sz="0" w:space="0" w:color="auto"/>
      </w:divBdr>
    </w:div>
    <w:div w:id="248123001">
      <w:bodyDiv w:val="1"/>
      <w:marLeft w:val="0"/>
      <w:marRight w:val="0"/>
      <w:marTop w:val="0"/>
      <w:marBottom w:val="0"/>
      <w:divBdr>
        <w:top w:val="none" w:sz="0" w:space="0" w:color="auto"/>
        <w:left w:val="none" w:sz="0" w:space="0" w:color="auto"/>
        <w:bottom w:val="none" w:sz="0" w:space="0" w:color="auto"/>
        <w:right w:val="none" w:sz="0" w:space="0" w:color="auto"/>
      </w:divBdr>
    </w:div>
    <w:div w:id="248850881">
      <w:bodyDiv w:val="1"/>
      <w:marLeft w:val="0"/>
      <w:marRight w:val="0"/>
      <w:marTop w:val="0"/>
      <w:marBottom w:val="0"/>
      <w:divBdr>
        <w:top w:val="none" w:sz="0" w:space="0" w:color="auto"/>
        <w:left w:val="none" w:sz="0" w:space="0" w:color="auto"/>
        <w:bottom w:val="none" w:sz="0" w:space="0" w:color="auto"/>
        <w:right w:val="none" w:sz="0" w:space="0" w:color="auto"/>
      </w:divBdr>
    </w:div>
    <w:div w:id="249706854">
      <w:bodyDiv w:val="1"/>
      <w:marLeft w:val="0"/>
      <w:marRight w:val="0"/>
      <w:marTop w:val="0"/>
      <w:marBottom w:val="0"/>
      <w:divBdr>
        <w:top w:val="none" w:sz="0" w:space="0" w:color="auto"/>
        <w:left w:val="none" w:sz="0" w:space="0" w:color="auto"/>
        <w:bottom w:val="none" w:sz="0" w:space="0" w:color="auto"/>
        <w:right w:val="none" w:sz="0" w:space="0" w:color="auto"/>
      </w:divBdr>
    </w:div>
    <w:div w:id="251210688">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sChild>
        <w:div w:id="1932810970">
          <w:marLeft w:val="0"/>
          <w:marRight w:val="0"/>
          <w:marTop w:val="0"/>
          <w:marBottom w:val="0"/>
          <w:divBdr>
            <w:top w:val="none" w:sz="0" w:space="0" w:color="auto"/>
            <w:left w:val="none" w:sz="0" w:space="0" w:color="auto"/>
            <w:bottom w:val="none" w:sz="0" w:space="0" w:color="auto"/>
            <w:right w:val="none" w:sz="0" w:space="0" w:color="auto"/>
          </w:divBdr>
          <w:divsChild>
            <w:div w:id="1966890911">
              <w:marLeft w:val="0"/>
              <w:marRight w:val="0"/>
              <w:marTop w:val="0"/>
              <w:marBottom w:val="0"/>
              <w:divBdr>
                <w:top w:val="none" w:sz="0" w:space="0" w:color="auto"/>
                <w:left w:val="none" w:sz="0" w:space="0" w:color="auto"/>
                <w:bottom w:val="none" w:sz="0" w:space="0" w:color="auto"/>
                <w:right w:val="none" w:sz="0" w:space="0" w:color="auto"/>
              </w:divBdr>
              <w:divsChild>
                <w:div w:id="7879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1077">
      <w:bodyDiv w:val="1"/>
      <w:marLeft w:val="0"/>
      <w:marRight w:val="0"/>
      <w:marTop w:val="0"/>
      <w:marBottom w:val="0"/>
      <w:divBdr>
        <w:top w:val="none" w:sz="0" w:space="0" w:color="auto"/>
        <w:left w:val="none" w:sz="0" w:space="0" w:color="auto"/>
        <w:bottom w:val="none" w:sz="0" w:space="0" w:color="auto"/>
        <w:right w:val="none" w:sz="0" w:space="0" w:color="auto"/>
      </w:divBdr>
    </w:div>
    <w:div w:id="252127287">
      <w:bodyDiv w:val="1"/>
      <w:marLeft w:val="0"/>
      <w:marRight w:val="0"/>
      <w:marTop w:val="0"/>
      <w:marBottom w:val="0"/>
      <w:divBdr>
        <w:top w:val="none" w:sz="0" w:space="0" w:color="auto"/>
        <w:left w:val="none" w:sz="0" w:space="0" w:color="auto"/>
        <w:bottom w:val="none" w:sz="0" w:space="0" w:color="auto"/>
        <w:right w:val="none" w:sz="0" w:space="0" w:color="auto"/>
      </w:divBdr>
    </w:div>
    <w:div w:id="252737889">
      <w:bodyDiv w:val="1"/>
      <w:marLeft w:val="0"/>
      <w:marRight w:val="0"/>
      <w:marTop w:val="0"/>
      <w:marBottom w:val="0"/>
      <w:divBdr>
        <w:top w:val="none" w:sz="0" w:space="0" w:color="auto"/>
        <w:left w:val="none" w:sz="0" w:space="0" w:color="auto"/>
        <w:bottom w:val="none" w:sz="0" w:space="0" w:color="auto"/>
        <w:right w:val="none" w:sz="0" w:space="0" w:color="auto"/>
      </w:divBdr>
    </w:div>
    <w:div w:id="253560000">
      <w:bodyDiv w:val="1"/>
      <w:marLeft w:val="0"/>
      <w:marRight w:val="0"/>
      <w:marTop w:val="0"/>
      <w:marBottom w:val="0"/>
      <w:divBdr>
        <w:top w:val="none" w:sz="0" w:space="0" w:color="auto"/>
        <w:left w:val="none" w:sz="0" w:space="0" w:color="auto"/>
        <w:bottom w:val="none" w:sz="0" w:space="0" w:color="auto"/>
        <w:right w:val="none" w:sz="0" w:space="0" w:color="auto"/>
      </w:divBdr>
    </w:div>
    <w:div w:id="253709703">
      <w:bodyDiv w:val="1"/>
      <w:marLeft w:val="0"/>
      <w:marRight w:val="0"/>
      <w:marTop w:val="0"/>
      <w:marBottom w:val="0"/>
      <w:divBdr>
        <w:top w:val="none" w:sz="0" w:space="0" w:color="auto"/>
        <w:left w:val="none" w:sz="0" w:space="0" w:color="auto"/>
        <w:bottom w:val="none" w:sz="0" w:space="0" w:color="auto"/>
        <w:right w:val="none" w:sz="0" w:space="0" w:color="auto"/>
      </w:divBdr>
    </w:div>
    <w:div w:id="253781333">
      <w:bodyDiv w:val="1"/>
      <w:marLeft w:val="0"/>
      <w:marRight w:val="0"/>
      <w:marTop w:val="0"/>
      <w:marBottom w:val="0"/>
      <w:divBdr>
        <w:top w:val="none" w:sz="0" w:space="0" w:color="auto"/>
        <w:left w:val="none" w:sz="0" w:space="0" w:color="auto"/>
        <w:bottom w:val="none" w:sz="0" w:space="0" w:color="auto"/>
        <w:right w:val="none" w:sz="0" w:space="0" w:color="auto"/>
      </w:divBdr>
    </w:div>
    <w:div w:id="253830476">
      <w:bodyDiv w:val="1"/>
      <w:marLeft w:val="0"/>
      <w:marRight w:val="0"/>
      <w:marTop w:val="0"/>
      <w:marBottom w:val="0"/>
      <w:divBdr>
        <w:top w:val="none" w:sz="0" w:space="0" w:color="auto"/>
        <w:left w:val="none" w:sz="0" w:space="0" w:color="auto"/>
        <w:bottom w:val="none" w:sz="0" w:space="0" w:color="auto"/>
        <w:right w:val="none" w:sz="0" w:space="0" w:color="auto"/>
      </w:divBdr>
    </w:div>
    <w:div w:id="255333430">
      <w:bodyDiv w:val="1"/>
      <w:marLeft w:val="0"/>
      <w:marRight w:val="0"/>
      <w:marTop w:val="0"/>
      <w:marBottom w:val="0"/>
      <w:divBdr>
        <w:top w:val="none" w:sz="0" w:space="0" w:color="auto"/>
        <w:left w:val="none" w:sz="0" w:space="0" w:color="auto"/>
        <w:bottom w:val="none" w:sz="0" w:space="0" w:color="auto"/>
        <w:right w:val="none" w:sz="0" w:space="0" w:color="auto"/>
      </w:divBdr>
    </w:div>
    <w:div w:id="255360860">
      <w:bodyDiv w:val="1"/>
      <w:marLeft w:val="0"/>
      <w:marRight w:val="0"/>
      <w:marTop w:val="0"/>
      <w:marBottom w:val="0"/>
      <w:divBdr>
        <w:top w:val="none" w:sz="0" w:space="0" w:color="auto"/>
        <w:left w:val="none" w:sz="0" w:space="0" w:color="auto"/>
        <w:bottom w:val="none" w:sz="0" w:space="0" w:color="auto"/>
        <w:right w:val="none" w:sz="0" w:space="0" w:color="auto"/>
      </w:divBdr>
    </w:div>
    <w:div w:id="256524435">
      <w:bodyDiv w:val="1"/>
      <w:marLeft w:val="0"/>
      <w:marRight w:val="0"/>
      <w:marTop w:val="0"/>
      <w:marBottom w:val="0"/>
      <w:divBdr>
        <w:top w:val="none" w:sz="0" w:space="0" w:color="auto"/>
        <w:left w:val="none" w:sz="0" w:space="0" w:color="auto"/>
        <w:bottom w:val="none" w:sz="0" w:space="0" w:color="auto"/>
        <w:right w:val="none" w:sz="0" w:space="0" w:color="auto"/>
      </w:divBdr>
    </w:div>
    <w:div w:id="257295768">
      <w:bodyDiv w:val="1"/>
      <w:marLeft w:val="0"/>
      <w:marRight w:val="0"/>
      <w:marTop w:val="0"/>
      <w:marBottom w:val="0"/>
      <w:divBdr>
        <w:top w:val="none" w:sz="0" w:space="0" w:color="auto"/>
        <w:left w:val="none" w:sz="0" w:space="0" w:color="auto"/>
        <w:bottom w:val="none" w:sz="0" w:space="0" w:color="auto"/>
        <w:right w:val="none" w:sz="0" w:space="0" w:color="auto"/>
      </w:divBdr>
    </w:div>
    <w:div w:id="257372132">
      <w:bodyDiv w:val="1"/>
      <w:marLeft w:val="0"/>
      <w:marRight w:val="0"/>
      <w:marTop w:val="0"/>
      <w:marBottom w:val="0"/>
      <w:divBdr>
        <w:top w:val="none" w:sz="0" w:space="0" w:color="auto"/>
        <w:left w:val="none" w:sz="0" w:space="0" w:color="auto"/>
        <w:bottom w:val="none" w:sz="0" w:space="0" w:color="auto"/>
        <w:right w:val="none" w:sz="0" w:space="0" w:color="auto"/>
      </w:divBdr>
    </w:div>
    <w:div w:id="259065400">
      <w:bodyDiv w:val="1"/>
      <w:marLeft w:val="0"/>
      <w:marRight w:val="0"/>
      <w:marTop w:val="0"/>
      <w:marBottom w:val="0"/>
      <w:divBdr>
        <w:top w:val="none" w:sz="0" w:space="0" w:color="auto"/>
        <w:left w:val="none" w:sz="0" w:space="0" w:color="auto"/>
        <w:bottom w:val="none" w:sz="0" w:space="0" w:color="auto"/>
        <w:right w:val="none" w:sz="0" w:space="0" w:color="auto"/>
      </w:divBdr>
    </w:div>
    <w:div w:id="259221574">
      <w:bodyDiv w:val="1"/>
      <w:marLeft w:val="0"/>
      <w:marRight w:val="0"/>
      <w:marTop w:val="0"/>
      <w:marBottom w:val="0"/>
      <w:divBdr>
        <w:top w:val="none" w:sz="0" w:space="0" w:color="auto"/>
        <w:left w:val="none" w:sz="0" w:space="0" w:color="auto"/>
        <w:bottom w:val="none" w:sz="0" w:space="0" w:color="auto"/>
        <w:right w:val="none" w:sz="0" w:space="0" w:color="auto"/>
      </w:divBdr>
    </w:div>
    <w:div w:id="259727824">
      <w:bodyDiv w:val="1"/>
      <w:marLeft w:val="0"/>
      <w:marRight w:val="0"/>
      <w:marTop w:val="0"/>
      <w:marBottom w:val="0"/>
      <w:divBdr>
        <w:top w:val="none" w:sz="0" w:space="0" w:color="auto"/>
        <w:left w:val="none" w:sz="0" w:space="0" w:color="auto"/>
        <w:bottom w:val="none" w:sz="0" w:space="0" w:color="auto"/>
        <w:right w:val="none" w:sz="0" w:space="0" w:color="auto"/>
      </w:divBdr>
    </w:div>
    <w:div w:id="260920568">
      <w:bodyDiv w:val="1"/>
      <w:marLeft w:val="0"/>
      <w:marRight w:val="0"/>
      <w:marTop w:val="0"/>
      <w:marBottom w:val="0"/>
      <w:divBdr>
        <w:top w:val="none" w:sz="0" w:space="0" w:color="auto"/>
        <w:left w:val="none" w:sz="0" w:space="0" w:color="auto"/>
        <w:bottom w:val="none" w:sz="0" w:space="0" w:color="auto"/>
        <w:right w:val="none" w:sz="0" w:space="0" w:color="auto"/>
      </w:divBdr>
    </w:div>
    <w:div w:id="261032002">
      <w:bodyDiv w:val="1"/>
      <w:marLeft w:val="0"/>
      <w:marRight w:val="0"/>
      <w:marTop w:val="0"/>
      <w:marBottom w:val="0"/>
      <w:divBdr>
        <w:top w:val="none" w:sz="0" w:space="0" w:color="auto"/>
        <w:left w:val="none" w:sz="0" w:space="0" w:color="auto"/>
        <w:bottom w:val="none" w:sz="0" w:space="0" w:color="auto"/>
        <w:right w:val="none" w:sz="0" w:space="0" w:color="auto"/>
      </w:divBdr>
    </w:div>
    <w:div w:id="262229855">
      <w:bodyDiv w:val="1"/>
      <w:marLeft w:val="0"/>
      <w:marRight w:val="0"/>
      <w:marTop w:val="0"/>
      <w:marBottom w:val="0"/>
      <w:divBdr>
        <w:top w:val="none" w:sz="0" w:space="0" w:color="auto"/>
        <w:left w:val="none" w:sz="0" w:space="0" w:color="auto"/>
        <w:bottom w:val="none" w:sz="0" w:space="0" w:color="auto"/>
        <w:right w:val="none" w:sz="0" w:space="0" w:color="auto"/>
      </w:divBdr>
    </w:div>
    <w:div w:id="262762508">
      <w:bodyDiv w:val="1"/>
      <w:marLeft w:val="0"/>
      <w:marRight w:val="0"/>
      <w:marTop w:val="0"/>
      <w:marBottom w:val="0"/>
      <w:divBdr>
        <w:top w:val="none" w:sz="0" w:space="0" w:color="auto"/>
        <w:left w:val="none" w:sz="0" w:space="0" w:color="auto"/>
        <w:bottom w:val="none" w:sz="0" w:space="0" w:color="auto"/>
        <w:right w:val="none" w:sz="0" w:space="0" w:color="auto"/>
      </w:divBdr>
    </w:div>
    <w:div w:id="262960671">
      <w:bodyDiv w:val="1"/>
      <w:marLeft w:val="0"/>
      <w:marRight w:val="0"/>
      <w:marTop w:val="0"/>
      <w:marBottom w:val="0"/>
      <w:divBdr>
        <w:top w:val="none" w:sz="0" w:space="0" w:color="auto"/>
        <w:left w:val="none" w:sz="0" w:space="0" w:color="auto"/>
        <w:bottom w:val="none" w:sz="0" w:space="0" w:color="auto"/>
        <w:right w:val="none" w:sz="0" w:space="0" w:color="auto"/>
      </w:divBdr>
    </w:div>
    <w:div w:id="264846543">
      <w:bodyDiv w:val="1"/>
      <w:marLeft w:val="0"/>
      <w:marRight w:val="0"/>
      <w:marTop w:val="0"/>
      <w:marBottom w:val="0"/>
      <w:divBdr>
        <w:top w:val="none" w:sz="0" w:space="0" w:color="auto"/>
        <w:left w:val="none" w:sz="0" w:space="0" w:color="auto"/>
        <w:bottom w:val="none" w:sz="0" w:space="0" w:color="auto"/>
        <w:right w:val="none" w:sz="0" w:space="0" w:color="auto"/>
      </w:divBdr>
    </w:div>
    <w:div w:id="265892997">
      <w:bodyDiv w:val="1"/>
      <w:marLeft w:val="0"/>
      <w:marRight w:val="0"/>
      <w:marTop w:val="0"/>
      <w:marBottom w:val="0"/>
      <w:divBdr>
        <w:top w:val="none" w:sz="0" w:space="0" w:color="auto"/>
        <w:left w:val="none" w:sz="0" w:space="0" w:color="auto"/>
        <w:bottom w:val="none" w:sz="0" w:space="0" w:color="auto"/>
        <w:right w:val="none" w:sz="0" w:space="0" w:color="auto"/>
      </w:divBdr>
    </w:div>
    <w:div w:id="265963009">
      <w:bodyDiv w:val="1"/>
      <w:marLeft w:val="0"/>
      <w:marRight w:val="0"/>
      <w:marTop w:val="0"/>
      <w:marBottom w:val="0"/>
      <w:divBdr>
        <w:top w:val="none" w:sz="0" w:space="0" w:color="auto"/>
        <w:left w:val="none" w:sz="0" w:space="0" w:color="auto"/>
        <w:bottom w:val="none" w:sz="0" w:space="0" w:color="auto"/>
        <w:right w:val="none" w:sz="0" w:space="0" w:color="auto"/>
      </w:divBdr>
    </w:div>
    <w:div w:id="268045294">
      <w:bodyDiv w:val="1"/>
      <w:marLeft w:val="0"/>
      <w:marRight w:val="0"/>
      <w:marTop w:val="0"/>
      <w:marBottom w:val="0"/>
      <w:divBdr>
        <w:top w:val="none" w:sz="0" w:space="0" w:color="auto"/>
        <w:left w:val="none" w:sz="0" w:space="0" w:color="auto"/>
        <w:bottom w:val="none" w:sz="0" w:space="0" w:color="auto"/>
        <w:right w:val="none" w:sz="0" w:space="0" w:color="auto"/>
      </w:divBdr>
    </w:div>
    <w:div w:id="268976701">
      <w:bodyDiv w:val="1"/>
      <w:marLeft w:val="0"/>
      <w:marRight w:val="0"/>
      <w:marTop w:val="0"/>
      <w:marBottom w:val="0"/>
      <w:divBdr>
        <w:top w:val="none" w:sz="0" w:space="0" w:color="auto"/>
        <w:left w:val="none" w:sz="0" w:space="0" w:color="auto"/>
        <w:bottom w:val="none" w:sz="0" w:space="0" w:color="auto"/>
        <w:right w:val="none" w:sz="0" w:space="0" w:color="auto"/>
      </w:divBdr>
    </w:div>
    <w:div w:id="272641268">
      <w:bodyDiv w:val="1"/>
      <w:marLeft w:val="0"/>
      <w:marRight w:val="0"/>
      <w:marTop w:val="0"/>
      <w:marBottom w:val="0"/>
      <w:divBdr>
        <w:top w:val="none" w:sz="0" w:space="0" w:color="auto"/>
        <w:left w:val="none" w:sz="0" w:space="0" w:color="auto"/>
        <w:bottom w:val="none" w:sz="0" w:space="0" w:color="auto"/>
        <w:right w:val="none" w:sz="0" w:space="0" w:color="auto"/>
      </w:divBdr>
    </w:div>
    <w:div w:id="274293897">
      <w:bodyDiv w:val="1"/>
      <w:marLeft w:val="0"/>
      <w:marRight w:val="0"/>
      <w:marTop w:val="0"/>
      <w:marBottom w:val="0"/>
      <w:divBdr>
        <w:top w:val="none" w:sz="0" w:space="0" w:color="auto"/>
        <w:left w:val="none" w:sz="0" w:space="0" w:color="auto"/>
        <w:bottom w:val="none" w:sz="0" w:space="0" w:color="auto"/>
        <w:right w:val="none" w:sz="0" w:space="0" w:color="auto"/>
      </w:divBdr>
    </w:div>
    <w:div w:id="276453106">
      <w:bodyDiv w:val="1"/>
      <w:marLeft w:val="0"/>
      <w:marRight w:val="0"/>
      <w:marTop w:val="0"/>
      <w:marBottom w:val="0"/>
      <w:divBdr>
        <w:top w:val="none" w:sz="0" w:space="0" w:color="auto"/>
        <w:left w:val="none" w:sz="0" w:space="0" w:color="auto"/>
        <w:bottom w:val="none" w:sz="0" w:space="0" w:color="auto"/>
        <w:right w:val="none" w:sz="0" w:space="0" w:color="auto"/>
      </w:divBdr>
      <w:divsChild>
        <w:div w:id="1035427340">
          <w:marLeft w:val="0"/>
          <w:marRight w:val="0"/>
          <w:marTop w:val="0"/>
          <w:marBottom w:val="0"/>
          <w:divBdr>
            <w:top w:val="none" w:sz="0" w:space="0" w:color="auto"/>
            <w:left w:val="none" w:sz="0" w:space="0" w:color="auto"/>
            <w:bottom w:val="none" w:sz="0" w:space="0" w:color="auto"/>
            <w:right w:val="none" w:sz="0" w:space="0" w:color="auto"/>
          </w:divBdr>
          <w:divsChild>
            <w:div w:id="1597786392">
              <w:marLeft w:val="0"/>
              <w:marRight w:val="0"/>
              <w:marTop w:val="0"/>
              <w:marBottom w:val="0"/>
              <w:divBdr>
                <w:top w:val="none" w:sz="0" w:space="0" w:color="auto"/>
                <w:left w:val="none" w:sz="0" w:space="0" w:color="auto"/>
                <w:bottom w:val="none" w:sz="0" w:space="0" w:color="auto"/>
                <w:right w:val="none" w:sz="0" w:space="0" w:color="auto"/>
              </w:divBdr>
              <w:divsChild>
                <w:div w:id="1370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59355">
      <w:bodyDiv w:val="1"/>
      <w:marLeft w:val="0"/>
      <w:marRight w:val="0"/>
      <w:marTop w:val="0"/>
      <w:marBottom w:val="0"/>
      <w:divBdr>
        <w:top w:val="none" w:sz="0" w:space="0" w:color="auto"/>
        <w:left w:val="none" w:sz="0" w:space="0" w:color="auto"/>
        <w:bottom w:val="none" w:sz="0" w:space="0" w:color="auto"/>
        <w:right w:val="none" w:sz="0" w:space="0" w:color="auto"/>
      </w:divBdr>
    </w:div>
    <w:div w:id="277834075">
      <w:bodyDiv w:val="1"/>
      <w:marLeft w:val="0"/>
      <w:marRight w:val="0"/>
      <w:marTop w:val="0"/>
      <w:marBottom w:val="0"/>
      <w:divBdr>
        <w:top w:val="none" w:sz="0" w:space="0" w:color="auto"/>
        <w:left w:val="none" w:sz="0" w:space="0" w:color="auto"/>
        <w:bottom w:val="none" w:sz="0" w:space="0" w:color="auto"/>
        <w:right w:val="none" w:sz="0" w:space="0" w:color="auto"/>
      </w:divBdr>
    </w:div>
    <w:div w:id="278875546">
      <w:bodyDiv w:val="1"/>
      <w:marLeft w:val="0"/>
      <w:marRight w:val="0"/>
      <w:marTop w:val="0"/>
      <w:marBottom w:val="0"/>
      <w:divBdr>
        <w:top w:val="none" w:sz="0" w:space="0" w:color="auto"/>
        <w:left w:val="none" w:sz="0" w:space="0" w:color="auto"/>
        <w:bottom w:val="none" w:sz="0" w:space="0" w:color="auto"/>
        <w:right w:val="none" w:sz="0" w:space="0" w:color="auto"/>
      </w:divBdr>
    </w:div>
    <w:div w:id="279534267">
      <w:bodyDiv w:val="1"/>
      <w:marLeft w:val="0"/>
      <w:marRight w:val="0"/>
      <w:marTop w:val="0"/>
      <w:marBottom w:val="0"/>
      <w:divBdr>
        <w:top w:val="none" w:sz="0" w:space="0" w:color="auto"/>
        <w:left w:val="none" w:sz="0" w:space="0" w:color="auto"/>
        <w:bottom w:val="none" w:sz="0" w:space="0" w:color="auto"/>
        <w:right w:val="none" w:sz="0" w:space="0" w:color="auto"/>
      </w:divBdr>
    </w:div>
    <w:div w:id="280693517">
      <w:bodyDiv w:val="1"/>
      <w:marLeft w:val="0"/>
      <w:marRight w:val="0"/>
      <w:marTop w:val="0"/>
      <w:marBottom w:val="0"/>
      <w:divBdr>
        <w:top w:val="none" w:sz="0" w:space="0" w:color="auto"/>
        <w:left w:val="none" w:sz="0" w:space="0" w:color="auto"/>
        <w:bottom w:val="none" w:sz="0" w:space="0" w:color="auto"/>
        <w:right w:val="none" w:sz="0" w:space="0" w:color="auto"/>
      </w:divBdr>
    </w:div>
    <w:div w:id="281813042">
      <w:bodyDiv w:val="1"/>
      <w:marLeft w:val="0"/>
      <w:marRight w:val="0"/>
      <w:marTop w:val="0"/>
      <w:marBottom w:val="0"/>
      <w:divBdr>
        <w:top w:val="none" w:sz="0" w:space="0" w:color="auto"/>
        <w:left w:val="none" w:sz="0" w:space="0" w:color="auto"/>
        <w:bottom w:val="none" w:sz="0" w:space="0" w:color="auto"/>
        <w:right w:val="none" w:sz="0" w:space="0" w:color="auto"/>
      </w:divBdr>
    </w:div>
    <w:div w:id="283073510">
      <w:bodyDiv w:val="1"/>
      <w:marLeft w:val="0"/>
      <w:marRight w:val="0"/>
      <w:marTop w:val="0"/>
      <w:marBottom w:val="0"/>
      <w:divBdr>
        <w:top w:val="none" w:sz="0" w:space="0" w:color="auto"/>
        <w:left w:val="none" w:sz="0" w:space="0" w:color="auto"/>
        <w:bottom w:val="none" w:sz="0" w:space="0" w:color="auto"/>
        <w:right w:val="none" w:sz="0" w:space="0" w:color="auto"/>
      </w:divBdr>
    </w:div>
    <w:div w:id="284194605">
      <w:bodyDiv w:val="1"/>
      <w:marLeft w:val="0"/>
      <w:marRight w:val="0"/>
      <w:marTop w:val="0"/>
      <w:marBottom w:val="0"/>
      <w:divBdr>
        <w:top w:val="none" w:sz="0" w:space="0" w:color="auto"/>
        <w:left w:val="none" w:sz="0" w:space="0" w:color="auto"/>
        <w:bottom w:val="none" w:sz="0" w:space="0" w:color="auto"/>
        <w:right w:val="none" w:sz="0" w:space="0" w:color="auto"/>
      </w:divBdr>
    </w:div>
    <w:div w:id="285619631">
      <w:bodyDiv w:val="1"/>
      <w:marLeft w:val="0"/>
      <w:marRight w:val="0"/>
      <w:marTop w:val="0"/>
      <w:marBottom w:val="0"/>
      <w:divBdr>
        <w:top w:val="none" w:sz="0" w:space="0" w:color="auto"/>
        <w:left w:val="none" w:sz="0" w:space="0" w:color="auto"/>
        <w:bottom w:val="none" w:sz="0" w:space="0" w:color="auto"/>
        <w:right w:val="none" w:sz="0" w:space="0" w:color="auto"/>
      </w:divBdr>
    </w:div>
    <w:div w:id="285934257">
      <w:bodyDiv w:val="1"/>
      <w:marLeft w:val="0"/>
      <w:marRight w:val="0"/>
      <w:marTop w:val="0"/>
      <w:marBottom w:val="0"/>
      <w:divBdr>
        <w:top w:val="none" w:sz="0" w:space="0" w:color="auto"/>
        <w:left w:val="none" w:sz="0" w:space="0" w:color="auto"/>
        <w:bottom w:val="none" w:sz="0" w:space="0" w:color="auto"/>
        <w:right w:val="none" w:sz="0" w:space="0" w:color="auto"/>
      </w:divBdr>
    </w:div>
    <w:div w:id="286737277">
      <w:bodyDiv w:val="1"/>
      <w:marLeft w:val="0"/>
      <w:marRight w:val="0"/>
      <w:marTop w:val="0"/>
      <w:marBottom w:val="0"/>
      <w:divBdr>
        <w:top w:val="none" w:sz="0" w:space="0" w:color="auto"/>
        <w:left w:val="none" w:sz="0" w:space="0" w:color="auto"/>
        <w:bottom w:val="none" w:sz="0" w:space="0" w:color="auto"/>
        <w:right w:val="none" w:sz="0" w:space="0" w:color="auto"/>
      </w:divBdr>
    </w:div>
    <w:div w:id="286857411">
      <w:bodyDiv w:val="1"/>
      <w:marLeft w:val="0"/>
      <w:marRight w:val="0"/>
      <w:marTop w:val="0"/>
      <w:marBottom w:val="0"/>
      <w:divBdr>
        <w:top w:val="none" w:sz="0" w:space="0" w:color="auto"/>
        <w:left w:val="none" w:sz="0" w:space="0" w:color="auto"/>
        <w:bottom w:val="none" w:sz="0" w:space="0" w:color="auto"/>
        <w:right w:val="none" w:sz="0" w:space="0" w:color="auto"/>
      </w:divBdr>
    </w:div>
    <w:div w:id="287323109">
      <w:bodyDiv w:val="1"/>
      <w:marLeft w:val="0"/>
      <w:marRight w:val="0"/>
      <w:marTop w:val="0"/>
      <w:marBottom w:val="0"/>
      <w:divBdr>
        <w:top w:val="none" w:sz="0" w:space="0" w:color="auto"/>
        <w:left w:val="none" w:sz="0" w:space="0" w:color="auto"/>
        <w:bottom w:val="none" w:sz="0" w:space="0" w:color="auto"/>
        <w:right w:val="none" w:sz="0" w:space="0" w:color="auto"/>
      </w:divBdr>
    </w:div>
    <w:div w:id="289632816">
      <w:bodyDiv w:val="1"/>
      <w:marLeft w:val="0"/>
      <w:marRight w:val="0"/>
      <w:marTop w:val="0"/>
      <w:marBottom w:val="0"/>
      <w:divBdr>
        <w:top w:val="none" w:sz="0" w:space="0" w:color="auto"/>
        <w:left w:val="none" w:sz="0" w:space="0" w:color="auto"/>
        <w:bottom w:val="none" w:sz="0" w:space="0" w:color="auto"/>
        <w:right w:val="none" w:sz="0" w:space="0" w:color="auto"/>
      </w:divBdr>
    </w:div>
    <w:div w:id="290206705">
      <w:bodyDiv w:val="1"/>
      <w:marLeft w:val="0"/>
      <w:marRight w:val="0"/>
      <w:marTop w:val="0"/>
      <w:marBottom w:val="0"/>
      <w:divBdr>
        <w:top w:val="none" w:sz="0" w:space="0" w:color="auto"/>
        <w:left w:val="none" w:sz="0" w:space="0" w:color="auto"/>
        <w:bottom w:val="none" w:sz="0" w:space="0" w:color="auto"/>
        <w:right w:val="none" w:sz="0" w:space="0" w:color="auto"/>
      </w:divBdr>
    </w:div>
    <w:div w:id="290867614">
      <w:bodyDiv w:val="1"/>
      <w:marLeft w:val="0"/>
      <w:marRight w:val="0"/>
      <w:marTop w:val="0"/>
      <w:marBottom w:val="0"/>
      <w:divBdr>
        <w:top w:val="none" w:sz="0" w:space="0" w:color="auto"/>
        <w:left w:val="none" w:sz="0" w:space="0" w:color="auto"/>
        <w:bottom w:val="none" w:sz="0" w:space="0" w:color="auto"/>
        <w:right w:val="none" w:sz="0" w:space="0" w:color="auto"/>
      </w:divBdr>
    </w:div>
    <w:div w:id="291450091">
      <w:bodyDiv w:val="1"/>
      <w:marLeft w:val="0"/>
      <w:marRight w:val="0"/>
      <w:marTop w:val="0"/>
      <w:marBottom w:val="0"/>
      <w:divBdr>
        <w:top w:val="none" w:sz="0" w:space="0" w:color="auto"/>
        <w:left w:val="none" w:sz="0" w:space="0" w:color="auto"/>
        <w:bottom w:val="none" w:sz="0" w:space="0" w:color="auto"/>
        <w:right w:val="none" w:sz="0" w:space="0" w:color="auto"/>
      </w:divBdr>
    </w:div>
    <w:div w:id="291599066">
      <w:bodyDiv w:val="1"/>
      <w:marLeft w:val="0"/>
      <w:marRight w:val="0"/>
      <w:marTop w:val="0"/>
      <w:marBottom w:val="0"/>
      <w:divBdr>
        <w:top w:val="none" w:sz="0" w:space="0" w:color="auto"/>
        <w:left w:val="none" w:sz="0" w:space="0" w:color="auto"/>
        <w:bottom w:val="none" w:sz="0" w:space="0" w:color="auto"/>
        <w:right w:val="none" w:sz="0" w:space="0" w:color="auto"/>
      </w:divBdr>
    </w:div>
    <w:div w:id="291793985">
      <w:bodyDiv w:val="1"/>
      <w:marLeft w:val="0"/>
      <w:marRight w:val="0"/>
      <w:marTop w:val="0"/>
      <w:marBottom w:val="0"/>
      <w:divBdr>
        <w:top w:val="none" w:sz="0" w:space="0" w:color="auto"/>
        <w:left w:val="none" w:sz="0" w:space="0" w:color="auto"/>
        <w:bottom w:val="none" w:sz="0" w:space="0" w:color="auto"/>
        <w:right w:val="none" w:sz="0" w:space="0" w:color="auto"/>
      </w:divBdr>
    </w:div>
    <w:div w:id="292447129">
      <w:bodyDiv w:val="1"/>
      <w:marLeft w:val="0"/>
      <w:marRight w:val="0"/>
      <w:marTop w:val="0"/>
      <w:marBottom w:val="0"/>
      <w:divBdr>
        <w:top w:val="none" w:sz="0" w:space="0" w:color="auto"/>
        <w:left w:val="none" w:sz="0" w:space="0" w:color="auto"/>
        <w:bottom w:val="none" w:sz="0" w:space="0" w:color="auto"/>
        <w:right w:val="none" w:sz="0" w:space="0" w:color="auto"/>
      </w:divBdr>
    </w:div>
    <w:div w:id="293675824">
      <w:bodyDiv w:val="1"/>
      <w:marLeft w:val="0"/>
      <w:marRight w:val="0"/>
      <w:marTop w:val="0"/>
      <w:marBottom w:val="0"/>
      <w:divBdr>
        <w:top w:val="none" w:sz="0" w:space="0" w:color="auto"/>
        <w:left w:val="none" w:sz="0" w:space="0" w:color="auto"/>
        <w:bottom w:val="none" w:sz="0" w:space="0" w:color="auto"/>
        <w:right w:val="none" w:sz="0" w:space="0" w:color="auto"/>
      </w:divBdr>
    </w:div>
    <w:div w:id="294021788">
      <w:bodyDiv w:val="1"/>
      <w:marLeft w:val="0"/>
      <w:marRight w:val="0"/>
      <w:marTop w:val="0"/>
      <w:marBottom w:val="0"/>
      <w:divBdr>
        <w:top w:val="none" w:sz="0" w:space="0" w:color="auto"/>
        <w:left w:val="none" w:sz="0" w:space="0" w:color="auto"/>
        <w:bottom w:val="none" w:sz="0" w:space="0" w:color="auto"/>
        <w:right w:val="none" w:sz="0" w:space="0" w:color="auto"/>
      </w:divBdr>
    </w:div>
    <w:div w:id="296834981">
      <w:bodyDiv w:val="1"/>
      <w:marLeft w:val="0"/>
      <w:marRight w:val="0"/>
      <w:marTop w:val="0"/>
      <w:marBottom w:val="0"/>
      <w:divBdr>
        <w:top w:val="none" w:sz="0" w:space="0" w:color="auto"/>
        <w:left w:val="none" w:sz="0" w:space="0" w:color="auto"/>
        <w:bottom w:val="none" w:sz="0" w:space="0" w:color="auto"/>
        <w:right w:val="none" w:sz="0" w:space="0" w:color="auto"/>
      </w:divBdr>
    </w:div>
    <w:div w:id="298071565">
      <w:bodyDiv w:val="1"/>
      <w:marLeft w:val="0"/>
      <w:marRight w:val="0"/>
      <w:marTop w:val="0"/>
      <w:marBottom w:val="0"/>
      <w:divBdr>
        <w:top w:val="none" w:sz="0" w:space="0" w:color="auto"/>
        <w:left w:val="none" w:sz="0" w:space="0" w:color="auto"/>
        <w:bottom w:val="none" w:sz="0" w:space="0" w:color="auto"/>
        <w:right w:val="none" w:sz="0" w:space="0" w:color="auto"/>
      </w:divBdr>
    </w:div>
    <w:div w:id="299114869">
      <w:bodyDiv w:val="1"/>
      <w:marLeft w:val="0"/>
      <w:marRight w:val="0"/>
      <w:marTop w:val="0"/>
      <w:marBottom w:val="0"/>
      <w:divBdr>
        <w:top w:val="none" w:sz="0" w:space="0" w:color="auto"/>
        <w:left w:val="none" w:sz="0" w:space="0" w:color="auto"/>
        <w:bottom w:val="none" w:sz="0" w:space="0" w:color="auto"/>
        <w:right w:val="none" w:sz="0" w:space="0" w:color="auto"/>
      </w:divBdr>
    </w:div>
    <w:div w:id="299266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5282">
          <w:marLeft w:val="0"/>
          <w:marRight w:val="0"/>
          <w:marTop w:val="0"/>
          <w:marBottom w:val="0"/>
          <w:divBdr>
            <w:top w:val="none" w:sz="0" w:space="0" w:color="auto"/>
            <w:left w:val="none" w:sz="0" w:space="0" w:color="auto"/>
            <w:bottom w:val="none" w:sz="0" w:space="0" w:color="auto"/>
            <w:right w:val="none" w:sz="0" w:space="0" w:color="auto"/>
          </w:divBdr>
          <w:divsChild>
            <w:div w:id="597444392">
              <w:marLeft w:val="0"/>
              <w:marRight w:val="0"/>
              <w:marTop w:val="0"/>
              <w:marBottom w:val="0"/>
              <w:divBdr>
                <w:top w:val="none" w:sz="0" w:space="0" w:color="auto"/>
                <w:left w:val="none" w:sz="0" w:space="0" w:color="auto"/>
                <w:bottom w:val="none" w:sz="0" w:space="0" w:color="auto"/>
                <w:right w:val="none" w:sz="0" w:space="0" w:color="auto"/>
              </w:divBdr>
              <w:divsChild>
                <w:div w:id="1805461434">
                  <w:marLeft w:val="0"/>
                  <w:marRight w:val="0"/>
                  <w:marTop w:val="0"/>
                  <w:marBottom w:val="0"/>
                  <w:divBdr>
                    <w:top w:val="none" w:sz="0" w:space="0" w:color="auto"/>
                    <w:left w:val="none" w:sz="0" w:space="0" w:color="auto"/>
                    <w:bottom w:val="none" w:sz="0" w:space="0" w:color="auto"/>
                    <w:right w:val="none" w:sz="0" w:space="0" w:color="auto"/>
                  </w:divBdr>
                  <w:divsChild>
                    <w:div w:id="2292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64819">
      <w:bodyDiv w:val="1"/>
      <w:marLeft w:val="0"/>
      <w:marRight w:val="0"/>
      <w:marTop w:val="0"/>
      <w:marBottom w:val="0"/>
      <w:divBdr>
        <w:top w:val="none" w:sz="0" w:space="0" w:color="auto"/>
        <w:left w:val="none" w:sz="0" w:space="0" w:color="auto"/>
        <w:bottom w:val="none" w:sz="0" w:space="0" w:color="auto"/>
        <w:right w:val="none" w:sz="0" w:space="0" w:color="auto"/>
      </w:divBdr>
      <w:divsChild>
        <w:div w:id="2088064668">
          <w:marLeft w:val="0"/>
          <w:marRight w:val="0"/>
          <w:marTop w:val="0"/>
          <w:marBottom w:val="0"/>
          <w:divBdr>
            <w:top w:val="none" w:sz="0" w:space="0" w:color="auto"/>
            <w:left w:val="none" w:sz="0" w:space="0" w:color="auto"/>
            <w:bottom w:val="none" w:sz="0" w:space="0" w:color="auto"/>
            <w:right w:val="none" w:sz="0" w:space="0" w:color="auto"/>
          </w:divBdr>
          <w:divsChild>
            <w:div w:id="663244476">
              <w:marLeft w:val="0"/>
              <w:marRight w:val="0"/>
              <w:marTop w:val="0"/>
              <w:marBottom w:val="0"/>
              <w:divBdr>
                <w:top w:val="none" w:sz="0" w:space="0" w:color="auto"/>
                <w:left w:val="none" w:sz="0" w:space="0" w:color="auto"/>
                <w:bottom w:val="none" w:sz="0" w:space="0" w:color="auto"/>
                <w:right w:val="none" w:sz="0" w:space="0" w:color="auto"/>
              </w:divBdr>
              <w:divsChild>
                <w:div w:id="1990093636">
                  <w:marLeft w:val="0"/>
                  <w:marRight w:val="0"/>
                  <w:marTop w:val="0"/>
                  <w:marBottom w:val="0"/>
                  <w:divBdr>
                    <w:top w:val="none" w:sz="0" w:space="0" w:color="auto"/>
                    <w:left w:val="none" w:sz="0" w:space="0" w:color="auto"/>
                    <w:bottom w:val="none" w:sz="0" w:space="0" w:color="auto"/>
                    <w:right w:val="none" w:sz="0" w:space="0" w:color="auto"/>
                  </w:divBdr>
                </w:div>
              </w:divsChild>
            </w:div>
            <w:div w:id="1128546518">
              <w:marLeft w:val="0"/>
              <w:marRight w:val="0"/>
              <w:marTop w:val="0"/>
              <w:marBottom w:val="0"/>
              <w:divBdr>
                <w:top w:val="none" w:sz="0" w:space="0" w:color="auto"/>
                <w:left w:val="none" w:sz="0" w:space="0" w:color="auto"/>
                <w:bottom w:val="none" w:sz="0" w:space="0" w:color="auto"/>
                <w:right w:val="none" w:sz="0" w:space="0" w:color="auto"/>
              </w:divBdr>
              <w:divsChild>
                <w:div w:id="358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749">
          <w:marLeft w:val="0"/>
          <w:marRight w:val="0"/>
          <w:marTop w:val="0"/>
          <w:marBottom w:val="0"/>
          <w:divBdr>
            <w:top w:val="none" w:sz="0" w:space="0" w:color="auto"/>
            <w:left w:val="none" w:sz="0" w:space="0" w:color="auto"/>
            <w:bottom w:val="none" w:sz="0" w:space="0" w:color="auto"/>
            <w:right w:val="none" w:sz="0" w:space="0" w:color="auto"/>
          </w:divBdr>
          <w:divsChild>
            <w:div w:id="502935380">
              <w:marLeft w:val="0"/>
              <w:marRight w:val="0"/>
              <w:marTop w:val="0"/>
              <w:marBottom w:val="0"/>
              <w:divBdr>
                <w:top w:val="none" w:sz="0" w:space="0" w:color="auto"/>
                <w:left w:val="none" w:sz="0" w:space="0" w:color="auto"/>
                <w:bottom w:val="none" w:sz="0" w:space="0" w:color="auto"/>
                <w:right w:val="none" w:sz="0" w:space="0" w:color="auto"/>
              </w:divBdr>
              <w:divsChild>
                <w:div w:id="11225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7598">
      <w:bodyDiv w:val="1"/>
      <w:marLeft w:val="0"/>
      <w:marRight w:val="0"/>
      <w:marTop w:val="0"/>
      <w:marBottom w:val="0"/>
      <w:divBdr>
        <w:top w:val="none" w:sz="0" w:space="0" w:color="auto"/>
        <w:left w:val="none" w:sz="0" w:space="0" w:color="auto"/>
        <w:bottom w:val="none" w:sz="0" w:space="0" w:color="auto"/>
        <w:right w:val="none" w:sz="0" w:space="0" w:color="auto"/>
      </w:divBdr>
    </w:div>
    <w:div w:id="300114432">
      <w:bodyDiv w:val="1"/>
      <w:marLeft w:val="0"/>
      <w:marRight w:val="0"/>
      <w:marTop w:val="0"/>
      <w:marBottom w:val="0"/>
      <w:divBdr>
        <w:top w:val="none" w:sz="0" w:space="0" w:color="auto"/>
        <w:left w:val="none" w:sz="0" w:space="0" w:color="auto"/>
        <w:bottom w:val="none" w:sz="0" w:space="0" w:color="auto"/>
        <w:right w:val="none" w:sz="0" w:space="0" w:color="auto"/>
      </w:divBdr>
    </w:div>
    <w:div w:id="302471849">
      <w:bodyDiv w:val="1"/>
      <w:marLeft w:val="0"/>
      <w:marRight w:val="0"/>
      <w:marTop w:val="0"/>
      <w:marBottom w:val="0"/>
      <w:divBdr>
        <w:top w:val="none" w:sz="0" w:space="0" w:color="auto"/>
        <w:left w:val="none" w:sz="0" w:space="0" w:color="auto"/>
        <w:bottom w:val="none" w:sz="0" w:space="0" w:color="auto"/>
        <w:right w:val="none" w:sz="0" w:space="0" w:color="auto"/>
      </w:divBdr>
    </w:div>
    <w:div w:id="303242274">
      <w:bodyDiv w:val="1"/>
      <w:marLeft w:val="0"/>
      <w:marRight w:val="0"/>
      <w:marTop w:val="0"/>
      <w:marBottom w:val="0"/>
      <w:divBdr>
        <w:top w:val="none" w:sz="0" w:space="0" w:color="auto"/>
        <w:left w:val="none" w:sz="0" w:space="0" w:color="auto"/>
        <w:bottom w:val="none" w:sz="0" w:space="0" w:color="auto"/>
        <w:right w:val="none" w:sz="0" w:space="0" w:color="auto"/>
      </w:divBdr>
    </w:div>
    <w:div w:id="305159840">
      <w:bodyDiv w:val="1"/>
      <w:marLeft w:val="0"/>
      <w:marRight w:val="0"/>
      <w:marTop w:val="0"/>
      <w:marBottom w:val="0"/>
      <w:divBdr>
        <w:top w:val="none" w:sz="0" w:space="0" w:color="auto"/>
        <w:left w:val="none" w:sz="0" w:space="0" w:color="auto"/>
        <w:bottom w:val="none" w:sz="0" w:space="0" w:color="auto"/>
        <w:right w:val="none" w:sz="0" w:space="0" w:color="auto"/>
      </w:divBdr>
    </w:div>
    <w:div w:id="305470518">
      <w:bodyDiv w:val="1"/>
      <w:marLeft w:val="0"/>
      <w:marRight w:val="0"/>
      <w:marTop w:val="0"/>
      <w:marBottom w:val="0"/>
      <w:divBdr>
        <w:top w:val="none" w:sz="0" w:space="0" w:color="auto"/>
        <w:left w:val="none" w:sz="0" w:space="0" w:color="auto"/>
        <w:bottom w:val="none" w:sz="0" w:space="0" w:color="auto"/>
        <w:right w:val="none" w:sz="0" w:space="0" w:color="auto"/>
      </w:divBdr>
    </w:div>
    <w:div w:id="307171768">
      <w:bodyDiv w:val="1"/>
      <w:marLeft w:val="0"/>
      <w:marRight w:val="0"/>
      <w:marTop w:val="0"/>
      <w:marBottom w:val="0"/>
      <w:divBdr>
        <w:top w:val="none" w:sz="0" w:space="0" w:color="auto"/>
        <w:left w:val="none" w:sz="0" w:space="0" w:color="auto"/>
        <w:bottom w:val="none" w:sz="0" w:space="0" w:color="auto"/>
        <w:right w:val="none" w:sz="0" w:space="0" w:color="auto"/>
      </w:divBdr>
    </w:div>
    <w:div w:id="307635126">
      <w:bodyDiv w:val="1"/>
      <w:marLeft w:val="0"/>
      <w:marRight w:val="0"/>
      <w:marTop w:val="0"/>
      <w:marBottom w:val="0"/>
      <w:divBdr>
        <w:top w:val="none" w:sz="0" w:space="0" w:color="auto"/>
        <w:left w:val="none" w:sz="0" w:space="0" w:color="auto"/>
        <w:bottom w:val="none" w:sz="0" w:space="0" w:color="auto"/>
        <w:right w:val="none" w:sz="0" w:space="0" w:color="auto"/>
      </w:divBdr>
    </w:div>
    <w:div w:id="308100586">
      <w:bodyDiv w:val="1"/>
      <w:marLeft w:val="0"/>
      <w:marRight w:val="0"/>
      <w:marTop w:val="0"/>
      <w:marBottom w:val="0"/>
      <w:divBdr>
        <w:top w:val="none" w:sz="0" w:space="0" w:color="auto"/>
        <w:left w:val="none" w:sz="0" w:space="0" w:color="auto"/>
        <w:bottom w:val="none" w:sz="0" w:space="0" w:color="auto"/>
        <w:right w:val="none" w:sz="0" w:space="0" w:color="auto"/>
      </w:divBdr>
    </w:div>
    <w:div w:id="308167168">
      <w:bodyDiv w:val="1"/>
      <w:marLeft w:val="0"/>
      <w:marRight w:val="0"/>
      <w:marTop w:val="0"/>
      <w:marBottom w:val="0"/>
      <w:divBdr>
        <w:top w:val="none" w:sz="0" w:space="0" w:color="auto"/>
        <w:left w:val="none" w:sz="0" w:space="0" w:color="auto"/>
        <w:bottom w:val="none" w:sz="0" w:space="0" w:color="auto"/>
        <w:right w:val="none" w:sz="0" w:space="0" w:color="auto"/>
      </w:divBdr>
    </w:div>
    <w:div w:id="310327741">
      <w:bodyDiv w:val="1"/>
      <w:marLeft w:val="0"/>
      <w:marRight w:val="0"/>
      <w:marTop w:val="0"/>
      <w:marBottom w:val="0"/>
      <w:divBdr>
        <w:top w:val="none" w:sz="0" w:space="0" w:color="auto"/>
        <w:left w:val="none" w:sz="0" w:space="0" w:color="auto"/>
        <w:bottom w:val="none" w:sz="0" w:space="0" w:color="auto"/>
        <w:right w:val="none" w:sz="0" w:space="0" w:color="auto"/>
      </w:divBdr>
    </w:div>
    <w:div w:id="310910334">
      <w:bodyDiv w:val="1"/>
      <w:marLeft w:val="0"/>
      <w:marRight w:val="0"/>
      <w:marTop w:val="0"/>
      <w:marBottom w:val="0"/>
      <w:divBdr>
        <w:top w:val="none" w:sz="0" w:space="0" w:color="auto"/>
        <w:left w:val="none" w:sz="0" w:space="0" w:color="auto"/>
        <w:bottom w:val="none" w:sz="0" w:space="0" w:color="auto"/>
        <w:right w:val="none" w:sz="0" w:space="0" w:color="auto"/>
      </w:divBdr>
    </w:div>
    <w:div w:id="311906792">
      <w:bodyDiv w:val="1"/>
      <w:marLeft w:val="0"/>
      <w:marRight w:val="0"/>
      <w:marTop w:val="0"/>
      <w:marBottom w:val="0"/>
      <w:divBdr>
        <w:top w:val="none" w:sz="0" w:space="0" w:color="auto"/>
        <w:left w:val="none" w:sz="0" w:space="0" w:color="auto"/>
        <w:bottom w:val="none" w:sz="0" w:space="0" w:color="auto"/>
        <w:right w:val="none" w:sz="0" w:space="0" w:color="auto"/>
      </w:divBdr>
    </w:div>
    <w:div w:id="311954613">
      <w:bodyDiv w:val="1"/>
      <w:marLeft w:val="0"/>
      <w:marRight w:val="0"/>
      <w:marTop w:val="0"/>
      <w:marBottom w:val="0"/>
      <w:divBdr>
        <w:top w:val="none" w:sz="0" w:space="0" w:color="auto"/>
        <w:left w:val="none" w:sz="0" w:space="0" w:color="auto"/>
        <w:bottom w:val="none" w:sz="0" w:space="0" w:color="auto"/>
        <w:right w:val="none" w:sz="0" w:space="0" w:color="auto"/>
      </w:divBdr>
    </w:div>
    <w:div w:id="312682674">
      <w:bodyDiv w:val="1"/>
      <w:marLeft w:val="0"/>
      <w:marRight w:val="0"/>
      <w:marTop w:val="0"/>
      <w:marBottom w:val="0"/>
      <w:divBdr>
        <w:top w:val="none" w:sz="0" w:space="0" w:color="auto"/>
        <w:left w:val="none" w:sz="0" w:space="0" w:color="auto"/>
        <w:bottom w:val="none" w:sz="0" w:space="0" w:color="auto"/>
        <w:right w:val="none" w:sz="0" w:space="0" w:color="auto"/>
      </w:divBdr>
    </w:div>
    <w:div w:id="314190947">
      <w:bodyDiv w:val="1"/>
      <w:marLeft w:val="0"/>
      <w:marRight w:val="0"/>
      <w:marTop w:val="0"/>
      <w:marBottom w:val="0"/>
      <w:divBdr>
        <w:top w:val="none" w:sz="0" w:space="0" w:color="auto"/>
        <w:left w:val="none" w:sz="0" w:space="0" w:color="auto"/>
        <w:bottom w:val="none" w:sz="0" w:space="0" w:color="auto"/>
        <w:right w:val="none" w:sz="0" w:space="0" w:color="auto"/>
      </w:divBdr>
    </w:div>
    <w:div w:id="314336020">
      <w:bodyDiv w:val="1"/>
      <w:marLeft w:val="0"/>
      <w:marRight w:val="0"/>
      <w:marTop w:val="0"/>
      <w:marBottom w:val="0"/>
      <w:divBdr>
        <w:top w:val="none" w:sz="0" w:space="0" w:color="auto"/>
        <w:left w:val="none" w:sz="0" w:space="0" w:color="auto"/>
        <w:bottom w:val="none" w:sz="0" w:space="0" w:color="auto"/>
        <w:right w:val="none" w:sz="0" w:space="0" w:color="auto"/>
      </w:divBdr>
    </w:div>
    <w:div w:id="315646451">
      <w:bodyDiv w:val="1"/>
      <w:marLeft w:val="0"/>
      <w:marRight w:val="0"/>
      <w:marTop w:val="0"/>
      <w:marBottom w:val="0"/>
      <w:divBdr>
        <w:top w:val="none" w:sz="0" w:space="0" w:color="auto"/>
        <w:left w:val="none" w:sz="0" w:space="0" w:color="auto"/>
        <w:bottom w:val="none" w:sz="0" w:space="0" w:color="auto"/>
        <w:right w:val="none" w:sz="0" w:space="0" w:color="auto"/>
      </w:divBdr>
    </w:div>
    <w:div w:id="315692242">
      <w:bodyDiv w:val="1"/>
      <w:marLeft w:val="0"/>
      <w:marRight w:val="0"/>
      <w:marTop w:val="0"/>
      <w:marBottom w:val="0"/>
      <w:divBdr>
        <w:top w:val="none" w:sz="0" w:space="0" w:color="auto"/>
        <w:left w:val="none" w:sz="0" w:space="0" w:color="auto"/>
        <w:bottom w:val="none" w:sz="0" w:space="0" w:color="auto"/>
        <w:right w:val="none" w:sz="0" w:space="0" w:color="auto"/>
      </w:divBdr>
    </w:div>
    <w:div w:id="316034860">
      <w:bodyDiv w:val="1"/>
      <w:marLeft w:val="0"/>
      <w:marRight w:val="0"/>
      <w:marTop w:val="0"/>
      <w:marBottom w:val="0"/>
      <w:divBdr>
        <w:top w:val="none" w:sz="0" w:space="0" w:color="auto"/>
        <w:left w:val="none" w:sz="0" w:space="0" w:color="auto"/>
        <w:bottom w:val="none" w:sz="0" w:space="0" w:color="auto"/>
        <w:right w:val="none" w:sz="0" w:space="0" w:color="auto"/>
      </w:divBdr>
    </w:div>
    <w:div w:id="316307905">
      <w:bodyDiv w:val="1"/>
      <w:marLeft w:val="0"/>
      <w:marRight w:val="0"/>
      <w:marTop w:val="0"/>
      <w:marBottom w:val="0"/>
      <w:divBdr>
        <w:top w:val="none" w:sz="0" w:space="0" w:color="auto"/>
        <w:left w:val="none" w:sz="0" w:space="0" w:color="auto"/>
        <w:bottom w:val="none" w:sz="0" w:space="0" w:color="auto"/>
        <w:right w:val="none" w:sz="0" w:space="0" w:color="auto"/>
      </w:divBdr>
    </w:div>
    <w:div w:id="316962022">
      <w:bodyDiv w:val="1"/>
      <w:marLeft w:val="0"/>
      <w:marRight w:val="0"/>
      <w:marTop w:val="0"/>
      <w:marBottom w:val="0"/>
      <w:divBdr>
        <w:top w:val="none" w:sz="0" w:space="0" w:color="auto"/>
        <w:left w:val="none" w:sz="0" w:space="0" w:color="auto"/>
        <w:bottom w:val="none" w:sz="0" w:space="0" w:color="auto"/>
        <w:right w:val="none" w:sz="0" w:space="0" w:color="auto"/>
      </w:divBdr>
    </w:div>
    <w:div w:id="317267455">
      <w:bodyDiv w:val="1"/>
      <w:marLeft w:val="0"/>
      <w:marRight w:val="0"/>
      <w:marTop w:val="0"/>
      <w:marBottom w:val="0"/>
      <w:divBdr>
        <w:top w:val="none" w:sz="0" w:space="0" w:color="auto"/>
        <w:left w:val="none" w:sz="0" w:space="0" w:color="auto"/>
        <w:bottom w:val="none" w:sz="0" w:space="0" w:color="auto"/>
        <w:right w:val="none" w:sz="0" w:space="0" w:color="auto"/>
      </w:divBdr>
    </w:div>
    <w:div w:id="317659822">
      <w:bodyDiv w:val="1"/>
      <w:marLeft w:val="0"/>
      <w:marRight w:val="0"/>
      <w:marTop w:val="0"/>
      <w:marBottom w:val="0"/>
      <w:divBdr>
        <w:top w:val="none" w:sz="0" w:space="0" w:color="auto"/>
        <w:left w:val="none" w:sz="0" w:space="0" w:color="auto"/>
        <w:bottom w:val="none" w:sz="0" w:space="0" w:color="auto"/>
        <w:right w:val="none" w:sz="0" w:space="0" w:color="auto"/>
      </w:divBdr>
    </w:div>
    <w:div w:id="318727377">
      <w:bodyDiv w:val="1"/>
      <w:marLeft w:val="0"/>
      <w:marRight w:val="0"/>
      <w:marTop w:val="0"/>
      <w:marBottom w:val="0"/>
      <w:divBdr>
        <w:top w:val="none" w:sz="0" w:space="0" w:color="auto"/>
        <w:left w:val="none" w:sz="0" w:space="0" w:color="auto"/>
        <w:bottom w:val="none" w:sz="0" w:space="0" w:color="auto"/>
        <w:right w:val="none" w:sz="0" w:space="0" w:color="auto"/>
      </w:divBdr>
    </w:div>
    <w:div w:id="319190384">
      <w:bodyDiv w:val="1"/>
      <w:marLeft w:val="0"/>
      <w:marRight w:val="0"/>
      <w:marTop w:val="0"/>
      <w:marBottom w:val="0"/>
      <w:divBdr>
        <w:top w:val="none" w:sz="0" w:space="0" w:color="auto"/>
        <w:left w:val="none" w:sz="0" w:space="0" w:color="auto"/>
        <w:bottom w:val="none" w:sz="0" w:space="0" w:color="auto"/>
        <w:right w:val="none" w:sz="0" w:space="0" w:color="auto"/>
      </w:divBdr>
    </w:div>
    <w:div w:id="320621642">
      <w:bodyDiv w:val="1"/>
      <w:marLeft w:val="0"/>
      <w:marRight w:val="0"/>
      <w:marTop w:val="0"/>
      <w:marBottom w:val="0"/>
      <w:divBdr>
        <w:top w:val="none" w:sz="0" w:space="0" w:color="auto"/>
        <w:left w:val="none" w:sz="0" w:space="0" w:color="auto"/>
        <w:bottom w:val="none" w:sz="0" w:space="0" w:color="auto"/>
        <w:right w:val="none" w:sz="0" w:space="0" w:color="auto"/>
      </w:divBdr>
    </w:div>
    <w:div w:id="322466971">
      <w:bodyDiv w:val="1"/>
      <w:marLeft w:val="0"/>
      <w:marRight w:val="0"/>
      <w:marTop w:val="0"/>
      <w:marBottom w:val="0"/>
      <w:divBdr>
        <w:top w:val="none" w:sz="0" w:space="0" w:color="auto"/>
        <w:left w:val="none" w:sz="0" w:space="0" w:color="auto"/>
        <w:bottom w:val="none" w:sz="0" w:space="0" w:color="auto"/>
        <w:right w:val="none" w:sz="0" w:space="0" w:color="auto"/>
      </w:divBdr>
    </w:div>
    <w:div w:id="322971519">
      <w:bodyDiv w:val="1"/>
      <w:marLeft w:val="0"/>
      <w:marRight w:val="0"/>
      <w:marTop w:val="0"/>
      <w:marBottom w:val="0"/>
      <w:divBdr>
        <w:top w:val="none" w:sz="0" w:space="0" w:color="auto"/>
        <w:left w:val="none" w:sz="0" w:space="0" w:color="auto"/>
        <w:bottom w:val="none" w:sz="0" w:space="0" w:color="auto"/>
        <w:right w:val="none" w:sz="0" w:space="0" w:color="auto"/>
      </w:divBdr>
    </w:div>
    <w:div w:id="323246158">
      <w:bodyDiv w:val="1"/>
      <w:marLeft w:val="0"/>
      <w:marRight w:val="0"/>
      <w:marTop w:val="0"/>
      <w:marBottom w:val="0"/>
      <w:divBdr>
        <w:top w:val="none" w:sz="0" w:space="0" w:color="auto"/>
        <w:left w:val="none" w:sz="0" w:space="0" w:color="auto"/>
        <w:bottom w:val="none" w:sz="0" w:space="0" w:color="auto"/>
        <w:right w:val="none" w:sz="0" w:space="0" w:color="auto"/>
      </w:divBdr>
    </w:div>
    <w:div w:id="324087534">
      <w:bodyDiv w:val="1"/>
      <w:marLeft w:val="0"/>
      <w:marRight w:val="0"/>
      <w:marTop w:val="0"/>
      <w:marBottom w:val="0"/>
      <w:divBdr>
        <w:top w:val="none" w:sz="0" w:space="0" w:color="auto"/>
        <w:left w:val="none" w:sz="0" w:space="0" w:color="auto"/>
        <w:bottom w:val="none" w:sz="0" w:space="0" w:color="auto"/>
        <w:right w:val="none" w:sz="0" w:space="0" w:color="auto"/>
      </w:divBdr>
      <w:divsChild>
        <w:div w:id="825366687">
          <w:marLeft w:val="0"/>
          <w:marRight w:val="0"/>
          <w:marTop w:val="0"/>
          <w:marBottom w:val="0"/>
          <w:divBdr>
            <w:top w:val="none" w:sz="0" w:space="0" w:color="auto"/>
            <w:left w:val="none" w:sz="0" w:space="0" w:color="auto"/>
            <w:bottom w:val="none" w:sz="0" w:space="0" w:color="auto"/>
            <w:right w:val="none" w:sz="0" w:space="0" w:color="auto"/>
          </w:divBdr>
          <w:divsChild>
            <w:div w:id="972905787">
              <w:marLeft w:val="0"/>
              <w:marRight w:val="0"/>
              <w:marTop w:val="0"/>
              <w:marBottom w:val="0"/>
              <w:divBdr>
                <w:top w:val="none" w:sz="0" w:space="0" w:color="auto"/>
                <w:left w:val="none" w:sz="0" w:space="0" w:color="auto"/>
                <w:bottom w:val="none" w:sz="0" w:space="0" w:color="auto"/>
                <w:right w:val="none" w:sz="0" w:space="0" w:color="auto"/>
              </w:divBdr>
              <w:divsChild>
                <w:div w:id="4638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332">
      <w:bodyDiv w:val="1"/>
      <w:marLeft w:val="0"/>
      <w:marRight w:val="0"/>
      <w:marTop w:val="0"/>
      <w:marBottom w:val="0"/>
      <w:divBdr>
        <w:top w:val="none" w:sz="0" w:space="0" w:color="auto"/>
        <w:left w:val="none" w:sz="0" w:space="0" w:color="auto"/>
        <w:bottom w:val="none" w:sz="0" w:space="0" w:color="auto"/>
        <w:right w:val="none" w:sz="0" w:space="0" w:color="auto"/>
      </w:divBdr>
    </w:div>
    <w:div w:id="324624450">
      <w:bodyDiv w:val="1"/>
      <w:marLeft w:val="0"/>
      <w:marRight w:val="0"/>
      <w:marTop w:val="0"/>
      <w:marBottom w:val="0"/>
      <w:divBdr>
        <w:top w:val="none" w:sz="0" w:space="0" w:color="auto"/>
        <w:left w:val="none" w:sz="0" w:space="0" w:color="auto"/>
        <w:bottom w:val="none" w:sz="0" w:space="0" w:color="auto"/>
        <w:right w:val="none" w:sz="0" w:space="0" w:color="auto"/>
      </w:divBdr>
    </w:div>
    <w:div w:id="325473041">
      <w:bodyDiv w:val="1"/>
      <w:marLeft w:val="0"/>
      <w:marRight w:val="0"/>
      <w:marTop w:val="0"/>
      <w:marBottom w:val="0"/>
      <w:divBdr>
        <w:top w:val="none" w:sz="0" w:space="0" w:color="auto"/>
        <w:left w:val="none" w:sz="0" w:space="0" w:color="auto"/>
        <w:bottom w:val="none" w:sz="0" w:space="0" w:color="auto"/>
        <w:right w:val="none" w:sz="0" w:space="0" w:color="auto"/>
      </w:divBdr>
    </w:div>
    <w:div w:id="325746009">
      <w:bodyDiv w:val="1"/>
      <w:marLeft w:val="0"/>
      <w:marRight w:val="0"/>
      <w:marTop w:val="0"/>
      <w:marBottom w:val="0"/>
      <w:divBdr>
        <w:top w:val="none" w:sz="0" w:space="0" w:color="auto"/>
        <w:left w:val="none" w:sz="0" w:space="0" w:color="auto"/>
        <w:bottom w:val="none" w:sz="0" w:space="0" w:color="auto"/>
        <w:right w:val="none" w:sz="0" w:space="0" w:color="auto"/>
      </w:divBdr>
    </w:div>
    <w:div w:id="327103183">
      <w:bodyDiv w:val="1"/>
      <w:marLeft w:val="0"/>
      <w:marRight w:val="0"/>
      <w:marTop w:val="0"/>
      <w:marBottom w:val="0"/>
      <w:divBdr>
        <w:top w:val="none" w:sz="0" w:space="0" w:color="auto"/>
        <w:left w:val="none" w:sz="0" w:space="0" w:color="auto"/>
        <w:bottom w:val="none" w:sz="0" w:space="0" w:color="auto"/>
        <w:right w:val="none" w:sz="0" w:space="0" w:color="auto"/>
      </w:divBdr>
    </w:div>
    <w:div w:id="327683877">
      <w:bodyDiv w:val="1"/>
      <w:marLeft w:val="0"/>
      <w:marRight w:val="0"/>
      <w:marTop w:val="0"/>
      <w:marBottom w:val="0"/>
      <w:divBdr>
        <w:top w:val="none" w:sz="0" w:space="0" w:color="auto"/>
        <w:left w:val="none" w:sz="0" w:space="0" w:color="auto"/>
        <w:bottom w:val="none" w:sz="0" w:space="0" w:color="auto"/>
        <w:right w:val="none" w:sz="0" w:space="0" w:color="auto"/>
      </w:divBdr>
    </w:div>
    <w:div w:id="328484247">
      <w:bodyDiv w:val="1"/>
      <w:marLeft w:val="0"/>
      <w:marRight w:val="0"/>
      <w:marTop w:val="0"/>
      <w:marBottom w:val="0"/>
      <w:divBdr>
        <w:top w:val="none" w:sz="0" w:space="0" w:color="auto"/>
        <w:left w:val="none" w:sz="0" w:space="0" w:color="auto"/>
        <w:bottom w:val="none" w:sz="0" w:space="0" w:color="auto"/>
        <w:right w:val="none" w:sz="0" w:space="0" w:color="auto"/>
      </w:divBdr>
    </w:div>
    <w:div w:id="328874385">
      <w:bodyDiv w:val="1"/>
      <w:marLeft w:val="0"/>
      <w:marRight w:val="0"/>
      <w:marTop w:val="0"/>
      <w:marBottom w:val="0"/>
      <w:divBdr>
        <w:top w:val="none" w:sz="0" w:space="0" w:color="auto"/>
        <w:left w:val="none" w:sz="0" w:space="0" w:color="auto"/>
        <w:bottom w:val="none" w:sz="0" w:space="0" w:color="auto"/>
        <w:right w:val="none" w:sz="0" w:space="0" w:color="auto"/>
      </w:divBdr>
    </w:div>
    <w:div w:id="329675875">
      <w:bodyDiv w:val="1"/>
      <w:marLeft w:val="0"/>
      <w:marRight w:val="0"/>
      <w:marTop w:val="0"/>
      <w:marBottom w:val="0"/>
      <w:divBdr>
        <w:top w:val="none" w:sz="0" w:space="0" w:color="auto"/>
        <w:left w:val="none" w:sz="0" w:space="0" w:color="auto"/>
        <w:bottom w:val="none" w:sz="0" w:space="0" w:color="auto"/>
        <w:right w:val="none" w:sz="0" w:space="0" w:color="auto"/>
      </w:divBdr>
    </w:div>
    <w:div w:id="331376076">
      <w:bodyDiv w:val="1"/>
      <w:marLeft w:val="0"/>
      <w:marRight w:val="0"/>
      <w:marTop w:val="0"/>
      <w:marBottom w:val="0"/>
      <w:divBdr>
        <w:top w:val="none" w:sz="0" w:space="0" w:color="auto"/>
        <w:left w:val="none" w:sz="0" w:space="0" w:color="auto"/>
        <w:bottom w:val="none" w:sz="0" w:space="0" w:color="auto"/>
        <w:right w:val="none" w:sz="0" w:space="0" w:color="auto"/>
      </w:divBdr>
    </w:div>
    <w:div w:id="331643419">
      <w:bodyDiv w:val="1"/>
      <w:marLeft w:val="0"/>
      <w:marRight w:val="0"/>
      <w:marTop w:val="0"/>
      <w:marBottom w:val="0"/>
      <w:divBdr>
        <w:top w:val="none" w:sz="0" w:space="0" w:color="auto"/>
        <w:left w:val="none" w:sz="0" w:space="0" w:color="auto"/>
        <w:bottom w:val="none" w:sz="0" w:space="0" w:color="auto"/>
        <w:right w:val="none" w:sz="0" w:space="0" w:color="auto"/>
      </w:divBdr>
    </w:div>
    <w:div w:id="334264365">
      <w:bodyDiv w:val="1"/>
      <w:marLeft w:val="0"/>
      <w:marRight w:val="0"/>
      <w:marTop w:val="0"/>
      <w:marBottom w:val="0"/>
      <w:divBdr>
        <w:top w:val="none" w:sz="0" w:space="0" w:color="auto"/>
        <w:left w:val="none" w:sz="0" w:space="0" w:color="auto"/>
        <w:bottom w:val="none" w:sz="0" w:space="0" w:color="auto"/>
        <w:right w:val="none" w:sz="0" w:space="0" w:color="auto"/>
      </w:divBdr>
    </w:div>
    <w:div w:id="334311836">
      <w:bodyDiv w:val="1"/>
      <w:marLeft w:val="0"/>
      <w:marRight w:val="0"/>
      <w:marTop w:val="0"/>
      <w:marBottom w:val="0"/>
      <w:divBdr>
        <w:top w:val="none" w:sz="0" w:space="0" w:color="auto"/>
        <w:left w:val="none" w:sz="0" w:space="0" w:color="auto"/>
        <w:bottom w:val="none" w:sz="0" w:space="0" w:color="auto"/>
        <w:right w:val="none" w:sz="0" w:space="0" w:color="auto"/>
      </w:divBdr>
    </w:div>
    <w:div w:id="334573069">
      <w:bodyDiv w:val="1"/>
      <w:marLeft w:val="0"/>
      <w:marRight w:val="0"/>
      <w:marTop w:val="0"/>
      <w:marBottom w:val="0"/>
      <w:divBdr>
        <w:top w:val="none" w:sz="0" w:space="0" w:color="auto"/>
        <w:left w:val="none" w:sz="0" w:space="0" w:color="auto"/>
        <w:bottom w:val="none" w:sz="0" w:space="0" w:color="auto"/>
        <w:right w:val="none" w:sz="0" w:space="0" w:color="auto"/>
      </w:divBdr>
    </w:div>
    <w:div w:id="338429421">
      <w:bodyDiv w:val="1"/>
      <w:marLeft w:val="0"/>
      <w:marRight w:val="0"/>
      <w:marTop w:val="0"/>
      <w:marBottom w:val="0"/>
      <w:divBdr>
        <w:top w:val="none" w:sz="0" w:space="0" w:color="auto"/>
        <w:left w:val="none" w:sz="0" w:space="0" w:color="auto"/>
        <w:bottom w:val="none" w:sz="0" w:space="0" w:color="auto"/>
        <w:right w:val="none" w:sz="0" w:space="0" w:color="auto"/>
      </w:divBdr>
    </w:div>
    <w:div w:id="338972206">
      <w:bodyDiv w:val="1"/>
      <w:marLeft w:val="0"/>
      <w:marRight w:val="0"/>
      <w:marTop w:val="0"/>
      <w:marBottom w:val="0"/>
      <w:divBdr>
        <w:top w:val="none" w:sz="0" w:space="0" w:color="auto"/>
        <w:left w:val="none" w:sz="0" w:space="0" w:color="auto"/>
        <w:bottom w:val="none" w:sz="0" w:space="0" w:color="auto"/>
        <w:right w:val="none" w:sz="0" w:space="0" w:color="auto"/>
      </w:divBdr>
    </w:div>
    <w:div w:id="342323190">
      <w:bodyDiv w:val="1"/>
      <w:marLeft w:val="0"/>
      <w:marRight w:val="0"/>
      <w:marTop w:val="0"/>
      <w:marBottom w:val="0"/>
      <w:divBdr>
        <w:top w:val="none" w:sz="0" w:space="0" w:color="auto"/>
        <w:left w:val="none" w:sz="0" w:space="0" w:color="auto"/>
        <w:bottom w:val="none" w:sz="0" w:space="0" w:color="auto"/>
        <w:right w:val="none" w:sz="0" w:space="0" w:color="auto"/>
      </w:divBdr>
    </w:div>
    <w:div w:id="343434927">
      <w:bodyDiv w:val="1"/>
      <w:marLeft w:val="0"/>
      <w:marRight w:val="0"/>
      <w:marTop w:val="0"/>
      <w:marBottom w:val="0"/>
      <w:divBdr>
        <w:top w:val="none" w:sz="0" w:space="0" w:color="auto"/>
        <w:left w:val="none" w:sz="0" w:space="0" w:color="auto"/>
        <w:bottom w:val="none" w:sz="0" w:space="0" w:color="auto"/>
        <w:right w:val="none" w:sz="0" w:space="0" w:color="auto"/>
      </w:divBdr>
    </w:div>
    <w:div w:id="343436058">
      <w:bodyDiv w:val="1"/>
      <w:marLeft w:val="0"/>
      <w:marRight w:val="0"/>
      <w:marTop w:val="0"/>
      <w:marBottom w:val="0"/>
      <w:divBdr>
        <w:top w:val="none" w:sz="0" w:space="0" w:color="auto"/>
        <w:left w:val="none" w:sz="0" w:space="0" w:color="auto"/>
        <w:bottom w:val="none" w:sz="0" w:space="0" w:color="auto"/>
        <w:right w:val="none" w:sz="0" w:space="0" w:color="auto"/>
      </w:divBdr>
    </w:div>
    <w:div w:id="345448037">
      <w:bodyDiv w:val="1"/>
      <w:marLeft w:val="0"/>
      <w:marRight w:val="0"/>
      <w:marTop w:val="0"/>
      <w:marBottom w:val="0"/>
      <w:divBdr>
        <w:top w:val="none" w:sz="0" w:space="0" w:color="auto"/>
        <w:left w:val="none" w:sz="0" w:space="0" w:color="auto"/>
        <w:bottom w:val="none" w:sz="0" w:space="0" w:color="auto"/>
        <w:right w:val="none" w:sz="0" w:space="0" w:color="auto"/>
      </w:divBdr>
    </w:div>
    <w:div w:id="345864461">
      <w:bodyDiv w:val="1"/>
      <w:marLeft w:val="0"/>
      <w:marRight w:val="0"/>
      <w:marTop w:val="0"/>
      <w:marBottom w:val="0"/>
      <w:divBdr>
        <w:top w:val="none" w:sz="0" w:space="0" w:color="auto"/>
        <w:left w:val="none" w:sz="0" w:space="0" w:color="auto"/>
        <w:bottom w:val="none" w:sz="0" w:space="0" w:color="auto"/>
        <w:right w:val="none" w:sz="0" w:space="0" w:color="auto"/>
      </w:divBdr>
    </w:div>
    <w:div w:id="346449307">
      <w:bodyDiv w:val="1"/>
      <w:marLeft w:val="0"/>
      <w:marRight w:val="0"/>
      <w:marTop w:val="0"/>
      <w:marBottom w:val="0"/>
      <w:divBdr>
        <w:top w:val="none" w:sz="0" w:space="0" w:color="auto"/>
        <w:left w:val="none" w:sz="0" w:space="0" w:color="auto"/>
        <w:bottom w:val="none" w:sz="0" w:space="0" w:color="auto"/>
        <w:right w:val="none" w:sz="0" w:space="0" w:color="auto"/>
      </w:divBdr>
    </w:div>
    <w:div w:id="347145770">
      <w:bodyDiv w:val="1"/>
      <w:marLeft w:val="0"/>
      <w:marRight w:val="0"/>
      <w:marTop w:val="0"/>
      <w:marBottom w:val="0"/>
      <w:divBdr>
        <w:top w:val="none" w:sz="0" w:space="0" w:color="auto"/>
        <w:left w:val="none" w:sz="0" w:space="0" w:color="auto"/>
        <w:bottom w:val="none" w:sz="0" w:space="0" w:color="auto"/>
        <w:right w:val="none" w:sz="0" w:space="0" w:color="auto"/>
      </w:divBdr>
    </w:div>
    <w:div w:id="347370180">
      <w:bodyDiv w:val="1"/>
      <w:marLeft w:val="0"/>
      <w:marRight w:val="0"/>
      <w:marTop w:val="0"/>
      <w:marBottom w:val="0"/>
      <w:divBdr>
        <w:top w:val="none" w:sz="0" w:space="0" w:color="auto"/>
        <w:left w:val="none" w:sz="0" w:space="0" w:color="auto"/>
        <w:bottom w:val="none" w:sz="0" w:space="0" w:color="auto"/>
        <w:right w:val="none" w:sz="0" w:space="0" w:color="auto"/>
      </w:divBdr>
    </w:div>
    <w:div w:id="348221378">
      <w:bodyDiv w:val="1"/>
      <w:marLeft w:val="0"/>
      <w:marRight w:val="0"/>
      <w:marTop w:val="0"/>
      <w:marBottom w:val="0"/>
      <w:divBdr>
        <w:top w:val="none" w:sz="0" w:space="0" w:color="auto"/>
        <w:left w:val="none" w:sz="0" w:space="0" w:color="auto"/>
        <w:bottom w:val="none" w:sz="0" w:space="0" w:color="auto"/>
        <w:right w:val="none" w:sz="0" w:space="0" w:color="auto"/>
      </w:divBdr>
    </w:div>
    <w:div w:id="348600889">
      <w:bodyDiv w:val="1"/>
      <w:marLeft w:val="0"/>
      <w:marRight w:val="0"/>
      <w:marTop w:val="0"/>
      <w:marBottom w:val="0"/>
      <w:divBdr>
        <w:top w:val="none" w:sz="0" w:space="0" w:color="auto"/>
        <w:left w:val="none" w:sz="0" w:space="0" w:color="auto"/>
        <w:bottom w:val="none" w:sz="0" w:space="0" w:color="auto"/>
        <w:right w:val="none" w:sz="0" w:space="0" w:color="auto"/>
      </w:divBdr>
    </w:div>
    <w:div w:id="349601246">
      <w:bodyDiv w:val="1"/>
      <w:marLeft w:val="0"/>
      <w:marRight w:val="0"/>
      <w:marTop w:val="0"/>
      <w:marBottom w:val="0"/>
      <w:divBdr>
        <w:top w:val="none" w:sz="0" w:space="0" w:color="auto"/>
        <w:left w:val="none" w:sz="0" w:space="0" w:color="auto"/>
        <w:bottom w:val="none" w:sz="0" w:space="0" w:color="auto"/>
        <w:right w:val="none" w:sz="0" w:space="0" w:color="auto"/>
      </w:divBdr>
    </w:div>
    <w:div w:id="351806639">
      <w:bodyDiv w:val="1"/>
      <w:marLeft w:val="0"/>
      <w:marRight w:val="0"/>
      <w:marTop w:val="0"/>
      <w:marBottom w:val="0"/>
      <w:divBdr>
        <w:top w:val="none" w:sz="0" w:space="0" w:color="auto"/>
        <w:left w:val="none" w:sz="0" w:space="0" w:color="auto"/>
        <w:bottom w:val="none" w:sz="0" w:space="0" w:color="auto"/>
        <w:right w:val="none" w:sz="0" w:space="0" w:color="auto"/>
      </w:divBdr>
    </w:div>
    <w:div w:id="354114440">
      <w:bodyDiv w:val="1"/>
      <w:marLeft w:val="0"/>
      <w:marRight w:val="0"/>
      <w:marTop w:val="0"/>
      <w:marBottom w:val="0"/>
      <w:divBdr>
        <w:top w:val="none" w:sz="0" w:space="0" w:color="auto"/>
        <w:left w:val="none" w:sz="0" w:space="0" w:color="auto"/>
        <w:bottom w:val="none" w:sz="0" w:space="0" w:color="auto"/>
        <w:right w:val="none" w:sz="0" w:space="0" w:color="auto"/>
      </w:divBdr>
    </w:div>
    <w:div w:id="355429940">
      <w:bodyDiv w:val="1"/>
      <w:marLeft w:val="0"/>
      <w:marRight w:val="0"/>
      <w:marTop w:val="0"/>
      <w:marBottom w:val="0"/>
      <w:divBdr>
        <w:top w:val="none" w:sz="0" w:space="0" w:color="auto"/>
        <w:left w:val="none" w:sz="0" w:space="0" w:color="auto"/>
        <w:bottom w:val="none" w:sz="0" w:space="0" w:color="auto"/>
        <w:right w:val="none" w:sz="0" w:space="0" w:color="auto"/>
      </w:divBdr>
    </w:div>
    <w:div w:id="362437944">
      <w:bodyDiv w:val="1"/>
      <w:marLeft w:val="0"/>
      <w:marRight w:val="0"/>
      <w:marTop w:val="0"/>
      <w:marBottom w:val="0"/>
      <w:divBdr>
        <w:top w:val="none" w:sz="0" w:space="0" w:color="auto"/>
        <w:left w:val="none" w:sz="0" w:space="0" w:color="auto"/>
        <w:bottom w:val="none" w:sz="0" w:space="0" w:color="auto"/>
        <w:right w:val="none" w:sz="0" w:space="0" w:color="auto"/>
      </w:divBdr>
    </w:div>
    <w:div w:id="363140435">
      <w:bodyDiv w:val="1"/>
      <w:marLeft w:val="0"/>
      <w:marRight w:val="0"/>
      <w:marTop w:val="0"/>
      <w:marBottom w:val="0"/>
      <w:divBdr>
        <w:top w:val="none" w:sz="0" w:space="0" w:color="auto"/>
        <w:left w:val="none" w:sz="0" w:space="0" w:color="auto"/>
        <w:bottom w:val="none" w:sz="0" w:space="0" w:color="auto"/>
        <w:right w:val="none" w:sz="0" w:space="0" w:color="auto"/>
      </w:divBdr>
    </w:div>
    <w:div w:id="363362451">
      <w:bodyDiv w:val="1"/>
      <w:marLeft w:val="0"/>
      <w:marRight w:val="0"/>
      <w:marTop w:val="0"/>
      <w:marBottom w:val="0"/>
      <w:divBdr>
        <w:top w:val="none" w:sz="0" w:space="0" w:color="auto"/>
        <w:left w:val="none" w:sz="0" w:space="0" w:color="auto"/>
        <w:bottom w:val="none" w:sz="0" w:space="0" w:color="auto"/>
        <w:right w:val="none" w:sz="0" w:space="0" w:color="auto"/>
      </w:divBdr>
    </w:div>
    <w:div w:id="363485373">
      <w:bodyDiv w:val="1"/>
      <w:marLeft w:val="0"/>
      <w:marRight w:val="0"/>
      <w:marTop w:val="0"/>
      <w:marBottom w:val="0"/>
      <w:divBdr>
        <w:top w:val="none" w:sz="0" w:space="0" w:color="auto"/>
        <w:left w:val="none" w:sz="0" w:space="0" w:color="auto"/>
        <w:bottom w:val="none" w:sz="0" w:space="0" w:color="auto"/>
        <w:right w:val="none" w:sz="0" w:space="0" w:color="auto"/>
      </w:divBdr>
    </w:div>
    <w:div w:id="364018827">
      <w:bodyDiv w:val="1"/>
      <w:marLeft w:val="0"/>
      <w:marRight w:val="0"/>
      <w:marTop w:val="0"/>
      <w:marBottom w:val="0"/>
      <w:divBdr>
        <w:top w:val="none" w:sz="0" w:space="0" w:color="auto"/>
        <w:left w:val="none" w:sz="0" w:space="0" w:color="auto"/>
        <w:bottom w:val="none" w:sz="0" w:space="0" w:color="auto"/>
        <w:right w:val="none" w:sz="0" w:space="0" w:color="auto"/>
      </w:divBdr>
    </w:div>
    <w:div w:id="364840964">
      <w:bodyDiv w:val="1"/>
      <w:marLeft w:val="0"/>
      <w:marRight w:val="0"/>
      <w:marTop w:val="0"/>
      <w:marBottom w:val="0"/>
      <w:divBdr>
        <w:top w:val="none" w:sz="0" w:space="0" w:color="auto"/>
        <w:left w:val="none" w:sz="0" w:space="0" w:color="auto"/>
        <w:bottom w:val="none" w:sz="0" w:space="0" w:color="auto"/>
        <w:right w:val="none" w:sz="0" w:space="0" w:color="auto"/>
      </w:divBdr>
    </w:div>
    <w:div w:id="365760372">
      <w:bodyDiv w:val="1"/>
      <w:marLeft w:val="0"/>
      <w:marRight w:val="0"/>
      <w:marTop w:val="0"/>
      <w:marBottom w:val="0"/>
      <w:divBdr>
        <w:top w:val="none" w:sz="0" w:space="0" w:color="auto"/>
        <w:left w:val="none" w:sz="0" w:space="0" w:color="auto"/>
        <w:bottom w:val="none" w:sz="0" w:space="0" w:color="auto"/>
        <w:right w:val="none" w:sz="0" w:space="0" w:color="auto"/>
      </w:divBdr>
      <w:divsChild>
        <w:div w:id="1752117812">
          <w:marLeft w:val="0"/>
          <w:marRight w:val="0"/>
          <w:marTop w:val="0"/>
          <w:marBottom w:val="0"/>
          <w:divBdr>
            <w:top w:val="none" w:sz="0" w:space="0" w:color="auto"/>
            <w:left w:val="none" w:sz="0" w:space="0" w:color="auto"/>
            <w:bottom w:val="none" w:sz="0" w:space="0" w:color="auto"/>
            <w:right w:val="none" w:sz="0" w:space="0" w:color="auto"/>
          </w:divBdr>
          <w:divsChild>
            <w:div w:id="143746261">
              <w:marLeft w:val="0"/>
              <w:marRight w:val="0"/>
              <w:marTop w:val="0"/>
              <w:marBottom w:val="0"/>
              <w:divBdr>
                <w:top w:val="none" w:sz="0" w:space="0" w:color="auto"/>
                <w:left w:val="none" w:sz="0" w:space="0" w:color="auto"/>
                <w:bottom w:val="none" w:sz="0" w:space="0" w:color="auto"/>
                <w:right w:val="none" w:sz="0" w:space="0" w:color="auto"/>
              </w:divBdr>
              <w:divsChild>
                <w:div w:id="599023029">
                  <w:marLeft w:val="0"/>
                  <w:marRight w:val="0"/>
                  <w:marTop w:val="0"/>
                  <w:marBottom w:val="0"/>
                  <w:divBdr>
                    <w:top w:val="none" w:sz="0" w:space="0" w:color="auto"/>
                    <w:left w:val="none" w:sz="0" w:space="0" w:color="auto"/>
                    <w:bottom w:val="none" w:sz="0" w:space="0" w:color="auto"/>
                    <w:right w:val="none" w:sz="0" w:space="0" w:color="auto"/>
                  </w:divBdr>
                  <w:divsChild>
                    <w:div w:id="7710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98437">
      <w:bodyDiv w:val="1"/>
      <w:marLeft w:val="0"/>
      <w:marRight w:val="0"/>
      <w:marTop w:val="0"/>
      <w:marBottom w:val="0"/>
      <w:divBdr>
        <w:top w:val="none" w:sz="0" w:space="0" w:color="auto"/>
        <w:left w:val="none" w:sz="0" w:space="0" w:color="auto"/>
        <w:bottom w:val="none" w:sz="0" w:space="0" w:color="auto"/>
        <w:right w:val="none" w:sz="0" w:space="0" w:color="auto"/>
      </w:divBdr>
    </w:div>
    <w:div w:id="368342615">
      <w:bodyDiv w:val="1"/>
      <w:marLeft w:val="0"/>
      <w:marRight w:val="0"/>
      <w:marTop w:val="0"/>
      <w:marBottom w:val="0"/>
      <w:divBdr>
        <w:top w:val="none" w:sz="0" w:space="0" w:color="auto"/>
        <w:left w:val="none" w:sz="0" w:space="0" w:color="auto"/>
        <w:bottom w:val="none" w:sz="0" w:space="0" w:color="auto"/>
        <w:right w:val="none" w:sz="0" w:space="0" w:color="auto"/>
      </w:divBdr>
    </w:div>
    <w:div w:id="368989907">
      <w:bodyDiv w:val="1"/>
      <w:marLeft w:val="0"/>
      <w:marRight w:val="0"/>
      <w:marTop w:val="0"/>
      <w:marBottom w:val="0"/>
      <w:divBdr>
        <w:top w:val="none" w:sz="0" w:space="0" w:color="auto"/>
        <w:left w:val="none" w:sz="0" w:space="0" w:color="auto"/>
        <w:bottom w:val="none" w:sz="0" w:space="0" w:color="auto"/>
        <w:right w:val="none" w:sz="0" w:space="0" w:color="auto"/>
      </w:divBdr>
    </w:div>
    <w:div w:id="369258540">
      <w:bodyDiv w:val="1"/>
      <w:marLeft w:val="0"/>
      <w:marRight w:val="0"/>
      <w:marTop w:val="0"/>
      <w:marBottom w:val="0"/>
      <w:divBdr>
        <w:top w:val="none" w:sz="0" w:space="0" w:color="auto"/>
        <w:left w:val="none" w:sz="0" w:space="0" w:color="auto"/>
        <w:bottom w:val="none" w:sz="0" w:space="0" w:color="auto"/>
        <w:right w:val="none" w:sz="0" w:space="0" w:color="auto"/>
      </w:divBdr>
    </w:div>
    <w:div w:id="370040002">
      <w:bodyDiv w:val="1"/>
      <w:marLeft w:val="0"/>
      <w:marRight w:val="0"/>
      <w:marTop w:val="0"/>
      <w:marBottom w:val="0"/>
      <w:divBdr>
        <w:top w:val="none" w:sz="0" w:space="0" w:color="auto"/>
        <w:left w:val="none" w:sz="0" w:space="0" w:color="auto"/>
        <w:bottom w:val="none" w:sz="0" w:space="0" w:color="auto"/>
        <w:right w:val="none" w:sz="0" w:space="0" w:color="auto"/>
      </w:divBdr>
    </w:div>
    <w:div w:id="370306385">
      <w:bodyDiv w:val="1"/>
      <w:marLeft w:val="0"/>
      <w:marRight w:val="0"/>
      <w:marTop w:val="0"/>
      <w:marBottom w:val="0"/>
      <w:divBdr>
        <w:top w:val="none" w:sz="0" w:space="0" w:color="auto"/>
        <w:left w:val="none" w:sz="0" w:space="0" w:color="auto"/>
        <w:bottom w:val="none" w:sz="0" w:space="0" w:color="auto"/>
        <w:right w:val="none" w:sz="0" w:space="0" w:color="auto"/>
      </w:divBdr>
    </w:div>
    <w:div w:id="370882931">
      <w:bodyDiv w:val="1"/>
      <w:marLeft w:val="0"/>
      <w:marRight w:val="0"/>
      <w:marTop w:val="0"/>
      <w:marBottom w:val="0"/>
      <w:divBdr>
        <w:top w:val="none" w:sz="0" w:space="0" w:color="auto"/>
        <w:left w:val="none" w:sz="0" w:space="0" w:color="auto"/>
        <w:bottom w:val="none" w:sz="0" w:space="0" w:color="auto"/>
        <w:right w:val="none" w:sz="0" w:space="0" w:color="auto"/>
      </w:divBdr>
    </w:div>
    <w:div w:id="372122083">
      <w:bodyDiv w:val="1"/>
      <w:marLeft w:val="0"/>
      <w:marRight w:val="0"/>
      <w:marTop w:val="0"/>
      <w:marBottom w:val="0"/>
      <w:divBdr>
        <w:top w:val="none" w:sz="0" w:space="0" w:color="auto"/>
        <w:left w:val="none" w:sz="0" w:space="0" w:color="auto"/>
        <w:bottom w:val="none" w:sz="0" w:space="0" w:color="auto"/>
        <w:right w:val="none" w:sz="0" w:space="0" w:color="auto"/>
      </w:divBdr>
    </w:div>
    <w:div w:id="373850014">
      <w:bodyDiv w:val="1"/>
      <w:marLeft w:val="0"/>
      <w:marRight w:val="0"/>
      <w:marTop w:val="0"/>
      <w:marBottom w:val="0"/>
      <w:divBdr>
        <w:top w:val="none" w:sz="0" w:space="0" w:color="auto"/>
        <w:left w:val="none" w:sz="0" w:space="0" w:color="auto"/>
        <w:bottom w:val="none" w:sz="0" w:space="0" w:color="auto"/>
        <w:right w:val="none" w:sz="0" w:space="0" w:color="auto"/>
      </w:divBdr>
    </w:div>
    <w:div w:id="375279400">
      <w:bodyDiv w:val="1"/>
      <w:marLeft w:val="0"/>
      <w:marRight w:val="0"/>
      <w:marTop w:val="0"/>
      <w:marBottom w:val="0"/>
      <w:divBdr>
        <w:top w:val="none" w:sz="0" w:space="0" w:color="auto"/>
        <w:left w:val="none" w:sz="0" w:space="0" w:color="auto"/>
        <w:bottom w:val="none" w:sz="0" w:space="0" w:color="auto"/>
        <w:right w:val="none" w:sz="0" w:space="0" w:color="auto"/>
      </w:divBdr>
    </w:div>
    <w:div w:id="376856397">
      <w:bodyDiv w:val="1"/>
      <w:marLeft w:val="0"/>
      <w:marRight w:val="0"/>
      <w:marTop w:val="0"/>
      <w:marBottom w:val="0"/>
      <w:divBdr>
        <w:top w:val="none" w:sz="0" w:space="0" w:color="auto"/>
        <w:left w:val="none" w:sz="0" w:space="0" w:color="auto"/>
        <w:bottom w:val="none" w:sz="0" w:space="0" w:color="auto"/>
        <w:right w:val="none" w:sz="0" w:space="0" w:color="auto"/>
      </w:divBdr>
    </w:div>
    <w:div w:id="377440008">
      <w:bodyDiv w:val="1"/>
      <w:marLeft w:val="0"/>
      <w:marRight w:val="0"/>
      <w:marTop w:val="0"/>
      <w:marBottom w:val="0"/>
      <w:divBdr>
        <w:top w:val="none" w:sz="0" w:space="0" w:color="auto"/>
        <w:left w:val="none" w:sz="0" w:space="0" w:color="auto"/>
        <w:bottom w:val="none" w:sz="0" w:space="0" w:color="auto"/>
        <w:right w:val="none" w:sz="0" w:space="0" w:color="auto"/>
      </w:divBdr>
    </w:div>
    <w:div w:id="377516711">
      <w:bodyDiv w:val="1"/>
      <w:marLeft w:val="0"/>
      <w:marRight w:val="0"/>
      <w:marTop w:val="0"/>
      <w:marBottom w:val="0"/>
      <w:divBdr>
        <w:top w:val="none" w:sz="0" w:space="0" w:color="auto"/>
        <w:left w:val="none" w:sz="0" w:space="0" w:color="auto"/>
        <w:bottom w:val="none" w:sz="0" w:space="0" w:color="auto"/>
        <w:right w:val="none" w:sz="0" w:space="0" w:color="auto"/>
      </w:divBdr>
    </w:div>
    <w:div w:id="377704621">
      <w:bodyDiv w:val="1"/>
      <w:marLeft w:val="0"/>
      <w:marRight w:val="0"/>
      <w:marTop w:val="0"/>
      <w:marBottom w:val="0"/>
      <w:divBdr>
        <w:top w:val="none" w:sz="0" w:space="0" w:color="auto"/>
        <w:left w:val="none" w:sz="0" w:space="0" w:color="auto"/>
        <w:bottom w:val="none" w:sz="0" w:space="0" w:color="auto"/>
        <w:right w:val="none" w:sz="0" w:space="0" w:color="auto"/>
      </w:divBdr>
    </w:div>
    <w:div w:id="378013795">
      <w:bodyDiv w:val="1"/>
      <w:marLeft w:val="0"/>
      <w:marRight w:val="0"/>
      <w:marTop w:val="0"/>
      <w:marBottom w:val="0"/>
      <w:divBdr>
        <w:top w:val="none" w:sz="0" w:space="0" w:color="auto"/>
        <w:left w:val="none" w:sz="0" w:space="0" w:color="auto"/>
        <w:bottom w:val="none" w:sz="0" w:space="0" w:color="auto"/>
        <w:right w:val="none" w:sz="0" w:space="0" w:color="auto"/>
      </w:divBdr>
    </w:div>
    <w:div w:id="378168518">
      <w:bodyDiv w:val="1"/>
      <w:marLeft w:val="0"/>
      <w:marRight w:val="0"/>
      <w:marTop w:val="0"/>
      <w:marBottom w:val="0"/>
      <w:divBdr>
        <w:top w:val="none" w:sz="0" w:space="0" w:color="auto"/>
        <w:left w:val="none" w:sz="0" w:space="0" w:color="auto"/>
        <w:bottom w:val="none" w:sz="0" w:space="0" w:color="auto"/>
        <w:right w:val="none" w:sz="0" w:space="0" w:color="auto"/>
      </w:divBdr>
    </w:div>
    <w:div w:id="381829891">
      <w:bodyDiv w:val="1"/>
      <w:marLeft w:val="0"/>
      <w:marRight w:val="0"/>
      <w:marTop w:val="0"/>
      <w:marBottom w:val="0"/>
      <w:divBdr>
        <w:top w:val="none" w:sz="0" w:space="0" w:color="auto"/>
        <w:left w:val="none" w:sz="0" w:space="0" w:color="auto"/>
        <w:bottom w:val="none" w:sz="0" w:space="0" w:color="auto"/>
        <w:right w:val="none" w:sz="0" w:space="0" w:color="auto"/>
      </w:divBdr>
    </w:div>
    <w:div w:id="383717403">
      <w:bodyDiv w:val="1"/>
      <w:marLeft w:val="0"/>
      <w:marRight w:val="0"/>
      <w:marTop w:val="0"/>
      <w:marBottom w:val="0"/>
      <w:divBdr>
        <w:top w:val="none" w:sz="0" w:space="0" w:color="auto"/>
        <w:left w:val="none" w:sz="0" w:space="0" w:color="auto"/>
        <w:bottom w:val="none" w:sz="0" w:space="0" w:color="auto"/>
        <w:right w:val="none" w:sz="0" w:space="0" w:color="auto"/>
      </w:divBdr>
    </w:div>
    <w:div w:id="386800753">
      <w:bodyDiv w:val="1"/>
      <w:marLeft w:val="0"/>
      <w:marRight w:val="0"/>
      <w:marTop w:val="0"/>
      <w:marBottom w:val="0"/>
      <w:divBdr>
        <w:top w:val="none" w:sz="0" w:space="0" w:color="auto"/>
        <w:left w:val="none" w:sz="0" w:space="0" w:color="auto"/>
        <w:bottom w:val="none" w:sz="0" w:space="0" w:color="auto"/>
        <w:right w:val="none" w:sz="0" w:space="0" w:color="auto"/>
      </w:divBdr>
    </w:div>
    <w:div w:id="388647124">
      <w:bodyDiv w:val="1"/>
      <w:marLeft w:val="0"/>
      <w:marRight w:val="0"/>
      <w:marTop w:val="0"/>
      <w:marBottom w:val="0"/>
      <w:divBdr>
        <w:top w:val="none" w:sz="0" w:space="0" w:color="auto"/>
        <w:left w:val="none" w:sz="0" w:space="0" w:color="auto"/>
        <w:bottom w:val="none" w:sz="0" w:space="0" w:color="auto"/>
        <w:right w:val="none" w:sz="0" w:space="0" w:color="auto"/>
      </w:divBdr>
      <w:divsChild>
        <w:div w:id="113015150">
          <w:marLeft w:val="0"/>
          <w:marRight w:val="0"/>
          <w:marTop w:val="0"/>
          <w:marBottom w:val="0"/>
          <w:divBdr>
            <w:top w:val="none" w:sz="0" w:space="0" w:color="auto"/>
            <w:left w:val="none" w:sz="0" w:space="0" w:color="auto"/>
            <w:bottom w:val="none" w:sz="0" w:space="0" w:color="auto"/>
            <w:right w:val="none" w:sz="0" w:space="0" w:color="auto"/>
          </w:divBdr>
          <w:divsChild>
            <w:div w:id="14961633">
              <w:marLeft w:val="0"/>
              <w:marRight w:val="0"/>
              <w:marTop w:val="0"/>
              <w:marBottom w:val="0"/>
              <w:divBdr>
                <w:top w:val="none" w:sz="0" w:space="0" w:color="auto"/>
                <w:left w:val="none" w:sz="0" w:space="0" w:color="auto"/>
                <w:bottom w:val="none" w:sz="0" w:space="0" w:color="auto"/>
                <w:right w:val="none" w:sz="0" w:space="0" w:color="auto"/>
              </w:divBdr>
              <w:divsChild>
                <w:div w:id="1905414326">
                  <w:marLeft w:val="0"/>
                  <w:marRight w:val="0"/>
                  <w:marTop w:val="0"/>
                  <w:marBottom w:val="0"/>
                  <w:divBdr>
                    <w:top w:val="none" w:sz="0" w:space="0" w:color="auto"/>
                    <w:left w:val="none" w:sz="0" w:space="0" w:color="auto"/>
                    <w:bottom w:val="none" w:sz="0" w:space="0" w:color="auto"/>
                    <w:right w:val="none" w:sz="0" w:space="0" w:color="auto"/>
                  </w:divBdr>
                  <w:divsChild>
                    <w:div w:id="10325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422654">
      <w:bodyDiv w:val="1"/>
      <w:marLeft w:val="0"/>
      <w:marRight w:val="0"/>
      <w:marTop w:val="0"/>
      <w:marBottom w:val="0"/>
      <w:divBdr>
        <w:top w:val="none" w:sz="0" w:space="0" w:color="auto"/>
        <w:left w:val="none" w:sz="0" w:space="0" w:color="auto"/>
        <w:bottom w:val="none" w:sz="0" w:space="0" w:color="auto"/>
        <w:right w:val="none" w:sz="0" w:space="0" w:color="auto"/>
      </w:divBdr>
    </w:div>
    <w:div w:id="390886054">
      <w:bodyDiv w:val="1"/>
      <w:marLeft w:val="0"/>
      <w:marRight w:val="0"/>
      <w:marTop w:val="0"/>
      <w:marBottom w:val="0"/>
      <w:divBdr>
        <w:top w:val="none" w:sz="0" w:space="0" w:color="auto"/>
        <w:left w:val="none" w:sz="0" w:space="0" w:color="auto"/>
        <w:bottom w:val="none" w:sz="0" w:space="0" w:color="auto"/>
        <w:right w:val="none" w:sz="0" w:space="0" w:color="auto"/>
      </w:divBdr>
    </w:div>
    <w:div w:id="391274642">
      <w:bodyDiv w:val="1"/>
      <w:marLeft w:val="0"/>
      <w:marRight w:val="0"/>
      <w:marTop w:val="0"/>
      <w:marBottom w:val="0"/>
      <w:divBdr>
        <w:top w:val="none" w:sz="0" w:space="0" w:color="auto"/>
        <w:left w:val="none" w:sz="0" w:space="0" w:color="auto"/>
        <w:bottom w:val="none" w:sz="0" w:space="0" w:color="auto"/>
        <w:right w:val="none" w:sz="0" w:space="0" w:color="auto"/>
      </w:divBdr>
    </w:div>
    <w:div w:id="391781366">
      <w:bodyDiv w:val="1"/>
      <w:marLeft w:val="0"/>
      <w:marRight w:val="0"/>
      <w:marTop w:val="0"/>
      <w:marBottom w:val="0"/>
      <w:divBdr>
        <w:top w:val="none" w:sz="0" w:space="0" w:color="auto"/>
        <w:left w:val="none" w:sz="0" w:space="0" w:color="auto"/>
        <w:bottom w:val="none" w:sz="0" w:space="0" w:color="auto"/>
        <w:right w:val="none" w:sz="0" w:space="0" w:color="auto"/>
      </w:divBdr>
    </w:div>
    <w:div w:id="392048216">
      <w:bodyDiv w:val="1"/>
      <w:marLeft w:val="0"/>
      <w:marRight w:val="0"/>
      <w:marTop w:val="0"/>
      <w:marBottom w:val="0"/>
      <w:divBdr>
        <w:top w:val="none" w:sz="0" w:space="0" w:color="auto"/>
        <w:left w:val="none" w:sz="0" w:space="0" w:color="auto"/>
        <w:bottom w:val="none" w:sz="0" w:space="0" w:color="auto"/>
        <w:right w:val="none" w:sz="0" w:space="0" w:color="auto"/>
      </w:divBdr>
    </w:div>
    <w:div w:id="392316794">
      <w:bodyDiv w:val="1"/>
      <w:marLeft w:val="0"/>
      <w:marRight w:val="0"/>
      <w:marTop w:val="0"/>
      <w:marBottom w:val="0"/>
      <w:divBdr>
        <w:top w:val="none" w:sz="0" w:space="0" w:color="auto"/>
        <w:left w:val="none" w:sz="0" w:space="0" w:color="auto"/>
        <w:bottom w:val="none" w:sz="0" w:space="0" w:color="auto"/>
        <w:right w:val="none" w:sz="0" w:space="0" w:color="auto"/>
      </w:divBdr>
    </w:div>
    <w:div w:id="393744284">
      <w:bodyDiv w:val="1"/>
      <w:marLeft w:val="0"/>
      <w:marRight w:val="0"/>
      <w:marTop w:val="0"/>
      <w:marBottom w:val="0"/>
      <w:divBdr>
        <w:top w:val="none" w:sz="0" w:space="0" w:color="auto"/>
        <w:left w:val="none" w:sz="0" w:space="0" w:color="auto"/>
        <w:bottom w:val="none" w:sz="0" w:space="0" w:color="auto"/>
        <w:right w:val="none" w:sz="0" w:space="0" w:color="auto"/>
      </w:divBdr>
    </w:div>
    <w:div w:id="394015436">
      <w:bodyDiv w:val="1"/>
      <w:marLeft w:val="0"/>
      <w:marRight w:val="0"/>
      <w:marTop w:val="0"/>
      <w:marBottom w:val="0"/>
      <w:divBdr>
        <w:top w:val="none" w:sz="0" w:space="0" w:color="auto"/>
        <w:left w:val="none" w:sz="0" w:space="0" w:color="auto"/>
        <w:bottom w:val="none" w:sz="0" w:space="0" w:color="auto"/>
        <w:right w:val="none" w:sz="0" w:space="0" w:color="auto"/>
      </w:divBdr>
    </w:div>
    <w:div w:id="395787332">
      <w:bodyDiv w:val="1"/>
      <w:marLeft w:val="0"/>
      <w:marRight w:val="0"/>
      <w:marTop w:val="0"/>
      <w:marBottom w:val="0"/>
      <w:divBdr>
        <w:top w:val="none" w:sz="0" w:space="0" w:color="auto"/>
        <w:left w:val="none" w:sz="0" w:space="0" w:color="auto"/>
        <w:bottom w:val="none" w:sz="0" w:space="0" w:color="auto"/>
        <w:right w:val="none" w:sz="0" w:space="0" w:color="auto"/>
      </w:divBdr>
      <w:divsChild>
        <w:div w:id="386026582">
          <w:marLeft w:val="0"/>
          <w:marRight w:val="0"/>
          <w:marTop w:val="0"/>
          <w:marBottom w:val="0"/>
          <w:divBdr>
            <w:top w:val="none" w:sz="0" w:space="0" w:color="auto"/>
            <w:left w:val="none" w:sz="0" w:space="0" w:color="auto"/>
            <w:bottom w:val="none" w:sz="0" w:space="0" w:color="auto"/>
            <w:right w:val="none" w:sz="0" w:space="0" w:color="auto"/>
          </w:divBdr>
          <w:divsChild>
            <w:div w:id="211042576">
              <w:marLeft w:val="0"/>
              <w:marRight w:val="0"/>
              <w:marTop w:val="0"/>
              <w:marBottom w:val="0"/>
              <w:divBdr>
                <w:top w:val="none" w:sz="0" w:space="0" w:color="auto"/>
                <w:left w:val="none" w:sz="0" w:space="0" w:color="auto"/>
                <w:bottom w:val="none" w:sz="0" w:space="0" w:color="auto"/>
                <w:right w:val="none" w:sz="0" w:space="0" w:color="auto"/>
              </w:divBdr>
              <w:divsChild>
                <w:div w:id="6069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541">
      <w:bodyDiv w:val="1"/>
      <w:marLeft w:val="0"/>
      <w:marRight w:val="0"/>
      <w:marTop w:val="0"/>
      <w:marBottom w:val="0"/>
      <w:divBdr>
        <w:top w:val="none" w:sz="0" w:space="0" w:color="auto"/>
        <w:left w:val="none" w:sz="0" w:space="0" w:color="auto"/>
        <w:bottom w:val="none" w:sz="0" w:space="0" w:color="auto"/>
        <w:right w:val="none" w:sz="0" w:space="0" w:color="auto"/>
      </w:divBdr>
    </w:div>
    <w:div w:id="401147056">
      <w:bodyDiv w:val="1"/>
      <w:marLeft w:val="0"/>
      <w:marRight w:val="0"/>
      <w:marTop w:val="0"/>
      <w:marBottom w:val="0"/>
      <w:divBdr>
        <w:top w:val="none" w:sz="0" w:space="0" w:color="auto"/>
        <w:left w:val="none" w:sz="0" w:space="0" w:color="auto"/>
        <w:bottom w:val="none" w:sz="0" w:space="0" w:color="auto"/>
        <w:right w:val="none" w:sz="0" w:space="0" w:color="auto"/>
      </w:divBdr>
    </w:div>
    <w:div w:id="401224614">
      <w:bodyDiv w:val="1"/>
      <w:marLeft w:val="0"/>
      <w:marRight w:val="0"/>
      <w:marTop w:val="0"/>
      <w:marBottom w:val="0"/>
      <w:divBdr>
        <w:top w:val="none" w:sz="0" w:space="0" w:color="auto"/>
        <w:left w:val="none" w:sz="0" w:space="0" w:color="auto"/>
        <w:bottom w:val="none" w:sz="0" w:space="0" w:color="auto"/>
        <w:right w:val="none" w:sz="0" w:space="0" w:color="auto"/>
      </w:divBdr>
    </w:div>
    <w:div w:id="401492576">
      <w:bodyDiv w:val="1"/>
      <w:marLeft w:val="0"/>
      <w:marRight w:val="0"/>
      <w:marTop w:val="0"/>
      <w:marBottom w:val="0"/>
      <w:divBdr>
        <w:top w:val="none" w:sz="0" w:space="0" w:color="auto"/>
        <w:left w:val="none" w:sz="0" w:space="0" w:color="auto"/>
        <w:bottom w:val="none" w:sz="0" w:space="0" w:color="auto"/>
        <w:right w:val="none" w:sz="0" w:space="0" w:color="auto"/>
      </w:divBdr>
    </w:div>
    <w:div w:id="403726477">
      <w:bodyDiv w:val="1"/>
      <w:marLeft w:val="0"/>
      <w:marRight w:val="0"/>
      <w:marTop w:val="0"/>
      <w:marBottom w:val="0"/>
      <w:divBdr>
        <w:top w:val="none" w:sz="0" w:space="0" w:color="auto"/>
        <w:left w:val="none" w:sz="0" w:space="0" w:color="auto"/>
        <w:bottom w:val="none" w:sz="0" w:space="0" w:color="auto"/>
        <w:right w:val="none" w:sz="0" w:space="0" w:color="auto"/>
      </w:divBdr>
    </w:div>
    <w:div w:id="404760760">
      <w:bodyDiv w:val="1"/>
      <w:marLeft w:val="0"/>
      <w:marRight w:val="0"/>
      <w:marTop w:val="0"/>
      <w:marBottom w:val="0"/>
      <w:divBdr>
        <w:top w:val="none" w:sz="0" w:space="0" w:color="auto"/>
        <w:left w:val="none" w:sz="0" w:space="0" w:color="auto"/>
        <w:bottom w:val="none" w:sz="0" w:space="0" w:color="auto"/>
        <w:right w:val="none" w:sz="0" w:space="0" w:color="auto"/>
      </w:divBdr>
    </w:div>
    <w:div w:id="404836549">
      <w:bodyDiv w:val="1"/>
      <w:marLeft w:val="0"/>
      <w:marRight w:val="0"/>
      <w:marTop w:val="0"/>
      <w:marBottom w:val="0"/>
      <w:divBdr>
        <w:top w:val="none" w:sz="0" w:space="0" w:color="auto"/>
        <w:left w:val="none" w:sz="0" w:space="0" w:color="auto"/>
        <w:bottom w:val="none" w:sz="0" w:space="0" w:color="auto"/>
        <w:right w:val="none" w:sz="0" w:space="0" w:color="auto"/>
      </w:divBdr>
    </w:div>
    <w:div w:id="405078097">
      <w:bodyDiv w:val="1"/>
      <w:marLeft w:val="0"/>
      <w:marRight w:val="0"/>
      <w:marTop w:val="0"/>
      <w:marBottom w:val="0"/>
      <w:divBdr>
        <w:top w:val="none" w:sz="0" w:space="0" w:color="auto"/>
        <w:left w:val="none" w:sz="0" w:space="0" w:color="auto"/>
        <w:bottom w:val="none" w:sz="0" w:space="0" w:color="auto"/>
        <w:right w:val="none" w:sz="0" w:space="0" w:color="auto"/>
      </w:divBdr>
    </w:div>
    <w:div w:id="405341129">
      <w:bodyDiv w:val="1"/>
      <w:marLeft w:val="0"/>
      <w:marRight w:val="0"/>
      <w:marTop w:val="0"/>
      <w:marBottom w:val="0"/>
      <w:divBdr>
        <w:top w:val="none" w:sz="0" w:space="0" w:color="auto"/>
        <w:left w:val="none" w:sz="0" w:space="0" w:color="auto"/>
        <w:bottom w:val="none" w:sz="0" w:space="0" w:color="auto"/>
        <w:right w:val="none" w:sz="0" w:space="0" w:color="auto"/>
      </w:divBdr>
    </w:div>
    <w:div w:id="406146127">
      <w:bodyDiv w:val="1"/>
      <w:marLeft w:val="0"/>
      <w:marRight w:val="0"/>
      <w:marTop w:val="0"/>
      <w:marBottom w:val="0"/>
      <w:divBdr>
        <w:top w:val="none" w:sz="0" w:space="0" w:color="auto"/>
        <w:left w:val="none" w:sz="0" w:space="0" w:color="auto"/>
        <w:bottom w:val="none" w:sz="0" w:space="0" w:color="auto"/>
        <w:right w:val="none" w:sz="0" w:space="0" w:color="auto"/>
      </w:divBdr>
    </w:div>
    <w:div w:id="406146977">
      <w:bodyDiv w:val="1"/>
      <w:marLeft w:val="0"/>
      <w:marRight w:val="0"/>
      <w:marTop w:val="0"/>
      <w:marBottom w:val="0"/>
      <w:divBdr>
        <w:top w:val="none" w:sz="0" w:space="0" w:color="auto"/>
        <w:left w:val="none" w:sz="0" w:space="0" w:color="auto"/>
        <w:bottom w:val="none" w:sz="0" w:space="0" w:color="auto"/>
        <w:right w:val="none" w:sz="0" w:space="0" w:color="auto"/>
      </w:divBdr>
    </w:div>
    <w:div w:id="407189441">
      <w:bodyDiv w:val="1"/>
      <w:marLeft w:val="0"/>
      <w:marRight w:val="0"/>
      <w:marTop w:val="0"/>
      <w:marBottom w:val="0"/>
      <w:divBdr>
        <w:top w:val="none" w:sz="0" w:space="0" w:color="auto"/>
        <w:left w:val="none" w:sz="0" w:space="0" w:color="auto"/>
        <w:bottom w:val="none" w:sz="0" w:space="0" w:color="auto"/>
        <w:right w:val="none" w:sz="0" w:space="0" w:color="auto"/>
      </w:divBdr>
      <w:divsChild>
        <w:div w:id="1218394690">
          <w:marLeft w:val="0"/>
          <w:marRight w:val="0"/>
          <w:marTop w:val="0"/>
          <w:marBottom w:val="0"/>
          <w:divBdr>
            <w:top w:val="none" w:sz="0" w:space="0" w:color="auto"/>
            <w:left w:val="none" w:sz="0" w:space="0" w:color="auto"/>
            <w:bottom w:val="none" w:sz="0" w:space="0" w:color="auto"/>
            <w:right w:val="none" w:sz="0" w:space="0" w:color="auto"/>
          </w:divBdr>
          <w:divsChild>
            <w:div w:id="1777797416">
              <w:marLeft w:val="0"/>
              <w:marRight w:val="0"/>
              <w:marTop w:val="0"/>
              <w:marBottom w:val="0"/>
              <w:divBdr>
                <w:top w:val="none" w:sz="0" w:space="0" w:color="auto"/>
                <w:left w:val="none" w:sz="0" w:space="0" w:color="auto"/>
                <w:bottom w:val="none" w:sz="0" w:space="0" w:color="auto"/>
                <w:right w:val="none" w:sz="0" w:space="0" w:color="auto"/>
              </w:divBdr>
              <w:divsChild>
                <w:div w:id="826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07985">
      <w:bodyDiv w:val="1"/>
      <w:marLeft w:val="0"/>
      <w:marRight w:val="0"/>
      <w:marTop w:val="0"/>
      <w:marBottom w:val="0"/>
      <w:divBdr>
        <w:top w:val="none" w:sz="0" w:space="0" w:color="auto"/>
        <w:left w:val="none" w:sz="0" w:space="0" w:color="auto"/>
        <w:bottom w:val="none" w:sz="0" w:space="0" w:color="auto"/>
        <w:right w:val="none" w:sz="0" w:space="0" w:color="auto"/>
      </w:divBdr>
      <w:divsChild>
        <w:div w:id="1764523951">
          <w:marLeft w:val="0"/>
          <w:marRight w:val="0"/>
          <w:marTop w:val="0"/>
          <w:marBottom w:val="0"/>
          <w:divBdr>
            <w:top w:val="none" w:sz="0" w:space="0" w:color="auto"/>
            <w:left w:val="none" w:sz="0" w:space="0" w:color="auto"/>
            <w:bottom w:val="none" w:sz="0" w:space="0" w:color="auto"/>
            <w:right w:val="none" w:sz="0" w:space="0" w:color="auto"/>
          </w:divBdr>
          <w:divsChild>
            <w:div w:id="1601136236">
              <w:marLeft w:val="0"/>
              <w:marRight w:val="0"/>
              <w:marTop w:val="0"/>
              <w:marBottom w:val="0"/>
              <w:divBdr>
                <w:top w:val="none" w:sz="0" w:space="0" w:color="auto"/>
                <w:left w:val="none" w:sz="0" w:space="0" w:color="auto"/>
                <w:bottom w:val="none" w:sz="0" w:space="0" w:color="auto"/>
                <w:right w:val="none" w:sz="0" w:space="0" w:color="auto"/>
              </w:divBdr>
              <w:divsChild>
                <w:div w:id="19130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770050">
      <w:bodyDiv w:val="1"/>
      <w:marLeft w:val="0"/>
      <w:marRight w:val="0"/>
      <w:marTop w:val="0"/>
      <w:marBottom w:val="0"/>
      <w:divBdr>
        <w:top w:val="none" w:sz="0" w:space="0" w:color="auto"/>
        <w:left w:val="none" w:sz="0" w:space="0" w:color="auto"/>
        <w:bottom w:val="none" w:sz="0" w:space="0" w:color="auto"/>
        <w:right w:val="none" w:sz="0" w:space="0" w:color="auto"/>
      </w:divBdr>
    </w:div>
    <w:div w:id="409623897">
      <w:bodyDiv w:val="1"/>
      <w:marLeft w:val="0"/>
      <w:marRight w:val="0"/>
      <w:marTop w:val="0"/>
      <w:marBottom w:val="0"/>
      <w:divBdr>
        <w:top w:val="none" w:sz="0" w:space="0" w:color="auto"/>
        <w:left w:val="none" w:sz="0" w:space="0" w:color="auto"/>
        <w:bottom w:val="none" w:sz="0" w:space="0" w:color="auto"/>
        <w:right w:val="none" w:sz="0" w:space="0" w:color="auto"/>
      </w:divBdr>
    </w:div>
    <w:div w:id="412169407">
      <w:bodyDiv w:val="1"/>
      <w:marLeft w:val="0"/>
      <w:marRight w:val="0"/>
      <w:marTop w:val="0"/>
      <w:marBottom w:val="0"/>
      <w:divBdr>
        <w:top w:val="none" w:sz="0" w:space="0" w:color="auto"/>
        <w:left w:val="none" w:sz="0" w:space="0" w:color="auto"/>
        <w:bottom w:val="none" w:sz="0" w:space="0" w:color="auto"/>
        <w:right w:val="none" w:sz="0" w:space="0" w:color="auto"/>
      </w:divBdr>
    </w:div>
    <w:div w:id="412776239">
      <w:bodyDiv w:val="1"/>
      <w:marLeft w:val="0"/>
      <w:marRight w:val="0"/>
      <w:marTop w:val="0"/>
      <w:marBottom w:val="0"/>
      <w:divBdr>
        <w:top w:val="none" w:sz="0" w:space="0" w:color="auto"/>
        <w:left w:val="none" w:sz="0" w:space="0" w:color="auto"/>
        <w:bottom w:val="none" w:sz="0" w:space="0" w:color="auto"/>
        <w:right w:val="none" w:sz="0" w:space="0" w:color="auto"/>
      </w:divBdr>
    </w:div>
    <w:div w:id="413092044">
      <w:bodyDiv w:val="1"/>
      <w:marLeft w:val="0"/>
      <w:marRight w:val="0"/>
      <w:marTop w:val="0"/>
      <w:marBottom w:val="0"/>
      <w:divBdr>
        <w:top w:val="none" w:sz="0" w:space="0" w:color="auto"/>
        <w:left w:val="none" w:sz="0" w:space="0" w:color="auto"/>
        <w:bottom w:val="none" w:sz="0" w:space="0" w:color="auto"/>
        <w:right w:val="none" w:sz="0" w:space="0" w:color="auto"/>
      </w:divBdr>
    </w:div>
    <w:div w:id="413210757">
      <w:bodyDiv w:val="1"/>
      <w:marLeft w:val="0"/>
      <w:marRight w:val="0"/>
      <w:marTop w:val="0"/>
      <w:marBottom w:val="0"/>
      <w:divBdr>
        <w:top w:val="none" w:sz="0" w:space="0" w:color="auto"/>
        <w:left w:val="none" w:sz="0" w:space="0" w:color="auto"/>
        <w:bottom w:val="none" w:sz="0" w:space="0" w:color="auto"/>
        <w:right w:val="none" w:sz="0" w:space="0" w:color="auto"/>
      </w:divBdr>
    </w:div>
    <w:div w:id="413547685">
      <w:bodyDiv w:val="1"/>
      <w:marLeft w:val="0"/>
      <w:marRight w:val="0"/>
      <w:marTop w:val="0"/>
      <w:marBottom w:val="0"/>
      <w:divBdr>
        <w:top w:val="none" w:sz="0" w:space="0" w:color="auto"/>
        <w:left w:val="none" w:sz="0" w:space="0" w:color="auto"/>
        <w:bottom w:val="none" w:sz="0" w:space="0" w:color="auto"/>
        <w:right w:val="none" w:sz="0" w:space="0" w:color="auto"/>
      </w:divBdr>
    </w:div>
    <w:div w:id="413672359">
      <w:bodyDiv w:val="1"/>
      <w:marLeft w:val="0"/>
      <w:marRight w:val="0"/>
      <w:marTop w:val="0"/>
      <w:marBottom w:val="0"/>
      <w:divBdr>
        <w:top w:val="none" w:sz="0" w:space="0" w:color="auto"/>
        <w:left w:val="none" w:sz="0" w:space="0" w:color="auto"/>
        <w:bottom w:val="none" w:sz="0" w:space="0" w:color="auto"/>
        <w:right w:val="none" w:sz="0" w:space="0" w:color="auto"/>
      </w:divBdr>
    </w:div>
    <w:div w:id="414744202">
      <w:bodyDiv w:val="1"/>
      <w:marLeft w:val="0"/>
      <w:marRight w:val="0"/>
      <w:marTop w:val="0"/>
      <w:marBottom w:val="0"/>
      <w:divBdr>
        <w:top w:val="none" w:sz="0" w:space="0" w:color="auto"/>
        <w:left w:val="none" w:sz="0" w:space="0" w:color="auto"/>
        <w:bottom w:val="none" w:sz="0" w:space="0" w:color="auto"/>
        <w:right w:val="none" w:sz="0" w:space="0" w:color="auto"/>
      </w:divBdr>
    </w:div>
    <w:div w:id="416441054">
      <w:bodyDiv w:val="1"/>
      <w:marLeft w:val="0"/>
      <w:marRight w:val="0"/>
      <w:marTop w:val="0"/>
      <w:marBottom w:val="0"/>
      <w:divBdr>
        <w:top w:val="none" w:sz="0" w:space="0" w:color="auto"/>
        <w:left w:val="none" w:sz="0" w:space="0" w:color="auto"/>
        <w:bottom w:val="none" w:sz="0" w:space="0" w:color="auto"/>
        <w:right w:val="none" w:sz="0" w:space="0" w:color="auto"/>
      </w:divBdr>
    </w:div>
    <w:div w:id="417289421">
      <w:bodyDiv w:val="1"/>
      <w:marLeft w:val="0"/>
      <w:marRight w:val="0"/>
      <w:marTop w:val="0"/>
      <w:marBottom w:val="0"/>
      <w:divBdr>
        <w:top w:val="none" w:sz="0" w:space="0" w:color="auto"/>
        <w:left w:val="none" w:sz="0" w:space="0" w:color="auto"/>
        <w:bottom w:val="none" w:sz="0" w:space="0" w:color="auto"/>
        <w:right w:val="none" w:sz="0" w:space="0" w:color="auto"/>
      </w:divBdr>
    </w:div>
    <w:div w:id="417793528">
      <w:bodyDiv w:val="1"/>
      <w:marLeft w:val="0"/>
      <w:marRight w:val="0"/>
      <w:marTop w:val="0"/>
      <w:marBottom w:val="0"/>
      <w:divBdr>
        <w:top w:val="none" w:sz="0" w:space="0" w:color="auto"/>
        <w:left w:val="none" w:sz="0" w:space="0" w:color="auto"/>
        <w:bottom w:val="none" w:sz="0" w:space="0" w:color="auto"/>
        <w:right w:val="none" w:sz="0" w:space="0" w:color="auto"/>
      </w:divBdr>
    </w:div>
    <w:div w:id="418521095">
      <w:bodyDiv w:val="1"/>
      <w:marLeft w:val="0"/>
      <w:marRight w:val="0"/>
      <w:marTop w:val="0"/>
      <w:marBottom w:val="0"/>
      <w:divBdr>
        <w:top w:val="none" w:sz="0" w:space="0" w:color="auto"/>
        <w:left w:val="none" w:sz="0" w:space="0" w:color="auto"/>
        <w:bottom w:val="none" w:sz="0" w:space="0" w:color="auto"/>
        <w:right w:val="none" w:sz="0" w:space="0" w:color="auto"/>
      </w:divBdr>
      <w:divsChild>
        <w:div w:id="52197739">
          <w:marLeft w:val="0"/>
          <w:marRight w:val="0"/>
          <w:marTop w:val="0"/>
          <w:marBottom w:val="0"/>
          <w:divBdr>
            <w:top w:val="none" w:sz="0" w:space="0" w:color="auto"/>
            <w:left w:val="none" w:sz="0" w:space="0" w:color="auto"/>
            <w:bottom w:val="none" w:sz="0" w:space="0" w:color="auto"/>
            <w:right w:val="none" w:sz="0" w:space="0" w:color="auto"/>
          </w:divBdr>
          <w:divsChild>
            <w:div w:id="2104573316">
              <w:marLeft w:val="0"/>
              <w:marRight w:val="0"/>
              <w:marTop w:val="0"/>
              <w:marBottom w:val="0"/>
              <w:divBdr>
                <w:top w:val="none" w:sz="0" w:space="0" w:color="auto"/>
                <w:left w:val="none" w:sz="0" w:space="0" w:color="auto"/>
                <w:bottom w:val="none" w:sz="0" w:space="0" w:color="auto"/>
                <w:right w:val="none" w:sz="0" w:space="0" w:color="auto"/>
              </w:divBdr>
              <w:divsChild>
                <w:div w:id="17749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5069">
      <w:bodyDiv w:val="1"/>
      <w:marLeft w:val="0"/>
      <w:marRight w:val="0"/>
      <w:marTop w:val="0"/>
      <w:marBottom w:val="0"/>
      <w:divBdr>
        <w:top w:val="none" w:sz="0" w:space="0" w:color="auto"/>
        <w:left w:val="none" w:sz="0" w:space="0" w:color="auto"/>
        <w:bottom w:val="none" w:sz="0" w:space="0" w:color="auto"/>
        <w:right w:val="none" w:sz="0" w:space="0" w:color="auto"/>
      </w:divBdr>
    </w:div>
    <w:div w:id="420877826">
      <w:bodyDiv w:val="1"/>
      <w:marLeft w:val="0"/>
      <w:marRight w:val="0"/>
      <w:marTop w:val="0"/>
      <w:marBottom w:val="0"/>
      <w:divBdr>
        <w:top w:val="none" w:sz="0" w:space="0" w:color="auto"/>
        <w:left w:val="none" w:sz="0" w:space="0" w:color="auto"/>
        <w:bottom w:val="none" w:sz="0" w:space="0" w:color="auto"/>
        <w:right w:val="none" w:sz="0" w:space="0" w:color="auto"/>
      </w:divBdr>
    </w:div>
    <w:div w:id="421923992">
      <w:bodyDiv w:val="1"/>
      <w:marLeft w:val="0"/>
      <w:marRight w:val="0"/>
      <w:marTop w:val="0"/>
      <w:marBottom w:val="0"/>
      <w:divBdr>
        <w:top w:val="none" w:sz="0" w:space="0" w:color="auto"/>
        <w:left w:val="none" w:sz="0" w:space="0" w:color="auto"/>
        <w:bottom w:val="none" w:sz="0" w:space="0" w:color="auto"/>
        <w:right w:val="none" w:sz="0" w:space="0" w:color="auto"/>
      </w:divBdr>
    </w:div>
    <w:div w:id="422527850">
      <w:bodyDiv w:val="1"/>
      <w:marLeft w:val="0"/>
      <w:marRight w:val="0"/>
      <w:marTop w:val="0"/>
      <w:marBottom w:val="0"/>
      <w:divBdr>
        <w:top w:val="none" w:sz="0" w:space="0" w:color="auto"/>
        <w:left w:val="none" w:sz="0" w:space="0" w:color="auto"/>
        <w:bottom w:val="none" w:sz="0" w:space="0" w:color="auto"/>
        <w:right w:val="none" w:sz="0" w:space="0" w:color="auto"/>
      </w:divBdr>
    </w:div>
    <w:div w:id="423231532">
      <w:bodyDiv w:val="1"/>
      <w:marLeft w:val="0"/>
      <w:marRight w:val="0"/>
      <w:marTop w:val="0"/>
      <w:marBottom w:val="0"/>
      <w:divBdr>
        <w:top w:val="none" w:sz="0" w:space="0" w:color="auto"/>
        <w:left w:val="none" w:sz="0" w:space="0" w:color="auto"/>
        <w:bottom w:val="none" w:sz="0" w:space="0" w:color="auto"/>
        <w:right w:val="none" w:sz="0" w:space="0" w:color="auto"/>
      </w:divBdr>
    </w:div>
    <w:div w:id="424960049">
      <w:bodyDiv w:val="1"/>
      <w:marLeft w:val="0"/>
      <w:marRight w:val="0"/>
      <w:marTop w:val="0"/>
      <w:marBottom w:val="0"/>
      <w:divBdr>
        <w:top w:val="none" w:sz="0" w:space="0" w:color="auto"/>
        <w:left w:val="none" w:sz="0" w:space="0" w:color="auto"/>
        <w:bottom w:val="none" w:sz="0" w:space="0" w:color="auto"/>
        <w:right w:val="none" w:sz="0" w:space="0" w:color="auto"/>
      </w:divBdr>
    </w:div>
    <w:div w:id="426194737">
      <w:bodyDiv w:val="1"/>
      <w:marLeft w:val="0"/>
      <w:marRight w:val="0"/>
      <w:marTop w:val="0"/>
      <w:marBottom w:val="0"/>
      <w:divBdr>
        <w:top w:val="none" w:sz="0" w:space="0" w:color="auto"/>
        <w:left w:val="none" w:sz="0" w:space="0" w:color="auto"/>
        <w:bottom w:val="none" w:sz="0" w:space="0" w:color="auto"/>
        <w:right w:val="none" w:sz="0" w:space="0" w:color="auto"/>
      </w:divBdr>
    </w:div>
    <w:div w:id="426271238">
      <w:bodyDiv w:val="1"/>
      <w:marLeft w:val="0"/>
      <w:marRight w:val="0"/>
      <w:marTop w:val="0"/>
      <w:marBottom w:val="0"/>
      <w:divBdr>
        <w:top w:val="none" w:sz="0" w:space="0" w:color="auto"/>
        <w:left w:val="none" w:sz="0" w:space="0" w:color="auto"/>
        <w:bottom w:val="none" w:sz="0" w:space="0" w:color="auto"/>
        <w:right w:val="none" w:sz="0" w:space="0" w:color="auto"/>
      </w:divBdr>
    </w:div>
    <w:div w:id="426773943">
      <w:bodyDiv w:val="1"/>
      <w:marLeft w:val="0"/>
      <w:marRight w:val="0"/>
      <w:marTop w:val="0"/>
      <w:marBottom w:val="0"/>
      <w:divBdr>
        <w:top w:val="none" w:sz="0" w:space="0" w:color="auto"/>
        <w:left w:val="none" w:sz="0" w:space="0" w:color="auto"/>
        <w:bottom w:val="none" w:sz="0" w:space="0" w:color="auto"/>
        <w:right w:val="none" w:sz="0" w:space="0" w:color="auto"/>
      </w:divBdr>
    </w:div>
    <w:div w:id="427238626">
      <w:bodyDiv w:val="1"/>
      <w:marLeft w:val="0"/>
      <w:marRight w:val="0"/>
      <w:marTop w:val="0"/>
      <w:marBottom w:val="0"/>
      <w:divBdr>
        <w:top w:val="none" w:sz="0" w:space="0" w:color="auto"/>
        <w:left w:val="none" w:sz="0" w:space="0" w:color="auto"/>
        <w:bottom w:val="none" w:sz="0" w:space="0" w:color="auto"/>
        <w:right w:val="none" w:sz="0" w:space="0" w:color="auto"/>
      </w:divBdr>
    </w:div>
    <w:div w:id="427894921">
      <w:bodyDiv w:val="1"/>
      <w:marLeft w:val="0"/>
      <w:marRight w:val="0"/>
      <w:marTop w:val="0"/>
      <w:marBottom w:val="0"/>
      <w:divBdr>
        <w:top w:val="none" w:sz="0" w:space="0" w:color="auto"/>
        <w:left w:val="none" w:sz="0" w:space="0" w:color="auto"/>
        <w:bottom w:val="none" w:sz="0" w:space="0" w:color="auto"/>
        <w:right w:val="none" w:sz="0" w:space="0" w:color="auto"/>
      </w:divBdr>
    </w:div>
    <w:div w:id="428506599">
      <w:bodyDiv w:val="1"/>
      <w:marLeft w:val="0"/>
      <w:marRight w:val="0"/>
      <w:marTop w:val="0"/>
      <w:marBottom w:val="0"/>
      <w:divBdr>
        <w:top w:val="none" w:sz="0" w:space="0" w:color="auto"/>
        <w:left w:val="none" w:sz="0" w:space="0" w:color="auto"/>
        <w:bottom w:val="none" w:sz="0" w:space="0" w:color="auto"/>
        <w:right w:val="none" w:sz="0" w:space="0" w:color="auto"/>
      </w:divBdr>
    </w:div>
    <w:div w:id="428624373">
      <w:bodyDiv w:val="1"/>
      <w:marLeft w:val="0"/>
      <w:marRight w:val="0"/>
      <w:marTop w:val="0"/>
      <w:marBottom w:val="0"/>
      <w:divBdr>
        <w:top w:val="none" w:sz="0" w:space="0" w:color="auto"/>
        <w:left w:val="none" w:sz="0" w:space="0" w:color="auto"/>
        <w:bottom w:val="none" w:sz="0" w:space="0" w:color="auto"/>
        <w:right w:val="none" w:sz="0" w:space="0" w:color="auto"/>
      </w:divBdr>
    </w:div>
    <w:div w:id="428820494">
      <w:bodyDiv w:val="1"/>
      <w:marLeft w:val="0"/>
      <w:marRight w:val="0"/>
      <w:marTop w:val="0"/>
      <w:marBottom w:val="0"/>
      <w:divBdr>
        <w:top w:val="none" w:sz="0" w:space="0" w:color="auto"/>
        <w:left w:val="none" w:sz="0" w:space="0" w:color="auto"/>
        <w:bottom w:val="none" w:sz="0" w:space="0" w:color="auto"/>
        <w:right w:val="none" w:sz="0" w:space="0" w:color="auto"/>
      </w:divBdr>
    </w:div>
    <w:div w:id="429131389">
      <w:bodyDiv w:val="1"/>
      <w:marLeft w:val="0"/>
      <w:marRight w:val="0"/>
      <w:marTop w:val="0"/>
      <w:marBottom w:val="0"/>
      <w:divBdr>
        <w:top w:val="none" w:sz="0" w:space="0" w:color="auto"/>
        <w:left w:val="none" w:sz="0" w:space="0" w:color="auto"/>
        <w:bottom w:val="none" w:sz="0" w:space="0" w:color="auto"/>
        <w:right w:val="none" w:sz="0" w:space="0" w:color="auto"/>
      </w:divBdr>
    </w:div>
    <w:div w:id="429396759">
      <w:bodyDiv w:val="1"/>
      <w:marLeft w:val="0"/>
      <w:marRight w:val="0"/>
      <w:marTop w:val="0"/>
      <w:marBottom w:val="0"/>
      <w:divBdr>
        <w:top w:val="none" w:sz="0" w:space="0" w:color="auto"/>
        <w:left w:val="none" w:sz="0" w:space="0" w:color="auto"/>
        <w:bottom w:val="none" w:sz="0" w:space="0" w:color="auto"/>
        <w:right w:val="none" w:sz="0" w:space="0" w:color="auto"/>
      </w:divBdr>
    </w:div>
    <w:div w:id="430783878">
      <w:bodyDiv w:val="1"/>
      <w:marLeft w:val="0"/>
      <w:marRight w:val="0"/>
      <w:marTop w:val="0"/>
      <w:marBottom w:val="0"/>
      <w:divBdr>
        <w:top w:val="none" w:sz="0" w:space="0" w:color="auto"/>
        <w:left w:val="none" w:sz="0" w:space="0" w:color="auto"/>
        <w:bottom w:val="none" w:sz="0" w:space="0" w:color="auto"/>
        <w:right w:val="none" w:sz="0" w:space="0" w:color="auto"/>
      </w:divBdr>
    </w:div>
    <w:div w:id="431629415">
      <w:bodyDiv w:val="1"/>
      <w:marLeft w:val="0"/>
      <w:marRight w:val="0"/>
      <w:marTop w:val="0"/>
      <w:marBottom w:val="0"/>
      <w:divBdr>
        <w:top w:val="none" w:sz="0" w:space="0" w:color="auto"/>
        <w:left w:val="none" w:sz="0" w:space="0" w:color="auto"/>
        <w:bottom w:val="none" w:sz="0" w:space="0" w:color="auto"/>
        <w:right w:val="none" w:sz="0" w:space="0" w:color="auto"/>
      </w:divBdr>
    </w:div>
    <w:div w:id="432211509">
      <w:bodyDiv w:val="1"/>
      <w:marLeft w:val="0"/>
      <w:marRight w:val="0"/>
      <w:marTop w:val="0"/>
      <w:marBottom w:val="0"/>
      <w:divBdr>
        <w:top w:val="none" w:sz="0" w:space="0" w:color="auto"/>
        <w:left w:val="none" w:sz="0" w:space="0" w:color="auto"/>
        <w:bottom w:val="none" w:sz="0" w:space="0" w:color="auto"/>
        <w:right w:val="none" w:sz="0" w:space="0" w:color="auto"/>
      </w:divBdr>
    </w:div>
    <w:div w:id="432627370">
      <w:bodyDiv w:val="1"/>
      <w:marLeft w:val="0"/>
      <w:marRight w:val="0"/>
      <w:marTop w:val="0"/>
      <w:marBottom w:val="0"/>
      <w:divBdr>
        <w:top w:val="none" w:sz="0" w:space="0" w:color="auto"/>
        <w:left w:val="none" w:sz="0" w:space="0" w:color="auto"/>
        <w:bottom w:val="none" w:sz="0" w:space="0" w:color="auto"/>
        <w:right w:val="none" w:sz="0" w:space="0" w:color="auto"/>
      </w:divBdr>
    </w:div>
    <w:div w:id="432628193">
      <w:bodyDiv w:val="1"/>
      <w:marLeft w:val="0"/>
      <w:marRight w:val="0"/>
      <w:marTop w:val="0"/>
      <w:marBottom w:val="0"/>
      <w:divBdr>
        <w:top w:val="none" w:sz="0" w:space="0" w:color="auto"/>
        <w:left w:val="none" w:sz="0" w:space="0" w:color="auto"/>
        <w:bottom w:val="none" w:sz="0" w:space="0" w:color="auto"/>
        <w:right w:val="none" w:sz="0" w:space="0" w:color="auto"/>
      </w:divBdr>
    </w:div>
    <w:div w:id="433749501">
      <w:bodyDiv w:val="1"/>
      <w:marLeft w:val="0"/>
      <w:marRight w:val="0"/>
      <w:marTop w:val="0"/>
      <w:marBottom w:val="0"/>
      <w:divBdr>
        <w:top w:val="none" w:sz="0" w:space="0" w:color="auto"/>
        <w:left w:val="none" w:sz="0" w:space="0" w:color="auto"/>
        <w:bottom w:val="none" w:sz="0" w:space="0" w:color="auto"/>
        <w:right w:val="none" w:sz="0" w:space="0" w:color="auto"/>
      </w:divBdr>
    </w:div>
    <w:div w:id="434524549">
      <w:bodyDiv w:val="1"/>
      <w:marLeft w:val="0"/>
      <w:marRight w:val="0"/>
      <w:marTop w:val="0"/>
      <w:marBottom w:val="0"/>
      <w:divBdr>
        <w:top w:val="none" w:sz="0" w:space="0" w:color="auto"/>
        <w:left w:val="none" w:sz="0" w:space="0" w:color="auto"/>
        <w:bottom w:val="none" w:sz="0" w:space="0" w:color="auto"/>
        <w:right w:val="none" w:sz="0" w:space="0" w:color="auto"/>
      </w:divBdr>
    </w:div>
    <w:div w:id="434642191">
      <w:bodyDiv w:val="1"/>
      <w:marLeft w:val="0"/>
      <w:marRight w:val="0"/>
      <w:marTop w:val="0"/>
      <w:marBottom w:val="0"/>
      <w:divBdr>
        <w:top w:val="none" w:sz="0" w:space="0" w:color="auto"/>
        <w:left w:val="none" w:sz="0" w:space="0" w:color="auto"/>
        <w:bottom w:val="none" w:sz="0" w:space="0" w:color="auto"/>
        <w:right w:val="none" w:sz="0" w:space="0" w:color="auto"/>
      </w:divBdr>
    </w:div>
    <w:div w:id="437067408">
      <w:bodyDiv w:val="1"/>
      <w:marLeft w:val="0"/>
      <w:marRight w:val="0"/>
      <w:marTop w:val="0"/>
      <w:marBottom w:val="0"/>
      <w:divBdr>
        <w:top w:val="none" w:sz="0" w:space="0" w:color="auto"/>
        <w:left w:val="none" w:sz="0" w:space="0" w:color="auto"/>
        <w:bottom w:val="none" w:sz="0" w:space="0" w:color="auto"/>
        <w:right w:val="none" w:sz="0" w:space="0" w:color="auto"/>
      </w:divBdr>
    </w:div>
    <w:div w:id="437139452">
      <w:bodyDiv w:val="1"/>
      <w:marLeft w:val="0"/>
      <w:marRight w:val="0"/>
      <w:marTop w:val="0"/>
      <w:marBottom w:val="0"/>
      <w:divBdr>
        <w:top w:val="none" w:sz="0" w:space="0" w:color="auto"/>
        <w:left w:val="none" w:sz="0" w:space="0" w:color="auto"/>
        <w:bottom w:val="none" w:sz="0" w:space="0" w:color="auto"/>
        <w:right w:val="none" w:sz="0" w:space="0" w:color="auto"/>
      </w:divBdr>
    </w:div>
    <w:div w:id="437800407">
      <w:bodyDiv w:val="1"/>
      <w:marLeft w:val="0"/>
      <w:marRight w:val="0"/>
      <w:marTop w:val="0"/>
      <w:marBottom w:val="0"/>
      <w:divBdr>
        <w:top w:val="none" w:sz="0" w:space="0" w:color="auto"/>
        <w:left w:val="none" w:sz="0" w:space="0" w:color="auto"/>
        <w:bottom w:val="none" w:sz="0" w:space="0" w:color="auto"/>
        <w:right w:val="none" w:sz="0" w:space="0" w:color="auto"/>
      </w:divBdr>
    </w:div>
    <w:div w:id="437914527">
      <w:bodyDiv w:val="1"/>
      <w:marLeft w:val="0"/>
      <w:marRight w:val="0"/>
      <w:marTop w:val="0"/>
      <w:marBottom w:val="0"/>
      <w:divBdr>
        <w:top w:val="none" w:sz="0" w:space="0" w:color="auto"/>
        <w:left w:val="none" w:sz="0" w:space="0" w:color="auto"/>
        <w:bottom w:val="none" w:sz="0" w:space="0" w:color="auto"/>
        <w:right w:val="none" w:sz="0" w:space="0" w:color="auto"/>
      </w:divBdr>
    </w:div>
    <w:div w:id="438454002">
      <w:bodyDiv w:val="1"/>
      <w:marLeft w:val="0"/>
      <w:marRight w:val="0"/>
      <w:marTop w:val="0"/>
      <w:marBottom w:val="0"/>
      <w:divBdr>
        <w:top w:val="none" w:sz="0" w:space="0" w:color="auto"/>
        <w:left w:val="none" w:sz="0" w:space="0" w:color="auto"/>
        <w:bottom w:val="none" w:sz="0" w:space="0" w:color="auto"/>
        <w:right w:val="none" w:sz="0" w:space="0" w:color="auto"/>
      </w:divBdr>
    </w:div>
    <w:div w:id="439644830">
      <w:bodyDiv w:val="1"/>
      <w:marLeft w:val="0"/>
      <w:marRight w:val="0"/>
      <w:marTop w:val="0"/>
      <w:marBottom w:val="0"/>
      <w:divBdr>
        <w:top w:val="none" w:sz="0" w:space="0" w:color="auto"/>
        <w:left w:val="none" w:sz="0" w:space="0" w:color="auto"/>
        <w:bottom w:val="none" w:sz="0" w:space="0" w:color="auto"/>
        <w:right w:val="none" w:sz="0" w:space="0" w:color="auto"/>
      </w:divBdr>
    </w:div>
    <w:div w:id="441071210">
      <w:bodyDiv w:val="1"/>
      <w:marLeft w:val="0"/>
      <w:marRight w:val="0"/>
      <w:marTop w:val="0"/>
      <w:marBottom w:val="0"/>
      <w:divBdr>
        <w:top w:val="none" w:sz="0" w:space="0" w:color="auto"/>
        <w:left w:val="none" w:sz="0" w:space="0" w:color="auto"/>
        <w:bottom w:val="none" w:sz="0" w:space="0" w:color="auto"/>
        <w:right w:val="none" w:sz="0" w:space="0" w:color="auto"/>
      </w:divBdr>
    </w:div>
    <w:div w:id="441652284">
      <w:bodyDiv w:val="1"/>
      <w:marLeft w:val="0"/>
      <w:marRight w:val="0"/>
      <w:marTop w:val="0"/>
      <w:marBottom w:val="0"/>
      <w:divBdr>
        <w:top w:val="none" w:sz="0" w:space="0" w:color="auto"/>
        <w:left w:val="none" w:sz="0" w:space="0" w:color="auto"/>
        <w:bottom w:val="none" w:sz="0" w:space="0" w:color="auto"/>
        <w:right w:val="none" w:sz="0" w:space="0" w:color="auto"/>
      </w:divBdr>
    </w:div>
    <w:div w:id="441724652">
      <w:bodyDiv w:val="1"/>
      <w:marLeft w:val="0"/>
      <w:marRight w:val="0"/>
      <w:marTop w:val="0"/>
      <w:marBottom w:val="0"/>
      <w:divBdr>
        <w:top w:val="none" w:sz="0" w:space="0" w:color="auto"/>
        <w:left w:val="none" w:sz="0" w:space="0" w:color="auto"/>
        <w:bottom w:val="none" w:sz="0" w:space="0" w:color="auto"/>
        <w:right w:val="none" w:sz="0" w:space="0" w:color="auto"/>
      </w:divBdr>
    </w:div>
    <w:div w:id="441995742">
      <w:bodyDiv w:val="1"/>
      <w:marLeft w:val="0"/>
      <w:marRight w:val="0"/>
      <w:marTop w:val="0"/>
      <w:marBottom w:val="0"/>
      <w:divBdr>
        <w:top w:val="none" w:sz="0" w:space="0" w:color="auto"/>
        <w:left w:val="none" w:sz="0" w:space="0" w:color="auto"/>
        <w:bottom w:val="none" w:sz="0" w:space="0" w:color="auto"/>
        <w:right w:val="none" w:sz="0" w:space="0" w:color="auto"/>
      </w:divBdr>
    </w:div>
    <w:div w:id="444426130">
      <w:bodyDiv w:val="1"/>
      <w:marLeft w:val="0"/>
      <w:marRight w:val="0"/>
      <w:marTop w:val="0"/>
      <w:marBottom w:val="0"/>
      <w:divBdr>
        <w:top w:val="none" w:sz="0" w:space="0" w:color="auto"/>
        <w:left w:val="none" w:sz="0" w:space="0" w:color="auto"/>
        <w:bottom w:val="none" w:sz="0" w:space="0" w:color="auto"/>
        <w:right w:val="none" w:sz="0" w:space="0" w:color="auto"/>
      </w:divBdr>
    </w:div>
    <w:div w:id="444538681">
      <w:bodyDiv w:val="1"/>
      <w:marLeft w:val="0"/>
      <w:marRight w:val="0"/>
      <w:marTop w:val="0"/>
      <w:marBottom w:val="0"/>
      <w:divBdr>
        <w:top w:val="none" w:sz="0" w:space="0" w:color="auto"/>
        <w:left w:val="none" w:sz="0" w:space="0" w:color="auto"/>
        <w:bottom w:val="none" w:sz="0" w:space="0" w:color="auto"/>
        <w:right w:val="none" w:sz="0" w:space="0" w:color="auto"/>
      </w:divBdr>
    </w:div>
    <w:div w:id="446125738">
      <w:bodyDiv w:val="1"/>
      <w:marLeft w:val="0"/>
      <w:marRight w:val="0"/>
      <w:marTop w:val="0"/>
      <w:marBottom w:val="0"/>
      <w:divBdr>
        <w:top w:val="none" w:sz="0" w:space="0" w:color="auto"/>
        <w:left w:val="none" w:sz="0" w:space="0" w:color="auto"/>
        <w:bottom w:val="none" w:sz="0" w:space="0" w:color="auto"/>
        <w:right w:val="none" w:sz="0" w:space="0" w:color="auto"/>
      </w:divBdr>
    </w:div>
    <w:div w:id="448285133">
      <w:bodyDiv w:val="1"/>
      <w:marLeft w:val="0"/>
      <w:marRight w:val="0"/>
      <w:marTop w:val="0"/>
      <w:marBottom w:val="0"/>
      <w:divBdr>
        <w:top w:val="none" w:sz="0" w:space="0" w:color="auto"/>
        <w:left w:val="none" w:sz="0" w:space="0" w:color="auto"/>
        <w:bottom w:val="none" w:sz="0" w:space="0" w:color="auto"/>
        <w:right w:val="none" w:sz="0" w:space="0" w:color="auto"/>
      </w:divBdr>
    </w:div>
    <w:div w:id="449324964">
      <w:bodyDiv w:val="1"/>
      <w:marLeft w:val="0"/>
      <w:marRight w:val="0"/>
      <w:marTop w:val="0"/>
      <w:marBottom w:val="0"/>
      <w:divBdr>
        <w:top w:val="none" w:sz="0" w:space="0" w:color="auto"/>
        <w:left w:val="none" w:sz="0" w:space="0" w:color="auto"/>
        <w:bottom w:val="none" w:sz="0" w:space="0" w:color="auto"/>
        <w:right w:val="none" w:sz="0" w:space="0" w:color="auto"/>
      </w:divBdr>
    </w:div>
    <w:div w:id="449511880">
      <w:bodyDiv w:val="1"/>
      <w:marLeft w:val="0"/>
      <w:marRight w:val="0"/>
      <w:marTop w:val="0"/>
      <w:marBottom w:val="0"/>
      <w:divBdr>
        <w:top w:val="none" w:sz="0" w:space="0" w:color="auto"/>
        <w:left w:val="none" w:sz="0" w:space="0" w:color="auto"/>
        <w:bottom w:val="none" w:sz="0" w:space="0" w:color="auto"/>
        <w:right w:val="none" w:sz="0" w:space="0" w:color="auto"/>
      </w:divBdr>
    </w:div>
    <w:div w:id="451243056">
      <w:bodyDiv w:val="1"/>
      <w:marLeft w:val="0"/>
      <w:marRight w:val="0"/>
      <w:marTop w:val="0"/>
      <w:marBottom w:val="0"/>
      <w:divBdr>
        <w:top w:val="none" w:sz="0" w:space="0" w:color="auto"/>
        <w:left w:val="none" w:sz="0" w:space="0" w:color="auto"/>
        <w:bottom w:val="none" w:sz="0" w:space="0" w:color="auto"/>
        <w:right w:val="none" w:sz="0" w:space="0" w:color="auto"/>
      </w:divBdr>
    </w:div>
    <w:div w:id="452211988">
      <w:bodyDiv w:val="1"/>
      <w:marLeft w:val="0"/>
      <w:marRight w:val="0"/>
      <w:marTop w:val="0"/>
      <w:marBottom w:val="0"/>
      <w:divBdr>
        <w:top w:val="none" w:sz="0" w:space="0" w:color="auto"/>
        <w:left w:val="none" w:sz="0" w:space="0" w:color="auto"/>
        <w:bottom w:val="none" w:sz="0" w:space="0" w:color="auto"/>
        <w:right w:val="none" w:sz="0" w:space="0" w:color="auto"/>
      </w:divBdr>
      <w:divsChild>
        <w:div w:id="40252150">
          <w:marLeft w:val="0"/>
          <w:marRight w:val="0"/>
          <w:marTop w:val="0"/>
          <w:marBottom w:val="0"/>
          <w:divBdr>
            <w:top w:val="none" w:sz="0" w:space="0" w:color="auto"/>
            <w:left w:val="none" w:sz="0" w:space="0" w:color="auto"/>
            <w:bottom w:val="none" w:sz="0" w:space="0" w:color="auto"/>
            <w:right w:val="none" w:sz="0" w:space="0" w:color="auto"/>
          </w:divBdr>
          <w:divsChild>
            <w:div w:id="1338197197">
              <w:marLeft w:val="0"/>
              <w:marRight w:val="0"/>
              <w:marTop w:val="0"/>
              <w:marBottom w:val="0"/>
              <w:divBdr>
                <w:top w:val="none" w:sz="0" w:space="0" w:color="auto"/>
                <w:left w:val="none" w:sz="0" w:space="0" w:color="auto"/>
                <w:bottom w:val="none" w:sz="0" w:space="0" w:color="auto"/>
                <w:right w:val="none" w:sz="0" w:space="0" w:color="auto"/>
              </w:divBdr>
              <w:divsChild>
                <w:div w:id="1375546883">
                  <w:marLeft w:val="0"/>
                  <w:marRight w:val="0"/>
                  <w:marTop w:val="0"/>
                  <w:marBottom w:val="0"/>
                  <w:divBdr>
                    <w:top w:val="none" w:sz="0" w:space="0" w:color="auto"/>
                    <w:left w:val="none" w:sz="0" w:space="0" w:color="auto"/>
                    <w:bottom w:val="none" w:sz="0" w:space="0" w:color="auto"/>
                    <w:right w:val="none" w:sz="0" w:space="0" w:color="auto"/>
                  </w:divBdr>
                  <w:divsChild>
                    <w:div w:id="10015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16965">
      <w:bodyDiv w:val="1"/>
      <w:marLeft w:val="0"/>
      <w:marRight w:val="0"/>
      <w:marTop w:val="0"/>
      <w:marBottom w:val="0"/>
      <w:divBdr>
        <w:top w:val="none" w:sz="0" w:space="0" w:color="auto"/>
        <w:left w:val="none" w:sz="0" w:space="0" w:color="auto"/>
        <w:bottom w:val="none" w:sz="0" w:space="0" w:color="auto"/>
        <w:right w:val="none" w:sz="0" w:space="0" w:color="auto"/>
      </w:divBdr>
    </w:div>
    <w:div w:id="460348923">
      <w:bodyDiv w:val="1"/>
      <w:marLeft w:val="0"/>
      <w:marRight w:val="0"/>
      <w:marTop w:val="0"/>
      <w:marBottom w:val="0"/>
      <w:divBdr>
        <w:top w:val="none" w:sz="0" w:space="0" w:color="auto"/>
        <w:left w:val="none" w:sz="0" w:space="0" w:color="auto"/>
        <w:bottom w:val="none" w:sz="0" w:space="0" w:color="auto"/>
        <w:right w:val="none" w:sz="0" w:space="0" w:color="auto"/>
      </w:divBdr>
    </w:div>
    <w:div w:id="460349685">
      <w:bodyDiv w:val="1"/>
      <w:marLeft w:val="0"/>
      <w:marRight w:val="0"/>
      <w:marTop w:val="0"/>
      <w:marBottom w:val="0"/>
      <w:divBdr>
        <w:top w:val="none" w:sz="0" w:space="0" w:color="auto"/>
        <w:left w:val="none" w:sz="0" w:space="0" w:color="auto"/>
        <w:bottom w:val="none" w:sz="0" w:space="0" w:color="auto"/>
        <w:right w:val="none" w:sz="0" w:space="0" w:color="auto"/>
      </w:divBdr>
    </w:div>
    <w:div w:id="460609183">
      <w:bodyDiv w:val="1"/>
      <w:marLeft w:val="0"/>
      <w:marRight w:val="0"/>
      <w:marTop w:val="0"/>
      <w:marBottom w:val="0"/>
      <w:divBdr>
        <w:top w:val="none" w:sz="0" w:space="0" w:color="auto"/>
        <w:left w:val="none" w:sz="0" w:space="0" w:color="auto"/>
        <w:bottom w:val="none" w:sz="0" w:space="0" w:color="auto"/>
        <w:right w:val="none" w:sz="0" w:space="0" w:color="auto"/>
      </w:divBdr>
    </w:div>
    <w:div w:id="461265430">
      <w:bodyDiv w:val="1"/>
      <w:marLeft w:val="0"/>
      <w:marRight w:val="0"/>
      <w:marTop w:val="0"/>
      <w:marBottom w:val="0"/>
      <w:divBdr>
        <w:top w:val="none" w:sz="0" w:space="0" w:color="auto"/>
        <w:left w:val="none" w:sz="0" w:space="0" w:color="auto"/>
        <w:bottom w:val="none" w:sz="0" w:space="0" w:color="auto"/>
        <w:right w:val="none" w:sz="0" w:space="0" w:color="auto"/>
      </w:divBdr>
    </w:div>
    <w:div w:id="461340083">
      <w:bodyDiv w:val="1"/>
      <w:marLeft w:val="0"/>
      <w:marRight w:val="0"/>
      <w:marTop w:val="0"/>
      <w:marBottom w:val="0"/>
      <w:divBdr>
        <w:top w:val="none" w:sz="0" w:space="0" w:color="auto"/>
        <w:left w:val="none" w:sz="0" w:space="0" w:color="auto"/>
        <w:bottom w:val="none" w:sz="0" w:space="0" w:color="auto"/>
        <w:right w:val="none" w:sz="0" w:space="0" w:color="auto"/>
      </w:divBdr>
    </w:div>
    <w:div w:id="463234581">
      <w:bodyDiv w:val="1"/>
      <w:marLeft w:val="0"/>
      <w:marRight w:val="0"/>
      <w:marTop w:val="0"/>
      <w:marBottom w:val="0"/>
      <w:divBdr>
        <w:top w:val="none" w:sz="0" w:space="0" w:color="auto"/>
        <w:left w:val="none" w:sz="0" w:space="0" w:color="auto"/>
        <w:bottom w:val="none" w:sz="0" w:space="0" w:color="auto"/>
        <w:right w:val="none" w:sz="0" w:space="0" w:color="auto"/>
      </w:divBdr>
    </w:div>
    <w:div w:id="464398605">
      <w:bodyDiv w:val="1"/>
      <w:marLeft w:val="0"/>
      <w:marRight w:val="0"/>
      <w:marTop w:val="0"/>
      <w:marBottom w:val="0"/>
      <w:divBdr>
        <w:top w:val="none" w:sz="0" w:space="0" w:color="auto"/>
        <w:left w:val="none" w:sz="0" w:space="0" w:color="auto"/>
        <w:bottom w:val="none" w:sz="0" w:space="0" w:color="auto"/>
        <w:right w:val="none" w:sz="0" w:space="0" w:color="auto"/>
      </w:divBdr>
    </w:div>
    <w:div w:id="464742757">
      <w:bodyDiv w:val="1"/>
      <w:marLeft w:val="0"/>
      <w:marRight w:val="0"/>
      <w:marTop w:val="0"/>
      <w:marBottom w:val="0"/>
      <w:divBdr>
        <w:top w:val="none" w:sz="0" w:space="0" w:color="auto"/>
        <w:left w:val="none" w:sz="0" w:space="0" w:color="auto"/>
        <w:bottom w:val="none" w:sz="0" w:space="0" w:color="auto"/>
        <w:right w:val="none" w:sz="0" w:space="0" w:color="auto"/>
      </w:divBdr>
    </w:div>
    <w:div w:id="466558414">
      <w:bodyDiv w:val="1"/>
      <w:marLeft w:val="0"/>
      <w:marRight w:val="0"/>
      <w:marTop w:val="0"/>
      <w:marBottom w:val="0"/>
      <w:divBdr>
        <w:top w:val="none" w:sz="0" w:space="0" w:color="auto"/>
        <w:left w:val="none" w:sz="0" w:space="0" w:color="auto"/>
        <w:bottom w:val="none" w:sz="0" w:space="0" w:color="auto"/>
        <w:right w:val="none" w:sz="0" w:space="0" w:color="auto"/>
      </w:divBdr>
    </w:div>
    <w:div w:id="467364060">
      <w:bodyDiv w:val="1"/>
      <w:marLeft w:val="0"/>
      <w:marRight w:val="0"/>
      <w:marTop w:val="0"/>
      <w:marBottom w:val="0"/>
      <w:divBdr>
        <w:top w:val="none" w:sz="0" w:space="0" w:color="auto"/>
        <w:left w:val="none" w:sz="0" w:space="0" w:color="auto"/>
        <w:bottom w:val="none" w:sz="0" w:space="0" w:color="auto"/>
        <w:right w:val="none" w:sz="0" w:space="0" w:color="auto"/>
      </w:divBdr>
    </w:div>
    <w:div w:id="467667113">
      <w:bodyDiv w:val="1"/>
      <w:marLeft w:val="0"/>
      <w:marRight w:val="0"/>
      <w:marTop w:val="0"/>
      <w:marBottom w:val="0"/>
      <w:divBdr>
        <w:top w:val="none" w:sz="0" w:space="0" w:color="auto"/>
        <w:left w:val="none" w:sz="0" w:space="0" w:color="auto"/>
        <w:bottom w:val="none" w:sz="0" w:space="0" w:color="auto"/>
        <w:right w:val="none" w:sz="0" w:space="0" w:color="auto"/>
      </w:divBdr>
    </w:div>
    <w:div w:id="467862107">
      <w:bodyDiv w:val="1"/>
      <w:marLeft w:val="0"/>
      <w:marRight w:val="0"/>
      <w:marTop w:val="0"/>
      <w:marBottom w:val="0"/>
      <w:divBdr>
        <w:top w:val="none" w:sz="0" w:space="0" w:color="auto"/>
        <w:left w:val="none" w:sz="0" w:space="0" w:color="auto"/>
        <w:bottom w:val="none" w:sz="0" w:space="0" w:color="auto"/>
        <w:right w:val="none" w:sz="0" w:space="0" w:color="auto"/>
      </w:divBdr>
      <w:divsChild>
        <w:div w:id="820001273">
          <w:marLeft w:val="0"/>
          <w:marRight w:val="0"/>
          <w:marTop w:val="0"/>
          <w:marBottom w:val="0"/>
          <w:divBdr>
            <w:top w:val="none" w:sz="0" w:space="0" w:color="auto"/>
            <w:left w:val="none" w:sz="0" w:space="0" w:color="auto"/>
            <w:bottom w:val="none" w:sz="0" w:space="0" w:color="auto"/>
            <w:right w:val="none" w:sz="0" w:space="0" w:color="auto"/>
          </w:divBdr>
          <w:divsChild>
            <w:div w:id="370149114">
              <w:marLeft w:val="0"/>
              <w:marRight w:val="0"/>
              <w:marTop w:val="0"/>
              <w:marBottom w:val="0"/>
              <w:divBdr>
                <w:top w:val="none" w:sz="0" w:space="0" w:color="auto"/>
                <w:left w:val="none" w:sz="0" w:space="0" w:color="auto"/>
                <w:bottom w:val="none" w:sz="0" w:space="0" w:color="auto"/>
                <w:right w:val="none" w:sz="0" w:space="0" w:color="auto"/>
              </w:divBdr>
              <w:divsChild>
                <w:div w:id="1897470308">
                  <w:marLeft w:val="0"/>
                  <w:marRight w:val="0"/>
                  <w:marTop w:val="0"/>
                  <w:marBottom w:val="0"/>
                  <w:divBdr>
                    <w:top w:val="none" w:sz="0" w:space="0" w:color="auto"/>
                    <w:left w:val="none" w:sz="0" w:space="0" w:color="auto"/>
                    <w:bottom w:val="none" w:sz="0" w:space="0" w:color="auto"/>
                    <w:right w:val="none" w:sz="0" w:space="0" w:color="auto"/>
                  </w:divBdr>
                  <w:divsChild>
                    <w:div w:id="4066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2951">
      <w:bodyDiv w:val="1"/>
      <w:marLeft w:val="0"/>
      <w:marRight w:val="0"/>
      <w:marTop w:val="0"/>
      <w:marBottom w:val="0"/>
      <w:divBdr>
        <w:top w:val="none" w:sz="0" w:space="0" w:color="auto"/>
        <w:left w:val="none" w:sz="0" w:space="0" w:color="auto"/>
        <w:bottom w:val="none" w:sz="0" w:space="0" w:color="auto"/>
        <w:right w:val="none" w:sz="0" w:space="0" w:color="auto"/>
      </w:divBdr>
    </w:div>
    <w:div w:id="469440394">
      <w:bodyDiv w:val="1"/>
      <w:marLeft w:val="0"/>
      <w:marRight w:val="0"/>
      <w:marTop w:val="0"/>
      <w:marBottom w:val="0"/>
      <w:divBdr>
        <w:top w:val="none" w:sz="0" w:space="0" w:color="auto"/>
        <w:left w:val="none" w:sz="0" w:space="0" w:color="auto"/>
        <w:bottom w:val="none" w:sz="0" w:space="0" w:color="auto"/>
        <w:right w:val="none" w:sz="0" w:space="0" w:color="auto"/>
      </w:divBdr>
    </w:div>
    <w:div w:id="470027286">
      <w:bodyDiv w:val="1"/>
      <w:marLeft w:val="0"/>
      <w:marRight w:val="0"/>
      <w:marTop w:val="0"/>
      <w:marBottom w:val="0"/>
      <w:divBdr>
        <w:top w:val="none" w:sz="0" w:space="0" w:color="auto"/>
        <w:left w:val="none" w:sz="0" w:space="0" w:color="auto"/>
        <w:bottom w:val="none" w:sz="0" w:space="0" w:color="auto"/>
        <w:right w:val="none" w:sz="0" w:space="0" w:color="auto"/>
      </w:divBdr>
    </w:div>
    <w:div w:id="470101153">
      <w:bodyDiv w:val="1"/>
      <w:marLeft w:val="0"/>
      <w:marRight w:val="0"/>
      <w:marTop w:val="0"/>
      <w:marBottom w:val="0"/>
      <w:divBdr>
        <w:top w:val="none" w:sz="0" w:space="0" w:color="auto"/>
        <w:left w:val="none" w:sz="0" w:space="0" w:color="auto"/>
        <w:bottom w:val="none" w:sz="0" w:space="0" w:color="auto"/>
        <w:right w:val="none" w:sz="0" w:space="0" w:color="auto"/>
      </w:divBdr>
    </w:div>
    <w:div w:id="470369303">
      <w:bodyDiv w:val="1"/>
      <w:marLeft w:val="0"/>
      <w:marRight w:val="0"/>
      <w:marTop w:val="0"/>
      <w:marBottom w:val="0"/>
      <w:divBdr>
        <w:top w:val="none" w:sz="0" w:space="0" w:color="auto"/>
        <w:left w:val="none" w:sz="0" w:space="0" w:color="auto"/>
        <w:bottom w:val="none" w:sz="0" w:space="0" w:color="auto"/>
        <w:right w:val="none" w:sz="0" w:space="0" w:color="auto"/>
      </w:divBdr>
    </w:div>
    <w:div w:id="470640086">
      <w:bodyDiv w:val="1"/>
      <w:marLeft w:val="0"/>
      <w:marRight w:val="0"/>
      <w:marTop w:val="0"/>
      <w:marBottom w:val="0"/>
      <w:divBdr>
        <w:top w:val="none" w:sz="0" w:space="0" w:color="auto"/>
        <w:left w:val="none" w:sz="0" w:space="0" w:color="auto"/>
        <w:bottom w:val="none" w:sz="0" w:space="0" w:color="auto"/>
        <w:right w:val="none" w:sz="0" w:space="0" w:color="auto"/>
      </w:divBdr>
    </w:div>
    <w:div w:id="470749489">
      <w:bodyDiv w:val="1"/>
      <w:marLeft w:val="0"/>
      <w:marRight w:val="0"/>
      <w:marTop w:val="0"/>
      <w:marBottom w:val="0"/>
      <w:divBdr>
        <w:top w:val="none" w:sz="0" w:space="0" w:color="auto"/>
        <w:left w:val="none" w:sz="0" w:space="0" w:color="auto"/>
        <w:bottom w:val="none" w:sz="0" w:space="0" w:color="auto"/>
        <w:right w:val="none" w:sz="0" w:space="0" w:color="auto"/>
      </w:divBdr>
    </w:div>
    <w:div w:id="474184062">
      <w:bodyDiv w:val="1"/>
      <w:marLeft w:val="0"/>
      <w:marRight w:val="0"/>
      <w:marTop w:val="0"/>
      <w:marBottom w:val="0"/>
      <w:divBdr>
        <w:top w:val="none" w:sz="0" w:space="0" w:color="auto"/>
        <w:left w:val="none" w:sz="0" w:space="0" w:color="auto"/>
        <w:bottom w:val="none" w:sz="0" w:space="0" w:color="auto"/>
        <w:right w:val="none" w:sz="0" w:space="0" w:color="auto"/>
      </w:divBdr>
    </w:div>
    <w:div w:id="475295182">
      <w:bodyDiv w:val="1"/>
      <w:marLeft w:val="0"/>
      <w:marRight w:val="0"/>
      <w:marTop w:val="0"/>
      <w:marBottom w:val="0"/>
      <w:divBdr>
        <w:top w:val="none" w:sz="0" w:space="0" w:color="auto"/>
        <w:left w:val="none" w:sz="0" w:space="0" w:color="auto"/>
        <w:bottom w:val="none" w:sz="0" w:space="0" w:color="auto"/>
        <w:right w:val="none" w:sz="0" w:space="0" w:color="auto"/>
      </w:divBdr>
    </w:div>
    <w:div w:id="476536123">
      <w:bodyDiv w:val="1"/>
      <w:marLeft w:val="0"/>
      <w:marRight w:val="0"/>
      <w:marTop w:val="0"/>
      <w:marBottom w:val="0"/>
      <w:divBdr>
        <w:top w:val="none" w:sz="0" w:space="0" w:color="auto"/>
        <w:left w:val="none" w:sz="0" w:space="0" w:color="auto"/>
        <w:bottom w:val="none" w:sz="0" w:space="0" w:color="auto"/>
        <w:right w:val="none" w:sz="0" w:space="0" w:color="auto"/>
      </w:divBdr>
    </w:div>
    <w:div w:id="479614028">
      <w:bodyDiv w:val="1"/>
      <w:marLeft w:val="0"/>
      <w:marRight w:val="0"/>
      <w:marTop w:val="0"/>
      <w:marBottom w:val="0"/>
      <w:divBdr>
        <w:top w:val="none" w:sz="0" w:space="0" w:color="auto"/>
        <w:left w:val="none" w:sz="0" w:space="0" w:color="auto"/>
        <w:bottom w:val="none" w:sz="0" w:space="0" w:color="auto"/>
        <w:right w:val="none" w:sz="0" w:space="0" w:color="auto"/>
      </w:divBdr>
    </w:div>
    <w:div w:id="480125081">
      <w:bodyDiv w:val="1"/>
      <w:marLeft w:val="0"/>
      <w:marRight w:val="0"/>
      <w:marTop w:val="0"/>
      <w:marBottom w:val="0"/>
      <w:divBdr>
        <w:top w:val="none" w:sz="0" w:space="0" w:color="auto"/>
        <w:left w:val="none" w:sz="0" w:space="0" w:color="auto"/>
        <w:bottom w:val="none" w:sz="0" w:space="0" w:color="auto"/>
        <w:right w:val="none" w:sz="0" w:space="0" w:color="auto"/>
      </w:divBdr>
    </w:div>
    <w:div w:id="480387548">
      <w:bodyDiv w:val="1"/>
      <w:marLeft w:val="0"/>
      <w:marRight w:val="0"/>
      <w:marTop w:val="0"/>
      <w:marBottom w:val="0"/>
      <w:divBdr>
        <w:top w:val="none" w:sz="0" w:space="0" w:color="auto"/>
        <w:left w:val="none" w:sz="0" w:space="0" w:color="auto"/>
        <w:bottom w:val="none" w:sz="0" w:space="0" w:color="auto"/>
        <w:right w:val="none" w:sz="0" w:space="0" w:color="auto"/>
      </w:divBdr>
    </w:div>
    <w:div w:id="482162378">
      <w:bodyDiv w:val="1"/>
      <w:marLeft w:val="0"/>
      <w:marRight w:val="0"/>
      <w:marTop w:val="0"/>
      <w:marBottom w:val="0"/>
      <w:divBdr>
        <w:top w:val="none" w:sz="0" w:space="0" w:color="auto"/>
        <w:left w:val="none" w:sz="0" w:space="0" w:color="auto"/>
        <w:bottom w:val="none" w:sz="0" w:space="0" w:color="auto"/>
        <w:right w:val="none" w:sz="0" w:space="0" w:color="auto"/>
      </w:divBdr>
    </w:div>
    <w:div w:id="484206845">
      <w:bodyDiv w:val="1"/>
      <w:marLeft w:val="0"/>
      <w:marRight w:val="0"/>
      <w:marTop w:val="0"/>
      <w:marBottom w:val="0"/>
      <w:divBdr>
        <w:top w:val="none" w:sz="0" w:space="0" w:color="auto"/>
        <w:left w:val="none" w:sz="0" w:space="0" w:color="auto"/>
        <w:bottom w:val="none" w:sz="0" w:space="0" w:color="auto"/>
        <w:right w:val="none" w:sz="0" w:space="0" w:color="auto"/>
      </w:divBdr>
    </w:div>
    <w:div w:id="485248981">
      <w:bodyDiv w:val="1"/>
      <w:marLeft w:val="0"/>
      <w:marRight w:val="0"/>
      <w:marTop w:val="0"/>
      <w:marBottom w:val="0"/>
      <w:divBdr>
        <w:top w:val="none" w:sz="0" w:space="0" w:color="auto"/>
        <w:left w:val="none" w:sz="0" w:space="0" w:color="auto"/>
        <w:bottom w:val="none" w:sz="0" w:space="0" w:color="auto"/>
        <w:right w:val="none" w:sz="0" w:space="0" w:color="auto"/>
      </w:divBdr>
    </w:div>
    <w:div w:id="487402109">
      <w:bodyDiv w:val="1"/>
      <w:marLeft w:val="0"/>
      <w:marRight w:val="0"/>
      <w:marTop w:val="0"/>
      <w:marBottom w:val="0"/>
      <w:divBdr>
        <w:top w:val="none" w:sz="0" w:space="0" w:color="auto"/>
        <w:left w:val="none" w:sz="0" w:space="0" w:color="auto"/>
        <w:bottom w:val="none" w:sz="0" w:space="0" w:color="auto"/>
        <w:right w:val="none" w:sz="0" w:space="0" w:color="auto"/>
      </w:divBdr>
    </w:div>
    <w:div w:id="488983595">
      <w:bodyDiv w:val="1"/>
      <w:marLeft w:val="0"/>
      <w:marRight w:val="0"/>
      <w:marTop w:val="0"/>
      <w:marBottom w:val="0"/>
      <w:divBdr>
        <w:top w:val="none" w:sz="0" w:space="0" w:color="auto"/>
        <w:left w:val="none" w:sz="0" w:space="0" w:color="auto"/>
        <w:bottom w:val="none" w:sz="0" w:space="0" w:color="auto"/>
        <w:right w:val="none" w:sz="0" w:space="0" w:color="auto"/>
      </w:divBdr>
    </w:div>
    <w:div w:id="489830671">
      <w:bodyDiv w:val="1"/>
      <w:marLeft w:val="0"/>
      <w:marRight w:val="0"/>
      <w:marTop w:val="0"/>
      <w:marBottom w:val="0"/>
      <w:divBdr>
        <w:top w:val="none" w:sz="0" w:space="0" w:color="auto"/>
        <w:left w:val="none" w:sz="0" w:space="0" w:color="auto"/>
        <w:bottom w:val="none" w:sz="0" w:space="0" w:color="auto"/>
        <w:right w:val="none" w:sz="0" w:space="0" w:color="auto"/>
      </w:divBdr>
    </w:div>
    <w:div w:id="490297031">
      <w:bodyDiv w:val="1"/>
      <w:marLeft w:val="0"/>
      <w:marRight w:val="0"/>
      <w:marTop w:val="0"/>
      <w:marBottom w:val="0"/>
      <w:divBdr>
        <w:top w:val="none" w:sz="0" w:space="0" w:color="auto"/>
        <w:left w:val="none" w:sz="0" w:space="0" w:color="auto"/>
        <w:bottom w:val="none" w:sz="0" w:space="0" w:color="auto"/>
        <w:right w:val="none" w:sz="0" w:space="0" w:color="auto"/>
      </w:divBdr>
    </w:div>
    <w:div w:id="490831451">
      <w:bodyDiv w:val="1"/>
      <w:marLeft w:val="0"/>
      <w:marRight w:val="0"/>
      <w:marTop w:val="0"/>
      <w:marBottom w:val="0"/>
      <w:divBdr>
        <w:top w:val="none" w:sz="0" w:space="0" w:color="auto"/>
        <w:left w:val="none" w:sz="0" w:space="0" w:color="auto"/>
        <w:bottom w:val="none" w:sz="0" w:space="0" w:color="auto"/>
        <w:right w:val="none" w:sz="0" w:space="0" w:color="auto"/>
      </w:divBdr>
    </w:div>
    <w:div w:id="493183655">
      <w:bodyDiv w:val="1"/>
      <w:marLeft w:val="0"/>
      <w:marRight w:val="0"/>
      <w:marTop w:val="0"/>
      <w:marBottom w:val="0"/>
      <w:divBdr>
        <w:top w:val="none" w:sz="0" w:space="0" w:color="auto"/>
        <w:left w:val="none" w:sz="0" w:space="0" w:color="auto"/>
        <w:bottom w:val="none" w:sz="0" w:space="0" w:color="auto"/>
        <w:right w:val="none" w:sz="0" w:space="0" w:color="auto"/>
      </w:divBdr>
    </w:div>
    <w:div w:id="494341082">
      <w:bodyDiv w:val="1"/>
      <w:marLeft w:val="0"/>
      <w:marRight w:val="0"/>
      <w:marTop w:val="0"/>
      <w:marBottom w:val="0"/>
      <w:divBdr>
        <w:top w:val="none" w:sz="0" w:space="0" w:color="auto"/>
        <w:left w:val="none" w:sz="0" w:space="0" w:color="auto"/>
        <w:bottom w:val="none" w:sz="0" w:space="0" w:color="auto"/>
        <w:right w:val="none" w:sz="0" w:space="0" w:color="auto"/>
      </w:divBdr>
    </w:div>
    <w:div w:id="494416432">
      <w:bodyDiv w:val="1"/>
      <w:marLeft w:val="0"/>
      <w:marRight w:val="0"/>
      <w:marTop w:val="0"/>
      <w:marBottom w:val="0"/>
      <w:divBdr>
        <w:top w:val="none" w:sz="0" w:space="0" w:color="auto"/>
        <w:left w:val="none" w:sz="0" w:space="0" w:color="auto"/>
        <w:bottom w:val="none" w:sz="0" w:space="0" w:color="auto"/>
        <w:right w:val="none" w:sz="0" w:space="0" w:color="auto"/>
      </w:divBdr>
    </w:div>
    <w:div w:id="494758499">
      <w:bodyDiv w:val="1"/>
      <w:marLeft w:val="0"/>
      <w:marRight w:val="0"/>
      <w:marTop w:val="0"/>
      <w:marBottom w:val="0"/>
      <w:divBdr>
        <w:top w:val="none" w:sz="0" w:space="0" w:color="auto"/>
        <w:left w:val="none" w:sz="0" w:space="0" w:color="auto"/>
        <w:bottom w:val="none" w:sz="0" w:space="0" w:color="auto"/>
        <w:right w:val="none" w:sz="0" w:space="0" w:color="auto"/>
      </w:divBdr>
    </w:div>
    <w:div w:id="494996903">
      <w:bodyDiv w:val="1"/>
      <w:marLeft w:val="0"/>
      <w:marRight w:val="0"/>
      <w:marTop w:val="0"/>
      <w:marBottom w:val="0"/>
      <w:divBdr>
        <w:top w:val="none" w:sz="0" w:space="0" w:color="auto"/>
        <w:left w:val="none" w:sz="0" w:space="0" w:color="auto"/>
        <w:bottom w:val="none" w:sz="0" w:space="0" w:color="auto"/>
        <w:right w:val="none" w:sz="0" w:space="0" w:color="auto"/>
      </w:divBdr>
    </w:div>
    <w:div w:id="495537132">
      <w:bodyDiv w:val="1"/>
      <w:marLeft w:val="0"/>
      <w:marRight w:val="0"/>
      <w:marTop w:val="0"/>
      <w:marBottom w:val="0"/>
      <w:divBdr>
        <w:top w:val="none" w:sz="0" w:space="0" w:color="auto"/>
        <w:left w:val="none" w:sz="0" w:space="0" w:color="auto"/>
        <w:bottom w:val="none" w:sz="0" w:space="0" w:color="auto"/>
        <w:right w:val="none" w:sz="0" w:space="0" w:color="auto"/>
      </w:divBdr>
      <w:divsChild>
        <w:div w:id="1516309736">
          <w:marLeft w:val="0"/>
          <w:marRight w:val="0"/>
          <w:marTop w:val="0"/>
          <w:marBottom w:val="0"/>
          <w:divBdr>
            <w:top w:val="none" w:sz="0" w:space="0" w:color="auto"/>
            <w:left w:val="none" w:sz="0" w:space="0" w:color="auto"/>
            <w:bottom w:val="none" w:sz="0" w:space="0" w:color="auto"/>
            <w:right w:val="none" w:sz="0" w:space="0" w:color="auto"/>
          </w:divBdr>
          <w:divsChild>
            <w:div w:id="137722330">
              <w:marLeft w:val="0"/>
              <w:marRight w:val="0"/>
              <w:marTop w:val="0"/>
              <w:marBottom w:val="0"/>
              <w:divBdr>
                <w:top w:val="none" w:sz="0" w:space="0" w:color="auto"/>
                <w:left w:val="none" w:sz="0" w:space="0" w:color="auto"/>
                <w:bottom w:val="none" w:sz="0" w:space="0" w:color="auto"/>
                <w:right w:val="none" w:sz="0" w:space="0" w:color="auto"/>
              </w:divBdr>
              <w:divsChild>
                <w:div w:id="2058700507">
                  <w:marLeft w:val="0"/>
                  <w:marRight w:val="0"/>
                  <w:marTop w:val="0"/>
                  <w:marBottom w:val="0"/>
                  <w:divBdr>
                    <w:top w:val="none" w:sz="0" w:space="0" w:color="auto"/>
                    <w:left w:val="none" w:sz="0" w:space="0" w:color="auto"/>
                    <w:bottom w:val="none" w:sz="0" w:space="0" w:color="auto"/>
                    <w:right w:val="none" w:sz="0" w:space="0" w:color="auto"/>
                  </w:divBdr>
                  <w:divsChild>
                    <w:div w:id="16590339">
                      <w:marLeft w:val="0"/>
                      <w:marRight w:val="0"/>
                      <w:marTop w:val="0"/>
                      <w:marBottom w:val="0"/>
                      <w:divBdr>
                        <w:top w:val="none" w:sz="0" w:space="0" w:color="auto"/>
                        <w:left w:val="none" w:sz="0" w:space="0" w:color="auto"/>
                        <w:bottom w:val="none" w:sz="0" w:space="0" w:color="auto"/>
                        <w:right w:val="none" w:sz="0" w:space="0" w:color="auto"/>
                      </w:divBdr>
                    </w:div>
                    <w:div w:id="1380083502">
                      <w:marLeft w:val="0"/>
                      <w:marRight w:val="0"/>
                      <w:marTop w:val="0"/>
                      <w:marBottom w:val="0"/>
                      <w:divBdr>
                        <w:top w:val="none" w:sz="0" w:space="0" w:color="auto"/>
                        <w:left w:val="none" w:sz="0" w:space="0" w:color="auto"/>
                        <w:bottom w:val="none" w:sz="0" w:space="0" w:color="auto"/>
                        <w:right w:val="none" w:sz="0" w:space="0" w:color="auto"/>
                      </w:divBdr>
                    </w:div>
                    <w:div w:id="10105653">
                      <w:marLeft w:val="0"/>
                      <w:marRight w:val="0"/>
                      <w:marTop w:val="0"/>
                      <w:marBottom w:val="0"/>
                      <w:divBdr>
                        <w:top w:val="none" w:sz="0" w:space="0" w:color="auto"/>
                        <w:left w:val="none" w:sz="0" w:space="0" w:color="auto"/>
                        <w:bottom w:val="none" w:sz="0" w:space="0" w:color="auto"/>
                        <w:right w:val="none" w:sz="0" w:space="0" w:color="auto"/>
                      </w:divBdr>
                    </w:div>
                    <w:div w:id="490292125">
                      <w:marLeft w:val="0"/>
                      <w:marRight w:val="0"/>
                      <w:marTop w:val="0"/>
                      <w:marBottom w:val="0"/>
                      <w:divBdr>
                        <w:top w:val="none" w:sz="0" w:space="0" w:color="auto"/>
                        <w:left w:val="none" w:sz="0" w:space="0" w:color="auto"/>
                        <w:bottom w:val="none" w:sz="0" w:space="0" w:color="auto"/>
                        <w:right w:val="none" w:sz="0" w:space="0" w:color="auto"/>
                      </w:divBdr>
                    </w:div>
                  </w:divsChild>
                </w:div>
                <w:div w:id="2115246796">
                  <w:marLeft w:val="0"/>
                  <w:marRight w:val="0"/>
                  <w:marTop w:val="0"/>
                  <w:marBottom w:val="0"/>
                  <w:divBdr>
                    <w:top w:val="none" w:sz="0" w:space="0" w:color="auto"/>
                    <w:left w:val="none" w:sz="0" w:space="0" w:color="auto"/>
                    <w:bottom w:val="none" w:sz="0" w:space="0" w:color="auto"/>
                    <w:right w:val="none" w:sz="0" w:space="0" w:color="auto"/>
                  </w:divBdr>
                  <w:divsChild>
                    <w:div w:id="16169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05921">
      <w:bodyDiv w:val="1"/>
      <w:marLeft w:val="0"/>
      <w:marRight w:val="0"/>
      <w:marTop w:val="0"/>
      <w:marBottom w:val="0"/>
      <w:divBdr>
        <w:top w:val="none" w:sz="0" w:space="0" w:color="auto"/>
        <w:left w:val="none" w:sz="0" w:space="0" w:color="auto"/>
        <w:bottom w:val="none" w:sz="0" w:space="0" w:color="auto"/>
        <w:right w:val="none" w:sz="0" w:space="0" w:color="auto"/>
      </w:divBdr>
    </w:div>
    <w:div w:id="497309841">
      <w:bodyDiv w:val="1"/>
      <w:marLeft w:val="0"/>
      <w:marRight w:val="0"/>
      <w:marTop w:val="0"/>
      <w:marBottom w:val="0"/>
      <w:divBdr>
        <w:top w:val="none" w:sz="0" w:space="0" w:color="auto"/>
        <w:left w:val="none" w:sz="0" w:space="0" w:color="auto"/>
        <w:bottom w:val="none" w:sz="0" w:space="0" w:color="auto"/>
        <w:right w:val="none" w:sz="0" w:space="0" w:color="auto"/>
      </w:divBdr>
    </w:div>
    <w:div w:id="497769652">
      <w:bodyDiv w:val="1"/>
      <w:marLeft w:val="0"/>
      <w:marRight w:val="0"/>
      <w:marTop w:val="0"/>
      <w:marBottom w:val="0"/>
      <w:divBdr>
        <w:top w:val="none" w:sz="0" w:space="0" w:color="auto"/>
        <w:left w:val="none" w:sz="0" w:space="0" w:color="auto"/>
        <w:bottom w:val="none" w:sz="0" w:space="0" w:color="auto"/>
        <w:right w:val="none" w:sz="0" w:space="0" w:color="auto"/>
      </w:divBdr>
      <w:divsChild>
        <w:div w:id="1910966623">
          <w:marLeft w:val="0"/>
          <w:marRight w:val="0"/>
          <w:marTop w:val="0"/>
          <w:marBottom w:val="0"/>
          <w:divBdr>
            <w:top w:val="none" w:sz="0" w:space="0" w:color="auto"/>
            <w:left w:val="none" w:sz="0" w:space="0" w:color="auto"/>
            <w:bottom w:val="none" w:sz="0" w:space="0" w:color="auto"/>
            <w:right w:val="none" w:sz="0" w:space="0" w:color="auto"/>
          </w:divBdr>
          <w:divsChild>
            <w:div w:id="1177960352">
              <w:marLeft w:val="0"/>
              <w:marRight w:val="0"/>
              <w:marTop w:val="0"/>
              <w:marBottom w:val="0"/>
              <w:divBdr>
                <w:top w:val="none" w:sz="0" w:space="0" w:color="auto"/>
                <w:left w:val="none" w:sz="0" w:space="0" w:color="auto"/>
                <w:bottom w:val="none" w:sz="0" w:space="0" w:color="auto"/>
                <w:right w:val="none" w:sz="0" w:space="0" w:color="auto"/>
              </w:divBdr>
              <w:divsChild>
                <w:div w:id="21123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6628">
      <w:bodyDiv w:val="1"/>
      <w:marLeft w:val="0"/>
      <w:marRight w:val="0"/>
      <w:marTop w:val="0"/>
      <w:marBottom w:val="0"/>
      <w:divBdr>
        <w:top w:val="none" w:sz="0" w:space="0" w:color="auto"/>
        <w:left w:val="none" w:sz="0" w:space="0" w:color="auto"/>
        <w:bottom w:val="none" w:sz="0" w:space="0" w:color="auto"/>
        <w:right w:val="none" w:sz="0" w:space="0" w:color="auto"/>
      </w:divBdr>
    </w:div>
    <w:div w:id="499008924">
      <w:bodyDiv w:val="1"/>
      <w:marLeft w:val="0"/>
      <w:marRight w:val="0"/>
      <w:marTop w:val="0"/>
      <w:marBottom w:val="0"/>
      <w:divBdr>
        <w:top w:val="none" w:sz="0" w:space="0" w:color="auto"/>
        <w:left w:val="none" w:sz="0" w:space="0" w:color="auto"/>
        <w:bottom w:val="none" w:sz="0" w:space="0" w:color="auto"/>
        <w:right w:val="none" w:sz="0" w:space="0" w:color="auto"/>
      </w:divBdr>
      <w:divsChild>
        <w:div w:id="1584026547">
          <w:marLeft w:val="0"/>
          <w:marRight w:val="0"/>
          <w:marTop w:val="0"/>
          <w:marBottom w:val="0"/>
          <w:divBdr>
            <w:top w:val="none" w:sz="0" w:space="0" w:color="auto"/>
            <w:left w:val="none" w:sz="0" w:space="0" w:color="auto"/>
            <w:bottom w:val="none" w:sz="0" w:space="0" w:color="auto"/>
            <w:right w:val="none" w:sz="0" w:space="0" w:color="auto"/>
          </w:divBdr>
          <w:divsChild>
            <w:div w:id="2011984966">
              <w:marLeft w:val="0"/>
              <w:marRight w:val="0"/>
              <w:marTop w:val="0"/>
              <w:marBottom w:val="0"/>
              <w:divBdr>
                <w:top w:val="none" w:sz="0" w:space="0" w:color="auto"/>
                <w:left w:val="none" w:sz="0" w:space="0" w:color="auto"/>
                <w:bottom w:val="none" w:sz="0" w:space="0" w:color="auto"/>
                <w:right w:val="none" w:sz="0" w:space="0" w:color="auto"/>
              </w:divBdr>
              <w:divsChild>
                <w:div w:id="2591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9206">
      <w:bodyDiv w:val="1"/>
      <w:marLeft w:val="0"/>
      <w:marRight w:val="0"/>
      <w:marTop w:val="0"/>
      <w:marBottom w:val="0"/>
      <w:divBdr>
        <w:top w:val="none" w:sz="0" w:space="0" w:color="auto"/>
        <w:left w:val="none" w:sz="0" w:space="0" w:color="auto"/>
        <w:bottom w:val="none" w:sz="0" w:space="0" w:color="auto"/>
        <w:right w:val="none" w:sz="0" w:space="0" w:color="auto"/>
      </w:divBdr>
      <w:divsChild>
        <w:div w:id="155190293">
          <w:marLeft w:val="0"/>
          <w:marRight w:val="0"/>
          <w:marTop w:val="0"/>
          <w:marBottom w:val="0"/>
          <w:divBdr>
            <w:top w:val="none" w:sz="0" w:space="0" w:color="auto"/>
            <w:left w:val="none" w:sz="0" w:space="0" w:color="auto"/>
            <w:bottom w:val="none" w:sz="0" w:space="0" w:color="auto"/>
            <w:right w:val="none" w:sz="0" w:space="0" w:color="auto"/>
          </w:divBdr>
          <w:divsChild>
            <w:div w:id="1327856375">
              <w:marLeft w:val="0"/>
              <w:marRight w:val="0"/>
              <w:marTop w:val="0"/>
              <w:marBottom w:val="0"/>
              <w:divBdr>
                <w:top w:val="none" w:sz="0" w:space="0" w:color="auto"/>
                <w:left w:val="none" w:sz="0" w:space="0" w:color="auto"/>
                <w:bottom w:val="none" w:sz="0" w:space="0" w:color="auto"/>
                <w:right w:val="none" w:sz="0" w:space="0" w:color="auto"/>
              </w:divBdr>
              <w:divsChild>
                <w:div w:id="294994874">
                  <w:marLeft w:val="0"/>
                  <w:marRight w:val="0"/>
                  <w:marTop w:val="0"/>
                  <w:marBottom w:val="0"/>
                  <w:divBdr>
                    <w:top w:val="none" w:sz="0" w:space="0" w:color="auto"/>
                    <w:left w:val="none" w:sz="0" w:space="0" w:color="auto"/>
                    <w:bottom w:val="none" w:sz="0" w:space="0" w:color="auto"/>
                    <w:right w:val="none" w:sz="0" w:space="0" w:color="auto"/>
                  </w:divBdr>
                  <w:divsChild>
                    <w:div w:id="14077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93963">
      <w:bodyDiv w:val="1"/>
      <w:marLeft w:val="0"/>
      <w:marRight w:val="0"/>
      <w:marTop w:val="0"/>
      <w:marBottom w:val="0"/>
      <w:divBdr>
        <w:top w:val="none" w:sz="0" w:space="0" w:color="auto"/>
        <w:left w:val="none" w:sz="0" w:space="0" w:color="auto"/>
        <w:bottom w:val="none" w:sz="0" w:space="0" w:color="auto"/>
        <w:right w:val="none" w:sz="0" w:space="0" w:color="auto"/>
      </w:divBdr>
    </w:div>
    <w:div w:id="501244387">
      <w:bodyDiv w:val="1"/>
      <w:marLeft w:val="0"/>
      <w:marRight w:val="0"/>
      <w:marTop w:val="0"/>
      <w:marBottom w:val="0"/>
      <w:divBdr>
        <w:top w:val="none" w:sz="0" w:space="0" w:color="auto"/>
        <w:left w:val="none" w:sz="0" w:space="0" w:color="auto"/>
        <w:bottom w:val="none" w:sz="0" w:space="0" w:color="auto"/>
        <w:right w:val="none" w:sz="0" w:space="0" w:color="auto"/>
      </w:divBdr>
    </w:div>
    <w:div w:id="501429609">
      <w:bodyDiv w:val="1"/>
      <w:marLeft w:val="0"/>
      <w:marRight w:val="0"/>
      <w:marTop w:val="0"/>
      <w:marBottom w:val="0"/>
      <w:divBdr>
        <w:top w:val="none" w:sz="0" w:space="0" w:color="auto"/>
        <w:left w:val="none" w:sz="0" w:space="0" w:color="auto"/>
        <w:bottom w:val="none" w:sz="0" w:space="0" w:color="auto"/>
        <w:right w:val="none" w:sz="0" w:space="0" w:color="auto"/>
      </w:divBdr>
    </w:div>
    <w:div w:id="501941339">
      <w:bodyDiv w:val="1"/>
      <w:marLeft w:val="0"/>
      <w:marRight w:val="0"/>
      <w:marTop w:val="0"/>
      <w:marBottom w:val="0"/>
      <w:divBdr>
        <w:top w:val="none" w:sz="0" w:space="0" w:color="auto"/>
        <w:left w:val="none" w:sz="0" w:space="0" w:color="auto"/>
        <w:bottom w:val="none" w:sz="0" w:space="0" w:color="auto"/>
        <w:right w:val="none" w:sz="0" w:space="0" w:color="auto"/>
      </w:divBdr>
    </w:div>
    <w:div w:id="502204264">
      <w:bodyDiv w:val="1"/>
      <w:marLeft w:val="0"/>
      <w:marRight w:val="0"/>
      <w:marTop w:val="0"/>
      <w:marBottom w:val="0"/>
      <w:divBdr>
        <w:top w:val="none" w:sz="0" w:space="0" w:color="auto"/>
        <w:left w:val="none" w:sz="0" w:space="0" w:color="auto"/>
        <w:bottom w:val="none" w:sz="0" w:space="0" w:color="auto"/>
        <w:right w:val="none" w:sz="0" w:space="0" w:color="auto"/>
      </w:divBdr>
    </w:div>
    <w:div w:id="504443761">
      <w:bodyDiv w:val="1"/>
      <w:marLeft w:val="0"/>
      <w:marRight w:val="0"/>
      <w:marTop w:val="0"/>
      <w:marBottom w:val="0"/>
      <w:divBdr>
        <w:top w:val="none" w:sz="0" w:space="0" w:color="auto"/>
        <w:left w:val="none" w:sz="0" w:space="0" w:color="auto"/>
        <w:bottom w:val="none" w:sz="0" w:space="0" w:color="auto"/>
        <w:right w:val="none" w:sz="0" w:space="0" w:color="auto"/>
      </w:divBdr>
    </w:div>
    <w:div w:id="504516503">
      <w:bodyDiv w:val="1"/>
      <w:marLeft w:val="0"/>
      <w:marRight w:val="0"/>
      <w:marTop w:val="0"/>
      <w:marBottom w:val="0"/>
      <w:divBdr>
        <w:top w:val="none" w:sz="0" w:space="0" w:color="auto"/>
        <w:left w:val="none" w:sz="0" w:space="0" w:color="auto"/>
        <w:bottom w:val="none" w:sz="0" w:space="0" w:color="auto"/>
        <w:right w:val="none" w:sz="0" w:space="0" w:color="auto"/>
      </w:divBdr>
    </w:div>
    <w:div w:id="505638641">
      <w:bodyDiv w:val="1"/>
      <w:marLeft w:val="0"/>
      <w:marRight w:val="0"/>
      <w:marTop w:val="0"/>
      <w:marBottom w:val="0"/>
      <w:divBdr>
        <w:top w:val="none" w:sz="0" w:space="0" w:color="auto"/>
        <w:left w:val="none" w:sz="0" w:space="0" w:color="auto"/>
        <w:bottom w:val="none" w:sz="0" w:space="0" w:color="auto"/>
        <w:right w:val="none" w:sz="0" w:space="0" w:color="auto"/>
      </w:divBdr>
    </w:div>
    <w:div w:id="506218252">
      <w:bodyDiv w:val="1"/>
      <w:marLeft w:val="0"/>
      <w:marRight w:val="0"/>
      <w:marTop w:val="0"/>
      <w:marBottom w:val="0"/>
      <w:divBdr>
        <w:top w:val="none" w:sz="0" w:space="0" w:color="auto"/>
        <w:left w:val="none" w:sz="0" w:space="0" w:color="auto"/>
        <w:bottom w:val="none" w:sz="0" w:space="0" w:color="auto"/>
        <w:right w:val="none" w:sz="0" w:space="0" w:color="auto"/>
      </w:divBdr>
    </w:div>
    <w:div w:id="506559332">
      <w:bodyDiv w:val="1"/>
      <w:marLeft w:val="0"/>
      <w:marRight w:val="0"/>
      <w:marTop w:val="0"/>
      <w:marBottom w:val="0"/>
      <w:divBdr>
        <w:top w:val="none" w:sz="0" w:space="0" w:color="auto"/>
        <w:left w:val="none" w:sz="0" w:space="0" w:color="auto"/>
        <w:bottom w:val="none" w:sz="0" w:space="0" w:color="auto"/>
        <w:right w:val="none" w:sz="0" w:space="0" w:color="auto"/>
      </w:divBdr>
    </w:div>
    <w:div w:id="507066172">
      <w:bodyDiv w:val="1"/>
      <w:marLeft w:val="0"/>
      <w:marRight w:val="0"/>
      <w:marTop w:val="0"/>
      <w:marBottom w:val="0"/>
      <w:divBdr>
        <w:top w:val="none" w:sz="0" w:space="0" w:color="auto"/>
        <w:left w:val="none" w:sz="0" w:space="0" w:color="auto"/>
        <w:bottom w:val="none" w:sz="0" w:space="0" w:color="auto"/>
        <w:right w:val="none" w:sz="0" w:space="0" w:color="auto"/>
      </w:divBdr>
      <w:divsChild>
        <w:div w:id="850609975">
          <w:marLeft w:val="0"/>
          <w:marRight w:val="0"/>
          <w:marTop w:val="0"/>
          <w:marBottom w:val="0"/>
          <w:divBdr>
            <w:top w:val="none" w:sz="0" w:space="0" w:color="auto"/>
            <w:left w:val="none" w:sz="0" w:space="0" w:color="auto"/>
            <w:bottom w:val="none" w:sz="0" w:space="0" w:color="auto"/>
            <w:right w:val="none" w:sz="0" w:space="0" w:color="auto"/>
          </w:divBdr>
          <w:divsChild>
            <w:div w:id="1665087717">
              <w:marLeft w:val="0"/>
              <w:marRight w:val="0"/>
              <w:marTop w:val="0"/>
              <w:marBottom w:val="0"/>
              <w:divBdr>
                <w:top w:val="none" w:sz="0" w:space="0" w:color="auto"/>
                <w:left w:val="none" w:sz="0" w:space="0" w:color="auto"/>
                <w:bottom w:val="none" w:sz="0" w:space="0" w:color="auto"/>
                <w:right w:val="none" w:sz="0" w:space="0" w:color="auto"/>
              </w:divBdr>
              <w:divsChild>
                <w:div w:id="3707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9602">
          <w:marLeft w:val="0"/>
          <w:marRight w:val="0"/>
          <w:marTop w:val="0"/>
          <w:marBottom w:val="0"/>
          <w:divBdr>
            <w:top w:val="none" w:sz="0" w:space="0" w:color="auto"/>
            <w:left w:val="none" w:sz="0" w:space="0" w:color="auto"/>
            <w:bottom w:val="none" w:sz="0" w:space="0" w:color="auto"/>
            <w:right w:val="none" w:sz="0" w:space="0" w:color="auto"/>
          </w:divBdr>
          <w:divsChild>
            <w:div w:id="1020352330">
              <w:marLeft w:val="0"/>
              <w:marRight w:val="0"/>
              <w:marTop w:val="0"/>
              <w:marBottom w:val="0"/>
              <w:divBdr>
                <w:top w:val="none" w:sz="0" w:space="0" w:color="auto"/>
                <w:left w:val="none" w:sz="0" w:space="0" w:color="auto"/>
                <w:bottom w:val="none" w:sz="0" w:space="0" w:color="auto"/>
                <w:right w:val="none" w:sz="0" w:space="0" w:color="auto"/>
              </w:divBdr>
              <w:divsChild>
                <w:div w:id="3227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13777">
      <w:bodyDiv w:val="1"/>
      <w:marLeft w:val="0"/>
      <w:marRight w:val="0"/>
      <w:marTop w:val="0"/>
      <w:marBottom w:val="0"/>
      <w:divBdr>
        <w:top w:val="none" w:sz="0" w:space="0" w:color="auto"/>
        <w:left w:val="none" w:sz="0" w:space="0" w:color="auto"/>
        <w:bottom w:val="none" w:sz="0" w:space="0" w:color="auto"/>
        <w:right w:val="none" w:sz="0" w:space="0" w:color="auto"/>
      </w:divBdr>
    </w:div>
    <w:div w:id="508525452">
      <w:bodyDiv w:val="1"/>
      <w:marLeft w:val="0"/>
      <w:marRight w:val="0"/>
      <w:marTop w:val="0"/>
      <w:marBottom w:val="0"/>
      <w:divBdr>
        <w:top w:val="none" w:sz="0" w:space="0" w:color="auto"/>
        <w:left w:val="none" w:sz="0" w:space="0" w:color="auto"/>
        <w:bottom w:val="none" w:sz="0" w:space="0" w:color="auto"/>
        <w:right w:val="none" w:sz="0" w:space="0" w:color="auto"/>
      </w:divBdr>
    </w:div>
    <w:div w:id="511646693">
      <w:bodyDiv w:val="1"/>
      <w:marLeft w:val="0"/>
      <w:marRight w:val="0"/>
      <w:marTop w:val="0"/>
      <w:marBottom w:val="0"/>
      <w:divBdr>
        <w:top w:val="none" w:sz="0" w:space="0" w:color="auto"/>
        <w:left w:val="none" w:sz="0" w:space="0" w:color="auto"/>
        <w:bottom w:val="none" w:sz="0" w:space="0" w:color="auto"/>
        <w:right w:val="none" w:sz="0" w:space="0" w:color="auto"/>
      </w:divBdr>
    </w:div>
    <w:div w:id="511921182">
      <w:bodyDiv w:val="1"/>
      <w:marLeft w:val="0"/>
      <w:marRight w:val="0"/>
      <w:marTop w:val="0"/>
      <w:marBottom w:val="0"/>
      <w:divBdr>
        <w:top w:val="none" w:sz="0" w:space="0" w:color="auto"/>
        <w:left w:val="none" w:sz="0" w:space="0" w:color="auto"/>
        <w:bottom w:val="none" w:sz="0" w:space="0" w:color="auto"/>
        <w:right w:val="none" w:sz="0" w:space="0" w:color="auto"/>
      </w:divBdr>
    </w:div>
    <w:div w:id="511921984">
      <w:bodyDiv w:val="1"/>
      <w:marLeft w:val="0"/>
      <w:marRight w:val="0"/>
      <w:marTop w:val="0"/>
      <w:marBottom w:val="0"/>
      <w:divBdr>
        <w:top w:val="none" w:sz="0" w:space="0" w:color="auto"/>
        <w:left w:val="none" w:sz="0" w:space="0" w:color="auto"/>
        <w:bottom w:val="none" w:sz="0" w:space="0" w:color="auto"/>
        <w:right w:val="none" w:sz="0" w:space="0" w:color="auto"/>
      </w:divBdr>
    </w:div>
    <w:div w:id="512114136">
      <w:bodyDiv w:val="1"/>
      <w:marLeft w:val="0"/>
      <w:marRight w:val="0"/>
      <w:marTop w:val="0"/>
      <w:marBottom w:val="0"/>
      <w:divBdr>
        <w:top w:val="none" w:sz="0" w:space="0" w:color="auto"/>
        <w:left w:val="none" w:sz="0" w:space="0" w:color="auto"/>
        <w:bottom w:val="none" w:sz="0" w:space="0" w:color="auto"/>
        <w:right w:val="none" w:sz="0" w:space="0" w:color="auto"/>
      </w:divBdr>
    </w:div>
    <w:div w:id="513346229">
      <w:bodyDiv w:val="1"/>
      <w:marLeft w:val="0"/>
      <w:marRight w:val="0"/>
      <w:marTop w:val="0"/>
      <w:marBottom w:val="0"/>
      <w:divBdr>
        <w:top w:val="none" w:sz="0" w:space="0" w:color="auto"/>
        <w:left w:val="none" w:sz="0" w:space="0" w:color="auto"/>
        <w:bottom w:val="none" w:sz="0" w:space="0" w:color="auto"/>
        <w:right w:val="none" w:sz="0" w:space="0" w:color="auto"/>
      </w:divBdr>
    </w:div>
    <w:div w:id="513425421">
      <w:bodyDiv w:val="1"/>
      <w:marLeft w:val="0"/>
      <w:marRight w:val="0"/>
      <w:marTop w:val="0"/>
      <w:marBottom w:val="0"/>
      <w:divBdr>
        <w:top w:val="none" w:sz="0" w:space="0" w:color="auto"/>
        <w:left w:val="none" w:sz="0" w:space="0" w:color="auto"/>
        <w:bottom w:val="none" w:sz="0" w:space="0" w:color="auto"/>
        <w:right w:val="none" w:sz="0" w:space="0" w:color="auto"/>
      </w:divBdr>
    </w:div>
    <w:div w:id="514854486">
      <w:bodyDiv w:val="1"/>
      <w:marLeft w:val="0"/>
      <w:marRight w:val="0"/>
      <w:marTop w:val="0"/>
      <w:marBottom w:val="0"/>
      <w:divBdr>
        <w:top w:val="none" w:sz="0" w:space="0" w:color="auto"/>
        <w:left w:val="none" w:sz="0" w:space="0" w:color="auto"/>
        <w:bottom w:val="none" w:sz="0" w:space="0" w:color="auto"/>
        <w:right w:val="none" w:sz="0" w:space="0" w:color="auto"/>
      </w:divBdr>
      <w:divsChild>
        <w:div w:id="243808040">
          <w:marLeft w:val="0"/>
          <w:marRight w:val="0"/>
          <w:marTop w:val="0"/>
          <w:marBottom w:val="0"/>
          <w:divBdr>
            <w:top w:val="none" w:sz="0" w:space="0" w:color="auto"/>
            <w:left w:val="none" w:sz="0" w:space="0" w:color="auto"/>
            <w:bottom w:val="none" w:sz="0" w:space="0" w:color="auto"/>
            <w:right w:val="none" w:sz="0" w:space="0" w:color="auto"/>
          </w:divBdr>
          <w:divsChild>
            <w:div w:id="1631741923">
              <w:marLeft w:val="0"/>
              <w:marRight w:val="0"/>
              <w:marTop w:val="0"/>
              <w:marBottom w:val="0"/>
              <w:divBdr>
                <w:top w:val="none" w:sz="0" w:space="0" w:color="auto"/>
                <w:left w:val="none" w:sz="0" w:space="0" w:color="auto"/>
                <w:bottom w:val="none" w:sz="0" w:space="0" w:color="auto"/>
                <w:right w:val="none" w:sz="0" w:space="0" w:color="auto"/>
              </w:divBdr>
              <w:divsChild>
                <w:div w:id="10973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4074">
      <w:bodyDiv w:val="1"/>
      <w:marLeft w:val="0"/>
      <w:marRight w:val="0"/>
      <w:marTop w:val="0"/>
      <w:marBottom w:val="0"/>
      <w:divBdr>
        <w:top w:val="none" w:sz="0" w:space="0" w:color="auto"/>
        <w:left w:val="none" w:sz="0" w:space="0" w:color="auto"/>
        <w:bottom w:val="none" w:sz="0" w:space="0" w:color="auto"/>
        <w:right w:val="none" w:sz="0" w:space="0" w:color="auto"/>
      </w:divBdr>
    </w:div>
    <w:div w:id="515581978">
      <w:bodyDiv w:val="1"/>
      <w:marLeft w:val="0"/>
      <w:marRight w:val="0"/>
      <w:marTop w:val="0"/>
      <w:marBottom w:val="0"/>
      <w:divBdr>
        <w:top w:val="none" w:sz="0" w:space="0" w:color="auto"/>
        <w:left w:val="none" w:sz="0" w:space="0" w:color="auto"/>
        <w:bottom w:val="none" w:sz="0" w:space="0" w:color="auto"/>
        <w:right w:val="none" w:sz="0" w:space="0" w:color="auto"/>
      </w:divBdr>
    </w:div>
    <w:div w:id="517041214">
      <w:bodyDiv w:val="1"/>
      <w:marLeft w:val="0"/>
      <w:marRight w:val="0"/>
      <w:marTop w:val="0"/>
      <w:marBottom w:val="0"/>
      <w:divBdr>
        <w:top w:val="none" w:sz="0" w:space="0" w:color="auto"/>
        <w:left w:val="none" w:sz="0" w:space="0" w:color="auto"/>
        <w:bottom w:val="none" w:sz="0" w:space="0" w:color="auto"/>
        <w:right w:val="none" w:sz="0" w:space="0" w:color="auto"/>
      </w:divBdr>
    </w:div>
    <w:div w:id="519515739">
      <w:bodyDiv w:val="1"/>
      <w:marLeft w:val="0"/>
      <w:marRight w:val="0"/>
      <w:marTop w:val="0"/>
      <w:marBottom w:val="0"/>
      <w:divBdr>
        <w:top w:val="none" w:sz="0" w:space="0" w:color="auto"/>
        <w:left w:val="none" w:sz="0" w:space="0" w:color="auto"/>
        <w:bottom w:val="none" w:sz="0" w:space="0" w:color="auto"/>
        <w:right w:val="none" w:sz="0" w:space="0" w:color="auto"/>
      </w:divBdr>
    </w:div>
    <w:div w:id="519709353">
      <w:bodyDiv w:val="1"/>
      <w:marLeft w:val="0"/>
      <w:marRight w:val="0"/>
      <w:marTop w:val="0"/>
      <w:marBottom w:val="0"/>
      <w:divBdr>
        <w:top w:val="none" w:sz="0" w:space="0" w:color="auto"/>
        <w:left w:val="none" w:sz="0" w:space="0" w:color="auto"/>
        <w:bottom w:val="none" w:sz="0" w:space="0" w:color="auto"/>
        <w:right w:val="none" w:sz="0" w:space="0" w:color="auto"/>
      </w:divBdr>
    </w:div>
    <w:div w:id="520627422">
      <w:bodyDiv w:val="1"/>
      <w:marLeft w:val="0"/>
      <w:marRight w:val="0"/>
      <w:marTop w:val="0"/>
      <w:marBottom w:val="0"/>
      <w:divBdr>
        <w:top w:val="none" w:sz="0" w:space="0" w:color="auto"/>
        <w:left w:val="none" w:sz="0" w:space="0" w:color="auto"/>
        <w:bottom w:val="none" w:sz="0" w:space="0" w:color="auto"/>
        <w:right w:val="none" w:sz="0" w:space="0" w:color="auto"/>
      </w:divBdr>
    </w:div>
    <w:div w:id="521088466">
      <w:bodyDiv w:val="1"/>
      <w:marLeft w:val="0"/>
      <w:marRight w:val="0"/>
      <w:marTop w:val="0"/>
      <w:marBottom w:val="0"/>
      <w:divBdr>
        <w:top w:val="none" w:sz="0" w:space="0" w:color="auto"/>
        <w:left w:val="none" w:sz="0" w:space="0" w:color="auto"/>
        <w:bottom w:val="none" w:sz="0" w:space="0" w:color="auto"/>
        <w:right w:val="none" w:sz="0" w:space="0" w:color="auto"/>
      </w:divBdr>
    </w:div>
    <w:div w:id="521360691">
      <w:bodyDiv w:val="1"/>
      <w:marLeft w:val="0"/>
      <w:marRight w:val="0"/>
      <w:marTop w:val="0"/>
      <w:marBottom w:val="0"/>
      <w:divBdr>
        <w:top w:val="none" w:sz="0" w:space="0" w:color="auto"/>
        <w:left w:val="none" w:sz="0" w:space="0" w:color="auto"/>
        <w:bottom w:val="none" w:sz="0" w:space="0" w:color="auto"/>
        <w:right w:val="none" w:sz="0" w:space="0" w:color="auto"/>
      </w:divBdr>
    </w:div>
    <w:div w:id="524295713">
      <w:bodyDiv w:val="1"/>
      <w:marLeft w:val="0"/>
      <w:marRight w:val="0"/>
      <w:marTop w:val="0"/>
      <w:marBottom w:val="0"/>
      <w:divBdr>
        <w:top w:val="none" w:sz="0" w:space="0" w:color="auto"/>
        <w:left w:val="none" w:sz="0" w:space="0" w:color="auto"/>
        <w:bottom w:val="none" w:sz="0" w:space="0" w:color="auto"/>
        <w:right w:val="none" w:sz="0" w:space="0" w:color="auto"/>
      </w:divBdr>
    </w:div>
    <w:div w:id="524445749">
      <w:bodyDiv w:val="1"/>
      <w:marLeft w:val="0"/>
      <w:marRight w:val="0"/>
      <w:marTop w:val="0"/>
      <w:marBottom w:val="0"/>
      <w:divBdr>
        <w:top w:val="none" w:sz="0" w:space="0" w:color="auto"/>
        <w:left w:val="none" w:sz="0" w:space="0" w:color="auto"/>
        <w:bottom w:val="none" w:sz="0" w:space="0" w:color="auto"/>
        <w:right w:val="none" w:sz="0" w:space="0" w:color="auto"/>
      </w:divBdr>
    </w:div>
    <w:div w:id="526062641">
      <w:bodyDiv w:val="1"/>
      <w:marLeft w:val="0"/>
      <w:marRight w:val="0"/>
      <w:marTop w:val="0"/>
      <w:marBottom w:val="0"/>
      <w:divBdr>
        <w:top w:val="none" w:sz="0" w:space="0" w:color="auto"/>
        <w:left w:val="none" w:sz="0" w:space="0" w:color="auto"/>
        <w:bottom w:val="none" w:sz="0" w:space="0" w:color="auto"/>
        <w:right w:val="none" w:sz="0" w:space="0" w:color="auto"/>
      </w:divBdr>
    </w:div>
    <w:div w:id="526794336">
      <w:bodyDiv w:val="1"/>
      <w:marLeft w:val="0"/>
      <w:marRight w:val="0"/>
      <w:marTop w:val="0"/>
      <w:marBottom w:val="0"/>
      <w:divBdr>
        <w:top w:val="none" w:sz="0" w:space="0" w:color="auto"/>
        <w:left w:val="none" w:sz="0" w:space="0" w:color="auto"/>
        <w:bottom w:val="none" w:sz="0" w:space="0" w:color="auto"/>
        <w:right w:val="none" w:sz="0" w:space="0" w:color="auto"/>
      </w:divBdr>
    </w:div>
    <w:div w:id="527529001">
      <w:bodyDiv w:val="1"/>
      <w:marLeft w:val="0"/>
      <w:marRight w:val="0"/>
      <w:marTop w:val="0"/>
      <w:marBottom w:val="0"/>
      <w:divBdr>
        <w:top w:val="none" w:sz="0" w:space="0" w:color="auto"/>
        <w:left w:val="none" w:sz="0" w:space="0" w:color="auto"/>
        <w:bottom w:val="none" w:sz="0" w:space="0" w:color="auto"/>
        <w:right w:val="none" w:sz="0" w:space="0" w:color="auto"/>
      </w:divBdr>
    </w:div>
    <w:div w:id="530146901">
      <w:bodyDiv w:val="1"/>
      <w:marLeft w:val="0"/>
      <w:marRight w:val="0"/>
      <w:marTop w:val="0"/>
      <w:marBottom w:val="0"/>
      <w:divBdr>
        <w:top w:val="none" w:sz="0" w:space="0" w:color="auto"/>
        <w:left w:val="none" w:sz="0" w:space="0" w:color="auto"/>
        <w:bottom w:val="none" w:sz="0" w:space="0" w:color="auto"/>
        <w:right w:val="none" w:sz="0" w:space="0" w:color="auto"/>
      </w:divBdr>
    </w:div>
    <w:div w:id="530263610">
      <w:bodyDiv w:val="1"/>
      <w:marLeft w:val="0"/>
      <w:marRight w:val="0"/>
      <w:marTop w:val="0"/>
      <w:marBottom w:val="0"/>
      <w:divBdr>
        <w:top w:val="none" w:sz="0" w:space="0" w:color="auto"/>
        <w:left w:val="none" w:sz="0" w:space="0" w:color="auto"/>
        <w:bottom w:val="none" w:sz="0" w:space="0" w:color="auto"/>
        <w:right w:val="none" w:sz="0" w:space="0" w:color="auto"/>
      </w:divBdr>
    </w:div>
    <w:div w:id="531500678">
      <w:bodyDiv w:val="1"/>
      <w:marLeft w:val="0"/>
      <w:marRight w:val="0"/>
      <w:marTop w:val="0"/>
      <w:marBottom w:val="0"/>
      <w:divBdr>
        <w:top w:val="none" w:sz="0" w:space="0" w:color="auto"/>
        <w:left w:val="none" w:sz="0" w:space="0" w:color="auto"/>
        <w:bottom w:val="none" w:sz="0" w:space="0" w:color="auto"/>
        <w:right w:val="none" w:sz="0" w:space="0" w:color="auto"/>
      </w:divBdr>
    </w:div>
    <w:div w:id="531921756">
      <w:bodyDiv w:val="1"/>
      <w:marLeft w:val="0"/>
      <w:marRight w:val="0"/>
      <w:marTop w:val="0"/>
      <w:marBottom w:val="0"/>
      <w:divBdr>
        <w:top w:val="none" w:sz="0" w:space="0" w:color="auto"/>
        <w:left w:val="none" w:sz="0" w:space="0" w:color="auto"/>
        <w:bottom w:val="none" w:sz="0" w:space="0" w:color="auto"/>
        <w:right w:val="none" w:sz="0" w:space="0" w:color="auto"/>
      </w:divBdr>
    </w:div>
    <w:div w:id="533614292">
      <w:bodyDiv w:val="1"/>
      <w:marLeft w:val="0"/>
      <w:marRight w:val="0"/>
      <w:marTop w:val="0"/>
      <w:marBottom w:val="0"/>
      <w:divBdr>
        <w:top w:val="none" w:sz="0" w:space="0" w:color="auto"/>
        <w:left w:val="none" w:sz="0" w:space="0" w:color="auto"/>
        <w:bottom w:val="none" w:sz="0" w:space="0" w:color="auto"/>
        <w:right w:val="none" w:sz="0" w:space="0" w:color="auto"/>
      </w:divBdr>
    </w:div>
    <w:div w:id="536048307">
      <w:bodyDiv w:val="1"/>
      <w:marLeft w:val="0"/>
      <w:marRight w:val="0"/>
      <w:marTop w:val="0"/>
      <w:marBottom w:val="0"/>
      <w:divBdr>
        <w:top w:val="none" w:sz="0" w:space="0" w:color="auto"/>
        <w:left w:val="none" w:sz="0" w:space="0" w:color="auto"/>
        <w:bottom w:val="none" w:sz="0" w:space="0" w:color="auto"/>
        <w:right w:val="none" w:sz="0" w:space="0" w:color="auto"/>
      </w:divBdr>
      <w:divsChild>
        <w:div w:id="715590688">
          <w:marLeft w:val="0"/>
          <w:marRight w:val="0"/>
          <w:marTop w:val="0"/>
          <w:marBottom w:val="0"/>
          <w:divBdr>
            <w:top w:val="none" w:sz="0" w:space="0" w:color="auto"/>
            <w:left w:val="none" w:sz="0" w:space="0" w:color="auto"/>
            <w:bottom w:val="none" w:sz="0" w:space="0" w:color="auto"/>
            <w:right w:val="none" w:sz="0" w:space="0" w:color="auto"/>
          </w:divBdr>
          <w:divsChild>
            <w:div w:id="1425224875">
              <w:marLeft w:val="0"/>
              <w:marRight w:val="0"/>
              <w:marTop w:val="0"/>
              <w:marBottom w:val="0"/>
              <w:divBdr>
                <w:top w:val="none" w:sz="0" w:space="0" w:color="auto"/>
                <w:left w:val="none" w:sz="0" w:space="0" w:color="auto"/>
                <w:bottom w:val="none" w:sz="0" w:space="0" w:color="auto"/>
                <w:right w:val="none" w:sz="0" w:space="0" w:color="auto"/>
              </w:divBdr>
              <w:divsChild>
                <w:div w:id="2136292415">
                  <w:marLeft w:val="0"/>
                  <w:marRight w:val="0"/>
                  <w:marTop w:val="0"/>
                  <w:marBottom w:val="0"/>
                  <w:divBdr>
                    <w:top w:val="none" w:sz="0" w:space="0" w:color="auto"/>
                    <w:left w:val="none" w:sz="0" w:space="0" w:color="auto"/>
                    <w:bottom w:val="none" w:sz="0" w:space="0" w:color="auto"/>
                    <w:right w:val="none" w:sz="0" w:space="0" w:color="auto"/>
                  </w:divBdr>
                  <w:divsChild>
                    <w:div w:id="1286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48993">
      <w:bodyDiv w:val="1"/>
      <w:marLeft w:val="0"/>
      <w:marRight w:val="0"/>
      <w:marTop w:val="0"/>
      <w:marBottom w:val="0"/>
      <w:divBdr>
        <w:top w:val="none" w:sz="0" w:space="0" w:color="auto"/>
        <w:left w:val="none" w:sz="0" w:space="0" w:color="auto"/>
        <w:bottom w:val="none" w:sz="0" w:space="0" w:color="auto"/>
        <w:right w:val="none" w:sz="0" w:space="0" w:color="auto"/>
      </w:divBdr>
    </w:div>
    <w:div w:id="536742584">
      <w:bodyDiv w:val="1"/>
      <w:marLeft w:val="0"/>
      <w:marRight w:val="0"/>
      <w:marTop w:val="0"/>
      <w:marBottom w:val="0"/>
      <w:divBdr>
        <w:top w:val="none" w:sz="0" w:space="0" w:color="auto"/>
        <w:left w:val="none" w:sz="0" w:space="0" w:color="auto"/>
        <w:bottom w:val="none" w:sz="0" w:space="0" w:color="auto"/>
        <w:right w:val="none" w:sz="0" w:space="0" w:color="auto"/>
      </w:divBdr>
    </w:div>
    <w:div w:id="537007844">
      <w:bodyDiv w:val="1"/>
      <w:marLeft w:val="0"/>
      <w:marRight w:val="0"/>
      <w:marTop w:val="0"/>
      <w:marBottom w:val="0"/>
      <w:divBdr>
        <w:top w:val="none" w:sz="0" w:space="0" w:color="auto"/>
        <w:left w:val="none" w:sz="0" w:space="0" w:color="auto"/>
        <w:bottom w:val="none" w:sz="0" w:space="0" w:color="auto"/>
        <w:right w:val="none" w:sz="0" w:space="0" w:color="auto"/>
      </w:divBdr>
    </w:div>
    <w:div w:id="538929983">
      <w:bodyDiv w:val="1"/>
      <w:marLeft w:val="0"/>
      <w:marRight w:val="0"/>
      <w:marTop w:val="0"/>
      <w:marBottom w:val="0"/>
      <w:divBdr>
        <w:top w:val="none" w:sz="0" w:space="0" w:color="auto"/>
        <w:left w:val="none" w:sz="0" w:space="0" w:color="auto"/>
        <w:bottom w:val="none" w:sz="0" w:space="0" w:color="auto"/>
        <w:right w:val="none" w:sz="0" w:space="0" w:color="auto"/>
      </w:divBdr>
    </w:div>
    <w:div w:id="541137273">
      <w:bodyDiv w:val="1"/>
      <w:marLeft w:val="0"/>
      <w:marRight w:val="0"/>
      <w:marTop w:val="0"/>
      <w:marBottom w:val="0"/>
      <w:divBdr>
        <w:top w:val="none" w:sz="0" w:space="0" w:color="auto"/>
        <w:left w:val="none" w:sz="0" w:space="0" w:color="auto"/>
        <w:bottom w:val="none" w:sz="0" w:space="0" w:color="auto"/>
        <w:right w:val="none" w:sz="0" w:space="0" w:color="auto"/>
      </w:divBdr>
    </w:div>
    <w:div w:id="541674917">
      <w:bodyDiv w:val="1"/>
      <w:marLeft w:val="0"/>
      <w:marRight w:val="0"/>
      <w:marTop w:val="0"/>
      <w:marBottom w:val="0"/>
      <w:divBdr>
        <w:top w:val="none" w:sz="0" w:space="0" w:color="auto"/>
        <w:left w:val="none" w:sz="0" w:space="0" w:color="auto"/>
        <w:bottom w:val="none" w:sz="0" w:space="0" w:color="auto"/>
        <w:right w:val="none" w:sz="0" w:space="0" w:color="auto"/>
      </w:divBdr>
      <w:divsChild>
        <w:div w:id="1360398364">
          <w:marLeft w:val="0"/>
          <w:marRight w:val="0"/>
          <w:marTop w:val="0"/>
          <w:marBottom w:val="0"/>
          <w:divBdr>
            <w:top w:val="none" w:sz="0" w:space="0" w:color="auto"/>
            <w:left w:val="none" w:sz="0" w:space="0" w:color="auto"/>
            <w:bottom w:val="none" w:sz="0" w:space="0" w:color="auto"/>
            <w:right w:val="none" w:sz="0" w:space="0" w:color="auto"/>
          </w:divBdr>
          <w:divsChild>
            <w:div w:id="842009706">
              <w:marLeft w:val="0"/>
              <w:marRight w:val="0"/>
              <w:marTop w:val="0"/>
              <w:marBottom w:val="0"/>
              <w:divBdr>
                <w:top w:val="none" w:sz="0" w:space="0" w:color="auto"/>
                <w:left w:val="none" w:sz="0" w:space="0" w:color="auto"/>
                <w:bottom w:val="none" w:sz="0" w:space="0" w:color="auto"/>
                <w:right w:val="none" w:sz="0" w:space="0" w:color="auto"/>
              </w:divBdr>
              <w:divsChild>
                <w:div w:id="30751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4957">
      <w:bodyDiv w:val="1"/>
      <w:marLeft w:val="0"/>
      <w:marRight w:val="0"/>
      <w:marTop w:val="0"/>
      <w:marBottom w:val="0"/>
      <w:divBdr>
        <w:top w:val="none" w:sz="0" w:space="0" w:color="auto"/>
        <w:left w:val="none" w:sz="0" w:space="0" w:color="auto"/>
        <w:bottom w:val="none" w:sz="0" w:space="0" w:color="auto"/>
        <w:right w:val="none" w:sz="0" w:space="0" w:color="auto"/>
      </w:divBdr>
    </w:div>
    <w:div w:id="542794803">
      <w:bodyDiv w:val="1"/>
      <w:marLeft w:val="0"/>
      <w:marRight w:val="0"/>
      <w:marTop w:val="0"/>
      <w:marBottom w:val="0"/>
      <w:divBdr>
        <w:top w:val="none" w:sz="0" w:space="0" w:color="auto"/>
        <w:left w:val="none" w:sz="0" w:space="0" w:color="auto"/>
        <w:bottom w:val="none" w:sz="0" w:space="0" w:color="auto"/>
        <w:right w:val="none" w:sz="0" w:space="0" w:color="auto"/>
      </w:divBdr>
    </w:div>
    <w:div w:id="544832124">
      <w:bodyDiv w:val="1"/>
      <w:marLeft w:val="0"/>
      <w:marRight w:val="0"/>
      <w:marTop w:val="0"/>
      <w:marBottom w:val="0"/>
      <w:divBdr>
        <w:top w:val="none" w:sz="0" w:space="0" w:color="auto"/>
        <w:left w:val="none" w:sz="0" w:space="0" w:color="auto"/>
        <w:bottom w:val="none" w:sz="0" w:space="0" w:color="auto"/>
        <w:right w:val="none" w:sz="0" w:space="0" w:color="auto"/>
      </w:divBdr>
    </w:div>
    <w:div w:id="545412082">
      <w:bodyDiv w:val="1"/>
      <w:marLeft w:val="0"/>
      <w:marRight w:val="0"/>
      <w:marTop w:val="0"/>
      <w:marBottom w:val="0"/>
      <w:divBdr>
        <w:top w:val="none" w:sz="0" w:space="0" w:color="auto"/>
        <w:left w:val="none" w:sz="0" w:space="0" w:color="auto"/>
        <w:bottom w:val="none" w:sz="0" w:space="0" w:color="auto"/>
        <w:right w:val="none" w:sz="0" w:space="0" w:color="auto"/>
      </w:divBdr>
    </w:div>
    <w:div w:id="545600665">
      <w:bodyDiv w:val="1"/>
      <w:marLeft w:val="0"/>
      <w:marRight w:val="0"/>
      <w:marTop w:val="0"/>
      <w:marBottom w:val="0"/>
      <w:divBdr>
        <w:top w:val="none" w:sz="0" w:space="0" w:color="auto"/>
        <w:left w:val="none" w:sz="0" w:space="0" w:color="auto"/>
        <w:bottom w:val="none" w:sz="0" w:space="0" w:color="auto"/>
        <w:right w:val="none" w:sz="0" w:space="0" w:color="auto"/>
      </w:divBdr>
    </w:div>
    <w:div w:id="547061666">
      <w:bodyDiv w:val="1"/>
      <w:marLeft w:val="0"/>
      <w:marRight w:val="0"/>
      <w:marTop w:val="0"/>
      <w:marBottom w:val="0"/>
      <w:divBdr>
        <w:top w:val="none" w:sz="0" w:space="0" w:color="auto"/>
        <w:left w:val="none" w:sz="0" w:space="0" w:color="auto"/>
        <w:bottom w:val="none" w:sz="0" w:space="0" w:color="auto"/>
        <w:right w:val="none" w:sz="0" w:space="0" w:color="auto"/>
      </w:divBdr>
    </w:div>
    <w:div w:id="550729253">
      <w:bodyDiv w:val="1"/>
      <w:marLeft w:val="0"/>
      <w:marRight w:val="0"/>
      <w:marTop w:val="0"/>
      <w:marBottom w:val="0"/>
      <w:divBdr>
        <w:top w:val="none" w:sz="0" w:space="0" w:color="auto"/>
        <w:left w:val="none" w:sz="0" w:space="0" w:color="auto"/>
        <w:bottom w:val="none" w:sz="0" w:space="0" w:color="auto"/>
        <w:right w:val="none" w:sz="0" w:space="0" w:color="auto"/>
      </w:divBdr>
    </w:div>
    <w:div w:id="551696704">
      <w:bodyDiv w:val="1"/>
      <w:marLeft w:val="0"/>
      <w:marRight w:val="0"/>
      <w:marTop w:val="0"/>
      <w:marBottom w:val="0"/>
      <w:divBdr>
        <w:top w:val="none" w:sz="0" w:space="0" w:color="auto"/>
        <w:left w:val="none" w:sz="0" w:space="0" w:color="auto"/>
        <w:bottom w:val="none" w:sz="0" w:space="0" w:color="auto"/>
        <w:right w:val="none" w:sz="0" w:space="0" w:color="auto"/>
      </w:divBdr>
    </w:div>
    <w:div w:id="553154127">
      <w:bodyDiv w:val="1"/>
      <w:marLeft w:val="0"/>
      <w:marRight w:val="0"/>
      <w:marTop w:val="0"/>
      <w:marBottom w:val="0"/>
      <w:divBdr>
        <w:top w:val="none" w:sz="0" w:space="0" w:color="auto"/>
        <w:left w:val="none" w:sz="0" w:space="0" w:color="auto"/>
        <w:bottom w:val="none" w:sz="0" w:space="0" w:color="auto"/>
        <w:right w:val="none" w:sz="0" w:space="0" w:color="auto"/>
      </w:divBdr>
    </w:div>
    <w:div w:id="553347140">
      <w:bodyDiv w:val="1"/>
      <w:marLeft w:val="0"/>
      <w:marRight w:val="0"/>
      <w:marTop w:val="0"/>
      <w:marBottom w:val="0"/>
      <w:divBdr>
        <w:top w:val="none" w:sz="0" w:space="0" w:color="auto"/>
        <w:left w:val="none" w:sz="0" w:space="0" w:color="auto"/>
        <w:bottom w:val="none" w:sz="0" w:space="0" w:color="auto"/>
        <w:right w:val="none" w:sz="0" w:space="0" w:color="auto"/>
      </w:divBdr>
    </w:div>
    <w:div w:id="554120986">
      <w:bodyDiv w:val="1"/>
      <w:marLeft w:val="0"/>
      <w:marRight w:val="0"/>
      <w:marTop w:val="0"/>
      <w:marBottom w:val="0"/>
      <w:divBdr>
        <w:top w:val="none" w:sz="0" w:space="0" w:color="auto"/>
        <w:left w:val="none" w:sz="0" w:space="0" w:color="auto"/>
        <w:bottom w:val="none" w:sz="0" w:space="0" w:color="auto"/>
        <w:right w:val="none" w:sz="0" w:space="0" w:color="auto"/>
      </w:divBdr>
    </w:div>
    <w:div w:id="554121964">
      <w:bodyDiv w:val="1"/>
      <w:marLeft w:val="0"/>
      <w:marRight w:val="0"/>
      <w:marTop w:val="0"/>
      <w:marBottom w:val="0"/>
      <w:divBdr>
        <w:top w:val="none" w:sz="0" w:space="0" w:color="auto"/>
        <w:left w:val="none" w:sz="0" w:space="0" w:color="auto"/>
        <w:bottom w:val="none" w:sz="0" w:space="0" w:color="auto"/>
        <w:right w:val="none" w:sz="0" w:space="0" w:color="auto"/>
      </w:divBdr>
    </w:div>
    <w:div w:id="555438202">
      <w:bodyDiv w:val="1"/>
      <w:marLeft w:val="0"/>
      <w:marRight w:val="0"/>
      <w:marTop w:val="0"/>
      <w:marBottom w:val="0"/>
      <w:divBdr>
        <w:top w:val="none" w:sz="0" w:space="0" w:color="auto"/>
        <w:left w:val="none" w:sz="0" w:space="0" w:color="auto"/>
        <w:bottom w:val="none" w:sz="0" w:space="0" w:color="auto"/>
        <w:right w:val="none" w:sz="0" w:space="0" w:color="auto"/>
      </w:divBdr>
    </w:div>
    <w:div w:id="558441305">
      <w:bodyDiv w:val="1"/>
      <w:marLeft w:val="0"/>
      <w:marRight w:val="0"/>
      <w:marTop w:val="0"/>
      <w:marBottom w:val="0"/>
      <w:divBdr>
        <w:top w:val="none" w:sz="0" w:space="0" w:color="auto"/>
        <w:left w:val="none" w:sz="0" w:space="0" w:color="auto"/>
        <w:bottom w:val="none" w:sz="0" w:space="0" w:color="auto"/>
        <w:right w:val="none" w:sz="0" w:space="0" w:color="auto"/>
      </w:divBdr>
    </w:div>
    <w:div w:id="566964760">
      <w:bodyDiv w:val="1"/>
      <w:marLeft w:val="0"/>
      <w:marRight w:val="0"/>
      <w:marTop w:val="0"/>
      <w:marBottom w:val="0"/>
      <w:divBdr>
        <w:top w:val="none" w:sz="0" w:space="0" w:color="auto"/>
        <w:left w:val="none" w:sz="0" w:space="0" w:color="auto"/>
        <w:bottom w:val="none" w:sz="0" w:space="0" w:color="auto"/>
        <w:right w:val="none" w:sz="0" w:space="0" w:color="auto"/>
      </w:divBdr>
    </w:div>
    <w:div w:id="568543460">
      <w:bodyDiv w:val="1"/>
      <w:marLeft w:val="0"/>
      <w:marRight w:val="0"/>
      <w:marTop w:val="0"/>
      <w:marBottom w:val="0"/>
      <w:divBdr>
        <w:top w:val="none" w:sz="0" w:space="0" w:color="auto"/>
        <w:left w:val="none" w:sz="0" w:space="0" w:color="auto"/>
        <w:bottom w:val="none" w:sz="0" w:space="0" w:color="auto"/>
        <w:right w:val="none" w:sz="0" w:space="0" w:color="auto"/>
      </w:divBdr>
    </w:div>
    <w:div w:id="569849539">
      <w:bodyDiv w:val="1"/>
      <w:marLeft w:val="0"/>
      <w:marRight w:val="0"/>
      <w:marTop w:val="0"/>
      <w:marBottom w:val="0"/>
      <w:divBdr>
        <w:top w:val="none" w:sz="0" w:space="0" w:color="auto"/>
        <w:left w:val="none" w:sz="0" w:space="0" w:color="auto"/>
        <w:bottom w:val="none" w:sz="0" w:space="0" w:color="auto"/>
        <w:right w:val="none" w:sz="0" w:space="0" w:color="auto"/>
      </w:divBdr>
    </w:div>
    <w:div w:id="569852334">
      <w:bodyDiv w:val="1"/>
      <w:marLeft w:val="0"/>
      <w:marRight w:val="0"/>
      <w:marTop w:val="0"/>
      <w:marBottom w:val="0"/>
      <w:divBdr>
        <w:top w:val="none" w:sz="0" w:space="0" w:color="auto"/>
        <w:left w:val="none" w:sz="0" w:space="0" w:color="auto"/>
        <w:bottom w:val="none" w:sz="0" w:space="0" w:color="auto"/>
        <w:right w:val="none" w:sz="0" w:space="0" w:color="auto"/>
      </w:divBdr>
    </w:div>
    <w:div w:id="569998683">
      <w:bodyDiv w:val="1"/>
      <w:marLeft w:val="0"/>
      <w:marRight w:val="0"/>
      <w:marTop w:val="0"/>
      <w:marBottom w:val="0"/>
      <w:divBdr>
        <w:top w:val="none" w:sz="0" w:space="0" w:color="auto"/>
        <w:left w:val="none" w:sz="0" w:space="0" w:color="auto"/>
        <w:bottom w:val="none" w:sz="0" w:space="0" w:color="auto"/>
        <w:right w:val="none" w:sz="0" w:space="0" w:color="auto"/>
      </w:divBdr>
    </w:div>
    <w:div w:id="571080954">
      <w:bodyDiv w:val="1"/>
      <w:marLeft w:val="0"/>
      <w:marRight w:val="0"/>
      <w:marTop w:val="0"/>
      <w:marBottom w:val="0"/>
      <w:divBdr>
        <w:top w:val="none" w:sz="0" w:space="0" w:color="auto"/>
        <w:left w:val="none" w:sz="0" w:space="0" w:color="auto"/>
        <w:bottom w:val="none" w:sz="0" w:space="0" w:color="auto"/>
        <w:right w:val="none" w:sz="0" w:space="0" w:color="auto"/>
      </w:divBdr>
    </w:div>
    <w:div w:id="573390619">
      <w:bodyDiv w:val="1"/>
      <w:marLeft w:val="0"/>
      <w:marRight w:val="0"/>
      <w:marTop w:val="0"/>
      <w:marBottom w:val="0"/>
      <w:divBdr>
        <w:top w:val="none" w:sz="0" w:space="0" w:color="auto"/>
        <w:left w:val="none" w:sz="0" w:space="0" w:color="auto"/>
        <w:bottom w:val="none" w:sz="0" w:space="0" w:color="auto"/>
        <w:right w:val="none" w:sz="0" w:space="0" w:color="auto"/>
      </w:divBdr>
    </w:div>
    <w:div w:id="574319640">
      <w:bodyDiv w:val="1"/>
      <w:marLeft w:val="0"/>
      <w:marRight w:val="0"/>
      <w:marTop w:val="0"/>
      <w:marBottom w:val="0"/>
      <w:divBdr>
        <w:top w:val="none" w:sz="0" w:space="0" w:color="auto"/>
        <w:left w:val="none" w:sz="0" w:space="0" w:color="auto"/>
        <w:bottom w:val="none" w:sz="0" w:space="0" w:color="auto"/>
        <w:right w:val="none" w:sz="0" w:space="0" w:color="auto"/>
      </w:divBdr>
      <w:divsChild>
        <w:div w:id="835150886">
          <w:marLeft w:val="0"/>
          <w:marRight w:val="0"/>
          <w:marTop w:val="0"/>
          <w:marBottom w:val="0"/>
          <w:divBdr>
            <w:top w:val="none" w:sz="0" w:space="0" w:color="auto"/>
            <w:left w:val="none" w:sz="0" w:space="0" w:color="auto"/>
            <w:bottom w:val="none" w:sz="0" w:space="0" w:color="auto"/>
            <w:right w:val="none" w:sz="0" w:space="0" w:color="auto"/>
          </w:divBdr>
          <w:divsChild>
            <w:div w:id="702094776">
              <w:marLeft w:val="0"/>
              <w:marRight w:val="0"/>
              <w:marTop w:val="0"/>
              <w:marBottom w:val="0"/>
              <w:divBdr>
                <w:top w:val="none" w:sz="0" w:space="0" w:color="auto"/>
                <w:left w:val="none" w:sz="0" w:space="0" w:color="auto"/>
                <w:bottom w:val="none" w:sz="0" w:space="0" w:color="auto"/>
                <w:right w:val="none" w:sz="0" w:space="0" w:color="auto"/>
              </w:divBdr>
              <w:divsChild>
                <w:div w:id="4847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0788">
      <w:bodyDiv w:val="1"/>
      <w:marLeft w:val="0"/>
      <w:marRight w:val="0"/>
      <w:marTop w:val="0"/>
      <w:marBottom w:val="0"/>
      <w:divBdr>
        <w:top w:val="none" w:sz="0" w:space="0" w:color="auto"/>
        <w:left w:val="none" w:sz="0" w:space="0" w:color="auto"/>
        <w:bottom w:val="none" w:sz="0" w:space="0" w:color="auto"/>
        <w:right w:val="none" w:sz="0" w:space="0" w:color="auto"/>
      </w:divBdr>
    </w:div>
    <w:div w:id="574583109">
      <w:bodyDiv w:val="1"/>
      <w:marLeft w:val="0"/>
      <w:marRight w:val="0"/>
      <w:marTop w:val="0"/>
      <w:marBottom w:val="0"/>
      <w:divBdr>
        <w:top w:val="none" w:sz="0" w:space="0" w:color="auto"/>
        <w:left w:val="none" w:sz="0" w:space="0" w:color="auto"/>
        <w:bottom w:val="none" w:sz="0" w:space="0" w:color="auto"/>
        <w:right w:val="none" w:sz="0" w:space="0" w:color="auto"/>
      </w:divBdr>
    </w:div>
    <w:div w:id="576283074">
      <w:bodyDiv w:val="1"/>
      <w:marLeft w:val="0"/>
      <w:marRight w:val="0"/>
      <w:marTop w:val="0"/>
      <w:marBottom w:val="0"/>
      <w:divBdr>
        <w:top w:val="none" w:sz="0" w:space="0" w:color="auto"/>
        <w:left w:val="none" w:sz="0" w:space="0" w:color="auto"/>
        <w:bottom w:val="none" w:sz="0" w:space="0" w:color="auto"/>
        <w:right w:val="none" w:sz="0" w:space="0" w:color="auto"/>
      </w:divBdr>
    </w:div>
    <w:div w:id="576329211">
      <w:bodyDiv w:val="1"/>
      <w:marLeft w:val="0"/>
      <w:marRight w:val="0"/>
      <w:marTop w:val="0"/>
      <w:marBottom w:val="0"/>
      <w:divBdr>
        <w:top w:val="none" w:sz="0" w:space="0" w:color="auto"/>
        <w:left w:val="none" w:sz="0" w:space="0" w:color="auto"/>
        <w:bottom w:val="none" w:sz="0" w:space="0" w:color="auto"/>
        <w:right w:val="none" w:sz="0" w:space="0" w:color="auto"/>
      </w:divBdr>
    </w:div>
    <w:div w:id="576669163">
      <w:bodyDiv w:val="1"/>
      <w:marLeft w:val="0"/>
      <w:marRight w:val="0"/>
      <w:marTop w:val="0"/>
      <w:marBottom w:val="0"/>
      <w:divBdr>
        <w:top w:val="none" w:sz="0" w:space="0" w:color="auto"/>
        <w:left w:val="none" w:sz="0" w:space="0" w:color="auto"/>
        <w:bottom w:val="none" w:sz="0" w:space="0" w:color="auto"/>
        <w:right w:val="none" w:sz="0" w:space="0" w:color="auto"/>
      </w:divBdr>
    </w:div>
    <w:div w:id="580287466">
      <w:bodyDiv w:val="1"/>
      <w:marLeft w:val="0"/>
      <w:marRight w:val="0"/>
      <w:marTop w:val="0"/>
      <w:marBottom w:val="0"/>
      <w:divBdr>
        <w:top w:val="none" w:sz="0" w:space="0" w:color="auto"/>
        <w:left w:val="none" w:sz="0" w:space="0" w:color="auto"/>
        <w:bottom w:val="none" w:sz="0" w:space="0" w:color="auto"/>
        <w:right w:val="none" w:sz="0" w:space="0" w:color="auto"/>
      </w:divBdr>
    </w:div>
    <w:div w:id="580724793">
      <w:bodyDiv w:val="1"/>
      <w:marLeft w:val="0"/>
      <w:marRight w:val="0"/>
      <w:marTop w:val="0"/>
      <w:marBottom w:val="0"/>
      <w:divBdr>
        <w:top w:val="none" w:sz="0" w:space="0" w:color="auto"/>
        <w:left w:val="none" w:sz="0" w:space="0" w:color="auto"/>
        <w:bottom w:val="none" w:sz="0" w:space="0" w:color="auto"/>
        <w:right w:val="none" w:sz="0" w:space="0" w:color="auto"/>
      </w:divBdr>
    </w:div>
    <w:div w:id="580794854">
      <w:bodyDiv w:val="1"/>
      <w:marLeft w:val="0"/>
      <w:marRight w:val="0"/>
      <w:marTop w:val="0"/>
      <w:marBottom w:val="0"/>
      <w:divBdr>
        <w:top w:val="none" w:sz="0" w:space="0" w:color="auto"/>
        <w:left w:val="none" w:sz="0" w:space="0" w:color="auto"/>
        <w:bottom w:val="none" w:sz="0" w:space="0" w:color="auto"/>
        <w:right w:val="none" w:sz="0" w:space="0" w:color="auto"/>
      </w:divBdr>
    </w:div>
    <w:div w:id="580872336">
      <w:bodyDiv w:val="1"/>
      <w:marLeft w:val="0"/>
      <w:marRight w:val="0"/>
      <w:marTop w:val="0"/>
      <w:marBottom w:val="0"/>
      <w:divBdr>
        <w:top w:val="none" w:sz="0" w:space="0" w:color="auto"/>
        <w:left w:val="none" w:sz="0" w:space="0" w:color="auto"/>
        <w:bottom w:val="none" w:sz="0" w:space="0" w:color="auto"/>
        <w:right w:val="none" w:sz="0" w:space="0" w:color="auto"/>
      </w:divBdr>
      <w:divsChild>
        <w:div w:id="1391997403">
          <w:marLeft w:val="0"/>
          <w:marRight w:val="0"/>
          <w:marTop w:val="0"/>
          <w:marBottom w:val="0"/>
          <w:divBdr>
            <w:top w:val="none" w:sz="0" w:space="0" w:color="auto"/>
            <w:left w:val="none" w:sz="0" w:space="0" w:color="auto"/>
            <w:bottom w:val="none" w:sz="0" w:space="0" w:color="auto"/>
            <w:right w:val="none" w:sz="0" w:space="0" w:color="auto"/>
          </w:divBdr>
          <w:divsChild>
            <w:div w:id="320937004">
              <w:marLeft w:val="0"/>
              <w:marRight w:val="0"/>
              <w:marTop w:val="0"/>
              <w:marBottom w:val="0"/>
              <w:divBdr>
                <w:top w:val="none" w:sz="0" w:space="0" w:color="auto"/>
                <w:left w:val="none" w:sz="0" w:space="0" w:color="auto"/>
                <w:bottom w:val="none" w:sz="0" w:space="0" w:color="auto"/>
                <w:right w:val="none" w:sz="0" w:space="0" w:color="auto"/>
              </w:divBdr>
              <w:divsChild>
                <w:div w:id="8506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2012">
      <w:bodyDiv w:val="1"/>
      <w:marLeft w:val="0"/>
      <w:marRight w:val="0"/>
      <w:marTop w:val="0"/>
      <w:marBottom w:val="0"/>
      <w:divBdr>
        <w:top w:val="none" w:sz="0" w:space="0" w:color="auto"/>
        <w:left w:val="none" w:sz="0" w:space="0" w:color="auto"/>
        <w:bottom w:val="none" w:sz="0" w:space="0" w:color="auto"/>
        <w:right w:val="none" w:sz="0" w:space="0" w:color="auto"/>
      </w:divBdr>
    </w:div>
    <w:div w:id="581254264">
      <w:bodyDiv w:val="1"/>
      <w:marLeft w:val="0"/>
      <w:marRight w:val="0"/>
      <w:marTop w:val="0"/>
      <w:marBottom w:val="0"/>
      <w:divBdr>
        <w:top w:val="none" w:sz="0" w:space="0" w:color="auto"/>
        <w:left w:val="none" w:sz="0" w:space="0" w:color="auto"/>
        <w:bottom w:val="none" w:sz="0" w:space="0" w:color="auto"/>
        <w:right w:val="none" w:sz="0" w:space="0" w:color="auto"/>
      </w:divBdr>
    </w:div>
    <w:div w:id="581451049">
      <w:bodyDiv w:val="1"/>
      <w:marLeft w:val="0"/>
      <w:marRight w:val="0"/>
      <w:marTop w:val="0"/>
      <w:marBottom w:val="0"/>
      <w:divBdr>
        <w:top w:val="none" w:sz="0" w:space="0" w:color="auto"/>
        <w:left w:val="none" w:sz="0" w:space="0" w:color="auto"/>
        <w:bottom w:val="none" w:sz="0" w:space="0" w:color="auto"/>
        <w:right w:val="none" w:sz="0" w:space="0" w:color="auto"/>
      </w:divBdr>
    </w:div>
    <w:div w:id="581910326">
      <w:bodyDiv w:val="1"/>
      <w:marLeft w:val="0"/>
      <w:marRight w:val="0"/>
      <w:marTop w:val="0"/>
      <w:marBottom w:val="0"/>
      <w:divBdr>
        <w:top w:val="none" w:sz="0" w:space="0" w:color="auto"/>
        <w:left w:val="none" w:sz="0" w:space="0" w:color="auto"/>
        <w:bottom w:val="none" w:sz="0" w:space="0" w:color="auto"/>
        <w:right w:val="none" w:sz="0" w:space="0" w:color="auto"/>
      </w:divBdr>
    </w:div>
    <w:div w:id="581990869">
      <w:bodyDiv w:val="1"/>
      <w:marLeft w:val="0"/>
      <w:marRight w:val="0"/>
      <w:marTop w:val="0"/>
      <w:marBottom w:val="0"/>
      <w:divBdr>
        <w:top w:val="none" w:sz="0" w:space="0" w:color="auto"/>
        <w:left w:val="none" w:sz="0" w:space="0" w:color="auto"/>
        <w:bottom w:val="none" w:sz="0" w:space="0" w:color="auto"/>
        <w:right w:val="none" w:sz="0" w:space="0" w:color="auto"/>
      </w:divBdr>
    </w:div>
    <w:div w:id="584991907">
      <w:bodyDiv w:val="1"/>
      <w:marLeft w:val="0"/>
      <w:marRight w:val="0"/>
      <w:marTop w:val="0"/>
      <w:marBottom w:val="0"/>
      <w:divBdr>
        <w:top w:val="none" w:sz="0" w:space="0" w:color="auto"/>
        <w:left w:val="none" w:sz="0" w:space="0" w:color="auto"/>
        <w:bottom w:val="none" w:sz="0" w:space="0" w:color="auto"/>
        <w:right w:val="none" w:sz="0" w:space="0" w:color="auto"/>
      </w:divBdr>
    </w:div>
    <w:div w:id="585306498">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8581605">
      <w:bodyDiv w:val="1"/>
      <w:marLeft w:val="0"/>
      <w:marRight w:val="0"/>
      <w:marTop w:val="0"/>
      <w:marBottom w:val="0"/>
      <w:divBdr>
        <w:top w:val="none" w:sz="0" w:space="0" w:color="auto"/>
        <w:left w:val="none" w:sz="0" w:space="0" w:color="auto"/>
        <w:bottom w:val="none" w:sz="0" w:space="0" w:color="auto"/>
        <w:right w:val="none" w:sz="0" w:space="0" w:color="auto"/>
      </w:divBdr>
      <w:divsChild>
        <w:div w:id="1811508559">
          <w:marLeft w:val="0"/>
          <w:marRight w:val="0"/>
          <w:marTop w:val="0"/>
          <w:marBottom w:val="0"/>
          <w:divBdr>
            <w:top w:val="none" w:sz="0" w:space="0" w:color="auto"/>
            <w:left w:val="none" w:sz="0" w:space="0" w:color="auto"/>
            <w:bottom w:val="none" w:sz="0" w:space="0" w:color="auto"/>
            <w:right w:val="none" w:sz="0" w:space="0" w:color="auto"/>
          </w:divBdr>
          <w:divsChild>
            <w:div w:id="907421648">
              <w:marLeft w:val="0"/>
              <w:marRight w:val="0"/>
              <w:marTop w:val="0"/>
              <w:marBottom w:val="0"/>
              <w:divBdr>
                <w:top w:val="none" w:sz="0" w:space="0" w:color="auto"/>
                <w:left w:val="none" w:sz="0" w:space="0" w:color="auto"/>
                <w:bottom w:val="none" w:sz="0" w:space="0" w:color="auto"/>
                <w:right w:val="none" w:sz="0" w:space="0" w:color="auto"/>
              </w:divBdr>
              <w:divsChild>
                <w:div w:id="917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9593">
      <w:bodyDiv w:val="1"/>
      <w:marLeft w:val="0"/>
      <w:marRight w:val="0"/>
      <w:marTop w:val="0"/>
      <w:marBottom w:val="0"/>
      <w:divBdr>
        <w:top w:val="none" w:sz="0" w:space="0" w:color="auto"/>
        <w:left w:val="none" w:sz="0" w:space="0" w:color="auto"/>
        <w:bottom w:val="none" w:sz="0" w:space="0" w:color="auto"/>
        <w:right w:val="none" w:sz="0" w:space="0" w:color="auto"/>
      </w:divBdr>
    </w:div>
    <w:div w:id="589852557">
      <w:bodyDiv w:val="1"/>
      <w:marLeft w:val="0"/>
      <w:marRight w:val="0"/>
      <w:marTop w:val="0"/>
      <w:marBottom w:val="0"/>
      <w:divBdr>
        <w:top w:val="none" w:sz="0" w:space="0" w:color="auto"/>
        <w:left w:val="none" w:sz="0" w:space="0" w:color="auto"/>
        <w:bottom w:val="none" w:sz="0" w:space="0" w:color="auto"/>
        <w:right w:val="none" w:sz="0" w:space="0" w:color="auto"/>
      </w:divBdr>
    </w:div>
    <w:div w:id="590704758">
      <w:bodyDiv w:val="1"/>
      <w:marLeft w:val="0"/>
      <w:marRight w:val="0"/>
      <w:marTop w:val="0"/>
      <w:marBottom w:val="0"/>
      <w:divBdr>
        <w:top w:val="none" w:sz="0" w:space="0" w:color="auto"/>
        <w:left w:val="none" w:sz="0" w:space="0" w:color="auto"/>
        <w:bottom w:val="none" w:sz="0" w:space="0" w:color="auto"/>
        <w:right w:val="none" w:sz="0" w:space="0" w:color="auto"/>
      </w:divBdr>
    </w:div>
    <w:div w:id="592127285">
      <w:bodyDiv w:val="1"/>
      <w:marLeft w:val="0"/>
      <w:marRight w:val="0"/>
      <w:marTop w:val="0"/>
      <w:marBottom w:val="0"/>
      <w:divBdr>
        <w:top w:val="none" w:sz="0" w:space="0" w:color="auto"/>
        <w:left w:val="none" w:sz="0" w:space="0" w:color="auto"/>
        <w:bottom w:val="none" w:sz="0" w:space="0" w:color="auto"/>
        <w:right w:val="none" w:sz="0" w:space="0" w:color="auto"/>
      </w:divBdr>
    </w:div>
    <w:div w:id="593979107">
      <w:bodyDiv w:val="1"/>
      <w:marLeft w:val="0"/>
      <w:marRight w:val="0"/>
      <w:marTop w:val="0"/>
      <w:marBottom w:val="0"/>
      <w:divBdr>
        <w:top w:val="none" w:sz="0" w:space="0" w:color="auto"/>
        <w:left w:val="none" w:sz="0" w:space="0" w:color="auto"/>
        <w:bottom w:val="none" w:sz="0" w:space="0" w:color="auto"/>
        <w:right w:val="none" w:sz="0" w:space="0" w:color="auto"/>
      </w:divBdr>
    </w:div>
    <w:div w:id="594555312">
      <w:bodyDiv w:val="1"/>
      <w:marLeft w:val="0"/>
      <w:marRight w:val="0"/>
      <w:marTop w:val="0"/>
      <w:marBottom w:val="0"/>
      <w:divBdr>
        <w:top w:val="none" w:sz="0" w:space="0" w:color="auto"/>
        <w:left w:val="none" w:sz="0" w:space="0" w:color="auto"/>
        <w:bottom w:val="none" w:sz="0" w:space="0" w:color="auto"/>
        <w:right w:val="none" w:sz="0" w:space="0" w:color="auto"/>
      </w:divBdr>
    </w:div>
    <w:div w:id="597568736">
      <w:bodyDiv w:val="1"/>
      <w:marLeft w:val="0"/>
      <w:marRight w:val="0"/>
      <w:marTop w:val="0"/>
      <w:marBottom w:val="0"/>
      <w:divBdr>
        <w:top w:val="none" w:sz="0" w:space="0" w:color="auto"/>
        <w:left w:val="none" w:sz="0" w:space="0" w:color="auto"/>
        <w:bottom w:val="none" w:sz="0" w:space="0" w:color="auto"/>
        <w:right w:val="none" w:sz="0" w:space="0" w:color="auto"/>
      </w:divBdr>
    </w:div>
    <w:div w:id="597832897">
      <w:bodyDiv w:val="1"/>
      <w:marLeft w:val="0"/>
      <w:marRight w:val="0"/>
      <w:marTop w:val="0"/>
      <w:marBottom w:val="0"/>
      <w:divBdr>
        <w:top w:val="none" w:sz="0" w:space="0" w:color="auto"/>
        <w:left w:val="none" w:sz="0" w:space="0" w:color="auto"/>
        <w:bottom w:val="none" w:sz="0" w:space="0" w:color="auto"/>
        <w:right w:val="none" w:sz="0" w:space="0" w:color="auto"/>
      </w:divBdr>
      <w:divsChild>
        <w:div w:id="832574790">
          <w:marLeft w:val="0"/>
          <w:marRight w:val="0"/>
          <w:marTop w:val="0"/>
          <w:marBottom w:val="0"/>
          <w:divBdr>
            <w:top w:val="none" w:sz="0" w:space="0" w:color="auto"/>
            <w:left w:val="none" w:sz="0" w:space="0" w:color="auto"/>
            <w:bottom w:val="none" w:sz="0" w:space="0" w:color="auto"/>
            <w:right w:val="none" w:sz="0" w:space="0" w:color="auto"/>
          </w:divBdr>
          <w:divsChild>
            <w:div w:id="1033113872">
              <w:marLeft w:val="0"/>
              <w:marRight w:val="0"/>
              <w:marTop w:val="0"/>
              <w:marBottom w:val="0"/>
              <w:divBdr>
                <w:top w:val="none" w:sz="0" w:space="0" w:color="auto"/>
                <w:left w:val="none" w:sz="0" w:space="0" w:color="auto"/>
                <w:bottom w:val="none" w:sz="0" w:space="0" w:color="auto"/>
                <w:right w:val="none" w:sz="0" w:space="0" w:color="auto"/>
              </w:divBdr>
              <w:divsChild>
                <w:div w:id="1812863253">
                  <w:marLeft w:val="0"/>
                  <w:marRight w:val="0"/>
                  <w:marTop w:val="0"/>
                  <w:marBottom w:val="0"/>
                  <w:divBdr>
                    <w:top w:val="none" w:sz="0" w:space="0" w:color="auto"/>
                    <w:left w:val="none" w:sz="0" w:space="0" w:color="auto"/>
                    <w:bottom w:val="none" w:sz="0" w:space="0" w:color="auto"/>
                    <w:right w:val="none" w:sz="0" w:space="0" w:color="auto"/>
                  </w:divBdr>
                  <w:divsChild>
                    <w:div w:id="9774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143">
      <w:bodyDiv w:val="1"/>
      <w:marLeft w:val="0"/>
      <w:marRight w:val="0"/>
      <w:marTop w:val="0"/>
      <w:marBottom w:val="0"/>
      <w:divBdr>
        <w:top w:val="none" w:sz="0" w:space="0" w:color="auto"/>
        <w:left w:val="none" w:sz="0" w:space="0" w:color="auto"/>
        <w:bottom w:val="none" w:sz="0" w:space="0" w:color="auto"/>
        <w:right w:val="none" w:sz="0" w:space="0" w:color="auto"/>
      </w:divBdr>
      <w:divsChild>
        <w:div w:id="1648586010">
          <w:marLeft w:val="0"/>
          <w:marRight w:val="0"/>
          <w:marTop w:val="0"/>
          <w:marBottom w:val="0"/>
          <w:divBdr>
            <w:top w:val="none" w:sz="0" w:space="0" w:color="auto"/>
            <w:left w:val="none" w:sz="0" w:space="0" w:color="auto"/>
            <w:bottom w:val="none" w:sz="0" w:space="0" w:color="auto"/>
            <w:right w:val="none" w:sz="0" w:space="0" w:color="auto"/>
          </w:divBdr>
          <w:divsChild>
            <w:div w:id="2139638011">
              <w:marLeft w:val="0"/>
              <w:marRight w:val="0"/>
              <w:marTop w:val="0"/>
              <w:marBottom w:val="0"/>
              <w:divBdr>
                <w:top w:val="none" w:sz="0" w:space="0" w:color="auto"/>
                <w:left w:val="none" w:sz="0" w:space="0" w:color="auto"/>
                <w:bottom w:val="none" w:sz="0" w:space="0" w:color="auto"/>
                <w:right w:val="none" w:sz="0" w:space="0" w:color="auto"/>
              </w:divBdr>
              <w:divsChild>
                <w:div w:id="6502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2559">
      <w:bodyDiv w:val="1"/>
      <w:marLeft w:val="0"/>
      <w:marRight w:val="0"/>
      <w:marTop w:val="0"/>
      <w:marBottom w:val="0"/>
      <w:divBdr>
        <w:top w:val="none" w:sz="0" w:space="0" w:color="auto"/>
        <w:left w:val="none" w:sz="0" w:space="0" w:color="auto"/>
        <w:bottom w:val="none" w:sz="0" w:space="0" w:color="auto"/>
        <w:right w:val="none" w:sz="0" w:space="0" w:color="auto"/>
      </w:divBdr>
    </w:div>
    <w:div w:id="600066092">
      <w:bodyDiv w:val="1"/>
      <w:marLeft w:val="0"/>
      <w:marRight w:val="0"/>
      <w:marTop w:val="0"/>
      <w:marBottom w:val="0"/>
      <w:divBdr>
        <w:top w:val="none" w:sz="0" w:space="0" w:color="auto"/>
        <w:left w:val="none" w:sz="0" w:space="0" w:color="auto"/>
        <w:bottom w:val="none" w:sz="0" w:space="0" w:color="auto"/>
        <w:right w:val="none" w:sz="0" w:space="0" w:color="auto"/>
      </w:divBdr>
    </w:div>
    <w:div w:id="600336354">
      <w:bodyDiv w:val="1"/>
      <w:marLeft w:val="0"/>
      <w:marRight w:val="0"/>
      <w:marTop w:val="0"/>
      <w:marBottom w:val="0"/>
      <w:divBdr>
        <w:top w:val="none" w:sz="0" w:space="0" w:color="auto"/>
        <w:left w:val="none" w:sz="0" w:space="0" w:color="auto"/>
        <w:bottom w:val="none" w:sz="0" w:space="0" w:color="auto"/>
        <w:right w:val="none" w:sz="0" w:space="0" w:color="auto"/>
      </w:divBdr>
    </w:div>
    <w:div w:id="601425535">
      <w:bodyDiv w:val="1"/>
      <w:marLeft w:val="0"/>
      <w:marRight w:val="0"/>
      <w:marTop w:val="0"/>
      <w:marBottom w:val="0"/>
      <w:divBdr>
        <w:top w:val="none" w:sz="0" w:space="0" w:color="auto"/>
        <w:left w:val="none" w:sz="0" w:space="0" w:color="auto"/>
        <w:bottom w:val="none" w:sz="0" w:space="0" w:color="auto"/>
        <w:right w:val="none" w:sz="0" w:space="0" w:color="auto"/>
      </w:divBdr>
    </w:div>
    <w:div w:id="602955566">
      <w:bodyDiv w:val="1"/>
      <w:marLeft w:val="0"/>
      <w:marRight w:val="0"/>
      <w:marTop w:val="0"/>
      <w:marBottom w:val="0"/>
      <w:divBdr>
        <w:top w:val="none" w:sz="0" w:space="0" w:color="auto"/>
        <w:left w:val="none" w:sz="0" w:space="0" w:color="auto"/>
        <w:bottom w:val="none" w:sz="0" w:space="0" w:color="auto"/>
        <w:right w:val="none" w:sz="0" w:space="0" w:color="auto"/>
      </w:divBdr>
    </w:div>
    <w:div w:id="603850458">
      <w:bodyDiv w:val="1"/>
      <w:marLeft w:val="0"/>
      <w:marRight w:val="0"/>
      <w:marTop w:val="0"/>
      <w:marBottom w:val="0"/>
      <w:divBdr>
        <w:top w:val="none" w:sz="0" w:space="0" w:color="auto"/>
        <w:left w:val="none" w:sz="0" w:space="0" w:color="auto"/>
        <w:bottom w:val="none" w:sz="0" w:space="0" w:color="auto"/>
        <w:right w:val="none" w:sz="0" w:space="0" w:color="auto"/>
      </w:divBdr>
    </w:div>
    <w:div w:id="605700725">
      <w:bodyDiv w:val="1"/>
      <w:marLeft w:val="0"/>
      <w:marRight w:val="0"/>
      <w:marTop w:val="0"/>
      <w:marBottom w:val="0"/>
      <w:divBdr>
        <w:top w:val="none" w:sz="0" w:space="0" w:color="auto"/>
        <w:left w:val="none" w:sz="0" w:space="0" w:color="auto"/>
        <w:bottom w:val="none" w:sz="0" w:space="0" w:color="auto"/>
        <w:right w:val="none" w:sz="0" w:space="0" w:color="auto"/>
      </w:divBdr>
    </w:div>
    <w:div w:id="606888441">
      <w:bodyDiv w:val="1"/>
      <w:marLeft w:val="0"/>
      <w:marRight w:val="0"/>
      <w:marTop w:val="0"/>
      <w:marBottom w:val="0"/>
      <w:divBdr>
        <w:top w:val="none" w:sz="0" w:space="0" w:color="auto"/>
        <w:left w:val="none" w:sz="0" w:space="0" w:color="auto"/>
        <w:bottom w:val="none" w:sz="0" w:space="0" w:color="auto"/>
        <w:right w:val="none" w:sz="0" w:space="0" w:color="auto"/>
      </w:divBdr>
    </w:div>
    <w:div w:id="610473896">
      <w:bodyDiv w:val="1"/>
      <w:marLeft w:val="0"/>
      <w:marRight w:val="0"/>
      <w:marTop w:val="0"/>
      <w:marBottom w:val="0"/>
      <w:divBdr>
        <w:top w:val="none" w:sz="0" w:space="0" w:color="auto"/>
        <w:left w:val="none" w:sz="0" w:space="0" w:color="auto"/>
        <w:bottom w:val="none" w:sz="0" w:space="0" w:color="auto"/>
        <w:right w:val="none" w:sz="0" w:space="0" w:color="auto"/>
      </w:divBdr>
    </w:div>
    <w:div w:id="612131822">
      <w:bodyDiv w:val="1"/>
      <w:marLeft w:val="0"/>
      <w:marRight w:val="0"/>
      <w:marTop w:val="0"/>
      <w:marBottom w:val="0"/>
      <w:divBdr>
        <w:top w:val="none" w:sz="0" w:space="0" w:color="auto"/>
        <w:left w:val="none" w:sz="0" w:space="0" w:color="auto"/>
        <w:bottom w:val="none" w:sz="0" w:space="0" w:color="auto"/>
        <w:right w:val="none" w:sz="0" w:space="0" w:color="auto"/>
      </w:divBdr>
    </w:div>
    <w:div w:id="612515103">
      <w:bodyDiv w:val="1"/>
      <w:marLeft w:val="0"/>
      <w:marRight w:val="0"/>
      <w:marTop w:val="0"/>
      <w:marBottom w:val="0"/>
      <w:divBdr>
        <w:top w:val="none" w:sz="0" w:space="0" w:color="auto"/>
        <w:left w:val="none" w:sz="0" w:space="0" w:color="auto"/>
        <w:bottom w:val="none" w:sz="0" w:space="0" w:color="auto"/>
        <w:right w:val="none" w:sz="0" w:space="0" w:color="auto"/>
      </w:divBdr>
    </w:div>
    <w:div w:id="615142666">
      <w:bodyDiv w:val="1"/>
      <w:marLeft w:val="0"/>
      <w:marRight w:val="0"/>
      <w:marTop w:val="0"/>
      <w:marBottom w:val="0"/>
      <w:divBdr>
        <w:top w:val="none" w:sz="0" w:space="0" w:color="auto"/>
        <w:left w:val="none" w:sz="0" w:space="0" w:color="auto"/>
        <w:bottom w:val="none" w:sz="0" w:space="0" w:color="auto"/>
        <w:right w:val="none" w:sz="0" w:space="0" w:color="auto"/>
      </w:divBdr>
    </w:div>
    <w:div w:id="615874112">
      <w:bodyDiv w:val="1"/>
      <w:marLeft w:val="0"/>
      <w:marRight w:val="0"/>
      <w:marTop w:val="0"/>
      <w:marBottom w:val="0"/>
      <w:divBdr>
        <w:top w:val="none" w:sz="0" w:space="0" w:color="auto"/>
        <w:left w:val="none" w:sz="0" w:space="0" w:color="auto"/>
        <w:bottom w:val="none" w:sz="0" w:space="0" w:color="auto"/>
        <w:right w:val="none" w:sz="0" w:space="0" w:color="auto"/>
      </w:divBdr>
    </w:div>
    <w:div w:id="615917125">
      <w:bodyDiv w:val="1"/>
      <w:marLeft w:val="0"/>
      <w:marRight w:val="0"/>
      <w:marTop w:val="0"/>
      <w:marBottom w:val="0"/>
      <w:divBdr>
        <w:top w:val="none" w:sz="0" w:space="0" w:color="auto"/>
        <w:left w:val="none" w:sz="0" w:space="0" w:color="auto"/>
        <w:bottom w:val="none" w:sz="0" w:space="0" w:color="auto"/>
        <w:right w:val="none" w:sz="0" w:space="0" w:color="auto"/>
      </w:divBdr>
    </w:div>
    <w:div w:id="616447641">
      <w:bodyDiv w:val="1"/>
      <w:marLeft w:val="0"/>
      <w:marRight w:val="0"/>
      <w:marTop w:val="0"/>
      <w:marBottom w:val="0"/>
      <w:divBdr>
        <w:top w:val="none" w:sz="0" w:space="0" w:color="auto"/>
        <w:left w:val="none" w:sz="0" w:space="0" w:color="auto"/>
        <w:bottom w:val="none" w:sz="0" w:space="0" w:color="auto"/>
        <w:right w:val="none" w:sz="0" w:space="0" w:color="auto"/>
      </w:divBdr>
    </w:div>
    <w:div w:id="616451860">
      <w:bodyDiv w:val="1"/>
      <w:marLeft w:val="0"/>
      <w:marRight w:val="0"/>
      <w:marTop w:val="0"/>
      <w:marBottom w:val="0"/>
      <w:divBdr>
        <w:top w:val="none" w:sz="0" w:space="0" w:color="auto"/>
        <w:left w:val="none" w:sz="0" w:space="0" w:color="auto"/>
        <w:bottom w:val="none" w:sz="0" w:space="0" w:color="auto"/>
        <w:right w:val="none" w:sz="0" w:space="0" w:color="auto"/>
      </w:divBdr>
    </w:div>
    <w:div w:id="619455879">
      <w:bodyDiv w:val="1"/>
      <w:marLeft w:val="0"/>
      <w:marRight w:val="0"/>
      <w:marTop w:val="0"/>
      <w:marBottom w:val="0"/>
      <w:divBdr>
        <w:top w:val="none" w:sz="0" w:space="0" w:color="auto"/>
        <w:left w:val="none" w:sz="0" w:space="0" w:color="auto"/>
        <w:bottom w:val="none" w:sz="0" w:space="0" w:color="auto"/>
        <w:right w:val="none" w:sz="0" w:space="0" w:color="auto"/>
      </w:divBdr>
    </w:div>
    <w:div w:id="619845739">
      <w:bodyDiv w:val="1"/>
      <w:marLeft w:val="0"/>
      <w:marRight w:val="0"/>
      <w:marTop w:val="0"/>
      <w:marBottom w:val="0"/>
      <w:divBdr>
        <w:top w:val="none" w:sz="0" w:space="0" w:color="auto"/>
        <w:left w:val="none" w:sz="0" w:space="0" w:color="auto"/>
        <w:bottom w:val="none" w:sz="0" w:space="0" w:color="auto"/>
        <w:right w:val="none" w:sz="0" w:space="0" w:color="auto"/>
      </w:divBdr>
    </w:div>
    <w:div w:id="620036385">
      <w:bodyDiv w:val="1"/>
      <w:marLeft w:val="0"/>
      <w:marRight w:val="0"/>
      <w:marTop w:val="0"/>
      <w:marBottom w:val="0"/>
      <w:divBdr>
        <w:top w:val="none" w:sz="0" w:space="0" w:color="auto"/>
        <w:left w:val="none" w:sz="0" w:space="0" w:color="auto"/>
        <w:bottom w:val="none" w:sz="0" w:space="0" w:color="auto"/>
        <w:right w:val="none" w:sz="0" w:space="0" w:color="auto"/>
      </w:divBdr>
    </w:div>
    <w:div w:id="620383753">
      <w:bodyDiv w:val="1"/>
      <w:marLeft w:val="0"/>
      <w:marRight w:val="0"/>
      <w:marTop w:val="0"/>
      <w:marBottom w:val="0"/>
      <w:divBdr>
        <w:top w:val="none" w:sz="0" w:space="0" w:color="auto"/>
        <w:left w:val="none" w:sz="0" w:space="0" w:color="auto"/>
        <w:bottom w:val="none" w:sz="0" w:space="0" w:color="auto"/>
        <w:right w:val="none" w:sz="0" w:space="0" w:color="auto"/>
      </w:divBdr>
    </w:div>
    <w:div w:id="621153854">
      <w:bodyDiv w:val="1"/>
      <w:marLeft w:val="0"/>
      <w:marRight w:val="0"/>
      <w:marTop w:val="0"/>
      <w:marBottom w:val="0"/>
      <w:divBdr>
        <w:top w:val="none" w:sz="0" w:space="0" w:color="auto"/>
        <w:left w:val="none" w:sz="0" w:space="0" w:color="auto"/>
        <w:bottom w:val="none" w:sz="0" w:space="0" w:color="auto"/>
        <w:right w:val="none" w:sz="0" w:space="0" w:color="auto"/>
      </w:divBdr>
    </w:div>
    <w:div w:id="627320268">
      <w:bodyDiv w:val="1"/>
      <w:marLeft w:val="0"/>
      <w:marRight w:val="0"/>
      <w:marTop w:val="0"/>
      <w:marBottom w:val="0"/>
      <w:divBdr>
        <w:top w:val="none" w:sz="0" w:space="0" w:color="auto"/>
        <w:left w:val="none" w:sz="0" w:space="0" w:color="auto"/>
        <w:bottom w:val="none" w:sz="0" w:space="0" w:color="auto"/>
        <w:right w:val="none" w:sz="0" w:space="0" w:color="auto"/>
      </w:divBdr>
    </w:div>
    <w:div w:id="628052422">
      <w:bodyDiv w:val="1"/>
      <w:marLeft w:val="0"/>
      <w:marRight w:val="0"/>
      <w:marTop w:val="0"/>
      <w:marBottom w:val="0"/>
      <w:divBdr>
        <w:top w:val="none" w:sz="0" w:space="0" w:color="auto"/>
        <w:left w:val="none" w:sz="0" w:space="0" w:color="auto"/>
        <w:bottom w:val="none" w:sz="0" w:space="0" w:color="auto"/>
        <w:right w:val="none" w:sz="0" w:space="0" w:color="auto"/>
      </w:divBdr>
    </w:div>
    <w:div w:id="630095349">
      <w:bodyDiv w:val="1"/>
      <w:marLeft w:val="0"/>
      <w:marRight w:val="0"/>
      <w:marTop w:val="0"/>
      <w:marBottom w:val="0"/>
      <w:divBdr>
        <w:top w:val="none" w:sz="0" w:space="0" w:color="auto"/>
        <w:left w:val="none" w:sz="0" w:space="0" w:color="auto"/>
        <w:bottom w:val="none" w:sz="0" w:space="0" w:color="auto"/>
        <w:right w:val="none" w:sz="0" w:space="0" w:color="auto"/>
      </w:divBdr>
    </w:div>
    <w:div w:id="630281466">
      <w:bodyDiv w:val="1"/>
      <w:marLeft w:val="0"/>
      <w:marRight w:val="0"/>
      <w:marTop w:val="0"/>
      <w:marBottom w:val="0"/>
      <w:divBdr>
        <w:top w:val="none" w:sz="0" w:space="0" w:color="auto"/>
        <w:left w:val="none" w:sz="0" w:space="0" w:color="auto"/>
        <w:bottom w:val="none" w:sz="0" w:space="0" w:color="auto"/>
        <w:right w:val="none" w:sz="0" w:space="0" w:color="auto"/>
      </w:divBdr>
    </w:div>
    <w:div w:id="630668498">
      <w:bodyDiv w:val="1"/>
      <w:marLeft w:val="0"/>
      <w:marRight w:val="0"/>
      <w:marTop w:val="0"/>
      <w:marBottom w:val="0"/>
      <w:divBdr>
        <w:top w:val="none" w:sz="0" w:space="0" w:color="auto"/>
        <w:left w:val="none" w:sz="0" w:space="0" w:color="auto"/>
        <w:bottom w:val="none" w:sz="0" w:space="0" w:color="auto"/>
        <w:right w:val="none" w:sz="0" w:space="0" w:color="auto"/>
      </w:divBdr>
    </w:div>
    <w:div w:id="630672588">
      <w:bodyDiv w:val="1"/>
      <w:marLeft w:val="0"/>
      <w:marRight w:val="0"/>
      <w:marTop w:val="0"/>
      <w:marBottom w:val="0"/>
      <w:divBdr>
        <w:top w:val="none" w:sz="0" w:space="0" w:color="auto"/>
        <w:left w:val="none" w:sz="0" w:space="0" w:color="auto"/>
        <w:bottom w:val="none" w:sz="0" w:space="0" w:color="auto"/>
        <w:right w:val="none" w:sz="0" w:space="0" w:color="auto"/>
      </w:divBdr>
      <w:divsChild>
        <w:div w:id="114519572">
          <w:marLeft w:val="0"/>
          <w:marRight w:val="0"/>
          <w:marTop w:val="0"/>
          <w:marBottom w:val="0"/>
          <w:divBdr>
            <w:top w:val="none" w:sz="0" w:space="0" w:color="auto"/>
            <w:left w:val="none" w:sz="0" w:space="0" w:color="auto"/>
            <w:bottom w:val="none" w:sz="0" w:space="0" w:color="auto"/>
            <w:right w:val="none" w:sz="0" w:space="0" w:color="auto"/>
          </w:divBdr>
          <w:divsChild>
            <w:div w:id="143203387">
              <w:marLeft w:val="0"/>
              <w:marRight w:val="0"/>
              <w:marTop w:val="0"/>
              <w:marBottom w:val="0"/>
              <w:divBdr>
                <w:top w:val="none" w:sz="0" w:space="0" w:color="auto"/>
                <w:left w:val="none" w:sz="0" w:space="0" w:color="auto"/>
                <w:bottom w:val="none" w:sz="0" w:space="0" w:color="auto"/>
                <w:right w:val="none" w:sz="0" w:space="0" w:color="auto"/>
              </w:divBdr>
              <w:divsChild>
                <w:div w:id="1449541376">
                  <w:marLeft w:val="0"/>
                  <w:marRight w:val="0"/>
                  <w:marTop w:val="0"/>
                  <w:marBottom w:val="0"/>
                  <w:divBdr>
                    <w:top w:val="none" w:sz="0" w:space="0" w:color="auto"/>
                    <w:left w:val="none" w:sz="0" w:space="0" w:color="auto"/>
                    <w:bottom w:val="none" w:sz="0" w:space="0" w:color="auto"/>
                    <w:right w:val="none" w:sz="0" w:space="0" w:color="auto"/>
                  </w:divBdr>
                  <w:divsChild>
                    <w:div w:id="5863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60541">
      <w:bodyDiv w:val="1"/>
      <w:marLeft w:val="0"/>
      <w:marRight w:val="0"/>
      <w:marTop w:val="0"/>
      <w:marBottom w:val="0"/>
      <w:divBdr>
        <w:top w:val="none" w:sz="0" w:space="0" w:color="auto"/>
        <w:left w:val="none" w:sz="0" w:space="0" w:color="auto"/>
        <w:bottom w:val="none" w:sz="0" w:space="0" w:color="auto"/>
        <w:right w:val="none" w:sz="0" w:space="0" w:color="auto"/>
      </w:divBdr>
    </w:div>
    <w:div w:id="634212406">
      <w:bodyDiv w:val="1"/>
      <w:marLeft w:val="0"/>
      <w:marRight w:val="0"/>
      <w:marTop w:val="0"/>
      <w:marBottom w:val="0"/>
      <w:divBdr>
        <w:top w:val="none" w:sz="0" w:space="0" w:color="auto"/>
        <w:left w:val="none" w:sz="0" w:space="0" w:color="auto"/>
        <w:bottom w:val="none" w:sz="0" w:space="0" w:color="auto"/>
        <w:right w:val="none" w:sz="0" w:space="0" w:color="auto"/>
      </w:divBdr>
      <w:divsChild>
        <w:div w:id="1952317571">
          <w:marLeft w:val="0"/>
          <w:marRight w:val="0"/>
          <w:marTop w:val="0"/>
          <w:marBottom w:val="0"/>
          <w:divBdr>
            <w:top w:val="none" w:sz="0" w:space="0" w:color="auto"/>
            <w:left w:val="none" w:sz="0" w:space="0" w:color="auto"/>
            <w:bottom w:val="none" w:sz="0" w:space="0" w:color="auto"/>
            <w:right w:val="none" w:sz="0" w:space="0" w:color="auto"/>
          </w:divBdr>
          <w:divsChild>
            <w:div w:id="1042050115">
              <w:marLeft w:val="0"/>
              <w:marRight w:val="0"/>
              <w:marTop w:val="0"/>
              <w:marBottom w:val="0"/>
              <w:divBdr>
                <w:top w:val="none" w:sz="0" w:space="0" w:color="auto"/>
                <w:left w:val="none" w:sz="0" w:space="0" w:color="auto"/>
                <w:bottom w:val="none" w:sz="0" w:space="0" w:color="auto"/>
                <w:right w:val="none" w:sz="0" w:space="0" w:color="auto"/>
              </w:divBdr>
              <w:divsChild>
                <w:div w:id="8085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72005">
      <w:bodyDiv w:val="1"/>
      <w:marLeft w:val="0"/>
      <w:marRight w:val="0"/>
      <w:marTop w:val="0"/>
      <w:marBottom w:val="0"/>
      <w:divBdr>
        <w:top w:val="none" w:sz="0" w:space="0" w:color="auto"/>
        <w:left w:val="none" w:sz="0" w:space="0" w:color="auto"/>
        <w:bottom w:val="none" w:sz="0" w:space="0" w:color="auto"/>
        <w:right w:val="none" w:sz="0" w:space="0" w:color="auto"/>
      </w:divBdr>
    </w:div>
    <w:div w:id="635070176">
      <w:bodyDiv w:val="1"/>
      <w:marLeft w:val="0"/>
      <w:marRight w:val="0"/>
      <w:marTop w:val="0"/>
      <w:marBottom w:val="0"/>
      <w:divBdr>
        <w:top w:val="none" w:sz="0" w:space="0" w:color="auto"/>
        <w:left w:val="none" w:sz="0" w:space="0" w:color="auto"/>
        <w:bottom w:val="none" w:sz="0" w:space="0" w:color="auto"/>
        <w:right w:val="none" w:sz="0" w:space="0" w:color="auto"/>
      </w:divBdr>
      <w:divsChild>
        <w:div w:id="1815444777">
          <w:marLeft w:val="0"/>
          <w:marRight w:val="0"/>
          <w:marTop w:val="0"/>
          <w:marBottom w:val="0"/>
          <w:divBdr>
            <w:top w:val="none" w:sz="0" w:space="0" w:color="auto"/>
            <w:left w:val="none" w:sz="0" w:space="0" w:color="auto"/>
            <w:bottom w:val="none" w:sz="0" w:space="0" w:color="auto"/>
            <w:right w:val="none" w:sz="0" w:space="0" w:color="auto"/>
          </w:divBdr>
        </w:div>
        <w:div w:id="920532000">
          <w:marLeft w:val="0"/>
          <w:marRight w:val="0"/>
          <w:marTop w:val="0"/>
          <w:marBottom w:val="0"/>
          <w:divBdr>
            <w:top w:val="none" w:sz="0" w:space="0" w:color="auto"/>
            <w:left w:val="none" w:sz="0" w:space="0" w:color="auto"/>
            <w:bottom w:val="none" w:sz="0" w:space="0" w:color="auto"/>
            <w:right w:val="none" w:sz="0" w:space="0" w:color="auto"/>
          </w:divBdr>
        </w:div>
        <w:div w:id="1070812899">
          <w:marLeft w:val="0"/>
          <w:marRight w:val="0"/>
          <w:marTop w:val="0"/>
          <w:marBottom w:val="0"/>
          <w:divBdr>
            <w:top w:val="none" w:sz="0" w:space="0" w:color="auto"/>
            <w:left w:val="none" w:sz="0" w:space="0" w:color="auto"/>
            <w:bottom w:val="none" w:sz="0" w:space="0" w:color="auto"/>
            <w:right w:val="none" w:sz="0" w:space="0" w:color="auto"/>
          </w:divBdr>
        </w:div>
        <w:div w:id="13965645">
          <w:marLeft w:val="0"/>
          <w:marRight w:val="0"/>
          <w:marTop w:val="0"/>
          <w:marBottom w:val="0"/>
          <w:divBdr>
            <w:top w:val="none" w:sz="0" w:space="0" w:color="auto"/>
            <w:left w:val="none" w:sz="0" w:space="0" w:color="auto"/>
            <w:bottom w:val="none" w:sz="0" w:space="0" w:color="auto"/>
            <w:right w:val="none" w:sz="0" w:space="0" w:color="auto"/>
          </w:divBdr>
        </w:div>
        <w:div w:id="606959970">
          <w:marLeft w:val="0"/>
          <w:marRight w:val="0"/>
          <w:marTop w:val="0"/>
          <w:marBottom w:val="0"/>
          <w:divBdr>
            <w:top w:val="none" w:sz="0" w:space="0" w:color="auto"/>
            <w:left w:val="none" w:sz="0" w:space="0" w:color="auto"/>
            <w:bottom w:val="none" w:sz="0" w:space="0" w:color="auto"/>
            <w:right w:val="none" w:sz="0" w:space="0" w:color="auto"/>
          </w:divBdr>
        </w:div>
        <w:div w:id="1219393889">
          <w:marLeft w:val="0"/>
          <w:marRight w:val="0"/>
          <w:marTop w:val="0"/>
          <w:marBottom w:val="0"/>
          <w:divBdr>
            <w:top w:val="none" w:sz="0" w:space="0" w:color="auto"/>
            <w:left w:val="none" w:sz="0" w:space="0" w:color="auto"/>
            <w:bottom w:val="none" w:sz="0" w:space="0" w:color="auto"/>
            <w:right w:val="none" w:sz="0" w:space="0" w:color="auto"/>
          </w:divBdr>
        </w:div>
        <w:div w:id="871764289">
          <w:marLeft w:val="0"/>
          <w:marRight w:val="0"/>
          <w:marTop w:val="0"/>
          <w:marBottom w:val="0"/>
          <w:divBdr>
            <w:top w:val="none" w:sz="0" w:space="0" w:color="auto"/>
            <w:left w:val="none" w:sz="0" w:space="0" w:color="auto"/>
            <w:bottom w:val="none" w:sz="0" w:space="0" w:color="auto"/>
            <w:right w:val="none" w:sz="0" w:space="0" w:color="auto"/>
          </w:divBdr>
        </w:div>
        <w:div w:id="152533817">
          <w:marLeft w:val="0"/>
          <w:marRight w:val="0"/>
          <w:marTop w:val="0"/>
          <w:marBottom w:val="0"/>
          <w:divBdr>
            <w:top w:val="none" w:sz="0" w:space="0" w:color="auto"/>
            <w:left w:val="none" w:sz="0" w:space="0" w:color="auto"/>
            <w:bottom w:val="none" w:sz="0" w:space="0" w:color="auto"/>
            <w:right w:val="none" w:sz="0" w:space="0" w:color="auto"/>
          </w:divBdr>
        </w:div>
        <w:div w:id="1552963641">
          <w:marLeft w:val="0"/>
          <w:marRight w:val="0"/>
          <w:marTop w:val="0"/>
          <w:marBottom w:val="0"/>
          <w:divBdr>
            <w:top w:val="none" w:sz="0" w:space="0" w:color="auto"/>
            <w:left w:val="none" w:sz="0" w:space="0" w:color="auto"/>
            <w:bottom w:val="none" w:sz="0" w:space="0" w:color="auto"/>
            <w:right w:val="none" w:sz="0" w:space="0" w:color="auto"/>
          </w:divBdr>
        </w:div>
      </w:divsChild>
    </w:div>
    <w:div w:id="635183890">
      <w:bodyDiv w:val="1"/>
      <w:marLeft w:val="0"/>
      <w:marRight w:val="0"/>
      <w:marTop w:val="0"/>
      <w:marBottom w:val="0"/>
      <w:divBdr>
        <w:top w:val="none" w:sz="0" w:space="0" w:color="auto"/>
        <w:left w:val="none" w:sz="0" w:space="0" w:color="auto"/>
        <w:bottom w:val="none" w:sz="0" w:space="0" w:color="auto"/>
        <w:right w:val="none" w:sz="0" w:space="0" w:color="auto"/>
      </w:divBdr>
      <w:divsChild>
        <w:div w:id="1365598930">
          <w:marLeft w:val="0"/>
          <w:marRight w:val="0"/>
          <w:marTop w:val="0"/>
          <w:marBottom w:val="0"/>
          <w:divBdr>
            <w:top w:val="none" w:sz="0" w:space="0" w:color="auto"/>
            <w:left w:val="none" w:sz="0" w:space="0" w:color="auto"/>
            <w:bottom w:val="none" w:sz="0" w:space="0" w:color="auto"/>
            <w:right w:val="none" w:sz="0" w:space="0" w:color="auto"/>
          </w:divBdr>
          <w:divsChild>
            <w:div w:id="85269545">
              <w:marLeft w:val="0"/>
              <w:marRight w:val="0"/>
              <w:marTop w:val="0"/>
              <w:marBottom w:val="0"/>
              <w:divBdr>
                <w:top w:val="none" w:sz="0" w:space="0" w:color="auto"/>
                <w:left w:val="none" w:sz="0" w:space="0" w:color="auto"/>
                <w:bottom w:val="none" w:sz="0" w:space="0" w:color="auto"/>
                <w:right w:val="none" w:sz="0" w:space="0" w:color="auto"/>
              </w:divBdr>
              <w:divsChild>
                <w:div w:id="16833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171">
      <w:bodyDiv w:val="1"/>
      <w:marLeft w:val="0"/>
      <w:marRight w:val="0"/>
      <w:marTop w:val="0"/>
      <w:marBottom w:val="0"/>
      <w:divBdr>
        <w:top w:val="none" w:sz="0" w:space="0" w:color="auto"/>
        <w:left w:val="none" w:sz="0" w:space="0" w:color="auto"/>
        <w:bottom w:val="none" w:sz="0" w:space="0" w:color="auto"/>
        <w:right w:val="none" w:sz="0" w:space="0" w:color="auto"/>
      </w:divBdr>
    </w:div>
    <w:div w:id="635910243">
      <w:bodyDiv w:val="1"/>
      <w:marLeft w:val="0"/>
      <w:marRight w:val="0"/>
      <w:marTop w:val="0"/>
      <w:marBottom w:val="0"/>
      <w:divBdr>
        <w:top w:val="none" w:sz="0" w:space="0" w:color="auto"/>
        <w:left w:val="none" w:sz="0" w:space="0" w:color="auto"/>
        <w:bottom w:val="none" w:sz="0" w:space="0" w:color="auto"/>
        <w:right w:val="none" w:sz="0" w:space="0" w:color="auto"/>
      </w:divBdr>
    </w:div>
    <w:div w:id="638070064">
      <w:bodyDiv w:val="1"/>
      <w:marLeft w:val="0"/>
      <w:marRight w:val="0"/>
      <w:marTop w:val="0"/>
      <w:marBottom w:val="0"/>
      <w:divBdr>
        <w:top w:val="none" w:sz="0" w:space="0" w:color="auto"/>
        <w:left w:val="none" w:sz="0" w:space="0" w:color="auto"/>
        <w:bottom w:val="none" w:sz="0" w:space="0" w:color="auto"/>
        <w:right w:val="none" w:sz="0" w:space="0" w:color="auto"/>
      </w:divBdr>
    </w:div>
    <w:div w:id="639114374">
      <w:bodyDiv w:val="1"/>
      <w:marLeft w:val="0"/>
      <w:marRight w:val="0"/>
      <w:marTop w:val="0"/>
      <w:marBottom w:val="0"/>
      <w:divBdr>
        <w:top w:val="none" w:sz="0" w:space="0" w:color="auto"/>
        <w:left w:val="none" w:sz="0" w:space="0" w:color="auto"/>
        <w:bottom w:val="none" w:sz="0" w:space="0" w:color="auto"/>
        <w:right w:val="none" w:sz="0" w:space="0" w:color="auto"/>
      </w:divBdr>
    </w:div>
    <w:div w:id="639269909">
      <w:bodyDiv w:val="1"/>
      <w:marLeft w:val="0"/>
      <w:marRight w:val="0"/>
      <w:marTop w:val="0"/>
      <w:marBottom w:val="0"/>
      <w:divBdr>
        <w:top w:val="none" w:sz="0" w:space="0" w:color="auto"/>
        <w:left w:val="none" w:sz="0" w:space="0" w:color="auto"/>
        <w:bottom w:val="none" w:sz="0" w:space="0" w:color="auto"/>
        <w:right w:val="none" w:sz="0" w:space="0" w:color="auto"/>
      </w:divBdr>
    </w:div>
    <w:div w:id="639770752">
      <w:bodyDiv w:val="1"/>
      <w:marLeft w:val="0"/>
      <w:marRight w:val="0"/>
      <w:marTop w:val="0"/>
      <w:marBottom w:val="0"/>
      <w:divBdr>
        <w:top w:val="none" w:sz="0" w:space="0" w:color="auto"/>
        <w:left w:val="none" w:sz="0" w:space="0" w:color="auto"/>
        <w:bottom w:val="none" w:sz="0" w:space="0" w:color="auto"/>
        <w:right w:val="none" w:sz="0" w:space="0" w:color="auto"/>
      </w:divBdr>
    </w:div>
    <w:div w:id="641422986">
      <w:bodyDiv w:val="1"/>
      <w:marLeft w:val="0"/>
      <w:marRight w:val="0"/>
      <w:marTop w:val="0"/>
      <w:marBottom w:val="0"/>
      <w:divBdr>
        <w:top w:val="none" w:sz="0" w:space="0" w:color="auto"/>
        <w:left w:val="none" w:sz="0" w:space="0" w:color="auto"/>
        <w:bottom w:val="none" w:sz="0" w:space="0" w:color="auto"/>
        <w:right w:val="none" w:sz="0" w:space="0" w:color="auto"/>
      </w:divBdr>
    </w:div>
    <w:div w:id="642463996">
      <w:bodyDiv w:val="1"/>
      <w:marLeft w:val="0"/>
      <w:marRight w:val="0"/>
      <w:marTop w:val="0"/>
      <w:marBottom w:val="0"/>
      <w:divBdr>
        <w:top w:val="none" w:sz="0" w:space="0" w:color="auto"/>
        <w:left w:val="none" w:sz="0" w:space="0" w:color="auto"/>
        <w:bottom w:val="none" w:sz="0" w:space="0" w:color="auto"/>
        <w:right w:val="none" w:sz="0" w:space="0" w:color="auto"/>
      </w:divBdr>
      <w:divsChild>
        <w:div w:id="1492022254">
          <w:marLeft w:val="0"/>
          <w:marRight w:val="0"/>
          <w:marTop w:val="0"/>
          <w:marBottom w:val="0"/>
          <w:divBdr>
            <w:top w:val="none" w:sz="0" w:space="0" w:color="auto"/>
            <w:left w:val="none" w:sz="0" w:space="0" w:color="auto"/>
            <w:bottom w:val="none" w:sz="0" w:space="0" w:color="auto"/>
            <w:right w:val="none" w:sz="0" w:space="0" w:color="auto"/>
          </w:divBdr>
          <w:divsChild>
            <w:div w:id="695928728">
              <w:marLeft w:val="0"/>
              <w:marRight w:val="0"/>
              <w:marTop w:val="0"/>
              <w:marBottom w:val="0"/>
              <w:divBdr>
                <w:top w:val="none" w:sz="0" w:space="0" w:color="auto"/>
                <w:left w:val="none" w:sz="0" w:space="0" w:color="auto"/>
                <w:bottom w:val="none" w:sz="0" w:space="0" w:color="auto"/>
                <w:right w:val="none" w:sz="0" w:space="0" w:color="auto"/>
              </w:divBdr>
              <w:divsChild>
                <w:div w:id="20461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3774">
      <w:bodyDiv w:val="1"/>
      <w:marLeft w:val="0"/>
      <w:marRight w:val="0"/>
      <w:marTop w:val="0"/>
      <w:marBottom w:val="0"/>
      <w:divBdr>
        <w:top w:val="none" w:sz="0" w:space="0" w:color="auto"/>
        <w:left w:val="none" w:sz="0" w:space="0" w:color="auto"/>
        <w:bottom w:val="none" w:sz="0" w:space="0" w:color="auto"/>
        <w:right w:val="none" w:sz="0" w:space="0" w:color="auto"/>
      </w:divBdr>
    </w:div>
    <w:div w:id="644432401">
      <w:bodyDiv w:val="1"/>
      <w:marLeft w:val="0"/>
      <w:marRight w:val="0"/>
      <w:marTop w:val="0"/>
      <w:marBottom w:val="0"/>
      <w:divBdr>
        <w:top w:val="none" w:sz="0" w:space="0" w:color="auto"/>
        <w:left w:val="none" w:sz="0" w:space="0" w:color="auto"/>
        <w:bottom w:val="none" w:sz="0" w:space="0" w:color="auto"/>
        <w:right w:val="none" w:sz="0" w:space="0" w:color="auto"/>
      </w:divBdr>
    </w:div>
    <w:div w:id="645670331">
      <w:bodyDiv w:val="1"/>
      <w:marLeft w:val="0"/>
      <w:marRight w:val="0"/>
      <w:marTop w:val="0"/>
      <w:marBottom w:val="0"/>
      <w:divBdr>
        <w:top w:val="none" w:sz="0" w:space="0" w:color="auto"/>
        <w:left w:val="none" w:sz="0" w:space="0" w:color="auto"/>
        <w:bottom w:val="none" w:sz="0" w:space="0" w:color="auto"/>
        <w:right w:val="none" w:sz="0" w:space="0" w:color="auto"/>
      </w:divBdr>
    </w:div>
    <w:div w:id="646319734">
      <w:bodyDiv w:val="1"/>
      <w:marLeft w:val="0"/>
      <w:marRight w:val="0"/>
      <w:marTop w:val="0"/>
      <w:marBottom w:val="0"/>
      <w:divBdr>
        <w:top w:val="none" w:sz="0" w:space="0" w:color="auto"/>
        <w:left w:val="none" w:sz="0" w:space="0" w:color="auto"/>
        <w:bottom w:val="none" w:sz="0" w:space="0" w:color="auto"/>
        <w:right w:val="none" w:sz="0" w:space="0" w:color="auto"/>
      </w:divBdr>
    </w:div>
    <w:div w:id="646395047">
      <w:bodyDiv w:val="1"/>
      <w:marLeft w:val="0"/>
      <w:marRight w:val="0"/>
      <w:marTop w:val="0"/>
      <w:marBottom w:val="0"/>
      <w:divBdr>
        <w:top w:val="none" w:sz="0" w:space="0" w:color="auto"/>
        <w:left w:val="none" w:sz="0" w:space="0" w:color="auto"/>
        <w:bottom w:val="none" w:sz="0" w:space="0" w:color="auto"/>
        <w:right w:val="none" w:sz="0" w:space="0" w:color="auto"/>
      </w:divBdr>
    </w:div>
    <w:div w:id="648751189">
      <w:bodyDiv w:val="1"/>
      <w:marLeft w:val="0"/>
      <w:marRight w:val="0"/>
      <w:marTop w:val="0"/>
      <w:marBottom w:val="0"/>
      <w:divBdr>
        <w:top w:val="none" w:sz="0" w:space="0" w:color="auto"/>
        <w:left w:val="none" w:sz="0" w:space="0" w:color="auto"/>
        <w:bottom w:val="none" w:sz="0" w:space="0" w:color="auto"/>
        <w:right w:val="none" w:sz="0" w:space="0" w:color="auto"/>
      </w:divBdr>
    </w:div>
    <w:div w:id="648829411">
      <w:bodyDiv w:val="1"/>
      <w:marLeft w:val="0"/>
      <w:marRight w:val="0"/>
      <w:marTop w:val="0"/>
      <w:marBottom w:val="0"/>
      <w:divBdr>
        <w:top w:val="none" w:sz="0" w:space="0" w:color="auto"/>
        <w:left w:val="none" w:sz="0" w:space="0" w:color="auto"/>
        <w:bottom w:val="none" w:sz="0" w:space="0" w:color="auto"/>
        <w:right w:val="none" w:sz="0" w:space="0" w:color="auto"/>
      </w:divBdr>
    </w:div>
    <w:div w:id="649208783">
      <w:bodyDiv w:val="1"/>
      <w:marLeft w:val="0"/>
      <w:marRight w:val="0"/>
      <w:marTop w:val="0"/>
      <w:marBottom w:val="0"/>
      <w:divBdr>
        <w:top w:val="none" w:sz="0" w:space="0" w:color="auto"/>
        <w:left w:val="none" w:sz="0" w:space="0" w:color="auto"/>
        <w:bottom w:val="none" w:sz="0" w:space="0" w:color="auto"/>
        <w:right w:val="none" w:sz="0" w:space="0" w:color="auto"/>
      </w:divBdr>
    </w:div>
    <w:div w:id="651376640">
      <w:bodyDiv w:val="1"/>
      <w:marLeft w:val="0"/>
      <w:marRight w:val="0"/>
      <w:marTop w:val="0"/>
      <w:marBottom w:val="0"/>
      <w:divBdr>
        <w:top w:val="none" w:sz="0" w:space="0" w:color="auto"/>
        <w:left w:val="none" w:sz="0" w:space="0" w:color="auto"/>
        <w:bottom w:val="none" w:sz="0" w:space="0" w:color="auto"/>
        <w:right w:val="none" w:sz="0" w:space="0" w:color="auto"/>
      </w:divBdr>
    </w:div>
    <w:div w:id="652149109">
      <w:bodyDiv w:val="1"/>
      <w:marLeft w:val="0"/>
      <w:marRight w:val="0"/>
      <w:marTop w:val="0"/>
      <w:marBottom w:val="0"/>
      <w:divBdr>
        <w:top w:val="none" w:sz="0" w:space="0" w:color="auto"/>
        <w:left w:val="none" w:sz="0" w:space="0" w:color="auto"/>
        <w:bottom w:val="none" w:sz="0" w:space="0" w:color="auto"/>
        <w:right w:val="none" w:sz="0" w:space="0" w:color="auto"/>
      </w:divBdr>
    </w:div>
    <w:div w:id="655034013">
      <w:bodyDiv w:val="1"/>
      <w:marLeft w:val="0"/>
      <w:marRight w:val="0"/>
      <w:marTop w:val="0"/>
      <w:marBottom w:val="0"/>
      <w:divBdr>
        <w:top w:val="none" w:sz="0" w:space="0" w:color="auto"/>
        <w:left w:val="none" w:sz="0" w:space="0" w:color="auto"/>
        <w:bottom w:val="none" w:sz="0" w:space="0" w:color="auto"/>
        <w:right w:val="none" w:sz="0" w:space="0" w:color="auto"/>
      </w:divBdr>
    </w:div>
    <w:div w:id="655305605">
      <w:bodyDiv w:val="1"/>
      <w:marLeft w:val="0"/>
      <w:marRight w:val="0"/>
      <w:marTop w:val="0"/>
      <w:marBottom w:val="0"/>
      <w:divBdr>
        <w:top w:val="none" w:sz="0" w:space="0" w:color="auto"/>
        <w:left w:val="none" w:sz="0" w:space="0" w:color="auto"/>
        <w:bottom w:val="none" w:sz="0" w:space="0" w:color="auto"/>
        <w:right w:val="none" w:sz="0" w:space="0" w:color="auto"/>
      </w:divBdr>
    </w:div>
    <w:div w:id="656346230">
      <w:bodyDiv w:val="1"/>
      <w:marLeft w:val="0"/>
      <w:marRight w:val="0"/>
      <w:marTop w:val="0"/>
      <w:marBottom w:val="0"/>
      <w:divBdr>
        <w:top w:val="none" w:sz="0" w:space="0" w:color="auto"/>
        <w:left w:val="none" w:sz="0" w:space="0" w:color="auto"/>
        <w:bottom w:val="none" w:sz="0" w:space="0" w:color="auto"/>
        <w:right w:val="none" w:sz="0" w:space="0" w:color="auto"/>
      </w:divBdr>
    </w:div>
    <w:div w:id="657391706">
      <w:bodyDiv w:val="1"/>
      <w:marLeft w:val="0"/>
      <w:marRight w:val="0"/>
      <w:marTop w:val="0"/>
      <w:marBottom w:val="0"/>
      <w:divBdr>
        <w:top w:val="none" w:sz="0" w:space="0" w:color="auto"/>
        <w:left w:val="none" w:sz="0" w:space="0" w:color="auto"/>
        <w:bottom w:val="none" w:sz="0" w:space="0" w:color="auto"/>
        <w:right w:val="none" w:sz="0" w:space="0" w:color="auto"/>
      </w:divBdr>
    </w:div>
    <w:div w:id="657536205">
      <w:bodyDiv w:val="1"/>
      <w:marLeft w:val="0"/>
      <w:marRight w:val="0"/>
      <w:marTop w:val="0"/>
      <w:marBottom w:val="0"/>
      <w:divBdr>
        <w:top w:val="none" w:sz="0" w:space="0" w:color="auto"/>
        <w:left w:val="none" w:sz="0" w:space="0" w:color="auto"/>
        <w:bottom w:val="none" w:sz="0" w:space="0" w:color="auto"/>
        <w:right w:val="none" w:sz="0" w:space="0" w:color="auto"/>
      </w:divBdr>
      <w:divsChild>
        <w:div w:id="334111924">
          <w:marLeft w:val="0"/>
          <w:marRight w:val="0"/>
          <w:marTop w:val="0"/>
          <w:marBottom w:val="0"/>
          <w:divBdr>
            <w:top w:val="none" w:sz="0" w:space="0" w:color="auto"/>
            <w:left w:val="none" w:sz="0" w:space="0" w:color="auto"/>
            <w:bottom w:val="none" w:sz="0" w:space="0" w:color="auto"/>
            <w:right w:val="none" w:sz="0" w:space="0" w:color="auto"/>
          </w:divBdr>
          <w:divsChild>
            <w:div w:id="297535456">
              <w:marLeft w:val="0"/>
              <w:marRight w:val="0"/>
              <w:marTop w:val="0"/>
              <w:marBottom w:val="0"/>
              <w:divBdr>
                <w:top w:val="none" w:sz="0" w:space="0" w:color="auto"/>
                <w:left w:val="none" w:sz="0" w:space="0" w:color="auto"/>
                <w:bottom w:val="none" w:sz="0" w:space="0" w:color="auto"/>
                <w:right w:val="none" w:sz="0" w:space="0" w:color="auto"/>
              </w:divBdr>
              <w:divsChild>
                <w:div w:id="403188307">
                  <w:marLeft w:val="0"/>
                  <w:marRight w:val="0"/>
                  <w:marTop w:val="0"/>
                  <w:marBottom w:val="0"/>
                  <w:divBdr>
                    <w:top w:val="none" w:sz="0" w:space="0" w:color="auto"/>
                    <w:left w:val="none" w:sz="0" w:space="0" w:color="auto"/>
                    <w:bottom w:val="none" w:sz="0" w:space="0" w:color="auto"/>
                    <w:right w:val="none" w:sz="0" w:space="0" w:color="auto"/>
                  </w:divBdr>
                  <w:divsChild>
                    <w:div w:id="1467580117">
                      <w:marLeft w:val="0"/>
                      <w:marRight w:val="0"/>
                      <w:marTop w:val="0"/>
                      <w:marBottom w:val="0"/>
                      <w:divBdr>
                        <w:top w:val="none" w:sz="0" w:space="0" w:color="auto"/>
                        <w:left w:val="none" w:sz="0" w:space="0" w:color="auto"/>
                        <w:bottom w:val="none" w:sz="0" w:space="0" w:color="auto"/>
                        <w:right w:val="none" w:sz="0" w:space="0" w:color="auto"/>
                      </w:divBdr>
                    </w:div>
                    <w:div w:id="1553075525">
                      <w:marLeft w:val="0"/>
                      <w:marRight w:val="0"/>
                      <w:marTop w:val="0"/>
                      <w:marBottom w:val="0"/>
                      <w:divBdr>
                        <w:top w:val="none" w:sz="0" w:space="0" w:color="auto"/>
                        <w:left w:val="none" w:sz="0" w:space="0" w:color="auto"/>
                        <w:bottom w:val="none" w:sz="0" w:space="0" w:color="auto"/>
                        <w:right w:val="none" w:sz="0" w:space="0" w:color="auto"/>
                      </w:divBdr>
                    </w:div>
                  </w:divsChild>
                </w:div>
                <w:div w:id="587735473">
                  <w:marLeft w:val="0"/>
                  <w:marRight w:val="0"/>
                  <w:marTop w:val="0"/>
                  <w:marBottom w:val="0"/>
                  <w:divBdr>
                    <w:top w:val="none" w:sz="0" w:space="0" w:color="auto"/>
                    <w:left w:val="none" w:sz="0" w:space="0" w:color="auto"/>
                    <w:bottom w:val="none" w:sz="0" w:space="0" w:color="auto"/>
                    <w:right w:val="none" w:sz="0" w:space="0" w:color="auto"/>
                  </w:divBdr>
                  <w:divsChild>
                    <w:div w:id="14977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93689">
      <w:bodyDiv w:val="1"/>
      <w:marLeft w:val="0"/>
      <w:marRight w:val="0"/>
      <w:marTop w:val="0"/>
      <w:marBottom w:val="0"/>
      <w:divBdr>
        <w:top w:val="none" w:sz="0" w:space="0" w:color="auto"/>
        <w:left w:val="none" w:sz="0" w:space="0" w:color="auto"/>
        <w:bottom w:val="none" w:sz="0" w:space="0" w:color="auto"/>
        <w:right w:val="none" w:sz="0" w:space="0" w:color="auto"/>
      </w:divBdr>
    </w:div>
    <w:div w:id="660473172">
      <w:bodyDiv w:val="1"/>
      <w:marLeft w:val="0"/>
      <w:marRight w:val="0"/>
      <w:marTop w:val="0"/>
      <w:marBottom w:val="0"/>
      <w:divBdr>
        <w:top w:val="none" w:sz="0" w:space="0" w:color="auto"/>
        <w:left w:val="none" w:sz="0" w:space="0" w:color="auto"/>
        <w:bottom w:val="none" w:sz="0" w:space="0" w:color="auto"/>
        <w:right w:val="none" w:sz="0" w:space="0" w:color="auto"/>
      </w:divBdr>
    </w:div>
    <w:div w:id="660618658">
      <w:bodyDiv w:val="1"/>
      <w:marLeft w:val="0"/>
      <w:marRight w:val="0"/>
      <w:marTop w:val="0"/>
      <w:marBottom w:val="0"/>
      <w:divBdr>
        <w:top w:val="none" w:sz="0" w:space="0" w:color="auto"/>
        <w:left w:val="none" w:sz="0" w:space="0" w:color="auto"/>
        <w:bottom w:val="none" w:sz="0" w:space="0" w:color="auto"/>
        <w:right w:val="none" w:sz="0" w:space="0" w:color="auto"/>
      </w:divBdr>
    </w:div>
    <w:div w:id="660886386">
      <w:bodyDiv w:val="1"/>
      <w:marLeft w:val="0"/>
      <w:marRight w:val="0"/>
      <w:marTop w:val="0"/>
      <w:marBottom w:val="0"/>
      <w:divBdr>
        <w:top w:val="none" w:sz="0" w:space="0" w:color="auto"/>
        <w:left w:val="none" w:sz="0" w:space="0" w:color="auto"/>
        <w:bottom w:val="none" w:sz="0" w:space="0" w:color="auto"/>
        <w:right w:val="none" w:sz="0" w:space="0" w:color="auto"/>
      </w:divBdr>
    </w:div>
    <w:div w:id="663165958">
      <w:bodyDiv w:val="1"/>
      <w:marLeft w:val="0"/>
      <w:marRight w:val="0"/>
      <w:marTop w:val="0"/>
      <w:marBottom w:val="0"/>
      <w:divBdr>
        <w:top w:val="none" w:sz="0" w:space="0" w:color="auto"/>
        <w:left w:val="none" w:sz="0" w:space="0" w:color="auto"/>
        <w:bottom w:val="none" w:sz="0" w:space="0" w:color="auto"/>
        <w:right w:val="none" w:sz="0" w:space="0" w:color="auto"/>
      </w:divBdr>
    </w:div>
    <w:div w:id="663246546">
      <w:bodyDiv w:val="1"/>
      <w:marLeft w:val="0"/>
      <w:marRight w:val="0"/>
      <w:marTop w:val="0"/>
      <w:marBottom w:val="0"/>
      <w:divBdr>
        <w:top w:val="none" w:sz="0" w:space="0" w:color="auto"/>
        <w:left w:val="none" w:sz="0" w:space="0" w:color="auto"/>
        <w:bottom w:val="none" w:sz="0" w:space="0" w:color="auto"/>
        <w:right w:val="none" w:sz="0" w:space="0" w:color="auto"/>
      </w:divBdr>
    </w:div>
    <w:div w:id="663822683">
      <w:bodyDiv w:val="1"/>
      <w:marLeft w:val="0"/>
      <w:marRight w:val="0"/>
      <w:marTop w:val="0"/>
      <w:marBottom w:val="0"/>
      <w:divBdr>
        <w:top w:val="none" w:sz="0" w:space="0" w:color="auto"/>
        <w:left w:val="none" w:sz="0" w:space="0" w:color="auto"/>
        <w:bottom w:val="none" w:sz="0" w:space="0" w:color="auto"/>
        <w:right w:val="none" w:sz="0" w:space="0" w:color="auto"/>
      </w:divBdr>
    </w:div>
    <w:div w:id="665550767">
      <w:bodyDiv w:val="1"/>
      <w:marLeft w:val="0"/>
      <w:marRight w:val="0"/>
      <w:marTop w:val="0"/>
      <w:marBottom w:val="0"/>
      <w:divBdr>
        <w:top w:val="none" w:sz="0" w:space="0" w:color="auto"/>
        <w:left w:val="none" w:sz="0" w:space="0" w:color="auto"/>
        <w:bottom w:val="none" w:sz="0" w:space="0" w:color="auto"/>
        <w:right w:val="none" w:sz="0" w:space="0" w:color="auto"/>
      </w:divBdr>
    </w:div>
    <w:div w:id="667557361">
      <w:bodyDiv w:val="1"/>
      <w:marLeft w:val="0"/>
      <w:marRight w:val="0"/>
      <w:marTop w:val="0"/>
      <w:marBottom w:val="0"/>
      <w:divBdr>
        <w:top w:val="none" w:sz="0" w:space="0" w:color="auto"/>
        <w:left w:val="none" w:sz="0" w:space="0" w:color="auto"/>
        <w:bottom w:val="none" w:sz="0" w:space="0" w:color="auto"/>
        <w:right w:val="none" w:sz="0" w:space="0" w:color="auto"/>
      </w:divBdr>
    </w:div>
    <w:div w:id="668757101">
      <w:bodyDiv w:val="1"/>
      <w:marLeft w:val="0"/>
      <w:marRight w:val="0"/>
      <w:marTop w:val="0"/>
      <w:marBottom w:val="0"/>
      <w:divBdr>
        <w:top w:val="none" w:sz="0" w:space="0" w:color="auto"/>
        <w:left w:val="none" w:sz="0" w:space="0" w:color="auto"/>
        <w:bottom w:val="none" w:sz="0" w:space="0" w:color="auto"/>
        <w:right w:val="none" w:sz="0" w:space="0" w:color="auto"/>
      </w:divBdr>
    </w:div>
    <w:div w:id="669528275">
      <w:bodyDiv w:val="1"/>
      <w:marLeft w:val="0"/>
      <w:marRight w:val="0"/>
      <w:marTop w:val="0"/>
      <w:marBottom w:val="0"/>
      <w:divBdr>
        <w:top w:val="none" w:sz="0" w:space="0" w:color="auto"/>
        <w:left w:val="none" w:sz="0" w:space="0" w:color="auto"/>
        <w:bottom w:val="none" w:sz="0" w:space="0" w:color="auto"/>
        <w:right w:val="none" w:sz="0" w:space="0" w:color="auto"/>
      </w:divBdr>
    </w:div>
    <w:div w:id="672882949">
      <w:bodyDiv w:val="1"/>
      <w:marLeft w:val="0"/>
      <w:marRight w:val="0"/>
      <w:marTop w:val="0"/>
      <w:marBottom w:val="0"/>
      <w:divBdr>
        <w:top w:val="none" w:sz="0" w:space="0" w:color="auto"/>
        <w:left w:val="none" w:sz="0" w:space="0" w:color="auto"/>
        <w:bottom w:val="none" w:sz="0" w:space="0" w:color="auto"/>
        <w:right w:val="none" w:sz="0" w:space="0" w:color="auto"/>
      </w:divBdr>
    </w:div>
    <w:div w:id="673384697">
      <w:bodyDiv w:val="1"/>
      <w:marLeft w:val="0"/>
      <w:marRight w:val="0"/>
      <w:marTop w:val="0"/>
      <w:marBottom w:val="0"/>
      <w:divBdr>
        <w:top w:val="none" w:sz="0" w:space="0" w:color="auto"/>
        <w:left w:val="none" w:sz="0" w:space="0" w:color="auto"/>
        <w:bottom w:val="none" w:sz="0" w:space="0" w:color="auto"/>
        <w:right w:val="none" w:sz="0" w:space="0" w:color="auto"/>
      </w:divBdr>
    </w:div>
    <w:div w:id="675812394">
      <w:bodyDiv w:val="1"/>
      <w:marLeft w:val="0"/>
      <w:marRight w:val="0"/>
      <w:marTop w:val="0"/>
      <w:marBottom w:val="0"/>
      <w:divBdr>
        <w:top w:val="none" w:sz="0" w:space="0" w:color="auto"/>
        <w:left w:val="none" w:sz="0" w:space="0" w:color="auto"/>
        <w:bottom w:val="none" w:sz="0" w:space="0" w:color="auto"/>
        <w:right w:val="none" w:sz="0" w:space="0" w:color="auto"/>
      </w:divBdr>
    </w:div>
    <w:div w:id="676350642">
      <w:bodyDiv w:val="1"/>
      <w:marLeft w:val="0"/>
      <w:marRight w:val="0"/>
      <w:marTop w:val="0"/>
      <w:marBottom w:val="0"/>
      <w:divBdr>
        <w:top w:val="none" w:sz="0" w:space="0" w:color="auto"/>
        <w:left w:val="none" w:sz="0" w:space="0" w:color="auto"/>
        <w:bottom w:val="none" w:sz="0" w:space="0" w:color="auto"/>
        <w:right w:val="none" w:sz="0" w:space="0" w:color="auto"/>
      </w:divBdr>
    </w:div>
    <w:div w:id="676928254">
      <w:bodyDiv w:val="1"/>
      <w:marLeft w:val="0"/>
      <w:marRight w:val="0"/>
      <w:marTop w:val="0"/>
      <w:marBottom w:val="0"/>
      <w:divBdr>
        <w:top w:val="none" w:sz="0" w:space="0" w:color="auto"/>
        <w:left w:val="none" w:sz="0" w:space="0" w:color="auto"/>
        <w:bottom w:val="none" w:sz="0" w:space="0" w:color="auto"/>
        <w:right w:val="none" w:sz="0" w:space="0" w:color="auto"/>
      </w:divBdr>
    </w:div>
    <w:div w:id="677317069">
      <w:bodyDiv w:val="1"/>
      <w:marLeft w:val="0"/>
      <w:marRight w:val="0"/>
      <w:marTop w:val="0"/>
      <w:marBottom w:val="0"/>
      <w:divBdr>
        <w:top w:val="none" w:sz="0" w:space="0" w:color="auto"/>
        <w:left w:val="none" w:sz="0" w:space="0" w:color="auto"/>
        <w:bottom w:val="none" w:sz="0" w:space="0" w:color="auto"/>
        <w:right w:val="none" w:sz="0" w:space="0" w:color="auto"/>
      </w:divBdr>
    </w:div>
    <w:div w:id="677393192">
      <w:bodyDiv w:val="1"/>
      <w:marLeft w:val="0"/>
      <w:marRight w:val="0"/>
      <w:marTop w:val="0"/>
      <w:marBottom w:val="0"/>
      <w:divBdr>
        <w:top w:val="none" w:sz="0" w:space="0" w:color="auto"/>
        <w:left w:val="none" w:sz="0" w:space="0" w:color="auto"/>
        <w:bottom w:val="none" w:sz="0" w:space="0" w:color="auto"/>
        <w:right w:val="none" w:sz="0" w:space="0" w:color="auto"/>
      </w:divBdr>
    </w:div>
    <w:div w:id="678309128">
      <w:bodyDiv w:val="1"/>
      <w:marLeft w:val="0"/>
      <w:marRight w:val="0"/>
      <w:marTop w:val="0"/>
      <w:marBottom w:val="0"/>
      <w:divBdr>
        <w:top w:val="none" w:sz="0" w:space="0" w:color="auto"/>
        <w:left w:val="none" w:sz="0" w:space="0" w:color="auto"/>
        <w:bottom w:val="none" w:sz="0" w:space="0" w:color="auto"/>
        <w:right w:val="none" w:sz="0" w:space="0" w:color="auto"/>
      </w:divBdr>
    </w:div>
    <w:div w:id="681324415">
      <w:bodyDiv w:val="1"/>
      <w:marLeft w:val="0"/>
      <w:marRight w:val="0"/>
      <w:marTop w:val="0"/>
      <w:marBottom w:val="0"/>
      <w:divBdr>
        <w:top w:val="none" w:sz="0" w:space="0" w:color="auto"/>
        <w:left w:val="none" w:sz="0" w:space="0" w:color="auto"/>
        <w:bottom w:val="none" w:sz="0" w:space="0" w:color="auto"/>
        <w:right w:val="none" w:sz="0" w:space="0" w:color="auto"/>
      </w:divBdr>
      <w:divsChild>
        <w:div w:id="1257248444">
          <w:marLeft w:val="0"/>
          <w:marRight w:val="0"/>
          <w:marTop w:val="0"/>
          <w:marBottom w:val="0"/>
          <w:divBdr>
            <w:top w:val="none" w:sz="0" w:space="0" w:color="auto"/>
            <w:left w:val="none" w:sz="0" w:space="0" w:color="auto"/>
            <w:bottom w:val="none" w:sz="0" w:space="0" w:color="auto"/>
            <w:right w:val="none" w:sz="0" w:space="0" w:color="auto"/>
          </w:divBdr>
          <w:divsChild>
            <w:div w:id="1428501339">
              <w:marLeft w:val="0"/>
              <w:marRight w:val="0"/>
              <w:marTop w:val="0"/>
              <w:marBottom w:val="0"/>
              <w:divBdr>
                <w:top w:val="none" w:sz="0" w:space="0" w:color="auto"/>
                <w:left w:val="none" w:sz="0" w:space="0" w:color="auto"/>
                <w:bottom w:val="none" w:sz="0" w:space="0" w:color="auto"/>
                <w:right w:val="none" w:sz="0" w:space="0" w:color="auto"/>
              </w:divBdr>
              <w:divsChild>
                <w:div w:id="1132362246">
                  <w:marLeft w:val="0"/>
                  <w:marRight w:val="0"/>
                  <w:marTop w:val="0"/>
                  <w:marBottom w:val="0"/>
                  <w:divBdr>
                    <w:top w:val="none" w:sz="0" w:space="0" w:color="auto"/>
                    <w:left w:val="none" w:sz="0" w:space="0" w:color="auto"/>
                    <w:bottom w:val="none" w:sz="0" w:space="0" w:color="auto"/>
                    <w:right w:val="none" w:sz="0" w:space="0" w:color="auto"/>
                  </w:divBdr>
                  <w:divsChild>
                    <w:div w:id="195404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0377">
      <w:bodyDiv w:val="1"/>
      <w:marLeft w:val="0"/>
      <w:marRight w:val="0"/>
      <w:marTop w:val="0"/>
      <w:marBottom w:val="0"/>
      <w:divBdr>
        <w:top w:val="none" w:sz="0" w:space="0" w:color="auto"/>
        <w:left w:val="none" w:sz="0" w:space="0" w:color="auto"/>
        <w:bottom w:val="none" w:sz="0" w:space="0" w:color="auto"/>
        <w:right w:val="none" w:sz="0" w:space="0" w:color="auto"/>
      </w:divBdr>
    </w:div>
    <w:div w:id="684480187">
      <w:bodyDiv w:val="1"/>
      <w:marLeft w:val="0"/>
      <w:marRight w:val="0"/>
      <w:marTop w:val="0"/>
      <w:marBottom w:val="0"/>
      <w:divBdr>
        <w:top w:val="none" w:sz="0" w:space="0" w:color="auto"/>
        <w:left w:val="none" w:sz="0" w:space="0" w:color="auto"/>
        <w:bottom w:val="none" w:sz="0" w:space="0" w:color="auto"/>
        <w:right w:val="none" w:sz="0" w:space="0" w:color="auto"/>
      </w:divBdr>
    </w:div>
    <w:div w:id="684552701">
      <w:bodyDiv w:val="1"/>
      <w:marLeft w:val="0"/>
      <w:marRight w:val="0"/>
      <w:marTop w:val="0"/>
      <w:marBottom w:val="0"/>
      <w:divBdr>
        <w:top w:val="none" w:sz="0" w:space="0" w:color="auto"/>
        <w:left w:val="none" w:sz="0" w:space="0" w:color="auto"/>
        <w:bottom w:val="none" w:sz="0" w:space="0" w:color="auto"/>
        <w:right w:val="none" w:sz="0" w:space="0" w:color="auto"/>
      </w:divBdr>
    </w:div>
    <w:div w:id="685441606">
      <w:bodyDiv w:val="1"/>
      <w:marLeft w:val="0"/>
      <w:marRight w:val="0"/>
      <w:marTop w:val="0"/>
      <w:marBottom w:val="0"/>
      <w:divBdr>
        <w:top w:val="none" w:sz="0" w:space="0" w:color="auto"/>
        <w:left w:val="none" w:sz="0" w:space="0" w:color="auto"/>
        <w:bottom w:val="none" w:sz="0" w:space="0" w:color="auto"/>
        <w:right w:val="none" w:sz="0" w:space="0" w:color="auto"/>
      </w:divBdr>
    </w:div>
    <w:div w:id="687025450">
      <w:bodyDiv w:val="1"/>
      <w:marLeft w:val="0"/>
      <w:marRight w:val="0"/>
      <w:marTop w:val="0"/>
      <w:marBottom w:val="0"/>
      <w:divBdr>
        <w:top w:val="none" w:sz="0" w:space="0" w:color="auto"/>
        <w:left w:val="none" w:sz="0" w:space="0" w:color="auto"/>
        <w:bottom w:val="none" w:sz="0" w:space="0" w:color="auto"/>
        <w:right w:val="none" w:sz="0" w:space="0" w:color="auto"/>
      </w:divBdr>
    </w:div>
    <w:div w:id="687145747">
      <w:bodyDiv w:val="1"/>
      <w:marLeft w:val="0"/>
      <w:marRight w:val="0"/>
      <w:marTop w:val="0"/>
      <w:marBottom w:val="0"/>
      <w:divBdr>
        <w:top w:val="none" w:sz="0" w:space="0" w:color="auto"/>
        <w:left w:val="none" w:sz="0" w:space="0" w:color="auto"/>
        <w:bottom w:val="none" w:sz="0" w:space="0" w:color="auto"/>
        <w:right w:val="none" w:sz="0" w:space="0" w:color="auto"/>
      </w:divBdr>
    </w:div>
    <w:div w:id="687945494">
      <w:bodyDiv w:val="1"/>
      <w:marLeft w:val="0"/>
      <w:marRight w:val="0"/>
      <w:marTop w:val="0"/>
      <w:marBottom w:val="0"/>
      <w:divBdr>
        <w:top w:val="none" w:sz="0" w:space="0" w:color="auto"/>
        <w:left w:val="none" w:sz="0" w:space="0" w:color="auto"/>
        <w:bottom w:val="none" w:sz="0" w:space="0" w:color="auto"/>
        <w:right w:val="none" w:sz="0" w:space="0" w:color="auto"/>
      </w:divBdr>
    </w:div>
    <w:div w:id="688918653">
      <w:bodyDiv w:val="1"/>
      <w:marLeft w:val="0"/>
      <w:marRight w:val="0"/>
      <w:marTop w:val="0"/>
      <w:marBottom w:val="0"/>
      <w:divBdr>
        <w:top w:val="none" w:sz="0" w:space="0" w:color="auto"/>
        <w:left w:val="none" w:sz="0" w:space="0" w:color="auto"/>
        <w:bottom w:val="none" w:sz="0" w:space="0" w:color="auto"/>
        <w:right w:val="none" w:sz="0" w:space="0" w:color="auto"/>
      </w:divBdr>
    </w:div>
    <w:div w:id="688992399">
      <w:bodyDiv w:val="1"/>
      <w:marLeft w:val="0"/>
      <w:marRight w:val="0"/>
      <w:marTop w:val="0"/>
      <w:marBottom w:val="0"/>
      <w:divBdr>
        <w:top w:val="none" w:sz="0" w:space="0" w:color="auto"/>
        <w:left w:val="none" w:sz="0" w:space="0" w:color="auto"/>
        <w:bottom w:val="none" w:sz="0" w:space="0" w:color="auto"/>
        <w:right w:val="none" w:sz="0" w:space="0" w:color="auto"/>
      </w:divBdr>
    </w:div>
    <w:div w:id="690303465">
      <w:bodyDiv w:val="1"/>
      <w:marLeft w:val="0"/>
      <w:marRight w:val="0"/>
      <w:marTop w:val="0"/>
      <w:marBottom w:val="0"/>
      <w:divBdr>
        <w:top w:val="none" w:sz="0" w:space="0" w:color="auto"/>
        <w:left w:val="none" w:sz="0" w:space="0" w:color="auto"/>
        <w:bottom w:val="none" w:sz="0" w:space="0" w:color="auto"/>
        <w:right w:val="none" w:sz="0" w:space="0" w:color="auto"/>
      </w:divBdr>
    </w:div>
    <w:div w:id="690380606">
      <w:bodyDiv w:val="1"/>
      <w:marLeft w:val="0"/>
      <w:marRight w:val="0"/>
      <w:marTop w:val="0"/>
      <w:marBottom w:val="0"/>
      <w:divBdr>
        <w:top w:val="none" w:sz="0" w:space="0" w:color="auto"/>
        <w:left w:val="none" w:sz="0" w:space="0" w:color="auto"/>
        <w:bottom w:val="none" w:sz="0" w:space="0" w:color="auto"/>
        <w:right w:val="none" w:sz="0" w:space="0" w:color="auto"/>
      </w:divBdr>
    </w:div>
    <w:div w:id="690570355">
      <w:bodyDiv w:val="1"/>
      <w:marLeft w:val="0"/>
      <w:marRight w:val="0"/>
      <w:marTop w:val="0"/>
      <w:marBottom w:val="0"/>
      <w:divBdr>
        <w:top w:val="none" w:sz="0" w:space="0" w:color="auto"/>
        <w:left w:val="none" w:sz="0" w:space="0" w:color="auto"/>
        <w:bottom w:val="none" w:sz="0" w:space="0" w:color="auto"/>
        <w:right w:val="none" w:sz="0" w:space="0" w:color="auto"/>
      </w:divBdr>
    </w:div>
    <w:div w:id="691615582">
      <w:bodyDiv w:val="1"/>
      <w:marLeft w:val="0"/>
      <w:marRight w:val="0"/>
      <w:marTop w:val="0"/>
      <w:marBottom w:val="0"/>
      <w:divBdr>
        <w:top w:val="none" w:sz="0" w:space="0" w:color="auto"/>
        <w:left w:val="none" w:sz="0" w:space="0" w:color="auto"/>
        <w:bottom w:val="none" w:sz="0" w:space="0" w:color="auto"/>
        <w:right w:val="none" w:sz="0" w:space="0" w:color="auto"/>
      </w:divBdr>
    </w:div>
    <w:div w:id="693458960">
      <w:bodyDiv w:val="1"/>
      <w:marLeft w:val="0"/>
      <w:marRight w:val="0"/>
      <w:marTop w:val="0"/>
      <w:marBottom w:val="0"/>
      <w:divBdr>
        <w:top w:val="none" w:sz="0" w:space="0" w:color="auto"/>
        <w:left w:val="none" w:sz="0" w:space="0" w:color="auto"/>
        <w:bottom w:val="none" w:sz="0" w:space="0" w:color="auto"/>
        <w:right w:val="none" w:sz="0" w:space="0" w:color="auto"/>
      </w:divBdr>
    </w:div>
    <w:div w:id="694574901">
      <w:bodyDiv w:val="1"/>
      <w:marLeft w:val="0"/>
      <w:marRight w:val="0"/>
      <w:marTop w:val="0"/>
      <w:marBottom w:val="0"/>
      <w:divBdr>
        <w:top w:val="none" w:sz="0" w:space="0" w:color="auto"/>
        <w:left w:val="none" w:sz="0" w:space="0" w:color="auto"/>
        <w:bottom w:val="none" w:sz="0" w:space="0" w:color="auto"/>
        <w:right w:val="none" w:sz="0" w:space="0" w:color="auto"/>
      </w:divBdr>
    </w:div>
    <w:div w:id="696933056">
      <w:bodyDiv w:val="1"/>
      <w:marLeft w:val="0"/>
      <w:marRight w:val="0"/>
      <w:marTop w:val="0"/>
      <w:marBottom w:val="0"/>
      <w:divBdr>
        <w:top w:val="none" w:sz="0" w:space="0" w:color="auto"/>
        <w:left w:val="none" w:sz="0" w:space="0" w:color="auto"/>
        <w:bottom w:val="none" w:sz="0" w:space="0" w:color="auto"/>
        <w:right w:val="none" w:sz="0" w:space="0" w:color="auto"/>
      </w:divBdr>
    </w:div>
    <w:div w:id="697244255">
      <w:bodyDiv w:val="1"/>
      <w:marLeft w:val="0"/>
      <w:marRight w:val="0"/>
      <w:marTop w:val="0"/>
      <w:marBottom w:val="0"/>
      <w:divBdr>
        <w:top w:val="none" w:sz="0" w:space="0" w:color="auto"/>
        <w:left w:val="none" w:sz="0" w:space="0" w:color="auto"/>
        <w:bottom w:val="none" w:sz="0" w:space="0" w:color="auto"/>
        <w:right w:val="none" w:sz="0" w:space="0" w:color="auto"/>
      </w:divBdr>
    </w:div>
    <w:div w:id="698360330">
      <w:bodyDiv w:val="1"/>
      <w:marLeft w:val="0"/>
      <w:marRight w:val="0"/>
      <w:marTop w:val="0"/>
      <w:marBottom w:val="0"/>
      <w:divBdr>
        <w:top w:val="none" w:sz="0" w:space="0" w:color="auto"/>
        <w:left w:val="none" w:sz="0" w:space="0" w:color="auto"/>
        <w:bottom w:val="none" w:sz="0" w:space="0" w:color="auto"/>
        <w:right w:val="none" w:sz="0" w:space="0" w:color="auto"/>
      </w:divBdr>
    </w:div>
    <w:div w:id="699015892">
      <w:bodyDiv w:val="1"/>
      <w:marLeft w:val="0"/>
      <w:marRight w:val="0"/>
      <w:marTop w:val="0"/>
      <w:marBottom w:val="0"/>
      <w:divBdr>
        <w:top w:val="none" w:sz="0" w:space="0" w:color="auto"/>
        <w:left w:val="none" w:sz="0" w:space="0" w:color="auto"/>
        <w:bottom w:val="none" w:sz="0" w:space="0" w:color="auto"/>
        <w:right w:val="none" w:sz="0" w:space="0" w:color="auto"/>
      </w:divBdr>
    </w:div>
    <w:div w:id="699550326">
      <w:bodyDiv w:val="1"/>
      <w:marLeft w:val="0"/>
      <w:marRight w:val="0"/>
      <w:marTop w:val="0"/>
      <w:marBottom w:val="0"/>
      <w:divBdr>
        <w:top w:val="none" w:sz="0" w:space="0" w:color="auto"/>
        <w:left w:val="none" w:sz="0" w:space="0" w:color="auto"/>
        <w:bottom w:val="none" w:sz="0" w:space="0" w:color="auto"/>
        <w:right w:val="none" w:sz="0" w:space="0" w:color="auto"/>
      </w:divBdr>
    </w:div>
    <w:div w:id="701056671">
      <w:bodyDiv w:val="1"/>
      <w:marLeft w:val="0"/>
      <w:marRight w:val="0"/>
      <w:marTop w:val="0"/>
      <w:marBottom w:val="0"/>
      <w:divBdr>
        <w:top w:val="none" w:sz="0" w:space="0" w:color="auto"/>
        <w:left w:val="none" w:sz="0" w:space="0" w:color="auto"/>
        <w:bottom w:val="none" w:sz="0" w:space="0" w:color="auto"/>
        <w:right w:val="none" w:sz="0" w:space="0" w:color="auto"/>
      </w:divBdr>
    </w:div>
    <w:div w:id="701059434">
      <w:bodyDiv w:val="1"/>
      <w:marLeft w:val="0"/>
      <w:marRight w:val="0"/>
      <w:marTop w:val="0"/>
      <w:marBottom w:val="0"/>
      <w:divBdr>
        <w:top w:val="none" w:sz="0" w:space="0" w:color="auto"/>
        <w:left w:val="none" w:sz="0" w:space="0" w:color="auto"/>
        <w:bottom w:val="none" w:sz="0" w:space="0" w:color="auto"/>
        <w:right w:val="none" w:sz="0" w:space="0" w:color="auto"/>
      </w:divBdr>
    </w:div>
    <w:div w:id="701368569">
      <w:bodyDiv w:val="1"/>
      <w:marLeft w:val="0"/>
      <w:marRight w:val="0"/>
      <w:marTop w:val="0"/>
      <w:marBottom w:val="0"/>
      <w:divBdr>
        <w:top w:val="none" w:sz="0" w:space="0" w:color="auto"/>
        <w:left w:val="none" w:sz="0" w:space="0" w:color="auto"/>
        <w:bottom w:val="none" w:sz="0" w:space="0" w:color="auto"/>
        <w:right w:val="none" w:sz="0" w:space="0" w:color="auto"/>
      </w:divBdr>
      <w:divsChild>
        <w:div w:id="27027728">
          <w:marLeft w:val="0"/>
          <w:marRight w:val="0"/>
          <w:marTop w:val="0"/>
          <w:marBottom w:val="0"/>
          <w:divBdr>
            <w:top w:val="none" w:sz="0" w:space="0" w:color="auto"/>
            <w:left w:val="none" w:sz="0" w:space="0" w:color="auto"/>
            <w:bottom w:val="none" w:sz="0" w:space="0" w:color="auto"/>
            <w:right w:val="none" w:sz="0" w:space="0" w:color="auto"/>
          </w:divBdr>
          <w:divsChild>
            <w:div w:id="958950184">
              <w:marLeft w:val="0"/>
              <w:marRight w:val="0"/>
              <w:marTop w:val="0"/>
              <w:marBottom w:val="0"/>
              <w:divBdr>
                <w:top w:val="none" w:sz="0" w:space="0" w:color="auto"/>
                <w:left w:val="none" w:sz="0" w:space="0" w:color="auto"/>
                <w:bottom w:val="none" w:sz="0" w:space="0" w:color="auto"/>
                <w:right w:val="none" w:sz="0" w:space="0" w:color="auto"/>
              </w:divBdr>
              <w:divsChild>
                <w:div w:id="433481506">
                  <w:marLeft w:val="0"/>
                  <w:marRight w:val="0"/>
                  <w:marTop w:val="0"/>
                  <w:marBottom w:val="0"/>
                  <w:divBdr>
                    <w:top w:val="none" w:sz="0" w:space="0" w:color="auto"/>
                    <w:left w:val="none" w:sz="0" w:space="0" w:color="auto"/>
                    <w:bottom w:val="none" w:sz="0" w:space="0" w:color="auto"/>
                    <w:right w:val="none" w:sz="0" w:space="0" w:color="auto"/>
                  </w:divBdr>
                  <w:divsChild>
                    <w:div w:id="494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88694">
      <w:bodyDiv w:val="1"/>
      <w:marLeft w:val="0"/>
      <w:marRight w:val="0"/>
      <w:marTop w:val="0"/>
      <w:marBottom w:val="0"/>
      <w:divBdr>
        <w:top w:val="none" w:sz="0" w:space="0" w:color="auto"/>
        <w:left w:val="none" w:sz="0" w:space="0" w:color="auto"/>
        <w:bottom w:val="none" w:sz="0" w:space="0" w:color="auto"/>
        <w:right w:val="none" w:sz="0" w:space="0" w:color="auto"/>
      </w:divBdr>
    </w:div>
    <w:div w:id="703870535">
      <w:bodyDiv w:val="1"/>
      <w:marLeft w:val="0"/>
      <w:marRight w:val="0"/>
      <w:marTop w:val="0"/>
      <w:marBottom w:val="0"/>
      <w:divBdr>
        <w:top w:val="none" w:sz="0" w:space="0" w:color="auto"/>
        <w:left w:val="none" w:sz="0" w:space="0" w:color="auto"/>
        <w:bottom w:val="none" w:sz="0" w:space="0" w:color="auto"/>
        <w:right w:val="none" w:sz="0" w:space="0" w:color="auto"/>
      </w:divBdr>
    </w:div>
    <w:div w:id="704990924">
      <w:bodyDiv w:val="1"/>
      <w:marLeft w:val="0"/>
      <w:marRight w:val="0"/>
      <w:marTop w:val="0"/>
      <w:marBottom w:val="0"/>
      <w:divBdr>
        <w:top w:val="none" w:sz="0" w:space="0" w:color="auto"/>
        <w:left w:val="none" w:sz="0" w:space="0" w:color="auto"/>
        <w:bottom w:val="none" w:sz="0" w:space="0" w:color="auto"/>
        <w:right w:val="none" w:sz="0" w:space="0" w:color="auto"/>
      </w:divBdr>
    </w:div>
    <w:div w:id="705718467">
      <w:bodyDiv w:val="1"/>
      <w:marLeft w:val="0"/>
      <w:marRight w:val="0"/>
      <w:marTop w:val="0"/>
      <w:marBottom w:val="0"/>
      <w:divBdr>
        <w:top w:val="none" w:sz="0" w:space="0" w:color="auto"/>
        <w:left w:val="none" w:sz="0" w:space="0" w:color="auto"/>
        <w:bottom w:val="none" w:sz="0" w:space="0" w:color="auto"/>
        <w:right w:val="none" w:sz="0" w:space="0" w:color="auto"/>
      </w:divBdr>
    </w:div>
    <w:div w:id="706875100">
      <w:bodyDiv w:val="1"/>
      <w:marLeft w:val="0"/>
      <w:marRight w:val="0"/>
      <w:marTop w:val="0"/>
      <w:marBottom w:val="0"/>
      <w:divBdr>
        <w:top w:val="none" w:sz="0" w:space="0" w:color="auto"/>
        <w:left w:val="none" w:sz="0" w:space="0" w:color="auto"/>
        <w:bottom w:val="none" w:sz="0" w:space="0" w:color="auto"/>
        <w:right w:val="none" w:sz="0" w:space="0" w:color="auto"/>
      </w:divBdr>
    </w:div>
    <w:div w:id="707292839">
      <w:bodyDiv w:val="1"/>
      <w:marLeft w:val="0"/>
      <w:marRight w:val="0"/>
      <w:marTop w:val="0"/>
      <w:marBottom w:val="0"/>
      <w:divBdr>
        <w:top w:val="none" w:sz="0" w:space="0" w:color="auto"/>
        <w:left w:val="none" w:sz="0" w:space="0" w:color="auto"/>
        <w:bottom w:val="none" w:sz="0" w:space="0" w:color="auto"/>
        <w:right w:val="none" w:sz="0" w:space="0" w:color="auto"/>
      </w:divBdr>
      <w:divsChild>
        <w:div w:id="712921401">
          <w:marLeft w:val="0"/>
          <w:marRight w:val="0"/>
          <w:marTop w:val="0"/>
          <w:marBottom w:val="0"/>
          <w:divBdr>
            <w:top w:val="none" w:sz="0" w:space="0" w:color="auto"/>
            <w:left w:val="none" w:sz="0" w:space="0" w:color="auto"/>
            <w:bottom w:val="none" w:sz="0" w:space="0" w:color="auto"/>
            <w:right w:val="none" w:sz="0" w:space="0" w:color="auto"/>
          </w:divBdr>
          <w:divsChild>
            <w:div w:id="1935166464">
              <w:marLeft w:val="0"/>
              <w:marRight w:val="0"/>
              <w:marTop w:val="0"/>
              <w:marBottom w:val="0"/>
              <w:divBdr>
                <w:top w:val="none" w:sz="0" w:space="0" w:color="auto"/>
                <w:left w:val="none" w:sz="0" w:space="0" w:color="auto"/>
                <w:bottom w:val="none" w:sz="0" w:space="0" w:color="auto"/>
                <w:right w:val="none" w:sz="0" w:space="0" w:color="auto"/>
              </w:divBdr>
              <w:divsChild>
                <w:div w:id="7358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3831">
      <w:bodyDiv w:val="1"/>
      <w:marLeft w:val="0"/>
      <w:marRight w:val="0"/>
      <w:marTop w:val="0"/>
      <w:marBottom w:val="0"/>
      <w:divBdr>
        <w:top w:val="none" w:sz="0" w:space="0" w:color="auto"/>
        <w:left w:val="none" w:sz="0" w:space="0" w:color="auto"/>
        <w:bottom w:val="none" w:sz="0" w:space="0" w:color="auto"/>
        <w:right w:val="none" w:sz="0" w:space="0" w:color="auto"/>
      </w:divBdr>
    </w:div>
    <w:div w:id="708409873">
      <w:bodyDiv w:val="1"/>
      <w:marLeft w:val="0"/>
      <w:marRight w:val="0"/>
      <w:marTop w:val="0"/>
      <w:marBottom w:val="0"/>
      <w:divBdr>
        <w:top w:val="none" w:sz="0" w:space="0" w:color="auto"/>
        <w:left w:val="none" w:sz="0" w:space="0" w:color="auto"/>
        <w:bottom w:val="none" w:sz="0" w:space="0" w:color="auto"/>
        <w:right w:val="none" w:sz="0" w:space="0" w:color="auto"/>
      </w:divBdr>
    </w:div>
    <w:div w:id="708527931">
      <w:bodyDiv w:val="1"/>
      <w:marLeft w:val="0"/>
      <w:marRight w:val="0"/>
      <w:marTop w:val="0"/>
      <w:marBottom w:val="0"/>
      <w:divBdr>
        <w:top w:val="none" w:sz="0" w:space="0" w:color="auto"/>
        <w:left w:val="none" w:sz="0" w:space="0" w:color="auto"/>
        <w:bottom w:val="none" w:sz="0" w:space="0" w:color="auto"/>
        <w:right w:val="none" w:sz="0" w:space="0" w:color="auto"/>
      </w:divBdr>
    </w:div>
    <w:div w:id="709961531">
      <w:bodyDiv w:val="1"/>
      <w:marLeft w:val="0"/>
      <w:marRight w:val="0"/>
      <w:marTop w:val="0"/>
      <w:marBottom w:val="0"/>
      <w:divBdr>
        <w:top w:val="none" w:sz="0" w:space="0" w:color="auto"/>
        <w:left w:val="none" w:sz="0" w:space="0" w:color="auto"/>
        <w:bottom w:val="none" w:sz="0" w:space="0" w:color="auto"/>
        <w:right w:val="none" w:sz="0" w:space="0" w:color="auto"/>
      </w:divBdr>
    </w:div>
    <w:div w:id="710110160">
      <w:bodyDiv w:val="1"/>
      <w:marLeft w:val="0"/>
      <w:marRight w:val="0"/>
      <w:marTop w:val="0"/>
      <w:marBottom w:val="0"/>
      <w:divBdr>
        <w:top w:val="none" w:sz="0" w:space="0" w:color="auto"/>
        <w:left w:val="none" w:sz="0" w:space="0" w:color="auto"/>
        <w:bottom w:val="none" w:sz="0" w:space="0" w:color="auto"/>
        <w:right w:val="none" w:sz="0" w:space="0" w:color="auto"/>
      </w:divBdr>
      <w:divsChild>
        <w:div w:id="1874493096">
          <w:marLeft w:val="0"/>
          <w:marRight w:val="0"/>
          <w:marTop w:val="0"/>
          <w:marBottom w:val="0"/>
          <w:divBdr>
            <w:top w:val="none" w:sz="0" w:space="0" w:color="auto"/>
            <w:left w:val="none" w:sz="0" w:space="0" w:color="auto"/>
            <w:bottom w:val="none" w:sz="0" w:space="0" w:color="auto"/>
            <w:right w:val="none" w:sz="0" w:space="0" w:color="auto"/>
          </w:divBdr>
        </w:div>
      </w:divsChild>
    </w:div>
    <w:div w:id="710879873">
      <w:bodyDiv w:val="1"/>
      <w:marLeft w:val="0"/>
      <w:marRight w:val="0"/>
      <w:marTop w:val="0"/>
      <w:marBottom w:val="0"/>
      <w:divBdr>
        <w:top w:val="none" w:sz="0" w:space="0" w:color="auto"/>
        <w:left w:val="none" w:sz="0" w:space="0" w:color="auto"/>
        <w:bottom w:val="none" w:sz="0" w:space="0" w:color="auto"/>
        <w:right w:val="none" w:sz="0" w:space="0" w:color="auto"/>
      </w:divBdr>
      <w:divsChild>
        <w:div w:id="1564828857">
          <w:marLeft w:val="0"/>
          <w:marRight w:val="0"/>
          <w:marTop w:val="0"/>
          <w:marBottom w:val="0"/>
          <w:divBdr>
            <w:top w:val="none" w:sz="0" w:space="0" w:color="auto"/>
            <w:left w:val="none" w:sz="0" w:space="0" w:color="auto"/>
            <w:bottom w:val="none" w:sz="0" w:space="0" w:color="auto"/>
            <w:right w:val="none" w:sz="0" w:space="0" w:color="auto"/>
          </w:divBdr>
          <w:divsChild>
            <w:div w:id="1365130183">
              <w:marLeft w:val="0"/>
              <w:marRight w:val="0"/>
              <w:marTop w:val="0"/>
              <w:marBottom w:val="0"/>
              <w:divBdr>
                <w:top w:val="none" w:sz="0" w:space="0" w:color="auto"/>
                <w:left w:val="none" w:sz="0" w:space="0" w:color="auto"/>
                <w:bottom w:val="none" w:sz="0" w:space="0" w:color="auto"/>
                <w:right w:val="none" w:sz="0" w:space="0" w:color="auto"/>
              </w:divBdr>
              <w:divsChild>
                <w:div w:id="652684680">
                  <w:marLeft w:val="0"/>
                  <w:marRight w:val="0"/>
                  <w:marTop w:val="0"/>
                  <w:marBottom w:val="0"/>
                  <w:divBdr>
                    <w:top w:val="none" w:sz="0" w:space="0" w:color="auto"/>
                    <w:left w:val="none" w:sz="0" w:space="0" w:color="auto"/>
                    <w:bottom w:val="none" w:sz="0" w:space="0" w:color="auto"/>
                    <w:right w:val="none" w:sz="0" w:space="0" w:color="auto"/>
                  </w:divBdr>
                  <w:divsChild>
                    <w:div w:id="105585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236219">
      <w:bodyDiv w:val="1"/>
      <w:marLeft w:val="0"/>
      <w:marRight w:val="0"/>
      <w:marTop w:val="0"/>
      <w:marBottom w:val="0"/>
      <w:divBdr>
        <w:top w:val="none" w:sz="0" w:space="0" w:color="auto"/>
        <w:left w:val="none" w:sz="0" w:space="0" w:color="auto"/>
        <w:bottom w:val="none" w:sz="0" w:space="0" w:color="auto"/>
        <w:right w:val="none" w:sz="0" w:space="0" w:color="auto"/>
      </w:divBdr>
    </w:div>
    <w:div w:id="713627419">
      <w:bodyDiv w:val="1"/>
      <w:marLeft w:val="0"/>
      <w:marRight w:val="0"/>
      <w:marTop w:val="0"/>
      <w:marBottom w:val="0"/>
      <w:divBdr>
        <w:top w:val="none" w:sz="0" w:space="0" w:color="auto"/>
        <w:left w:val="none" w:sz="0" w:space="0" w:color="auto"/>
        <w:bottom w:val="none" w:sz="0" w:space="0" w:color="auto"/>
        <w:right w:val="none" w:sz="0" w:space="0" w:color="auto"/>
      </w:divBdr>
    </w:div>
    <w:div w:id="714818120">
      <w:bodyDiv w:val="1"/>
      <w:marLeft w:val="0"/>
      <w:marRight w:val="0"/>
      <w:marTop w:val="0"/>
      <w:marBottom w:val="0"/>
      <w:divBdr>
        <w:top w:val="none" w:sz="0" w:space="0" w:color="auto"/>
        <w:left w:val="none" w:sz="0" w:space="0" w:color="auto"/>
        <w:bottom w:val="none" w:sz="0" w:space="0" w:color="auto"/>
        <w:right w:val="none" w:sz="0" w:space="0" w:color="auto"/>
      </w:divBdr>
    </w:div>
    <w:div w:id="715204474">
      <w:bodyDiv w:val="1"/>
      <w:marLeft w:val="0"/>
      <w:marRight w:val="0"/>
      <w:marTop w:val="0"/>
      <w:marBottom w:val="0"/>
      <w:divBdr>
        <w:top w:val="none" w:sz="0" w:space="0" w:color="auto"/>
        <w:left w:val="none" w:sz="0" w:space="0" w:color="auto"/>
        <w:bottom w:val="none" w:sz="0" w:space="0" w:color="auto"/>
        <w:right w:val="none" w:sz="0" w:space="0" w:color="auto"/>
      </w:divBdr>
    </w:div>
    <w:div w:id="717048209">
      <w:bodyDiv w:val="1"/>
      <w:marLeft w:val="0"/>
      <w:marRight w:val="0"/>
      <w:marTop w:val="0"/>
      <w:marBottom w:val="0"/>
      <w:divBdr>
        <w:top w:val="none" w:sz="0" w:space="0" w:color="auto"/>
        <w:left w:val="none" w:sz="0" w:space="0" w:color="auto"/>
        <w:bottom w:val="none" w:sz="0" w:space="0" w:color="auto"/>
        <w:right w:val="none" w:sz="0" w:space="0" w:color="auto"/>
      </w:divBdr>
    </w:div>
    <w:div w:id="717558404">
      <w:bodyDiv w:val="1"/>
      <w:marLeft w:val="0"/>
      <w:marRight w:val="0"/>
      <w:marTop w:val="0"/>
      <w:marBottom w:val="0"/>
      <w:divBdr>
        <w:top w:val="none" w:sz="0" w:space="0" w:color="auto"/>
        <w:left w:val="none" w:sz="0" w:space="0" w:color="auto"/>
        <w:bottom w:val="none" w:sz="0" w:space="0" w:color="auto"/>
        <w:right w:val="none" w:sz="0" w:space="0" w:color="auto"/>
      </w:divBdr>
    </w:div>
    <w:div w:id="717777928">
      <w:bodyDiv w:val="1"/>
      <w:marLeft w:val="0"/>
      <w:marRight w:val="0"/>
      <w:marTop w:val="0"/>
      <w:marBottom w:val="0"/>
      <w:divBdr>
        <w:top w:val="none" w:sz="0" w:space="0" w:color="auto"/>
        <w:left w:val="none" w:sz="0" w:space="0" w:color="auto"/>
        <w:bottom w:val="none" w:sz="0" w:space="0" w:color="auto"/>
        <w:right w:val="none" w:sz="0" w:space="0" w:color="auto"/>
      </w:divBdr>
    </w:div>
    <w:div w:id="718478701">
      <w:bodyDiv w:val="1"/>
      <w:marLeft w:val="0"/>
      <w:marRight w:val="0"/>
      <w:marTop w:val="0"/>
      <w:marBottom w:val="0"/>
      <w:divBdr>
        <w:top w:val="none" w:sz="0" w:space="0" w:color="auto"/>
        <w:left w:val="none" w:sz="0" w:space="0" w:color="auto"/>
        <w:bottom w:val="none" w:sz="0" w:space="0" w:color="auto"/>
        <w:right w:val="none" w:sz="0" w:space="0" w:color="auto"/>
      </w:divBdr>
    </w:div>
    <w:div w:id="718672592">
      <w:bodyDiv w:val="1"/>
      <w:marLeft w:val="0"/>
      <w:marRight w:val="0"/>
      <w:marTop w:val="0"/>
      <w:marBottom w:val="0"/>
      <w:divBdr>
        <w:top w:val="none" w:sz="0" w:space="0" w:color="auto"/>
        <w:left w:val="none" w:sz="0" w:space="0" w:color="auto"/>
        <w:bottom w:val="none" w:sz="0" w:space="0" w:color="auto"/>
        <w:right w:val="none" w:sz="0" w:space="0" w:color="auto"/>
      </w:divBdr>
    </w:div>
    <w:div w:id="719520678">
      <w:bodyDiv w:val="1"/>
      <w:marLeft w:val="0"/>
      <w:marRight w:val="0"/>
      <w:marTop w:val="0"/>
      <w:marBottom w:val="0"/>
      <w:divBdr>
        <w:top w:val="none" w:sz="0" w:space="0" w:color="auto"/>
        <w:left w:val="none" w:sz="0" w:space="0" w:color="auto"/>
        <w:bottom w:val="none" w:sz="0" w:space="0" w:color="auto"/>
        <w:right w:val="none" w:sz="0" w:space="0" w:color="auto"/>
      </w:divBdr>
    </w:div>
    <w:div w:id="721054607">
      <w:bodyDiv w:val="1"/>
      <w:marLeft w:val="0"/>
      <w:marRight w:val="0"/>
      <w:marTop w:val="0"/>
      <w:marBottom w:val="0"/>
      <w:divBdr>
        <w:top w:val="none" w:sz="0" w:space="0" w:color="auto"/>
        <w:left w:val="none" w:sz="0" w:space="0" w:color="auto"/>
        <w:bottom w:val="none" w:sz="0" w:space="0" w:color="auto"/>
        <w:right w:val="none" w:sz="0" w:space="0" w:color="auto"/>
      </w:divBdr>
      <w:divsChild>
        <w:div w:id="979698736">
          <w:marLeft w:val="0"/>
          <w:marRight w:val="0"/>
          <w:marTop w:val="0"/>
          <w:marBottom w:val="0"/>
          <w:divBdr>
            <w:top w:val="none" w:sz="0" w:space="0" w:color="auto"/>
            <w:left w:val="none" w:sz="0" w:space="0" w:color="auto"/>
            <w:bottom w:val="none" w:sz="0" w:space="0" w:color="auto"/>
            <w:right w:val="none" w:sz="0" w:space="0" w:color="auto"/>
          </w:divBdr>
          <w:divsChild>
            <w:div w:id="243537005">
              <w:marLeft w:val="0"/>
              <w:marRight w:val="0"/>
              <w:marTop w:val="0"/>
              <w:marBottom w:val="0"/>
              <w:divBdr>
                <w:top w:val="none" w:sz="0" w:space="0" w:color="auto"/>
                <w:left w:val="none" w:sz="0" w:space="0" w:color="auto"/>
                <w:bottom w:val="none" w:sz="0" w:space="0" w:color="auto"/>
                <w:right w:val="none" w:sz="0" w:space="0" w:color="auto"/>
              </w:divBdr>
              <w:divsChild>
                <w:div w:id="210073332">
                  <w:marLeft w:val="0"/>
                  <w:marRight w:val="0"/>
                  <w:marTop w:val="0"/>
                  <w:marBottom w:val="0"/>
                  <w:divBdr>
                    <w:top w:val="none" w:sz="0" w:space="0" w:color="auto"/>
                    <w:left w:val="none" w:sz="0" w:space="0" w:color="auto"/>
                    <w:bottom w:val="none" w:sz="0" w:space="0" w:color="auto"/>
                    <w:right w:val="none" w:sz="0" w:space="0" w:color="auto"/>
                  </w:divBdr>
                  <w:divsChild>
                    <w:div w:id="265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832020">
      <w:bodyDiv w:val="1"/>
      <w:marLeft w:val="0"/>
      <w:marRight w:val="0"/>
      <w:marTop w:val="0"/>
      <w:marBottom w:val="0"/>
      <w:divBdr>
        <w:top w:val="none" w:sz="0" w:space="0" w:color="auto"/>
        <w:left w:val="none" w:sz="0" w:space="0" w:color="auto"/>
        <w:bottom w:val="none" w:sz="0" w:space="0" w:color="auto"/>
        <w:right w:val="none" w:sz="0" w:space="0" w:color="auto"/>
      </w:divBdr>
    </w:div>
    <w:div w:id="723408283">
      <w:bodyDiv w:val="1"/>
      <w:marLeft w:val="0"/>
      <w:marRight w:val="0"/>
      <w:marTop w:val="0"/>
      <w:marBottom w:val="0"/>
      <w:divBdr>
        <w:top w:val="none" w:sz="0" w:space="0" w:color="auto"/>
        <w:left w:val="none" w:sz="0" w:space="0" w:color="auto"/>
        <w:bottom w:val="none" w:sz="0" w:space="0" w:color="auto"/>
        <w:right w:val="none" w:sz="0" w:space="0" w:color="auto"/>
      </w:divBdr>
    </w:div>
    <w:div w:id="723673723">
      <w:bodyDiv w:val="1"/>
      <w:marLeft w:val="0"/>
      <w:marRight w:val="0"/>
      <w:marTop w:val="0"/>
      <w:marBottom w:val="0"/>
      <w:divBdr>
        <w:top w:val="none" w:sz="0" w:space="0" w:color="auto"/>
        <w:left w:val="none" w:sz="0" w:space="0" w:color="auto"/>
        <w:bottom w:val="none" w:sz="0" w:space="0" w:color="auto"/>
        <w:right w:val="none" w:sz="0" w:space="0" w:color="auto"/>
      </w:divBdr>
    </w:div>
    <w:div w:id="723679687">
      <w:bodyDiv w:val="1"/>
      <w:marLeft w:val="0"/>
      <w:marRight w:val="0"/>
      <w:marTop w:val="0"/>
      <w:marBottom w:val="0"/>
      <w:divBdr>
        <w:top w:val="none" w:sz="0" w:space="0" w:color="auto"/>
        <w:left w:val="none" w:sz="0" w:space="0" w:color="auto"/>
        <w:bottom w:val="none" w:sz="0" w:space="0" w:color="auto"/>
        <w:right w:val="none" w:sz="0" w:space="0" w:color="auto"/>
      </w:divBdr>
    </w:div>
    <w:div w:id="724374062">
      <w:bodyDiv w:val="1"/>
      <w:marLeft w:val="0"/>
      <w:marRight w:val="0"/>
      <w:marTop w:val="0"/>
      <w:marBottom w:val="0"/>
      <w:divBdr>
        <w:top w:val="none" w:sz="0" w:space="0" w:color="auto"/>
        <w:left w:val="none" w:sz="0" w:space="0" w:color="auto"/>
        <w:bottom w:val="none" w:sz="0" w:space="0" w:color="auto"/>
        <w:right w:val="none" w:sz="0" w:space="0" w:color="auto"/>
      </w:divBdr>
    </w:div>
    <w:div w:id="724724544">
      <w:bodyDiv w:val="1"/>
      <w:marLeft w:val="0"/>
      <w:marRight w:val="0"/>
      <w:marTop w:val="0"/>
      <w:marBottom w:val="0"/>
      <w:divBdr>
        <w:top w:val="none" w:sz="0" w:space="0" w:color="auto"/>
        <w:left w:val="none" w:sz="0" w:space="0" w:color="auto"/>
        <w:bottom w:val="none" w:sz="0" w:space="0" w:color="auto"/>
        <w:right w:val="none" w:sz="0" w:space="0" w:color="auto"/>
      </w:divBdr>
    </w:div>
    <w:div w:id="725492092">
      <w:bodyDiv w:val="1"/>
      <w:marLeft w:val="0"/>
      <w:marRight w:val="0"/>
      <w:marTop w:val="0"/>
      <w:marBottom w:val="0"/>
      <w:divBdr>
        <w:top w:val="none" w:sz="0" w:space="0" w:color="auto"/>
        <w:left w:val="none" w:sz="0" w:space="0" w:color="auto"/>
        <w:bottom w:val="none" w:sz="0" w:space="0" w:color="auto"/>
        <w:right w:val="none" w:sz="0" w:space="0" w:color="auto"/>
      </w:divBdr>
      <w:divsChild>
        <w:div w:id="214515494">
          <w:marLeft w:val="0"/>
          <w:marRight w:val="0"/>
          <w:marTop w:val="0"/>
          <w:marBottom w:val="0"/>
          <w:divBdr>
            <w:top w:val="none" w:sz="0" w:space="0" w:color="auto"/>
            <w:left w:val="none" w:sz="0" w:space="0" w:color="auto"/>
            <w:bottom w:val="none" w:sz="0" w:space="0" w:color="auto"/>
            <w:right w:val="none" w:sz="0" w:space="0" w:color="auto"/>
          </w:divBdr>
          <w:divsChild>
            <w:div w:id="1739286696">
              <w:marLeft w:val="0"/>
              <w:marRight w:val="0"/>
              <w:marTop w:val="0"/>
              <w:marBottom w:val="0"/>
              <w:divBdr>
                <w:top w:val="none" w:sz="0" w:space="0" w:color="auto"/>
                <w:left w:val="none" w:sz="0" w:space="0" w:color="auto"/>
                <w:bottom w:val="none" w:sz="0" w:space="0" w:color="auto"/>
                <w:right w:val="none" w:sz="0" w:space="0" w:color="auto"/>
              </w:divBdr>
              <w:divsChild>
                <w:div w:id="6954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93391">
      <w:bodyDiv w:val="1"/>
      <w:marLeft w:val="0"/>
      <w:marRight w:val="0"/>
      <w:marTop w:val="0"/>
      <w:marBottom w:val="0"/>
      <w:divBdr>
        <w:top w:val="none" w:sz="0" w:space="0" w:color="auto"/>
        <w:left w:val="none" w:sz="0" w:space="0" w:color="auto"/>
        <w:bottom w:val="none" w:sz="0" w:space="0" w:color="auto"/>
        <w:right w:val="none" w:sz="0" w:space="0" w:color="auto"/>
      </w:divBdr>
    </w:div>
    <w:div w:id="727388176">
      <w:bodyDiv w:val="1"/>
      <w:marLeft w:val="0"/>
      <w:marRight w:val="0"/>
      <w:marTop w:val="0"/>
      <w:marBottom w:val="0"/>
      <w:divBdr>
        <w:top w:val="none" w:sz="0" w:space="0" w:color="auto"/>
        <w:left w:val="none" w:sz="0" w:space="0" w:color="auto"/>
        <w:bottom w:val="none" w:sz="0" w:space="0" w:color="auto"/>
        <w:right w:val="none" w:sz="0" w:space="0" w:color="auto"/>
      </w:divBdr>
    </w:div>
    <w:div w:id="730154753">
      <w:bodyDiv w:val="1"/>
      <w:marLeft w:val="0"/>
      <w:marRight w:val="0"/>
      <w:marTop w:val="0"/>
      <w:marBottom w:val="0"/>
      <w:divBdr>
        <w:top w:val="none" w:sz="0" w:space="0" w:color="auto"/>
        <w:left w:val="none" w:sz="0" w:space="0" w:color="auto"/>
        <w:bottom w:val="none" w:sz="0" w:space="0" w:color="auto"/>
        <w:right w:val="none" w:sz="0" w:space="0" w:color="auto"/>
      </w:divBdr>
    </w:div>
    <w:div w:id="730884381">
      <w:bodyDiv w:val="1"/>
      <w:marLeft w:val="0"/>
      <w:marRight w:val="0"/>
      <w:marTop w:val="0"/>
      <w:marBottom w:val="0"/>
      <w:divBdr>
        <w:top w:val="none" w:sz="0" w:space="0" w:color="auto"/>
        <w:left w:val="none" w:sz="0" w:space="0" w:color="auto"/>
        <w:bottom w:val="none" w:sz="0" w:space="0" w:color="auto"/>
        <w:right w:val="none" w:sz="0" w:space="0" w:color="auto"/>
      </w:divBdr>
    </w:div>
    <w:div w:id="731122735">
      <w:bodyDiv w:val="1"/>
      <w:marLeft w:val="0"/>
      <w:marRight w:val="0"/>
      <w:marTop w:val="0"/>
      <w:marBottom w:val="0"/>
      <w:divBdr>
        <w:top w:val="none" w:sz="0" w:space="0" w:color="auto"/>
        <w:left w:val="none" w:sz="0" w:space="0" w:color="auto"/>
        <w:bottom w:val="none" w:sz="0" w:space="0" w:color="auto"/>
        <w:right w:val="none" w:sz="0" w:space="0" w:color="auto"/>
      </w:divBdr>
    </w:div>
    <w:div w:id="732197138">
      <w:bodyDiv w:val="1"/>
      <w:marLeft w:val="0"/>
      <w:marRight w:val="0"/>
      <w:marTop w:val="0"/>
      <w:marBottom w:val="0"/>
      <w:divBdr>
        <w:top w:val="none" w:sz="0" w:space="0" w:color="auto"/>
        <w:left w:val="none" w:sz="0" w:space="0" w:color="auto"/>
        <w:bottom w:val="none" w:sz="0" w:space="0" w:color="auto"/>
        <w:right w:val="none" w:sz="0" w:space="0" w:color="auto"/>
      </w:divBdr>
    </w:div>
    <w:div w:id="735586778">
      <w:bodyDiv w:val="1"/>
      <w:marLeft w:val="0"/>
      <w:marRight w:val="0"/>
      <w:marTop w:val="0"/>
      <w:marBottom w:val="0"/>
      <w:divBdr>
        <w:top w:val="none" w:sz="0" w:space="0" w:color="auto"/>
        <w:left w:val="none" w:sz="0" w:space="0" w:color="auto"/>
        <w:bottom w:val="none" w:sz="0" w:space="0" w:color="auto"/>
        <w:right w:val="none" w:sz="0" w:space="0" w:color="auto"/>
      </w:divBdr>
    </w:div>
    <w:div w:id="735590287">
      <w:bodyDiv w:val="1"/>
      <w:marLeft w:val="0"/>
      <w:marRight w:val="0"/>
      <w:marTop w:val="0"/>
      <w:marBottom w:val="0"/>
      <w:divBdr>
        <w:top w:val="none" w:sz="0" w:space="0" w:color="auto"/>
        <w:left w:val="none" w:sz="0" w:space="0" w:color="auto"/>
        <w:bottom w:val="none" w:sz="0" w:space="0" w:color="auto"/>
        <w:right w:val="none" w:sz="0" w:space="0" w:color="auto"/>
      </w:divBdr>
    </w:div>
    <w:div w:id="737048738">
      <w:bodyDiv w:val="1"/>
      <w:marLeft w:val="0"/>
      <w:marRight w:val="0"/>
      <w:marTop w:val="0"/>
      <w:marBottom w:val="0"/>
      <w:divBdr>
        <w:top w:val="none" w:sz="0" w:space="0" w:color="auto"/>
        <w:left w:val="none" w:sz="0" w:space="0" w:color="auto"/>
        <w:bottom w:val="none" w:sz="0" w:space="0" w:color="auto"/>
        <w:right w:val="none" w:sz="0" w:space="0" w:color="auto"/>
      </w:divBdr>
    </w:div>
    <w:div w:id="737363411">
      <w:bodyDiv w:val="1"/>
      <w:marLeft w:val="0"/>
      <w:marRight w:val="0"/>
      <w:marTop w:val="0"/>
      <w:marBottom w:val="0"/>
      <w:divBdr>
        <w:top w:val="none" w:sz="0" w:space="0" w:color="auto"/>
        <w:left w:val="none" w:sz="0" w:space="0" w:color="auto"/>
        <w:bottom w:val="none" w:sz="0" w:space="0" w:color="auto"/>
        <w:right w:val="none" w:sz="0" w:space="0" w:color="auto"/>
      </w:divBdr>
      <w:divsChild>
        <w:div w:id="1146514260">
          <w:marLeft w:val="0"/>
          <w:marRight w:val="0"/>
          <w:marTop w:val="0"/>
          <w:marBottom w:val="0"/>
          <w:divBdr>
            <w:top w:val="none" w:sz="0" w:space="0" w:color="auto"/>
            <w:left w:val="none" w:sz="0" w:space="0" w:color="auto"/>
            <w:bottom w:val="none" w:sz="0" w:space="0" w:color="auto"/>
            <w:right w:val="none" w:sz="0" w:space="0" w:color="auto"/>
          </w:divBdr>
          <w:divsChild>
            <w:div w:id="1758207327">
              <w:marLeft w:val="0"/>
              <w:marRight w:val="0"/>
              <w:marTop w:val="0"/>
              <w:marBottom w:val="0"/>
              <w:divBdr>
                <w:top w:val="none" w:sz="0" w:space="0" w:color="auto"/>
                <w:left w:val="none" w:sz="0" w:space="0" w:color="auto"/>
                <w:bottom w:val="none" w:sz="0" w:space="0" w:color="auto"/>
                <w:right w:val="none" w:sz="0" w:space="0" w:color="auto"/>
              </w:divBdr>
              <w:divsChild>
                <w:div w:id="6994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1465">
      <w:bodyDiv w:val="1"/>
      <w:marLeft w:val="0"/>
      <w:marRight w:val="0"/>
      <w:marTop w:val="0"/>
      <w:marBottom w:val="0"/>
      <w:divBdr>
        <w:top w:val="none" w:sz="0" w:space="0" w:color="auto"/>
        <w:left w:val="none" w:sz="0" w:space="0" w:color="auto"/>
        <w:bottom w:val="none" w:sz="0" w:space="0" w:color="auto"/>
        <w:right w:val="none" w:sz="0" w:space="0" w:color="auto"/>
      </w:divBdr>
    </w:div>
    <w:div w:id="738089197">
      <w:bodyDiv w:val="1"/>
      <w:marLeft w:val="0"/>
      <w:marRight w:val="0"/>
      <w:marTop w:val="0"/>
      <w:marBottom w:val="0"/>
      <w:divBdr>
        <w:top w:val="none" w:sz="0" w:space="0" w:color="auto"/>
        <w:left w:val="none" w:sz="0" w:space="0" w:color="auto"/>
        <w:bottom w:val="none" w:sz="0" w:space="0" w:color="auto"/>
        <w:right w:val="none" w:sz="0" w:space="0" w:color="auto"/>
      </w:divBdr>
    </w:div>
    <w:div w:id="740757966">
      <w:bodyDiv w:val="1"/>
      <w:marLeft w:val="0"/>
      <w:marRight w:val="0"/>
      <w:marTop w:val="0"/>
      <w:marBottom w:val="0"/>
      <w:divBdr>
        <w:top w:val="none" w:sz="0" w:space="0" w:color="auto"/>
        <w:left w:val="none" w:sz="0" w:space="0" w:color="auto"/>
        <w:bottom w:val="none" w:sz="0" w:space="0" w:color="auto"/>
        <w:right w:val="none" w:sz="0" w:space="0" w:color="auto"/>
      </w:divBdr>
    </w:div>
    <w:div w:id="740831921">
      <w:bodyDiv w:val="1"/>
      <w:marLeft w:val="0"/>
      <w:marRight w:val="0"/>
      <w:marTop w:val="0"/>
      <w:marBottom w:val="0"/>
      <w:divBdr>
        <w:top w:val="none" w:sz="0" w:space="0" w:color="auto"/>
        <w:left w:val="none" w:sz="0" w:space="0" w:color="auto"/>
        <w:bottom w:val="none" w:sz="0" w:space="0" w:color="auto"/>
        <w:right w:val="none" w:sz="0" w:space="0" w:color="auto"/>
      </w:divBdr>
    </w:div>
    <w:div w:id="740905837">
      <w:bodyDiv w:val="1"/>
      <w:marLeft w:val="0"/>
      <w:marRight w:val="0"/>
      <w:marTop w:val="0"/>
      <w:marBottom w:val="0"/>
      <w:divBdr>
        <w:top w:val="none" w:sz="0" w:space="0" w:color="auto"/>
        <w:left w:val="none" w:sz="0" w:space="0" w:color="auto"/>
        <w:bottom w:val="none" w:sz="0" w:space="0" w:color="auto"/>
        <w:right w:val="none" w:sz="0" w:space="0" w:color="auto"/>
      </w:divBdr>
    </w:div>
    <w:div w:id="741873034">
      <w:bodyDiv w:val="1"/>
      <w:marLeft w:val="0"/>
      <w:marRight w:val="0"/>
      <w:marTop w:val="0"/>
      <w:marBottom w:val="0"/>
      <w:divBdr>
        <w:top w:val="none" w:sz="0" w:space="0" w:color="auto"/>
        <w:left w:val="none" w:sz="0" w:space="0" w:color="auto"/>
        <w:bottom w:val="none" w:sz="0" w:space="0" w:color="auto"/>
        <w:right w:val="none" w:sz="0" w:space="0" w:color="auto"/>
      </w:divBdr>
    </w:div>
    <w:div w:id="742141434">
      <w:bodyDiv w:val="1"/>
      <w:marLeft w:val="0"/>
      <w:marRight w:val="0"/>
      <w:marTop w:val="0"/>
      <w:marBottom w:val="0"/>
      <w:divBdr>
        <w:top w:val="none" w:sz="0" w:space="0" w:color="auto"/>
        <w:left w:val="none" w:sz="0" w:space="0" w:color="auto"/>
        <w:bottom w:val="none" w:sz="0" w:space="0" w:color="auto"/>
        <w:right w:val="none" w:sz="0" w:space="0" w:color="auto"/>
      </w:divBdr>
    </w:div>
    <w:div w:id="742799861">
      <w:bodyDiv w:val="1"/>
      <w:marLeft w:val="0"/>
      <w:marRight w:val="0"/>
      <w:marTop w:val="0"/>
      <w:marBottom w:val="0"/>
      <w:divBdr>
        <w:top w:val="none" w:sz="0" w:space="0" w:color="auto"/>
        <w:left w:val="none" w:sz="0" w:space="0" w:color="auto"/>
        <w:bottom w:val="none" w:sz="0" w:space="0" w:color="auto"/>
        <w:right w:val="none" w:sz="0" w:space="0" w:color="auto"/>
      </w:divBdr>
    </w:div>
    <w:div w:id="743913418">
      <w:bodyDiv w:val="1"/>
      <w:marLeft w:val="0"/>
      <w:marRight w:val="0"/>
      <w:marTop w:val="0"/>
      <w:marBottom w:val="0"/>
      <w:divBdr>
        <w:top w:val="none" w:sz="0" w:space="0" w:color="auto"/>
        <w:left w:val="none" w:sz="0" w:space="0" w:color="auto"/>
        <w:bottom w:val="none" w:sz="0" w:space="0" w:color="auto"/>
        <w:right w:val="none" w:sz="0" w:space="0" w:color="auto"/>
      </w:divBdr>
      <w:divsChild>
        <w:div w:id="1385250224">
          <w:marLeft w:val="0"/>
          <w:marRight w:val="0"/>
          <w:marTop w:val="0"/>
          <w:marBottom w:val="0"/>
          <w:divBdr>
            <w:top w:val="none" w:sz="0" w:space="0" w:color="auto"/>
            <w:left w:val="none" w:sz="0" w:space="0" w:color="auto"/>
            <w:bottom w:val="none" w:sz="0" w:space="0" w:color="auto"/>
            <w:right w:val="none" w:sz="0" w:space="0" w:color="auto"/>
          </w:divBdr>
          <w:divsChild>
            <w:div w:id="1538002487">
              <w:marLeft w:val="0"/>
              <w:marRight w:val="0"/>
              <w:marTop w:val="0"/>
              <w:marBottom w:val="0"/>
              <w:divBdr>
                <w:top w:val="none" w:sz="0" w:space="0" w:color="auto"/>
                <w:left w:val="none" w:sz="0" w:space="0" w:color="auto"/>
                <w:bottom w:val="none" w:sz="0" w:space="0" w:color="auto"/>
                <w:right w:val="none" w:sz="0" w:space="0" w:color="auto"/>
              </w:divBdr>
              <w:divsChild>
                <w:div w:id="1544321965">
                  <w:marLeft w:val="0"/>
                  <w:marRight w:val="0"/>
                  <w:marTop w:val="0"/>
                  <w:marBottom w:val="0"/>
                  <w:divBdr>
                    <w:top w:val="none" w:sz="0" w:space="0" w:color="auto"/>
                    <w:left w:val="none" w:sz="0" w:space="0" w:color="auto"/>
                    <w:bottom w:val="none" w:sz="0" w:space="0" w:color="auto"/>
                    <w:right w:val="none" w:sz="0" w:space="0" w:color="auto"/>
                  </w:divBdr>
                  <w:divsChild>
                    <w:div w:id="250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185418">
      <w:bodyDiv w:val="1"/>
      <w:marLeft w:val="0"/>
      <w:marRight w:val="0"/>
      <w:marTop w:val="0"/>
      <w:marBottom w:val="0"/>
      <w:divBdr>
        <w:top w:val="none" w:sz="0" w:space="0" w:color="auto"/>
        <w:left w:val="none" w:sz="0" w:space="0" w:color="auto"/>
        <w:bottom w:val="none" w:sz="0" w:space="0" w:color="auto"/>
        <w:right w:val="none" w:sz="0" w:space="0" w:color="auto"/>
      </w:divBdr>
    </w:div>
    <w:div w:id="747967180">
      <w:bodyDiv w:val="1"/>
      <w:marLeft w:val="0"/>
      <w:marRight w:val="0"/>
      <w:marTop w:val="0"/>
      <w:marBottom w:val="0"/>
      <w:divBdr>
        <w:top w:val="none" w:sz="0" w:space="0" w:color="auto"/>
        <w:left w:val="none" w:sz="0" w:space="0" w:color="auto"/>
        <w:bottom w:val="none" w:sz="0" w:space="0" w:color="auto"/>
        <w:right w:val="none" w:sz="0" w:space="0" w:color="auto"/>
      </w:divBdr>
      <w:divsChild>
        <w:div w:id="1498643559">
          <w:marLeft w:val="0"/>
          <w:marRight w:val="0"/>
          <w:marTop w:val="0"/>
          <w:marBottom w:val="0"/>
          <w:divBdr>
            <w:top w:val="none" w:sz="0" w:space="0" w:color="auto"/>
            <w:left w:val="none" w:sz="0" w:space="0" w:color="auto"/>
            <w:bottom w:val="none" w:sz="0" w:space="0" w:color="auto"/>
            <w:right w:val="none" w:sz="0" w:space="0" w:color="auto"/>
          </w:divBdr>
          <w:divsChild>
            <w:div w:id="1512841781">
              <w:marLeft w:val="0"/>
              <w:marRight w:val="0"/>
              <w:marTop w:val="0"/>
              <w:marBottom w:val="0"/>
              <w:divBdr>
                <w:top w:val="none" w:sz="0" w:space="0" w:color="auto"/>
                <w:left w:val="none" w:sz="0" w:space="0" w:color="auto"/>
                <w:bottom w:val="none" w:sz="0" w:space="0" w:color="auto"/>
                <w:right w:val="none" w:sz="0" w:space="0" w:color="auto"/>
              </w:divBdr>
              <w:divsChild>
                <w:div w:id="4186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6907">
      <w:bodyDiv w:val="1"/>
      <w:marLeft w:val="0"/>
      <w:marRight w:val="0"/>
      <w:marTop w:val="0"/>
      <w:marBottom w:val="0"/>
      <w:divBdr>
        <w:top w:val="none" w:sz="0" w:space="0" w:color="auto"/>
        <w:left w:val="none" w:sz="0" w:space="0" w:color="auto"/>
        <w:bottom w:val="none" w:sz="0" w:space="0" w:color="auto"/>
        <w:right w:val="none" w:sz="0" w:space="0" w:color="auto"/>
      </w:divBdr>
    </w:div>
    <w:div w:id="749933993">
      <w:bodyDiv w:val="1"/>
      <w:marLeft w:val="0"/>
      <w:marRight w:val="0"/>
      <w:marTop w:val="0"/>
      <w:marBottom w:val="0"/>
      <w:divBdr>
        <w:top w:val="none" w:sz="0" w:space="0" w:color="auto"/>
        <w:left w:val="none" w:sz="0" w:space="0" w:color="auto"/>
        <w:bottom w:val="none" w:sz="0" w:space="0" w:color="auto"/>
        <w:right w:val="none" w:sz="0" w:space="0" w:color="auto"/>
      </w:divBdr>
    </w:div>
    <w:div w:id="751005694">
      <w:bodyDiv w:val="1"/>
      <w:marLeft w:val="0"/>
      <w:marRight w:val="0"/>
      <w:marTop w:val="0"/>
      <w:marBottom w:val="0"/>
      <w:divBdr>
        <w:top w:val="none" w:sz="0" w:space="0" w:color="auto"/>
        <w:left w:val="none" w:sz="0" w:space="0" w:color="auto"/>
        <w:bottom w:val="none" w:sz="0" w:space="0" w:color="auto"/>
        <w:right w:val="none" w:sz="0" w:space="0" w:color="auto"/>
      </w:divBdr>
    </w:div>
    <w:div w:id="752581528">
      <w:bodyDiv w:val="1"/>
      <w:marLeft w:val="0"/>
      <w:marRight w:val="0"/>
      <w:marTop w:val="0"/>
      <w:marBottom w:val="0"/>
      <w:divBdr>
        <w:top w:val="none" w:sz="0" w:space="0" w:color="auto"/>
        <w:left w:val="none" w:sz="0" w:space="0" w:color="auto"/>
        <w:bottom w:val="none" w:sz="0" w:space="0" w:color="auto"/>
        <w:right w:val="none" w:sz="0" w:space="0" w:color="auto"/>
      </w:divBdr>
    </w:div>
    <w:div w:id="754784695">
      <w:bodyDiv w:val="1"/>
      <w:marLeft w:val="0"/>
      <w:marRight w:val="0"/>
      <w:marTop w:val="0"/>
      <w:marBottom w:val="0"/>
      <w:divBdr>
        <w:top w:val="none" w:sz="0" w:space="0" w:color="auto"/>
        <w:left w:val="none" w:sz="0" w:space="0" w:color="auto"/>
        <w:bottom w:val="none" w:sz="0" w:space="0" w:color="auto"/>
        <w:right w:val="none" w:sz="0" w:space="0" w:color="auto"/>
      </w:divBdr>
    </w:div>
    <w:div w:id="755639885">
      <w:bodyDiv w:val="1"/>
      <w:marLeft w:val="0"/>
      <w:marRight w:val="0"/>
      <w:marTop w:val="0"/>
      <w:marBottom w:val="0"/>
      <w:divBdr>
        <w:top w:val="none" w:sz="0" w:space="0" w:color="auto"/>
        <w:left w:val="none" w:sz="0" w:space="0" w:color="auto"/>
        <w:bottom w:val="none" w:sz="0" w:space="0" w:color="auto"/>
        <w:right w:val="none" w:sz="0" w:space="0" w:color="auto"/>
      </w:divBdr>
    </w:div>
    <w:div w:id="756485011">
      <w:bodyDiv w:val="1"/>
      <w:marLeft w:val="0"/>
      <w:marRight w:val="0"/>
      <w:marTop w:val="0"/>
      <w:marBottom w:val="0"/>
      <w:divBdr>
        <w:top w:val="none" w:sz="0" w:space="0" w:color="auto"/>
        <w:left w:val="none" w:sz="0" w:space="0" w:color="auto"/>
        <w:bottom w:val="none" w:sz="0" w:space="0" w:color="auto"/>
        <w:right w:val="none" w:sz="0" w:space="0" w:color="auto"/>
      </w:divBdr>
    </w:div>
    <w:div w:id="756638437">
      <w:bodyDiv w:val="1"/>
      <w:marLeft w:val="0"/>
      <w:marRight w:val="0"/>
      <w:marTop w:val="0"/>
      <w:marBottom w:val="0"/>
      <w:divBdr>
        <w:top w:val="none" w:sz="0" w:space="0" w:color="auto"/>
        <w:left w:val="none" w:sz="0" w:space="0" w:color="auto"/>
        <w:bottom w:val="none" w:sz="0" w:space="0" w:color="auto"/>
        <w:right w:val="none" w:sz="0" w:space="0" w:color="auto"/>
      </w:divBdr>
    </w:div>
    <w:div w:id="757138353">
      <w:bodyDiv w:val="1"/>
      <w:marLeft w:val="0"/>
      <w:marRight w:val="0"/>
      <w:marTop w:val="0"/>
      <w:marBottom w:val="0"/>
      <w:divBdr>
        <w:top w:val="none" w:sz="0" w:space="0" w:color="auto"/>
        <w:left w:val="none" w:sz="0" w:space="0" w:color="auto"/>
        <w:bottom w:val="none" w:sz="0" w:space="0" w:color="auto"/>
        <w:right w:val="none" w:sz="0" w:space="0" w:color="auto"/>
      </w:divBdr>
    </w:div>
    <w:div w:id="760100096">
      <w:bodyDiv w:val="1"/>
      <w:marLeft w:val="0"/>
      <w:marRight w:val="0"/>
      <w:marTop w:val="0"/>
      <w:marBottom w:val="0"/>
      <w:divBdr>
        <w:top w:val="none" w:sz="0" w:space="0" w:color="auto"/>
        <w:left w:val="none" w:sz="0" w:space="0" w:color="auto"/>
        <w:bottom w:val="none" w:sz="0" w:space="0" w:color="auto"/>
        <w:right w:val="none" w:sz="0" w:space="0" w:color="auto"/>
      </w:divBdr>
    </w:div>
    <w:div w:id="760949169">
      <w:bodyDiv w:val="1"/>
      <w:marLeft w:val="0"/>
      <w:marRight w:val="0"/>
      <w:marTop w:val="0"/>
      <w:marBottom w:val="0"/>
      <w:divBdr>
        <w:top w:val="none" w:sz="0" w:space="0" w:color="auto"/>
        <w:left w:val="none" w:sz="0" w:space="0" w:color="auto"/>
        <w:bottom w:val="none" w:sz="0" w:space="0" w:color="auto"/>
        <w:right w:val="none" w:sz="0" w:space="0" w:color="auto"/>
      </w:divBdr>
    </w:div>
    <w:div w:id="763191557">
      <w:bodyDiv w:val="1"/>
      <w:marLeft w:val="0"/>
      <w:marRight w:val="0"/>
      <w:marTop w:val="0"/>
      <w:marBottom w:val="0"/>
      <w:divBdr>
        <w:top w:val="none" w:sz="0" w:space="0" w:color="auto"/>
        <w:left w:val="none" w:sz="0" w:space="0" w:color="auto"/>
        <w:bottom w:val="none" w:sz="0" w:space="0" w:color="auto"/>
        <w:right w:val="none" w:sz="0" w:space="0" w:color="auto"/>
      </w:divBdr>
    </w:div>
    <w:div w:id="763258854">
      <w:bodyDiv w:val="1"/>
      <w:marLeft w:val="0"/>
      <w:marRight w:val="0"/>
      <w:marTop w:val="0"/>
      <w:marBottom w:val="0"/>
      <w:divBdr>
        <w:top w:val="none" w:sz="0" w:space="0" w:color="auto"/>
        <w:left w:val="none" w:sz="0" w:space="0" w:color="auto"/>
        <w:bottom w:val="none" w:sz="0" w:space="0" w:color="auto"/>
        <w:right w:val="none" w:sz="0" w:space="0" w:color="auto"/>
      </w:divBdr>
    </w:div>
    <w:div w:id="765467062">
      <w:bodyDiv w:val="1"/>
      <w:marLeft w:val="0"/>
      <w:marRight w:val="0"/>
      <w:marTop w:val="0"/>
      <w:marBottom w:val="0"/>
      <w:divBdr>
        <w:top w:val="none" w:sz="0" w:space="0" w:color="auto"/>
        <w:left w:val="none" w:sz="0" w:space="0" w:color="auto"/>
        <w:bottom w:val="none" w:sz="0" w:space="0" w:color="auto"/>
        <w:right w:val="none" w:sz="0" w:space="0" w:color="auto"/>
      </w:divBdr>
    </w:div>
    <w:div w:id="765811712">
      <w:bodyDiv w:val="1"/>
      <w:marLeft w:val="0"/>
      <w:marRight w:val="0"/>
      <w:marTop w:val="0"/>
      <w:marBottom w:val="0"/>
      <w:divBdr>
        <w:top w:val="none" w:sz="0" w:space="0" w:color="auto"/>
        <w:left w:val="none" w:sz="0" w:space="0" w:color="auto"/>
        <w:bottom w:val="none" w:sz="0" w:space="0" w:color="auto"/>
        <w:right w:val="none" w:sz="0" w:space="0" w:color="auto"/>
      </w:divBdr>
    </w:div>
    <w:div w:id="766148320">
      <w:bodyDiv w:val="1"/>
      <w:marLeft w:val="0"/>
      <w:marRight w:val="0"/>
      <w:marTop w:val="0"/>
      <w:marBottom w:val="0"/>
      <w:divBdr>
        <w:top w:val="none" w:sz="0" w:space="0" w:color="auto"/>
        <w:left w:val="none" w:sz="0" w:space="0" w:color="auto"/>
        <w:bottom w:val="none" w:sz="0" w:space="0" w:color="auto"/>
        <w:right w:val="none" w:sz="0" w:space="0" w:color="auto"/>
      </w:divBdr>
    </w:div>
    <w:div w:id="766510866">
      <w:bodyDiv w:val="1"/>
      <w:marLeft w:val="0"/>
      <w:marRight w:val="0"/>
      <w:marTop w:val="0"/>
      <w:marBottom w:val="0"/>
      <w:divBdr>
        <w:top w:val="none" w:sz="0" w:space="0" w:color="auto"/>
        <w:left w:val="none" w:sz="0" w:space="0" w:color="auto"/>
        <w:bottom w:val="none" w:sz="0" w:space="0" w:color="auto"/>
        <w:right w:val="none" w:sz="0" w:space="0" w:color="auto"/>
      </w:divBdr>
    </w:div>
    <w:div w:id="766655363">
      <w:bodyDiv w:val="1"/>
      <w:marLeft w:val="0"/>
      <w:marRight w:val="0"/>
      <w:marTop w:val="0"/>
      <w:marBottom w:val="0"/>
      <w:divBdr>
        <w:top w:val="none" w:sz="0" w:space="0" w:color="auto"/>
        <w:left w:val="none" w:sz="0" w:space="0" w:color="auto"/>
        <w:bottom w:val="none" w:sz="0" w:space="0" w:color="auto"/>
        <w:right w:val="none" w:sz="0" w:space="0" w:color="auto"/>
      </w:divBdr>
    </w:div>
    <w:div w:id="767584057">
      <w:bodyDiv w:val="1"/>
      <w:marLeft w:val="0"/>
      <w:marRight w:val="0"/>
      <w:marTop w:val="0"/>
      <w:marBottom w:val="0"/>
      <w:divBdr>
        <w:top w:val="none" w:sz="0" w:space="0" w:color="auto"/>
        <w:left w:val="none" w:sz="0" w:space="0" w:color="auto"/>
        <w:bottom w:val="none" w:sz="0" w:space="0" w:color="auto"/>
        <w:right w:val="none" w:sz="0" w:space="0" w:color="auto"/>
      </w:divBdr>
    </w:div>
    <w:div w:id="768936057">
      <w:bodyDiv w:val="1"/>
      <w:marLeft w:val="0"/>
      <w:marRight w:val="0"/>
      <w:marTop w:val="0"/>
      <w:marBottom w:val="0"/>
      <w:divBdr>
        <w:top w:val="none" w:sz="0" w:space="0" w:color="auto"/>
        <w:left w:val="none" w:sz="0" w:space="0" w:color="auto"/>
        <w:bottom w:val="none" w:sz="0" w:space="0" w:color="auto"/>
        <w:right w:val="none" w:sz="0" w:space="0" w:color="auto"/>
      </w:divBdr>
    </w:div>
    <w:div w:id="770510740">
      <w:bodyDiv w:val="1"/>
      <w:marLeft w:val="0"/>
      <w:marRight w:val="0"/>
      <w:marTop w:val="0"/>
      <w:marBottom w:val="0"/>
      <w:divBdr>
        <w:top w:val="none" w:sz="0" w:space="0" w:color="auto"/>
        <w:left w:val="none" w:sz="0" w:space="0" w:color="auto"/>
        <w:bottom w:val="none" w:sz="0" w:space="0" w:color="auto"/>
        <w:right w:val="none" w:sz="0" w:space="0" w:color="auto"/>
      </w:divBdr>
    </w:div>
    <w:div w:id="770515242">
      <w:bodyDiv w:val="1"/>
      <w:marLeft w:val="0"/>
      <w:marRight w:val="0"/>
      <w:marTop w:val="0"/>
      <w:marBottom w:val="0"/>
      <w:divBdr>
        <w:top w:val="none" w:sz="0" w:space="0" w:color="auto"/>
        <w:left w:val="none" w:sz="0" w:space="0" w:color="auto"/>
        <w:bottom w:val="none" w:sz="0" w:space="0" w:color="auto"/>
        <w:right w:val="none" w:sz="0" w:space="0" w:color="auto"/>
      </w:divBdr>
    </w:div>
    <w:div w:id="771776944">
      <w:bodyDiv w:val="1"/>
      <w:marLeft w:val="0"/>
      <w:marRight w:val="0"/>
      <w:marTop w:val="0"/>
      <w:marBottom w:val="0"/>
      <w:divBdr>
        <w:top w:val="none" w:sz="0" w:space="0" w:color="auto"/>
        <w:left w:val="none" w:sz="0" w:space="0" w:color="auto"/>
        <w:bottom w:val="none" w:sz="0" w:space="0" w:color="auto"/>
        <w:right w:val="none" w:sz="0" w:space="0" w:color="auto"/>
      </w:divBdr>
    </w:div>
    <w:div w:id="771969715">
      <w:bodyDiv w:val="1"/>
      <w:marLeft w:val="0"/>
      <w:marRight w:val="0"/>
      <w:marTop w:val="0"/>
      <w:marBottom w:val="0"/>
      <w:divBdr>
        <w:top w:val="none" w:sz="0" w:space="0" w:color="auto"/>
        <w:left w:val="none" w:sz="0" w:space="0" w:color="auto"/>
        <w:bottom w:val="none" w:sz="0" w:space="0" w:color="auto"/>
        <w:right w:val="none" w:sz="0" w:space="0" w:color="auto"/>
      </w:divBdr>
    </w:div>
    <w:div w:id="772631490">
      <w:bodyDiv w:val="1"/>
      <w:marLeft w:val="0"/>
      <w:marRight w:val="0"/>
      <w:marTop w:val="0"/>
      <w:marBottom w:val="0"/>
      <w:divBdr>
        <w:top w:val="none" w:sz="0" w:space="0" w:color="auto"/>
        <w:left w:val="none" w:sz="0" w:space="0" w:color="auto"/>
        <w:bottom w:val="none" w:sz="0" w:space="0" w:color="auto"/>
        <w:right w:val="none" w:sz="0" w:space="0" w:color="auto"/>
      </w:divBdr>
    </w:div>
    <w:div w:id="775371725">
      <w:bodyDiv w:val="1"/>
      <w:marLeft w:val="0"/>
      <w:marRight w:val="0"/>
      <w:marTop w:val="0"/>
      <w:marBottom w:val="0"/>
      <w:divBdr>
        <w:top w:val="none" w:sz="0" w:space="0" w:color="auto"/>
        <w:left w:val="none" w:sz="0" w:space="0" w:color="auto"/>
        <w:bottom w:val="none" w:sz="0" w:space="0" w:color="auto"/>
        <w:right w:val="none" w:sz="0" w:space="0" w:color="auto"/>
      </w:divBdr>
    </w:div>
    <w:div w:id="775713493">
      <w:bodyDiv w:val="1"/>
      <w:marLeft w:val="0"/>
      <w:marRight w:val="0"/>
      <w:marTop w:val="0"/>
      <w:marBottom w:val="0"/>
      <w:divBdr>
        <w:top w:val="none" w:sz="0" w:space="0" w:color="auto"/>
        <w:left w:val="none" w:sz="0" w:space="0" w:color="auto"/>
        <w:bottom w:val="none" w:sz="0" w:space="0" w:color="auto"/>
        <w:right w:val="none" w:sz="0" w:space="0" w:color="auto"/>
      </w:divBdr>
    </w:div>
    <w:div w:id="775751427">
      <w:bodyDiv w:val="1"/>
      <w:marLeft w:val="0"/>
      <w:marRight w:val="0"/>
      <w:marTop w:val="0"/>
      <w:marBottom w:val="0"/>
      <w:divBdr>
        <w:top w:val="none" w:sz="0" w:space="0" w:color="auto"/>
        <w:left w:val="none" w:sz="0" w:space="0" w:color="auto"/>
        <w:bottom w:val="none" w:sz="0" w:space="0" w:color="auto"/>
        <w:right w:val="none" w:sz="0" w:space="0" w:color="auto"/>
      </w:divBdr>
    </w:div>
    <w:div w:id="776755279">
      <w:bodyDiv w:val="1"/>
      <w:marLeft w:val="0"/>
      <w:marRight w:val="0"/>
      <w:marTop w:val="0"/>
      <w:marBottom w:val="0"/>
      <w:divBdr>
        <w:top w:val="none" w:sz="0" w:space="0" w:color="auto"/>
        <w:left w:val="none" w:sz="0" w:space="0" w:color="auto"/>
        <w:bottom w:val="none" w:sz="0" w:space="0" w:color="auto"/>
        <w:right w:val="none" w:sz="0" w:space="0" w:color="auto"/>
      </w:divBdr>
    </w:div>
    <w:div w:id="777407380">
      <w:bodyDiv w:val="1"/>
      <w:marLeft w:val="0"/>
      <w:marRight w:val="0"/>
      <w:marTop w:val="0"/>
      <w:marBottom w:val="0"/>
      <w:divBdr>
        <w:top w:val="none" w:sz="0" w:space="0" w:color="auto"/>
        <w:left w:val="none" w:sz="0" w:space="0" w:color="auto"/>
        <w:bottom w:val="none" w:sz="0" w:space="0" w:color="auto"/>
        <w:right w:val="none" w:sz="0" w:space="0" w:color="auto"/>
      </w:divBdr>
    </w:div>
    <w:div w:id="777413960">
      <w:bodyDiv w:val="1"/>
      <w:marLeft w:val="0"/>
      <w:marRight w:val="0"/>
      <w:marTop w:val="0"/>
      <w:marBottom w:val="0"/>
      <w:divBdr>
        <w:top w:val="none" w:sz="0" w:space="0" w:color="auto"/>
        <w:left w:val="none" w:sz="0" w:space="0" w:color="auto"/>
        <w:bottom w:val="none" w:sz="0" w:space="0" w:color="auto"/>
        <w:right w:val="none" w:sz="0" w:space="0" w:color="auto"/>
      </w:divBdr>
    </w:div>
    <w:div w:id="778256515">
      <w:bodyDiv w:val="1"/>
      <w:marLeft w:val="0"/>
      <w:marRight w:val="0"/>
      <w:marTop w:val="0"/>
      <w:marBottom w:val="0"/>
      <w:divBdr>
        <w:top w:val="none" w:sz="0" w:space="0" w:color="auto"/>
        <w:left w:val="none" w:sz="0" w:space="0" w:color="auto"/>
        <w:bottom w:val="none" w:sz="0" w:space="0" w:color="auto"/>
        <w:right w:val="none" w:sz="0" w:space="0" w:color="auto"/>
      </w:divBdr>
    </w:div>
    <w:div w:id="778528710">
      <w:bodyDiv w:val="1"/>
      <w:marLeft w:val="0"/>
      <w:marRight w:val="0"/>
      <w:marTop w:val="0"/>
      <w:marBottom w:val="0"/>
      <w:divBdr>
        <w:top w:val="none" w:sz="0" w:space="0" w:color="auto"/>
        <w:left w:val="none" w:sz="0" w:space="0" w:color="auto"/>
        <w:bottom w:val="none" w:sz="0" w:space="0" w:color="auto"/>
        <w:right w:val="none" w:sz="0" w:space="0" w:color="auto"/>
      </w:divBdr>
    </w:div>
    <w:div w:id="779908458">
      <w:bodyDiv w:val="1"/>
      <w:marLeft w:val="0"/>
      <w:marRight w:val="0"/>
      <w:marTop w:val="0"/>
      <w:marBottom w:val="0"/>
      <w:divBdr>
        <w:top w:val="none" w:sz="0" w:space="0" w:color="auto"/>
        <w:left w:val="none" w:sz="0" w:space="0" w:color="auto"/>
        <w:bottom w:val="none" w:sz="0" w:space="0" w:color="auto"/>
        <w:right w:val="none" w:sz="0" w:space="0" w:color="auto"/>
      </w:divBdr>
    </w:div>
    <w:div w:id="782072033">
      <w:bodyDiv w:val="1"/>
      <w:marLeft w:val="0"/>
      <w:marRight w:val="0"/>
      <w:marTop w:val="0"/>
      <w:marBottom w:val="0"/>
      <w:divBdr>
        <w:top w:val="none" w:sz="0" w:space="0" w:color="auto"/>
        <w:left w:val="none" w:sz="0" w:space="0" w:color="auto"/>
        <w:bottom w:val="none" w:sz="0" w:space="0" w:color="auto"/>
        <w:right w:val="none" w:sz="0" w:space="0" w:color="auto"/>
      </w:divBdr>
    </w:div>
    <w:div w:id="782311078">
      <w:bodyDiv w:val="1"/>
      <w:marLeft w:val="0"/>
      <w:marRight w:val="0"/>
      <w:marTop w:val="0"/>
      <w:marBottom w:val="0"/>
      <w:divBdr>
        <w:top w:val="none" w:sz="0" w:space="0" w:color="auto"/>
        <w:left w:val="none" w:sz="0" w:space="0" w:color="auto"/>
        <w:bottom w:val="none" w:sz="0" w:space="0" w:color="auto"/>
        <w:right w:val="none" w:sz="0" w:space="0" w:color="auto"/>
      </w:divBdr>
      <w:divsChild>
        <w:div w:id="450629317">
          <w:marLeft w:val="0"/>
          <w:marRight w:val="0"/>
          <w:marTop w:val="0"/>
          <w:marBottom w:val="0"/>
          <w:divBdr>
            <w:top w:val="none" w:sz="0" w:space="0" w:color="auto"/>
            <w:left w:val="none" w:sz="0" w:space="0" w:color="auto"/>
            <w:bottom w:val="none" w:sz="0" w:space="0" w:color="auto"/>
            <w:right w:val="none" w:sz="0" w:space="0" w:color="auto"/>
          </w:divBdr>
          <w:divsChild>
            <w:div w:id="1183402080">
              <w:marLeft w:val="0"/>
              <w:marRight w:val="0"/>
              <w:marTop w:val="0"/>
              <w:marBottom w:val="0"/>
              <w:divBdr>
                <w:top w:val="none" w:sz="0" w:space="0" w:color="auto"/>
                <w:left w:val="none" w:sz="0" w:space="0" w:color="auto"/>
                <w:bottom w:val="none" w:sz="0" w:space="0" w:color="auto"/>
                <w:right w:val="none" w:sz="0" w:space="0" w:color="auto"/>
              </w:divBdr>
              <w:divsChild>
                <w:div w:id="558708912">
                  <w:marLeft w:val="0"/>
                  <w:marRight w:val="0"/>
                  <w:marTop w:val="0"/>
                  <w:marBottom w:val="0"/>
                  <w:divBdr>
                    <w:top w:val="none" w:sz="0" w:space="0" w:color="auto"/>
                    <w:left w:val="none" w:sz="0" w:space="0" w:color="auto"/>
                    <w:bottom w:val="none" w:sz="0" w:space="0" w:color="auto"/>
                    <w:right w:val="none" w:sz="0" w:space="0" w:color="auto"/>
                  </w:divBdr>
                  <w:divsChild>
                    <w:div w:id="15069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0516">
      <w:bodyDiv w:val="1"/>
      <w:marLeft w:val="0"/>
      <w:marRight w:val="0"/>
      <w:marTop w:val="0"/>
      <w:marBottom w:val="0"/>
      <w:divBdr>
        <w:top w:val="none" w:sz="0" w:space="0" w:color="auto"/>
        <w:left w:val="none" w:sz="0" w:space="0" w:color="auto"/>
        <w:bottom w:val="none" w:sz="0" w:space="0" w:color="auto"/>
        <w:right w:val="none" w:sz="0" w:space="0" w:color="auto"/>
      </w:divBdr>
    </w:div>
    <w:div w:id="784541977">
      <w:bodyDiv w:val="1"/>
      <w:marLeft w:val="0"/>
      <w:marRight w:val="0"/>
      <w:marTop w:val="0"/>
      <w:marBottom w:val="0"/>
      <w:divBdr>
        <w:top w:val="none" w:sz="0" w:space="0" w:color="auto"/>
        <w:left w:val="none" w:sz="0" w:space="0" w:color="auto"/>
        <w:bottom w:val="none" w:sz="0" w:space="0" w:color="auto"/>
        <w:right w:val="none" w:sz="0" w:space="0" w:color="auto"/>
      </w:divBdr>
    </w:div>
    <w:div w:id="787236170">
      <w:bodyDiv w:val="1"/>
      <w:marLeft w:val="0"/>
      <w:marRight w:val="0"/>
      <w:marTop w:val="0"/>
      <w:marBottom w:val="0"/>
      <w:divBdr>
        <w:top w:val="none" w:sz="0" w:space="0" w:color="auto"/>
        <w:left w:val="none" w:sz="0" w:space="0" w:color="auto"/>
        <w:bottom w:val="none" w:sz="0" w:space="0" w:color="auto"/>
        <w:right w:val="none" w:sz="0" w:space="0" w:color="auto"/>
      </w:divBdr>
    </w:div>
    <w:div w:id="787356324">
      <w:bodyDiv w:val="1"/>
      <w:marLeft w:val="0"/>
      <w:marRight w:val="0"/>
      <w:marTop w:val="0"/>
      <w:marBottom w:val="0"/>
      <w:divBdr>
        <w:top w:val="none" w:sz="0" w:space="0" w:color="auto"/>
        <w:left w:val="none" w:sz="0" w:space="0" w:color="auto"/>
        <w:bottom w:val="none" w:sz="0" w:space="0" w:color="auto"/>
        <w:right w:val="none" w:sz="0" w:space="0" w:color="auto"/>
      </w:divBdr>
    </w:div>
    <w:div w:id="787505203">
      <w:bodyDiv w:val="1"/>
      <w:marLeft w:val="0"/>
      <w:marRight w:val="0"/>
      <w:marTop w:val="0"/>
      <w:marBottom w:val="0"/>
      <w:divBdr>
        <w:top w:val="none" w:sz="0" w:space="0" w:color="auto"/>
        <w:left w:val="none" w:sz="0" w:space="0" w:color="auto"/>
        <w:bottom w:val="none" w:sz="0" w:space="0" w:color="auto"/>
        <w:right w:val="none" w:sz="0" w:space="0" w:color="auto"/>
      </w:divBdr>
    </w:div>
    <w:div w:id="787548468">
      <w:bodyDiv w:val="1"/>
      <w:marLeft w:val="0"/>
      <w:marRight w:val="0"/>
      <w:marTop w:val="0"/>
      <w:marBottom w:val="0"/>
      <w:divBdr>
        <w:top w:val="none" w:sz="0" w:space="0" w:color="auto"/>
        <w:left w:val="none" w:sz="0" w:space="0" w:color="auto"/>
        <w:bottom w:val="none" w:sz="0" w:space="0" w:color="auto"/>
        <w:right w:val="none" w:sz="0" w:space="0" w:color="auto"/>
      </w:divBdr>
    </w:div>
    <w:div w:id="787895434">
      <w:bodyDiv w:val="1"/>
      <w:marLeft w:val="0"/>
      <w:marRight w:val="0"/>
      <w:marTop w:val="0"/>
      <w:marBottom w:val="0"/>
      <w:divBdr>
        <w:top w:val="none" w:sz="0" w:space="0" w:color="auto"/>
        <w:left w:val="none" w:sz="0" w:space="0" w:color="auto"/>
        <w:bottom w:val="none" w:sz="0" w:space="0" w:color="auto"/>
        <w:right w:val="none" w:sz="0" w:space="0" w:color="auto"/>
      </w:divBdr>
    </w:div>
    <w:div w:id="788209897">
      <w:bodyDiv w:val="1"/>
      <w:marLeft w:val="0"/>
      <w:marRight w:val="0"/>
      <w:marTop w:val="0"/>
      <w:marBottom w:val="0"/>
      <w:divBdr>
        <w:top w:val="none" w:sz="0" w:space="0" w:color="auto"/>
        <w:left w:val="none" w:sz="0" w:space="0" w:color="auto"/>
        <w:bottom w:val="none" w:sz="0" w:space="0" w:color="auto"/>
        <w:right w:val="none" w:sz="0" w:space="0" w:color="auto"/>
      </w:divBdr>
    </w:div>
    <w:div w:id="788552649">
      <w:bodyDiv w:val="1"/>
      <w:marLeft w:val="0"/>
      <w:marRight w:val="0"/>
      <w:marTop w:val="0"/>
      <w:marBottom w:val="0"/>
      <w:divBdr>
        <w:top w:val="none" w:sz="0" w:space="0" w:color="auto"/>
        <w:left w:val="none" w:sz="0" w:space="0" w:color="auto"/>
        <w:bottom w:val="none" w:sz="0" w:space="0" w:color="auto"/>
        <w:right w:val="none" w:sz="0" w:space="0" w:color="auto"/>
      </w:divBdr>
    </w:div>
    <w:div w:id="788822576">
      <w:bodyDiv w:val="1"/>
      <w:marLeft w:val="0"/>
      <w:marRight w:val="0"/>
      <w:marTop w:val="0"/>
      <w:marBottom w:val="0"/>
      <w:divBdr>
        <w:top w:val="none" w:sz="0" w:space="0" w:color="auto"/>
        <w:left w:val="none" w:sz="0" w:space="0" w:color="auto"/>
        <w:bottom w:val="none" w:sz="0" w:space="0" w:color="auto"/>
        <w:right w:val="none" w:sz="0" w:space="0" w:color="auto"/>
      </w:divBdr>
    </w:div>
    <w:div w:id="789204103">
      <w:bodyDiv w:val="1"/>
      <w:marLeft w:val="0"/>
      <w:marRight w:val="0"/>
      <w:marTop w:val="0"/>
      <w:marBottom w:val="0"/>
      <w:divBdr>
        <w:top w:val="none" w:sz="0" w:space="0" w:color="auto"/>
        <w:left w:val="none" w:sz="0" w:space="0" w:color="auto"/>
        <w:bottom w:val="none" w:sz="0" w:space="0" w:color="auto"/>
        <w:right w:val="none" w:sz="0" w:space="0" w:color="auto"/>
      </w:divBdr>
    </w:div>
    <w:div w:id="790444062">
      <w:bodyDiv w:val="1"/>
      <w:marLeft w:val="0"/>
      <w:marRight w:val="0"/>
      <w:marTop w:val="0"/>
      <w:marBottom w:val="0"/>
      <w:divBdr>
        <w:top w:val="none" w:sz="0" w:space="0" w:color="auto"/>
        <w:left w:val="none" w:sz="0" w:space="0" w:color="auto"/>
        <w:bottom w:val="none" w:sz="0" w:space="0" w:color="auto"/>
        <w:right w:val="none" w:sz="0" w:space="0" w:color="auto"/>
      </w:divBdr>
    </w:div>
    <w:div w:id="793408688">
      <w:bodyDiv w:val="1"/>
      <w:marLeft w:val="0"/>
      <w:marRight w:val="0"/>
      <w:marTop w:val="0"/>
      <w:marBottom w:val="0"/>
      <w:divBdr>
        <w:top w:val="none" w:sz="0" w:space="0" w:color="auto"/>
        <w:left w:val="none" w:sz="0" w:space="0" w:color="auto"/>
        <w:bottom w:val="none" w:sz="0" w:space="0" w:color="auto"/>
        <w:right w:val="none" w:sz="0" w:space="0" w:color="auto"/>
      </w:divBdr>
      <w:divsChild>
        <w:div w:id="131026807">
          <w:marLeft w:val="0"/>
          <w:marRight w:val="0"/>
          <w:marTop w:val="0"/>
          <w:marBottom w:val="0"/>
          <w:divBdr>
            <w:top w:val="none" w:sz="0" w:space="0" w:color="auto"/>
            <w:left w:val="none" w:sz="0" w:space="0" w:color="auto"/>
            <w:bottom w:val="none" w:sz="0" w:space="0" w:color="auto"/>
            <w:right w:val="none" w:sz="0" w:space="0" w:color="auto"/>
          </w:divBdr>
          <w:divsChild>
            <w:div w:id="53358652">
              <w:marLeft w:val="0"/>
              <w:marRight w:val="0"/>
              <w:marTop w:val="0"/>
              <w:marBottom w:val="0"/>
              <w:divBdr>
                <w:top w:val="none" w:sz="0" w:space="0" w:color="auto"/>
                <w:left w:val="none" w:sz="0" w:space="0" w:color="auto"/>
                <w:bottom w:val="none" w:sz="0" w:space="0" w:color="auto"/>
                <w:right w:val="none" w:sz="0" w:space="0" w:color="auto"/>
              </w:divBdr>
              <w:divsChild>
                <w:div w:id="793983260">
                  <w:marLeft w:val="0"/>
                  <w:marRight w:val="0"/>
                  <w:marTop w:val="0"/>
                  <w:marBottom w:val="0"/>
                  <w:divBdr>
                    <w:top w:val="none" w:sz="0" w:space="0" w:color="auto"/>
                    <w:left w:val="none" w:sz="0" w:space="0" w:color="auto"/>
                    <w:bottom w:val="none" w:sz="0" w:space="0" w:color="auto"/>
                    <w:right w:val="none" w:sz="0" w:space="0" w:color="auto"/>
                  </w:divBdr>
                  <w:divsChild>
                    <w:div w:id="9421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27806">
      <w:bodyDiv w:val="1"/>
      <w:marLeft w:val="0"/>
      <w:marRight w:val="0"/>
      <w:marTop w:val="0"/>
      <w:marBottom w:val="0"/>
      <w:divBdr>
        <w:top w:val="none" w:sz="0" w:space="0" w:color="auto"/>
        <w:left w:val="none" w:sz="0" w:space="0" w:color="auto"/>
        <w:bottom w:val="none" w:sz="0" w:space="0" w:color="auto"/>
        <w:right w:val="none" w:sz="0" w:space="0" w:color="auto"/>
      </w:divBdr>
    </w:div>
    <w:div w:id="793711830">
      <w:bodyDiv w:val="1"/>
      <w:marLeft w:val="0"/>
      <w:marRight w:val="0"/>
      <w:marTop w:val="0"/>
      <w:marBottom w:val="0"/>
      <w:divBdr>
        <w:top w:val="none" w:sz="0" w:space="0" w:color="auto"/>
        <w:left w:val="none" w:sz="0" w:space="0" w:color="auto"/>
        <w:bottom w:val="none" w:sz="0" w:space="0" w:color="auto"/>
        <w:right w:val="none" w:sz="0" w:space="0" w:color="auto"/>
      </w:divBdr>
    </w:div>
    <w:div w:id="795611417">
      <w:bodyDiv w:val="1"/>
      <w:marLeft w:val="0"/>
      <w:marRight w:val="0"/>
      <w:marTop w:val="0"/>
      <w:marBottom w:val="0"/>
      <w:divBdr>
        <w:top w:val="none" w:sz="0" w:space="0" w:color="auto"/>
        <w:left w:val="none" w:sz="0" w:space="0" w:color="auto"/>
        <w:bottom w:val="none" w:sz="0" w:space="0" w:color="auto"/>
        <w:right w:val="none" w:sz="0" w:space="0" w:color="auto"/>
      </w:divBdr>
    </w:div>
    <w:div w:id="795878465">
      <w:bodyDiv w:val="1"/>
      <w:marLeft w:val="0"/>
      <w:marRight w:val="0"/>
      <w:marTop w:val="0"/>
      <w:marBottom w:val="0"/>
      <w:divBdr>
        <w:top w:val="none" w:sz="0" w:space="0" w:color="auto"/>
        <w:left w:val="none" w:sz="0" w:space="0" w:color="auto"/>
        <w:bottom w:val="none" w:sz="0" w:space="0" w:color="auto"/>
        <w:right w:val="none" w:sz="0" w:space="0" w:color="auto"/>
      </w:divBdr>
    </w:div>
    <w:div w:id="796602934">
      <w:bodyDiv w:val="1"/>
      <w:marLeft w:val="0"/>
      <w:marRight w:val="0"/>
      <w:marTop w:val="0"/>
      <w:marBottom w:val="0"/>
      <w:divBdr>
        <w:top w:val="none" w:sz="0" w:space="0" w:color="auto"/>
        <w:left w:val="none" w:sz="0" w:space="0" w:color="auto"/>
        <w:bottom w:val="none" w:sz="0" w:space="0" w:color="auto"/>
        <w:right w:val="none" w:sz="0" w:space="0" w:color="auto"/>
      </w:divBdr>
    </w:div>
    <w:div w:id="798767646">
      <w:bodyDiv w:val="1"/>
      <w:marLeft w:val="0"/>
      <w:marRight w:val="0"/>
      <w:marTop w:val="0"/>
      <w:marBottom w:val="0"/>
      <w:divBdr>
        <w:top w:val="none" w:sz="0" w:space="0" w:color="auto"/>
        <w:left w:val="none" w:sz="0" w:space="0" w:color="auto"/>
        <w:bottom w:val="none" w:sz="0" w:space="0" w:color="auto"/>
        <w:right w:val="none" w:sz="0" w:space="0" w:color="auto"/>
      </w:divBdr>
    </w:div>
    <w:div w:id="799111416">
      <w:bodyDiv w:val="1"/>
      <w:marLeft w:val="0"/>
      <w:marRight w:val="0"/>
      <w:marTop w:val="0"/>
      <w:marBottom w:val="0"/>
      <w:divBdr>
        <w:top w:val="none" w:sz="0" w:space="0" w:color="auto"/>
        <w:left w:val="none" w:sz="0" w:space="0" w:color="auto"/>
        <w:bottom w:val="none" w:sz="0" w:space="0" w:color="auto"/>
        <w:right w:val="none" w:sz="0" w:space="0" w:color="auto"/>
      </w:divBdr>
    </w:div>
    <w:div w:id="802423762">
      <w:bodyDiv w:val="1"/>
      <w:marLeft w:val="0"/>
      <w:marRight w:val="0"/>
      <w:marTop w:val="0"/>
      <w:marBottom w:val="0"/>
      <w:divBdr>
        <w:top w:val="none" w:sz="0" w:space="0" w:color="auto"/>
        <w:left w:val="none" w:sz="0" w:space="0" w:color="auto"/>
        <w:bottom w:val="none" w:sz="0" w:space="0" w:color="auto"/>
        <w:right w:val="none" w:sz="0" w:space="0" w:color="auto"/>
      </w:divBdr>
    </w:div>
    <w:div w:id="803733982">
      <w:bodyDiv w:val="1"/>
      <w:marLeft w:val="0"/>
      <w:marRight w:val="0"/>
      <w:marTop w:val="0"/>
      <w:marBottom w:val="0"/>
      <w:divBdr>
        <w:top w:val="none" w:sz="0" w:space="0" w:color="auto"/>
        <w:left w:val="none" w:sz="0" w:space="0" w:color="auto"/>
        <w:bottom w:val="none" w:sz="0" w:space="0" w:color="auto"/>
        <w:right w:val="none" w:sz="0" w:space="0" w:color="auto"/>
      </w:divBdr>
    </w:div>
    <w:div w:id="807279371">
      <w:bodyDiv w:val="1"/>
      <w:marLeft w:val="0"/>
      <w:marRight w:val="0"/>
      <w:marTop w:val="0"/>
      <w:marBottom w:val="0"/>
      <w:divBdr>
        <w:top w:val="none" w:sz="0" w:space="0" w:color="auto"/>
        <w:left w:val="none" w:sz="0" w:space="0" w:color="auto"/>
        <w:bottom w:val="none" w:sz="0" w:space="0" w:color="auto"/>
        <w:right w:val="none" w:sz="0" w:space="0" w:color="auto"/>
      </w:divBdr>
    </w:div>
    <w:div w:id="807741936">
      <w:bodyDiv w:val="1"/>
      <w:marLeft w:val="0"/>
      <w:marRight w:val="0"/>
      <w:marTop w:val="0"/>
      <w:marBottom w:val="0"/>
      <w:divBdr>
        <w:top w:val="none" w:sz="0" w:space="0" w:color="auto"/>
        <w:left w:val="none" w:sz="0" w:space="0" w:color="auto"/>
        <w:bottom w:val="none" w:sz="0" w:space="0" w:color="auto"/>
        <w:right w:val="none" w:sz="0" w:space="0" w:color="auto"/>
      </w:divBdr>
    </w:div>
    <w:div w:id="814370547">
      <w:bodyDiv w:val="1"/>
      <w:marLeft w:val="0"/>
      <w:marRight w:val="0"/>
      <w:marTop w:val="0"/>
      <w:marBottom w:val="0"/>
      <w:divBdr>
        <w:top w:val="none" w:sz="0" w:space="0" w:color="auto"/>
        <w:left w:val="none" w:sz="0" w:space="0" w:color="auto"/>
        <w:bottom w:val="none" w:sz="0" w:space="0" w:color="auto"/>
        <w:right w:val="none" w:sz="0" w:space="0" w:color="auto"/>
      </w:divBdr>
    </w:div>
    <w:div w:id="816607304">
      <w:bodyDiv w:val="1"/>
      <w:marLeft w:val="0"/>
      <w:marRight w:val="0"/>
      <w:marTop w:val="0"/>
      <w:marBottom w:val="0"/>
      <w:divBdr>
        <w:top w:val="none" w:sz="0" w:space="0" w:color="auto"/>
        <w:left w:val="none" w:sz="0" w:space="0" w:color="auto"/>
        <w:bottom w:val="none" w:sz="0" w:space="0" w:color="auto"/>
        <w:right w:val="none" w:sz="0" w:space="0" w:color="auto"/>
      </w:divBdr>
    </w:div>
    <w:div w:id="817720985">
      <w:bodyDiv w:val="1"/>
      <w:marLeft w:val="0"/>
      <w:marRight w:val="0"/>
      <w:marTop w:val="0"/>
      <w:marBottom w:val="0"/>
      <w:divBdr>
        <w:top w:val="none" w:sz="0" w:space="0" w:color="auto"/>
        <w:left w:val="none" w:sz="0" w:space="0" w:color="auto"/>
        <w:bottom w:val="none" w:sz="0" w:space="0" w:color="auto"/>
        <w:right w:val="none" w:sz="0" w:space="0" w:color="auto"/>
      </w:divBdr>
    </w:div>
    <w:div w:id="817721538">
      <w:bodyDiv w:val="1"/>
      <w:marLeft w:val="0"/>
      <w:marRight w:val="0"/>
      <w:marTop w:val="0"/>
      <w:marBottom w:val="0"/>
      <w:divBdr>
        <w:top w:val="none" w:sz="0" w:space="0" w:color="auto"/>
        <w:left w:val="none" w:sz="0" w:space="0" w:color="auto"/>
        <w:bottom w:val="none" w:sz="0" w:space="0" w:color="auto"/>
        <w:right w:val="none" w:sz="0" w:space="0" w:color="auto"/>
      </w:divBdr>
    </w:div>
    <w:div w:id="820006702">
      <w:bodyDiv w:val="1"/>
      <w:marLeft w:val="0"/>
      <w:marRight w:val="0"/>
      <w:marTop w:val="0"/>
      <w:marBottom w:val="0"/>
      <w:divBdr>
        <w:top w:val="none" w:sz="0" w:space="0" w:color="auto"/>
        <w:left w:val="none" w:sz="0" w:space="0" w:color="auto"/>
        <w:bottom w:val="none" w:sz="0" w:space="0" w:color="auto"/>
        <w:right w:val="none" w:sz="0" w:space="0" w:color="auto"/>
      </w:divBdr>
    </w:div>
    <w:div w:id="821045594">
      <w:bodyDiv w:val="1"/>
      <w:marLeft w:val="0"/>
      <w:marRight w:val="0"/>
      <w:marTop w:val="0"/>
      <w:marBottom w:val="0"/>
      <w:divBdr>
        <w:top w:val="none" w:sz="0" w:space="0" w:color="auto"/>
        <w:left w:val="none" w:sz="0" w:space="0" w:color="auto"/>
        <w:bottom w:val="none" w:sz="0" w:space="0" w:color="auto"/>
        <w:right w:val="none" w:sz="0" w:space="0" w:color="auto"/>
      </w:divBdr>
    </w:div>
    <w:div w:id="822354597">
      <w:bodyDiv w:val="1"/>
      <w:marLeft w:val="0"/>
      <w:marRight w:val="0"/>
      <w:marTop w:val="0"/>
      <w:marBottom w:val="0"/>
      <w:divBdr>
        <w:top w:val="none" w:sz="0" w:space="0" w:color="auto"/>
        <w:left w:val="none" w:sz="0" w:space="0" w:color="auto"/>
        <w:bottom w:val="none" w:sz="0" w:space="0" w:color="auto"/>
        <w:right w:val="none" w:sz="0" w:space="0" w:color="auto"/>
      </w:divBdr>
    </w:div>
    <w:div w:id="822739950">
      <w:bodyDiv w:val="1"/>
      <w:marLeft w:val="0"/>
      <w:marRight w:val="0"/>
      <w:marTop w:val="0"/>
      <w:marBottom w:val="0"/>
      <w:divBdr>
        <w:top w:val="none" w:sz="0" w:space="0" w:color="auto"/>
        <w:left w:val="none" w:sz="0" w:space="0" w:color="auto"/>
        <w:bottom w:val="none" w:sz="0" w:space="0" w:color="auto"/>
        <w:right w:val="none" w:sz="0" w:space="0" w:color="auto"/>
      </w:divBdr>
    </w:div>
    <w:div w:id="823358349">
      <w:bodyDiv w:val="1"/>
      <w:marLeft w:val="0"/>
      <w:marRight w:val="0"/>
      <w:marTop w:val="0"/>
      <w:marBottom w:val="0"/>
      <w:divBdr>
        <w:top w:val="none" w:sz="0" w:space="0" w:color="auto"/>
        <w:left w:val="none" w:sz="0" w:space="0" w:color="auto"/>
        <w:bottom w:val="none" w:sz="0" w:space="0" w:color="auto"/>
        <w:right w:val="none" w:sz="0" w:space="0" w:color="auto"/>
      </w:divBdr>
    </w:div>
    <w:div w:id="824079953">
      <w:bodyDiv w:val="1"/>
      <w:marLeft w:val="0"/>
      <w:marRight w:val="0"/>
      <w:marTop w:val="0"/>
      <w:marBottom w:val="0"/>
      <w:divBdr>
        <w:top w:val="none" w:sz="0" w:space="0" w:color="auto"/>
        <w:left w:val="none" w:sz="0" w:space="0" w:color="auto"/>
        <w:bottom w:val="none" w:sz="0" w:space="0" w:color="auto"/>
        <w:right w:val="none" w:sz="0" w:space="0" w:color="auto"/>
      </w:divBdr>
    </w:div>
    <w:div w:id="824737726">
      <w:bodyDiv w:val="1"/>
      <w:marLeft w:val="0"/>
      <w:marRight w:val="0"/>
      <w:marTop w:val="0"/>
      <w:marBottom w:val="0"/>
      <w:divBdr>
        <w:top w:val="none" w:sz="0" w:space="0" w:color="auto"/>
        <w:left w:val="none" w:sz="0" w:space="0" w:color="auto"/>
        <w:bottom w:val="none" w:sz="0" w:space="0" w:color="auto"/>
        <w:right w:val="none" w:sz="0" w:space="0" w:color="auto"/>
      </w:divBdr>
    </w:div>
    <w:div w:id="824975037">
      <w:bodyDiv w:val="1"/>
      <w:marLeft w:val="0"/>
      <w:marRight w:val="0"/>
      <w:marTop w:val="0"/>
      <w:marBottom w:val="0"/>
      <w:divBdr>
        <w:top w:val="none" w:sz="0" w:space="0" w:color="auto"/>
        <w:left w:val="none" w:sz="0" w:space="0" w:color="auto"/>
        <w:bottom w:val="none" w:sz="0" w:space="0" w:color="auto"/>
        <w:right w:val="none" w:sz="0" w:space="0" w:color="auto"/>
      </w:divBdr>
    </w:div>
    <w:div w:id="828205163">
      <w:bodyDiv w:val="1"/>
      <w:marLeft w:val="0"/>
      <w:marRight w:val="0"/>
      <w:marTop w:val="0"/>
      <w:marBottom w:val="0"/>
      <w:divBdr>
        <w:top w:val="none" w:sz="0" w:space="0" w:color="auto"/>
        <w:left w:val="none" w:sz="0" w:space="0" w:color="auto"/>
        <w:bottom w:val="none" w:sz="0" w:space="0" w:color="auto"/>
        <w:right w:val="none" w:sz="0" w:space="0" w:color="auto"/>
      </w:divBdr>
    </w:div>
    <w:div w:id="828834407">
      <w:bodyDiv w:val="1"/>
      <w:marLeft w:val="0"/>
      <w:marRight w:val="0"/>
      <w:marTop w:val="0"/>
      <w:marBottom w:val="0"/>
      <w:divBdr>
        <w:top w:val="none" w:sz="0" w:space="0" w:color="auto"/>
        <w:left w:val="none" w:sz="0" w:space="0" w:color="auto"/>
        <w:bottom w:val="none" w:sz="0" w:space="0" w:color="auto"/>
        <w:right w:val="none" w:sz="0" w:space="0" w:color="auto"/>
      </w:divBdr>
    </w:div>
    <w:div w:id="830826325">
      <w:bodyDiv w:val="1"/>
      <w:marLeft w:val="0"/>
      <w:marRight w:val="0"/>
      <w:marTop w:val="0"/>
      <w:marBottom w:val="0"/>
      <w:divBdr>
        <w:top w:val="none" w:sz="0" w:space="0" w:color="auto"/>
        <w:left w:val="none" w:sz="0" w:space="0" w:color="auto"/>
        <w:bottom w:val="none" w:sz="0" w:space="0" w:color="auto"/>
        <w:right w:val="none" w:sz="0" w:space="0" w:color="auto"/>
      </w:divBdr>
    </w:div>
    <w:div w:id="832797940">
      <w:bodyDiv w:val="1"/>
      <w:marLeft w:val="0"/>
      <w:marRight w:val="0"/>
      <w:marTop w:val="0"/>
      <w:marBottom w:val="0"/>
      <w:divBdr>
        <w:top w:val="none" w:sz="0" w:space="0" w:color="auto"/>
        <w:left w:val="none" w:sz="0" w:space="0" w:color="auto"/>
        <w:bottom w:val="none" w:sz="0" w:space="0" w:color="auto"/>
        <w:right w:val="none" w:sz="0" w:space="0" w:color="auto"/>
      </w:divBdr>
    </w:div>
    <w:div w:id="838497360">
      <w:bodyDiv w:val="1"/>
      <w:marLeft w:val="0"/>
      <w:marRight w:val="0"/>
      <w:marTop w:val="0"/>
      <w:marBottom w:val="0"/>
      <w:divBdr>
        <w:top w:val="none" w:sz="0" w:space="0" w:color="auto"/>
        <w:left w:val="none" w:sz="0" w:space="0" w:color="auto"/>
        <w:bottom w:val="none" w:sz="0" w:space="0" w:color="auto"/>
        <w:right w:val="none" w:sz="0" w:space="0" w:color="auto"/>
      </w:divBdr>
    </w:div>
    <w:div w:id="840511319">
      <w:bodyDiv w:val="1"/>
      <w:marLeft w:val="0"/>
      <w:marRight w:val="0"/>
      <w:marTop w:val="0"/>
      <w:marBottom w:val="0"/>
      <w:divBdr>
        <w:top w:val="none" w:sz="0" w:space="0" w:color="auto"/>
        <w:left w:val="none" w:sz="0" w:space="0" w:color="auto"/>
        <w:bottom w:val="none" w:sz="0" w:space="0" w:color="auto"/>
        <w:right w:val="none" w:sz="0" w:space="0" w:color="auto"/>
      </w:divBdr>
    </w:div>
    <w:div w:id="842206315">
      <w:bodyDiv w:val="1"/>
      <w:marLeft w:val="0"/>
      <w:marRight w:val="0"/>
      <w:marTop w:val="0"/>
      <w:marBottom w:val="0"/>
      <w:divBdr>
        <w:top w:val="none" w:sz="0" w:space="0" w:color="auto"/>
        <w:left w:val="none" w:sz="0" w:space="0" w:color="auto"/>
        <w:bottom w:val="none" w:sz="0" w:space="0" w:color="auto"/>
        <w:right w:val="none" w:sz="0" w:space="0" w:color="auto"/>
      </w:divBdr>
    </w:div>
    <w:div w:id="842549090">
      <w:bodyDiv w:val="1"/>
      <w:marLeft w:val="0"/>
      <w:marRight w:val="0"/>
      <w:marTop w:val="0"/>
      <w:marBottom w:val="0"/>
      <w:divBdr>
        <w:top w:val="none" w:sz="0" w:space="0" w:color="auto"/>
        <w:left w:val="none" w:sz="0" w:space="0" w:color="auto"/>
        <w:bottom w:val="none" w:sz="0" w:space="0" w:color="auto"/>
        <w:right w:val="none" w:sz="0" w:space="0" w:color="auto"/>
      </w:divBdr>
    </w:div>
    <w:div w:id="842746964">
      <w:bodyDiv w:val="1"/>
      <w:marLeft w:val="0"/>
      <w:marRight w:val="0"/>
      <w:marTop w:val="0"/>
      <w:marBottom w:val="0"/>
      <w:divBdr>
        <w:top w:val="none" w:sz="0" w:space="0" w:color="auto"/>
        <w:left w:val="none" w:sz="0" w:space="0" w:color="auto"/>
        <w:bottom w:val="none" w:sz="0" w:space="0" w:color="auto"/>
        <w:right w:val="none" w:sz="0" w:space="0" w:color="auto"/>
      </w:divBdr>
    </w:div>
    <w:div w:id="843210099">
      <w:bodyDiv w:val="1"/>
      <w:marLeft w:val="0"/>
      <w:marRight w:val="0"/>
      <w:marTop w:val="0"/>
      <w:marBottom w:val="0"/>
      <w:divBdr>
        <w:top w:val="none" w:sz="0" w:space="0" w:color="auto"/>
        <w:left w:val="none" w:sz="0" w:space="0" w:color="auto"/>
        <w:bottom w:val="none" w:sz="0" w:space="0" w:color="auto"/>
        <w:right w:val="none" w:sz="0" w:space="0" w:color="auto"/>
      </w:divBdr>
    </w:div>
    <w:div w:id="845248377">
      <w:bodyDiv w:val="1"/>
      <w:marLeft w:val="0"/>
      <w:marRight w:val="0"/>
      <w:marTop w:val="0"/>
      <w:marBottom w:val="0"/>
      <w:divBdr>
        <w:top w:val="none" w:sz="0" w:space="0" w:color="auto"/>
        <w:left w:val="none" w:sz="0" w:space="0" w:color="auto"/>
        <w:bottom w:val="none" w:sz="0" w:space="0" w:color="auto"/>
        <w:right w:val="none" w:sz="0" w:space="0" w:color="auto"/>
      </w:divBdr>
    </w:div>
    <w:div w:id="845678017">
      <w:bodyDiv w:val="1"/>
      <w:marLeft w:val="0"/>
      <w:marRight w:val="0"/>
      <w:marTop w:val="0"/>
      <w:marBottom w:val="0"/>
      <w:divBdr>
        <w:top w:val="none" w:sz="0" w:space="0" w:color="auto"/>
        <w:left w:val="none" w:sz="0" w:space="0" w:color="auto"/>
        <w:bottom w:val="none" w:sz="0" w:space="0" w:color="auto"/>
        <w:right w:val="none" w:sz="0" w:space="0" w:color="auto"/>
      </w:divBdr>
    </w:div>
    <w:div w:id="846217096">
      <w:bodyDiv w:val="1"/>
      <w:marLeft w:val="0"/>
      <w:marRight w:val="0"/>
      <w:marTop w:val="0"/>
      <w:marBottom w:val="0"/>
      <w:divBdr>
        <w:top w:val="none" w:sz="0" w:space="0" w:color="auto"/>
        <w:left w:val="none" w:sz="0" w:space="0" w:color="auto"/>
        <w:bottom w:val="none" w:sz="0" w:space="0" w:color="auto"/>
        <w:right w:val="none" w:sz="0" w:space="0" w:color="auto"/>
      </w:divBdr>
    </w:div>
    <w:div w:id="846363809">
      <w:bodyDiv w:val="1"/>
      <w:marLeft w:val="0"/>
      <w:marRight w:val="0"/>
      <w:marTop w:val="0"/>
      <w:marBottom w:val="0"/>
      <w:divBdr>
        <w:top w:val="none" w:sz="0" w:space="0" w:color="auto"/>
        <w:left w:val="none" w:sz="0" w:space="0" w:color="auto"/>
        <w:bottom w:val="none" w:sz="0" w:space="0" w:color="auto"/>
        <w:right w:val="none" w:sz="0" w:space="0" w:color="auto"/>
      </w:divBdr>
    </w:div>
    <w:div w:id="849178470">
      <w:bodyDiv w:val="1"/>
      <w:marLeft w:val="0"/>
      <w:marRight w:val="0"/>
      <w:marTop w:val="0"/>
      <w:marBottom w:val="0"/>
      <w:divBdr>
        <w:top w:val="none" w:sz="0" w:space="0" w:color="auto"/>
        <w:left w:val="none" w:sz="0" w:space="0" w:color="auto"/>
        <w:bottom w:val="none" w:sz="0" w:space="0" w:color="auto"/>
        <w:right w:val="none" w:sz="0" w:space="0" w:color="auto"/>
      </w:divBdr>
    </w:div>
    <w:div w:id="850949036">
      <w:bodyDiv w:val="1"/>
      <w:marLeft w:val="0"/>
      <w:marRight w:val="0"/>
      <w:marTop w:val="0"/>
      <w:marBottom w:val="0"/>
      <w:divBdr>
        <w:top w:val="none" w:sz="0" w:space="0" w:color="auto"/>
        <w:left w:val="none" w:sz="0" w:space="0" w:color="auto"/>
        <w:bottom w:val="none" w:sz="0" w:space="0" w:color="auto"/>
        <w:right w:val="none" w:sz="0" w:space="0" w:color="auto"/>
      </w:divBdr>
    </w:div>
    <w:div w:id="851914370">
      <w:bodyDiv w:val="1"/>
      <w:marLeft w:val="0"/>
      <w:marRight w:val="0"/>
      <w:marTop w:val="0"/>
      <w:marBottom w:val="0"/>
      <w:divBdr>
        <w:top w:val="none" w:sz="0" w:space="0" w:color="auto"/>
        <w:left w:val="none" w:sz="0" w:space="0" w:color="auto"/>
        <w:bottom w:val="none" w:sz="0" w:space="0" w:color="auto"/>
        <w:right w:val="none" w:sz="0" w:space="0" w:color="auto"/>
      </w:divBdr>
    </w:div>
    <w:div w:id="852065882">
      <w:bodyDiv w:val="1"/>
      <w:marLeft w:val="0"/>
      <w:marRight w:val="0"/>
      <w:marTop w:val="0"/>
      <w:marBottom w:val="0"/>
      <w:divBdr>
        <w:top w:val="none" w:sz="0" w:space="0" w:color="auto"/>
        <w:left w:val="none" w:sz="0" w:space="0" w:color="auto"/>
        <w:bottom w:val="none" w:sz="0" w:space="0" w:color="auto"/>
        <w:right w:val="none" w:sz="0" w:space="0" w:color="auto"/>
      </w:divBdr>
      <w:divsChild>
        <w:div w:id="531573908">
          <w:marLeft w:val="0"/>
          <w:marRight w:val="0"/>
          <w:marTop w:val="0"/>
          <w:marBottom w:val="0"/>
          <w:divBdr>
            <w:top w:val="none" w:sz="0" w:space="0" w:color="auto"/>
            <w:left w:val="none" w:sz="0" w:space="0" w:color="auto"/>
            <w:bottom w:val="none" w:sz="0" w:space="0" w:color="auto"/>
            <w:right w:val="none" w:sz="0" w:space="0" w:color="auto"/>
          </w:divBdr>
          <w:divsChild>
            <w:div w:id="484862744">
              <w:marLeft w:val="0"/>
              <w:marRight w:val="0"/>
              <w:marTop w:val="0"/>
              <w:marBottom w:val="0"/>
              <w:divBdr>
                <w:top w:val="none" w:sz="0" w:space="0" w:color="auto"/>
                <w:left w:val="none" w:sz="0" w:space="0" w:color="auto"/>
                <w:bottom w:val="none" w:sz="0" w:space="0" w:color="auto"/>
                <w:right w:val="none" w:sz="0" w:space="0" w:color="auto"/>
              </w:divBdr>
              <w:divsChild>
                <w:div w:id="13141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2281">
      <w:bodyDiv w:val="1"/>
      <w:marLeft w:val="0"/>
      <w:marRight w:val="0"/>
      <w:marTop w:val="0"/>
      <w:marBottom w:val="0"/>
      <w:divBdr>
        <w:top w:val="none" w:sz="0" w:space="0" w:color="auto"/>
        <w:left w:val="none" w:sz="0" w:space="0" w:color="auto"/>
        <w:bottom w:val="none" w:sz="0" w:space="0" w:color="auto"/>
        <w:right w:val="none" w:sz="0" w:space="0" w:color="auto"/>
      </w:divBdr>
    </w:div>
    <w:div w:id="852845452">
      <w:bodyDiv w:val="1"/>
      <w:marLeft w:val="0"/>
      <w:marRight w:val="0"/>
      <w:marTop w:val="0"/>
      <w:marBottom w:val="0"/>
      <w:divBdr>
        <w:top w:val="none" w:sz="0" w:space="0" w:color="auto"/>
        <w:left w:val="none" w:sz="0" w:space="0" w:color="auto"/>
        <w:bottom w:val="none" w:sz="0" w:space="0" w:color="auto"/>
        <w:right w:val="none" w:sz="0" w:space="0" w:color="auto"/>
      </w:divBdr>
      <w:divsChild>
        <w:div w:id="656422884">
          <w:marLeft w:val="0"/>
          <w:marRight w:val="0"/>
          <w:marTop w:val="0"/>
          <w:marBottom w:val="0"/>
          <w:divBdr>
            <w:top w:val="none" w:sz="0" w:space="0" w:color="auto"/>
            <w:left w:val="none" w:sz="0" w:space="0" w:color="auto"/>
            <w:bottom w:val="none" w:sz="0" w:space="0" w:color="auto"/>
            <w:right w:val="none" w:sz="0" w:space="0" w:color="auto"/>
          </w:divBdr>
          <w:divsChild>
            <w:div w:id="736783105">
              <w:marLeft w:val="0"/>
              <w:marRight w:val="0"/>
              <w:marTop w:val="0"/>
              <w:marBottom w:val="0"/>
              <w:divBdr>
                <w:top w:val="none" w:sz="0" w:space="0" w:color="auto"/>
                <w:left w:val="none" w:sz="0" w:space="0" w:color="auto"/>
                <w:bottom w:val="none" w:sz="0" w:space="0" w:color="auto"/>
                <w:right w:val="none" w:sz="0" w:space="0" w:color="auto"/>
              </w:divBdr>
              <w:divsChild>
                <w:div w:id="1446390718">
                  <w:marLeft w:val="0"/>
                  <w:marRight w:val="0"/>
                  <w:marTop w:val="0"/>
                  <w:marBottom w:val="0"/>
                  <w:divBdr>
                    <w:top w:val="none" w:sz="0" w:space="0" w:color="auto"/>
                    <w:left w:val="none" w:sz="0" w:space="0" w:color="auto"/>
                    <w:bottom w:val="none" w:sz="0" w:space="0" w:color="auto"/>
                    <w:right w:val="none" w:sz="0" w:space="0" w:color="auto"/>
                  </w:divBdr>
                  <w:divsChild>
                    <w:div w:id="14179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55911">
      <w:bodyDiv w:val="1"/>
      <w:marLeft w:val="0"/>
      <w:marRight w:val="0"/>
      <w:marTop w:val="0"/>
      <w:marBottom w:val="0"/>
      <w:divBdr>
        <w:top w:val="none" w:sz="0" w:space="0" w:color="auto"/>
        <w:left w:val="none" w:sz="0" w:space="0" w:color="auto"/>
        <w:bottom w:val="none" w:sz="0" w:space="0" w:color="auto"/>
        <w:right w:val="none" w:sz="0" w:space="0" w:color="auto"/>
      </w:divBdr>
      <w:divsChild>
        <w:div w:id="2036227003">
          <w:marLeft w:val="0"/>
          <w:marRight w:val="0"/>
          <w:marTop w:val="0"/>
          <w:marBottom w:val="0"/>
          <w:divBdr>
            <w:top w:val="none" w:sz="0" w:space="0" w:color="auto"/>
            <w:left w:val="none" w:sz="0" w:space="0" w:color="auto"/>
            <w:bottom w:val="none" w:sz="0" w:space="0" w:color="auto"/>
            <w:right w:val="none" w:sz="0" w:space="0" w:color="auto"/>
          </w:divBdr>
          <w:divsChild>
            <w:div w:id="1885486825">
              <w:marLeft w:val="0"/>
              <w:marRight w:val="0"/>
              <w:marTop w:val="0"/>
              <w:marBottom w:val="0"/>
              <w:divBdr>
                <w:top w:val="none" w:sz="0" w:space="0" w:color="auto"/>
                <w:left w:val="none" w:sz="0" w:space="0" w:color="auto"/>
                <w:bottom w:val="none" w:sz="0" w:space="0" w:color="auto"/>
                <w:right w:val="none" w:sz="0" w:space="0" w:color="auto"/>
              </w:divBdr>
              <w:divsChild>
                <w:div w:id="11608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034154">
      <w:bodyDiv w:val="1"/>
      <w:marLeft w:val="0"/>
      <w:marRight w:val="0"/>
      <w:marTop w:val="0"/>
      <w:marBottom w:val="0"/>
      <w:divBdr>
        <w:top w:val="none" w:sz="0" w:space="0" w:color="auto"/>
        <w:left w:val="none" w:sz="0" w:space="0" w:color="auto"/>
        <w:bottom w:val="none" w:sz="0" w:space="0" w:color="auto"/>
        <w:right w:val="none" w:sz="0" w:space="0" w:color="auto"/>
      </w:divBdr>
    </w:div>
    <w:div w:id="853306801">
      <w:bodyDiv w:val="1"/>
      <w:marLeft w:val="0"/>
      <w:marRight w:val="0"/>
      <w:marTop w:val="0"/>
      <w:marBottom w:val="0"/>
      <w:divBdr>
        <w:top w:val="none" w:sz="0" w:space="0" w:color="auto"/>
        <w:left w:val="none" w:sz="0" w:space="0" w:color="auto"/>
        <w:bottom w:val="none" w:sz="0" w:space="0" w:color="auto"/>
        <w:right w:val="none" w:sz="0" w:space="0" w:color="auto"/>
      </w:divBdr>
    </w:div>
    <w:div w:id="854539069">
      <w:bodyDiv w:val="1"/>
      <w:marLeft w:val="0"/>
      <w:marRight w:val="0"/>
      <w:marTop w:val="0"/>
      <w:marBottom w:val="0"/>
      <w:divBdr>
        <w:top w:val="none" w:sz="0" w:space="0" w:color="auto"/>
        <w:left w:val="none" w:sz="0" w:space="0" w:color="auto"/>
        <w:bottom w:val="none" w:sz="0" w:space="0" w:color="auto"/>
        <w:right w:val="none" w:sz="0" w:space="0" w:color="auto"/>
      </w:divBdr>
    </w:div>
    <w:div w:id="858591104">
      <w:bodyDiv w:val="1"/>
      <w:marLeft w:val="0"/>
      <w:marRight w:val="0"/>
      <w:marTop w:val="0"/>
      <w:marBottom w:val="0"/>
      <w:divBdr>
        <w:top w:val="none" w:sz="0" w:space="0" w:color="auto"/>
        <w:left w:val="none" w:sz="0" w:space="0" w:color="auto"/>
        <w:bottom w:val="none" w:sz="0" w:space="0" w:color="auto"/>
        <w:right w:val="none" w:sz="0" w:space="0" w:color="auto"/>
      </w:divBdr>
    </w:div>
    <w:div w:id="859589073">
      <w:bodyDiv w:val="1"/>
      <w:marLeft w:val="0"/>
      <w:marRight w:val="0"/>
      <w:marTop w:val="0"/>
      <w:marBottom w:val="0"/>
      <w:divBdr>
        <w:top w:val="none" w:sz="0" w:space="0" w:color="auto"/>
        <w:left w:val="none" w:sz="0" w:space="0" w:color="auto"/>
        <w:bottom w:val="none" w:sz="0" w:space="0" w:color="auto"/>
        <w:right w:val="none" w:sz="0" w:space="0" w:color="auto"/>
      </w:divBdr>
    </w:div>
    <w:div w:id="861436601">
      <w:bodyDiv w:val="1"/>
      <w:marLeft w:val="0"/>
      <w:marRight w:val="0"/>
      <w:marTop w:val="0"/>
      <w:marBottom w:val="0"/>
      <w:divBdr>
        <w:top w:val="none" w:sz="0" w:space="0" w:color="auto"/>
        <w:left w:val="none" w:sz="0" w:space="0" w:color="auto"/>
        <w:bottom w:val="none" w:sz="0" w:space="0" w:color="auto"/>
        <w:right w:val="none" w:sz="0" w:space="0" w:color="auto"/>
      </w:divBdr>
    </w:div>
    <w:div w:id="861936336">
      <w:bodyDiv w:val="1"/>
      <w:marLeft w:val="0"/>
      <w:marRight w:val="0"/>
      <w:marTop w:val="0"/>
      <w:marBottom w:val="0"/>
      <w:divBdr>
        <w:top w:val="none" w:sz="0" w:space="0" w:color="auto"/>
        <w:left w:val="none" w:sz="0" w:space="0" w:color="auto"/>
        <w:bottom w:val="none" w:sz="0" w:space="0" w:color="auto"/>
        <w:right w:val="none" w:sz="0" w:space="0" w:color="auto"/>
      </w:divBdr>
    </w:div>
    <w:div w:id="862132349">
      <w:bodyDiv w:val="1"/>
      <w:marLeft w:val="0"/>
      <w:marRight w:val="0"/>
      <w:marTop w:val="0"/>
      <w:marBottom w:val="0"/>
      <w:divBdr>
        <w:top w:val="none" w:sz="0" w:space="0" w:color="auto"/>
        <w:left w:val="none" w:sz="0" w:space="0" w:color="auto"/>
        <w:bottom w:val="none" w:sz="0" w:space="0" w:color="auto"/>
        <w:right w:val="none" w:sz="0" w:space="0" w:color="auto"/>
      </w:divBdr>
    </w:div>
    <w:div w:id="862744587">
      <w:bodyDiv w:val="1"/>
      <w:marLeft w:val="0"/>
      <w:marRight w:val="0"/>
      <w:marTop w:val="0"/>
      <w:marBottom w:val="0"/>
      <w:divBdr>
        <w:top w:val="none" w:sz="0" w:space="0" w:color="auto"/>
        <w:left w:val="none" w:sz="0" w:space="0" w:color="auto"/>
        <w:bottom w:val="none" w:sz="0" w:space="0" w:color="auto"/>
        <w:right w:val="none" w:sz="0" w:space="0" w:color="auto"/>
      </w:divBdr>
    </w:div>
    <w:div w:id="862982678">
      <w:bodyDiv w:val="1"/>
      <w:marLeft w:val="0"/>
      <w:marRight w:val="0"/>
      <w:marTop w:val="0"/>
      <w:marBottom w:val="0"/>
      <w:divBdr>
        <w:top w:val="none" w:sz="0" w:space="0" w:color="auto"/>
        <w:left w:val="none" w:sz="0" w:space="0" w:color="auto"/>
        <w:bottom w:val="none" w:sz="0" w:space="0" w:color="auto"/>
        <w:right w:val="none" w:sz="0" w:space="0" w:color="auto"/>
      </w:divBdr>
    </w:div>
    <w:div w:id="864513778">
      <w:bodyDiv w:val="1"/>
      <w:marLeft w:val="0"/>
      <w:marRight w:val="0"/>
      <w:marTop w:val="0"/>
      <w:marBottom w:val="0"/>
      <w:divBdr>
        <w:top w:val="none" w:sz="0" w:space="0" w:color="auto"/>
        <w:left w:val="none" w:sz="0" w:space="0" w:color="auto"/>
        <w:bottom w:val="none" w:sz="0" w:space="0" w:color="auto"/>
        <w:right w:val="none" w:sz="0" w:space="0" w:color="auto"/>
      </w:divBdr>
    </w:div>
    <w:div w:id="865405288">
      <w:bodyDiv w:val="1"/>
      <w:marLeft w:val="0"/>
      <w:marRight w:val="0"/>
      <w:marTop w:val="0"/>
      <w:marBottom w:val="0"/>
      <w:divBdr>
        <w:top w:val="none" w:sz="0" w:space="0" w:color="auto"/>
        <w:left w:val="none" w:sz="0" w:space="0" w:color="auto"/>
        <w:bottom w:val="none" w:sz="0" w:space="0" w:color="auto"/>
        <w:right w:val="none" w:sz="0" w:space="0" w:color="auto"/>
      </w:divBdr>
    </w:div>
    <w:div w:id="865800215">
      <w:bodyDiv w:val="1"/>
      <w:marLeft w:val="0"/>
      <w:marRight w:val="0"/>
      <w:marTop w:val="0"/>
      <w:marBottom w:val="0"/>
      <w:divBdr>
        <w:top w:val="none" w:sz="0" w:space="0" w:color="auto"/>
        <w:left w:val="none" w:sz="0" w:space="0" w:color="auto"/>
        <w:bottom w:val="none" w:sz="0" w:space="0" w:color="auto"/>
        <w:right w:val="none" w:sz="0" w:space="0" w:color="auto"/>
      </w:divBdr>
    </w:div>
    <w:div w:id="866719297">
      <w:bodyDiv w:val="1"/>
      <w:marLeft w:val="0"/>
      <w:marRight w:val="0"/>
      <w:marTop w:val="0"/>
      <w:marBottom w:val="0"/>
      <w:divBdr>
        <w:top w:val="none" w:sz="0" w:space="0" w:color="auto"/>
        <w:left w:val="none" w:sz="0" w:space="0" w:color="auto"/>
        <w:bottom w:val="none" w:sz="0" w:space="0" w:color="auto"/>
        <w:right w:val="none" w:sz="0" w:space="0" w:color="auto"/>
      </w:divBdr>
    </w:div>
    <w:div w:id="867372202">
      <w:bodyDiv w:val="1"/>
      <w:marLeft w:val="0"/>
      <w:marRight w:val="0"/>
      <w:marTop w:val="0"/>
      <w:marBottom w:val="0"/>
      <w:divBdr>
        <w:top w:val="none" w:sz="0" w:space="0" w:color="auto"/>
        <w:left w:val="none" w:sz="0" w:space="0" w:color="auto"/>
        <w:bottom w:val="none" w:sz="0" w:space="0" w:color="auto"/>
        <w:right w:val="none" w:sz="0" w:space="0" w:color="auto"/>
      </w:divBdr>
      <w:divsChild>
        <w:div w:id="624655296">
          <w:marLeft w:val="0"/>
          <w:marRight w:val="0"/>
          <w:marTop w:val="0"/>
          <w:marBottom w:val="0"/>
          <w:divBdr>
            <w:top w:val="none" w:sz="0" w:space="0" w:color="auto"/>
            <w:left w:val="none" w:sz="0" w:space="0" w:color="auto"/>
            <w:bottom w:val="none" w:sz="0" w:space="0" w:color="auto"/>
            <w:right w:val="none" w:sz="0" w:space="0" w:color="auto"/>
          </w:divBdr>
          <w:divsChild>
            <w:div w:id="481194557">
              <w:marLeft w:val="0"/>
              <w:marRight w:val="0"/>
              <w:marTop w:val="0"/>
              <w:marBottom w:val="0"/>
              <w:divBdr>
                <w:top w:val="none" w:sz="0" w:space="0" w:color="auto"/>
                <w:left w:val="none" w:sz="0" w:space="0" w:color="auto"/>
                <w:bottom w:val="none" w:sz="0" w:space="0" w:color="auto"/>
                <w:right w:val="none" w:sz="0" w:space="0" w:color="auto"/>
              </w:divBdr>
              <w:divsChild>
                <w:div w:id="846481721">
                  <w:marLeft w:val="0"/>
                  <w:marRight w:val="0"/>
                  <w:marTop w:val="0"/>
                  <w:marBottom w:val="0"/>
                  <w:divBdr>
                    <w:top w:val="none" w:sz="0" w:space="0" w:color="auto"/>
                    <w:left w:val="none" w:sz="0" w:space="0" w:color="auto"/>
                    <w:bottom w:val="none" w:sz="0" w:space="0" w:color="auto"/>
                    <w:right w:val="none" w:sz="0" w:space="0" w:color="auto"/>
                  </w:divBdr>
                  <w:divsChild>
                    <w:div w:id="479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22440">
      <w:bodyDiv w:val="1"/>
      <w:marLeft w:val="0"/>
      <w:marRight w:val="0"/>
      <w:marTop w:val="0"/>
      <w:marBottom w:val="0"/>
      <w:divBdr>
        <w:top w:val="none" w:sz="0" w:space="0" w:color="auto"/>
        <w:left w:val="none" w:sz="0" w:space="0" w:color="auto"/>
        <w:bottom w:val="none" w:sz="0" w:space="0" w:color="auto"/>
        <w:right w:val="none" w:sz="0" w:space="0" w:color="auto"/>
      </w:divBdr>
    </w:div>
    <w:div w:id="868614494">
      <w:bodyDiv w:val="1"/>
      <w:marLeft w:val="0"/>
      <w:marRight w:val="0"/>
      <w:marTop w:val="0"/>
      <w:marBottom w:val="0"/>
      <w:divBdr>
        <w:top w:val="none" w:sz="0" w:space="0" w:color="auto"/>
        <w:left w:val="none" w:sz="0" w:space="0" w:color="auto"/>
        <w:bottom w:val="none" w:sz="0" w:space="0" w:color="auto"/>
        <w:right w:val="none" w:sz="0" w:space="0" w:color="auto"/>
      </w:divBdr>
    </w:div>
    <w:div w:id="869295578">
      <w:bodyDiv w:val="1"/>
      <w:marLeft w:val="0"/>
      <w:marRight w:val="0"/>
      <w:marTop w:val="0"/>
      <w:marBottom w:val="0"/>
      <w:divBdr>
        <w:top w:val="none" w:sz="0" w:space="0" w:color="auto"/>
        <w:left w:val="none" w:sz="0" w:space="0" w:color="auto"/>
        <w:bottom w:val="none" w:sz="0" w:space="0" w:color="auto"/>
        <w:right w:val="none" w:sz="0" w:space="0" w:color="auto"/>
      </w:divBdr>
    </w:div>
    <w:div w:id="869298901">
      <w:bodyDiv w:val="1"/>
      <w:marLeft w:val="0"/>
      <w:marRight w:val="0"/>
      <w:marTop w:val="0"/>
      <w:marBottom w:val="0"/>
      <w:divBdr>
        <w:top w:val="none" w:sz="0" w:space="0" w:color="auto"/>
        <w:left w:val="none" w:sz="0" w:space="0" w:color="auto"/>
        <w:bottom w:val="none" w:sz="0" w:space="0" w:color="auto"/>
        <w:right w:val="none" w:sz="0" w:space="0" w:color="auto"/>
      </w:divBdr>
    </w:div>
    <w:div w:id="870187084">
      <w:bodyDiv w:val="1"/>
      <w:marLeft w:val="0"/>
      <w:marRight w:val="0"/>
      <w:marTop w:val="0"/>
      <w:marBottom w:val="0"/>
      <w:divBdr>
        <w:top w:val="none" w:sz="0" w:space="0" w:color="auto"/>
        <w:left w:val="none" w:sz="0" w:space="0" w:color="auto"/>
        <w:bottom w:val="none" w:sz="0" w:space="0" w:color="auto"/>
        <w:right w:val="none" w:sz="0" w:space="0" w:color="auto"/>
      </w:divBdr>
    </w:div>
    <w:div w:id="870847498">
      <w:bodyDiv w:val="1"/>
      <w:marLeft w:val="0"/>
      <w:marRight w:val="0"/>
      <w:marTop w:val="0"/>
      <w:marBottom w:val="0"/>
      <w:divBdr>
        <w:top w:val="none" w:sz="0" w:space="0" w:color="auto"/>
        <w:left w:val="none" w:sz="0" w:space="0" w:color="auto"/>
        <w:bottom w:val="none" w:sz="0" w:space="0" w:color="auto"/>
        <w:right w:val="none" w:sz="0" w:space="0" w:color="auto"/>
      </w:divBdr>
      <w:divsChild>
        <w:div w:id="266809669">
          <w:marLeft w:val="0"/>
          <w:marRight w:val="0"/>
          <w:marTop w:val="0"/>
          <w:marBottom w:val="0"/>
          <w:divBdr>
            <w:top w:val="none" w:sz="0" w:space="0" w:color="auto"/>
            <w:left w:val="none" w:sz="0" w:space="0" w:color="auto"/>
            <w:bottom w:val="none" w:sz="0" w:space="0" w:color="auto"/>
            <w:right w:val="none" w:sz="0" w:space="0" w:color="auto"/>
          </w:divBdr>
          <w:divsChild>
            <w:div w:id="779762949">
              <w:marLeft w:val="0"/>
              <w:marRight w:val="0"/>
              <w:marTop w:val="0"/>
              <w:marBottom w:val="0"/>
              <w:divBdr>
                <w:top w:val="none" w:sz="0" w:space="0" w:color="auto"/>
                <w:left w:val="none" w:sz="0" w:space="0" w:color="auto"/>
                <w:bottom w:val="none" w:sz="0" w:space="0" w:color="auto"/>
                <w:right w:val="none" w:sz="0" w:space="0" w:color="auto"/>
              </w:divBdr>
              <w:divsChild>
                <w:div w:id="17722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8694">
      <w:bodyDiv w:val="1"/>
      <w:marLeft w:val="0"/>
      <w:marRight w:val="0"/>
      <w:marTop w:val="0"/>
      <w:marBottom w:val="0"/>
      <w:divBdr>
        <w:top w:val="none" w:sz="0" w:space="0" w:color="auto"/>
        <w:left w:val="none" w:sz="0" w:space="0" w:color="auto"/>
        <w:bottom w:val="none" w:sz="0" w:space="0" w:color="auto"/>
        <w:right w:val="none" w:sz="0" w:space="0" w:color="auto"/>
      </w:divBdr>
    </w:div>
    <w:div w:id="875315570">
      <w:bodyDiv w:val="1"/>
      <w:marLeft w:val="0"/>
      <w:marRight w:val="0"/>
      <w:marTop w:val="0"/>
      <w:marBottom w:val="0"/>
      <w:divBdr>
        <w:top w:val="none" w:sz="0" w:space="0" w:color="auto"/>
        <w:left w:val="none" w:sz="0" w:space="0" w:color="auto"/>
        <w:bottom w:val="none" w:sz="0" w:space="0" w:color="auto"/>
        <w:right w:val="none" w:sz="0" w:space="0" w:color="auto"/>
      </w:divBdr>
    </w:div>
    <w:div w:id="875779052">
      <w:bodyDiv w:val="1"/>
      <w:marLeft w:val="0"/>
      <w:marRight w:val="0"/>
      <w:marTop w:val="0"/>
      <w:marBottom w:val="0"/>
      <w:divBdr>
        <w:top w:val="none" w:sz="0" w:space="0" w:color="auto"/>
        <w:left w:val="none" w:sz="0" w:space="0" w:color="auto"/>
        <w:bottom w:val="none" w:sz="0" w:space="0" w:color="auto"/>
        <w:right w:val="none" w:sz="0" w:space="0" w:color="auto"/>
      </w:divBdr>
    </w:div>
    <w:div w:id="876165412">
      <w:bodyDiv w:val="1"/>
      <w:marLeft w:val="0"/>
      <w:marRight w:val="0"/>
      <w:marTop w:val="0"/>
      <w:marBottom w:val="0"/>
      <w:divBdr>
        <w:top w:val="none" w:sz="0" w:space="0" w:color="auto"/>
        <w:left w:val="none" w:sz="0" w:space="0" w:color="auto"/>
        <w:bottom w:val="none" w:sz="0" w:space="0" w:color="auto"/>
        <w:right w:val="none" w:sz="0" w:space="0" w:color="auto"/>
      </w:divBdr>
      <w:divsChild>
        <w:div w:id="2080666413">
          <w:marLeft w:val="0"/>
          <w:marRight w:val="0"/>
          <w:marTop w:val="0"/>
          <w:marBottom w:val="0"/>
          <w:divBdr>
            <w:top w:val="none" w:sz="0" w:space="0" w:color="auto"/>
            <w:left w:val="none" w:sz="0" w:space="0" w:color="auto"/>
            <w:bottom w:val="none" w:sz="0" w:space="0" w:color="auto"/>
            <w:right w:val="none" w:sz="0" w:space="0" w:color="auto"/>
          </w:divBdr>
          <w:divsChild>
            <w:div w:id="1902523395">
              <w:marLeft w:val="0"/>
              <w:marRight w:val="0"/>
              <w:marTop w:val="0"/>
              <w:marBottom w:val="0"/>
              <w:divBdr>
                <w:top w:val="none" w:sz="0" w:space="0" w:color="auto"/>
                <w:left w:val="none" w:sz="0" w:space="0" w:color="auto"/>
                <w:bottom w:val="none" w:sz="0" w:space="0" w:color="auto"/>
                <w:right w:val="none" w:sz="0" w:space="0" w:color="auto"/>
              </w:divBdr>
              <w:divsChild>
                <w:div w:id="1805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3190">
      <w:bodyDiv w:val="1"/>
      <w:marLeft w:val="0"/>
      <w:marRight w:val="0"/>
      <w:marTop w:val="0"/>
      <w:marBottom w:val="0"/>
      <w:divBdr>
        <w:top w:val="none" w:sz="0" w:space="0" w:color="auto"/>
        <w:left w:val="none" w:sz="0" w:space="0" w:color="auto"/>
        <w:bottom w:val="none" w:sz="0" w:space="0" w:color="auto"/>
        <w:right w:val="none" w:sz="0" w:space="0" w:color="auto"/>
      </w:divBdr>
    </w:div>
    <w:div w:id="879972151">
      <w:bodyDiv w:val="1"/>
      <w:marLeft w:val="0"/>
      <w:marRight w:val="0"/>
      <w:marTop w:val="0"/>
      <w:marBottom w:val="0"/>
      <w:divBdr>
        <w:top w:val="none" w:sz="0" w:space="0" w:color="auto"/>
        <w:left w:val="none" w:sz="0" w:space="0" w:color="auto"/>
        <w:bottom w:val="none" w:sz="0" w:space="0" w:color="auto"/>
        <w:right w:val="none" w:sz="0" w:space="0" w:color="auto"/>
      </w:divBdr>
    </w:div>
    <w:div w:id="880358139">
      <w:bodyDiv w:val="1"/>
      <w:marLeft w:val="0"/>
      <w:marRight w:val="0"/>
      <w:marTop w:val="0"/>
      <w:marBottom w:val="0"/>
      <w:divBdr>
        <w:top w:val="none" w:sz="0" w:space="0" w:color="auto"/>
        <w:left w:val="none" w:sz="0" w:space="0" w:color="auto"/>
        <w:bottom w:val="none" w:sz="0" w:space="0" w:color="auto"/>
        <w:right w:val="none" w:sz="0" w:space="0" w:color="auto"/>
      </w:divBdr>
    </w:div>
    <w:div w:id="880746403">
      <w:bodyDiv w:val="1"/>
      <w:marLeft w:val="0"/>
      <w:marRight w:val="0"/>
      <w:marTop w:val="0"/>
      <w:marBottom w:val="0"/>
      <w:divBdr>
        <w:top w:val="none" w:sz="0" w:space="0" w:color="auto"/>
        <w:left w:val="none" w:sz="0" w:space="0" w:color="auto"/>
        <w:bottom w:val="none" w:sz="0" w:space="0" w:color="auto"/>
        <w:right w:val="none" w:sz="0" w:space="0" w:color="auto"/>
      </w:divBdr>
    </w:div>
    <w:div w:id="881749134">
      <w:bodyDiv w:val="1"/>
      <w:marLeft w:val="0"/>
      <w:marRight w:val="0"/>
      <w:marTop w:val="0"/>
      <w:marBottom w:val="0"/>
      <w:divBdr>
        <w:top w:val="none" w:sz="0" w:space="0" w:color="auto"/>
        <w:left w:val="none" w:sz="0" w:space="0" w:color="auto"/>
        <w:bottom w:val="none" w:sz="0" w:space="0" w:color="auto"/>
        <w:right w:val="none" w:sz="0" w:space="0" w:color="auto"/>
      </w:divBdr>
    </w:div>
    <w:div w:id="881789545">
      <w:bodyDiv w:val="1"/>
      <w:marLeft w:val="0"/>
      <w:marRight w:val="0"/>
      <w:marTop w:val="0"/>
      <w:marBottom w:val="0"/>
      <w:divBdr>
        <w:top w:val="none" w:sz="0" w:space="0" w:color="auto"/>
        <w:left w:val="none" w:sz="0" w:space="0" w:color="auto"/>
        <w:bottom w:val="none" w:sz="0" w:space="0" w:color="auto"/>
        <w:right w:val="none" w:sz="0" w:space="0" w:color="auto"/>
      </w:divBdr>
    </w:div>
    <w:div w:id="882786192">
      <w:bodyDiv w:val="1"/>
      <w:marLeft w:val="0"/>
      <w:marRight w:val="0"/>
      <w:marTop w:val="0"/>
      <w:marBottom w:val="0"/>
      <w:divBdr>
        <w:top w:val="none" w:sz="0" w:space="0" w:color="auto"/>
        <w:left w:val="none" w:sz="0" w:space="0" w:color="auto"/>
        <w:bottom w:val="none" w:sz="0" w:space="0" w:color="auto"/>
        <w:right w:val="none" w:sz="0" w:space="0" w:color="auto"/>
      </w:divBdr>
    </w:div>
    <w:div w:id="884565401">
      <w:bodyDiv w:val="1"/>
      <w:marLeft w:val="0"/>
      <w:marRight w:val="0"/>
      <w:marTop w:val="0"/>
      <w:marBottom w:val="0"/>
      <w:divBdr>
        <w:top w:val="none" w:sz="0" w:space="0" w:color="auto"/>
        <w:left w:val="none" w:sz="0" w:space="0" w:color="auto"/>
        <w:bottom w:val="none" w:sz="0" w:space="0" w:color="auto"/>
        <w:right w:val="none" w:sz="0" w:space="0" w:color="auto"/>
      </w:divBdr>
    </w:div>
    <w:div w:id="884871200">
      <w:bodyDiv w:val="1"/>
      <w:marLeft w:val="0"/>
      <w:marRight w:val="0"/>
      <w:marTop w:val="0"/>
      <w:marBottom w:val="0"/>
      <w:divBdr>
        <w:top w:val="none" w:sz="0" w:space="0" w:color="auto"/>
        <w:left w:val="none" w:sz="0" w:space="0" w:color="auto"/>
        <w:bottom w:val="none" w:sz="0" w:space="0" w:color="auto"/>
        <w:right w:val="none" w:sz="0" w:space="0" w:color="auto"/>
      </w:divBdr>
    </w:div>
    <w:div w:id="885874908">
      <w:bodyDiv w:val="1"/>
      <w:marLeft w:val="0"/>
      <w:marRight w:val="0"/>
      <w:marTop w:val="0"/>
      <w:marBottom w:val="0"/>
      <w:divBdr>
        <w:top w:val="none" w:sz="0" w:space="0" w:color="auto"/>
        <w:left w:val="none" w:sz="0" w:space="0" w:color="auto"/>
        <w:bottom w:val="none" w:sz="0" w:space="0" w:color="auto"/>
        <w:right w:val="none" w:sz="0" w:space="0" w:color="auto"/>
      </w:divBdr>
    </w:div>
    <w:div w:id="887498128">
      <w:bodyDiv w:val="1"/>
      <w:marLeft w:val="0"/>
      <w:marRight w:val="0"/>
      <w:marTop w:val="0"/>
      <w:marBottom w:val="0"/>
      <w:divBdr>
        <w:top w:val="none" w:sz="0" w:space="0" w:color="auto"/>
        <w:left w:val="none" w:sz="0" w:space="0" w:color="auto"/>
        <w:bottom w:val="none" w:sz="0" w:space="0" w:color="auto"/>
        <w:right w:val="none" w:sz="0" w:space="0" w:color="auto"/>
      </w:divBdr>
    </w:div>
    <w:div w:id="887685383">
      <w:bodyDiv w:val="1"/>
      <w:marLeft w:val="0"/>
      <w:marRight w:val="0"/>
      <w:marTop w:val="0"/>
      <w:marBottom w:val="0"/>
      <w:divBdr>
        <w:top w:val="none" w:sz="0" w:space="0" w:color="auto"/>
        <w:left w:val="none" w:sz="0" w:space="0" w:color="auto"/>
        <w:bottom w:val="none" w:sz="0" w:space="0" w:color="auto"/>
        <w:right w:val="none" w:sz="0" w:space="0" w:color="auto"/>
      </w:divBdr>
    </w:div>
    <w:div w:id="891426220">
      <w:bodyDiv w:val="1"/>
      <w:marLeft w:val="0"/>
      <w:marRight w:val="0"/>
      <w:marTop w:val="0"/>
      <w:marBottom w:val="0"/>
      <w:divBdr>
        <w:top w:val="none" w:sz="0" w:space="0" w:color="auto"/>
        <w:left w:val="none" w:sz="0" w:space="0" w:color="auto"/>
        <w:bottom w:val="none" w:sz="0" w:space="0" w:color="auto"/>
        <w:right w:val="none" w:sz="0" w:space="0" w:color="auto"/>
      </w:divBdr>
    </w:div>
    <w:div w:id="891617334">
      <w:bodyDiv w:val="1"/>
      <w:marLeft w:val="0"/>
      <w:marRight w:val="0"/>
      <w:marTop w:val="0"/>
      <w:marBottom w:val="0"/>
      <w:divBdr>
        <w:top w:val="none" w:sz="0" w:space="0" w:color="auto"/>
        <w:left w:val="none" w:sz="0" w:space="0" w:color="auto"/>
        <w:bottom w:val="none" w:sz="0" w:space="0" w:color="auto"/>
        <w:right w:val="none" w:sz="0" w:space="0" w:color="auto"/>
      </w:divBdr>
    </w:div>
    <w:div w:id="891696292">
      <w:bodyDiv w:val="1"/>
      <w:marLeft w:val="0"/>
      <w:marRight w:val="0"/>
      <w:marTop w:val="0"/>
      <w:marBottom w:val="0"/>
      <w:divBdr>
        <w:top w:val="none" w:sz="0" w:space="0" w:color="auto"/>
        <w:left w:val="none" w:sz="0" w:space="0" w:color="auto"/>
        <w:bottom w:val="none" w:sz="0" w:space="0" w:color="auto"/>
        <w:right w:val="none" w:sz="0" w:space="0" w:color="auto"/>
      </w:divBdr>
    </w:div>
    <w:div w:id="892086150">
      <w:bodyDiv w:val="1"/>
      <w:marLeft w:val="0"/>
      <w:marRight w:val="0"/>
      <w:marTop w:val="0"/>
      <w:marBottom w:val="0"/>
      <w:divBdr>
        <w:top w:val="none" w:sz="0" w:space="0" w:color="auto"/>
        <w:left w:val="none" w:sz="0" w:space="0" w:color="auto"/>
        <w:bottom w:val="none" w:sz="0" w:space="0" w:color="auto"/>
        <w:right w:val="none" w:sz="0" w:space="0" w:color="auto"/>
      </w:divBdr>
    </w:div>
    <w:div w:id="894580219">
      <w:bodyDiv w:val="1"/>
      <w:marLeft w:val="0"/>
      <w:marRight w:val="0"/>
      <w:marTop w:val="0"/>
      <w:marBottom w:val="0"/>
      <w:divBdr>
        <w:top w:val="none" w:sz="0" w:space="0" w:color="auto"/>
        <w:left w:val="none" w:sz="0" w:space="0" w:color="auto"/>
        <w:bottom w:val="none" w:sz="0" w:space="0" w:color="auto"/>
        <w:right w:val="none" w:sz="0" w:space="0" w:color="auto"/>
      </w:divBdr>
    </w:div>
    <w:div w:id="894974239">
      <w:bodyDiv w:val="1"/>
      <w:marLeft w:val="0"/>
      <w:marRight w:val="0"/>
      <w:marTop w:val="0"/>
      <w:marBottom w:val="0"/>
      <w:divBdr>
        <w:top w:val="none" w:sz="0" w:space="0" w:color="auto"/>
        <w:left w:val="none" w:sz="0" w:space="0" w:color="auto"/>
        <w:bottom w:val="none" w:sz="0" w:space="0" w:color="auto"/>
        <w:right w:val="none" w:sz="0" w:space="0" w:color="auto"/>
      </w:divBdr>
    </w:div>
    <w:div w:id="896628523">
      <w:bodyDiv w:val="1"/>
      <w:marLeft w:val="0"/>
      <w:marRight w:val="0"/>
      <w:marTop w:val="0"/>
      <w:marBottom w:val="0"/>
      <w:divBdr>
        <w:top w:val="none" w:sz="0" w:space="0" w:color="auto"/>
        <w:left w:val="none" w:sz="0" w:space="0" w:color="auto"/>
        <w:bottom w:val="none" w:sz="0" w:space="0" w:color="auto"/>
        <w:right w:val="none" w:sz="0" w:space="0" w:color="auto"/>
      </w:divBdr>
    </w:div>
    <w:div w:id="897395299">
      <w:bodyDiv w:val="1"/>
      <w:marLeft w:val="0"/>
      <w:marRight w:val="0"/>
      <w:marTop w:val="0"/>
      <w:marBottom w:val="0"/>
      <w:divBdr>
        <w:top w:val="none" w:sz="0" w:space="0" w:color="auto"/>
        <w:left w:val="none" w:sz="0" w:space="0" w:color="auto"/>
        <w:bottom w:val="none" w:sz="0" w:space="0" w:color="auto"/>
        <w:right w:val="none" w:sz="0" w:space="0" w:color="auto"/>
      </w:divBdr>
    </w:div>
    <w:div w:id="898397650">
      <w:bodyDiv w:val="1"/>
      <w:marLeft w:val="0"/>
      <w:marRight w:val="0"/>
      <w:marTop w:val="0"/>
      <w:marBottom w:val="0"/>
      <w:divBdr>
        <w:top w:val="none" w:sz="0" w:space="0" w:color="auto"/>
        <w:left w:val="none" w:sz="0" w:space="0" w:color="auto"/>
        <w:bottom w:val="none" w:sz="0" w:space="0" w:color="auto"/>
        <w:right w:val="none" w:sz="0" w:space="0" w:color="auto"/>
      </w:divBdr>
      <w:divsChild>
        <w:div w:id="1727410007">
          <w:marLeft w:val="0"/>
          <w:marRight w:val="0"/>
          <w:marTop w:val="0"/>
          <w:marBottom w:val="0"/>
          <w:divBdr>
            <w:top w:val="none" w:sz="0" w:space="0" w:color="auto"/>
            <w:left w:val="none" w:sz="0" w:space="0" w:color="auto"/>
            <w:bottom w:val="none" w:sz="0" w:space="0" w:color="auto"/>
            <w:right w:val="none" w:sz="0" w:space="0" w:color="auto"/>
          </w:divBdr>
          <w:divsChild>
            <w:div w:id="1747071549">
              <w:marLeft w:val="0"/>
              <w:marRight w:val="0"/>
              <w:marTop w:val="0"/>
              <w:marBottom w:val="0"/>
              <w:divBdr>
                <w:top w:val="none" w:sz="0" w:space="0" w:color="auto"/>
                <w:left w:val="none" w:sz="0" w:space="0" w:color="auto"/>
                <w:bottom w:val="none" w:sz="0" w:space="0" w:color="auto"/>
                <w:right w:val="none" w:sz="0" w:space="0" w:color="auto"/>
              </w:divBdr>
              <w:divsChild>
                <w:div w:id="3124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738">
      <w:bodyDiv w:val="1"/>
      <w:marLeft w:val="0"/>
      <w:marRight w:val="0"/>
      <w:marTop w:val="0"/>
      <w:marBottom w:val="0"/>
      <w:divBdr>
        <w:top w:val="none" w:sz="0" w:space="0" w:color="auto"/>
        <w:left w:val="none" w:sz="0" w:space="0" w:color="auto"/>
        <w:bottom w:val="none" w:sz="0" w:space="0" w:color="auto"/>
        <w:right w:val="none" w:sz="0" w:space="0" w:color="auto"/>
      </w:divBdr>
    </w:div>
    <w:div w:id="898830214">
      <w:bodyDiv w:val="1"/>
      <w:marLeft w:val="0"/>
      <w:marRight w:val="0"/>
      <w:marTop w:val="0"/>
      <w:marBottom w:val="0"/>
      <w:divBdr>
        <w:top w:val="none" w:sz="0" w:space="0" w:color="auto"/>
        <w:left w:val="none" w:sz="0" w:space="0" w:color="auto"/>
        <w:bottom w:val="none" w:sz="0" w:space="0" w:color="auto"/>
        <w:right w:val="none" w:sz="0" w:space="0" w:color="auto"/>
      </w:divBdr>
    </w:div>
    <w:div w:id="900017682">
      <w:bodyDiv w:val="1"/>
      <w:marLeft w:val="0"/>
      <w:marRight w:val="0"/>
      <w:marTop w:val="0"/>
      <w:marBottom w:val="0"/>
      <w:divBdr>
        <w:top w:val="none" w:sz="0" w:space="0" w:color="auto"/>
        <w:left w:val="none" w:sz="0" w:space="0" w:color="auto"/>
        <w:bottom w:val="none" w:sz="0" w:space="0" w:color="auto"/>
        <w:right w:val="none" w:sz="0" w:space="0" w:color="auto"/>
      </w:divBdr>
    </w:div>
    <w:div w:id="904070529">
      <w:bodyDiv w:val="1"/>
      <w:marLeft w:val="0"/>
      <w:marRight w:val="0"/>
      <w:marTop w:val="0"/>
      <w:marBottom w:val="0"/>
      <w:divBdr>
        <w:top w:val="none" w:sz="0" w:space="0" w:color="auto"/>
        <w:left w:val="none" w:sz="0" w:space="0" w:color="auto"/>
        <w:bottom w:val="none" w:sz="0" w:space="0" w:color="auto"/>
        <w:right w:val="none" w:sz="0" w:space="0" w:color="auto"/>
      </w:divBdr>
    </w:div>
    <w:div w:id="904338313">
      <w:bodyDiv w:val="1"/>
      <w:marLeft w:val="0"/>
      <w:marRight w:val="0"/>
      <w:marTop w:val="0"/>
      <w:marBottom w:val="0"/>
      <w:divBdr>
        <w:top w:val="none" w:sz="0" w:space="0" w:color="auto"/>
        <w:left w:val="none" w:sz="0" w:space="0" w:color="auto"/>
        <w:bottom w:val="none" w:sz="0" w:space="0" w:color="auto"/>
        <w:right w:val="none" w:sz="0" w:space="0" w:color="auto"/>
      </w:divBdr>
    </w:div>
    <w:div w:id="907962121">
      <w:bodyDiv w:val="1"/>
      <w:marLeft w:val="0"/>
      <w:marRight w:val="0"/>
      <w:marTop w:val="0"/>
      <w:marBottom w:val="0"/>
      <w:divBdr>
        <w:top w:val="none" w:sz="0" w:space="0" w:color="auto"/>
        <w:left w:val="none" w:sz="0" w:space="0" w:color="auto"/>
        <w:bottom w:val="none" w:sz="0" w:space="0" w:color="auto"/>
        <w:right w:val="none" w:sz="0" w:space="0" w:color="auto"/>
      </w:divBdr>
    </w:div>
    <w:div w:id="910697699">
      <w:bodyDiv w:val="1"/>
      <w:marLeft w:val="0"/>
      <w:marRight w:val="0"/>
      <w:marTop w:val="0"/>
      <w:marBottom w:val="0"/>
      <w:divBdr>
        <w:top w:val="none" w:sz="0" w:space="0" w:color="auto"/>
        <w:left w:val="none" w:sz="0" w:space="0" w:color="auto"/>
        <w:bottom w:val="none" w:sz="0" w:space="0" w:color="auto"/>
        <w:right w:val="none" w:sz="0" w:space="0" w:color="auto"/>
      </w:divBdr>
    </w:div>
    <w:div w:id="912355239">
      <w:bodyDiv w:val="1"/>
      <w:marLeft w:val="0"/>
      <w:marRight w:val="0"/>
      <w:marTop w:val="0"/>
      <w:marBottom w:val="0"/>
      <w:divBdr>
        <w:top w:val="none" w:sz="0" w:space="0" w:color="auto"/>
        <w:left w:val="none" w:sz="0" w:space="0" w:color="auto"/>
        <w:bottom w:val="none" w:sz="0" w:space="0" w:color="auto"/>
        <w:right w:val="none" w:sz="0" w:space="0" w:color="auto"/>
      </w:divBdr>
    </w:div>
    <w:div w:id="912734904">
      <w:bodyDiv w:val="1"/>
      <w:marLeft w:val="0"/>
      <w:marRight w:val="0"/>
      <w:marTop w:val="0"/>
      <w:marBottom w:val="0"/>
      <w:divBdr>
        <w:top w:val="none" w:sz="0" w:space="0" w:color="auto"/>
        <w:left w:val="none" w:sz="0" w:space="0" w:color="auto"/>
        <w:bottom w:val="none" w:sz="0" w:space="0" w:color="auto"/>
        <w:right w:val="none" w:sz="0" w:space="0" w:color="auto"/>
      </w:divBdr>
    </w:div>
    <w:div w:id="913125593">
      <w:bodyDiv w:val="1"/>
      <w:marLeft w:val="0"/>
      <w:marRight w:val="0"/>
      <w:marTop w:val="0"/>
      <w:marBottom w:val="0"/>
      <w:divBdr>
        <w:top w:val="none" w:sz="0" w:space="0" w:color="auto"/>
        <w:left w:val="none" w:sz="0" w:space="0" w:color="auto"/>
        <w:bottom w:val="none" w:sz="0" w:space="0" w:color="auto"/>
        <w:right w:val="none" w:sz="0" w:space="0" w:color="auto"/>
      </w:divBdr>
    </w:div>
    <w:div w:id="913275053">
      <w:bodyDiv w:val="1"/>
      <w:marLeft w:val="0"/>
      <w:marRight w:val="0"/>
      <w:marTop w:val="0"/>
      <w:marBottom w:val="0"/>
      <w:divBdr>
        <w:top w:val="none" w:sz="0" w:space="0" w:color="auto"/>
        <w:left w:val="none" w:sz="0" w:space="0" w:color="auto"/>
        <w:bottom w:val="none" w:sz="0" w:space="0" w:color="auto"/>
        <w:right w:val="none" w:sz="0" w:space="0" w:color="auto"/>
      </w:divBdr>
    </w:div>
    <w:div w:id="913316082">
      <w:bodyDiv w:val="1"/>
      <w:marLeft w:val="0"/>
      <w:marRight w:val="0"/>
      <w:marTop w:val="0"/>
      <w:marBottom w:val="0"/>
      <w:divBdr>
        <w:top w:val="none" w:sz="0" w:space="0" w:color="auto"/>
        <w:left w:val="none" w:sz="0" w:space="0" w:color="auto"/>
        <w:bottom w:val="none" w:sz="0" w:space="0" w:color="auto"/>
        <w:right w:val="none" w:sz="0" w:space="0" w:color="auto"/>
      </w:divBdr>
    </w:div>
    <w:div w:id="913665264">
      <w:bodyDiv w:val="1"/>
      <w:marLeft w:val="0"/>
      <w:marRight w:val="0"/>
      <w:marTop w:val="0"/>
      <w:marBottom w:val="0"/>
      <w:divBdr>
        <w:top w:val="none" w:sz="0" w:space="0" w:color="auto"/>
        <w:left w:val="none" w:sz="0" w:space="0" w:color="auto"/>
        <w:bottom w:val="none" w:sz="0" w:space="0" w:color="auto"/>
        <w:right w:val="none" w:sz="0" w:space="0" w:color="auto"/>
      </w:divBdr>
    </w:div>
    <w:div w:id="915016243">
      <w:bodyDiv w:val="1"/>
      <w:marLeft w:val="0"/>
      <w:marRight w:val="0"/>
      <w:marTop w:val="0"/>
      <w:marBottom w:val="0"/>
      <w:divBdr>
        <w:top w:val="none" w:sz="0" w:space="0" w:color="auto"/>
        <w:left w:val="none" w:sz="0" w:space="0" w:color="auto"/>
        <w:bottom w:val="none" w:sz="0" w:space="0" w:color="auto"/>
        <w:right w:val="none" w:sz="0" w:space="0" w:color="auto"/>
      </w:divBdr>
    </w:div>
    <w:div w:id="915675529">
      <w:bodyDiv w:val="1"/>
      <w:marLeft w:val="0"/>
      <w:marRight w:val="0"/>
      <w:marTop w:val="0"/>
      <w:marBottom w:val="0"/>
      <w:divBdr>
        <w:top w:val="none" w:sz="0" w:space="0" w:color="auto"/>
        <w:left w:val="none" w:sz="0" w:space="0" w:color="auto"/>
        <w:bottom w:val="none" w:sz="0" w:space="0" w:color="auto"/>
        <w:right w:val="none" w:sz="0" w:space="0" w:color="auto"/>
      </w:divBdr>
    </w:div>
    <w:div w:id="916476757">
      <w:bodyDiv w:val="1"/>
      <w:marLeft w:val="0"/>
      <w:marRight w:val="0"/>
      <w:marTop w:val="0"/>
      <w:marBottom w:val="0"/>
      <w:divBdr>
        <w:top w:val="none" w:sz="0" w:space="0" w:color="auto"/>
        <w:left w:val="none" w:sz="0" w:space="0" w:color="auto"/>
        <w:bottom w:val="none" w:sz="0" w:space="0" w:color="auto"/>
        <w:right w:val="none" w:sz="0" w:space="0" w:color="auto"/>
      </w:divBdr>
    </w:div>
    <w:div w:id="917905655">
      <w:bodyDiv w:val="1"/>
      <w:marLeft w:val="0"/>
      <w:marRight w:val="0"/>
      <w:marTop w:val="0"/>
      <w:marBottom w:val="0"/>
      <w:divBdr>
        <w:top w:val="none" w:sz="0" w:space="0" w:color="auto"/>
        <w:left w:val="none" w:sz="0" w:space="0" w:color="auto"/>
        <w:bottom w:val="none" w:sz="0" w:space="0" w:color="auto"/>
        <w:right w:val="none" w:sz="0" w:space="0" w:color="auto"/>
      </w:divBdr>
    </w:div>
    <w:div w:id="919095456">
      <w:bodyDiv w:val="1"/>
      <w:marLeft w:val="0"/>
      <w:marRight w:val="0"/>
      <w:marTop w:val="0"/>
      <w:marBottom w:val="0"/>
      <w:divBdr>
        <w:top w:val="none" w:sz="0" w:space="0" w:color="auto"/>
        <w:left w:val="none" w:sz="0" w:space="0" w:color="auto"/>
        <w:bottom w:val="none" w:sz="0" w:space="0" w:color="auto"/>
        <w:right w:val="none" w:sz="0" w:space="0" w:color="auto"/>
      </w:divBdr>
    </w:div>
    <w:div w:id="923491540">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
    <w:div w:id="924798947">
      <w:bodyDiv w:val="1"/>
      <w:marLeft w:val="0"/>
      <w:marRight w:val="0"/>
      <w:marTop w:val="0"/>
      <w:marBottom w:val="0"/>
      <w:divBdr>
        <w:top w:val="none" w:sz="0" w:space="0" w:color="auto"/>
        <w:left w:val="none" w:sz="0" w:space="0" w:color="auto"/>
        <w:bottom w:val="none" w:sz="0" w:space="0" w:color="auto"/>
        <w:right w:val="none" w:sz="0" w:space="0" w:color="auto"/>
      </w:divBdr>
    </w:div>
    <w:div w:id="925191016">
      <w:bodyDiv w:val="1"/>
      <w:marLeft w:val="0"/>
      <w:marRight w:val="0"/>
      <w:marTop w:val="0"/>
      <w:marBottom w:val="0"/>
      <w:divBdr>
        <w:top w:val="none" w:sz="0" w:space="0" w:color="auto"/>
        <w:left w:val="none" w:sz="0" w:space="0" w:color="auto"/>
        <w:bottom w:val="none" w:sz="0" w:space="0" w:color="auto"/>
        <w:right w:val="none" w:sz="0" w:space="0" w:color="auto"/>
      </w:divBdr>
    </w:div>
    <w:div w:id="926040796">
      <w:bodyDiv w:val="1"/>
      <w:marLeft w:val="0"/>
      <w:marRight w:val="0"/>
      <w:marTop w:val="0"/>
      <w:marBottom w:val="0"/>
      <w:divBdr>
        <w:top w:val="none" w:sz="0" w:space="0" w:color="auto"/>
        <w:left w:val="none" w:sz="0" w:space="0" w:color="auto"/>
        <w:bottom w:val="none" w:sz="0" w:space="0" w:color="auto"/>
        <w:right w:val="none" w:sz="0" w:space="0" w:color="auto"/>
      </w:divBdr>
      <w:divsChild>
        <w:div w:id="1895921974">
          <w:marLeft w:val="0"/>
          <w:marRight w:val="0"/>
          <w:marTop w:val="0"/>
          <w:marBottom w:val="0"/>
          <w:divBdr>
            <w:top w:val="none" w:sz="0" w:space="0" w:color="auto"/>
            <w:left w:val="none" w:sz="0" w:space="0" w:color="auto"/>
            <w:bottom w:val="none" w:sz="0" w:space="0" w:color="auto"/>
            <w:right w:val="none" w:sz="0" w:space="0" w:color="auto"/>
          </w:divBdr>
          <w:divsChild>
            <w:div w:id="680591456">
              <w:marLeft w:val="0"/>
              <w:marRight w:val="0"/>
              <w:marTop w:val="0"/>
              <w:marBottom w:val="0"/>
              <w:divBdr>
                <w:top w:val="none" w:sz="0" w:space="0" w:color="auto"/>
                <w:left w:val="none" w:sz="0" w:space="0" w:color="auto"/>
                <w:bottom w:val="none" w:sz="0" w:space="0" w:color="auto"/>
                <w:right w:val="none" w:sz="0" w:space="0" w:color="auto"/>
              </w:divBdr>
              <w:divsChild>
                <w:div w:id="2500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1956">
      <w:bodyDiv w:val="1"/>
      <w:marLeft w:val="0"/>
      <w:marRight w:val="0"/>
      <w:marTop w:val="0"/>
      <w:marBottom w:val="0"/>
      <w:divBdr>
        <w:top w:val="none" w:sz="0" w:space="0" w:color="auto"/>
        <w:left w:val="none" w:sz="0" w:space="0" w:color="auto"/>
        <w:bottom w:val="none" w:sz="0" w:space="0" w:color="auto"/>
        <w:right w:val="none" w:sz="0" w:space="0" w:color="auto"/>
      </w:divBdr>
    </w:div>
    <w:div w:id="934286674">
      <w:bodyDiv w:val="1"/>
      <w:marLeft w:val="0"/>
      <w:marRight w:val="0"/>
      <w:marTop w:val="0"/>
      <w:marBottom w:val="0"/>
      <w:divBdr>
        <w:top w:val="none" w:sz="0" w:space="0" w:color="auto"/>
        <w:left w:val="none" w:sz="0" w:space="0" w:color="auto"/>
        <w:bottom w:val="none" w:sz="0" w:space="0" w:color="auto"/>
        <w:right w:val="none" w:sz="0" w:space="0" w:color="auto"/>
      </w:divBdr>
      <w:divsChild>
        <w:div w:id="541093150">
          <w:marLeft w:val="0"/>
          <w:marRight w:val="0"/>
          <w:marTop w:val="0"/>
          <w:marBottom w:val="0"/>
          <w:divBdr>
            <w:top w:val="none" w:sz="0" w:space="0" w:color="auto"/>
            <w:left w:val="none" w:sz="0" w:space="0" w:color="auto"/>
            <w:bottom w:val="none" w:sz="0" w:space="0" w:color="auto"/>
            <w:right w:val="none" w:sz="0" w:space="0" w:color="auto"/>
          </w:divBdr>
          <w:divsChild>
            <w:div w:id="1081566926">
              <w:marLeft w:val="0"/>
              <w:marRight w:val="0"/>
              <w:marTop w:val="0"/>
              <w:marBottom w:val="0"/>
              <w:divBdr>
                <w:top w:val="none" w:sz="0" w:space="0" w:color="auto"/>
                <w:left w:val="none" w:sz="0" w:space="0" w:color="auto"/>
                <w:bottom w:val="none" w:sz="0" w:space="0" w:color="auto"/>
                <w:right w:val="none" w:sz="0" w:space="0" w:color="auto"/>
              </w:divBdr>
              <w:divsChild>
                <w:div w:id="11641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91008">
      <w:bodyDiv w:val="1"/>
      <w:marLeft w:val="0"/>
      <w:marRight w:val="0"/>
      <w:marTop w:val="0"/>
      <w:marBottom w:val="0"/>
      <w:divBdr>
        <w:top w:val="none" w:sz="0" w:space="0" w:color="auto"/>
        <w:left w:val="none" w:sz="0" w:space="0" w:color="auto"/>
        <w:bottom w:val="none" w:sz="0" w:space="0" w:color="auto"/>
        <w:right w:val="none" w:sz="0" w:space="0" w:color="auto"/>
      </w:divBdr>
      <w:divsChild>
        <w:div w:id="1383170032">
          <w:marLeft w:val="0"/>
          <w:marRight w:val="0"/>
          <w:marTop w:val="0"/>
          <w:marBottom w:val="0"/>
          <w:divBdr>
            <w:top w:val="none" w:sz="0" w:space="0" w:color="auto"/>
            <w:left w:val="none" w:sz="0" w:space="0" w:color="auto"/>
            <w:bottom w:val="none" w:sz="0" w:space="0" w:color="auto"/>
            <w:right w:val="none" w:sz="0" w:space="0" w:color="auto"/>
          </w:divBdr>
          <w:divsChild>
            <w:div w:id="56440931">
              <w:marLeft w:val="0"/>
              <w:marRight w:val="0"/>
              <w:marTop w:val="0"/>
              <w:marBottom w:val="0"/>
              <w:divBdr>
                <w:top w:val="none" w:sz="0" w:space="0" w:color="auto"/>
                <w:left w:val="none" w:sz="0" w:space="0" w:color="auto"/>
                <w:bottom w:val="none" w:sz="0" w:space="0" w:color="auto"/>
                <w:right w:val="none" w:sz="0" w:space="0" w:color="auto"/>
              </w:divBdr>
              <w:divsChild>
                <w:div w:id="7812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1904">
      <w:bodyDiv w:val="1"/>
      <w:marLeft w:val="0"/>
      <w:marRight w:val="0"/>
      <w:marTop w:val="0"/>
      <w:marBottom w:val="0"/>
      <w:divBdr>
        <w:top w:val="none" w:sz="0" w:space="0" w:color="auto"/>
        <w:left w:val="none" w:sz="0" w:space="0" w:color="auto"/>
        <w:bottom w:val="none" w:sz="0" w:space="0" w:color="auto"/>
        <w:right w:val="none" w:sz="0" w:space="0" w:color="auto"/>
      </w:divBdr>
    </w:div>
    <w:div w:id="939026623">
      <w:bodyDiv w:val="1"/>
      <w:marLeft w:val="0"/>
      <w:marRight w:val="0"/>
      <w:marTop w:val="0"/>
      <w:marBottom w:val="0"/>
      <w:divBdr>
        <w:top w:val="none" w:sz="0" w:space="0" w:color="auto"/>
        <w:left w:val="none" w:sz="0" w:space="0" w:color="auto"/>
        <w:bottom w:val="none" w:sz="0" w:space="0" w:color="auto"/>
        <w:right w:val="none" w:sz="0" w:space="0" w:color="auto"/>
      </w:divBdr>
    </w:div>
    <w:div w:id="939994763">
      <w:bodyDiv w:val="1"/>
      <w:marLeft w:val="0"/>
      <w:marRight w:val="0"/>
      <w:marTop w:val="0"/>
      <w:marBottom w:val="0"/>
      <w:divBdr>
        <w:top w:val="none" w:sz="0" w:space="0" w:color="auto"/>
        <w:left w:val="none" w:sz="0" w:space="0" w:color="auto"/>
        <w:bottom w:val="none" w:sz="0" w:space="0" w:color="auto"/>
        <w:right w:val="none" w:sz="0" w:space="0" w:color="auto"/>
      </w:divBdr>
    </w:div>
    <w:div w:id="940186586">
      <w:bodyDiv w:val="1"/>
      <w:marLeft w:val="0"/>
      <w:marRight w:val="0"/>
      <w:marTop w:val="0"/>
      <w:marBottom w:val="0"/>
      <w:divBdr>
        <w:top w:val="none" w:sz="0" w:space="0" w:color="auto"/>
        <w:left w:val="none" w:sz="0" w:space="0" w:color="auto"/>
        <w:bottom w:val="none" w:sz="0" w:space="0" w:color="auto"/>
        <w:right w:val="none" w:sz="0" w:space="0" w:color="auto"/>
      </w:divBdr>
    </w:div>
    <w:div w:id="940721570">
      <w:bodyDiv w:val="1"/>
      <w:marLeft w:val="0"/>
      <w:marRight w:val="0"/>
      <w:marTop w:val="0"/>
      <w:marBottom w:val="0"/>
      <w:divBdr>
        <w:top w:val="none" w:sz="0" w:space="0" w:color="auto"/>
        <w:left w:val="none" w:sz="0" w:space="0" w:color="auto"/>
        <w:bottom w:val="none" w:sz="0" w:space="0" w:color="auto"/>
        <w:right w:val="none" w:sz="0" w:space="0" w:color="auto"/>
      </w:divBdr>
    </w:div>
    <w:div w:id="940919916">
      <w:bodyDiv w:val="1"/>
      <w:marLeft w:val="0"/>
      <w:marRight w:val="0"/>
      <w:marTop w:val="0"/>
      <w:marBottom w:val="0"/>
      <w:divBdr>
        <w:top w:val="none" w:sz="0" w:space="0" w:color="auto"/>
        <w:left w:val="none" w:sz="0" w:space="0" w:color="auto"/>
        <w:bottom w:val="none" w:sz="0" w:space="0" w:color="auto"/>
        <w:right w:val="none" w:sz="0" w:space="0" w:color="auto"/>
      </w:divBdr>
    </w:div>
    <w:div w:id="941256115">
      <w:bodyDiv w:val="1"/>
      <w:marLeft w:val="0"/>
      <w:marRight w:val="0"/>
      <w:marTop w:val="0"/>
      <w:marBottom w:val="0"/>
      <w:divBdr>
        <w:top w:val="none" w:sz="0" w:space="0" w:color="auto"/>
        <w:left w:val="none" w:sz="0" w:space="0" w:color="auto"/>
        <w:bottom w:val="none" w:sz="0" w:space="0" w:color="auto"/>
        <w:right w:val="none" w:sz="0" w:space="0" w:color="auto"/>
      </w:divBdr>
    </w:div>
    <w:div w:id="942304664">
      <w:bodyDiv w:val="1"/>
      <w:marLeft w:val="0"/>
      <w:marRight w:val="0"/>
      <w:marTop w:val="0"/>
      <w:marBottom w:val="0"/>
      <w:divBdr>
        <w:top w:val="none" w:sz="0" w:space="0" w:color="auto"/>
        <w:left w:val="none" w:sz="0" w:space="0" w:color="auto"/>
        <w:bottom w:val="none" w:sz="0" w:space="0" w:color="auto"/>
        <w:right w:val="none" w:sz="0" w:space="0" w:color="auto"/>
      </w:divBdr>
    </w:div>
    <w:div w:id="944383637">
      <w:bodyDiv w:val="1"/>
      <w:marLeft w:val="0"/>
      <w:marRight w:val="0"/>
      <w:marTop w:val="0"/>
      <w:marBottom w:val="0"/>
      <w:divBdr>
        <w:top w:val="none" w:sz="0" w:space="0" w:color="auto"/>
        <w:left w:val="none" w:sz="0" w:space="0" w:color="auto"/>
        <w:bottom w:val="none" w:sz="0" w:space="0" w:color="auto"/>
        <w:right w:val="none" w:sz="0" w:space="0" w:color="auto"/>
      </w:divBdr>
    </w:div>
    <w:div w:id="945043370">
      <w:bodyDiv w:val="1"/>
      <w:marLeft w:val="0"/>
      <w:marRight w:val="0"/>
      <w:marTop w:val="0"/>
      <w:marBottom w:val="0"/>
      <w:divBdr>
        <w:top w:val="none" w:sz="0" w:space="0" w:color="auto"/>
        <w:left w:val="none" w:sz="0" w:space="0" w:color="auto"/>
        <w:bottom w:val="none" w:sz="0" w:space="0" w:color="auto"/>
        <w:right w:val="none" w:sz="0" w:space="0" w:color="auto"/>
      </w:divBdr>
    </w:div>
    <w:div w:id="947389211">
      <w:bodyDiv w:val="1"/>
      <w:marLeft w:val="0"/>
      <w:marRight w:val="0"/>
      <w:marTop w:val="0"/>
      <w:marBottom w:val="0"/>
      <w:divBdr>
        <w:top w:val="none" w:sz="0" w:space="0" w:color="auto"/>
        <w:left w:val="none" w:sz="0" w:space="0" w:color="auto"/>
        <w:bottom w:val="none" w:sz="0" w:space="0" w:color="auto"/>
        <w:right w:val="none" w:sz="0" w:space="0" w:color="auto"/>
      </w:divBdr>
    </w:div>
    <w:div w:id="948782144">
      <w:bodyDiv w:val="1"/>
      <w:marLeft w:val="0"/>
      <w:marRight w:val="0"/>
      <w:marTop w:val="0"/>
      <w:marBottom w:val="0"/>
      <w:divBdr>
        <w:top w:val="none" w:sz="0" w:space="0" w:color="auto"/>
        <w:left w:val="none" w:sz="0" w:space="0" w:color="auto"/>
        <w:bottom w:val="none" w:sz="0" w:space="0" w:color="auto"/>
        <w:right w:val="none" w:sz="0" w:space="0" w:color="auto"/>
      </w:divBdr>
    </w:div>
    <w:div w:id="949972931">
      <w:bodyDiv w:val="1"/>
      <w:marLeft w:val="0"/>
      <w:marRight w:val="0"/>
      <w:marTop w:val="0"/>
      <w:marBottom w:val="0"/>
      <w:divBdr>
        <w:top w:val="none" w:sz="0" w:space="0" w:color="auto"/>
        <w:left w:val="none" w:sz="0" w:space="0" w:color="auto"/>
        <w:bottom w:val="none" w:sz="0" w:space="0" w:color="auto"/>
        <w:right w:val="none" w:sz="0" w:space="0" w:color="auto"/>
      </w:divBdr>
    </w:div>
    <w:div w:id="952857913">
      <w:bodyDiv w:val="1"/>
      <w:marLeft w:val="0"/>
      <w:marRight w:val="0"/>
      <w:marTop w:val="0"/>
      <w:marBottom w:val="0"/>
      <w:divBdr>
        <w:top w:val="none" w:sz="0" w:space="0" w:color="auto"/>
        <w:left w:val="none" w:sz="0" w:space="0" w:color="auto"/>
        <w:bottom w:val="none" w:sz="0" w:space="0" w:color="auto"/>
        <w:right w:val="none" w:sz="0" w:space="0" w:color="auto"/>
      </w:divBdr>
    </w:div>
    <w:div w:id="955061174">
      <w:bodyDiv w:val="1"/>
      <w:marLeft w:val="0"/>
      <w:marRight w:val="0"/>
      <w:marTop w:val="0"/>
      <w:marBottom w:val="0"/>
      <w:divBdr>
        <w:top w:val="none" w:sz="0" w:space="0" w:color="auto"/>
        <w:left w:val="none" w:sz="0" w:space="0" w:color="auto"/>
        <w:bottom w:val="none" w:sz="0" w:space="0" w:color="auto"/>
        <w:right w:val="none" w:sz="0" w:space="0" w:color="auto"/>
      </w:divBdr>
    </w:div>
    <w:div w:id="955218171">
      <w:bodyDiv w:val="1"/>
      <w:marLeft w:val="0"/>
      <w:marRight w:val="0"/>
      <w:marTop w:val="0"/>
      <w:marBottom w:val="0"/>
      <w:divBdr>
        <w:top w:val="none" w:sz="0" w:space="0" w:color="auto"/>
        <w:left w:val="none" w:sz="0" w:space="0" w:color="auto"/>
        <w:bottom w:val="none" w:sz="0" w:space="0" w:color="auto"/>
        <w:right w:val="none" w:sz="0" w:space="0" w:color="auto"/>
      </w:divBdr>
    </w:div>
    <w:div w:id="955450336">
      <w:bodyDiv w:val="1"/>
      <w:marLeft w:val="0"/>
      <w:marRight w:val="0"/>
      <w:marTop w:val="0"/>
      <w:marBottom w:val="0"/>
      <w:divBdr>
        <w:top w:val="none" w:sz="0" w:space="0" w:color="auto"/>
        <w:left w:val="none" w:sz="0" w:space="0" w:color="auto"/>
        <w:bottom w:val="none" w:sz="0" w:space="0" w:color="auto"/>
        <w:right w:val="none" w:sz="0" w:space="0" w:color="auto"/>
      </w:divBdr>
    </w:div>
    <w:div w:id="956523892">
      <w:bodyDiv w:val="1"/>
      <w:marLeft w:val="0"/>
      <w:marRight w:val="0"/>
      <w:marTop w:val="0"/>
      <w:marBottom w:val="0"/>
      <w:divBdr>
        <w:top w:val="none" w:sz="0" w:space="0" w:color="auto"/>
        <w:left w:val="none" w:sz="0" w:space="0" w:color="auto"/>
        <w:bottom w:val="none" w:sz="0" w:space="0" w:color="auto"/>
        <w:right w:val="none" w:sz="0" w:space="0" w:color="auto"/>
      </w:divBdr>
    </w:div>
    <w:div w:id="959070545">
      <w:bodyDiv w:val="1"/>
      <w:marLeft w:val="0"/>
      <w:marRight w:val="0"/>
      <w:marTop w:val="0"/>
      <w:marBottom w:val="0"/>
      <w:divBdr>
        <w:top w:val="none" w:sz="0" w:space="0" w:color="auto"/>
        <w:left w:val="none" w:sz="0" w:space="0" w:color="auto"/>
        <w:bottom w:val="none" w:sz="0" w:space="0" w:color="auto"/>
        <w:right w:val="none" w:sz="0" w:space="0" w:color="auto"/>
      </w:divBdr>
    </w:div>
    <w:div w:id="959141357">
      <w:bodyDiv w:val="1"/>
      <w:marLeft w:val="0"/>
      <w:marRight w:val="0"/>
      <w:marTop w:val="0"/>
      <w:marBottom w:val="0"/>
      <w:divBdr>
        <w:top w:val="none" w:sz="0" w:space="0" w:color="auto"/>
        <w:left w:val="none" w:sz="0" w:space="0" w:color="auto"/>
        <w:bottom w:val="none" w:sz="0" w:space="0" w:color="auto"/>
        <w:right w:val="none" w:sz="0" w:space="0" w:color="auto"/>
      </w:divBdr>
    </w:div>
    <w:div w:id="959607561">
      <w:bodyDiv w:val="1"/>
      <w:marLeft w:val="0"/>
      <w:marRight w:val="0"/>
      <w:marTop w:val="0"/>
      <w:marBottom w:val="0"/>
      <w:divBdr>
        <w:top w:val="none" w:sz="0" w:space="0" w:color="auto"/>
        <w:left w:val="none" w:sz="0" w:space="0" w:color="auto"/>
        <w:bottom w:val="none" w:sz="0" w:space="0" w:color="auto"/>
        <w:right w:val="none" w:sz="0" w:space="0" w:color="auto"/>
      </w:divBdr>
    </w:div>
    <w:div w:id="961039287">
      <w:bodyDiv w:val="1"/>
      <w:marLeft w:val="0"/>
      <w:marRight w:val="0"/>
      <w:marTop w:val="0"/>
      <w:marBottom w:val="0"/>
      <w:divBdr>
        <w:top w:val="none" w:sz="0" w:space="0" w:color="auto"/>
        <w:left w:val="none" w:sz="0" w:space="0" w:color="auto"/>
        <w:bottom w:val="none" w:sz="0" w:space="0" w:color="auto"/>
        <w:right w:val="none" w:sz="0" w:space="0" w:color="auto"/>
      </w:divBdr>
    </w:div>
    <w:div w:id="962151806">
      <w:bodyDiv w:val="1"/>
      <w:marLeft w:val="0"/>
      <w:marRight w:val="0"/>
      <w:marTop w:val="0"/>
      <w:marBottom w:val="0"/>
      <w:divBdr>
        <w:top w:val="none" w:sz="0" w:space="0" w:color="auto"/>
        <w:left w:val="none" w:sz="0" w:space="0" w:color="auto"/>
        <w:bottom w:val="none" w:sz="0" w:space="0" w:color="auto"/>
        <w:right w:val="none" w:sz="0" w:space="0" w:color="auto"/>
      </w:divBdr>
    </w:div>
    <w:div w:id="962420560">
      <w:bodyDiv w:val="1"/>
      <w:marLeft w:val="0"/>
      <w:marRight w:val="0"/>
      <w:marTop w:val="0"/>
      <w:marBottom w:val="0"/>
      <w:divBdr>
        <w:top w:val="none" w:sz="0" w:space="0" w:color="auto"/>
        <w:left w:val="none" w:sz="0" w:space="0" w:color="auto"/>
        <w:bottom w:val="none" w:sz="0" w:space="0" w:color="auto"/>
        <w:right w:val="none" w:sz="0" w:space="0" w:color="auto"/>
      </w:divBdr>
    </w:div>
    <w:div w:id="962464061">
      <w:bodyDiv w:val="1"/>
      <w:marLeft w:val="0"/>
      <w:marRight w:val="0"/>
      <w:marTop w:val="0"/>
      <w:marBottom w:val="0"/>
      <w:divBdr>
        <w:top w:val="none" w:sz="0" w:space="0" w:color="auto"/>
        <w:left w:val="none" w:sz="0" w:space="0" w:color="auto"/>
        <w:bottom w:val="none" w:sz="0" w:space="0" w:color="auto"/>
        <w:right w:val="none" w:sz="0" w:space="0" w:color="auto"/>
      </w:divBdr>
    </w:div>
    <w:div w:id="965938610">
      <w:bodyDiv w:val="1"/>
      <w:marLeft w:val="0"/>
      <w:marRight w:val="0"/>
      <w:marTop w:val="0"/>
      <w:marBottom w:val="0"/>
      <w:divBdr>
        <w:top w:val="none" w:sz="0" w:space="0" w:color="auto"/>
        <w:left w:val="none" w:sz="0" w:space="0" w:color="auto"/>
        <w:bottom w:val="none" w:sz="0" w:space="0" w:color="auto"/>
        <w:right w:val="none" w:sz="0" w:space="0" w:color="auto"/>
      </w:divBdr>
    </w:div>
    <w:div w:id="967512753">
      <w:bodyDiv w:val="1"/>
      <w:marLeft w:val="0"/>
      <w:marRight w:val="0"/>
      <w:marTop w:val="0"/>
      <w:marBottom w:val="0"/>
      <w:divBdr>
        <w:top w:val="none" w:sz="0" w:space="0" w:color="auto"/>
        <w:left w:val="none" w:sz="0" w:space="0" w:color="auto"/>
        <w:bottom w:val="none" w:sz="0" w:space="0" w:color="auto"/>
        <w:right w:val="none" w:sz="0" w:space="0" w:color="auto"/>
      </w:divBdr>
    </w:div>
    <w:div w:id="971597864">
      <w:bodyDiv w:val="1"/>
      <w:marLeft w:val="0"/>
      <w:marRight w:val="0"/>
      <w:marTop w:val="0"/>
      <w:marBottom w:val="0"/>
      <w:divBdr>
        <w:top w:val="none" w:sz="0" w:space="0" w:color="auto"/>
        <w:left w:val="none" w:sz="0" w:space="0" w:color="auto"/>
        <w:bottom w:val="none" w:sz="0" w:space="0" w:color="auto"/>
        <w:right w:val="none" w:sz="0" w:space="0" w:color="auto"/>
      </w:divBdr>
    </w:div>
    <w:div w:id="971667989">
      <w:bodyDiv w:val="1"/>
      <w:marLeft w:val="0"/>
      <w:marRight w:val="0"/>
      <w:marTop w:val="0"/>
      <w:marBottom w:val="0"/>
      <w:divBdr>
        <w:top w:val="none" w:sz="0" w:space="0" w:color="auto"/>
        <w:left w:val="none" w:sz="0" w:space="0" w:color="auto"/>
        <w:bottom w:val="none" w:sz="0" w:space="0" w:color="auto"/>
        <w:right w:val="none" w:sz="0" w:space="0" w:color="auto"/>
      </w:divBdr>
    </w:div>
    <w:div w:id="972447545">
      <w:bodyDiv w:val="1"/>
      <w:marLeft w:val="0"/>
      <w:marRight w:val="0"/>
      <w:marTop w:val="0"/>
      <w:marBottom w:val="0"/>
      <w:divBdr>
        <w:top w:val="none" w:sz="0" w:space="0" w:color="auto"/>
        <w:left w:val="none" w:sz="0" w:space="0" w:color="auto"/>
        <w:bottom w:val="none" w:sz="0" w:space="0" w:color="auto"/>
        <w:right w:val="none" w:sz="0" w:space="0" w:color="auto"/>
      </w:divBdr>
    </w:div>
    <w:div w:id="973221021">
      <w:bodyDiv w:val="1"/>
      <w:marLeft w:val="0"/>
      <w:marRight w:val="0"/>
      <w:marTop w:val="0"/>
      <w:marBottom w:val="0"/>
      <w:divBdr>
        <w:top w:val="none" w:sz="0" w:space="0" w:color="auto"/>
        <w:left w:val="none" w:sz="0" w:space="0" w:color="auto"/>
        <w:bottom w:val="none" w:sz="0" w:space="0" w:color="auto"/>
        <w:right w:val="none" w:sz="0" w:space="0" w:color="auto"/>
      </w:divBdr>
    </w:div>
    <w:div w:id="973634082">
      <w:bodyDiv w:val="1"/>
      <w:marLeft w:val="0"/>
      <w:marRight w:val="0"/>
      <w:marTop w:val="0"/>
      <w:marBottom w:val="0"/>
      <w:divBdr>
        <w:top w:val="none" w:sz="0" w:space="0" w:color="auto"/>
        <w:left w:val="none" w:sz="0" w:space="0" w:color="auto"/>
        <w:bottom w:val="none" w:sz="0" w:space="0" w:color="auto"/>
        <w:right w:val="none" w:sz="0" w:space="0" w:color="auto"/>
      </w:divBdr>
    </w:div>
    <w:div w:id="973682246">
      <w:bodyDiv w:val="1"/>
      <w:marLeft w:val="0"/>
      <w:marRight w:val="0"/>
      <w:marTop w:val="0"/>
      <w:marBottom w:val="0"/>
      <w:divBdr>
        <w:top w:val="none" w:sz="0" w:space="0" w:color="auto"/>
        <w:left w:val="none" w:sz="0" w:space="0" w:color="auto"/>
        <w:bottom w:val="none" w:sz="0" w:space="0" w:color="auto"/>
        <w:right w:val="none" w:sz="0" w:space="0" w:color="auto"/>
      </w:divBdr>
    </w:div>
    <w:div w:id="974093841">
      <w:bodyDiv w:val="1"/>
      <w:marLeft w:val="0"/>
      <w:marRight w:val="0"/>
      <w:marTop w:val="0"/>
      <w:marBottom w:val="0"/>
      <w:divBdr>
        <w:top w:val="none" w:sz="0" w:space="0" w:color="auto"/>
        <w:left w:val="none" w:sz="0" w:space="0" w:color="auto"/>
        <w:bottom w:val="none" w:sz="0" w:space="0" w:color="auto"/>
        <w:right w:val="none" w:sz="0" w:space="0" w:color="auto"/>
      </w:divBdr>
    </w:div>
    <w:div w:id="975256928">
      <w:bodyDiv w:val="1"/>
      <w:marLeft w:val="0"/>
      <w:marRight w:val="0"/>
      <w:marTop w:val="0"/>
      <w:marBottom w:val="0"/>
      <w:divBdr>
        <w:top w:val="none" w:sz="0" w:space="0" w:color="auto"/>
        <w:left w:val="none" w:sz="0" w:space="0" w:color="auto"/>
        <w:bottom w:val="none" w:sz="0" w:space="0" w:color="auto"/>
        <w:right w:val="none" w:sz="0" w:space="0" w:color="auto"/>
      </w:divBdr>
    </w:div>
    <w:div w:id="975337597">
      <w:bodyDiv w:val="1"/>
      <w:marLeft w:val="0"/>
      <w:marRight w:val="0"/>
      <w:marTop w:val="0"/>
      <w:marBottom w:val="0"/>
      <w:divBdr>
        <w:top w:val="none" w:sz="0" w:space="0" w:color="auto"/>
        <w:left w:val="none" w:sz="0" w:space="0" w:color="auto"/>
        <w:bottom w:val="none" w:sz="0" w:space="0" w:color="auto"/>
        <w:right w:val="none" w:sz="0" w:space="0" w:color="auto"/>
      </w:divBdr>
    </w:div>
    <w:div w:id="976494851">
      <w:bodyDiv w:val="1"/>
      <w:marLeft w:val="0"/>
      <w:marRight w:val="0"/>
      <w:marTop w:val="0"/>
      <w:marBottom w:val="0"/>
      <w:divBdr>
        <w:top w:val="none" w:sz="0" w:space="0" w:color="auto"/>
        <w:left w:val="none" w:sz="0" w:space="0" w:color="auto"/>
        <w:bottom w:val="none" w:sz="0" w:space="0" w:color="auto"/>
        <w:right w:val="none" w:sz="0" w:space="0" w:color="auto"/>
      </w:divBdr>
    </w:div>
    <w:div w:id="977995896">
      <w:bodyDiv w:val="1"/>
      <w:marLeft w:val="0"/>
      <w:marRight w:val="0"/>
      <w:marTop w:val="0"/>
      <w:marBottom w:val="0"/>
      <w:divBdr>
        <w:top w:val="none" w:sz="0" w:space="0" w:color="auto"/>
        <w:left w:val="none" w:sz="0" w:space="0" w:color="auto"/>
        <w:bottom w:val="none" w:sz="0" w:space="0" w:color="auto"/>
        <w:right w:val="none" w:sz="0" w:space="0" w:color="auto"/>
      </w:divBdr>
    </w:div>
    <w:div w:id="978876365">
      <w:bodyDiv w:val="1"/>
      <w:marLeft w:val="0"/>
      <w:marRight w:val="0"/>
      <w:marTop w:val="0"/>
      <w:marBottom w:val="0"/>
      <w:divBdr>
        <w:top w:val="none" w:sz="0" w:space="0" w:color="auto"/>
        <w:left w:val="none" w:sz="0" w:space="0" w:color="auto"/>
        <w:bottom w:val="none" w:sz="0" w:space="0" w:color="auto"/>
        <w:right w:val="none" w:sz="0" w:space="0" w:color="auto"/>
      </w:divBdr>
      <w:divsChild>
        <w:div w:id="646789389">
          <w:marLeft w:val="0"/>
          <w:marRight w:val="0"/>
          <w:marTop w:val="0"/>
          <w:marBottom w:val="0"/>
          <w:divBdr>
            <w:top w:val="none" w:sz="0" w:space="0" w:color="auto"/>
            <w:left w:val="none" w:sz="0" w:space="0" w:color="auto"/>
            <w:bottom w:val="none" w:sz="0" w:space="0" w:color="auto"/>
            <w:right w:val="none" w:sz="0" w:space="0" w:color="auto"/>
          </w:divBdr>
          <w:divsChild>
            <w:div w:id="1543204456">
              <w:marLeft w:val="0"/>
              <w:marRight w:val="0"/>
              <w:marTop w:val="0"/>
              <w:marBottom w:val="0"/>
              <w:divBdr>
                <w:top w:val="none" w:sz="0" w:space="0" w:color="auto"/>
                <w:left w:val="none" w:sz="0" w:space="0" w:color="auto"/>
                <w:bottom w:val="none" w:sz="0" w:space="0" w:color="auto"/>
                <w:right w:val="none" w:sz="0" w:space="0" w:color="auto"/>
              </w:divBdr>
              <w:divsChild>
                <w:div w:id="825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0785">
      <w:bodyDiv w:val="1"/>
      <w:marLeft w:val="0"/>
      <w:marRight w:val="0"/>
      <w:marTop w:val="0"/>
      <w:marBottom w:val="0"/>
      <w:divBdr>
        <w:top w:val="none" w:sz="0" w:space="0" w:color="auto"/>
        <w:left w:val="none" w:sz="0" w:space="0" w:color="auto"/>
        <w:bottom w:val="none" w:sz="0" w:space="0" w:color="auto"/>
        <w:right w:val="none" w:sz="0" w:space="0" w:color="auto"/>
      </w:divBdr>
    </w:div>
    <w:div w:id="982000734">
      <w:bodyDiv w:val="1"/>
      <w:marLeft w:val="0"/>
      <w:marRight w:val="0"/>
      <w:marTop w:val="0"/>
      <w:marBottom w:val="0"/>
      <w:divBdr>
        <w:top w:val="none" w:sz="0" w:space="0" w:color="auto"/>
        <w:left w:val="none" w:sz="0" w:space="0" w:color="auto"/>
        <w:bottom w:val="none" w:sz="0" w:space="0" w:color="auto"/>
        <w:right w:val="none" w:sz="0" w:space="0" w:color="auto"/>
      </w:divBdr>
    </w:div>
    <w:div w:id="982541843">
      <w:bodyDiv w:val="1"/>
      <w:marLeft w:val="0"/>
      <w:marRight w:val="0"/>
      <w:marTop w:val="0"/>
      <w:marBottom w:val="0"/>
      <w:divBdr>
        <w:top w:val="none" w:sz="0" w:space="0" w:color="auto"/>
        <w:left w:val="none" w:sz="0" w:space="0" w:color="auto"/>
        <w:bottom w:val="none" w:sz="0" w:space="0" w:color="auto"/>
        <w:right w:val="none" w:sz="0" w:space="0" w:color="auto"/>
      </w:divBdr>
    </w:div>
    <w:div w:id="982581598">
      <w:bodyDiv w:val="1"/>
      <w:marLeft w:val="0"/>
      <w:marRight w:val="0"/>
      <w:marTop w:val="0"/>
      <w:marBottom w:val="0"/>
      <w:divBdr>
        <w:top w:val="none" w:sz="0" w:space="0" w:color="auto"/>
        <w:left w:val="none" w:sz="0" w:space="0" w:color="auto"/>
        <w:bottom w:val="none" w:sz="0" w:space="0" w:color="auto"/>
        <w:right w:val="none" w:sz="0" w:space="0" w:color="auto"/>
      </w:divBdr>
    </w:div>
    <w:div w:id="982655906">
      <w:bodyDiv w:val="1"/>
      <w:marLeft w:val="0"/>
      <w:marRight w:val="0"/>
      <w:marTop w:val="0"/>
      <w:marBottom w:val="0"/>
      <w:divBdr>
        <w:top w:val="none" w:sz="0" w:space="0" w:color="auto"/>
        <w:left w:val="none" w:sz="0" w:space="0" w:color="auto"/>
        <w:bottom w:val="none" w:sz="0" w:space="0" w:color="auto"/>
        <w:right w:val="none" w:sz="0" w:space="0" w:color="auto"/>
      </w:divBdr>
    </w:div>
    <w:div w:id="983196951">
      <w:bodyDiv w:val="1"/>
      <w:marLeft w:val="0"/>
      <w:marRight w:val="0"/>
      <w:marTop w:val="0"/>
      <w:marBottom w:val="0"/>
      <w:divBdr>
        <w:top w:val="none" w:sz="0" w:space="0" w:color="auto"/>
        <w:left w:val="none" w:sz="0" w:space="0" w:color="auto"/>
        <w:bottom w:val="none" w:sz="0" w:space="0" w:color="auto"/>
        <w:right w:val="none" w:sz="0" w:space="0" w:color="auto"/>
      </w:divBdr>
    </w:div>
    <w:div w:id="983315407">
      <w:bodyDiv w:val="1"/>
      <w:marLeft w:val="0"/>
      <w:marRight w:val="0"/>
      <w:marTop w:val="0"/>
      <w:marBottom w:val="0"/>
      <w:divBdr>
        <w:top w:val="none" w:sz="0" w:space="0" w:color="auto"/>
        <w:left w:val="none" w:sz="0" w:space="0" w:color="auto"/>
        <w:bottom w:val="none" w:sz="0" w:space="0" w:color="auto"/>
        <w:right w:val="none" w:sz="0" w:space="0" w:color="auto"/>
      </w:divBdr>
    </w:div>
    <w:div w:id="983387237">
      <w:bodyDiv w:val="1"/>
      <w:marLeft w:val="0"/>
      <w:marRight w:val="0"/>
      <w:marTop w:val="0"/>
      <w:marBottom w:val="0"/>
      <w:divBdr>
        <w:top w:val="none" w:sz="0" w:space="0" w:color="auto"/>
        <w:left w:val="none" w:sz="0" w:space="0" w:color="auto"/>
        <w:bottom w:val="none" w:sz="0" w:space="0" w:color="auto"/>
        <w:right w:val="none" w:sz="0" w:space="0" w:color="auto"/>
      </w:divBdr>
    </w:div>
    <w:div w:id="983463198">
      <w:bodyDiv w:val="1"/>
      <w:marLeft w:val="0"/>
      <w:marRight w:val="0"/>
      <w:marTop w:val="0"/>
      <w:marBottom w:val="0"/>
      <w:divBdr>
        <w:top w:val="none" w:sz="0" w:space="0" w:color="auto"/>
        <w:left w:val="none" w:sz="0" w:space="0" w:color="auto"/>
        <w:bottom w:val="none" w:sz="0" w:space="0" w:color="auto"/>
        <w:right w:val="none" w:sz="0" w:space="0" w:color="auto"/>
      </w:divBdr>
    </w:div>
    <w:div w:id="984092681">
      <w:bodyDiv w:val="1"/>
      <w:marLeft w:val="0"/>
      <w:marRight w:val="0"/>
      <w:marTop w:val="0"/>
      <w:marBottom w:val="0"/>
      <w:divBdr>
        <w:top w:val="none" w:sz="0" w:space="0" w:color="auto"/>
        <w:left w:val="none" w:sz="0" w:space="0" w:color="auto"/>
        <w:bottom w:val="none" w:sz="0" w:space="0" w:color="auto"/>
        <w:right w:val="none" w:sz="0" w:space="0" w:color="auto"/>
      </w:divBdr>
      <w:divsChild>
        <w:div w:id="542250080">
          <w:marLeft w:val="0"/>
          <w:marRight w:val="0"/>
          <w:marTop w:val="0"/>
          <w:marBottom w:val="0"/>
          <w:divBdr>
            <w:top w:val="none" w:sz="0" w:space="0" w:color="auto"/>
            <w:left w:val="none" w:sz="0" w:space="0" w:color="auto"/>
            <w:bottom w:val="none" w:sz="0" w:space="0" w:color="auto"/>
            <w:right w:val="none" w:sz="0" w:space="0" w:color="auto"/>
          </w:divBdr>
          <w:divsChild>
            <w:div w:id="1171991125">
              <w:marLeft w:val="0"/>
              <w:marRight w:val="0"/>
              <w:marTop w:val="0"/>
              <w:marBottom w:val="0"/>
              <w:divBdr>
                <w:top w:val="none" w:sz="0" w:space="0" w:color="auto"/>
                <w:left w:val="none" w:sz="0" w:space="0" w:color="auto"/>
                <w:bottom w:val="none" w:sz="0" w:space="0" w:color="auto"/>
                <w:right w:val="none" w:sz="0" w:space="0" w:color="auto"/>
              </w:divBdr>
              <w:divsChild>
                <w:div w:id="1505586345">
                  <w:marLeft w:val="0"/>
                  <w:marRight w:val="0"/>
                  <w:marTop w:val="0"/>
                  <w:marBottom w:val="0"/>
                  <w:divBdr>
                    <w:top w:val="none" w:sz="0" w:space="0" w:color="auto"/>
                    <w:left w:val="none" w:sz="0" w:space="0" w:color="auto"/>
                    <w:bottom w:val="none" w:sz="0" w:space="0" w:color="auto"/>
                    <w:right w:val="none" w:sz="0" w:space="0" w:color="auto"/>
                  </w:divBdr>
                  <w:divsChild>
                    <w:div w:id="4439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78637">
      <w:bodyDiv w:val="1"/>
      <w:marLeft w:val="0"/>
      <w:marRight w:val="0"/>
      <w:marTop w:val="0"/>
      <w:marBottom w:val="0"/>
      <w:divBdr>
        <w:top w:val="none" w:sz="0" w:space="0" w:color="auto"/>
        <w:left w:val="none" w:sz="0" w:space="0" w:color="auto"/>
        <w:bottom w:val="none" w:sz="0" w:space="0" w:color="auto"/>
        <w:right w:val="none" w:sz="0" w:space="0" w:color="auto"/>
      </w:divBdr>
    </w:div>
    <w:div w:id="985280157">
      <w:bodyDiv w:val="1"/>
      <w:marLeft w:val="0"/>
      <w:marRight w:val="0"/>
      <w:marTop w:val="0"/>
      <w:marBottom w:val="0"/>
      <w:divBdr>
        <w:top w:val="none" w:sz="0" w:space="0" w:color="auto"/>
        <w:left w:val="none" w:sz="0" w:space="0" w:color="auto"/>
        <w:bottom w:val="none" w:sz="0" w:space="0" w:color="auto"/>
        <w:right w:val="none" w:sz="0" w:space="0" w:color="auto"/>
      </w:divBdr>
    </w:div>
    <w:div w:id="988821959">
      <w:bodyDiv w:val="1"/>
      <w:marLeft w:val="0"/>
      <w:marRight w:val="0"/>
      <w:marTop w:val="0"/>
      <w:marBottom w:val="0"/>
      <w:divBdr>
        <w:top w:val="none" w:sz="0" w:space="0" w:color="auto"/>
        <w:left w:val="none" w:sz="0" w:space="0" w:color="auto"/>
        <w:bottom w:val="none" w:sz="0" w:space="0" w:color="auto"/>
        <w:right w:val="none" w:sz="0" w:space="0" w:color="auto"/>
      </w:divBdr>
      <w:divsChild>
        <w:div w:id="720327901">
          <w:marLeft w:val="0"/>
          <w:marRight w:val="0"/>
          <w:marTop w:val="0"/>
          <w:marBottom w:val="0"/>
          <w:divBdr>
            <w:top w:val="none" w:sz="0" w:space="0" w:color="auto"/>
            <w:left w:val="none" w:sz="0" w:space="0" w:color="auto"/>
            <w:bottom w:val="none" w:sz="0" w:space="0" w:color="auto"/>
            <w:right w:val="none" w:sz="0" w:space="0" w:color="auto"/>
          </w:divBdr>
          <w:divsChild>
            <w:div w:id="1175417975">
              <w:marLeft w:val="0"/>
              <w:marRight w:val="0"/>
              <w:marTop w:val="0"/>
              <w:marBottom w:val="0"/>
              <w:divBdr>
                <w:top w:val="none" w:sz="0" w:space="0" w:color="auto"/>
                <w:left w:val="none" w:sz="0" w:space="0" w:color="auto"/>
                <w:bottom w:val="none" w:sz="0" w:space="0" w:color="auto"/>
                <w:right w:val="none" w:sz="0" w:space="0" w:color="auto"/>
              </w:divBdr>
              <w:divsChild>
                <w:div w:id="432360482">
                  <w:marLeft w:val="0"/>
                  <w:marRight w:val="0"/>
                  <w:marTop w:val="0"/>
                  <w:marBottom w:val="0"/>
                  <w:divBdr>
                    <w:top w:val="none" w:sz="0" w:space="0" w:color="auto"/>
                    <w:left w:val="none" w:sz="0" w:space="0" w:color="auto"/>
                    <w:bottom w:val="none" w:sz="0" w:space="0" w:color="auto"/>
                    <w:right w:val="none" w:sz="0" w:space="0" w:color="auto"/>
                  </w:divBdr>
                  <w:divsChild>
                    <w:div w:id="14352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23578">
      <w:bodyDiv w:val="1"/>
      <w:marLeft w:val="0"/>
      <w:marRight w:val="0"/>
      <w:marTop w:val="0"/>
      <w:marBottom w:val="0"/>
      <w:divBdr>
        <w:top w:val="none" w:sz="0" w:space="0" w:color="auto"/>
        <w:left w:val="none" w:sz="0" w:space="0" w:color="auto"/>
        <w:bottom w:val="none" w:sz="0" w:space="0" w:color="auto"/>
        <w:right w:val="none" w:sz="0" w:space="0" w:color="auto"/>
      </w:divBdr>
    </w:div>
    <w:div w:id="990450114">
      <w:bodyDiv w:val="1"/>
      <w:marLeft w:val="0"/>
      <w:marRight w:val="0"/>
      <w:marTop w:val="0"/>
      <w:marBottom w:val="0"/>
      <w:divBdr>
        <w:top w:val="none" w:sz="0" w:space="0" w:color="auto"/>
        <w:left w:val="none" w:sz="0" w:space="0" w:color="auto"/>
        <w:bottom w:val="none" w:sz="0" w:space="0" w:color="auto"/>
        <w:right w:val="none" w:sz="0" w:space="0" w:color="auto"/>
      </w:divBdr>
    </w:div>
    <w:div w:id="991519177">
      <w:bodyDiv w:val="1"/>
      <w:marLeft w:val="0"/>
      <w:marRight w:val="0"/>
      <w:marTop w:val="0"/>
      <w:marBottom w:val="0"/>
      <w:divBdr>
        <w:top w:val="none" w:sz="0" w:space="0" w:color="auto"/>
        <w:left w:val="none" w:sz="0" w:space="0" w:color="auto"/>
        <w:bottom w:val="none" w:sz="0" w:space="0" w:color="auto"/>
        <w:right w:val="none" w:sz="0" w:space="0" w:color="auto"/>
      </w:divBdr>
    </w:div>
    <w:div w:id="992443812">
      <w:bodyDiv w:val="1"/>
      <w:marLeft w:val="0"/>
      <w:marRight w:val="0"/>
      <w:marTop w:val="0"/>
      <w:marBottom w:val="0"/>
      <w:divBdr>
        <w:top w:val="none" w:sz="0" w:space="0" w:color="auto"/>
        <w:left w:val="none" w:sz="0" w:space="0" w:color="auto"/>
        <w:bottom w:val="none" w:sz="0" w:space="0" w:color="auto"/>
        <w:right w:val="none" w:sz="0" w:space="0" w:color="auto"/>
      </w:divBdr>
    </w:div>
    <w:div w:id="992828183">
      <w:bodyDiv w:val="1"/>
      <w:marLeft w:val="0"/>
      <w:marRight w:val="0"/>
      <w:marTop w:val="0"/>
      <w:marBottom w:val="0"/>
      <w:divBdr>
        <w:top w:val="none" w:sz="0" w:space="0" w:color="auto"/>
        <w:left w:val="none" w:sz="0" w:space="0" w:color="auto"/>
        <w:bottom w:val="none" w:sz="0" w:space="0" w:color="auto"/>
        <w:right w:val="none" w:sz="0" w:space="0" w:color="auto"/>
      </w:divBdr>
    </w:div>
    <w:div w:id="998578693">
      <w:bodyDiv w:val="1"/>
      <w:marLeft w:val="0"/>
      <w:marRight w:val="0"/>
      <w:marTop w:val="0"/>
      <w:marBottom w:val="0"/>
      <w:divBdr>
        <w:top w:val="none" w:sz="0" w:space="0" w:color="auto"/>
        <w:left w:val="none" w:sz="0" w:space="0" w:color="auto"/>
        <w:bottom w:val="none" w:sz="0" w:space="0" w:color="auto"/>
        <w:right w:val="none" w:sz="0" w:space="0" w:color="auto"/>
      </w:divBdr>
    </w:div>
    <w:div w:id="999963057">
      <w:bodyDiv w:val="1"/>
      <w:marLeft w:val="0"/>
      <w:marRight w:val="0"/>
      <w:marTop w:val="0"/>
      <w:marBottom w:val="0"/>
      <w:divBdr>
        <w:top w:val="none" w:sz="0" w:space="0" w:color="auto"/>
        <w:left w:val="none" w:sz="0" w:space="0" w:color="auto"/>
        <w:bottom w:val="none" w:sz="0" w:space="0" w:color="auto"/>
        <w:right w:val="none" w:sz="0" w:space="0" w:color="auto"/>
      </w:divBdr>
    </w:div>
    <w:div w:id="1002666240">
      <w:bodyDiv w:val="1"/>
      <w:marLeft w:val="0"/>
      <w:marRight w:val="0"/>
      <w:marTop w:val="0"/>
      <w:marBottom w:val="0"/>
      <w:divBdr>
        <w:top w:val="none" w:sz="0" w:space="0" w:color="auto"/>
        <w:left w:val="none" w:sz="0" w:space="0" w:color="auto"/>
        <w:bottom w:val="none" w:sz="0" w:space="0" w:color="auto"/>
        <w:right w:val="none" w:sz="0" w:space="0" w:color="auto"/>
      </w:divBdr>
    </w:div>
    <w:div w:id="1002666317">
      <w:bodyDiv w:val="1"/>
      <w:marLeft w:val="0"/>
      <w:marRight w:val="0"/>
      <w:marTop w:val="0"/>
      <w:marBottom w:val="0"/>
      <w:divBdr>
        <w:top w:val="none" w:sz="0" w:space="0" w:color="auto"/>
        <w:left w:val="none" w:sz="0" w:space="0" w:color="auto"/>
        <w:bottom w:val="none" w:sz="0" w:space="0" w:color="auto"/>
        <w:right w:val="none" w:sz="0" w:space="0" w:color="auto"/>
      </w:divBdr>
    </w:div>
    <w:div w:id="1005474343">
      <w:bodyDiv w:val="1"/>
      <w:marLeft w:val="0"/>
      <w:marRight w:val="0"/>
      <w:marTop w:val="0"/>
      <w:marBottom w:val="0"/>
      <w:divBdr>
        <w:top w:val="none" w:sz="0" w:space="0" w:color="auto"/>
        <w:left w:val="none" w:sz="0" w:space="0" w:color="auto"/>
        <w:bottom w:val="none" w:sz="0" w:space="0" w:color="auto"/>
        <w:right w:val="none" w:sz="0" w:space="0" w:color="auto"/>
      </w:divBdr>
    </w:div>
    <w:div w:id="1005478742">
      <w:bodyDiv w:val="1"/>
      <w:marLeft w:val="0"/>
      <w:marRight w:val="0"/>
      <w:marTop w:val="0"/>
      <w:marBottom w:val="0"/>
      <w:divBdr>
        <w:top w:val="none" w:sz="0" w:space="0" w:color="auto"/>
        <w:left w:val="none" w:sz="0" w:space="0" w:color="auto"/>
        <w:bottom w:val="none" w:sz="0" w:space="0" w:color="auto"/>
        <w:right w:val="none" w:sz="0" w:space="0" w:color="auto"/>
      </w:divBdr>
    </w:div>
    <w:div w:id="1006205862">
      <w:bodyDiv w:val="1"/>
      <w:marLeft w:val="0"/>
      <w:marRight w:val="0"/>
      <w:marTop w:val="0"/>
      <w:marBottom w:val="0"/>
      <w:divBdr>
        <w:top w:val="none" w:sz="0" w:space="0" w:color="auto"/>
        <w:left w:val="none" w:sz="0" w:space="0" w:color="auto"/>
        <w:bottom w:val="none" w:sz="0" w:space="0" w:color="auto"/>
        <w:right w:val="none" w:sz="0" w:space="0" w:color="auto"/>
      </w:divBdr>
    </w:div>
    <w:div w:id="1007368846">
      <w:bodyDiv w:val="1"/>
      <w:marLeft w:val="0"/>
      <w:marRight w:val="0"/>
      <w:marTop w:val="0"/>
      <w:marBottom w:val="0"/>
      <w:divBdr>
        <w:top w:val="none" w:sz="0" w:space="0" w:color="auto"/>
        <w:left w:val="none" w:sz="0" w:space="0" w:color="auto"/>
        <w:bottom w:val="none" w:sz="0" w:space="0" w:color="auto"/>
        <w:right w:val="none" w:sz="0" w:space="0" w:color="auto"/>
      </w:divBdr>
    </w:div>
    <w:div w:id="1007515260">
      <w:bodyDiv w:val="1"/>
      <w:marLeft w:val="0"/>
      <w:marRight w:val="0"/>
      <w:marTop w:val="0"/>
      <w:marBottom w:val="0"/>
      <w:divBdr>
        <w:top w:val="none" w:sz="0" w:space="0" w:color="auto"/>
        <w:left w:val="none" w:sz="0" w:space="0" w:color="auto"/>
        <w:bottom w:val="none" w:sz="0" w:space="0" w:color="auto"/>
        <w:right w:val="none" w:sz="0" w:space="0" w:color="auto"/>
      </w:divBdr>
    </w:div>
    <w:div w:id="1007713004">
      <w:bodyDiv w:val="1"/>
      <w:marLeft w:val="0"/>
      <w:marRight w:val="0"/>
      <w:marTop w:val="0"/>
      <w:marBottom w:val="0"/>
      <w:divBdr>
        <w:top w:val="none" w:sz="0" w:space="0" w:color="auto"/>
        <w:left w:val="none" w:sz="0" w:space="0" w:color="auto"/>
        <w:bottom w:val="none" w:sz="0" w:space="0" w:color="auto"/>
        <w:right w:val="none" w:sz="0" w:space="0" w:color="auto"/>
      </w:divBdr>
    </w:div>
    <w:div w:id="1008485937">
      <w:bodyDiv w:val="1"/>
      <w:marLeft w:val="0"/>
      <w:marRight w:val="0"/>
      <w:marTop w:val="0"/>
      <w:marBottom w:val="0"/>
      <w:divBdr>
        <w:top w:val="none" w:sz="0" w:space="0" w:color="auto"/>
        <w:left w:val="none" w:sz="0" w:space="0" w:color="auto"/>
        <w:bottom w:val="none" w:sz="0" w:space="0" w:color="auto"/>
        <w:right w:val="none" w:sz="0" w:space="0" w:color="auto"/>
      </w:divBdr>
    </w:div>
    <w:div w:id="1008556394">
      <w:bodyDiv w:val="1"/>
      <w:marLeft w:val="0"/>
      <w:marRight w:val="0"/>
      <w:marTop w:val="0"/>
      <w:marBottom w:val="0"/>
      <w:divBdr>
        <w:top w:val="none" w:sz="0" w:space="0" w:color="auto"/>
        <w:left w:val="none" w:sz="0" w:space="0" w:color="auto"/>
        <w:bottom w:val="none" w:sz="0" w:space="0" w:color="auto"/>
        <w:right w:val="none" w:sz="0" w:space="0" w:color="auto"/>
      </w:divBdr>
      <w:divsChild>
        <w:div w:id="438331244">
          <w:marLeft w:val="0"/>
          <w:marRight w:val="0"/>
          <w:marTop w:val="0"/>
          <w:marBottom w:val="0"/>
          <w:divBdr>
            <w:top w:val="none" w:sz="0" w:space="0" w:color="auto"/>
            <w:left w:val="none" w:sz="0" w:space="0" w:color="auto"/>
            <w:bottom w:val="none" w:sz="0" w:space="0" w:color="auto"/>
            <w:right w:val="none" w:sz="0" w:space="0" w:color="auto"/>
          </w:divBdr>
          <w:divsChild>
            <w:div w:id="393309319">
              <w:marLeft w:val="0"/>
              <w:marRight w:val="0"/>
              <w:marTop w:val="0"/>
              <w:marBottom w:val="0"/>
              <w:divBdr>
                <w:top w:val="none" w:sz="0" w:space="0" w:color="auto"/>
                <w:left w:val="none" w:sz="0" w:space="0" w:color="auto"/>
                <w:bottom w:val="none" w:sz="0" w:space="0" w:color="auto"/>
                <w:right w:val="none" w:sz="0" w:space="0" w:color="auto"/>
              </w:divBdr>
              <w:divsChild>
                <w:div w:id="3329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327742">
      <w:bodyDiv w:val="1"/>
      <w:marLeft w:val="0"/>
      <w:marRight w:val="0"/>
      <w:marTop w:val="0"/>
      <w:marBottom w:val="0"/>
      <w:divBdr>
        <w:top w:val="none" w:sz="0" w:space="0" w:color="auto"/>
        <w:left w:val="none" w:sz="0" w:space="0" w:color="auto"/>
        <w:bottom w:val="none" w:sz="0" w:space="0" w:color="auto"/>
        <w:right w:val="none" w:sz="0" w:space="0" w:color="auto"/>
      </w:divBdr>
    </w:div>
    <w:div w:id="1009794680">
      <w:bodyDiv w:val="1"/>
      <w:marLeft w:val="0"/>
      <w:marRight w:val="0"/>
      <w:marTop w:val="0"/>
      <w:marBottom w:val="0"/>
      <w:divBdr>
        <w:top w:val="none" w:sz="0" w:space="0" w:color="auto"/>
        <w:left w:val="none" w:sz="0" w:space="0" w:color="auto"/>
        <w:bottom w:val="none" w:sz="0" w:space="0" w:color="auto"/>
        <w:right w:val="none" w:sz="0" w:space="0" w:color="auto"/>
      </w:divBdr>
    </w:div>
    <w:div w:id="1011107605">
      <w:bodyDiv w:val="1"/>
      <w:marLeft w:val="0"/>
      <w:marRight w:val="0"/>
      <w:marTop w:val="0"/>
      <w:marBottom w:val="0"/>
      <w:divBdr>
        <w:top w:val="none" w:sz="0" w:space="0" w:color="auto"/>
        <w:left w:val="none" w:sz="0" w:space="0" w:color="auto"/>
        <w:bottom w:val="none" w:sz="0" w:space="0" w:color="auto"/>
        <w:right w:val="none" w:sz="0" w:space="0" w:color="auto"/>
      </w:divBdr>
    </w:div>
    <w:div w:id="1012562062">
      <w:bodyDiv w:val="1"/>
      <w:marLeft w:val="0"/>
      <w:marRight w:val="0"/>
      <w:marTop w:val="0"/>
      <w:marBottom w:val="0"/>
      <w:divBdr>
        <w:top w:val="none" w:sz="0" w:space="0" w:color="auto"/>
        <w:left w:val="none" w:sz="0" w:space="0" w:color="auto"/>
        <w:bottom w:val="none" w:sz="0" w:space="0" w:color="auto"/>
        <w:right w:val="none" w:sz="0" w:space="0" w:color="auto"/>
      </w:divBdr>
    </w:div>
    <w:div w:id="1013189601">
      <w:bodyDiv w:val="1"/>
      <w:marLeft w:val="0"/>
      <w:marRight w:val="0"/>
      <w:marTop w:val="0"/>
      <w:marBottom w:val="0"/>
      <w:divBdr>
        <w:top w:val="none" w:sz="0" w:space="0" w:color="auto"/>
        <w:left w:val="none" w:sz="0" w:space="0" w:color="auto"/>
        <w:bottom w:val="none" w:sz="0" w:space="0" w:color="auto"/>
        <w:right w:val="none" w:sz="0" w:space="0" w:color="auto"/>
      </w:divBdr>
    </w:div>
    <w:div w:id="1013917935">
      <w:bodyDiv w:val="1"/>
      <w:marLeft w:val="0"/>
      <w:marRight w:val="0"/>
      <w:marTop w:val="0"/>
      <w:marBottom w:val="0"/>
      <w:divBdr>
        <w:top w:val="none" w:sz="0" w:space="0" w:color="auto"/>
        <w:left w:val="none" w:sz="0" w:space="0" w:color="auto"/>
        <w:bottom w:val="none" w:sz="0" w:space="0" w:color="auto"/>
        <w:right w:val="none" w:sz="0" w:space="0" w:color="auto"/>
      </w:divBdr>
    </w:div>
    <w:div w:id="1015426270">
      <w:bodyDiv w:val="1"/>
      <w:marLeft w:val="0"/>
      <w:marRight w:val="0"/>
      <w:marTop w:val="0"/>
      <w:marBottom w:val="0"/>
      <w:divBdr>
        <w:top w:val="none" w:sz="0" w:space="0" w:color="auto"/>
        <w:left w:val="none" w:sz="0" w:space="0" w:color="auto"/>
        <w:bottom w:val="none" w:sz="0" w:space="0" w:color="auto"/>
        <w:right w:val="none" w:sz="0" w:space="0" w:color="auto"/>
      </w:divBdr>
    </w:div>
    <w:div w:id="1016232897">
      <w:bodyDiv w:val="1"/>
      <w:marLeft w:val="0"/>
      <w:marRight w:val="0"/>
      <w:marTop w:val="0"/>
      <w:marBottom w:val="0"/>
      <w:divBdr>
        <w:top w:val="none" w:sz="0" w:space="0" w:color="auto"/>
        <w:left w:val="none" w:sz="0" w:space="0" w:color="auto"/>
        <w:bottom w:val="none" w:sz="0" w:space="0" w:color="auto"/>
        <w:right w:val="none" w:sz="0" w:space="0" w:color="auto"/>
      </w:divBdr>
    </w:div>
    <w:div w:id="1016544459">
      <w:bodyDiv w:val="1"/>
      <w:marLeft w:val="0"/>
      <w:marRight w:val="0"/>
      <w:marTop w:val="0"/>
      <w:marBottom w:val="0"/>
      <w:divBdr>
        <w:top w:val="none" w:sz="0" w:space="0" w:color="auto"/>
        <w:left w:val="none" w:sz="0" w:space="0" w:color="auto"/>
        <w:bottom w:val="none" w:sz="0" w:space="0" w:color="auto"/>
        <w:right w:val="none" w:sz="0" w:space="0" w:color="auto"/>
      </w:divBdr>
    </w:div>
    <w:div w:id="1016880634">
      <w:bodyDiv w:val="1"/>
      <w:marLeft w:val="0"/>
      <w:marRight w:val="0"/>
      <w:marTop w:val="0"/>
      <w:marBottom w:val="0"/>
      <w:divBdr>
        <w:top w:val="none" w:sz="0" w:space="0" w:color="auto"/>
        <w:left w:val="none" w:sz="0" w:space="0" w:color="auto"/>
        <w:bottom w:val="none" w:sz="0" w:space="0" w:color="auto"/>
        <w:right w:val="none" w:sz="0" w:space="0" w:color="auto"/>
      </w:divBdr>
    </w:div>
    <w:div w:id="1017777308">
      <w:bodyDiv w:val="1"/>
      <w:marLeft w:val="0"/>
      <w:marRight w:val="0"/>
      <w:marTop w:val="0"/>
      <w:marBottom w:val="0"/>
      <w:divBdr>
        <w:top w:val="none" w:sz="0" w:space="0" w:color="auto"/>
        <w:left w:val="none" w:sz="0" w:space="0" w:color="auto"/>
        <w:bottom w:val="none" w:sz="0" w:space="0" w:color="auto"/>
        <w:right w:val="none" w:sz="0" w:space="0" w:color="auto"/>
      </w:divBdr>
      <w:divsChild>
        <w:div w:id="476268414">
          <w:marLeft w:val="0"/>
          <w:marRight w:val="0"/>
          <w:marTop w:val="0"/>
          <w:marBottom w:val="0"/>
          <w:divBdr>
            <w:top w:val="none" w:sz="0" w:space="0" w:color="auto"/>
            <w:left w:val="none" w:sz="0" w:space="0" w:color="auto"/>
            <w:bottom w:val="none" w:sz="0" w:space="0" w:color="auto"/>
            <w:right w:val="none" w:sz="0" w:space="0" w:color="auto"/>
          </w:divBdr>
          <w:divsChild>
            <w:div w:id="1631981626">
              <w:marLeft w:val="0"/>
              <w:marRight w:val="0"/>
              <w:marTop w:val="0"/>
              <w:marBottom w:val="0"/>
              <w:divBdr>
                <w:top w:val="none" w:sz="0" w:space="0" w:color="auto"/>
                <w:left w:val="none" w:sz="0" w:space="0" w:color="auto"/>
                <w:bottom w:val="none" w:sz="0" w:space="0" w:color="auto"/>
                <w:right w:val="none" w:sz="0" w:space="0" w:color="auto"/>
              </w:divBdr>
              <w:divsChild>
                <w:div w:id="1726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30108">
      <w:bodyDiv w:val="1"/>
      <w:marLeft w:val="0"/>
      <w:marRight w:val="0"/>
      <w:marTop w:val="0"/>
      <w:marBottom w:val="0"/>
      <w:divBdr>
        <w:top w:val="none" w:sz="0" w:space="0" w:color="auto"/>
        <w:left w:val="none" w:sz="0" w:space="0" w:color="auto"/>
        <w:bottom w:val="none" w:sz="0" w:space="0" w:color="auto"/>
        <w:right w:val="none" w:sz="0" w:space="0" w:color="auto"/>
      </w:divBdr>
    </w:div>
    <w:div w:id="1019820379">
      <w:bodyDiv w:val="1"/>
      <w:marLeft w:val="0"/>
      <w:marRight w:val="0"/>
      <w:marTop w:val="0"/>
      <w:marBottom w:val="0"/>
      <w:divBdr>
        <w:top w:val="none" w:sz="0" w:space="0" w:color="auto"/>
        <w:left w:val="none" w:sz="0" w:space="0" w:color="auto"/>
        <w:bottom w:val="none" w:sz="0" w:space="0" w:color="auto"/>
        <w:right w:val="none" w:sz="0" w:space="0" w:color="auto"/>
      </w:divBdr>
    </w:div>
    <w:div w:id="1021468638">
      <w:bodyDiv w:val="1"/>
      <w:marLeft w:val="0"/>
      <w:marRight w:val="0"/>
      <w:marTop w:val="0"/>
      <w:marBottom w:val="0"/>
      <w:divBdr>
        <w:top w:val="none" w:sz="0" w:space="0" w:color="auto"/>
        <w:left w:val="none" w:sz="0" w:space="0" w:color="auto"/>
        <w:bottom w:val="none" w:sz="0" w:space="0" w:color="auto"/>
        <w:right w:val="none" w:sz="0" w:space="0" w:color="auto"/>
      </w:divBdr>
    </w:div>
    <w:div w:id="1023633883">
      <w:bodyDiv w:val="1"/>
      <w:marLeft w:val="0"/>
      <w:marRight w:val="0"/>
      <w:marTop w:val="0"/>
      <w:marBottom w:val="0"/>
      <w:divBdr>
        <w:top w:val="none" w:sz="0" w:space="0" w:color="auto"/>
        <w:left w:val="none" w:sz="0" w:space="0" w:color="auto"/>
        <w:bottom w:val="none" w:sz="0" w:space="0" w:color="auto"/>
        <w:right w:val="none" w:sz="0" w:space="0" w:color="auto"/>
      </w:divBdr>
    </w:div>
    <w:div w:id="1023819530">
      <w:bodyDiv w:val="1"/>
      <w:marLeft w:val="0"/>
      <w:marRight w:val="0"/>
      <w:marTop w:val="0"/>
      <w:marBottom w:val="0"/>
      <w:divBdr>
        <w:top w:val="none" w:sz="0" w:space="0" w:color="auto"/>
        <w:left w:val="none" w:sz="0" w:space="0" w:color="auto"/>
        <w:bottom w:val="none" w:sz="0" w:space="0" w:color="auto"/>
        <w:right w:val="none" w:sz="0" w:space="0" w:color="auto"/>
      </w:divBdr>
    </w:div>
    <w:div w:id="1024288584">
      <w:bodyDiv w:val="1"/>
      <w:marLeft w:val="0"/>
      <w:marRight w:val="0"/>
      <w:marTop w:val="0"/>
      <w:marBottom w:val="0"/>
      <w:divBdr>
        <w:top w:val="none" w:sz="0" w:space="0" w:color="auto"/>
        <w:left w:val="none" w:sz="0" w:space="0" w:color="auto"/>
        <w:bottom w:val="none" w:sz="0" w:space="0" w:color="auto"/>
        <w:right w:val="none" w:sz="0" w:space="0" w:color="auto"/>
      </w:divBdr>
    </w:div>
    <w:div w:id="1025523545">
      <w:bodyDiv w:val="1"/>
      <w:marLeft w:val="0"/>
      <w:marRight w:val="0"/>
      <w:marTop w:val="0"/>
      <w:marBottom w:val="0"/>
      <w:divBdr>
        <w:top w:val="none" w:sz="0" w:space="0" w:color="auto"/>
        <w:left w:val="none" w:sz="0" w:space="0" w:color="auto"/>
        <w:bottom w:val="none" w:sz="0" w:space="0" w:color="auto"/>
        <w:right w:val="none" w:sz="0" w:space="0" w:color="auto"/>
      </w:divBdr>
    </w:div>
    <w:div w:id="1025719147">
      <w:bodyDiv w:val="1"/>
      <w:marLeft w:val="0"/>
      <w:marRight w:val="0"/>
      <w:marTop w:val="0"/>
      <w:marBottom w:val="0"/>
      <w:divBdr>
        <w:top w:val="none" w:sz="0" w:space="0" w:color="auto"/>
        <w:left w:val="none" w:sz="0" w:space="0" w:color="auto"/>
        <w:bottom w:val="none" w:sz="0" w:space="0" w:color="auto"/>
        <w:right w:val="none" w:sz="0" w:space="0" w:color="auto"/>
      </w:divBdr>
    </w:div>
    <w:div w:id="1027177516">
      <w:bodyDiv w:val="1"/>
      <w:marLeft w:val="0"/>
      <w:marRight w:val="0"/>
      <w:marTop w:val="0"/>
      <w:marBottom w:val="0"/>
      <w:divBdr>
        <w:top w:val="none" w:sz="0" w:space="0" w:color="auto"/>
        <w:left w:val="none" w:sz="0" w:space="0" w:color="auto"/>
        <w:bottom w:val="none" w:sz="0" w:space="0" w:color="auto"/>
        <w:right w:val="none" w:sz="0" w:space="0" w:color="auto"/>
      </w:divBdr>
    </w:div>
    <w:div w:id="1028026089">
      <w:bodyDiv w:val="1"/>
      <w:marLeft w:val="0"/>
      <w:marRight w:val="0"/>
      <w:marTop w:val="0"/>
      <w:marBottom w:val="0"/>
      <w:divBdr>
        <w:top w:val="none" w:sz="0" w:space="0" w:color="auto"/>
        <w:left w:val="none" w:sz="0" w:space="0" w:color="auto"/>
        <w:bottom w:val="none" w:sz="0" w:space="0" w:color="auto"/>
        <w:right w:val="none" w:sz="0" w:space="0" w:color="auto"/>
      </w:divBdr>
    </w:div>
    <w:div w:id="1032683069">
      <w:bodyDiv w:val="1"/>
      <w:marLeft w:val="0"/>
      <w:marRight w:val="0"/>
      <w:marTop w:val="0"/>
      <w:marBottom w:val="0"/>
      <w:divBdr>
        <w:top w:val="none" w:sz="0" w:space="0" w:color="auto"/>
        <w:left w:val="none" w:sz="0" w:space="0" w:color="auto"/>
        <w:bottom w:val="none" w:sz="0" w:space="0" w:color="auto"/>
        <w:right w:val="none" w:sz="0" w:space="0" w:color="auto"/>
      </w:divBdr>
    </w:div>
    <w:div w:id="1033264562">
      <w:bodyDiv w:val="1"/>
      <w:marLeft w:val="0"/>
      <w:marRight w:val="0"/>
      <w:marTop w:val="0"/>
      <w:marBottom w:val="0"/>
      <w:divBdr>
        <w:top w:val="none" w:sz="0" w:space="0" w:color="auto"/>
        <w:left w:val="none" w:sz="0" w:space="0" w:color="auto"/>
        <w:bottom w:val="none" w:sz="0" w:space="0" w:color="auto"/>
        <w:right w:val="none" w:sz="0" w:space="0" w:color="auto"/>
      </w:divBdr>
    </w:div>
    <w:div w:id="1033651066">
      <w:bodyDiv w:val="1"/>
      <w:marLeft w:val="0"/>
      <w:marRight w:val="0"/>
      <w:marTop w:val="0"/>
      <w:marBottom w:val="0"/>
      <w:divBdr>
        <w:top w:val="none" w:sz="0" w:space="0" w:color="auto"/>
        <w:left w:val="none" w:sz="0" w:space="0" w:color="auto"/>
        <w:bottom w:val="none" w:sz="0" w:space="0" w:color="auto"/>
        <w:right w:val="none" w:sz="0" w:space="0" w:color="auto"/>
      </w:divBdr>
    </w:div>
    <w:div w:id="1033850049">
      <w:bodyDiv w:val="1"/>
      <w:marLeft w:val="0"/>
      <w:marRight w:val="0"/>
      <w:marTop w:val="0"/>
      <w:marBottom w:val="0"/>
      <w:divBdr>
        <w:top w:val="none" w:sz="0" w:space="0" w:color="auto"/>
        <w:left w:val="none" w:sz="0" w:space="0" w:color="auto"/>
        <w:bottom w:val="none" w:sz="0" w:space="0" w:color="auto"/>
        <w:right w:val="none" w:sz="0" w:space="0" w:color="auto"/>
      </w:divBdr>
    </w:div>
    <w:div w:id="1036926606">
      <w:bodyDiv w:val="1"/>
      <w:marLeft w:val="0"/>
      <w:marRight w:val="0"/>
      <w:marTop w:val="0"/>
      <w:marBottom w:val="0"/>
      <w:divBdr>
        <w:top w:val="none" w:sz="0" w:space="0" w:color="auto"/>
        <w:left w:val="none" w:sz="0" w:space="0" w:color="auto"/>
        <w:bottom w:val="none" w:sz="0" w:space="0" w:color="auto"/>
        <w:right w:val="none" w:sz="0" w:space="0" w:color="auto"/>
      </w:divBdr>
    </w:div>
    <w:div w:id="1037395002">
      <w:bodyDiv w:val="1"/>
      <w:marLeft w:val="0"/>
      <w:marRight w:val="0"/>
      <w:marTop w:val="0"/>
      <w:marBottom w:val="0"/>
      <w:divBdr>
        <w:top w:val="none" w:sz="0" w:space="0" w:color="auto"/>
        <w:left w:val="none" w:sz="0" w:space="0" w:color="auto"/>
        <w:bottom w:val="none" w:sz="0" w:space="0" w:color="auto"/>
        <w:right w:val="none" w:sz="0" w:space="0" w:color="auto"/>
      </w:divBdr>
    </w:div>
    <w:div w:id="1037857118">
      <w:bodyDiv w:val="1"/>
      <w:marLeft w:val="0"/>
      <w:marRight w:val="0"/>
      <w:marTop w:val="0"/>
      <w:marBottom w:val="0"/>
      <w:divBdr>
        <w:top w:val="none" w:sz="0" w:space="0" w:color="auto"/>
        <w:left w:val="none" w:sz="0" w:space="0" w:color="auto"/>
        <w:bottom w:val="none" w:sz="0" w:space="0" w:color="auto"/>
        <w:right w:val="none" w:sz="0" w:space="0" w:color="auto"/>
      </w:divBdr>
    </w:div>
    <w:div w:id="1041855954">
      <w:bodyDiv w:val="1"/>
      <w:marLeft w:val="0"/>
      <w:marRight w:val="0"/>
      <w:marTop w:val="0"/>
      <w:marBottom w:val="0"/>
      <w:divBdr>
        <w:top w:val="none" w:sz="0" w:space="0" w:color="auto"/>
        <w:left w:val="none" w:sz="0" w:space="0" w:color="auto"/>
        <w:bottom w:val="none" w:sz="0" w:space="0" w:color="auto"/>
        <w:right w:val="none" w:sz="0" w:space="0" w:color="auto"/>
      </w:divBdr>
    </w:div>
    <w:div w:id="1043283989">
      <w:bodyDiv w:val="1"/>
      <w:marLeft w:val="0"/>
      <w:marRight w:val="0"/>
      <w:marTop w:val="0"/>
      <w:marBottom w:val="0"/>
      <w:divBdr>
        <w:top w:val="none" w:sz="0" w:space="0" w:color="auto"/>
        <w:left w:val="none" w:sz="0" w:space="0" w:color="auto"/>
        <w:bottom w:val="none" w:sz="0" w:space="0" w:color="auto"/>
        <w:right w:val="none" w:sz="0" w:space="0" w:color="auto"/>
      </w:divBdr>
    </w:div>
    <w:div w:id="1043293167">
      <w:bodyDiv w:val="1"/>
      <w:marLeft w:val="0"/>
      <w:marRight w:val="0"/>
      <w:marTop w:val="0"/>
      <w:marBottom w:val="0"/>
      <w:divBdr>
        <w:top w:val="none" w:sz="0" w:space="0" w:color="auto"/>
        <w:left w:val="none" w:sz="0" w:space="0" w:color="auto"/>
        <w:bottom w:val="none" w:sz="0" w:space="0" w:color="auto"/>
        <w:right w:val="none" w:sz="0" w:space="0" w:color="auto"/>
      </w:divBdr>
    </w:div>
    <w:div w:id="1043483700">
      <w:bodyDiv w:val="1"/>
      <w:marLeft w:val="0"/>
      <w:marRight w:val="0"/>
      <w:marTop w:val="0"/>
      <w:marBottom w:val="0"/>
      <w:divBdr>
        <w:top w:val="none" w:sz="0" w:space="0" w:color="auto"/>
        <w:left w:val="none" w:sz="0" w:space="0" w:color="auto"/>
        <w:bottom w:val="none" w:sz="0" w:space="0" w:color="auto"/>
        <w:right w:val="none" w:sz="0" w:space="0" w:color="auto"/>
      </w:divBdr>
    </w:div>
    <w:div w:id="1044911137">
      <w:bodyDiv w:val="1"/>
      <w:marLeft w:val="0"/>
      <w:marRight w:val="0"/>
      <w:marTop w:val="0"/>
      <w:marBottom w:val="0"/>
      <w:divBdr>
        <w:top w:val="none" w:sz="0" w:space="0" w:color="auto"/>
        <w:left w:val="none" w:sz="0" w:space="0" w:color="auto"/>
        <w:bottom w:val="none" w:sz="0" w:space="0" w:color="auto"/>
        <w:right w:val="none" w:sz="0" w:space="0" w:color="auto"/>
      </w:divBdr>
    </w:div>
    <w:div w:id="1045060786">
      <w:bodyDiv w:val="1"/>
      <w:marLeft w:val="0"/>
      <w:marRight w:val="0"/>
      <w:marTop w:val="0"/>
      <w:marBottom w:val="0"/>
      <w:divBdr>
        <w:top w:val="none" w:sz="0" w:space="0" w:color="auto"/>
        <w:left w:val="none" w:sz="0" w:space="0" w:color="auto"/>
        <w:bottom w:val="none" w:sz="0" w:space="0" w:color="auto"/>
        <w:right w:val="none" w:sz="0" w:space="0" w:color="auto"/>
      </w:divBdr>
    </w:div>
    <w:div w:id="1048148534">
      <w:bodyDiv w:val="1"/>
      <w:marLeft w:val="0"/>
      <w:marRight w:val="0"/>
      <w:marTop w:val="0"/>
      <w:marBottom w:val="0"/>
      <w:divBdr>
        <w:top w:val="none" w:sz="0" w:space="0" w:color="auto"/>
        <w:left w:val="none" w:sz="0" w:space="0" w:color="auto"/>
        <w:bottom w:val="none" w:sz="0" w:space="0" w:color="auto"/>
        <w:right w:val="none" w:sz="0" w:space="0" w:color="auto"/>
      </w:divBdr>
    </w:div>
    <w:div w:id="1048340855">
      <w:bodyDiv w:val="1"/>
      <w:marLeft w:val="0"/>
      <w:marRight w:val="0"/>
      <w:marTop w:val="0"/>
      <w:marBottom w:val="0"/>
      <w:divBdr>
        <w:top w:val="none" w:sz="0" w:space="0" w:color="auto"/>
        <w:left w:val="none" w:sz="0" w:space="0" w:color="auto"/>
        <w:bottom w:val="none" w:sz="0" w:space="0" w:color="auto"/>
        <w:right w:val="none" w:sz="0" w:space="0" w:color="auto"/>
      </w:divBdr>
    </w:div>
    <w:div w:id="1048917967">
      <w:bodyDiv w:val="1"/>
      <w:marLeft w:val="0"/>
      <w:marRight w:val="0"/>
      <w:marTop w:val="0"/>
      <w:marBottom w:val="0"/>
      <w:divBdr>
        <w:top w:val="none" w:sz="0" w:space="0" w:color="auto"/>
        <w:left w:val="none" w:sz="0" w:space="0" w:color="auto"/>
        <w:bottom w:val="none" w:sz="0" w:space="0" w:color="auto"/>
        <w:right w:val="none" w:sz="0" w:space="0" w:color="auto"/>
      </w:divBdr>
    </w:div>
    <w:div w:id="1050957932">
      <w:bodyDiv w:val="1"/>
      <w:marLeft w:val="0"/>
      <w:marRight w:val="0"/>
      <w:marTop w:val="0"/>
      <w:marBottom w:val="0"/>
      <w:divBdr>
        <w:top w:val="none" w:sz="0" w:space="0" w:color="auto"/>
        <w:left w:val="none" w:sz="0" w:space="0" w:color="auto"/>
        <w:bottom w:val="none" w:sz="0" w:space="0" w:color="auto"/>
        <w:right w:val="none" w:sz="0" w:space="0" w:color="auto"/>
      </w:divBdr>
    </w:div>
    <w:div w:id="1052772854">
      <w:bodyDiv w:val="1"/>
      <w:marLeft w:val="0"/>
      <w:marRight w:val="0"/>
      <w:marTop w:val="0"/>
      <w:marBottom w:val="0"/>
      <w:divBdr>
        <w:top w:val="none" w:sz="0" w:space="0" w:color="auto"/>
        <w:left w:val="none" w:sz="0" w:space="0" w:color="auto"/>
        <w:bottom w:val="none" w:sz="0" w:space="0" w:color="auto"/>
        <w:right w:val="none" w:sz="0" w:space="0" w:color="auto"/>
      </w:divBdr>
    </w:div>
    <w:div w:id="1052924936">
      <w:bodyDiv w:val="1"/>
      <w:marLeft w:val="0"/>
      <w:marRight w:val="0"/>
      <w:marTop w:val="0"/>
      <w:marBottom w:val="0"/>
      <w:divBdr>
        <w:top w:val="none" w:sz="0" w:space="0" w:color="auto"/>
        <w:left w:val="none" w:sz="0" w:space="0" w:color="auto"/>
        <w:bottom w:val="none" w:sz="0" w:space="0" w:color="auto"/>
        <w:right w:val="none" w:sz="0" w:space="0" w:color="auto"/>
      </w:divBdr>
    </w:div>
    <w:div w:id="1054768971">
      <w:bodyDiv w:val="1"/>
      <w:marLeft w:val="0"/>
      <w:marRight w:val="0"/>
      <w:marTop w:val="0"/>
      <w:marBottom w:val="0"/>
      <w:divBdr>
        <w:top w:val="none" w:sz="0" w:space="0" w:color="auto"/>
        <w:left w:val="none" w:sz="0" w:space="0" w:color="auto"/>
        <w:bottom w:val="none" w:sz="0" w:space="0" w:color="auto"/>
        <w:right w:val="none" w:sz="0" w:space="0" w:color="auto"/>
      </w:divBdr>
    </w:div>
    <w:div w:id="1056246137">
      <w:bodyDiv w:val="1"/>
      <w:marLeft w:val="0"/>
      <w:marRight w:val="0"/>
      <w:marTop w:val="0"/>
      <w:marBottom w:val="0"/>
      <w:divBdr>
        <w:top w:val="none" w:sz="0" w:space="0" w:color="auto"/>
        <w:left w:val="none" w:sz="0" w:space="0" w:color="auto"/>
        <w:bottom w:val="none" w:sz="0" w:space="0" w:color="auto"/>
        <w:right w:val="none" w:sz="0" w:space="0" w:color="auto"/>
      </w:divBdr>
    </w:div>
    <w:div w:id="1058163897">
      <w:bodyDiv w:val="1"/>
      <w:marLeft w:val="0"/>
      <w:marRight w:val="0"/>
      <w:marTop w:val="0"/>
      <w:marBottom w:val="0"/>
      <w:divBdr>
        <w:top w:val="none" w:sz="0" w:space="0" w:color="auto"/>
        <w:left w:val="none" w:sz="0" w:space="0" w:color="auto"/>
        <w:bottom w:val="none" w:sz="0" w:space="0" w:color="auto"/>
        <w:right w:val="none" w:sz="0" w:space="0" w:color="auto"/>
      </w:divBdr>
    </w:div>
    <w:div w:id="1062754822">
      <w:bodyDiv w:val="1"/>
      <w:marLeft w:val="0"/>
      <w:marRight w:val="0"/>
      <w:marTop w:val="0"/>
      <w:marBottom w:val="0"/>
      <w:divBdr>
        <w:top w:val="none" w:sz="0" w:space="0" w:color="auto"/>
        <w:left w:val="none" w:sz="0" w:space="0" w:color="auto"/>
        <w:bottom w:val="none" w:sz="0" w:space="0" w:color="auto"/>
        <w:right w:val="none" w:sz="0" w:space="0" w:color="auto"/>
      </w:divBdr>
    </w:div>
    <w:div w:id="1063673248">
      <w:bodyDiv w:val="1"/>
      <w:marLeft w:val="0"/>
      <w:marRight w:val="0"/>
      <w:marTop w:val="0"/>
      <w:marBottom w:val="0"/>
      <w:divBdr>
        <w:top w:val="none" w:sz="0" w:space="0" w:color="auto"/>
        <w:left w:val="none" w:sz="0" w:space="0" w:color="auto"/>
        <w:bottom w:val="none" w:sz="0" w:space="0" w:color="auto"/>
        <w:right w:val="none" w:sz="0" w:space="0" w:color="auto"/>
      </w:divBdr>
    </w:div>
    <w:div w:id="1066297392">
      <w:bodyDiv w:val="1"/>
      <w:marLeft w:val="0"/>
      <w:marRight w:val="0"/>
      <w:marTop w:val="0"/>
      <w:marBottom w:val="0"/>
      <w:divBdr>
        <w:top w:val="none" w:sz="0" w:space="0" w:color="auto"/>
        <w:left w:val="none" w:sz="0" w:space="0" w:color="auto"/>
        <w:bottom w:val="none" w:sz="0" w:space="0" w:color="auto"/>
        <w:right w:val="none" w:sz="0" w:space="0" w:color="auto"/>
      </w:divBdr>
      <w:divsChild>
        <w:div w:id="2141805786">
          <w:marLeft w:val="0"/>
          <w:marRight w:val="0"/>
          <w:marTop w:val="0"/>
          <w:marBottom w:val="0"/>
          <w:divBdr>
            <w:top w:val="none" w:sz="0" w:space="0" w:color="auto"/>
            <w:left w:val="none" w:sz="0" w:space="0" w:color="auto"/>
            <w:bottom w:val="none" w:sz="0" w:space="0" w:color="auto"/>
            <w:right w:val="none" w:sz="0" w:space="0" w:color="auto"/>
          </w:divBdr>
          <w:divsChild>
            <w:div w:id="157619762">
              <w:marLeft w:val="0"/>
              <w:marRight w:val="0"/>
              <w:marTop w:val="0"/>
              <w:marBottom w:val="0"/>
              <w:divBdr>
                <w:top w:val="none" w:sz="0" w:space="0" w:color="auto"/>
                <w:left w:val="none" w:sz="0" w:space="0" w:color="auto"/>
                <w:bottom w:val="none" w:sz="0" w:space="0" w:color="auto"/>
                <w:right w:val="none" w:sz="0" w:space="0" w:color="auto"/>
              </w:divBdr>
              <w:divsChild>
                <w:div w:id="2700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7227">
      <w:bodyDiv w:val="1"/>
      <w:marLeft w:val="0"/>
      <w:marRight w:val="0"/>
      <w:marTop w:val="0"/>
      <w:marBottom w:val="0"/>
      <w:divBdr>
        <w:top w:val="none" w:sz="0" w:space="0" w:color="auto"/>
        <w:left w:val="none" w:sz="0" w:space="0" w:color="auto"/>
        <w:bottom w:val="none" w:sz="0" w:space="0" w:color="auto"/>
        <w:right w:val="none" w:sz="0" w:space="0" w:color="auto"/>
      </w:divBdr>
    </w:div>
    <w:div w:id="1067725888">
      <w:bodyDiv w:val="1"/>
      <w:marLeft w:val="0"/>
      <w:marRight w:val="0"/>
      <w:marTop w:val="0"/>
      <w:marBottom w:val="0"/>
      <w:divBdr>
        <w:top w:val="none" w:sz="0" w:space="0" w:color="auto"/>
        <w:left w:val="none" w:sz="0" w:space="0" w:color="auto"/>
        <w:bottom w:val="none" w:sz="0" w:space="0" w:color="auto"/>
        <w:right w:val="none" w:sz="0" w:space="0" w:color="auto"/>
      </w:divBdr>
    </w:div>
    <w:div w:id="1068193671">
      <w:bodyDiv w:val="1"/>
      <w:marLeft w:val="0"/>
      <w:marRight w:val="0"/>
      <w:marTop w:val="0"/>
      <w:marBottom w:val="0"/>
      <w:divBdr>
        <w:top w:val="none" w:sz="0" w:space="0" w:color="auto"/>
        <w:left w:val="none" w:sz="0" w:space="0" w:color="auto"/>
        <w:bottom w:val="none" w:sz="0" w:space="0" w:color="auto"/>
        <w:right w:val="none" w:sz="0" w:space="0" w:color="auto"/>
      </w:divBdr>
    </w:div>
    <w:div w:id="1068503879">
      <w:bodyDiv w:val="1"/>
      <w:marLeft w:val="0"/>
      <w:marRight w:val="0"/>
      <w:marTop w:val="0"/>
      <w:marBottom w:val="0"/>
      <w:divBdr>
        <w:top w:val="none" w:sz="0" w:space="0" w:color="auto"/>
        <w:left w:val="none" w:sz="0" w:space="0" w:color="auto"/>
        <w:bottom w:val="none" w:sz="0" w:space="0" w:color="auto"/>
        <w:right w:val="none" w:sz="0" w:space="0" w:color="auto"/>
      </w:divBdr>
    </w:div>
    <w:div w:id="1069041034">
      <w:bodyDiv w:val="1"/>
      <w:marLeft w:val="0"/>
      <w:marRight w:val="0"/>
      <w:marTop w:val="0"/>
      <w:marBottom w:val="0"/>
      <w:divBdr>
        <w:top w:val="none" w:sz="0" w:space="0" w:color="auto"/>
        <w:left w:val="none" w:sz="0" w:space="0" w:color="auto"/>
        <w:bottom w:val="none" w:sz="0" w:space="0" w:color="auto"/>
        <w:right w:val="none" w:sz="0" w:space="0" w:color="auto"/>
      </w:divBdr>
    </w:div>
    <w:div w:id="1069613752">
      <w:bodyDiv w:val="1"/>
      <w:marLeft w:val="0"/>
      <w:marRight w:val="0"/>
      <w:marTop w:val="0"/>
      <w:marBottom w:val="0"/>
      <w:divBdr>
        <w:top w:val="none" w:sz="0" w:space="0" w:color="auto"/>
        <w:left w:val="none" w:sz="0" w:space="0" w:color="auto"/>
        <w:bottom w:val="none" w:sz="0" w:space="0" w:color="auto"/>
        <w:right w:val="none" w:sz="0" w:space="0" w:color="auto"/>
      </w:divBdr>
    </w:div>
    <w:div w:id="1070082034">
      <w:bodyDiv w:val="1"/>
      <w:marLeft w:val="0"/>
      <w:marRight w:val="0"/>
      <w:marTop w:val="0"/>
      <w:marBottom w:val="0"/>
      <w:divBdr>
        <w:top w:val="none" w:sz="0" w:space="0" w:color="auto"/>
        <w:left w:val="none" w:sz="0" w:space="0" w:color="auto"/>
        <w:bottom w:val="none" w:sz="0" w:space="0" w:color="auto"/>
        <w:right w:val="none" w:sz="0" w:space="0" w:color="auto"/>
      </w:divBdr>
    </w:div>
    <w:div w:id="1070469848">
      <w:bodyDiv w:val="1"/>
      <w:marLeft w:val="0"/>
      <w:marRight w:val="0"/>
      <w:marTop w:val="0"/>
      <w:marBottom w:val="0"/>
      <w:divBdr>
        <w:top w:val="none" w:sz="0" w:space="0" w:color="auto"/>
        <w:left w:val="none" w:sz="0" w:space="0" w:color="auto"/>
        <w:bottom w:val="none" w:sz="0" w:space="0" w:color="auto"/>
        <w:right w:val="none" w:sz="0" w:space="0" w:color="auto"/>
      </w:divBdr>
    </w:div>
    <w:div w:id="1070885466">
      <w:bodyDiv w:val="1"/>
      <w:marLeft w:val="0"/>
      <w:marRight w:val="0"/>
      <w:marTop w:val="0"/>
      <w:marBottom w:val="0"/>
      <w:divBdr>
        <w:top w:val="none" w:sz="0" w:space="0" w:color="auto"/>
        <w:left w:val="none" w:sz="0" w:space="0" w:color="auto"/>
        <w:bottom w:val="none" w:sz="0" w:space="0" w:color="auto"/>
        <w:right w:val="none" w:sz="0" w:space="0" w:color="auto"/>
      </w:divBdr>
    </w:div>
    <w:div w:id="1072047210">
      <w:bodyDiv w:val="1"/>
      <w:marLeft w:val="0"/>
      <w:marRight w:val="0"/>
      <w:marTop w:val="0"/>
      <w:marBottom w:val="0"/>
      <w:divBdr>
        <w:top w:val="none" w:sz="0" w:space="0" w:color="auto"/>
        <w:left w:val="none" w:sz="0" w:space="0" w:color="auto"/>
        <w:bottom w:val="none" w:sz="0" w:space="0" w:color="auto"/>
        <w:right w:val="none" w:sz="0" w:space="0" w:color="auto"/>
      </w:divBdr>
    </w:div>
    <w:div w:id="1073238455">
      <w:bodyDiv w:val="1"/>
      <w:marLeft w:val="0"/>
      <w:marRight w:val="0"/>
      <w:marTop w:val="0"/>
      <w:marBottom w:val="0"/>
      <w:divBdr>
        <w:top w:val="none" w:sz="0" w:space="0" w:color="auto"/>
        <w:left w:val="none" w:sz="0" w:space="0" w:color="auto"/>
        <w:bottom w:val="none" w:sz="0" w:space="0" w:color="auto"/>
        <w:right w:val="none" w:sz="0" w:space="0" w:color="auto"/>
      </w:divBdr>
    </w:div>
    <w:div w:id="1073360403">
      <w:bodyDiv w:val="1"/>
      <w:marLeft w:val="0"/>
      <w:marRight w:val="0"/>
      <w:marTop w:val="0"/>
      <w:marBottom w:val="0"/>
      <w:divBdr>
        <w:top w:val="none" w:sz="0" w:space="0" w:color="auto"/>
        <w:left w:val="none" w:sz="0" w:space="0" w:color="auto"/>
        <w:bottom w:val="none" w:sz="0" w:space="0" w:color="auto"/>
        <w:right w:val="none" w:sz="0" w:space="0" w:color="auto"/>
      </w:divBdr>
    </w:div>
    <w:div w:id="1073501542">
      <w:bodyDiv w:val="1"/>
      <w:marLeft w:val="0"/>
      <w:marRight w:val="0"/>
      <w:marTop w:val="0"/>
      <w:marBottom w:val="0"/>
      <w:divBdr>
        <w:top w:val="none" w:sz="0" w:space="0" w:color="auto"/>
        <w:left w:val="none" w:sz="0" w:space="0" w:color="auto"/>
        <w:bottom w:val="none" w:sz="0" w:space="0" w:color="auto"/>
        <w:right w:val="none" w:sz="0" w:space="0" w:color="auto"/>
      </w:divBdr>
    </w:div>
    <w:div w:id="1074621747">
      <w:bodyDiv w:val="1"/>
      <w:marLeft w:val="0"/>
      <w:marRight w:val="0"/>
      <w:marTop w:val="0"/>
      <w:marBottom w:val="0"/>
      <w:divBdr>
        <w:top w:val="none" w:sz="0" w:space="0" w:color="auto"/>
        <w:left w:val="none" w:sz="0" w:space="0" w:color="auto"/>
        <w:bottom w:val="none" w:sz="0" w:space="0" w:color="auto"/>
        <w:right w:val="none" w:sz="0" w:space="0" w:color="auto"/>
      </w:divBdr>
    </w:div>
    <w:div w:id="1075931976">
      <w:bodyDiv w:val="1"/>
      <w:marLeft w:val="0"/>
      <w:marRight w:val="0"/>
      <w:marTop w:val="0"/>
      <w:marBottom w:val="0"/>
      <w:divBdr>
        <w:top w:val="none" w:sz="0" w:space="0" w:color="auto"/>
        <w:left w:val="none" w:sz="0" w:space="0" w:color="auto"/>
        <w:bottom w:val="none" w:sz="0" w:space="0" w:color="auto"/>
        <w:right w:val="none" w:sz="0" w:space="0" w:color="auto"/>
      </w:divBdr>
    </w:div>
    <w:div w:id="1075978075">
      <w:bodyDiv w:val="1"/>
      <w:marLeft w:val="0"/>
      <w:marRight w:val="0"/>
      <w:marTop w:val="0"/>
      <w:marBottom w:val="0"/>
      <w:divBdr>
        <w:top w:val="none" w:sz="0" w:space="0" w:color="auto"/>
        <w:left w:val="none" w:sz="0" w:space="0" w:color="auto"/>
        <w:bottom w:val="none" w:sz="0" w:space="0" w:color="auto"/>
        <w:right w:val="none" w:sz="0" w:space="0" w:color="auto"/>
      </w:divBdr>
    </w:div>
    <w:div w:id="1077282735">
      <w:bodyDiv w:val="1"/>
      <w:marLeft w:val="0"/>
      <w:marRight w:val="0"/>
      <w:marTop w:val="0"/>
      <w:marBottom w:val="0"/>
      <w:divBdr>
        <w:top w:val="none" w:sz="0" w:space="0" w:color="auto"/>
        <w:left w:val="none" w:sz="0" w:space="0" w:color="auto"/>
        <w:bottom w:val="none" w:sz="0" w:space="0" w:color="auto"/>
        <w:right w:val="none" w:sz="0" w:space="0" w:color="auto"/>
      </w:divBdr>
    </w:div>
    <w:div w:id="1078215377">
      <w:bodyDiv w:val="1"/>
      <w:marLeft w:val="0"/>
      <w:marRight w:val="0"/>
      <w:marTop w:val="0"/>
      <w:marBottom w:val="0"/>
      <w:divBdr>
        <w:top w:val="none" w:sz="0" w:space="0" w:color="auto"/>
        <w:left w:val="none" w:sz="0" w:space="0" w:color="auto"/>
        <w:bottom w:val="none" w:sz="0" w:space="0" w:color="auto"/>
        <w:right w:val="none" w:sz="0" w:space="0" w:color="auto"/>
      </w:divBdr>
    </w:div>
    <w:div w:id="1079671020">
      <w:bodyDiv w:val="1"/>
      <w:marLeft w:val="0"/>
      <w:marRight w:val="0"/>
      <w:marTop w:val="0"/>
      <w:marBottom w:val="0"/>
      <w:divBdr>
        <w:top w:val="none" w:sz="0" w:space="0" w:color="auto"/>
        <w:left w:val="none" w:sz="0" w:space="0" w:color="auto"/>
        <w:bottom w:val="none" w:sz="0" w:space="0" w:color="auto"/>
        <w:right w:val="none" w:sz="0" w:space="0" w:color="auto"/>
      </w:divBdr>
    </w:div>
    <w:div w:id="1080099835">
      <w:bodyDiv w:val="1"/>
      <w:marLeft w:val="0"/>
      <w:marRight w:val="0"/>
      <w:marTop w:val="0"/>
      <w:marBottom w:val="0"/>
      <w:divBdr>
        <w:top w:val="none" w:sz="0" w:space="0" w:color="auto"/>
        <w:left w:val="none" w:sz="0" w:space="0" w:color="auto"/>
        <w:bottom w:val="none" w:sz="0" w:space="0" w:color="auto"/>
        <w:right w:val="none" w:sz="0" w:space="0" w:color="auto"/>
      </w:divBdr>
    </w:div>
    <w:div w:id="1080130692">
      <w:bodyDiv w:val="1"/>
      <w:marLeft w:val="0"/>
      <w:marRight w:val="0"/>
      <w:marTop w:val="0"/>
      <w:marBottom w:val="0"/>
      <w:divBdr>
        <w:top w:val="none" w:sz="0" w:space="0" w:color="auto"/>
        <w:left w:val="none" w:sz="0" w:space="0" w:color="auto"/>
        <w:bottom w:val="none" w:sz="0" w:space="0" w:color="auto"/>
        <w:right w:val="none" w:sz="0" w:space="0" w:color="auto"/>
      </w:divBdr>
    </w:div>
    <w:div w:id="1080982478">
      <w:bodyDiv w:val="1"/>
      <w:marLeft w:val="0"/>
      <w:marRight w:val="0"/>
      <w:marTop w:val="0"/>
      <w:marBottom w:val="0"/>
      <w:divBdr>
        <w:top w:val="none" w:sz="0" w:space="0" w:color="auto"/>
        <w:left w:val="none" w:sz="0" w:space="0" w:color="auto"/>
        <w:bottom w:val="none" w:sz="0" w:space="0" w:color="auto"/>
        <w:right w:val="none" w:sz="0" w:space="0" w:color="auto"/>
      </w:divBdr>
    </w:div>
    <w:div w:id="1082677381">
      <w:bodyDiv w:val="1"/>
      <w:marLeft w:val="0"/>
      <w:marRight w:val="0"/>
      <w:marTop w:val="0"/>
      <w:marBottom w:val="0"/>
      <w:divBdr>
        <w:top w:val="none" w:sz="0" w:space="0" w:color="auto"/>
        <w:left w:val="none" w:sz="0" w:space="0" w:color="auto"/>
        <w:bottom w:val="none" w:sz="0" w:space="0" w:color="auto"/>
        <w:right w:val="none" w:sz="0" w:space="0" w:color="auto"/>
      </w:divBdr>
      <w:divsChild>
        <w:div w:id="949166314">
          <w:marLeft w:val="0"/>
          <w:marRight w:val="0"/>
          <w:marTop w:val="0"/>
          <w:marBottom w:val="0"/>
          <w:divBdr>
            <w:top w:val="none" w:sz="0" w:space="0" w:color="auto"/>
            <w:left w:val="none" w:sz="0" w:space="0" w:color="auto"/>
            <w:bottom w:val="none" w:sz="0" w:space="0" w:color="auto"/>
            <w:right w:val="none" w:sz="0" w:space="0" w:color="auto"/>
          </w:divBdr>
          <w:divsChild>
            <w:div w:id="655111997">
              <w:marLeft w:val="0"/>
              <w:marRight w:val="0"/>
              <w:marTop w:val="0"/>
              <w:marBottom w:val="0"/>
              <w:divBdr>
                <w:top w:val="none" w:sz="0" w:space="0" w:color="auto"/>
                <w:left w:val="none" w:sz="0" w:space="0" w:color="auto"/>
                <w:bottom w:val="none" w:sz="0" w:space="0" w:color="auto"/>
                <w:right w:val="none" w:sz="0" w:space="0" w:color="auto"/>
              </w:divBdr>
              <w:divsChild>
                <w:div w:id="17116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3111">
      <w:bodyDiv w:val="1"/>
      <w:marLeft w:val="0"/>
      <w:marRight w:val="0"/>
      <w:marTop w:val="0"/>
      <w:marBottom w:val="0"/>
      <w:divBdr>
        <w:top w:val="none" w:sz="0" w:space="0" w:color="auto"/>
        <w:left w:val="none" w:sz="0" w:space="0" w:color="auto"/>
        <w:bottom w:val="none" w:sz="0" w:space="0" w:color="auto"/>
        <w:right w:val="none" w:sz="0" w:space="0" w:color="auto"/>
      </w:divBdr>
    </w:div>
    <w:div w:id="1084841083">
      <w:bodyDiv w:val="1"/>
      <w:marLeft w:val="0"/>
      <w:marRight w:val="0"/>
      <w:marTop w:val="0"/>
      <w:marBottom w:val="0"/>
      <w:divBdr>
        <w:top w:val="none" w:sz="0" w:space="0" w:color="auto"/>
        <w:left w:val="none" w:sz="0" w:space="0" w:color="auto"/>
        <w:bottom w:val="none" w:sz="0" w:space="0" w:color="auto"/>
        <w:right w:val="none" w:sz="0" w:space="0" w:color="auto"/>
      </w:divBdr>
    </w:div>
    <w:div w:id="1085877268">
      <w:bodyDiv w:val="1"/>
      <w:marLeft w:val="0"/>
      <w:marRight w:val="0"/>
      <w:marTop w:val="0"/>
      <w:marBottom w:val="0"/>
      <w:divBdr>
        <w:top w:val="none" w:sz="0" w:space="0" w:color="auto"/>
        <w:left w:val="none" w:sz="0" w:space="0" w:color="auto"/>
        <w:bottom w:val="none" w:sz="0" w:space="0" w:color="auto"/>
        <w:right w:val="none" w:sz="0" w:space="0" w:color="auto"/>
      </w:divBdr>
    </w:div>
    <w:div w:id="1086458054">
      <w:bodyDiv w:val="1"/>
      <w:marLeft w:val="0"/>
      <w:marRight w:val="0"/>
      <w:marTop w:val="0"/>
      <w:marBottom w:val="0"/>
      <w:divBdr>
        <w:top w:val="none" w:sz="0" w:space="0" w:color="auto"/>
        <w:left w:val="none" w:sz="0" w:space="0" w:color="auto"/>
        <w:bottom w:val="none" w:sz="0" w:space="0" w:color="auto"/>
        <w:right w:val="none" w:sz="0" w:space="0" w:color="auto"/>
      </w:divBdr>
    </w:div>
    <w:div w:id="1086877058">
      <w:bodyDiv w:val="1"/>
      <w:marLeft w:val="0"/>
      <w:marRight w:val="0"/>
      <w:marTop w:val="0"/>
      <w:marBottom w:val="0"/>
      <w:divBdr>
        <w:top w:val="none" w:sz="0" w:space="0" w:color="auto"/>
        <w:left w:val="none" w:sz="0" w:space="0" w:color="auto"/>
        <w:bottom w:val="none" w:sz="0" w:space="0" w:color="auto"/>
        <w:right w:val="none" w:sz="0" w:space="0" w:color="auto"/>
      </w:divBdr>
    </w:div>
    <w:div w:id="1087725790">
      <w:bodyDiv w:val="1"/>
      <w:marLeft w:val="0"/>
      <w:marRight w:val="0"/>
      <w:marTop w:val="0"/>
      <w:marBottom w:val="0"/>
      <w:divBdr>
        <w:top w:val="none" w:sz="0" w:space="0" w:color="auto"/>
        <w:left w:val="none" w:sz="0" w:space="0" w:color="auto"/>
        <w:bottom w:val="none" w:sz="0" w:space="0" w:color="auto"/>
        <w:right w:val="none" w:sz="0" w:space="0" w:color="auto"/>
      </w:divBdr>
    </w:div>
    <w:div w:id="1088112495">
      <w:bodyDiv w:val="1"/>
      <w:marLeft w:val="0"/>
      <w:marRight w:val="0"/>
      <w:marTop w:val="0"/>
      <w:marBottom w:val="0"/>
      <w:divBdr>
        <w:top w:val="none" w:sz="0" w:space="0" w:color="auto"/>
        <w:left w:val="none" w:sz="0" w:space="0" w:color="auto"/>
        <w:bottom w:val="none" w:sz="0" w:space="0" w:color="auto"/>
        <w:right w:val="none" w:sz="0" w:space="0" w:color="auto"/>
      </w:divBdr>
    </w:div>
    <w:div w:id="1089158239">
      <w:bodyDiv w:val="1"/>
      <w:marLeft w:val="0"/>
      <w:marRight w:val="0"/>
      <w:marTop w:val="0"/>
      <w:marBottom w:val="0"/>
      <w:divBdr>
        <w:top w:val="none" w:sz="0" w:space="0" w:color="auto"/>
        <w:left w:val="none" w:sz="0" w:space="0" w:color="auto"/>
        <w:bottom w:val="none" w:sz="0" w:space="0" w:color="auto"/>
        <w:right w:val="none" w:sz="0" w:space="0" w:color="auto"/>
      </w:divBdr>
    </w:div>
    <w:div w:id="1090658396">
      <w:bodyDiv w:val="1"/>
      <w:marLeft w:val="0"/>
      <w:marRight w:val="0"/>
      <w:marTop w:val="0"/>
      <w:marBottom w:val="0"/>
      <w:divBdr>
        <w:top w:val="none" w:sz="0" w:space="0" w:color="auto"/>
        <w:left w:val="none" w:sz="0" w:space="0" w:color="auto"/>
        <w:bottom w:val="none" w:sz="0" w:space="0" w:color="auto"/>
        <w:right w:val="none" w:sz="0" w:space="0" w:color="auto"/>
      </w:divBdr>
    </w:div>
    <w:div w:id="1092240049">
      <w:bodyDiv w:val="1"/>
      <w:marLeft w:val="0"/>
      <w:marRight w:val="0"/>
      <w:marTop w:val="0"/>
      <w:marBottom w:val="0"/>
      <w:divBdr>
        <w:top w:val="none" w:sz="0" w:space="0" w:color="auto"/>
        <w:left w:val="none" w:sz="0" w:space="0" w:color="auto"/>
        <w:bottom w:val="none" w:sz="0" w:space="0" w:color="auto"/>
        <w:right w:val="none" w:sz="0" w:space="0" w:color="auto"/>
      </w:divBdr>
    </w:div>
    <w:div w:id="1092892718">
      <w:bodyDiv w:val="1"/>
      <w:marLeft w:val="0"/>
      <w:marRight w:val="0"/>
      <w:marTop w:val="0"/>
      <w:marBottom w:val="0"/>
      <w:divBdr>
        <w:top w:val="none" w:sz="0" w:space="0" w:color="auto"/>
        <w:left w:val="none" w:sz="0" w:space="0" w:color="auto"/>
        <w:bottom w:val="none" w:sz="0" w:space="0" w:color="auto"/>
        <w:right w:val="none" w:sz="0" w:space="0" w:color="auto"/>
      </w:divBdr>
    </w:div>
    <w:div w:id="1093673147">
      <w:bodyDiv w:val="1"/>
      <w:marLeft w:val="0"/>
      <w:marRight w:val="0"/>
      <w:marTop w:val="0"/>
      <w:marBottom w:val="0"/>
      <w:divBdr>
        <w:top w:val="none" w:sz="0" w:space="0" w:color="auto"/>
        <w:left w:val="none" w:sz="0" w:space="0" w:color="auto"/>
        <w:bottom w:val="none" w:sz="0" w:space="0" w:color="auto"/>
        <w:right w:val="none" w:sz="0" w:space="0" w:color="auto"/>
      </w:divBdr>
    </w:div>
    <w:div w:id="1096636878">
      <w:bodyDiv w:val="1"/>
      <w:marLeft w:val="0"/>
      <w:marRight w:val="0"/>
      <w:marTop w:val="0"/>
      <w:marBottom w:val="0"/>
      <w:divBdr>
        <w:top w:val="none" w:sz="0" w:space="0" w:color="auto"/>
        <w:left w:val="none" w:sz="0" w:space="0" w:color="auto"/>
        <w:bottom w:val="none" w:sz="0" w:space="0" w:color="auto"/>
        <w:right w:val="none" w:sz="0" w:space="0" w:color="auto"/>
      </w:divBdr>
      <w:divsChild>
        <w:div w:id="242373469">
          <w:marLeft w:val="0"/>
          <w:marRight w:val="0"/>
          <w:marTop w:val="0"/>
          <w:marBottom w:val="0"/>
          <w:divBdr>
            <w:top w:val="none" w:sz="0" w:space="0" w:color="auto"/>
            <w:left w:val="none" w:sz="0" w:space="0" w:color="auto"/>
            <w:bottom w:val="none" w:sz="0" w:space="0" w:color="auto"/>
            <w:right w:val="none" w:sz="0" w:space="0" w:color="auto"/>
          </w:divBdr>
          <w:divsChild>
            <w:div w:id="1101604600">
              <w:marLeft w:val="0"/>
              <w:marRight w:val="0"/>
              <w:marTop w:val="0"/>
              <w:marBottom w:val="0"/>
              <w:divBdr>
                <w:top w:val="none" w:sz="0" w:space="0" w:color="auto"/>
                <w:left w:val="none" w:sz="0" w:space="0" w:color="auto"/>
                <w:bottom w:val="none" w:sz="0" w:space="0" w:color="auto"/>
                <w:right w:val="none" w:sz="0" w:space="0" w:color="auto"/>
              </w:divBdr>
              <w:divsChild>
                <w:div w:id="18881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77982">
      <w:bodyDiv w:val="1"/>
      <w:marLeft w:val="0"/>
      <w:marRight w:val="0"/>
      <w:marTop w:val="0"/>
      <w:marBottom w:val="0"/>
      <w:divBdr>
        <w:top w:val="none" w:sz="0" w:space="0" w:color="auto"/>
        <w:left w:val="none" w:sz="0" w:space="0" w:color="auto"/>
        <w:bottom w:val="none" w:sz="0" w:space="0" w:color="auto"/>
        <w:right w:val="none" w:sz="0" w:space="0" w:color="auto"/>
      </w:divBdr>
    </w:div>
    <w:div w:id="1098063085">
      <w:bodyDiv w:val="1"/>
      <w:marLeft w:val="0"/>
      <w:marRight w:val="0"/>
      <w:marTop w:val="0"/>
      <w:marBottom w:val="0"/>
      <w:divBdr>
        <w:top w:val="none" w:sz="0" w:space="0" w:color="auto"/>
        <w:left w:val="none" w:sz="0" w:space="0" w:color="auto"/>
        <w:bottom w:val="none" w:sz="0" w:space="0" w:color="auto"/>
        <w:right w:val="none" w:sz="0" w:space="0" w:color="auto"/>
      </w:divBdr>
    </w:div>
    <w:div w:id="1098135720">
      <w:bodyDiv w:val="1"/>
      <w:marLeft w:val="0"/>
      <w:marRight w:val="0"/>
      <w:marTop w:val="0"/>
      <w:marBottom w:val="0"/>
      <w:divBdr>
        <w:top w:val="none" w:sz="0" w:space="0" w:color="auto"/>
        <w:left w:val="none" w:sz="0" w:space="0" w:color="auto"/>
        <w:bottom w:val="none" w:sz="0" w:space="0" w:color="auto"/>
        <w:right w:val="none" w:sz="0" w:space="0" w:color="auto"/>
      </w:divBdr>
    </w:div>
    <w:div w:id="1098407582">
      <w:bodyDiv w:val="1"/>
      <w:marLeft w:val="0"/>
      <w:marRight w:val="0"/>
      <w:marTop w:val="0"/>
      <w:marBottom w:val="0"/>
      <w:divBdr>
        <w:top w:val="none" w:sz="0" w:space="0" w:color="auto"/>
        <w:left w:val="none" w:sz="0" w:space="0" w:color="auto"/>
        <w:bottom w:val="none" w:sz="0" w:space="0" w:color="auto"/>
        <w:right w:val="none" w:sz="0" w:space="0" w:color="auto"/>
      </w:divBdr>
    </w:div>
    <w:div w:id="1099444409">
      <w:bodyDiv w:val="1"/>
      <w:marLeft w:val="0"/>
      <w:marRight w:val="0"/>
      <w:marTop w:val="0"/>
      <w:marBottom w:val="0"/>
      <w:divBdr>
        <w:top w:val="none" w:sz="0" w:space="0" w:color="auto"/>
        <w:left w:val="none" w:sz="0" w:space="0" w:color="auto"/>
        <w:bottom w:val="none" w:sz="0" w:space="0" w:color="auto"/>
        <w:right w:val="none" w:sz="0" w:space="0" w:color="auto"/>
      </w:divBdr>
      <w:divsChild>
        <w:div w:id="590553612">
          <w:marLeft w:val="0"/>
          <w:marRight w:val="0"/>
          <w:marTop w:val="0"/>
          <w:marBottom w:val="0"/>
          <w:divBdr>
            <w:top w:val="none" w:sz="0" w:space="0" w:color="auto"/>
            <w:left w:val="none" w:sz="0" w:space="0" w:color="auto"/>
            <w:bottom w:val="none" w:sz="0" w:space="0" w:color="auto"/>
            <w:right w:val="none" w:sz="0" w:space="0" w:color="auto"/>
          </w:divBdr>
          <w:divsChild>
            <w:div w:id="441993599">
              <w:marLeft w:val="0"/>
              <w:marRight w:val="0"/>
              <w:marTop w:val="0"/>
              <w:marBottom w:val="0"/>
              <w:divBdr>
                <w:top w:val="none" w:sz="0" w:space="0" w:color="auto"/>
                <w:left w:val="none" w:sz="0" w:space="0" w:color="auto"/>
                <w:bottom w:val="none" w:sz="0" w:space="0" w:color="auto"/>
                <w:right w:val="none" w:sz="0" w:space="0" w:color="auto"/>
              </w:divBdr>
              <w:divsChild>
                <w:div w:id="2006006702">
                  <w:marLeft w:val="0"/>
                  <w:marRight w:val="0"/>
                  <w:marTop w:val="0"/>
                  <w:marBottom w:val="0"/>
                  <w:divBdr>
                    <w:top w:val="none" w:sz="0" w:space="0" w:color="auto"/>
                    <w:left w:val="none" w:sz="0" w:space="0" w:color="auto"/>
                    <w:bottom w:val="none" w:sz="0" w:space="0" w:color="auto"/>
                    <w:right w:val="none" w:sz="0" w:space="0" w:color="auto"/>
                  </w:divBdr>
                  <w:divsChild>
                    <w:div w:id="14298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64511">
      <w:bodyDiv w:val="1"/>
      <w:marLeft w:val="0"/>
      <w:marRight w:val="0"/>
      <w:marTop w:val="0"/>
      <w:marBottom w:val="0"/>
      <w:divBdr>
        <w:top w:val="none" w:sz="0" w:space="0" w:color="auto"/>
        <w:left w:val="none" w:sz="0" w:space="0" w:color="auto"/>
        <w:bottom w:val="none" w:sz="0" w:space="0" w:color="auto"/>
        <w:right w:val="none" w:sz="0" w:space="0" w:color="auto"/>
      </w:divBdr>
    </w:div>
    <w:div w:id="1100874303">
      <w:bodyDiv w:val="1"/>
      <w:marLeft w:val="0"/>
      <w:marRight w:val="0"/>
      <w:marTop w:val="0"/>
      <w:marBottom w:val="0"/>
      <w:divBdr>
        <w:top w:val="none" w:sz="0" w:space="0" w:color="auto"/>
        <w:left w:val="none" w:sz="0" w:space="0" w:color="auto"/>
        <w:bottom w:val="none" w:sz="0" w:space="0" w:color="auto"/>
        <w:right w:val="none" w:sz="0" w:space="0" w:color="auto"/>
      </w:divBdr>
    </w:div>
    <w:div w:id="1101679656">
      <w:bodyDiv w:val="1"/>
      <w:marLeft w:val="0"/>
      <w:marRight w:val="0"/>
      <w:marTop w:val="0"/>
      <w:marBottom w:val="0"/>
      <w:divBdr>
        <w:top w:val="none" w:sz="0" w:space="0" w:color="auto"/>
        <w:left w:val="none" w:sz="0" w:space="0" w:color="auto"/>
        <w:bottom w:val="none" w:sz="0" w:space="0" w:color="auto"/>
        <w:right w:val="none" w:sz="0" w:space="0" w:color="auto"/>
      </w:divBdr>
    </w:div>
    <w:div w:id="1101687648">
      <w:bodyDiv w:val="1"/>
      <w:marLeft w:val="0"/>
      <w:marRight w:val="0"/>
      <w:marTop w:val="0"/>
      <w:marBottom w:val="0"/>
      <w:divBdr>
        <w:top w:val="none" w:sz="0" w:space="0" w:color="auto"/>
        <w:left w:val="none" w:sz="0" w:space="0" w:color="auto"/>
        <w:bottom w:val="none" w:sz="0" w:space="0" w:color="auto"/>
        <w:right w:val="none" w:sz="0" w:space="0" w:color="auto"/>
      </w:divBdr>
    </w:div>
    <w:div w:id="1103182196">
      <w:bodyDiv w:val="1"/>
      <w:marLeft w:val="0"/>
      <w:marRight w:val="0"/>
      <w:marTop w:val="0"/>
      <w:marBottom w:val="0"/>
      <w:divBdr>
        <w:top w:val="none" w:sz="0" w:space="0" w:color="auto"/>
        <w:left w:val="none" w:sz="0" w:space="0" w:color="auto"/>
        <w:bottom w:val="none" w:sz="0" w:space="0" w:color="auto"/>
        <w:right w:val="none" w:sz="0" w:space="0" w:color="auto"/>
      </w:divBdr>
    </w:div>
    <w:div w:id="1103188996">
      <w:bodyDiv w:val="1"/>
      <w:marLeft w:val="0"/>
      <w:marRight w:val="0"/>
      <w:marTop w:val="0"/>
      <w:marBottom w:val="0"/>
      <w:divBdr>
        <w:top w:val="none" w:sz="0" w:space="0" w:color="auto"/>
        <w:left w:val="none" w:sz="0" w:space="0" w:color="auto"/>
        <w:bottom w:val="none" w:sz="0" w:space="0" w:color="auto"/>
        <w:right w:val="none" w:sz="0" w:space="0" w:color="auto"/>
      </w:divBdr>
    </w:div>
    <w:div w:id="1103526331">
      <w:bodyDiv w:val="1"/>
      <w:marLeft w:val="0"/>
      <w:marRight w:val="0"/>
      <w:marTop w:val="0"/>
      <w:marBottom w:val="0"/>
      <w:divBdr>
        <w:top w:val="none" w:sz="0" w:space="0" w:color="auto"/>
        <w:left w:val="none" w:sz="0" w:space="0" w:color="auto"/>
        <w:bottom w:val="none" w:sz="0" w:space="0" w:color="auto"/>
        <w:right w:val="none" w:sz="0" w:space="0" w:color="auto"/>
      </w:divBdr>
    </w:div>
    <w:div w:id="1104038167">
      <w:bodyDiv w:val="1"/>
      <w:marLeft w:val="0"/>
      <w:marRight w:val="0"/>
      <w:marTop w:val="0"/>
      <w:marBottom w:val="0"/>
      <w:divBdr>
        <w:top w:val="none" w:sz="0" w:space="0" w:color="auto"/>
        <w:left w:val="none" w:sz="0" w:space="0" w:color="auto"/>
        <w:bottom w:val="none" w:sz="0" w:space="0" w:color="auto"/>
        <w:right w:val="none" w:sz="0" w:space="0" w:color="auto"/>
      </w:divBdr>
    </w:div>
    <w:div w:id="1104302694">
      <w:bodyDiv w:val="1"/>
      <w:marLeft w:val="0"/>
      <w:marRight w:val="0"/>
      <w:marTop w:val="0"/>
      <w:marBottom w:val="0"/>
      <w:divBdr>
        <w:top w:val="none" w:sz="0" w:space="0" w:color="auto"/>
        <w:left w:val="none" w:sz="0" w:space="0" w:color="auto"/>
        <w:bottom w:val="none" w:sz="0" w:space="0" w:color="auto"/>
        <w:right w:val="none" w:sz="0" w:space="0" w:color="auto"/>
      </w:divBdr>
    </w:div>
    <w:div w:id="1106191321">
      <w:bodyDiv w:val="1"/>
      <w:marLeft w:val="0"/>
      <w:marRight w:val="0"/>
      <w:marTop w:val="0"/>
      <w:marBottom w:val="0"/>
      <w:divBdr>
        <w:top w:val="none" w:sz="0" w:space="0" w:color="auto"/>
        <w:left w:val="none" w:sz="0" w:space="0" w:color="auto"/>
        <w:bottom w:val="none" w:sz="0" w:space="0" w:color="auto"/>
        <w:right w:val="none" w:sz="0" w:space="0" w:color="auto"/>
      </w:divBdr>
    </w:div>
    <w:div w:id="1106926205">
      <w:bodyDiv w:val="1"/>
      <w:marLeft w:val="0"/>
      <w:marRight w:val="0"/>
      <w:marTop w:val="0"/>
      <w:marBottom w:val="0"/>
      <w:divBdr>
        <w:top w:val="none" w:sz="0" w:space="0" w:color="auto"/>
        <w:left w:val="none" w:sz="0" w:space="0" w:color="auto"/>
        <w:bottom w:val="none" w:sz="0" w:space="0" w:color="auto"/>
        <w:right w:val="none" w:sz="0" w:space="0" w:color="auto"/>
      </w:divBdr>
    </w:div>
    <w:div w:id="1107699736">
      <w:bodyDiv w:val="1"/>
      <w:marLeft w:val="0"/>
      <w:marRight w:val="0"/>
      <w:marTop w:val="0"/>
      <w:marBottom w:val="0"/>
      <w:divBdr>
        <w:top w:val="none" w:sz="0" w:space="0" w:color="auto"/>
        <w:left w:val="none" w:sz="0" w:space="0" w:color="auto"/>
        <w:bottom w:val="none" w:sz="0" w:space="0" w:color="auto"/>
        <w:right w:val="none" w:sz="0" w:space="0" w:color="auto"/>
      </w:divBdr>
    </w:div>
    <w:div w:id="1107778212">
      <w:bodyDiv w:val="1"/>
      <w:marLeft w:val="0"/>
      <w:marRight w:val="0"/>
      <w:marTop w:val="0"/>
      <w:marBottom w:val="0"/>
      <w:divBdr>
        <w:top w:val="none" w:sz="0" w:space="0" w:color="auto"/>
        <w:left w:val="none" w:sz="0" w:space="0" w:color="auto"/>
        <w:bottom w:val="none" w:sz="0" w:space="0" w:color="auto"/>
        <w:right w:val="none" w:sz="0" w:space="0" w:color="auto"/>
      </w:divBdr>
    </w:div>
    <w:div w:id="1108505124">
      <w:bodyDiv w:val="1"/>
      <w:marLeft w:val="0"/>
      <w:marRight w:val="0"/>
      <w:marTop w:val="0"/>
      <w:marBottom w:val="0"/>
      <w:divBdr>
        <w:top w:val="none" w:sz="0" w:space="0" w:color="auto"/>
        <w:left w:val="none" w:sz="0" w:space="0" w:color="auto"/>
        <w:bottom w:val="none" w:sz="0" w:space="0" w:color="auto"/>
        <w:right w:val="none" w:sz="0" w:space="0" w:color="auto"/>
      </w:divBdr>
    </w:div>
    <w:div w:id="1108814124">
      <w:bodyDiv w:val="1"/>
      <w:marLeft w:val="0"/>
      <w:marRight w:val="0"/>
      <w:marTop w:val="0"/>
      <w:marBottom w:val="0"/>
      <w:divBdr>
        <w:top w:val="none" w:sz="0" w:space="0" w:color="auto"/>
        <w:left w:val="none" w:sz="0" w:space="0" w:color="auto"/>
        <w:bottom w:val="none" w:sz="0" w:space="0" w:color="auto"/>
        <w:right w:val="none" w:sz="0" w:space="0" w:color="auto"/>
      </w:divBdr>
    </w:div>
    <w:div w:id="1110275163">
      <w:bodyDiv w:val="1"/>
      <w:marLeft w:val="0"/>
      <w:marRight w:val="0"/>
      <w:marTop w:val="0"/>
      <w:marBottom w:val="0"/>
      <w:divBdr>
        <w:top w:val="none" w:sz="0" w:space="0" w:color="auto"/>
        <w:left w:val="none" w:sz="0" w:space="0" w:color="auto"/>
        <w:bottom w:val="none" w:sz="0" w:space="0" w:color="auto"/>
        <w:right w:val="none" w:sz="0" w:space="0" w:color="auto"/>
      </w:divBdr>
    </w:div>
    <w:div w:id="1111171441">
      <w:bodyDiv w:val="1"/>
      <w:marLeft w:val="0"/>
      <w:marRight w:val="0"/>
      <w:marTop w:val="0"/>
      <w:marBottom w:val="0"/>
      <w:divBdr>
        <w:top w:val="none" w:sz="0" w:space="0" w:color="auto"/>
        <w:left w:val="none" w:sz="0" w:space="0" w:color="auto"/>
        <w:bottom w:val="none" w:sz="0" w:space="0" w:color="auto"/>
        <w:right w:val="none" w:sz="0" w:space="0" w:color="auto"/>
      </w:divBdr>
    </w:div>
    <w:div w:id="1111242035">
      <w:bodyDiv w:val="1"/>
      <w:marLeft w:val="0"/>
      <w:marRight w:val="0"/>
      <w:marTop w:val="0"/>
      <w:marBottom w:val="0"/>
      <w:divBdr>
        <w:top w:val="none" w:sz="0" w:space="0" w:color="auto"/>
        <w:left w:val="none" w:sz="0" w:space="0" w:color="auto"/>
        <w:bottom w:val="none" w:sz="0" w:space="0" w:color="auto"/>
        <w:right w:val="none" w:sz="0" w:space="0" w:color="auto"/>
      </w:divBdr>
    </w:div>
    <w:div w:id="1111315130">
      <w:bodyDiv w:val="1"/>
      <w:marLeft w:val="0"/>
      <w:marRight w:val="0"/>
      <w:marTop w:val="0"/>
      <w:marBottom w:val="0"/>
      <w:divBdr>
        <w:top w:val="none" w:sz="0" w:space="0" w:color="auto"/>
        <w:left w:val="none" w:sz="0" w:space="0" w:color="auto"/>
        <w:bottom w:val="none" w:sz="0" w:space="0" w:color="auto"/>
        <w:right w:val="none" w:sz="0" w:space="0" w:color="auto"/>
      </w:divBdr>
    </w:div>
    <w:div w:id="1111508848">
      <w:bodyDiv w:val="1"/>
      <w:marLeft w:val="0"/>
      <w:marRight w:val="0"/>
      <w:marTop w:val="0"/>
      <w:marBottom w:val="0"/>
      <w:divBdr>
        <w:top w:val="none" w:sz="0" w:space="0" w:color="auto"/>
        <w:left w:val="none" w:sz="0" w:space="0" w:color="auto"/>
        <w:bottom w:val="none" w:sz="0" w:space="0" w:color="auto"/>
        <w:right w:val="none" w:sz="0" w:space="0" w:color="auto"/>
      </w:divBdr>
    </w:div>
    <w:div w:id="1112550962">
      <w:bodyDiv w:val="1"/>
      <w:marLeft w:val="0"/>
      <w:marRight w:val="0"/>
      <w:marTop w:val="0"/>
      <w:marBottom w:val="0"/>
      <w:divBdr>
        <w:top w:val="none" w:sz="0" w:space="0" w:color="auto"/>
        <w:left w:val="none" w:sz="0" w:space="0" w:color="auto"/>
        <w:bottom w:val="none" w:sz="0" w:space="0" w:color="auto"/>
        <w:right w:val="none" w:sz="0" w:space="0" w:color="auto"/>
      </w:divBdr>
    </w:div>
    <w:div w:id="1112868965">
      <w:bodyDiv w:val="1"/>
      <w:marLeft w:val="0"/>
      <w:marRight w:val="0"/>
      <w:marTop w:val="0"/>
      <w:marBottom w:val="0"/>
      <w:divBdr>
        <w:top w:val="none" w:sz="0" w:space="0" w:color="auto"/>
        <w:left w:val="none" w:sz="0" w:space="0" w:color="auto"/>
        <w:bottom w:val="none" w:sz="0" w:space="0" w:color="auto"/>
        <w:right w:val="none" w:sz="0" w:space="0" w:color="auto"/>
      </w:divBdr>
    </w:div>
    <w:div w:id="1113134372">
      <w:bodyDiv w:val="1"/>
      <w:marLeft w:val="0"/>
      <w:marRight w:val="0"/>
      <w:marTop w:val="0"/>
      <w:marBottom w:val="0"/>
      <w:divBdr>
        <w:top w:val="none" w:sz="0" w:space="0" w:color="auto"/>
        <w:left w:val="none" w:sz="0" w:space="0" w:color="auto"/>
        <w:bottom w:val="none" w:sz="0" w:space="0" w:color="auto"/>
        <w:right w:val="none" w:sz="0" w:space="0" w:color="auto"/>
      </w:divBdr>
    </w:div>
    <w:div w:id="1114591792">
      <w:bodyDiv w:val="1"/>
      <w:marLeft w:val="0"/>
      <w:marRight w:val="0"/>
      <w:marTop w:val="0"/>
      <w:marBottom w:val="0"/>
      <w:divBdr>
        <w:top w:val="none" w:sz="0" w:space="0" w:color="auto"/>
        <w:left w:val="none" w:sz="0" w:space="0" w:color="auto"/>
        <w:bottom w:val="none" w:sz="0" w:space="0" w:color="auto"/>
        <w:right w:val="none" w:sz="0" w:space="0" w:color="auto"/>
      </w:divBdr>
    </w:div>
    <w:div w:id="1117991427">
      <w:bodyDiv w:val="1"/>
      <w:marLeft w:val="0"/>
      <w:marRight w:val="0"/>
      <w:marTop w:val="0"/>
      <w:marBottom w:val="0"/>
      <w:divBdr>
        <w:top w:val="none" w:sz="0" w:space="0" w:color="auto"/>
        <w:left w:val="none" w:sz="0" w:space="0" w:color="auto"/>
        <w:bottom w:val="none" w:sz="0" w:space="0" w:color="auto"/>
        <w:right w:val="none" w:sz="0" w:space="0" w:color="auto"/>
      </w:divBdr>
    </w:div>
    <w:div w:id="1118983945">
      <w:bodyDiv w:val="1"/>
      <w:marLeft w:val="0"/>
      <w:marRight w:val="0"/>
      <w:marTop w:val="0"/>
      <w:marBottom w:val="0"/>
      <w:divBdr>
        <w:top w:val="none" w:sz="0" w:space="0" w:color="auto"/>
        <w:left w:val="none" w:sz="0" w:space="0" w:color="auto"/>
        <w:bottom w:val="none" w:sz="0" w:space="0" w:color="auto"/>
        <w:right w:val="none" w:sz="0" w:space="0" w:color="auto"/>
      </w:divBdr>
    </w:div>
    <w:div w:id="1119228372">
      <w:bodyDiv w:val="1"/>
      <w:marLeft w:val="0"/>
      <w:marRight w:val="0"/>
      <w:marTop w:val="0"/>
      <w:marBottom w:val="0"/>
      <w:divBdr>
        <w:top w:val="none" w:sz="0" w:space="0" w:color="auto"/>
        <w:left w:val="none" w:sz="0" w:space="0" w:color="auto"/>
        <w:bottom w:val="none" w:sz="0" w:space="0" w:color="auto"/>
        <w:right w:val="none" w:sz="0" w:space="0" w:color="auto"/>
      </w:divBdr>
    </w:div>
    <w:div w:id="1120800449">
      <w:bodyDiv w:val="1"/>
      <w:marLeft w:val="0"/>
      <w:marRight w:val="0"/>
      <w:marTop w:val="0"/>
      <w:marBottom w:val="0"/>
      <w:divBdr>
        <w:top w:val="none" w:sz="0" w:space="0" w:color="auto"/>
        <w:left w:val="none" w:sz="0" w:space="0" w:color="auto"/>
        <w:bottom w:val="none" w:sz="0" w:space="0" w:color="auto"/>
        <w:right w:val="none" w:sz="0" w:space="0" w:color="auto"/>
      </w:divBdr>
    </w:div>
    <w:div w:id="1122192043">
      <w:bodyDiv w:val="1"/>
      <w:marLeft w:val="0"/>
      <w:marRight w:val="0"/>
      <w:marTop w:val="0"/>
      <w:marBottom w:val="0"/>
      <w:divBdr>
        <w:top w:val="none" w:sz="0" w:space="0" w:color="auto"/>
        <w:left w:val="none" w:sz="0" w:space="0" w:color="auto"/>
        <w:bottom w:val="none" w:sz="0" w:space="0" w:color="auto"/>
        <w:right w:val="none" w:sz="0" w:space="0" w:color="auto"/>
      </w:divBdr>
    </w:div>
    <w:div w:id="1122573130">
      <w:bodyDiv w:val="1"/>
      <w:marLeft w:val="0"/>
      <w:marRight w:val="0"/>
      <w:marTop w:val="0"/>
      <w:marBottom w:val="0"/>
      <w:divBdr>
        <w:top w:val="none" w:sz="0" w:space="0" w:color="auto"/>
        <w:left w:val="none" w:sz="0" w:space="0" w:color="auto"/>
        <w:bottom w:val="none" w:sz="0" w:space="0" w:color="auto"/>
        <w:right w:val="none" w:sz="0" w:space="0" w:color="auto"/>
      </w:divBdr>
    </w:div>
    <w:div w:id="1122849102">
      <w:bodyDiv w:val="1"/>
      <w:marLeft w:val="0"/>
      <w:marRight w:val="0"/>
      <w:marTop w:val="0"/>
      <w:marBottom w:val="0"/>
      <w:divBdr>
        <w:top w:val="none" w:sz="0" w:space="0" w:color="auto"/>
        <w:left w:val="none" w:sz="0" w:space="0" w:color="auto"/>
        <w:bottom w:val="none" w:sz="0" w:space="0" w:color="auto"/>
        <w:right w:val="none" w:sz="0" w:space="0" w:color="auto"/>
      </w:divBdr>
    </w:div>
    <w:div w:id="1123228262">
      <w:bodyDiv w:val="1"/>
      <w:marLeft w:val="0"/>
      <w:marRight w:val="0"/>
      <w:marTop w:val="0"/>
      <w:marBottom w:val="0"/>
      <w:divBdr>
        <w:top w:val="none" w:sz="0" w:space="0" w:color="auto"/>
        <w:left w:val="none" w:sz="0" w:space="0" w:color="auto"/>
        <w:bottom w:val="none" w:sz="0" w:space="0" w:color="auto"/>
        <w:right w:val="none" w:sz="0" w:space="0" w:color="auto"/>
      </w:divBdr>
    </w:div>
    <w:div w:id="1124347899">
      <w:bodyDiv w:val="1"/>
      <w:marLeft w:val="0"/>
      <w:marRight w:val="0"/>
      <w:marTop w:val="0"/>
      <w:marBottom w:val="0"/>
      <w:divBdr>
        <w:top w:val="none" w:sz="0" w:space="0" w:color="auto"/>
        <w:left w:val="none" w:sz="0" w:space="0" w:color="auto"/>
        <w:bottom w:val="none" w:sz="0" w:space="0" w:color="auto"/>
        <w:right w:val="none" w:sz="0" w:space="0" w:color="auto"/>
      </w:divBdr>
    </w:div>
    <w:div w:id="1125923236">
      <w:bodyDiv w:val="1"/>
      <w:marLeft w:val="0"/>
      <w:marRight w:val="0"/>
      <w:marTop w:val="0"/>
      <w:marBottom w:val="0"/>
      <w:divBdr>
        <w:top w:val="none" w:sz="0" w:space="0" w:color="auto"/>
        <w:left w:val="none" w:sz="0" w:space="0" w:color="auto"/>
        <w:bottom w:val="none" w:sz="0" w:space="0" w:color="auto"/>
        <w:right w:val="none" w:sz="0" w:space="0" w:color="auto"/>
      </w:divBdr>
    </w:div>
    <w:div w:id="1126507127">
      <w:bodyDiv w:val="1"/>
      <w:marLeft w:val="0"/>
      <w:marRight w:val="0"/>
      <w:marTop w:val="0"/>
      <w:marBottom w:val="0"/>
      <w:divBdr>
        <w:top w:val="none" w:sz="0" w:space="0" w:color="auto"/>
        <w:left w:val="none" w:sz="0" w:space="0" w:color="auto"/>
        <w:bottom w:val="none" w:sz="0" w:space="0" w:color="auto"/>
        <w:right w:val="none" w:sz="0" w:space="0" w:color="auto"/>
      </w:divBdr>
    </w:div>
    <w:div w:id="1127045433">
      <w:bodyDiv w:val="1"/>
      <w:marLeft w:val="0"/>
      <w:marRight w:val="0"/>
      <w:marTop w:val="0"/>
      <w:marBottom w:val="0"/>
      <w:divBdr>
        <w:top w:val="none" w:sz="0" w:space="0" w:color="auto"/>
        <w:left w:val="none" w:sz="0" w:space="0" w:color="auto"/>
        <w:bottom w:val="none" w:sz="0" w:space="0" w:color="auto"/>
        <w:right w:val="none" w:sz="0" w:space="0" w:color="auto"/>
      </w:divBdr>
    </w:div>
    <w:div w:id="1127163989">
      <w:bodyDiv w:val="1"/>
      <w:marLeft w:val="0"/>
      <w:marRight w:val="0"/>
      <w:marTop w:val="0"/>
      <w:marBottom w:val="0"/>
      <w:divBdr>
        <w:top w:val="none" w:sz="0" w:space="0" w:color="auto"/>
        <w:left w:val="none" w:sz="0" w:space="0" w:color="auto"/>
        <w:bottom w:val="none" w:sz="0" w:space="0" w:color="auto"/>
        <w:right w:val="none" w:sz="0" w:space="0" w:color="auto"/>
      </w:divBdr>
    </w:div>
    <w:div w:id="1128091274">
      <w:bodyDiv w:val="1"/>
      <w:marLeft w:val="0"/>
      <w:marRight w:val="0"/>
      <w:marTop w:val="0"/>
      <w:marBottom w:val="0"/>
      <w:divBdr>
        <w:top w:val="none" w:sz="0" w:space="0" w:color="auto"/>
        <w:left w:val="none" w:sz="0" w:space="0" w:color="auto"/>
        <w:bottom w:val="none" w:sz="0" w:space="0" w:color="auto"/>
        <w:right w:val="none" w:sz="0" w:space="0" w:color="auto"/>
      </w:divBdr>
    </w:div>
    <w:div w:id="1130243546">
      <w:bodyDiv w:val="1"/>
      <w:marLeft w:val="0"/>
      <w:marRight w:val="0"/>
      <w:marTop w:val="0"/>
      <w:marBottom w:val="0"/>
      <w:divBdr>
        <w:top w:val="none" w:sz="0" w:space="0" w:color="auto"/>
        <w:left w:val="none" w:sz="0" w:space="0" w:color="auto"/>
        <w:bottom w:val="none" w:sz="0" w:space="0" w:color="auto"/>
        <w:right w:val="none" w:sz="0" w:space="0" w:color="auto"/>
      </w:divBdr>
    </w:div>
    <w:div w:id="1131704958">
      <w:bodyDiv w:val="1"/>
      <w:marLeft w:val="0"/>
      <w:marRight w:val="0"/>
      <w:marTop w:val="0"/>
      <w:marBottom w:val="0"/>
      <w:divBdr>
        <w:top w:val="none" w:sz="0" w:space="0" w:color="auto"/>
        <w:left w:val="none" w:sz="0" w:space="0" w:color="auto"/>
        <w:bottom w:val="none" w:sz="0" w:space="0" w:color="auto"/>
        <w:right w:val="none" w:sz="0" w:space="0" w:color="auto"/>
      </w:divBdr>
    </w:div>
    <w:div w:id="1132482125">
      <w:bodyDiv w:val="1"/>
      <w:marLeft w:val="0"/>
      <w:marRight w:val="0"/>
      <w:marTop w:val="0"/>
      <w:marBottom w:val="0"/>
      <w:divBdr>
        <w:top w:val="none" w:sz="0" w:space="0" w:color="auto"/>
        <w:left w:val="none" w:sz="0" w:space="0" w:color="auto"/>
        <w:bottom w:val="none" w:sz="0" w:space="0" w:color="auto"/>
        <w:right w:val="none" w:sz="0" w:space="0" w:color="auto"/>
      </w:divBdr>
    </w:div>
    <w:div w:id="1134907831">
      <w:bodyDiv w:val="1"/>
      <w:marLeft w:val="0"/>
      <w:marRight w:val="0"/>
      <w:marTop w:val="0"/>
      <w:marBottom w:val="0"/>
      <w:divBdr>
        <w:top w:val="none" w:sz="0" w:space="0" w:color="auto"/>
        <w:left w:val="none" w:sz="0" w:space="0" w:color="auto"/>
        <w:bottom w:val="none" w:sz="0" w:space="0" w:color="auto"/>
        <w:right w:val="none" w:sz="0" w:space="0" w:color="auto"/>
      </w:divBdr>
    </w:div>
    <w:div w:id="1135830730">
      <w:bodyDiv w:val="1"/>
      <w:marLeft w:val="0"/>
      <w:marRight w:val="0"/>
      <w:marTop w:val="0"/>
      <w:marBottom w:val="0"/>
      <w:divBdr>
        <w:top w:val="none" w:sz="0" w:space="0" w:color="auto"/>
        <w:left w:val="none" w:sz="0" w:space="0" w:color="auto"/>
        <w:bottom w:val="none" w:sz="0" w:space="0" w:color="auto"/>
        <w:right w:val="none" w:sz="0" w:space="0" w:color="auto"/>
      </w:divBdr>
    </w:div>
    <w:div w:id="1136679284">
      <w:bodyDiv w:val="1"/>
      <w:marLeft w:val="0"/>
      <w:marRight w:val="0"/>
      <w:marTop w:val="0"/>
      <w:marBottom w:val="0"/>
      <w:divBdr>
        <w:top w:val="none" w:sz="0" w:space="0" w:color="auto"/>
        <w:left w:val="none" w:sz="0" w:space="0" w:color="auto"/>
        <w:bottom w:val="none" w:sz="0" w:space="0" w:color="auto"/>
        <w:right w:val="none" w:sz="0" w:space="0" w:color="auto"/>
      </w:divBdr>
    </w:div>
    <w:div w:id="1136725924">
      <w:bodyDiv w:val="1"/>
      <w:marLeft w:val="0"/>
      <w:marRight w:val="0"/>
      <w:marTop w:val="0"/>
      <w:marBottom w:val="0"/>
      <w:divBdr>
        <w:top w:val="none" w:sz="0" w:space="0" w:color="auto"/>
        <w:left w:val="none" w:sz="0" w:space="0" w:color="auto"/>
        <w:bottom w:val="none" w:sz="0" w:space="0" w:color="auto"/>
        <w:right w:val="none" w:sz="0" w:space="0" w:color="auto"/>
      </w:divBdr>
    </w:div>
    <w:div w:id="1137914149">
      <w:bodyDiv w:val="1"/>
      <w:marLeft w:val="0"/>
      <w:marRight w:val="0"/>
      <w:marTop w:val="0"/>
      <w:marBottom w:val="0"/>
      <w:divBdr>
        <w:top w:val="none" w:sz="0" w:space="0" w:color="auto"/>
        <w:left w:val="none" w:sz="0" w:space="0" w:color="auto"/>
        <w:bottom w:val="none" w:sz="0" w:space="0" w:color="auto"/>
        <w:right w:val="none" w:sz="0" w:space="0" w:color="auto"/>
      </w:divBdr>
    </w:div>
    <w:div w:id="1138449758">
      <w:bodyDiv w:val="1"/>
      <w:marLeft w:val="0"/>
      <w:marRight w:val="0"/>
      <w:marTop w:val="0"/>
      <w:marBottom w:val="0"/>
      <w:divBdr>
        <w:top w:val="none" w:sz="0" w:space="0" w:color="auto"/>
        <w:left w:val="none" w:sz="0" w:space="0" w:color="auto"/>
        <w:bottom w:val="none" w:sz="0" w:space="0" w:color="auto"/>
        <w:right w:val="none" w:sz="0" w:space="0" w:color="auto"/>
      </w:divBdr>
      <w:divsChild>
        <w:div w:id="474180210">
          <w:marLeft w:val="0"/>
          <w:marRight w:val="0"/>
          <w:marTop w:val="0"/>
          <w:marBottom w:val="0"/>
          <w:divBdr>
            <w:top w:val="none" w:sz="0" w:space="0" w:color="auto"/>
            <w:left w:val="none" w:sz="0" w:space="0" w:color="auto"/>
            <w:bottom w:val="none" w:sz="0" w:space="0" w:color="auto"/>
            <w:right w:val="none" w:sz="0" w:space="0" w:color="auto"/>
          </w:divBdr>
          <w:divsChild>
            <w:div w:id="674379210">
              <w:marLeft w:val="0"/>
              <w:marRight w:val="0"/>
              <w:marTop w:val="0"/>
              <w:marBottom w:val="0"/>
              <w:divBdr>
                <w:top w:val="none" w:sz="0" w:space="0" w:color="auto"/>
                <w:left w:val="none" w:sz="0" w:space="0" w:color="auto"/>
                <w:bottom w:val="none" w:sz="0" w:space="0" w:color="auto"/>
                <w:right w:val="none" w:sz="0" w:space="0" w:color="auto"/>
              </w:divBdr>
              <w:divsChild>
                <w:div w:id="19905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20121">
      <w:bodyDiv w:val="1"/>
      <w:marLeft w:val="0"/>
      <w:marRight w:val="0"/>
      <w:marTop w:val="0"/>
      <w:marBottom w:val="0"/>
      <w:divBdr>
        <w:top w:val="none" w:sz="0" w:space="0" w:color="auto"/>
        <w:left w:val="none" w:sz="0" w:space="0" w:color="auto"/>
        <w:bottom w:val="none" w:sz="0" w:space="0" w:color="auto"/>
        <w:right w:val="none" w:sz="0" w:space="0" w:color="auto"/>
      </w:divBdr>
    </w:div>
    <w:div w:id="1139760907">
      <w:bodyDiv w:val="1"/>
      <w:marLeft w:val="0"/>
      <w:marRight w:val="0"/>
      <w:marTop w:val="0"/>
      <w:marBottom w:val="0"/>
      <w:divBdr>
        <w:top w:val="none" w:sz="0" w:space="0" w:color="auto"/>
        <w:left w:val="none" w:sz="0" w:space="0" w:color="auto"/>
        <w:bottom w:val="none" w:sz="0" w:space="0" w:color="auto"/>
        <w:right w:val="none" w:sz="0" w:space="0" w:color="auto"/>
      </w:divBdr>
    </w:div>
    <w:div w:id="1141649395">
      <w:bodyDiv w:val="1"/>
      <w:marLeft w:val="0"/>
      <w:marRight w:val="0"/>
      <w:marTop w:val="0"/>
      <w:marBottom w:val="0"/>
      <w:divBdr>
        <w:top w:val="none" w:sz="0" w:space="0" w:color="auto"/>
        <w:left w:val="none" w:sz="0" w:space="0" w:color="auto"/>
        <w:bottom w:val="none" w:sz="0" w:space="0" w:color="auto"/>
        <w:right w:val="none" w:sz="0" w:space="0" w:color="auto"/>
      </w:divBdr>
    </w:div>
    <w:div w:id="1141921145">
      <w:bodyDiv w:val="1"/>
      <w:marLeft w:val="0"/>
      <w:marRight w:val="0"/>
      <w:marTop w:val="0"/>
      <w:marBottom w:val="0"/>
      <w:divBdr>
        <w:top w:val="none" w:sz="0" w:space="0" w:color="auto"/>
        <w:left w:val="none" w:sz="0" w:space="0" w:color="auto"/>
        <w:bottom w:val="none" w:sz="0" w:space="0" w:color="auto"/>
        <w:right w:val="none" w:sz="0" w:space="0" w:color="auto"/>
      </w:divBdr>
    </w:div>
    <w:div w:id="1143153922">
      <w:bodyDiv w:val="1"/>
      <w:marLeft w:val="0"/>
      <w:marRight w:val="0"/>
      <w:marTop w:val="0"/>
      <w:marBottom w:val="0"/>
      <w:divBdr>
        <w:top w:val="none" w:sz="0" w:space="0" w:color="auto"/>
        <w:left w:val="none" w:sz="0" w:space="0" w:color="auto"/>
        <w:bottom w:val="none" w:sz="0" w:space="0" w:color="auto"/>
        <w:right w:val="none" w:sz="0" w:space="0" w:color="auto"/>
      </w:divBdr>
      <w:divsChild>
        <w:div w:id="192501361">
          <w:marLeft w:val="0"/>
          <w:marRight w:val="0"/>
          <w:marTop w:val="0"/>
          <w:marBottom w:val="0"/>
          <w:divBdr>
            <w:top w:val="none" w:sz="0" w:space="0" w:color="auto"/>
            <w:left w:val="none" w:sz="0" w:space="0" w:color="auto"/>
            <w:bottom w:val="none" w:sz="0" w:space="0" w:color="auto"/>
            <w:right w:val="none" w:sz="0" w:space="0" w:color="auto"/>
          </w:divBdr>
          <w:divsChild>
            <w:div w:id="2120834255">
              <w:marLeft w:val="0"/>
              <w:marRight w:val="0"/>
              <w:marTop w:val="0"/>
              <w:marBottom w:val="0"/>
              <w:divBdr>
                <w:top w:val="none" w:sz="0" w:space="0" w:color="auto"/>
                <w:left w:val="none" w:sz="0" w:space="0" w:color="auto"/>
                <w:bottom w:val="none" w:sz="0" w:space="0" w:color="auto"/>
                <w:right w:val="none" w:sz="0" w:space="0" w:color="auto"/>
              </w:divBdr>
              <w:divsChild>
                <w:div w:id="7269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3635">
      <w:bodyDiv w:val="1"/>
      <w:marLeft w:val="0"/>
      <w:marRight w:val="0"/>
      <w:marTop w:val="0"/>
      <w:marBottom w:val="0"/>
      <w:divBdr>
        <w:top w:val="none" w:sz="0" w:space="0" w:color="auto"/>
        <w:left w:val="none" w:sz="0" w:space="0" w:color="auto"/>
        <w:bottom w:val="none" w:sz="0" w:space="0" w:color="auto"/>
        <w:right w:val="none" w:sz="0" w:space="0" w:color="auto"/>
      </w:divBdr>
    </w:div>
    <w:div w:id="1146824329">
      <w:bodyDiv w:val="1"/>
      <w:marLeft w:val="0"/>
      <w:marRight w:val="0"/>
      <w:marTop w:val="0"/>
      <w:marBottom w:val="0"/>
      <w:divBdr>
        <w:top w:val="none" w:sz="0" w:space="0" w:color="auto"/>
        <w:left w:val="none" w:sz="0" w:space="0" w:color="auto"/>
        <w:bottom w:val="none" w:sz="0" w:space="0" w:color="auto"/>
        <w:right w:val="none" w:sz="0" w:space="0" w:color="auto"/>
      </w:divBdr>
    </w:div>
    <w:div w:id="1147474754">
      <w:bodyDiv w:val="1"/>
      <w:marLeft w:val="0"/>
      <w:marRight w:val="0"/>
      <w:marTop w:val="0"/>
      <w:marBottom w:val="0"/>
      <w:divBdr>
        <w:top w:val="none" w:sz="0" w:space="0" w:color="auto"/>
        <w:left w:val="none" w:sz="0" w:space="0" w:color="auto"/>
        <w:bottom w:val="none" w:sz="0" w:space="0" w:color="auto"/>
        <w:right w:val="none" w:sz="0" w:space="0" w:color="auto"/>
      </w:divBdr>
    </w:div>
    <w:div w:id="1147939137">
      <w:bodyDiv w:val="1"/>
      <w:marLeft w:val="0"/>
      <w:marRight w:val="0"/>
      <w:marTop w:val="0"/>
      <w:marBottom w:val="0"/>
      <w:divBdr>
        <w:top w:val="none" w:sz="0" w:space="0" w:color="auto"/>
        <w:left w:val="none" w:sz="0" w:space="0" w:color="auto"/>
        <w:bottom w:val="none" w:sz="0" w:space="0" w:color="auto"/>
        <w:right w:val="none" w:sz="0" w:space="0" w:color="auto"/>
      </w:divBdr>
    </w:div>
    <w:div w:id="1148279975">
      <w:bodyDiv w:val="1"/>
      <w:marLeft w:val="0"/>
      <w:marRight w:val="0"/>
      <w:marTop w:val="0"/>
      <w:marBottom w:val="0"/>
      <w:divBdr>
        <w:top w:val="none" w:sz="0" w:space="0" w:color="auto"/>
        <w:left w:val="none" w:sz="0" w:space="0" w:color="auto"/>
        <w:bottom w:val="none" w:sz="0" w:space="0" w:color="auto"/>
        <w:right w:val="none" w:sz="0" w:space="0" w:color="auto"/>
      </w:divBdr>
    </w:div>
    <w:div w:id="1151360868">
      <w:bodyDiv w:val="1"/>
      <w:marLeft w:val="0"/>
      <w:marRight w:val="0"/>
      <w:marTop w:val="0"/>
      <w:marBottom w:val="0"/>
      <w:divBdr>
        <w:top w:val="none" w:sz="0" w:space="0" w:color="auto"/>
        <w:left w:val="none" w:sz="0" w:space="0" w:color="auto"/>
        <w:bottom w:val="none" w:sz="0" w:space="0" w:color="auto"/>
        <w:right w:val="none" w:sz="0" w:space="0" w:color="auto"/>
      </w:divBdr>
    </w:div>
    <w:div w:id="1152870203">
      <w:bodyDiv w:val="1"/>
      <w:marLeft w:val="0"/>
      <w:marRight w:val="0"/>
      <w:marTop w:val="0"/>
      <w:marBottom w:val="0"/>
      <w:divBdr>
        <w:top w:val="none" w:sz="0" w:space="0" w:color="auto"/>
        <w:left w:val="none" w:sz="0" w:space="0" w:color="auto"/>
        <w:bottom w:val="none" w:sz="0" w:space="0" w:color="auto"/>
        <w:right w:val="none" w:sz="0" w:space="0" w:color="auto"/>
      </w:divBdr>
    </w:div>
    <w:div w:id="1153451318">
      <w:bodyDiv w:val="1"/>
      <w:marLeft w:val="0"/>
      <w:marRight w:val="0"/>
      <w:marTop w:val="0"/>
      <w:marBottom w:val="0"/>
      <w:divBdr>
        <w:top w:val="none" w:sz="0" w:space="0" w:color="auto"/>
        <w:left w:val="none" w:sz="0" w:space="0" w:color="auto"/>
        <w:bottom w:val="none" w:sz="0" w:space="0" w:color="auto"/>
        <w:right w:val="none" w:sz="0" w:space="0" w:color="auto"/>
      </w:divBdr>
    </w:div>
    <w:div w:id="1153639896">
      <w:bodyDiv w:val="1"/>
      <w:marLeft w:val="0"/>
      <w:marRight w:val="0"/>
      <w:marTop w:val="0"/>
      <w:marBottom w:val="0"/>
      <w:divBdr>
        <w:top w:val="none" w:sz="0" w:space="0" w:color="auto"/>
        <w:left w:val="none" w:sz="0" w:space="0" w:color="auto"/>
        <w:bottom w:val="none" w:sz="0" w:space="0" w:color="auto"/>
        <w:right w:val="none" w:sz="0" w:space="0" w:color="auto"/>
      </w:divBdr>
    </w:div>
    <w:div w:id="1154562575">
      <w:bodyDiv w:val="1"/>
      <w:marLeft w:val="0"/>
      <w:marRight w:val="0"/>
      <w:marTop w:val="0"/>
      <w:marBottom w:val="0"/>
      <w:divBdr>
        <w:top w:val="none" w:sz="0" w:space="0" w:color="auto"/>
        <w:left w:val="none" w:sz="0" w:space="0" w:color="auto"/>
        <w:bottom w:val="none" w:sz="0" w:space="0" w:color="auto"/>
        <w:right w:val="none" w:sz="0" w:space="0" w:color="auto"/>
      </w:divBdr>
    </w:div>
    <w:div w:id="1155991694">
      <w:bodyDiv w:val="1"/>
      <w:marLeft w:val="0"/>
      <w:marRight w:val="0"/>
      <w:marTop w:val="0"/>
      <w:marBottom w:val="0"/>
      <w:divBdr>
        <w:top w:val="none" w:sz="0" w:space="0" w:color="auto"/>
        <w:left w:val="none" w:sz="0" w:space="0" w:color="auto"/>
        <w:bottom w:val="none" w:sz="0" w:space="0" w:color="auto"/>
        <w:right w:val="none" w:sz="0" w:space="0" w:color="auto"/>
      </w:divBdr>
    </w:div>
    <w:div w:id="1156992326">
      <w:bodyDiv w:val="1"/>
      <w:marLeft w:val="0"/>
      <w:marRight w:val="0"/>
      <w:marTop w:val="0"/>
      <w:marBottom w:val="0"/>
      <w:divBdr>
        <w:top w:val="none" w:sz="0" w:space="0" w:color="auto"/>
        <w:left w:val="none" w:sz="0" w:space="0" w:color="auto"/>
        <w:bottom w:val="none" w:sz="0" w:space="0" w:color="auto"/>
        <w:right w:val="none" w:sz="0" w:space="0" w:color="auto"/>
      </w:divBdr>
    </w:div>
    <w:div w:id="1158031512">
      <w:bodyDiv w:val="1"/>
      <w:marLeft w:val="0"/>
      <w:marRight w:val="0"/>
      <w:marTop w:val="0"/>
      <w:marBottom w:val="0"/>
      <w:divBdr>
        <w:top w:val="none" w:sz="0" w:space="0" w:color="auto"/>
        <w:left w:val="none" w:sz="0" w:space="0" w:color="auto"/>
        <w:bottom w:val="none" w:sz="0" w:space="0" w:color="auto"/>
        <w:right w:val="none" w:sz="0" w:space="0" w:color="auto"/>
      </w:divBdr>
      <w:divsChild>
        <w:div w:id="1729574494">
          <w:marLeft w:val="0"/>
          <w:marRight w:val="0"/>
          <w:marTop w:val="0"/>
          <w:marBottom w:val="0"/>
          <w:divBdr>
            <w:top w:val="none" w:sz="0" w:space="0" w:color="auto"/>
            <w:left w:val="none" w:sz="0" w:space="0" w:color="auto"/>
            <w:bottom w:val="none" w:sz="0" w:space="0" w:color="auto"/>
            <w:right w:val="none" w:sz="0" w:space="0" w:color="auto"/>
          </w:divBdr>
          <w:divsChild>
            <w:div w:id="1236238157">
              <w:marLeft w:val="0"/>
              <w:marRight w:val="0"/>
              <w:marTop w:val="0"/>
              <w:marBottom w:val="0"/>
              <w:divBdr>
                <w:top w:val="none" w:sz="0" w:space="0" w:color="auto"/>
                <w:left w:val="none" w:sz="0" w:space="0" w:color="auto"/>
                <w:bottom w:val="none" w:sz="0" w:space="0" w:color="auto"/>
                <w:right w:val="none" w:sz="0" w:space="0" w:color="auto"/>
              </w:divBdr>
              <w:divsChild>
                <w:div w:id="19114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40447">
      <w:bodyDiv w:val="1"/>
      <w:marLeft w:val="0"/>
      <w:marRight w:val="0"/>
      <w:marTop w:val="0"/>
      <w:marBottom w:val="0"/>
      <w:divBdr>
        <w:top w:val="none" w:sz="0" w:space="0" w:color="auto"/>
        <w:left w:val="none" w:sz="0" w:space="0" w:color="auto"/>
        <w:bottom w:val="none" w:sz="0" w:space="0" w:color="auto"/>
        <w:right w:val="none" w:sz="0" w:space="0" w:color="auto"/>
      </w:divBdr>
    </w:div>
    <w:div w:id="1158110863">
      <w:bodyDiv w:val="1"/>
      <w:marLeft w:val="0"/>
      <w:marRight w:val="0"/>
      <w:marTop w:val="0"/>
      <w:marBottom w:val="0"/>
      <w:divBdr>
        <w:top w:val="none" w:sz="0" w:space="0" w:color="auto"/>
        <w:left w:val="none" w:sz="0" w:space="0" w:color="auto"/>
        <w:bottom w:val="none" w:sz="0" w:space="0" w:color="auto"/>
        <w:right w:val="none" w:sz="0" w:space="0" w:color="auto"/>
      </w:divBdr>
    </w:div>
    <w:div w:id="1159809915">
      <w:bodyDiv w:val="1"/>
      <w:marLeft w:val="0"/>
      <w:marRight w:val="0"/>
      <w:marTop w:val="0"/>
      <w:marBottom w:val="0"/>
      <w:divBdr>
        <w:top w:val="none" w:sz="0" w:space="0" w:color="auto"/>
        <w:left w:val="none" w:sz="0" w:space="0" w:color="auto"/>
        <w:bottom w:val="none" w:sz="0" w:space="0" w:color="auto"/>
        <w:right w:val="none" w:sz="0" w:space="0" w:color="auto"/>
      </w:divBdr>
    </w:div>
    <w:div w:id="1160536480">
      <w:bodyDiv w:val="1"/>
      <w:marLeft w:val="0"/>
      <w:marRight w:val="0"/>
      <w:marTop w:val="0"/>
      <w:marBottom w:val="0"/>
      <w:divBdr>
        <w:top w:val="none" w:sz="0" w:space="0" w:color="auto"/>
        <w:left w:val="none" w:sz="0" w:space="0" w:color="auto"/>
        <w:bottom w:val="none" w:sz="0" w:space="0" w:color="auto"/>
        <w:right w:val="none" w:sz="0" w:space="0" w:color="auto"/>
      </w:divBdr>
    </w:div>
    <w:div w:id="1161045669">
      <w:bodyDiv w:val="1"/>
      <w:marLeft w:val="0"/>
      <w:marRight w:val="0"/>
      <w:marTop w:val="0"/>
      <w:marBottom w:val="0"/>
      <w:divBdr>
        <w:top w:val="none" w:sz="0" w:space="0" w:color="auto"/>
        <w:left w:val="none" w:sz="0" w:space="0" w:color="auto"/>
        <w:bottom w:val="none" w:sz="0" w:space="0" w:color="auto"/>
        <w:right w:val="none" w:sz="0" w:space="0" w:color="auto"/>
      </w:divBdr>
    </w:div>
    <w:div w:id="1161430938">
      <w:bodyDiv w:val="1"/>
      <w:marLeft w:val="0"/>
      <w:marRight w:val="0"/>
      <w:marTop w:val="0"/>
      <w:marBottom w:val="0"/>
      <w:divBdr>
        <w:top w:val="none" w:sz="0" w:space="0" w:color="auto"/>
        <w:left w:val="none" w:sz="0" w:space="0" w:color="auto"/>
        <w:bottom w:val="none" w:sz="0" w:space="0" w:color="auto"/>
        <w:right w:val="none" w:sz="0" w:space="0" w:color="auto"/>
      </w:divBdr>
    </w:div>
    <w:div w:id="1161694627">
      <w:bodyDiv w:val="1"/>
      <w:marLeft w:val="0"/>
      <w:marRight w:val="0"/>
      <w:marTop w:val="0"/>
      <w:marBottom w:val="0"/>
      <w:divBdr>
        <w:top w:val="none" w:sz="0" w:space="0" w:color="auto"/>
        <w:left w:val="none" w:sz="0" w:space="0" w:color="auto"/>
        <w:bottom w:val="none" w:sz="0" w:space="0" w:color="auto"/>
        <w:right w:val="none" w:sz="0" w:space="0" w:color="auto"/>
      </w:divBdr>
    </w:div>
    <w:div w:id="1162547063">
      <w:bodyDiv w:val="1"/>
      <w:marLeft w:val="0"/>
      <w:marRight w:val="0"/>
      <w:marTop w:val="0"/>
      <w:marBottom w:val="0"/>
      <w:divBdr>
        <w:top w:val="none" w:sz="0" w:space="0" w:color="auto"/>
        <w:left w:val="none" w:sz="0" w:space="0" w:color="auto"/>
        <w:bottom w:val="none" w:sz="0" w:space="0" w:color="auto"/>
        <w:right w:val="none" w:sz="0" w:space="0" w:color="auto"/>
      </w:divBdr>
    </w:div>
    <w:div w:id="1162813853">
      <w:bodyDiv w:val="1"/>
      <w:marLeft w:val="0"/>
      <w:marRight w:val="0"/>
      <w:marTop w:val="0"/>
      <w:marBottom w:val="0"/>
      <w:divBdr>
        <w:top w:val="none" w:sz="0" w:space="0" w:color="auto"/>
        <w:left w:val="none" w:sz="0" w:space="0" w:color="auto"/>
        <w:bottom w:val="none" w:sz="0" w:space="0" w:color="auto"/>
        <w:right w:val="none" w:sz="0" w:space="0" w:color="auto"/>
      </w:divBdr>
    </w:div>
    <w:div w:id="1163427128">
      <w:bodyDiv w:val="1"/>
      <w:marLeft w:val="0"/>
      <w:marRight w:val="0"/>
      <w:marTop w:val="0"/>
      <w:marBottom w:val="0"/>
      <w:divBdr>
        <w:top w:val="none" w:sz="0" w:space="0" w:color="auto"/>
        <w:left w:val="none" w:sz="0" w:space="0" w:color="auto"/>
        <w:bottom w:val="none" w:sz="0" w:space="0" w:color="auto"/>
        <w:right w:val="none" w:sz="0" w:space="0" w:color="auto"/>
      </w:divBdr>
    </w:div>
    <w:div w:id="1165129704">
      <w:bodyDiv w:val="1"/>
      <w:marLeft w:val="0"/>
      <w:marRight w:val="0"/>
      <w:marTop w:val="0"/>
      <w:marBottom w:val="0"/>
      <w:divBdr>
        <w:top w:val="none" w:sz="0" w:space="0" w:color="auto"/>
        <w:left w:val="none" w:sz="0" w:space="0" w:color="auto"/>
        <w:bottom w:val="none" w:sz="0" w:space="0" w:color="auto"/>
        <w:right w:val="none" w:sz="0" w:space="0" w:color="auto"/>
      </w:divBdr>
    </w:div>
    <w:div w:id="1166628419">
      <w:bodyDiv w:val="1"/>
      <w:marLeft w:val="0"/>
      <w:marRight w:val="0"/>
      <w:marTop w:val="0"/>
      <w:marBottom w:val="0"/>
      <w:divBdr>
        <w:top w:val="none" w:sz="0" w:space="0" w:color="auto"/>
        <w:left w:val="none" w:sz="0" w:space="0" w:color="auto"/>
        <w:bottom w:val="none" w:sz="0" w:space="0" w:color="auto"/>
        <w:right w:val="none" w:sz="0" w:space="0" w:color="auto"/>
      </w:divBdr>
      <w:divsChild>
        <w:div w:id="622074747">
          <w:marLeft w:val="0"/>
          <w:marRight w:val="0"/>
          <w:marTop w:val="0"/>
          <w:marBottom w:val="0"/>
          <w:divBdr>
            <w:top w:val="none" w:sz="0" w:space="0" w:color="auto"/>
            <w:left w:val="none" w:sz="0" w:space="0" w:color="auto"/>
            <w:bottom w:val="none" w:sz="0" w:space="0" w:color="auto"/>
            <w:right w:val="none" w:sz="0" w:space="0" w:color="auto"/>
          </w:divBdr>
          <w:divsChild>
            <w:div w:id="118686141">
              <w:marLeft w:val="0"/>
              <w:marRight w:val="0"/>
              <w:marTop w:val="0"/>
              <w:marBottom w:val="0"/>
              <w:divBdr>
                <w:top w:val="none" w:sz="0" w:space="0" w:color="auto"/>
                <w:left w:val="none" w:sz="0" w:space="0" w:color="auto"/>
                <w:bottom w:val="none" w:sz="0" w:space="0" w:color="auto"/>
                <w:right w:val="none" w:sz="0" w:space="0" w:color="auto"/>
              </w:divBdr>
              <w:divsChild>
                <w:div w:id="11417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01576">
      <w:bodyDiv w:val="1"/>
      <w:marLeft w:val="0"/>
      <w:marRight w:val="0"/>
      <w:marTop w:val="0"/>
      <w:marBottom w:val="0"/>
      <w:divBdr>
        <w:top w:val="none" w:sz="0" w:space="0" w:color="auto"/>
        <w:left w:val="none" w:sz="0" w:space="0" w:color="auto"/>
        <w:bottom w:val="none" w:sz="0" w:space="0" w:color="auto"/>
        <w:right w:val="none" w:sz="0" w:space="0" w:color="auto"/>
      </w:divBdr>
    </w:div>
    <w:div w:id="1167210990">
      <w:bodyDiv w:val="1"/>
      <w:marLeft w:val="0"/>
      <w:marRight w:val="0"/>
      <w:marTop w:val="0"/>
      <w:marBottom w:val="0"/>
      <w:divBdr>
        <w:top w:val="none" w:sz="0" w:space="0" w:color="auto"/>
        <w:left w:val="none" w:sz="0" w:space="0" w:color="auto"/>
        <w:bottom w:val="none" w:sz="0" w:space="0" w:color="auto"/>
        <w:right w:val="none" w:sz="0" w:space="0" w:color="auto"/>
      </w:divBdr>
    </w:div>
    <w:div w:id="1172649076">
      <w:bodyDiv w:val="1"/>
      <w:marLeft w:val="0"/>
      <w:marRight w:val="0"/>
      <w:marTop w:val="0"/>
      <w:marBottom w:val="0"/>
      <w:divBdr>
        <w:top w:val="none" w:sz="0" w:space="0" w:color="auto"/>
        <w:left w:val="none" w:sz="0" w:space="0" w:color="auto"/>
        <w:bottom w:val="none" w:sz="0" w:space="0" w:color="auto"/>
        <w:right w:val="none" w:sz="0" w:space="0" w:color="auto"/>
      </w:divBdr>
    </w:div>
    <w:div w:id="1173060417">
      <w:bodyDiv w:val="1"/>
      <w:marLeft w:val="0"/>
      <w:marRight w:val="0"/>
      <w:marTop w:val="0"/>
      <w:marBottom w:val="0"/>
      <w:divBdr>
        <w:top w:val="none" w:sz="0" w:space="0" w:color="auto"/>
        <w:left w:val="none" w:sz="0" w:space="0" w:color="auto"/>
        <w:bottom w:val="none" w:sz="0" w:space="0" w:color="auto"/>
        <w:right w:val="none" w:sz="0" w:space="0" w:color="auto"/>
      </w:divBdr>
    </w:div>
    <w:div w:id="1173109428">
      <w:bodyDiv w:val="1"/>
      <w:marLeft w:val="0"/>
      <w:marRight w:val="0"/>
      <w:marTop w:val="0"/>
      <w:marBottom w:val="0"/>
      <w:divBdr>
        <w:top w:val="none" w:sz="0" w:space="0" w:color="auto"/>
        <w:left w:val="none" w:sz="0" w:space="0" w:color="auto"/>
        <w:bottom w:val="none" w:sz="0" w:space="0" w:color="auto"/>
        <w:right w:val="none" w:sz="0" w:space="0" w:color="auto"/>
      </w:divBdr>
    </w:div>
    <w:div w:id="1173254771">
      <w:bodyDiv w:val="1"/>
      <w:marLeft w:val="0"/>
      <w:marRight w:val="0"/>
      <w:marTop w:val="0"/>
      <w:marBottom w:val="0"/>
      <w:divBdr>
        <w:top w:val="none" w:sz="0" w:space="0" w:color="auto"/>
        <w:left w:val="none" w:sz="0" w:space="0" w:color="auto"/>
        <w:bottom w:val="none" w:sz="0" w:space="0" w:color="auto"/>
        <w:right w:val="none" w:sz="0" w:space="0" w:color="auto"/>
      </w:divBdr>
    </w:div>
    <w:div w:id="1173572233">
      <w:bodyDiv w:val="1"/>
      <w:marLeft w:val="0"/>
      <w:marRight w:val="0"/>
      <w:marTop w:val="0"/>
      <w:marBottom w:val="0"/>
      <w:divBdr>
        <w:top w:val="none" w:sz="0" w:space="0" w:color="auto"/>
        <w:left w:val="none" w:sz="0" w:space="0" w:color="auto"/>
        <w:bottom w:val="none" w:sz="0" w:space="0" w:color="auto"/>
        <w:right w:val="none" w:sz="0" w:space="0" w:color="auto"/>
      </w:divBdr>
    </w:div>
    <w:div w:id="1175996578">
      <w:bodyDiv w:val="1"/>
      <w:marLeft w:val="0"/>
      <w:marRight w:val="0"/>
      <w:marTop w:val="0"/>
      <w:marBottom w:val="0"/>
      <w:divBdr>
        <w:top w:val="none" w:sz="0" w:space="0" w:color="auto"/>
        <w:left w:val="none" w:sz="0" w:space="0" w:color="auto"/>
        <w:bottom w:val="none" w:sz="0" w:space="0" w:color="auto"/>
        <w:right w:val="none" w:sz="0" w:space="0" w:color="auto"/>
      </w:divBdr>
    </w:div>
    <w:div w:id="1176193388">
      <w:bodyDiv w:val="1"/>
      <w:marLeft w:val="0"/>
      <w:marRight w:val="0"/>
      <w:marTop w:val="0"/>
      <w:marBottom w:val="0"/>
      <w:divBdr>
        <w:top w:val="none" w:sz="0" w:space="0" w:color="auto"/>
        <w:left w:val="none" w:sz="0" w:space="0" w:color="auto"/>
        <w:bottom w:val="none" w:sz="0" w:space="0" w:color="auto"/>
        <w:right w:val="none" w:sz="0" w:space="0" w:color="auto"/>
      </w:divBdr>
    </w:div>
    <w:div w:id="1176773809">
      <w:bodyDiv w:val="1"/>
      <w:marLeft w:val="0"/>
      <w:marRight w:val="0"/>
      <w:marTop w:val="0"/>
      <w:marBottom w:val="0"/>
      <w:divBdr>
        <w:top w:val="none" w:sz="0" w:space="0" w:color="auto"/>
        <w:left w:val="none" w:sz="0" w:space="0" w:color="auto"/>
        <w:bottom w:val="none" w:sz="0" w:space="0" w:color="auto"/>
        <w:right w:val="none" w:sz="0" w:space="0" w:color="auto"/>
      </w:divBdr>
    </w:div>
    <w:div w:id="1179852924">
      <w:bodyDiv w:val="1"/>
      <w:marLeft w:val="0"/>
      <w:marRight w:val="0"/>
      <w:marTop w:val="0"/>
      <w:marBottom w:val="0"/>
      <w:divBdr>
        <w:top w:val="none" w:sz="0" w:space="0" w:color="auto"/>
        <w:left w:val="none" w:sz="0" w:space="0" w:color="auto"/>
        <w:bottom w:val="none" w:sz="0" w:space="0" w:color="auto"/>
        <w:right w:val="none" w:sz="0" w:space="0" w:color="auto"/>
      </w:divBdr>
    </w:div>
    <w:div w:id="1180395036">
      <w:bodyDiv w:val="1"/>
      <w:marLeft w:val="0"/>
      <w:marRight w:val="0"/>
      <w:marTop w:val="0"/>
      <w:marBottom w:val="0"/>
      <w:divBdr>
        <w:top w:val="none" w:sz="0" w:space="0" w:color="auto"/>
        <w:left w:val="none" w:sz="0" w:space="0" w:color="auto"/>
        <w:bottom w:val="none" w:sz="0" w:space="0" w:color="auto"/>
        <w:right w:val="none" w:sz="0" w:space="0" w:color="auto"/>
      </w:divBdr>
    </w:div>
    <w:div w:id="1180513326">
      <w:bodyDiv w:val="1"/>
      <w:marLeft w:val="0"/>
      <w:marRight w:val="0"/>
      <w:marTop w:val="0"/>
      <w:marBottom w:val="0"/>
      <w:divBdr>
        <w:top w:val="none" w:sz="0" w:space="0" w:color="auto"/>
        <w:left w:val="none" w:sz="0" w:space="0" w:color="auto"/>
        <w:bottom w:val="none" w:sz="0" w:space="0" w:color="auto"/>
        <w:right w:val="none" w:sz="0" w:space="0" w:color="auto"/>
      </w:divBdr>
    </w:div>
    <w:div w:id="1180922984">
      <w:bodyDiv w:val="1"/>
      <w:marLeft w:val="0"/>
      <w:marRight w:val="0"/>
      <w:marTop w:val="0"/>
      <w:marBottom w:val="0"/>
      <w:divBdr>
        <w:top w:val="none" w:sz="0" w:space="0" w:color="auto"/>
        <w:left w:val="none" w:sz="0" w:space="0" w:color="auto"/>
        <w:bottom w:val="none" w:sz="0" w:space="0" w:color="auto"/>
        <w:right w:val="none" w:sz="0" w:space="0" w:color="auto"/>
      </w:divBdr>
    </w:div>
    <w:div w:id="1181158955">
      <w:bodyDiv w:val="1"/>
      <w:marLeft w:val="0"/>
      <w:marRight w:val="0"/>
      <w:marTop w:val="0"/>
      <w:marBottom w:val="0"/>
      <w:divBdr>
        <w:top w:val="none" w:sz="0" w:space="0" w:color="auto"/>
        <w:left w:val="none" w:sz="0" w:space="0" w:color="auto"/>
        <w:bottom w:val="none" w:sz="0" w:space="0" w:color="auto"/>
        <w:right w:val="none" w:sz="0" w:space="0" w:color="auto"/>
      </w:divBdr>
    </w:div>
    <w:div w:id="1181705800">
      <w:bodyDiv w:val="1"/>
      <w:marLeft w:val="0"/>
      <w:marRight w:val="0"/>
      <w:marTop w:val="0"/>
      <w:marBottom w:val="0"/>
      <w:divBdr>
        <w:top w:val="none" w:sz="0" w:space="0" w:color="auto"/>
        <w:left w:val="none" w:sz="0" w:space="0" w:color="auto"/>
        <w:bottom w:val="none" w:sz="0" w:space="0" w:color="auto"/>
        <w:right w:val="none" w:sz="0" w:space="0" w:color="auto"/>
      </w:divBdr>
    </w:div>
    <w:div w:id="1182090752">
      <w:bodyDiv w:val="1"/>
      <w:marLeft w:val="0"/>
      <w:marRight w:val="0"/>
      <w:marTop w:val="0"/>
      <w:marBottom w:val="0"/>
      <w:divBdr>
        <w:top w:val="none" w:sz="0" w:space="0" w:color="auto"/>
        <w:left w:val="none" w:sz="0" w:space="0" w:color="auto"/>
        <w:bottom w:val="none" w:sz="0" w:space="0" w:color="auto"/>
        <w:right w:val="none" w:sz="0" w:space="0" w:color="auto"/>
      </w:divBdr>
    </w:div>
    <w:div w:id="1182236377">
      <w:bodyDiv w:val="1"/>
      <w:marLeft w:val="0"/>
      <w:marRight w:val="0"/>
      <w:marTop w:val="0"/>
      <w:marBottom w:val="0"/>
      <w:divBdr>
        <w:top w:val="none" w:sz="0" w:space="0" w:color="auto"/>
        <w:left w:val="none" w:sz="0" w:space="0" w:color="auto"/>
        <w:bottom w:val="none" w:sz="0" w:space="0" w:color="auto"/>
        <w:right w:val="none" w:sz="0" w:space="0" w:color="auto"/>
      </w:divBdr>
    </w:div>
    <w:div w:id="1182359353">
      <w:bodyDiv w:val="1"/>
      <w:marLeft w:val="0"/>
      <w:marRight w:val="0"/>
      <w:marTop w:val="0"/>
      <w:marBottom w:val="0"/>
      <w:divBdr>
        <w:top w:val="none" w:sz="0" w:space="0" w:color="auto"/>
        <w:left w:val="none" w:sz="0" w:space="0" w:color="auto"/>
        <w:bottom w:val="none" w:sz="0" w:space="0" w:color="auto"/>
        <w:right w:val="none" w:sz="0" w:space="0" w:color="auto"/>
      </w:divBdr>
    </w:div>
    <w:div w:id="1182744077">
      <w:bodyDiv w:val="1"/>
      <w:marLeft w:val="0"/>
      <w:marRight w:val="0"/>
      <w:marTop w:val="0"/>
      <w:marBottom w:val="0"/>
      <w:divBdr>
        <w:top w:val="none" w:sz="0" w:space="0" w:color="auto"/>
        <w:left w:val="none" w:sz="0" w:space="0" w:color="auto"/>
        <w:bottom w:val="none" w:sz="0" w:space="0" w:color="auto"/>
        <w:right w:val="none" w:sz="0" w:space="0" w:color="auto"/>
      </w:divBdr>
      <w:divsChild>
        <w:div w:id="896936765">
          <w:marLeft w:val="0"/>
          <w:marRight w:val="0"/>
          <w:marTop w:val="0"/>
          <w:marBottom w:val="0"/>
          <w:divBdr>
            <w:top w:val="none" w:sz="0" w:space="0" w:color="auto"/>
            <w:left w:val="none" w:sz="0" w:space="0" w:color="auto"/>
            <w:bottom w:val="none" w:sz="0" w:space="0" w:color="auto"/>
            <w:right w:val="none" w:sz="0" w:space="0" w:color="auto"/>
          </w:divBdr>
          <w:divsChild>
            <w:div w:id="1760641754">
              <w:marLeft w:val="0"/>
              <w:marRight w:val="0"/>
              <w:marTop w:val="0"/>
              <w:marBottom w:val="0"/>
              <w:divBdr>
                <w:top w:val="none" w:sz="0" w:space="0" w:color="auto"/>
                <w:left w:val="none" w:sz="0" w:space="0" w:color="auto"/>
                <w:bottom w:val="none" w:sz="0" w:space="0" w:color="auto"/>
                <w:right w:val="none" w:sz="0" w:space="0" w:color="auto"/>
              </w:divBdr>
              <w:divsChild>
                <w:div w:id="20445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8179">
      <w:bodyDiv w:val="1"/>
      <w:marLeft w:val="0"/>
      <w:marRight w:val="0"/>
      <w:marTop w:val="0"/>
      <w:marBottom w:val="0"/>
      <w:divBdr>
        <w:top w:val="none" w:sz="0" w:space="0" w:color="auto"/>
        <w:left w:val="none" w:sz="0" w:space="0" w:color="auto"/>
        <w:bottom w:val="none" w:sz="0" w:space="0" w:color="auto"/>
        <w:right w:val="none" w:sz="0" w:space="0" w:color="auto"/>
      </w:divBdr>
    </w:div>
    <w:div w:id="1184825404">
      <w:bodyDiv w:val="1"/>
      <w:marLeft w:val="0"/>
      <w:marRight w:val="0"/>
      <w:marTop w:val="0"/>
      <w:marBottom w:val="0"/>
      <w:divBdr>
        <w:top w:val="none" w:sz="0" w:space="0" w:color="auto"/>
        <w:left w:val="none" w:sz="0" w:space="0" w:color="auto"/>
        <w:bottom w:val="none" w:sz="0" w:space="0" w:color="auto"/>
        <w:right w:val="none" w:sz="0" w:space="0" w:color="auto"/>
      </w:divBdr>
    </w:div>
    <w:div w:id="1184982225">
      <w:bodyDiv w:val="1"/>
      <w:marLeft w:val="0"/>
      <w:marRight w:val="0"/>
      <w:marTop w:val="0"/>
      <w:marBottom w:val="0"/>
      <w:divBdr>
        <w:top w:val="none" w:sz="0" w:space="0" w:color="auto"/>
        <w:left w:val="none" w:sz="0" w:space="0" w:color="auto"/>
        <w:bottom w:val="none" w:sz="0" w:space="0" w:color="auto"/>
        <w:right w:val="none" w:sz="0" w:space="0" w:color="auto"/>
      </w:divBdr>
    </w:div>
    <w:div w:id="1185248788">
      <w:bodyDiv w:val="1"/>
      <w:marLeft w:val="0"/>
      <w:marRight w:val="0"/>
      <w:marTop w:val="0"/>
      <w:marBottom w:val="0"/>
      <w:divBdr>
        <w:top w:val="none" w:sz="0" w:space="0" w:color="auto"/>
        <w:left w:val="none" w:sz="0" w:space="0" w:color="auto"/>
        <w:bottom w:val="none" w:sz="0" w:space="0" w:color="auto"/>
        <w:right w:val="none" w:sz="0" w:space="0" w:color="auto"/>
      </w:divBdr>
    </w:div>
    <w:div w:id="1186286511">
      <w:bodyDiv w:val="1"/>
      <w:marLeft w:val="0"/>
      <w:marRight w:val="0"/>
      <w:marTop w:val="0"/>
      <w:marBottom w:val="0"/>
      <w:divBdr>
        <w:top w:val="none" w:sz="0" w:space="0" w:color="auto"/>
        <w:left w:val="none" w:sz="0" w:space="0" w:color="auto"/>
        <w:bottom w:val="none" w:sz="0" w:space="0" w:color="auto"/>
        <w:right w:val="none" w:sz="0" w:space="0" w:color="auto"/>
      </w:divBdr>
      <w:divsChild>
        <w:div w:id="890918316">
          <w:marLeft w:val="0"/>
          <w:marRight w:val="0"/>
          <w:marTop w:val="0"/>
          <w:marBottom w:val="0"/>
          <w:divBdr>
            <w:top w:val="none" w:sz="0" w:space="0" w:color="auto"/>
            <w:left w:val="none" w:sz="0" w:space="0" w:color="auto"/>
            <w:bottom w:val="none" w:sz="0" w:space="0" w:color="auto"/>
            <w:right w:val="none" w:sz="0" w:space="0" w:color="auto"/>
          </w:divBdr>
          <w:divsChild>
            <w:div w:id="450322503">
              <w:marLeft w:val="0"/>
              <w:marRight w:val="0"/>
              <w:marTop w:val="0"/>
              <w:marBottom w:val="0"/>
              <w:divBdr>
                <w:top w:val="none" w:sz="0" w:space="0" w:color="auto"/>
                <w:left w:val="none" w:sz="0" w:space="0" w:color="auto"/>
                <w:bottom w:val="none" w:sz="0" w:space="0" w:color="auto"/>
                <w:right w:val="none" w:sz="0" w:space="0" w:color="auto"/>
              </w:divBdr>
              <w:divsChild>
                <w:div w:id="1045906808">
                  <w:marLeft w:val="0"/>
                  <w:marRight w:val="0"/>
                  <w:marTop w:val="0"/>
                  <w:marBottom w:val="0"/>
                  <w:divBdr>
                    <w:top w:val="none" w:sz="0" w:space="0" w:color="auto"/>
                    <w:left w:val="none" w:sz="0" w:space="0" w:color="auto"/>
                    <w:bottom w:val="none" w:sz="0" w:space="0" w:color="auto"/>
                    <w:right w:val="none" w:sz="0" w:space="0" w:color="auto"/>
                  </w:divBdr>
                  <w:divsChild>
                    <w:div w:id="14280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4579">
      <w:bodyDiv w:val="1"/>
      <w:marLeft w:val="0"/>
      <w:marRight w:val="0"/>
      <w:marTop w:val="0"/>
      <w:marBottom w:val="0"/>
      <w:divBdr>
        <w:top w:val="none" w:sz="0" w:space="0" w:color="auto"/>
        <w:left w:val="none" w:sz="0" w:space="0" w:color="auto"/>
        <w:bottom w:val="none" w:sz="0" w:space="0" w:color="auto"/>
        <w:right w:val="none" w:sz="0" w:space="0" w:color="auto"/>
      </w:divBdr>
    </w:div>
    <w:div w:id="1186868448">
      <w:bodyDiv w:val="1"/>
      <w:marLeft w:val="0"/>
      <w:marRight w:val="0"/>
      <w:marTop w:val="0"/>
      <w:marBottom w:val="0"/>
      <w:divBdr>
        <w:top w:val="none" w:sz="0" w:space="0" w:color="auto"/>
        <w:left w:val="none" w:sz="0" w:space="0" w:color="auto"/>
        <w:bottom w:val="none" w:sz="0" w:space="0" w:color="auto"/>
        <w:right w:val="none" w:sz="0" w:space="0" w:color="auto"/>
      </w:divBdr>
    </w:div>
    <w:div w:id="1188061063">
      <w:bodyDiv w:val="1"/>
      <w:marLeft w:val="0"/>
      <w:marRight w:val="0"/>
      <w:marTop w:val="0"/>
      <w:marBottom w:val="0"/>
      <w:divBdr>
        <w:top w:val="none" w:sz="0" w:space="0" w:color="auto"/>
        <w:left w:val="none" w:sz="0" w:space="0" w:color="auto"/>
        <w:bottom w:val="none" w:sz="0" w:space="0" w:color="auto"/>
        <w:right w:val="none" w:sz="0" w:space="0" w:color="auto"/>
      </w:divBdr>
    </w:div>
    <w:div w:id="1188368024">
      <w:bodyDiv w:val="1"/>
      <w:marLeft w:val="0"/>
      <w:marRight w:val="0"/>
      <w:marTop w:val="0"/>
      <w:marBottom w:val="0"/>
      <w:divBdr>
        <w:top w:val="none" w:sz="0" w:space="0" w:color="auto"/>
        <w:left w:val="none" w:sz="0" w:space="0" w:color="auto"/>
        <w:bottom w:val="none" w:sz="0" w:space="0" w:color="auto"/>
        <w:right w:val="none" w:sz="0" w:space="0" w:color="auto"/>
      </w:divBdr>
    </w:div>
    <w:div w:id="1192762926">
      <w:bodyDiv w:val="1"/>
      <w:marLeft w:val="0"/>
      <w:marRight w:val="0"/>
      <w:marTop w:val="0"/>
      <w:marBottom w:val="0"/>
      <w:divBdr>
        <w:top w:val="none" w:sz="0" w:space="0" w:color="auto"/>
        <w:left w:val="none" w:sz="0" w:space="0" w:color="auto"/>
        <w:bottom w:val="none" w:sz="0" w:space="0" w:color="auto"/>
        <w:right w:val="none" w:sz="0" w:space="0" w:color="auto"/>
      </w:divBdr>
    </w:div>
    <w:div w:id="1193493753">
      <w:bodyDiv w:val="1"/>
      <w:marLeft w:val="0"/>
      <w:marRight w:val="0"/>
      <w:marTop w:val="0"/>
      <w:marBottom w:val="0"/>
      <w:divBdr>
        <w:top w:val="none" w:sz="0" w:space="0" w:color="auto"/>
        <w:left w:val="none" w:sz="0" w:space="0" w:color="auto"/>
        <w:bottom w:val="none" w:sz="0" w:space="0" w:color="auto"/>
        <w:right w:val="none" w:sz="0" w:space="0" w:color="auto"/>
      </w:divBdr>
    </w:div>
    <w:div w:id="1193878199">
      <w:bodyDiv w:val="1"/>
      <w:marLeft w:val="0"/>
      <w:marRight w:val="0"/>
      <w:marTop w:val="0"/>
      <w:marBottom w:val="0"/>
      <w:divBdr>
        <w:top w:val="none" w:sz="0" w:space="0" w:color="auto"/>
        <w:left w:val="none" w:sz="0" w:space="0" w:color="auto"/>
        <w:bottom w:val="none" w:sz="0" w:space="0" w:color="auto"/>
        <w:right w:val="none" w:sz="0" w:space="0" w:color="auto"/>
      </w:divBdr>
    </w:div>
    <w:div w:id="1194030781">
      <w:bodyDiv w:val="1"/>
      <w:marLeft w:val="0"/>
      <w:marRight w:val="0"/>
      <w:marTop w:val="0"/>
      <w:marBottom w:val="0"/>
      <w:divBdr>
        <w:top w:val="none" w:sz="0" w:space="0" w:color="auto"/>
        <w:left w:val="none" w:sz="0" w:space="0" w:color="auto"/>
        <w:bottom w:val="none" w:sz="0" w:space="0" w:color="auto"/>
        <w:right w:val="none" w:sz="0" w:space="0" w:color="auto"/>
      </w:divBdr>
    </w:div>
    <w:div w:id="1198735290">
      <w:bodyDiv w:val="1"/>
      <w:marLeft w:val="0"/>
      <w:marRight w:val="0"/>
      <w:marTop w:val="0"/>
      <w:marBottom w:val="0"/>
      <w:divBdr>
        <w:top w:val="none" w:sz="0" w:space="0" w:color="auto"/>
        <w:left w:val="none" w:sz="0" w:space="0" w:color="auto"/>
        <w:bottom w:val="none" w:sz="0" w:space="0" w:color="auto"/>
        <w:right w:val="none" w:sz="0" w:space="0" w:color="auto"/>
      </w:divBdr>
    </w:div>
    <w:div w:id="1200318491">
      <w:bodyDiv w:val="1"/>
      <w:marLeft w:val="0"/>
      <w:marRight w:val="0"/>
      <w:marTop w:val="0"/>
      <w:marBottom w:val="0"/>
      <w:divBdr>
        <w:top w:val="none" w:sz="0" w:space="0" w:color="auto"/>
        <w:left w:val="none" w:sz="0" w:space="0" w:color="auto"/>
        <w:bottom w:val="none" w:sz="0" w:space="0" w:color="auto"/>
        <w:right w:val="none" w:sz="0" w:space="0" w:color="auto"/>
      </w:divBdr>
    </w:div>
    <w:div w:id="1201015994">
      <w:bodyDiv w:val="1"/>
      <w:marLeft w:val="0"/>
      <w:marRight w:val="0"/>
      <w:marTop w:val="0"/>
      <w:marBottom w:val="0"/>
      <w:divBdr>
        <w:top w:val="none" w:sz="0" w:space="0" w:color="auto"/>
        <w:left w:val="none" w:sz="0" w:space="0" w:color="auto"/>
        <w:bottom w:val="none" w:sz="0" w:space="0" w:color="auto"/>
        <w:right w:val="none" w:sz="0" w:space="0" w:color="auto"/>
      </w:divBdr>
    </w:div>
    <w:div w:id="1203983616">
      <w:bodyDiv w:val="1"/>
      <w:marLeft w:val="0"/>
      <w:marRight w:val="0"/>
      <w:marTop w:val="0"/>
      <w:marBottom w:val="0"/>
      <w:divBdr>
        <w:top w:val="none" w:sz="0" w:space="0" w:color="auto"/>
        <w:left w:val="none" w:sz="0" w:space="0" w:color="auto"/>
        <w:bottom w:val="none" w:sz="0" w:space="0" w:color="auto"/>
        <w:right w:val="none" w:sz="0" w:space="0" w:color="auto"/>
      </w:divBdr>
    </w:div>
    <w:div w:id="1204908319">
      <w:bodyDiv w:val="1"/>
      <w:marLeft w:val="0"/>
      <w:marRight w:val="0"/>
      <w:marTop w:val="0"/>
      <w:marBottom w:val="0"/>
      <w:divBdr>
        <w:top w:val="none" w:sz="0" w:space="0" w:color="auto"/>
        <w:left w:val="none" w:sz="0" w:space="0" w:color="auto"/>
        <w:bottom w:val="none" w:sz="0" w:space="0" w:color="auto"/>
        <w:right w:val="none" w:sz="0" w:space="0" w:color="auto"/>
      </w:divBdr>
    </w:div>
    <w:div w:id="1204945287">
      <w:bodyDiv w:val="1"/>
      <w:marLeft w:val="0"/>
      <w:marRight w:val="0"/>
      <w:marTop w:val="0"/>
      <w:marBottom w:val="0"/>
      <w:divBdr>
        <w:top w:val="none" w:sz="0" w:space="0" w:color="auto"/>
        <w:left w:val="none" w:sz="0" w:space="0" w:color="auto"/>
        <w:bottom w:val="none" w:sz="0" w:space="0" w:color="auto"/>
        <w:right w:val="none" w:sz="0" w:space="0" w:color="auto"/>
      </w:divBdr>
    </w:div>
    <w:div w:id="1208373322">
      <w:bodyDiv w:val="1"/>
      <w:marLeft w:val="0"/>
      <w:marRight w:val="0"/>
      <w:marTop w:val="0"/>
      <w:marBottom w:val="0"/>
      <w:divBdr>
        <w:top w:val="none" w:sz="0" w:space="0" w:color="auto"/>
        <w:left w:val="none" w:sz="0" w:space="0" w:color="auto"/>
        <w:bottom w:val="none" w:sz="0" w:space="0" w:color="auto"/>
        <w:right w:val="none" w:sz="0" w:space="0" w:color="auto"/>
      </w:divBdr>
    </w:div>
    <w:div w:id="1208489571">
      <w:bodyDiv w:val="1"/>
      <w:marLeft w:val="0"/>
      <w:marRight w:val="0"/>
      <w:marTop w:val="0"/>
      <w:marBottom w:val="0"/>
      <w:divBdr>
        <w:top w:val="none" w:sz="0" w:space="0" w:color="auto"/>
        <w:left w:val="none" w:sz="0" w:space="0" w:color="auto"/>
        <w:bottom w:val="none" w:sz="0" w:space="0" w:color="auto"/>
        <w:right w:val="none" w:sz="0" w:space="0" w:color="auto"/>
      </w:divBdr>
    </w:div>
    <w:div w:id="1208565741">
      <w:bodyDiv w:val="1"/>
      <w:marLeft w:val="0"/>
      <w:marRight w:val="0"/>
      <w:marTop w:val="0"/>
      <w:marBottom w:val="0"/>
      <w:divBdr>
        <w:top w:val="none" w:sz="0" w:space="0" w:color="auto"/>
        <w:left w:val="none" w:sz="0" w:space="0" w:color="auto"/>
        <w:bottom w:val="none" w:sz="0" w:space="0" w:color="auto"/>
        <w:right w:val="none" w:sz="0" w:space="0" w:color="auto"/>
      </w:divBdr>
    </w:div>
    <w:div w:id="1210147198">
      <w:bodyDiv w:val="1"/>
      <w:marLeft w:val="0"/>
      <w:marRight w:val="0"/>
      <w:marTop w:val="0"/>
      <w:marBottom w:val="0"/>
      <w:divBdr>
        <w:top w:val="none" w:sz="0" w:space="0" w:color="auto"/>
        <w:left w:val="none" w:sz="0" w:space="0" w:color="auto"/>
        <w:bottom w:val="none" w:sz="0" w:space="0" w:color="auto"/>
        <w:right w:val="none" w:sz="0" w:space="0" w:color="auto"/>
      </w:divBdr>
    </w:div>
    <w:div w:id="1210452829">
      <w:bodyDiv w:val="1"/>
      <w:marLeft w:val="0"/>
      <w:marRight w:val="0"/>
      <w:marTop w:val="0"/>
      <w:marBottom w:val="0"/>
      <w:divBdr>
        <w:top w:val="none" w:sz="0" w:space="0" w:color="auto"/>
        <w:left w:val="none" w:sz="0" w:space="0" w:color="auto"/>
        <w:bottom w:val="none" w:sz="0" w:space="0" w:color="auto"/>
        <w:right w:val="none" w:sz="0" w:space="0" w:color="auto"/>
      </w:divBdr>
    </w:div>
    <w:div w:id="1213618255">
      <w:bodyDiv w:val="1"/>
      <w:marLeft w:val="0"/>
      <w:marRight w:val="0"/>
      <w:marTop w:val="0"/>
      <w:marBottom w:val="0"/>
      <w:divBdr>
        <w:top w:val="none" w:sz="0" w:space="0" w:color="auto"/>
        <w:left w:val="none" w:sz="0" w:space="0" w:color="auto"/>
        <w:bottom w:val="none" w:sz="0" w:space="0" w:color="auto"/>
        <w:right w:val="none" w:sz="0" w:space="0" w:color="auto"/>
      </w:divBdr>
    </w:div>
    <w:div w:id="1215043406">
      <w:bodyDiv w:val="1"/>
      <w:marLeft w:val="0"/>
      <w:marRight w:val="0"/>
      <w:marTop w:val="0"/>
      <w:marBottom w:val="0"/>
      <w:divBdr>
        <w:top w:val="none" w:sz="0" w:space="0" w:color="auto"/>
        <w:left w:val="none" w:sz="0" w:space="0" w:color="auto"/>
        <w:bottom w:val="none" w:sz="0" w:space="0" w:color="auto"/>
        <w:right w:val="none" w:sz="0" w:space="0" w:color="auto"/>
      </w:divBdr>
    </w:div>
    <w:div w:id="1215969042">
      <w:bodyDiv w:val="1"/>
      <w:marLeft w:val="0"/>
      <w:marRight w:val="0"/>
      <w:marTop w:val="0"/>
      <w:marBottom w:val="0"/>
      <w:divBdr>
        <w:top w:val="none" w:sz="0" w:space="0" w:color="auto"/>
        <w:left w:val="none" w:sz="0" w:space="0" w:color="auto"/>
        <w:bottom w:val="none" w:sz="0" w:space="0" w:color="auto"/>
        <w:right w:val="none" w:sz="0" w:space="0" w:color="auto"/>
      </w:divBdr>
      <w:divsChild>
        <w:div w:id="1738625662">
          <w:marLeft w:val="0"/>
          <w:marRight w:val="0"/>
          <w:marTop w:val="0"/>
          <w:marBottom w:val="0"/>
          <w:divBdr>
            <w:top w:val="none" w:sz="0" w:space="0" w:color="auto"/>
            <w:left w:val="none" w:sz="0" w:space="0" w:color="auto"/>
            <w:bottom w:val="none" w:sz="0" w:space="0" w:color="auto"/>
            <w:right w:val="none" w:sz="0" w:space="0" w:color="auto"/>
          </w:divBdr>
          <w:divsChild>
            <w:div w:id="1721052469">
              <w:marLeft w:val="0"/>
              <w:marRight w:val="0"/>
              <w:marTop w:val="0"/>
              <w:marBottom w:val="0"/>
              <w:divBdr>
                <w:top w:val="none" w:sz="0" w:space="0" w:color="auto"/>
                <w:left w:val="none" w:sz="0" w:space="0" w:color="auto"/>
                <w:bottom w:val="none" w:sz="0" w:space="0" w:color="auto"/>
                <w:right w:val="none" w:sz="0" w:space="0" w:color="auto"/>
              </w:divBdr>
              <w:divsChild>
                <w:div w:id="686180436">
                  <w:marLeft w:val="0"/>
                  <w:marRight w:val="0"/>
                  <w:marTop w:val="0"/>
                  <w:marBottom w:val="0"/>
                  <w:divBdr>
                    <w:top w:val="none" w:sz="0" w:space="0" w:color="auto"/>
                    <w:left w:val="none" w:sz="0" w:space="0" w:color="auto"/>
                    <w:bottom w:val="none" w:sz="0" w:space="0" w:color="auto"/>
                    <w:right w:val="none" w:sz="0" w:space="0" w:color="auto"/>
                  </w:divBdr>
                  <w:divsChild>
                    <w:div w:id="3841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39747">
      <w:bodyDiv w:val="1"/>
      <w:marLeft w:val="0"/>
      <w:marRight w:val="0"/>
      <w:marTop w:val="0"/>
      <w:marBottom w:val="0"/>
      <w:divBdr>
        <w:top w:val="none" w:sz="0" w:space="0" w:color="auto"/>
        <w:left w:val="none" w:sz="0" w:space="0" w:color="auto"/>
        <w:bottom w:val="none" w:sz="0" w:space="0" w:color="auto"/>
        <w:right w:val="none" w:sz="0" w:space="0" w:color="auto"/>
      </w:divBdr>
    </w:div>
    <w:div w:id="1217274245">
      <w:bodyDiv w:val="1"/>
      <w:marLeft w:val="0"/>
      <w:marRight w:val="0"/>
      <w:marTop w:val="0"/>
      <w:marBottom w:val="0"/>
      <w:divBdr>
        <w:top w:val="none" w:sz="0" w:space="0" w:color="auto"/>
        <w:left w:val="none" w:sz="0" w:space="0" w:color="auto"/>
        <w:bottom w:val="none" w:sz="0" w:space="0" w:color="auto"/>
        <w:right w:val="none" w:sz="0" w:space="0" w:color="auto"/>
      </w:divBdr>
      <w:divsChild>
        <w:div w:id="1890333888">
          <w:marLeft w:val="0"/>
          <w:marRight w:val="0"/>
          <w:marTop w:val="0"/>
          <w:marBottom w:val="0"/>
          <w:divBdr>
            <w:top w:val="none" w:sz="0" w:space="0" w:color="auto"/>
            <w:left w:val="none" w:sz="0" w:space="0" w:color="auto"/>
            <w:bottom w:val="none" w:sz="0" w:space="0" w:color="auto"/>
            <w:right w:val="none" w:sz="0" w:space="0" w:color="auto"/>
          </w:divBdr>
          <w:divsChild>
            <w:div w:id="1155954202">
              <w:marLeft w:val="0"/>
              <w:marRight w:val="0"/>
              <w:marTop w:val="0"/>
              <w:marBottom w:val="0"/>
              <w:divBdr>
                <w:top w:val="none" w:sz="0" w:space="0" w:color="auto"/>
                <w:left w:val="none" w:sz="0" w:space="0" w:color="auto"/>
                <w:bottom w:val="none" w:sz="0" w:space="0" w:color="auto"/>
                <w:right w:val="none" w:sz="0" w:space="0" w:color="auto"/>
              </w:divBdr>
              <w:divsChild>
                <w:div w:id="1324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16133">
      <w:bodyDiv w:val="1"/>
      <w:marLeft w:val="0"/>
      <w:marRight w:val="0"/>
      <w:marTop w:val="0"/>
      <w:marBottom w:val="0"/>
      <w:divBdr>
        <w:top w:val="none" w:sz="0" w:space="0" w:color="auto"/>
        <w:left w:val="none" w:sz="0" w:space="0" w:color="auto"/>
        <w:bottom w:val="none" w:sz="0" w:space="0" w:color="auto"/>
        <w:right w:val="none" w:sz="0" w:space="0" w:color="auto"/>
      </w:divBdr>
    </w:div>
    <w:div w:id="1218391680">
      <w:bodyDiv w:val="1"/>
      <w:marLeft w:val="0"/>
      <w:marRight w:val="0"/>
      <w:marTop w:val="0"/>
      <w:marBottom w:val="0"/>
      <w:divBdr>
        <w:top w:val="none" w:sz="0" w:space="0" w:color="auto"/>
        <w:left w:val="none" w:sz="0" w:space="0" w:color="auto"/>
        <w:bottom w:val="none" w:sz="0" w:space="0" w:color="auto"/>
        <w:right w:val="none" w:sz="0" w:space="0" w:color="auto"/>
      </w:divBdr>
    </w:div>
    <w:div w:id="1218589763">
      <w:bodyDiv w:val="1"/>
      <w:marLeft w:val="0"/>
      <w:marRight w:val="0"/>
      <w:marTop w:val="0"/>
      <w:marBottom w:val="0"/>
      <w:divBdr>
        <w:top w:val="none" w:sz="0" w:space="0" w:color="auto"/>
        <w:left w:val="none" w:sz="0" w:space="0" w:color="auto"/>
        <w:bottom w:val="none" w:sz="0" w:space="0" w:color="auto"/>
        <w:right w:val="none" w:sz="0" w:space="0" w:color="auto"/>
      </w:divBdr>
      <w:divsChild>
        <w:div w:id="238492022">
          <w:marLeft w:val="0"/>
          <w:marRight w:val="0"/>
          <w:marTop w:val="0"/>
          <w:marBottom w:val="0"/>
          <w:divBdr>
            <w:top w:val="none" w:sz="0" w:space="0" w:color="auto"/>
            <w:left w:val="none" w:sz="0" w:space="0" w:color="auto"/>
            <w:bottom w:val="none" w:sz="0" w:space="0" w:color="auto"/>
            <w:right w:val="none" w:sz="0" w:space="0" w:color="auto"/>
          </w:divBdr>
          <w:divsChild>
            <w:div w:id="2112582156">
              <w:marLeft w:val="0"/>
              <w:marRight w:val="0"/>
              <w:marTop w:val="0"/>
              <w:marBottom w:val="0"/>
              <w:divBdr>
                <w:top w:val="none" w:sz="0" w:space="0" w:color="auto"/>
                <w:left w:val="none" w:sz="0" w:space="0" w:color="auto"/>
                <w:bottom w:val="none" w:sz="0" w:space="0" w:color="auto"/>
                <w:right w:val="none" w:sz="0" w:space="0" w:color="auto"/>
              </w:divBdr>
              <w:divsChild>
                <w:div w:id="845949034">
                  <w:marLeft w:val="0"/>
                  <w:marRight w:val="0"/>
                  <w:marTop w:val="0"/>
                  <w:marBottom w:val="0"/>
                  <w:divBdr>
                    <w:top w:val="none" w:sz="0" w:space="0" w:color="auto"/>
                    <w:left w:val="none" w:sz="0" w:space="0" w:color="auto"/>
                    <w:bottom w:val="none" w:sz="0" w:space="0" w:color="auto"/>
                    <w:right w:val="none" w:sz="0" w:space="0" w:color="auto"/>
                  </w:divBdr>
                </w:div>
              </w:divsChild>
            </w:div>
            <w:div w:id="1266307237">
              <w:marLeft w:val="0"/>
              <w:marRight w:val="0"/>
              <w:marTop w:val="0"/>
              <w:marBottom w:val="0"/>
              <w:divBdr>
                <w:top w:val="none" w:sz="0" w:space="0" w:color="auto"/>
                <w:left w:val="none" w:sz="0" w:space="0" w:color="auto"/>
                <w:bottom w:val="none" w:sz="0" w:space="0" w:color="auto"/>
                <w:right w:val="none" w:sz="0" w:space="0" w:color="auto"/>
              </w:divBdr>
              <w:divsChild>
                <w:div w:id="1495804636">
                  <w:marLeft w:val="0"/>
                  <w:marRight w:val="0"/>
                  <w:marTop w:val="0"/>
                  <w:marBottom w:val="0"/>
                  <w:divBdr>
                    <w:top w:val="none" w:sz="0" w:space="0" w:color="auto"/>
                    <w:left w:val="none" w:sz="0" w:space="0" w:color="auto"/>
                    <w:bottom w:val="none" w:sz="0" w:space="0" w:color="auto"/>
                    <w:right w:val="none" w:sz="0" w:space="0" w:color="auto"/>
                  </w:divBdr>
                </w:div>
              </w:divsChild>
            </w:div>
            <w:div w:id="1420104870">
              <w:marLeft w:val="0"/>
              <w:marRight w:val="0"/>
              <w:marTop w:val="0"/>
              <w:marBottom w:val="0"/>
              <w:divBdr>
                <w:top w:val="none" w:sz="0" w:space="0" w:color="auto"/>
                <w:left w:val="none" w:sz="0" w:space="0" w:color="auto"/>
                <w:bottom w:val="none" w:sz="0" w:space="0" w:color="auto"/>
                <w:right w:val="none" w:sz="0" w:space="0" w:color="auto"/>
              </w:divBdr>
              <w:divsChild>
                <w:div w:id="1726906125">
                  <w:marLeft w:val="0"/>
                  <w:marRight w:val="0"/>
                  <w:marTop w:val="0"/>
                  <w:marBottom w:val="0"/>
                  <w:divBdr>
                    <w:top w:val="none" w:sz="0" w:space="0" w:color="auto"/>
                    <w:left w:val="none" w:sz="0" w:space="0" w:color="auto"/>
                    <w:bottom w:val="none" w:sz="0" w:space="0" w:color="auto"/>
                    <w:right w:val="none" w:sz="0" w:space="0" w:color="auto"/>
                  </w:divBdr>
                </w:div>
              </w:divsChild>
            </w:div>
            <w:div w:id="1166365385">
              <w:marLeft w:val="0"/>
              <w:marRight w:val="0"/>
              <w:marTop w:val="0"/>
              <w:marBottom w:val="0"/>
              <w:divBdr>
                <w:top w:val="none" w:sz="0" w:space="0" w:color="auto"/>
                <w:left w:val="none" w:sz="0" w:space="0" w:color="auto"/>
                <w:bottom w:val="none" w:sz="0" w:space="0" w:color="auto"/>
                <w:right w:val="none" w:sz="0" w:space="0" w:color="auto"/>
              </w:divBdr>
              <w:divsChild>
                <w:div w:id="5735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93417">
      <w:bodyDiv w:val="1"/>
      <w:marLeft w:val="0"/>
      <w:marRight w:val="0"/>
      <w:marTop w:val="0"/>
      <w:marBottom w:val="0"/>
      <w:divBdr>
        <w:top w:val="none" w:sz="0" w:space="0" w:color="auto"/>
        <w:left w:val="none" w:sz="0" w:space="0" w:color="auto"/>
        <w:bottom w:val="none" w:sz="0" w:space="0" w:color="auto"/>
        <w:right w:val="none" w:sz="0" w:space="0" w:color="auto"/>
      </w:divBdr>
    </w:div>
    <w:div w:id="1219392513">
      <w:bodyDiv w:val="1"/>
      <w:marLeft w:val="0"/>
      <w:marRight w:val="0"/>
      <w:marTop w:val="0"/>
      <w:marBottom w:val="0"/>
      <w:divBdr>
        <w:top w:val="none" w:sz="0" w:space="0" w:color="auto"/>
        <w:left w:val="none" w:sz="0" w:space="0" w:color="auto"/>
        <w:bottom w:val="none" w:sz="0" w:space="0" w:color="auto"/>
        <w:right w:val="none" w:sz="0" w:space="0" w:color="auto"/>
      </w:divBdr>
    </w:div>
    <w:div w:id="1219394646">
      <w:bodyDiv w:val="1"/>
      <w:marLeft w:val="0"/>
      <w:marRight w:val="0"/>
      <w:marTop w:val="0"/>
      <w:marBottom w:val="0"/>
      <w:divBdr>
        <w:top w:val="none" w:sz="0" w:space="0" w:color="auto"/>
        <w:left w:val="none" w:sz="0" w:space="0" w:color="auto"/>
        <w:bottom w:val="none" w:sz="0" w:space="0" w:color="auto"/>
        <w:right w:val="none" w:sz="0" w:space="0" w:color="auto"/>
      </w:divBdr>
      <w:divsChild>
        <w:div w:id="1286624040">
          <w:marLeft w:val="0"/>
          <w:marRight w:val="0"/>
          <w:marTop w:val="0"/>
          <w:marBottom w:val="0"/>
          <w:divBdr>
            <w:top w:val="none" w:sz="0" w:space="0" w:color="auto"/>
            <w:left w:val="none" w:sz="0" w:space="0" w:color="auto"/>
            <w:bottom w:val="none" w:sz="0" w:space="0" w:color="auto"/>
            <w:right w:val="none" w:sz="0" w:space="0" w:color="auto"/>
          </w:divBdr>
          <w:divsChild>
            <w:div w:id="928538636">
              <w:marLeft w:val="0"/>
              <w:marRight w:val="0"/>
              <w:marTop w:val="0"/>
              <w:marBottom w:val="0"/>
              <w:divBdr>
                <w:top w:val="none" w:sz="0" w:space="0" w:color="auto"/>
                <w:left w:val="none" w:sz="0" w:space="0" w:color="auto"/>
                <w:bottom w:val="none" w:sz="0" w:space="0" w:color="auto"/>
                <w:right w:val="none" w:sz="0" w:space="0" w:color="auto"/>
              </w:divBdr>
              <w:divsChild>
                <w:div w:id="614942740">
                  <w:marLeft w:val="0"/>
                  <w:marRight w:val="0"/>
                  <w:marTop w:val="0"/>
                  <w:marBottom w:val="0"/>
                  <w:divBdr>
                    <w:top w:val="none" w:sz="0" w:space="0" w:color="auto"/>
                    <w:left w:val="none" w:sz="0" w:space="0" w:color="auto"/>
                    <w:bottom w:val="none" w:sz="0" w:space="0" w:color="auto"/>
                    <w:right w:val="none" w:sz="0" w:space="0" w:color="auto"/>
                  </w:divBdr>
                  <w:divsChild>
                    <w:div w:id="1871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016099">
      <w:bodyDiv w:val="1"/>
      <w:marLeft w:val="0"/>
      <w:marRight w:val="0"/>
      <w:marTop w:val="0"/>
      <w:marBottom w:val="0"/>
      <w:divBdr>
        <w:top w:val="none" w:sz="0" w:space="0" w:color="auto"/>
        <w:left w:val="none" w:sz="0" w:space="0" w:color="auto"/>
        <w:bottom w:val="none" w:sz="0" w:space="0" w:color="auto"/>
        <w:right w:val="none" w:sz="0" w:space="0" w:color="auto"/>
      </w:divBdr>
      <w:divsChild>
        <w:div w:id="1210071294">
          <w:marLeft w:val="0"/>
          <w:marRight w:val="0"/>
          <w:marTop w:val="0"/>
          <w:marBottom w:val="0"/>
          <w:divBdr>
            <w:top w:val="none" w:sz="0" w:space="0" w:color="auto"/>
            <w:left w:val="none" w:sz="0" w:space="0" w:color="auto"/>
            <w:bottom w:val="none" w:sz="0" w:space="0" w:color="auto"/>
            <w:right w:val="none" w:sz="0" w:space="0" w:color="auto"/>
          </w:divBdr>
        </w:div>
        <w:div w:id="2036270406">
          <w:marLeft w:val="0"/>
          <w:marRight w:val="0"/>
          <w:marTop w:val="0"/>
          <w:marBottom w:val="0"/>
          <w:divBdr>
            <w:top w:val="none" w:sz="0" w:space="0" w:color="auto"/>
            <w:left w:val="none" w:sz="0" w:space="0" w:color="auto"/>
            <w:bottom w:val="none" w:sz="0" w:space="0" w:color="auto"/>
            <w:right w:val="none" w:sz="0" w:space="0" w:color="auto"/>
          </w:divBdr>
        </w:div>
      </w:divsChild>
    </w:div>
    <w:div w:id="1221407250">
      <w:bodyDiv w:val="1"/>
      <w:marLeft w:val="0"/>
      <w:marRight w:val="0"/>
      <w:marTop w:val="0"/>
      <w:marBottom w:val="0"/>
      <w:divBdr>
        <w:top w:val="none" w:sz="0" w:space="0" w:color="auto"/>
        <w:left w:val="none" w:sz="0" w:space="0" w:color="auto"/>
        <w:bottom w:val="none" w:sz="0" w:space="0" w:color="auto"/>
        <w:right w:val="none" w:sz="0" w:space="0" w:color="auto"/>
      </w:divBdr>
    </w:div>
    <w:div w:id="1222012264">
      <w:bodyDiv w:val="1"/>
      <w:marLeft w:val="0"/>
      <w:marRight w:val="0"/>
      <w:marTop w:val="0"/>
      <w:marBottom w:val="0"/>
      <w:divBdr>
        <w:top w:val="none" w:sz="0" w:space="0" w:color="auto"/>
        <w:left w:val="none" w:sz="0" w:space="0" w:color="auto"/>
        <w:bottom w:val="none" w:sz="0" w:space="0" w:color="auto"/>
        <w:right w:val="none" w:sz="0" w:space="0" w:color="auto"/>
      </w:divBdr>
    </w:div>
    <w:div w:id="1222717876">
      <w:bodyDiv w:val="1"/>
      <w:marLeft w:val="0"/>
      <w:marRight w:val="0"/>
      <w:marTop w:val="0"/>
      <w:marBottom w:val="0"/>
      <w:divBdr>
        <w:top w:val="none" w:sz="0" w:space="0" w:color="auto"/>
        <w:left w:val="none" w:sz="0" w:space="0" w:color="auto"/>
        <w:bottom w:val="none" w:sz="0" w:space="0" w:color="auto"/>
        <w:right w:val="none" w:sz="0" w:space="0" w:color="auto"/>
      </w:divBdr>
      <w:divsChild>
        <w:div w:id="1631134180">
          <w:marLeft w:val="0"/>
          <w:marRight w:val="0"/>
          <w:marTop w:val="0"/>
          <w:marBottom w:val="0"/>
          <w:divBdr>
            <w:top w:val="none" w:sz="0" w:space="0" w:color="auto"/>
            <w:left w:val="none" w:sz="0" w:space="0" w:color="auto"/>
            <w:bottom w:val="none" w:sz="0" w:space="0" w:color="auto"/>
            <w:right w:val="none" w:sz="0" w:space="0" w:color="auto"/>
          </w:divBdr>
          <w:divsChild>
            <w:div w:id="2026520379">
              <w:marLeft w:val="0"/>
              <w:marRight w:val="0"/>
              <w:marTop w:val="0"/>
              <w:marBottom w:val="0"/>
              <w:divBdr>
                <w:top w:val="none" w:sz="0" w:space="0" w:color="auto"/>
                <w:left w:val="none" w:sz="0" w:space="0" w:color="auto"/>
                <w:bottom w:val="none" w:sz="0" w:space="0" w:color="auto"/>
                <w:right w:val="none" w:sz="0" w:space="0" w:color="auto"/>
              </w:divBdr>
              <w:divsChild>
                <w:div w:id="13177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2714">
      <w:bodyDiv w:val="1"/>
      <w:marLeft w:val="0"/>
      <w:marRight w:val="0"/>
      <w:marTop w:val="0"/>
      <w:marBottom w:val="0"/>
      <w:divBdr>
        <w:top w:val="none" w:sz="0" w:space="0" w:color="auto"/>
        <w:left w:val="none" w:sz="0" w:space="0" w:color="auto"/>
        <w:bottom w:val="none" w:sz="0" w:space="0" w:color="auto"/>
        <w:right w:val="none" w:sz="0" w:space="0" w:color="auto"/>
      </w:divBdr>
    </w:div>
    <w:div w:id="1225794622">
      <w:bodyDiv w:val="1"/>
      <w:marLeft w:val="0"/>
      <w:marRight w:val="0"/>
      <w:marTop w:val="0"/>
      <w:marBottom w:val="0"/>
      <w:divBdr>
        <w:top w:val="none" w:sz="0" w:space="0" w:color="auto"/>
        <w:left w:val="none" w:sz="0" w:space="0" w:color="auto"/>
        <w:bottom w:val="none" w:sz="0" w:space="0" w:color="auto"/>
        <w:right w:val="none" w:sz="0" w:space="0" w:color="auto"/>
      </w:divBdr>
    </w:div>
    <w:div w:id="1225917905">
      <w:bodyDiv w:val="1"/>
      <w:marLeft w:val="0"/>
      <w:marRight w:val="0"/>
      <w:marTop w:val="0"/>
      <w:marBottom w:val="0"/>
      <w:divBdr>
        <w:top w:val="none" w:sz="0" w:space="0" w:color="auto"/>
        <w:left w:val="none" w:sz="0" w:space="0" w:color="auto"/>
        <w:bottom w:val="none" w:sz="0" w:space="0" w:color="auto"/>
        <w:right w:val="none" w:sz="0" w:space="0" w:color="auto"/>
      </w:divBdr>
    </w:div>
    <w:div w:id="1226332817">
      <w:bodyDiv w:val="1"/>
      <w:marLeft w:val="0"/>
      <w:marRight w:val="0"/>
      <w:marTop w:val="0"/>
      <w:marBottom w:val="0"/>
      <w:divBdr>
        <w:top w:val="none" w:sz="0" w:space="0" w:color="auto"/>
        <w:left w:val="none" w:sz="0" w:space="0" w:color="auto"/>
        <w:bottom w:val="none" w:sz="0" w:space="0" w:color="auto"/>
        <w:right w:val="none" w:sz="0" w:space="0" w:color="auto"/>
      </w:divBdr>
    </w:div>
    <w:div w:id="1226532437">
      <w:bodyDiv w:val="1"/>
      <w:marLeft w:val="0"/>
      <w:marRight w:val="0"/>
      <w:marTop w:val="0"/>
      <w:marBottom w:val="0"/>
      <w:divBdr>
        <w:top w:val="none" w:sz="0" w:space="0" w:color="auto"/>
        <w:left w:val="none" w:sz="0" w:space="0" w:color="auto"/>
        <w:bottom w:val="none" w:sz="0" w:space="0" w:color="auto"/>
        <w:right w:val="none" w:sz="0" w:space="0" w:color="auto"/>
      </w:divBdr>
    </w:div>
    <w:div w:id="1227303709">
      <w:bodyDiv w:val="1"/>
      <w:marLeft w:val="0"/>
      <w:marRight w:val="0"/>
      <w:marTop w:val="0"/>
      <w:marBottom w:val="0"/>
      <w:divBdr>
        <w:top w:val="none" w:sz="0" w:space="0" w:color="auto"/>
        <w:left w:val="none" w:sz="0" w:space="0" w:color="auto"/>
        <w:bottom w:val="none" w:sz="0" w:space="0" w:color="auto"/>
        <w:right w:val="none" w:sz="0" w:space="0" w:color="auto"/>
      </w:divBdr>
    </w:div>
    <w:div w:id="1227573118">
      <w:bodyDiv w:val="1"/>
      <w:marLeft w:val="0"/>
      <w:marRight w:val="0"/>
      <w:marTop w:val="0"/>
      <w:marBottom w:val="0"/>
      <w:divBdr>
        <w:top w:val="none" w:sz="0" w:space="0" w:color="auto"/>
        <w:left w:val="none" w:sz="0" w:space="0" w:color="auto"/>
        <w:bottom w:val="none" w:sz="0" w:space="0" w:color="auto"/>
        <w:right w:val="none" w:sz="0" w:space="0" w:color="auto"/>
      </w:divBdr>
    </w:div>
    <w:div w:id="1228223963">
      <w:bodyDiv w:val="1"/>
      <w:marLeft w:val="0"/>
      <w:marRight w:val="0"/>
      <w:marTop w:val="0"/>
      <w:marBottom w:val="0"/>
      <w:divBdr>
        <w:top w:val="none" w:sz="0" w:space="0" w:color="auto"/>
        <w:left w:val="none" w:sz="0" w:space="0" w:color="auto"/>
        <w:bottom w:val="none" w:sz="0" w:space="0" w:color="auto"/>
        <w:right w:val="none" w:sz="0" w:space="0" w:color="auto"/>
      </w:divBdr>
    </w:div>
    <w:div w:id="1229269477">
      <w:bodyDiv w:val="1"/>
      <w:marLeft w:val="0"/>
      <w:marRight w:val="0"/>
      <w:marTop w:val="0"/>
      <w:marBottom w:val="0"/>
      <w:divBdr>
        <w:top w:val="none" w:sz="0" w:space="0" w:color="auto"/>
        <w:left w:val="none" w:sz="0" w:space="0" w:color="auto"/>
        <w:bottom w:val="none" w:sz="0" w:space="0" w:color="auto"/>
        <w:right w:val="none" w:sz="0" w:space="0" w:color="auto"/>
      </w:divBdr>
      <w:divsChild>
        <w:div w:id="546798629">
          <w:marLeft w:val="0"/>
          <w:marRight w:val="0"/>
          <w:marTop w:val="0"/>
          <w:marBottom w:val="0"/>
          <w:divBdr>
            <w:top w:val="none" w:sz="0" w:space="0" w:color="auto"/>
            <w:left w:val="none" w:sz="0" w:space="0" w:color="auto"/>
            <w:bottom w:val="none" w:sz="0" w:space="0" w:color="auto"/>
            <w:right w:val="none" w:sz="0" w:space="0" w:color="auto"/>
          </w:divBdr>
          <w:divsChild>
            <w:div w:id="72628746">
              <w:marLeft w:val="0"/>
              <w:marRight w:val="0"/>
              <w:marTop w:val="0"/>
              <w:marBottom w:val="0"/>
              <w:divBdr>
                <w:top w:val="none" w:sz="0" w:space="0" w:color="auto"/>
                <w:left w:val="none" w:sz="0" w:space="0" w:color="auto"/>
                <w:bottom w:val="none" w:sz="0" w:space="0" w:color="auto"/>
                <w:right w:val="none" w:sz="0" w:space="0" w:color="auto"/>
              </w:divBdr>
              <w:divsChild>
                <w:div w:id="1947734911">
                  <w:marLeft w:val="0"/>
                  <w:marRight w:val="0"/>
                  <w:marTop w:val="0"/>
                  <w:marBottom w:val="0"/>
                  <w:divBdr>
                    <w:top w:val="none" w:sz="0" w:space="0" w:color="auto"/>
                    <w:left w:val="none" w:sz="0" w:space="0" w:color="auto"/>
                    <w:bottom w:val="none" w:sz="0" w:space="0" w:color="auto"/>
                    <w:right w:val="none" w:sz="0" w:space="0" w:color="auto"/>
                  </w:divBdr>
                  <w:divsChild>
                    <w:div w:id="871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461491">
      <w:bodyDiv w:val="1"/>
      <w:marLeft w:val="0"/>
      <w:marRight w:val="0"/>
      <w:marTop w:val="0"/>
      <w:marBottom w:val="0"/>
      <w:divBdr>
        <w:top w:val="none" w:sz="0" w:space="0" w:color="auto"/>
        <w:left w:val="none" w:sz="0" w:space="0" w:color="auto"/>
        <w:bottom w:val="none" w:sz="0" w:space="0" w:color="auto"/>
        <w:right w:val="none" w:sz="0" w:space="0" w:color="auto"/>
      </w:divBdr>
    </w:div>
    <w:div w:id="1229806818">
      <w:bodyDiv w:val="1"/>
      <w:marLeft w:val="0"/>
      <w:marRight w:val="0"/>
      <w:marTop w:val="0"/>
      <w:marBottom w:val="0"/>
      <w:divBdr>
        <w:top w:val="none" w:sz="0" w:space="0" w:color="auto"/>
        <w:left w:val="none" w:sz="0" w:space="0" w:color="auto"/>
        <w:bottom w:val="none" w:sz="0" w:space="0" w:color="auto"/>
        <w:right w:val="none" w:sz="0" w:space="0" w:color="auto"/>
      </w:divBdr>
    </w:div>
    <w:div w:id="1230263454">
      <w:bodyDiv w:val="1"/>
      <w:marLeft w:val="0"/>
      <w:marRight w:val="0"/>
      <w:marTop w:val="0"/>
      <w:marBottom w:val="0"/>
      <w:divBdr>
        <w:top w:val="none" w:sz="0" w:space="0" w:color="auto"/>
        <w:left w:val="none" w:sz="0" w:space="0" w:color="auto"/>
        <w:bottom w:val="none" w:sz="0" w:space="0" w:color="auto"/>
        <w:right w:val="none" w:sz="0" w:space="0" w:color="auto"/>
      </w:divBdr>
    </w:div>
    <w:div w:id="1230578827">
      <w:bodyDiv w:val="1"/>
      <w:marLeft w:val="0"/>
      <w:marRight w:val="0"/>
      <w:marTop w:val="0"/>
      <w:marBottom w:val="0"/>
      <w:divBdr>
        <w:top w:val="none" w:sz="0" w:space="0" w:color="auto"/>
        <w:left w:val="none" w:sz="0" w:space="0" w:color="auto"/>
        <w:bottom w:val="none" w:sz="0" w:space="0" w:color="auto"/>
        <w:right w:val="none" w:sz="0" w:space="0" w:color="auto"/>
      </w:divBdr>
    </w:div>
    <w:div w:id="1230847818">
      <w:bodyDiv w:val="1"/>
      <w:marLeft w:val="0"/>
      <w:marRight w:val="0"/>
      <w:marTop w:val="0"/>
      <w:marBottom w:val="0"/>
      <w:divBdr>
        <w:top w:val="none" w:sz="0" w:space="0" w:color="auto"/>
        <w:left w:val="none" w:sz="0" w:space="0" w:color="auto"/>
        <w:bottom w:val="none" w:sz="0" w:space="0" w:color="auto"/>
        <w:right w:val="none" w:sz="0" w:space="0" w:color="auto"/>
      </w:divBdr>
    </w:div>
    <w:div w:id="1231690155">
      <w:bodyDiv w:val="1"/>
      <w:marLeft w:val="0"/>
      <w:marRight w:val="0"/>
      <w:marTop w:val="0"/>
      <w:marBottom w:val="0"/>
      <w:divBdr>
        <w:top w:val="none" w:sz="0" w:space="0" w:color="auto"/>
        <w:left w:val="none" w:sz="0" w:space="0" w:color="auto"/>
        <w:bottom w:val="none" w:sz="0" w:space="0" w:color="auto"/>
        <w:right w:val="none" w:sz="0" w:space="0" w:color="auto"/>
      </w:divBdr>
      <w:divsChild>
        <w:div w:id="334189732">
          <w:marLeft w:val="0"/>
          <w:marRight w:val="0"/>
          <w:marTop w:val="0"/>
          <w:marBottom w:val="0"/>
          <w:divBdr>
            <w:top w:val="none" w:sz="0" w:space="0" w:color="auto"/>
            <w:left w:val="none" w:sz="0" w:space="0" w:color="auto"/>
            <w:bottom w:val="none" w:sz="0" w:space="0" w:color="auto"/>
            <w:right w:val="none" w:sz="0" w:space="0" w:color="auto"/>
          </w:divBdr>
          <w:divsChild>
            <w:div w:id="6061469">
              <w:marLeft w:val="0"/>
              <w:marRight w:val="0"/>
              <w:marTop w:val="0"/>
              <w:marBottom w:val="0"/>
              <w:divBdr>
                <w:top w:val="none" w:sz="0" w:space="0" w:color="auto"/>
                <w:left w:val="none" w:sz="0" w:space="0" w:color="auto"/>
                <w:bottom w:val="none" w:sz="0" w:space="0" w:color="auto"/>
                <w:right w:val="none" w:sz="0" w:space="0" w:color="auto"/>
              </w:divBdr>
              <w:divsChild>
                <w:div w:id="1369800026">
                  <w:marLeft w:val="0"/>
                  <w:marRight w:val="0"/>
                  <w:marTop w:val="0"/>
                  <w:marBottom w:val="0"/>
                  <w:divBdr>
                    <w:top w:val="none" w:sz="0" w:space="0" w:color="auto"/>
                    <w:left w:val="none" w:sz="0" w:space="0" w:color="auto"/>
                    <w:bottom w:val="none" w:sz="0" w:space="0" w:color="auto"/>
                    <w:right w:val="none" w:sz="0" w:space="0" w:color="auto"/>
                  </w:divBdr>
                  <w:divsChild>
                    <w:div w:id="8243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303519">
      <w:bodyDiv w:val="1"/>
      <w:marLeft w:val="0"/>
      <w:marRight w:val="0"/>
      <w:marTop w:val="0"/>
      <w:marBottom w:val="0"/>
      <w:divBdr>
        <w:top w:val="none" w:sz="0" w:space="0" w:color="auto"/>
        <w:left w:val="none" w:sz="0" w:space="0" w:color="auto"/>
        <w:bottom w:val="none" w:sz="0" w:space="0" w:color="auto"/>
        <w:right w:val="none" w:sz="0" w:space="0" w:color="auto"/>
      </w:divBdr>
    </w:div>
    <w:div w:id="1233347036">
      <w:bodyDiv w:val="1"/>
      <w:marLeft w:val="0"/>
      <w:marRight w:val="0"/>
      <w:marTop w:val="0"/>
      <w:marBottom w:val="0"/>
      <w:divBdr>
        <w:top w:val="none" w:sz="0" w:space="0" w:color="auto"/>
        <w:left w:val="none" w:sz="0" w:space="0" w:color="auto"/>
        <w:bottom w:val="none" w:sz="0" w:space="0" w:color="auto"/>
        <w:right w:val="none" w:sz="0" w:space="0" w:color="auto"/>
      </w:divBdr>
    </w:div>
    <w:div w:id="1233390559">
      <w:bodyDiv w:val="1"/>
      <w:marLeft w:val="0"/>
      <w:marRight w:val="0"/>
      <w:marTop w:val="0"/>
      <w:marBottom w:val="0"/>
      <w:divBdr>
        <w:top w:val="none" w:sz="0" w:space="0" w:color="auto"/>
        <w:left w:val="none" w:sz="0" w:space="0" w:color="auto"/>
        <w:bottom w:val="none" w:sz="0" w:space="0" w:color="auto"/>
        <w:right w:val="none" w:sz="0" w:space="0" w:color="auto"/>
      </w:divBdr>
    </w:div>
    <w:div w:id="1233616644">
      <w:bodyDiv w:val="1"/>
      <w:marLeft w:val="0"/>
      <w:marRight w:val="0"/>
      <w:marTop w:val="0"/>
      <w:marBottom w:val="0"/>
      <w:divBdr>
        <w:top w:val="none" w:sz="0" w:space="0" w:color="auto"/>
        <w:left w:val="none" w:sz="0" w:space="0" w:color="auto"/>
        <w:bottom w:val="none" w:sz="0" w:space="0" w:color="auto"/>
        <w:right w:val="none" w:sz="0" w:space="0" w:color="auto"/>
      </w:divBdr>
    </w:div>
    <w:div w:id="1234588866">
      <w:bodyDiv w:val="1"/>
      <w:marLeft w:val="0"/>
      <w:marRight w:val="0"/>
      <w:marTop w:val="0"/>
      <w:marBottom w:val="0"/>
      <w:divBdr>
        <w:top w:val="none" w:sz="0" w:space="0" w:color="auto"/>
        <w:left w:val="none" w:sz="0" w:space="0" w:color="auto"/>
        <w:bottom w:val="none" w:sz="0" w:space="0" w:color="auto"/>
        <w:right w:val="none" w:sz="0" w:space="0" w:color="auto"/>
      </w:divBdr>
    </w:div>
    <w:div w:id="1235820571">
      <w:bodyDiv w:val="1"/>
      <w:marLeft w:val="0"/>
      <w:marRight w:val="0"/>
      <w:marTop w:val="0"/>
      <w:marBottom w:val="0"/>
      <w:divBdr>
        <w:top w:val="none" w:sz="0" w:space="0" w:color="auto"/>
        <w:left w:val="none" w:sz="0" w:space="0" w:color="auto"/>
        <w:bottom w:val="none" w:sz="0" w:space="0" w:color="auto"/>
        <w:right w:val="none" w:sz="0" w:space="0" w:color="auto"/>
      </w:divBdr>
    </w:div>
    <w:div w:id="1236471207">
      <w:bodyDiv w:val="1"/>
      <w:marLeft w:val="0"/>
      <w:marRight w:val="0"/>
      <w:marTop w:val="0"/>
      <w:marBottom w:val="0"/>
      <w:divBdr>
        <w:top w:val="none" w:sz="0" w:space="0" w:color="auto"/>
        <w:left w:val="none" w:sz="0" w:space="0" w:color="auto"/>
        <w:bottom w:val="none" w:sz="0" w:space="0" w:color="auto"/>
        <w:right w:val="none" w:sz="0" w:space="0" w:color="auto"/>
      </w:divBdr>
    </w:div>
    <w:div w:id="1236744132">
      <w:bodyDiv w:val="1"/>
      <w:marLeft w:val="0"/>
      <w:marRight w:val="0"/>
      <w:marTop w:val="0"/>
      <w:marBottom w:val="0"/>
      <w:divBdr>
        <w:top w:val="none" w:sz="0" w:space="0" w:color="auto"/>
        <w:left w:val="none" w:sz="0" w:space="0" w:color="auto"/>
        <w:bottom w:val="none" w:sz="0" w:space="0" w:color="auto"/>
        <w:right w:val="none" w:sz="0" w:space="0" w:color="auto"/>
      </w:divBdr>
    </w:div>
    <w:div w:id="1237202777">
      <w:bodyDiv w:val="1"/>
      <w:marLeft w:val="0"/>
      <w:marRight w:val="0"/>
      <w:marTop w:val="0"/>
      <w:marBottom w:val="0"/>
      <w:divBdr>
        <w:top w:val="none" w:sz="0" w:space="0" w:color="auto"/>
        <w:left w:val="none" w:sz="0" w:space="0" w:color="auto"/>
        <w:bottom w:val="none" w:sz="0" w:space="0" w:color="auto"/>
        <w:right w:val="none" w:sz="0" w:space="0" w:color="auto"/>
      </w:divBdr>
    </w:div>
    <w:div w:id="1238662827">
      <w:bodyDiv w:val="1"/>
      <w:marLeft w:val="0"/>
      <w:marRight w:val="0"/>
      <w:marTop w:val="0"/>
      <w:marBottom w:val="0"/>
      <w:divBdr>
        <w:top w:val="none" w:sz="0" w:space="0" w:color="auto"/>
        <w:left w:val="none" w:sz="0" w:space="0" w:color="auto"/>
        <w:bottom w:val="none" w:sz="0" w:space="0" w:color="auto"/>
        <w:right w:val="none" w:sz="0" w:space="0" w:color="auto"/>
      </w:divBdr>
    </w:div>
    <w:div w:id="1239708557">
      <w:bodyDiv w:val="1"/>
      <w:marLeft w:val="0"/>
      <w:marRight w:val="0"/>
      <w:marTop w:val="0"/>
      <w:marBottom w:val="0"/>
      <w:divBdr>
        <w:top w:val="none" w:sz="0" w:space="0" w:color="auto"/>
        <w:left w:val="none" w:sz="0" w:space="0" w:color="auto"/>
        <w:bottom w:val="none" w:sz="0" w:space="0" w:color="auto"/>
        <w:right w:val="none" w:sz="0" w:space="0" w:color="auto"/>
      </w:divBdr>
    </w:div>
    <w:div w:id="1240208774">
      <w:bodyDiv w:val="1"/>
      <w:marLeft w:val="0"/>
      <w:marRight w:val="0"/>
      <w:marTop w:val="0"/>
      <w:marBottom w:val="0"/>
      <w:divBdr>
        <w:top w:val="none" w:sz="0" w:space="0" w:color="auto"/>
        <w:left w:val="none" w:sz="0" w:space="0" w:color="auto"/>
        <w:bottom w:val="none" w:sz="0" w:space="0" w:color="auto"/>
        <w:right w:val="none" w:sz="0" w:space="0" w:color="auto"/>
      </w:divBdr>
    </w:div>
    <w:div w:id="1240944136">
      <w:bodyDiv w:val="1"/>
      <w:marLeft w:val="0"/>
      <w:marRight w:val="0"/>
      <w:marTop w:val="0"/>
      <w:marBottom w:val="0"/>
      <w:divBdr>
        <w:top w:val="none" w:sz="0" w:space="0" w:color="auto"/>
        <w:left w:val="none" w:sz="0" w:space="0" w:color="auto"/>
        <w:bottom w:val="none" w:sz="0" w:space="0" w:color="auto"/>
        <w:right w:val="none" w:sz="0" w:space="0" w:color="auto"/>
      </w:divBdr>
      <w:divsChild>
        <w:div w:id="1278952251">
          <w:marLeft w:val="0"/>
          <w:marRight w:val="0"/>
          <w:marTop w:val="0"/>
          <w:marBottom w:val="0"/>
          <w:divBdr>
            <w:top w:val="none" w:sz="0" w:space="0" w:color="auto"/>
            <w:left w:val="none" w:sz="0" w:space="0" w:color="auto"/>
            <w:bottom w:val="none" w:sz="0" w:space="0" w:color="auto"/>
            <w:right w:val="none" w:sz="0" w:space="0" w:color="auto"/>
          </w:divBdr>
          <w:divsChild>
            <w:div w:id="394856687">
              <w:marLeft w:val="0"/>
              <w:marRight w:val="0"/>
              <w:marTop w:val="0"/>
              <w:marBottom w:val="0"/>
              <w:divBdr>
                <w:top w:val="none" w:sz="0" w:space="0" w:color="auto"/>
                <w:left w:val="none" w:sz="0" w:space="0" w:color="auto"/>
                <w:bottom w:val="none" w:sz="0" w:space="0" w:color="auto"/>
                <w:right w:val="none" w:sz="0" w:space="0" w:color="auto"/>
              </w:divBdr>
              <w:divsChild>
                <w:div w:id="1532376805">
                  <w:marLeft w:val="0"/>
                  <w:marRight w:val="0"/>
                  <w:marTop w:val="0"/>
                  <w:marBottom w:val="0"/>
                  <w:divBdr>
                    <w:top w:val="none" w:sz="0" w:space="0" w:color="auto"/>
                    <w:left w:val="none" w:sz="0" w:space="0" w:color="auto"/>
                    <w:bottom w:val="none" w:sz="0" w:space="0" w:color="auto"/>
                    <w:right w:val="none" w:sz="0" w:space="0" w:color="auto"/>
                  </w:divBdr>
                  <w:divsChild>
                    <w:div w:id="18443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0940">
      <w:bodyDiv w:val="1"/>
      <w:marLeft w:val="0"/>
      <w:marRight w:val="0"/>
      <w:marTop w:val="0"/>
      <w:marBottom w:val="0"/>
      <w:divBdr>
        <w:top w:val="none" w:sz="0" w:space="0" w:color="auto"/>
        <w:left w:val="none" w:sz="0" w:space="0" w:color="auto"/>
        <w:bottom w:val="none" w:sz="0" w:space="0" w:color="auto"/>
        <w:right w:val="none" w:sz="0" w:space="0" w:color="auto"/>
      </w:divBdr>
    </w:div>
    <w:div w:id="1243297325">
      <w:bodyDiv w:val="1"/>
      <w:marLeft w:val="0"/>
      <w:marRight w:val="0"/>
      <w:marTop w:val="0"/>
      <w:marBottom w:val="0"/>
      <w:divBdr>
        <w:top w:val="none" w:sz="0" w:space="0" w:color="auto"/>
        <w:left w:val="none" w:sz="0" w:space="0" w:color="auto"/>
        <w:bottom w:val="none" w:sz="0" w:space="0" w:color="auto"/>
        <w:right w:val="none" w:sz="0" w:space="0" w:color="auto"/>
      </w:divBdr>
    </w:div>
    <w:div w:id="1244028154">
      <w:bodyDiv w:val="1"/>
      <w:marLeft w:val="0"/>
      <w:marRight w:val="0"/>
      <w:marTop w:val="0"/>
      <w:marBottom w:val="0"/>
      <w:divBdr>
        <w:top w:val="none" w:sz="0" w:space="0" w:color="auto"/>
        <w:left w:val="none" w:sz="0" w:space="0" w:color="auto"/>
        <w:bottom w:val="none" w:sz="0" w:space="0" w:color="auto"/>
        <w:right w:val="none" w:sz="0" w:space="0" w:color="auto"/>
      </w:divBdr>
    </w:div>
    <w:div w:id="1244726249">
      <w:bodyDiv w:val="1"/>
      <w:marLeft w:val="0"/>
      <w:marRight w:val="0"/>
      <w:marTop w:val="0"/>
      <w:marBottom w:val="0"/>
      <w:divBdr>
        <w:top w:val="none" w:sz="0" w:space="0" w:color="auto"/>
        <w:left w:val="none" w:sz="0" w:space="0" w:color="auto"/>
        <w:bottom w:val="none" w:sz="0" w:space="0" w:color="auto"/>
        <w:right w:val="none" w:sz="0" w:space="0" w:color="auto"/>
      </w:divBdr>
    </w:div>
    <w:div w:id="1248345014">
      <w:bodyDiv w:val="1"/>
      <w:marLeft w:val="0"/>
      <w:marRight w:val="0"/>
      <w:marTop w:val="0"/>
      <w:marBottom w:val="0"/>
      <w:divBdr>
        <w:top w:val="none" w:sz="0" w:space="0" w:color="auto"/>
        <w:left w:val="none" w:sz="0" w:space="0" w:color="auto"/>
        <w:bottom w:val="none" w:sz="0" w:space="0" w:color="auto"/>
        <w:right w:val="none" w:sz="0" w:space="0" w:color="auto"/>
      </w:divBdr>
    </w:div>
    <w:div w:id="1248419700">
      <w:bodyDiv w:val="1"/>
      <w:marLeft w:val="0"/>
      <w:marRight w:val="0"/>
      <w:marTop w:val="0"/>
      <w:marBottom w:val="0"/>
      <w:divBdr>
        <w:top w:val="none" w:sz="0" w:space="0" w:color="auto"/>
        <w:left w:val="none" w:sz="0" w:space="0" w:color="auto"/>
        <w:bottom w:val="none" w:sz="0" w:space="0" w:color="auto"/>
        <w:right w:val="none" w:sz="0" w:space="0" w:color="auto"/>
      </w:divBdr>
    </w:div>
    <w:div w:id="1248612545">
      <w:bodyDiv w:val="1"/>
      <w:marLeft w:val="0"/>
      <w:marRight w:val="0"/>
      <w:marTop w:val="0"/>
      <w:marBottom w:val="0"/>
      <w:divBdr>
        <w:top w:val="none" w:sz="0" w:space="0" w:color="auto"/>
        <w:left w:val="none" w:sz="0" w:space="0" w:color="auto"/>
        <w:bottom w:val="none" w:sz="0" w:space="0" w:color="auto"/>
        <w:right w:val="none" w:sz="0" w:space="0" w:color="auto"/>
      </w:divBdr>
    </w:div>
    <w:div w:id="1249849333">
      <w:bodyDiv w:val="1"/>
      <w:marLeft w:val="0"/>
      <w:marRight w:val="0"/>
      <w:marTop w:val="0"/>
      <w:marBottom w:val="0"/>
      <w:divBdr>
        <w:top w:val="none" w:sz="0" w:space="0" w:color="auto"/>
        <w:left w:val="none" w:sz="0" w:space="0" w:color="auto"/>
        <w:bottom w:val="none" w:sz="0" w:space="0" w:color="auto"/>
        <w:right w:val="none" w:sz="0" w:space="0" w:color="auto"/>
      </w:divBdr>
    </w:div>
    <w:div w:id="1251431933">
      <w:bodyDiv w:val="1"/>
      <w:marLeft w:val="0"/>
      <w:marRight w:val="0"/>
      <w:marTop w:val="0"/>
      <w:marBottom w:val="0"/>
      <w:divBdr>
        <w:top w:val="none" w:sz="0" w:space="0" w:color="auto"/>
        <w:left w:val="none" w:sz="0" w:space="0" w:color="auto"/>
        <w:bottom w:val="none" w:sz="0" w:space="0" w:color="auto"/>
        <w:right w:val="none" w:sz="0" w:space="0" w:color="auto"/>
      </w:divBdr>
    </w:div>
    <w:div w:id="1252397393">
      <w:bodyDiv w:val="1"/>
      <w:marLeft w:val="0"/>
      <w:marRight w:val="0"/>
      <w:marTop w:val="0"/>
      <w:marBottom w:val="0"/>
      <w:divBdr>
        <w:top w:val="none" w:sz="0" w:space="0" w:color="auto"/>
        <w:left w:val="none" w:sz="0" w:space="0" w:color="auto"/>
        <w:bottom w:val="none" w:sz="0" w:space="0" w:color="auto"/>
        <w:right w:val="none" w:sz="0" w:space="0" w:color="auto"/>
      </w:divBdr>
    </w:div>
    <w:div w:id="1252733879">
      <w:bodyDiv w:val="1"/>
      <w:marLeft w:val="0"/>
      <w:marRight w:val="0"/>
      <w:marTop w:val="0"/>
      <w:marBottom w:val="0"/>
      <w:divBdr>
        <w:top w:val="none" w:sz="0" w:space="0" w:color="auto"/>
        <w:left w:val="none" w:sz="0" w:space="0" w:color="auto"/>
        <w:bottom w:val="none" w:sz="0" w:space="0" w:color="auto"/>
        <w:right w:val="none" w:sz="0" w:space="0" w:color="auto"/>
      </w:divBdr>
    </w:div>
    <w:div w:id="1253245799">
      <w:bodyDiv w:val="1"/>
      <w:marLeft w:val="0"/>
      <w:marRight w:val="0"/>
      <w:marTop w:val="0"/>
      <w:marBottom w:val="0"/>
      <w:divBdr>
        <w:top w:val="none" w:sz="0" w:space="0" w:color="auto"/>
        <w:left w:val="none" w:sz="0" w:space="0" w:color="auto"/>
        <w:bottom w:val="none" w:sz="0" w:space="0" w:color="auto"/>
        <w:right w:val="none" w:sz="0" w:space="0" w:color="auto"/>
      </w:divBdr>
    </w:div>
    <w:div w:id="1253853003">
      <w:bodyDiv w:val="1"/>
      <w:marLeft w:val="0"/>
      <w:marRight w:val="0"/>
      <w:marTop w:val="0"/>
      <w:marBottom w:val="0"/>
      <w:divBdr>
        <w:top w:val="none" w:sz="0" w:space="0" w:color="auto"/>
        <w:left w:val="none" w:sz="0" w:space="0" w:color="auto"/>
        <w:bottom w:val="none" w:sz="0" w:space="0" w:color="auto"/>
        <w:right w:val="none" w:sz="0" w:space="0" w:color="auto"/>
      </w:divBdr>
      <w:divsChild>
        <w:div w:id="1354182594">
          <w:marLeft w:val="0"/>
          <w:marRight w:val="0"/>
          <w:marTop w:val="0"/>
          <w:marBottom w:val="0"/>
          <w:divBdr>
            <w:top w:val="none" w:sz="0" w:space="0" w:color="auto"/>
            <w:left w:val="none" w:sz="0" w:space="0" w:color="auto"/>
            <w:bottom w:val="none" w:sz="0" w:space="0" w:color="auto"/>
            <w:right w:val="none" w:sz="0" w:space="0" w:color="auto"/>
          </w:divBdr>
          <w:divsChild>
            <w:div w:id="988748771">
              <w:marLeft w:val="0"/>
              <w:marRight w:val="0"/>
              <w:marTop w:val="0"/>
              <w:marBottom w:val="0"/>
              <w:divBdr>
                <w:top w:val="none" w:sz="0" w:space="0" w:color="auto"/>
                <w:left w:val="none" w:sz="0" w:space="0" w:color="auto"/>
                <w:bottom w:val="none" w:sz="0" w:space="0" w:color="auto"/>
                <w:right w:val="none" w:sz="0" w:space="0" w:color="auto"/>
              </w:divBdr>
              <w:divsChild>
                <w:div w:id="17161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239683">
      <w:bodyDiv w:val="1"/>
      <w:marLeft w:val="0"/>
      <w:marRight w:val="0"/>
      <w:marTop w:val="0"/>
      <w:marBottom w:val="0"/>
      <w:divBdr>
        <w:top w:val="none" w:sz="0" w:space="0" w:color="auto"/>
        <w:left w:val="none" w:sz="0" w:space="0" w:color="auto"/>
        <w:bottom w:val="none" w:sz="0" w:space="0" w:color="auto"/>
        <w:right w:val="none" w:sz="0" w:space="0" w:color="auto"/>
      </w:divBdr>
    </w:div>
    <w:div w:id="1256329326">
      <w:bodyDiv w:val="1"/>
      <w:marLeft w:val="0"/>
      <w:marRight w:val="0"/>
      <w:marTop w:val="0"/>
      <w:marBottom w:val="0"/>
      <w:divBdr>
        <w:top w:val="none" w:sz="0" w:space="0" w:color="auto"/>
        <w:left w:val="none" w:sz="0" w:space="0" w:color="auto"/>
        <w:bottom w:val="none" w:sz="0" w:space="0" w:color="auto"/>
        <w:right w:val="none" w:sz="0" w:space="0" w:color="auto"/>
      </w:divBdr>
    </w:div>
    <w:div w:id="1257204151">
      <w:bodyDiv w:val="1"/>
      <w:marLeft w:val="0"/>
      <w:marRight w:val="0"/>
      <w:marTop w:val="0"/>
      <w:marBottom w:val="0"/>
      <w:divBdr>
        <w:top w:val="none" w:sz="0" w:space="0" w:color="auto"/>
        <w:left w:val="none" w:sz="0" w:space="0" w:color="auto"/>
        <w:bottom w:val="none" w:sz="0" w:space="0" w:color="auto"/>
        <w:right w:val="none" w:sz="0" w:space="0" w:color="auto"/>
      </w:divBdr>
    </w:div>
    <w:div w:id="1258368398">
      <w:bodyDiv w:val="1"/>
      <w:marLeft w:val="0"/>
      <w:marRight w:val="0"/>
      <w:marTop w:val="0"/>
      <w:marBottom w:val="0"/>
      <w:divBdr>
        <w:top w:val="none" w:sz="0" w:space="0" w:color="auto"/>
        <w:left w:val="none" w:sz="0" w:space="0" w:color="auto"/>
        <w:bottom w:val="none" w:sz="0" w:space="0" w:color="auto"/>
        <w:right w:val="none" w:sz="0" w:space="0" w:color="auto"/>
      </w:divBdr>
    </w:div>
    <w:div w:id="1259017951">
      <w:bodyDiv w:val="1"/>
      <w:marLeft w:val="0"/>
      <w:marRight w:val="0"/>
      <w:marTop w:val="0"/>
      <w:marBottom w:val="0"/>
      <w:divBdr>
        <w:top w:val="none" w:sz="0" w:space="0" w:color="auto"/>
        <w:left w:val="none" w:sz="0" w:space="0" w:color="auto"/>
        <w:bottom w:val="none" w:sz="0" w:space="0" w:color="auto"/>
        <w:right w:val="none" w:sz="0" w:space="0" w:color="auto"/>
      </w:divBdr>
    </w:div>
    <w:div w:id="1259172028">
      <w:bodyDiv w:val="1"/>
      <w:marLeft w:val="0"/>
      <w:marRight w:val="0"/>
      <w:marTop w:val="0"/>
      <w:marBottom w:val="0"/>
      <w:divBdr>
        <w:top w:val="none" w:sz="0" w:space="0" w:color="auto"/>
        <w:left w:val="none" w:sz="0" w:space="0" w:color="auto"/>
        <w:bottom w:val="none" w:sz="0" w:space="0" w:color="auto"/>
        <w:right w:val="none" w:sz="0" w:space="0" w:color="auto"/>
      </w:divBdr>
    </w:div>
    <w:div w:id="1260219162">
      <w:bodyDiv w:val="1"/>
      <w:marLeft w:val="0"/>
      <w:marRight w:val="0"/>
      <w:marTop w:val="0"/>
      <w:marBottom w:val="0"/>
      <w:divBdr>
        <w:top w:val="none" w:sz="0" w:space="0" w:color="auto"/>
        <w:left w:val="none" w:sz="0" w:space="0" w:color="auto"/>
        <w:bottom w:val="none" w:sz="0" w:space="0" w:color="auto"/>
        <w:right w:val="none" w:sz="0" w:space="0" w:color="auto"/>
      </w:divBdr>
    </w:div>
    <w:div w:id="1260601776">
      <w:bodyDiv w:val="1"/>
      <w:marLeft w:val="0"/>
      <w:marRight w:val="0"/>
      <w:marTop w:val="0"/>
      <w:marBottom w:val="0"/>
      <w:divBdr>
        <w:top w:val="none" w:sz="0" w:space="0" w:color="auto"/>
        <w:left w:val="none" w:sz="0" w:space="0" w:color="auto"/>
        <w:bottom w:val="none" w:sz="0" w:space="0" w:color="auto"/>
        <w:right w:val="none" w:sz="0" w:space="0" w:color="auto"/>
      </w:divBdr>
    </w:div>
    <w:div w:id="1261452124">
      <w:bodyDiv w:val="1"/>
      <w:marLeft w:val="0"/>
      <w:marRight w:val="0"/>
      <w:marTop w:val="0"/>
      <w:marBottom w:val="0"/>
      <w:divBdr>
        <w:top w:val="none" w:sz="0" w:space="0" w:color="auto"/>
        <w:left w:val="none" w:sz="0" w:space="0" w:color="auto"/>
        <w:bottom w:val="none" w:sz="0" w:space="0" w:color="auto"/>
        <w:right w:val="none" w:sz="0" w:space="0" w:color="auto"/>
      </w:divBdr>
    </w:div>
    <w:div w:id="1264993231">
      <w:bodyDiv w:val="1"/>
      <w:marLeft w:val="0"/>
      <w:marRight w:val="0"/>
      <w:marTop w:val="0"/>
      <w:marBottom w:val="0"/>
      <w:divBdr>
        <w:top w:val="none" w:sz="0" w:space="0" w:color="auto"/>
        <w:left w:val="none" w:sz="0" w:space="0" w:color="auto"/>
        <w:bottom w:val="none" w:sz="0" w:space="0" w:color="auto"/>
        <w:right w:val="none" w:sz="0" w:space="0" w:color="auto"/>
      </w:divBdr>
    </w:div>
    <w:div w:id="1267466324">
      <w:bodyDiv w:val="1"/>
      <w:marLeft w:val="0"/>
      <w:marRight w:val="0"/>
      <w:marTop w:val="0"/>
      <w:marBottom w:val="0"/>
      <w:divBdr>
        <w:top w:val="none" w:sz="0" w:space="0" w:color="auto"/>
        <w:left w:val="none" w:sz="0" w:space="0" w:color="auto"/>
        <w:bottom w:val="none" w:sz="0" w:space="0" w:color="auto"/>
        <w:right w:val="none" w:sz="0" w:space="0" w:color="auto"/>
      </w:divBdr>
    </w:div>
    <w:div w:id="1269197150">
      <w:bodyDiv w:val="1"/>
      <w:marLeft w:val="0"/>
      <w:marRight w:val="0"/>
      <w:marTop w:val="0"/>
      <w:marBottom w:val="0"/>
      <w:divBdr>
        <w:top w:val="none" w:sz="0" w:space="0" w:color="auto"/>
        <w:left w:val="none" w:sz="0" w:space="0" w:color="auto"/>
        <w:bottom w:val="none" w:sz="0" w:space="0" w:color="auto"/>
        <w:right w:val="none" w:sz="0" w:space="0" w:color="auto"/>
      </w:divBdr>
    </w:div>
    <w:div w:id="1270316684">
      <w:bodyDiv w:val="1"/>
      <w:marLeft w:val="0"/>
      <w:marRight w:val="0"/>
      <w:marTop w:val="0"/>
      <w:marBottom w:val="0"/>
      <w:divBdr>
        <w:top w:val="none" w:sz="0" w:space="0" w:color="auto"/>
        <w:left w:val="none" w:sz="0" w:space="0" w:color="auto"/>
        <w:bottom w:val="none" w:sz="0" w:space="0" w:color="auto"/>
        <w:right w:val="none" w:sz="0" w:space="0" w:color="auto"/>
      </w:divBdr>
      <w:divsChild>
        <w:div w:id="185681233">
          <w:marLeft w:val="0"/>
          <w:marRight w:val="0"/>
          <w:marTop w:val="0"/>
          <w:marBottom w:val="0"/>
          <w:divBdr>
            <w:top w:val="none" w:sz="0" w:space="0" w:color="auto"/>
            <w:left w:val="none" w:sz="0" w:space="0" w:color="auto"/>
            <w:bottom w:val="none" w:sz="0" w:space="0" w:color="auto"/>
            <w:right w:val="none" w:sz="0" w:space="0" w:color="auto"/>
          </w:divBdr>
          <w:divsChild>
            <w:div w:id="1027220716">
              <w:marLeft w:val="0"/>
              <w:marRight w:val="0"/>
              <w:marTop w:val="0"/>
              <w:marBottom w:val="0"/>
              <w:divBdr>
                <w:top w:val="none" w:sz="0" w:space="0" w:color="auto"/>
                <w:left w:val="none" w:sz="0" w:space="0" w:color="auto"/>
                <w:bottom w:val="none" w:sz="0" w:space="0" w:color="auto"/>
                <w:right w:val="none" w:sz="0" w:space="0" w:color="auto"/>
              </w:divBdr>
              <w:divsChild>
                <w:div w:id="2091075507">
                  <w:marLeft w:val="0"/>
                  <w:marRight w:val="0"/>
                  <w:marTop w:val="0"/>
                  <w:marBottom w:val="0"/>
                  <w:divBdr>
                    <w:top w:val="none" w:sz="0" w:space="0" w:color="auto"/>
                    <w:left w:val="none" w:sz="0" w:space="0" w:color="auto"/>
                    <w:bottom w:val="none" w:sz="0" w:space="0" w:color="auto"/>
                    <w:right w:val="none" w:sz="0" w:space="0" w:color="auto"/>
                  </w:divBdr>
                  <w:divsChild>
                    <w:div w:id="1427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19538">
      <w:bodyDiv w:val="1"/>
      <w:marLeft w:val="0"/>
      <w:marRight w:val="0"/>
      <w:marTop w:val="0"/>
      <w:marBottom w:val="0"/>
      <w:divBdr>
        <w:top w:val="none" w:sz="0" w:space="0" w:color="auto"/>
        <w:left w:val="none" w:sz="0" w:space="0" w:color="auto"/>
        <w:bottom w:val="none" w:sz="0" w:space="0" w:color="auto"/>
        <w:right w:val="none" w:sz="0" w:space="0" w:color="auto"/>
      </w:divBdr>
    </w:div>
    <w:div w:id="1272320286">
      <w:bodyDiv w:val="1"/>
      <w:marLeft w:val="0"/>
      <w:marRight w:val="0"/>
      <w:marTop w:val="0"/>
      <w:marBottom w:val="0"/>
      <w:divBdr>
        <w:top w:val="none" w:sz="0" w:space="0" w:color="auto"/>
        <w:left w:val="none" w:sz="0" w:space="0" w:color="auto"/>
        <w:bottom w:val="none" w:sz="0" w:space="0" w:color="auto"/>
        <w:right w:val="none" w:sz="0" w:space="0" w:color="auto"/>
      </w:divBdr>
    </w:div>
    <w:div w:id="1272780667">
      <w:bodyDiv w:val="1"/>
      <w:marLeft w:val="0"/>
      <w:marRight w:val="0"/>
      <w:marTop w:val="0"/>
      <w:marBottom w:val="0"/>
      <w:divBdr>
        <w:top w:val="none" w:sz="0" w:space="0" w:color="auto"/>
        <w:left w:val="none" w:sz="0" w:space="0" w:color="auto"/>
        <w:bottom w:val="none" w:sz="0" w:space="0" w:color="auto"/>
        <w:right w:val="none" w:sz="0" w:space="0" w:color="auto"/>
      </w:divBdr>
    </w:div>
    <w:div w:id="1272934441">
      <w:bodyDiv w:val="1"/>
      <w:marLeft w:val="0"/>
      <w:marRight w:val="0"/>
      <w:marTop w:val="0"/>
      <w:marBottom w:val="0"/>
      <w:divBdr>
        <w:top w:val="none" w:sz="0" w:space="0" w:color="auto"/>
        <w:left w:val="none" w:sz="0" w:space="0" w:color="auto"/>
        <w:bottom w:val="none" w:sz="0" w:space="0" w:color="auto"/>
        <w:right w:val="none" w:sz="0" w:space="0" w:color="auto"/>
      </w:divBdr>
    </w:div>
    <w:div w:id="1277634704">
      <w:bodyDiv w:val="1"/>
      <w:marLeft w:val="0"/>
      <w:marRight w:val="0"/>
      <w:marTop w:val="0"/>
      <w:marBottom w:val="0"/>
      <w:divBdr>
        <w:top w:val="none" w:sz="0" w:space="0" w:color="auto"/>
        <w:left w:val="none" w:sz="0" w:space="0" w:color="auto"/>
        <w:bottom w:val="none" w:sz="0" w:space="0" w:color="auto"/>
        <w:right w:val="none" w:sz="0" w:space="0" w:color="auto"/>
      </w:divBdr>
    </w:div>
    <w:div w:id="1278878050">
      <w:bodyDiv w:val="1"/>
      <w:marLeft w:val="0"/>
      <w:marRight w:val="0"/>
      <w:marTop w:val="0"/>
      <w:marBottom w:val="0"/>
      <w:divBdr>
        <w:top w:val="none" w:sz="0" w:space="0" w:color="auto"/>
        <w:left w:val="none" w:sz="0" w:space="0" w:color="auto"/>
        <w:bottom w:val="none" w:sz="0" w:space="0" w:color="auto"/>
        <w:right w:val="none" w:sz="0" w:space="0" w:color="auto"/>
      </w:divBdr>
    </w:div>
    <w:div w:id="1280720004">
      <w:bodyDiv w:val="1"/>
      <w:marLeft w:val="0"/>
      <w:marRight w:val="0"/>
      <w:marTop w:val="0"/>
      <w:marBottom w:val="0"/>
      <w:divBdr>
        <w:top w:val="none" w:sz="0" w:space="0" w:color="auto"/>
        <w:left w:val="none" w:sz="0" w:space="0" w:color="auto"/>
        <w:bottom w:val="none" w:sz="0" w:space="0" w:color="auto"/>
        <w:right w:val="none" w:sz="0" w:space="0" w:color="auto"/>
      </w:divBdr>
    </w:div>
    <w:div w:id="1280842464">
      <w:bodyDiv w:val="1"/>
      <w:marLeft w:val="0"/>
      <w:marRight w:val="0"/>
      <w:marTop w:val="0"/>
      <w:marBottom w:val="0"/>
      <w:divBdr>
        <w:top w:val="none" w:sz="0" w:space="0" w:color="auto"/>
        <w:left w:val="none" w:sz="0" w:space="0" w:color="auto"/>
        <w:bottom w:val="none" w:sz="0" w:space="0" w:color="auto"/>
        <w:right w:val="none" w:sz="0" w:space="0" w:color="auto"/>
      </w:divBdr>
    </w:div>
    <w:div w:id="1281258996">
      <w:bodyDiv w:val="1"/>
      <w:marLeft w:val="0"/>
      <w:marRight w:val="0"/>
      <w:marTop w:val="0"/>
      <w:marBottom w:val="0"/>
      <w:divBdr>
        <w:top w:val="none" w:sz="0" w:space="0" w:color="auto"/>
        <w:left w:val="none" w:sz="0" w:space="0" w:color="auto"/>
        <w:bottom w:val="none" w:sz="0" w:space="0" w:color="auto"/>
        <w:right w:val="none" w:sz="0" w:space="0" w:color="auto"/>
      </w:divBdr>
    </w:div>
    <w:div w:id="1281448067">
      <w:bodyDiv w:val="1"/>
      <w:marLeft w:val="0"/>
      <w:marRight w:val="0"/>
      <w:marTop w:val="0"/>
      <w:marBottom w:val="0"/>
      <w:divBdr>
        <w:top w:val="none" w:sz="0" w:space="0" w:color="auto"/>
        <w:left w:val="none" w:sz="0" w:space="0" w:color="auto"/>
        <w:bottom w:val="none" w:sz="0" w:space="0" w:color="auto"/>
        <w:right w:val="none" w:sz="0" w:space="0" w:color="auto"/>
      </w:divBdr>
    </w:div>
    <w:div w:id="1281837959">
      <w:bodyDiv w:val="1"/>
      <w:marLeft w:val="0"/>
      <w:marRight w:val="0"/>
      <w:marTop w:val="0"/>
      <w:marBottom w:val="0"/>
      <w:divBdr>
        <w:top w:val="none" w:sz="0" w:space="0" w:color="auto"/>
        <w:left w:val="none" w:sz="0" w:space="0" w:color="auto"/>
        <w:bottom w:val="none" w:sz="0" w:space="0" w:color="auto"/>
        <w:right w:val="none" w:sz="0" w:space="0" w:color="auto"/>
      </w:divBdr>
    </w:div>
    <w:div w:id="1282418783">
      <w:bodyDiv w:val="1"/>
      <w:marLeft w:val="0"/>
      <w:marRight w:val="0"/>
      <w:marTop w:val="0"/>
      <w:marBottom w:val="0"/>
      <w:divBdr>
        <w:top w:val="none" w:sz="0" w:space="0" w:color="auto"/>
        <w:left w:val="none" w:sz="0" w:space="0" w:color="auto"/>
        <w:bottom w:val="none" w:sz="0" w:space="0" w:color="auto"/>
        <w:right w:val="none" w:sz="0" w:space="0" w:color="auto"/>
      </w:divBdr>
    </w:div>
    <w:div w:id="1284263240">
      <w:bodyDiv w:val="1"/>
      <w:marLeft w:val="0"/>
      <w:marRight w:val="0"/>
      <w:marTop w:val="0"/>
      <w:marBottom w:val="0"/>
      <w:divBdr>
        <w:top w:val="none" w:sz="0" w:space="0" w:color="auto"/>
        <w:left w:val="none" w:sz="0" w:space="0" w:color="auto"/>
        <w:bottom w:val="none" w:sz="0" w:space="0" w:color="auto"/>
        <w:right w:val="none" w:sz="0" w:space="0" w:color="auto"/>
      </w:divBdr>
    </w:div>
    <w:div w:id="1284774646">
      <w:bodyDiv w:val="1"/>
      <w:marLeft w:val="0"/>
      <w:marRight w:val="0"/>
      <w:marTop w:val="0"/>
      <w:marBottom w:val="0"/>
      <w:divBdr>
        <w:top w:val="none" w:sz="0" w:space="0" w:color="auto"/>
        <w:left w:val="none" w:sz="0" w:space="0" w:color="auto"/>
        <w:bottom w:val="none" w:sz="0" w:space="0" w:color="auto"/>
        <w:right w:val="none" w:sz="0" w:space="0" w:color="auto"/>
      </w:divBdr>
    </w:div>
    <w:div w:id="1284851562">
      <w:bodyDiv w:val="1"/>
      <w:marLeft w:val="0"/>
      <w:marRight w:val="0"/>
      <w:marTop w:val="0"/>
      <w:marBottom w:val="0"/>
      <w:divBdr>
        <w:top w:val="none" w:sz="0" w:space="0" w:color="auto"/>
        <w:left w:val="none" w:sz="0" w:space="0" w:color="auto"/>
        <w:bottom w:val="none" w:sz="0" w:space="0" w:color="auto"/>
        <w:right w:val="none" w:sz="0" w:space="0" w:color="auto"/>
      </w:divBdr>
      <w:divsChild>
        <w:div w:id="2053530056">
          <w:marLeft w:val="0"/>
          <w:marRight w:val="0"/>
          <w:marTop w:val="0"/>
          <w:marBottom w:val="0"/>
          <w:divBdr>
            <w:top w:val="none" w:sz="0" w:space="0" w:color="auto"/>
            <w:left w:val="none" w:sz="0" w:space="0" w:color="auto"/>
            <w:bottom w:val="none" w:sz="0" w:space="0" w:color="auto"/>
            <w:right w:val="none" w:sz="0" w:space="0" w:color="auto"/>
          </w:divBdr>
          <w:divsChild>
            <w:div w:id="609895215">
              <w:marLeft w:val="0"/>
              <w:marRight w:val="0"/>
              <w:marTop w:val="0"/>
              <w:marBottom w:val="0"/>
              <w:divBdr>
                <w:top w:val="none" w:sz="0" w:space="0" w:color="auto"/>
                <w:left w:val="none" w:sz="0" w:space="0" w:color="auto"/>
                <w:bottom w:val="none" w:sz="0" w:space="0" w:color="auto"/>
                <w:right w:val="none" w:sz="0" w:space="0" w:color="auto"/>
              </w:divBdr>
              <w:divsChild>
                <w:div w:id="1795102869">
                  <w:marLeft w:val="0"/>
                  <w:marRight w:val="0"/>
                  <w:marTop w:val="0"/>
                  <w:marBottom w:val="0"/>
                  <w:divBdr>
                    <w:top w:val="none" w:sz="0" w:space="0" w:color="auto"/>
                    <w:left w:val="none" w:sz="0" w:space="0" w:color="auto"/>
                    <w:bottom w:val="none" w:sz="0" w:space="0" w:color="auto"/>
                    <w:right w:val="none" w:sz="0" w:space="0" w:color="auto"/>
                  </w:divBdr>
                  <w:divsChild>
                    <w:div w:id="1445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17225">
      <w:bodyDiv w:val="1"/>
      <w:marLeft w:val="0"/>
      <w:marRight w:val="0"/>
      <w:marTop w:val="0"/>
      <w:marBottom w:val="0"/>
      <w:divBdr>
        <w:top w:val="none" w:sz="0" w:space="0" w:color="auto"/>
        <w:left w:val="none" w:sz="0" w:space="0" w:color="auto"/>
        <w:bottom w:val="none" w:sz="0" w:space="0" w:color="auto"/>
        <w:right w:val="none" w:sz="0" w:space="0" w:color="auto"/>
      </w:divBdr>
    </w:div>
    <w:div w:id="1285577846">
      <w:bodyDiv w:val="1"/>
      <w:marLeft w:val="0"/>
      <w:marRight w:val="0"/>
      <w:marTop w:val="0"/>
      <w:marBottom w:val="0"/>
      <w:divBdr>
        <w:top w:val="none" w:sz="0" w:space="0" w:color="auto"/>
        <w:left w:val="none" w:sz="0" w:space="0" w:color="auto"/>
        <w:bottom w:val="none" w:sz="0" w:space="0" w:color="auto"/>
        <w:right w:val="none" w:sz="0" w:space="0" w:color="auto"/>
      </w:divBdr>
    </w:div>
    <w:div w:id="1286617799">
      <w:bodyDiv w:val="1"/>
      <w:marLeft w:val="0"/>
      <w:marRight w:val="0"/>
      <w:marTop w:val="0"/>
      <w:marBottom w:val="0"/>
      <w:divBdr>
        <w:top w:val="none" w:sz="0" w:space="0" w:color="auto"/>
        <w:left w:val="none" w:sz="0" w:space="0" w:color="auto"/>
        <w:bottom w:val="none" w:sz="0" w:space="0" w:color="auto"/>
        <w:right w:val="none" w:sz="0" w:space="0" w:color="auto"/>
      </w:divBdr>
    </w:div>
    <w:div w:id="1288125714">
      <w:bodyDiv w:val="1"/>
      <w:marLeft w:val="0"/>
      <w:marRight w:val="0"/>
      <w:marTop w:val="0"/>
      <w:marBottom w:val="0"/>
      <w:divBdr>
        <w:top w:val="none" w:sz="0" w:space="0" w:color="auto"/>
        <w:left w:val="none" w:sz="0" w:space="0" w:color="auto"/>
        <w:bottom w:val="none" w:sz="0" w:space="0" w:color="auto"/>
        <w:right w:val="none" w:sz="0" w:space="0" w:color="auto"/>
      </w:divBdr>
    </w:div>
    <w:div w:id="1288779928">
      <w:bodyDiv w:val="1"/>
      <w:marLeft w:val="0"/>
      <w:marRight w:val="0"/>
      <w:marTop w:val="0"/>
      <w:marBottom w:val="0"/>
      <w:divBdr>
        <w:top w:val="none" w:sz="0" w:space="0" w:color="auto"/>
        <w:left w:val="none" w:sz="0" w:space="0" w:color="auto"/>
        <w:bottom w:val="none" w:sz="0" w:space="0" w:color="auto"/>
        <w:right w:val="none" w:sz="0" w:space="0" w:color="auto"/>
      </w:divBdr>
    </w:div>
    <w:div w:id="1289705180">
      <w:bodyDiv w:val="1"/>
      <w:marLeft w:val="0"/>
      <w:marRight w:val="0"/>
      <w:marTop w:val="0"/>
      <w:marBottom w:val="0"/>
      <w:divBdr>
        <w:top w:val="none" w:sz="0" w:space="0" w:color="auto"/>
        <w:left w:val="none" w:sz="0" w:space="0" w:color="auto"/>
        <w:bottom w:val="none" w:sz="0" w:space="0" w:color="auto"/>
        <w:right w:val="none" w:sz="0" w:space="0" w:color="auto"/>
      </w:divBdr>
    </w:div>
    <w:div w:id="1291208324">
      <w:bodyDiv w:val="1"/>
      <w:marLeft w:val="0"/>
      <w:marRight w:val="0"/>
      <w:marTop w:val="0"/>
      <w:marBottom w:val="0"/>
      <w:divBdr>
        <w:top w:val="none" w:sz="0" w:space="0" w:color="auto"/>
        <w:left w:val="none" w:sz="0" w:space="0" w:color="auto"/>
        <w:bottom w:val="none" w:sz="0" w:space="0" w:color="auto"/>
        <w:right w:val="none" w:sz="0" w:space="0" w:color="auto"/>
      </w:divBdr>
    </w:div>
    <w:div w:id="1291211111">
      <w:bodyDiv w:val="1"/>
      <w:marLeft w:val="0"/>
      <w:marRight w:val="0"/>
      <w:marTop w:val="0"/>
      <w:marBottom w:val="0"/>
      <w:divBdr>
        <w:top w:val="none" w:sz="0" w:space="0" w:color="auto"/>
        <w:left w:val="none" w:sz="0" w:space="0" w:color="auto"/>
        <w:bottom w:val="none" w:sz="0" w:space="0" w:color="auto"/>
        <w:right w:val="none" w:sz="0" w:space="0" w:color="auto"/>
      </w:divBdr>
    </w:div>
    <w:div w:id="1292899807">
      <w:bodyDiv w:val="1"/>
      <w:marLeft w:val="0"/>
      <w:marRight w:val="0"/>
      <w:marTop w:val="0"/>
      <w:marBottom w:val="0"/>
      <w:divBdr>
        <w:top w:val="none" w:sz="0" w:space="0" w:color="auto"/>
        <w:left w:val="none" w:sz="0" w:space="0" w:color="auto"/>
        <w:bottom w:val="none" w:sz="0" w:space="0" w:color="auto"/>
        <w:right w:val="none" w:sz="0" w:space="0" w:color="auto"/>
      </w:divBdr>
    </w:div>
    <w:div w:id="1295286262">
      <w:bodyDiv w:val="1"/>
      <w:marLeft w:val="0"/>
      <w:marRight w:val="0"/>
      <w:marTop w:val="0"/>
      <w:marBottom w:val="0"/>
      <w:divBdr>
        <w:top w:val="none" w:sz="0" w:space="0" w:color="auto"/>
        <w:left w:val="none" w:sz="0" w:space="0" w:color="auto"/>
        <w:bottom w:val="none" w:sz="0" w:space="0" w:color="auto"/>
        <w:right w:val="none" w:sz="0" w:space="0" w:color="auto"/>
      </w:divBdr>
    </w:div>
    <w:div w:id="1296371546">
      <w:bodyDiv w:val="1"/>
      <w:marLeft w:val="0"/>
      <w:marRight w:val="0"/>
      <w:marTop w:val="0"/>
      <w:marBottom w:val="0"/>
      <w:divBdr>
        <w:top w:val="none" w:sz="0" w:space="0" w:color="auto"/>
        <w:left w:val="none" w:sz="0" w:space="0" w:color="auto"/>
        <w:bottom w:val="none" w:sz="0" w:space="0" w:color="auto"/>
        <w:right w:val="none" w:sz="0" w:space="0" w:color="auto"/>
      </w:divBdr>
    </w:div>
    <w:div w:id="1297298420">
      <w:bodyDiv w:val="1"/>
      <w:marLeft w:val="0"/>
      <w:marRight w:val="0"/>
      <w:marTop w:val="0"/>
      <w:marBottom w:val="0"/>
      <w:divBdr>
        <w:top w:val="none" w:sz="0" w:space="0" w:color="auto"/>
        <w:left w:val="none" w:sz="0" w:space="0" w:color="auto"/>
        <w:bottom w:val="none" w:sz="0" w:space="0" w:color="auto"/>
        <w:right w:val="none" w:sz="0" w:space="0" w:color="auto"/>
      </w:divBdr>
    </w:div>
    <w:div w:id="1300844139">
      <w:bodyDiv w:val="1"/>
      <w:marLeft w:val="0"/>
      <w:marRight w:val="0"/>
      <w:marTop w:val="0"/>
      <w:marBottom w:val="0"/>
      <w:divBdr>
        <w:top w:val="none" w:sz="0" w:space="0" w:color="auto"/>
        <w:left w:val="none" w:sz="0" w:space="0" w:color="auto"/>
        <w:bottom w:val="none" w:sz="0" w:space="0" w:color="auto"/>
        <w:right w:val="none" w:sz="0" w:space="0" w:color="auto"/>
      </w:divBdr>
    </w:div>
    <w:div w:id="1303385782">
      <w:bodyDiv w:val="1"/>
      <w:marLeft w:val="0"/>
      <w:marRight w:val="0"/>
      <w:marTop w:val="0"/>
      <w:marBottom w:val="0"/>
      <w:divBdr>
        <w:top w:val="none" w:sz="0" w:space="0" w:color="auto"/>
        <w:left w:val="none" w:sz="0" w:space="0" w:color="auto"/>
        <w:bottom w:val="none" w:sz="0" w:space="0" w:color="auto"/>
        <w:right w:val="none" w:sz="0" w:space="0" w:color="auto"/>
      </w:divBdr>
    </w:div>
    <w:div w:id="1306396418">
      <w:bodyDiv w:val="1"/>
      <w:marLeft w:val="0"/>
      <w:marRight w:val="0"/>
      <w:marTop w:val="0"/>
      <w:marBottom w:val="0"/>
      <w:divBdr>
        <w:top w:val="none" w:sz="0" w:space="0" w:color="auto"/>
        <w:left w:val="none" w:sz="0" w:space="0" w:color="auto"/>
        <w:bottom w:val="none" w:sz="0" w:space="0" w:color="auto"/>
        <w:right w:val="none" w:sz="0" w:space="0" w:color="auto"/>
      </w:divBdr>
    </w:div>
    <w:div w:id="1307667162">
      <w:bodyDiv w:val="1"/>
      <w:marLeft w:val="0"/>
      <w:marRight w:val="0"/>
      <w:marTop w:val="0"/>
      <w:marBottom w:val="0"/>
      <w:divBdr>
        <w:top w:val="none" w:sz="0" w:space="0" w:color="auto"/>
        <w:left w:val="none" w:sz="0" w:space="0" w:color="auto"/>
        <w:bottom w:val="none" w:sz="0" w:space="0" w:color="auto"/>
        <w:right w:val="none" w:sz="0" w:space="0" w:color="auto"/>
      </w:divBdr>
      <w:divsChild>
        <w:div w:id="531191392">
          <w:marLeft w:val="0"/>
          <w:marRight w:val="0"/>
          <w:marTop w:val="0"/>
          <w:marBottom w:val="0"/>
          <w:divBdr>
            <w:top w:val="none" w:sz="0" w:space="0" w:color="auto"/>
            <w:left w:val="none" w:sz="0" w:space="0" w:color="auto"/>
            <w:bottom w:val="none" w:sz="0" w:space="0" w:color="auto"/>
            <w:right w:val="none" w:sz="0" w:space="0" w:color="auto"/>
          </w:divBdr>
          <w:divsChild>
            <w:div w:id="1300382255">
              <w:marLeft w:val="0"/>
              <w:marRight w:val="0"/>
              <w:marTop w:val="0"/>
              <w:marBottom w:val="0"/>
              <w:divBdr>
                <w:top w:val="none" w:sz="0" w:space="0" w:color="auto"/>
                <w:left w:val="none" w:sz="0" w:space="0" w:color="auto"/>
                <w:bottom w:val="none" w:sz="0" w:space="0" w:color="auto"/>
                <w:right w:val="none" w:sz="0" w:space="0" w:color="auto"/>
              </w:divBdr>
              <w:divsChild>
                <w:div w:id="16224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75971">
      <w:bodyDiv w:val="1"/>
      <w:marLeft w:val="0"/>
      <w:marRight w:val="0"/>
      <w:marTop w:val="0"/>
      <w:marBottom w:val="0"/>
      <w:divBdr>
        <w:top w:val="none" w:sz="0" w:space="0" w:color="auto"/>
        <w:left w:val="none" w:sz="0" w:space="0" w:color="auto"/>
        <w:bottom w:val="none" w:sz="0" w:space="0" w:color="auto"/>
        <w:right w:val="none" w:sz="0" w:space="0" w:color="auto"/>
      </w:divBdr>
    </w:div>
    <w:div w:id="1308434645">
      <w:bodyDiv w:val="1"/>
      <w:marLeft w:val="0"/>
      <w:marRight w:val="0"/>
      <w:marTop w:val="0"/>
      <w:marBottom w:val="0"/>
      <w:divBdr>
        <w:top w:val="none" w:sz="0" w:space="0" w:color="auto"/>
        <w:left w:val="none" w:sz="0" w:space="0" w:color="auto"/>
        <w:bottom w:val="none" w:sz="0" w:space="0" w:color="auto"/>
        <w:right w:val="none" w:sz="0" w:space="0" w:color="auto"/>
      </w:divBdr>
    </w:div>
    <w:div w:id="1309362987">
      <w:bodyDiv w:val="1"/>
      <w:marLeft w:val="0"/>
      <w:marRight w:val="0"/>
      <w:marTop w:val="0"/>
      <w:marBottom w:val="0"/>
      <w:divBdr>
        <w:top w:val="none" w:sz="0" w:space="0" w:color="auto"/>
        <w:left w:val="none" w:sz="0" w:space="0" w:color="auto"/>
        <w:bottom w:val="none" w:sz="0" w:space="0" w:color="auto"/>
        <w:right w:val="none" w:sz="0" w:space="0" w:color="auto"/>
      </w:divBdr>
    </w:div>
    <w:div w:id="1310013840">
      <w:bodyDiv w:val="1"/>
      <w:marLeft w:val="0"/>
      <w:marRight w:val="0"/>
      <w:marTop w:val="0"/>
      <w:marBottom w:val="0"/>
      <w:divBdr>
        <w:top w:val="none" w:sz="0" w:space="0" w:color="auto"/>
        <w:left w:val="none" w:sz="0" w:space="0" w:color="auto"/>
        <w:bottom w:val="none" w:sz="0" w:space="0" w:color="auto"/>
        <w:right w:val="none" w:sz="0" w:space="0" w:color="auto"/>
      </w:divBdr>
    </w:div>
    <w:div w:id="1310357343">
      <w:bodyDiv w:val="1"/>
      <w:marLeft w:val="0"/>
      <w:marRight w:val="0"/>
      <w:marTop w:val="0"/>
      <w:marBottom w:val="0"/>
      <w:divBdr>
        <w:top w:val="none" w:sz="0" w:space="0" w:color="auto"/>
        <w:left w:val="none" w:sz="0" w:space="0" w:color="auto"/>
        <w:bottom w:val="none" w:sz="0" w:space="0" w:color="auto"/>
        <w:right w:val="none" w:sz="0" w:space="0" w:color="auto"/>
      </w:divBdr>
    </w:div>
    <w:div w:id="1314795619">
      <w:bodyDiv w:val="1"/>
      <w:marLeft w:val="0"/>
      <w:marRight w:val="0"/>
      <w:marTop w:val="0"/>
      <w:marBottom w:val="0"/>
      <w:divBdr>
        <w:top w:val="none" w:sz="0" w:space="0" w:color="auto"/>
        <w:left w:val="none" w:sz="0" w:space="0" w:color="auto"/>
        <w:bottom w:val="none" w:sz="0" w:space="0" w:color="auto"/>
        <w:right w:val="none" w:sz="0" w:space="0" w:color="auto"/>
      </w:divBdr>
    </w:div>
    <w:div w:id="1316373850">
      <w:bodyDiv w:val="1"/>
      <w:marLeft w:val="0"/>
      <w:marRight w:val="0"/>
      <w:marTop w:val="0"/>
      <w:marBottom w:val="0"/>
      <w:divBdr>
        <w:top w:val="none" w:sz="0" w:space="0" w:color="auto"/>
        <w:left w:val="none" w:sz="0" w:space="0" w:color="auto"/>
        <w:bottom w:val="none" w:sz="0" w:space="0" w:color="auto"/>
        <w:right w:val="none" w:sz="0" w:space="0" w:color="auto"/>
      </w:divBdr>
    </w:div>
    <w:div w:id="1316448839">
      <w:bodyDiv w:val="1"/>
      <w:marLeft w:val="0"/>
      <w:marRight w:val="0"/>
      <w:marTop w:val="0"/>
      <w:marBottom w:val="0"/>
      <w:divBdr>
        <w:top w:val="none" w:sz="0" w:space="0" w:color="auto"/>
        <w:left w:val="none" w:sz="0" w:space="0" w:color="auto"/>
        <w:bottom w:val="none" w:sz="0" w:space="0" w:color="auto"/>
        <w:right w:val="none" w:sz="0" w:space="0" w:color="auto"/>
      </w:divBdr>
    </w:div>
    <w:div w:id="1318726198">
      <w:bodyDiv w:val="1"/>
      <w:marLeft w:val="0"/>
      <w:marRight w:val="0"/>
      <w:marTop w:val="0"/>
      <w:marBottom w:val="0"/>
      <w:divBdr>
        <w:top w:val="none" w:sz="0" w:space="0" w:color="auto"/>
        <w:left w:val="none" w:sz="0" w:space="0" w:color="auto"/>
        <w:bottom w:val="none" w:sz="0" w:space="0" w:color="auto"/>
        <w:right w:val="none" w:sz="0" w:space="0" w:color="auto"/>
      </w:divBdr>
    </w:div>
    <w:div w:id="1320159872">
      <w:bodyDiv w:val="1"/>
      <w:marLeft w:val="0"/>
      <w:marRight w:val="0"/>
      <w:marTop w:val="0"/>
      <w:marBottom w:val="0"/>
      <w:divBdr>
        <w:top w:val="none" w:sz="0" w:space="0" w:color="auto"/>
        <w:left w:val="none" w:sz="0" w:space="0" w:color="auto"/>
        <w:bottom w:val="none" w:sz="0" w:space="0" w:color="auto"/>
        <w:right w:val="none" w:sz="0" w:space="0" w:color="auto"/>
      </w:divBdr>
      <w:divsChild>
        <w:div w:id="1102534597">
          <w:marLeft w:val="0"/>
          <w:marRight w:val="0"/>
          <w:marTop w:val="0"/>
          <w:marBottom w:val="0"/>
          <w:divBdr>
            <w:top w:val="none" w:sz="0" w:space="0" w:color="auto"/>
            <w:left w:val="none" w:sz="0" w:space="0" w:color="auto"/>
            <w:bottom w:val="none" w:sz="0" w:space="0" w:color="auto"/>
            <w:right w:val="none" w:sz="0" w:space="0" w:color="auto"/>
          </w:divBdr>
          <w:divsChild>
            <w:div w:id="2038117418">
              <w:marLeft w:val="0"/>
              <w:marRight w:val="0"/>
              <w:marTop w:val="0"/>
              <w:marBottom w:val="0"/>
              <w:divBdr>
                <w:top w:val="none" w:sz="0" w:space="0" w:color="auto"/>
                <w:left w:val="none" w:sz="0" w:space="0" w:color="auto"/>
                <w:bottom w:val="none" w:sz="0" w:space="0" w:color="auto"/>
                <w:right w:val="none" w:sz="0" w:space="0" w:color="auto"/>
              </w:divBdr>
              <w:divsChild>
                <w:div w:id="2038853369">
                  <w:marLeft w:val="0"/>
                  <w:marRight w:val="0"/>
                  <w:marTop w:val="0"/>
                  <w:marBottom w:val="0"/>
                  <w:divBdr>
                    <w:top w:val="none" w:sz="0" w:space="0" w:color="auto"/>
                    <w:left w:val="none" w:sz="0" w:space="0" w:color="auto"/>
                    <w:bottom w:val="none" w:sz="0" w:space="0" w:color="auto"/>
                    <w:right w:val="none" w:sz="0" w:space="0" w:color="auto"/>
                  </w:divBdr>
                  <w:divsChild>
                    <w:div w:id="20474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11480">
      <w:bodyDiv w:val="1"/>
      <w:marLeft w:val="0"/>
      <w:marRight w:val="0"/>
      <w:marTop w:val="0"/>
      <w:marBottom w:val="0"/>
      <w:divBdr>
        <w:top w:val="none" w:sz="0" w:space="0" w:color="auto"/>
        <w:left w:val="none" w:sz="0" w:space="0" w:color="auto"/>
        <w:bottom w:val="none" w:sz="0" w:space="0" w:color="auto"/>
        <w:right w:val="none" w:sz="0" w:space="0" w:color="auto"/>
      </w:divBdr>
    </w:div>
    <w:div w:id="1323895300">
      <w:bodyDiv w:val="1"/>
      <w:marLeft w:val="0"/>
      <w:marRight w:val="0"/>
      <w:marTop w:val="0"/>
      <w:marBottom w:val="0"/>
      <w:divBdr>
        <w:top w:val="none" w:sz="0" w:space="0" w:color="auto"/>
        <w:left w:val="none" w:sz="0" w:space="0" w:color="auto"/>
        <w:bottom w:val="none" w:sz="0" w:space="0" w:color="auto"/>
        <w:right w:val="none" w:sz="0" w:space="0" w:color="auto"/>
      </w:divBdr>
    </w:div>
    <w:div w:id="1323968597">
      <w:bodyDiv w:val="1"/>
      <w:marLeft w:val="0"/>
      <w:marRight w:val="0"/>
      <w:marTop w:val="0"/>
      <w:marBottom w:val="0"/>
      <w:divBdr>
        <w:top w:val="none" w:sz="0" w:space="0" w:color="auto"/>
        <w:left w:val="none" w:sz="0" w:space="0" w:color="auto"/>
        <w:bottom w:val="none" w:sz="0" w:space="0" w:color="auto"/>
        <w:right w:val="none" w:sz="0" w:space="0" w:color="auto"/>
      </w:divBdr>
    </w:div>
    <w:div w:id="1326280216">
      <w:bodyDiv w:val="1"/>
      <w:marLeft w:val="0"/>
      <w:marRight w:val="0"/>
      <w:marTop w:val="0"/>
      <w:marBottom w:val="0"/>
      <w:divBdr>
        <w:top w:val="none" w:sz="0" w:space="0" w:color="auto"/>
        <w:left w:val="none" w:sz="0" w:space="0" w:color="auto"/>
        <w:bottom w:val="none" w:sz="0" w:space="0" w:color="auto"/>
        <w:right w:val="none" w:sz="0" w:space="0" w:color="auto"/>
      </w:divBdr>
    </w:div>
    <w:div w:id="1326787411">
      <w:bodyDiv w:val="1"/>
      <w:marLeft w:val="0"/>
      <w:marRight w:val="0"/>
      <w:marTop w:val="0"/>
      <w:marBottom w:val="0"/>
      <w:divBdr>
        <w:top w:val="none" w:sz="0" w:space="0" w:color="auto"/>
        <w:left w:val="none" w:sz="0" w:space="0" w:color="auto"/>
        <w:bottom w:val="none" w:sz="0" w:space="0" w:color="auto"/>
        <w:right w:val="none" w:sz="0" w:space="0" w:color="auto"/>
      </w:divBdr>
    </w:div>
    <w:div w:id="1329014794">
      <w:bodyDiv w:val="1"/>
      <w:marLeft w:val="0"/>
      <w:marRight w:val="0"/>
      <w:marTop w:val="0"/>
      <w:marBottom w:val="0"/>
      <w:divBdr>
        <w:top w:val="none" w:sz="0" w:space="0" w:color="auto"/>
        <w:left w:val="none" w:sz="0" w:space="0" w:color="auto"/>
        <w:bottom w:val="none" w:sz="0" w:space="0" w:color="auto"/>
        <w:right w:val="none" w:sz="0" w:space="0" w:color="auto"/>
      </w:divBdr>
    </w:div>
    <w:div w:id="1329093016">
      <w:bodyDiv w:val="1"/>
      <w:marLeft w:val="0"/>
      <w:marRight w:val="0"/>
      <w:marTop w:val="0"/>
      <w:marBottom w:val="0"/>
      <w:divBdr>
        <w:top w:val="none" w:sz="0" w:space="0" w:color="auto"/>
        <w:left w:val="none" w:sz="0" w:space="0" w:color="auto"/>
        <w:bottom w:val="none" w:sz="0" w:space="0" w:color="auto"/>
        <w:right w:val="none" w:sz="0" w:space="0" w:color="auto"/>
      </w:divBdr>
    </w:div>
    <w:div w:id="1330253572">
      <w:bodyDiv w:val="1"/>
      <w:marLeft w:val="0"/>
      <w:marRight w:val="0"/>
      <w:marTop w:val="0"/>
      <w:marBottom w:val="0"/>
      <w:divBdr>
        <w:top w:val="none" w:sz="0" w:space="0" w:color="auto"/>
        <w:left w:val="none" w:sz="0" w:space="0" w:color="auto"/>
        <w:bottom w:val="none" w:sz="0" w:space="0" w:color="auto"/>
        <w:right w:val="none" w:sz="0" w:space="0" w:color="auto"/>
      </w:divBdr>
    </w:div>
    <w:div w:id="1332176340">
      <w:bodyDiv w:val="1"/>
      <w:marLeft w:val="0"/>
      <w:marRight w:val="0"/>
      <w:marTop w:val="0"/>
      <w:marBottom w:val="0"/>
      <w:divBdr>
        <w:top w:val="none" w:sz="0" w:space="0" w:color="auto"/>
        <w:left w:val="none" w:sz="0" w:space="0" w:color="auto"/>
        <w:bottom w:val="none" w:sz="0" w:space="0" w:color="auto"/>
        <w:right w:val="none" w:sz="0" w:space="0" w:color="auto"/>
      </w:divBdr>
    </w:div>
    <w:div w:id="1334994759">
      <w:bodyDiv w:val="1"/>
      <w:marLeft w:val="0"/>
      <w:marRight w:val="0"/>
      <w:marTop w:val="0"/>
      <w:marBottom w:val="0"/>
      <w:divBdr>
        <w:top w:val="none" w:sz="0" w:space="0" w:color="auto"/>
        <w:left w:val="none" w:sz="0" w:space="0" w:color="auto"/>
        <w:bottom w:val="none" w:sz="0" w:space="0" w:color="auto"/>
        <w:right w:val="none" w:sz="0" w:space="0" w:color="auto"/>
      </w:divBdr>
    </w:div>
    <w:div w:id="1336423967">
      <w:bodyDiv w:val="1"/>
      <w:marLeft w:val="0"/>
      <w:marRight w:val="0"/>
      <w:marTop w:val="0"/>
      <w:marBottom w:val="0"/>
      <w:divBdr>
        <w:top w:val="none" w:sz="0" w:space="0" w:color="auto"/>
        <w:left w:val="none" w:sz="0" w:space="0" w:color="auto"/>
        <w:bottom w:val="none" w:sz="0" w:space="0" w:color="auto"/>
        <w:right w:val="none" w:sz="0" w:space="0" w:color="auto"/>
      </w:divBdr>
    </w:div>
    <w:div w:id="1337224552">
      <w:bodyDiv w:val="1"/>
      <w:marLeft w:val="0"/>
      <w:marRight w:val="0"/>
      <w:marTop w:val="0"/>
      <w:marBottom w:val="0"/>
      <w:divBdr>
        <w:top w:val="none" w:sz="0" w:space="0" w:color="auto"/>
        <w:left w:val="none" w:sz="0" w:space="0" w:color="auto"/>
        <w:bottom w:val="none" w:sz="0" w:space="0" w:color="auto"/>
        <w:right w:val="none" w:sz="0" w:space="0" w:color="auto"/>
      </w:divBdr>
    </w:div>
    <w:div w:id="1337416348">
      <w:bodyDiv w:val="1"/>
      <w:marLeft w:val="0"/>
      <w:marRight w:val="0"/>
      <w:marTop w:val="0"/>
      <w:marBottom w:val="0"/>
      <w:divBdr>
        <w:top w:val="none" w:sz="0" w:space="0" w:color="auto"/>
        <w:left w:val="none" w:sz="0" w:space="0" w:color="auto"/>
        <w:bottom w:val="none" w:sz="0" w:space="0" w:color="auto"/>
        <w:right w:val="none" w:sz="0" w:space="0" w:color="auto"/>
      </w:divBdr>
    </w:div>
    <w:div w:id="1337920620">
      <w:bodyDiv w:val="1"/>
      <w:marLeft w:val="0"/>
      <w:marRight w:val="0"/>
      <w:marTop w:val="0"/>
      <w:marBottom w:val="0"/>
      <w:divBdr>
        <w:top w:val="none" w:sz="0" w:space="0" w:color="auto"/>
        <w:left w:val="none" w:sz="0" w:space="0" w:color="auto"/>
        <w:bottom w:val="none" w:sz="0" w:space="0" w:color="auto"/>
        <w:right w:val="none" w:sz="0" w:space="0" w:color="auto"/>
      </w:divBdr>
    </w:div>
    <w:div w:id="1339041313">
      <w:bodyDiv w:val="1"/>
      <w:marLeft w:val="0"/>
      <w:marRight w:val="0"/>
      <w:marTop w:val="0"/>
      <w:marBottom w:val="0"/>
      <w:divBdr>
        <w:top w:val="none" w:sz="0" w:space="0" w:color="auto"/>
        <w:left w:val="none" w:sz="0" w:space="0" w:color="auto"/>
        <w:bottom w:val="none" w:sz="0" w:space="0" w:color="auto"/>
        <w:right w:val="none" w:sz="0" w:space="0" w:color="auto"/>
      </w:divBdr>
    </w:div>
    <w:div w:id="1340161268">
      <w:bodyDiv w:val="1"/>
      <w:marLeft w:val="0"/>
      <w:marRight w:val="0"/>
      <w:marTop w:val="0"/>
      <w:marBottom w:val="0"/>
      <w:divBdr>
        <w:top w:val="none" w:sz="0" w:space="0" w:color="auto"/>
        <w:left w:val="none" w:sz="0" w:space="0" w:color="auto"/>
        <w:bottom w:val="none" w:sz="0" w:space="0" w:color="auto"/>
        <w:right w:val="none" w:sz="0" w:space="0" w:color="auto"/>
      </w:divBdr>
    </w:div>
    <w:div w:id="1343389354">
      <w:bodyDiv w:val="1"/>
      <w:marLeft w:val="0"/>
      <w:marRight w:val="0"/>
      <w:marTop w:val="0"/>
      <w:marBottom w:val="0"/>
      <w:divBdr>
        <w:top w:val="none" w:sz="0" w:space="0" w:color="auto"/>
        <w:left w:val="none" w:sz="0" w:space="0" w:color="auto"/>
        <w:bottom w:val="none" w:sz="0" w:space="0" w:color="auto"/>
        <w:right w:val="none" w:sz="0" w:space="0" w:color="auto"/>
      </w:divBdr>
    </w:div>
    <w:div w:id="1344819215">
      <w:bodyDiv w:val="1"/>
      <w:marLeft w:val="0"/>
      <w:marRight w:val="0"/>
      <w:marTop w:val="0"/>
      <w:marBottom w:val="0"/>
      <w:divBdr>
        <w:top w:val="none" w:sz="0" w:space="0" w:color="auto"/>
        <w:left w:val="none" w:sz="0" w:space="0" w:color="auto"/>
        <w:bottom w:val="none" w:sz="0" w:space="0" w:color="auto"/>
        <w:right w:val="none" w:sz="0" w:space="0" w:color="auto"/>
      </w:divBdr>
    </w:div>
    <w:div w:id="1344822695">
      <w:bodyDiv w:val="1"/>
      <w:marLeft w:val="0"/>
      <w:marRight w:val="0"/>
      <w:marTop w:val="0"/>
      <w:marBottom w:val="0"/>
      <w:divBdr>
        <w:top w:val="none" w:sz="0" w:space="0" w:color="auto"/>
        <w:left w:val="none" w:sz="0" w:space="0" w:color="auto"/>
        <w:bottom w:val="none" w:sz="0" w:space="0" w:color="auto"/>
        <w:right w:val="none" w:sz="0" w:space="0" w:color="auto"/>
      </w:divBdr>
    </w:div>
    <w:div w:id="1345086039">
      <w:bodyDiv w:val="1"/>
      <w:marLeft w:val="0"/>
      <w:marRight w:val="0"/>
      <w:marTop w:val="0"/>
      <w:marBottom w:val="0"/>
      <w:divBdr>
        <w:top w:val="none" w:sz="0" w:space="0" w:color="auto"/>
        <w:left w:val="none" w:sz="0" w:space="0" w:color="auto"/>
        <w:bottom w:val="none" w:sz="0" w:space="0" w:color="auto"/>
        <w:right w:val="none" w:sz="0" w:space="0" w:color="auto"/>
      </w:divBdr>
    </w:div>
    <w:div w:id="1345202349">
      <w:bodyDiv w:val="1"/>
      <w:marLeft w:val="0"/>
      <w:marRight w:val="0"/>
      <w:marTop w:val="0"/>
      <w:marBottom w:val="0"/>
      <w:divBdr>
        <w:top w:val="none" w:sz="0" w:space="0" w:color="auto"/>
        <w:left w:val="none" w:sz="0" w:space="0" w:color="auto"/>
        <w:bottom w:val="none" w:sz="0" w:space="0" w:color="auto"/>
        <w:right w:val="none" w:sz="0" w:space="0" w:color="auto"/>
      </w:divBdr>
    </w:div>
    <w:div w:id="1345210701">
      <w:bodyDiv w:val="1"/>
      <w:marLeft w:val="0"/>
      <w:marRight w:val="0"/>
      <w:marTop w:val="0"/>
      <w:marBottom w:val="0"/>
      <w:divBdr>
        <w:top w:val="none" w:sz="0" w:space="0" w:color="auto"/>
        <w:left w:val="none" w:sz="0" w:space="0" w:color="auto"/>
        <w:bottom w:val="none" w:sz="0" w:space="0" w:color="auto"/>
        <w:right w:val="none" w:sz="0" w:space="0" w:color="auto"/>
      </w:divBdr>
    </w:div>
    <w:div w:id="1345283862">
      <w:bodyDiv w:val="1"/>
      <w:marLeft w:val="0"/>
      <w:marRight w:val="0"/>
      <w:marTop w:val="0"/>
      <w:marBottom w:val="0"/>
      <w:divBdr>
        <w:top w:val="none" w:sz="0" w:space="0" w:color="auto"/>
        <w:left w:val="none" w:sz="0" w:space="0" w:color="auto"/>
        <w:bottom w:val="none" w:sz="0" w:space="0" w:color="auto"/>
        <w:right w:val="none" w:sz="0" w:space="0" w:color="auto"/>
      </w:divBdr>
    </w:div>
    <w:div w:id="1347361273">
      <w:bodyDiv w:val="1"/>
      <w:marLeft w:val="0"/>
      <w:marRight w:val="0"/>
      <w:marTop w:val="0"/>
      <w:marBottom w:val="0"/>
      <w:divBdr>
        <w:top w:val="none" w:sz="0" w:space="0" w:color="auto"/>
        <w:left w:val="none" w:sz="0" w:space="0" w:color="auto"/>
        <w:bottom w:val="none" w:sz="0" w:space="0" w:color="auto"/>
        <w:right w:val="none" w:sz="0" w:space="0" w:color="auto"/>
      </w:divBdr>
    </w:div>
    <w:div w:id="1350789765">
      <w:bodyDiv w:val="1"/>
      <w:marLeft w:val="0"/>
      <w:marRight w:val="0"/>
      <w:marTop w:val="0"/>
      <w:marBottom w:val="0"/>
      <w:divBdr>
        <w:top w:val="none" w:sz="0" w:space="0" w:color="auto"/>
        <w:left w:val="none" w:sz="0" w:space="0" w:color="auto"/>
        <w:bottom w:val="none" w:sz="0" w:space="0" w:color="auto"/>
        <w:right w:val="none" w:sz="0" w:space="0" w:color="auto"/>
      </w:divBdr>
    </w:div>
    <w:div w:id="1351756465">
      <w:bodyDiv w:val="1"/>
      <w:marLeft w:val="0"/>
      <w:marRight w:val="0"/>
      <w:marTop w:val="0"/>
      <w:marBottom w:val="0"/>
      <w:divBdr>
        <w:top w:val="none" w:sz="0" w:space="0" w:color="auto"/>
        <w:left w:val="none" w:sz="0" w:space="0" w:color="auto"/>
        <w:bottom w:val="none" w:sz="0" w:space="0" w:color="auto"/>
        <w:right w:val="none" w:sz="0" w:space="0" w:color="auto"/>
      </w:divBdr>
    </w:div>
    <w:div w:id="1351880785">
      <w:bodyDiv w:val="1"/>
      <w:marLeft w:val="0"/>
      <w:marRight w:val="0"/>
      <w:marTop w:val="0"/>
      <w:marBottom w:val="0"/>
      <w:divBdr>
        <w:top w:val="none" w:sz="0" w:space="0" w:color="auto"/>
        <w:left w:val="none" w:sz="0" w:space="0" w:color="auto"/>
        <w:bottom w:val="none" w:sz="0" w:space="0" w:color="auto"/>
        <w:right w:val="none" w:sz="0" w:space="0" w:color="auto"/>
      </w:divBdr>
    </w:div>
    <w:div w:id="1354068177">
      <w:bodyDiv w:val="1"/>
      <w:marLeft w:val="0"/>
      <w:marRight w:val="0"/>
      <w:marTop w:val="0"/>
      <w:marBottom w:val="0"/>
      <w:divBdr>
        <w:top w:val="none" w:sz="0" w:space="0" w:color="auto"/>
        <w:left w:val="none" w:sz="0" w:space="0" w:color="auto"/>
        <w:bottom w:val="none" w:sz="0" w:space="0" w:color="auto"/>
        <w:right w:val="none" w:sz="0" w:space="0" w:color="auto"/>
      </w:divBdr>
    </w:div>
    <w:div w:id="1355888524">
      <w:bodyDiv w:val="1"/>
      <w:marLeft w:val="0"/>
      <w:marRight w:val="0"/>
      <w:marTop w:val="0"/>
      <w:marBottom w:val="0"/>
      <w:divBdr>
        <w:top w:val="none" w:sz="0" w:space="0" w:color="auto"/>
        <w:left w:val="none" w:sz="0" w:space="0" w:color="auto"/>
        <w:bottom w:val="none" w:sz="0" w:space="0" w:color="auto"/>
        <w:right w:val="none" w:sz="0" w:space="0" w:color="auto"/>
      </w:divBdr>
    </w:div>
    <w:div w:id="1356419678">
      <w:bodyDiv w:val="1"/>
      <w:marLeft w:val="0"/>
      <w:marRight w:val="0"/>
      <w:marTop w:val="0"/>
      <w:marBottom w:val="0"/>
      <w:divBdr>
        <w:top w:val="none" w:sz="0" w:space="0" w:color="auto"/>
        <w:left w:val="none" w:sz="0" w:space="0" w:color="auto"/>
        <w:bottom w:val="none" w:sz="0" w:space="0" w:color="auto"/>
        <w:right w:val="none" w:sz="0" w:space="0" w:color="auto"/>
      </w:divBdr>
    </w:div>
    <w:div w:id="1357582938">
      <w:bodyDiv w:val="1"/>
      <w:marLeft w:val="0"/>
      <w:marRight w:val="0"/>
      <w:marTop w:val="0"/>
      <w:marBottom w:val="0"/>
      <w:divBdr>
        <w:top w:val="none" w:sz="0" w:space="0" w:color="auto"/>
        <w:left w:val="none" w:sz="0" w:space="0" w:color="auto"/>
        <w:bottom w:val="none" w:sz="0" w:space="0" w:color="auto"/>
        <w:right w:val="none" w:sz="0" w:space="0" w:color="auto"/>
      </w:divBdr>
    </w:div>
    <w:div w:id="1360625375">
      <w:bodyDiv w:val="1"/>
      <w:marLeft w:val="0"/>
      <w:marRight w:val="0"/>
      <w:marTop w:val="0"/>
      <w:marBottom w:val="0"/>
      <w:divBdr>
        <w:top w:val="none" w:sz="0" w:space="0" w:color="auto"/>
        <w:left w:val="none" w:sz="0" w:space="0" w:color="auto"/>
        <w:bottom w:val="none" w:sz="0" w:space="0" w:color="auto"/>
        <w:right w:val="none" w:sz="0" w:space="0" w:color="auto"/>
      </w:divBdr>
    </w:div>
    <w:div w:id="1360739384">
      <w:bodyDiv w:val="1"/>
      <w:marLeft w:val="0"/>
      <w:marRight w:val="0"/>
      <w:marTop w:val="0"/>
      <w:marBottom w:val="0"/>
      <w:divBdr>
        <w:top w:val="none" w:sz="0" w:space="0" w:color="auto"/>
        <w:left w:val="none" w:sz="0" w:space="0" w:color="auto"/>
        <w:bottom w:val="none" w:sz="0" w:space="0" w:color="auto"/>
        <w:right w:val="none" w:sz="0" w:space="0" w:color="auto"/>
      </w:divBdr>
    </w:div>
    <w:div w:id="1361205164">
      <w:bodyDiv w:val="1"/>
      <w:marLeft w:val="0"/>
      <w:marRight w:val="0"/>
      <w:marTop w:val="0"/>
      <w:marBottom w:val="0"/>
      <w:divBdr>
        <w:top w:val="none" w:sz="0" w:space="0" w:color="auto"/>
        <w:left w:val="none" w:sz="0" w:space="0" w:color="auto"/>
        <w:bottom w:val="none" w:sz="0" w:space="0" w:color="auto"/>
        <w:right w:val="none" w:sz="0" w:space="0" w:color="auto"/>
      </w:divBdr>
    </w:div>
    <w:div w:id="1361541372">
      <w:bodyDiv w:val="1"/>
      <w:marLeft w:val="0"/>
      <w:marRight w:val="0"/>
      <w:marTop w:val="0"/>
      <w:marBottom w:val="0"/>
      <w:divBdr>
        <w:top w:val="none" w:sz="0" w:space="0" w:color="auto"/>
        <w:left w:val="none" w:sz="0" w:space="0" w:color="auto"/>
        <w:bottom w:val="none" w:sz="0" w:space="0" w:color="auto"/>
        <w:right w:val="none" w:sz="0" w:space="0" w:color="auto"/>
      </w:divBdr>
    </w:div>
    <w:div w:id="1366255820">
      <w:bodyDiv w:val="1"/>
      <w:marLeft w:val="0"/>
      <w:marRight w:val="0"/>
      <w:marTop w:val="0"/>
      <w:marBottom w:val="0"/>
      <w:divBdr>
        <w:top w:val="none" w:sz="0" w:space="0" w:color="auto"/>
        <w:left w:val="none" w:sz="0" w:space="0" w:color="auto"/>
        <w:bottom w:val="none" w:sz="0" w:space="0" w:color="auto"/>
        <w:right w:val="none" w:sz="0" w:space="0" w:color="auto"/>
      </w:divBdr>
    </w:div>
    <w:div w:id="1366447977">
      <w:bodyDiv w:val="1"/>
      <w:marLeft w:val="0"/>
      <w:marRight w:val="0"/>
      <w:marTop w:val="0"/>
      <w:marBottom w:val="0"/>
      <w:divBdr>
        <w:top w:val="none" w:sz="0" w:space="0" w:color="auto"/>
        <w:left w:val="none" w:sz="0" w:space="0" w:color="auto"/>
        <w:bottom w:val="none" w:sz="0" w:space="0" w:color="auto"/>
        <w:right w:val="none" w:sz="0" w:space="0" w:color="auto"/>
      </w:divBdr>
    </w:div>
    <w:div w:id="1366709265">
      <w:bodyDiv w:val="1"/>
      <w:marLeft w:val="0"/>
      <w:marRight w:val="0"/>
      <w:marTop w:val="0"/>
      <w:marBottom w:val="0"/>
      <w:divBdr>
        <w:top w:val="none" w:sz="0" w:space="0" w:color="auto"/>
        <w:left w:val="none" w:sz="0" w:space="0" w:color="auto"/>
        <w:bottom w:val="none" w:sz="0" w:space="0" w:color="auto"/>
        <w:right w:val="none" w:sz="0" w:space="0" w:color="auto"/>
      </w:divBdr>
    </w:div>
    <w:div w:id="1369528579">
      <w:bodyDiv w:val="1"/>
      <w:marLeft w:val="0"/>
      <w:marRight w:val="0"/>
      <w:marTop w:val="0"/>
      <w:marBottom w:val="0"/>
      <w:divBdr>
        <w:top w:val="none" w:sz="0" w:space="0" w:color="auto"/>
        <w:left w:val="none" w:sz="0" w:space="0" w:color="auto"/>
        <w:bottom w:val="none" w:sz="0" w:space="0" w:color="auto"/>
        <w:right w:val="none" w:sz="0" w:space="0" w:color="auto"/>
      </w:divBdr>
    </w:div>
    <w:div w:id="1371028593">
      <w:bodyDiv w:val="1"/>
      <w:marLeft w:val="0"/>
      <w:marRight w:val="0"/>
      <w:marTop w:val="0"/>
      <w:marBottom w:val="0"/>
      <w:divBdr>
        <w:top w:val="none" w:sz="0" w:space="0" w:color="auto"/>
        <w:left w:val="none" w:sz="0" w:space="0" w:color="auto"/>
        <w:bottom w:val="none" w:sz="0" w:space="0" w:color="auto"/>
        <w:right w:val="none" w:sz="0" w:space="0" w:color="auto"/>
      </w:divBdr>
    </w:div>
    <w:div w:id="1372221710">
      <w:bodyDiv w:val="1"/>
      <w:marLeft w:val="0"/>
      <w:marRight w:val="0"/>
      <w:marTop w:val="0"/>
      <w:marBottom w:val="0"/>
      <w:divBdr>
        <w:top w:val="none" w:sz="0" w:space="0" w:color="auto"/>
        <w:left w:val="none" w:sz="0" w:space="0" w:color="auto"/>
        <w:bottom w:val="none" w:sz="0" w:space="0" w:color="auto"/>
        <w:right w:val="none" w:sz="0" w:space="0" w:color="auto"/>
      </w:divBdr>
    </w:div>
    <w:div w:id="1374382185">
      <w:bodyDiv w:val="1"/>
      <w:marLeft w:val="0"/>
      <w:marRight w:val="0"/>
      <w:marTop w:val="0"/>
      <w:marBottom w:val="0"/>
      <w:divBdr>
        <w:top w:val="none" w:sz="0" w:space="0" w:color="auto"/>
        <w:left w:val="none" w:sz="0" w:space="0" w:color="auto"/>
        <w:bottom w:val="none" w:sz="0" w:space="0" w:color="auto"/>
        <w:right w:val="none" w:sz="0" w:space="0" w:color="auto"/>
      </w:divBdr>
    </w:div>
    <w:div w:id="1374845566">
      <w:bodyDiv w:val="1"/>
      <w:marLeft w:val="0"/>
      <w:marRight w:val="0"/>
      <w:marTop w:val="0"/>
      <w:marBottom w:val="0"/>
      <w:divBdr>
        <w:top w:val="none" w:sz="0" w:space="0" w:color="auto"/>
        <w:left w:val="none" w:sz="0" w:space="0" w:color="auto"/>
        <w:bottom w:val="none" w:sz="0" w:space="0" w:color="auto"/>
        <w:right w:val="none" w:sz="0" w:space="0" w:color="auto"/>
      </w:divBdr>
      <w:divsChild>
        <w:div w:id="467165860">
          <w:marLeft w:val="0"/>
          <w:marRight w:val="0"/>
          <w:marTop w:val="0"/>
          <w:marBottom w:val="0"/>
          <w:divBdr>
            <w:top w:val="none" w:sz="0" w:space="0" w:color="auto"/>
            <w:left w:val="none" w:sz="0" w:space="0" w:color="auto"/>
            <w:bottom w:val="none" w:sz="0" w:space="0" w:color="auto"/>
            <w:right w:val="none" w:sz="0" w:space="0" w:color="auto"/>
          </w:divBdr>
          <w:divsChild>
            <w:div w:id="1347292545">
              <w:marLeft w:val="0"/>
              <w:marRight w:val="0"/>
              <w:marTop w:val="0"/>
              <w:marBottom w:val="0"/>
              <w:divBdr>
                <w:top w:val="none" w:sz="0" w:space="0" w:color="auto"/>
                <w:left w:val="none" w:sz="0" w:space="0" w:color="auto"/>
                <w:bottom w:val="none" w:sz="0" w:space="0" w:color="auto"/>
                <w:right w:val="none" w:sz="0" w:space="0" w:color="auto"/>
              </w:divBdr>
              <w:divsChild>
                <w:div w:id="2280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33484">
      <w:bodyDiv w:val="1"/>
      <w:marLeft w:val="0"/>
      <w:marRight w:val="0"/>
      <w:marTop w:val="0"/>
      <w:marBottom w:val="0"/>
      <w:divBdr>
        <w:top w:val="none" w:sz="0" w:space="0" w:color="auto"/>
        <w:left w:val="none" w:sz="0" w:space="0" w:color="auto"/>
        <w:bottom w:val="none" w:sz="0" w:space="0" w:color="auto"/>
        <w:right w:val="none" w:sz="0" w:space="0" w:color="auto"/>
      </w:divBdr>
    </w:div>
    <w:div w:id="1376395916">
      <w:bodyDiv w:val="1"/>
      <w:marLeft w:val="0"/>
      <w:marRight w:val="0"/>
      <w:marTop w:val="0"/>
      <w:marBottom w:val="0"/>
      <w:divBdr>
        <w:top w:val="none" w:sz="0" w:space="0" w:color="auto"/>
        <w:left w:val="none" w:sz="0" w:space="0" w:color="auto"/>
        <w:bottom w:val="none" w:sz="0" w:space="0" w:color="auto"/>
        <w:right w:val="none" w:sz="0" w:space="0" w:color="auto"/>
      </w:divBdr>
    </w:div>
    <w:div w:id="1376469650">
      <w:bodyDiv w:val="1"/>
      <w:marLeft w:val="0"/>
      <w:marRight w:val="0"/>
      <w:marTop w:val="0"/>
      <w:marBottom w:val="0"/>
      <w:divBdr>
        <w:top w:val="none" w:sz="0" w:space="0" w:color="auto"/>
        <w:left w:val="none" w:sz="0" w:space="0" w:color="auto"/>
        <w:bottom w:val="none" w:sz="0" w:space="0" w:color="auto"/>
        <w:right w:val="none" w:sz="0" w:space="0" w:color="auto"/>
      </w:divBdr>
    </w:div>
    <w:div w:id="1377001355">
      <w:bodyDiv w:val="1"/>
      <w:marLeft w:val="0"/>
      <w:marRight w:val="0"/>
      <w:marTop w:val="0"/>
      <w:marBottom w:val="0"/>
      <w:divBdr>
        <w:top w:val="none" w:sz="0" w:space="0" w:color="auto"/>
        <w:left w:val="none" w:sz="0" w:space="0" w:color="auto"/>
        <w:bottom w:val="none" w:sz="0" w:space="0" w:color="auto"/>
        <w:right w:val="none" w:sz="0" w:space="0" w:color="auto"/>
      </w:divBdr>
    </w:div>
    <w:div w:id="1377199762">
      <w:bodyDiv w:val="1"/>
      <w:marLeft w:val="0"/>
      <w:marRight w:val="0"/>
      <w:marTop w:val="0"/>
      <w:marBottom w:val="0"/>
      <w:divBdr>
        <w:top w:val="none" w:sz="0" w:space="0" w:color="auto"/>
        <w:left w:val="none" w:sz="0" w:space="0" w:color="auto"/>
        <w:bottom w:val="none" w:sz="0" w:space="0" w:color="auto"/>
        <w:right w:val="none" w:sz="0" w:space="0" w:color="auto"/>
      </w:divBdr>
    </w:div>
    <w:div w:id="1379164907">
      <w:bodyDiv w:val="1"/>
      <w:marLeft w:val="0"/>
      <w:marRight w:val="0"/>
      <w:marTop w:val="0"/>
      <w:marBottom w:val="0"/>
      <w:divBdr>
        <w:top w:val="none" w:sz="0" w:space="0" w:color="auto"/>
        <w:left w:val="none" w:sz="0" w:space="0" w:color="auto"/>
        <w:bottom w:val="none" w:sz="0" w:space="0" w:color="auto"/>
        <w:right w:val="none" w:sz="0" w:space="0" w:color="auto"/>
      </w:divBdr>
    </w:div>
    <w:div w:id="1379167979">
      <w:bodyDiv w:val="1"/>
      <w:marLeft w:val="0"/>
      <w:marRight w:val="0"/>
      <w:marTop w:val="0"/>
      <w:marBottom w:val="0"/>
      <w:divBdr>
        <w:top w:val="none" w:sz="0" w:space="0" w:color="auto"/>
        <w:left w:val="none" w:sz="0" w:space="0" w:color="auto"/>
        <w:bottom w:val="none" w:sz="0" w:space="0" w:color="auto"/>
        <w:right w:val="none" w:sz="0" w:space="0" w:color="auto"/>
      </w:divBdr>
    </w:div>
    <w:div w:id="1379738696">
      <w:bodyDiv w:val="1"/>
      <w:marLeft w:val="0"/>
      <w:marRight w:val="0"/>
      <w:marTop w:val="0"/>
      <w:marBottom w:val="0"/>
      <w:divBdr>
        <w:top w:val="none" w:sz="0" w:space="0" w:color="auto"/>
        <w:left w:val="none" w:sz="0" w:space="0" w:color="auto"/>
        <w:bottom w:val="none" w:sz="0" w:space="0" w:color="auto"/>
        <w:right w:val="none" w:sz="0" w:space="0" w:color="auto"/>
      </w:divBdr>
    </w:div>
    <w:div w:id="1380204260">
      <w:bodyDiv w:val="1"/>
      <w:marLeft w:val="0"/>
      <w:marRight w:val="0"/>
      <w:marTop w:val="0"/>
      <w:marBottom w:val="0"/>
      <w:divBdr>
        <w:top w:val="none" w:sz="0" w:space="0" w:color="auto"/>
        <w:left w:val="none" w:sz="0" w:space="0" w:color="auto"/>
        <w:bottom w:val="none" w:sz="0" w:space="0" w:color="auto"/>
        <w:right w:val="none" w:sz="0" w:space="0" w:color="auto"/>
      </w:divBdr>
      <w:divsChild>
        <w:div w:id="1996034745">
          <w:marLeft w:val="0"/>
          <w:marRight w:val="0"/>
          <w:marTop w:val="0"/>
          <w:marBottom w:val="0"/>
          <w:divBdr>
            <w:top w:val="none" w:sz="0" w:space="0" w:color="auto"/>
            <w:left w:val="none" w:sz="0" w:space="0" w:color="auto"/>
            <w:bottom w:val="none" w:sz="0" w:space="0" w:color="auto"/>
            <w:right w:val="none" w:sz="0" w:space="0" w:color="auto"/>
          </w:divBdr>
          <w:divsChild>
            <w:div w:id="468328079">
              <w:marLeft w:val="0"/>
              <w:marRight w:val="0"/>
              <w:marTop w:val="0"/>
              <w:marBottom w:val="0"/>
              <w:divBdr>
                <w:top w:val="none" w:sz="0" w:space="0" w:color="auto"/>
                <w:left w:val="none" w:sz="0" w:space="0" w:color="auto"/>
                <w:bottom w:val="none" w:sz="0" w:space="0" w:color="auto"/>
                <w:right w:val="none" w:sz="0" w:space="0" w:color="auto"/>
              </w:divBdr>
              <w:divsChild>
                <w:div w:id="5178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1680">
      <w:bodyDiv w:val="1"/>
      <w:marLeft w:val="0"/>
      <w:marRight w:val="0"/>
      <w:marTop w:val="0"/>
      <w:marBottom w:val="0"/>
      <w:divBdr>
        <w:top w:val="none" w:sz="0" w:space="0" w:color="auto"/>
        <w:left w:val="none" w:sz="0" w:space="0" w:color="auto"/>
        <w:bottom w:val="none" w:sz="0" w:space="0" w:color="auto"/>
        <w:right w:val="none" w:sz="0" w:space="0" w:color="auto"/>
      </w:divBdr>
    </w:div>
    <w:div w:id="1382823095">
      <w:bodyDiv w:val="1"/>
      <w:marLeft w:val="0"/>
      <w:marRight w:val="0"/>
      <w:marTop w:val="0"/>
      <w:marBottom w:val="0"/>
      <w:divBdr>
        <w:top w:val="none" w:sz="0" w:space="0" w:color="auto"/>
        <w:left w:val="none" w:sz="0" w:space="0" w:color="auto"/>
        <w:bottom w:val="none" w:sz="0" w:space="0" w:color="auto"/>
        <w:right w:val="none" w:sz="0" w:space="0" w:color="auto"/>
      </w:divBdr>
    </w:div>
    <w:div w:id="1387411574">
      <w:bodyDiv w:val="1"/>
      <w:marLeft w:val="0"/>
      <w:marRight w:val="0"/>
      <w:marTop w:val="0"/>
      <w:marBottom w:val="0"/>
      <w:divBdr>
        <w:top w:val="none" w:sz="0" w:space="0" w:color="auto"/>
        <w:left w:val="none" w:sz="0" w:space="0" w:color="auto"/>
        <w:bottom w:val="none" w:sz="0" w:space="0" w:color="auto"/>
        <w:right w:val="none" w:sz="0" w:space="0" w:color="auto"/>
      </w:divBdr>
    </w:div>
    <w:div w:id="1387605447">
      <w:bodyDiv w:val="1"/>
      <w:marLeft w:val="0"/>
      <w:marRight w:val="0"/>
      <w:marTop w:val="0"/>
      <w:marBottom w:val="0"/>
      <w:divBdr>
        <w:top w:val="none" w:sz="0" w:space="0" w:color="auto"/>
        <w:left w:val="none" w:sz="0" w:space="0" w:color="auto"/>
        <w:bottom w:val="none" w:sz="0" w:space="0" w:color="auto"/>
        <w:right w:val="none" w:sz="0" w:space="0" w:color="auto"/>
      </w:divBdr>
    </w:div>
    <w:div w:id="1388607816">
      <w:bodyDiv w:val="1"/>
      <w:marLeft w:val="0"/>
      <w:marRight w:val="0"/>
      <w:marTop w:val="0"/>
      <w:marBottom w:val="0"/>
      <w:divBdr>
        <w:top w:val="none" w:sz="0" w:space="0" w:color="auto"/>
        <w:left w:val="none" w:sz="0" w:space="0" w:color="auto"/>
        <w:bottom w:val="none" w:sz="0" w:space="0" w:color="auto"/>
        <w:right w:val="none" w:sz="0" w:space="0" w:color="auto"/>
      </w:divBdr>
    </w:div>
    <w:div w:id="1392312345">
      <w:bodyDiv w:val="1"/>
      <w:marLeft w:val="0"/>
      <w:marRight w:val="0"/>
      <w:marTop w:val="0"/>
      <w:marBottom w:val="0"/>
      <w:divBdr>
        <w:top w:val="none" w:sz="0" w:space="0" w:color="auto"/>
        <w:left w:val="none" w:sz="0" w:space="0" w:color="auto"/>
        <w:bottom w:val="none" w:sz="0" w:space="0" w:color="auto"/>
        <w:right w:val="none" w:sz="0" w:space="0" w:color="auto"/>
      </w:divBdr>
    </w:div>
    <w:div w:id="1394085455">
      <w:bodyDiv w:val="1"/>
      <w:marLeft w:val="0"/>
      <w:marRight w:val="0"/>
      <w:marTop w:val="0"/>
      <w:marBottom w:val="0"/>
      <w:divBdr>
        <w:top w:val="none" w:sz="0" w:space="0" w:color="auto"/>
        <w:left w:val="none" w:sz="0" w:space="0" w:color="auto"/>
        <w:bottom w:val="none" w:sz="0" w:space="0" w:color="auto"/>
        <w:right w:val="none" w:sz="0" w:space="0" w:color="auto"/>
      </w:divBdr>
    </w:div>
    <w:div w:id="1399816066">
      <w:bodyDiv w:val="1"/>
      <w:marLeft w:val="0"/>
      <w:marRight w:val="0"/>
      <w:marTop w:val="0"/>
      <w:marBottom w:val="0"/>
      <w:divBdr>
        <w:top w:val="none" w:sz="0" w:space="0" w:color="auto"/>
        <w:left w:val="none" w:sz="0" w:space="0" w:color="auto"/>
        <w:bottom w:val="none" w:sz="0" w:space="0" w:color="auto"/>
        <w:right w:val="none" w:sz="0" w:space="0" w:color="auto"/>
      </w:divBdr>
    </w:div>
    <w:div w:id="1399941435">
      <w:bodyDiv w:val="1"/>
      <w:marLeft w:val="0"/>
      <w:marRight w:val="0"/>
      <w:marTop w:val="0"/>
      <w:marBottom w:val="0"/>
      <w:divBdr>
        <w:top w:val="none" w:sz="0" w:space="0" w:color="auto"/>
        <w:left w:val="none" w:sz="0" w:space="0" w:color="auto"/>
        <w:bottom w:val="none" w:sz="0" w:space="0" w:color="auto"/>
        <w:right w:val="none" w:sz="0" w:space="0" w:color="auto"/>
      </w:divBdr>
    </w:div>
    <w:div w:id="1400443391">
      <w:bodyDiv w:val="1"/>
      <w:marLeft w:val="0"/>
      <w:marRight w:val="0"/>
      <w:marTop w:val="0"/>
      <w:marBottom w:val="0"/>
      <w:divBdr>
        <w:top w:val="none" w:sz="0" w:space="0" w:color="auto"/>
        <w:left w:val="none" w:sz="0" w:space="0" w:color="auto"/>
        <w:bottom w:val="none" w:sz="0" w:space="0" w:color="auto"/>
        <w:right w:val="none" w:sz="0" w:space="0" w:color="auto"/>
      </w:divBdr>
    </w:div>
    <w:div w:id="1401171120">
      <w:bodyDiv w:val="1"/>
      <w:marLeft w:val="0"/>
      <w:marRight w:val="0"/>
      <w:marTop w:val="0"/>
      <w:marBottom w:val="0"/>
      <w:divBdr>
        <w:top w:val="none" w:sz="0" w:space="0" w:color="auto"/>
        <w:left w:val="none" w:sz="0" w:space="0" w:color="auto"/>
        <w:bottom w:val="none" w:sz="0" w:space="0" w:color="auto"/>
        <w:right w:val="none" w:sz="0" w:space="0" w:color="auto"/>
      </w:divBdr>
    </w:div>
    <w:div w:id="1401781446">
      <w:bodyDiv w:val="1"/>
      <w:marLeft w:val="0"/>
      <w:marRight w:val="0"/>
      <w:marTop w:val="0"/>
      <w:marBottom w:val="0"/>
      <w:divBdr>
        <w:top w:val="none" w:sz="0" w:space="0" w:color="auto"/>
        <w:left w:val="none" w:sz="0" w:space="0" w:color="auto"/>
        <w:bottom w:val="none" w:sz="0" w:space="0" w:color="auto"/>
        <w:right w:val="none" w:sz="0" w:space="0" w:color="auto"/>
      </w:divBdr>
      <w:divsChild>
        <w:div w:id="481967464">
          <w:marLeft w:val="0"/>
          <w:marRight w:val="0"/>
          <w:marTop w:val="0"/>
          <w:marBottom w:val="0"/>
          <w:divBdr>
            <w:top w:val="none" w:sz="0" w:space="0" w:color="auto"/>
            <w:left w:val="none" w:sz="0" w:space="0" w:color="auto"/>
            <w:bottom w:val="none" w:sz="0" w:space="0" w:color="auto"/>
            <w:right w:val="none" w:sz="0" w:space="0" w:color="auto"/>
          </w:divBdr>
        </w:div>
      </w:divsChild>
    </w:div>
    <w:div w:id="1402942759">
      <w:bodyDiv w:val="1"/>
      <w:marLeft w:val="0"/>
      <w:marRight w:val="0"/>
      <w:marTop w:val="0"/>
      <w:marBottom w:val="0"/>
      <w:divBdr>
        <w:top w:val="none" w:sz="0" w:space="0" w:color="auto"/>
        <w:left w:val="none" w:sz="0" w:space="0" w:color="auto"/>
        <w:bottom w:val="none" w:sz="0" w:space="0" w:color="auto"/>
        <w:right w:val="none" w:sz="0" w:space="0" w:color="auto"/>
      </w:divBdr>
    </w:div>
    <w:div w:id="1403454149">
      <w:bodyDiv w:val="1"/>
      <w:marLeft w:val="0"/>
      <w:marRight w:val="0"/>
      <w:marTop w:val="0"/>
      <w:marBottom w:val="0"/>
      <w:divBdr>
        <w:top w:val="none" w:sz="0" w:space="0" w:color="auto"/>
        <w:left w:val="none" w:sz="0" w:space="0" w:color="auto"/>
        <w:bottom w:val="none" w:sz="0" w:space="0" w:color="auto"/>
        <w:right w:val="none" w:sz="0" w:space="0" w:color="auto"/>
      </w:divBdr>
    </w:div>
    <w:div w:id="1403989626">
      <w:bodyDiv w:val="1"/>
      <w:marLeft w:val="0"/>
      <w:marRight w:val="0"/>
      <w:marTop w:val="0"/>
      <w:marBottom w:val="0"/>
      <w:divBdr>
        <w:top w:val="none" w:sz="0" w:space="0" w:color="auto"/>
        <w:left w:val="none" w:sz="0" w:space="0" w:color="auto"/>
        <w:bottom w:val="none" w:sz="0" w:space="0" w:color="auto"/>
        <w:right w:val="none" w:sz="0" w:space="0" w:color="auto"/>
      </w:divBdr>
    </w:div>
    <w:div w:id="1404765561">
      <w:bodyDiv w:val="1"/>
      <w:marLeft w:val="0"/>
      <w:marRight w:val="0"/>
      <w:marTop w:val="0"/>
      <w:marBottom w:val="0"/>
      <w:divBdr>
        <w:top w:val="none" w:sz="0" w:space="0" w:color="auto"/>
        <w:left w:val="none" w:sz="0" w:space="0" w:color="auto"/>
        <w:bottom w:val="none" w:sz="0" w:space="0" w:color="auto"/>
        <w:right w:val="none" w:sz="0" w:space="0" w:color="auto"/>
      </w:divBdr>
      <w:divsChild>
        <w:div w:id="1934391443">
          <w:marLeft w:val="0"/>
          <w:marRight w:val="0"/>
          <w:marTop w:val="0"/>
          <w:marBottom w:val="0"/>
          <w:divBdr>
            <w:top w:val="none" w:sz="0" w:space="0" w:color="auto"/>
            <w:left w:val="none" w:sz="0" w:space="0" w:color="auto"/>
            <w:bottom w:val="none" w:sz="0" w:space="0" w:color="auto"/>
            <w:right w:val="none" w:sz="0" w:space="0" w:color="auto"/>
          </w:divBdr>
          <w:divsChild>
            <w:div w:id="1645499658">
              <w:marLeft w:val="0"/>
              <w:marRight w:val="0"/>
              <w:marTop w:val="0"/>
              <w:marBottom w:val="0"/>
              <w:divBdr>
                <w:top w:val="none" w:sz="0" w:space="0" w:color="auto"/>
                <w:left w:val="none" w:sz="0" w:space="0" w:color="auto"/>
                <w:bottom w:val="none" w:sz="0" w:space="0" w:color="auto"/>
                <w:right w:val="none" w:sz="0" w:space="0" w:color="auto"/>
              </w:divBdr>
              <w:divsChild>
                <w:div w:id="1413432070">
                  <w:marLeft w:val="0"/>
                  <w:marRight w:val="0"/>
                  <w:marTop w:val="0"/>
                  <w:marBottom w:val="0"/>
                  <w:divBdr>
                    <w:top w:val="none" w:sz="0" w:space="0" w:color="auto"/>
                    <w:left w:val="none" w:sz="0" w:space="0" w:color="auto"/>
                    <w:bottom w:val="none" w:sz="0" w:space="0" w:color="auto"/>
                    <w:right w:val="none" w:sz="0" w:space="0" w:color="auto"/>
                  </w:divBdr>
                  <w:divsChild>
                    <w:div w:id="5123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39250">
      <w:bodyDiv w:val="1"/>
      <w:marLeft w:val="0"/>
      <w:marRight w:val="0"/>
      <w:marTop w:val="0"/>
      <w:marBottom w:val="0"/>
      <w:divBdr>
        <w:top w:val="none" w:sz="0" w:space="0" w:color="auto"/>
        <w:left w:val="none" w:sz="0" w:space="0" w:color="auto"/>
        <w:bottom w:val="none" w:sz="0" w:space="0" w:color="auto"/>
        <w:right w:val="none" w:sz="0" w:space="0" w:color="auto"/>
      </w:divBdr>
    </w:div>
    <w:div w:id="1409038307">
      <w:bodyDiv w:val="1"/>
      <w:marLeft w:val="0"/>
      <w:marRight w:val="0"/>
      <w:marTop w:val="0"/>
      <w:marBottom w:val="0"/>
      <w:divBdr>
        <w:top w:val="none" w:sz="0" w:space="0" w:color="auto"/>
        <w:left w:val="none" w:sz="0" w:space="0" w:color="auto"/>
        <w:bottom w:val="none" w:sz="0" w:space="0" w:color="auto"/>
        <w:right w:val="none" w:sz="0" w:space="0" w:color="auto"/>
      </w:divBdr>
    </w:div>
    <w:div w:id="1410008106">
      <w:bodyDiv w:val="1"/>
      <w:marLeft w:val="0"/>
      <w:marRight w:val="0"/>
      <w:marTop w:val="0"/>
      <w:marBottom w:val="0"/>
      <w:divBdr>
        <w:top w:val="none" w:sz="0" w:space="0" w:color="auto"/>
        <w:left w:val="none" w:sz="0" w:space="0" w:color="auto"/>
        <w:bottom w:val="none" w:sz="0" w:space="0" w:color="auto"/>
        <w:right w:val="none" w:sz="0" w:space="0" w:color="auto"/>
      </w:divBdr>
    </w:div>
    <w:div w:id="1413968815">
      <w:bodyDiv w:val="1"/>
      <w:marLeft w:val="0"/>
      <w:marRight w:val="0"/>
      <w:marTop w:val="0"/>
      <w:marBottom w:val="0"/>
      <w:divBdr>
        <w:top w:val="none" w:sz="0" w:space="0" w:color="auto"/>
        <w:left w:val="none" w:sz="0" w:space="0" w:color="auto"/>
        <w:bottom w:val="none" w:sz="0" w:space="0" w:color="auto"/>
        <w:right w:val="none" w:sz="0" w:space="0" w:color="auto"/>
      </w:divBdr>
    </w:div>
    <w:div w:id="1414010322">
      <w:bodyDiv w:val="1"/>
      <w:marLeft w:val="0"/>
      <w:marRight w:val="0"/>
      <w:marTop w:val="0"/>
      <w:marBottom w:val="0"/>
      <w:divBdr>
        <w:top w:val="none" w:sz="0" w:space="0" w:color="auto"/>
        <w:left w:val="none" w:sz="0" w:space="0" w:color="auto"/>
        <w:bottom w:val="none" w:sz="0" w:space="0" w:color="auto"/>
        <w:right w:val="none" w:sz="0" w:space="0" w:color="auto"/>
      </w:divBdr>
    </w:div>
    <w:div w:id="1414888437">
      <w:bodyDiv w:val="1"/>
      <w:marLeft w:val="0"/>
      <w:marRight w:val="0"/>
      <w:marTop w:val="0"/>
      <w:marBottom w:val="0"/>
      <w:divBdr>
        <w:top w:val="none" w:sz="0" w:space="0" w:color="auto"/>
        <w:left w:val="none" w:sz="0" w:space="0" w:color="auto"/>
        <w:bottom w:val="none" w:sz="0" w:space="0" w:color="auto"/>
        <w:right w:val="none" w:sz="0" w:space="0" w:color="auto"/>
      </w:divBdr>
    </w:div>
    <w:div w:id="1415934045">
      <w:bodyDiv w:val="1"/>
      <w:marLeft w:val="0"/>
      <w:marRight w:val="0"/>
      <w:marTop w:val="0"/>
      <w:marBottom w:val="0"/>
      <w:divBdr>
        <w:top w:val="none" w:sz="0" w:space="0" w:color="auto"/>
        <w:left w:val="none" w:sz="0" w:space="0" w:color="auto"/>
        <w:bottom w:val="none" w:sz="0" w:space="0" w:color="auto"/>
        <w:right w:val="none" w:sz="0" w:space="0" w:color="auto"/>
      </w:divBdr>
    </w:div>
    <w:div w:id="1416706507">
      <w:bodyDiv w:val="1"/>
      <w:marLeft w:val="0"/>
      <w:marRight w:val="0"/>
      <w:marTop w:val="0"/>
      <w:marBottom w:val="0"/>
      <w:divBdr>
        <w:top w:val="none" w:sz="0" w:space="0" w:color="auto"/>
        <w:left w:val="none" w:sz="0" w:space="0" w:color="auto"/>
        <w:bottom w:val="none" w:sz="0" w:space="0" w:color="auto"/>
        <w:right w:val="none" w:sz="0" w:space="0" w:color="auto"/>
      </w:divBdr>
    </w:div>
    <w:div w:id="1418868489">
      <w:bodyDiv w:val="1"/>
      <w:marLeft w:val="0"/>
      <w:marRight w:val="0"/>
      <w:marTop w:val="0"/>
      <w:marBottom w:val="0"/>
      <w:divBdr>
        <w:top w:val="none" w:sz="0" w:space="0" w:color="auto"/>
        <w:left w:val="none" w:sz="0" w:space="0" w:color="auto"/>
        <w:bottom w:val="none" w:sz="0" w:space="0" w:color="auto"/>
        <w:right w:val="none" w:sz="0" w:space="0" w:color="auto"/>
      </w:divBdr>
    </w:div>
    <w:div w:id="1419517926">
      <w:bodyDiv w:val="1"/>
      <w:marLeft w:val="0"/>
      <w:marRight w:val="0"/>
      <w:marTop w:val="0"/>
      <w:marBottom w:val="0"/>
      <w:divBdr>
        <w:top w:val="none" w:sz="0" w:space="0" w:color="auto"/>
        <w:left w:val="none" w:sz="0" w:space="0" w:color="auto"/>
        <w:bottom w:val="none" w:sz="0" w:space="0" w:color="auto"/>
        <w:right w:val="none" w:sz="0" w:space="0" w:color="auto"/>
      </w:divBdr>
    </w:div>
    <w:div w:id="1421293830">
      <w:bodyDiv w:val="1"/>
      <w:marLeft w:val="0"/>
      <w:marRight w:val="0"/>
      <w:marTop w:val="0"/>
      <w:marBottom w:val="0"/>
      <w:divBdr>
        <w:top w:val="none" w:sz="0" w:space="0" w:color="auto"/>
        <w:left w:val="none" w:sz="0" w:space="0" w:color="auto"/>
        <w:bottom w:val="none" w:sz="0" w:space="0" w:color="auto"/>
        <w:right w:val="none" w:sz="0" w:space="0" w:color="auto"/>
      </w:divBdr>
    </w:div>
    <w:div w:id="1421949028">
      <w:bodyDiv w:val="1"/>
      <w:marLeft w:val="0"/>
      <w:marRight w:val="0"/>
      <w:marTop w:val="0"/>
      <w:marBottom w:val="0"/>
      <w:divBdr>
        <w:top w:val="none" w:sz="0" w:space="0" w:color="auto"/>
        <w:left w:val="none" w:sz="0" w:space="0" w:color="auto"/>
        <w:bottom w:val="none" w:sz="0" w:space="0" w:color="auto"/>
        <w:right w:val="none" w:sz="0" w:space="0" w:color="auto"/>
      </w:divBdr>
    </w:div>
    <w:div w:id="1424108515">
      <w:bodyDiv w:val="1"/>
      <w:marLeft w:val="0"/>
      <w:marRight w:val="0"/>
      <w:marTop w:val="0"/>
      <w:marBottom w:val="0"/>
      <w:divBdr>
        <w:top w:val="none" w:sz="0" w:space="0" w:color="auto"/>
        <w:left w:val="none" w:sz="0" w:space="0" w:color="auto"/>
        <w:bottom w:val="none" w:sz="0" w:space="0" w:color="auto"/>
        <w:right w:val="none" w:sz="0" w:space="0" w:color="auto"/>
      </w:divBdr>
    </w:div>
    <w:div w:id="1425154280">
      <w:bodyDiv w:val="1"/>
      <w:marLeft w:val="0"/>
      <w:marRight w:val="0"/>
      <w:marTop w:val="0"/>
      <w:marBottom w:val="0"/>
      <w:divBdr>
        <w:top w:val="none" w:sz="0" w:space="0" w:color="auto"/>
        <w:left w:val="none" w:sz="0" w:space="0" w:color="auto"/>
        <w:bottom w:val="none" w:sz="0" w:space="0" w:color="auto"/>
        <w:right w:val="none" w:sz="0" w:space="0" w:color="auto"/>
      </w:divBdr>
    </w:div>
    <w:div w:id="1427727873">
      <w:bodyDiv w:val="1"/>
      <w:marLeft w:val="0"/>
      <w:marRight w:val="0"/>
      <w:marTop w:val="0"/>
      <w:marBottom w:val="0"/>
      <w:divBdr>
        <w:top w:val="none" w:sz="0" w:space="0" w:color="auto"/>
        <w:left w:val="none" w:sz="0" w:space="0" w:color="auto"/>
        <w:bottom w:val="none" w:sz="0" w:space="0" w:color="auto"/>
        <w:right w:val="none" w:sz="0" w:space="0" w:color="auto"/>
      </w:divBdr>
    </w:div>
    <w:div w:id="1428191331">
      <w:bodyDiv w:val="1"/>
      <w:marLeft w:val="0"/>
      <w:marRight w:val="0"/>
      <w:marTop w:val="0"/>
      <w:marBottom w:val="0"/>
      <w:divBdr>
        <w:top w:val="none" w:sz="0" w:space="0" w:color="auto"/>
        <w:left w:val="none" w:sz="0" w:space="0" w:color="auto"/>
        <w:bottom w:val="none" w:sz="0" w:space="0" w:color="auto"/>
        <w:right w:val="none" w:sz="0" w:space="0" w:color="auto"/>
      </w:divBdr>
    </w:div>
    <w:div w:id="1428696238">
      <w:bodyDiv w:val="1"/>
      <w:marLeft w:val="0"/>
      <w:marRight w:val="0"/>
      <w:marTop w:val="0"/>
      <w:marBottom w:val="0"/>
      <w:divBdr>
        <w:top w:val="none" w:sz="0" w:space="0" w:color="auto"/>
        <w:left w:val="none" w:sz="0" w:space="0" w:color="auto"/>
        <w:bottom w:val="none" w:sz="0" w:space="0" w:color="auto"/>
        <w:right w:val="none" w:sz="0" w:space="0" w:color="auto"/>
      </w:divBdr>
    </w:div>
    <w:div w:id="1432117135">
      <w:bodyDiv w:val="1"/>
      <w:marLeft w:val="0"/>
      <w:marRight w:val="0"/>
      <w:marTop w:val="0"/>
      <w:marBottom w:val="0"/>
      <w:divBdr>
        <w:top w:val="none" w:sz="0" w:space="0" w:color="auto"/>
        <w:left w:val="none" w:sz="0" w:space="0" w:color="auto"/>
        <w:bottom w:val="none" w:sz="0" w:space="0" w:color="auto"/>
        <w:right w:val="none" w:sz="0" w:space="0" w:color="auto"/>
      </w:divBdr>
    </w:div>
    <w:div w:id="1432507211">
      <w:bodyDiv w:val="1"/>
      <w:marLeft w:val="0"/>
      <w:marRight w:val="0"/>
      <w:marTop w:val="0"/>
      <w:marBottom w:val="0"/>
      <w:divBdr>
        <w:top w:val="none" w:sz="0" w:space="0" w:color="auto"/>
        <w:left w:val="none" w:sz="0" w:space="0" w:color="auto"/>
        <w:bottom w:val="none" w:sz="0" w:space="0" w:color="auto"/>
        <w:right w:val="none" w:sz="0" w:space="0" w:color="auto"/>
      </w:divBdr>
    </w:div>
    <w:div w:id="1433083851">
      <w:bodyDiv w:val="1"/>
      <w:marLeft w:val="0"/>
      <w:marRight w:val="0"/>
      <w:marTop w:val="0"/>
      <w:marBottom w:val="0"/>
      <w:divBdr>
        <w:top w:val="none" w:sz="0" w:space="0" w:color="auto"/>
        <w:left w:val="none" w:sz="0" w:space="0" w:color="auto"/>
        <w:bottom w:val="none" w:sz="0" w:space="0" w:color="auto"/>
        <w:right w:val="none" w:sz="0" w:space="0" w:color="auto"/>
      </w:divBdr>
    </w:div>
    <w:div w:id="1437022019">
      <w:bodyDiv w:val="1"/>
      <w:marLeft w:val="0"/>
      <w:marRight w:val="0"/>
      <w:marTop w:val="0"/>
      <w:marBottom w:val="0"/>
      <w:divBdr>
        <w:top w:val="none" w:sz="0" w:space="0" w:color="auto"/>
        <w:left w:val="none" w:sz="0" w:space="0" w:color="auto"/>
        <w:bottom w:val="none" w:sz="0" w:space="0" w:color="auto"/>
        <w:right w:val="none" w:sz="0" w:space="0" w:color="auto"/>
      </w:divBdr>
    </w:div>
    <w:div w:id="1438789798">
      <w:bodyDiv w:val="1"/>
      <w:marLeft w:val="0"/>
      <w:marRight w:val="0"/>
      <w:marTop w:val="0"/>
      <w:marBottom w:val="0"/>
      <w:divBdr>
        <w:top w:val="none" w:sz="0" w:space="0" w:color="auto"/>
        <w:left w:val="none" w:sz="0" w:space="0" w:color="auto"/>
        <w:bottom w:val="none" w:sz="0" w:space="0" w:color="auto"/>
        <w:right w:val="none" w:sz="0" w:space="0" w:color="auto"/>
      </w:divBdr>
    </w:div>
    <w:div w:id="1440754972">
      <w:bodyDiv w:val="1"/>
      <w:marLeft w:val="0"/>
      <w:marRight w:val="0"/>
      <w:marTop w:val="0"/>
      <w:marBottom w:val="0"/>
      <w:divBdr>
        <w:top w:val="none" w:sz="0" w:space="0" w:color="auto"/>
        <w:left w:val="none" w:sz="0" w:space="0" w:color="auto"/>
        <w:bottom w:val="none" w:sz="0" w:space="0" w:color="auto"/>
        <w:right w:val="none" w:sz="0" w:space="0" w:color="auto"/>
      </w:divBdr>
    </w:div>
    <w:div w:id="1441293734">
      <w:bodyDiv w:val="1"/>
      <w:marLeft w:val="0"/>
      <w:marRight w:val="0"/>
      <w:marTop w:val="0"/>
      <w:marBottom w:val="0"/>
      <w:divBdr>
        <w:top w:val="none" w:sz="0" w:space="0" w:color="auto"/>
        <w:left w:val="none" w:sz="0" w:space="0" w:color="auto"/>
        <w:bottom w:val="none" w:sz="0" w:space="0" w:color="auto"/>
        <w:right w:val="none" w:sz="0" w:space="0" w:color="auto"/>
      </w:divBdr>
    </w:div>
    <w:div w:id="1441296443">
      <w:bodyDiv w:val="1"/>
      <w:marLeft w:val="0"/>
      <w:marRight w:val="0"/>
      <w:marTop w:val="0"/>
      <w:marBottom w:val="0"/>
      <w:divBdr>
        <w:top w:val="none" w:sz="0" w:space="0" w:color="auto"/>
        <w:left w:val="none" w:sz="0" w:space="0" w:color="auto"/>
        <w:bottom w:val="none" w:sz="0" w:space="0" w:color="auto"/>
        <w:right w:val="none" w:sz="0" w:space="0" w:color="auto"/>
      </w:divBdr>
    </w:div>
    <w:div w:id="1442337580">
      <w:bodyDiv w:val="1"/>
      <w:marLeft w:val="0"/>
      <w:marRight w:val="0"/>
      <w:marTop w:val="0"/>
      <w:marBottom w:val="0"/>
      <w:divBdr>
        <w:top w:val="none" w:sz="0" w:space="0" w:color="auto"/>
        <w:left w:val="none" w:sz="0" w:space="0" w:color="auto"/>
        <w:bottom w:val="none" w:sz="0" w:space="0" w:color="auto"/>
        <w:right w:val="none" w:sz="0" w:space="0" w:color="auto"/>
      </w:divBdr>
    </w:div>
    <w:div w:id="1442410074">
      <w:bodyDiv w:val="1"/>
      <w:marLeft w:val="0"/>
      <w:marRight w:val="0"/>
      <w:marTop w:val="0"/>
      <w:marBottom w:val="0"/>
      <w:divBdr>
        <w:top w:val="none" w:sz="0" w:space="0" w:color="auto"/>
        <w:left w:val="none" w:sz="0" w:space="0" w:color="auto"/>
        <w:bottom w:val="none" w:sz="0" w:space="0" w:color="auto"/>
        <w:right w:val="none" w:sz="0" w:space="0" w:color="auto"/>
      </w:divBdr>
      <w:divsChild>
        <w:div w:id="1884898408">
          <w:marLeft w:val="0"/>
          <w:marRight w:val="0"/>
          <w:marTop w:val="0"/>
          <w:marBottom w:val="0"/>
          <w:divBdr>
            <w:top w:val="none" w:sz="0" w:space="0" w:color="auto"/>
            <w:left w:val="none" w:sz="0" w:space="0" w:color="auto"/>
            <w:bottom w:val="none" w:sz="0" w:space="0" w:color="auto"/>
            <w:right w:val="none" w:sz="0" w:space="0" w:color="auto"/>
          </w:divBdr>
          <w:divsChild>
            <w:div w:id="1802069415">
              <w:marLeft w:val="0"/>
              <w:marRight w:val="0"/>
              <w:marTop w:val="0"/>
              <w:marBottom w:val="0"/>
              <w:divBdr>
                <w:top w:val="none" w:sz="0" w:space="0" w:color="auto"/>
                <w:left w:val="none" w:sz="0" w:space="0" w:color="auto"/>
                <w:bottom w:val="none" w:sz="0" w:space="0" w:color="auto"/>
                <w:right w:val="none" w:sz="0" w:space="0" w:color="auto"/>
              </w:divBdr>
              <w:divsChild>
                <w:div w:id="361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94487">
      <w:bodyDiv w:val="1"/>
      <w:marLeft w:val="0"/>
      <w:marRight w:val="0"/>
      <w:marTop w:val="0"/>
      <w:marBottom w:val="0"/>
      <w:divBdr>
        <w:top w:val="none" w:sz="0" w:space="0" w:color="auto"/>
        <w:left w:val="none" w:sz="0" w:space="0" w:color="auto"/>
        <w:bottom w:val="none" w:sz="0" w:space="0" w:color="auto"/>
        <w:right w:val="none" w:sz="0" w:space="0" w:color="auto"/>
      </w:divBdr>
    </w:div>
    <w:div w:id="1446122927">
      <w:bodyDiv w:val="1"/>
      <w:marLeft w:val="0"/>
      <w:marRight w:val="0"/>
      <w:marTop w:val="0"/>
      <w:marBottom w:val="0"/>
      <w:divBdr>
        <w:top w:val="none" w:sz="0" w:space="0" w:color="auto"/>
        <w:left w:val="none" w:sz="0" w:space="0" w:color="auto"/>
        <w:bottom w:val="none" w:sz="0" w:space="0" w:color="auto"/>
        <w:right w:val="none" w:sz="0" w:space="0" w:color="auto"/>
      </w:divBdr>
    </w:div>
    <w:div w:id="1446197710">
      <w:bodyDiv w:val="1"/>
      <w:marLeft w:val="0"/>
      <w:marRight w:val="0"/>
      <w:marTop w:val="0"/>
      <w:marBottom w:val="0"/>
      <w:divBdr>
        <w:top w:val="none" w:sz="0" w:space="0" w:color="auto"/>
        <w:left w:val="none" w:sz="0" w:space="0" w:color="auto"/>
        <w:bottom w:val="none" w:sz="0" w:space="0" w:color="auto"/>
        <w:right w:val="none" w:sz="0" w:space="0" w:color="auto"/>
      </w:divBdr>
      <w:divsChild>
        <w:div w:id="2055302647">
          <w:marLeft w:val="0"/>
          <w:marRight w:val="0"/>
          <w:marTop w:val="0"/>
          <w:marBottom w:val="0"/>
          <w:divBdr>
            <w:top w:val="none" w:sz="0" w:space="0" w:color="auto"/>
            <w:left w:val="none" w:sz="0" w:space="0" w:color="auto"/>
            <w:bottom w:val="none" w:sz="0" w:space="0" w:color="auto"/>
            <w:right w:val="none" w:sz="0" w:space="0" w:color="auto"/>
          </w:divBdr>
          <w:divsChild>
            <w:div w:id="1320617494">
              <w:marLeft w:val="0"/>
              <w:marRight w:val="0"/>
              <w:marTop w:val="0"/>
              <w:marBottom w:val="0"/>
              <w:divBdr>
                <w:top w:val="none" w:sz="0" w:space="0" w:color="auto"/>
                <w:left w:val="none" w:sz="0" w:space="0" w:color="auto"/>
                <w:bottom w:val="none" w:sz="0" w:space="0" w:color="auto"/>
                <w:right w:val="none" w:sz="0" w:space="0" w:color="auto"/>
              </w:divBdr>
              <w:divsChild>
                <w:div w:id="1951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64087">
      <w:bodyDiv w:val="1"/>
      <w:marLeft w:val="0"/>
      <w:marRight w:val="0"/>
      <w:marTop w:val="0"/>
      <w:marBottom w:val="0"/>
      <w:divBdr>
        <w:top w:val="none" w:sz="0" w:space="0" w:color="auto"/>
        <w:left w:val="none" w:sz="0" w:space="0" w:color="auto"/>
        <w:bottom w:val="none" w:sz="0" w:space="0" w:color="auto"/>
        <w:right w:val="none" w:sz="0" w:space="0" w:color="auto"/>
      </w:divBdr>
    </w:div>
    <w:div w:id="1451705024">
      <w:bodyDiv w:val="1"/>
      <w:marLeft w:val="0"/>
      <w:marRight w:val="0"/>
      <w:marTop w:val="0"/>
      <w:marBottom w:val="0"/>
      <w:divBdr>
        <w:top w:val="none" w:sz="0" w:space="0" w:color="auto"/>
        <w:left w:val="none" w:sz="0" w:space="0" w:color="auto"/>
        <w:bottom w:val="none" w:sz="0" w:space="0" w:color="auto"/>
        <w:right w:val="none" w:sz="0" w:space="0" w:color="auto"/>
      </w:divBdr>
    </w:div>
    <w:div w:id="1451971616">
      <w:bodyDiv w:val="1"/>
      <w:marLeft w:val="0"/>
      <w:marRight w:val="0"/>
      <w:marTop w:val="0"/>
      <w:marBottom w:val="0"/>
      <w:divBdr>
        <w:top w:val="none" w:sz="0" w:space="0" w:color="auto"/>
        <w:left w:val="none" w:sz="0" w:space="0" w:color="auto"/>
        <w:bottom w:val="none" w:sz="0" w:space="0" w:color="auto"/>
        <w:right w:val="none" w:sz="0" w:space="0" w:color="auto"/>
      </w:divBdr>
    </w:div>
    <w:div w:id="1452045435">
      <w:bodyDiv w:val="1"/>
      <w:marLeft w:val="0"/>
      <w:marRight w:val="0"/>
      <w:marTop w:val="0"/>
      <w:marBottom w:val="0"/>
      <w:divBdr>
        <w:top w:val="none" w:sz="0" w:space="0" w:color="auto"/>
        <w:left w:val="none" w:sz="0" w:space="0" w:color="auto"/>
        <w:bottom w:val="none" w:sz="0" w:space="0" w:color="auto"/>
        <w:right w:val="none" w:sz="0" w:space="0" w:color="auto"/>
      </w:divBdr>
    </w:div>
    <w:div w:id="1452433455">
      <w:bodyDiv w:val="1"/>
      <w:marLeft w:val="0"/>
      <w:marRight w:val="0"/>
      <w:marTop w:val="0"/>
      <w:marBottom w:val="0"/>
      <w:divBdr>
        <w:top w:val="none" w:sz="0" w:space="0" w:color="auto"/>
        <w:left w:val="none" w:sz="0" w:space="0" w:color="auto"/>
        <w:bottom w:val="none" w:sz="0" w:space="0" w:color="auto"/>
        <w:right w:val="none" w:sz="0" w:space="0" w:color="auto"/>
      </w:divBdr>
    </w:div>
    <w:div w:id="1453787218">
      <w:bodyDiv w:val="1"/>
      <w:marLeft w:val="0"/>
      <w:marRight w:val="0"/>
      <w:marTop w:val="0"/>
      <w:marBottom w:val="0"/>
      <w:divBdr>
        <w:top w:val="none" w:sz="0" w:space="0" w:color="auto"/>
        <w:left w:val="none" w:sz="0" w:space="0" w:color="auto"/>
        <w:bottom w:val="none" w:sz="0" w:space="0" w:color="auto"/>
        <w:right w:val="none" w:sz="0" w:space="0" w:color="auto"/>
      </w:divBdr>
    </w:div>
    <w:div w:id="1454133991">
      <w:bodyDiv w:val="1"/>
      <w:marLeft w:val="0"/>
      <w:marRight w:val="0"/>
      <w:marTop w:val="0"/>
      <w:marBottom w:val="0"/>
      <w:divBdr>
        <w:top w:val="none" w:sz="0" w:space="0" w:color="auto"/>
        <w:left w:val="none" w:sz="0" w:space="0" w:color="auto"/>
        <w:bottom w:val="none" w:sz="0" w:space="0" w:color="auto"/>
        <w:right w:val="none" w:sz="0" w:space="0" w:color="auto"/>
      </w:divBdr>
    </w:div>
    <w:div w:id="1454668016">
      <w:bodyDiv w:val="1"/>
      <w:marLeft w:val="0"/>
      <w:marRight w:val="0"/>
      <w:marTop w:val="0"/>
      <w:marBottom w:val="0"/>
      <w:divBdr>
        <w:top w:val="none" w:sz="0" w:space="0" w:color="auto"/>
        <w:left w:val="none" w:sz="0" w:space="0" w:color="auto"/>
        <w:bottom w:val="none" w:sz="0" w:space="0" w:color="auto"/>
        <w:right w:val="none" w:sz="0" w:space="0" w:color="auto"/>
      </w:divBdr>
      <w:divsChild>
        <w:div w:id="1424913085">
          <w:marLeft w:val="0"/>
          <w:marRight w:val="0"/>
          <w:marTop w:val="0"/>
          <w:marBottom w:val="0"/>
          <w:divBdr>
            <w:top w:val="none" w:sz="0" w:space="0" w:color="auto"/>
            <w:left w:val="none" w:sz="0" w:space="0" w:color="auto"/>
            <w:bottom w:val="none" w:sz="0" w:space="0" w:color="auto"/>
            <w:right w:val="none" w:sz="0" w:space="0" w:color="auto"/>
          </w:divBdr>
          <w:divsChild>
            <w:div w:id="863976827">
              <w:marLeft w:val="0"/>
              <w:marRight w:val="0"/>
              <w:marTop w:val="0"/>
              <w:marBottom w:val="0"/>
              <w:divBdr>
                <w:top w:val="none" w:sz="0" w:space="0" w:color="auto"/>
                <w:left w:val="none" w:sz="0" w:space="0" w:color="auto"/>
                <w:bottom w:val="none" w:sz="0" w:space="0" w:color="auto"/>
                <w:right w:val="none" w:sz="0" w:space="0" w:color="auto"/>
              </w:divBdr>
              <w:divsChild>
                <w:div w:id="2093814093">
                  <w:marLeft w:val="0"/>
                  <w:marRight w:val="0"/>
                  <w:marTop w:val="0"/>
                  <w:marBottom w:val="0"/>
                  <w:divBdr>
                    <w:top w:val="none" w:sz="0" w:space="0" w:color="auto"/>
                    <w:left w:val="none" w:sz="0" w:space="0" w:color="auto"/>
                    <w:bottom w:val="none" w:sz="0" w:space="0" w:color="auto"/>
                    <w:right w:val="none" w:sz="0" w:space="0" w:color="auto"/>
                  </w:divBdr>
                </w:div>
              </w:divsChild>
            </w:div>
            <w:div w:id="1889604069">
              <w:marLeft w:val="0"/>
              <w:marRight w:val="0"/>
              <w:marTop w:val="0"/>
              <w:marBottom w:val="0"/>
              <w:divBdr>
                <w:top w:val="none" w:sz="0" w:space="0" w:color="auto"/>
                <w:left w:val="none" w:sz="0" w:space="0" w:color="auto"/>
                <w:bottom w:val="none" w:sz="0" w:space="0" w:color="auto"/>
                <w:right w:val="none" w:sz="0" w:space="0" w:color="auto"/>
              </w:divBdr>
              <w:divsChild>
                <w:div w:id="1107428035">
                  <w:marLeft w:val="0"/>
                  <w:marRight w:val="0"/>
                  <w:marTop w:val="0"/>
                  <w:marBottom w:val="0"/>
                  <w:divBdr>
                    <w:top w:val="none" w:sz="0" w:space="0" w:color="auto"/>
                    <w:left w:val="none" w:sz="0" w:space="0" w:color="auto"/>
                    <w:bottom w:val="none" w:sz="0" w:space="0" w:color="auto"/>
                    <w:right w:val="none" w:sz="0" w:space="0" w:color="auto"/>
                  </w:divBdr>
                </w:div>
              </w:divsChild>
            </w:div>
            <w:div w:id="1568609328">
              <w:marLeft w:val="0"/>
              <w:marRight w:val="0"/>
              <w:marTop w:val="0"/>
              <w:marBottom w:val="0"/>
              <w:divBdr>
                <w:top w:val="none" w:sz="0" w:space="0" w:color="auto"/>
                <w:left w:val="none" w:sz="0" w:space="0" w:color="auto"/>
                <w:bottom w:val="none" w:sz="0" w:space="0" w:color="auto"/>
                <w:right w:val="none" w:sz="0" w:space="0" w:color="auto"/>
              </w:divBdr>
              <w:divsChild>
                <w:div w:id="306474121">
                  <w:marLeft w:val="0"/>
                  <w:marRight w:val="0"/>
                  <w:marTop w:val="0"/>
                  <w:marBottom w:val="0"/>
                  <w:divBdr>
                    <w:top w:val="none" w:sz="0" w:space="0" w:color="auto"/>
                    <w:left w:val="none" w:sz="0" w:space="0" w:color="auto"/>
                    <w:bottom w:val="none" w:sz="0" w:space="0" w:color="auto"/>
                    <w:right w:val="none" w:sz="0" w:space="0" w:color="auto"/>
                  </w:divBdr>
                </w:div>
              </w:divsChild>
            </w:div>
            <w:div w:id="765075984">
              <w:marLeft w:val="0"/>
              <w:marRight w:val="0"/>
              <w:marTop w:val="0"/>
              <w:marBottom w:val="0"/>
              <w:divBdr>
                <w:top w:val="none" w:sz="0" w:space="0" w:color="auto"/>
                <w:left w:val="none" w:sz="0" w:space="0" w:color="auto"/>
                <w:bottom w:val="none" w:sz="0" w:space="0" w:color="auto"/>
                <w:right w:val="none" w:sz="0" w:space="0" w:color="auto"/>
              </w:divBdr>
              <w:divsChild>
                <w:div w:id="2054649966">
                  <w:marLeft w:val="0"/>
                  <w:marRight w:val="0"/>
                  <w:marTop w:val="0"/>
                  <w:marBottom w:val="0"/>
                  <w:divBdr>
                    <w:top w:val="none" w:sz="0" w:space="0" w:color="auto"/>
                    <w:left w:val="none" w:sz="0" w:space="0" w:color="auto"/>
                    <w:bottom w:val="none" w:sz="0" w:space="0" w:color="auto"/>
                    <w:right w:val="none" w:sz="0" w:space="0" w:color="auto"/>
                  </w:divBdr>
                </w:div>
              </w:divsChild>
            </w:div>
            <w:div w:id="331641445">
              <w:marLeft w:val="0"/>
              <w:marRight w:val="0"/>
              <w:marTop w:val="0"/>
              <w:marBottom w:val="0"/>
              <w:divBdr>
                <w:top w:val="none" w:sz="0" w:space="0" w:color="auto"/>
                <w:left w:val="none" w:sz="0" w:space="0" w:color="auto"/>
                <w:bottom w:val="none" w:sz="0" w:space="0" w:color="auto"/>
                <w:right w:val="none" w:sz="0" w:space="0" w:color="auto"/>
              </w:divBdr>
              <w:divsChild>
                <w:div w:id="1379432153">
                  <w:marLeft w:val="0"/>
                  <w:marRight w:val="0"/>
                  <w:marTop w:val="0"/>
                  <w:marBottom w:val="0"/>
                  <w:divBdr>
                    <w:top w:val="none" w:sz="0" w:space="0" w:color="auto"/>
                    <w:left w:val="none" w:sz="0" w:space="0" w:color="auto"/>
                    <w:bottom w:val="none" w:sz="0" w:space="0" w:color="auto"/>
                    <w:right w:val="none" w:sz="0" w:space="0" w:color="auto"/>
                  </w:divBdr>
                </w:div>
              </w:divsChild>
            </w:div>
            <w:div w:id="2029283779">
              <w:marLeft w:val="0"/>
              <w:marRight w:val="0"/>
              <w:marTop w:val="0"/>
              <w:marBottom w:val="0"/>
              <w:divBdr>
                <w:top w:val="none" w:sz="0" w:space="0" w:color="auto"/>
                <w:left w:val="none" w:sz="0" w:space="0" w:color="auto"/>
                <w:bottom w:val="none" w:sz="0" w:space="0" w:color="auto"/>
                <w:right w:val="none" w:sz="0" w:space="0" w:color="auto"/>
              </w:divBdr>
              <w:divsChild>
                <w:div w:id="629095508">
                  <w:marLeft w:val="0"/>
                  <w:marRight w:val="0"/>
                  <w:marTop w:val="0"/>
                  <w:marBottom w:val="0"/>
                  <w:divBdr>
                    <w:top w:val="none" w:sz="0" w:space="0" w:color="auto"/>
                    <w:left w:val="none" w:sz="0" w:space="0" w:color="auto"/>
                    <w:bottom w:val="none" w:sz="0" w:space="0" w:color="auto"/>
                    <w:right w:val="none" w:sz="0" w:space="0" w:color="auto"/>
                  </w:divBdr>
                </w:div>
              </w:divsChild>
            </w:div>
            <w:div w:id="1374964753">
              <w:marLeft w:val="0"/>
              <w:marRight w:val="0"/>
              <w:marTop w:val="0"/>
              <w:marBottom w:val="0"/>
              <w:divBdr>
                <w:top w:val="none" w:sz="0" w:space="0" w:color="auto"/>
                <w:left w:val="none" w:sz="0" w:space="0" w:color="auto"/>
                <w:bottom w:val="none" w:sz="0" w:space="0" w:color="auto"/>
                <w:right w:val="none" w:sz="0" w:space="0" w:color="auto"/>
              </w:divBdr>
              <w:divsChild>
                <w:div w:id="154537437">
                  <w:marLeft w:val="0"/>
                  <w:marRight w:val="0"/>
                  <w:marTop w:val="0"/>
                  <w:marBottom w:val="0"/>
                  <w:divBdr>
                    <w:top w:val="none" w:sz="0" w:space="0" w:color="auto"/>
                    <w:left w:val="none" w:sz="0" w:space="0" w:color="auto"/>
                    <w:bottom w:val="none" w:sz="0" w:space="0" w:color="auto"/>
                    <w:right w:val="none" w:sz="0" w:space="0" w:color="auto"/>
                  </w:divBdr>
                </w:div>
              </w:divsChild>
            </w:div>
            <w:div w:id="681082405">
              <w:marLeft w:val="0"/>
              <w:marRight w:val="0"/>
              <w:marTop w:val="0"/>
              <w:marBottom w:val="0"/>
              <w:divBdr>
                <w:top w:val="none" w:sz="0" w:space="0" w:color="auto"/>
                <w:left w:val="none" w:sz="0" w:space="0" w:color="auto"/>
                <w:bottom w:val="none" w:sz="0" w:space="0" w:color="auto"/>
                <w:right w:val="none" w:sz="0" w:space="0" w:color="auto"/>
              </w:divBdr>
              <w:divsChild>
                <w:div w:id="1322614764">
                  <w:marLeft w:val="0"/>
                  <w:marRight w:val="0"/>
                  <w:marTop w:val="0"/>
                  <w:marBottom w:val="0"/>
                  <w:divBdr>
                    <w:top w:val="none" w:sz="0" w:space="0" w:color="auto"/>
                    <w:left w:val="none" w:sz="0" w:space="0" w:color="auto"/>
                    <w:bottom w:val="none" w:sz="0" w:space="0" w:color="auto"/>
                    <w:right w:val="none" w:sz="0" w:space="0" w:color="auto"/>
                  </w:divBdr>
                </w:div>
              </w:divsChild>
            </w:div>
            <w:div w:id="5519547">
              <w:marLeft w:val="0"/>
              <w:marRight w:val="0"/>
              <w:marTop w:val="0"/>
              <w:marBottom w:val="0"/>
              <w:divBdr>
                <w:top w:val="none" w:sz="0" w:space="0" w:color="auto"/>
                <w:left w:val="none" w:sz="0" w:space="0" w:color="auto"/>
                <w:bottom w:val="none" w:sz="0" w:space="0" w:color="auto"/>
                <w:right w:val="none" w:sz="0" w:space="0" w:color="auto"/>
              </w:divBdr>
              <w:divsChild>
                <w:div w:id="1936202700">
                  <w:marLeft w:val="0"/>
                  <w:marRight w:val="0"/>
                  <w:marTop w:val="0"/>
                  <w:marBottom w:val="0"/>
                  <w:divBdr>
                    <w:top w:val="none" w:sz="0" w:space="0" w:color="auto"/>
                    <w:left w:val="none" w:sz="0" w:space="0" w:color="auto"/>
                    <w:bottom w:val="none" w:sz="0" w:space="0" w:color="auto"/>
                    <w:right w:val="none" w:sz="0" w:space="0" w:color="auto"/>
                  </w:divBdr>
                </w:div>
              </w:divsChild>
            </w:div>
            <w:div w:id="541359131">
              <w:marLeft w:val="0"/>
              <w:marRight w:val="0"/>
              <w:marTop w:val="0"/>
              <w:marBottom w:val="0"/>
              <w:divBdr>
                <w:top w:val="none" w:sz="0" w:space="0" w:color="auto"/>
                <w:left w:val="none" w:sz="0" w:space="0" w:color="auto"/>
                <w:bottom w:val="none" w:sz="0" w:space="0" w:color="auto"/>
                <w:right w:val="none" w:sz="0" w:space="0" w:color="auto"/>
              </w:divBdr>
              <w:divsChild>
                <w:div w:id="2128573012">
                  <w:marLeft w:val="0"/>
                  <w:marRight w:val="0"/>
                  <w:marTop w:val="0"/>
                  <w:marBottom w:val="0"/>
                  <w:divBdr>
                    <w:top w:val="none" w:sz="0" w:space="0" w:color="auto"/>
                    <w:left w:val="none" w:sz="0" w:space="0" w:color="auto"/>
                    <w:bottom w:val="none" w:sz="0" w:space="0" w:color="auto"/>
                    <w:right w:val="none" w:sz="0" w:space="0" w:color="auto"/>
                  </w:divBdr>
                </w:div>
              </w:divsChild>
            </w:div>
            <w:div w:id="428085264">
              <w:marLeft w:val="0"/>
              <w:marRight w:val="0"/>
              <w:marTop w:val="0"/>
              <w:marBottom w:val="0"/>
              <w:divBdr>
                <w:top w:val="none" w:sz="0" w:space="0" w:color="auto"/>
                <w:left w:val="none" w:sz="0" w:space="0" w:color="auto"/>
                <w:bottom w:val="none" w:sz="0" w:space="0" w:color="auto"/>
                <w:right w:val="none" w:sz="0" w:space="0" w:color="auto"/>
              </w:divBdr>
              <w:divsChild>
                <w:div w:id="1178275705">
                  <w:marLeft w:val="0"/>
                  <w:marRight w:val="0"/>
                  <w:marTop w:val="0"/>
                  <w:marBottom w:val="0"/>
                  <w:divBdr>
                    <w:top w:val="none" w:sz="0" w:space="0" w:color="auto"/>
                    <w:left w:val="none" w:sz="0" w:space="0" w:color="auto"/>
                    <w:bottom w:val="none" w:sz="0" w:space="0" w:color="auto"/>
                    <w:right w:val="none" w:sz="0" w:space="0" w:color="auto"/>
                  </w:divBdr>
                </w:div>
              </w:divsChild>
            </w:div>
            <w:div w:id="1448964634">
              <w:marLeft w:val="0"/>
              <w:marRight w:val="0"/>
              <w:marTop w:val="0"/>
              <w:marBottom w:val="0"/>
              <w:divBdr>
                <w:top w:val="none" w:sz="0" w:space="0" w:color="auto"/>
                <w:left w:val="none" w:sz="0" w:space="0" w:color="auto"/>
                <w:bottom w:val="none" w:sz="0" w:space="0" w:color="auto"/>
                <w:right w:val="none" w:sz="0" w:space="0" w:color="auto"/>
              </w:divBdr>
              <w:divsChild>
                <w:div w:id="993992351">
                  <w:marLeft w:val="0"/>
                  <w:marRight w:val="0"/>
                  <w:marTop w:val="0"/>
                  <w:marBottom w:val="0"/>
                  <w:divBdr>
                    <w:top w:val="none" w:sz="0" w:space="0" w:color="auto"/>
                    <w:left w:val="none" w:sz="0" w:space="0" w:color="auto"/>
                    <w:bottom w:val="none" w:sz="0" w:space="0" w:color="auto"/>
                    <w:right w:val="none" w:sz="0" w:space="0" w:color="auto"/>
                  </w:divBdr>
                </w:div>
              </w:divsChild>
            </w:div>
            <w:div w:id="1973512709">
              <w:marLeft w:val="0"/>
              <w:marRight w:val="0"/>
              <w:marTop w:val="0"/>
              <w:marBottom w:val="0"/>
              <w:divBdr>
                <w:top w:val="none" w:sz="0" w:space="0" w:color="auto"/>
                <w:left w:val="none" w:sz="0" w:space="0" w:color="auto"/>
                <w:bottom w:val="none" w:sz="0" w:space="0" w:color="auto"/>
                <w:right w:val="none" w:sz="0" w:space="0" w:color="auto"/>
              </w:divBdr>
              <w:divsChild>
                <w:div w:id="64687975">
                  <w:marLeft w:val="0"/>
                  <w:marRight w:val="0"/>
                  <w:marTop w:val="0"/>
                  <w:marBottom w:val="0"/>
                  <w:divBdr>
                    <w:top w:val="none" w:sz="0" w:space="0" w:color="auto"/>
                    <w:left w:val="none" w:sz="0" w:space="0" w:color="auto"/>
                    <w:bottom w:val="none" w:sz="0" w:space="0" w:color="auto"/>
                    <w:right w:val="none" w:sz="0" w:space="0" w:color="auto"/>
                  </w:divBdr>
                </w:div>
              </w:divsChild>
            </w:div>
            <w:div w:id="1593666608">
              <w:marLeft w:val="0"/>
              <w:marRight w:val="0"/>
              <w:marTop w:val="0"/>
              <w:marBottom w:val="0"/>
              <w:divBdr>
                <w:top w:val="none" w:sz="0" w:space="0" w:color="auto"/>
                <w:left w:val="none" w:sz="0" w:space="0" w:color="auto"/>
                <w:bottom w:val="none" w:sz="0" w:space="0" w:color="auto"/>
                <w:right w:val="none" w:sz="0" w:space="0" w:color="auto"/>
              </w:divBdr>
              <w:divsChild>
                <w:div w:id="1728066029">
                  <w:marLeft w:val="0"/>
                  <w:marRight w:val="0"/>
                  <w:marTop w:val="0"/>
                  <w:marBottom w:val="0"/>
                  <w:divBdr>
                    <w:top w:val="none" w:sz="0" w:space="0" w:color="auto"/>
                    <w:left w:val="none" w:sz="0" w:space="0" w:color="auto"/>
                    <w:bottom w:val="none" w:sz="0" w:space="0" w:color="auto"/>
                    <w:right w:val="none" w:sz="0" w:space="0" w:color="auto"/>
                  </w:divBdr>
                </w:div>
              </w:divsChild>
            </w:div>
            <w:div w:id="1951621410">
              <w:marLeft w:val="0"/>
              <w:marRight w:val="0"/>
              <w:marTop w:val="0"/>
              <w:marBottom w:val="0"/>
              <w:divBdr>
                <w:top w:val="none" w:sz="0" w:space="0" w:color="auto"/>
                <w:left w:val="none" w:sz="0" w:space="0" w:color="auto"/>
                <w:bottom w:val="none" w:sz="0" w:space="0" w:color="auto"/>
                <w:right w:val="none" w:sz="0" w:space="0" w:color="auto"/>
              </w:divBdr>
              <w:divsChild>
                <w:div w:id="500508351">
                  <w:marLeft w:val="0"/>
                  <w:marRight w:val="0"/>
                  <w:marTop w:val="0"/>
                  <w:marBottom w:val="0"/>
                  <w:divBdr>
                    <w:top w:val="none" w:sz="0" w:space="0" w:color="auto"/>
                    <w:left w:val="none" w:sz="0" w:space="0" w:color="auto"/>
                    <w:bottom w:val="none" w:sz="0" w:space="0" w:color="auto"/>
                    <w:right w:val="none" w:sz="0" w:space="0" w:color="auto"/>
                  </w:divBdr>
                </w:div>
              </w:divsChild>
            </w:div>
            <w:div w:id="361437370">
              <w:marLeft w:val="0"/>
              <w:marRight w:val="0"/>
              <w:marTop w:val="0"/>
              <w:marBottom w:val="0"/>
              <w:divBdr>
                <w:top w:val="none" w:sz="0" w:space="0" w:color="auto"/>
                <w:left w:val="none" w:sz="0" w:space="0" w:color="auto"/>
                <w:bottom w:val="none" w:sz="0" w:space="0" w:color="auto"/>
                <w:right w:val="none" w:sz="0" w:space="0" w:color="auto"/>
              </w:divBdr>
              <w:divsChild>
                <w:div w:id="2137598656">
                  <w:marLeft w:val="0"/>
                  <w:marRight w:val="0"/>
                  <w:marTop w:val="0"/>
                  <w:marBottom w:val="0"/>
                  <w:divBdr>
                    <w:top w:val="none" w:sz="0" w:space="0" w:color="auto"/>
                    <w:left w:val="none" w:sz="0" w:space="0" w:color="auto"/>
                    <w:bottom w:val="none" w:sz="0" w:space="0" w:color="auto"/>
                    <w:right w:val="none" w:sz="0" w:space="0" w:color="auto"/>
                  </w:divBdr>
                </w:div>
              </w:divsChild>
            </w:div>
            <w:div w:id="709065235">
              <w:marLeft w:val="0"/>
              <w:marRight w:val="0"/>
              <w:marTop w:val="0"/>
              <w:marBottom w:val="0"/>
              <w:divBdr>
                <w:top w:val="none" w:sz="0" w:space="0" w:color="auto"/>
                <w:left w:val="none" w:sz="0" w:space="0" w:color="auto"/>
                <w:bottom w:val="none" w:sz="0" w:space="0" w:color="auto"/>
                <w:right w:val="none" w:sz="0" w:space="0" w:color="auto"/>
              </w:divBdr>
              <w:divsChild>
                <w:div w:id="381439810">
                  <w:marLeft w:val="0"/>
                  <w:marRight w:val="0"/>
                  <w:marTop w:val="0"/>
                  <w:marBottom w:val="0"/>
                  <w:divBdr>
                    <w:top w:val="none" w:sz="0" w:space="0" w:color="auto"/>
                    <w:left w:val="none" w:sz="0" w:space="0" w:color="auto"/>
                    <w:bottom w:val="none" w:sz="0" w:space="0" w:color="auto"/>
                    <w:right w:val="none" w:sz="0" w:space="0" w:color="auto"/>
                  </w:divBdr>
                </w:div>
              </w:divsChild>
            </w:div>
            <w:div w:id="1586912586">
              <w:marLeft w:val="0"/>
              <w:marRight w:val="0"/>
              <w:marTop w:val="0"/>
              <w:marBottom w:val="0"/>
              <w:divBdr>
                <w:top w:val="none" w:sz="0" w:space="0" w:color="auto"/>
                <w:left w:val="none" w:sz="0" w:space="0" w:color="auto"/>
                <w:bottom w:val="none" w:sz="0" w:space="0" w:color="auto"/>
                <w:right w:val="none" w:sz="0" w:space="0" w:color="auto"/>
              </w:divBdr>
              <w:divsChild>
                <w:div w:id="1528103815">
                  <w:marLeft w:val="0"/>
                  <w:marRight w:val="0"/>
                  <w:marTop w:val="0"/>
                  <w:marBottom w:val="0"/>
                  <w:divBdr>
                    <w:top w:val="none" w:sz="0" w:space="0" w:color="auto"/>
                    <w:left w:val="none" w:sz="0" w:space="0" w:color="auto"/>
                    <w:bottom w:val="none" w:sz="0" w:space="0" w:color="auto"/>
                    <w:right w:val="none" w:sz="0" w:space="0" w:color="auto"/>
                  </w:divBdr>
                </w:div>
              </w:divsChild>
            </w:div>
            <w:div w:id="841895530">
              <w:marLeft w:val="0"/>
              <w:marRight w:val="0"/>
              <w:marTop w:val="0"/>
              <w:marBottom w:val="0"/>
              <w:divBdr>
                <w:top w:val="none" w:sz="0" w:space="0" w:color="auto"/>
                <w:left w:val="none" w:sz="0" w:space="0" w:color="auto"/>
                <w:bottom w:val="none" w:sz="0" w:space="0" w:color="auto"/>
                <w:right w:val="none" w:sz="0" w:space="0" w:color="auto"/>
              </w:divBdr>
              <w:divsChild>
                <w:div w:id="1944147328">
                  <w:marLeft w:val="0"/>
                  <w:marRight w:val="0"/>
                  <w:marTop w:val="0"/>
                  <w:marBottom w:val="0"/>
                  <w:divBdr>
                    <w:top w:val="none" w:sz="0" w:space="0" w:color="auto"/>
                    <w:left w:val="none" w:sz="0" w:space="0" w:color="auto"/>
                    <w:bottom w:val="none" w:sz="0" w:space="0" w:color="auto"/>
                    <w:right w:val="none" w:sz="0" w:space="0" w:color="auto"/>
                  </w:divBdr>
                </w:div>
              </w:divsChild>
            </w:div>
            <w:div w:id="1376151195">
              <w:marLeft w:val="0"/>
              <w:marRight w:val="0"/>
              <w:marTop w:val="0"/>
              <w:marBottom w:val="0"/>
              <w:divBdr>
                <w:top w:val="none" w:sz="0" w:space="0" w:color="auto"/>
                <w:left w:val="none" w:sz="0" w:space="0" w:color="auto"/>
                <w:bottom w:val="none" w:sz="0" w:space="0" w:color="auto"/>
                <w:right w:val="none" w:sz="0" w:space="0" w:color="auto"/>
              </w:divBdr>
              <w:divsChild>
                <w:div w:id="1302078552">
                  <w:marLeft w:val="0"/>
                  <w:marRight w:val="0"/>
                  <w:marTop w:val="0"/>
                  <w:marBottom w:val="0"/>
                  <w:divBdr>
                    <w:top w:val="none" w:sz="0" w:space="0" w:color="auto"/>
                    <w:left w:val="none" w:sz="0" w:space="0" w:color="auto"/>
                    <w:bottom w:val="none" w:sz="0" w:space="0" w:color="auto"/>
                    <w:right w:val="none" w:sz="0" w:space="0" w:color="auto"/>
                  </w:divBdr>
                </w:div>
              </w:divsChild>
            </w:div>
            <w:div w:id="278799826">
              <w:marLeft w:val="0"/>
              <w:marRight w:val="0"/>
              <w:marTop w:val="0"/>
              <w:marBottom w:val="0"/>
              <w:divBdr>
                <w:top w:val="none" w:sz="0" w:space="0" w:color="auto"/>
                <w:left w:val="none" w:sz="0" w:space="0" w:color="auto"/>
                <w:bottom w:val="none" w:sz="0" w:space="0" w:color="auto"/>
                <w:right w:val="none" w:sz="0" w:space="0" w:color="auto"/>
              </w:divBdr>
              <w:divsChild>
                <w:div w:id="1678271102">
                  <w:marLeft w:val="0"/>
                  <w:marRight w:val="0"/>
                  <w:marTop w:val="0"/>
                  <w:marBottom w:val="0"/>
                  <w:divBdr>
                    <w:top w:val="none" w:sz="0" w:space="0" w:color="auto"/>
                    <w:left w:val="none" w:sz="0" w:space="0" w:color="auto"/>
                    <w:bottom w:val="none" w:sz="0" w:space="0" w:color="auto"/>
                    <w:right w:val="none" w:sz="0" w:space="0" w:color="auto"/>
                  </w:divBdr>
                </w:div>
              </w:divsChild>
            </w:div>
            <w:div w:id="909928920">
              <w:marLeft w:val="0"/>
              <w:marRight w:val="0"/>
              <w:marTop w:val="0"/>
              <w:marBottom w:val="0"/>
              <w:divBdr>
                <w:top w:val="none" w:sz="0" w:space="0" w:color="auto"/>
                <w:left w:val="none" w:sz="0" w:space="0" w:color="auto"/>
                <w:bottom w:val="none" w:sz="0" w:space="0" w:color="auto"/>
                <w:right w:val="none" w:sz="0" w:space="0" w:color="auto"/>
              </w:divBdr>
              <w:divsChild>
                <w:div w:id="1813475237">
                  <w:marLeft w:val="0"/>
                  <w:marRight w:val="0"/>
                  <w:marTop w:val="0"/>
                  <w:marBottom w:val="0"/>
                  <w:divBdr>
                    <w:top w:val="none" w:sz="0" w:space="0" w:color="auto"/>
                    <w:left w:val="none" w:sz="0" w:space="0" w:color="auto"/>
                    <w:bottom w:val="none" w:sz="0" w:space="0" w:color="auto"/>
                    <w:right w:val="none" w:sz="0" w:space="0" w:color="auto"/>
                  </w:divBdr>
                </w:div>
              </w:divsChild>
            </w:div>
            <w:div w:id="55588414">
              <w:marLeft w:val="0"/>
              <w:marRight w:val="0"/>
              <w:marTop w:val="0"/>
              <w:marBottom w:val="0"/>
              <w:divBdr>
                <w:top w:val="none" w:sz="0" w:space="0" w:color="auto"/>
                <w:left w:val="none" w:sz="0" w:space="0" w:color="auto"/>
                <w:bottom w:val="none" w:sz="0" w:space="0" w:color="auto"/>
                <w:right w:val="none" w:sz="0" w:space="0" w:color="auto"/>
              </w:divBdr>
              <w:divsChild>
                <w:div w:id="730733276">
                  <w:marLeft w:val="0"/>
                  <w:marRight w:val="0"/>
                  <w:marTop w:val="0"/>
                  <w:marBottom w:val="0"/>
                  <w:divBdr>
                    <w:top w:val="none" w:sz="0" w:space="0" w:color="auto"/>
                    <w:left w:val="none" w:sz="0" w:space="0" w:color="auto"/>
                    <w:bottom w:val="none" w:sz="0" w:space="0" w:color="auto"/>
                    <w:right w:val="none" w:sz="0" w:space="0" w:color="auto"/>
                  </w:divBdr>
                </w:div>
              </w:divsChild>
            </w:div>
            <w:div w:id="58747568">
              <w:marLeft w:val="0"/>
              <w:marRight w:val="0"/>
              <w:marTop w:val="0"/>
              <w:marBottom w:val="0"/>
              <w:divBdr>
                <w:top w:val="none" w:sz="0" w:space="0" w:color="auto"/>
                <w:left w:val="none" w:sz="0" w:space="0" w:color="auto"/>
                <w:bottom w:val="none" w:sz="0" w:space="0" w:color="auto"/>
                <w:right w:val="none" w:sz="0" w:space="0" w:color="auto"/>
              </w:divBdr>
              <w:divsChild>
                <w:div w:id="2024085916">
                  <w:marLeft w:val="0"/>
                  <w:marRight w:val="0"/>
                  <w:marTop w:val="0"/>
                  <w:marBottom w:val="0"/>
                  <w:divBdr>
                    <w:top w:val="none" w:sz="0" w:space="0" w:color="auto"/>
                    <w:left w:val="none" w:sz="0" w:space="0" w:color="auto"/>
                    <w:bottom w:val="none" w:sz="0" w:space="0" w:color="auto"/>
                    <w:right w:val="none" w:sz="0" w:space="0" w:color="auto"/>
                  </w:divBdr>
                </w:div>
              </w:divsChild>
            </w:div>
            <w:div w:id="151989866">
              <w:marLeft w:val="0"/>
              <w:marRight w:val="0"/>
              <w:marTop w:val="0"/>
              <w:marBottom w:val="0"/>
              <w:divBdr>
                <w:top w:val="none" w:sz="0" w:space="0" w:color="auto"/>
                <w:left w:val="none" w:sz="0" w:space="0" w:color="auto"/>
                <w:bottom w:val="none" w:sz="0" w:space="0" w:color="auto"/>
                <w:right w:val="none" w:sz="0" w:space="0" w:color="auto"/>
              </w:divBdr>
              <w:divsChild>
                <w:div w:id="46611270">
                  <w:marLeft w:val="0"/>
                  <w:marRight w:val="0"/>
                  <w:marTop w:val="0"/>
                  <w:marBottom w:val="0"/>
                  <w:divBdr>
                    <w:top w:val="none" w:sz="0" w:space="0" w:color="auto"/>
                    <w:left w:val="none" w:sz="0" w:space="0" w:color="auto"/>
                    <w:bottom w:val="none" w:sz="0" w:space="0" w:color="auto"/>
                    <w:right w:val="none" w:sz="0" w:space="0" w:color="auto"/>
                  </w:divBdr>
                </w:div>
              </w:divsChild>
            </w:div>
            <w:div w:id="172116258">
              <w:marLeft w:val="0"/>
              <w:marRight w:val="0"/>
              <w:marTop w:val="0"/>
              <w:marBottom w:val="0"/>
              <w:divBdr>
                <w:top w:val="none" w:sz="0" w:space="0" w:color="auto"/>
                <w:left w:val="none" w:sz="0" w:space="0" w:color="auto"/>
                <w:bottom w:val="none" w:sz="0" w:space="0" w:color="auto"/>
                <w:right w:val="none" w:sz="0" w:space="0" w:color="auto"/>
              </w:divBdr>
              <w:divsChild>
                <w:div w:id="691028960">
                  <w:marLeft w:val="0"/>
                  <w:marRight w:val="0"/>
                  <w:marTop w:val="0"/>
                  <w:marBottom w:val="0"/>
                  <w:divBdr>
                    <w:top w:val="none" w:sz="0" w:space="0" w:color="auto"/>
                    <w:left w:val="none" w:sz="0" w:space="0" w:color="auto"/>
                    <w:bottom w:val="none" w:sz="0" w:space="0" w:color="auto"/>
                    <w:right w:val="none" w:sz="0" w:space="0" w:color="auto"/>
                  </w:divBdr>
                </w:div>
              </w:divsChild>
            </w:div>
            <w:div w:id="1158422450">
              <w:marLeft w:val="0"/>
              <w:marRight w:val="0"/>
              <w:marTop w:val="0"/>
              <w:marBottom w:val="0"/>
              <w:divBdr>
                <w:top w:val="none" w:sz="0" w:space="0" w:color="auto"/>
                <w:left w:val="none" w:sz="0" w:space="0" w:color="auto"/>
                <w:bottom w:val="none" w:sz="0" w:space="0" w:color="auto"/>
                <w:right w:val="none" w:sz="0" w:space="0" w:color="auto"/>
              </w:divBdr>
              <w:divsChild>
                <w:div w:id="732392587">
                  <w:marLeft w:val="0"/>
                  <w:marRight w:val="0"/>
                  <w:marTop w:val="0"/>
                  <w:marBottom w:val="0"/>
                  <w:divBdr>
                    <w:top w:val="none" w:sz="0" w:space="0" w:color="auto"/>
                    <w:left w:val="none" w:sz="0" w:space="0" w:color="auto"/>
                    <w:bottom w:val="none" w:sz="0" w:space="0" w:color="auto"/>
                    <w:right w:val="none" w:sz="0" w:space="0" w:color="auto"/>
                  </w:divBdr>
                </w:div>
              </w:divsChild>
            </w:div>
            <w:div w:id="1211527853">
              <w:marLeft w:val="0"/>
              <w:marRight w:val="0"/>
              <w:marTop w:val="0"/>
              <w:marBottom w:val="0"/>
              <w:divBdr>
                <w:top w:val="none" w:sz="0" w:space="0" w:color="auto"/>
                <w:left w:val="none" w:sz="0" w:space="0" w:color="auto"/>
                <w:bottom w:val="none" w:sz="0" w:space="0" w:color="auto"/>
                <w:right w:val="none" w:sz="0" w:space="0" w:color="auto"/>
              </w:divBdr>
              <w:divsChild>
                <w:div w:id="2117097760">
                  <w:marLeft w:val="0"/>
                  <w:marRight w:val="0"/>
                  <w:marTop w:val="0"/>
                  <w:marBottom w:val="0"/>
                  <w:divBdr>
                    <w:top w:val="none" w:sz="0" w:space="0" w:color="auto"/>
                    <w:left w:val="none" w:sz="0" w:space="0" w:color="auto"/>
                    <w:bottom w:val="none" w:sz="0" w:space="0" w:color="auto"/>
                    <w:right w:val="none" w:sz="0" w:space="0" w:color="auto"/>
                  </w:divBdr>
                </w:div>
              </w:divsChild>
            </w:div>
            <w:div w:id="1999261090">
              <w:marLeft w:val="0"/>
              <w:marRight w:val="0"/>
              <w:marTop w:val="0"/>
              <w:marBottom w:val="0"/>
              <w:divBdr>
                <w:top w:val="none" w:sz="0" w:space="0" w:color="auto"/>
                <w:left w:val="none" w:sz="0" w:space="0" w:color="auto"/>
                <w:bottom w:val="none" w:sz="0" w:space="0" w:color="auto"/>
                <w:right w:val="none" w:sz="0" w:space="0" w:color="auto"/>
              </w:divBdr>
              <w:divsChild>
                <w:div w:id="1951891141">
                  <w:marLeft w:val="0"/>
                  <w:marRight w:val="0"/>
                  <w:marTop w:val="0"/>
                  <w:marBottom w:val="0"/>
                  <w:divBdr>
                    <w:top w:val="none" w:sz="0" w:space="0" w:color="auto"/>
                    <w:left w:val="none" w:sz="0" w:space="0" w:color="auto"/>
                    <w:bottom w:val="none" w:sz="0" w:space="0" w:color="auto"/>
                    <w:right w:val="none" w:sz="0" w:space="0" w:color="auto"/>
                  </w:divBdr>
                </w:div>
              </w:divsChild>
            </w:div>
            <w:div w:id="2092118081">
              <w:marLeft w:val="0"/>
              <w:marRight w:val="0"/>
              <w:marTop w:val="0"/>
              <w:marBottom w:val="0"/>
              <w:divBdr>
                <w:top w:val="none" w:sz="0" w:space="0" w:color="auto"/>
                <w:left w:val="none" w:sz="0" w:space="0" w:color="auto"/>
                <w:bottom w:val="none" w:sz="0" w:space="0" w:color="auto"/>
                <w:right w:val="none" w:sz="0" w:space="0" w:color="auto"/>
              </w:divBdr>
              <w:divsChild>
                <w:div w:id="1719864497">
                  <w:marLeft w:val="0"/>
                  <w:marRight w:val="0"/>
                  <w:marTop w:val="0"/>
                  <w:marBottom w:val="0"/>
                  <w:divBdr>
                    <w:top w:val="none" w:sz="0" w:space="0" w:color="auto"/>
                    <w:left w:val="none" w:sz="0" w:space="0" w:color="auto"/>
                    <w:bottom w:val="none" w:sz="0" w:space="0" w:color="auto"/>
                    <w:right w:val="none" w:sz="0" w:space="0" w:color="auto"/>
                  </w:divBdr>
                </w:div>
              </w:divsChild>
            </w:div>
            <w:div w:id="1819107219">
              <w:marLeft w:val="0"/>
              <w:marRight w:val="0"/>
              <w:marTop w:val="0"/>
              <w:marBottom w:val="0"/>
              <w:divBdr>
                <w:top w:val="none" w:sz="0" w:space="0" w:color="auto"/>
                <w:left w:val="none" w:sz="0" w:space="0" w:color="auto"/>
                <w:bottom w:val="none" w:sz="0" w:space="0" w:color="auto"/>
                <w:right w:val="none" w:sz="0" w:space="0" w:color="auto"/>
              </w:divBdr>
              <w:divsChild>
                <w:div w:id="1326319759">
                  <w:marLeft w:val="0"/>
                  <w:marRight w:val="0"/>
                  <w:marTop w:val="0"/>
                  <w:marBottom w:val="0"/>
                  <w:divBdr>
                    <w:top w:val="none" w:sz="0" w:space="0" w:color="auto"/>
                    <w:left w:val="none" w:sz="0" w:space="0" w:color="auto"/>
                    <w:bottom w:val="none" w:sz="0" w:space="0" w:color="auto"/>
                    <w:right w:val="none" w:sz="0" w:space="0" w:color="auto"/>
                  </w:divBdr>
                </w:div>
              </w:divsChild>
            </w:div>
            <w:div w:id="230194126">
              <w:marLeft w:val="0"/>
              <w:marRight w:val="0"/>
              <w:marTop w:val="0"/>
              <w:marBottom w:val="0"/>
              <w:divBdr>
                <w:top w:val="none" w:sz="0" w:space="0" w:color="auto"/>
                <w:left w:val="none" w:sz="0" w:space="0" w:color="auto"/>
                <w:bottom w:val="none" w:sz="0" w:space="0" w:color="auto"/>
                <w:right w:val="none" w:sz="0" w:space="0" w:color="auto"/>
              </w:divBdr>
              <w:divsChild>
                <w:div w:id="1086616111">
                  <w:marLeft w:val="0"/>
                  <w:marRight w:val="0"/>
                  <w:marTop w:val="0"/>
                  <w:marBottom w:val="0"/>
                  <w:divBdr>
                    <w:top w:val="none" w:sz="0" w:space="0" w:color="auto"/>
                    <w:left w:val="none" w:sz="0" w:space="0" w:color="auto"/>
                    <w:bottom w:val="none" w:sz="0" w:space="0" w:color="auto"/>
                    <w:right w:val="none" w:sz="0" w:space="0" w:color="auto"/>
                  </w:divBdr>
                </w:div>
              </w:divsChild>
            </w:div>
            <w:div w:id="1733499275">
              <w:marLeft w:val="0"/>
              <w:marRight w:val="0"/>
              <w:marTop w:val="0"/>
              <w:marBottom w:val="0"/>
              <w:divBdr>
                <w:top w:val="none" w:sz="0" w:space="0" w:color="auto"/>
                <w:left w:val="none" w:sz="0" w:space="0" w:color="auto"/>
                <w:bottom w:val="none" w:sz="0" w:space="0" w:color="auto"/>
                <w:right w:val="none" w:sz="0" w:space="0" w:color="auto"/>
              </w:divBdr>
              <w:divsChild>
                <w:div w:id="1094931988">
                  <w:marLeft w:val="0"/>
                  <w:marRight w:val="0"/>
                  <w:marTop w:val="0"/>
                  <w:marBottom w:val="0"/>
                  <w:divBdr>
                    <w:top w:val="none" w:sz="0" w:space="0" w:color="auto"/>
                    <w:left w:val="none" w:sz="0" w:space="0" w:color="auto"/>
                    <w:bottom w:val="none" w:sz="0" w:space="0" w:color="auto"/>
                    <w:right w:val="none" w:sz="0" w:space="0" w:color="auto"/>
                  </w:divBdr>
                </w:div>
              </w:divsChild>
            </w:div>
            <w:div w:id="1018852900">
              <w:marLeft w:val="0"/>
              <w:marRight w:val="0"/>
              <w:marTop w:val="0"/>
              <w:marBottom w:val="0"/>
              <w:divBdr>
                <w:top w:val="none" w:sz="0" w:space="0" w:color="auto"/>
                <w:left w:val="none" w:sz="0" w:space="0" w:color="auto"/>
                <w:bottom w:val="none" w:sz="0" w:space="0" w:color="auto"/>
                <w:right w:val="none" w:sz="0" w:space="0" w:color="auto"/>
              </w:divBdr>
              <w:divsChild>
                <w:div w:id="1820804713">
                  <w:marLeft w:val="0"/>
                  <w:marRight w:val="0"/>
                  <w:marTop w:val="0"/>
                  <w:marBottom w:val="0"/>
                  <w:divBdr>
                    <w:top w:val="none" w:sz="0" w:space="0" w:color="auto"/>
                    <w:left w:val="none" w:sz="0" w:space="0" w:color="auto"/>
                    <w:bottom w:val="none" w:sz="0" w:space="0" w:color="auto"/>
                    <w:right w:val="none" w:sz="0" w:space="0" w:color="auto"/>
                  </w:divBdr>
                </w:div>
              </w:divsChild>
            </w:div>
            <w:div w:id="849179593">
              <w:marLeft w:val="0"/>
              <w:marRight w:val="0"/>
              <w:marTop w:val="0"/>
              <w:marBottom w:val="0"/>
              <w:divBdr>
                <w:top w:val="none" w:sz="0" w:space="0" w:color="auto"/>
                <w:left w:val="none" w:sz="0" w:space="0" w:color="auto"/>
                <w:bottom w:val="none" w:sz="0" w:space="0" w:color="auto"/>
                <w:right w:val="none" w:sz="0" w:space="0" w:color="auto"/>
              </w:divBdr>
              <w:divsChild>
                <w:div w:id="1857621428">
                  <w:marLeft w:val="0"/>
                  <w:marRight w:val="0"/>
                  <w:marTop w:val="0"/>
                  <w:marBottom w:val="0"/>
                  <w:divBdr>
                    <w:top w:val="none" w:sz="0" w:space="0" w:color="auto"/>
                    <w:left w:val="none" w:sz="0" w:space="0" w:color="auto"/>
                    <w:bottom w:val="none" w:sz="0" w:space="0" w:color="auto"/>
                    <w:right w:val="none" w:sz="0" w:space="0" w:color="auto"/>
                  </w:divBdr>
                </w:div>
              </w:divsChild>
            </w:div>
            <w:div w:id="319038495">
              <w:marLeft w:val="0"/>
              <w:marRight w:val="0"/>
              <w:marTop w:val="0"/>
              <w:marBottom w:val="0"/>
              <w:divBdr>
                <w:top w:val="none" w:sz="0" w:space="0" w:color="auto"/>
                <w:left w:val="none" w:sz="0" w:space="0" w:color="auto"/>
                <w:bottom w:val="none" w:sz="0" w:space="0" w:color="auto"/>
                <w:right w:val="none" w:sz="0" w:space="0" w:color="auto"/>
              </w:divBdr>
              <w:divsChild>
                <w:div w:id="476530793">
                  <w:marLeft w:val="0"/>
                  <w:marRight w:val="0"/>
                  <w:marTop w:val="0"/>
                  <w:marBottom w:val="0"/>
                  <w:divBdr>
                    <w:top w:val="none" w:sz="0" w:space="0" w:color="auto"/>
                    <w:left w:val="none" w:sz="0" w:space="0" w:color="auto"/>
                    <w:bottom w:val="none" w:sz="0" w:space="0" w:color="auto"/>
                    <w:right w:val="none" w:sz="0" w:space="0" w:color="auto"/>
                  </w:divBdr>
                </w:div>
              </w:divsChild>
            </w:div>
            <w:div w:id="1096173270">
              <w:marLeft w:val="0"/>
              <w:marRight w:val="0"/>
              <w:marTop w:val="0"/>
              <w:marBottom w:val="0"/>
              <w:divBdr>
                <w:top w:val="none" w:sz="0" w:space="0" w:color="auto"/>
                <w:left w:val="none" w:sz="0" w:space="0" w:color="auto"/>
                <w:bottom w:val="none" w:sz="0" w:space="0" w:color="auto"/>
                <w:right w:val="none" w:sz="0" w:space="0" w:color="auto"/>
              </w:divBdr>
              <w:divsChild>
                <w:div w:id="1510950985">
                  <w:marLeft w:val="0"/>
                  <w:marRight w:val="0"/>
                  <w:marTop w:val="0"/>
                  <w:marBottom w:val="0"/>
                  <w:divBdr>
                    <w:top w:val="none" w:sz="0" w:space="0" w:color="auto"/>
                    <w:left w:val="none" w:sz="0" w:space="0" w:color="auto"/>
                    <w:bottom w:val="none" w:sz="0" w:space="0" w:color="auto"/>
                    <w:right w:val="none" w:sz="0" w:space="0" w:color="auto"/>
                  </w:divBdr>
                </w:div>
              </w:divsChild>
            </w:div>
            <w:div w:id="2067488291">
              <w:marLeft w:val="0"/>
              <w:marRight w:val="0"/>
              <w:marTop w:val="0"/>
              <w:marBottom w:val="0"/>
              <w:divBdr>
                <w:top w:val="none" w:sz="0" w:space="0" w:color="auto"/>
                <w:left w:val="none" w:sz="0" w:space="0" w:color="auto"/>
                <w:bottom w:val="none" w:sz="0" w:space="0" w:color="auto"/>
                <w:right w:val="none" w:sz="0" w:space="0" w:color="auto"/>
              </w:divBdr>
              <w:divsChild>
                <w:div w:id="688483969">
                  <w:marLeft w:val="0"/>
                  <w:marRight w:val="0"/>
                  <w:marTop w:val="0"/>
                  <w:marBottom w:val="0"/>
                  <w:divBdr>
                    <w:top w:val="none" w:sz="0" w:space="0" w:color="auto"/>
                    <w:left w:val="none" w:sz="0" w:space="0" w:color="auto"/>
                    <w:bottom w:val="none" w:sz="0" w:space="0" w:color="auto"/>
                    <w:right w:val="none" w:sz="0" w:space="0" w:color="auto"/>
                  </w:divBdr>
                </w:div>
              </w:divsChild>
            </w:div>
            <w:div w:id="1861117273">
              <w:marLeft w:val="0"/>
              <w:marRight w:val="0"/>
              <w:marTop w:val="0"/>
              <w:marBottom w:val="0"/>
              <w:divBdr>
                <w:top w:val="none" w:sz="0" w:space="0" w:color="auto"/>
                <w:left w:val="none" w:sz="0" w:space="0" w:color="auto"/>
                <w:bottom w:val="none" w:sz="0" w:space="0" w:color="auto"/>
                <w:right w:val="none" w:sz="0" w:space="0" w:color="auto"/>
              </w:divBdr>
              <w:divsChild>
                <w:div w:id="1984693094">
                  <w:marLeft w:val="0"/>
                  <w:marRight w:val="0"/>
                  <w:marTop w:val="0"/>
                  <w:marBottom w:val="0"/>
                  <w:divBdr>
                    <w:top w:val="none" w:sz="0" w:space="0" w:color="auto"/>
                    <w:left w:val="none" w:sz="0" w:space="0" w:color="auto"/>
                    <w:bottom w:val="none" w:sz="0" w:space="0" w:color="auto"/>
                    <w:right w:val="none" w:sz="0" w:space="0" w:color="auto"/>
                  </w:divBdr>
                </w:div>
              </w:divsChild>
            </w:div>
            <w:div w:id="83301658">
              <w:marLeft w:val="0"/>
              <w:marRight w:val="0"/>
              <w:marTop w:val="0"/>
              <w:marBottom w:val="0"/>
              <w:divBdr>
                <w:top w:val="none" w:sz="0" w:space="0" w:color="auto"/>
                <w:left w:val="none" w:sz="0" w:space="0" w:color="auto"/>
                <w:bottom w:val="none" w:sz="0" w:space="0" w:color="auto"/>
                <w:right w:val="none" w:sz="0" w:space="0" w:color="auto"/>
              </w:divBdr>
              <w:divsChild>
                <w:div w:id="678509212">
                  <w:marLeft w:val="0"/>
                  <w:marRight w:val="0"/>
                  <w:marTop w:val="0"/>
                  <w:marBottom w:val="0"/>
                  <w:divBdr>
                    <w:top w:val="none" w:sz="0" w:space="0" w:color="auto"/>
                    <w:left w:val="none" w:sz="0" w:space="0" w:color="auto"/>
                    <w:bottom w:val="none" w:sz="0" w:space="0" w:color="auto"/>
                    <w:right w:val="none" w:sz="0" w:space="0" w:color="auto"/>
                  </w:divBdr>
                </w:div>
              </w:divsChild>
            </w:div>
            <w:div w:id="1408914430">
              <w:marLeft w:val="0"/>
              <w:marRight w:val="0"/>
              <w:marTop w:val="0"/>
              <w:marBottom w:val="0"/>
              <w:divBdr>
                <w:top w:val="none" w:sz="0" w:space="0" w:color="auto"/>
                <w:left w:val="none" w:sz="0" w:space="0" w:color="auto"/>
                <w:bottom w:val="none" w:sz="0" w:space="0" w:color="auto"/>
                <w:right w:val="none" w:sz="0" w:space="0" w:color="auto"/>
              </w:divBdr>
              <w:divsChild>
                <w:div w:id="523327096">
                  <w:marLeft w:val="0"/>
                  <w:marRight w:val="0"/>
                  <w:marTop w:val="0"/>
                  <w:marBottom w:val="0"/>
                  <w:divBdr>
                    <w:top w:val="none" w:sz="0" w:space="0" w:color="auto"/>
                    <w:left w:val="none" w:sz="0" w:space="0" w:color="auto"/>
                    <w:bottom w:val="none" w:sz="0" w:space="0" w:color="auto"/>
                    <w:right w:val="none" w:sz="0" w:space="0" w:color="auto"/>
                  </w:divBdr>
                </w:div>
              </w:divsChild>
            </w:div>
            <w:div w:id="559173201">
              <w:marLeft w:val="0"/>
              <w:marRight w:val="0"/>
              <w:marTop w:val="0"/>
              <w:marBottom w:val="0"/>
              <w:divBdr>
                <w:top w:val="none" w:sz="0" w:space="0" w:color="auto"/>
                <w:left w:val="none" w:sz="0" w:space="0" w:color="auto"/>
                <w:bottom w:val="none" w:sz="0" w:space="0" w:color="auto"/>
                <w:right w:val="none" w:sz="0" w:space="0" w:color="auto"/>
              </w:divBdr>
              <w:divsChild>
                <w:div w:id="1244608713">
                  <w:marLeft w:val="0"/>
                  <w:marRight w:val="0"/>
                  <w:marTop w:val="0"/>
                  <w:marBottom w:val="0"/>
                  <w:divBdr>
                    <w:top w:val="none" w:sz="0" w:space="0" w:color="auto"/>
                    <w:left w:val="none" w:sz="0" w:space="0" w:color="auto"/>
                    <w:bottom w:val="none" w:sz="0" w:space="0" w:color="auto"/>
                    <w:right w:val="none" w:sz="0" w:space="0" w:color="auto"/>
                  </w:divBdr>
                </w:div>
              </w:divsChild>
            </w:div>
            <w:div w:id="1379161281">
              <w:marLeft w:val="0"/>
              <w:marRight w:val="0"/>
              <w:marTop w:val="0"/>
              <w:marBottom w:val="0"/>
              <w:divBdr>
                <w:top w:val="none" w:sz="0" w:space="0" w:color="auto"/>
                <w:left w:val="none" w:sz="0" w:space="0" w:color="auto"/>
                <w:bottom w:val="none" w:sz="0" w:space="0" w:color="auto"/>
                <w:right w:val="none" w:sz="0" w:space="0" w:color="auto"/>
              </w:divBdr>
              <w:divsChild>
                <w:div w:id="470098935">
                  <w:marLeft w:val="0"/>
                  <w:marRight w:val="0"/>
                  <w:marTop w:val="0"/>
                  <w:marBottom w:val="0"/>
                  <w:divBdr>
                    <w:top w:val="none" w:sz="0" w:space="0" w:color="auto"/>
                    <w:left w:val="none" w:sz="0" w:space="0" w:color="auto"/>
                    <w:bottom w:val="none" w:sz="0" w:space="0" w:color="auto"/>
                    <w:right w:val="none" w:sz="0" w:space="0" w:color="auto"/>
                  </w:divBdr>
                </w:div>
              </w:divsChild>
            </w:div>
            <w:div w:id="2130274353">
              <w:marLeft w:val="0"/>
              <w:marRight w:val="0"/>
              <w:marTop w:val="0"/>
              <w:marBottom w:val="0"/>
              <w:divBdr>
                <w:top w:val="none" w:sz="0" w:space="0" w:color="auto"/>
                <w:left w:val="none" w:sz="0" w:space="0" w:color="auto"/>
                <w:bottom w:val="none" w:sz="0" w:space="0" w:color="auto"/>
                <w:right w:val="none" w:sz="0" w:space="0" w:color="auto"/>
              </w:divBdr>
              <w:divsChild>
                <w:div w:id="327826660">
                  <w:marLeft w:val="0"/>
                  <w:marRight w:val="0"/>
                  <w:marTop w:val="0"/>
                  <w:marBottom w:val="0"/>
                  <w:divBdr>
                    <w:top w:val="none" w:sz="0" w:space="0" w:color="auto"/>
                    <w:left w:val="none" w:sz="0" w:space="0" w:color="auto"/>
                    <w:bottom w:val="none" w:sz="0" w:space="0" w:color="auto"/>
                    <w:right w:val="none" w:sz="0" w:space="0" w:color="auto"/>
                  </w:divBdr>
                </w:div>
              </w:divsChild>
            </w:div>
            <w:div w:id="2012370999">
              <w:marLeft w:val="0"/>
              <w:marRight w:val="0"/>
              <w:marTop w:val="0"/>
              <w:marBottom w:val="0"/>
              <w:divBdr>
                <w:top w:val="none" w:sz="0" w:space="0" w:color="auto"/>
                <w:left w:val="none" w:sz="0" w:space="0" w:color="auto"/>
                <w:bottom w:val="none" w:sz="0" w:space="0" w:color="auto"/>
                <w:right w:val="none" w:sz="0" w:space="0" w:color="auto"/>
              </w:divBdr>
              <w:divsChild>
                <w:div w:id="1450590946">
                  <w:marLeft w:val="0"/>
                  <w:marRight w:val="0"/>
                  <w:marTop w:val="0"/>
                  <w:marBottom w:val="0"/>
                  <w:divBdr>
                    <w:top w:val="none" w:sz="0" w:space="0" w:color="auto"/>
                    <w:left w:val="none" w:sz="0" w:space="0" w:color="auto"/>
                    <w:bottom w:val="none" w:sz="0" w:space="0" w:color="auto"/>
                    <w:right w:val="none" w:sz="0" w:space="0" w:color="auto"/>
                  </w:divBdr>
                </w:div>
              </w:divsChild>
            </w:div>
            <w:div w:id="1548643974">
              <w:marLeft w:val="0"/>
              <w:marRight w:val="0"/>
              <w:marTop w:val="0"/>
              <w:marBottom w:val="0"/>
              <w:divBdr>
                <w:top w:val="none" w:sz="0" w:space="0" w:color="auto"/>
                <w:left w:val="none" w:sz="0" w:space="0" w:color="auto"/>
                <w:bottom w:val="none" w:sz="0" w:space="0" w:color="auto"/>
                <w:right w:val="none" w:sz="0" w:space="0" w:color="auto"/>
              </w:divBdr>
              <w:divsChild>
                <w:div w:id="1530533698">
                  <w:marLeft w:val="0"/>
                  <w:marRight w:val="0"/>
                  <w:marTop w:val="0"/>
                  <w:marBottom w:val="0"/>
                  <w:divBdr>
                    <w:top w:val="none" w:sz="0" w:space="0" w:color="auto"/>
                    <w:left w:val="none" w:sz="0" w:space="0" w:color="auto"/>
                    <w:bottom w:val="none" w:sz="0" w:space="0" w:color="auto"/>
                    <w:right w:val="none" w:sz="0" w:space="0" w:color="auto"/>
                  </w:divBdr>
                </w:div>
              </w:divsChild>
            </w:div>
            <w:div w:id="920481938">
              <w:marLeft w:val="0"/>
              <w:marRight w:val="0"/>
              <w:marTop w:val="0"/>
              <w:marBottom w:val="0"/>
              <w:divBdr>
                <w:top w:val="none" w:sz="0" w:space="0" w:color="auto"/>
                <w:left w:val="none" w:sz="0" w:space="0" w:color="auto"/>
                <w:bottom w:val="none" w:sz="0" w:space="0" w:color="auto"/>
                <w:right w:val="none" w:sz="0" w:space="0" w:color="auto"/>
              </w:divBdr>
              <w:divsChild>
                <w:div w:id="1036396758">
                  <w:marLeft w:val="0"/>
                  <w:marRight w:val="0"/>
                  <w:marTop w:val="0"/>
                  <w:marBottom w:val="0"/>
                  <w:divBdr>
                    <w:top w:val="none" w:sz="0" w:space="0" w:color="auto"/>
                    <w:left w:val="none" w:sz="0" w:space="0" w:color="auto"/>
                    <w:bottom w:val="none" w:sz="0" w:space="0" w:color="auto"/>
                    <w:right w:val="none" w:sz="0" w:space="0" w:color="auto"/>
                  </w:divBdr>
                </w:div>
              </w:divsChild>
            </w:div>
            <w:div w:id="1068108816">
              <w:marLeft w:val="0"/>
              <w:marRight w:val="0"/>
              <w:marTop w:val="0"/>
              <w:marBottom w:val="0"/>
              <w:divBdr>
                <w:top w:val="none" w:sz="0" w:space="0" w:color="auto"/>
                <w:left w:val="none" w:sz="0" w:space="0" w:color="auto"/>
                <w:bottom w:val="none" w:sz="0" w:space="0" w:color="auto"/>
                <w:right w:val="none" w:sz="0" w:space="0" w:color="auto"/>
              </w:divBdr>
              <w:divsChild>
                <w:div w:id="948853785">
                  <w:marLeft w:val="0"/>
                  <w:marRight w:val="0"/>
                  <w:marTop w:val="0"/>
                  <w:marBottom w:val="0"/>
                  <w:divBdr>
                    <w:top w:val="none" w:sz="0" w:space="0" w:color="auto"/>
                    <w:left w:val="none" w:sz="0" w:space="0" w:color="auto"/>
                    <w:bottom w:val="none" w:sz="0" w:space="0" w:color="auto"/>
                    <w:right w:val="none" w:sz="0" w:space="0" w:color="auto"/>
                  </w:divBdr>
                </w:div>
              </w:divsChild>
            </w:div>
            <w:div w:id="261842433">
              <w:marLeft w:val="0"/>
              <w:marRight w:val="0"/>
              <w:marTop w:val="0"/>
              <w:marBottom w:val="0"/>
              <w:divBdr>
                <w:top w:val="none" w:sz="0" w:space="0" w:color="auto"/>
                <w:left w:val="none" w:sz="0" w:space="0" w:color="auto"/>
                <w:bottom w:val="none" w:sz="0" w:space="0" w:color="auto"/>
                <w:right w:val="none" w:sz="0" w:space="0" w:color="auto"/>
              </w:divBdr>
              <w:divsChild>
                <w:div w:id="1606114184">
                  <w:marLeft w:val="0"/>
                  <w:marRight w:val="0"/>
                  <w:marTop w:val="0"/>
                  <w:marBottom w:val="0"/>
                  <w:divBdr>
                    <w:top w:val="none" w:sz="0" w:space="0" w:color="auto"/>
                    <w:left w:val="none" w:sz="0" w:space="0" w:color="auto"/>
                    <w:bottom w:val="none" w:sz="0" w:space="0" w:color="auto"/>
                    <w:right w:val="none" w:sz="0" w:space="0" w:color="auto"/>
                  </w:divBdr>
                </w:div>
              </w:divsChild>
            </w:div>
            <w:div w:id="905457773">
              <w:marLeft w:val="0"/>
              <w:marRight w:val="0"/>
              <w:marTop w:val="0"/>
              <w:marBottom w:val="0"/>
              <w:divBdr>
                <w:top w:val="none" w:sz="0" w:space="0" w:color="auto"/>
                <w:left w:val="none" w:sz="0" w:space="0" w:color="auto"/>
                <w:bottom w:val="none" w:sz="0" w:space="0" w:color="auto"/>
                <w:right w:val="none" w:sz="0" w:space="0" w:color="auto"/>
              </w:divBdr>
              <w:divsChild>
                <w:div w:id="1266111535">
                  <w:marLeft w:val="0"/>
                  <w:marRight w:val="0"/>
                  <w:marTop w:val="0"/>
                  <w:marBottom w:val="0"/>
                  <w:divBdr>
                    <w:top w:val="none" w:sz="0" w:space="0" w:color="auto"/>
                    <w:left w:val="none" w:sz="0" w:space="0" w:color="auto"/>
                    <w:bottom w:val="none" w:sz="0" w:space="0" w:color="auto"/>
                    <w:right w:val="none" w:sz="0" w:space="0" w:color="auto"/>
                  </w:divBdr>
                </w:div>
              </w:divsChild>
            </w:div>
            <w:div w:id="1336804877">
              <w:marLeft w:val="0"/>
              <w:marRight w:val="0"/>
              <w:marTop w:val="0"/>
              <w:marBottom w:val="0"/>
              <w:divBdr>
                <w:top w:val="none" w:sz="0" w:space="0" w:color="auto"/>
                <w:left w:val="none" w:sz="0" w:space="0" w:color="auto"/>
                <w:bottom w:val="none" w:sz="0" w:space="0" w:color="auto"/>
                <w:right w:val="none" w:sz="0" w:space="0" w:color="auto"/>
              </w:divBdr>
              <w:divsChild>
                <w:div w:id="1375502170">
                  <w:marLeft w:val="0"/>
                  <w:marRight w:val="0"/>
                  <w:marTop w:val="0"/>
                  <w:marBottom w:val="0"/>
                  <w:divBdr>
                    <w:top w:val="none" w:sz="0" w:space="0" w:color="auto"/>
                    <w:left w:val="none" w:sz="0" w:space="0" w:color="auto"/>
                    <w:bottom w:val="none" w:sz="0" w:space="0" w:color="auto"/>
                    <w:right w:val="none" w:sz="0" w:space="0" w:color="auto"/>
                  </w:divBdr>
                </w:div>
              </w:divsChild>
            </w:div>
            <w:div w:id="792482024">
              <w:marLeft w:val="0"/>
              <w:marRight w:val="0"/>
              <w:marTop w:val="0"/>
              <w:marBottom w:val="0"/>
              <w:divBdr>
                <w:top w:val="none" w:sz="0" w:space="0" w:color="auto"/>
                <w:left w:val="none" w:sz="0" w:space="0" w:color="auto"/>
                <w:bottom w:val="none" w:sz="0" w:space="0" w:color="auto"/>
                <w:right w:val="none" w:sz="0" w:space="0" w:color="auto"/>
              </w:divBdr>
              <w:divsChild>
                <w:div w:id="986320528">
                  <w:marLeft w:val="0"/>
                  <w:marRight w:val="0"/>
                  <w:marTop w:val="0"/>
                  <w:marBottom w:val="0"/>
                  <w:divBdr>
                    <w:top w:val="none" w:sz="0" w:space="0" w:color="auto"/>
                    <w:left w:val="none" w:sz="0" w:space="0" w:color="auto"/>
                    <w:bottom w:val="none" w:sz="0" w:space="0" w:color="auto"/>
                    <w:right w:val="none" w:sz="0" w:space="0" w:color="auto"/>
                  </w:divBdr>
                </w:div>
              </w:divsChild>
            </w:div>
            <w:div w:id="1348949872">
              <w:marLeft w:val="0"/>
              <w:marRight w:val="0"/>
              <w:marTop w:val="0"/>
              <w:marBottom w:val="0"/>
              <w:divBdr>
                <w:top w:val="none" w:sz="0" w:space="0" w:color="auto"/>
                <w:left w:val="none" w:sz="0" w:space="0" w:color="auto"/>
                <w:bottom w:val="none" w:sz="0" w:space="0" w:color="auto"/>
                <w:right w:val="none" w:sz="0" w:space="0" w:color="auto"/>
              </w:divBdr>
              <w:divsChild>
                <w:div w:id="96213940">
                  <w:marLeft w:val="0"/>
                  <w:marRight w:val="0"/>
                  <w:marTop w:val="0"/>
                  <w:marBottom w:val="0"/>
                  <w:divBdr>
                    <w:top w:val="none" w:sz="0" w:space="0" w:color="auto"/>
                    <w:left w:val="none" w:sz="0" w:space="0" w:color="auto"/>
                    <w:bottom w:val="none" w:sz="0" w:space="0" w:color="auto"/>
                    <w:right w:val="none" w:sz="0" w:space="0" w:color="auto"/>
                  </w:divBdr>
                </w:div>
              </w:divsChild>
            </w:div>
            <w:div w:id="1199197990">
              <w:marLeft w:val="0"/>
              <w:marRight w:val="0"/>
              <w:marTop w:val="0"/>
              <w:marBottom w:val="0"/>
              <w:divBdr>
                <w:top w:val="none" w:sz="0" w:space="0" w:color="auto"/>
                <w:left w:val="none" w:sz="0" w:space="0" w:color="auto"/>
                <w:bottom w:val="none" w:sz="0" w:space="0" w:color="auto"/>
                <w:right w:val="none" w:sz="0" w:space="0" w:color="auto"/>
              </w:divBdr>
              <w:divsChild>
                <w:div w:id="1962835452">
                  <w:marLeft w:val="0"/>
                  <w:marRight w:val="0"/>
                  <w:marTop w:val="0"/>
                  <w:marBottom w:val="0"/>
                  <w:divBdr>
                    <w:top w:val="none" w:sz="0" w:space="0" w:color="auto"/>
                    <w:left w:val="none" w:sz="0" w:space="0" w:color="auto"/>
                    <w:bottom w:val="none" w:sz="0" w:space="0" w:color="auto"/>
                    <w:right w:val="none" w:sz="0" w:space="0" w:color="auto"/>
                  </w:divBdr>
                </w:div>
              </w:divsChild>
            </w:div>
            <w:div w:id="1524857013">
              <w:marLeft w:val="0"/>
              <w:marRight w:val="0"/>
              <w:marTop w:val="0"/>
              <w:marBottom w:val="0"/>
              <w:divBdr>
                <w:top w:val="none" w:sz="0" w:space="0" w:color="auto"/>
                <w:left w:val="none" w:sz="0" w:space="0" w:color="auto"/>
                <w:bottom w:val="none" w:sz="0" w:space="0" w:color="auto"/>
                <w:right w:val="none" w:sz="0" w:space="0" w:color="auto"/>
              </w:divBdr>
              <w:divsChild>
                <w:div w:id="251354081">
                  <w:marLeft w:val="0"/>
                  <w:marRight w:val="0"/>
                  <w:marTop w:val="0"/>
                  <w:marBottom w:val="0"/>
                  <w:divBdr>
                    <w:top w:val="none" w:sz="0" w:space="0" w:color="auto"/>
                    <w:left w:val="none" w:sz="0" w:space="0" w:color="auto"/>
                    <w:bottom w:val="none" w:sz="0" w:space="0" w:color="auto"/>
                    <w:right w:val="none" w:sz="0" w:space="0" w:color="auto"/>
                  </w:divBdr>
                </w:div>
              </w:divsChild>
            </w:div>
            <w:div w:id="646127262">
              <w:marLeft w:val="0"/>
              <w:marRight w:val="0"/>
              <w:marTop w:val="0"/>
              <w:marBottom w:val="0"/>
              <w:divBdr>
                <w:top w:val="none" w:sz="0" w:space="0" w:color="auto"/>
                <w:left w:val="none" w:sz="0" w:space="0" w:color="auto"/>
                <w:bottom w:val="none" w:sz="0" w:space="0" w:color="auto"/>
                <w:right w:val="none" w:sz="0" w:space="0" w:color="auto"/>
              </w:divBdr>
              <w:divsChild>
                <w:div w:id="1587610835">
                  <w:marLeft w:val="0"/>
                  <w:marRight w:val="0"/>
                  <w:marTop w:val="0"/>
                  <w:marBottom w:val="0"/>
                  <w:divBdr>
                    <w:top w:val="none" w:sz="0" w:space="0" w:color="auto"/>
                    <w:left w:val="none" w:sz="0" w:space="0" w:color="auto"/>
                    <w:bottom w:val="none" w:sz="0" w:space="0" w:color="auto"/>
                    <w:right w:val="none" w:sz="0" w:space="0" w:color="auto"/>
                  </w:divBdr>
                </w:div>
              </w:divsChild>
            </w:div>
            <w:div w:id="307324981">
              <w:marLeft w:val="0"/>
              <w:marRight w:val="0"/>
              <w:marTop w:val="0"/>
              <w:marBottom w:val="0"/>
              <w:divBdr>
                <w:top w:val="none" w:sz="0" w:space="0" w:color="auto"/>
                <w:left w:val="none" w:sz="0" w:space="0" w:color="auto"/>
                <w:bottom w:val="none" w:sz="0" w:space="0" w:color="auto"/>
                <w:right w:val="none" w:sz="0" w:space="0" w:color="auto"/>
              </w:divBdr>
              <w:divsChild>
                <w:div w:id="11245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0838">
      <w:bodyDiv w:val="1"/>
      <w:marLeft w:val="0"/>
      <w:marRight w:val="0"/>
      <w:marTop w:val="0"/>
      <w:marBottom w:val="0"/>
      <w:divBdr>
        <w:top w:val="none" w:sz="0" w:space="0" w:color="auto"/>
        <w:left w:val="none" w:sz="0" w:space="0" w:color="auto"/>
        <w:bottom w:val="none" w:sz="0" w:space="0" w:color="auto"/>
        <w:right w:val="none" w:sz="0" w:space="0" w:color="auto"/>
      </w:divBdr>
      <w:divsChild>
        <w:div w:id="1597396934">
          <w:marLeft w:val="0"/>
          <w:marRight w:val="0"/>
          <w:marTop w:val="0"/>
          <w:marBottom w:val="0"/>
          <w:divBdr>
            <w:top w:val="none" w:sz="0" w:space="0" w:color="auto"/>
            <w:left w:val="none" w:sz="0" w:space="0" w:color="auto"/>
            <w:bottom w:val="none" w:sz="0" w:space="0" w:color="auto"/>
            <w:right w:val="none" w:sz="0" w:space="0" w:color="auto"/>
          </w:divBdr>
          <w:divsChild>
            <w:div w:id="260261945">
              <w:marLeft w:val="0"/>
              <w:marRight w:val="0"/>
              <w:marTop w:val="0"/>
              <w:marBottom w:val="0"/>
              <w:divBdr>
                <w:top w:val="none" w:sz="0" w:space="0" w:color="auto"/>
                <w:left w:val="none" w:sz="0" w:space="0" w:color="auto"/>
                <w:bottom w:val="none" w:sz="0" w:space="0" w:color="auto"/>
                <w:right w:val="none" w:sz="0" w:space="0" w:color="auto"/>
              </w:divBdr>
              <w:divsChild>
                <w:div w:id="5101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5114">
      <w:bodyDiv w:val="1"/>
      <w:marLeft w:val="0"/>
      <w:marRight w:val="0"/>
      <w:marTop w:val="0"/>
      <w:marBottom w:val="0"/>
      <w:divBdr>
        <w:top w:val="none" w:sz="0" w:space="0" w:color="auto"/>
        <w:left w:val="none" w:sz="0" w:space="0" w:color="auto"/>
        <w:bottom w:val="none" w:sz="0" w:space="0" w:color="auto"/>
        <w:right w:val="none" w:sz="0" w:space="0" w:color="auto"/>
      </w:divBdr>
    </w:div>
    <w:div w:id="1458372936">
      <w:bodyDiv w:val="1"/>
      <w:marLeft w:val="0"/>
      <w:marRight w:val="0"/>
      <w:marTop w:val="0"/>
      <w:marBottom w:val="0"/>
      <w:divBdr>
        <w:top w:val="none" w:sz="0" w:space="0" w:color="auto"/>
        <w:left w:val="none" w:sz="0" w:space="0" w:color="auto"/>
        <w:bottom w:val="none" w:sz="0" w:space="0" w:color="auto"/>
        <w:right w:val="none" w:sz="0" w:space="0" w:color="auto"/>
      </w:divBdr>
    </w:div>
    <w:div w:id="1462576566">
      <w:bodyDiv w:val="1"/>
      <w:marLeft w:val="0"/>
      <w:marRight w:val="0"/>
      <w:marTop w:val="0"/>
      <w:marBottom w:val="0"/>
      <w:divBdr>
        <w:top w:val="none" w:sz="0" w:space="0" w:color="auto"/>
        <w:left w:val="none" w:sz="0" w:space="0" w:color="auto"/>
        <w:bottom w:val="none" w:sz="0" w:space="0" w:color="auto"/>
        <w:right w:val="none" w:sz="0" w:space="0" w:color="auto"/>
      </w:divBdr>
    </w:div>
    <w:div w:id="1463034288">
      <w:bodyDiv w:val="1"/>
      <w:marLeft w:val="0"/>
      <w:marRight w:val="0"/>
      <w:marTop w:val="0"/>
      <w:marBottom w:val="0"/>
      <w:divBdr>
        <w:top w:val="none" w:sz="0" w:space="0" w:color="auto"/>
        <w:left w:val="none" w:sz="0" w:space="0" w:color="auto"/>
        <w:bottom w:val="none" w:sz="0" w:space="0" w:color="auto"/>
        <w:right w:val="none" w:sz="0" w:space="0" w:color="auto"/>
      </w:divBdr>
    </w:div>
    <w:div w:id="1463424195">
      <w:bodyDiv w:val="1"/>
      <w:marLeft w:val="0"/>
      <w:marRight w:val="0"/>
      <w:marTop w:val="0"/>
      <w:marBottom w:val="0"/>
      <w:divBdr>
        <w:top w:val="none" w:sz="0" w:space="0" w:color="auto"/>
        <w:left w:val="none" w:sz="0" w:space="0" w:color="auto"/>
        <w:bottom w:val="none" w:sz="0" w:space="0" w:color="auto"/>
        <w:right w:val="none" w:sz="0" w:space="0" w:color="auto"/>
      </w:divBdr>
    </w:div>
    <w:div w:id="1463621658">
      <w:bodyDiv w:val="1"/>
      <w:marLeft w:val="0"/>
      <w:marRight w:val="0"/>
      <w:marTop w:val="0"/>
      <w:marBottom w:val="0"/>
      <w:divBdr>
        <w:top w:val="none" w:sz="0" w:space="0" w:color="auto"/>
        <w:left w:val="none" w:sz="0" w:space="0" w:color="auto"/>
        <w:bottom w:val="none" w:sz="0" w:space="0" w:color="auto"/>
        <w:right w:val="none" w:sz="0" w:space="0" w:color="auto"/>
      </w:divBdr>
    </w:div>
    <w:div w:id="1463889602">
      <w:bodyDiv w:val="1"/>
      <w:marLeft w:val="0"/>
      <w:marRight w:val="0"/>
      <w:marTop w:val="0"/>
      <w:marBottom w:val="0"/>
      <w:divBdr>
        <w:top w:val="none" w:sz="0" w:space="0" w:color="auto"/>
        <w:left w:val="none" w:sz="0" w:space="0" w:color="auto"/>
        <w:bottom w:val="none" w:sz="0" w:space="0" w:color="auto"/>
        <w:right w:val="none" w:sz="0" w:space="0" w:color="auto"/>
      </w:divBdr>
    </w:div>
    <w:div w:id="1464271639">
      <w:bodyDiv w:val="1"/>
      <w:marLeft w:val="0"/>
      <w:marRight w:val="0"/>
      <w:marTop w:val="0"/>
      <w:marBottom w:val="0"/>
      <w:divBdr>
        <w:top w:val="none" w:sz="0" w:space="0" w:color="auto"/>
        <w:left w:val="none" w:sz="0" w:space="0" w:color="auto"/>
        <w:bottom w:val="none" w:sz="0" w:space="0" w:color="auto"/>
        <w:right w:val="none" w:sz="0" w:space="0" w:color="auto"/>
      </w:divBdr>
    </w:div>
    <w:div w:id="1464345401">
      <w:bodyDiv w:val="1"/>
      <w:marLeft w:val="0"/>
      <w:marRight w:val="0"/>
      <w:marTop w:val="0"/>
      <w:marBottom w:val="0"/>
      <w:divBdr>
        <w:top w:val="none" w:sz="0" w:space="0" w:color="auto"/>
        <w:left w:val="none" w:sz="0" w:space="0" w:color="auto"/>
        <w:bottom w:val="none" w:sz="0" w:space="0" w:color="auto"/>
        <w:right w:val="none" w:sz="0" w:space="0" w:color="auto"/>
      </w:divBdr>
    </w:div>
    <w:div w:id="1465930227">
      <w:bodyDiv w:val="1"/>
      <w:marLeft w:val="0"/>
      <w:marRight w:val="0"/>
      <w:marTop w:val="0"/>
      <w:marBottom w:val="0"/>
      <w:divBdr>
        <w:top w:val="none" w:sz="0" w:space="0" w:color="auto"/>
        <w:left w:val="none" w:sz="0" w:space="0" w:color="auto"/>
        <w:bottom w:val="none" w:sz="0" w:space="0" w:color="auto"/>
        <w:right w:val="none" w:sz="0" w:space="0" w:color="auto"/>
      </w:divBdr>
    </w:div>
    <w:div w:id="1466661972">
      <w:bodyDiv w:val="1"/>
      <w:marLeft w:val="0"/>
      <w:marRight w:val="0"/>
      <w:marTop w:val="0"/>
      <w:marBottom w:val="0"/>
      <w:divBdr>
        <w:top w:val="none" w:sz="0" w:space="0" w:color="auto"/>
        <w:left w:val="none" w:sz="0" w:space="0" w:color="auto"/>
        <w:bottom w:val="none" w:sz="0" w:space="0" w:color="auto"/>
        <w:right w:val="none" w:sz="0" w:space="0" w:color="auto"/>
      </w:divBdr>
    </w:div>
    <w:div w:id="1467089331">
      <w:bodyDiv w:val="1"/>
      <w:marLeft w:val="0"/>
      <w:marRight w:val="0"/>
      <w:marTop w:val="0"/>
      <w:marBottom w:val="0"/>
      <w:divBdr>
        <w:top w:val="none" w:sz="0" w:space="0" w:color="auto"/>
        <w:left w:val="none" w:sz="0" w:space="0" w:color="auto"/>
        <w:bottom w:val="none" w:sz="0" w:space="0" w:color="auto"/>
        <w:right w:val="none" w:sz="0" w:space="0" w:color="auto"/>
      </w:divBdr>
    </w:div>
    <w:div w:id="1468353104">
      <w:bodyDiv w:val="1"/>
      <w:marLeft w:val="0"/>
      <w:marRight w:val="0"/>
      <w:marTop w:val="0"/>
      <w:marBottom w:val="0"/>
      <w:divBdr>
        <w:top w:val="none" w:sz="0" w:space="0" w:color="auto"/>
        <w:left w:val="none" w:sz="0" w:space="0" w:color="auto"/>
        <w:bottom w:val="none" w:sz="0" w:space="0" w:color="auto"/>
        <w:right w:val="none" w:sz="0" w:space="0" w:color="auto"/>
      </w:divBdr>
    </w:div>
    <w:div w:id="1468626466">
      <w:bodyDiv w:val="1"/>
      <w:marLeft w:val="0"/>
      <w:marRight w:val="0"/>
      <w:marTop w:val="0"/>
      <w:marBottom w:val="0"/>
      <w:divBdr>
        <w:top w:val="none" w:sz="0" w:space="0" w:color="auto"/>
        <w:left w:val="none" w:sz="0" w:space="0" w:color="auto"/>
        <w:bottom w:val="none" w:sz="0" w:space="0" w:color="auto"/>
        <w:right w:val="none" w:sz="0" w:space="0" w:color="auto"/>
      </w:divBdr>
    </w:div>
    <w:div w:id="1469669144">
      <w:bodyDiv w:val="1"/>
      <w:marLeft w:val="0"/>
      <w:marRight w:val="0"/>
      <w:marTop w:val="0"/>
      <w:marBottom w:val="0"/>
      <w:divBdr>
        <w:top w:val="none" w:sz="0" w:space="0" w:color="auto"/>
        <w:left w:val="none" w:sz="0" w:space="0" w:color="auto"/>
        <w:bottom w:val="none" w:sz="0" w:space="0" w:color="auto"/>
        <w:right w:val="none" w:sz="0" w:space="0" w:color="auto"/>
      </w:divBdr>
    </w:div>
    <w:div w:id="1469856225">
      <w:bodyDiv w:val="1"/>
      <w:marLeft w:val="0"/>
      <w:marRight w:val="0"/>
      <w:marTop w:val="0"/>
      <w:marBottom w:val="0"/>
      <w:divBdr>
        <w:top w:val="none" w:sz="0" w:space="0" w:color="auto"/>
        <w:left w:val="none" w:sz="0" w:space="0" w:color="auto"/>
        <w:bottom w:val="none" w:sz="0" w:space="0" w:color="auto"/>
        <w:right w:val="none" w:sz="0" w:space="0" w:color="auto"/>
      </w:divBdr>
    </w:div>
    <w:div w:id="1471244482">
      <w:bodyDiv w:val="1"/>
      <w:marLeft w:val="0"/>
      <w:marRight w:val="0"/>
      <w:marTop w:val="0"/>
      <w:marBottom w:val="0"/>
      <w:divBdr>
        <w:top w:val="none" w:sz="0" w:space="0" w:color="auto"/>
        <w:left w:val="none" w:sz="0" w:space="0" w:color="auto"/>
        <w:bottom w:val="none" w:sz="0" w:space="0" w:color="auto"/>
        <w:right w:val="none" w:sz="0" w:space="0" w:color="auto"/>
      </w:divBdr>
    </w:div>
    <w:div w:id="1471632659">
      <w:bodyDiv w:val="1"/>
      <w:marLeft w:val="0"/>
      <w:marRight w:val="0"/>
      <w:marTop w:val="0"/>
      <w:marBottom w:val="0"/>
      <w:divBdr>
        <w:top w:val="none" w:sz="0" w:space="0" w:color="auto"/>
        <w:left w:val="none" w:sz="0" w:space="0" w:color="auto"/>
        <w:bottom w:val="none" w:sz="0" w:space="0" w:color="auto"/>
        <w:right w:val="none" w:sz="0" w:space="0" w:color="auto"/>
      </w:divBdr>
    </w:div>
    <w:div w:id="1472095287">
      <w:bodyDiv w:val="1"/>
      <w:marLeft w:val="0"/>
      <w:marRight w:val="0"/>
      <w:marTop w:val="0"/>
      <w:marBottom w:val="0"/>
      <w:divBdr>
        <w:top w:val="none" w:sz="0" w:space="0" w:color="auto"/>
        <w:left w:val="none" w:sz="0" w:space="0" w:color="auto"/>
        <w:bottom w:val="none" w:sz="0" w:space="0" w:color="auto"/>
        <w:right w:val="none" w:sz="0" w:space="0" w:color="auto"/>
      </w:divBdr>
    </w:div>
    <w:div w:id="1472209175">
      <w:bodyDiv w:val="1"/>
      <w:marLeft w:val="0"/>
      <w:marRight w:val="0"/>
      <w:marTop w:val="0"/>
      <w:marBottom w:val="0"/>
      <w:divBdr>
        <w:top w:val="none" w:sz="0" w:space="0" w:color="auto"/>
        <w:left w:val="none" w:sz="0" w:space="0" w:color="auto"/>
        <w:bottom w:val="none" w:sz="0" w:space="0" w:color="auto"/>
        <w:right w:val="none" w:sz="0" w:space="0" w:color="auto"/>
      </w:divBdr>
    </w:div>
    <w:div w:id="1472750230">
      <w:bodyDiv w:val="1"/>
      <w:marLeft w:val="0"/>
      <w:marRight w:val="0"/>
      <w:marTop w:val="0"/>
      <w:marBottom w:val="0"/>
      <w:divBdr>
        <w:top w:val="none" w:sz="0" w:space="0" w:color="auto"/>
        <w:left w:val="none" w:sz="0" w:space="0" w:color="auto"/>
        <w:bottom w:val="none" w:sz="0" w:space="0" w:color="auto"/>
        <w:right w:val="none" w:sz="0" w:space="0" w:color="auto"/>
      </w:divBdr>
    </w:div>
    <w:div w:id="1473407290">
      <w:bodyDiv w:val="1"/>
      <w:marLeft w:val="0"/>
      <w:marRight w:val="0"/>
      <w:marTop w:val="0"/>
      <w:marBottom w:val="0"/>
      <w:divBdr>
        <w:top w:val="none" w:sz="0" w:space="0" w:color="auto"/>
        <w:left w:val="none" w:sz="0" w:space="0" w:color="auto"/>
        <w:bottom w:val="none" w:sz="0" w:space="0" w:color="auto"/>
        <w:right w:val="none" w:sz="0" w:space="0" w:color="auto"/>
      </w:divBdr>
    </w:div>
    <w:div w:id="1474130341">
      <w:bodyDiv w:val="1"/>
      <w:marLeft w:val="0"/>
      <w:marRight w:val="0"/>
      <w:marTop w:val="0"/>
      <w:marBottom w:val="0"/>
      <w:divBdr>
        <w:top w:val="none" w:sz="0" w:space="0" w:color="auto"/>
        <w:left w:val="none" w:sz="0" w:space="0" w:color="auto"/>
        <w:bottom w:val="none" w:sz="0" w:space="0" w:color="auto"/>
        <w:right w:val="none" w:sz="0" w:space="0" w:color="auto"/>
      </w:divBdr>
    </w:div>
    <w:div w:id="1476024441">
      <w:bodyDiv w:val="1"/>
      <w:marLeft w:val="0"/>
      <w:marRight w:val="0"/>
      <w:marTop w:val="0"/>
      <w:marBottom w:val="0"/>
      <w:divBdr>
        <w:top w:val="none" w:sz="0" w:space="0" w:color="auto"/>
        <w:left w:val="none" w:sz="0" w:space="0" w:color="auto"/>
        <w:bottom w:val="none" w:sz="0" w:space="0" w:color="auto"/>
        <w:right w:val="none" w:sz="0" w:space="0" w:color="auto"/>
      </w:divBdr>
    </w:div>
    <w:div w:id="1476222850">
      <w:bodyDiv w:val="1"/>
      <w:marLeft w:val="0"/>
      <w:marRight w:val="0"/>
      <w:marTop w:val="0"/>
      <w:marBottom w:val="0"/>
      <w:divBdr>
        <w:top w:val="none" w:sz="0" w:space="0" w:color="auto"/>
        <w:left w:val="none" w:sz="0" w:space="0" w:color="auto"/>
        <w:bottom w:val="none" w:sz="0" w:space="0" w:color="auto"/>
        <w:right w:val="none" w:sz="0" w:space="0" w:color="auto"/>
      </w:divBdr>
    </w:div>
    <w:div w:id="1476335054">
      <w:bodyDiv w:val="1"/>
      <w:marLeft w:val="0"/>
      <w:marRight w:val="0"/>
      <w:marTop w:val="0"/>
      <w:marBottom w:val="0"/>
      <w:divBdr>
        <w:top w:val="none" w:sz="0" w:space="0" w:color="auto"/>
        <w:left w:val="none" w:sz="0" w:space="0" w:color="auto"/>
        <w:bottom w:val="none" w:sz="0" w:space="0" w:color="auto"/>
        <w:right w:val="none" w:sz="0" w:space="0" w:color="auto"/>
      </w:divBdr>
    </w:div>
    <w:div w:id="1476675370">
      <w:bodyDiv w:val="1"/>
      <w:marLeft w:val="0"/>
      <w:marRight w:val="0"/>
      <w:marTop w:val="0"/>
      <w:marBottom w:val="0"/>
      <w:divBdr>
        <w:top w:val="none" w:sz="0" w:space="0" w:color="auto"/>
        <w:left w:val="none" w:sz="0" w:space="0" w:color="auto"/>
        <w:bottom w:val="none" w:sz="0" w:space="0" w:color="auto"/>
        <w:right w:val="none" w:sz="0" w:space="0" w:color="auto"/>
      </w:divBdr>
      <w:divsChild>
        <w:div w:id="1781680389">
          <w:marLeft w:val="0"/>
          <w:marRight w:val="0"/>
          <w:marTop w:val="0"/>
          <w:marBottom w:val="0"/>
          <w:divBdr>
            <w:top w:val="none" w:sz="0" w:space="0" w:color="auto"/>
            <w:left w:val="none" w:sz="0" w:space="0" w:color="auto"/>
            <w:bottom w:val="none" w:sz="0" w:space="0" w:color="auto"/>
            <w:right w:val="none" w:sz="0" w:space="0" w:color="auto"/>
          </w:divBdr>
          <w:divsChild>
            <w:div w:id="1584605193">
              <w:marLeft w:val="0"/>
              <w:marRight w:val="0"/>
              <w:marTop w:val="0"/>
              <w:marBottom w:val="0"/>
              <w:divBdr>
                <w:top w:val="none" w:sz="0" w:space="0" w:color="auto"/>
                <w:left w:val="none" w:sz="0" w:space="0" w:color="auto"/>
                <w:bottom w:val="none" w:sz="0" w:space="0" w:color="auto"/>
                <w:right w:val="none" w:sz="0" w:space="0" w:color="auto"/>
              </w:divBdr>
              <w:divsChild>
                <w:div w:id="2850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74898">
      <w:bodyDiv w:val="1"/>
      <w:marLeft w:val="0"/>
      <w:marRight w:val="0"/>
      <w:marTop w:val="0"/>
      <w:marBottom w:val="0"/>
      <w:divBdr>
        <w:top w:val="none" w:sz="0" w:space="0" w:color="auto"/>
        <w:left w:val="none" w:sz="0" w:space="0" w:color="auto"/>
        <w:bottom w:val="none" w:sz="0" w:space="0" w:color="auto"/>
        <w:right w:val="none" w:sz="0" w:space="0" w:color="auto"/>
      </w:divBdr>
    </w:div>
    <w:div w:id="1477720648">
      <w:bodyDiv w:val="1"/>
      <w:marLeft w:val="0"/>
      <w:marRight w:val="0"/>
      <w:marTop w:val="0"/>
      <w:marBottom w:val="0"/>
      <w:divBdr>
        <w:top w:val="none" w:sz="0" w:space="0" w:color="auto"/>
        <w:left w:val="none" w:sz="0" w:space="0" w:color="auto"/>
        <w:bottom w:val="none" w:sz="0" w:space="0" w:color="auto"/>
        <w:right w:val="none" w:sz="0" w:space="0" w:color="auto"/>
      </w:divBdr>
    </w:div>
    <w:div w:id="1481192392">
      <w:bodyDiv w:val="1"/>
      <w:marLeft w:val="0"/>
      <w:marRight w:val="0"/>
      <w:marTop w:val="0"/>
      <w:marBottom w:val="0"/>
      <w:divBdr>
        <w:top w:val="none" w:sz="0" w:space="0" w:color="auto"/>
        <w:left w:val="none" w:sz="0" w:space="0" w:color="auto"/>
        <w:bottom w:val="none" w:sz="0" w:space="0" w:color="auto"/>
        <w:right w:val="none" w:sz="0" w:space="0" w:color="auto"/>
      </w:divBdr>
    </w:div>
    <w:div w:id="1481342776">
      <w:bodyDiv w:val="1"/>
      <w:marLeft w:val="0"/>
      <w:marRight w:val="0"/>
      <w:marTop w:val="0"/>
      <w:marBottom w:val="0"/>
      <w:divBdr>
        <w:top w:val="none" w:sz="0" w:space="0" w:color="auto"/>
        <w:left w:val="none" w:sz="0" w:space="0" w:color="auto"/>
        <w:bottom w:val="none" w:sz="0" w:space="0" w:color="auto"/>
        <w:right w:val="none" w:sz="0" w:space="0" w:color="auto"/>
      </w:divBdr>
    </w:div>
    <w:div w:id="1481386706">
      <w:bodyDiv w:val="1"/>
      <w:marLeft w:val="0"/>
      <w:marRight w:val="0"/>
      <w:marTop w:val="0"/>
      <w:marBottom w:val="0"/>
      <w:divBdr>
        <w:top w:val="none" w:sz="0" w:space="0" w:color="auto"/>
        <w:left w:val="none" w:sz="0" w:space="0" w:color="auto"/>
        <w:bottom w:val="none" w:sz="0" w:space="0" w:color="auto"/>
        <w:right w:val="none" w:sz="0" w:space="0" w:color="auto"/>
      </w:divBdr>
    </w:div>
    <w:div w:id="1482116698">
      <w:bodyDiv w:val="1"/>
      <w:marLeft w:val="0"/>
      <w:marRight w:val="0"/>
      <w:marTop w:val="0"/>
      <w:marBottom w:val="0"/>
      <w:divBdr>
        <w:top w:val="none" w:sz="0" w:space="0" w:color="auto"/>
        <w:left w:val="none" w:sz="0" w:space="0" w:color="auto"/>
        <w:bottom w:val="none" w:sz="0" w:space="0" w:color="auto"/>
        <w:right w:val="none" w:sz="0" w:space="0" w:color="auto"/>
      </w:divBdr>
    </w:div>
    <w:div w:id="1486162179">
      <w:bodyDiv w:val="1"/>
      <w:marLeft w:val="0"/>
      <w:marRight w:val="0"/>
      <w:marTop w:val="0"/>
      <w:marBottom w:val="0"/>
      <w:divBdr>
        <w:top w:val="none" w:sz="0" w:space="0" w:color="auto"/>
        <w:left w:val="none" w:sz="0" w:space="0" w:color="auto"/>
        <w:bottom w:val="none" w:sz="0" w:space="0" w:color="auto"/>
        <w:right w:val="none" w:sz="0" w:space="0" w:color="auto"/>
      </w:divBdr>
    </w:div>
    <w:div w:id="1491604516">
      <w:bodyDiv w:val="1"/>
      <w:marLeft w:val="0"/>
      <w:marRight w:val="0"/>
      <w:marTop w:val="0"/>
      <w:marBottom w:val="0"/>
      <w:divBdr>
        <w:top w:val="none" w:sz="0" w:space="0" w:color="auto"/>
        <w:left w:val="none" w:sz="0" w:space="0" w:color="auto"/>
        <w:bottom w:val="none" w:sz="0" w:space="0" w:color="auto"/>
        <w:right w:val="none" w:sz="0" w:space="0" w:color="auto"/>
      </w:divBdr>
    </w:div>
    <w:div w:id="1495027050">
      <w:bodyDiv w:val="1"/>
      <w:marLeft w:val="0"/>
      <w:marRight w:val="0"/>
      <w:marTop w:val="0"/>
      <w:marBottom w:val="0"/>
      <w:divBdr>
        <w:top w:val="none" w:sz="0" w:space="0" w:color="auto"/>
        <w:left w:val="none" w:sz="0" w:space="0" w:color="auto"/>
        <w:bottom w:val="none" w:sz="0" w:space="0" w:color="auto"/>
        <w:right w:val="none" w:sz="0" w:space="0" w:color="auto"/>
      </w:divBdr>
    </w:div>
    <w:div w:id="1495141462">
      <w:bodyDiv w:val="1"/>
      <w:marLeft w:val="0"/>
      <w:marRight w:val="0"/>
      <w:marTop w:val="0"/>
      <w:marBottom w:val="0"/>
      <w:divBdr>
        <w:top w:val="none" w:sz="0" w:space="0" w:color="auto"/>
        <w:left w:val="none" w:sz="0" w:space="0" w:color="auto"/>
        <w:bottom w:val="none" w:sz="0" w:space="0" w:color="auto"/>
        <w:right w:val="none" w:sz="0" w:space="0" w:color="auto"/>
      </w:divBdr>
    </w:div>
    <w:div w:id="1495878304">
      <w:bodyDiv w:val="1"/>
      <w:marLeft w:val="0"/>
      <w:marRight w:val="0"/>
      <w:marTop w:val="0"/>
      <w:marBottom w:val="0"/>
      <w:divBdr>
        <w:top w:val="none" w:sz="0" w:space="0" w:color="auto"/>
        <w:left w:val="none" w:sz="0" w:space="0" w:color="auto"/>
        <w:bottom w:val="none" w:sz="0" w:space="0" w:color="auto"/>
        <w:right w:val="none" w:sz="0" w:space="0" w:color="auto"/>
      </w:divBdr>
    </w:div>
    <w:div w:id="1496187012">
      <w:bodyDiv w:val="1"/>
      <w:marLeft w:val="0"/>
      <w:marRight w:val="0"/>
      <w:marTop w:val="0"/>
      <w:marBottom w:val="0"/>
      <w:divBdr>
        <w:top w:val="none" w:sz="0" w:space="0" w:color="auto"/>
        <w:left w:val="none" w:sz="0" w:space="0" w:color="auto"/>
        <w:bottom w:val="none" w:sz="0" w:space="0" w:color="auto"/>
        <w:right w:val="none" w:sz="0" w:space="0" w:color="auto"/>
      </w:divBdr>
    </w:div>
    <w:div w:id="1497646431">
      <w:bodyDiv w:val="1"/>
      <w:marLeft w:val="0"/>
      <w:marRight w:val="0"/>
      <w:marTop w:val="0"/>
      <w:marBottom w:val="0"/>
      <w:divBdr>
        <w:top w:val="none" w:sz="0" w:space="0" w:color="auto"/>
        <w:left w:val="none" w:sz="0" w:space="0" w:color="auto"/>
        <w:bottom w:val="none" w:sz="0" w:space="0" w:color="auto"/>
        <w:right w:val="none" w:sz="0" w:space="0" w:color="auto"/>
      </w:divBdr>
    </w:div>
    <w:div w:id="1498618913">
      <w:bodyDiv w:val="1"/>
      <w:marLeft w:val="0"/>
      <w:marRight w:val="0"/>
      <w:marTop w:val="0"/>
      <w:marBottom w:val="0"/>
      <w:divBdr>
        <w:top w:val="none" w:sz="0" w:space="0" w:color="auto"/>
        <w:left w:val="none" w:sz="0" w:space="0" w:color="auto"/>
        <w:bottom w:val="none" w:sz="0" w:space="0" w:color="auto"/>
        <w:right w:val="none" w:sz="0" w:space="0" w:color="auto"/>
      </w:divBdr>
    </w:div>
    <w:div w:id="1501920177">
      <w:bodyDiv w:val="1"/>
      <w:marLeft w:val="0"/>
      <w:marRight w:val="0"/>
      <w:marTop w:val="0"/>
      <w:marBottom w:val="0"/>
      <w:divBdr>
        <w:top w:val="none" w:sz="0" w:space="0" w:color="auto"/>
        <w:left w:val="none" w:sz="0" w:space="0" w:color="auto"/>
        <w:bottom w:val="none" w:sz="0" w:space="0" w:color="auto"/>
        <w:right w:val="none" w:sz="0" w:space="0" w:color="auto"/>
      </w:divBdr>
      <w:divsChild>
        <w:div w:id="1563366240">
          <w:marLeft w:val="0"/>
          <w:marRight w:val="0"/>
          <w:marTop w:val="0"/>
          <w:marBottom w:val="0"/>
          <w:divBdr>
            <w:top w:val="none" w:sz="0" w:space="0" w:color="auto"/>
            <w:left w:val="none" w:sz="0" w:space="0" w:color="auto"/>
            <w:bottom w:val="none" w:sz="0" w:space="0" w:color="auto"/>
            <w:right w:val="none" w:sz="0" w:space="0" w:color="auto"/>
          </w:divBdr>
          <w:divsChild>
            <w:div w:id="1740058753">
              <w:marLeft w:val="0"/>
              <w:marRight w:val="0"/>
              <w:marTop w:val="0"/>
              <w:marBottom w:val="0"/>
              <w:divBdr>
                <w:top w:val="none" w:sz="0" w:space="0" w:color="auto"/>
                <w:left w:val="none" w:sz="0" w:space="0" w:color="auto"/>
                <w:bottom w:val="none" w:sz="0" w:space="0" w:color="auto"/>
                <w:right w:val="none" w:sz="0" w:space="0" w:color="auto"/>
              </w:divBdr>
              <w:divsChild>
                <w:div w:id="1501846143">
                  <w:marLeft w:val="0"/>
                  <w:marRight w:val="0"/>
                  <w:marTop w:val="0"/>
                  <w:marBottom w:val="0"/>
                  <w:divBdr>
                    <w:top w:val="none" w:sz="0" w:space="0" w:color="auto"/>
                    <w:left w:val="none" w:sz="0" w:space="0" w:color="auto"/>
                    <w:bottom w:val="none" w:sz="0" w:space="0" w:color="auto"/>
                    <w:right w:val="none" w:sz="0" w:space="0" w:color="auto"/>
                  </w:divBdr>
                  <w:divsChild>
                    <w:div w:id="89721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06339">
      <w:bodyDiv w:val="1"/>
      <w:marLeft w:val="0"/>
      <w:marRight w:val="0"/>
      <w:marTop w:val="0"/>
      <w:marBottom w:val="0"/>
      <w:divBdr>
        <w:top w:val="none" w:sz="0" w:space="0" w:color="auto"/>
        <w:left w:val="none" w:sz="0" w:space="0" w:color="auto"/>
        <w:bottom w:val="none" w:sz="0" w:space="0" w:color="auto"/>
        <w:right w:val="none" w:sz="0" w:space="0" w:color="auto"/>
      </w:divBdr>
    </w:div>
    <w:div w:id="1503812287">
      <w:bodyDiv w:val="1"/>
      <w:marLeft w:val="0"/>
      <w:marRight w:val="0"/>
      <w:marTop w:val="0"/>
      <w:marBottom w:val="0"/>
      <w:divBdr>
        <w:top w:val="none" w:sz="0" w:space="0" w:color="auto"/>
        <w:left w:val="none" w:sz="0" w:space="0" w:color="auto"/>
        <w:bottom w:val="none" w:sz="0" w:space="0" w:color="auto"/>
        <w:right w:val="none" w:sz="0" w:space="0" w:color="auto"/>
      </w:divBdr>
    </w:div>
    <w:div w:id="1504780013">
      <w:bodyDiv w:val="1"/>
      <w:marLeft w:val="0"/>
      <w:marRight w:val="0"/>
      <w:marTop w:val="0"/>
      <w:marBottom w:val="0"/>
      <w:divBdr>
        <w:top w:val="none" w:sz="0" w:space="0" w:color="auto"/>
        <w:left w:val="none" w:sz="0" w:space="0" w:color="auto"/>
        <w:bottom w:val="none" w:sz="0" w:space="0" w:color="auto"/>
        <w:right w:val="none" w:sz="0" w:space="0" w:color="auto"/>
      </w:divBdr>
    </w:div>
    <w:div w:id="1504903823">
      <w:bodyDiv w:val="1"/>
      <w:marLeft w:val="0"/>
      <w:marRight w:val="0"/>
      <w:marTop w:val="0"/>
      <w:marBottom w:val="0"/>
      <w:divBdr>
        <w:top w:val="none" w:sz="0" w:space="0" w:color="auto"/>
        <w:left w:val="none" w:sz="0" w:space="0" w:color="auto"/>
        <w:bottom w:val="none" w:sz="0" w:space="0" w:color="auto"/>
        <w:right w:val="none" w:sz="0" w:space="0" w:color="auto"/>
      </w:divBdr>
    </w:div>
    <w:div w:id="1506554615">
      <w:bodyDiv w:val="1"/>
      <w:marLeft w:val="0"/>
      <w:marRight w:val="0"/>
      <w:marTop w:val="0"/>
      <w:marBottom w:val="0"/>
      <w:divBdr>
        <w:top w:val="none" w:sz="0" w:space="0" w:color="auto"/>
        <w:left w:val="none" w:sz="0" w:space="0" w:color="auto"/>
        <w:bottom w:val="none" w:sz="0" w:space="0" w:color="auto"/>
        <w:right w:val="none" w:sz="0" w:space="0" w:color="auto"/>
      </w:divBdr>
    </w:div>
    <w:div w:id="1506897095">
      <w:bodyDiv w:val="1"/>
      <w:marLeft w:val="0"/>
      <w:marRight w:val="0"/>
      <w:marTop w:val="0"/>
      <w:marBottom w:val="0"/>
      <w:divBdr>
        <w:top w:val="none" w:sz="0" w:space="0" w:color="auto"/>
        <w:left w:val="none" w:sz="0" w:space="0" w:color="auto"/>
        <w:bottom w:val="none" w:sz="0" w:space="0" w:color="auto"/>
        <w:right w:val="none" w:sz="0" w:space="0" w:color="auto"/>
      </w:divBdr>
    </w:div>
    <w:div w:id="1507865638">
      <w:bodyDiv w:val="1"/>
      <w:marLeft w:val="0"/>
      <w:marRight w:val="0"/>
      <w:marTop w:val="0"/>
      <w:marBottom w:val="0"/>
      <w:divBdr>
        <w:top w:val="none" w:sz="0" w:space="0" w:color="auto"/>
        <w:left w:val="none" w:sz="0" w:space="0" w:color="auto"/>
        <w:bottom w:val="none" w:sz="0" w:space="0" w:color="auto"/>
        <w:right w:val="none" w:sz="0" w:space="0" w:color="auto"/>
      </w:divBdr>
    </w:div>
    <w:div w:id="1508449220">
      <w:bodyDiv w:val="1"/>
      <w:marLeft w:val="0"/>
      <w:marRight w:val="0"/>
      <w:marTop w:val="0"/>
      <w:marBottom w:val="0"/>
      <w:divBdr>
        <w:top w:val="none" w:sz="0" w:space="0" w:color="auto"/>
        <w:left w:val="none" w:sz="0" w:space="0" w:color="auto"/>
        <w:bottom w:val="none" w:sz="0" w:space="0" w:color="auto"/>
        <w:right w:val="none" w:sz="0" w:space="0" w:color="auto"/>
      </w:divBdr>
    </w:div>
    <w:div w:id="1509639533">
      <w:bodyDiv w:val="1"/>
      <w:marLeft w:val="0"/>
      <w:marRight w:val="0"/>
      <w:marTop w:val="0"/>
      <w:marBottom w:val="0"/>
      <w:divBdr>
        <w:top w:val="none" w:sz="0" w:space="0" w:color="auto"/>
        <w:left w:val="none" w:sz="0" w:space="0" w:color="auto"/>
        <w:bottom w:val="none" w:sz="0" w:space="0" w:color="auto"/>
        <w:right w:val="none" w:sz="0" w:space="0" w:color="auto"/>
      </w:divBdr>
    </w:div>
    <w:div w:id="1516069945">
      <w:bodyDiv w:val="1"/>
      <w:marLeft w:val="0"/>
      <w:marRight w:val="0"/>
      <w:marTop w:val="0"/>
      <w:marBottom w:val="0"/>
      <w:divBdr>
        <w:top w:val="none" w:sz="0" w:space="0" w:color="auto"/>
        <w:left w:val="none" w:sz="0" w:space="0" w:color="auto"/>
        <w:bottom w:val="none" w:sz="0" w:space="0" w:color="auto"/>
        <w:right w:val="none" w:sz="0" w:space="0" w:color="auto"/>
      </w:divBdr>
    </w:div>
    <w:div w:id="1516188019">
      <w:bodyDiv w:val="1"/>
      <w:marLeft w:val="0"/>
      <w:marRight w:val="0"/>
      <w:marTop w:val="0"/>
      <w:marBottom w:val="0"/>
      <w:divBdr>
        <w:top w:val="none" w:sz="0" w:space="0" w:color="auto"/>
        <w:left w:val="none" w:sz="0" w:space="0" w:color="auto"/>
        <w:bottom w:val="none" w:sz="0" w:space="0" w:color="auto"/>
        <w:right w:val="none" w:sz="0" w:space="0" w:color="auto"/>
      </w:divBdr>
    </w:div>
    <w:div w:id="1517184453">
      <w:bodyDiv w:val="1"/>
      <w:marLeft w:val="0"/>
      <w:marRight w:val="0"/>
      <w:marTop w:val="0"/>
      <w:marBottom w:val="0"/>
      <w:divBdr>
        <w:top w:val="none" w:sz="0" w:space="0" w:color="auto"/>
        <w:left w:val="none" w:sz="0" w:space="0" w:color="auto"/>
        <w:bottom w:val="none" w:sz="0" w:space="0" w:color="auto"/>
        <w:right w:val="none" w:sz="0" w:space="0" w:color="auto"/>
      </w:divBdr>
    </w:div>
    <w:div w:id="1517957499">
      <w:bodyDiv w:val="1"/>
      <w:marLeft w:val="0"/>
      <w:marRight w:val="0"/>
      <w:marTop w:val="0"/>
      <w:marBottom w:val="0"/>
      <w:divBdr>
        <w:top w:val="none" w:sz="0" w:space="0" w:color="auto"/>
        <w:left w:val="none" w:sz="0" w:space="0" w:color="auto"/>
        <w:bottom w:val="none" w:sz="0" w:space="0" w:color="auto"/>
        <w:right w:val="none" w:sz="0" w:space="0" w:color="auto"/>
      </w:divBdr>
    </w:div>
    <w:div w:id="1518496206">
      <w:bodyDiv w:val="1"/>
      <w:marLeft w:val="0"/>
      <w:marRight w:val="0"/>
      <w:marTop w:val="0"/>
      <w:marBottom w:val="0"/>
      <w:divBdr>
        <w:top w:val="none" w:sz="0" w:space="0" w:color="auto"/>
        <w:left w:val="none" w:sz="0" w:space="0" w:color="auto"/>
        <w:bottom w:val="none" w:sz="0" w:space="0" w:color="auto"/>
        <w:right w:val="none" w:sz="0" w:space="0" w:color="auto"/>
      </w:divBdr>
    </w:div>
    <w:div w:id="1518621820">
      <w:bodyDiv w:val="1"/>
      <w:marLeft w:val="0"/>
      <w:marRight w:val="0"/>
      <w:marTop w:val="0"/>
      <w:marBottom w:val="0"/>
      <w:divBdr>
        <w:top w:val="none" w:sz="0" w:space="0" w:color="auto"/>
        <w:left w:val="none" w:sz="0" w:space="0" w:color="auto"/>
        <w:bottom w:val="none" w:sz="0" w:space="0" w:color="auto"/>
        <w:right w:val="none" w:sz="0" w:space="0" w:color="auto"/>
      </w:divBdr>
    </w:div>
    <w:div w:id="1519545386">
      <w:bodyDiv w:val="1"/>
      <w:marLeft w:val="0"/>
      <w:marRight w:val="0"/>
      <w:marTop w:val="0"/>
      <w:marBottom w:val="0"/>
      <w:divBdr>
        <w:top w:val="none" w:sz="0" w:space="0" w:color="auto"/>
        <w:left w:val="none" w:sz="0" w:space="0" w:color="auto"/>
        <w:bottom w:val="none" w:sz="0" w:space="0" w:color="auto"/>
        <w:right w:val="none" w:sz="0" w:space="0" w:color="auto"/>
      </w:divBdr>
    </w:div>
    <w:div w:id="1520512741">
      <w:bodyDiv w:val="1"/>
      <w:marLeft w:val="0"/>
      <w:marRight w:val="0"/>
      <w:marTop w:val="0"/>
      <w:marBottom w:val="0"/>
      <w:divBdr>
        <w:top w:val="none" w:sz="0" w:space="0" w:color="auto"/>
        <w:left w:val="none" w:sz="0" w:space="0" w:color="auto"/>
        <w:bottom w:val="none" w:sz="0" w:space="0" w:color="auto"/>
        <w:right w:val="none" w:sz="0" w:space="0" w:color="auto"/>
      </w:divBdr>
    </w:div>
    <w:div w:id="1521625075">
      <w:bodyDiv w:val="1"/>
      <w:marLeft w:val="0"/>
      <w:marRight w:val="0"/>
      <w:marTop w:val="0"/>
      <w:marBottom w:val="0"/>
      <w:divBdr>
        <w:top w:val="none" w:sz="0" w:space="0" w:color="auto"/>
        <w:left w:val="none" w:sz="0" w:space="0" w:color="auto"/>
        <w:bottom w:val="none" w:sz="0" w:space="0" w:color="auto"/>
        <w:right w:val="none" w:sz="0" w:space="0" w:color="auto"/>
      </w:divBdr>
    </w:div>
    <w:div w:id="1523057117">
      <w:bodyDiv w:val="1"/>
      <w:marLeft w:val="0"/>
      <w:marRight w:val="0"/>
      <w:marTop w:val="0"/>
      <w:marBottom w:val="0"/>
      <w:divBdr>
        <w:top w:val="none" w:sz="0" w:space="0" w:color="auto"/>
        <w:left w:val="none" w:sz="0" w:space="0" w:color="auto"/>
        <w:bottom w:val="none" w:sz="0" w:space="0" w:color="auto"/>
        <w:right w:val="none" w:sz="0" w:space="0" w:color="auto"/>
      </w:divBdr>
    </w:div>
    <w:div w:id="1523476864">
      <w:bodyDiv w:val="1"/>
      <w:marLeft w:val="0"/>
      <w:marRight w:val="0"/>
      <w:marTop w:val="0"/>
      <w:marBottom w:val="0"/>
      <w:divBdr>
        <w:top w:val="none" w:sz="0" w:space="0" w:color="auto"/>
        <w:left w:val="none" w:sz="0" w:space="0" w:color="auto"/>
        <w:bottom w:val="none" w:sz="0" w:space="0" w:color="auto"/>
        <w:right w:val="none" w:sz="0" w:space="0" w:color="auto"/>
      </w:divBdr>
      <w:divsChild>
        <w:div w:id="771052332">
          <w:marLeft w:val="0"/>
          <w:marRight w:val="0"/>
          <w:marTop w:val="0"/>
          <w:marBottom w:val="0"/>
          <w:divBdr>
            <w:top w:val="none" w:sz="0" w:space="0" w:color="auto"/>
            <w:left w:val="none" w:sz="0" w:space="0" w:color="auto"/>
            <w:bottom w:val="none" w:sz="0" w:space="0" w:color="auto"/>
            <w:right w:val="none" w:sz="0" w:space="0" w:color="auto"/>
          </w:divBdr>
          <w:divsChild>
            <w:div w:id="305626469">
              <w:marLeft w:val="0"/>
              <w:marRight w:val="0"/>
              <w:marTop w:val="0"/>
              <w:marBottom w:val="0"/>
              <w:divBdr>
                <w:top w:val="none" w:sz="0" w:space="0" w:color="auto"/>
                <w:left w:val="none" w:sz="0" w:space="0" w:color="auto"/>
                <w:bottom w:val="none" w:sz="0" w:space="0" w:color="auto"/>
                <w:right w:val="none" w:sz="0" w:space="0" w:color="auto"/>
              </w:divBdr>
              <w:divsChild>
                <w:div w:id="11740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16389">
      <w:bodyDiv w:val="1"/>
      <w:marLeft w:val="0"/>
      <w:marRight w:val="0"/>
      <w:marTop w:val="0"/>
      <w:marBottom w:val="0"/>
      <w:divBdr>
        <w:top w:val="none" w:sz="0" w:space="0" w:color="auto"/>
        <w:left w:val="none" w:sz="0" w:space="0" w:color="auto"/>
        <w:bottom w:val="none" w:sz="0" w:space="0" w:color="auto"/>
        <w:right w:val="none" w:sz="0" w:space="0" w:color="auto"/>
      </w:divBdr>
    </w:div>
    <w:div w:id="1524131359">
      <w:bodyDiv w:val="1"/>
      <w:marLeft w:val="0"/>
      <w:marRight w:val="0"/>
      <w:marTop w:val="0"/>
      <w:marBottom w:val="0"/>
      <w:divBdr>
        <w:top w:val="none" w:sz="0" w:space="0" w:color="auto"/>
        <w:left w:val="none" w:sz="0" w:space="0" w:color="auto"/>
        <w:bottom w:val="none" w:sz="0" w:space="0" w:color="auto"/>
        <w:right w:val="none" w:sz="0" w:space="0" w:color="auto"/>
      </w:divBdr>
    </w:div>
    <w:div w:id="1524784330">
      <w:bodyDiv w:val="1"/>
      <w:marLeft w:val="0"/>
      <w:marRight w:val="0"/>
      <w:marTop w:val="0"/>
      <w:marBottom w:val="0"/>
      <w:divBdr>
        <w:top w:val="none" w:sz="0" w:space="0" w:color="auto"/>
        <w:left w:val="none" w:sz="0" w:space="0" w:color="auto"/>
        <w:bottom w:val="none" w:sz="0" w:space="0" w:color="auto"/>
        <w:right w:val="none" w:sz="0" w:space="0" w:color="auto"/>
      </w:divBdr>
    </w:div>
    <w:div w:id="1524858225">
      <w:bodyDiv w:val="1"/>
      <w:marLeft w:val="0"/>
      <w:marRight w:val="0"/>
      <w:marTop w:val="0"/>
      <w:marBottom w:val="0"/>
      <w:divBdr>
        <w:top w:val="none" w:sz="0" w:space="0" w:color="auto"/>
        <w:left w:val="none" w:sz="0" w:space="0" w:color="auto"/>
        <w:bottom w:val="none" w:sz="0" w:space="0" w:color="auto"/>
        <w:right w:val="none" w:sz="0" w:space="0" w:color="auto"/>
      </w:divBdr>
    </w:div>
    <w:div w:id="1526098870">
      <w:bodyDiv w:val="1"/>
      <w:marLeft w:val="0"/>
      <w:marRight w:val="0"/>
      <w:marTop w:val="0"/>
      <w:marBottom w:val="0"/>
      <w:divBdr>
        <w:top w:val="none" w:sz="0" w:space="0" w:color="auto"/>
        <w:left w:val="none" w:sz="0" w:space="0" w:color="auto"/>
        <w:bottom w:val="none" w:sz="0" w:space="0" w:color="auto"/>
        <w:right w:val="none" w:sz="0" w:space="0" w:color="auto"/>
      </w:divBdr>
    </w:div>
    <w:div w:id="1526215312">
      <w:bodyDiv w:val="1"/>
      <w:marLeft w:val="0"/>
      <w:marRight w:val="0"/>
      <w:marTop w:val="0"/>
      <w:marBottom w:val="0"/>
      <w:divBdr>
        <w:top w:val="none" w:sz="0" w:space="0" w:color="auto"/>
        <w:left w:val="none" w:sz="0" w:space="0" w:color="auto"/>
        <w:bottom w:val="none" w:sz="0" w:space="0" w:color="auto"/>
        <w:right w:val="none" w:sz="0" w:space="0" w:color="auto"/>
      </w:divBdr>
    </w:div>
    <w:div w:id="1527212394">
      <w:bodyDiv w:val="1"/>
      <w:marLeft w:val="0"/>
      <w:marRight w:val="0"/>
      <w:marTop w:val="0"/>
      <w:marBottom w:val="0"/>
      <w:divBdr>
        <w:top w:val="none" w:sz="0" w:space="0" w:color="auto"/>
        <w:left w:val="none" w:sz="0" w:space="0" w:color="auto"/>
        <w:bottom w:val="none" w:sz="0" w:space="0" w:color="auto"/>
        <w:right w:val="none" w:sz="0" w:space="0" w:color="auto"/>
      </w:divBdr>
      <w:divsChild>
        <w:div w:id="1218736498">
          <w:marLeft w:val="0"/>
          <w:marRight w:val="0"/>
          <w:marTop w:val="0"/>
          <w:marBottom w:val="0"/>
          <w:divBdr>
            <w:top w:val="none" w:sz="0" w:space="0" w:color="auto"/>
            <w:left w:val="none" w:sz="0" w:space="0" w:color="auto"/>
            <w:bottom w:val="none" w:sz="0" w:space="0" w:color="auto"/>
            <w:right w:val="none" w:sz="0" w:space="0" w:color="auto"/>
          </w:divBdr>
          <w:divsChild>
            <w:div w:id="730469823">
              <w:marLeft w:val="0"/>
              <w:marRight w:val="0"/>
              <w:marTop w:val="0"/>
              <w:marBottom w:val="0"/>
              <w:divBdr>
                <w:top w:val="none" w:sz="0" w:space="0" w:color="auto"/>
                <w:left w:val="none" w:sz="0" w:space="0" w:color="auto"/>
                <w:bottom w:val="none" w:sz="0" w:space="0" w:color="auto"/>
                <w:right w:val="none" w:sz="0" w:space="0" w:color="auto"/>
              </w:divBdr>
              <w:divsChild>
                <w:div w:id="10469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1559">
      <w:bodyDiv w:val="1"/>
      <w:marLeft w:val="0"/>
      <w:marRight w:val="0"/>
      <w:marTop w:val="0"/>
      <w:marBottom w:val="0"/>
      <w:divBdr>
        <w:top w:val="none" w:sz="0" w:space="0" w:color="auto"/>
        <w:left w:val="none" w:sz="0" w:space="0" w:color="auto"/>
        <w:bottom w:val="none" w:sz="0" w:space="0" w:color="auto"/>
        <w:right w:val="none" w:sz="0" w:space="0" w:color="auto"/>
      </w:divBdr>
    </w:div>
    <w:div w:id="1528716802">
      <w:bodyDiv w:val="1"/>
      <w:marLeft w:val="0"/>
      <w:marRight w:val="0"/>
      <w:marTop w:val="0"/>
      <w:marBottom w:val="0"/>
      <w:divBdr>
        <w:top w:val="none" w:sz="0" w:space="0" w:color="auto"/>
        <w:left w:val="none" w:sz="0" w:space="0" w:color="auto"/>
        <w:bottom w:val="none" w:sz="0" w:space="0" w:color="auto"/>
        <w:right w:val="none" w:sz="0" w:space="0" w:color="auto"/>
      </w:divBdr>
    </w:div>
    <w:div w:id="1528911652">
      <w:bodyDiv w:val="1"/>
      <w:marLeft w:val="0"/>
      <w:marRight w:val="0"/>
      <w:marTop w:val="0"/>
      <w:marBottom w:val="0"/>
      <w:divBdr>
        <w:top w:val="none" w:sz="0" w:space="0" w:color="auto"/>
        <w:left w:val="none" w:sz="0" w:space="0" w:color="auto"/>
        <w:bottom w:val="none" w:sz="0" w:space="0" w:color="auto"/>
        <w:right w:val="none" w:sz="0" w:space="0" w:color="auto"/>
      </w:divBdr>
      <w:divsChild>
        <w:div w:id="506333427">
          <w:marLeft w:val="0"/>
          <w:marRight w:val="0"/>
          <w:marTop w:val="0"/>
          <w:marBottom w:val="0"/>
          <w:divBdr>
            <w:top w:val="none" w:sz="0" w:space="0" w:color="auto"/>
            <w:left w:val="none" w:sz="0" w:space="0" w:color="auto"/>
            <w:bottom w:val="none" w:sz="0" w:space="0" w:color="auto"/>
            <w:right w:val="none" w:sz="0" w:space="0" w:color="auto"/>
          </w:divBdr>
          <w:divsChild>
            <w:div w:id="2018535509">
              <w:marLeft w:val="0"/>
              <w:marRight w:val="0"/>
              <w:marTop w:val="0"/>
              <w:marBottom w:val="0"/>
              <w:divBdr>
                <w:top w:val="none" w:sz="0" w:space="0" w:color="auto"/>
                <w:left w:val="none" w:sz="0" w:space="0" w:color="auto"/>
                <w:bottom w:val="none" w:sz="0" w:space="0" w:color="auto"/>
                <w:right w:val="none" w:sz="0" w:space="0" w:color="auto"/>
              </w:divBdr>
              <w:divsChild>
                <w:div w:id="1947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96">
      <w:bodyDiv w:val="1"/>
      <w:marLeft w:val="0"/>
      <w:marRight w:val="0"/>
      <w:marTop w:val="0"/>
      <w:marBottom w:val="0"/>
      <w:divBdr>
        <w:top w:val="none" w:sz="0" w:space="0" w:color="auto"/>
        <w:left w:val="none" w:sz="0" w:space="0" w:color="auto"/>
        <w:bottom w:val="none" w:sz="0" w:space="0" w:color="auto"/>
        <w:right w:val="none" w:sz="0" w:space="0" w:color="auto"/>
      </w:divBdr>
    </w:div>
    <w:div w:id="1531183522">
      <w:bodyDiv w:val="1"/>
      <w:marLeft w:val="0"/>
      <w:marRight w:val="0"/>
      <w:marTop w:val="0"/>
      <w:marBottom w:val="0"/>
      <w:divBdr>
        <w:top w:val="none" w:sz="0" w:space="0" w:color="auto"/>
        <w:left w:val="none" w:sz="0" w:space="0" w:color="auto"/>
        <w:bottom w:val="none" w:sz="0" w:space="0" w:color="auto"/>
        <w:right w:val="none" w:sz="0" w:space="0" w:color="auto"/>
      </w:divBdr>
    </w:div>
    <w:div w:id="1531608292">
      <w:bodyDiv w:val="1"/>
      <w:marLeft w:val="0"/>
      <w:marRight w:val="0"/>
      <w:marTop w:val="0"/>
      <w:marBottom w:val="0"/>
      <w:divBdr>
        <w:top w:val="none" w:sz="0" w:space="0" w:color="auto"/>
        <w:left w:val="none" w:sz="0" w:space="0" w:color="auto"/>
        <w:bottom w:val="none" w:sz="0" w:space="0" w:color="auto"/>
        <w:right w:val="none" w:sz="0" w:space="0" w:color="auto"/>
      </w:divBdr>
    </w:div>
    <w:div w:id="1534028383">
      <w:bodyDiv w:val="1"/>
      <w:marLeft w:val="0"/>
      <w:marRight w:val="0"/>
      <w:marTop w:val="0"/>
      <w:marBottom w:val="0"/>
      <w:divBdr>
        <w:top w:val="none" w:sz="0" w:space="0" w:color="auto"/>
        <w:left w:val="none" w:sz="0" w:space="0" w:color="auto"/>
        <w:bottom w:val="none" w:sz="0" w:space="0" w:color="auto"/>
        <w:right w:val="none" w:sz="0" w:space="0" w:color="auto"/>
      </w:divBdr>
    </w:div>
    <w:div w:id="1534464602">
      <w:bodyDiv w:val="1"/>
      <w:marLeft w:val="0"/>
      <w:marRight w:val="0"/>
      <w:marTop w:val="0"/>
      <w:marBottom w:val="0"/>
      <w:divBdr>
        <w:top w:val="none" w:sz="0" w:space="0" w:color="auto"/>
        <w:left w:val="none" w:sz="0" w:space="0" w:color="auto"/>
        <w:bottom w:val="none" w:sz="0" w:space="0" w:color="auto"/>
        <w:right w:val="none" w:sz="0" w:space="0" w:color="auto"/>
      </w:divBdr>
    </w:div>
    <w:div w:id="1535146521">
      <w:bodyDiv w:val="1"/>
      <w:marLeft w:val="0"/>
      <w:marRight w:val="0"/>
      <w:marTop w:val="0"/>
      <w:marBottom w:val="0"/>
      <w:divBdr>
        <w:top w:val="none" w:sz="0" w:space="0" w:color="auto"/>
        <w:left w:val="none" w:sz="0" w:space="0" w:color="auto"/>
        <w:bottom w:val="none" w:sz="0" w:space="0" w:color="auto"/>
        <w:right w:val="none" w:sz="0" w:space="0" w:color="auto"/>
      </w:divBdr>
    </w:div>
    <w:div w:id="1536381186">
      <w:bodyDiv w:val="1"/>
      <w:marLeft w:val="0"/>
      <w:marRight w:val="0"/>
      <w:marTop w:val="0"/>
      <w:marBottom w:val="0"/>
      <w:divBdr>
        <w:top w:val="none" w:sz="0" w:space="0" w:color="auto"/>
        <w:left w:val="none" w:sz="0" w:space="0" w:color="auto"/>
        <w:bottom w:val="none" w:sz="0" w:space="0" w:color="auto"/>
        <w:right w:val="none" w:sz="0" w:space="0" w:color="auto"/>
      </w:divBdr>
    </w:div>
    <w:div w:id="1536966688">
      <w:bodyDiv w:val="1"/>
      <w:marLeft w:val="0"/>
      <w:marRight w:val="0"/>
      <w:marTop w:val="0"/>
      <w:marBottom w:val="0"/>
      <w:divBdr>
        <w:top w:val="none" w:sz="0" w:space="0" w:color="auto"/>
        <w:left w:val="none" w:sz="0" w:space="0" w:color="auto"/>
        <w:bottom w:val="none" w:sz="0" w:space="0" w:color="auto"/>
        <w:right w:val="none" w:sz="0" w:space="0" w:color="auto"/>
      </w:divBdr>
    </w:div>
    <w:div w:id="1537158242">
      <w:bodyDiv w:val="1"/>
      <w:marLeft w:val="0"/>
      <w:marRight w:val="0"/>
      <w:marTop w:val="0"/>
      <w:marBottom w:val="0"/>
      <w:divBdr>
        <w:top w:val="none" w:sz="0" w:space="0" w:color="auto"/>
        <w:left w:val="none" w:sz="0" w:space="0" w:color="auto"/>
        <w:bottom w:val="none" w:sz="0" w:space="0" w:color="auto"/>
        <w:right w:val="none" w:sz="0" w:space="0" w:color="auto"/>
      </w:divBdr>
      <w:divsChild>
        <w:div w:id="1824736750">
          <w:marLeft w:val="0"/>
          <w:marRight w:val="0"/>
          <w:marTop w:val="0"/>
          <w:marBottom w:val="0"/>
          <w:divBdr>
            <w:top w:val="none" w:sz="0" w:space="0" w:color="auto"/>
            <w:left w:val="none" w:sz="0" w:space="0" w:color="auto"/>
            <w:bottom w:val="none" w:sz="0" w:space="0" w:color="auto"/>
            <w:right w:val="none" w:sz="0" w:space="0" w:color="auto"/>
          </w:divBdr>
          <w:divsChild>
            <w:div w:id="6058608">
              <w:marLeft w:val="0"/>
              <w:marRight w:val="0"/>
              <w:marTop w:val="0"/>
              <w:marBottom w:val="0"/>
              <w:divBdr>
                <w:top w:val="none" w:sz="0" w:space="0" w:color="auto"/>
                <w:left w:val="none" w:sz="0" w:space="0" w:color="auto"/>
                <w:bottom w:val="none" w:sz="0" w:space="0" w:color="auto"/>
                <w:right w:val="none" w:sz="0" w:space="0" w:color="auto"/>
              </w:divBdr>
              <w:divsChild>
                <w:div w:id="12113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7730">
      <w:bodyDiv w:val="1"/>
      <w:marLeft w:val="0"/>
      <w:marRight w:val="0"/>
      <w:marTop w:val="0"/>
      <w:marBottom w:val="0"/>
      <w:divBdr>
        <w:top w:val="none" w:sz="0" w:space="0" w:color="auto"/>
        <w:left w:val="none" w:sz="0" w:space="0" w:color="auto"/>
        <w:bottom w:val="none" w:sz="0" w:space="0" w:color="auto"/>
        <w:right w:val="none" w:sz="0" w:space="0" w:color="auto"/>
      </w:divBdr>
    </w:div>
    <w:div w:id="1540126856">
      <w:bodyDiv w:val="1"/>
      <w:marLeft w:val="0"/>
      <w:marRight w:val="0"/>
      <w:marTop w:val="0"/>
      <w:marBottom w:val="0"/>
      <w:divBdr>
        <w:top w:val="none" w:sz="0" w:space="0" w:color="auto"/>
        <w:left w:val="none" w:sz="0" w:space="0" w:color="auto"/>
        <w:bottom w:val="none" w:sz="0" w:space="0" w:color="auto"/>
        <w:right w:val="none" w:sz="0" w:space="0" w:color="auto"/>
      </w:divBdr>
    </w:div>
    <w:div w:id="1540974318">
      <w:bodyDiv w:val="1"/>
      <w:marLeft w:val="0"/>
      <w:marRight w:val="0"/>
      <w:marTop w:val="0"/>
      <w:marBottom w:val="0"/>
      <w:divBdr>
        <w:top w:val="none" w:sz="0" w:space="0" w:color="auto"/>
        <w:left w:val="none" w:sz="0" w:space="0" w:color="auto"/>
        <w:bottom w:val="none" w:sz="0" w:space="0" w:color="auto"/>
        <w:right w:val="none" w:sz="0" w:space="0" w:color="auto"/>
      </w:divBdr>
    </w:div>
    <w:div w:id="1541623811">
      <w:bodyDiv w:val="1"/>
      <w:marLeft w:val="0"/>
      <w:marRight w:val="0"/>
      <w:marTop w:val="0"/>
      <w:marBottom w:val="0"/>
      <w:divBdr>
        <w:top w:val="none" w:sz="0" w:space="0" w:color="auto"/>
        <w:left w:val="none" w:sz="0" w:space="0" w:color="auto"/>
        <w:bottom w:val="none" w:sz="0" w:space="0" w:color="auto"/>
        <w:right w:val="none" w:sz="0" w:space="0" w:color="auto"/>
      </w:divBdr>
    </w:div>
    <w:div w:id="1542208848">
      <w:bodyDiv w:val="1"/>
      <w:marLeft w:val="0"/>
      <w:marRight w:val="0"/>
      <w:marTop w:val="0"/>
      <w:marBottom w:val="0"/>
      <w:divBdr>
        <w:top w:val="none" w:sz="0" w:space="0" w:color="auto"/>
        <w:left w:val="none" w:sz="0" w:space="0" w:color="auto"/>
        <w:bottom w:val="none" w:sz="0" w:space="0" w:color="auto"/>
        <w:right w:val="none" w:sz="0" w:space="0" w:color="auto"/>
      </w:divBdr>
    </w:div>
    <w:div w:id="1542355183">
      <w:bodyDiv w:val="1"/>
      <w:marLeft w:val="0"/>
      <w:marRight w:val="0"/>
      <w:marTop w:val="0"/>
      <w:marBottom w:val="0"/>
      <w:divBdr>
        <w:top w:val="none" w:sz="0" w:space="0" w:color="auto"/>
        <w:left w:val="none" w:sz="0" w:space="0" w:color="auto"/>
        <w:bottom w:val="none" w:sz="0" w:space="0" w:color="auto"/>
        <w:right w:val="none" w:sz="0" w:space="0" w:color="auto"/>
      </w:divBdr>
    </w:div>
    <w:div w:id="1542742500">
      <w:bodyDiv w:val="1"/>
      <w:marLeft w:val="0"/>
      <w:marRight w:val="0"/>
      <w:marTop w:val="0"/>
      <w:marBottom w:val="0"/>
      <w:divBdr>
        <w:top w:val="none" w:sz="0" w:space="0" w:color="auto"/>
        <w:left w:val="none" w:sz="0" w:space="0" w:color="auto"/>
        <w:bottom w:val="none" w:sz="0" w:space="0" w:color="auto"/>
        <w:right w:val="none" w:sz="0" w:space="0" w:color="auto"/>
      </w:divBdr>
    </w:div>
    <w:div w:id="1543201642">
      <w:bodyDiv w:val="1"/>
      <w:marLeft w:val="0"/>
      <w:marRight w:val="0"/>
      <w:marTop w:val="0"/>
      <w:marBottom w:val="0"/>
      <w:divBdr>
        <w:top w:val="none" w:sz="0" w:space="0" w:color="auto"/>
        <w:left w:val="none" w:sz="0" w:space="0" w:color="auto"/>
        <w:bottom w:val="none" w:sz="0" w:space="0" w:color="auto"/>
        <w:right w:val="none" w:sz="0" w:space="0" w:color="auto"/>
      </w:divBdr>
    </w:div>
    <w:div w:id="1544250651">
      <w:bodyDiv w:val="1"/>
      <w:marLeft w:val="0"/>
      <w:marRight w:val="0"/>
      <w:marTop w:val="0"/>
      <w:marBottom w:val="0"/>
      <w:divBdr>
        <w:top w:val="none" w:sz="0" w:space="0" w:color="auto"/>
        <w:left w:val="none" w:sz="0" w:space="0" w:color="auto"/>
        <w:bottom w:val="none" w:sz="0" w:space="0" w:color="auto"/>
        <w:right w:val="none" w:sz="0" w:space="0" w:color="auto"/>
      </w:divBdr>
    </w:div>
    <w:div w:id="1544321587">
      <w:bodyDiv w:val="1"/>
      <w:marLeft w:val="0"/>
      <w:marRight w:val="0"/>
      <w:marTop w:val="0"/>
      <w:marBottom w:val="0"/>
      <w:divBdr>
        <w:top w:val="none" w:sz="0" w:space="0" w:color="auto"/>
        <w:left w:val="none" w:sz="0" w:space="0" w:color="auto"/>
        <w:bottom w:val="none" w:sz="0" w:space="0" w:color="auto"/>
        <w:right w:val="none" w:sz="0" w:space="0" w:color="auto"/>
      </w:divBdr>
    </w:div>
    <w:div w:id="1544635172">
      <w:bodyDiv w:val="1"/>
      <w:marLeft w:val="0"/>
      <w:marRight w:val="0"/>
      <w:marTop w:val="0"/>
      <w:marBottom w:val="0"/>
      <w:divBdr>
        <w:top w:val="none" w:sz="0" w:space="0" w:color="auto"/>
        <w:left w:val="none" w:sz="0" w:space="0" w:color="auto"/>
        <w:bottom w:val="none" w:sz="0" w:space="0" w:color="auto"/>
        <w:right w:val="none" w:sz="0" w:space="0" w:color="auto"/>
      </w:divBdr>
    </w:div>
    <w:div w:id="1545405830">
      <w:bodyDiv w:val="1"/>
      <w:marLeft w:val="0"/>
      <w:marRight w:val="0"/>
      <w:marTop w:val="0"/>
      <w:marBottom w:val="0"/>
      <w:divBdr>
        <w:top w:val="none" w:sz="0" w:space="0" w:color="auto"/>
        <w:left w:val="none" w:sz="0" w:space="0" w:color="auto"/>
        <w:bottom w:val="none" w:sz="0" w:space="0" w:color="auto"/>
        <w:right w:val="none" w:sz="0" w:space="0" w:color="auto"/>
      </w:divBdr>
    </w:div>
    <w:div w:id="1545485551">
      <w:bodyDiv w:val="1"/>
      <w:marLeft w:val="0"/>
      <w:marRight w:val="0"/>
      <w:marTop w:val="0"/>
      <w:marBottom w:val="0"/>
      <w:divBdr>
        <w:top w:val="none" w:sz="0" w:space="0" w:color="auto"/>
        <w:left w:val="none" w:sz="0" w:space="0" w:color="auto"/>
        <w:bottom w:val="none" w:sz="0" w:space="0" w:color="auto"/>
        <w:right w:val="none" w:sz="0" w:space="0" w:color="auto"/>
      </w:divBdr>
    </w:div>
    <w:div w:id="1545488187">
      <w:bodyDiv w:val="1"/>
      <w:marLeft w:val="0"/>
      <w:marRight w:val="0"/>
      <w:marTop w:val="0"/>
      <w:marBottom w:val="0"/>
      <w:divBdr>
        <w:top w:val="none" w:sz="0" w:space="0" w:color="auto"/>
        <w:left w:val="none" w:sz="0" w:space="0" w:color="auto"/>
        <w:bottom w:val="none" w:sz="0" w:space="0" w:color="auto"/>
        <w:right w:val="none" w:sz="0" w:space="0" w:color="auto"/>
      </w:divBdr>
    </w:div>
    <w:div w:id="1545872504">
      <w:bodyDiv w:val="1"/>
      <w:marLeft w:val="0"/>
      <w:marRight w:val="0"/>
      <w:marTop w:val="0"/>
      <w:marBottom w:val="0"/>
      <w:divBdr>
        <w:top w:val="none" w:sz="0" w:space="0" w:color="auto"/>
        <w:left w:val="none" w:sz="0" w:space="0" w:color="auto"/>
        <w:bottom w:val="none" w:sz="0" w:space="0" w:color="auto"/>
        <w:right w:val="none" w:sz="0" w:space="0" w:color="auto"/>
      </w:divBdr>
    </w:div>
    <w:div w:id="1546024391">
      <w:bodyDiv w:val="1"/>
      <w:marLeft w:val="0"/>
      <w:marRight w:val="0"/>
      <w:marTop w:val="0"/>
      <w:marBottom w:val="0"/>
      <w:divBdr>
        <w:top w:val="none" w:sz="0" w:space="0" w:color="auto"/>
        <w:left w:val="none" w:sz="0" w:space="0" w:color="auto"/>
        <w:bottom w:val="none" w:sz="0" w:space="0" w:color="auto"/>
        <w:right w:val="none" w:sz="0" w:space="0" w:color="auto"/>
      </w:divBdr>
    </w:div>
    <w:div w:id="1546865462">
      <w:bodyDiv w:val="1"/>
      <w:marLeft w:val="0"/>
      <w:marRight w:val="0"/>
      <w:marTop w:val="0"/>
      <w:marBottom w:val="0"/>
      <w:divBdr>
        <w:top w:val="none" w:sz="0" w:space="0" w:color="auto"/>
        <w:left w:val="none" w:sz="0" w:space="0" w:color="auto"/>
        <w:bottom w:val="none" w:sz="0" w:space="0" w:color="auto"/>
        <w:right w:val="none" w:sz="0" w:space="0" w:color="auto"/>
      </w:divBdr>
    </w:div>
    <w:div w:id="1547109534">
      <w:bodyDiv w:val="1"/>
      <w:marLeft w:val="0"/>
      <w:marRight w:val="0"/>
      <w:marTop w:val="0"/>
      <w:marBottom w:val="0"/>
      <w:divBdr>
        <w:top w:val="none" w:sz="0" w:space="0" w:color="auto"/>
        <w:left w:val="none" w:sz="0" w:space="0" w:color="auto"/>
        <w:bottom w:val="none" w:sz="0" w:space="0" w:color="auto"/>
        <w:right w:val="none" w:sz="0" w:space="0" w:color="auto"/>
      </w:divBdr>
    </w:div>
    <w:div w:id="1550605467">
      <w:bodyDiv w:val="1"/>
      <w:marLeft w:val="0"/>
      <w:marRight w:val="0"/>
      <w:marTop w:val="0"/>
      <w:marBottom w:val="0"/>
      <w:divBdr>
        <w:top w:val="none" w:sz="0" w:space="0" w:color="auto"/>
        <w:left w:val="none" w:sz="0" w:space="0" w:color="auto"/>
        <w:bottom w:val="none" w:sz="0" w:space="0" w:color="auto"/>
        <w:right w:val="none" w:sz="0" w:space="0" w:color="auto"/>
      </w:divBdr>
    </w:div>
    <w:div w:id="1551651962">
      <w:bodyDiv w:val="1"/>
      <w:marLeft w:val="0"/>
      <w:marRight w:val="0"/>
      <w:marTop w:val="0"/>
      <w:marBottom w:val="0"/>
      <w:divBdr>
        <w:top w:val="none" w:sz="0" w:space="0" w:color="auto"/>
        <w:left w:val="none" w:sz="0" w:space="0" w:color="auto"/>
        <w:bottom w:val="none" w:sz="0" w:space="0" w:color="auto"/>
        <w:right w:val="none" w:sz="0" w:space="0" w:color="auto"/>
      </w:divBdr>
    </w:div>
    <w:div w:id="1551846617">
      <w:bodyDiv w:val="1"/>
      <w:marLeft w:val="0"/>
      <w:marRight w:val="0"/>
      <w:marTop w:val="0"/>
      <w:marBottom w:val="0"/>
      <w:divBdr>
        <w:top w:val="none" w:sz="0" w:space="0" w:color="auto"/>
        <w:left w:val="none" w:sz="0" w:space="0" w:color="auto"/>
        <w:bottom w:val="none" w:sz="0" w:space="0" w:color="auto"/>
        <w:right w:val="none" w:sz="0" w:space="0" w:color="auto"/>
      </w:divBdr>
    </w:div>
    <w:div w:id="1552617873">
      <w:bodyDiv w:val="1"/>
      <w:marLeft w:val="0"/>
      <w:marRight w:val="0"/>
      <w:marTop w:val="0"/>
      <w:marBottom w:val="0"/>
      <w:divBdr>
        <w:top w:val="none" w:sz="0" w:space="0" w:color="auto"/>
        <w:left w:val="none" w:sz="0" w:space="0" w:color="auto"/>
        <w:bottom w:val="none" w:sz="0" w:space="0" w:color="auto"/>
        <w:right w:val="none" w:sz="0" w:space="0" w:color="auto"/>
      </w:divBdr>
    </w:div>
    <w:div w:id="1554002419">
      <w:bodyDiv w:val="1"/>
      <w:marLeft w:val="0"/>
      <w:marRight w:val="0"/>
      <w:marTop w:val="0"/>
      <w:marBottom w:val="0"/>
      <w:divBdr>
        <w:top w:val="none" w:sz="0" w:space="0" w:color="auto"/>
        <w:left w:val="none" w:sz="0" w:space="0" w:color="auto"/>
        <w:bottom w:val="none" w:sz="0" w:space="0" w:color="auto"/>
        <w:right w:val="none" w:sz="0" w:space="0" w:color="auto"/>
      </w:divBdr>
    </w:div>
    <w:div w:id="1555309301">
      <w:bodyDiv w:val="1"/>
      <w:marLeft w:val="0"/>
      <w:marRight w:val="0"/>
      <w:marTop w:val="0"/>
      <w:marBottom w:val="0"/>
      <w:divBdr>
        <w:top w:val="none" w:sz="0" w:space="0" w:color="auto"/>
        <w:left w:val="none" w:sz="0" w:space="0" w:color="auto"/>
        <w:bottom w:val="none" w:sz="0" w:space="0" w:color="auto"/>
        <w:right w:val="none" w:sz="0" w:space="0" w:color="auto"/>
      </w:divBdr>
    </w:div>
    <w:div w:id="1556962135">
      <w:bodyDiv w:val="1"/>
      <w:marLeft w:val="0"/>
      <w:marRight w:val="0"/>
      <w:marTop w:val="0"/>
      <w:marBottom w:val="0"/>
      <w:divBdr>
        <w:top w:val="none" w:sz="0" w:space="0" w:color="auto"/>
        <w:left w:val="none" w:sz="0" w:space="0" w:color="auto"/>
        <w:bottom w:val="none" w:sz="0" w:space="0" w:color="auto"/>
        <w:right w:val="none" w:sz="0" w:space="0" w:color="auto"/>
      </w:divBdr>
    </w:div>
    <w:div w:id="1558785541">
      <w:bodyDiv w:val="1"/>
      <w:marLeft w:val="0"/>
      <w:marRight w:val="0"/>
      <w:marTop w:val="0"/>
      <w:marBottom w:val="0"/>
      <w:divBdr>
        <w:top w:val="none" w:sz="0" w:space="0" w:color="auto"/>
        <w:left w:val="none" w:sz="0" w:space="0" w:color="auto"/>
        <w:bottom w:val="none" w:sz="0" w:space="0" w:color="auto"/>
        <w:right w:val="none" w:sz="0" w:space="0" w:color="auto"/>
      </w:divBdr>
    </w:div>
    <w:div w:id="1559977122">
      <w:bodyDiv w:val="1"/>
      <w:marLeft w:val="0"/>
      <w:marRight w:val="0"/>
      <w:marTop w:val="0"/>
      <w:marBottom w:val="0"/>
      <w:divBdr>
        <w:top w:val="none" w:sz="0" w:space="0" w:color="auto"/>
        <w:left w:val="none" w:sz="0" w:space="0" w:color="auto"/>
        <w:bottom w:val="none" w:sz="0" w:space="0" w:color="auto"/>
        <w:right w:val="none" w:sz="0" w:space="0" w:color="auto"/>
      </w:divBdr>
    </w:div>
    <w:div w:id="1560092522">
      <w:bodyDiv w:val="1"/>
      <w:marLeft w:val="0"/>
      <w:marRight w:val="0"/>
      <w:marTop w:val="0"/>
      <w:marBottom w:val="0"/>
      <w:divBdr>
        <w:top w:val="none" w:sz="0" w:space="0" w:color="auto"/>
        <w:left w:val="none" w:sz="0" w:space="0" w:color="auto"/>
        <w:bottom w:val="none" w:sz="0" w:space="0" w:color="auto"/>
        <w:right w:val="none" w:sz="0" w:space="0" w:color="auto"/>
      </w:divBdr>
    </w:div>
    <w:div w:id="1560364817">
      <w:bodyDiv w:val="1"/>
      <w:marLeft w:val="0"/>
      <w:marRight w:val="0"/>
      <w:marTop w:val="0"/>
      <w:marBottom w:val="0"/>
      <w:divBdr>
        <w:top w:val="none" w:sz="0" w:space="0" w:color="auto"/>
        <w:left w:val="none" w:sz="0" w:space="0" w:color="auto"/>
        <w:bottom w:val="none" w:sz="0" w:space="0" w:color="auto"/>
        <w:right w:val="none" w:sz="0" w:space="0" w:color="auto"/>
      </w:divBdr>
    </w:div>
    <w:div w:id="1560944398">
      <w:bodyDiv w:val="1"/>
      <w:marLeft w:val="0"/>
      <w:marRight w:val="0"/>
      <w:marTop w:val="0"/>
      <w:marBottom w:val="0"/>
      <w:divBdr>
        <w:top w:val="none" w:sz="0" w:space="0" w:color="auto"/>
        <w:left w:val="none" w:sz="0" w:space="0" w:color="auto"/>
        <w:bottom w:val="none" w:sz="0" w:space="0" w:color="auto"/>
        <w:right w:val="none" w:sz="0" w:space="0" w:color="auto"/>
      </w:divBdr>
    </w:div>
    <w:div w:id="1561408059">
      <w:bodyDiv w:val="1"/>
      <w:marLeft w:val="0"/>
      <w:marRight w:val="0"/>
      <w:marTop w:val="0"/>
      <w:marBottom w:val="0"/>
      <w:divBdr>
        <w:top w:val="none" w:sz="0" w:space="0" w:color="auto"/>
        <w:left w:val="none" w:sz="0" w:space="0" w:color="auto"/>
        <w:bottom w:val="none" w:sz="0" w:space="0" w:color="auto"/>
        <w:right w:val="none" w:sz="0" w:space="0" w:color="auto"/>
      </w:divBdr>
    </w:div>
    <w:div w:id="1562323230">
      <w:bodyDiv w:val="1"/>
      <w:marLeft w:val="0"/>
      <w:marRight w:val="0"/>
      <w:marTop w:val="0"/>
      <w:marBottom w:val="0"/>
      <w:divBdr>
        <w:top w:val="none" w:sz="0" w:space="0" w:color="auto"/>
        <w:left w:val="none" w:sz="0" w:space="0" w:color="auto"/>
        <w:bottom w:val="none" w:sz="0" w:space="0" w:color="auto"/>
        <w:right w:val="none" w:sz="0" w:space="0" w:color="auto"/>
      </w:divBdr>
    </w:div>
    <w:div w:id="1564176006">
      <w:bodyDiv w:val="1"/>
      <w:marLeft w:val="0"/>
      <w:marRight w:val="0"/>
      <w:marTop w:val="0"/>
      <w:marBottom w:val="0"/>
      <w:divBdr>
        <w:top w:val="none" w:sz="0" w:space="0" w:color="auto"/>
        <w:left w:val="none" w:sz="0" w:space="0" w:color="auto"/>
        <w:bottom w:val="none" w:sz="0" w:space="0" w:color="auto"/>
        <w:right w:val="none" w:sz="0" w:space="0" w:color="auto"/>
      </w:divBdr>
    </w:div>
    <w:div w:id="1564560709">
      <w:bodyDiv w:val="1"/>
      <w:marLeft w:val="0"/>
      <w:marRight w:val="0"/>
      <w:marTop w:val="0"/>
      <w:marBottom w:val="0"/>
      <w:divBdr>
        <w:top w:val="none" w:sz="0" w:space="0" w:color="auto"/>
        <w:left w:val="none" w:sz="0" w:space="0" w:color="auto"/>
        <w:bottom w:val="none" w:sz="0" w:space="0" w:color="auto"/>
        <w:right w:val="none" w:sz="0" w:space="0" w:color="auto"/>
      </w:divBdr>
    </w:div>
    <w:div w:id="1565289896">
      <w:bodyDiv w:val="1"/>
      <w:marLeft w:val="0"/>
      <w:marRight w:val="0"/>
      <w:marTop w:val="0"/>
      <w:marBottom w:val="0"/>
      <w:divBdr>
        <w:top w:val="none" w:sz="0" w:space="0" w:color="auto"/>
        <w:left w:val="none" w:sz="0" w:space="0" w:color="auto"/>
        <w:bottom w:val="none" w:sz="0" w:space="0" w:color="auto"/>
        <w:right w:val="none" w:sz="0" w:space="0" w:color="auto"/>
      </w:divBdr>
    </w:div>
    <w:div w:id="1566138085">
      <w:bodyDiv w:val="1"/>
      <w:marLeft w:val="0"/>
      <w:marRight w:val="0"/>
      <w:marTop w:val="0"/>
      <w:marBottom w:val="0"/>
      <w:divBdr>
        <w:top w:val="none" w:sz="0" w:space="0" w:color="auto"/>
        <w:left w:val="none" w:sz="0" w:space="0" w:color="auto"/>
        <w:bottom w:val="none" w:sz="0" w:space="0" w:color="auto"/>
        <w:right w:val="none" w:sz="0" w:space="0" w:color="auto"/>
      </w:divBdr>
    </w:div>
    <w:div w:id="1566601487">
      <w:bodyDiv w:val="1"/>
      <w:marLeft w:val="0"/>
      <w:marRight w:val="0"/>
      <w:marTop w:val="0"/>
      <w:marBottom w:val="0"/>
      <w:divBdr>
        <w:top w:val="none" w:sz="0" w:space="0" w:color="auto"/>
        <w:left w:val="none" w:sz="0" w:space="0" w:color="auto"/>
        <w:bottom w:val="none" w:sz="0" w:space="0" w:color="auto"/>
        <w:right w:val="none" w:sz="0" w:space="0" w:color="auto"/>
      </w:divBdr>
    </w:div>
    <w:div w:id="1567106961">
      <w:bodyDiv w:val="1"/>
      <w:marLeft w:val="0"/>
      <w:marRight w:val="0"/>
      <w:marTop w:val="0"/>
      <w:marBottom w:val="0"/>
      <w:divBdr>
        <w:top w:val="none" w:sz="0" w:space="0" w:color="auto"/>
        <w:left w:val="none" w:sz="0" w:space="0" w:color="auto"/>
        <w:bottom w:val="none" w:sz="0" w:space="0" w:color="auto"/>
        <w:right w:val="none" w:sz="0" w:space="0" w:color="auto"/>
      </w:divBdr>
    </w:div>
    <w:div w:id="1569265495">
      <w:bodyDiv w:val="1"/>
      <w:marLeft w:val="0"/>
      <w:marRight w:val="0"/>
      <w:marTop w:val="0"/>
      <w:marBottom w:val="0"/>
      <w:divBdr>
        <w:top w:val="none" w:sz="0" w:space="0" w:color="auto"/>
        <w:left w:val="none" w:sz="0" w:space="0" w:color="auto"/>
        <w:bottom w:val="none" w:sz="0" w:space="0" w:color="auto"/>
        <w:right w:val="none" w:sz="0" w:space="0" w:color="auto"/>
      </w:divBdr>
    </w:div>
    <w:div w:id="1569267911">
      <w:bodyDiv w:val="1"/>
      <w:marLeft w:val="0"/>
      <w:marRight w:val="0"/>
      <w:marTop w:val="0"/>
      <w:marBottom w:val="0"/>
      <w:divBdr>
        <w:top w:val="none" w:sz="0" w:space="0" w:color="auto"/>
        <w:left w:val="none" w:sz="0" w:space="0" w:color="auto"/>
        <w:bottom w:val="none" w:sz="0" w:space="0" w:color="auto"/>
        <w:right w:val="none" w:sz="0" w:space="0" w:color="auto"/>
      </w:divBdr>
    </w:div>
    <w:div w:id="1570650722">
      <w:bodyDiv w:val="1"/>
      <w:marLeft w:val="0"/>
      <w:marRight w:val="0"/>
      <w:marTop w:val="0"/>
      <w:marBottom w:val="0"/>
      <w:divBdr>
        <w:top w:val="none" w:sz="0" w:space="0" w:color="auto"/>
        <w:left w:val="none" w:sz="0" w:space="0" w:color="auto"/>
        <w:bottom w:val="none" w:sz="0" w:space="0" w:color="auto"/>
        <w:right w:val="none" w:sz="0" w:space="0" w:color="auto"/>
      </w:divBdr>
    </w:div>
    <w:div w:id="1570653149">
      <w:bodyDiv w:val="1"/>
      <w:marLeft w:val="0"/>
      <w:marRight w:val="0"/>
      <w:marTop w:val="0"/>
      <w:marBottom w:val="0"/>
      <w:divBdr>
        <w:top w:val="none" w:sz="0" w:space="0" w:color="auto"/>
        <w:left w:val="none" w:sz="0" w:space="0" w:color="auto"/>
        <w:bottom w:val="none" w:sz="0" w:space="0" w:color="auto"/>
        <w:right w:val="none" w:sz="0" w:space="0" w:color="auto"/>
      </w:divBdr>
    </w:div>
    <w:div w:id="1571037748">
      <w:bodyDiv w:val="1"/>
      <w:marLeft w:val="0"/>
      <w:marRight w:val="0"/>
      <w:marTop w:val="0"/>
      <w:marBottom w:val="0"/>
      <w:divBdr>
        <w:top w:val="none" w:sz="0" w:space="0" w:color="auto"/>
        <w:left w:val="none" w:sz="0" w:space="0" w:color="auto"/>
        <w:bottom w:val="none" w:sz="0" w:space="0" w:color="auto"/>
        <w:right w:val="none" w:sz="0" w:space="0" w:color="auto"/>
      </w:divBdr>
    </w:div>
    <w:div w:id="1571116627">
      <w:bodyDiv w:val="1"/>
      <w:marLeft w:val="0"/>
      <w:marRight w:val="0"/>
      <w:marTop w:val="0"/>
      <w:marBottom w:val="0"/>
      <w:divBdr>
        <w:top w:val="none" w:sz="0" w:space="0" w:color="auto"/>
        <w:left w:val="none" w:sz="0" w:space="0" w:color="auto"/>
        <w:bottom w:val="none" w:sz="0" w:space="0" w:color="auto"/>
        <w:right w:val="none" w:sz="0" w:space="0" w:color="auto"/>
      </w:divBdr>
    </w:div>
    <w:div w:id="1574850405">
      <w:bodyDiv w:val="1"/>
      <w:marLeft w:val="0"/>
      <w:marRight w:val="0"/>
      <w:marTop w:val="0"/>
      <w:marBottom w:val="0"/>
      <w:divBdr>
        <w:top w:val="none" w:sz="0" w:space="0" w:color="auto"/>
        <w:left w:val="none" w:sz="0" w:space="0" w:color="auto"/>
        <w:bottom w:val="none" w:sz="0" w:space="0" w:color="auto"/>
        <w:right w:val="none" w:sz="0" w:space="0" w:color="auto"/>
      </w:divBdr>
    </w:div>
    <w:div w:id="1574851203">
      <w:bodyDiv w:val="1"/>
      <w:marLeft w:val="0"/>
      <w:marRight w:val="0"/>
      <w:marTop w:val="0"/>
      <w:marBottom w:val="0"/>
      <w:divBdr>
        <w:top w:val="none" w:sz="0" w:space="0" w:color="auto"/>
        <w:left w:val="none" w:sz="0" w:space="0" w:color="auto"/>
        <w:bottom w:val="none" w:sz="0" w:space="0" w:color="auto"/>
        <w:right w:val="none" w:sz="0" w:space="0" w:color="auto"/>
      </w:divBdr>
    </w:div>
    <w:div w:id="1575160639">
      <w:bodyDiv w:val="1"/>
      <w:marLeft w:val="0"/>
      <w:marRight w:val="0"/>
      <w:marTop w:val="0"/>
      <w:marBottom w:val="0"/>
      <w:divBdr>
        <w:top w:val="none" w:sz="0" w:space="0" w:color="auto"/>
        <w:left w:val="none" w:sz="0" w:space="0" w:color="auto"/>
        <w:bottom w:val="none" w:sz="0" w:space="0" w:color="auto"/>
        <w:right w:val="none" w:sz="0" w:space="0" w:color="auto"/>
      </w:divBdr>
    </w:div>
    <w:div w:id="1576747399">
      <w:bodyDiv w:val="1"/>
      <w:marLeft w:val="0"/>
      <w:marRight w:val="0"/>
      <w:marTop w:val="0"/>
      <w:marBottom w:val="0"/>
      <w:divBdr>
        <w:top w:val="none" w:sz="0" w:space="0" w:color="auto"/>
        <w:left w:val="none" w:sz="0" w:space="0" w:color="auto"/>
        <w:bottom w:val="none" w:sz="0" w:space="0" w:color="auto"/>
        <w:right w:val="none" w:sz="0" w:space="0" w:color="auto"/>
      </w:divBdr>
    </w:div>
    <w:div w:id="1576933210">
      <w:bodyDiv w:val="1"/>
      <w:marLeft w:val="0"/>
      <w:marRight w:val="0"/>
      <w:marTop w:val="0"/>
      <w:marBottom w:val="0"/>
      <w:divBdr>
        <w:top w:val="none" w:sz="0" w:space="0" w:color="auto"/>
        <w:left w:val="none" w:sz="0" w:space="0" w:color="auto"/>
        <w:bottom w:val="none" w:sz="0" w:space="0" w:color="auto"/>
        <w:right w:val="none" w:sz="0" w:space="0" w:color="auto"/>
      </w:divBdr>
    </w:div>
    <w:div w:id="1578326501">
      <w:bodyDiv w:val="1"/>
      <w:marLeft w:val="0"/>
      <w:marRight w:val="0"/>
      <w:marTop w:val="0"/>
      <w:marBottom w:val="0"/>
      <w:divBdr>
        <w:top w:val="none" w:sz="0" w:space="0" w:color="auto"/>
        <w:left w:val="none" w:sz="0" w:space="0" w:color="auto"/>
        <w:bottom w:val="none" w:sz="0" w:space="0" w:color="auto"/>
        <w:right w:val="none" w:sz="0" w:space="0" w:color="auto"/>
      </w:divBdr>
    </w:div>
    <w:div w:id="1578903683">
      <w:bodyDiv w:val="1"/>
      <w:marLeft w:val="0"/>
      <w:marRight w:val="0"/>
      <w:marTop w:val="0"/>
      <w:marBottom w:val="0"/>
      <w:divBdr>
        <w:top w:val="none" w:sz="0" w:space="0" w:color="auto"/>
        <w:left w:val="none" w:sz="0" w:space="0" w:color="auto"/>
        <w:bottom w:val="none" w:sz="0" w:space="0" w:color="auto"/>
        <w:right w:val="none" w:sz="0" w:space="0" w:color="auto"/>
      </w:divBdr>
    </w:div>
    <w:div w:id="1580215508">
      <w:bodyDiv w:val="1"/>
      <w:marLeft w:val="0"/>
      <w:marRight w:val="0"/>
      <w:marTop w:val="0"/>
      <w:marBottom w:val="0"/>
      <w:divBdr>
        <w:top w:val="none" w:sz="0" w:space="0" w:color="auto"/>
        <w:left w:val="none" w:sz="0" w:space="0" w:color="auto"/>
        <w:bottom w:val="none" w:sz="0" w:space="0" w:color="auto"/>
        <w:right w:val="none" w:sz="0" w:space="0" w:color="auto"/>
      </w:divBdr>
      <w:divsChild>
        <w:div w:id="604964940">
          <w:marLeft w:val="0"/>
          <w:marRight w:val="0"/>
          <w:marTop w:val="0"/>
          <w:marBottom w:val="0"/>
          <w:divBdr>
            <w:top w:val="none" w:sz="0" w:space="0" w:color="auto"/>
            <w:left w:val="none" w:sz="0" w:space="0" w:color="auto"/>
            <w:bottom w:val="none" w:sz="0" w:space="0" w:color="auto"/>
            <w:right w:val="none" w:sz="0" w:space="0" w:color="auto"/>
          </w:divBdr>
          <w:divsChild>
            <w:div w:id="1229416526">
              <w:marLeft w:val="0"/>
              <w:marRight w:val="0"/>
              <w:marTop w:val="0"/>
              <w:marBottom w:val="0"/>
              <w:divBdr>
                <w:top w:val="none" w:sz="0" w:space="0" w:color="auto"/>
                <w:left w:val="none" w:sz="0" w:space="0" w:color="auto"/>
                <w:bottom w:val="none" w:sz="0" w:space="0" w:color="auto"/>
                <w:right w:val="none" w:sz="0" w:space="0" w:color="auto"/>
              </w:divBdr>
              <w:divsChild>
                <w:div w:id="6366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2712">
      <w:bodyDiv w:val="1"/>
      <w:marLeft w:val="0"/>
      <w:marRight w:val="0"/>
      <w:marTop w:val="0"/>
      <w:marBottom w:val="0"/>
      <w:divBdr>
        <w:top w:val="none" w:sz="0" w:space="0" w:color="auto"/>
        <w:left w:val="none" w:sz="0" w:space="0" w:color="auto"/>
        <w:bottom w:val="none" w:sz="0" w:space="0" w:color="auto"/>
        <w:right w:val="none" w:sz="0" w:space="0" w:color="auto"/>
      </w:divBdr>
    </w:div>
    <w:div w:id="1582763267">
      <w:bodyDiv w:val="1"/>
      <w:marLeft w:val="0"/>
      <w:marRight w:val="0"/>
      <w:marTop w:val="0"/>
      <w:marBottom w:val="0"/>
      <w:divBdr>
        <w:top w:val="none" w:sz="0" w:space="0" w:color="auto"/>
        <w:left w:val="none" w:sz="0" w:space="0" w:color="auto"/>
        <w:bottom w:val="none" w:sz="0" w:space="0" w:color="auto"/>
        <w:right w:val="none" w:sz="0" w:space="0" w:color="auto"/>
      </w:divBdr>
    </w:div>
    <w:div w:id="1583487155">
      <w:bodyDiv w:val="1"/>
      <w:marLeft w:val="0"/>
      <w:marRight w:val="0"/>
      <w:marTop w:val="0"/>
      <w:marBottom w:val="0"/>
      <w:divBdr>
        <w:top w:val="none" w:sz="0" w:space="0" w:color="auto"/>
        <w:left w:val="none" w:sz="0" w:space="0" w:color="auto"/>
        <w:bottom w:val="none" w:sz="0" w:space="0" w:color="auto"/>
        <w:right w:val="none" w:sz="0" w:space="0" w:color="auto"/>
      </w:divBdr>
    </w:div>
    <w:div w:id="1584535726">
      <w:bodyDiv w:val="1"/>
      <w:marLeft w:val="0"/>
      <w:marRight w:val="0"/>
      <w:marTop w:val="0"/>
      <w:marBottom w:val="0"/>
      <w:divBdr>
        <w:top w:val="none" w:sz="0" w:space="0" w:color="auto"/>
        <w:left w:val="none" w:sz="0" w:space="0" w:color="auto"/>
        <w:bottom w:val="none" w:sz="0" w:space="0" w:color="auto"/>
        <w:right w:val="none" w:sz="0" w:space="0" w:color="auto"/>
      </w:divBdr>
    </w:div>
    <w:div w:id="1586842413">
      <w:bodyDiv w:val="1"/>
      <w:marLeft w:val="0"/>
      <w:marRight w:val="0"/>
      <w:marTop w:val="0"/>
      <w:marBottom w:val="0"/>
      <w:divBdr>
        <w:top w:val="none" w:sz="0" w:space="0" w:color="auto"/>
        <w:left w:val="none" w:sz="0" w:space="0" w:color="auto"/>
        <w:bottom w:val="none" w:sz="0" w:space="0" w:color="auto"/>
        <w:right w:val="none" w:sz="0" w:space="0" w:color="auto"/>
      </w:divBdr>
    </w:div>
    <w:div w:id="1589079206">
      <w:bodyDiv w:val="1"/>
      <w:marLeft w:val="0"/>
      <w:marRight w:val="0"/>
      <w:marTop w:val="0"/>
      <w:marBottom w:val="0"/>
      <w:divBdr>
        <w:top w:val="none" w:sz="0" w:space="0" w:color="auto"/>
        <w:left w:val="none" w:sz="0" w:space="0" w:color="auto"/>
        <w:bottom w:val="none" w:sz="0" w:space="0" w:color="auto"/>
        <w:right w:val="none" w:sz="0" w:space="0" w:color="auto"/>
      </w:divBdr>
    </w:div>
    <w:div w:id="1589266425">
      <w:bodyDiv w:val="1"/>
      <w:marLeft w:val="0"/>
      <w:marRight w:val="0"/>
      <w:marTop w:val="0"/>
      <w:marBottom w:val="0"/>
      <w:divBdr>
        <w:top w:val="none" w:sz="0" w:space="0" w:color="auto"/>
        <w:left w:val="none" w:sz="0" w:space="0" w:color="auto"/>
        <w:bottom w:val="none" w:sz="0" w:space="0" w:color="auto"/>
        <w:right w:val="none" w:sz="0" w:space="0" w:color="auto"/>
      </w:divBdr>
    </w:div>
    <w:div w:id="1589846471">
      <w:bodyDiv w:val="1"/>
      <w:marLeft w:val="0"/>
      <w:marRight w:val="0"/>
      <w:marTop w:val="0"/>
      <w:marBottom w:val="0"/>
      <w:divBdr>
        <w:top w:val="none" w:sz="0" w:space="0" w:color="auto"/>
        <w:left w:val="none" w:sz="0" w:space="0" w:color="auto"/>
        <w:bottom w:val="none" w:sz="0" w:space="0" w:color="auto"/>
        <w:right w:val="none" w:sz="0" w:space="0" w:color="auto"/>
      </w:divBdr>
    </w:div>
    <w:div w:id="1590386074">
      <w:bodyDiv w:val="1"/>
      <w:marLeft w:val="0"/>
      <w:marRight w:val="0"/>
      <w:marTop w:val="0"/>
      <w:marBottom w:val="0"/>
      <w:divBdr>
        <w:top w:val="none" w:sz="0" w:space="0" w:color="auto"/>
        <w:left w:val="none" w:sz="0" w:space="0" w:color="auto"/>
        <w:bottom w:val="none" w:sz="0" w:space="0" w:color="auto"/>
        <w:right w:val="none" w:sz="0" w:space="0" w:color="auto"/>
      </w:divBdr>
    </w:div>
    <w:div w:id="1593902168">
      <w:bodyDiv w:val="1"/>
      <w:marLeft w:val="0"/>
      <w:marRight w:val="0"/>
      <w:marTop w:val="0"/>
      <w:marBottom w:val="0"/>
      <w:divBdr>
        <w:top w:val="none" w:sz="0" w:space="0" w:color="auto"/>
        <w:left w:val="none" w:sz="0" w:space="0" w:color="auto"/>
        <w:bottom w:val="none" w:sz="0" w:space="0" w:color="auto"/>
        <w:right w:val="none" w:sz="0" w:space="0" w:color="auto"/>
      </w:divBdr>
    </w:div>
    <w:div w:id="1593968822">
      <w:bodyDiv w:val="1"/>
      <w:marLeft w:val="0"/>
      <w:marRight w:val="0"/>
      <w:marTop w:val="0"/>
      <w:marBottom w:val="0"/>
      <w:divBdr>
        <w:top w:val="none" w:sz="0" w:space="0" w:color="auto"/>
        <w:left w:val="none" w:sz="0" w:space="0" w:color="auto"/>
        <w:bottom w:val="none" w:sz="0" w:space="0" w:color="auto"/>
        <w:right w:val="none" w:sz="0" w:space="0" w:color="auto"/>
      </w:divBdr>
    </w:div>
    <w:div w:id="1593974361">
      <w:bodyDiv w:val="1"/>
      <w:marLeft w:val="0"/>
      <w:marRight w:val="0"/>
      <w:marTop w:val="0"/>
      <w:marBottom w:val="0"/>
      <w:divBdr>
        <w:top w:val="none" w:sz="0" w:space="0" w:color="auto"/>
        <w:left w:val="none" w:sz="0" w:space="0" w:color="auto"/>
        <w:bottom w:val="none" w:sz="0" w:space="0" w:color="auto"/>
        <w:right w:val="none" w:sz="0" w:space="0" w:color="auto"/>
      </w:divBdr>
    </w:div>
    <w:div w:id="1594969195">
      <w:bodyDiv w:val="1"/>
      <w:marLeft w:val="0"/>
      <w:marRight w:val="0"/>
      <w:marTop w:val="0"/>
      <w:marBottom w:val="0"/>
      <w:divBdr>
        <w:top w:val="none" w:sz="0" w:space="0" w:color="auto"/>
        <w:left w:val="none" w:sz="0" w:space="0" w:color="auto"/>
        <w:bottom w:val="none" w:sz="0" w:space="0" w:color="auto"/>
        <w:right w:val="none" w:sz="0" w:space="0" w:color="auto"/>
      </w:divBdr>
    </w:div>
    <w:div w:id="1596985321">
      <w:bodyDiv w:val="1"/>
      <w:marLeft w:val="0"/>
      <w:marRight w:val="0"/>
      <w:marTop w:val="0"/>
      <w:marBottom w:val="0"/>
      <w:divBdr>
        <w:top w:val="none" w:sz="0" w:space="0" w:color="auto"/>
        <w:left w:val="none" w:sz="0" w:space="0" w:color="auto"/>
        <w:bottom w:val="none" w:sz="0" w:space="0" w:color="auto"/>
        <w:right w:val="none" w:sz="0" w:space="0" w:color="auto"/>
      </w:divBdr>
    </w:div>
    <w:div w:id="1607695579">
      <w:bodyDiv w:val="1"/>
      <w:marLeft w:val="0"/>
      <w:marRight w:val="0"/>
      <w:marTop w:val="0"/>
      <w:marBottom w:val="0"/>
      <w:divBdr>
        <w:top w:val="none" w:sz="0" w:space="0" w:color="auto"/>
        <w:left w:val="none" w:sz="0" w:space="0" w:color="auto"/>
        <w:bottom w:val="none" w:sz="0" w:space="0" w:color="auto"/>
        <w:right w:val="none" w:sz="0" w:space="0" w:color="auto"/>
      </w:divBdr>
    </w:div>
    <w:div w:id="1608660931">
      <w:bodyDiv w:val="1"/>
      <w:marLeft w:val="0"/>
      <w:marRight w:val="0"/>
      <w:marTop w:val="0"/>
      <w:marBottom w:val="0"/>
      <w:divBdr>
        <w:top w:val="none" w:sz="0" w:space="0" w:color="auto"/>
        <w:left w:val="none" w:sz="0" w:space="0" w:color="auto"/>
        <w:bottom w:val="none" w:sz="0" w:space="0" w:color="auto"/>
        <w:right w:val="none" w:sz="0" w:space="0" w:color="auto"/>
      </w:divBdr>
    </w:div>
    <w:div w:id="1609240542">
      <w:bodyDiv w:val="1"/>
      <w:marLeft w:val="0"/>
      <w:marRight w:val="0"/>
      <w:marTop w:val="0"/>
      <w:marBottom w:val="0"/>
      <w:divBdr>
        <w:top w:val="none" w:sz="0" w:space="0" w:color="auto"/>
        <w:left w:val="none" w:sz="0" w:space="0" w:color="auto"/>
        <w:bottom w:val="none" w:sz="0" w:space="0" w:color="auto"/>
        <w:right w:val="none" w:sz="0" w:space="0" w:color="auto"/>
      </w:divBdr>
    </w:div>
    <w:div w:id="1609242281">
      <w:bodyDiv w:val="1"/>
      <w:marLeft w:val="0"/>
      <w:marRight w:val="0"/>
      <w:marTop w:val="0"/>
      <w:marBottom w:val="0"/>
      <w:divBdr>
        <w:top w:val="none" w:sz="0" w:space="0" w:color="auto"/>
        <w:left w:val="none" w:sz="0" w:space="0" w:color="auto"/>
        <w:bottom w:val="none" w:sz="0" w:space="0" w:color="auto"/>
        <w:right w:val="none" w:sz="0" w:space="0" w:color="auto"/>
      </w:divBdr>
    </w:div>
    <w:div w:id="1609770681">
      <w:bodyDiv w:val="1"/>
      <w:marLeft w:val="0"/>
      <w:marRight w:val="0"/>
      <w:marTop w:val="0"/>
      <w:marBottom w:val="0"/>
      <w:divBdr>
        <w:top w:val="none" w:sz="0" w:space="0" w:color="auto"/>
        <w:left w:val="none" w:sz="0" w:space="0" w:color="auto"/>
        <w:bottom w:val="none" w:sz="0" w:space="0" w:color="auto"/>
        <w:right w:val="none" w:sz="0" w:space="0" w:color="auto"/>
      </w:divBdr>
    </w:div>
    <w:div w:id="1610551153">
      <w:bodyDiv w:val="1"/>
      <w:marLeft w:val="0"/>
      <w:marRight w:val="0"/>
      <w:marTop w:val="0"/>
      <w:marBottom w:val="0"/>
      <w:divBdr>
        <w:top w:val="none" w:sz="0" w:space="0" w:color="auto"/>
        <w:left w:val="none" w:sz="0" w:space="0" w:color="auto"/>
        <w:bottom w:val="none" w:sz="0" w:space="0" w:color="auto"/>
        <w:right w:val="none" w:sz="0" w:space="0" w:color="auto"/>
      </w:divBdr>
    </w:div>
    <w:div w:id="1610775484">
      <w:bodyDiv w:val="1"/>
      <w:marLeft w:val="0"/>
      <w:marRight w:val="0"/>
      <w:marTop w:val="0"/>
      <w:marBottom w:val="0"/>
      <w:divBdr>
        <w:top w:val="none" w:sz="0" w:space="0" w:color="auto"/>
        <w:left w:val="none" w:sz="0" w:space="0" w:color="auto"/>
        <w:bottom w:val="none" w:sz="0" w:space="0" w:color="auto"/>
        <w:right w:val="none" w:sz="0" w:space="0" w:color="auto"/>
      </w:divBdr>
    </w:div>
    <w:div w:id="1611233612">
      <w:bodyDiv w:val="1"/>
      <w:marLeft w:val="0"/>
      <w:marRight w:val="0"/>
      <w:marTop w:val="0"/>
      <w:marBottom w:val="0"/>
      <w:divBdr>
        <w:top w:val="none" w:sz="0" w:space="0" w:color="auto"/>
        <w:left w:val="none" w:sz="0" w:space="0" w:color="auto"/>
        <w:bottom w:val="none" w:sz="0" w:space="0" w:color="auto"/>
        <w:right w:val="none" w:sz="0" w:space="0" w:color="auto"/>
      </w:divBdr>
    </w:div>
    <w:div w:id="1614022528">
      <w:bodyDiv w:val="1"/>
      <w:marLeft w:val="0"/>
      <w:marRight w:val="0"/>
      <w:marTop w:val="0"/>
      <w:marBottom w:val="0"/>
      <w:divBdr>
        <w:top w:val="none" w:sz="0" w:space="0" w:color="auto"/>
        <w:left w:val="none" w:sz="0" w:space="0" w:color="auto"/>
        <w:bottom w:val="none" w:sz="0" w:space="0" w:color="auto"/>
        <w:right w:val="none" w:sz="0" w:space="0" w:color="auto"/>
      </w:divBdr>
    </w:div>
    <w:div w:id="1615332333">
      <w:bodyDiv w:val="1"/>
      <w:marLeft w:val="0"/>
      <w:marRight w:val="0"/>
      <w:marTop w:val="0"/>
      <w:marBottom w:val="0"/>
      <w:divBdr>
        <w:top w:val="none" w:sz="0" w:space="0" w:color="auto"/>
        <w:left w:val="none" w:sz="0" w:space="0" w:color="auto"/>
        <w:bottom w:val="none" w:sz="0" w:space="0" w:color="auto"/>
        <w:right w:val="none" w:sz="0" w:space="0" w:color="auto"/>
      </w:divBdr>
    </w:div>
    <w:div w:id="1616719241">
      <w:bodyDiv w:val="1"/>
      <w:marLeft w:val="0"/>
      <w:marRight w:val="0"/>
      <w:marTop w:val="0"/>
      <w:marBottom w:val="0"/>
      <w:divBdr>
        <w:top w:val="none" w:sz="0" w:space="0" w:color="auto"/>
        <w:left w:val="none" w:sz="0" w:space="0" w:color="auto"/>
        <w:bottom w:val="none" w:sz="0" w:space="0" w:color="auto"/>
        <w:right w:val="none" w:sz="0" w:space="0" w:color="auto"/>
      </w:divBdr>
    </w:div>
    <w:div w:id="1617522027">
      <w:bodyDiv w:val="1"/>
      <w:marLeft w:val="0"/>
      <w:marRight w:val="0"/>
      <w:marTop w:val="0"/>
      <w:marBottom w:val="0"/>
      <w:divBdr>
        <w:top w:val="none" w:sz="0" w:space="0" w:color="auto"/>
        <w:left w:val="none" w:sz="0" w:space="0" w:color="auto"/>
        <w:bottom w:val="none" w:sz="0" w:space="0" w:color="auto"/>
        <w:right w:val="none" w:sz="0" w:space="0" w:color="auto"/>
      </w:divBdr>
    </w:div>
    <w:div w:id="1617559565">
      <w:bodyDiv w:val="1"/>
      <w:marLeft w:val="0"/>
      <w:marRight w:val="0"/>
      <w:marTop w:val="0"/>
      <w:marBottom w:val="0"/>
      <w:divBdr>
        <w:top w:val="none" w:sz="0" w:space="0" w:color="auto"/>
        <w:left w:val="none" w:sz="0" w:space="0" w:color="auto"/>
        <w:bottom w:val="none" w:sz="0" w:space="0" w:color="auto"/>
        <w:right w:val="none" w:sz="0" w:space="0" w:color="auto"/>
      </w:divBdr>
    </w:div>
    <w:div w:id="1619408572">
      <w:bodyDiv w:val="1"/>
      <w:marLeft w:val="0"/>
      <w:marRight w:val="0"/>
      <w:marTop w:val="0"/>
      <w:marBottom w:val="0"/>
      <w:divBdr>
        <w:top w:val="none" w:sz="0" w:space="0" w:color="auto"/>
        <w:left w:val="none" w:sz="0" w:space="0" w:color="auto"/>
        <w:bottom w:val="none" w:sz="0" w:space="0" w:color="auto"/>
        <w:right w:val="none" w:sz="0" w:space="0" w:color="auto"/>
      </w:divBdr>
    </w:div>
    <w:div w:id="1620840951">
      <w:bodyDiv w:val="1"/>
      <w:marLeft w:val="0"/>
      <w:marRight w:val="0"/>
      <w:marTop w:val="0"/>
      <w:marBottom w:val="0"/>
      <w:divBdr>
        <w:top w:val="none" w:sz="0" w:space="0" w:color="auto"/>
        <w:left w:val="none" w:sz="0" w:space="0" w:color="auto"/>
        <w:bottom w:val="none" w:sz="0" w:space="0" w:color="auto"/>
        <w:right w:val="none" w:sz="0" w:space="0" w:color="auto"/>
      </w:divBdr>
    </w:div>
    <w:div w:id="1622220771">
      <w:bodyDiv w:val="1"/>
      <w:marLeft w:val="0"/>
      <w:marRight w:val="0"/>
      <w:marTop w:val="0"/>
      <w:marBottom w:val="0"/>
      <w:divBdr>
        <w:top w:val="none" w:sz="0" w:space="0" w:color="auto"/>
        <w:left w:val="none" w:sz="0" w:space="0" w:color="auto"/>
        <w:bottom w:val="none" w:sz="0" w:space="0" w:color="auto"/>
        <w:right w:val="none" w:sz="0" w:space="0" w:color="auto"/>
      </w:divBdr>
      <w:divsChild>
        <w:div w:id="3872956">
          <w:marLeft w:val="0"/>
          <w:marRight w:val="0"/>
          <w:marTop w:val="0"/>
          <w:marBottom w:val="0"/>
          <w:divBdr>
            <w:top w:val="none" w:sz="0" w:space="0" w:color="auto"/>
            <w:left w:val="none" w:sz="0" w:space="0" w:color="auto"/>
            <w:bottom w:val="none" w:sz="0" w:space="0" w:color="auto"/>
            <w:right w:val="none" w:sz="0" w:space="0" w:color="auto"/>
          </w:divBdr>
          <w:divsChild>
            <w:div w:id="874348089">
              <w:marLeft w:val="0"/>
              <w:marRight w:val="0"/>
              <w:marTop w:val="0"/>
              <w:marBottom w:val="0"/>
              <w:divBdr>
                <w:top w:val="none" w:sz="0" w:space="0" w:color="auto"/>
                <w:left w:val="none" w:sz="0" w:space="0" w:color="auto"/>
                <w:bottom w:val="none" w:sz="0" w:space="0" w:color="auto"/>
                <w:right w:val="none" w:sz="0" w:space="0" w:color="auto"/>
              </w:divBdr>
              <w:divsChild>
                <w:div w:id="20321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72184">
      <w:bodyDiv w:val="1"/>
      <w:marLeft w:val="0"/>
      <w:marRight w:val="0"/>
      <w:marTop w:val="0"/>
      <w:marBottom w:val="0"/>
      <w:divBdr>
        <w:top w:val="none" w:sz="0" w:space="0" w:color="auto"/>
        <w:left w:val="none" w:sz="0" w:space="0" w:color="auto"/>
        <w:bottom w:val="none" w:sz="0" w:space="0" w:color="auto"/>
        <w:right w:val="none" w:sz="0" w:space="0" w:color="auto"/>
      </w:divBdr>
    </w:div>
    <w:div w:id="1622572197">
      <w:bodyDiv w:val="1"/>
      <w:marLeft w:val="0"/>
      <w:marRight w:val="0"/>
      <w:marTop w:val="0"/>
      <w:marBottom w:val="0"/>
      <w:divBdr>
        <w:top w:val="none" w:sz="0" w:space="0" w:color="auto"/>
        <w:left w:val="none" w:sz="0" w:space="0" w:color="auto"/>
        <w:bottom w:val="none" w:sz="0" w:space="0" w:color="auto"/>
        <w:right w:val="none" w:sz="0" w:space="0" w:color="auto"/>
      </w:divBdr>
    </w:div>
    <w:div w:id="1622758430">
      <w:bodyDiv w:val="1"/>
      <w:marLeft w:val="0"/>
      <w:marRight w:val="0"/>
      <w:marTop w:val="0"/>
      <w:marBottom w:val="0"/>
      <w:divBdr>
        <w:top w:val="none" w:sz="0" w:space="0" w:color="auto"/>
        <w:left w:val="none" w:sz="0" w:space="0" w:color="auto"/>
        <w:bottom w:val="none" w:sz="0" w:space="0" w:color="auto"/>
        <w:right w:val="none" w:sz="0" w:space="0" w:color="auto"/>
      </w:divBdr>
    </w:div>
    <w:div w:id="1623724564">
      <w:bodyDiv w:val="1"/>
      <w:marLeft w:val="0"/>
      <w:marRight w:val="0"/>
      <w:marTop w:val="0"/>
      <w:marBottom w:val="0"/>
      <w:divBdr>
        <w:top w:val="none" w:sz="0" w:space="0" w:color="auto"/>
        <w:left w:val="none" w:sz="0" w:space="0" w:color="auto"/>
        <w:bottom w:val="none" w:sz="0" w:space="0" w:color="auto"/>
        <w:right w:val="none" w:sz="0" w:space="0" w:color="auto"/>
      </w:divBdr>
    </w:div>
    <w:div w:id="1624384841">
      <w:bodyDiv w:val="1"/>
      <w:marLeft w:val="0"/>
      <w:marRight w:val="0"/>
      <w:marTop w:val="0"/>
      <w:marBottom w:val="0"/>
      <w:divBdr>
        <w:top w:val="none" w:sz="0" w:space="0" w:color="auto"/>
        <w:left w:val="none" w:sz="0" w:space="0" w:color="auto"/>
        <w:bottom w:val="none" w:sz="0" w:space="0" w:color="auto"/>
        <w:right w:val="none" w:sz="0" w:space="0" w:color="auto"/>
      </w:divBdr>
    </w:div>
    <w:div w:id="1624575816">
      <w:bodyDiv w:val="1"/>
      <w:marLeft w:val="0"/>
      <w:marRight w:val="0"/>
      <w:marTop w:val="0"/>
      <w:marBottom w:val="0"/>
      <w:divBdr>
        <w:top w:val="none" w:sz="0" w:space="0" w:color="auto"/>
        <w:left w:val="none" w:sz="0" w:space="0" w:color="auto"/>
        <w:bottom w:val="none" w:sz="0" w:space="0" w:color="auto"/>
        <w:right w:val="none" w:sz="0" w:space="0" w:color="auto"/>
      </w:divBdr>
      <w:divsChild>
        <w:div w:id="505824343">
          <w:marLeft w:val="0"/>
          <w:marRight w:val="0"/>
          <w:marTop w:val="0"/>
          <w:marBottom w:val="0"/>
          <w:divBdr>
            <w:top w:val="none" w:sz="0" w:space="0" w:color="auto"/>
            <w:left w:val="none" w:sz="0" w:space="0" w:color="auto"/>
            <w:bottom w:val="none" w:sz="0" w:space="0" w:color="auto"/>
            <w:right w:val="none" w:sz="0" w:space="0" w:color="auto"/>
          </w:divBdr>
          <w:divsChild>
            <w:div w:id="1550723092">
              <w:marLeft w:val="0"/>
              <w:marRight w:val="0"/>
              <w:marTop w:val="0"/>
              <w:marBottom w:val="0"/>
              <w:divBdr>
                <w:top w:val="none" w:sz="0" w:space="0" w:color="auto"/>
                <w:left w:val="none" w:sz="0" w:space="0" w:color="auto"/>
                <w:bottom w:val="none" w:sz="0" w:space="0" w:color="auto"/>
                <w:right w:val="none" w:sz="0" w:space="0" w:color="auto"/>
              </w:divBdr>
              <w:divsChild>
                <w:div w:id="1082723905">
                  <w:marLeft w:val="0"/>
                  <w:marRight w:val="0"/>
                  <w:marTop w:val="0"/>
                  <w:marBottom w:val="0"/>
                  <w:divBdr>
                    <w:top w:val="none" w:sz="0" w:space="0" w:color="auto"/>
                    <w:left w:val="none" w:sz="0" w:space="0" w:color="auto"/>
                    <w:bottom w:val="none" w:sz="0" w:space="0" w:color="auto"/>
                    <w:right w:val="none" w:sz="0" w:space="0" w:color="auto"/>
                  </w:divBdr>
                  <w:divsChild>
                    <w:div w:id="2448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76273">
      <w:bodyDiv w:val="1"/>
      <w:marLeft w:val="0"/>
      <w:marRight w:val="0"/>
      <w:marTop w:val="0"/>
      <w:marBottom w:val="0"/>
      <w:divBdr>
        <w:top w:val="none" w:sz="0" w:space="0" w:color="auto"/>
        <w:left w:val="none" w:sz="0" w:space="0" w:color="auto"/>
        <w:bottom w:val="none" w:sz="0" w:space="0" w:color="auto"/>
        <w:right w:val="none" w:sz="0" w:space="0" w:color="auto"/>
      </w:divBdr>
    </w:div>
    <w:div w:id="1625964557">
      <w:bodyDiv w:val="1"/>
      <w:marLeft w:val="0"/>
      <w:marRight w:val="0"/>
      <w:marTop w:val="0"/>
      <w:marBottom w:val="0"/>
      <w:divBdr>
        <w:top w:val="none" w:sz="0" w:space="0" w:color="auto"/>
        <w:left w:val="none" w:sz="0" w:space="0" w:color="auto"/>
        <w:bottom w:val="none" w:sz="0" w:space="0" w:color="auto"/>
        <w:right w:val="none" w:sz="0" w:space="0" w:color="auto"/>
      </w:divBdr>
    </w:div>
    <w:div w:id="1626043558">
      <w:bodyDiv w:val="1"/>
      <w:marLeft w:val="0"/>
      <w:marRight w:val="0"/>
      <w:marTop w:val="0"/>
      <w:marBottom w:val="0"/>
      <w:divBdr>
        <w:top w:val="none" w:sz="0" w:space="0" w:color="auto"/>
        <w:left w:val="none" w:sz="0" w:space="0" w:color="auto"/>
        <w:bottom w:val="none" w:sz="0" w:space="0" w:color="auto"/>
        <w:right w:val="none" w:sz="0" w:space="0" w:color="auto"/>
      </w:divBdr>
    </w:div>
    <w:div w:id="1626111101">
      <w:bodyDiv w:val="1"/>
      <w:marLeft w:val="0"/>
      <w:marRight w:val="0"/>
      <w:marTop w:val="0"/>
      <w:marBottom w:val="0"/>
      <w:divBdr>
        <w:top w:val="none" w:sz="0" w:space="0" w:color="auto"/>
        <w:left w:val="none" w:sz="0" w:space="0" w:color="auto"/>
        <w:bottom w:val="none" w:sz="0" w:space="0" w:color="auto"/>
        <w:right w:val="none" w:sz="0" w:space="0" w:color="auto"/>
      </w:divBdr>
    </w:div>
    <w:div w:id="1626619518">
      <w:bodyDiv w:val="1"/>
      <w:marLeft w:val="0"/>
      <w:marRight w:val="0"/>
      <w:marTop w:val="0"/>
      <w:marBottom w:val="0"/>
      <w:divBdr>
        <w:top w:val="none" w:sz="0" w:space="0" w:color="auto"/>
        <w:left w:val="none" w:sz="0" w:space="0" w:color="auto"/>
        <w:bottom w:val="none" w:sz="0" w:space="0" w:color="auto"/>
        <w:right w:val="none" w:sz="0" w:space="0" w:color="auto"/>
      </w:divBdr>
    </w:div>
    <w:div w:id="1627350420">
      <w:bodyDiv w:val="1"/>
      <w:marLeft w:val="0"/>
      <w:marRight w:val="0"/>
      <w:marTop w:val="0"/>
      <w:marBottom w:val="0"/>
      <w:divBdr>
        <w:top w:val="none" w:sz="0" w:space="0" w:color="auto"/>
        <w:left w:val="none" w:sz="0" w:space="0" w:color="auto"/>
        <w:bottom w:val="none" w:sz="0" w:space="0" w:color="auto"/>
        <w:right w:val="none" w:sz="0" w:space="0" w:color="auto"/>
      </w:divBdr>
    </w:div>
    <w:div w:id="1628464483">
      <w:bodyDiv w:val="1"/>
      <w:marLeft w:val="0"/>
      <w:marRight w:val="0"/>
      <w:marTop w:val="0"/>
      <w:marBottom w:val="0"/>
      <w:divBdr>
        <w:top w:val="none" w:sz="0" w:space="0" w:color="auto"/>
        <w:left w:val="none" w:sz="0" w:space="0" w:color="auto"/>
        <w:bottom w:val="none" w:sz="0" w:space="0" w:color="auto"/>
        <w:right w:val="none" w:sz="0" w:space="0" w:color="auto"/>
      </w:divBdr>
    </w:div>
    <w:div w:id="1630237165">
      <w:bodyDiv w:val="1"/>
      <w:marLeft w:val="0"/>
      <w:marRight w:val="0"/>
      <w:marTop w:val="0"/>
      <w:marBottom w:val="0"/>
      <w:divBdr>
        <w:top w:val="none" w:sz="0" w:space="0" w:color="auto"/>
        <w:left w:val="none" w:sz="0" w:space="0" w:color="auto"/>
        <w:bottom w:val="none" w:sz="0" w:space="0" w:color="auto"/>
        <w:right w:val="none" w:sz="0" w:space="0" w:color="auto"/>
      </w:divBdr>
      <w:divsChild>
        <w:div w:id="1721634549">
          <w:marLeft w:val="0"/>
          <w:marRight w:val="0"/>
          <w:marTop w:val="0"/>
          <w:marBottom w:val="0"/>
          <w:divBdr>
            <w:top w:val="none" w:sz="0" w:space="0" w:color="auto"/>
            <w:left w:val="none" w:sz="0" w:space="0" w:color="auto"/>
            <w:bottom w:val="none" w:sz="0" w:space="0" w:color="auto"/>
            <w:right w:val="none" w:sz="0" w:space="0" w:color="auto"/>
          </w:divBdr>
          <w:divsChild>
            <w:div w:id="1003774705">
              <w:marLeft w:val="0"/>
              <w:marRight w:val="0"/>
              <w:marTop w:val="0"/>
              <w:marBottom w:val="0"/>
              <w:divBdr>
                <w:top w:val="none" w:sz="0" w:space="0" w:color="auto"/>
                <w:left w:val="none" w:sz="0" w:space="0" w:color="auto"/>
                <w:bottom w:val="none" w:sz="0" w:space="0" w:color="auto"/>
                <w:right w:val="none" w:sz="0" w:space="0" w:color="auto"/>
              </w:divBdr>
              <w:divsChild>
                <w:div w:id="2087068596">
                  <w:marLeft w:val="0"/>
                  <w:marRight w:val="0"/>
                  <w:marTop w:val="0"/>
                  <w:marBottom w:val="0"/>
                  <w:divBdr>
                    <w:top w:val="none" w:sz="0" w:space="0" w:color="auto"/>
                    <w:left w:val="none" w:sz="0" w:space="0" w:color="auto"/>
                    <w:bottom w:val="none" w:sz="0" w:space="0" w:color="auto"/>
                    <w:right w:val="none" w:sz="0" w:space="0" w:color="auto"/>
                  </w:divBdr>
                  <w:divsChild>
                    <w:div w:id="1132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636345">
      <w:bodyDiv w:val="1"/>
      <w:marLeft w:val="0"/>
      <w:marRight w:val="0"/>
      <w:marTop w:val="0"/>
      <w:marBottom w:val="0"/>
      <w:divBdr>
        <w:top w:val="none" w:sz="0" w:space="0" w:color="auto"/>
        <w:left w:val="none" w:sz="0" w:space="0" w:color="auto"/>
        <w:bottom w:val="none" w:sz="0" w:space="0" w:color="auto"/>
        <w:right w:val="none" w:sz="0" w:space="0" w:color="auto"/>
      </w:divBdr>
    </w:div>
    <w:div w:id="1633755562">
      <w:bodyDiv w:val="1"/>
      <w:marLeft w:val="0"/>
      <w:marRight w:val="0"/>
      <w:marTop w:val="0"/>
      <w:marBottom w:val="0"/>
      <w:divBdr>
        <w:top w:val="none" w:sz="0" w:space="0" w:color="auto"/>
        <w:left w:val="none" w:sz="0" w:space="0" w:color="auto"/>
        <w:bottom w:val="none" w:sz="0" w:space="0" w:color="auto"/>
        <w:right w:val="none" w:sz="0" w:space="0" w:color="auto"/>
      </w:divBdr>
    </w:div>
    <w:div w:id="1634360893">
      <w:bodyDiv w:val="1"/>
      <w:marLeft w:val="0"/>
      <w:marRight w:val="0"/>
      <w:marTop w:val="0"/>
      <w:marBottom w:val="0"/>
      <w:divBdr>
        <w:top w:val="none" w:sz="0" w:space="0" w:color="auto"/>
        <w:left w:val="none" w:sz="0" w:space="0" w:color="auto"/>
        <w:bottom w:val="none" w:sz="0" w:space="0" w:color="auto"/>
        <w:right w:val="none" w:sz="0" w:space="0" w:color="auto"/>
      </w:divBdr>
    </w:div>
    <w:div w:id="1635214562">
      <w:bodyDiv w:val="1"/>
      <w:marLeft w:val="0"/>
      <w:marRight w:val="0"/>
      <w:marTop w:val="0"/>
      <w:marBottom w:val="0"/>
      <w:divBdr>
        <w:top w:val="none" w:sz="0" w:space="0" w:color="auto"/>
        <w:left w:val="none" w:sz="0" w:space="0" w:color="auto"/>
        <w:bottom w:val="none" w:sz="0" w:space="0" w:color="auto"/>
        <w:right w:val="none" w:sz="0" w:space="0" w:color="auto"/>
      </w:divBdr>
    </w:div>
    <w:div w:id="1635716256">
      <w:bodyDiv w:val="1"/>
      <w:marLeft w:val="0"/>
      <w:marRight w:val="0"/>
      <w:marTop w:val="0"/>
      <w:marBottom w:val="0"/>
      <w:divBdr>
        <w:top w:val="none" w:sz="0" w:space="0" w:color="auto"/>
        <w:left w:val="none" w:sz="0" w:space="0" w:color="auto"/>
        <w:bottom w:val="none" w:sz="0" w:space="0" w:color="auto"/>
        <w:right w:val="none" w:sz="0" w:space="0" w:color="auto"/>
      </w:divBdr>
    </w:div>
    <w:div w:id="1636712861">
      <w:bodyDiv w:val="1"/>
      <w:marLeft w:val="0"/>
      <w:marRight w:val="0"/>
      <w:marTop w:val="0"/>
      <w:marBottom w:val="0"/>
      <w:divBdr>
        <w:top w:val="none" w:sz="0" w:space="0" w:color="auto"/>
        <w:left w:val="none" w:sz="0" w:space="0" w:color="auto"/>
        <w:bottom w:val="none" w:sz="0" w:space="0" w:color="auto"/>
        <w:right w:val="none" w:sz="0" w:space="0" w:color="auto"/>
      </w:divBdr>
    </w:div>
    <w:div w:id="1639071104">
      <w:bodyDiv w:val="1"/>
      <w:marLeft w:val="0"/>
      <w:marRight w:val="0"/>
      <w:marTop w:val="0"/>
      <w:marBottom w:val="0"/>
      <w:divBdr>
        <w:top w:val="none" w:sz="0" w:space="0" w:color="auto"/>
        <w:left w:val="none" w:sz="0" w:space="0" w:color="auto"/>
        <w:bottom w:val="none" w:sz="0" w:space="0" w:color="auto"/>
        <w:right w:val="none" w:sz="0" w:space="0" w:color="auto"/>
      </w:divBdr>
    </w:div>
    <w:div w:id="1639262485">
      <w:bodyDiv w:val="1"/>
      <w:marLeft w:val="0"/>
      <w:marRight w:val="0"/>
      <w:marTop w:val="0"/>
      <w:marBottom w:val="0"/>
      <w:divBdr>
        <w:top w:val="none" w:sz="0" w:space="0" w:color="auto"/>
        <w:left w:val="none" w:sz="0" w:space="0" w:color="auto"/>
        <w:bottom w:val="none" w:sz="0" w:space="0" w:color="auto"/>
        <w:right w:val="none" w:sz="0" w:space="0" w:color="auto"/>
      </w:divBdr>
      <w:divsChild>
        <w:div w:id="440414144">
          <w:marLeft w:val="0"/>
          <w:marRight w:val="0"/>
          <w:marTop w:val="0"/>
          <w:marBottom w:val="0"/>
          <w:divBdr>
            <w:top w:val="none" w:sz="0" w:space="0" w:color="auto"/>
            <w:left w:val="none" w:sz="0" w:space="0" w:color="auto"/>
            <w:bottom w:val="none" w:sz="0" w:space="0" w:color="auto"/>
            <w:right w:val="none" w:sz="0" w:space="0" w:color="auto"/>
          </w:divBdr>
          <w:divsChild>
            <w:div w:id="1557282844">
              <w:marLeft w:val="0"/>
              <w:marRight w:val="0"/>
              <w:marTop w:val="0"/>
              <w:marBottom w:val="0"/>
              <w:divBdr>
                <w:top w:val="none" w:sz="0" w:space="0" w:color="auto"/>
                <w:left w:val="none" w:sz="0" w:space="0" w:color="auto"/>
                <w:bottom w:val="none" w:sz="0" w:space="0" w:color="auto"/>
                <w:right w:val="none" w:sz="0" w:space="0" w:color="auto"/>
              </w:divBdr>
              <w:divsChild>
                <w:div w:id="435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08411">
      <w:bodyDiv w:val="1"/>
      <w:marLeft w:val="0"/>
      <w:marRight w:val="0"/>
      <w:marTop w:val="0"/>
      <w:marBottom w:val="0"/>
      <w:divBdr>
        <w:top w:val="none" w:sz="0" w:space="0" w:color="auto"/>
        <w:left w:val="none" w:sz="0" w:space="0" w:color="auto"/>
        <w:bottom w:val="none" w:sz="0" w:space="0" w:color="auto"/>
        <w:right w:val="none" w:sz="0" w:space="0" w:color="auto"/>
      </w:divBdr>
    </w:div>
    <w:div w:id="1641183426">
      <w:bodyDiv w:val="1"/>
      <w:marLeft w:val="0"/>
      <w:marRight w:val="0"/>
      <w:marTop w:val="0"/>
      <w:marBottom w:val="0"/>
      <w:divBdr>
        <w:top w:val="none" w:sz="0" w:space="0" w:color="auto"/>
        <w:left w:val="none" w:sz="0" w:space="0" w:color="auto"/>
        <w:bottom w:val="none" w:sz="0" w:space="0" w:color="auto"/>
        <w:right w:val="none" w:sz="0" w:space="0" w:color="auto"/>
      </w:divBdr>
      <w:divsChild>
        <w:div w:id="686101398">
          <w:marLeft w:val="0"/>
          <w:marRight w:val="0"/>
          <w:marTop w:val="0"/>
          <w:marBottom w:val="0"/>
          <w:divBdr>
            <w:top w:val="none" w:sz="0" w:space="0" w:color="auto"/>
            <w:left w:val="none" w:sz="0" w:space="0" w:color="auto"/>
            <w:bottom w:val="none" w:sz="0" w:space="0" w:color="auto"/>
            <w:right w:val="none" w:sz="0" w:space="0" w:color="auto"/>
          </w:divBdr>
          <w:divsChild>
            <w:div w:id="1851018126">
              <w:marLeft w:val="0"/>
              <w:marRight w:val="0"/>
              <w:marTop w:val="0"/>
              <w:marBottom w:val="0"/>
              <w:divBdr>
                <w:top w:val="none" w:sz="0" w:space="0" w:color="auto"/>
                <w:left w:val="none" w:sz="0" w:space="0" w:color="auto"/>
                <w:bottom w:val="none" w:sz="0" w:space="0" w:color="auto"/>
                <w:right w:val="none" w:sz="0" w:space="0" w:color="auto"/>
              </w:divBdr>
              <w:divsChild>
                <w:div w:id="1869759732">
                  <w:marLeft w:val="0"/>
                  <w:marRight w:val="0"/>
                  <w:marTop w:val="0"/>
                  <w:marBottom w:val="0"/>
                  <w:divBdr>
                    <w:top w:val="none" w:sz="0" w:space="0" w:color="auto"/>
                    <w:left w:val="none" w:sz="0" w:space="0" w:color="auto"/>
                    <w:bottom w:val="none" w:sz="0" w:space="0" w:color="auto"/>
                    <w:right w:val="none" w:sz="0" w:space="0" w:color="auto"/>
                  </w:divBdr>
                  <w:divsChild>
                    <w:div w:id="16914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6867">
      <w:bodyDiv w:val="1"/>
      <w:marLeft w:val="0"/>
      <w:marRight w:val="0"/>
      <w:marTop w:val="0"/>
      <w:marBottom w:val="0"/>
      <w:divBdr>
        <w:top w:val="none" w:sz="0" w:space="0" w:color="auto"/>
        <w:left w:val="none" w:sz="0" w:space="0" w:color="auto"/>
        <w:bottom w:val="none" w:sz="0" w:space="0" w:color="auto"/>
        <w:right w:val="none" w:sz="0" w:space="0" w:color="auto"/>
      </w:divBdr>
    </w:div>
    <w:div w:id="1642273986">
      <w:bodyDiv w:val="1"/>
      <w:marLeft w:val="0"/>
      <w:marRight w:val="0"/>
      <w:marTop w:val="0"/>
      <w:marBottom w:val="0"/>
      <w:divBdr>
        <w:top w:val="none" w:sz="0" w:space="0" w:color="auto"/>
        <w:left w:val="none" w:sz="0" w:space="0" w:color="auto"/>
        <w:bottom w:val="none" w:sz="0" w:space="0" w:color="auto"/>
        <w:right w:val="none" w:sz="0" w:space="0" w:color="auto"/>
      </w:divBdr>
    </w:div>
    <w:div w:id="1642418400">
      <w:bodyDiv w:val="1"/>
      <w:marLeft w:val="0"/>
      <w:marRight w:val="0"/>
      <w:marTop w:val="0"/>
      <w:marBottom w:val="0"/>
      <w:divBdr>
        <w:top w:val="none" w:sz="0" w:space="0" w:color="auto"/>
        <w:left w:val="none" w:sz="0" w:space="0" w:color="auto"/>
        <w:bottom w:val="none" w:sz="0" w:space="0" w:color="auto"/>
        <w:right w:val="none" w:sz="0" w:space="0" w:color="auto"/>
      </w:divBdr>
    </w:div>
    <w:div w:id="1643735367">
      <w:bodyDiv w:val="1"/>
      <w:marLeft w:val="0"/>
      <w:marRight w:val="0"/>
      <w:marTop w:val="0"/>
      <w:marBottom w:val="0"/>
      <w:divBdr>
        <w:top w:val="none" w:sz="0" w:space="0" w:color="auto"/>
        <w:left w:val="none" w:sz="0" w:space="0" w:color="auto"/>
        <w:bottom w:val="none" w:sz="0" w:space="0" w:color="auto"/>
        <w:right w:val="none" w:sz="0" w:space="0" w:color="auto"/>
      </w:divBdr>
    </w:div>
    <w:div w:id="1644382718">
      <w:bodyDiv w:val="1"/>
      <w:marLeft w:val="0"/>
      <w:marRight w:val="0"/>
      <w:marTop w:val="0"/>
      <w:marBottom w:val="0"/>
      <w:divBdr>
        <w:top w:val="none" w:sz="0" w:space="0" w:color="auto"/>
        <w:left w:val="none" w:sz="0" w:space="0" w:color="auto"/>
        <w:bottom w:val="none" w:sz="0" w:space="0" w:color="auto"/>
        <w:right w:val="none" w:sz="0" w:space="0" w:color="auto"/>
      </w:divBdr>
    </w:div>
    <w:div w:id="1644919061">
      <w:bodyDiv w:val="1"/>
      <w:marLeft w:val="0"/>
      <w:marRight w:val="0"/>
      <w:marTop w:val="0"/>
      <w:marBottom w:val="0"/>
      <w:divBdr>
        <w:top w:val="none" w:sz="0" w:space="0" w:color="auto"/>
        <w:left w:val="none" w:sz="0" w:space="0" w:color="auto"/>
        <w:bottom w:val="none" w:sz="0" w:space="0" w:color="auto"/>
        <w:right w:val="none" w:sz="0" w:space="0" w:color="auto"/>
      </w:divBdr>
    </w:div>
    <w:div w:id="1646009571">
      <w:bodyDiv w:val="1"/>
      <w:marLeft w:val="0"/>
      <w:marRight w:val="0"/>
      <w:marTop w:val="0"/>
      <w:marBottom w:val="0"/>
      <w:divBdr>
        <w:top w:val="none" w:sz="0" w:space="0" w:color="auto"/>
        <w:left w:val="none" w:sz="0" w:space="0" w:color="auto"/>
        <w:bottom w:val="none" w:sz="0" w:space="0" w:color="auto"/>
        <w:right w:val="none" w:sz="0" w:space="0" w:color="auto"/>
      </w:divBdr>
    </w:div>
    <w:div w:id="1646618012">
      <w:bodyDiv w:val="1"/>
      <w:marLeft w:val="0"/>
      <w:marRight w:val="0"/>
      <w:marTop w:val="0"/>
      <w:marBottom w:val="0"/>
      <w:divBdr>
        <w:top w:val="none" w:sz="0" w:space="0" w:color="auto"/>
        <w:left w:val="none" w:sz="0" w:space="0" w:color="auto"/>
        <w:bottom w:val="none" w:sz="0" w:space="0" w:color="auto"/>
        <w:right w:val="none" w:sz="0" w:space="0" w:color="auto"/>
      </w:divBdr>
    </w:div>
    <w:div w:id="1647205712">
      <w:bodyDiv w:val="1"/>
      <w:marLeft w:val="0"/>
      <w:marRight w:val="0"/>
      <w:marTop w:val="0"/>
      <w:marBottom w:val="0"/>
      <w:divBdr>
        <w:top w:val="none" w:sz="0" w:space="0" w:color="auto"/>
        <w:left w:val="none" w:sz="0" w:space="0" w:color="auto"/>
        <w:bottom w:val="none" w:sz="0" w:space="0" w:color="auto"/>
        <w:right w:val="none" w:sz="0" w:space="0" w:color="auto"/>
      </w:divBdr>
    </w:div>
    <w:div w:id="1647467701">
      <w:bodyDiv w:val="1"/>
      <w:marLeft w:val="0"/>
      <w:marRight w:val="0"/>
      <w:marTop w:val="0"/>
      <w:marBottom w:val="0"/>
      <w:divBdr>
        <w:top w:val="none" w:sz="0" w:space="0" w:color="auto"/>
        <w:left w:val="none" w:sz="0" w:space="0" w:color="auto"/>
        <w:bottom w:val="none" w:sz="0" w:space="0" w:color="auto"/>
        <w:right w:val="none" w:sz="0" w:space="0" w:color="auto"/>
      </w:divBdr>
      <w:divsChild>
        <w:div w:id="1314673479">
          <w:marLeft w:val="0"/>
          <w:marRight w:val="0"/>
          <w:marTop w:val="0"/>
          <w:marBottom w:val="0"/>
          <w:divBdr>
            <w:top w:val="none" w:sz="0" w:space="0" w:color="auto"/>
            <w:left w:val="none" w:sz="0" w:space="0" w:color="auto"/>
            <w:bottom w:val="none" w:sz="0" w:space="0" w:color="auto"/>
            <w:right w:val="none" w:sz="0" w:space="0" w:color="auto"/>
          </w:divBdr>
          <w:divsChild>
            <w:div w:id="2103914938">
              <w:marLeft w:val="0"/>
              <w:marRight w:val="0"/>
              <w:marTop w:val="0"/>
              <w:marBottom w:val="0"/>
              <w:divBdr>
                <w:top w:val="none" w:sz="0" w:space="0" w:color="auto"/>
                <w:left w:val="none" w:sz="0" w:space="0" w:color="auto"/>
                <w:bottom w:val="none" w:sz="0" w:space="0" w:color="auto"/>
                <w:right w:val="none" w:sz="0" w:space="0" w:color="auto"/>
              </w:divBdr>
              <w:divsChild>
                <w:div w:id="17479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6995">
      <w:bodyDiv w:val="1"/>
      <w:marLeft w:val="0"/>
      <w:marRight w:val="0"/>
      <w:marTop w:val="0"/>
      <w:marBottom w:val="0"/>
      <w:divBdr>
        <w:top w:val="none" w:sz="0" w:space="0" w:color="auto"/>
        <w:left w:val="none" w:sz="0" w:space="0" w:color="auto"/>
        <w:bottom w:val="none" w:sz="0" w:space="0" w:color="auto"/>
        <w:right w:val="none" w:sz="0" w:space="0" w:color="auto"/>
      </w:divBdr>
    </w:div>
    <w:div w:id="1647971229">
      <w:bodyDiv w:val="1"/>
      <w:marLeft w:val="0"/>
      <w:marRight w:val="0"/>
      <w:marTop w:val="0"/>
      <w:marBottom w:val="0"/>
      <w:divBdr>
        <w:top w:val="none" w:sz="0" w:space="0" w:color="auto"/>
        <w:left w:val="none" w:sz="0" w:space="0" w:color="auto"/>
        <w:bottom w:val="none" w:sz="0" w:space="0" w:color="auto"/>
        <w:right w:val="none" w:sz="0" w:space="0" w:color="auto"/>
      </w:divBdr>
    </w:div>
    <w:div w:id="1649700053">
      <w:bodyDiv w:val="1"/>
      <w:marLeft w:val="0"/>
      <w:marRight w:val="0"/>
      <w:marTop w:val="0"/>
      <w:marBottom w:val="0"/>
      <w:divBdr>
        <w:top w:val="none" w:sz="0" w:space="0" w:color="auto"/>
        <w:left w:val="none" w:sz="0" w:space="0" w:color="auto"/>
        <w:bottom w:val="none" w:sz="0" w:space="0" w:color="auto"/>
        <w:right w:val="none" w:sz="0" w:space="0" w:color="auto"/>
      </w:divBdr>
    </w:div>
    <w:div w:id="1650017343">
      <w:bodyDiv w:val="1"/>
      <w:marLeft w:val="0"/>
      <w:marRight w:val="0"/>
      <w:marTop w:val="0"/>
      <w:marBottom w:val="0"/>
      <w:divBdr>
        <w:top w:val="none" w:sz="0" w:space="0" w:color="auto"/>
        <w:left w:val="none" w:sz="0" w:space="0" w:color="auto"/>
        <w:bottom w:val="none" w:sz="0" w:space="0" w:color="auto"/>
        <w:right w:val="none" w:sz="0" w:space="0" w:color="auto"/>
      </w:divBdr>
    </w:div>
    <w:div w:id="1650481461">
      <w:bodyDiv w:val="1"/>
      <w:marLeft w:val="0"/>
      <w:marRight w:val="0"/>
      <w:marTop w:val="0"/>
      <w:marBottom w:val="0"/>
      <w:divBdr>
        <w:top w:val="none" w:sz="0" w:space="0" w:color="auto"/>
        <w:left w:val="none" w:sz="0" w:space="0" w:color="auto"/>
        <w:bottom w:val="none" w:sz="0" w:space="0" w:color="auto"/>
        <w:right w:val="none" w:sz="0" w:space="0" w:color="auto"/>
      </w:divBdr>
    </w:div>
    <w:div w:id="1650594895">
      <w:bodyDiv w:val="1"/>
      <w:marLeft w:val="0"/>
      <w:marRight w:val="0"/>
      <w:marTop w:val="0"/>
      <w:marBottom w:val="0"/>
      <w:divBdr>
        <w:top w:val="none" w:sz="0" w:space="0" w:color="auto"/>
        <w:left w:val="none" w:sz="0" w:space="0" w:color="auto"/>
        <w:bottom w:val="none" w:sz="0" w:space="0" w:color="auto"/>
        <w:right w:val="none" w:sz="0" w:space="0" w:color="auto"/>
      </w:divBdr>
    </w:div>
    <w:div w:id="1651012319">
      <w:bodyDiv w:val="1"/>
      <w:marLeft w:val="0"/>
      <w:marRight w:val="0"/>
      <w:marTop w:val="0"/>
      <w:marBottom w:val="0"/>
      <w:divBdr>
        <w:top w:val="none" w:sz="0" w:space="0" w:color="auto"/>
        <w:left w:val="none" w:sz="0" w:space="0" w:color="auto"/>
        <w:bottom w:val="none" w:sz="0" w:space="0" w:color="auto"/>
        <w:right w:val="none" w:sz="0" w:space="0" w:color="auto"/>
      </w:divBdr>
    </w:div>
    <w:div w:id="1651131668">
      <w:bodyDiv w:val="1"/>
      <w:marLeft w:val="0"/>
      <w:marRight w:val="0"/>
      <w:marTop w:val="0"/>
      <w:marBottom w:val="0"/>
      <w:divBdr>
        <w:top w:val="none" w:sz="0" w:space="0" w:color="auto"/>
        <w:left w:val="none" w:sz="0" w:space="0" w:color="auto"/>
        <w:bottom w:val="none" w:sz="0" w:space="0" w:color="auto"/>
        <w:right w:val="none" w:sz="0" w:space="0" w:color="auto"/>
      </w:divBdr>
    </w:div>
    <w:div w:id="1651670217">
      <w:bodyDiv w:val="1"/>
      <w:marLeft w:val="0"/>
      <w:marRight w:val="0"/>
      <w:marTop w:val="0"/>
      <w:marBottom w:val="0"/>
      <w:divBdr>
        <w:top w:val="none" w:sz="0" w:space="0" w:color="auto"/>
        <w:left w:val="none" w:sz="0" w:space="0" w:color="auto"/>
        <w:bottom w:val="none" w:sz="0" w:space="0" w:color="auto"/>
        <w:right w:val="none" w:sz="0" w:space="0" w:color="auto"/>
      </w:divBdr>
    </w:div>
    <w:div w:id="1651905842">
      <w:bodyDiv w:val="1"/>
      <w:marLeft w:val="0"/>
      <w:marRight w:val="0"/>
      <w:marTop w:val="0"/>
      <w:marBottom w:val="0"/>
      <w:divBdr>
        <w:top w:val="none" w:sz="0" w:space="0" w:color="auto"/>
        <w:left w:val="none" w:sz="0" w:space="0" w:color="auto"/>
        <w:bottom w:val="none" w:sz="0" w:space="0" w:color="auto"/>
        <w:right w:val="none" w:sz="0" w:space="0" w:color="auto"/>
      </w:divBdr>
    </w:div>
    <w:div w:id="1651980697">
      <w:bodyDiv w:val="1"/>
      <w:marLeft w:val="0"/>
      <w:marRight w:val="0"/>
      <w:marTop w:val="0"/>
      <w:marBottom w:val="0"/>
      <w:divBdr>
        <w:top w:val="none" w:sz="0" w:space="0" w:color="auto"/>
        <w:left w:val="none" w:sz="0" w:space="0" w:color="auto"/>
        <w:bottom w:val="none" w:sz="0" w:space="0" w:color="auto"/>
        <w:right w:val="none" w:sz="0" w:space="0" w:color="auto"/>
      </w:divBdr>
    </w:div>
    <w:div w:id="1653413219">
      <w:bodyDiv w:val="1"/>
      <w:marLeft w:val="0"/>
      <w:marRight w:val="0"/>
      <w:marTop w:val="0"/>
      <w:marBottom w:val="0"/>
      <w:divBdr>
        <w:top w:val="none" w:sz="0" w:space="0" w:color="auto"/>
        <w:left w:val="none" w:sz="0" w:space="0" w:color="auto"/>
        <w:bottom w:val="none" w:sz="0" w:space="0" w:color="auto"/>
        <w:right w:val="none" w:sz="0" w:space="0" w:color="auto"/>
      </w:divBdr>
    </w:div>
    <w:div w:id="1655257660">
      <w:bodyDiv w:val="1"/>
      <w:marLeft w:val="0"/>
      <w:marRight w:val="0"/>
      <w:marTop w:val="0"/>
      <w:marBottom w:val="0"/>
      <w:divBdr>
        <w:top w:val="none" w:sz="0" w:space="0" w:color="auto"/>
        <w:left w:val="none" w:sz="0" w:space="0" w:color="auto"/>
        <w:bottom w:val="none" w:sz="0" w:space="0" w:color="auto"/>
        <w:right w:val="none" w:sz="0" w:space="0" w:color="auto"/>
      </w:divBdr>
    </w:div>
    <w:div w:id="1655337019">
      <w:bodyDiv w:val="1"/>
      <w:marLeft w:val="0"/>
      <w:marRight w:val="0"/>
      <w:marTop w:val="0"/>
      <w:marBottom w:val="0"/>
      <w:divBdr>
        <w:top w:val="none" w:sz="0" w:space="0" w:color="auto"/>
        <w:left w:val="none" w:sz="0" w:space="0" w:color="auto"/>
        <w:bottom w:val="none" w:sz="0" w:space="0" w:color="auto"/>
        <w:right w:val="none" w:sz="0" w:space="0" w:color="auto"/>
      </w:divBdr>
      <w:divsChild>
        <w:div w:id="546718717">
          <w:marLeft w:val="0"/>
          <w:marRight w:val="0"/>
          <w:marTop w:val="0"/>
          <w:marBottom w:val="0"/>
          <w:divBdr>
            <w:top w:val="none" w:sz="0" w:space="0" w:color="auto"/>
            <w:left w:val="none" w:sz="0" w:space="0" w:color="auto"/>
            <w:bottom w:val="none" w:sz="0" w:space="0" w:color="auto"/>
            <w:right w:val="none" w:sz="0" w:space="0" w:color="auto"/>
          </w:divBdr>
          <w:divsChild>
            <w:div w:id="803235815">
              <w:marLeft w:val="0"/>
              <w:marRight w:val="0"/>
              <w:marTop w:val="0"/>
              <w:marBottom w:val="0"/>
              <w:divBdr>
                <w:top w:val="none" w:sz="0" w:space="0" w:color="auto"/>
                <w:left w:val="none" w:sz="0" w:space="0" w:color="auto"/>
                <w:bottom w:val="none" w:sz="0" w:space="0" w:color="auto"/>
                <w:right w:val="none" w:sz="0" w:space="0" w:color="auto"/>
              </w:divBdr>
              <w:divsChild>
                <w:div w:id="8357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9994">
      <w:bodyDiv w:val="1"/>
      <w:marLeft w:val="0"/>
      <w:marRight w:val="0"/>
      <w:marTop w:val="0"/>
      <w:marBottom w:val="0"/>
      <w:divBdr>
        <w:top w:val="none" w:sz="0" w:space="0" w:color="auto"/>
        <w:left w:val="none" w:sz="0" w:space="0" w:color="auto"/>
        <w:bottom w:val="none" w:sz="0" w:space="0" w:color="auto"/>
        <w:right w:val="none" w:sz="0" w:space="0" w:color="auto"/>
      </w:divBdr>
    </w:div>
    <w:div w:id="1656907961">
      <w:bodyDiv w:val="1"/>
      <w:marLeft w:val="0"/>
      <w:marRight w:val="0"/>
      <w:marTop w:val="0"/>
      <w:marBottom w:val="0"/>
      <w:divBdr>
        <w:top w:val="none" w:sz="0" w:space="0" w:color="auto"/>
        <w:left w:val="none" w:sz="0" w:space="0" w:color="auto"/>
        <w:bottom w:val="none" w:sz="0" w:space="0" w:color="auto"/>
        <w:right w:val="none" w:sz="0" w:space="0" w:color="auto"/>
      </w:divBdr>
    </w:div>
    <w:div w:id="1657952378">
      <w:bodyDiv w:val="1"/>
      <w:marLeft w:val="0"/>
      <w:marRight w:val="0"/>
      <w:marTop w:val="0"/>
      <w:marBottom w:val="0"/>
      <w:divBdr>
        <w:top w:val="none" w:sz="0" w:space="0" w:color="auto"/>
        <w:left w:val="none" w:sz="0" w:space="0" w:color="auto"/>
        <w:bottom w:val="none" w:sz="0" w:space="0" w:color="auto"/>
        <w:right w:val="none" w:sz="0" w:space="0" w:color="auto"/>
      </w:divBdr>
    </w:div>
    <w:div w:id="1660039208">
      <w:bodyDiv w:val="1"/>
      <w:marLeft w:val="0"/>
      <w:marRight w:val="0"/>
      <w:marTop w:val="0"/>
      <w:marBottom w:val="0"/>
      <w:divBdr>
        <w:top w:val="none" w:sz="0" w:space="0" w:color="auto"/>
        <w:left w:val="none" w:sz="0" w:space="0" w:color="auto"/>
        <w:bottom w:val="none" w:sz="0" w:space="0" w:color="auto"/>
        <w:right w:val="none" w:sz="0" w:space="0" w:color="auto"/>
      </w:divBdr>
    </w:div>
    <w:div w:id="1661883336">
      <w:bodyDiv w:val="1"/>
      <w:marLeft w:val="0"/>
      <w:marRight w:val="0"/>
      <w:marTop w:val="0"/>
      <w:marBottom w:val="0"/>
      <w:divBdr>
        <w:top w:val="none" w:sz="0" w:space="0" w:color="auto"/>
        <w:left w:val="none" w:sz="0" w:space="0" w:color="auto"/>
        <w:bottom w:val="none" w:sz="0" w:space="0" w:color="auto"/>
        <w:right w:val="none" w:sz="0" w:space="0" w:color="auto"/>
      </w:divBdr>
    </w:div>
    <w:div w:id="1662075020">
      <w:bodyDiv w:val="1"/>
      <w:marLeft w:val="0"/>
      <w:marRight w:val="0"/>
      <w:marTop w:val="0"/>
      <w:marBottom w:val="0"/>
      <w:divBdr>
        <w:top w:val="none" w:sz="0" w:space="0" w:color="auto"/>
        <w:left w:val="none" w:sz="0" w:space="0" w:color="auto"/>
        <w:bottom w:val="none" w:sz="0" w:space="0" w:color="auto"/>
        <w:right w:val="none" w:sz="0" w:space="0" w:color="auto"/>
      </w:divBdr>
    </w:div>
    <w:div w:id="1662462728">
      <w:bodyDiv w:val="1"/>
      <w:marLeft w:val="0"/>
      <w:marRight w:val="0"/>
      <w:marTop w:val="0"/>
      <w:marBottom w:val="0"/>
      <w:divBdr>
        <w:top w:val="none" w:sz="0" w:space="0" w:color="auto"/>
        <w:left w:val="none" w:sz="0" w:space="0" w:color="auto"/>
        <w:bottom w:val="none" w:sz="0" w:space="0" w:color="auto"/>
        <w:right w:val="none" w:sz="0" w:space="0" w:color="auto"/>
      </w:divBdr>
    </w:div>
    <w:div w:id="1663974070">
      <w:bodyDiv w:val="1"/>
      <w:marLeft w:val="0"/>
      <w:marRight w:val="0"/>
      <w:marTop w:val="0"/>
      <w:marBottom w:val="0"/>
      <w:divBdr>
        <w:top w:val="none" w:sz="0" w:space="0" w:color="auto"/>
        <w:left w:val="none" w:sz="0" w:space="0" w:color="auto"/>
        <w:bottom w:val="none" w:sz="0" w:space="0" w:color="auto"/>
        <w:right w:val="none" w:sz="0" w:space="0" w:color="auto"/>
      </w:divBdr>
    </w:div>
    <w:div w:id="1665161921">
      <w:bodyDiv w:val="1"/>
      <w:marLeft w:val="0"/>
      <w:marRight w:val="0"/>
      <w:marTop w:val="0"/>
      <w:marBottom w:val="0"/>
      <w:divBdr>
        <w:top w:val="none" w:sz="0" w:space="0" w:color="auto"/>
        <w:left w:val="none" w:sz="0" w:space="0" w:color="auto"/>
        <w:bottom w:val="none" w:sz="0" w:space="0" w:color="auto"/>
        <w:right w:val="none" w:sz="0" w:space="0" w:color="auto"/>
      </w:divBdr>
    </w:div>
    <w:div w:id="1667975446">
      <w:bodyDiv w:val="1"/>
      <w:marLeft w:val="0"/>
      <w:marRight w:val="0"/>
      <w:marTop w:val="0"/>
      <w:marBottom w:val="0"/>
      <w:divBdr>
        <w:top w:val="none" w:sz="0" w:space="0" w:color="auto"/>
        <w:left w:val="none" w:sz="0" w:space="0" w:color="auto"/>
        <w:bottom w:val="none" w:sz="0" w:space="0" w:color="auto"/>
        <w:right w:val="none" w:sz="0" w:space="0" w:color="auto"/>
      </w:divBdr>
    </w:div>
    <w:div w:id="1668291413">
      <w:bodyDiv w:val="1"/>
      <w:marLeft w:val="0"/>
      <w:marRight w:val="0"/>
      <w:marTop w:val="0"/>
      <w:marBottom w:val="0"/>
      <w:divBdr>
        <w:top w:val="none" w:sz="0" w:space="0" w:color="auto"/>
        <w:left w:val="none" w:sz="0" w:space="0" w:color="auto"/>
        <w:bottom w:val="none" w:sz="0" w:space="0" w:color="auto"/>
        <w:right w:val="none" w:sz="0" w:space="0" w:color="auto"/>
      </w:divBdr>
    </w:div>
    <w:div w:id="1669360503">
      <w:bodyDiv w:val="1"/>
      <w:marLeft w:val="0"/>
      <w:marRight w:val="0"/>
      <w:marTop w:val="0"/>
      <w:marBottom w:val="0"/>
      <w:divBdr>
        <w:top w:val="none" w:sz="0" w:space="0" w:color="auto"/>
        <w:left w:val="none" w:sz="0" w:space="0" w:color="auto"/>
        <w:bottom w:val="none" w:sz="0" w:space="0" w:color="auto"/>
        <w:right w:val="none" w:sz="0" w:space="0" w:color="auto"/>
      </w:divBdr>
    </w:div>
    <w:div w:id="1669821473">
      <w:bodyDiv w:val="1"/>
      <w:marLeft w:val="0"/>
      <w:marRight w:val="0"/>
      <w:marTop w:val="0"/>
      <w:marBottom w:val="0"/>
      <w:divBdr>
        <w:top w:val="none" w:sz="0" w:space="0" w:color="auto"/>
        <w:left w:val="none" w:sz="0" w:space="0" w:color="auto"/>
        <w:bottom w:val="none" w:sz="0" w:space="0" w:color="auto"/>
        <w:right w:val="none" w:sz="0" w:space="0" w:color="auto"/>
      </w:divBdr>
    </w:div>
    <w:div w:id="1670058098">
      <w:bodyDiv w:val="1"/>
      <w:marLeft w:val="0"/>
      <w:marRight w:val="0"/>
      <w:marTop w:val="0"/>
      <w:marBottom w:val="0"/>
      <w:divBdr>
        <w:top w:val="none" w:sz="0" w:space="0" w:color="auto"/>
        <w:left w:val="none" w:sz="0" w:space="0" w:color="auto"/>
        <w:bottom w:val="none" w:sz="0" w:space="0" w:color="auto"/>
        <w:right w:val="none" w:sz="0" w:space="0" w:color="auto"/>
      </w:divBdr>
    </w:div>
    <w:div w:id="1670405532">
      <w:bodyDiv w:val="1"/>
      <w:marLeft w:val="0"/>
      <w:marRight w:val="0"/>
      <w:marTop w:val="0"/>
      <w:marBottom w:val="0"/>
      <w:divBdr>
        <w:top w:val="none" w:sz="0" w:space="0" w:color="auto"/>
        <w:left w:val="none" w:sz="0" w:space="0" w:color="auto"/>
        <w:bottom w:val="none" w:sz="0" w:space="0" w:color="auto"/>
        <w:right w:val="none" w:sz="0" w:space="0" w:color="auto"/>
      </w:divBdr>
    </w:div>
    <w:div w:id="1671828773">
      <w:bodyDiv w:val="1"/>
      <w:marLeft w:val="0"/>
      <w:marRight w:val="0"/>
      <w:marTop w:val="0"/>
      <w:marBottom w:val="0"/>
      <w:divBdr>
        <w:top w:val="none" w:sz="0" w:space="0" w:color="auto"/>
        <w:left w:val="none" w:sz="0" w:space="0" w:color="auto"/>
        <w:bottom w:val="none" w:sz="0" w:space="0" w:color="auto"/>
        <w:right w:val="none" w:sz="0" w:space="0" w:color="auto"/>
      </w:divBdr>
    </w:div>
    <w:div w:id="1672484900">
      <w:bodyDiv w:val="1"/>
      <w:marLeft w:val="0"/>
      <w:marRight w:val="0"/>
      <w:marTop w:val="0"/>
      <w:marBottom w:val="0"/>
      <w:divBdr>
        <w:top w:val="none" w:sz="0" w:space="0" w:color="auto"/>
        <w:left w:val="none" w:sz="0" w:space="0" w:color="auto"/>
        <w:bottom w:val="none" w:sz="0" w:space="0" w:color="auto"/>
        <w:right w:val="none" w:sz="0" w:space="0" w:color="auto"/>
      </w:divBdr>
    </w:div>
    <w:div w:id="1673412840">
      <w:bodyDiv w:val="1"/>
      <w:marLeft w:val="0"/>
      <w:marRight w:val="0"/>
      <w:marTop w:val="0"/>
      <w:marBottom w:val="0"/>
      <w:divBdr>
        <w:top w:val="none" w:sz="0" w:space="0" w:color="auto"/>
        <w:left w:val="none" w:sz="0" w:space="0" w:color="auto"/>
        <w:bottom w:val="none" w:sz="0" w:space="0" w:color="auto"/>
        <w:right w:val="none" w:sz="0" w:space="0" w:color="auto"/>
      </w:divBdr>
    </w:div>
    <w:div w:id="1675761283">
      <w:bodyDiv w:val="1"/>
      <w:marLeft w:val="0"/>
      <w:marRight w:val="0"/>
      <w:marTop w:val="0"/>
      <w:marBottom w:val="0"/>
      <w:divBdr>
        <w:top w:val="none" w:sz="0" w:space="0" w:color="auto"/>
        <w:left w:val="none" w:sz="0" w:space="0" w:color="auto"/>
        <w:bottom w:val="none" w:sz="0" w:space="0" w:color="auto"/>
        <w:right w:val="none" w:sz="0" w:space="0" w:color="auto"/>
      </w:divBdr>
    </w:div>
    <w:div w:id="1676028293">
      <w:bodyDiv w:val="1"/>
      <w:marLeft w:val="0"/>
      <w:marRight w:val="0"/>
      <w:marTop w:val="0"/>
      <w:marBottom w:val="0"/>
      <w:divBdr>
        <w:top w:val="none" w:sz="0" w:space="0" w:color="auto"/>
        <w:left w:val="none" w:sz="0" w:space="0" w:color="auto"/>
        <w:bottom w:val="none" w:sz="0" w:space="0" w:color="auto"/>
        <w:right w:val="none" w:sz="0" w:space="0" w:color="auto"/>
      </w:divBdr>
    </w:div>
    <w:div w:id="1676297423">
      <w:bodyDiv w:val="1"/>
      <w:marLeft w:val="0"/>
      <w:marRight w:val="0"/>
      <w:marTop w:val="0"/>
      <w:marBottom w:val="0"/>
      <w:divBdr>
        <w:top w:val="none" w:sz="0" w:space="0" w:color="auto"/>
        <w:left w:val="none" w:sz="0" w:space="0" w:color="auto"/>
        <w:bottom w:val="none" w:sz="0" w:space="0" w:color="auto"/>
        <w:right w:val="none" w:sz="0" w:space="0" w:color="auto"/>
      </w:divBdr>
    </w:div>
    <w:div w:id="1676685312">
      <w:bodyDiv w:val="1"/>
      <w:marLeft w:val="0"/>
      <w:marRight w:val="0"/>
      <w:marTop w:val="0"/>
      <w:marBottom w:val="0"/>
      <w:divBdr>
        <w:top w:val="none" w:sz="0" w:space="0" w:color="auto"/>
        <w:left w:val="none" w:sz="0" w:space="0" w:color="auto"/>
        <w:bottom w:val="none" w:sz="0" w:space="0" w:color="auto"/>
        <w:right w:val="none" w:sz="0" w:space="0" w:color="auto"/>
      </w:divBdr>
    </w:div>
    <w:div w:id="1677224028">
      <w:bodyDiv w:val="1"/>
      <w:marLeft w:val="0"/>
      <w:marRight w:val="0"/>
      <w:marTop w:val="0"/>
      <w:marBottom w:val="0"/>
      <w:divBdr>
        <w:top w:val="none" w:sz="0" w:space="0" w:color="auto"/>
        <w:left w:val="none" w:sz="0" w:space="0" w:color="auto"/>
        <w:bottom w:val="none" w:sz="0" w:space="0" w:color="auto"/>
        <w:right w:val="none" w:sz="0" w:space="0" w:color="auto"/>
      </w:divBdr>
    </w:div>
    <w:div w:id="1677343322">
      <w:bodyDiv w:val="1"/>
      <w:marLeft w:val="0"/>
      <w:marRight w:val="0"/>
      <w:marTop w:val="0"/>
      <w:marBottom w:val="0"/>
      <w:divBdr>
        <w:top w:val="none" w:sz="0" w:space="0" w:color="auto"/>
        <w:left w:val="none" w:sz="0" w:space="0" w:color="auto"/>
        <w:bottom w:val="none" w:sz="0" w:space="0" w:color="auto"/>
        <w:right w:val="none" w:sz="0" w:space="0" w:color="auto"/>
      </w:divBdr>
    </w:div>
    <w:div w:id="1677683443">
      <w:bodyDiv w:val="1"/>
      <w:marLeft w:val="0"/>
      <w:marRight w:val="0"/>
      <w:marTop w:val="0"/>
      <w:marBottom w:val="0"/>
      <w:divBdr>
        <w:top w:val="none" w:sz="0" w:space="0" w:color="auto"/>
        <w:left w:val="none" w:sz="0" w:space="0" w:color="auto"/>
        <w:bottom w:val="none" w:sz="0" w:space="0" w:color="auto"/>
        <w:right w:val="none" w:sz="0" w:space="0" w:color="auto"/>
      </w:divBdr>
    </w:div>
    <w:div w:id="1677726126">
      <w:bodyDiv w:val="1"/>
      <w:marLeft w:val="0"/>
      <w:marRight w:val="0"/>
      <w:marTop w:val="0"/>
      <w:marBottom w:val="0"/>
      <w:divBdr>
        <w:top w:val="none" w:sz="0" w:space="0" w:color="auto"/>
        <w:left w:val="none" w:sz="0" w:space="0" w:color="auto"/>
        <w:bottom w:val="none" w:sz="0" w:space="0" w:color="auto"/>
        <w:right w:val="none" w:sz="0" w:space="0" w:color="auto"/>
      </w:divBdr>
    </w:div>
    <w:div w:id="1679383251">
      <w:bodyDiv w:val="1"/>
      <w:marLeft w:val="0"/>
      <w:marRight w:val="0"/>
      <w:marTop w:val="0"/>
      <w:marBottom w:val="0"/>
      <w:divBdr>
        <w:top w:val="none" w:sz="0" w:space="0" w:color="auto"/>
        <w:left w:val="none" w:sz="0" w:space="0" w:color="auto"/>
        <w:bottom w:val="none" w:sz="0" w:space="0" w:color="auto"/>
        <w:right w:val="none" w:sz="0" w:space="0" w:color="auto"/>
      </w:divBdr>
    </w:div>
    <w:div w:id="1679699800">
      <w:bodyDiv w:val="1"/>
      <w:marLeft w:val="0"/>
      <w:marRight w:val="0"/>
      <w:marTop w:val="0"/>
      <w:marBottom w:val="0"/>
      <w:divBdr>
        <w:top w:val="none" w:sz="0" w:space="0" w:color="auto"/>
        <w:left w:val="none" w:sz="0" w:space="0" w:color="auto"/>
        <w:bottom w:val="none" w:sz="0" w:space="0" w:color="auto"/>
        <w:right w:val="none" w:sz="0" w:space="0" w:color="auto"/>
      </w:divBdr>
    </w:div>
    <w:div w:id="1680355611">
      <w:bodyDiv w:val="1"/>
      <w:marLeft w:val="0"/>
      <w:marRight w:val="0"/>
      <w:marTop w:val="0"/>
      <w:marBottom w:val="0"/>
      <w:divBdr>
        <w:top w:val="none" w:sz="0" w:space="0" w:color="auto"/>
        <w:left w:val="none" w:sz="0" w:space="0" w:color="auto"/>
        <w:bottom w:val="none" w:sz="0" w:space="0" w:color="auto"/>
        <w:right w:val="none" w:sz="0" w:space="0" w:color="auto"/>
      </w:divBdr>
    </w:div>
    <w:div w:id="1680699245">
      <w:bodyDiv w:val="1"/>
      <w:marLeft w:val="0"/>
      <w:marRight w:val="0"/>
      <w:marTop w:val="0"/>
      <w:marBottom w:val="0"/>
      <w:divBdr>
        <w:top w:val="none" w:sz="0" w:space="0" w:color="auto"/>
        <w:left w:val="none" w:sz="0" w:space="0" w:color="auto"/>
        <w:bottom w:val="none" w:sz="0" w:space="0" w:color="auto"/>
        <w:right w:val="none" w:sz="0" w:space="0" w:color="auto"/>
      </w:divBdr>
    </w:div>
    <w:div w:id="1680739395">
      <w:bodyDiv w:val="1"/>
      <w:marLeft w:val="0"/>
      <w:marRight w:val="0"/>
      <w:marTop w:val="0"/>
      <w:marBottom w:val="0"/>
      <w:divBdr>
        <w:top w:val="none" w:sz="0" w:space="0" w:color="auto"/>
        <w:left w:val="none" w:sz="0" w:space="0" w:color="auto"/>
        <w:bottom w:val="none" w:sz="0" w:space="0" w:color="auto"/>
        <w:right w:val="none" w:sz="0" w:space="0" w:color="auto"/>
      </w:divBdr>
    </w:div>
    <w:div w:id="1683707068">
      <w:bodyDiv w:val="1"/>
      <w:marLeft w:val="0"/>
      <w:marRight w:val="0"/>
      <w:marTop w:val="0"/>
      <w:marBottom w:val="0"/>
      <w:divBdr>
        <w:top w:val="none" w:sz="0" w:space="0" w:color="auto"/>
        <w:left w:val="none" w:sz="0" w:space="0" w:color="auto"/>
        <w:bottom w:val="none" w:sz="0" w:space="0" w:color="auto"/>
        <w:right w:val="none" w:sz="0" w:space="0" w:color="auto"/>
      </w:divBdr>
    </w:div>
    <w:div w:id="1684746237">
      <w:bodyDiv w:val="1"/>
      <w:marLeft w:val="0"/>
      <w:marRight w:val="0"/>
      <w:marTop w:val="0"/>
      <w:marBottom w:val="0"/>
      <w:divBdr>
        <w:top w:val="none" w:sz="0" w:space="0" w:color="auto"/>
        <w:left w:val="none" w:sz="0" w:space="0" w:color="auto"/>
        <w:bottom w:val="none" w:sz="0" w:space="0" w:color="auto"/>
        <w:right w:val="none" w:sz="0" w:space="0" w:color="auto"/>
      </w:divBdr>
    </w:div>
    <w:div w:id="1685865653">
      <w:bodyDiv w:val="1"/>
      <w:marLeft w:val="0"/>
      <w:marRight w:val="0"/>
      <w:marTop w:val="0"/>
      <w:marBottom w:val="0"/>
      <w:divBdr>
        <w:top w:val="none" w:sz="0" w:space="0" w:color="auto"/>
        <w:left w:val="none" w:sz="0" w:space="0" w:color="auto"/>
        <w:bottom w:val="none" w:sz="0" w:space="0" w:color="auto"/>
        <w:right w:val="none" w:sz="0" w:space="0" w:color="auto"/>
      </w:divBdr>
    </w:div>
    <w:div w:id="1685934747">
      <w:bodyDiv w:val="1"/>
      <w:marLeft w:val="0"/>
      <w:marRight w:val="0"/>
      <w:marTop w:val="0"/>
      <w:marBottom w:val="0"/>
      <w:divBdr>
        <w:top w:val="none" w:sz="0" w:space="0" w:color="auto"/>
        <w:left w:val="none" w:sz="0" w:space="0" w:color="auto"/>
        <w:bottom w:val="none" w:sz="0" w:space="0" w:color="auto"/>
        <w:right w:val="none" w:sz="0" w:space="0" w:color="auto"/>
      </w:divBdr>
    </w:div>
    <w:div w:id="1686513757">
      <w:bodyDiv w:val="1"/>
      <w:marLeft w:val="0"/>
      <w:marRight w:val="0"/>
      <w:marTop w:val="0"/>
      <w:marBottom w:val="0"/>
      <w:divBdr>
        <w:top w:val="none" w:sz="0" w:space="0" w:color="auto"/>
        <w:left w:val="none" w:sz="0" w:space="0" w:color="auto"/>
        <w:bottom w:val="none" w:sz="0" w:space="0" w:color="auto"/>
        <w:right w:val="none" w:sz="0" w:space="0" w:color="auto"/>
      </w:divBdr>
      <w:divsChild>
        <w:div w:id="192429330">
          <w:marLeft w:val="0"/>
          <w:marRight w:val="0"/>
          <w:marTop w:val="0"/>
          <w:marBottom w:val="0"/>
          <w:divBdr>
            <w:top w:val="none" w:sz="0" w:space="0" w:color="auto"/>
            <w:left w:val="none" w:sz="0" w:space="0" w:color="auto"/>
            <w:bottom w:val="none" w:sz="0" w:space="0" w:color="auto"/>
            <w:right w:val="none" w:sz="0" w:space="0" w:color="auto"/>
          </w:divBdr>
          <w:divsChild>
            <w:div w:id="209801826">
              <w:marLeft w:val="0"/>
              <w:marRight w:val="0"/>
              <w:marTop w:val="0"/>
              <w:marBottom w:val="0"/>
              <w:divBdr>
                <w:top w:val="none" w:sz="0" w:space="0" w:color="auto"/>
                <w:left w:val="none" w:sz="0" w:space="0" w:color="auto"/>
                <w:bottom w:val="none" w:sz="0" w:space="0" w:color="auto"/>
                <w:right w:val="none" w:sz="0" w:space="0" w:color="auto"/>
              </w:divBdr>
              <w:divsChild>
                <w:div w:id="541942114">
                  <w:marLeft w:val="0"/>
                  <w:marRight w:val="0"/>
                  <w:marTop w:val="0"/>
                  <w:marBottom w:val="0"/>
                  <w:divBdr>
                    <w:top w:val="none" w:sz="0" w:space="0" w:color="auto"/>
                    <w:left w:val="none" w:sz="0" w:space="0" w:color="auto"/>
                    <w:bottom w:val="none" w:sz="0" w:space="0" w:color="auto"/>
                    <w:right w:val="none" w:sz="0" w:space="0" w:color="auto"/>
                  </w:divBdr>
                  <w:divsChild>
                    <w:div w:id="9825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5308">
      <w:bodyDiv w:val="1"/>
      <w:marLeft w:val="0"/>
      <w:marRight w:val="0"/>
      <w:marTop w:val="0"/>
      <w:marBottom w:val="0"/>
      <w:divBdr>
        <w:top w:val="none" w:sz="0" w:space="0" w:color="auto"/>
        <w:left w:val="none" w:sz="0" w:space="0" w:color="auto"/>
        <w:bottom w:val="none" w:sz="0" w:space="0" w:color="auto"/>
        <w:right w:val="none" w:sz="0" w:space="0" w:color="auto"/>
      </w:divBdr>
    </w:div>
    <w:div w:id="1687172922">
      <w:bodyDiv w:val="1"/>
      <w:marLeft w:val="0"/>
      <w:marRight w:val="0"/>
      <w:marTop w:val="0"/>
      <w:marBottom w:val="0"/>
      <w:divBdr>
        <w:top w:val="none" w:sz="0" w:space="0" w:color="auto"/>
        <w:left w:val="none" w:sz="0" w:space="0" w:color="auto"/>
        <w:bottom w:val="none" w:sz="0" w:space="0" w:color="auto"/>
        <w:right w:val="none" w:sz="0" w:space="0" w:color="auto"/>
      </w:divBdr>
    </w:div>
    <w:div w:id="1687901923">
      <w:bodyDiv w:val="1"/>
      <w:marLeft w:val="0"/>
      <w:marRight w:val="0"/>
      <w:marTop w:val="0"/>
      <w:marBottom w:val="0"/>
      <w:divBdr>
        <w:top w:val="none" w:sz="0" w:space="0" w:color="auto"/>
        <w:left w:val="none" w:sz="0" w:space="0" w:color="auto"/>
        <w:bottom w:val="none" w:sz="0" w:space="0" w:color="auto"/>
        <w:right w:val="none" w:sz="0" w:space="0" w:color="auto"/>
      </w:divBdr>
    </w:div>
    <w:div w:id="1689016486">
      <w:bodyDiv w:val="1"/>
      <w:marLeft w:val="0"/>
      <w:marRight w:val="0"/>
      <w:marTop w:val="0"/>
      <w:marBottom w:val="0"/>
      <w:divBdr>
        <w:top w:val="none" w:sz="0" w:space="0" w:color="auto"/>
        <w:left w:val="none" w:sz="0" w:space="0" w:color="auto"/>
        <w:bottom w:val="none" w:sz="0" w:space="0" w:color="auto"/>
        <w:right w:val="none" w:sz="0" w:space="0" w:color="auto"/>
      </w:divBdr>
    </w:div>
    <w:div w:id="1690570470">
      <w:bodyDiv w:val="1"/>
      <w:marLeft w:val="0"/>
      <w:marRight w:val="0"/>
      <w:marTop w:val="0"/>
      <w:marBottom w:val="0"/>
      <w:divBdr>
        <w:top w:val="none" w:sz="0" w:space="0" w:color="auto"/>
        <w:left w:val="none" w:sz="0" w:space="0" w:color="auto"/>
        <w:bottom w:val="none" w:sz="0" w:space="0" w:color="auto"/>
        <w:right w:val="none" w:sz="0" w:space="0" w:color="auto"/>
      </w:divBdr>
    </w:div>
    <w:div w:id="1690763892">
      <w:bodyDiv w:val="1"/>
      <w:marLeft w:val="0"/>
      <w:marRight w:val="0"/>
      <w:marTop w:val="0"/>
      <w:marBottom w:val="0"/>
      <w:divBdr>
        <w:top w:val="none" w:sz="0" w:space="0" w:color="auto"/>
        <w:left w:val="none" w:sz="0" w:space="0" w:color="auto"/>
        <w:bottom w:val="none" w:sz="0" w:space="0" w:color="auto"/>
        <w:right w:val="none" w:sz="0" w:space="0" w:color="auto"/>
      </w:divBdr>
    </w:div>
    <w:div w:id="1691250707">
      <w:bodyDiv w:val="1"/>
      <w:marLeft w:val="0"/>
      <w:marRight w:val="0"/>
      <w:marTop w:val="0"/>
      <w:marBottom w:val="0"/>
      <w:divBdr>
        <w:top w:val="none" w:sz="0" w:space="0" w:color="auto"/>
        <w:left w:val="none" w:sz="0" w:space="0" w:color="auto"/>
        <w:bottom w:val="none" w:sz="0" w:space="0" w:color="auto"/>
        <w:right w:val="none" w:sz="0" w:space="0" w:color="auto"/>
      </w:divBdr>
      <w:divsChild>
        <w:div w:id="142697832">
          <w:marLeft w:val="0"/>
          <w:marRight w:val="0"/>
          <w:marTop w:val="0"/>
          <w:marBottom w:val="0"/>
          <w:divBdr>
            <w:top w:val="none" w:sz="0" w:space="0" w:color="auto"/>
            <w:left w:val="none" w:sz="0" w:space="0" w:color="auto"/>
            <w:bottom w:val="none" w:sz="0" w:space="0" w:color="auto"/>
            <w:right w:val="none" w:sz="0" w:space="0" w:color="auto"/>
          </w:divBdr>
          <w:divsChild>
            <w:div w:id="753361970">
              <w:marLeft w:val="0"/>
              <w:marRight w:val="0"/>
              <w:marTop w:val="0"/>
              <w:marBottom w:val="0"/>
              <w:divBdr>
                <w:top w:val="none" w:sz="0" w:space="0" w:color="auto"/>
                <w:left w:val="none" w:sz="0" w:space="0" w:color="auto"/>
                <w:bottom w:val="none" w:sz="0" w:space="0" w:color="auto"/>
                <w:right w:val="none" w:sz="0" w:space="0" w:color="auto"/>
              </w:divBdr>
              <w:divsChild>
                <w:div w:id="1898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3229">
      <w:bodyDiv w:val="1"/>
      <w:marLeft w:val="0"/>
      <w:marRight w:val="0"/>
      <w:marTop w:val="0"/>
      <w:marBottom w:val="0"/>
      <w:divBdr>
        <w:top w:val="none" w:sz="0" w:space="0" w:color="auto"/>
        <w:left w:val="none" w:sz="0" w:space="0" w:color="auto"/>
        <w:bottom w:val="none" w:sz="0" w:space="0" w:color="auto"/>
        <w:right w:val="none" w:sz="0" w:space="0" w:color="auto"/>
      </w:divBdr>
    </w:div>
    <w:div w:id="1692103581">
      <w:bodyDiv w:val="1"/>
      <w:marLeft w:val="0"/>
      <w:marRight w:val="0"/>
      <w:marTop w:val="0"/>
      <w:marBottom w:val="0"/>
      <w:divBdr>
        <w:top w:val="none" w:sz="0" w:space="0" w:color="auto"/>
        <w:left w:val="none" w:sz="0" w:space="0" w:color="auto"/>
        <w:bottom w:val="none" w:sz="0" w:space="0" w:color="auto"/>
        <w:right w:val="none" w:sz="0" w:space="0" w:color="auto"/>
      </w:divBdr>
    </w:div>
    <w:div w:id="1692536330">
      <w:bodyDiv w:val="1"/>
      <w:marLeft w:val="0"/>
      <w:marRight w:val="0"/>
      <w:marTop w:val="0"/>
      <w:marBottom w:val="0"/>
      <w:divBdr>
        <w:top w:val="none" w:sz="0" w:space="0" w:color="auto"/>
        <w:left w:val="none" w:sz="0" w:space="0" w:color="auto"/>
        <w:bottom w:val="none" w:sz="0" w:space="0" w:color="auto"/>
        <w:right w:val="none" w:sz="0" w:space="0" w:color="auto"/>
      </w:divBdr>
    </w:div>
    <w:div w:id="1693649973">
      <w:bodyDiv w:val="1"/>
      <w:marLeft w:val="0"/>
      <w:marRight w:val="0"/>
      <w:marTop w:val="0"/>
      <w:marBottom w:val="0"/>
      <w:divBdr>
        <w:top w:val="none" w:sz="0" w:space="0" w:color="auto"/>
        <w:left w:val="none" w:sz="0" w:space="0" w:color="auto"/>
        <w:bottom w:val="none" w:sz="0" w:space="0" w:color="auto"/>
        <w:right w:val="none" w:sz="0" w:space="0" w:color="auto"/>
      </w:divBdr>
    </w:div>
    <w:div w:id="1694921356">
      <w:bodyDiv w:val="1"/>
      <w:marLeft w:val="0"/>
      <w:marRight w:val="0"/>
      <w:marTop w:val="0"/>
      <w:marBottom w:val="0"/>
      <w:divBdr>
        <w:top w:val="none" w:sz="0" w:space="0" w:color="auto"/>
        <w:left w:val="none" w:sz="0" w:space="0" w:color="auto"/>
        <w:bottom w:val="none" w:sz="0" w:space="0" w:color="auto"/>
        <w:right w:val="none" w:sz="0" w:space="0" w:color="auto"/>
      </w:divBdr>
    </w:div>
    <w:div w:id="1694958186">
      <w:bodyDiv w:val="1"/>
      <w:marLeft w:val="0"/>
      <w:marRight w:val="0"/>
      <w:marTop w:val="0"/>
      <w:marBottom w:val="0"/>
      <w:divBdr>
        <w:top w:val="none" w:sz="0" w:space="0" w:color="auto"/>
        <w:left w:val="none" w:sz="0" w:space="0" w:color="auto"/>
        <w:bottom w:val="none" w:sz="0" w:space="0" w:color="auto"/>
        <w:right w:val="none" w:sz="0" w:space="0" w:color="auto"/>
      </w:divBdr>
    </w:div>
    <w:div w:id="1695106835">
      <w:bodyDiv w:val="1"/>
      <w:marLeft w:val="0"/>
      <w:marRight w:val="0"/>
      <w:marTop w:val="0"/>
      <w:marBottom w:val="0"/>
      <w:divBdr>
        <w:top w:val="none" w:sz="0" w:space="0" w:color="auto"/>
        <w:left w:val="none" w:sz="0" w:space="0" w:color="auto"/>
        <w:bottom w:val="none" w:sz="0" w:space="0" w:color="auto"/>
        <w:right w:val="none" w:sz="0" w:space="0" w:color="auto"/>
      </w:divBdr>
    </w:div>
    <w:div w:id="1695114083">
      <w:bodyDiv w:val="1"/>
      <w:marLeft w:val="0"/>
      <w:marRight w:val="0"/>
      <w:marTop w:val="0"/>
      <w:marBottom w:val="0"/>
      <w:divBdr>
        <w:top w:val="none" w:sz="0" w:space="0" w:color="auto"/>
        <w:left w:val="none" w:sz="0" w:space="0" w:color="auto"/>
        <w:bottom w:val="none" w:sz="0" w:space="0" w:color="auto"/>
        <w:right w:val="none" w:sz="0" w:space="0" w:color="auto"/>
      </w:divBdr>
    </w:div>
    <w:div w:id="1695497276">
      <w:bodyDiv w:val="1"/>
      <w:marLeft w:val="0"/>
      <w:marRight w:val="0"/>
      <w:marTop w:val="0"/>
      <w:marBottom w:val="0"/>
      <w:divBdr>
        <w:top w:val="none" w:sz="0" w:space="0" w:color="auto"/>
        <w:left w:val="none" w:sz="0" w:space="0" w:color="auto"/>
        <w:bottom w:val="none" w:sz="0" w:space="0" w:color="auto"/>
        <w:right w:val="none" w:sz="0" w:space="0" w:color="auto"/>
      </w:divBdr>
    </w:div>
    <w:div w:id="1696923708">
      <w:bodyDiv w:val="1"/>
      <w:marLeft w:val="0"/>
      <w:marRight w:val="0"/>
      <w:marTop w:val="0"/>
      <w:marBottom w:val="0"/>
      <w:divBdr>
        <w:top w:val="none" w:sz="0" w:space="0" w:color="auto"/>
        <w:left w:val="none" w:sz="0" w:space="0" w:color="auto"/>
        <w:bottom w:val="none" w:sz="0" w:space="0" w:color="auto"/>
        <w:right w:val="none" w:sz="0" w:space="0" w:color="auto"/>
      </w:divBdr>
    </w:div>
    <w:div w:id="1697267267">
      <w:bodyDiv w:val="1"/>
      <w:marLeft w:val="0"/>
      <w:marRight w:val="0"/>
      <w:marTop w:val="0"/>
      <w:marBottom w:val="0"/>
      <w:divBdr>
        <w:top w:val="none" w:sz="0" w:space="0" w:color="auto"/>
        <w:left w:val="none" w:sz="0" w:space="0" w:color="auto"/>
        <w:bottom w:val="none" w:sz="0" w:space="0" w:color="auto"/>
        <w:right w:val="none" w:sz="0" w:space="0" w:color="auto"/>
      </w:divBdr>
    </w:div>
    <w:div w:id="1697349364">
      <w:bodyDiv w:val="1"/>
      <w:marLeft w:val="0"/>
      <w:marRight w:val="0"/>
      <w:marTop w:val="0"/>
      <w:marBottom w:val="0"/>
      <w:divBdr>
        <w:top w:val="none" w:sz="0" w:space="0" w:color="auto"/>
        <w:left w:val="none" w:sz="0" w:space="0" w:color="auto"/>
        <w:bottom w:val="none" w:sz="0" w:space="0" w:color="auto"/>
        <w:right w:val="none" w:sz="0" w:space="0" w:color="auto"/>
      </w:divBdr>
    </w:div>
    <w:div w:id="1699236215">
      <w:bodyDiv w:val="1"/>
      <w:marLeft w:val="0"/>
      <w:marRight w:val="0"/>
      <w:marTop w:val="0"/>
      <w:marBottom w:val="0"/>
      <w:divBdr>
        <w:top w:val="none" w:sz="0" w:space="0" w:color="auto"/>
        <w:left w:val="none" w:sz="0" w:space="0" w:color="auto"/>
        <w:bottom w:val="none" w:sz="0" w:space="0" w:color="auto"/>
        <w:right w:val="none" w:sz="0" w:space="0" w:color="auto"/>
      </w:divBdr>
    </w:div>
    <w:div w:id="1700549001">
      <w:bodyDiv w:val="1"/>
      <w:marLeft w:val="0"/>
      <w:marRight w:val="0"/>
      <w:marTop w:val="0"/>
      <w:marBottom w:val="0"/>
      <w:divBdr>
        <w:top w:val="none" w:sz="0" w:space="0" w:color="auto"/>
        <w:left w:val="none" w:sz="0" w:space="0" w:color="auto"/>
        <w:bottom w:val="none" w:sz="0" w:space="0" w:color="auto"/>
        <w:right w:val="none" w:sz="0" w:space="0" w:color="auto"/>
      </w:divBdr>
      <w:divsChild>
        <w:div w:id="1835216485">
          <w:marLeft w:val="0"/>
          <w:marRight w:val="0"/>
          <w:marTop w:val="0"/>
          <w:marBottom w:val="0"/>
          <w:divBdr>
            <w:top w:val="none" w:sz="0" w:space="0" w:color="auto"/>
            <w:left w:val="none" w:sz="0" w:space="0" w:color="auto"/>
            <w:bottom w:val="none" w:sz="0" w:space="0" w:color="auto"/>
            <w:right w:val="none" w:sz="0" w:space="0" w:color="auto"/>
          </w:divBdr>
          <w:divsChild>
            <w:div w:id="643898279">
              <w:marLeft w:val="0"/>
              <w:marRight w:val="0"/>
              <w:marTop w:val="0"/>
              <w:marBottom w:val="0"/>
              <w:divBdr>
                <w:top w:val="none" w:sz="0" w:space="0" w:color="auto"/>
                <w:left w:val="none" w:sz="0" w:space="0" w:color="auto"/>
                <w:bottom w:val="none" w:sz="0" w:space="0" w:color="auto"/>
                <w:right w:val="none" w:sz="0" w:space="0" w:color="auto"/>
              </w:divBdr>
              <w:divsChild>
                <w:div w:id="9983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41406">
      <w:bodyDiv w:val="1"/>
      <w:marLeft w:val="0"/>
      <w:marRight w:val="0"/>
      <w:marTop w:val="0"/>
      <w:marBottom w:val="0"/>
      <w:divBdr>
        <w:top w:val="none" w:sz="0" w:space="0" w:color="auto"/>
        <w:left w:val="none" w:sz="0" w:space="0" w:color="auto"/>
        <w:bottom w:val="none" w:sz="0" w:space="0" w:color="auto"/>
        <w:right w:val="none" w:sz="0" w:space="0" w:color="auto"/>
      </w:divBdr>
    </w:div>
    <w:div w:id="1701935249">
      <w:bodyDiv w:val="1"/>
      <w:marLeft w:val="0"/>
      <w:marRight w:val="0"/>
      <w:marTop w:val="0"/>
      <w:marBottom w:val="0"/>
      <w:divBdr>
        <w:top w:val="none" w:sz="0" w:space="0" w:color="auto"/>
        <w:left w:val="none" w:sz="0" w:space="0" w:color="auto"/>
        <w:bottom w:val="none" w:sz="0" w:space="0" w:color="auto"/>
        <w:right w:val="none" w:sz="0" w:space="0" w:color="auto"/>
      </w:divBdr>
      <w:divsChild>
        <w:div w:id="1518619322">
          <w:marLeft w:val="0"/>
          <w:marRight w:val="0"/>
          <w:marTop w:val="0"/>
          <w:marBottom w:val="0"/>
          <w:divBdr>
            <w:top w:val="none" w:sz="0" w:space="0" w:color="auto"/>
            <w:left w:val="none" w:sz="0" w:space="0" w:color="auto"/>
            <w:bottom w:val="none" w:sz="0" w:space="0" w:color="auto"/>
            <w:right w:val="none" w:sz="0" w:space="0" w:color="auto"/>
          </w:divBdr>
          <w:divsChild>
            <w:div w:id="1202353616">
              <w:marLeft w:val="0"/>
              <w:marRight w:val="0"/>
              <w:marTop w:val="0"/>
              <w:marBottom w:val="0"/>
              <w:divBdr>
                <w:top w:val="none" w:sz="0" w:space="0" w:color="auto"/>
                <w:left w:val="none" w:sz="0" w:space="0" w:color="auto"/>
                <w:bottom w:val="none" w:sz="0" w:space="0" w:color="auto"/>
                <w:right w:val="none" w:sz="0" w:space="0" w:color="auto"/>
              </w:divBdr>
              <w:divsChild>
                <w:div w:id="1641349452">
                  <w:marLeft w:val="0"/>
                  <w:marRight w:val="0"/>
                  <w:marTop w:val="0"/>
                  <w:marBottom w:val="0"/>
                  <w:divBdr>
                    <w:top w:val="none" w:sz="0" w:space="0" w:color="auto"/>
                    <w:left w:val="none" w:sz="0" w:space="0" w:color="auto"/>
                    <w:bottom w:val="none" w:sz="0" w:space="0" w:color="auto"/>
                    <w:right w:val="none" w:sz="0" w:space="0" w:color="auto"/>
                  </w:divBdr>
                  <w:divsChild>
                    <w:div w:id="1509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894023">
      <w:bodyDiv w:val="1"/>
      <w:marLeft w:val="0"/>
      <w:marRight w:val="0"/>
      <w:marTop w:val="0"/>
      <w:marBottom w:val="0"/>
      <w:divBdr>
        <w:top w:val="none" w:sz="0" w:space="0" w:color="auto"/>
        <w:left w:val="none" w:sz="0" w:space="0" w:color="auto"/>
        <w:bottom w:val="none" w:sz="0" w:space="0" w:color="auto"/>
        <w:right w:val="none" w:sz="0" w:space="0" w:color="auto"/>
      </w:divBdr>
    </w:div>
    <w:div w:id="1703896670">
      <w:bodyDiv w:val="1"/>
      <w:marLeft w:val="0"/>
      <w:marRight w:val="0"/>
      <w:marTop w:val="0"/>
      <w:marBottom w:val="0"/>
      <w:divBdr>
        <w:top w:val="none" w:sz="0" w:space="0" w:color="auto"/>
        <w:left w:val="none" w:sz="0" w:space="0" w:color="auto"/>
        <w:bottom w:val="none" w:sz="0" w:space="0" w:color="auto"/>
        <w:right w:val="none" w:sz="0" w:space="0" w:color="auto"/>
      </w:divBdr>
    </w:div>
    <w:div w:id="1705446619">
      <w:bodyDiv w:val="1"/>
      <w:marLeft w:val="0"/>
      <w:marRight w:val="0"/>
      <w:marTop w:val="0"/>
      <w:marBottom w:val="0"/>
      <w:divBdr>
        <w:top w:val="none" w:sz="0" w:space="0" w:color="auto"/>
        <w:left w:val="none" w:sz="0" w:space="0" w:color="auto"/>
        <w:bottom w:val="none" w:sz="0" w:space="0" w:color="auto"/>
        <w:right w:val="none" w:sz="0" w:space="0" w:color="auto"/>
      </w:divBdr>
    </w:div>
    <w:div w:id="1705980097">
      <w:bodyDiv w:val="1"/>
      <w:marLeft w:val="0"/>
      <w:marRight w:val="0"/>
      <w:marTop w:val="0"/>
      <w:marBottom w:val="0"/>
      <w:divBdr>
        <w:top w:val="none" w:sz="0" w:space="0" w:color="auto"/>
        <w:left w:val="none" w:sz="0" w:space="0" w:color="auto"/>
        <w:bottom w:val="none" w:sz="0" w:space="0" w:color="auto"/>
        <w:right w:val="none" w:sz="0" w:space="0" w:color="auto"/>
      </w:divBdr>
    </w:div>
    <w:div w:id="1706517636">
      <w:bodyDiv w:val="1"/>
      <w:marLeft w:val="0"/>
      <w:marRight w:val="0"/>
      <w:marTop w:val="0"/>
      <w:marBottom w:val="0"/>
      <w:divBdr>
        <w:top w:val="none" w:sz="0" w:space="0" w:color="auto"/>
        <w:left w:val="none" w:sz="0" w:space="0" w:color="auto"/>
        <w:bottom w:val="none" w:sz="0" w:space="0" w:color="auto"/>
        <w:right w:val="none" w:sz="0" w:space="0" w:color="auto"/>
      </w:divBdr>
    </w:div>
    <w:div w:id="1706976667">
      <w:bodyDiv w:val="1"/>
      <w:marLeft w:val="0"/>
      <w:marRight w:val="0"/>
      <w:marTop w:val="0"/>
      <w:marBottom w:val="0"/>
      <w:divBdr>
        <w:top w:val="none" w:sz="0" w:space="0" w:color="auto"/>
        <w:left w:val="none" w:sz="0" w:space="0" w:color="auto"/>
        <w:bottom w:val="none" w:sz="0" w:space="0" w:color="auto"/>
        <w:right w:val="none" w:sz="0" w:space="0" w:color="auto"/>
      </w:divBdr>
    </w:div>
    <w:div w:id="1707094843">
      <w:bodyDiv w:val="1"/>
      <w:marLeft w:val="0"/>
      <w:marRight w:val="0"/>
      <w:marTop w:val="0"/>
      <w:marBottom w:val="0"/>
      <w:divBdr>
        <w:top w:val="none" w:sz="0" w:space="0" w:color="auto"/>
        <w:left w:val="none" w:sz="0" w:space="0" w:color="auto"/>
        <w:bottom w:val="none" w:sz="0" w:space="0" w:color="auto"/>
        <w:right w:val="none" w:sz="0" w:space="0" w:color="auto"/>
      </w:divBdr>
    </w:div>
    <w:div w:id="1707750068">
      <w:bodyDiv w:val="1"/>
      <w:marLeft w:val="0"/>
      <w:marRight w:val="0"/>
      <w:marTop w:val="0"/>
      <w:marBottom w:val="0"/>
      <w:divBdr>
        <w:top w:val="none" w:sz="0" w:space="0" w:color="auto"/>
        <w:left w:val="none" w:sz="0" w:space="0" w:color="auto"/>
        <w:bottom w:val="none" w:sz="0" w:space="0" w:color="auto"/>
        <w:right w:val="none" w:sz="0" w:space="0" w:color="auto"/>
      </w:divBdr>
    </w:div>
    <w:div w:id="1708797528">
      <w:bodyDiv w:val="1"/>
      <w:marLeft w:val="0"/>
      <w:marRight w:val="0"/>
      <w:marTop w:val="0"/>
      <w:marBottom w:val="0"/>
      <w:divBdr>
        <w:top w:val="none" w:sz="0" w:space="0" w:color="auto"/>
        <w:left w:val="none" w:sz="0" w:space="0" w:color="auto"/>
        <w:bottom w:val="none" w:sz="0" w:space="0" w:color="auto"/>
        <w:right w:val="none" w:sz="0" w:space="0" w:color="auto"/>
      </w:divBdr>
    </w:div>
    <w:div w:id="1709642893">
      <w:bodyDiv w:val="1"/>
      <w:marLeft w:val="0"/>
      <w:marRight w:val="0"/>
      <w:marTop w:val="0"/>
      <w:marBottom w:val="0"/>
      <w:divBdr>
        <w:top w:val="none" w:sz="0" w:space="0" w:color="auto"/>
        <w:left w:val="none" w:sz="0" w:space="0" w:color="auto"/>
        <w:bottom w:val="none" w:sz="0" w:space="0" w:color="auto"/>
        <w:right w:val="none" w:sz="0" w:space="0" w:color="auto"/>
      </w:divBdr>
    </w:div>
    <w:div w:id="1709649294">
      <w:bodyDiv w:val="1"/>
      <w:marLeft w:val="0"/>
      <w:marRight w:val="0"/>
      <w:marTop w:val="0"/>
      <w:marBottom w:val="0"/>
      <w:divBdr>
        <w:top w:val="none" w:sz="0" w:space="0" w:color="auto"/>
        <w:left w:val="none" w:sz="0" w:space="0" w:color="auto"/>
        <w:bottom w:val="none" w:sz="0" w:space="0" w:color="auto"/>
        <w:right w:val="none" w:sz="0" w:space="0" w:color="auto"/>
      </w:divBdr>
    </w:div>
    <w:div w:id="1710490793">
      <w:bodyDiv w:val="1"/>
      <w:marLeft w:val="0"/>
      <w:marRight w:val="0"/>
      <w:marTop w:val="0"/>
      <w:marBottom w:val="0"/>
      <w:divBdr>
        <w:top w:val="none" w:sz="0" w:space="0" w:color="auto"/>
        <w:left w:val="none" w:sz="0" w:space="0" w:color="auto"/>
        <w:bottom w:val="none" w:sz="0" w:space="0" w:color="auto"/>
        <w:right w:val="none" w:sz="0" w:space="0" w:color="auto"/>
      </w:divBdr>
    </w:div>
    <w:div w:id="1710686812">
      <w:bodyDiv w:val="1"/>
      <w:marLeft w:val="0"/>
      <w:marRight w:val="0"/>
      <w:marTop w:val="0"/>
      <w:marBottom w:val="0"/>
      <w:divBdr>
        <w:top w:val="none" w:sz="0" w:space="0" w:color="auto"/>
        <w:left w:val="none" w:sz="0" w:space="0" w:color="auto"/>
        <w:bottom w:val="none" w:sz="0" w:space="0" w:color="auto"/>
        <w:right w:val="none" w:sz="0" w:space="0" w:color="auto"/>
      </w:divBdr>
    </w:div>
    <w:div w:id="1710838464">
      <w:bodyDiv w:val="1"/>
      <w:marLeft w:val="0"/>
      <w:marRight w:val="0"/>
      <w:marTop w:val="0"/>
      <w:marBottom w:val="0"/>
      <w:divBdr>
        <w:top w:val="none" w:sz="0" w:space="0" w:color="auto"/>
        <w:left w:val="none" w:sz="0" w:space="0" w:color="auto"/>
        <w:bottom w:val="none" w:sz="0" w:space="0" w:color="auto"/>
        <w:right w:val="none" w:sz="0" w:space="0" w:color="auto"/>
      </w:divBdr>
    </w:div>
    <w:div w:id="1711803456">
      <w:bodyDiv w:val="1"/>
      <w:marLeft w:val="0"/>
      <w:marRight w:val="0"/>
      <w:marTop w:val="0"/>
      <w:marBottom w:val="0"/>
      <w:divBdr>
        <w:top w:val="none" w:sz="0" w:space="0" w:color="auto"/>
        <w:left w:val="none" w:sz="0" w:space="0" w:color="auto"/>
        <w:bottom w:val="none" w:sz="0" w:space="0" w:color="auto"/>
        <w:right w:val="none" w:sz="0" w:space="0" w:color="auto"/>
      </w:divBdr>
    </w:div>
    <w:div w:id="1712881209">
      <w:bodyDiv w:val="1"/>
      <w:marLeft w:val="0"/>
      <w:marRight w:val="0"/>
      <w:marTop w:val="0"/>
      <w:marBottom w:val="0"/>
      <w:divBdr>
        <w:top w:val="none" w:sz="0" w:space="0" w:color="auto"/>
        <w:left w:val="none" w:sz="0" w:space="0" w:color="auto"/>
        <w:bottom w:val="none" w:sz="0" w:space="0" w:color="auto"/>
        <w:right w:val="none" w:sz="0" w:space="0" w:color="auto"/>
      </w:divBdr>
      <w:divsChild>
        <w:div w:id="1589074406">
          <w:marLeft w:val="0"/>
          <w:marRight w:val="0"/>
          <w:marTop w:val="0"/>
          <w:marBottom w:val="0"/>
          <w:divBdr>
            <w:top w:val="none" w:sz="0" w:space="0" w:color="auto"/>
            <w:left w:val="none" w:sz="0" w:space="0" w:color="auto"/>
            <w:bottom w:val="none" w:sz="0" w:space="0" w:color="auto"/>
            <w:right w:val="none" w:sz="0" w:space="0" w:color="auto"/>
          </w:divBdr>
          <w:divsChild>
            <w:div w:id="1042169005">
              <w:marLeft w:val="0"/>
              <w:marRight w:val="0"/>
              <w:marTop w:val="0"/>
              <w:marBottom w:val="0"/>
              <w:divBdr>
                <w:top w:val="none" w:sz="0" w:space="0" w:color="auto"/>
                <w:left w:val="none" w:sz="0" w:space="0" w:color="auto"/>
                <w:bottom w:val="none" w:sz="0" w:space="0" w:color="auto"/>
                <w:right w:val="none" w:sz="0" w:space="0" w:color="auto"/>
              </w:divBdr>
              <w:divsChild>
                <w:div w:id="1225794043">
                  <w:marLeft w:val="0"/>
                  <w:marRight w:val="0"/>
                  <w:marTop w:val="0"/>
                  <w:marBottom w:val="0"/>
                  <w:divBdr>
                    <w:top w:val="none" w:sz="0" w:space="0" w:color="auto"/>
                    <w:left w:val="none" w:sz="0" w:space="0" w:color="auto"/>
                    <w:bottom w:val="none" w:sz="0" w:space="0" w:color="auto"/>
                    <w:right w:val="none" w:sz="0" w:space="0" w:color="auto"/>
                  </w:divBdr>
                  <w:divsChild>
                    <w:div w:id="20686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57327">
      <w:bodyDiv w:val="1"/>
      <w:marLeft w:val="0"/>
      <w:marRight w:val="0"/>
      <w:marTop w:val="0"/>
      <w:marBottom w:val="0"/>
      <w:divBdr>
        <w:top w:val="none" w:sz="0" w:space="0" w:color="auto"/>
        <w:left w:val="none" w:sz="0" w:space="0" w:color="auto"/>
        <w:bottom w:val="none" w:sz="0" w:space="0" w:color="auto"/>
        <w:right w:val="none" w:sz="0" w:space="0" w:color="auto"/>
      </w:divBdr>
    </w:div>
    <w:div w:id="1714382204">
      <w:bodyDiv w:val="1"/>
      <w:marLeft w:val="0"/>
      <w:marRight w:val="0"/>
      <w:marTop w:val="0"/>
      <w:marBottom w:val="0"/>
      <w:divBdr>
        <w:top w:val="none" w:sz="0" w:space="0" w:color="auto"/>
        <w:left w:val="none" w:sz="0" w:space="0" w:color="auto"/>
        <w:bottom w:val="none" w:sz="0" w:space="0" w:color="auto"/>
        <w:right w:val="none" w:sz="0" w:space="0" w:color="auto"/>
      </w:divBdr>
    </w:div>
    <w:div w:id="1714424494">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20739078">
      <w:bodyDiv w:val="1"/>
      <w:marLeft w:val="0"/>
      <w:marRight w:val="0"/>
      <w:marTop w:val="0"/>
      <w:marBottom w:val="0"/>
      <w:divBdr>
        <w:top w:val="none" w:sz="0" w:space="0" w:color="auto"/>
        <w:left w:val="none" w:sz="0" w:space="0" w:color="auto"/>
        <w:bottom w:val="none" w:sz="0" w:space="0" w:color="auto"/>
        <w:right w:val="none" w:sz="0" w:space="0" w:color="auto"/>
      </w:divBdr>
      <w:divsChild>
        <w:div w:id="499736492">
          <w:marLeft w:val="0"/>
          <w:marRight w:val="0"/>
          <w:marTop w:val="0"/>
          <w:marBottom w:val="0"/>
          <w:divBdr>
            <w:top w:val="none" w:sz="0" w:space="0" w:color="auto"/>
            <w:left w:val="none" w:sz="0" w:space="0" w:color="auto"/>
            <w:bottom w:val="none" w:sz="0" w:space="0" w:color="auto"/>
            <w:right w:val="none" w:sz="0" w:space="0" w:color="auto"/>
          </w:divBdr>
          <w:divsChild>
            <w:div w:id="806170975">
              <w:marLeft w:val="0"/>
              <w:marRight w:val="0"/>
              <w:marTop w:val="0"/>
              <w:marBottom w:val="0"/>
              <w:divBdr>
                <w:top w:val="none" w:sz="0" w:space="0" w:color="auto"/>
                <w:left w:val="none" w:sz="0" w:space="0" w:color="auto"/>
                <w:bottom w:val="none" w:sz="0" w:space="0" w:color="auto"/>
                <w:right w:val="none" w:sz="0" w:space="0" w:color="auto"/>
              </w:divBdr>
              <w:divsChild>
                <w:div w:id="1589339478">
                  <w:marLeft w:val="0"/>
                  <w:marRight w:val="0"/>
                  <w:marTop w:val="0"/>
                  <w:marBottom w:val="0"/>
                  <w:divBdr>
                    <w:top w:val="none" w:sz="0" w:space="0" w:color="auto"/>
                    <w:left w:val="none" w:sz="0" w:space="0" w:color="auto"/>
                    <w:bottom w:val="none" w:sz="0" w:space="0" w:color="auto"/>
                    <w:right w:val="none" w:sz="0" w:space="0" w:color="auto"/>
                  </w:divBdr>
                  <w:divsChild>
                    <w:div w:id="2089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91461">
      <w:bodyDiv w:val="1"/>
      <w:marLeft w:val="0"/>
      <w:marRight w:val="0"/>
      <w:marTop w:val="0"/>
      <w:marBottom w:val="0"/>
      <w:divBdr>
        <w:top w:val="none" w:sz="0" w:space="0" w:color="auto"/>
        <w:left w:val="none" w:sz="0" w:space="0" w:color="auto"/>
        <w:bottom w:val="none" w:sz="0" w:space="0" w:color="auto"/>
        <w:right w:val="none" w:sz="0" w:space="0" w:color="auto"/>
      </w:divBdr>
    </w:div>
    <w:div w:id="1721897498">
      <w:bodyDiv w:val="1"/>
      <w:marLeft w:val="0"/>
      <w:marRight w:val="0"/>
      <w:marTop w:val="0"/>
      <w:marBottom w:val="0"/>
      <w:divBdr>
        <w:top w:val="none" w:sz="0" w:space="0" w:color="auto"/>
        <w:left w:val="none" w:sz="0" w:space="0" w:color="auto"/>
        <w:bottom w:val="none" w:sz="0" w:space="0" w:color="auto"/>
        <w:right w:val="none" w:sz="0" w:space="0" w:color="auto"/>
      </w:divBdr>
    </w:div>
    <w:div w:id="1722632939">
      <w:bodyDiv w:val="1"/>
      <w:marLeft w:val="0"/>
      <w:marRight w:val="0"/>
      <w:marTop w:val="0"/>
      <w:marBottom w:val="0"/>
      <w:divBdr>
        <w:top w:val="none" w:sz="0" w:space="0" w:color="auto"/>
        <w:left w:val="none" w:sz="0" w:space="0" w:color="auto"/>
        <w:bottom w:val="none" w:sz="0" w:space="0" w:color="auto"/>
        <w:right w:val="none" w:sz="0" w:space="0" w:color="auto"/>
      </w:divBdr>
    </w:div>
    <w:div w:id="1722947631">
      <w:bodyDiv w:val="1"/>
      <w:marLeft w:val="0"/>
      <w:marRight w:val="0"/>
      <w:marTop w:val="0"/>
      <w:marBottom w:val="0"/>
      <w:divBdr>
        <w:top w:val="none" w:sz="0" w:space="0" w:color="auto"/>
        <w:left w:val="none" w:sz="0" w:space="0" w:color="auto"/>
        <w:bottom w:val="none" w:sz="0" w:space="0" w:color="auto"/>
        <w:right w:val="none" w:sz="0" w:space="0" w:color="auto"/>
      </w:divBdr>
    </w:div>
    <w:div w:id="1723093053">
      <w:bodyDiv w:val="1"/>
      <w:marLeft w:val="0"/>
      <w:marRight w:val="0"/>
      <w:marTop w:val="0"/>
      <w:marBottom w:val="0"/>
      <w:divBdr>
        <w:top w:val="none" w:sz="0" w:space="0" w:color="auto"/>
        <w:left w:val="none" w:sz="0" w:space="0" w:color="auto"/>
        <w:bottom w:val="none" w:sz="0" w:space="0" w:color="auto"/>
        <w:right w:val="none" w:sz="0" w:space="0" w:color="auto"/>
      </w:divBdr>
    </w:div>
    <w:div w:id="1724215697">
      <w:bodyDiv w:val="1"/>
      <w:marLeft w:val="0"/>
      <w:marRight w:val="0"/>
      <w:marTop w:val="0"/>
      <w:marBottom w:val="0"/>
      <w:divBdr>
        <w:top w:val="none" w:sz="0" w:space="0" w:color="auto"/>
        <w:left w:val="none" w:sz="0" w:space="0" w:color="auto"/>
        <w:bottom w:val="none" w:sz="0" w:space="0" w:color="auto"/>
        <w:right w:val="none" w:sz="0" w:space="0" w:color="auto"/>
      </w:divBdr>
    </w:div>
    <w:div w:id="1725056869">
      <w:bodyDiv w:val="1"/>
      <w:marLeft w:val="0"/>
      <w:marRight w:val="0"/>
      <w:marTop w:val="0"/>
      <w:marBottom w:val="0"/>
      <w:divBdr>
        <w:top w:val="none" w:sz="0" w:space="0" w:color="auto"/>
        <w:left w:val="none" w:sz="0" w:space="0" w:color="auto"/>
        <w:bottom w:val="none" w:sz="0" w:space="0" w:color="auto"/>
        <w:right w:val="none" w:sz="0" w:space="0" w:color="auto"/>
      </w:divBdr>
    </w:div>
    <w:div w:id="1725173106">
      <w:bodyDiv w:val="1"/>
      <w:marLeft w:val="0"/>
      <w:marRight w:val="0"/>
      <w:marTop w:val="0"/>
      <w:marBottom w:val="0"/>
      <w:divBdr>
        <w:top w:val="none" w:sz="0" w:space="0" w:color="auto"/>
        <w:left w:val="none" w:sz="0" w:space="0" w:color="auto"/>
        <w:bottom w:val="none" w:sz="0" w:space="0" w:color="auto"/>
        <w:right w:val="none" w:sz="0" w:space="0" w:color="auto"/>
      </w:divBdr>
    </w:div>
    <w:div w:id="1728529593">
      <w:bodyDiv w:val="1"/>
      <w:marLeft w:val="0"/>
      <w:marRight w:val="0"/>
      <w:marTop w:val="0"/>
      <w:marBottom w:val="0"/>
      <w:divBdr>
        <w:top w:val="none" w:sz="0" w:space="0" w:color="auto"/>
        <w:left w:val="none" w:sz="0" w:space="0" w:color="auto"/>
        <w:bottom w:val="none" w:sz="0" w:space="0" w:color="auto"/>
        <w:right w:val="none" w:sz="0" w:space="0" w:color="auto"/>
      </w:divBdr>
    </w:div>
    <w:div w:id="1728530538">
      <w:bodyDiv w:val="1"/>
      <w:marLeft w:val="0"/>
      <w:marRight w:val="0"/>
      <w:marTop w:val="0"/>
      <w:marBottom w:val="0"/>
      <w:divBdr>
        <w:top w:val="none" w:sz="0" w:space="0" w:color="auto"/>
        <w:left w:val="none" w:sz="0" w:space="0" w:color="auto"/>
        <w:bottom w:val="none" w:sz="0" w:space="0" w:color="auto"/>
        <w:right w:val="none" w:sz="0" w:space="0" w:color="auto"/>
      </w:divBdr>
    </w:div>
    <w:div w:id="1729066626">
      <w:bodyDiv w:val="1"/>
      <w:marLeft w:val="0"/>
      <w:marRight w:val="0"/>
      <w:marTop w:val="0"/>
      <w:marBottom w:val="0"/>
      <w:divBdr>
        <w:top w:val="none" w:sz="0" w:space="0" w:color="auto"/>
        <w:left w:val="none" w:sz="0" w:space="0" w:color="auto"/>
        <w:bottom w:val="none" w:sz="0" w:space="0" w:color="auto"/>
        <w:right w:val="none" w:sz="0" w:space="0" w:color="auto"/>
      </w:divBdr>
    </w:div>
    <w:div w:id="1730154855">
      <w:bodyDiv w:val="1"/>
      <w:marLeft w:val="0"/>
      <w:marRight w:val="0"/>
      <w:marTop w:val="0"/>
      <w:marBottom w:val="0"/>
      <w:divBdr>
        <w:top w:val="none" w:sz="0" w:space="0" w:color="auto"/>
        <w:left w:val="none" w:sz="0" w:space="0" w:color="auto"/>
        <w:bottom w:val="none" w:sz="0" w:space="0" w:color="auto"/>
        <w:right w:val="none" w:sz="0" w:space="0" w:color="auto"/>
      </w:divBdr>
    </w:div>
    <w:div w:id="1730305600">
      <w:bodyDiv w:val="1"/>
      <w:marLeft w:val="0"/>
      <w:marRight w:val="0"/>
      <w:marTop w:val="0"/>
      <w:marBottom w:val="0"/>
      <w:divBdr>
        <w:top w:val="none" w:sz="0" w:space="0" w:color="auto"/>
        <w:left w:val="none" w:sz="0" w:space="0" w:color="auto"/>
        <w:bottom w:val="none" w:sz="0" w:space="0" w:color="auto"/>
        <w:right w:val="none" w:sz="0" w:space="0" w:color="auto"/>
      </w:divBdr>
    </w:div>
    <w:div w:id="1731462595">
      <w:bodyDiv w:val="1"/>
      <w:marLeft w:val="0"/>
      <w:marRight w:val="0"/>
      <w:marTop w:val="0"/>
      <w:marBottom w:val="0"/>
      <w:divBdr>
        <w:top w:val="none" w:sz="0" w:space="0" w:color="auto"/>
        <w:left w:val="none" w:sz="0" w:space="0" w:color="auto"/>
        <w:bottom w:val="none" w:sz="0" w:space="0" w:color="auto"/>
        <w:right w:val="none" w:sz="0" w:space="0" w:color="auto"/>
      </w:divBdr>
    </w:div>
    <w:div w:id="1733233495">
      <w:bodyDiv w:val="1"/>
      <w:marLeft w:val="0"/>
      <w:marRight w:val="0"/>
      <w:marTop w:val="0"/>
      <w:marBottom w:val="0"/>
      <w:divBdr>
        <w:top w:val="none" w:sz="0" w:space="0" w:color="auto"/>
        <w:left w:val="none" w:sz="0" w:space="0" w:color="auto"/>
        <w:bottom w:val="none" w:sz="0" w:space="0" w:color="auto"/>
        <w:right w:val="none" w:sz="0" w:space="0" w:color="auto"/>
      </w:divBdr>
    </w:div>
    <w:div w:id="1733500027">
      <w:bodyDiv w:val="1"/>
      <w:marLeft w:val="0"/>
      <w:marRight w:val="0"/>
      <w:marTop w:val="0"/>
      <w:marBottom w:val="0"/>
      <w:divBdr>
        <w:top w:val="none" w:sz="0" w:space="0" w:color="auto"/>
        <w:left w:val="none" w:sz="0" w:space="0" w:color="auto"/>
        <w:bottom w:val="none" w:sz="0" w:space="0" w:color="auto"/>
        <w:right w:val="none" w:sz="0" w:space="0" w:color="auto"/>
      </w:divBdr>
    </w:div>
    <w:div w:id="1734698816">
      <w:bodyDiv w:val="1"/>
      <w:marLeft w:val="0"/>
      <w:marRight w:val="0"/>
      <w:marTop w:val="0"/>
      <w:marBottom w:val="0"/>
      <w:divBdr>
        <w:top w:val="none" w:sz="0" w:space="0" w:color="auto"/>
        <w:left w:val="none" w:sz="0" w:space="0" w:color="auto"/>
        <w:bottom w:val="none" w:sz="0" w:space="0" w:color="auto"/>
        <w:right w:val="none" w:sz="0" w:space="0" w:color="auto"/>
      </w:divBdr>
    </w:div>
    <w:div w:id="1735006941">
      <w:bodyDiv w:val="1"/>
      <w:marLeft w:val="0"/>
      <w:marRight w:val="0"/>
      <w:marTop w:val="0"/>
      <w:marBottom w:val="0"/>
      <w:divBdr>
        <w:top w:val="none" w:sz="0" w:space="0" w:color="auto"/>
        <w:left w:val="none" w:sz="0" w:space="0" w:color="auto"/>
        <w:bottom w:val="none" w:sz="0" w:space="0" w:color="auto"/>
        <w:right w:val="none" w:sz="0" w:space="0" w:color="auto"/>
      </w:divBdr>
      <w:divsChild>
        <w:div w:id="1491628643">
          <w:marLeft w:val="0"/>
          <w:marRight w:val="0"/>
          <w:marTop w:val="0"/>
          <w:marBottom w:val="0"/>
          <w:divBdr>
            <w:top w:val="none" w:sz="0" w:space="0" w:color="auto"/>
            <w:left w:val="none" w:sz="0" w:space="0" w:color="auto"/>
            <w:bottom w:val="none" w:sz="0" w:space="0" w:color="auto"/>
            <w:right w:val="none" w:sz="0" w:space="0" w:color="auto"/>
          </w:divBdr>
          <w:divsChild>
            <w:div w:id="808135979">
              <w:marLeft w:val="0"/>
              <w:marRight w:val="0"/>
              <w:marTop w:val="0"/>
              <w:marBottom w:val="0"/>
              <w:divBdr>
                <w:top w:val="none" w:sz="0" w:space="0" w:color="auto"/>
                <w:left w:val="none" w:sz="0" w:space="0" w:color="auto"/>
                <w:bottom w:val="none" w:sz="0" w:space="0" w:color="auto"/>
                <w:right w:val="none" w:sz="0" w:space="0" w:color="auto"/>
              </w:divBdr>
              <w:divsChild>
                <w:div w:id="9852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9827">
      <w:bodyDiv w:val="1"/>
      <w:marLeft w:val="0"/>
      <w:marRight w:val="0"/>
      <w:marTop w:val="0"/>
      <w:marBottom w:val="0"/>
      <w:divBdr>
        <w:top w:val="none" w:sz="0" w:space="0" w:color="auto"/>
        <w:left w:val="none" w:sz="0" w:space="0" w:color="auto"/>
        <w:bottom w:val="none" w:sz="0" w:space="0" w:color="auto"/>
        <w:right w:val="none" w:sz="0" w:space="0" w:color="auto"/>
      </w:divBdr>
    </w:div>
    <w:div w:id="1736783354">
      <w:bodyDiv w:val="1"/>
      <w:marLeft w:val="0"/>
      <w:marRight w:val="0"/>
      <w:marTop w:val="0"/>
      <w:marBottom w:val="0"/>
      <w:divBdr>
        <w:top w:val="none" w:sz="0" w:space="0" w:color="auto"/>
        <w:left w:val="none" w:sz="0" w:space="0" w:color="auto"/>
        <w:bottom w:val="none" w:sz="0" w:space="0" w:color="auto"/>
        <w:right w:val="none" w:sz="0" w:space="0" w:color="auto"/>
      </w:divBdr>
    </w:div>
    <w:div w:id="1737245420">
      <w:bodyDiv w:val="1"/>
      <w:marLeft w:val="0"/>
      <w:marRight w:val="0"/>
      <w:marTop w:val="0"/>
      <w:marBottom w:val="0"/>
      <w:divBdr>
        <w:top w:val="none" w:sz="0" w:space="0" w:color="auto"/>
        <w:left w:val="none" w:sz="0" w:space="0" w:color="auto"/>
        <w:bottom w:val="none" w:sz="0" w:space="0" w:color="auto"/>
        <w:right w:val="none" w:sz="0" w:space="0" w:color="auto"/>
      </w:divBdr>
    </w:div>
    <w:div w:id="1737392121">
      <w:bodyDiv w:val="1"/>
      <w:marLeft w:val="0"/>
      <w:marRight w:val="0"/>
      <w:marTop w:val="0"/>
      <w:marBottom w:val="0"/>
      <w:divBdr>
        <w:top w:val="none" w:sz="0" w:space="0" w:color="auto"/>
        <w:left w:val="none" w:sz="0" w:space="0" w:color="auto"/>
        <w:bottom w:val="none" w:sz="0" w:space="0" w:color="auto"/>
        <w:right w:val="none" w:sz="0" w:space="0" w:color="auto"/>
      </w:divBdr>
    </w:div>
    <w:div w:id="1741979594">
      <w:bodyDiv w:val="1"/>
      <w:marLeft w:val="0"/>
      <w:marRight w:val="0"/>
      <w:marTop w:val="0"/>
      <w:marBottom w:val="0"/>
      <w:divBdr>
        <w:top w:val="none" w:sz="0" w:space="0" w:color="auto"/>
        <w:left w:val="none" w:sz="0" w:space="0" w:color="auto"/>
        <w:bottom w:val="none" w:sz="0" w:space="0" w:color="auto"/>
        <w:right w:val="none" w:sz="0" w:space="0" w:color="auto"/>
      </w:divBdr>
    </w:div>
    <w:div w:id="1743748950">
      <w:bodyDiv w:val="1"/>
      <w:marLeft w:val="0"/>
      <w:marRight w:val="0"/>
      <w:marTop w:val="0"/>
      <w:marBottom w:val="0"/>
      <w:divBdr>
        <w:top w:val="none" w:sz="0" w:space="0" w:color="auto"/>
        <w:left w:val="none" w:sz="0" w:space="0" w:color="auto"/>
        <w:bottom w:val="none" w:sz="0" w:space="0" w:color="auto"/>
        <w:right w:val="none" w:sz="0" w:space="0" w:color="auto"/>
      </w:divBdr>
    </w:div>
    <w:div w:id="1745835828">
      <w:bodyDiv w:val="1"/>
      <w:marLeft w:val="0"/>
      <w:marRight w:val="0"/>
      <w:marTop w:val="0"/>
      <w:marBottom w:val="0"/>
      <w:divBdr>
        <w:top w:val="none" w:sz="0" w:space="0" w:color="auto"/>
        <w:left w:val="none" w:sz="0" w:space="0" w:color="auto"/>
        <w:bottom w:val="none" w:sz="0" w:space="0" w:color="auto"/>
        <w:right w:val="none" w:sz="0" w:space="0" w:color="auto"/>
      </w:divBdr>
    </w:div>
    <w:div w:id="1745956339">
      <w:bodyDiv w:val="1"/>
      <w:marLeft w:val="0"/>
      <w:marRight w:val="0"/>
      <w:marTop w:val="0"/>
      <w:marBottom w:val="0"/>
      <w:divBdr>
        <w:top w:val="none" w:sz="0" w:space="0" w:color="auto"/>
        <w:left w:val="none" w:sz="0" w:space="0" w:color="auto"/>
        <w:bottom w:val="none" w:sz="0" w:space="0" w:color="auto"/>
        <w:right w:val="none" w:sz="0" w:space="0" w:color="auto"/>
      </w:divBdr>
    </w:div>
    <w:div w:id="1746681822">
      <w:bodyDiv w:val="1"/>
      <w:marLeft w:val="0"/>
      <w:marRight w:val="0"/>
      <w:marTop w:val="0"/>
      <w:marBottom w:val="0"/>
      <w:divBdr>
        <w:top w:val="none" w:sz="0" w:space="0" w:color="auto"/>
        <w:left w:val="none" w:sz="0" w:space="0" w:color="auto"/>
        <w:bottom w:val="none" w:sz="0" w:space="0" w:color="auto"/>
        <w:right w:val="none" w:sz="0" w:space="0" w:color="auto"/>
      </w:divBdr>
    </w:div>
    <w:div w:id="1748261920">
      <w:bodyDiv w:val="1"/>
      <w:marLeft w:val="0"/>
      <w:marRight w:val="0"/>
      <w:marTop w:val="0"/>
      <w:marBottom w:val="0"/>
      <w:divBdr>
        <w:top w:val="none" w:sz="0" w:space="0" w:color="auto"/>
        <w:left w:val="none" w:sz="0" w:space="0" w:color="auto"/>
        <w:bottom w:val="none" w:sz="0" w:space="0" w:color="auto"/>
        <w:right w:val="none" w:sz="0" w:space="0" w:color="auto"/>
      </w:divBdr>
    </w:div>
    <w:div w:id="1748575413">
      <w:bodyDiv w:val="1"/>
      <w:marLeft w:val="0"/>
      <w:marRight w:val="0"/>
      <w:marTop w:val="0"/>
      <w:marBottom w:val="0"/>
      <w:divBdr>
        <w:top w:val="none" w:sz="0" w:space="0" w:color="auto"/>
        <w:left w:val="none" w:sz="0" w:space="0" w:color="auto"/>
        <w:bottom w:val="none" w:sz="0" w:space="0" w:color="auto"/>
        <w:right w:val="none" w:sz="0" w:space="0" w:color="auto"/>
      </w:divBdr>
    </w:div>
    <w:div w:id="1748917459">
      <w:bodyDiv w:val="1"/>
      <w:marLeft w:val="0"/>
      <w:marRight w:val="0"/>
      <w:marTop w:val="0"/>
      <w:marBottom w:val="0"/>
      <w:divBdr>
        <w:top w:val="none" w:sz="0" w:space="0" w:color="auto"/>
        <w:left w:val="none" w:sz="0" w:space="0" w:color="auto"/>
        <w:bottom w:val="none" w:sz="0" w:space="0" w:color="auto"/>
        <w:right w:val="none" w:sz="0" w:space="0" w:color="auto"/>
      </w:divBdr>
    </w:div>
    <w:div w:id="1749309056">
      <w:bodyDiv w:val="1"/>
      <w:marLeft w:val="0"/>
      <w:marRight w:val="0"/>
      <w:marTop w:val="0"/>
      <w:marBottom w:val="0"/>
      <w:divBdr>
        <w:top w:val="none" w:sz="0" w:space="0" w:color="auto"/>
        <w:left w:val="none" w:sz="0" w:space="0" w:color="auto"/>
        <w:bottom w:val="none" w:sz="0" w:space="0" w:color="auto"/>
        <w:right w:val="none" w:sz="0" w:space="0" w:color="auto"/>
      </w:divBdr>
    </w:div>
    <w:div w:id="1749380629">
      <w:bodyDiv w:val="1"/>
      <w:marLeft w:val="0"/>
      <w:marRight w:val="0"/>
      <w:marTop w:val="0"/>
      <w:marBottom w:val="0"/>
      <w:divBdr>
        <w:top w:val="none" w:sz="0" w:space="0" w:color="auto"/>
        <w:left w:val="none" w:sz="0" w:space="0" w:color="auto"/>
        <w:bottom w:val="none" w:sz="0" w:space="0" w:color="auto"/>
        <w:right w:val="none" w:sz="0" w:space="0" w:color="auto"/>
      </w:divBdr>
    </w:div>
    <w:div w:id="1749695788">
      <w:bodyDiv w:val="1"/>
      <w:marLeft w:val="0"/>
      <w:marRight w:val="0"/>
      <w:marTop w:val="0"/>
      <w:marBottom w:val="0"/>
      <w:divBdr>
        <w:top w:val="none" w:sz="0" w:space="0" w:color="auto"/>
        <w:left w:val="none" w:sz="0" w:space="0" w:color="auto"/>
        <w:bottom w:val="none" w:sz="0" w:space="0" w:color="auto"/>
        <w:right w:val="none" w:sz="0" w:space="0" w:color="auto"/>
      </w:divBdr>
    </w:div>
    <w:div w:id="1750032898">
      <w:bodyDiv w:val="1"/>
      <w:marLeft w:val="0"/>
      <w:marRight w:val="0"/>
      <w:marTop w:val="0"/>
      <w:marBottom w:val="0"/>
      <w:divBdr>
        <w:top w:val="none" w:sz="0" w:space="0" w:color="auto"/>
        <w:left w:val="none" w:sz="0" w:space="0" w:color="auto"/>
        <w:bottom w:val="none" w:sz="0" w:space="0" w:color="auto"/>
        <w:right w:val="none" w:sz="0" w:space="0" w:color="auto"/>
      </w:divBdr>
    </w:div>
    <w:div w:id="1750225191">
      <w:bodyDiv w:val="1"/>
      <w:marLeft w:val="0"/>
      <w:marRight w:val="0"/>
      <w:marTop w:val="0"/>
      <w:marBottom w:val="0"/>
      <w:divBdr>
        <w:top w:val="none" w:sz="0" w:space="0" w:color="auto"/>
        <w:left w:val="none" w:sz="0" w:space="0" w:color="auto"/>
        <w:bottom w:val="none" w:sz="0" w:space="0" w:color="auto"/>
        <w:right w:val="none" w:sz="0" w:space="0" w:color="auto"/>
      </w:divBdr>
    </w:div>
    <w:div w:id="1750613062">
      <w:bodyDiv w:val="1"/>
      <w:marLeft w:val="0"/>
      <w:marRight w:val="0"/>
      <w:marTop w:val="0"/>
      <w:marBottom w:val="0"/>
      <w:divBdr>
        <w:top w:val="none" w:sz="0" w:space="0" w:color="auto"/>
        <w:left w:val="none" w:sz="0" w:space="0" w:color="auto"/>
        <w:bottom w:val="none" w:sz="0" w:space="0" w:color="auto"/>
        <w:right w:val="none" w:sz="0" w:space="0" w:color="auto"/>
      </w:divBdr>
    </w:div>
    <w:div w:id="1751270696">
      <w:bodyDiv w:val="1"/>
      <w:marLeft w:val="0"/>
      <w:marRight w:val="0"/>
      <w:marTop w:val="0"/>
      <w:marBottom w:val="0"/>
      <w:divBdr>
        <w:top w:val="none" w:sz="0" w:space="0" w:color="auto"/>
        <w:left w:val="none" w:sz="0" w:space="0" w:color="auto"/>
        <w:bottom w:val="none" w:sz="0" w:space="0" w:color="auto"/>
        <w:right w:val="none" w:sz="0" w:space="0" w:color="auto"/>
      </w:divBdr>
    </w:div>
    <w:div w:id="1751350848">
      <w:bodyDiv w:val="1"/>
      <w:marLeft w:val="0"/>
      <w:marRight w:val="0"/>
      <w:marTop w:val="0"/>
      <w:marBottom w:val="0"/>
      <w:divBdr>
        <w:top w:val="none" w:sz="0" w:space="0" w:color="auto"/>
        <w:left w:val="none" w:sz="0" w:space="0" w:color="auto"/>
        <w:bottom w:val="none" w:sz="0" w:space="0" w:color="auto"/>
        <w:right w:val="none" w:sz="0" w:space="0" w:color="auto"/>
      </w:divBdr>
    </w:div>
    <w:div w:id="1751732424">
      <w:bodyDiv w:val="1"/>
      <w:marLeft w:val="0"/>
      <w:marRight w:val="0"/>
      <w:marTop w:val="0"/>
      <w:marBottom w:val="0"/>
      <w:divBdr>
        <w:top w:val="none" w:sz="0" w:space="0" w:color="auto"/>
        <w:left w:val="none" w:sz="0" w:space="0" w:color="auto"/>
        <w:bottom w:val="none" w:sz="0" w:space="0" w:color="auto"/>
        <w:right w:val="none" w:sz="0" w:space="0" w:color="auto"/>
      </w:divBdr>
    </w:div>
    <w:div w:id="1752265327">
      <w:bodyDiv w:val="1"/>
      <w:marLeft w:val="0"/>
      <w:marRight w:val="0"/>
      <w:marTop w:val="0"/>
      <w:marBottom w:val="0"/>
      <w:divBdr>
        <w:top w:val="none" w:sz="0" w:space="0" w:color="auto"/>
        <w:left w:val="none" w:sz="0" w:space="0" w:color="auto"/>
        <w:bottom w:val="none" w:sz="0" w:space="0" w:color="auto"/>
        <w:right w:val="none" w:sz="0" w:space="0" w:color="auto"/>
      </w:divBdr>
    </w:div>
    <w:div w:id="1753047447">
      <w:bodyDiv w:val="1"/>
      <w:marLeft w:val="0"/>
      <w:marRight w:val="0"/>
      <w:marTop w:val="0"/>
      <w:marBottom w:val="0"/>
      <w:divBdr>
        <w:top w:val="none" w:sz="0" w:space="0" w:color="auto"/>
        <w:left w:val="none" w:sz="0" w:space="0" w:color="auto"/>
        <w:bottom w:val="none" w:sz="0" w:space="0" w:color="auto"/>
        <w:right w:val="none" w:sz="0" w:space="0" w:color="auto"/>
      </w:divBdr>
    </w:div>
    <w:div w:id="1753695079">
      <w:bodyDiv w:val="1"/>
      <w:marLeft w:val="0"/>
      <w:marRight w:val="0"/>
      <w:marTop w:val="0"/>
      <w:marBottom w:val="0"/>
      <w:divBdr>
        <w:top w:val="none" w:sz="0" w:space="0" w:color="auto"/>
        <w:left w:val="none" w:sz="0" w:space="0" w:color="auto"/>
        <w:bottom w:val="none" w:sz="0" w:space="0" w:color="auto"/>
        <w:right w:val="none" w:sz="0" w:space="0" w:color="auto"/>
      </w:divBdr>
    </w:div>
    <w:div w:id="1753700641">
      <w:bodyDiv w:val="1"/>
      <w:marLeft w:val="0"/>
      <w:marRight w:val="0"/>
      <w:marTop w:val="0"/>
      <w:marBottom w:val="0"/>
      <w:divBdr>
        <w:top w:val="none" w:sz="0" w:space="0" w:color="auto"/>
        <w:left w:val="none" w:sz="0" w:space="0" w:color="auto"/>
        <w:bottom w:val="none" w:sz="0" w:space="0" w:color="auto"/>
        <w:right w:val="none" w:sz="0" w:space="0" w:color="auto"/>
      </w:divBdr>
    </w:div>
    <w:div w:id="1754669792">
      <w:bodyDiv w:val="1"/>
      <w:marLeft w:val="0"/>
      <w:marRight w:val="0"/>
      <w:marTop w:val="0"/>
      <w:marBottom w:val="0"/>
      <w:divBdr>
        <w:top w:val="none" w:sz="0" w:space="0" w:color="auto"/>
        <w:left w:val="none" w:sz="0" w:space="0" w:color="auto"/>
        <w:bottom w:val="none" w:sz="0" w:space="0" w:color="auto"/>
        <w:right w:val="none" w:sz="0" w:space="0" w:color="auto"/>
      </w:divBdr>
    </w:div>
    <w:div w:id="1755348159">
      <w:bodyDiv w:val="1"/>
      <w:marLeft w:val="0"/>
      <w:marRight w:val="0"/>
      <w:marTop w:val="0"/>
      <w:marBottom w:val="0"/>
      <w:divBdr>
        <w:top w:val="none" w:sz="0" w:space="0" w:color="auto"/>
        <w:left w:val="none" w:sz="0" w:space="0" w:color="auto"/>
        <w:bottom w:val="none" w:sz="0" w:space="0" w:color="auto"/>
        <w:right w:val="none" w:sz="0" w:space="0" w:color="auto"/>
      </w:divBdr>
      <w:divsChild>
        <w:div w:id="157229998">
          <w:marLeft w:val="0"/>
          <w:marRight w:val="0"/>
          <w:marTop w:val="0"/>
          <w:marBottom w:val="0"/>
          <w:divBdr>
            <w:top w:val="none" w:sz="0" w:space="0" w:color="auto"/>
            <w:left w:val="none" w:sz="0" w:space="0" w:color="auto"/>
            <w:bottom w:val="none" w:sz="0" w:space="0" w:color="auto"/>
            <w:right w:val="none" w:sz="0" w:space="0" w:color="auto"/>
          </w:divBdr>
          <w:divsChild>
            <w:div w:id="2122795133">
              <w:marLeft w:val="0"/>
              <w:marRight w:val="0"/>
              <w:marTop w:val="0"/>
              <w:marBottom w:val="0"/>
              <w:divBdr>
                <w:top w:val="none" w:sz="0" w:space="0" w:color="auto"/>
                <w:left w:val="none" w:sz="0" w:space="0" w:color="auto"/>
                <w:bottom w:val="none" w:sz="0" w:space="0" w:color="auto"/>
                <w:right w:val="none" w:sz="0" w:space="0" w:color="auto"/>
              </w:divBdr>
              <w:divsChild>
                <w:div w:id="6902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977418">
      <w:bodyDiv w:val="1"/>
      <w:marLeft w:val="0"/>
      <w:marRight w:val="0"/>
      <w:marTop w:val="0"/>
      <w:marBottom w:val="0"/>
      <w:divBdr>
        <w:top w:val="none" w:sz="0" w:space="0" w:color="auto"/>
        <w:left w:val="none" w:sz="0" w:space="0" w:color="auto"/>
        <w:bottom w:val="none" w:sz="0" w:space="0" w:color="auto"/>
        <w:right w:val="none" w:sz="0" w:space="0" w:color="auto"/>
      </w:divBdr>
    </w:div>
    <w:div w:id="1757095912">
      <w:bodyDiv w:val="1"/>
      <w:marLeft w:val="0"/>
      <w:marRight w:val="0"/>
      <w:marTop w:val="0"/>
      <w:marBottom w:val="0"/>
      <w:divBdr>
        <w:top w:val="none" w:sz="0" w:space="0" w:color="auto"/>
        <w:left w:val="none" w:sz="0" w:space="0" w:color="auto"/>
        <w:bottom w:val="none" w:sz="0" w:space="0" w:color="auto"/>
        <w:right w:val="none" w:sz="0" w:space="0" w:color="auto"/>
      </w:divBdr>
    </w:div>
    <w:div w:id="1758209963">
      <w:bodyDiv w:val="1"/>
      <w:marLeft w:val="0"/>
      <w:marRight w:val="0"/>
      <w:marTop w:val="0"/>
      <w:marBottom w:val="0"/>
      <w:divBdr>
        <w:top w:val="none" w:sz="0" w:space="0" w:color="auto"/>
        <w:left w:val="none" w:sz="0" w:space="0" w:color="auto"/>
        <w:bottom w:val="none" w:sz="0" w:space="0" w:color="auto"/>
        <w:right w:val="none" w:sz="0" w:space="0" w:color="auto"/>
      </w:divBdr>
    </w:div>
    <w:div w:id="1759280319">
      <w:bodyDiv w:val="1"/>
      <w:marLeft w:val="0"/>
      <w:marRight w:val="0"/>
      <w:marTop w:val="0"/>
      <w:marBottom w:val="0"/>
      <w:divBdr>
        <w:top w:val="none" w:sz="0" w:space="0" w:color="auto"/>
        <w:left w:val="none" w:sz="0" w:space="0" w:color="auto"/>
        <w:bottom w:val="none" w:sz="0" w:space="0" w:color="auto"/>
        <w:right w:val="none" w:sz="0" w:space="0" w:color="auto"/>
      </w:divBdr>
    </w:div>
    <w:div w:id="1759789381">
      <w:bodyDiv w:val="1"/>
      <w:marLeft w:val="0"/>
      <w:marRight w:val="0"/>
      <w:marTop w:val="0"/>
      <w:marBottom w:val="0"/>
      <w:divBdr>
        <w:top w:val="none" w:sz="0" w:space="0" w:color="auto"/>
        <w:left w:val="none" w:sz="0" w:space="0" w:color="auto"/>
        <w:bottom w:val="none" w:sz="0" w:space="0" w:color="auto"/>
        <w:right w:val="none" w:sz="0" w:space="0" w:color="auto"/>
      </w:divBdr>
    </w:div>
    <w:div w:id="1760177957">
      <w:bodyDiv w:val="1"/>
      <w:marLeft w:val="0"/>
      <w:marRight w:val="0"/>
      <w:marTop w:val="0"/>
      <w:marBottom w:val="0"/>
      <w:divBdr>
        <w:top w:val="none" w:sz="0" w:space="0" w:color="auto"/>
        <w:left w:val="none" w:sz="0" w:space="0" w:color="auto"/>
        <w:bottom w:val="none" w:sz="0" w:space="0" w:color="auto"/>
        <w:right w:val="none" w:sz="0" w:space="0" w:color="auto"/>
      </w:divBdr>
    </w:div>
    <w:div w:id="1760248321">
      <w:bodyDiv w:val="1"/>
      <w:marLeft w:val="0"/>
      <w:marRight w:val="0"/>
      <w:marTop w:val="0"/>
      <w:marBottom w:val="0"/>
      <w:divBdr>
        <w:top w:val="none" w:sz="0" w:space="0" w:color="auto"/>
        <w:left w:val="none" w:sz="0" w:space="0" w:color="auto"/>
        <w:bottom w:val="none" w:sz="0" w:space="0" w:color="auto"/>
        <w:right w:val="none" w:sz="0" w:space="0" w:color="auto"/>
      </w:divBdr>
    </w:div>
    <w:div w:id="1763598771">
      <w:bodyDiv w:val="1"/>
      <w:marLeft w:val="0"/>
      <w:marRight w:val="0"/>
      <w:marTop w:val="0"/>
      <w:marBottom w:val="0"/>
      <w:divBdr>
        <w:top w:val="none" w:sz="0" w:space="0" w:color="auto"/>
        <w:left w:val="none" w:sz="0" w:space="0" w:color="auto"/>
        <w:bottom w:val="none" w:sz="0" w:space="0" w:color="auto"/>
        <w:right w:val="none" w:sz="0" w:space="0" w:color="auto"/>
      </w:divBdr>
    </w:div>
    <w:div w:id="1765494714">
      <w:bodyDiv w:val="1"/>
      <w:marLeft w:val="0"/>
      <w:marRight w:val="0"/>
      <w:marTop w:val="0"/>
      <w:marBottom w:val="0"/>
      <w:divBdr>
        <w:top w:val="none" w:sz="0" w:space="0" w:color="auto"/>
        <w:left w:val="none" w:sz="0" w:space="0" w:color="auto"/>
        <w:bottom w:val="none" w:sz="0" w:space="0" w:color="auto"/>
        <w:right w:val="none" w:sz="0" w:space="0" w:color="auto"/>
      </w:divBdr>
    </w:div>
    <w:div w:id="1767263790">
      <w:bodyDiv w:val="1"/>
      <w:marLeft w:val="0"/>
      <w:marRight w:val="0"/>
      <w:marTop w:val="0"/>
      <w:marBottom w:val="0"/>
      <w:divBdr>
        <w:top w:val="none" w:sz="0" w:space="0" w:color="auto"/>
        <w:left w:val="none" w:sz="0" w:space="0" w:color="auto"/>
        <w:bottom w:val="none" w:sz="0" w:space="0" w:color="auto"/>
        <w:right w:val="none" w:sz="0" w:space="0" w:color="auto"/>
      </w:divBdr>
    </w:div>
    <w:div w:id="1767457445">
      <w:bodyDiv w:val="1"/>
      <w:marLeft w:val="0"/>
      <w:marRight w:val="0"/>
      <w:marTop w:val="0"/>
      <w:marBottom w:val="0"/>
      <w:divBdr>
        <w:top w:val="none" w:sz="0" w:space="0" w:color="auto"/>
        <w:left w:val="none" w:sz="0" w:space="0" w:color="auto"/>
        <w:bottom w:val="none" w:sz="0" w:space="0" w:color="auto"/>
        <w:right w:val="none" w:sz="0" w:space="0" w:color="auto"/>
      </w:divBdr>
    </w:div>
    <w:div w:id="1767728254">
      <w:bodyDiv w:val="1"/>
      <w:marLeft w:val="0"/>
      <w:marRight w:val="0"/>
      <w:marTop w:val="0"/>
      <w:marBottom w:val="0"/>
      <w:divBdr>
        <w:top w:val="none" w:sz="0" w:space="0" w:color="auto"/>
        <w:left w:val="none" w:sz="0" w:space="0" w:color="auto"/>
        <w:bottom w:val="none" w:sz="0" w:space="0" w:color="auto"/>
        <w:right w:val="none" w:sz="0" w:space="0" w:color="auto"/>
      </w:divBdr>
    </w:div>
    <w:div w:id="1767771300">
      <w:bodyDiv w:val="1"/>
      <w:marLeft w:val="0"/>
      <w:marRight w:val="0"/>
      <w:marTop w:val="0"/>
      <w:marBottom w:val="0"/>
      <w:divBdr>
        <w:top w:val="none" w:sz="0" w:space="0" w:color="auto"/>
        <w:left w:val="none" w:sz="0" w:space="0" w:color="auto"/>
        <w:bottom w:val="none" w:sz="0" w:space="0" w:color="auto"/>
        <w:right w:val="none" w:sz="0" w:space="0" w:color="auto"/>
      </w:divBdr>
    </w:div>
    <w:div w:id="1768231165">
      <w:bodyDiv w:val="1"/>
      <w:marLeft w:val="0"/>
      <w:marRight w:val="0"/>
      <w:marTop w:val="0"/>
      <w:marBottom w:val="0"/>
      <w:divBdr>
        <w:top w:val="none" w:sz="0" w:space="0" w:color="auto"/>
        <w:left w:val="none" w:sz="0" w:space="0" w:color="auto"/>
        <w:bottom w:val="none" w:sz="0" w:space="0" w:color="auto"/>
        <w:right w:val="none" w:sz="0" w:space="0" w:color="auto"/>
      </w:divBdr>
    </w:div>
    <w:div w:id="1768387223">
      <w:bodyDiv w:val="1"/>
      <w:marLeft w:val="0"/>
      <w:marRight w:val="0"/>
      <w:marTop w:val="0"/>
      <w:marBottom w:val="0"/>
      <w:divBdr>
        <w:top w:val="none" w:sz="0" w:space="0" w:color="auto"/>
        <w:left w:val="none" w:sz="0" w:space="0" w:color="auto"/>
        <w:bottom w:val="none" w:sz="0" w:space="0" w:color="auto"/>
        <w:right w:val="none" w:sz="0" w:space="0" w:color="auto"/>
      </w:divBdr>
    </w:div>
    <w:div w:id="1768425034">
      <w:bodyDiv w:val="1"/>
      <w:marLeft w:val="0"/>
      <w:marRight w:val="0"/>
      <w:marTop w:val="0"/>
      <w:marBottom w:val="0"/>
      <w:divBdr>
        <w:top w:val="none" w:sz="0" w:space="0" w:color="auto"/>
        <w:left w:val="none" w:sz="0" w:space="0" w:color="auto"/>
        <w:bottom w:val="none" w:sz="0" w:space="0" w:color="auto"/>
        <w:right w:val="none" w:sz="0" w:space="0" w:color="auto"/>
      </w:divBdr>
    </w:div>
    <w:div w:id="1770463997">
      <w:bodyDiv w:val="1"/>
      <w:marLeft w:val="0"/>
      <w:marRight w:val="0"/>
      <w:marTop w:val="0"/>
      <w:marBottom w:val="0"/>
      <w:divBdr>
        <w:top w:val="none" w:sz="0" w:space="0" w:color="auto"/>
        <w:left w:val="none" w:sz="0" w:space="0" w:color="auto"/>
        <w:bottom w:val="none" w:sz="0" w:space="0" w:color="auto"/>
        <w:right w:val="none" w:sz="0" w:space="0" w:color="auto"/>
      </w:divBdr>
      <w:divsChild>
        <w:div w:id="1067066683">
          <w:marLeft w:val="0"/>
          <w:marRight w:val="0"/>
          <w:marTop w:val="0"/>
          <w:marBottom w:val="0"/>
          <w:divBdr>
            <w:top w:val="none" w:sz="0" w:space="0" w:color="auto"/>
            <w:left w:val="none" w:sz="0" w:space="0" w:color="auto"/>
            <w:bottom w:val="none" w:sz="0" w:space="0" w:color="auto"/>
            <w:right w:val="none" w:sz="0" w:space="0" w:color="auto"/>
          </w:divBdr>
          <w:divsChild>
            <w:div w:id="1072851723">
              <w:marLeft w:val="0"/>
              <w:marRight w:val="0"/>
              <w:marTop w:val="0"/>
              <w:marBottom w:val="0"/>
              <w:divBdr>
                <w:top w:val="none" w:sz="0" w:space="0" w:color="auto"/>
                <w:left w:val="none" w:sz="0" w:space="0" w:color="auto"/>
                <w:bottom w:val="none" w:sz="0" w:space="0" w:color="auto"/>
                <w:right w:val="none" w:sz="0" w:space="0" w:color="auto"/>
              </w:divBdr>
              <w:divsChild>
                <w:div w:id="1050686105">
                  <w:marLeft w:val="0"/>
                  <w:marRight w:val="0"/>
                  <w:marTop w:val="0"/>
                  <w:marBottom w:val="0"/>
                  <w:divBdr>
                    <w:top w:val="none" w:sz="0" w:space="0" w:color="auto"/>
                    <w:left w:val="none" w:sz="0" w:space="0" w:color="auto"/>
                    <w:bottom w:val="none" w:sz="0" w:space="0" w:color="auto"/>
                    <w:right w:val="none" w:sz="0" w:space="0" w:color="auto"/>
                  </w:divBdr>
                  <w:divsChild>
                    <w:div w:id="19965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589028">
      <w:bodyDiv w:val="1"/>
      <w:marLeft w:val="0"/>
      <w:marRight w:val="0"/>
      <w:marTop w:val="0"/>
      <w:marBottom w:val="0"/>
      <w:divBdr>
        <w:top w:val="none" w:sz="0" w:space="0" w:color="auto"/>
        <w:left w:val="none" w:sz="0" w:space="0" w:color="auto"/>
        <w:bottom w:val="none" w:sz="0" w:space="0" w:color="auto"/>
        <w:right w:val="none" w:sz="0" w:space="0" w:color="auto"/>
      </w:divBdr>
    </w:div>
    <w:div w:id="1771969249">
      <w:bodyDiv w:val="1"/>
      <w:marLeft w:val="0"/>
      <w:marRight w:val="0"/>
      <w:marTop w:val="0"/>
      <w:marBottom w:val="0"/>
      <w:divBdr>
        <w:top w:val="none" w:sz="0" w:space="0" w:color="auto"/>
        <w:left w:val="none" w:sz="0" w:space="0" w:color="auto"/>
        <w:bottom w:val="none" w:sz="0" w:space="0" w:color="auto"/>
        <w:right w:val="none" w:sz="0" w:space="0" w:color="auto"/>
      </w:divBdr>
    </w:div>
    <w:div w:id="1772428842">
      <w:bodyDiv w:val="1"/>
      <w:marLeft w:val="0"/>
      <w:marRight w:val="0"/>
      <w:marTop w:val="0"/>
      <w:marBottom w:val="0"/>
      <w:divBdr>
        <w:top w:val="none" w:sz="0" w:space="0" w:color="auto"/>
        <w:left w:val="none" w:sz="0" w:space="0" w:color="auto"/>
        <w:bottom w:val="none" w:sz="0" w:space="0" w:color="auto"/>
        <w:right w:val="none" w:sz="0" w:space="0" w:color="auto"/>
      </w:divBdr>
    </w:div>
    <w:div w:id="1773284399">
      <w:bodyDiv w:val="1"/>
      <w:marLeft w:val="0"/>
      <w:marRight w:val="0"/>
      <w:marTop w:val="0"/>
      <w:marBottom w:val="0"/>
      <w:divBdr>
        <w:top w:val="none" w:sz="0" w:space="0" w:color="auto"/>
        <w:left w:val="none" w:sz="0" w:space="0" w:color="auto"/>
        <w:bottom w:val="none" w:sz="0" w:space="0" w:color="auto"/>
        <w:right w:val="none" w:sz="0" w:space="0" w:color="auto"/>
      </w:divBdr>
    </w:div>
    <w:div w:id="1773622589">
      <w:bodyDiv w:val="1"/>
      <w:marLeft w:val="0"/>
      <w:marRight w:val="0"/>
      <w:marTop w:val="0"/>
      <w:marBottom w:val="0"/>
      <w:divBdr>
        <w:top w:val="none" w:sz="0" w:space="0" w:color="auto"/>
        <w:left w:val="none" w:sz="0" w:space="0" w:color="auto"/>
        <w:bottom w:val="none" w:sz="0" w:space="0" w:color="auto"/>
        <w:right w:val="none" w:sz="0" w:space="0" w:color="auto"/>
      </w:divBdr>
    </w:div>
    <w:div w:id="1774132100">
      <w:bodyDiv w:val="1"/>
      <w:marLeft w:val="0"/>
      <w:marRight w:val="0"/>
      <w:marTop w:val="0"/>
      <w:marBottom w:val="0"/>
      <w:divBdr>
        <w:top w:val="none" w:sz="0" w:space="0" w:color="auto"/>
        <w:left w:val="none" w:sz="0" w:space="0" w:color="auto"/>
        <w:bottom w:val="none" w:sz="0" w:space="0" w:color="auto"/>
        <w:right w:val="none" w:sz="0" w:space="0" w:color="auto"/>
      </w:divBdr>
    </w:div>
    <w:div w:id="1774134118">
      <w:bodyDiv w:val="1"/>
      <w:marLeft w:val="0"/>
      <w:marRight w:val="0"/>
      <w:marTop w:val="0"/>
      <w:marBottom w:val="0"/>
      <w:divBdr>
        <w:top w:val="none" w:sz="0" w:space="0" w:color="auto"/>
        <w:left w:val="none" w:sz="0" w:space="0" w:color="auto"/>
        <w:bottom w:val="none" w:sz="0" w:space="0" w:color="auto"/>
        <w:right w:val="none" w:sz="0" w:space="0" w:color="auto"/>
      </w:divBdr>
      <w:divsChild>
        <w:div w:id="1687707387">
          <w:marLeft w:val="0"/>
          <w:marRight w:val="0"/>
          <w:marTop w:val="0"/>
          <w:marBottom w:val="0"/>
          <w:divBdr>
            <w:top w:val="none" w:sz="0" w:space="0" w:color="auto"/>
            <w:left w:val="none" w:sz="0" w:space="0" w:color="auto"/>
            <w:bottom w:val="none" w:sz="0" w:space="0" w:color="auto"/>
            <w:right w:val="none" w:sz="0" w:space="0" w:color="auto"/>
          </w:divBdr>
          <w:divsChild>
            <w:div w:id="1045790007">
              <w:marLeft w:val="0"/>
              <w:marRight w:val="0"/>
              <w:marTop w:val="0"/>
              <w:marBottom w:val="0"/>
              <w:divBdr>
                <w:top w:val="none" w:sz="0" w:space="0" w:color="auto"/>
                <w:left w:val="none" w:sz="0" w:space="0" w:color="auto"/>
                <w:bottom w:val="none" w:sz="0" w:space="0" w:color="auto"/>
                <w:right w:val="none" w:sz="0" w:space="0" w:color="auto"/>
              </w:divBdr>
              <w:divsChild>
                <w:div w:id="528757935">
                  <w:marLeft w:val="0"/>
                  <w:marRight w:val="0"/>
                  <w:marTop w:val="0"/>
                  <w:marBottom w:val="0"/>
                  <w:divBdr>
                    <w:top w:val="none" w:sz="0" w:space="0" w:color="auto"/>
                    <w:left w:val="none" w:sz="0" w:space="0" w:color="auto"/>
                    <w:bottom w:val="none" w:sz="0" w:space="0" w:color="auto"/>
                    <w:right w:val="none" w:sz="0" w:space="0" w:color="auto"/>
                  </w:divBdr>
                  <w:divsChild>
                    <w:div w:id="16448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94970">
      <w:bodyDiv w:val="1"/>
      <w:marLeft w:val="0"/>
      <w:marRight w:val="0"/>
      <w:marTop w:val="0"/>
      <w:marBottom w:val="0"/>
      <w:divBdr>
        <w:top w:val="none" w:sz="0" w:space="0" w:color="auto"/>
        <w:left w:val="none" w:sz="0" w:space="0" w:color="auto"/>
        <w:bottom w:val="none" w:sz="0" w:space="0" w:color="auto"/>
        <w:right w:val="none" w:sz="0" w:space="0" w:color="auto"/>
      </w:divBdr>
    </w:div>
    <w:div w:id="1775785442">
      <w:bodyDiv w:val="1"/>
      <w:marLeft w:val="0"/>
      <w:marRight w:val="0"/>
      <w:marTop w:val="0"/>
      <w:marBottom w:val="0"/>
      <w:divBdr>
        <w:top w:val="none" w:sz="0" w:space="0" w:color="auto"/>
        <w:left w:val="none" w:sz="0" w:space="0" w:color="auto"/>
        <w:bottom w:val="none" w:sz="0" w:space="0" w:color="auto"/>
        <w:right w:val="none" w:sz="0" w:space="0" w:color="auto"/>
      </w:divBdr>
    </w:div>
    <w:div w:id="1776435714">
      <w:bodyDiv w:val="1"/>
      <w:marLeft w:val="0"/>
      <w:marRight w:val="0"/>
      <w:marTop w:val="0"/>
      <w:marBottom w:val="0"/>
      <w:divBdr>
        <w:top w:val="none" w:sz="0" w:space="0" w:color="auto"/>
        <w:left w:val="none" w:sz="0" w:space="0" w:color="auto"/>
        <w:bottom w:val="none" w:sz="0" w:space="0" w:color="auto"/>
        <w:right w:val="none" w:sz="0" w:space="0" w:color="auto"/>
      </w:divBdr>
    </w:div>
    <w:div w:id="1777364988">
      <w:bodyDiv w:val="1"/>
      <w:marLeft w:val="0"/>
      <w:marRight w:val="0"/>
      <w:marTop w:val="0"/>
      <w:marBottom w:val="0"/>
      <w:divBdr>
        <w:top w:val="none" w:sz="0" w:space="0" w:color="auto"/>
        <w:left w:val="none" w:sz="0" w:space="0" w:color="auto"/>
        <w:bottom w:val="none" w:sz="0" w:space="0" w:color="auto"/>
        <w:right w:val="none" w:sz="0" w:space="0" w:color="auto"/>
      </w:divBdr>
      <w:divsChild>
        <w:div w:id="1918664352">
          <w:marLeft w:val="0"/>
          <w:marRight w:val="0"/>
          <w:marTop w:val="0"/>
          <w:marBottom w:val="0"/>
          <w:divBdr>
            <w:top w:val="none" w:sz="0" w:space="0" w:color="auto"/>
            <w:left w:val="none" w:sz="0" w:space="0" w:color="auto"/>
            <w:bottom w:val="none" w:sz="0" w:space="0" w:color="auto"/>
            <w:right w:val="none" w:sz="0" w:space="0" w:color="auto"/>
          </w:divBdr>
          <w:divsChild>
            <w:div w:id="1979915082">
              <w:marLeft w:val="0"/>
              <w:marRight w:val="0"/>
              <w:marTop w:val="0"/>
              <w:marBottom w:val="0"/>
              <w:divBdr>
                <w:top w:val="none" w:sz="0" w:space="0" w:color="auto"/>
                <w:left w:val="none" w:sz="0" w:space="0" w:color="auto"/>
                <w:bottom w:val="none" w:sz="0" w:space="0" w:color="auto"/>
                <w:right w:val="none" w:sz="0" w:space="0" w:color="auto"/>
              </w:divBdr>
              <w:divsChild>
                <w:div w:id="13933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6197">
      <w:bodyDiv w:val="1"/>
      <w:marLeft w:val="0"/>
      <w:marRight w:val="0"/>
      <w:marTop w:val="0"/>
      <w:marBottom w:val="0"/>
      <w:divBdr>
        <w:top w:val="none" w:sz="0" w:space="0" w:color="auto"/>
        <w:left w:val="none" w:sz="0" w:space="0" w:color="auto"/>
        <w:bottom w:val="none" w:sz="0" w:space="0" w:color="auto"/>
        <w:right w:val="none" w:sz="0" w:space="0" w:color="auto"/>
      </w:divBdr>
    </w:div>
    <w:div w:id="1779989053">
      <w:bodyDiv w:val="1"/>
      <w:marLeft w:val="0"/>
      <w:marRight w:val="0"/>
      <w:marTop w:val="0"/>
      <w:marBottom w:val="0"/>
      <w:divBdr>
        <w:top w:val="none" w:sz="0" w:space="0" w:color="auto"/>
        <w:left w:val="none" w:sz="0" w:space="0" w:color="auto"/>
        <w:bottom w:val="none" w:sz="0" w:space="0" w:color="auto"/>
        <w:right w:val="none" w:sz="0" w:space="0" w:color="auto"/>
      </w:divBdr>
    </w:div>
    <w:div w:id="1780876864">
      <w:bodyDiv w:val="1"/>
      <w:marLeft w:val="0"/>
      <w:marRight w:val="0"/>
      <w:marTop w:val="0"/>
      <w:marBottom w:val="0"/>
      <w:divBdr>
        <w:top w:val="none" w:sz="0" w:space="0" w:color="auto"/>
        <w:left w:val="none" w:sz="0" w:space="0" w:color="auto"/>
        <w:bottom w:val="none" w:sz="0" w:space="0" w:color="auto"/>
        <w:right w:val="none" w:sz="0" w:space="0" w:color="auto"/>
      </w:divBdr>
    </w:div>
    <w:div w:id="1781216607">
      <w:bodyDiv w:val="1"/>
      <w:marLeft w:val="0"/>
      <w:marRight w:val="0"/>
      <w:marTop w:val="0"/>
      <w:marBottom w:val="0"/>
      <w:divBdr>
        <w:top w:val="none" w:sz="0" w:space="0" w:color="auto"/>
        <w:left w:val="none" w:sz="0" w:space="0" w:color="auto"/>
        <w:bottom w:val="none" w:sz="0" w:space="0" w:color="auto"/>
        <w:right w:val="none" w:sz="0" w:space="0" w:color="auto"/>
      </w:divBdr>
    </w:div>
    <w:div w:id="1781602895">
      <w:bodyDiv w:val="1"/>
      <w:marLeft w:val="0"/>
      <w:marRight w:val="0"/>
      <w:marTop w:val="0"/>
      <w:marBottom w:val="0"/>
      <w:divBdr>
        <w:top w:val="none" w:sz="0" w:space="0" w:color="auto"/>
        <w:left w:val="none" w:sz="0" w:space="0" w:color="auto"/>
        <w:bottom w:val="none" w:sz="0" w:space="0" w:color="auto"/>
        <w:right w:val="none" w:sz="0" w:space="0" w:color="auto"/>
      </w:divBdr>
    </w:div>
    <w:div w:id="1783382008">
      <w:bodyDiv w:val="1"/>
      <w:marLeft w:val="0"/>
      <w:marRight w:val="0"/>
      <w:marTop w:val="0"/>
      <w:marBottom w:val="0"/>
      <w:divBdr>
        <w:top w:val="none" w:sz="0" w:space="0" w:color="auto"/>
        <w:left w:val="none" w:sz="0" w:space="0" w:color="auto"/>
        <w:bottom w:val="none" w:sz="0" w:space="0" w:color="auto"/>
        <w:right w:val="none" w:sz="0" w:space="0" w:color="auto"/>
      </w:divBdr>
    </w:div>
    <w:div w:id="1783529178">
      <w:bodyDiv w:val="1"/>
      <w:marLeft w:val="0"/>
      <w:marRight w:val="0"/>
      <w:marTop w:val="0"/>
      <w:marBottom w:val="0"/>
      <w:divBdr>
        <w:top w:val="none" w:sz="0" w:space="0" w:color="auto"/>
        <w:left w:val="none" w:sz="0" w:space="0" w:color="auto"/>
        <w:bottom w:val="none" w:sz="0" w:space="0" w:color="auto"/>
        <w:right w:val="none" w:sz="0" w:space="0" w:color="auto"/>
      </w:divBdr>
    </w:div>
    <w:div w:id="1784955915">
      <w:bodyDiv w:val="1"/>
      <w:marLeft w:val="0"/>
      <w:marRight w:val="0"/>
      <w:marTop w:val="0"/>
      <w:marBottom w:val="0"/>
      <w:divBdr>
        <w:top w:val="none" w:sz="0" w:space="0" w:color="auto"/>
        <w:left w:val="none" w:sz="0" w:space="0" w:color="auto"/>
        <w:bottom w:val="none" w:sz="0" w:space="0" w:color="auto"/>
        <w:right w:val="none" w:sz="0" w:space="0" w:color="auto"/>
      </w:divBdr>
    </w:div>
    <w:div w:id="1785422557">
      <w:bodyDiv w:val="1"/>
      <w:marLeft w:val="0"/>
      <w:marRight w:val="0"/>
      <w:marTop w:val="0"/>
      <w:marBottom w:val="0"/>
      <w:divBdr>
        <w:top w:val="none" w:sz="0" w:space="0" w:color="auto"/>
        <w:left w:val="none" w:sz="0" w:space="0" w:color="auto"/>
        <w:bottom w:val="none" w:sz="0" w:space="0" w:color="auto"/>
        <w:right w:val="none" w:sz="0" w:space="0" w:color="auto"/>
      </w:divBdr>
    </w:div>
    <w:div w:id="1786192451">
      <w:bodyDiv w:val="1"/>
      <w:marLeft w:val="0"/>
      <w:marRight w:val="0"/>
      <w:marTop w:val="0"/>
      <w:marBottom w:val="0"/>
      <w:divBdr>
        <w:top w:val="none" w:sz="0" w:space="0" w:color="auto"/>
        <w:left w:val="none" w:sz="0" w:space="0" w:color="auto"/>
        <w:bottom w:val="none" w:sz="0" w:space="0" w:color="auto"/>
        <w:right w:val="none" w:sz="0" w:space="0" w:color="auto"/>
      </w:divBdr>
    </w:div>
    <w:div w:id="1786388555">
      <w:bodyDiv w:val="1"/>
      <w:marLeft w:val="0"/>
      <w:marRight w:val="0"/>
      <w:marTop w:val="0"/>
      <w:marBottom w:val="0"/>
      <w:divBdr>
        <w:top w:val="none" w:sz="0" w:space="0" w:color="auto"/>
        <w:left w:val="none" w:sz="0" w:space="0" w:color="auto"/>
        <w:bottom w:val="none" w:sz="0" w:space="0" w:color="auto"/>
        <w:right w:val="none" w:sz="0" w:space="0" w:color="auto"/>
      </w:divBdr>
    </w:div>
    <w:div w:id="1786656843">
      <w:bodyDiv w:val="1"/>
      <w:marLeft w:val="0"/>
      <w:marRight w:val="0"/>
      <w:marTop w:val="0"/>
      <w:marBottom w:val="0"/>
      <w:divBdr>
        <w:top w:val="none" w:sz="0" w:space="0" w:color="auto"/>
        <w:left w:val="none" w:sz="0" w:space="0" w:color="auto"/>
        <w:bottom w:val="none" w:sz="0" w:space="0" w:color="auto"/>
        <w:right w:val="none" w:sz="0" w:space="0" w:color="auto"/>
      </w:divBdr>
    </w:div>
    <w:div w:id="1786775913">
      <w:bodyDiv w:val="1"/>
      <w:marLeft w:val="0"/>
      <w:marRight w:val="0"/>
      <w:marTop w:val="0"/>
      <w:marBottom w:val="0"/>
      <w:divBdr>
        <w:top w:val="none" w:sz="0" w:space="0" w:color="auto"/>
        <w:left w:val="none" w:sz="0" w:space="0" w:color="auto"/>
        <w:bottom w:val="none" w:sz="0" w:space="0" w:color="auto"/>
        <w:right w:val="none" w:sz="0" w:space="0" w:color="auto"/>
      </w:divBdr>
    </w:div>
    <w:div w:id="1787626620">
      <w:bodyDiv w:val="1"/>
      <w:marLeft w:val="0"/>
      <w:marRight w:val="0"/>
      <w:marTop w:val="0"/>
      <w:marBottom w:val="0"/>
      <w:divBdr>
        <w:top w:val="none" w:sz="0" w:space="0" w:color="auto"/>
        <w:left w:val="none" w:sz="0" w:space="0" w:color="auto"/>
        <w:bottom w:val="none" w:sz="0" w:space="0" w:color="auto"/>
        <w:right w:val="none" w:sz="0" w:space="0" w:color="auto"/>
      </w:divBdr>
    </w:div>
    <w:div w:id="1789084906">
      <w:bodyDiv w:val="1"/>
      <w:marLeft w:val="0"/>
      <w:marRight w:val="0"/>
      <w:marTop w:val="0"/>
      <w:marBottom w:val="0"/>
      <w:divBdr>
        <w:top w:val="none" w:sz="0" w:space="0" w:color="auto"/>
        <w:left w:val="none" w:sz="0" w:space="0" w:color="auto"/>
        <w:bottom w:val="none" w:sz="0" w:space="0" w:color="auto"/>
        <w:right w:val="none" w:sz="0" w:space="0" w:color="auto"/>
      </w:divBdr>
    </w:div>
    <w:div w:id="1790247629">
      <w:bodyDiv w:val="1"/>
      <w:marLeft w:val="0"/>
      <w:marRight w:val="0"/>
      <w:marTop w:val="0"/>
      <w:marBottom w:val="0"/>
      <w:divBdr>
        <w:top w:val="none" w:sz="0" w:space="0" w:color="auto"/>
        <w:left w:val="none" w:sz="0" w:space="0" w:color="auto"/>
        <w:bottom w:val="none" w:sz="0" w:space="0" w:color="auto"/>
        <w:right w:val="none" w:sz="0" w:space="0" w:color="auto"/>
      </w:divBdr>
    </w:div>
    <w:div w:id="1791781203">
      <w:bodyDiv w:val="1"/>
      <w:marLeft w:val="0"/>
      <w:marRight w:val="0"/>
      <w:marTop w:val="0"/>
      <w:marBottom w:val="0"/>
      <w:divBdr>
        <w:top w:val="none" w:sz="0" w:space="0" w:color="auto"/>
        <w:left w:val="none" w:sz="0" w:space="0" w:color="auto"/>
        <w:bottom w:val="none" w:sz="0" w:space="0" w:color="auto"/>
        <w:right w:val="none" w:sz="0" w:space="0" w:color="auto"/>
      </w:divBdr>
    </w:div>
    <w:div w:id="1792358454">
      <w:bodyDiv w:val="1"/>
      <w:marLeft w:val="0"/>
      <w:marRight w:val="0"/>
      <w:marTop w:val="0"/>
      <w:marBottom w:val="0"/>
      <w:divBdr>
        <w:top w:val="none" w:sz="0" w:space="0" w:color="auto"/>
        <w:left w:val="none" w:sz="0" w:space="0" w:color="auto"/>
        <w:bottom w:val="none" w:sz="0" w:space="0" w:color="auto"/>
        <w:right w:val="none" w:sz="0" w:space="0" w:color="auto"/>
      </w:divBdr>
    </w:div>
    <w:div w:id="1792478929">
      <w:bodyDiv w:val="1"/>
      <w:marLeft w:val="0"/>
      <w:marRight w:val="0"/>
      <w:marTop w:val="0"/>
      <w:marBottom w:val="0"/>
      <w:divBdr>
        <w:top w:val="none" w:sz="0" w:space="0" w:color="auto"/>
        <w:left w:val="none" w:sz="0" w:space="0" w:color="auto"/>
        <w:bottom w:val="none" w:sz="0" w:space="0" w:color="auto"/>
        <w:right w:val="none" w:sz="0" w:space="0" w:color="auto"/>
      </w:divBdr>
    </w:div>
    <w:div w:id="1794522414">
      <w:bodyDiv w:val="1"/>
      <w:marLeft w:val="0"/>
      <w:marRight w:val="0"/>
      <w:marTop w:val="0"/>
      <w:marBottom w:val="0"/>
      <w:divBdr>
        <w:top w:val="none" w:sz="0" w:space="0" w:color="auto"/>
        <w:left w:val="none" w:sz="0" w:space="0" w:color="auto"/>
        <w:bottom w:val="none" w:sz="0" w:space="0" w:color="auto"/>
        <w:right w:val="none" w:sz="0" w:space="0" w:color="auto"/>
      </w:divBdr>
    </w:div>
    <w:div w:id="1796294696">
      <w:bodyDiv w:val="1"/>
      <w:marLeft w:val="0"/>
      <w:marRight w:val="0"/>
      <w:marTop w:val="0"/>
      <w:marBottom w:val="0"/>
      <w:divBdr>
        <w:top w:val="none" w:sz="0" w:space="0" w:color="auto"/>
        <w:left w:val="none" w:sz="0" w:space="0" w:color="auto"/>
        <w:bottom w:val="none" w:sz="0" w:space="0" w:color="auto"/>
        <w:right w:val="none" w:sz="0" w:space="0" w:color="auto"/>
      </w:divBdr>
    </w:div>
    <w:div w:id="1797064156">
      <w:bodyDiv w:val="1"/>
      <w:marLeft w:val="0"/>
      <w:marRight w:val="0"/>
      <w:marTop w:val="0"/>
      <w:marBottom w:val="0"/>
      <w:divBdr>
        <w:top w:val="none" w:sz="0" w:space="0" w:color="auto"/>
        <w:left w:val="none" w:sz="0" w:space="0" w:color="auto"/>
        <w:bottom w:val="none" w:sz="0" w:space="0" w:color="auto"/>
        <w:right w:val="none" w:sz="0" w:space="0" w:color="auto"/>
      </w:divBdr>
    </w:div>
    <w:div w:id="1798912702">
      <w:bodyDiv w:val="1"/>
      <w:marLeft w:val="0"/>
      <w:marRight w:val="0"/>
      <w:marTop w:val="0"/>
      <w:marBottom w:val="0"/>
      <w:divBdr>
        <w:top w:val="none" w:sz="0" w:space="0" w:color="auto"/>
        <w:left w:val="none" w:sz="0" w:space="0" w:color="auto"/>
        <w:bottom w:val="none" w:sz="0" w:space="0" w:color="auto"/>
        <w:right w:val="none" w:sz="0" w:space="0" w:color="auto"/>
      </w:divBdr>
    </w:div>
    <w:div w:id="1799715095">
      <w:bodyDiv w:val="1"/>
      <w:marLeft w:val="0"/>
      <w:marRight w:val="0"/>
      <w:marTop w:val="0"/>
      <w:marBottom w:val="0"/>
      <w:divBdr>
        <w:top w:val="none" w:sz="0" w:space="0" w:color="auto"/>
        <w:left w:val="none" w:sz="0" w:space="0" w:color="auto"/>
        <w:bottom w:val="none" w:sz="0" w:space="0" w:color="auto"/>
        <w:right w:val="none" w:sz="0" w:space="0" w:color="auto"/>
      </w:divBdr>
    </w:div>
    <w:div w:id="1800565406">
      <w:bodyDiv w:val="1"/>
      <w:marLeft w:val="0"/>
      <w:marRight w:val="0"/>
      <w:marTop w:val="0"/>
      <w:marBottom w:val="0"/>
      <w:divBdr>
        <w:top w:val="none" w:sz="0" w:space="0" w:color="auto"/>
        <w:left w:val="none" w:sz="0" w:space="0" w:color="auto"/>
        <w:bottom w:val="none" w:sz="0" w:space="0" w:color="auto"/>
        <w:right w:val="none" w:sz="0" w:space="0" w:color="auto"/>
      </w:divBdr>
    </w:div>
    <w:div w:id="1800681946">
      <w:bodyDiv w:val="1"/>
      <w:marLeft w:val="0"/>
      <w:marRight w:val="0"/>
      <w:marTop w:val="0"/>
      <w:marBottom w:val="0"/>
      <w:divBdr>
        <w:top w:val="none" w:sz="0" w:space="0" w:color="auto"/>
        <w:left w:val="none" w:sz="0" w:space="0" w:color="auto"/>
        <w:bottom w:val="none" w:sz="0" w:space="0" w:color="auto"/>
        <w:right w:val="none" w:sz="0" w:space="0" w:color="auto"/>
      </w:divBdr>
    </w:div>
    <w:div w:id="1801530456">
      <w:bodyDiv w:val="1"/>
      <w:marLeft w:val="0"/>
      <w:marRight w:val="0"/>
      <w:marTop w:val="0"/>
      <w:marBottom w:val="0"/>
      <w:divBdr>
        <w:top w:val="none" w:sz="0" w:space="0" w:color="auto"/>
        <w:left w:val="none" w:sz="0" w:space="0" w:color="auto"/>
        <w:bottom w:val="none" w:sz="0" w:space="0" w:color="auto"/>
        <w:right w:val="none" w:sz="0" w:space="0" w:color="auto"/>
      </w:divBdr>
    </w:div>
    <w:div w:id="1802074530">
      <w:bodyDiv w:val="1"/>
      <w:marLeft w:val="0"/>
      <w:marRight w:val="0"/>
      <w:marTop w:val="0"/>
      <w:marBottom w:val="0"/>
      <w:divBdr>
        <w:top w:val="none" w:sz="0" w:space="0" w:color="auto"/>
        <w:left w:val="none" w:sz="0" w:space="0" w:color="auto"/>
        <w:bottom w:val="none" w:sz="0" w:space="0" w:color="auto"/>
        <w:right w:val="none" w:sz="0" w:space="0" w:color="auto"/>
      </w:divBdr>
    </w:div>
    <w:div w:id="1802962618">
      <w:bodyDiv w:val="1"/>
      <w:marLeft w:val="0"/>
      <w:marRight w:val="0"/>
      <w:marTop w:val="0"/>
      <w:marBottom w:val="0"/>
      <w:divBdr>
        <w:top w:val="none" w:sz="0" w:space="0" w:color="auto"/>
        <w:left w:val="none" w:sz="0" w:space="0" w:color="auto"/>
        <w:bottom w:val="none" w:sz="0" w:space="0" w:color="auto"/>
        <w:right w:val="none" w:sz="0" w:space="0" w:color="auto"/>
      </w:divBdr>
    </w:div>
    <w:div w:id="1803187725">
      <w:bodyDiv w:val="1"/>
      <w:marLeft w:val="0"/>
      <w:marRight w:val="0"/>
      <w:marTop w:val="0"/>
      <w:marBottom w:val="0"/>
      <w:divBdr>
        <w:top w:val="none" w:sz="0" w:space="0" w:color="auto"/>
        <w:left w:val="none" w:sz="0" w:space="0" w:color="auto"/>
        <w:bottom w:val="none" w:sz="0" w:space="0" w:color="auto"/>
        <w:right w:val="none" w:sz="0" w:space="0" w:color="auto"/>
      </w:divBdr>
    </w:div>
    <w:div w:id="1803189410">
      <w:bodyDiv w:val="1"/>
      <w:marLeft w:val="0"/>
      <w:marRight w:val="0"/>
      <w:marTop w:val="0"/>
      <w:marBottom w:val="0"/>
      <w:divBdr>
        <w:top w:val="none" w:sz="0" w:space="0" w:color="auto"/>
        <w:left w:val="none" w:sz="0" w:space="0" w:color="auto"/>
        <w:bottom w:val="none" w:sz="0" w:space="0" w:color="auto"/>
        <w:right w:val="none" w:sz="0" w:space="0" w:color="auto"/>
      </w:divBdr>
    </w:div>
    <w:div w:id="1807238114">
      <w:bodyDiv w:val="1"/>
      <w:marLeft w:val="0"/>
      <w:marRight w:val="0"/>
      <w:marTop w:val="0"/>
      <w:marBottom w:val="0"/>
      <w:divBdr>
        <w:top w:val="none" w:sz="0" w:space="0" w:color="auto"/>
        <w:left w:val="none" w:sz="0" w:space="0" w:color="auto"/>
        <w:bottom w:val="none" w:sz="0" w:space="0" w:color="auto"/>
        <w:right w:val="none" w:sz="0" w:space="0" w:color="auto"/>
      </w:divBdr>
    </w:div>
    <w:div w:id="1808204544">
      <w:bodyDiv w:val="1"/>
      <w:marLeft w:val="0"/>
      <w:marRight w:val="0"/>
      <w:marTop w:val="0"/>
      <w:marBottom w:val="0"/>
      <w:divBdr>
        <w:top w:val="none" w:sz="0" w:space="0" w:color="auto"/>
        <w:left w:val="none" w:sz="0" w:space="0" w:color="auto"/>
        <w:bottom w:val="none" w:sz="0" w:space="0" w:color="auto"/>
        <w:right w:val="none" w:sz="0" w:space="0" w:color="auto"/>
      </w:divBdr>
    </w:div>
    <w:div w:id="1809974193">
      <w:bodyDiv w:val="1"/>
      <w:marLeft w:val="0"/>
      <w:marRight w:val="0"/>
      <w:marTop w:val="0"/>
      <w:marBottom w:val="0"/>
      <w:divBdr>
        <w:top w:val="none" w:sz="0" w:space="0" w:color="auto"/>
        <w:left w:val="none" w:sz="0" w:space="0" w:color="auto"/>
        <w:bottom w:val="none" w:sz="0" w:space="0" w:color="auto"/>
        <w:right w:val="none" w:sz="0" w:space="0" w:color="auto"/>
      </w:divBdr>
    </w:div>
    <w:div w:id="1810437333">
      <w:bodyDiv w:val="1"/>
      <w:marLeft w:val="0"/>
      <w:marRight w:val="0"/>
      <w:marTop w:val="0"/>
      <w:marBottom w:val="0"/>
      <w:divBdr>
        <w:top w:val="none" w:sz="0" w:space="0" w:color="auto"/>
        <w:left w:val="none" w:sz="0" w:space="0" w:color="auto"/>
        <w:bottom w:val="none" w:sz="0" w:space="0" w:color="auto"/>
        <w:right w:val="none" w:sz="0" w:space="0" w:color="auto"/>
      </w:divBdr>
      <w:divsChild>
        <w:div w:id="986278632">
          <w:marLeft w:val="0"/>
          <w:marRight w:val="0"/>
          <w:marTop w:val="0"/>
          <w:marBottom w:val="0"/>
          <w:divBdr>
            <w:top w:val="none" w:sz="0" w:space="0" w:color="auto"/>
            <w:left w:val="none" w:sz="0" w:space="0" w:color="auto"/>
            <w:bottom w:val="none" w:sz="0" w:space="0" w:color="auto"/>
            <w:right w:val="none" w:sz="0" w:space="0" w:color="auto"/>
          </w:divBdr>
          <w:divsChild>
            <w:div w:id="1380979571">
              <w:marLeft w:val="0"/>
              <w:marRight w:val="0"/>
              <w:marTop w:val="0"/>
              <w:marBottom w:val="0"/>
              <w:divBdr>
                <w:top w:val="none" w:sz="0" w:space="0" w:color="auto"/>
                <w:left w:val="none" w:sz="0" w:space="0" w:color="auto"/>
                <w:bottom w:val="none" w:sz="0" w:space="0" w:color="auto"/>
                <w:right w:val="none" w:sz="0" w:space="0" w:color="auto"/>
              </w:divBdr>
              <w:divsChild>
                <w:div w:id="7412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5993">
      <w:bodyDiv w:val="1"/>
      <w:marLeft w:val="0"/>
      <w:marRight w:val="0"/>
      <w:marTop w:val="0"/>
      <w:marBottom w:val="0"/>
      <w:divBdr>
        <w:top w:val="none" w:sz="0" w:space="0" w:color="auto"/>
        <w:left w:val="none" w:sz="0" w:space="0" w:color="auto"/>
        <w:bottom w:val="none" w:sz="0" w:space="0" w:color="auto"/>
        <w:right w:val="none" w:sz="0" w:space="0" w:color="auto"/>
      </w:divBdr>
    </w:div>
    <w:div w:id="1814102700">
      <w:bodyDiv w:val="1"/>
      <w:marLeft w:val="0"/>
      <w:marRight w:val="0"/>
      <w:marTop w:val="0"/>
      <w:marBottom w:val="0"/>
      <w:divBdr>
        <w:top w:val="none" w:sz="0" w:space="0" w:color="auto"/>
        <w:left w:val="none" w:sz="0" w:space="0" w:color="auto"/>
        <w:bottom w:val="none" w:sz="0" w:space="0" w:color="auto"/>
        <w:right w:val="none" w:sz="0" w:space="0" w:color="auto"/>
      </w:divBdr>
    </w:div>
    <w:div w:id="1814566670">
      <w:bodyDiv w:val="1"/>
      <w:marLeft w:val="0"/>
      <w:marRight w:val="0"/>
      <w:marTop w:val="0"/>
      <w:marBottom w:val="0"/>
      <w:divBdr>
        <w:top w:val="none" w:sz="0" w:space="0" w:color="auto"/>
        <w:left w:val="none" w:sz="0" w:space="0" w:color="auto"/>
        <w:bottom w:val="none" w:sz="0" w:space="0" w:color="auto"/>
        <w:right w:val="none" w:sz="0" w:space="0" w:color="auto"/>
      </w:divBdr>
    </w:div>
    <w:div w:id="1815947287">
      <w:bodyDiv w:val="1"/>
      <w:marLeft w:val="0"/>
      <w:marRight w:val="0"/>
      <w:marTop w:val="0"/>
      <w:marBottom w:val="0"/>
      <w:divBdr>
        <w:top w:val="none" w:sz="0" w:space="0" w:color="auto"/>
        <w:left w:val="none" w:sz="0" w:space="0" w:color="auto"/>
        <w:bottom w:val="none" w:sz="0" w:space="0" w:color="auto"/>
        <w:right w:val="none" w:sz="0" w:space="0" w:color="auto"/>
      </w:divBdr>
    </w:div>
    <w:div w:id="1816682976">
      <w:bodyDiv w:val="1"/>
      <w:marLeft w:val="0"/>
      <w:marRight w:val="0"/>
      <w:marTop w:val="0"/>
      <w:marBottom w:val="0"/>
      <w:divBdr>
        <w:top w:val="none" w:sz="0" w:space="0" w:color="auto"/>
        <w:left w:val="none" w:sz="0" w:space="0" w:color="auto"/>
        <w:bottom w:val="none" w:sz="0" w:space="0" w:color="auto"/>
        <w:right w:val="none" w:sz="0" w:space="0" w:color="auto"/>
      </w:divBdr>
    </w:div>
    <w:div w:id="1816946401">
      <w:bodyDiv w:val="1"/>
      <w:marLeft w:val="0"/>
      <w:marRight w:val="0"/>
      <w:marTop w:val="0"/>
      <w:marBottom w:val="0"/>
      <w:divBdr>
        <w:top w:val="none" w:sz="0" w:space="0" w:color="auto"/>
        <w:left w:val="none" w:sz="0" w:space="0" w:color="auto"/>
        <w:bottom w:val="none" w:sz="0" w:space="0" w:color="auto"/>
        <w:right w:val="none" w:sz="0" w:space="0" w:color="auto"/>
      </w:divBdr>
    </w:div>
    <w:div w:id="1817142068">
      <w:bodyDiv w:val="1"/>
      <w:marLeft w:val="0"/>
      <w:marRight w:val="0"/>
      <w:marTop w:val="0"/>
      <w:marBottom w:val="0"/>
      <w:divBdr>
        <w:top w:val="none" w:sz="0" w:space="0" w:color="auto"/>
        <w:left w:val="none" w:sz="0" w:space="0" w:color="auto"/>
        <w:bottom w:val="none" w:sz="0" w:space="0" w:color="auto"/>
        <w:right w:val="none" w:sz="0" w:space="0" w:color="auto"/>
      </w:divBdr>
    </w:div>
    <w:div w:id="1817260383">
      <w:bodyDiv w:val="1"/>
      <w:marLeft w:val="0"/>
      <w:marRight w:val="0"/>
      <w:marTop w:val="0"/>
      <w:marBottom w:val="0"/>
      <w:divBdr>
        <w:top w:val="none" w:sz="0" w:space="0" w:color="auto"/>
        <w:left w:val="none" w:sz="0" w:space="0" w:color="auto"/>
        <w:bottom w:val="none" w:sz="0" w:space="0" w:color="auto"/>
        <w:right w:val="none" w:sz="0" w:space="0" w:color="auto"/>
      </w:divBdr>
    </w:div>
    <w:div w:id="1817449073">
      <w:bodyDiv w:val="1"/>
      <w:marLeft w:val="0"/>
      <w:marRight w:val="0"/>
      <w:marTop w:val="0"/>
      <w:marBottom w:val="0"/>
      <w:divBdr>
        <w:top w:val="none" w:sz="0" w:space="0" w:color="auto"/>
        <w:left w:val="none" w:sz="0" w:space="0" w:color="auto"/>
        <w:bottom w:val="none" w:sz="0" w:space="0" w:color="auto"/>
        <w:right w:val="none" w:sz="0" w:space="0" w:color="auto"/>
      </w:divBdr>
    </w:div>
    <w:div w:id="1818304776">
      <w:bodyDiv w:val="1"/>
      <w:marLeft w:val="0"/>
      <w:marRight w:val="0"/>
      <w:marTop w:val="0"/>
      <w:marBottom w:val="0"/>
      <w:divBdr>
        <w:top w:val="none" w:sz="0" w:space="0" w:color="auto"/>
        <w:left w:val="none" w:sz="0" w:space="0" w:color="auto"/>
        <w:bottom w:val="none" w:sz="0" w:space="0" w:color="auto"/>
        <w:right w:val="none" w:sz="0" w:space="0" w:color="auto"/>
      </w:divBdr>
    </w:div>
    <w:div w:id="1822649914">
      <w:bodyDiv w:val="1"/>
      <w:marLeft w:val="0"/>
      <w:marRight w:val="0"/>
      <w:marTop w:val="0"/>
      <w:marBottom w:val="0"/>
      <w:divBdr>
        <w:top w:val="none" w:sz="0" w:space="0" w:color="auto"/>
        <w:left w:val="none" w:sz="0" w:space="0" w:color="auto"/>
        <w:bottom w:val="none" w:sz="0" w:space="0" w:color="auto"/>
        <w:right w:val="none" w:sz="0" w:space="0" w:color="auto"/>
      </w:divBdr>
    </w:div>
    <w:div w:id="1823085065">
      <w:bodyDiv w:val="1"/>
      <w:marLeft w:val="0"/>
      <w:marRight w:val="0"/>
      <w:marTop w:val="0"/>
      <w:marBottom w:val="0"/>
      <w:divBdr>
        <w:top w:val="none" w:sz="0" w:space="0" w:color="auto"/>
        <w:left w:val="none" w:sz="0" w:space="0" w:color="auto"/>
        <w:bottom w:val="none" w:sz="0" w:space="0" w:color="auto"/>
        <w:right w:val="none" w:sz="0" w:space="0" w:color="auto"/>
      </w:divBdr>
      <w:divsChild>
        <w:div w:id="1061094690">
          <w:marLeft w:val="0"/>
          <w:marRight w:val="0"/>
          <w:marTop w:val="0"/>
          <w:marBottom w:val="0"/>
          <w:divBdr>
            <w:top w:val="none" w:sz="0" w:space="0" w:color="auto"/>
            <w:left w:val="none" w:sz="0" w:space="0" w:color="auto"/>
            <w:bottom w:val="none" w:sz="0" w:space="0" w:color="auto"/>
            <w:right w:val="none" w:sz="0" w:space="0" w:color="auto"/>
          </w:divBdr>
          <w:divsChild>
            <w:div w:id="1305356679">
              <w:marLeft w:val="0"/>
              <w:marRight w:val="0"/>
              <w:marTop w:val="0"/>
              <w:marBottom w:val="0"/>
              <w:divBdr>
                <w:top w:val="none" w:sz="0" w:space="0" w:color="auto"/>
                <w:left w:val="none" w:sz="0" w:space="0" w:color="auto"/>
                <w:bottom w:val="none" w:sz="0" w:space="0" w:color="auto"/>
                <w:right w:val="none" w:sz="0" w:space="0" w:color="auto"/>
              </w:divBdr>
              <w:divsChild>
                <w:div w:id="783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13811">
      <w:bodyDiv w:val="1"/>
      <w:marLeft w:val="0"/>
      <w:marRight w:val="0"/>
      <w:marTop w:val="0"/>
      <w:marBottom w:val="0"/>
      <w:divBdr>
        <w:top w:val="none" w:sz="0" w:space="0" w:color="auto"/>
        <w:left w:val="none" w:sz="0" w:space="0" w:color="auto"/>
        <w:bottom w:val="none" w:sz="0" w:space="0" w:color="auto"/>
        <w:right w:val="none" w:sz="0" w:space="0" w:color="auto"/>
      </w:divBdr>
    </w:div>
    <w:div w:id="1827359207">
      <w:bodyDiv w:val="1"/>
      <w:marLeft w:val="0"/>
      <w:marRight w:val="0"/>
      <w:marTop w:val="0"/>
      <w:marBottom w:val="0"/>
      <w:divBdr>
        <w:top w:val="none" w:sz="0" w:space="0" w:color="auto"/>
        <w:left w:val="none" w:sz="0" w:space="0" w:color="auto"/>
        <w:bottom w:val="none" w:sz="0" w:space="0" w:color="auto"/>
        <w:right w:val="none" w:sz="0" w:space="0" w:color="auto"/>
      </w:divBdr>
    </w:div>
    <w:div w:id="1827891293">
      <w:bodyDiv w:val="1"/>
      <w:marLeft w:val="0"/>
      <w:marRight w:val="0"/>
      <w:marTop w:val="0"/>
      <w:marBottom w:val="0"/>
      <w:divBdr>
        <w:top w:val="none" w:sz="0" w:space="0" w:color="auto"/>
        <w:left w:val="none" w:sz="0" w:space="0" w:color="auto"/>
        <w:bottom w:val="none" w:sz="0" w:space="0" w:color="auto"/>
        <w:right w:val="none" w:sz="0" w:space="0" w:color="auto"/>
      </w:divBdr>
    </w:div>
    <w:div w:id="1828205626">
      <w:bodyDiv w:val="1"/>
      <w:marLeft w:val="0"/>
      <w:marRight w:val="0"/>
      <w:marTop w:val="0"/>
      <w:marBottom w:val="0"/>
      <w:divBdr>
        <w:top w:val="none" w:sz="0" w:space="0" w:color="auto"/>
        <w:left w:val="none" w:sz="0" w:space="0" w:color="auto"/>
        <w:bottom w:val="none" w:sz="0" w:space="0" w:color="auto"/>
        <w:right w:val="none" w:sz="0" w:space="0" w:color="auto"/>
      </w:divBdr>
    </w:div>
    <w:div w:id="1828857862">
      <w:bodyDiv w:val="1"/>
      <w:marLeft w:val="0"/>
      <w:marRight w:val="0"/>
      <w:marTop w:val="0"/>
      <w:marBottom w:val="0"/>
      <w:divBdr>
        <w:top w:val="none" w:sz="0" w:space="0" w:color="auto"/>
        <w:left w:val="none" w:sz="0" w:space="0" w:color="auto"/>
        <w:bottom w:val="none" w:sz="0" w:space="0" w:color="auto"/>
        <w:right w:val="none" w:sz="0" w:space="0" w:color="auto"/>
      </w:divBdr>
    </w:div>
    <w:div w:id="1830514794">
      <w:bodyDiv w:val="1"/>
      <w:marLeft w:val="0"/>
      <w:marRight w:val="0"/>
      <w:marTop w:val="0"/>
      <w:marBottom w:val="0"/>
      <w:divBdr>
        <w:top w:val="none" w:sz="0" w:space="0" w:color="auto"/>
        <w:left w:val="none" w:sz="0" w:space="0" w:color="auto"/>
        <w:bottom w:val="none" w:sz="0" w:space="0" w:color="auto"/>
        <w:right w:val="none" w:sz="0" w:space="0" w:color="auto"/>
      </w:divBdr>
    </w:div>
    <w:div w:id="1831168807">
      <w:bodyDiv w:val="1"/>
      <w:marLeft w:val="0"/>
      <w:marRight w:val="0"/>
      <w:marTop w:val="0"/>
      <w:marBottom w:val="0"/>
      <w:divBdr>
        <w:top w:val="none" w:sz="0" w:space="0" w:color="auto"/>
        <w:left w:val="none" w:sz="0" w:space="0" w:color="auto"/>
        <w:bottom w:val="none" w:sz="0" w:space="0" w:color="auto"/>
        <w:right w:val="none" w:sz="0" w:space="0" w:color="auto"/>
      </w:divBdr>
      <w:divsChild>
        <w:div w:id="2031712020">
          <w:marLeft w:val="0"/>
          <w:marRight w:val="0"/>
          <w:marTop w:val="0"/>
          <w:marBottom w:val="0"/>
          <w:divBdr>
            <w:top w:val="none" w:sz="0" w:space="0" w:color="auto"/>
            <w:left w:val="none" w:sz="0" w:space="0" w:color="auto"/>
            <w:bottom w:val="none" w:sz="0" w:space="0" w:color="auto"/>
            <w:right w:val="none" w:sz="0" w:space="0" w:color="auto"/>
          </w:divBdr>
          <w:divsChild>
            <w:div w:id="1098063250">
              <w:marLeft w:val="0"/>
              <w:marRight w:val="0"/>
              <w:marTop w:val="0"/>
              <w:marBottom w:val="0"/>
              <w:divBdr>
                <w:top w:val="none" w:sz="0" w:space="0" w:color="auto"/>
                <w:left w:val="none" w:sz="0" w:space="0" w:color="auto"/>
                <w:bottom w:val="none" w:sz="0" w:space="0" w:color="auto"/>
                <w:right w:val="none" w:sz="0" w:space="0" w:color="auto"/>
              </w:divBdr>
              <w:divsChild>
                <w:div w:id="1224952395">
                  <w:marLeft w:val="0"/>
                  <w:marRight w:val="0"/>
                  <w:marTop w:val="0"/>
                  <w:marBottom w:val="0"/>
                  <w:divBdr>
                    <w:top w:val="none" w:sz="0" w:space="0" w:color="auto"/>
                    <w:left w:val="none" w:sz="0" w:space="0" w:color="auto"/>
                    <w:bottom w:val="none" w:sz="0" w:space="0" w:color="auto"/>
                    <w:right w:val="none" w:sz="0" w:space="0" w:color="auto"/>
                  </w:divBdr>
                  <w:divsChild>
                    <w:div w:id="490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90146">
      <w:bodyDiv w:val="1"/>
      <w:marLeft w:val="0"/>
      <w:marRight w:val="0"/>
      <w:marTop w:val="0"/>
      <w:marBottom w:val="0"/>
      <w:divBdr>
        <w:top w:val="none" w:sz="0" w:space="0" w:color="auto"/>
        <w:left w:val="none" w:sz="0" w:space="0" w:color="auto"/>
        <w:bottom w:val="none" w:sz="0" w:space="0" w:color="auto"/>
        <w:right w:val="none" w:sz="0" w:space="0" w:color="auto"/>
      </w:divBdr>
    </w:div>
    <w:div w:id="1832327884">
      <w:bodyDiv w:val="1"/>
      <w:marLeft w:val="0"/>
      <w:marRight w:val="0"/>
      <w:marTop w:val="0"/>
      <w:marBottom w:val="0"/>
      <w:divBdr>
        <w:top w:val="none" w:sz="0" w:space="0" w:color="auto"/>
        <w:left w:val="none" w:sz="0" w:space="0" w:color="auto"/>
        <w:bottom w:val="none" w:sz="0" w:space="0" w:color="auto"/>
        <w:right w:val="none" w:sz="0" w:space="0" w:color="auto"/>
      </w:divBdr>
    </w:div>
    <w:div w:id="1833328483">
      <w:bodyDiv w:val="1"/>
      <w:marLeft w:val="0"/>
      <w:marRight w:val="0"/>
      <w:marTop w:val="0"/>
      <w:marBottom w:val="0"/>
      <w:divBdr>
        <w:top w:val="none" w:sz="0" w:space="0" w:color="auto"/>
        <w:left w:val="none" w:sz="0" w:space="0" w:color="auto"/>
        <w:bottom w:val="none" w:sz="0" w:space="0" w:color="auto"/>
        <w:right w:val="none" w:sz="0" w:space="0" w:color="auto"/>
      </w:divBdr>
    </w:div>
    <w:div w:id="1835338980">
      <w:bodyDiv w:val="1"/>
      <w:marLeft w:val="0"/>
      <w:marRight w:val="0"/>
      <w:marTop w:val="0"/>
      <w:marBottom w:val="0"/>
      <w:divBdr>
        <w:top w:val="none" w:sz="0" w:space="0" w:color="auto"/>
        <w:left w:val="none" w:sz="0" w:space="0" w:color="auto"/>
        <w:bottom w:val="none" w:sz="0" w:space="0" w:color="auto"/>
        <w:right w:val="none" w:sz="0" w:space="0" w:color="auto"/>
      </w:divBdr>
      <w:divsChild>
        <w:div w:id="2048681026">
          <w:marLeft w:val="0"/>
          <w:marRight w:val="0"/>
          <w:marTop w:val="0"/>
          <w:marBottom w:val="0"/>
          <w:divBdr>
            <w:top w:val="none" w:sz="0" w:space="0" w:color="auto"/>
            <w:left w:val="none" w:sz="0" w:space="0" w:color="auto"/>
            <w:bottom w:val="none" w:sz="0" w:space="0" w:color="auto"/>
            <w:right w:val="none" w:sz="0" w:space="0" w:color="auto"/>
          </w:divBdr>
          <w:divsChild>
            <w:div w:id="541555807">
              <w:marLeft w:val="0"/>
              <w:marRight w:val="0"/>
              <w:marTop w:val="0"/>
              <w:marBottom w:val="0"/>
              <w:divBdr>
                <w:top w:val="none" w:sz="0" w:space="0" w:color="auto"/>
                <w:left w:val="none" w:sz="0" w:space="0" w:color="auto"/>
                <w:bottom w:val="none" w:sz="0" w:space="0" w:color="auto"/>
                <w:right w:val="none" w:sz="0" w:space="0" w:color="auto"/>
              </w:divBdr>
              <w:divsChild>
                <w:div w:id="1134786629">
                  <w:marLeft w:val="0"/>
                  <w:marRight w:val="0"/>
                  <w:marTop w:val="0"/>
                  <w:marBottom w:val="0"/>
                  <w:divBdr>
                    <w:top w:val="none" w:sz="0" w:space="0" w:color="auto"/>
                    <w:left w:val="none" w:sz="0" w:space="0" w:color="auto"/>
                    <w:bottom w:val="none" w:sz="0" w:space="0" w:color="auto"/>
                    <w:right w:val="none" w:sz="0" w:space="0" w:color="auto"/>
                  </w:divBdr>
                  <w:divsChild>
                    <w:div w:id="12326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79248">
      <w:bodyDiv w:val="1"/>
      <w:marLeft w:val="0"/>
      <w:marRight w:val="0"/>
      <w:marTop w:val="0"/>
      <w:marBottom w:val="0"/>
      <w:divBdr>
        <w:top w:val="none" w:sz="0" w:space="0" w:color="auto"/>
        <w:left w:val="none" w:sz="0" w:space="0" w:color="auto"/>
        <w:bottom w:val="none" w:sz="0" w:space="0" w:color="auto"/>
        <w:right w:val="none" w:sz="0" w:space="0" w:color="auto"/>
      </w:divBdr>
    </w:div>
    <w:div w:id="1838567686">
      <w:bodyDiv w:val="1"/>
      <w:marLeft w:val="0"/>
      <w:marRight w:val="0"/>
      <w:marTop w:val="0"/>
      <w:marBottom w:val="0"/>
      <w:divBdr>
        <w:top w:val="none" w:sz="0" w:space="0" w:color="auto"/>
        <w:left w:val="none" w:sz="0" w:space="0" w:color="auto"/>
        <w:bottom w:val="none" w:sz="0" w:space="0" w:color="auto"/>
        <w:right w:val="none" w:sz="0" w:space="0" w:color="auto"/>
      </w:divBdr>
    </w:div>
    <w:div w:id="1841120056">
      <w:bodyDiv w:val="1"/>
      <w:marLeft w:val="0"/>
      <w:marRight w:val="0"/>
      <w:marTop w:val="0"/>
      <w:marBottom w:val="0"/>
      <w:divBdr>
        <w:top w:val="none" w:sz="0" w:space="0" w:color="auto"/>
        <w:left w:val="none" w:sz="0" w:space="0" w:color="auto"/>
        <w:bottom w:val="none" w:sz="0" w:space="0" w:color="auto"/>
        <w:right w:val="none" w:sz="0" w:space="0" w:color="auto"/>
      </w:divBdr>
    </w:div>
    <w:div w:id="1841457733">
      <w:bodyDiv w:val="1"/>
      <w:marLeft w:val="0"/>
      <w:marRight w:val="0"/>
      <w:marTop w:val="0"/>
      <w:marBottom w:val="0"/>
      <w:divBdr>
        <w:top w:val="none" w:sz="0" w:space="0" w:color="auto"/>
        <w:left w:val="none" w:sz="0" w:space="0" w:color="auto"/>
        <w:bottom w:val="none" w:sz="0" w:space="0" w:color="auto"/>
        <w:right w:val="none" w:sz="0" w:space="0" w:color="auto"/>
      </w:divBdr>
    </w:div>
    <w:div w:id="1841775878">
      <w:bodyDiv w:val="1"/>
      <w:marLeft w:val="0"/>
      <w:marRight w:val="0"/>
      <w:marTop w:val="0"/>
      <w:marBottom w:val="0"/>
      <w:divBdr>
        <w:top w:val="none" w:sz="0" w:space="0" w:color="auto"/>
        <w:left w:val="none" w:sz="0" w:space="0" w:color="auto"/>
        <w:bottom w:val="none" w:sz="0" w:space="0" w:color="auto"/>
        <w:right w:val="none" w:sz="0" w:space="0" w:color="auto"/>
      </w:divBdr>
    </w:div>
    <w:div w:id="1841921718">
      <w:bodyDiv w:val="1"/>
      <w:marLeft w:val="0"/>
      <w:marRight w:val="0"/>
      <w:marTop w:val="0"/>
      <w:marBottom w:val="0"/>
      <w:divBdr>
        <w:top w:val="none" w:sz="0" w:space="0" w:color="auto"/>
        <w:left w:val="none" w:sz="0" w:space="0" w:color="auto"/>
        <w:bottom w:val="none" w:sz="0" w:space="0" w:color="auto"/>
        <w:right w:val="none" w:sz="0" w:space="0" w:color="auto"/>
      </w:divBdr>
    </w:div>
    <w:div w:id="1842696492">
      <w:bodyDiv w:val="1"/>
      <w:marLeft w:val="0"/>
      <w:marRight w:val="0"/>
      <w:marTop w:val="0"/>
      <w:marBottom w:val="0"/>
      <w:divBdr>
        <w:top w:val="none" w:sz="0" w:space="0" w:color="auto"/>
        <w:left w:val="none" w:sz="0" w:space="0" w:color="auto"/>
        <w:bottom w:val="none" w:sz="0" w:space="0" w:color="auto"/>
        <w:right w:val="none" w:sz="0" w:space="0" w:color="auto"/>
      </w:divBdr>
    </w:div>
    <w:div w:id="1844200166">
      <w:bodyDiv w:val="1"/>
      <w:marLeft w:val="0"/>
      <w:marRight w:val="0"/>
      <w:marTop w:val="0"/>
      <w:marBottom w:val="0"/>
      <w:divBdr>
        <w:top w:val="none" w:sz="0" w:space="0" w:color="auto"/>
        <w:left w:val="none" w:sz="0" w:space="0" w:color="auto"/>
        <w:bottom w:val="none" w:sz="0" w:space="0" w:color="auto"/>
        <w:right w:val="none" w:sz="0" w:space="0" w:color="auto"/>
      </w:divBdr>
    </w:div>
    <w:div w:id="1844853946">
      <w:bodyDiv w:val="1"/>
      <w:marLeft w:val="0"/>
      <w:marRight w:val="0"/>
      <w:marTop w:val="0"/>
      <w:marBottom w:val="0"/>
      <w:divBdr>
        <w:top w:val="none" w:sz="0" w:space="0" w:color="auto"/>
        <w:left w:val="none" w:sz="0" w:space="0" w:color="auto"/>
        <w:bottom w:val="none" w:sz="0" w:space="0" w:color="auto"/>
        <w:right w:val="none" w:sz="0" w:space="0" w:color="auto"/>
      </w:divBdr>
    </w:div>
    <w:div w:id="1848061796">
      <w:bodyDiv w:val="1"/>
      <w:marLeft w:val="0"/>
      <w:marRight w:val="0"/>
      <w:marTop w:val="0"/>
      <w:marBottom w:val="0"/>
      <w:divBdr>
        <w:top w:val="none" w:sz="0" w:space="0" w:color="auto"/>
        <w:left w:val="none" w:sz="0" w:space="0" w:color="auto"/>
        <w:bottom w:val="none" w:sz="0" w:space="0" w:color="auto"/>
        <w:right w:val="none" w:sz="0" w:space="0" w:color="auto"/>
      </w:divBdr>
    </w:div>
    <w:div w:id="1850290426">
      <w:bodyDiv w:val="1"/>
      <w:marLeft w:val="0"/>
      <w:marRight w:val="0"/>
      <w:marTop w:val="0"/>
      <w:marBottom w:val="0"/>
      <w:divBdr>
        <w:top w:val="none" w:sz="0" w:space="0" w:color="auto"/>
        <w:left w:val="none" w:sz="0" w:space="0" w:color="auto"/>
        <w:bottom w:val="none" w:sz="0" w:space="0" w:color="auto"/>
        <w:right w:val="none" w:sz="0" w:space="0" w:color="auto"/>
      </w:divBdr>
    </w:div>
    <w:div w:id="1850870483">
      <w:bodyDiv w:val="1"/>
      <w:marLeft w:val="0"/>
      <w:marRight w:val="0"/>
      <w:marTop w:val="0"/>
      <w:marBottom w:val="0"/>
      <w:divBdr>
        <w:top w:val="none" w:sz="0" w:space="0" w:color="auto"/>
        <w:left w:val="none" w:sz="0" w:space="0" w:color="auto"/>
        <w:bottom w:val="none" w:sz="0" w:space="0" w:color="auto"/>
        <w:right w:val="none" w:sz="0" w:space="0" w:color="auto"/>
      </w:divBdr>
    </w:div>
    <w:div w:id="1852910619">
      <w:bodyDiv w:val="1"/>
      <w:marLeft w:val="0"/>
      <w:marRight w:val="0"/>
      <w:marTop w:val="0"/>
      <w:marBottom w:val="0"/>
      <w:divBdr>
        <w:top w:val="none" w:sz="0" w:space="0" w:color="auto"/>
        <w:left w:val="none" w:sz="0" w:space="0" w:color="auto"/>
        <w:bottom w:val="none" w:sz="0" w:space="0" w:color="auto"/>
        <w:right w:val="none" w:sz="0" w:space="0" w:color="auto"/>
      </w:divBdr>
    </w:div>
    <w:div w:id="1853570886">
      <w:bodyDiv w:val="1"/>
      <w:marLeft w:val="0"/>
      <w:marRight w:val="0"/>
      <w:marTop w:val="0"/>
      <w:marBottom w:val="0"/>
      <w:divBdr>
        <w:top w:val="none" w:sz="0" w:space="0" w:color="auto"/>
        <w:left w:val="none" w:sz="0" w:space="0" w:color="auto"/>
        <w:bottom w:val="none" w:sz="0" w:space="0" w:color="auto"/>
        <w:right w:val="none" w:sz="0" w:space="0" w:color="auto"/>
      </w:divBdr>
    </w:div>
    <w:div w:id="1855151089">
      <w:bodyDiv w:val="1"/>
      <w:marLeft w:val="0"/>
      <w:marRight w:val="0"/>
      <w:marTop w:val="0"/>
      <w:marBottom w:val="0"/>
      <w:divBdr>
        <w:top w:val="none" w:sz="0" w:space="0" w:color="auto"/>
        <w:left w:val="none" w:sz="0" w:space="0" w:color="auto"/>
        <w:bottom w:val="none" w:sz="0" w:space="0" w:color="auto"/>
        <w:right w:val="none" w:sz="0" w:space="0" w:color="auto"/>
      </w:divBdr>
    </w:div>
    <w:div w:id="1855848657">
      <w:bodyDiv w:val="1"/>
      <w:marLeft w:val="0"/>
      <w:marRight w:val="0"/>
      <w:marTop w:val="0"/>
      <w:marBottom w:val="0"/>
      <w:divBdr>
        <w:top w:val="none" w:sz="0" w:space="0" w:color="auto"/>
        <w:left w:val="none" w:sz="0" w:space="0" w:color="auto"/>
        <w:bottom w:val="none" w:sz="0" w:space="0" w:color="auto"/>
        <w:right w:val="none" w:sz="0" w:space="0" w:color="auto"/>
      </w:divBdr>
    </w:div>
    <w:div w:id="1856073771">
      <w:bodyDiv w:val="1"/>
      <w:marLeft w:val="0"/>
      <w:marRight w:val="0"/>
      <w:marTop w:val="0"/>
      <w:marBottom w:val="0"/>
      <w:divBdr>
        <w:top w:val="none" w:sz="0" w:space="0" w:color="auto"/>
        <w:left w:val="none" w:sz="0" w:space="0" w:color="auto"/>
        <w:bottom w:val="none" w:sz="0" w:space="0" w:color="auto"/>
        <w:right w:val="none" w:sz="0" w:space="0" w:color="auto"/>
      </w:divBdr>
    </w:div>
    <w:div w:id="1856380868">
      <w:bodyDiv w:val="1"/>
      <w:marLeft w:val="0"/>
      <w:marRight w:val="0"/>
      <w:marTop w:val="0"/>
      <w:marBottom w:val="0"/>
      <w:divBdr>
        <w:top w:val="none" w:sz="0" w:space="0" w:color="auto"/>
        <w:left w:val="none" w:sz="0" w:space="0" w:color="auto"/>
        <w:bottom w:val="none" w:sz="0" w:space="0" w:color="auto"/>
        <w:right w:val="none" w:sz="0" w:space="0" w:color="auto"/>
      </w:divBdr>
      <w:divsChild>
        <w:div w:id="93478691">
          <w:marLeft w:val="0"/>
          <w:marRight w:val="0"/>
          <w:marTop w:val="0"/>
          <w:marBottom w:val="0"/>
          <w:divBdr>
            <w:top w:val="none" w:sz="0" w:space="0" w:color="auto"/>
            <w:left w:val="none" w:sz="0" w:space="0" w:color="auto"/>
            <w:bottom w:val="none" w:sz="0" w:space="0" w:color="auto"/>
            <w:right w:val="none" w:sz="0" w:space="0" w:color="auto"/>
          </w:divBdr>
          <w:divsChild>
            <w:div w:id="580406568">
              <w:marLeft w:val="0"/>
              <w:marRight w:val="0"/>
              <w:marTop w:val="0"/>
              <w:marBottom w:val="0"/>
              <w:divBdr>
                <w:top w:val="none" w:sz="0" w:space="0" w:color="auto"/>
                <w:left w:val="none" w:sz="0" w:space="0" w:color="auto"/>
                <w:bottom w:val="none" w:sz="0" w:space="0" w:color="auto"/>
                <w:right w:val="none" w:sz="0" w:space="0" w:color="auto"/>
              </w:divBdr>
              <w:divsChild>
                <w:div w:id="14560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7435">
      <w:bodyDiv w:val="1"/>
      <w:marLeft w:val="0"/>
      <w:marRight w:val="0"/>
      <w:marTop w:val="0"/>
      <w:marBottom w:val="0"/>
      <w:divBdr>
        <w:top w:val="none" w:sz="0" w:space="0" w:color="auto"/>
        <w:left w:val="none" w:sz="0" w:space="0" w:color="auto"/>
        <w:bottom w:val="none" w:sz="0" w:space="0" w:color="auto"/>
        <w:right w:val="none" w:sz="0" w:space="0" w:color="auto"/>
      </w:divBdr>
    </w:div>
    <w:div w:id="1856962872">
      <w:bodyDiv w:val="1"/>
      <w:marLeft w:val="0"/>
      <w:marRight w:val="0"/>
      <w:marTop w:val="0"/>
      <w:marBottom w:val="0"/>
      <w:divBdr>
        <w:top w:val="none" w:sz="0" w:space="0" w:color="auto"/>
        <w:left w:val="none" w:sz="0" w:space="0" w:color="auto"/>
        <w:bottom w:val="none" w:sz="0" w:space="0" w:color="auto"/>
        <w:right w:val="none" w:sz="0" w:space="0" w:color="auto"/>
      </w:divBdr>
    </w:div>
    <w:div w:id="1857578169">
      <w:bodyDiv w:val="1"/>
      <w:marLeft w:val="0"/>
      <w:marRight w:val="0"/>
      <w:marTop w:val="0"/>
      <w:marBottom w:val="0"/>
      <w:divBdr>
        <w:top w:val="none" w:sz="0" w:space="0" w:color="auto"/>
        <w:left w:val="none" w:sz="0" w:space="0" w:color="auto"/>
        <w:bottom w:val="none" w:sz="0" w:space="0" w:color="auto"/>
        <w:right w:val="none" w:sz="0" w:space="0" w:color="auto"/>
      </w:divBdr>
    </w:div>
    <w:div w:id="1857839489">
      <w:bodyDiv w:val="1"/>
      <w:marLeft w:val="0"/>
      <w:marRight w:val="0"/>
      <w:marTop w:val="0"/>
      <w:marBottom w:val="0"/>
      <w:divBdr>
        <w:top w:val="none" w:sz="0" w:space="0" w:color="auto"/>
        <w:left w:val="none" w:sz="0" w:space="0" w:color="auto"/>
        <w:bottom w:val="none" w:sz="0" w:space="0" w:color="auto"/>
        <w:right w:val="none" w:sz="0" w:space="0" w:color="auto"/>
      </w:divBdr>
    </w:div>
    <w:div w:id="1858538246">
      <w:bodyDiv w:val="1"/>
      <w:marLeft w:val="0"/>
      <w:marRight w:val="0"/>
      <w:marTop w:val="0"/>
      <w:marBottom w:val="0"/>
      <w:divBdr>
        <w:top w:val="none" w:sz="0" w:space="0" w:color="auto"/>
        <w:left w:val="none" w:sz="0" w:space="0" w:color="auto"/>
        <w:bottom w:val="none" w:sz="0" w:space="0" w:color="auto"/>
        <w:right w:val="none" w:sz="0" w:space="0" w:color="auto"/>
      </w:divBdr>
    </w:div>
    <w:div w:id="1861357646">
      <w:bodyDiv w:val="1"/>
      <w:marLeft w:val="0"/>
      <w:marRight w:val="0"/>
      <w:marTop w:val="0"/>
      <w:marBottom w:val="0"/>
      <w:divBdr>
        <w:top w:val="none" w:sz="0" w:space="0" w:color="auto"/>
        <w:left w:val="none" w:sz="0" w:space="0" w:color="auto"/>
        <w:bottom w:val="none" w:sz="0" w:space="0" w:color="auto"/>
        <w:right w:val="none" w:sz="0" w:space="0" w:color="auto"/>
      </w:divBdr>
      <w:divsChild>
        <w:div w:id="968437536">
          <w:marLeft w:val="0"/>
          <w:marRight w:val="0"/>
          <w:marTop w:val="0"/>
          <w:marBottom w:val="0"/>
          <w:divBdr>
            <w:top w:val="none" w:sz="0" w:space="0" w:color="auto"/>
            <w:left w:val="none" w:sz="0" w:space="0" w:color="auto"/>
            <w:bottom w:val="none" w:sz="0" w:space="0" w:color="auto"/>
            <w:right w:val="none" w:sz="0" w:space="0" w:color="auto"/>
          </w:divBdr>
          <w:divsChild>
            <w:div w:id="20205602">
              <w:marLeft w:val="0"/>
              <w:marRight w:val="0"/>
              <w:marTop w:val="0"/>
              <w:marBottom w:val="0"/>
              <w:divBdr>
                <w:top w:val="none" w:sz="0" w:space="0" w:color="auto"/>
                <w:left w:val="none" w:sz="0" w:space="0" w:color="auto"/>
                <w:bottom w:val="none" w:sz="0" w:space="0" w:color="auto"/>
                <w:right w:val="none" w:sz="0" w:space="0" w:color="auto"/>
              </w:divBdr>
              <w:divsChild>
                <w:div w:id="77490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97971">
      <w:bodyDiv w:val="1"/>
      <w:marLeft w:val="0"/>
      <w:marRight w:val="0"/>
      <w:marTop w:val="0"/>
      <w:marBottom w:val="0"/>
      <w:divBdr>
        <w:top w:val="none" w:sz="0" w:space="0" w:color="auto"/>
        <w:left w:val="none" w:sz="0" w:space="0" w:color="auto"/>
        <w:bottom w:val="none" w:sz="0" w:space="0" w:color="auto"/>
        <w:right w:val="none" w:sz="0" w:space="0" w:color="auto"/>
      </w:divBdr>
    </w:div>
    <w:div w:id="1869369904">
      <w:bodyDiv w:val="1"/>
      <w:marLeft w:val="0"/>
      <w:marRight w:val="0"/>
      <w:marTop w:val="0"/>
      <w:marBottom w:val="0"/>
      <w:divBdr>
        <w:top w:val="none" w:sz="0" w:space="0" w:color="auto"/>
        <w:left w:val="none" w:sz="0" w:space="0" w:color="auto"/>
        <w:bottom w:val="none" w:sz="0" w:space="0" w:color="auto"/>
        <w:right w:val="none" w:sz="0" w:space="0" w:color="auto"/>
      </w:divBdr>
      <w:divsChild>
        <w:div w:id="1099719683">
          <w:marLeft w:val="0"/>
          <w:marRight w:val="0"/>
          <w:marTop w:val="0"/>
          <w:marBottom w:val="0"/>
          <w:divBdr>
            <w:top w:val="none" w:sz="0" w:space="0" w:color="auto"/>
            <w:left w:val="none" w:sz="0" w:space="0" w:color="auto"/>
            <w:bottom w:val="none" w:sz="0" w:space="0" w:color="auto"/>
            <w:right w:val="none" w:sz="0" w:space="0" w:color="auto"/>
          </w:divBdr>
          <w:divsChild>
            <w:div w:id="1319965696">
              <w:marLeft w:val="0"/>
              <w:marRight w:val="0"/>
              <w:marTop w:val="0"/>
              <w:marBottom w:val="0"/>
              <w:divBdr>
                <w:top w:val="none" w:sz="0" w:space="0" w:color="auto"/>
                <w:left w:val="none" w:sz="0" w:space="0" w:color="auto"/>
                <w:bottom w:val="none" w:sz="0" w:space="0" w:color="auto"/>
                <w:right w:val="none" w:sz="0" w:space="0" w:color="auto"/>
              </w:divBdr>
              <w:divsChild>
                <w:div w:id="645401596">
                  <w:marLeft w:val="0"/>
                  <w:marRight w:val="0"/>
                  <w:marTop w:val="0"/>
                  <w:marBottom w:val="0"/>
                  <w:divBdr>
                    <w:top w:val="none" w:sz="0" w:space="0" w:color="auto"/>
                    <w:left w:val="none" w:sz="0" w:space="0" w:color="auto"/>
                    <w:bottom w:val="none" w:sz="0" w:space="0" w:color="auto"/>
                    <w:right w:val="none" w:sz="0" w:space="0" w:color="auto"/>
                  </w:divBdr>
                  <w:divsChild>
                    <w:div w:id="19337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59291">
      <w:bodyDiv w:val="1"/>
      <w:marLeft w:val="0"/>
      <w:marRight w:val="0"/>
      <w:marTop w:val="0"/>
      <w:marBottom w:val="0"/>
      <w:divBdr>
        <w:top w:val="none" w:sz="0" w:space="0" w:color="auto"/>
        <w:left w:val="none" w:sz="0" w:space="0" w:color="auto"/>
        <w:bottom w:val="none" w:sz="0" w:space="0" w:color="auto"/>
        <w:right w:val="none" w:sz="0" w:space="0" w:color="auto"/>
      </w:divBdr>
    </w:div>
    <w:div w:id="1870877533">
      <w:bodyDiv w:val="1"/>
      <w:marLeft w:val="0"/>
      <w:marRight w:val="0"/>
      <w:marTop w:val="0"/>
      <w:marBottom w:val="0"/>
      <w:divBdr>
        <w:top w:val="none" w:sz="0" w:space="0" w:color="auto"/>
        <w:left w:val="none" w:sz="0" w:space="0" w:color="auto"/>
        <w:bottom w:val="none" w:sz="0" w:space="0" w:color="auto"/>
        <w:right w:val="none" w:sz="0" w:space="0" w:color="auto"/>
      </w:divBdr>
    </w:div>
    <w:div w:id="1871651215">
      <w:bodyDiv w:val="1"/>
      <w:marLeft w:val="0"/>
      <w:marRight w:val="0"/>
      <w:marTop w:val="0"/>
      <w:marBottom w:val="0"/>
      <w:divBdr>
        <w:top w:val="none" w:sz="0" w:space="0" w:color="auto"/>
        <w:left w:val="none" w:sz="0" w:space="0" w:color="auto"/>
        <w:bottom w:val="none" w:sz="0" w:space="0" w:color="auto"/>
        <w:right w:val="none" w:sz="0" w:space="0" w:color="auto"/>
      </w:divBdr>
    </w:div>
    <w:div w:id="1872839799">
      <w:bodyDiv w:val="1"/>
      <w:marLeft w:val="0"/>
      <w:marRight w:val="0"/>
      <w:marTop w:val="0"/>
      <w:marBottom w:val="0"/>
      <w:divBdr>
        <w:top w:val="none" w:sz="0" w:space="0" w:color="auto"/>
        <w:left w:val="none" w:sz="0" w:space="0" w:color="auto"/>
        <w:bottom w:val="none" w:sz="0" w:space="0" w:color="auto"/>
        <w:right w:val="none" w:sz="0" w:space="0" w:color="auto"/>
      </w:divBdr>
    </w:div>
    <w:div w:id="1874491985">
      <w:bodyDiv w:val="1"/>
      <w:marLeft w:val="0"/>
      <w:marRight w:val="0"/>
      <w:marTop w:val="0"/>
      <w:marBottom w:val="0"/>
      <w:divBdr>
        <w:top w:val="none" w:sz="0" w:space="0" w:color="auto"/>
        <w:left w:val="none" w:sz="0" w:space="0" w:color="auto"/>
        <w:bottom w:val="none" w:sz="0" w:space="0" w:color="auto"/>
        <w:right w:val="none" w:sz="0" w:space="0" w:color="auto"/>
      </w:divBdr>
    </w:div>
    <w:div w:id="1875385127">
      <w:bodyDiv w:val="1"/>
      <w:marLeft w:val="0"/>
      <w:marRight w:val="0"/>
      <w:marTop w:val="0"/>
      <w:marBottom w:val="0"/>
      <w:divBdr>
        <w:top w:val="none" w:sz="0" w:space="0" w:color="auto"/>
        <w:left w:val="none" w:sz="0" w:space="0" w:color="auto"/>
        <w:bottom w:val="none" w:sz="0" w:space="0" w:color="auto"/>
        <w:right w:val="none" w:sz="0" w:space="0" w:color="auto"/>
      </w:divBdr>
    </w:div>
    <w:div w:id="1875580154">
      <w:bodyDiv w:val="1"/>
      <w:marLeft w:val="0"/>
      <w:marRight w:val="0"/>
      <w:marTop w:val="0"/>
      <w:marBottom w:val="0"/>
      <w:divBdr>
        <w:top w:val="none" w:sz="0" w:space="0" w:color="auto"/>
        <w:left w:val="none" w:sz="0" w:space="0" w:color="auto"/>
        <w:bottom w:val="none" w:sz="0" w:space="0" w:color="auto"/>
        <w:right w:val="none" w:sz="0" w:space="0" w:color="auto"/>
      </w:divBdr>
    </w:div>
    <w:div w:id="1875775458">
      <w:bodyDiv w:val="1"/>
      <w:marLeft w:val="0"/>
      <w:marRight w:val="0"/>
      <w:marTop w:val="0"/>
      <w:marBottom w:val="0"/>
      <w:divBdr>
        <w:top w:val="none" w:sz="0" w:space="0" w:color="auto"/>
        <w:left w:val="none" w:sz="0" w:space="0" w:color="auto"/>
        <w:bottom w:val="none" w:sz="0" w:space="0" w:color="auto"/>
        <w:right w:val="none" w:sz="0" w:space="0" w:color="auto"/>
      </w:divBdr>
    </w:div>
    <w:div w:id="1879076686">
      <w:bodyDiv w:val="1"/>
      <w:marLeft w:val="0"/>
      <w:marRight w:val="0"/>
      <w:marTop w:val="0"/>
      <w:marBottom w:val="0"/>
      <w:divBdr>
        <w:top w:val="none" w:sz="0" w:space="0" w:color="auto"/>
        <w:left w:val="none" w:sz="0" w:space="0" w:color="auto"/>
        <w:bottom w:val="none" w:sz="0" w:space="0" w:color="auto"/>
        <w:right w:val="none" w:sz="0" w:space="0" w:color="auto"/>
      </w:divBdr>
    </w:div>
    <w:div w:id="1879270597">
      <w:bodyDiv w:val="1"/>
      <w:marLeft w:val="0"/>
      <w:marRight w:val="0"/>
      <w:marTop w:val="0"/>
      <w:marBottom w:val="0"/>
      <w:divBdr>
        <w:top w:val="none" w:sz="0" w:space="0" w:color="auto"/>
        <w:left w:val="none" w:sz="0" w:space="0" w:color="auto"/>
        <w:bottom w:val="none" w:sz="0" w:space="0" w:color="auto"/>
        <w:right w:val="none" w:sz="0" w:space="0" w:color="auto"/>
      </w:divBdr>
    </w:div>
    <w:div w:id="1881279519">
      <w:bodyDiv w:val="1"/>
      <w:marLeft w:val="0"/>
      <w:marRight w:val="0"/>
      <w:marTop w:val="0"/>
      <w:marBottom w:val="0"/>
      <w:divBdr>
        <w:top w:val="none" w:sz="0" w:space="0" w:color="auto"/>
        <w:left w:val="none" w:sz="0" w:space="0" w:color="auto"/>
        <w:bottom w:val="none" w:sz="0" w:space="0" w:color="auto"/>
        <w:right w:val="none" w:sz="0" w:space="0" w:color="auto"/>
      </w:divBdr>
    </w:div>
    <w:div w:id="1883712505">
      <w:bodyDiv w:val="1"/>
      <w:marLeft w:val="0"/>
      <w:marRight w:val="0"/>
      <w:marTop w:val="0"/>
      <w:marBottom w:val="0"/>
      <w:divBdr>
        <w:top w:val="none" w:sz="0" w:space="0" w:color="auto"/>
        <w:left w:val="none" w:sz="0" w:space="0" w:color="auto"/>
        <w:bottom w:val="none" w:sz="0" w:space="0" w:color="auto"/>
        <w:right w:val="none" w:sz="0" w:space="0" w:color="auto"/>
      </w:divBdr>
    </w:div>
    <w:div w:id="1884635043">
      <w:bodyDiv w:val="1"/>
      <w:marLeft w:val="0"/>
      <w:marRight w:val="0"/>
      <w:marTop w:val="0"/>
      <w:marBottom w:val="0"/>
      <w:divBdr>
        <w:top w:val="none" w:sz="0" w:space="0" w:color="auto"/>
        <w:left w:val="none" w:sz="0" w:space="0" w:color="auto"/>
        <w:bottom w:val="none" w:sz="0" w:space="0" w:color="auto"/>
        <w:right w:val="none" w:sz="0" w:space="0" w:color="auto"/>
      </w:divBdr>
    </w:div>
    <w:div w:id="1884755310">
      <w:bodyDiv w:val="1"/>
      <w:marLeft w:val="0"/>
      <w:marRight w:val="0"/>
      <w:marTop w:val="0"/>
      <w:marBottom w:val="0"/>
      <w:divBdr>
        <w:top w:val="none" w:sz="0" w:space="0" w:color="auto"/>
        <w:left w:val="none" w:sz="0" w:space="0" w:color="auto"/>
        <w:bottom w:val="none" w:sz="0" w:space="0" w:color="auto"/>
        <w:right w:val="none" w:sz="0" w:space="0" w:color="auto"/>
      </w:divBdr>
    </w:div>
    <w:div w:id="1886868251">
      <w:bodyDiv w:val="1"/>
      <w:marLeft w:val="0"/>
      <w:marRight w:val="0"/>
      <w:marTop w:val="0"/>
      <w:marBottom w:val="0"/>
      <w:divBdr>
        <w:top w:val="none" w:sz="0" w:space="0" w:color="auto"/>
        <w:left w:val="none" w:sz="0" w:space="0" w:color="auto"/>
        <w:bottom w:val="none" w:sz="0" w:space="0" w:color="auto"/>
        <w:right w:val="none" w:sz="0" w:space="0" w:color="auto"/>
      </w:divBdr>
    </w:div>
    <w:div w:id="1893036604">
      <w:bodyDiv w:val="1"/>
      <w:marLeft w:val="0"/>
      <w:marRight w:val="0"/>
      <w:marTop w:val="0"/>
      <w:marBottom w:val="0"/>
      <w:divBdr>
        <w:top w:val="none" w:sz="0" w:space="0" w:color="auto"/>
        <w:left w:val="none" w:sz="0" w:space="0" w:color="auto"/>
        <w:bottom w:val="none" w:sz="0" w:space="0" w:color="auto"/>
        <w:right w:val="none" w:sz="0" w:space="0" w:color="auto"/>
      </w:divBdr>
    </w:div>
    <w:div w:id="1894153916">
      <w:bodyDiv w:val="1"/>
      <w:marLeft w:val="0"/>
      <w:marRight w:val="0"/>
      <w:marTop w:val="0"/>
      <w:marBottom w:val="0"/>
      <w:divBdr>
        <w:top w:val="none" w:sz="0" w:space="0" w:color="auto"/>
        <w:left w:val="none" w:sz="0" w:space="0" w:color="auto"/>
        <w:bottom w:val="none" w:sz="0" w:space="0" w:color="auto"/>
        <w:right w:val="none" w:sz="0" w:space="0" w:color="auto"/>
      </w:divBdr>
    </w:div>
    <w:div w:id="1896506194">
      <w:bodyDiv w:val="1"/>
      <w:marLeft w:val="0"/>
      <w:marRight w:val="0"/>
      <w:marTop w:val="0"/>
      <w:marBottom w:val="0"/>
      <w:divBdr>
        <w:top w:val="none" w:sz="0" w:space="0" w:color="auto"/>
        <w:left w:val="none" w:sz="0" w:space="0" w:color="auto"/>
        <w:bottom w:val="none" w:sz="0" w:space="0" w:color="auto"/>
        <w:right w:val="none" w:sz="0" w:space="0" w:color="auto"/>
      </w:divBdr>
    </w:div>
    <w:div w:id="1896618120">
      <w:bodyDiv w:val="1"/>
      <w:marLeft w:val="0"/>
      <w:marRight w:val="0"/>
      <w:marTop w:val="0"/>
      <w:marBottom w:val="0"/>
      <w:divBdr>
        <w:top w:val="none" w:sz="0" w:space="0" w:color="auto"/>
        <w:left w:val="none" w:sz="0" w:space="0" w:color="auto"/>
        <w:bottom w:val="none" w:sz="0" w:space="0" w:color="auto"/>
        <w:right w:val="none" w:sz="0" w:space="0" w:color="auto"/>
      </w:divBdr>
    </w:div>
    <w:div w:id="1897474520">
      <w:bodyDiv w:val="1"/>
      <w:marLeft w:val="0"/>
      <w:marRight w:val="0"/>
      <w:marTop w:val="0"/>
      <w:marBottom w:val="0"/>
      <w:divBdr>
        <w:top w:val="none" w:sz="0" w:space="0" w:color="auto"/>
        <w:left w:val="none" w:sz="0" w:space="0" w:color="auto"/>
        <w:bottom w:val="none" w:sz="0" w:space="0" w:color="auto"/>
        <w:right w:val="none" w:sz="0" w:space="0" w:color="auto"/>
      </w:divBdr>
    </w:div>
    <w:div w:id="1899586228">
      <w:bodyDiv w:val="1"/>
      <w:marLeft w:val="0"/>
      <w:marRight w:val="0"/>
      <w:marTop w:val="0"/>
      <w:marBottom w:val="0"/>
      <w:divBdr>
        <w:top w:val="none" w:sz="0" w:space="0" w:color="auto"/>
        <w:left w:val="none" w:sz="0" w:space="0" w:color="auto"/>
        <w:bottom w:val="none" w:sz="0" w:space="0" w:color="auto"/>
        <w:right w:val="none" w:sz="0" w:space="0" w:color="auto"/>
      </w:divBdr>
    </w:div>
    <w:div w:id="1901206364">
      <w:bodyDiv w:val="1"/>
      <w:marLeft w:val="0"/>
      <w:marRight w:val="0"/>
      <w:marTop w:val="0"/>
      <w:marBottom w:val="0"/>
      <w:divBdr>
        <w:top w:val="none" w:sz="0" w:space="0" w:color="auto"/>
        <w:left w:val="none" w:sz="0" w:space="0" w:color="auto"/>
        <w:bottom w:val="none" w:sz="0" w:space="0" w:color="auto"/>
        <w:right w:val="none" w:sz="0" w:space="0" w:color="auto"/>
      </w:divBdr>
    </w:div>
    <w:div w:id="1904293285">
      <w:bodyDiv w:val="1"/>
      <w:marLeft w:val="0"/>
      <w:marRight w:val="0"/>
      <w:marTop w:val="0"/>
      <w:marBottom w:val="0"/>
      <w:divBdr>
        <w:top w:val="none" w:sz="0" w:space="0" w:color="auto"/>
        <w:left w:val="none" w:sz="0" w:space="0" w:color="auto"/>
        <w:bottom w:val="none" w:sz="0" w:space="0" w:color="auto"/>
        <w:right w:val="none" w:sz="0" w:space="0" w:color="auto"/>
      </w:divBdr>
      <w:divsChild>
        <w:div w:id="264848665">
          <w:marLeft w:val="0"/>
          <w:marRight w:val="0"/>
          <w:marTop w:val="0"/>
          <w:marBottom w:val="0"/>
          <w:divBdr>
            <w:top w:val="none" w:sz="0" w:space="0" w:color="auto"/>
            <w:left w:val="none" w:sz="0" w:space="0" w:color="auto"/>
            <w:bottom w:val="none" w:sz="0" w:space="0" w:color="auto"/>
            <w:right w:val="none" w:sz="0" w:space="0" w:color="auto"/>
          </w:divBdr>
          <w:divsChild>
            <w:div w:id="1294095079">
              <w:marLeft w:val="0"/>
              <w:marRight w:val="0"/>
              <w:marTop w:val="0"/>
              <w:marBottom w:val="0"/>
              <w:divBdr>
                <w:top w:val="none" w:sz="0" w:space="0" w:color="auto"/>
                <w:left w:val="none" w:sz="0" w:space="0" w:color="auto"/>
                <w:bottom w:val="none" w:sz="0" w:space="0" w:color="auto"/>
                <w:right w:val="none" w:sz="0" w:space="0" w:color="auto"/>
              </w:divBdr>
              <w:divsChild>
                <w:div w:id="8741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2037">
      <w:bodyDiv w:val="1"/>
      <w:marLeft w:val="0"/>
      <w:marRight w:val="0"/>
      <w:marTop w:val="0"/>
      <w:marBottom w:val="0"/>
      <w:divBdr>
        <w:top w:val="none" w:sz="0" w:space="0" w:color="auto"/>
        <w:left w:val="none" w:sz="0" w:space="0" w:color="auto"/>
        <w:bottom w:val="none" w:sz="0" w:space="0" w:color="auto"/>
        <w:right w:val="none" w:sz="0" w:space="0" w:color="auto"/>
      </w:divBdr>
    </w:div>
    <w:div w:id="1906332409">
      <w:bodyDiv w:val="1"/>
      <w:marLeft w:val="0"/>
      <w:marRight w:val="0"/>
      <w:marTop w:val="0"/>
      <w:marBottom w:val="0"/>
      <w:divBdr>
        <w:top w:val="none" w:sz="0" w:space="0" w:color="auto"/>
        <w:left w:val="none" w:sz="0" w:space="0" w:color="auto"/>
        <w:bottom w:val="none" w:sz="0" w:space="0" w:color="auto"/>
        <w:right w:val="none" w:sz="0" w:space="0" w:color="auto"/>
      </w:divBdr>
    </w:div>
    <w:div w:id="1907059651">
      <w:bodyDiv w:val="1"/>
      <w:marLeft w:val="0"/>
      <w:marRight w:val="0"/>
      <w:marTop w:val="0"/>
      <w:marBottom w:val="0"/>
      <w:divBdr>
        <w:top w:val="none" w:sz="0" w:space="0" w:color="auto"/>
        <w:left w:val="none" w:sz="0" w:space="0" w:color="auto"/>
        <w:bottom w:val="none" w:sz="0" w:space="0" w:color="auto"/>
        <w:right w:val="none" w:sz="0" w:space="0" w:color="auto"/>
      </w:divBdr>
    </w:div>
    <w:div w:id="1908150737">
      <w:bodyDiv w:val="1"/>
      <w:marLeft w:val="0"/>
      <w:marRight w:val="0"/>
      <w:marTop w:val="0"/>
      <w:marBottom w:val="0"/>
      <w:divBdr>
        <w:top w:val="none" w:sz="0" w:space="0" w:color="auto"/>
        <w:left w:val="none" w:sz="0" w:space="0" w:color="auto"/>
        <w:bottom w:val="none" w:sz="0" w:space="0" w:color="auto"/>
        <w:right w:val="none" w:sz="0" w:space="0" w:color="auto"/>
      </w:divBdr>
    </w:div>
    <w:div w:id="1908303455">
      <w:bodyDiv w:val="1"/>
      <w:marLeft w:val="0"/>
      <w:marRight w:val="0"/>
      <w:marTop w:val="0"/>
      <w:marBottom w:val="0"/>
      <w:divBdr>
        <w:top w:val="none" w:sz="0" w:space="0" w:color="auto"/>
        <w:left w:val="none" w:sz="0" w:space="0" w:color="auto"/>
        <w:bottom w:val="none" w:sz="0" w:space="0" w:color="auto"/>
        <w:right w:val="none" w:sz="0" w:space="0" w:color="auto"/>
      </w:divBdr>
    </w:div>
    <w:div w:id="1908374182">
      <w:bodyDiv w:val="1"/>
      <w:marLeft w:val="0"/>
      <w:marRight w:val="0"/>
      <w:marTop w:val="0"/>
      <w:marBottom w:val="0"/>
      <w:divBdr>
        <w:top w:val="none" w:sz="0" w:space="0" w:color="auto"/>
        <w:left w:val="none" w:sz="0" w:space="0" w:color="auto"/>
        <w:bottom w:val="none" w:sz="0" w:space="0" w:color="auto"/>
        <w:right w:val="none" w:sz="0" w:space="0" w:color="auto"/>
      </w:divBdr>
    </w:div>
    <w:div w:id="1909656565">
      <w:bodyDiv w:val="1"/>
      <w:marLeft w:val="0"/>
      <w:marRight w:val="0"/>
      <w:marTop w:val="0"/>
      <w:marBottom w:val="0"/>
      <w:divBdr>
        <w:top w:val="none" w:sz="0" w:space="0" w:color="auto"/>
        <w:left w:val="none" w:sz="0" w:space="0" w:color="auto"/>
        <w:bottom w:val="none" w:sz="0" w:space="0" w:color="auto"/>
        <w:right w:val="none" w:sz="0" w:space="0" w:color="auto"/>
      </w:divBdr>
    </w:div>
    <w:div w:id="1909681333">
      <w:bodyDiv w:val="1"/>
      <w:marLeft w:val="0"/>
      <w:marRight w:val="0"/>
      <w:marTop w:val="0"/>
      <w:marBottom w:val="0"/>
      <w:divBdr>
        <w:top w:val="none" w:sz="0" w:space="0" w:color="auto"/>
        <w:left w:val="none" w:sz="0" w:space="0" w:color="auto"/>
        <w:bottom w:val="none" w:sz="0" w:space="0" w:color="auto"/>
        <w:right w:val="none" w:sz="0" w:space="0" w:color="auto"/>
      </w:divBdr>
    </w:div>
    <w:div w:id="1910848231">
      <w:bodyDiv w:val="1"/>
      <w:marLeft w:val="0"/>
      <w:marRight w:val="0"/>
      <w:marTop w:val="0"/>
      <w:marBottom w:val="0"/>
      <w:divBdr>
        <w:top w:val="none" w:sz="0" w:space="0" w:color="auto"/>
        <w:left w:val="none" w:sz="0" w:space="0" w:color="auto"/>
        <w:bottom w:val="none" w:sz="0" w:space="0" w:color="auto"/>
        <w:right w:val="none" w:sz="0" w:space="0" w:color="auto"/>
      </w:divBdr>
    </w:div>
    <w:div w:id="1912496860">
      <w:bodyDiv w:val="1"/>
      <w:marLeft w:val="0"/>
      <w:marRight w:val="0"/>
      <w:marTop w:val="0"/>
      <w:marBottom w:val="0"/>
      <w:divBdr>
        <w:top w:val="none" w:sz="0" w:space="0" w:color="auto"/>
        <w:left w:val="none" w:sz="0" w:space="0" w:color="auto"/>
        <w:bottom w:val="none" w:sz="0" w:space="0" w:color="auto"/>
        <w:right w:val="none" w:sz="0" w:space="0" w:color="auto"/>
      </w:divBdr>
    </w:div>
    <w:div w:id="1913346708">
      <w:bodyDiv w:val="1"/>
      <w:marLeft w:val="0"/>
      <w:marRight w:val="0"/>
      <w:marTop w:val="0"/>
      <w:marBottom w:val="0"/>
      <w:divBdr>
        <w:top w:val="none" w:sz="0" w:space="0" w:color="auto"/>
        <w:left w:val="none" w:sz="0" w:space="0" w:color="auto"/>
        <w:bottom w:val="none" w:sz="0" w:space="0" w:color="auto"/>
        <w:right w:val="none" w:sz="0" w:space="0" w:color="auto"/>
      </w:divBdr>
    </w:div>
    <w:div w:id="1914504094">
      <w:bodyDiv w:val="1"/>
      <w:marLeft w:val="0"/>
      <w:marRight w:val="0"/>
      <w:marTop w:val="0"/>
      <w:marBottom w:val="0"/>
      <w:divBdr>
        <w:top w:val="none" w:sz="0" w:space="0" w:color="auto"/>
        <w:left w:val="none" w:sz="0" w:space="0" w:color="auto"/>
        <w:bottom w:val="none" w:sz="0" w:space="0" w:color="auto"/>
        <w:right w:val="none" w:sz="0" w:space="0" w:color="auto"/>
      </w:divBdr>
    </w:div>
    <w:div w:id="1916429555">
      <w:bodyDiv w:val="1"/>
      <w:marLeft w:val="0"/>
      <w:marRight w:val="0"/>
      <w:marTop w:val="0"/>
      <w:marBottom w:val="0"/>
      <w:divBdr>
        <w:top w:val="none" w:sz="0" w:space="0" w:color="auto"/>
        <w:left w:val="none" w:sz="0" w:space="0" w:color="auto"/>
        <w:bottom w:val="none" w:sz="0" w:space="0" w:color="auto"/>
        <w:right w:val="none" w:sz="0" w:space="0" w:color="auto"/>
      </w:divBdr>
    </w:div>
    <w:div w:id="1916551107">
      <w:bodyDiv w:val="1"/>
      <w:marLeft w:val="0"/>
      <w:marRight w:val="0"/>
      <w:marTop w:val="0"/>
      <w:marBottom w:val="0"/>
      <w:divBdr>
        <w:top w:val="none" w:sz="0" w:space="0" w:color="auto"/>
        <w:left w:val="none" w:sz="0" w:space="0" w:color="auto"/>
        <w:bottom w:val="none" w:sz="0" w:space="0" w:color="auto"/>
        <w:right w:val="none" w:sz="0" w:space="0" w:color="auto"/>
      </w:divBdr>
    </w:div>
    <w:div w:id="1920559429">
      <w:bodyDiv w:val="1"/>
      <w:marLeft w:val="0"/>
      <w:marRight w:val="0"/>
      <w:marTop w:val="0"/>
      <w:marBottom w:val="0"/>
      <w:divBdr>
        <w:top w:val="none" w:sz="0" w:space="0" w:color="auto"/>
        <w:left w:val="none" w:sz="0" w:space="0" w:color="auto"/>
        <w:bottom w:val="none" w:sz="0" w:space="0" w:color="auto"/>
        <w:right w:val="none" w:sz="0" w:space="0" w:color="auto"/>
      </w:divBdr>
    </w:div>
    <w:div w:id="1921787434">
      <w:bodyDiv w:val="1"/>
      <w:marLeft w:val="0"/>
      <w:marRight w:val="0"/>
      <w:marTop w:val="0"/>
      <w:marBottom w:val="0"/>
      <w:divBdr>
        <w:top w:val="none" w:sz="0" w:space="0" w:color="auto"/>
        <w:left w:val="none" w:sz="0" w:space="0" w:color="auto"/>
        <w:bottom w:val="none" w:sz="0" w:space="0" w:color="auto"/>
        <w:right w:val="none" w:sz="0" w:space="0" w:color="auto"/>
      </w:divBdr>
    </w:div>
    <w:div w:id="1921792805">
      <w:bodyDiv w:val="1"/>
      <w:marLeft w:val="0"/>
      <w:marRight w:val="0"/>
      <w:marTop w:val="0"/>
      <w:marBottom w:val="0"/>
      <w:divBdr>
        <w:top w:val="none" w:sz="0" w:space="0" w:color="auto"/>
        <w:left w:val="none" w:sz="0" w:space="0" w:color="auto"/>
        <w:bottom w:val="none" w:sz="0" w:space="0" w:color="auto"/>
        <w:right w:val="none" w:sz="0" w:space="0" w:color="auto"/>
      </w:divBdr>
    </w:div>
    <w:div w:id="1921870619">
      <w:bodyDiv w:val="1"/>
      <w:marLeft w:val="0"/>
      <w:marRight w:val="0"/>
      <w:marTop w:val="0"/>
      <w:marBottom w:val="0"/>
      <w:divBdr>
        <w:top w:val="none" w:sz="0" w:space="0" w:color="auto"/>
        <w:left w:val="none" w:sz="0" w:space="0" w:color="auto"/>
        <w:bottom w:val="none" w:sz="0" w:space="0" w:color="auto"/>
        <w:right w:val="none" w:sz="0" w:space="0" w:color="auto"/>
      </w:divBdr>
    </w:div>
    <w:div w:id="1922368660">
      <w:bodyDiv w:val="1"/>
      <w:marLeft w:val="0"/>
      <w:marRight w:val="0"/>
      <w:marTop w:val="0"/>
      <w:marBottom w:val="0"/>
      <w:divBdr>
        <w:top w:val="none" w:sz="0" w:space="0" w:color="auto"/>
        <w:left w:val="none" w:sz="0" w:space="0" w:color="auto"/>
        <w:bottom w:val="none" w:sz="0" w:space="0" w:color="auto"/>
        <w:right w:val="none" w:sz="0" w:space="0" w:color="auto"/>
      </w:divBdr>
    </w:div>
    <w:div w:id="1922517843">
      <w:bodyDiv w:val="1"/>
      <w:marLeft w:val="0"/>
      <w:marRight w:val="0"/>
      <w:marTop w:val="0"/>
      <w:marBottom w:val="0"/>
      <w:divBdr>
        <w:top w:val="none" w:sz="0" w:space="0" w:color="auto"/>
        <w:left w:val="none" w:sz="0" w:space="0" w:color="auto"/>
        <w:bottom w:val="none" w:sz="0" w:space="0" w:color="auto"/>
        <w:right w:val="none" w:sz="0" w:space="0" w:color="auto"/>
      </w:divBdr>
    </w:div>
    <w:div w:id="1924103698">
      <w:bodyDiv w:val="1"/>
      <w:marLeft w:val="0"/>
      <w:marRight w:val="0"/>
      <w:marTop w:val="0"/>
      <w:marBottom w:val="0"/>
      <w:divBdr>
        <w:top w:val="none" w:sz="0" w:space="0" w:color="auto"/>
        <w:left w:val="none" w:sz="0" w:space="0" w:color="auto"/>
        <w:bottom w:val="none" w:sz="0" w:space="0" w:color="auto"/>
        <w:right w:val="none" w:sz="0" w:space="0" w:color="auto"/>
      </w:divBdr>
    </w:div>
    <w:div w:id="1926380995">
      <w:bodyDiv w:val="1"/>
      <w:marLeft w:val="0"/>
      <w:marRight w:val="0"/>
      <w:marTop w:val="0"/>
      <w:marBottom w:val="0"/>
      <w:divBdr>
        <w:top w:val="none" w:sz="0" w:space="0" w:color="auto"/>
        <w:left w:val="none" w:sz="0" w:space="0" w:color="auto"/>
        <w:bottom w:val="none" w:sz="0" w:space="0" w:color="auto"/>
        <w:right w:val="none" w:sz="0" w:space="0" w:color="auto"/>
      </w:divBdr>
    </w:div>
    <w:div w:id="1926843104">
      <w:bodyDiv w:val="1"/>
      <w:marLeft w:val="0"/>
      <w:marRight w:val="0"/>
      <w:marTop w:val="0"/>
      <w:marBottom w:val="0"/>
      <w:divBdr>
        <w:top w:val="none" w:sz="0" w:space="0" w:color="auto"/>
        <w:left w:val="none" w:sz="0" w:space="0" w:color="auto"/>
        <w:bottom w:val="none" w:sz="0" w:space="0" w:color="auto"/>
        <w:right w:val="none" w:sz="0" w:space="0" w:color="auto"/>
      </w:divBdr>
      <w:divsChild>
        <w:div w:id="1507943237">
          <w:marLeft w:val="0"/>
          <w:marRight w:val="0"/>
          <w:marTop w:val="0"/>
          <w:marBottom w:val="0"/>
          <w:divBdr>
            <w:top w:val="none" w:sz="0" w:space="0" w:color="auto"/>
            <w:left w:val="none" w:sz="0" w:space="0" w:color="auto"/>
            <w:bottom w:val="none" w:sz="0" w:space="0" w:color="auto"/>
            <w:right w:val="none" w:sz="0" w:space="0" w:color="auto"/>
          </w:divBdr>
          <w:divsChild>
            <w:div w:id="667945143">
              <w:marLeft w:val="0"/>
              <w:marRight w:val="0"/>
              <w:marTop w:val="0"/>
              <w:marBottom w:val="0"/>
              <w:divBdr>
                <w:top w:val="none" w:sz="0" w:space="0" w:color="auto"/>
                <w:left w:val="none" w:sz="0" w:space="0" w:color="auto"/>
                <w:bottom w:val="none" w:sz="0" w:space="0" w:color="auto"/>
                <w:right w:val="none" w:sz="0" w:space="0" w:color="auto"/>
              </w:divBdr>
              <w:divsChild>
                <w:div w:id="9839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5900">
      <w:bodyDiv w:val="1"/>
      <w:marLeft w:val="0"/>
      <w:marRight w:val="0"/>
      <w:marTop w:val="0"/>
      <w:marBottom w:val="0"/>
      <w:divBdr>
        <w:top w:val="none" w:sz="0" w:space="0" w:color="auto"/>
        <w:left w:val="none" w:sz="0" w:space="0" w:color="auto"/>
        <w:bottom w:val="none" w:sz="0" w:space="0" w:color="auto"/>
        <w:right w:val="none" w:sz="0" w:space="0" w:color="auto"/>
      </w:divBdr>
    </w:div>
    <w:div w:id="1932545988">
      <w:bodyDiv w:val="1"/>
      <w:marLeft w:val="0"/>
      <w:marRight w:val="0"/>
      <w:marTop w:val="0"/>
      <w:marBottom w:val="0"/>
      <w:divBdr>
        <w:top w:val="none" w:sz="0" w:space="0" w:color="auto"/>
        <w:left w:val="none" w:sz="0" w:space="0" w:color="auto"/>
        <w:bottom w:val="none" w:sz="0" w:space="0" w:color="auto"/>
        <w:right w:val="none" w:sz="0" w:space="0" w:color="auto"/>
      </w:divBdr>
    </w:div>
    <w:div w:id="1932546927">
      <w:bodyDiv w:val="1"/>
      <w:marLeft w:val="0"/>
      <w:marRight w:val="0"/>
      <w:marTop w:val="0"/>
      <w:marBottom w:val="0"/>
      <w:divBdr>
        <w:top w:val="none" w:sz="0" w:space="0" w:color="auto"/>
        <w:left w:val="none" w:sz="0" w:space="0" w:color="auto"/>
        <w:bottom w:val="none" w:sz="0" w:space="0" w:color="auto"/>
        <w:right w:val="none" w:sz="0" w:space="0" w:color="auto"/>
      </w:divBdr>
    </w:div>
    <w:div w:id="1933735445">
      <w:bodyDiv w:val="1"/>
      <w:marLeft w:val="0"/>
      <w:marRight w:val="0"/>
      <w:marTop w:val="0"/>
      <w:marBottom w:val="0"/>
      <w:divBdr>
        <w:top w:val="none" w:sz="0" w:space="0" w:color="auto"/>
        <w:left w:val="none" w:sz="0" w:space="0" w:color="auto"/>
        <w:bottom w:val="none" w:sz="0" w:space="0" w:color="auto"/>
        <w:right w:val="none" w:sz="0" w:space="0" w:color="auto"/>
      </w:divBdr>
    </w:div>
    <w:div w:id="1938175216">
      <w:bodyDiv w:val="1"/>
      <w:marLeft w:val="0"/>
      <w:marRight w:val="0"/>
      <w:marTop w:val="0"/>
      <w:marBottom w:val="0"/>
      <w:divBdr>
        <w:top w:val="none" w:sz="0" w:space="0" w:color="auto"/>
        <w:left w:val="none" w:sz="0" w:space="0" w:color="auto"/>
        <w:bottom w:val="none" w:sz="0" w:space="0" w:color="auto"/>
        <w:right w:val="none" w:sz="0" w:space="0" w:color="auto"/>
      </w:divBdr>
    </w:div>
    <w:div w:id="1939484007">
      <w:bodyDiv w:val="1"/>
      <w:marLeft w:val="0"/>
      <w:marRight w:val="0"/>
      <w:marTop w:val="0"/>
      <w:marBottom w:val="0"/>
      <w:divBdr>
        <w:top w:val="none" w:sz="0" w:space="0" w:color="auto"/>
        <w:left w:val="none" w:sz="0" w:space="0" w:color="auto"/>
        <w:bottom w:val="none" w:sz="0" w:space="0" w:color="auto"/>
        <w:right w:val="none" w:sz="0" w:space="0" w:color="auto"/>
      </w:divBdr>
    </w:div>
    <w:div w:id="1941063704">
      <w:bodyDiv w:val="1"/>
      <w:marLeft w:val="0"/>
      <w:marRight w:val="0"/>
      <w:marTop w:val="0"/>
      <w:marBottom w:val="0"/>
      <w:divBdr>
        <w:top w:val="none" w:sz="0" w:space="0" w:color="auto"/>
        <w:left w:val="none" w:sz="0" w:space="0" w:color="auto"/>
        <w:bottom w:val="none" w:sz="0" w:space="0" w:color="auto"/>
        <w:right w:val="none" w:sz="0" w:space="0" w:color="auto"/>
      </w:divBdr>
    </w:div>
    <w:div w:id="1941721454">
      <w:bodyDiv w:val="1"/>
      <w:marLeft w:val="0"/>
      <w:marRight w:val="0"/>
      <w:marTop w:val="0"/>
      <w:marBottom w:val="0"/>
      <w:divBdr>
        <w:top w:val="none" w:sz="0" w:space="0" w:color="auto"/>
        <w:left w:val="none" w:sz="0" w:space="0" w:color="auto"/>
        <w:bottom w:val="none" w:sz="0" w:space="0" w:color="auto"/>
        <w:right w:val="none" w:sz="0" w:space="0" w:color="auto"/>
      </w:divBdr>
    </w:div>
    <w:div w:id="1942181045">
      <w:bodyDiv w:val="1"/>
      <w:marLeft w:val="0"/>
      <w:marRight w:val="0"/>
      <w:marTop w:val="0"/>
      <w:marBottom w:val="0"/>
      <w:divBdr>
        <w:top w:val="none" w:sz="0" w:space="0" w:color="auto"/>
        <w:left w:val="none" w:sz="0" w:space="0" w:color="auto"/>
        <w:bottom w:val="none" w:sz="0" w:space="0" w:color="auto"/>
        <w:right w:val="none" w:sz="0" w:space="0" w:color="auto"/>
      </w:divBdr>
    </w:div>
    <w:div w:id="1942490960">
      <w:bodyDiv w:val="1"/>
      <w:marLeft w:val="0"/>
      <w:marRight w:val="0"/>
      <w:marTop w:val="0"/>
      <w:marBottom w:val="0"/>
      <w:divBdr>
        <w:top w:val="none" w:sz="0" w:space="0" w:color="auto"/>
        <w:left w:val="none" w:sz="0" w:space="0" w:color="auto"/>
        <w:bottom w:val="none" w:sz="0" w:space="0" w:color="auto"/>
        <w:right w:val="none" w:sz="0" w:space="0" w:color="auto"/>
      </w:divBdr>
    </w:div>
    <w:div w:id="1942494793">
      <w:bodyDiv w:val="1"/>
      <w:marLeft w:val="0"/>
      <w:marRight w:val="0"/>
      <w:marTop w:val="0"/>
      <w:marBottom w:val="0"/>
      <w:divBdr>
        <w:top w:val="none" w:sz="0" w:space="0" w:color="auto"/>
        <w:left w:val="none" w:sz="0" w:space="0" w:color="auto"/>
        <w:bottom w:val="none" w:sz="0" w:space="0" w:color="auto"/>
        <w:right w:val="none" w:sz="0" w:space="0" w:color="auto"/>
      </w:divBdr>
    </w:div>
    <w:div w:id="1943416354">
      <w:bodyDiv w:val="1"/>
      <w:marLeft w:val="0"/>
      <w:marRight w:val="0"/>
      <w:marTop w:val="0"/>
      <w:marBottom w:val="0"/>
      <w:divBdr>
        <w:top w:val="none" w:sz="0" w:space="0" w:color="auto"/>
        <w:left w:val="none" w:sz="0" w:space="0" w:color="auto"/>
        <w:bottom w:val="none" w:sz="0" w:space="0" w:color="auto"/>
        <w:right w:val="none" w:sz="0" w:space="0" w:color="auto"/>
      </w:divBdr>
    </w:div>
    <w:div w:id="1948583927">
      <w:bodyDiv w:val="1"/>
      <w:marLeft w:val="0"/>
      <w:marRight w:val="0"/>
      <w:marTop w:val="0"/>
      <w:marBottom w:val="0"/>
      <w:divBdr>
        <w:top w:val="none" w:sz="0" w:space="0" w:color="auto"/>
        <w:left w:val="none" w:sz="0" w:space="0" w:color="auto"/>
        <w:bottom w:val="none" w:sz="0" w:space="0" w:color="auto"/>
        <w:right w:val="none" w:sz="0" w:space="0" w:color="auto"/>
      </w:divBdr>
    </w:div>
    <w:div w:id="1948807367">
      <w:bodyDiv w:val="1"/>
      <w:marLeft w:val="0"/>
      <w:marRight w:val="0"/>
      <w:marTop w:val="0"/>
      <w:marBottom w:val="0"/>
      <w:divBdr>
        <w:top w:val="none" w:sz="0" w:space="0" w:color="auto"/>
        <w:left w:val="none" w:sz="0" w:space="0" w:color="auto"/>
        <w:bottom w:val="none" w:sz="0" w:space="0" w:color="auto"/>
        <w:right w:val="none" w:sz="0" w:space="0" w:color="auto"/>
      </w:divBdr>
    </w:div>
    <w:div w:id="1951007578">
      <w:bodyDiv w:val="1"/>
      <w:marLeft w:val="0"/>
      <w:marRight w:val="0"/>
      <w:marTop w:val="0"/>
      <w:marBottom w:val="0"/>
      <w:divBdr>
        <w:top w:val="none" w:sz="0" w:space="0" w:color="auto"/>
        <w:left w:val="none" w:sz="0" w:space="0" w:color="auto"/>
        <w:bottom w:val="none" w:sz="0" w:space="0" w:color="auto"/>
        <w:right w:val="none" w:sz="0" w:space="0" w:color="auto"/>
      </w:divBdr>
    </w:div>
    <w:div w:id="1952395886">
      <w:bodyDiv w:val="1"/>
      <w:marLeft w:val="0"/>
      <w:marRight w:val="0"/>
      <w:marTop w:val="0"/>
      <w:marBottom w:val="0"/>
      <w:divBdr>
        <w:top w:val="none" w:sz="0" w:space="0" w:color="auto"/>
        <w:left w:val="none" w:sz="0" w:space="0" w:color="auto"/>
        <w:bottom w:val="none" w:sz="0" w:space="0" w:color="auto"/>
        <w:right w:val="none" w:sz="0" w:space="0" w:color="auto"/>
      </w:divBdr>
    </w:div>
    <w:div w:id="1952928899">
      <w:bodyDiv w:val="1"/>
      <w:marLeft w:val="0"/>
      <w:marRight w:val="0"/>
      <w:marTop w:val="0"/>
      <w:marBottom w:val="0"/>
      <w:divBdr>
        <w:top w:val="none" w:sz="0" w:space="0" w:color="auto"/>
        <w:left w:val="none" w:sz="0" w:space="0" w:color="auto"/>
        <w:bottom w:val="none" w:sz="0" w:space="0" w:color="auto"/>
        <w:right w:val="none" w:sz="0" w:space="0" w:color="auto"/>
      </w:divBdr>
      <w:divsChild>
        <w:div w:id="544027257">
          <w:marLeft w:val="0"/>
          <w:marRight w:val="0"/>
          <w:marTop w:val="0"/>
          <w:marBottom w:val="0"/>
          <w:divBdr>
            <w:top w:val="none" w:sz="0" w:space="0" w:color="auto"/>
            <w:left w:val="none" w:sz="0" w:space="0" w:color="auto"/>
            <w:bottom w:val="none" w:sz="0" w:space="0" w:color="auto"/>
            <w:right w:val="none" w:sz="0" w:space="0" w:color="auto"/>
          </w:divBdr>
          <w:divsChild>
            <w:div w:id="1936933283">
              <w:marLeft w:val="0"/>
              <w:marRight w:val="0"/>
              <w:marTop w:val="0"/>
              <w:marBottom w:val="0"/>
              <w:divBdr>
                <w:top w:val="none" w:sz="0" w:space="0" w:color="auto"/>
                <w:left w:val="none" w:sz="0" w:space="0" w:color="auto"/>
                <w:bottom w:val="none" w:sz="0" w:space="0" w:color="auto"/>
                <w:right w:val="none" w:sz="0" w:space="0" w:color="auto"/>
              </w:divBdr>
              <w:divsChild>
                <w:div w:id="10932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8291">
      <w:bodyDiv w:val="1"/>
      <w:marLeft w:val="0"/>
      <w:marRight w:val="0"/>
      <w:marTop w:val="0"/>
      <w:marBottom w:val="0"/>
      <w:divBdr>
        <w:top w:val="none" w:sz="0" w:space="0" w:color="auto"/>
        <w:left w:val="none" w:sz="0" w:space="0" w:color="auto"/>
        <w:bottom w:val="none" w:sz="0" w:space="0" w:color="auto"/>
        <w:right w:val="none" w:sz="0" w:space="0" w:color="auto"/>
      </w:divBdr>
    </w:div>
    <w:div w:id="1956251329">
      <w:bodyDiv w:val="1"/>
      <w:marLeft w:val="0"/>
      <w:marRight w:val="0"/>
      <w:marTop w:val="0"/>
      <w:marBottom w:val="0"/>
      <w:divBdr>
        <w:top w:val="none" w:sz="0" w:space="0" w:color="auto"/>
        <w:left w:val="none" w:sz="0" w:space="0" w:color="auto"/>
        <w:bottom w:val="none" w:sz="0" w:space="0" w:color="auto"/>
        <w:right w:val="none" w:sz="0" w:space="0" w:color="auto"/>
      </w:divBdr>
    </w:div>
    <w:div w:id="1956596510">
      <w:bodyDiv w:val="1"/>
      <w:marLeft w:val="0"/>
      <w:marRight w:val="0"/>
      <w:marTop w:val="0"/>
      <w:marBottom w:val="0"/>
      <w:divBdr>
        <w:top w:val="none" w:sz="0" w:space="0" w:color="auto"/>
        <w:left w:val="none" w:sz="0" w:space="0" w:color="auto"/>
        <w:bottom w:val="none" w:sz="0" w:space="0" w:color="auto"/>
        <w:right w:val="none" w:sz="0" w:space="0" w:color="auto"/>
      </w:divBdr>
    </w:div>
    <w:div w:id="1958834619">
      <w:bodyDiv w:val="1"/>
      <w:marLeft w:val="0"/>
      <w:marRight w:val="0"/>
      <w:marTop w:val="0"/>
      <w:marBottom w:val="0"/>
      <w:divBdr>
        <w:top w:val="none" w:sz="0" w:space="0" w:color="auto"/>
        <w:left w:val="none" w:sz="0" w:space="0" w:color="auto"/>
        <w:bottom w:val="none" w:sz="0" w:space="0" w:color="auto"/>
        <w:right w:val="none" w:sz="0" w:space="0" w:color="auto"/>
      </w:divBdr>
    </w:div>
    <w:div w:id="1961447218">
      <w:bodyDiv w:val="1"/>
      <w:marLeft w:val="0"/>
      <w:marRight w:val="0"/>
      <w:marTop w:val="0"/>
      <w:marBottom w:val="0"/>
      <w:divBdr>
        <w:top w:val="none" w:sz="0" w:space="0" w:color="auto"/>
        <w:left w:val="none" w:sz="0" w:space="0" w:color="auto"/>
        <w:bottom w:val="none" w:sz="0" w:space="0" w:color="auto"/>
        <w:right w:val="none" w:sz="0" w:space="0" w:color="auto"/>
      </w:divBdr>
    </w:div>
    <w:div w:id="1962031866">
      <w:bodyDiv w:val="1"/>
      <w:marLeft w:val="0"/>
      <w:marRight w:val="0"/>
      <w:marTop w:val="0"/>
      <w:marBottom w:val="0"/>
      <w:divBdr>
        <w:top w:val="none" w:sz="0" w:space="0" w:color="auto"/>
        <w:left w:val="none" w:sz="0" w:space="0" w:color="auto"/>
        <w:bottom w:val="none" w:sz="0" w:space="0" w:color="auto"/>
        <w:right w:val="none" w:sz="0" w:space="0" w:color="auto"/>
      </w:divBdr>
      <w:divsChild>
        <w:div w:id="817377340">
          <w:marLeft w:val="0"/>
          <w:marRight w:val="0"/>
          <w:marTop w:val="0"/>
          <w:marBottom w:val="0"/>
          <w:divBdr>
            <w:top w:val="none" w:sz="0" w:space="0" w:color="auto"/>
            <w:left w:val="none" w:sz="0" w:space="0" w:color="auto"/>
            <w:bottom w:val="none" w:sz="0" w:space="0" w:color="auto"/>
            <w:right w:val="none" w:sz="0" w:space="0" w:color="auto"/>
          </w:divBdr>
          <w:divsChild>
            <w:div w:id="852962435">
              <w:marLeft w:val="0"/>
              <w:marRight w:val="0"/>
              <w:marTop w:val="0"/>
              <w:marBottom w:val="0"/>
              <w:divBdr>
                <w:top w:val="none" w:sz="0" w:space="0" w:color="auto"/>
                <w:left w:val="none" w:sz="0" w:space="0" w:color="auto"/>
                <w:bottom w:val="none" w:sz="0" w:space="0" w:color="auto"/>
                <w:right w:val="none" w:sz="0" w:space="0" w:color="auto"/>
              </w:divBdr>
              <w:divsChild>
                <w:div w:id="9960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0960">
      <w:bodyDiv w:val="1"/>
      <w:marLeft w:val="0"/>
      <w:marRight w:val="0"/>
      <w:marTop w:val="0"/>
      <w:marBottom w:val="0"/>
      <w:divBdr>
        <w:top w:val="none" w:sz="0" w:space="0" w:color="auto"/>
        <w:left w:val="none" w:sz="0" w:space="0" w:color="auto"/>
        <w:bottom w:val="none" w:sz="0" w:space="0" w:color="auto"/>
        <w:right w:val="none" w:sz="0" w:space="0" w:color="auto"/>
      </w:divBdr>
    </w:div>
    <w:div w:id="1962959832">
      <w:bodyDiv w:val="1"/>
      <w:marLeft w:val="0"/>
      <w:marRight w:val="0"/>
      <w:marTop w:val="0"/>
      <w:marBottom w:val="0"/>
      <w:divBdr>
        <w:top w:val="none" w:sz="0" w:space="0" w:color="auto"/>
        <w:left w:val="none" w:sz="0" w:space="0" w:color="auto"/>
        <w:bottom w:val="none" w:sz="0" w:space="0" w:color="auto"/>
        <w:right w:val="none" w:sz="0" w:space="0" w:color="auto"/>
      </w:divBdr>
    </w:div>
    <w:div w:id="1963223738">
      <w:bodyDiv w:val="1"/>
      <w:marLeft w:val="0"/>
      <w:marRight w:val="0"/>
      <w:marTop w:val="0"/>
      <w:marBottom w:val="0"/>
      <w:divBdr>
        <w:top w:val="none" w:sz="0" w:space="0" w:color="auto"/>
        <w:left w:val="none" w:sz="0" w:space="0" w:color="auto"/>
        <w:bottom w:val="none" w:sz="0" w:space="0" w:color="auto"/>
        <w:right w:val="none" w:sz="0" w:space="0" w:color="auto"/>
      </w:divBdr>
    </w:div>
    <w:div w:id="1963269418">
      <w:bodyDiv w:val="1"/>
      <w:marLeft w:val="0"/>
      <w:marRight w:val="0"/>
      <w:marTop w:val="0"/>
      <w:marBottom w:val="0"/>
      <w:divBdr>
        <w:top w:val="none" w:sz="0" w:space="0" w:color="auto"/>
        <w:left w:val="none" w:sz="0" w:space="0" w:color="auto"/>
        <w:bottom w:val="none" w:sz="0" w:space="0" w:color="auto"/>
        <w:right w:val="none" w:sz="0" w:space="0" w:color="auto"/>
      </w:divBdr>
    </w:div>
    <w:div w:id="1964650053">
      <w:bodyDiv w:val="1"/>
      <w:marLeft w:val="0"/>
      <w:marRight w:val="0"/>
      <w:marTop w:val="0"/>
      <w:marBottom w:val="0"/>
      <w:divBdr>
        <w:top w:val="none" w:sz="0" w:space="0" w:color="auto"/>
        <w:left w:val="none" w:sz="0" w:space="0" w:color="auto"/>
        <w:bottom w:val="none" w:sz="0" w:space="0" w:color="auto"/>
        <w:right w:val="none" w:sz="0" w:space="0" w:color="auto"/>
      </w:divBdr>
    </w:div>
    <w:div w:id="1970235068">
      <w:bodyDiv w:val="1"/>
      <w:marLeft w:val="0"/>
      <w:marRight w:val="0"/>
      <w:marTop w:val="0"/>
      <w:marBottom w:val="0"/>
      <w:divBdr>
        <w:top w:val="none" w:sz="0" w:space="0" w:color="auto"/>
        <w:left w:val="none" w:sz="0" w:space="0" w:color="auto"/>
        <w:bottom w:val="none" w:sz="0" w:space="0" w:color="auto"/>
        <w:right w:val="none" w:sz="0" w:space="0" w:color="auto"/>
      </w:divBdr>
    </w:div>
    <w:div w:id="1970284247">
      <w:bodyDiv w:val="1"/>
      <w:marLeft w:val="0"/>
      <w:marRight w:val="0"/>
      <w:marTop w:val="0"/>
      <w:marBottom w:val="0"/>
      <w:divBdr>
        <w:top w:val="none" w:sz="0" w:space="0" w:color="auto"/>
        <w:left w:val="none" w:sz="0" w:space="0" w:color="auto"/>
        <w:bottom w:val="none" w:sz="0" w:space="0" w:color="auto"/>
        <w:right w:val="none" w:sz="0" w:space="0" w:color="auto"/>
      </w:divBdr>
    </w:div>
    <w:div w:id="1970435295">
      <w:bodyDiv w:val="1"/>
      <w:marLeft w:val="0"/>
      <w:marRight w:val="0"/>
      <w:marTop w:val="0"/>
      <w:marBottom w:val="0"/>
      <w:divBdr>
        <w:top w:val="none" w:sz="0" w:space="0" w:color="auto"/>
        <w:left w:val="none" w:sz="0" w:space="0" w:color="auto"/>
        <w:bottom w:val="none" w:sz="0" w:space="0" w:color="auto"/>
        <w:right w:val="none" w:sz="0" w:space="0" w:color="auto"/>
      </w:divBdr>
    </w:div>
    <w:div w:id="1970741431">
      <w:bodyDiv w:val="1"/>
      <w:marLeft w:val="0"/>
      <w:marRight w:val="0"/>
      <w:marTop w:val="0"/>
      <w:marBottom w:val="0"/>
      <w:divBdr>
        <w:top w:val="none" w:sz="0" w:space="0" w:color="auto"/>
        <w:left w:val="none" w:sz="0" w:space="0" w:color="auto"/>
        <w:bottom w:val="none" w:sz="0" w:space="0" w:color="auto"/>
        <w:right w:val="none" w:sz="0" w:space="0" w:color="auto"/>
      </w:divBdr>
    </w:div>
    <w:div w:id="1970815080">
      <w:bodyDiv w:val="1"/>
      <w:marLeft w:val="0"/>
      <w:marRight w:val="0"/>
      <w:marTop w:val="0"/>
      <w:marBottom w:val="0"/>
      <w:divBdr>
        <w:top w:val="none" w:sz="0" w:space="0" w:color="auto"/>
        <w:left w:val="none" w:sz="0" w:space="0" w:color="auto"/>
        <w:bottom w:val="none" w:sz="0" w:space="0" w:color="auto"/>
        <w:right w:val="none" w:sz="0" w:space="0" w:color="auto"/>
      </w:divBdr>
    </w:div>
    <w:div w:id="1971087379">
      <w:bodyDiv w:val="1"/>
      <w:marLeft w:val="0"/>
      <w:marRight w:val="0"/>
      <w:marTop w:val="0"/>
      <w:marBottom w:val="0"/>
      <w:divBdr>
        <w:top w:val="none" w:sz="0" w:space="0" w:color="auto"/>
        <w:left w:val="none" w:sz="0" w:space="0" w:color="auto"/>
        <w:bottom w:val="none" w:sz="0" w:space="0" w:color="auto"/>
        <w:right w:val="none" w:sz="0" w:space="0" w:color="auto"/>
      </w:divBdr>
    </w:div>
    <w:div w:id="1972399218">
      <w:bodyDiv w:val="1"/>
      <w:marLeft w:val="0"/>
      <w:marRight w:val="0"/>
      <w:marTop w:val="0"/>
      <w:marBottom w:val="0"/>
      <w:divBdr>
        <w:top w:val="none" w:sz="0" w:space="0" w:color="auto"/>
        <w:left w:val="none" w:sz="0" w:space="0" w:color="auto"/>
        <w:bottom w:val="none" w:sz="0" w:space="0" w:color="auto"/>
        <w:right w:val="none" w:sz="0" w:space="0" w:color="auto"/>
      </w:divBdr>
    </w:div>
    <w:div w:id="1972782339">
      <w:bodyDiv w:val="1"/>
      <w:marLeft w:val="0"/>
      <w:marRight w:val="0"/>
      <w:marTop w:val="0"/>
      <w:marBottom w:val="0"/>
      <w:divBdr>
        <w:top w:val="none" w:sz="0" w:space="0" w:color="auto"/>
        <w:left w:val="none" w:sz="0" w:space="0" w:color="auto"/>
        <w:bottom w:val="none" w:sz="0" w:space="0" w:color="auto"/>
        <w:right w:val="none" w:sz="0" w:space="0" w:color="auto"/>
      </w:divBdr>
    </w:div>
    <w:div w:id="1973513518">
      <w:bodyDiv w:val="1"/>
      <w:marLeft w:val="0"/>
      <w:marRight w:val="0"/>
      <w:marTop w:val="0"/>
      <w:marBottom w:val="0"/>
      <w:divBdr>
        <w:top w:val="none" w:sz="0" w:space="0" w:color="auto"/>
        <w:left w:val="none" w:sz="0" w:space="0" w:color="auto"/>
        <w:bottom w:val="none" w:sz="0" w:space="0" w:color="auto"/>
        <w:right w:val="none" w:sz="0" w:space="0" w:color="auto"/>
      </w:divBdr>
      <w:divsChild>
        <w:div w:id="1000811613">
          <w:marLeft w:val="0"/>
          <w:marRight w:val="0"/>
          <w:marTop w:val="0"/>
          <w:marBottom w:val="0"/>
          <w:divBdr>
            <w:top w:val="none" w:sz="0" w:space="0" w:color="auto"/>
            <w:left w:val="none" w:sz="0" w:space="0" w:color="auto"/>
            <w:bottom w:val="none" w:sz="0" w:space="0" w:color="auto"/>
            <w:right w:val="none" w:sz="0" w:space="0" w:color="auto"/>
          </w:divBdr>
          <w:divsChild>
            <w:div w:id="796798290">
              <w:marLeft w:val="0"/>
              <w:marRight w:val="0"/>
              <w:marTop w:val="0"/>
              <w:marBottom w:val="0"/>
              <w:divBdr>
                <w:top w:val="none" w:sz="0" w:space="0" w:color="auto"/>
                <w:left w:val="none" w:sz="0" w:space="0" w:color="auto"/>
                <w:bottom w:val="none" w:sz="0" w:space="0" w:color="auto"/>
                <w:right w:val="none" w:sz="0" w:space="0" w:color="auto"/>
              </w:divBdr>
              <w:divsChild>
                <w:div w:id="1254128626">
                  <w:marLeft w:val="0"/>
                  <w:marRight w:val="0"/>
                  <w:marTop w:val="0"/>
                  <w:marBottom w:val="0"/>
                  <w:divBdr>
                    <w:top w:val="none" w:sz="0" w:space="0" w:color="auto"/>
                    <w:left w:val="none" w:sz="0" w:space="0" w:color="auto"/>
                    <w:bottom w:val="none" w:sz="0" w:space="0" w:color="auto"/>
                    <w:right w:val="none" w:sz="0" w:space="0" w:color="auto"/>
                  </w:divBdr>
                  <w:divsChild>
                    <w:div w:id="7979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91048">
      <w:bodyDiv w:val="1"/>
      <w:marLeft w:val="0"/>
      <w:marRight w:val="0"/>
      <w:marTop w:val="0"/>
      <w:marBottom w:val="0"/>
      <w:divBdr>
        <w:top w:val="none" w:sz="0" w:space="0" w:color="auto"/>
        <w:left w:val="none" w:sz="0" w:space="0" w:color="auto"/>
        <w:bottom w:val="none" w:sz="0" w:space="0" w:color="auto"/>
        <w:right w:val="none" w:sz="0" w:space="0" w:color="auto"/>
      </w:divBdr>
    </w:div>
    <w:div w:id="1976330367">
      <w:bodyDiv w:val="1"/>
      <w:marLeft w:val="0"/>
      <w:marRight w:val="0"/>
      <w:marTop w:val="0"/>
      <w:marBottom w:val="0"/>
      <w:divBdr>
        <w:top w:val="none" w:sz="0" w:space="0" w:color="auto"/>
        <w:left w:val="none" w:sz="0" w:space="0" w:color="auto"/>
        <w:bottom w:val="none" w:sz="0" w:space="0" w:color="auto"/>
        <w:right w:val="none" w:sz="0" w:space="0" w:color="auto"/>
      </w:divBdr>
    </w:div>
    <w:div w:id="1977687022">
      <w:bodyDiv w:val="1"/>
      <w:marLeft w:val="0"/>
      <w:marRight w:val="0"/>
      <w:marTop w:val="0"/>
      <w:marBottom w:val="0"/>
      <w:divBdr>
        <w:top w:val="none" w:sz="0" w:space="0" w:color="auto"/>
        <w:left w:val="none" w:sz="0" w:space="0" w:color="auto"/>
        <w:bottom w:val="none" w:sz="0" w:space="0" w:color="auto"/>
        <w:right w:val="none" w:sz="0" w:space="0" w:color="auto"/>
      </w:divBdr>
    </w:div>
    <w:div w:id="1977877113">
      <w:bodyDiv w:val="1"/>
      <w:marLeft w:val="0"/>
      <w:marRight w:val="0"/>
      <w:marTop w:val="0"/>
      <w:marBottom w:val="0"/>
      <w:divBdr>
        <w:top w:val="none" w:sz="0" w:space="0" w:color="auto"/>
        <w:left w:val="none" w:sz="0" w:space="0" w:color="auto"/>
        <w:bottom w:val="none" w:sz="0" w:space="0" w:color="auto"/>
        <w:right w:val="none" w:sz="0" w:space="0" w:color="auto"/>
      </w:divBdr>
    </w:div>
    <w:div w:id="1978611246">
      <w:bodyDiv w:val="1"/>
      <w:marLeft w:val="0"/>
      <w:marRight w:val="0"/>
      <w:marTop w:val="0"/>
      <w:marBottom w:val="0"/>
      <w:divBdr>
        <w:top w:val="none" w:sz="0" w:space="0" w:color="auto"/>
        <w:left w:val="none" w:sz="0" w:space="0" w:color="auto"/>
        <w:bottom w:val="none" w:sz="0" w:space="0" w:color="auto"/>
        <w:right w:val="none" w:sz="0" w:space="0" w:color="auto"/>
      </w:divBdr>
    </w:div>
    <w:div w:id="1978681905">
      <w:bodyDiv w:val="1"/>
      <w:marLeft w:val="0"/>
      <w:marRight w:val="0"/>
      <w:marTop w:val="0"/>
      <w:marBottom w:val="0"/>
      <w:divBdr>
        <w:top w:val="none" w:sz="0" w:space="0" w:color="auto"/>
        <w:left w:val="none" w:sz="0" w:space="0" w:color="auto"/>
        <w:bottom w:val="none" w:sz="0" w:space="0" w:color="auto"/>
        <w:right w:val="none" w:sz="0" w:space="0" w:color="auto"/>
      </w:divBdr>
    </w:div>
    <w:div w:id="1979187266">
      <w:bodyDiv w:val="1"/>
      <w:marLeft w:val="0"/>
      <w:marRight w:val="0"/>
      <w:marTop w:val="0"/>
      <w:marBottom w:val="0"/>
      <w:divBdr>
        <w:top w:val="none" w:sz="0" w:space="0" w:color="auto"/>
        <w:left w:val="none" w:sz="0" w:space="0" w:color="auto"/>
        <w:bottom w:val="none" w:sz="0" w:space="0" w:color="auto"/>
        <w:right w:val="none" w:sz="0" w:space="0" w:color="auto"/>
      </w:divBdr>
    </w:div>
    <w:div w:id="1980302719">
      <w:bodyDiv w:val="1"/>
      <w:marLeft w:val="0"/>
      <w:marRight w:val="0"/>
      <w:marTop w:val="0"/>
      <w:marBottom w:val="0"/>
      <w:divBdr>
        <w:top w:val="none" w:sz="0" w:space="0" w:color="auto"/>
        <w:left w:val="none" w:sz="0" w:space="0" w:color="auto"/>
        <w:bottom w:val="none" w:sz="0" w:space="0" w:color="auto"/>
        <w:right w:val="none" w:sz="0" w:space="0" w:color="auto"/>
      </w:divBdr>
    </w:div>
    <w:div w:id="1980574259">
      <w:bodyDiv w:val="1"/>
      <w:marLeft w:val="0"/>
      <w:marRight w:val="0"/>
      <w:marTop w:val="0"/>
      <w:marBottom w:val="0"/>
      <w:divBdr>
        <w:top w:val="none" w:sz="0" w:space="0" w:color="auto"/>
        <w:left w:val="none" w:sz="0" w:space="0" w:color="auto"/>
        <w:bottom w:val="none" w:sz="0" w:space="0" w:color="auto"/>
        <w:right w:val="none" w:sz="0" w:space="0" w:color="auto"/>
      </w:divBdr>
    </w:div>
    <w:div w:id="1986812878">
      <w:bodyDiv w:val="1"/>
      <w:marLeft w:val="0"/>
      <w:marRight w:val="0"/>
      <w:marTop w:val="0"/>
      <w:marBottom w:val="0"/>
      <w:divBdr>
        <w:top w:val="none" w:sz="0" w:space="0" w:color="auto"/>
        <w:left w:val="none" w:sz="0" w:space="0" w:color="auto"/>
        <w:bottom w:val="none" w:sz="0" w:space="0" w:color="auto"/>
        <w:right w:val="none" w:sz="0" w:space="0" w:color="auto"/>
      </w:divBdr>
    </w:div>
    <w:div w:id="1988821422">
      <w:bodyDiv w:val="1"/>
      <w:marLeft w:val="0"/>
      <w:marRight w:val="0"/>
      <w:marTop w:val="0"/>
      <w:marBottom w:val="0"/>
      <w:divBdr>
        <w:top w:val="none" w:sz="0" w:space="0" w:color="auto"/>
        <w:left w:val="none" w:sz="0" w:space="0" w:color="auto"/>
        <w:bottom w:val="none" w:sz="0" w:space="0" w:color="auto"/>
        <w:right w:val="none" w:sz="0" w:space="0" w:color="auto"/>
      </w:divBdr>
    </w:div>
    <w:div w:id="1993441252">
      <w:bodyDiv w:val="1"/>
      <w:marLeft w:val="0"/>
      <w:marRight w:val="0"/>
      <w:marTop w:val="0"/>
      <w:marBottom w:val="0"/>
      <w:divBdr>
        <w:top w:val="none" w:sz="0" w:space="0" w:color="auto"/>
        <w:left w:val="none" w:sz="0" w:space="0" w:color="auto"/>
        <w:bottom w:val="none" w:sz="0" w:space="0" w:color="auto"/>
        <w:right w:val="none" w:sz="0" w:space="0" w:color="auto"/>
      </w:divBdr>
    </w:div>
    <w:div w:id="1995797944">
      <w:bodyDiv w:val="1"/>
      <w:marLeft w:val="0"/>
      <w:marRight w:val="0"/>
      <w:marTop w:val="0"/>
      <w:marBottom w:val="0"/>
      <w:divBdr>
        <w:top w:val="none" w:sz="0" w:space="0" w:color="auto"/>
        <w:left w:val="none" w:sz="0" w:space="0" w:color="auto"/>
        <w:bottom w:val="none" w:sz="0" w:space="0" w:color="auto"/>
        <w:right w:val="none" w:sz="0" w:space="0" w:color="auto"/>
      </w:divBdr>
    </w:div>
    <w:div w:id="1997877593">
      <w:bodyDiv w:val="1"/>
      <w:marLeft w:val="0"/>
      <w:marRight w:val="0"/>
      <w:marTop w:val="0"/>
      <w:marBottom w:val="0"/>
      <w:divBdr>
        <w:top w:val="none" w:sz="0" w:space="0" w:color="auto"/>
        <w:left w:val="none" w:sz="0" w:space="0" w:color="auto"/>
        <w:bottom w:val="none" w:sz="0" w:space="0" w:color="auto"/>
        <w:right w:val="none" w:sz="0" w:space="0" w:color="auto"/>
      </w:divBdr>
    </w:div>
    <w:div w:id="1998797553">
      <w:bodyDiv w:val="1"/>
      <w:marLeft w:val="0"/>
      <w:marRight w:val="0"/>
      <w:marTop w:val="0"/>
      <w:marBottom w:val="0"/>
      <w:divBdr>
        <w:top w:val="none" w:sz="0" w:space="0" w:color="auto"/>
        <w:left w:val="none" w:sz="0" w:space="0" w:color="auto"/>
        <w:bottom w:val="none" w:sz="0" w:space="0" w:color="auto"/>
        <w:right w:val="none" w:sz="0" w:space="0" w:color="auto"/>
      </w:divBdr>
    </w:div>
    <w:div w:id="1999382250">
      <w:bodyDiv w:val="1"/>
      <w:marLeft w:val="0"/>
      <w:marRight w:val="0"/>
      <w:marTop w:val="0"/>
      <w:marBottom w:val="0"/>
      <w:divBdr>
        <w:top w:val="none" w:sz="0" w:space="0" w:color="auto"/>
        <w:left w:val="none" w:sz="0" w:space="0" w:color="auto"/>
        <w:bottom w:val="none" w:sz="0" w:space="0" w:color="auto"/>
        <w:right w:val="none" w:sz="0" w:space="0" w:color="auto"/>
      </w:divBdr>
    </w:div>
    <w:div w:id="1999384645">
      <w:bodyDiv w:val="1"/>
      <w:marLeft w:val="0"/>
      <w:marRight w:val="0"/>
      <w:marTop w:val="0"/>
      <w:marBottom w:val="0"/>
      <w:divBdr>
        <w:top w:val="none" w:sz="0" w:space="0" w:color="auto"/>
        <w:left w:val="none" w:sz="0" w:space="0" w:color="auto"/>
        <w:bottom w:val="none" w:sz="0" w:space="0" w:color="auto"/>
        <w:right w:val="none" w:sz="0" w:space="0" w:color="auto"/>
      </w:divBdr>
    </w:div>
    <w:div w:id="2000965629">
      <w:bodyDiv w:val="1"/>
      <w:marLeft w:val="0"/>
      <w:marRight w:val="0"/>
      <w:marTop w:val="0"/>
      <w:marBottom w:val="0"/>
      <w:divBdr>
        <w:top w:val="none" w:sz="0" w:space="0" w:color="auto"/>
        <w:left w:val="none" w:sz="0" w:space="0" w:color="auto"/>
        <w:bottom w:val="none" w:sz="0" w:space="0" w:color="auto"/>
        <w:right w:val="none" w:sz="0" w:space="0" w:color="auto"/>
      </w:divBdr>
    </w:div>
    <w:div w:id="2001804664">
      <w:bodyDiv w:val="1"/>
      <w:marLeft w:val="0"/>
      <w:marRight w:val="0"/>
      <w:marTop w:val="0"/>
      <w:marBottom w:val="0"/>
      <w:divBdr>
        <w:top w:val="none" w:sz="0" w:space="0" w:color="auto"/>
        <w:left w:val="none" w:sz="0" w:space="0" w:color="auto"/>
        <w:bottom w:val="none" w:sz="0" w:space="0" w:color="auto"/>
        <w:right w:val="none" w:sz="0" w:space="0" w:color="auto"/>
      </w:divBdr>
    </w:div>
    <w:div w:id="2003191742">
      <w:bodyDiv w:val="1"/>
      <w:marLeft w:val="0"/>
      <w:marRight w:val="0"/>
      <w:marTop w:val="0"/>
      <w:marBottom w:val="0"/>
      <w:divBdr>
        <w:top w:val="none" w:sz="0" w:space="0" w:color="auto"/>
        <w:left w:val="none" w:sz="0" w:space="0" w:color="auto"/>
        <w:bottom w:val="none" w:sz="0" w:space="0" w:color="auto"/>
        <w:right w:val="none" w:sz="0" w:space="0" w:color="auto"/>
      </w:divBdr>
    </w:div>
    <w:div w:id="2004700870">
      <w:bodyDiv w:val="1"/>
      <w:marLeft w:val="0"/>
      <w:marRight w:val="0"/>
      <w:marTop w:val="0"/>
      <w:marBottom w:val="0"/>
      <w:divBdr>
        <w:top w:val="none" w:sz="0" w:space="0" w:color="auto"/>
        <w:left w:val="none" w:sz="0" w:space="0" w:color="auto"/>
        <w:bottom w:val="none" w:sz="0" w:space="0" w:color="auto"/>
        <w:right w:val="none" w:sz="0" w:space="0" w:color="auto"/>
      </w:divBdr>
    </w:div>
    <w:div w:id="2004770755">
      <w:bodyDiv w:val="1"/>
      <w:marLeft w:val="0"/>
      <w:marRight w:val="0"/>
      <w:marTop w:val="0"/>
      <w:marBottom w:val="0"/>
      <w:divBdr>
        <w:top w:val="none" w:sz="0" w:space="0" w:color="auto"/>
        <w:left w:val="none" w:sz="0" w:space="0" w:color="auto"/>
        <w:bottom w:val="none" w:sz="0" w:space="0" w:color="auto"/>
        <w:right w:val="none" w:sz="0" w:space="0" w:color="auto"/>
      </w:divBdr>
    </w:div>
    <w:div w:id="2005352814">
      <w:bodyDiv w:val="1"/>
      <w:marLeft w:val="0"/>
      <w:marRight w:val="0"/>
      <w:marTop w:val="0"/>
      <w:marBottom w:val="0"/>
      <w:divBdr>
        <w:top w:val="none" w:sz="0" w:space="0" w:color="auto"/>
        <w:left w:val="none" w:sz="0" w:space="0" w:color="auto"/>
        <w:bottom w:val="none" w:sz="0" w:space="0" w:color="auto"/>
        <w:right w:val="none" w:sz="0" w:space="0" w:color="auto"/>
      </w:divBdr>
    </w:div>
    <w:div w:id="2005551561">
      <w:bodyDiv w:val="1"/>
      <w:marLeft w:val="0"/>
      <w:marRight w:val="0"/>
      <w:marTop w:val="0"/>
      <w:marBottom w:val="0"/>
      <w:divBdr>
        <w:top w:val="none" w:sz="0" w:space="0" w:color="auto"/>
        <w:left w:val="none" w:sz="0" w:space="0" w:color="auto"/>
        <w:bottom w:val="none" w:sz="0" w:space="0" w:color="auto"/>
        <w:right w:val="none" w:sz="0" w:space="0" w:color="auto"/>
      </w:divBdr>
    </w:div>
    <w:div w:id="2006660493">
      <w:bodyDiv w:val="1"/>
      <w:marLeft w:val="0"/>
      <w:marRight w:val="0"/>
      <w:marTop w:val="0"/>
      <w:marBottom w:val="0"/>
      <w:divBdr>
        <w:top w:val="none" w:sz="0" w:space="0" w:color="auto"/>
        <w:left w:val="none" w:sz="0" w:space="0" w:color="auto"/>
        <w:bottom w:val="none" w:sz="0" w:space="0" w:color="auto"/>
        <w:right w:val="none" w:sz="0" w:space="0" w:color="auto"/>
      </w:divBdr>
    </w:div>
    <w:div w:id="2009749207">
      <w:bodyDiv w:val="1"/>
      <w:marLeft w:val="0"/>
      <w:marRight w:val="0"/>
      <w:marTop w:val="0"/>
      <w:marBottom w:val="0"/>
      <w:divBdr>
        <w:top w:val="none" w:sz="0" w:space="0" w:color="auto"/>
        <w:left w:val="none" w:sz="0" w:space="0" w:color="auto"/>
        <w:bottom w:val="none" w:sz="0" w:space="0" w:color="auto"/>
        <w:right w:val="none" w:sz="0" w:space="0" w:color="auto"/>
      </w:divBdr>
    </w:div>
    <w:div w:id="2009942073">
      <w:bodyDiv w:val="1"/>
      <w:marLeft w:val="0"/>
      <w:marRight w:val="0"/>
      <w:marTop w:val="0"/>
      <w:marBottom w:val="0"/>
      <w:divBdr>
        <w:top w:val="none" w:sz="0" w:space="0" w:color="auto"/>
        <w:left w:val="none" w:sz="0" w:space="0" w:color="auto"/>
        <w:bottom w:val="none" w:sz="0" w:space="0" w:color="auto"/>
        <w:right w:val="none" w:sz="0" w:space="0" w:color="auto"/>
      </w:divBdr>
    </w:div>
    <w:div w:id="2011440816">
      <w:bodyDiv w:val="1"/>
      <w:marLeft w:val="0"/>
      <w:marRight w:val="0"/>
      <w:marTop w:val="0"/>
      <w:marBottom w:val="0"/>
      <w:divBdr>
        <w:top w:val="none" w:sz="0" w:space="0" w:color="auto"/>
        <w:left w:val="none" w:sz="0" w:space="0" w:color="auto"/>
        <w:bottom w:val="none" w:sz="0" w:space="0" w:color="auto"/>
        <w:right w:val="none" w:sz="0" w:space="0" w:color="auto"/>
      </w:divBdr>
    </w:div>
    <w:div w:id="2012367200">
      <w:bodyDiv w:val="1"/>
      <w:marLeft w:val="0"/>
      <w:marRight w:val="0"/>
      <w:marTop w:val="0"/>
      <w:marBottom w:val="0"/>
      <w:divBdr>
        <w:top w:val="none" w:sz="0" w:space="0" w:color="auto"/>
        <w:left w:val="none" w:sz="0" w:space="0" w:color="auto"/>
        <w:bottom w:val="none" w:sz="0" w:space="0" w:color="auto"/>
        <w:right w:val="none" w:sz="0" w:space="0" w:color="auto"/>
      </w:divBdr>
    </w:div>
    <w:div w:id="2012558540">
      <w:bodyDiv w:val="1"/>
      <w:marLeft w:val="0"/>
      <w:marRight w:val="0"/>
      <w:marTop w:val="0"/>
      <w:marBottom w:val="0"/>
      <w:divBdr>
        <w:top w:val="none" w:sz="0" w:space="0" w:color="auto"/>
        <w:left w:val="none" w:sz="0" w:space="0" w:color="auto"/>
        <w:bottom w:val="none" w:sz="0" w:space="0" w:color="auto"/>
        <w:right w:val="none" w:sz="0" w:space="0" w:color="auto"/>
      </w:divBdr>
    </w:div>
    <w:div w:id="2014337607">
      <w:bodyDiv w:val="1"/>
      <w:marLeft w:val="0"/>
      <w:marRight w:val="0"/>
      <w:marTop w:val="0"/>
      <w:marBottom w:val="0"/>
      <w:divBdr>
        <w:top w:val="none" w:sz="0" w:space="0" w:color="auto"/>
        <w:left w:val="none" w:sz="0" w:space="0" w:color="auto"/>
        <w:bottom w:val="none" w:sz="0" w:space="0" w:color="auto"/>
        <w:right w:val="none" w:sz="0" w:space="0" w:color="auto"/>
      </w:divBdr>
    </w:div>
    <w:div w:id="2014987307">
      <w:bodyDiv w:val="1"/>
      <w:marLeft w:val="0"/>
      <w:marRight w:val="0"/>
      <w:marTop w:val="0"/>
      <w:marBottom w:val="0"/>
      <w:divBdr>
        <w:top w:val="none" w:sz="0" w:space="0" w:color="auto"/>
        <w:left w:val="none" w:sz="0" w:space="0" w:color="auto"/>
        <w:bottom w:val="none" w:sz="0" w:space="0" w:color="auto"/>
        <w:right w:val="none" w:sz="0" w:space="0" w:color="auto"/>
      </w:divBdr>
    </w:div>
    <w:div w:id="2017346617">
      <w:bodyDiv w:val="1"/>
      <w:marLeft w:val="0"/>
      <w:marRight w:val="0"/>
      <w:marTop w:val="0"/>
      <w:marBottom w:val="0"/>
      <w:divBdr>
        <w:top w:val="none" w:sz="0" w:space="0" w:color="auto"/>
        <w:left w:val="none" w:sz="0" w:space="0" w:color="auto"/>
        <w:bottom w:val="none" w:sz="0" w:space="0" w:color="auto"/>
        <w:right w:val="none" w:sz="0" w:space="0" w:color="auto"/>
      </w:divBdr>
    </w:div>
    <w:div w:id="2017346989">
      <w:bodyDiv w:val="1"/>
      <w:marLeft w:val="0"/>
      <w:marRight w:val="0"/>
      <w:marTop w:val="0"/>
      <w:marBottom w:val="0"/>
      <w:divBdr>
        <w:top w:val="none" w:sz="0" w:space="0" w:color="auto"/>
        <w:left w:val="none" w:sz="0" w:space="0" w:color="auto"/>
        <w:bottom w:val="none" w:sz="0" w:space="0" w:color="auto"/>
        <w:right w:val="none" w:sz="0" w:space="0" w:color="auto"/>
      </w:divBdr>
    </w:div>
    <w:div w:id="2018191646">
      <w:bodyDiv w:val="1"/>
      <w:marLeft w:val="0"/>
      <w:marRight w:val="0"/>
      <w:marTop w:val="0"/>
      <w:marBottom w:val="0"/>
      <w:divBdr>
        <w:top w:val="none" w:sz="0" w:space="0" w:color="auto"/>
        <w:left w:val="none" w:sz="0" w:space="0" w:color="auto"/>
        <w:bottom w:val="none" w:sz="0" w:space="0" w:color="auto"/>
        <w:right w:val="none" w:sz="0" w:space="0" w:color="auto"/>
      </w:divBdr>
      <w:divsChild>
        <w:div w:id="779954379">
          <w:marLeft w:val="0"/>
          <w:marRight w:val="0"/>
          <w:marTop w:val="0"/>
          <w:marBottom w:val="0"/>
          <w:divBdr>
            <w:top w:val="none" w:sz="0" w:space="0" w:color="auto"/>
            <w:left w:val="none" w:sz="0" w:space="0" w:color="auto"/>
            <w:bottom w:val="none" w:sz="0" w:space="0" w:color="auto"/>
            <w:right w:val="none" w:sz="0" w:space="0" w:color="auto"/>
          </w:divBdr>
          <w:divsChild>
            <w:div w:id="663703282">
              <w:marLeft w:val="0"/>
              <w:marRight w:val="0"/>
              <w:marTop w:val="0"/>
              <w:marBottom w:val="0"/>
              <w:divBdr>
                <w:top w:val="none" w:sz="0" w:space="0" w:color="auto"/>
                <w:left w:val="none" w:sz="0" w:space="0" w:color="auto"/>
                <w:bottom w:val="none" w:sz="0" w:space="0" w:color="auto"/>
                <w:right w:val="none" w:sz="0" w:space="0" w:color="auto"/>
              </w:divBdr>
              <w:divsChild>
                <w:div w:id="1098140555">
                  <w:marLeft w:val="0"/>
                  <w:marRight w:val="0"/>
                  <w:marTop w:val="0"/>
                  <w:marBottom w:val="0"/>
                  <w:divBdr>
                    <w:top w:val="none" w:sz="0" w:space="0" w:color="auto"/>
                    <w:left w:val="none" w:sz="0" w:space="0" w:color="auto"/>
                    <w:bottom w:val="none" w:sz="0" w:space="0" w:color="auto"/>
                    <w:right w:val="none" w:sz="0" w:space="0" w:color="auto"/>
                  </w:divBdr>
                  <w:divsChild>
                    <w:div w:id="17128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8824">
      <w:bodyDiv w:val="1"/>
      <w:marLeft w:val="0"/>
      <w:marRight w:val="0"/>
      <w:marTop w:val="0"/>
      <w:marBottom w:val="0"/>
      <w:divBdr>
        <w:top w:val="none" w:sz="0" w:space="0" w:color="auto"/>
        <w:left w:val="none" w:sz="0" w:space="0" w:color="auto"/>
        <w:bottom w:val="none" w:sz="0" w:space="0" w:color="auto"/>
        <w:right w:val="none" w:sz="0" w:space="0" w:color="auto"/>
      </w:divBdr>
    </w:div>
    <w:div w:id="2018582465">
      <w:bodyDiv w:val="1"/>
      <w:marLeft w:val="0"/>
      <w:marRight w:val="0"/>
      <w:marTop w:val="0"/>
      <w:marBottom w:val="0"/>
      <w:divBdr>
        <w:top w:val="none" w:sz="0" w:space="0" w:color="auto"/>
        <w:left w:val="none" w:sz="0" w:space="0" w:color="auto"/>
        <w:bottom w:val="none" w:sz="0" w:space="0" w:color="auto"/>
        <w:right w:val="none" w:sz="0" w:space="0" w:color="auto"/>
      </w:divBdr>
    </w:div>
    <w:div w:id="2018655166">
      <w:bodyDiv w:val="1"/>
      <w:marLeft w:val="0"/>
      <w:marRight w:val="0"/>
      <w:marTop w:val="0"/>
      <w:marBottom w:val="0"/>
      <w:divBdr>
        <w:top w:val="none" w:sz="0" w:space="0" w:color="auto"/>
        <w:left w:val="none" w:sz="0" w:space="0" w:color="auto"/>
        <w:bottom w:val="none" w:sz="0" w:space="0" w:color="auto"/>
        <w:right w:val="none" w:sz="0" w:space="0" w:color="auto"/>
      </w:divBdr>
    </w:div>
    <w:div w:id="2019580221">
      <w:bodyDiv w:val="1"/>
      <w:marLeft w:val="0"/>
      <w:marRight w:val="0"/>
      <w:marTop w:val="0"/>
      <w:marBottom w:val="0"/>
      <w:divBdr>
        <w:top w:val="none" w:sz="0" w:space="0" w:color="auto"/>
        <w:left w:val="none" w:sz="0" w:space="0" w:color="auto"/>
        <w:bottom w:val="none" w:sz="0" w:space="0" w:color="auto"/>
        <w:right w:val="none" w:sz="0" w:space="0" w:color="auto"/>
      </w:divBdr>
      <w:divsChild>
        <w:div w:id="22173548">
          <w:marLeft w:val="0"/>
          <w:marRight w:val="0"/>
          <w:marTop w:val="0"/>
          <w:marBottom w:val="0"/>
          <w:divBdr>
            <w:top w:val="none" w:sz="0" w:space="0" w:color="auto"/>
            <w:left w:val="none" w:sz="0" w:space="0" w:color="auto"/>
            <w:bottom w:val="none" w:sz="0" w:space="0" w:color="auto"/>
            <w:right w:val="none" w:sz="0" w:space="0" w:color="auto"/>
          </w:divBdr>
          <w:divsChild>
            <w:div w:id="64693447">
              <w:marLeft w:val="0"/>
              <w:marRight w:val="0"/>
              <w:marTop w:val="0"/>
              <w:marBottom w:val="0"/>
              <w:divBdr>
                <w:top w:val="none" w:sz="0" w:space="0" w:color="auto"/>
                <w:left w:val="none" w:sz="0" w:space="0" w:color="auto"/>
                <w:bottom w:val="none" w:sz="0" w:space="0" w:color="auto"/>
                <w:right w:val="none" w:sz="0" w:space="0" w:color="auto"/>
              </w:divBdr>
              <w:divsChild>
                <w:div w:id="37366457">
                  <w:marLeft w:val="0"/>
                  <w:marRight w:val="0"/>
                  <w:marTop w:val="0"/>
                  <w:marBottom w:val="0"/>
                  <w:divBdr>
                    <w:top w:val="none" w:sz="0" w:space="0" w:color="auto"/>
                    <w:left w:val="none" w:sz="0" w:space="0" w:color="auto"/>
                    <w:bottom w:val="none" w:sz="0" w:space="0" w:color="auto"/>
                    <w:right w:val="none" w:sz="0" w:space="0" w:color="auto"/>
                  </w:divBdr>
                  <w:divsChild>
                    <w:div w:id="156159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889002">
      <w:bodyDiv w:val="1"/>
      <w:marLeft w:val="0"/>
      <w:marRight w:val="0"/>
      <w:marTop w:val="0"/>
      <w:marBottom w:val="0"/>
      <w:divBdr>
        <w:top w:val="none" w:sz="0" w:space="0" w:color="auto"/>
        <w:left w:val="none" w:sz="0" w:space="0" w:color="auto"/>
        <w:bottom w:val="none" w:sz="0" w:space="0" w:color="auto"/>
        <w:right w:val="none" w:sz="0" w:space="0" w:color="auto"/>
      </w:divBdr>
    </w:div>
    <w:div w:id="2021735714">
      <w:bodyDiv w:val="1"/>
      <w:marLeft w:val="0"/>
      <w:marRight w:val="0"/>
      <w:marTop w:val="0"/>
      <w:marBottom w:val="0"/>
      <w:divBdr>
        <w:top w:val="none" w:sz="0" w:space="0" w:color="auto"/>
        <w:left w:val="none" w:sz="0" w:space="0" w:color="auto"/>
        <w:bottom w:val="none" w:sz="0" w:space="0" w:color="auto"/>
        <w:right w:val="none" w:sz="0" w:space="0" w:color="auto"/>
      </w:divBdr>
    </w:div>
    <w:div w:id="2023126206">
      <w:bodyDiv w:val="1"/>
      <w:marLeft w:val="0"/>
      <w:marRight w:val="0"/>
      <w:marTop w:val="0"/>
      <w:marBottom w:val="0"/>
      <w:divBdr>
        <w:top w:val="none" w:sz="0" w:space="0" w:color="auto"/>
        <w:left w:val="none" w:sz="0" w:space="0" w:color="auto"/>
        <w:bottom w:val="none" w:sz="0" w:space="0" w:color="auto"/>
        <w:right w:val="none" w:sz="0" w:space="0" w:color="auto"/>
      </w:divBdr>
    </w:div>
    <w:div w:id="2026242870">
      <w:bodyDiv w:val="1"/>
      <w:marLeft w:val="0"/>
      <w:marRight w:val="0"/>
      <w:marTop w:val="0"/>
      <w:marBottom w:val="0"/>
      <w:divBdr>
        <w:top w:val="none" w:sz="0" w:space="0" w:color="auto"/>
        <w:left w:val="none" w:sz="0" w:space="0" w:color="auto"/>
        <w:bottom w:val="none" w:sz="0" w:space="0" w:color="auto"/>
        <w:right w:val="none" w:sz="0" w:space="0" w:color="auto"/>
      </w:divBdr>
    </w:div>
    <w:div w:id="2026704962">
      <w:bodyDiv w:val="1"/>
      <w:marLeft w:val="0"/>
      <w:marRight w:val="0"/>
      <w:marTop w:val="0"/>
      <w:marBottom w:val="0"/>
      <w:divBdr>
        <w:top w:val="none" w:sz="0" w:space="0" w:color="auto"/>
        <w:left w:val="none" w:sz="0" w:space="0" w:color="auto"/>
        <w:bottom w:val="none" w:sz="0" w:space="0" w:color="auto"/>
        <w:right w:val="none" w:sz="0" w:space="0" w:color="auto"/>
      </w:divBdr>
    </w:div>
    <w:div w:id="2027125477">
      <w:bodyDiv w:val="1"/>
      <w:marLeft w:val="0"/>
      <w:marRight w:val="0"/>
      <w:marTop w:val="0"/>
      <w:marBottom w:val="0"/>
      <w:divBdr>
        <w:top w:val="none" w:sz="0" w:space="0" w:color="auto"/>
        <w:left w:val="none" w:sz="0" w:space="0" w:color="auto"/>
        <w:bottom w:val="none" w:sz="0" w:space="0" w:color="auto"/>
        <w:right w:val="none" w:sz="0" w:space="0" w:color="auto"/>
      </w:divBdr>
    </w:div>
    <w:div w:id="2027903991">
      <w:bodyDiv w:val="1"/>
      <w:marLeft w:val="0"/>
      <w:marRight w:val="0"/>
      <w:marTop w:val="0"/>
      <w:marBottom w:val="0"/>
      <w:divBdr>
        <w:top w:val="none" w:sz="0" w:space="0" w:color="auto"/>
        <w:left w:val="none" w:sz="0" w:space="0" w:color="auto"/>
        <w:bottom w:val="none" w:sz="0" w:space="0" w:color="auto"/>
        <w:right w:val="none" w:sz="0" w:space="0" w:color="auto"/>
      </w:divBdr>
    </w:div>
    <w:div w:id="2028016522">
      <w:bodyDiv w:val="1"/>
      <w:marLeft w:val="0"/>
      <w:marRight w:val="0"/>
      <w:marTop w:val="0"/>
      <w:marBottom w:val="0"/>
      <w:divBdr>
        <w:top w:val="none" w:sz="0" w:space="0" w:color="auto"/>
        <w:left w:val="none" w:sz="0" w:space="0" w:color="auto"/>
        <w:bottom w:val="none" w:sz="0" w:space="0" w:color="auto"/>
        <w:right w:val="none" w:sz="0" w:space="0" w:color="auto"/>
      </w:divBdr>
    </w:div>
    <w:div w:id="2029867633">
      <w:bodyDiv w:val="1"/>
      <w:marLeft w:val="0"/>
      <w:marRight w:val="0"/>
      <w:marTop w:val="0"/>
      <w:marBottom w:val="0"/>
      <w:divBdr>
        <w:top w:val="none" w:sz="0" w:space="0" w:color="auto"/>
        <w:left w:val="none" w:sz="0" w:space="0" w:color="auto"/>
        <w:bottom w:val="none" w:sz="0" w:space="0" w:color="auto"/>
        <w:right w:val="none" w:sz="0" w:space="0" w:color="auto"/>
      </w:divBdr>
    </w:div>
    <w:div w:id="2030719040">
      <w:bodyDiv w:val="1"/>
      <w:marLeft w:val="0"/>
      <w:marRight w:val="0"/>
      <w:marTop w:val="0"/>
      <w:marBottom w:val="0"/>
      <w:divBdr>
        <w:top w:val="none" w:sz="0" w:space="0" w:color="auto"/>
        <w:left w:val="none" w:sz="0" w:space="0" w:color="auto"/>
        <w:bottom w:val="none" w:sz="0" w:space="0" w:color="auto"/>
        <w:right w:val="none" w:sz="0" w:space="0" w:color="auto"/>
      </w:divBdr>
    </w:div>
    <w:div w:id="2033069937">
      <w:bodyDiv w:val="1"/>
      <w:marLeft w:val="0"/>
      <w:marRight w:val="0"/>
      <w:marTop w:val="0"/>
      <w:marBottom w:val="0"/>
      <w:divBdr>
        <w:top w:val="none" w:sz="0" w:space="0" w:color="auto"/>
        <w:left w:val="none" w:sz="0" w:space="0" w:color="auto"/>
        <w:bottom w:val="none" w:sz="0" w:space="0" w:color="auto"/>
        <w:right w:val="none" w:sz="0" w:space="0" w:color="auto"/>
      </w:divBdr>
    </w:div>
    <w:div w:id="2033335106">
      <w:bodyDiv w:val="1"/>
      <w:marLeft w:val="0"/>
      <w:marRight w:val="0"/>
      <w:marTop w:val="0"/>
      <w:marBottom w:val="0"/>
      <w:divBdr>
        <w:top w:val="none" w:sz="0" w:space="0" w:color="auto"/>
        <w:left w:val="none" w:sz="0" w:space="0" w:color="auto"/>
        <w:bottom w:val="none" w:sz="0" w:space="0" w:color="auto"/>
        <w:right w:val="none" w:sz="0" w:space="0" w:color="auto"/>
      </w:divBdr>
    </w:div>
    <w:div w:id="2033529848">
      <w:bodyDiv w:val="1"/>
      <w:marLeft w:val="0"/>
      <w:marRight w:val="0"/>
      <w:marTop w:val="0"/>
      <w:marBottom w:val="0"/>
      <w:divBdr>
        <w:top w:val="none" w:sz="0" w:space="0" w:color="auto"/>
        <w:left w:val="none" w:sz="0" w:space="0" w:color="auto"/>
        <w:bottom w:val="none" w:sz="0" w:space="0" w:color="auto"/>
        <w:right w:val="none" w:sz="0" w:space="0" w:color="auto"/>
      </w:divBdr>
    </w:div>
    <w:div w:id="2034988148">
      <w:bodyDiv w:val="1"/>
      <w:marLeft w:val="0"/>
      <w:marRight w:val="0"/>
      <w:marTop w:val="0"/>
      <w:marBottom w:val="0"/>
      <w:divBdr>
        <w:top w:val="none" w:sz="0" w:space="0" w:color="auto"/>
        <w:left w:val="none" w:sz="0" w:space="0" w:color="auto"/>
        <w:bottom w:val="none" w:sz="0" w:space="0" w:color="auto"/>
        <w:right w:val="none" w:sz="0" w:space="0" w:color="auto"/>
      </w:divBdr>
    </w:div>
    <w:div w:id="2036803015">
      <w:bodyDiv w:val="1"/>
      <w:marLeft w:val="0"/>
      <w:marRight w:val="0"/>
      <w:marTop w:val="0"/>
      <w:marBottom w:val="0"/>
      <w:divBdr>
        <w:top w:val="none" w:sz="0" w:space="0" w:color="auto"/>
        <w:left w:val="none" w:sz="0" w:space="0" w:color="auto"/>
        <w:bottom w:val="none" w:sz="0" w:space="0" w:color="auto"/>
        <w:right w:val="none" w:sz="0" w:space="0" w:color="auto"/>
      </w:divBdr>
    </w:div>
    <w:div w:id="2036806167">
      <w:bodyDiv w:val="1"/>
      <w:marLeft w:val="0"/>
      <w:marRight w:val="0"/>
      <w:marTop w:val="0"/>
      <w:marBottom w:val="0"/>
      <w:divBdr>
        <w:top w:val="none" w:sz="0" w:space="0" w:color="auto"/>
        <w:left w:val="none" w:sz="0" w:space="0" w:color="auto"/>
        <w:bottom w:val="none" w:sz="0" w:space="0" w:color="auto"/>
        <w:right w:val="none" w:sz="0" w:space="0" w:color="auto"/>
      </w:divBdr>
    </w:div>
    <w:div w:id="2036808272">
      <w:bodyDiv w:val="1"/>
      <w:marLeft w:val="0"/>
      <w:marRight w:val="0"/>
      <w:marTop w:val="0"/>
      <w:marBottom w:val="0"/>
      <w:divBdr>
        <w:top w:val="none" w:sz="0" w:space="0" w:color="auto"/>
        <w:left w:val="none" w:sz="0" w:space="0" w:color="auto"/>
        <w:bottom w:val="none" w:sz="0" w:space="0" w:color="auto"/>
        <w:right w:val="none" w:sz="0" w:space="0" w:color="auto"/>
      </w:divBdr>
    </w:div>
    <w:div w:id="2038966343">
      <w:bodyDiv w:val="1"/>
      <w:marLeft w:val="0"/>
      <w:marRight w:val="0"/>
      <w:marTop w:val="0"/>
      <w:marBottom w:val="0"/>
      <w:divBdr>
        <w:top w:val="none" w:sz="0" w:space="0" w:color="auto"/>
        <w:left w:val="none" w:sz="0" w:space="0" w:color="auto"/>
        <w:bottom w:val="none" w:sz="0" w:space="0" w:color="auto"/>
        <w:right w:val="none" w:sz="0" w:space="0" w:color="auto"/>
      </w:divBdr>
    </w:div>
    <w:div w:id="2039430539">
      <w:bodyDiv w:val="1"/>
      <w:marLeft w:val="0"/>
      <w:marRight w:val="0"/>
      <w:marTop w:val="0"/>
      <w:marBottom w:val="0"/>
      <w:divBdr>
        <w:top w:val="none" w:sz="0" w:space="0" w:color="auto"/>
        <w:left w:val="none" w:sz="0" w:space="0" w:color="auto"/>
        <w:bottom w:val="none" w:sz="0" w:space="0" w:color="auto"/>
        <w:right w:val="none" w:sz="0" w:space="0" w:color="auto"/>
      </w:divBdr>
    </w:div>
    <w:div w:id="2039887185">
      <w:bodyDiv w:val="1"/>
      <w:marLeft w:val="0"/>
      <w:marRight w:val="0"/>
      <w:marTop w:val="0"/>
      <w:marBottom w:val="0"/>
      <w:divBdr>
        <w:top w:val="none" w:sz="0" w:space="0" w:color="auto"/>
        <w:left w:val="none" w:sz="0" w:space="0" w:color="auto"/>
        <w:bottom w:val="none" w:sz="0" w:space="0" w:color="auto"/>
        <w:right w:val="none" w:sz="0" w:space="0" w:color="auto"/>
      </w:divBdr>
    </w:div>
    <w:div w:id="2040736451">
      <w:bodyDiv w:val="1"/>
      <w:marLeft w:val="0"/>
      <w:marRight w:val="0"/>
      <w:marTop w:val="0"/>
      <w:marBottom w:val="0"/>
      <w:divBdr>
        <w:top w:val="none" w:sz="0" w:space="0" w:color="auto"/>
        <w:left w:val="none" w:sz="0" w:space="0" w:color="auto"/>
        <w:bottom w:val="none" w:sz="0" w:space="0" w:color="auto"/>
        <w:right w:val="none" w:sz="0" w:space="0" w:color="auto"/>
      </w:divBdr>
    </w:div>
    <w:div w:id="2041665624">
      <w:bodyDiv w:val="1"/>
      <w:marLeft w:val="0"/>
      <w:marRight w:val="0"/>
      <w:marTop w:val="0"/>
      <w:marBottom w:val="0"/>
      <w:divBdr>
        <w:top w:val="none" w:sz="0" w:space="0" w:color="auto"/>
        <w:left w:val="none" w:sz="0" w:space="0" w:color="auto"/>
        <w:bottom w:val="none" w:sz="0" w:space="0" w:color="auto"/>
        <w:right w:val="none" w:sz="0" w:space="0" w:color="auto"/>
      </w:divBdr>
    </w:div>
    <w:div w:id="2042971494">
      <w:bodyDiv w:val="1"/>
      <w:marLeft w:val="0"/>
      <w:marRight w:val="0"/>
      <w:marTop w:val="0"/>
      <w:marBottom w:val="0"/>
      <w:divBdr>
        <w:top w:val="none" w:sz="0" w:space="0" w:color="auto"/>
        <w:left w:val="none" w:sz="0" w:space="0" w:color="auto"/>
        <w:bottom w:val="none" w:sz="0" w:space="0" w:color="auto"/>
        <w:right w:val="none" w:sz="0" w:space="0" w:color="auto"/>
      </w:divBdr>
    </w:div>
    <w:div w:id="2043824561">
      <w:bodyDiv w:val="1"/>
      <w:marLeft w:val="0"/>
      <w:marRight w:val="0"/>
      <w:marTop w:val="0"/>
      <w:marBottom w:val="0"/>
      <w:divBdr>
        <w:top w:val="none" w:sz="0" w:space="0" w:color="auto"/>
        <w:left w:val="none" w:sz="0" w:space="0" w:color="auto"/>
        <w:bottom w:val="none" w:sz="0" w:space="0" w:color="auto"/>
        <w:right w:val="none" w:sz="0" w:space="0" w:color="auto"/>
      </w:divBdr>
    </w:div>
    <w:div w:id="2045322296">
      <w:bodyDiv w:val="1"/>
      <w:marLeft w:val="0"/>
      <w:marRight w:val="0"/>
      <w:marTop w:val="0"/>
      <w:marBottom w:val="0"/>
      <w:divBdr>
        <w:top w:val="none" w:sz="0" w:space="0" w:color="auto"/>
        <w:left w:val="none" w:sz="0" w:space="0" w:color="auto"/>
        <w:bottom w:val="none" w:sz="0" w:space="0" w:color="auto"/>
        <w:right w:val="none" w:sz="0" w:space="0" w:color="auto"/>
      </w:divBdr>
    </w:div>
    <w:div w:id="2047246207">
      <w:bodyDiv w:val="1"/>
      <w:marLeft w:val="0"/>
      <w:marRight w:val="0"/>
      <w:marTop w:val="0"/>
      <w:marBottom w:val="0"/>
      <w:divBdr>
        <w:top w:val="none" w:sz="0" w:space="0" w:color="auto"/>
        <w:left w:val="none" w:sz="0" w:space="0" w:color="auto"/>
        <w:bottom w:val="none" w:sz="0" w:space="0" w:color="auto"/>
        <w:right w:val="none" w:sz="0" w:space="0" w:color="auto"/>
      </w:divBdr>
    </w:div>
    <w:div w:id="2047481165">
      <w:bodyDiv w:val="1"/>
      <w:marLeft w:val="0"/>
      <w:marRight w:val="0"/>
      <w:marTop w:val="0"/>
      <w:marBottom w:val="0"/>
      <w:divBdr>
        <w:top w:val="none" w:sz="0" w:space="0" w:color="auto"/>
        <w:left w:val="none" w:sz="0" w:space="0" w:color="auto"/>
        <w:bottom w:val="none" w:sz="0" w:space="0" w:color="auto"/>
        <w:right w:val="none" w:sz="0" w:space="0" w:color="auto"/>
      </w:divBdr>
    </w:div>
    <w:div w:id="2048991713">
      <w:bodyDiv w:val="1"/>
      <w:marLeft w:val="0"/>
      <w:marRight w:val="0"/>
      <w:marTop w:val="0"/>
      <w:marBottom w:val="0"/>
      <w:divBdr>
        <w:top w:val="none" w:sz="0" w:space="0" w:color="auto"/>
        <w:left w:val="none" w:sz="0" w:space="0" w:color="auto"/>
        <w:bottom w:val="none" w:sz="0" w:space="0" w:color="auto"/>
        <w:right w:val="none" w:sz="0" w:space="0" w:color="auto"/>
      </w:divBdr>
    </w:div>
    <w:div w:id="2049061414">
      <w:bodyDiv w:val="1"/>
      <w:marLeft w:val="0"/>
      <w:marRight w:val="0"/>
      <w:marTop w:val="0"/>
      <w:marBottom w:val="0"/>
      <w:divBdr>
        <w:top w:val="none" w:sz="0" w:space="0" w:color="auto"/>
        <w:left w:val="none" w:sz="0" w:space="0" w:color="auto"/>
        <w:bottom w:val="none" w:sz="0" w:space="0" w:color="auto"/>
        <w:right w:val="none" w:sz="0" w:space="0" w:color="auto"/>
      </w:divBdr>
    </w:div>
    <w:div w:id="2049646561">
      <w:bodyDiv w:val="1"/>
      <w:marLeft w:val="0"/>
      <w:marRight w:val="0"/>
      <w:marTop w:val="0"/>
      <w:marBottom w:val="0"/>
      <w:divBdr>
        <w:top w:val="none" w:sz="0" w:space="0" w:color="auto"/>
        <w:left w:val="none" w:sz="0" w:space="0" w:color="auto"/>
        <w:bottom w:val="none" w:sz="0" w:space="0" w:color="auto"/>
        <w:right w:val="none" w:sz="0" w:space="0" w:color="auto"/>
      </w:divBdr>
      <w:divsChild>
        <w:div w:id="1390378573">
          <w:marLeft w:val="0"/>
          <w:marRight w:val="0"/>
          <w:marTop w:val="0"/>
          <w:marBottom w:val="0"/>
          <w:divBdr>
            <w:top w:val="none" w:sz="0" w:space="0" w:color="auto"/>
            <w:left w:val="none" w:sz="0" w:space="0" w:color="auto"/>
            <w:bottom w:val="none" w:sz="0" w:space="0" w:color="auto"/>
            <w:right w:val="none" w:sz="0" w:space="0" w:color="auto"/>
          </w:divBdr>
          <w:divsChild>
            <w:div w:id="1819759487">
              <w:marLeft w:val="0"/>
              <w:marRight w:val="0"/>
              <w:marTop w:val="0"/>
              <w:marBottom w:val="0"/>
              <w:divBdr>
                <w:top w:val="none" w:sz="0" w:space="0" w:color="auto"/>
                <w:left w:val="none" w:sz="0" w:space="0" w:color="auto"/>
                <w:bottom w:val="none" w:sz="0" w:space="0" w:color="auto"/>
                <w:right w:val="none" w:sz="0" w:space="0" w:color="auto"/>
              </w:divBdr>
              <w:divsChild>
                <w:div w:id="621303607">
                  <w:marLeft w:val="0"/>
                  <w:marRight w:val="0"/>
                  <w:marTop w:val="0"/>
                  <w:marBottom w:val="0"/>
                  <w:divBdr>
                    <w:top w:val="none" w:sz="0" w:space="0" w:color="auto"/>
                    <w:left w:val="none" w:sz="0" w:space="0" w:color="auto"/>
                    <w:bottom w:val="none" w:sz="0" w:space="0" w:color="auto"/>
                    <w:right w:val="none" w:sz="0" w:space="0" w:color="auto"/>
                  </w:divBdr>
                  <w:divsChild>
                    <w:div w:id="10407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43922">
      <w:bodyDiv w:val="1"/>
      <w:marLeft w:val="0"/>
      <w:marRight w:val="0"/>
      <w:marTop w:val="0"/>
      <w:marBottom w:val="0"/>
      <w:divBdr>
        <w:top w:val="none" w:sz="0" w:space="0" w:color="auto"/>
        <w:left w:val="none" w:sz="0" w:space="0" w:color="auto"/>
        <w:bottom w:val="none" w:sz="0" w:space="0" w:color="auto"/>
        <w:right w:val="none" w:sz="0" w:space="0" w:color="auto"/>
      </w:divBdr>
    </w:div>
    <w:div w:id="2052218330">
      <w:bodyDiv w:val="1"/>
      <w:marLeft w:val="0"/>
      <w:marRight w:val="0"/>
      <w:marTop w:val="0"/>
      <w:marBottom w:val="0"/>
      <w:divBdr>
        <w:top w:val="none" w:sz="0" w:space="0" w:color="auto"/>
        <w:left w:val="none" w:sz="0" w:space="0" w:color="auto"/>
        <w:bottom w:val="none" w:sz="0" w:space="0" w:color="auto"/>
        <w:right w:val="none" w:sz="0" w:space="0" w:color="auto"/>
      </w:divBdr>
    </w:div>
    <w:div w:id="2052413885">
      <w:bodyDiv w:val="1"/>
      <w:marLeft w:val="0"/>
      <w:marRight w:val="0"/>
      <w:marTop w:val="0"/>
      <w:marBottom w:val="0"/>
      <w:divBdr>
        <w:top w:val="none" w:sz="0" w:space="0" w:color="auto"/>
        <w:left w:val="none" w:sz="0" w:space="0" w:color="auto"/>
        <w:bottom w:val="none" w:sz="0" w:space="0" w:color="auto"/>
        <w:right w:val="none" w:sz="0" w:space="0" w:color="auto"/>
      </w:divBdr>
    </w:div>
    <w:div w:id="2052529864">
      <w:bodyDiv w:val="1"/>
      <w:marLeft w:val="0"/>
      <w:marRight w:val="0"/>
      <w:marTop w:val="0"/>
      <w:marBottom w:val="0"/>
      <w:divBdr>
        <w:top w:val="none" w:sz="0" w:space="0" w:color="auto"/>
        <w:left w:val="none" w:sz="0" w:space="0" w:color="auto"/>
        <w:bottom w:val="none" w:sz="0" w:space="0" w:color="auto"/>
        <w:right w:val="none" w:sz="0" w:space="0" w:color="auto"/>
      </w:divBdr>
    </w:div>
    <w:div w:id="2052530750">
      <w:bodyDiv w:val="1"/>
      <w:marLeft w:val="0"/>
      <w:marRight w:val="0"/>
      <w:marTop w:val="0"/>
      <w:marBottom w:val="0"/>
      <w:divBdr>
        <w:top w:val="none" w:sz="0" w:space="0" w:color="auto"/>
        <w:left w:val="none" w:sz="0" w:space="0" w:color="auto"/>
        <w:bottom w:val="none" w:sz="0" w:space="0" w:color="auto"/>
        <w:right w:val="none" w:sz="0" w:space="0" w:color="auto"/>
      </w:divBdr>
    </w:div>
    <w:div w:id="2052534489">
      <w:bodyDiv w:val="1"/>
      <w:marLeft w:val="0"/>
      <w:marRight w:val="0"/>
      <w:marTop w:val="0"/>
      <w:marBottom w:val="0"/>
      <w:divBdr>
        <w:top w:val="none" w:sz="0" w:space="0" w:color="auto"/>
        <w:left w:val="none" w:sz="0" w:space="0" w:color="auto"/>
        <w:bottom w:val="none" w:sz="0" w:space="0" w:color="auto"/>
        <w:right w:val="none" w:sz="0" w:space="0" w:color="auto"/>
      </w:divBdr>
    </w:div>
    <w:div w:id="2053338073">
      <w:bodyDiv w:val="1"/>
      <w:marLeft w:val="0"/>
      <w:marRight w:val="0"/>
      <w:marTop w:val="0"/>
      <w:marBottom w:val="0"/>
      <w:divBdr>
        <w:top w:val="none" w:sz="0" w:space="0" w:color="auto"/>
        <w:left w:val="none" w:sz="0" w:space="0" w:color="auto"/>
        <w:bottom w:val="none" w:sz="0" w:space="0" w:color="auto"/>
        <w:right w:val="none" w:sz="0" w:space="0" w:color="auto"/>
      </w:divBdr>
    </w:div>
    <w:div w:id="2053378878">
      <w:bodyDiv w:val="1"/>
      <w:marLeft w:val="0"/>
      <w:marRight w:val="0"/>
      <w:marTop w:val="0"/>
      <w:marBottom w:val="0"/>
      <w:divBdr>
        <w:top w:val="none" w:sz="0" w:space="0" w:color="auto"/>
        <w:left w:val="none" w:sz="0" w:space="0" w:color="auto"/>
        <w:bottom w:val="none" w:sz="0" w:space="0" w:color="auto"/>
        <w:right w:val="none" w:sz="0" w:space="0" w:color="auto"/>
      </w:divBdr>
    </w:div>
    <w:div w:id="2054503753">
      <w:bodyDiv w:val="1"/>
      <w:marLeft w:val="0"/>
      <w:marRight w:val="0"/>
      <w:marTop w:val="0"/>
      <w:marBottom w:val="0"/>
      <w:divBdr>
        <w:top w:val="none" w:sz="0" w:space="0" w:color="auto"/>
        <w:left w:val="none" w:sz="0" w:space="0" w:color="auto"/>
        <w:bottom w:val="none" w:sz="0" w:space="0" w:color="auto"/>
        <w:right w:val="none" w:sz="0" w:space="0" w:color="auto"/>
      </w:divBdr>
    </w:div>
    <w:div w:id="2055345927">
      <w:bodyDiv w:val="1"/>
      <w:marLeft w:val="0"/>
      <w:marRight w:val="0"/>
      <w:marTop w:val="0"/>
      <w:marBottom w:val="0"/>
      <w:divBdr>
        <w:top w:val="none" w:sz="0" w:space="0" w:color="auto"/>
        <w:left w:val="none" w:sz="0" w:space="0" w:color="auto"/>
        <w:bottom w:val="none" w:sz="0" w:space="0" w:color="auto"/>
        <w:right w:val="none" w:sz="0" w:space="0" w:color="auto"/>
      </w:divBdr>
    </w:div>
    <w:div w:id="2055886774">
      <w:bodyDiv w:val="1"/>
      <w:marLeft w:val="0"/>
      <w:marRight w:val="0"/>
      <w:marTop w:val="0"/>
      <w:marBottom w:val="0"/>
      <w:divBdr>
        <w:top w:val="none" w:sz="0" w:space="0" w:color="auto"/>
        <w:left w:val="none" w:sz="0" w:space="0" w:color="auto"/>
        <w:bottom w:val="none" w:sz="0" w:space="0" w:color="auto"/>
        <w:right w:val="none" w:sz="0" w:space="0" w:color="auto"/>
      </w:divBdr>
    </w:div>
    <w:div w:id="2056155532">
      <w:bodyDiv w:val="1"/>
      <w:marLeft w:val="0"/>
      <w:marRight w:val="0"/>
      <w:marTop w:val="0"/>
      <w:marBottom w:val="0"/>
      <w:divBdr>
        <w:top w:val="none" w:sz="0" w:space="0" w:color="auto"/>
        <w:left w:val="none" w:sz="0" w:space="0" w:color="auto"/>
        <w:bottom w:val="none" w:sz="0" w:space="0" w:color="auto"/>
        <w:right w:val="none" w:sz="0" w:space="0" w:color="auto"/>
      </w:divBdr>
    </w:div>
    <w:div w:id="2057928233">
      <w:bodyDiv w:val="1"/>
      <w:marLeft w:val="0"/>
      <w:marRight w:val="0"/>
      <w:marTop w:val="0"/>
      <w:marBottom w:val="0"/>
      <w:divBdr>
        <w:top w:val="none" w:sz="0" w:space="0" w:color="auto"/>
        <w:left w:val="none" w:sz="0" w:space="0" w:color="auto"/>
        <w:bottom w:val="none" w:sz="0" w:space="0" w:color="auto"/>
        <w:right w:val="none" w:sz="0" w:space="0" w:color="auto"/>
      </w:divBdr>
    </w:div>
    <w:div w:id="2060661927">
      <w:bodyDiv w:val="1"/>
      <w:marLeft w:val="0"/>
      <w:marRight w:val="0"/>
      <w:marTop w:val="0"/>
      <w:marBottom w:val="0"/>
      <w:divBdr>
        <w:top w:val="none" w:sz="0" w:space="0" w:color="auto"/>
        <w:left w:val="none" w:sz="0" w:space="0" w:color="auto"/>
        <w:bottom w:val="none" w:sz="0" w:space="0" w:color="auto"/>
        <w:right w:val="none" w:sz="0" w:space="0" w:color="auto"/>
      </w:divBdr>
    </w:div>
    <w:div w:id="2060741547">
      <w:bodyDiv w:val="1"/>
      <w:marLeft w:val="0"/>
      <w:marRight w:val="0"/>
      <w:marTop w:val="0"/>
      <w:marBottom w:val="0"/>
      <w:divBdr>
        <w:top w:val="none" w:sz="0" w:space="0" w:color="auto"/>
        <w:left w:val="none" w:sz="0" w:space="0" w:color="auto"/>
        <w:bottom w:val="none" w:sz="0" w:space="0" w:color="auto"/>
        <w:right w:val="none" w:sz="0" w:space="0" w:color="auto"/>
      </w:divBdr>
    </w:div>
    <w:div w:id="2063366106">
      <w:bodyDiv w:val="1"/>
      <w:marLeft w:val="0"/>
      <w:marRight w:val="0"/>
      <w:marTop w:val="0"/>
      <w:marBottom w:val="0"/>
      <w:divBdr>
        <w:top w:val="none" w:sz="0" w:space="0" w:color="auto"/>
        <w:left w:val="none" w:sz="0" w:space="0" w:color="auto"/>
        <w:bottom w:val="none" w:sz="0" w:space="0" w:color="auto"/>
        <w:right w:val="none" w:sz="0" w:space="0" w:color="auto"/>
      </w:divBdr>
    </w:div>
    <w:div w:id="2063796166">
      <w:bodyDiv w:val="1"/>
      <w:marLeft w:val="0"/>
      <w:marRight w:val="0"/>
      <w:marTop w:val="0"/>
      <w:marBottom w:val="0"/>
      <w:divBdr>
        <w:top w:val="none" w:sz="0" w:space="0" w:color="auto"/>
        <w:left w:val="none" w:sz="0" w:space="0" w:color="auto"/>
        <w:bottom w:val="none" w:sz="0" w:space="0" w:color="auto"/>
        <w:right w:val="none" w:sz="0" w:space="0" w:color="auto"/>
      </w:divBdr>
    </w:div>
    <w:div w:id="2064911858">
      <w:bodyDiv w:val="1"/>
      <w:marLeft w:val="0"/>
      <w:marRight w:val="0"/>
      <w:marTop w:val="0"/>
      <w:marBottom w:val="0"/>
      <w:divBdr>
        <w:top w:val="none" w:sz="0" w:space="0" w:color="auto"/>
        <w:left w:val="none" w:sz="0" w:space="0" w:color="auto"/>
        <w:bottom w:val="none" w:sz="0" w:space="0" w:color="auto"/>
        <w:right w:val="none" w:sz="0" w:space="0" w:color="auto"/>
      </w:divBdr>
    </w:div>
    <w:div w:id="2064940749">
      <w:bodyDiv w:val="1"/>
      <w:marLeft w:val="0"/>
      <w:marRight w:val="0"/>
      <w:marTop w:val="0"/>
      <w:marBottom w:val="0"/>
      <w:divBdr>
        <w:top w:val="none" w:sz="0" w:space="0" w:color="auto"/>
        <w:left w:val="none" w:sz="0" w:space="0" w:color="auto"/>
        <w:bottom w:val="none" w:sz="0" w:space="0" w:color="auto"/>
        <w:right w:val="none" w:sz="0" w:space="0" w:color="auto"/>
      </w:divBdr>
      <w:divsChild>
        <w:div w:id="477889139">
          <w:marLeft w:val="0"/>
          <w:marRight w:val="0"/>
          <w:marTop w:val="0"/>
          <w:marBottom w:val="0"/>
          <w:divBdr>
            <w:top w:val="none" w:sz="0" w:space="0" w:color="auto"/>
            <w:left w:val="none" w:sz="0" w:space="0" w:color="auto"/>
            <w:bottom w:val="none" w:sz="0" w:space="0" w:color="auto"/>
            <w:right w:val="none" w:sz="0" w:space="0" w:color="auto"/>
          </w:divBdr>
          <w:divsChild>
            <w:div w:id="274337560">
              <w:marLeft w:val="0"/>
              <w:marRight w:val="0"/>
              <w:marTop w:val="0"/>
              <w:marBottom w:val="0"/>
              <w:divBdr>
                <w:top w:val="none" w:sz="0" w:space="0" w:color="auto"/>
                <w:left w:val="none" w:sz="0" w:space="0" w:color="auto"/>
                <w:bottom w:val="none" w:sz="0" w:space="0" w:color="auto"/>
                <w:right w:val="none" w:sz="0" w:space="0" w:color="auto"/>
              </w:divBdr>
              <w:divsChild>
                <w:div w:id="12759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69455">
      <w:bodyDiv w:val="1"/>
      <w:marLeft w:val="0"/>
      <w:marRight w:val="0"/>
      <w:marTop w:val="0"/>
      <w:marBottom w:val="0"/>
      <w:divBdr>
        <w:top w:val="none" w:sz="0" w:space="0" w:color="auto"/>
        <w:left w:val="none" w:sz="0" w:space="0" w:color="auto"/>
        <w:bottom w:val="none" w:sz="0" w:space="0" w:color="auto"/>
        <w:right w:val="none" w:sz="0" w:space="0" w:color="auto"/>
      </w:divBdr>
    </w:div>
    <w:div w:id="2065834471">
      <w:bodyDiv w:val="1"/>
      <w:marLeft w:val="0"/>
      <w:marRight w:val="0"/>
      <w:marTop w:val="0"/>
      <w:marBottom w:val="0"/>
      <w:divBdr>
        <w:top w:val="none" w:sz="0" w:space="0" w:color="auto"/>
        <w:left w:val="none" w:sz="0" w:space="0" w:color="auto"/>
        <w:bottom w:val="none" w:sz="0" w:space="0" w:color="auto"/>
        <w:right w:val="none" w:sz="0" w:space="0" w:color="auto"/>
      </w:divBdr>
    </w:div>
    <w:div w:id="2065907216">
      <w:bodyDiv w:val="1"/>
      <w:marLeft w:val="0"/>
      <w:marRight w:val="0"/>
      <w:marTop w:val="0"/>
      <w:marBottom w:val="0"/>
      <w:divBdr>
        <w:top w:val="none" w:sz="0" w:space="0" w:color="auto"/>
        <w:left w:val="none" w:sz="0" w:space="0" w:color="auto"/>
        <w:bottom w:val="none" w:sz="0" w:space="0" w:color="auto"/>
        <w:right w:val="none" w:sz="0" w:space="0" w:color="auto"/>
      </w:divBdr>
    </w:div>
    <w:div w:id="2067027934">
      <w:bodyDiv w:val="1"/>
      <w:marLeft w:val="0"/>
      <w:marRight w:val="0"/>
      <w:marTop w:val="0"/>
      <w:marBottom w:val="0"/>
      <w:divBdr>
        <w:top w:val="none" w:sz="0" w:space="0" w:color="auto"/>
        <w:left w:val="none" w:sz="0" w:space="0" w:color="auto"/>
        <w:bottom w:val="none" w:sz="0" w:space="0" w:color="auto"/>
        <w:right w:val="none" w:sz="0" w:space="0" w:color="auto"/>
      </w:divBdr>
    </w:div>
    <w:div w:id="2067142913">
      <w:bodyDiv w:val="1"/>
      <w:marLeft w:val="0"/>
      <w:marRight w:val="0"/>
      <w:marTop w:val="0"/>
      <w:marBottom w:val="0"/>
      <w:divBdr>
        <w:top w:val="none" w:sz="0" w:space="0" w:color="auto"/>
        <w:left w:val="none" w:sz="0" w:space="0" w:color="auto"/>
        <w:bottom w:val="none" w:sz="0" w:space="0" w:color="auto"/>
        <w:right w:val="none" w:sz="0" w:space="0" w:color="auto"/>
      </w:divBdr>
    </w:div>
    <w:div w:id="2067992043">
      <w:bodyDiv w:val="1"/>
      <w:marLeft w:val="0"/>
      <w:marRight w:val="0"/>
      <w:marTop w:val="0"/>
      <w:marBottom w:val="0"/>
      <w:divBdr>
        <w:top w:val="none" w:sz="0" w:space="0" w:color="auto"/>
        <w:left w:val="none" w:sz="0" w:space="0" w:color="auto"/>
        <w:bottom w:val="none" w:sz="0" w:space="0" w:color="auto"/>
        <w:right w:val="none" w:sz="0" w:space="0" w:color="auto"/>
      </w:divBdr>
    </w:div>
    <w:div w:id="2068452270">
      <w:bodyDiv w:val="1"/>
      <w:marLeft w:val="0"/>
      <w:marRight w:val="0"/>
      <w:marTop w:val="0"/>
      <w:marBottom w:val="0"/>
      <w:divBdr>
        <w:top w:val="none" w:sz="0" w:space="0" w:color="auto"/>
        <w:left w:val="none" w:sz="0" w:space="0" w:color="auto"/>
        <w:bottom w:val="none" w:sz="0" w:space="0" w:color="auto"/>
        <w:right w:val="none" w:sz="0" w:space="0" w:color="auto"/>
      </w:divBdr>
    </w:div>
    <w:div w:id="2069261893">
      <w:bodyDiv w:val="1"/>
      <w:marLeft w:val="0"/>
      <w:marRight w:val="0"/>
      <w:marTop w:val="0"/>
      <w:marBottom w:val="0"/>
      <w:divBdr>
        <w:top w:val="none" w:sz="0" w:space="0" w:color="auto"/>
        <w:left w:val="none" w:sz="0" w:space="0" w:color="auto"/>
        <w:bottom w:val="none" w:sz="0" w:space="0" w:color="auto"/>
        <w:right w:val="none" w:sz="0" w:space="0" w:color="auto"/>
      </w:divBdr>
    </w:div>
    <w:div w:id="2069299947">
      <w:bodyDiv w:val="1"/>
      <w:marLeft w:val="0"/>
      <w:marRight w:val="0"/>
      <w:marTop w:val="0"/>
      <w:marBottom w:val="0"/>
      <w:divBdr>
        <w:top w:val="none" w:sz="0" w:space="0" w:color="auto"/>
        <w:left w:val="none" w:sz="0" w:space="0" w:color="auto"/>
        <w:bottom w:val="none" w:sz="0" w:space="0" w:color="auto"/>
        <w:right w:val="none" w:sz="0" w:space="0" w:color="auto"/>
      </w:divBdr>
    </w:div>
    <w:div w:id="2069450631">
      <w:bodyDiv w:val="1"/>
      <w:marLeft w:val="0"/>
      <w:marRight w:val="0"/>
      <w:marTop w:val="0"/>
      <w:marBottom w:val="0"/>
      <w:divBdr>
        <w:top w:val="none" w:sz="0" w:space="0" w:color="auto"/>
        <w:left w:val="none" w:sz="0" w:space="0" w:color="auto"/>
        <w:bottom w:val="none" w:sz="0" w:space="0" w:color="auto"/>
        <w:right w:val="none" w:sz="0" w:space="0" w:color="auto"/>
      </w:divBdr>
    </w:div>
    <w:div w:id="2070767214">
      <w:bodyDiv w:val="1"/>
      <w:marLeft w:val="0"/>
      <w:marRight w:val="0"/>
      <w:marTop w:val="0"/>
      <w:marBottom w:val="0"/>
      <w:divBdr>
        <w:top w:val="none" w:sz="0" w:space="0" w:color="auto"/>
        <w:left w:val="none" w:sz="0" w:space="0" w:color="auto"/>
        <w:bottom w:val="none" w:sz="0" w:space="0" w:color="auto"/>
        <w:right w:val="none" w:sz="0" w:space="0" w:color="auto"/>
      </w:divBdr>
    </w:div>
    <w:div w:id="2070878824">
      <w:bodyDiv w:val="1"/>
      <w:marLeft w:val="0"/>
      <w:marRight w:val="0"/>
      <w:marTop w:val="0"/>
      <w:marBottom w:val="0"/>
      <w:divBdr>
        <w:top w:val="none" w:sz="0" w:space="0" w:color="auto"/>
        <w:left w:val="none" w:sz="0" w:space="0" w:color="auto"/>
        <w:bottom w:val="none" w:sz="0" w:space="0" w:color="auto"/>
        <w:right w:val="none" w:sz="0" w:space="0" w:color="auto"/>
      </w:divBdr>
    </w:div>
    <w:div w:id="2072540662">
      <w:bodyDiv w:val="1"/>
      <w:marLeft w:val="0"/>
      <w:marRight w:val="0"/>
      <w:marTop w:val="0"/>
      <w:marBottom w:val="0"/>
      <w:divBdr>
        <w:top w:val="none" w:sz="0" w:space="0" w:color="auto"/>
        <w:left w:val="none" w:sz="0" w:space="0" w:color="auto"/>
        <w:bottom w:val="none" w:sz="0" w:space="0" w:color="auto"/>
        <w:right w:val="none" w:sz="0" w:space="0" w:color="auto"/>
      </w:divBdr>
    </w:div>
    <w:div w:id="2073580353">
      <w:bodyDiv w:val="1"/>
      <w:marLeft w:val="0"/>
      <w:marRight w:val="0"/>
      <w:marTop w:val="0"/>
      <w:marBottom w:val="0"/>
      <w:divBdr>
        <w:top w:val="none" w:sz="0" w:space="0" w:color="auto"/>
        <w:left w:val="none" w:sz="0" w:space="0" w:color="auto"/>
        <w:bottom w:val="none" w:sz="0" w:space="0" w:color="auto"/>
        <w:right w:val="none" w:sz="0" w:space="0" w:color="auto"/>
      </w:divBdr>
    </w:div>
    <w:div w:id="2073965474">
      <w:bodyDiv w:val="1"/>
      <w:marLeft w:val="0"/>
      <w:marRight w:val="0"/>
      <w:marTop w:val="0"/>
      <w:marBottom w:val="0"/>
      <w:divBdr>
        <w:top w:val="none" w:sz="0" w:space="0" w:color="auto"/>
        <w:left w:val="none" w:sz="0" w:space="0" w:color="auto"/>
        <w:bottom w:val="none" w:sz="0" w:space="0" w:color="auto"/>
        <w:right w:val="none" w:sz="0" w:space="0" w:color="auto"/>
      </w:divBdr>
    </w:div>
    <w:div w:id="2074542975">
      <w:bodyDiv w:val="1"/>
      <w:marLeft w:val="0"/>
      <w:marRight w:val="0"/>
      <w:marTop w:val="0"/>
      <w:marBottom w:val="0"/>
      <w:divBdr>
        <w:top w:val="none" w:sz="0" w:space="0" w:color="auto"/>
        <w:left w:val="none" w:sz="0" w:space="0" w:color="auto"/>
        <w:bottom w:val="none" w:sz="0" w:space="0" w:color="auto"/>
        <w:right w:val="none" w:sz="0" w:space="0" w:color="auto"/>
      </w:divBdr>
    </w:div>
    <w:div w:id="2076396701">
      <w:bodyDiv w:val="1"/>
      <w:marLeft w:val="0"/>
      <w:marRight w:val="0"/>
      <w:marTop w:val="0"/>
      <w:marBottom w:val="0"/>
      <w:divBdr>
        <w:top w:val="none" w:sz="0" w:space="0" w:color="auto"/>
        <w:left w:val="none" w:sz="0" w:space="0" w:color="auto"/>
        <w:bottom w:val="none" w:sz="0" w:space="0" w:color="auto"/>
        <w:right w:val="none" w:sz="0" w:space="0" w:color="auto"/>
      </w:divBdr>
    </w:div>
    <w:div w:id="2076661382">
      <w:bodyDiv w:val="1"/>
      <w:marLeft w:val="0"/>
      <w:marRight w:val="0"/>
      <w:marTop w:val="0"/>
      <w:marBottom w:val="0"/>
      <w:divBdr>
        <w:top w:val="none" w:sz="0" w:space="0" w:color="auto"/>
        <w:left w:val="none" w:sz="0" w:space="0" w:color="auto"/>
        <w:bottom w:val="none" w:sz="0" w:space="0" w:color="auto"/>
        <w:right w:val="none" w:sz="0" w:space="0" w:color="auto"/>
      </w:divBdr>
    </w:div>
    <w:div w:id="2077121575">
      <w:bodyDiv w:val="1"/>
      <w:marLeft w:val="0"/>
      <w:marRight w:val="0"/>
      <w:marTop w:val="0"/>
      <w:marBottom w:val="0"/>
      <w:divBdr>
        <w:top w:val="none" w:sz="0" w:space="0" w:color="auto"/>
        <w:left w:val="none" w:sz="0" w:space="0" w:color="auto"/>
        <w:bottom w:val="none" w:sz="0" w:space="0" w:color="auto"/>
        <w:right w:val="none" w:sz="0" w:space="0" w:color="auto"/>
      </w:divBdr>
    </w:div>
    <w:div w:id="2077363462">
      <w:bodyDiv w:val="1"/>
      <w:marLeft w:val="0"/>
      <w:marRight w:val="0"/>
      <w:marTop w:val="0"/>
      <w:marBottom w:val="0"/>
      <w:divBdr>
        <w:top w:val="none" w:sz="0" w:space="0" w:color="auto"/>
        <w:left w:val="none" w:sz="0" w:space="0" w:color="auto"/>
        <w:bottom w:val="none" w:sz="0" w:space="0" w:color="auto"/>
        <w:right w:val="none" w:sz="0" w:space="0" w:color="auto"/>
      </w:divBdr>
      <w:divsChild>
        <w:div w:id="1517496126">
          <w:marLeft w:val="0"/>
          <w:marRight w:val="0"/>
          <w:marTop w:val="0"/>
          <w:marBottom w:val="0"/>
          <w:divBdr>
            <w:top w:val="none" w:sz="0" w:space="0" w:color="auto"/>
            <w:left w:val="none" w:sz="0" w:space="0" w:color="auto"/>
            <w:bottom w:val="none" w:sz="0" w:space="0" w:color="auto"/>
            <w:right w:val="none" w:sz="0" w:space="0" w:color="auto"/>
          </w:divBdr>
          <w:divsChild>
            <w:div w:id="397705207">
              <w:marLeft w:val="0"/>
              <w:marRight w:val="0"/>
              <w:marTop w:val="0"/>
              <w:marBottom w:val="0"/>
              <w:divBdr>
                <w:top w:val="none" w:sz="0" w:space="0" w:color="auto"/>
                <w:left w:val="none" w:sz="0" w:space="0" w:color="auto"/>
                <w:bottom w:val="none" w:sz="0" w:space="0" w:color="auto"/>
                <w:right w:val="none" w:sz="0" w:space="0" w:color="auto"/>
              </w:divBdr>
              <w:divsChild>
                <w:div w:id="2461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71192">
      <w:bodyDiv w:val="1"/>
      <w:marLeft w:val="0"/>
      <w:marRight w:val="0"/>
      <w:marTop w:val="0"/>
      <w:marBottom w:val="0"/>
      <w:divBdr>
        <w:top w:val="none" w:sz="0" w:space="0" w:color="auto"/>
        <w:left w:val="none" w:sz="0" w:space="0" w:color="auto"/>
        <w:bottom w:val="none" w:sz="0" w:space="0" w:color="auto"/>
        <w:right w:val="none" w:sz="0" w:space="0" w:color="auto"/>
      </w:divBdr>
    </w:div>
    <w:div w:id="2081562011">
      <w:bodyDiv w:val="1"/>
      <w:marLeft w:val="0"/>
      <w:marRight w:val="0"/>
      <w:marTop w:val="0"/>
      <w:marBottom w:val="0"/>
      <w:divBdr>
        <w:top w:val="none" w:sz="0" w:space="0" w:color="auto"/>
        <w:left w:val="none" w:sz="0" w:space="0" w:color="auto"/>
        <w:bottom w:val="none" w:sz="0" w:space="0" w:color="auto"/>
        <w:right w:val="none" w:sz="0" w:space="0" w:color="auto"/>
      </w:divBdr>
    </w:div>
    <w:div w:id="2082831848">
      <w:bodyDiv w:val="1"/>
      <w:marLeft w:val="0"/>
      <w:marRight w:val="0"/>
      <w:marTop w:val="0"/>
      <w:marBottom w:val="0"/>
      <w:divBdr>
        <w:top w:val="none" w:sz="0" w:space="0" w:color="auto"/>
        <w:left w:val="none" w:sz="0" w:space="0" w:color="auto"/>
        <w:bottom w:val="none" w:sz="0" w:space="0" w:color="auto"/>
        <w:right w:val="none" w:sz="0" w:space="0" w:color="auto"/>
      </w:divBdr>
    </w:div>
    <w:div w:id="2083676350">
      <w:bodyDiv w:val="1"/>
      <w:marLeft w:val="0"/>
      <w:marRight w:val="0"/>
      <w:marTop w:val="0"/>
      <w:marBottom w:val="0"/>
      <w:divBdr>
        <w:top w:val="none" w:sz="0" w:space="0" w:color="auto"/>
        <w:left w:val="none" w:sz="0" w:space="0" w:color="auto"/>
        <w:bottom w:val="none" w:sz="0" w:space="0" w:color="auto"/>
        <w:right w:val="none" w:sz="0" w:space="0" w:color="auto"/>
      </w:divBdr>
      <w:divsChild>
        <w:div w:id="792673594">
          <w:marLeft w:val="0"/>
          <w:marRight w:val="0"/>
          <w:marTop w:val="0"/>
          <w:marBottom w:val="0"/>
          <w:divBdr>
            <w:top w:val="none" w:sz="0" w:space="0" w:color="auto"/>
            <w:left w:val="none" w:sz="0" w:space="0" w:color="auto"/>
            <w:bottom w:val="none" w:sz="0" w:space="0" w:color="auto"/>
            <w:right w:val="none" w:sz="0" w:space="0" w:color="auto"/>
          </w:divBdr>
          <w:divsChild>
            <w:div w:id="1936396851">
              <w:marLeft w:val="0"/>
              <w:marRight w:val="0"/>
              <w:marTop w:val="0"/>
              <w:marBottom w:val="0"/>
              <w:divBdr>
                <w:top w:val="none" w:sz="0" w:space="0" w:color="auto"/>
                <w:left w:val="none" w:sz="0" w:space="0" w:color="auto"/>
                <w:bottom w:val="none" w:sz="0" w:space="0" w:color="auto"/>
                <w:right w:val="none" w:sz="0" w:space="0" w:color="auto"/>
              </w:divBdr>
              <w:divsChild>
                <w:div w:id="8693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48385">
      <w:bodyDiv w:val="1"/>
      <w:marLeft w:val="0"/>
      <w:marRight w:val="0"/>
      <w:marTop w:val="0"/>
      <w:marBottom w:val="0"/>
      <w:divBdr>
        <w:top w:val="none" w:sz="0" w:space="0" w:color="auto"/>
        <w:left w:val="none" w:sz="0" w:space="0" w:color="auto"/>
        <w:bottom w:val="none" w:sz="0" w:space="0" w:color="auto"/>
        <w:right w:val="none" w:sz="0" w:space="0" w:color="auto"/>
      </w:divBdr>
    </w:div>
    <w:div w:id="2084453662">
      <w:bodyDiv w:val="1"/>
      <w:marLeft w:val="0"/>
      <w:marRight w:val="0"/>
      <w:marTop w:val="0"/>
      <w:marBottom w:val="0"/>
      <w:divBdr>
        <w:top w:val="none" w:sz="0" w:space="0" w:color="auto"/>
        <w:left w:val="none" w:sz="0" w:space="0" w:color="auto"/>
        <w:bottom w:val="none" w:sz="0" w:space="0" w:color="auto"/>
        <w:right w:val="none" w:sz="0" w:space="0" w:color="auto"/>
      </w:divBdr>
    </w:div>
    <w:div w:id="2084598146">
      <w:bodyDiv w:val="1"/>
      <w:marLeft w:val="0"/>
      <w:marRight w:val="0"/>
      <w:marTop w:val="0"/>
      <w:marBottom w:val="0"/>
      <w:divBdr>
        <w:top w:val="none" w:sz="0" w:space="0" w:color="auto"/>
        <w:left w:val="none" w:sz="0" w:space="0" w:color="auto"/>
        <w:bottom w:val="none" w:sz="0" w:space="0" w:color="auto"/>
        <w:right w:val="none" w:sz="0" w:space="0" w:color="auto"/>
      </w:divBdr>
    </w:div>
    <w:div w:id="2085375503">
      <w:bodyDiv w:val="1"/>
      <w:marLeft w:val="0"/>
      <w:marRight w:val="0"/>
      <w:marTop w:val="0"/>
      <w:marBottom w:val="0"/>
      <w:divBdr>
        <w:top w:val="none" w:sz="0" w:space="0" w:color="auto"/>
        <w:left w:val="none" w:sz="0" w:space="0" w:color="auto"/>
        <w:bottom w:val="none" w:sz="0" w:space="0" w:color="auto"/>
        <w:right w:val="none" w:sz="0" w:space="0" w:color="auto"/>
      </w:divBdr>
    </w:div>
    <w:div w:id="2085639098">
      <w:bodyDiv w:val="1"/>
      <w:marLeft w:val="0"/>
      <w:marRight w:val="0"/>
      <w:marTop w:val="0"/>
      <w:marBottom w:val="0"/>
      <w:divBdr>
        <w:top w:val="none" w:sz="0" w:space="0" w:color="auto"/>
        <w:left w:val="none" w:sz="0" w:space="0" w:color="auto"/>
        <w:bottom w:val="none" w:sz="0" w:space="0" w:color="auto"/>
        <w:right w:val="none" w:sz="0" w:space="0" w:color="auto"/>
      </w:divBdr>
    </w:div>
    <w:div w:id="2087024278">
      <w:bodyDiv w:val="1"/>
      <w:marLeft w:val="0"/>
      <w:marRight w:val="0"/>
      <w:marTop w:val="0"/>
      <w:marBottom w:val="0"/>
      <w:divBdr>
        <w:top w:val="none" w:sz="0" w:space="0" w:color="auto"/>
        <w:left w:val="none" w:sz="0" w:space="0" w:color="auto"/>
        <w:bottom w:val="none" w:sz="0" w:space="0" w:color="auto"/>
        <w:right w:val="none" w:sz="0" w:space="0" w:color="auto"/>
      </w:divBdr>
    </w:div>
    <w:div w:id="2087218262">
      <w:bodyDiv w:val="1"/>
      <w:marLeft w:val="0"/>
      <w:marRight w:val="0"/>
      <w:marTop w:val="0"/>
      <w:marBottom w:val="0"/>
      <w:divBdr>
        <w:top w:val="none" w:sz="0" w:space="0" w:color="auto"/>
        <w:left w:val="none" w:sz="0" w:space="0" w:color="auto"/>
        <w:bottom w:val="none" w:sz="0" w:space="0" w:color="auto"/>
        <w:right w:val="none" w:sz="0" w:space="0" w:color="auto"/>
      </w:divBdr>
    </w:div>
    <w:div w:id="2088259736">
      <w:bodyDiv w:val="1"/>
      <w:marLeft w:val="0"/>
      <w:marRight w:val="0"/>
      <w:marTop w:val="0"/>
      <w:marBottom w:val="0"/>
      <w:divBdr>
        <w:top w:val="none" w:sz="0" w:space="0" w:color="auto"/>
        <w:left w:val="none" w:sz="0" w:space="0" w:color="auto"/>
        <w:bottom w:val="none" w:sz="0" w:space="0" w:color="auto"/>
        <w:right w:val="none" w:sz="0" w:space="0" w:color="auto"/>
      </w:divBdr>
    </w:div>
    <w:div w:id="2088767229">
      <w:bodyDiv w:val="1"/>
      <w:marLeft w:val="0"/>
      <w:marRight w:val="0"/>
      <w:marTop w:val="0"/>
      <w:marBottom w:val="0"/>
      <w:divBdr>
        <w:top w:val="none" w:sz="0" w:space="0" w:color="auto"/>
        <w:left w:val="none" w:sz="0" w:space="0" w:color="auto"/>
        <w:bottom w:val="none" w:sz="0" w:space="0" w:color="auto"/>
        <w:right w:val="none" w:sz="0" w:space="0" w:color="auto"/>
      </w:divBdr>
    </w:div>
    <w:div w:id="2090039792">
      <w:bodyDiv w:val="1"/>
      <w:marLeft w:val="0"/>
      <w:marRight w:val="0"/>
      <w:marTop w:val="0"/>
      <w:marBottom w:val="0"/>
      <w:divBdr>
        <w:top w:val="none" w:sz="0" w:space="0" w:color="auto"/>
        <w:left w:val="none" w:sz="0" w:space="0" w:color="auto"/>
        <w:bottom w:val="none" w:sz="0" w:space="0" w:color="auto"/>
        <w:right w:val="none" w:sz="0" w:space="0" w:color="auto"/>
      </w:divBdr>
    </w:div>
    <w:div w:id="2090929128">
      <w:bodyDiv w:val="1"/>
      <w:marLeft w:val="0"/>
      <w:marRight w:val="0"/>
      <w:marTop w:val="0"/>
      <w:marBottom w:val="0"/>
      <w:divBdr>
        <w:top w:val="none" w:sz="0" w:space="0" w:color="auto"/>
        <w:left w:val="none" w:sz="0" w:space="0" w:color="auto"/>
        <w:bottom w:val="none" w:sz="0" w:space="0" w:color="auto"/>
        <w:right w:val="none" w:sz="0" w:space="0" w:color="auto"/>
      </w:divBdr>
    </w:div>
    <w:div w:id="2094157227">
      <w:bodyDiv w:val="1"/>
      <w:marLeft w:val="0"/>
      <w:marRight w:val="0"/>
      <w:marTop w:val="0"/>
      <w:marBottom w:val="0"/>
      <w:divBdr>
        <w:top w:val="none" w:sz="0" w:space="0" w:color="auto"/>
        <w:left w:val="none" w:sz="0" w:space="0" w:color="auto"/>
        <w:bottom w:val="none" w:sz="0" w:space="0" w:color="auto"/>
        <w:right w:val="none" w:sz="0" w:space="0" w:color="auto"/>
      </w:divBdr>
    </w:div>
    <w:div w:id="2095349131">
      <w:bodyDiv w:val="1"/>
      <w:marLeft w:val="0"/>
      <w:marRight w:val="0"/>
      <w:marTop w:val="0"/>
      <w:marBottom w:val="0"/>
      <w:divBdr>
        <w:top w:val="none" w:sz="0" w:space="0" w:color="auto"/>
        <w:left w:val="none" w:sz="0" w:space="0" w:color="auto"/>
        <w:bottom w:val="none" w:sz="0" w:space="0" w:color="auto"/>
        <w:right w:val="none" w:sz="0" w:space="0" w:color="auto"/>
      </w:divBdr>
    </w:div>
    <w:div w:id="2095932932">
      <w:bodyDiv w:val="1"/>
      <w:marLeft w:val="0"/>
      <w:marRight w:val="0"/>
      <w:marTop w:val="0"/>
      <w:marBottom w:val="0"/>
      <w:divBdr>
        <w:top w:val="none" w:sz="0" w:space="0" w:color="auto"/>
        <w:left w:val="none" w:sz="0" w:space="0" w:color="auto"/>
        <w:bottom w:val="none" w:sz="0" w:space="0" w:color="auto"/>
        <w:right w:val="none" w:sz="0" w:space="0" w:color="auto"/>
      </w:divBdr>
    </w:div>
    <w:div w:id="2095978897">
      <w:bodyDiv w:val="1"/>
      <w:marLeft w:val="0"/>
      <w:marRight w:val="0"/>
      <w:marTop w:val="0"/>
      <w:marBottom w:val="0"/>
      <w:divBdr>
        <w:top w:val="none" w:sz="0" w:space="0" w:color="auto"/>
        <w:left w:val="none" w:sz="0" w:space="0" w:color="auto"/>
        <w:bottom w:val="none" w:sz="0" w:space="0" w:color="auto"/>
        <w:right w:val="none" w:sz="0" w:space="0" w:color="auto"/>
      </w:divBdr>
    </w:div>
    <w:div w:id="2096318755">
      <w:bodyDiv w:val="1"/>
      <w:marLeft w:val="0"/>
      <w:marRight w:val="0"/>
      <w:marTop w:val="0"/>
      <w:marBottom w:val="0"/>
      <w:divBdr>
        <w:top w:val="none" w:sz="0" w:space="0" w:color="auto"/>
        <w:left w:val="none" w:sz="0" w:space="0" w:color="auto"/>
        <w:bottom w:val="none" w:sz="0" w:space="0" w:color="auto"/>
        <w:right w:val="none" w:sz="0" w:space="0" w:color="auto"/>
      </w:divBdr>
    </w:div>
    <w:div w:id="2097824446">
      <w:bodyDiv w:val="1"/>
      <w:marLeft w:val="0"/>
      <w:marRight w:val="0"/>
      <w:marTop w:val="0"/>
      <w:marBottom w:val="0"/>
      <w:divBdr>
        <w:top w:val="none" w:sz="0" w:space="0" w:color="auto"/>
        <w:left w:val="none" w:sz="0" w:space="0" w:color="auto"/>
        <w:bottom w:val="none" w:sz="0" w:space="0" w:color="auto"/>
        <w:right w:val="none" w:sz="0" w:space="0" w:color="auto"/>
      </w:divBdr>
    </w:div>
    <w:div w:id="2098553312">
      <w:bodyDiv w:val="1"/>
      <w:marLeft w:val="0"/>
      <w:marRight w:val="0"/>
      <w:marTop w:val="0"/>
      <w:marBottom w:val="0"/>
      <w:divBdr>
        <w:top w:val="none" w:sz="0" w:space="0" w:color="auto"/>
        <w:left w:val="none" w:sz="0" w:space="0" w:color="auto"/>
        <w:bottom w:val="none" w:sz="0" w:space="0" w:color="auto"/>
        <w:right w:val="none" w:sz="0" w:space="0" w:color="auto"/>
      </w:divBdr>
    </w:div>
    <w:div w:id="2098669133">
      <w:bodyDiv w:val="1"/>
      <w:marLeft w:val="0"/>
      <w:marRight w:val="0"/>
      <w:marTop w:val="0"/>
      <w:marBottom w:val="0"/>
      <w:divBdr>
        <w:top w:val="none" w:sz="0" w:space="0" w:color="auto"/>
        <w:left w:val="none" w:sz="0" w:space="0" w:color="auto"/>
        <w:bottom w:val="none" w:sz="0" w:space="0" w:color="auto"/>
        <w:right w:val="none" w:sz="0" w:space="0" w:color="auto"/>
      </w:divBdr>
    </w:div>
    <w:div w:id="2098791294">
      <w:bodyDiv w:val="1"/>
      <w:marLeft w:val="0"/>
      <w:marRight w:val="0"/>
      <w:marTop w:val="0"/>
      <w:marBottom w:val="0"/>
      <w:divBdr>
        <w:top w:val="none" w:sz="0" w:space="0" w:color="auto"/>
        <w:left w:val="none" w:sz="0" w:space="0" w:color="auto"/>
        <w:bottom w:val="none" w:sz="0" w:space="0" w:color="auto"/>
        <w:right w:val="none" w:sz="0" w:space="0" w:color="auto"/>
      </w:divBdr>
    </w:div>
    <w:div w:id="2100636710">
      <w:bodyDiv w:val="1"/>
      <w:marLeft w:val="0"/>
      <w:marRight w:val="0"/>
      <w:marTop w:val="0"/>
      <w:marBottom w:val="0"/>
      <w:divBdr>
        <w:top w:val="none" w:sz="0" w:space="0" w:color="auto"/>
        <w:left w:val="none" w:sz="0" w:space="0" w:color="auto"/>
        <w:bottom w:val="none" w:sz="0" w:space="0" w:color="auto"/>
        <w:right w:val="none" w:sz="0" w:space="0" w:color="auto"/>
      </w:divBdr>
    </w:div>
    <w:div w:id="2102801197">
      <w:bodyDiv w:val="1"/>
      <w:marLeft w:val="0"/>
      <w:marRight w:val="0"/>
      <w:marTop w:val="0"/>
      <w:marBottom w:val="0"/>
      <w:divBdr>
        <w:top w:val="none" w:sz="0" w:space="0" w:color="auto"/>
        <w:left w:val="none" w:sz="0" w:space="0" w:color="auto"/>
        <w:bottom w:val="none" w:sz="0" w:space="0" w:color="auto"/>
        <w:right w:val="none" w:sz="0" w:space="0" w:color="auto"/>
      </w:divBdr>
    </w:div>
    <w:div w:id="2104715641">
      <w:bodyDiv w:val="1"/>
      <w:marLeft w:val="0"/>
      <w:marRight w:val="0"/>
      <w:marTop w:val="0"/>
      <w:marBottom w:val="0"/>
      <w:divBdr>
        <w:top w:val="none" w:sz="0" w:space="0" w:color="auto"/>
        <w:left w:val="none" w:sz="0" w:space="0" w:color="auto"/>
        <w:bottom w:val="none" w:sz="0" w:space="0" w:color="auto"/>
        <w:right w:val="none" w:sz="0" w:space="0" w:color="auto"/>
      </w:divBdr>
    </w:div>
    <w:div w:id="2105496118">
      <w:bodyDiv w:val="1"/>
      <w:marLeft w:val="0"/>
      <w:marRight w:val="0"/>
      <w:marTop w:val="0"/>
      <w:marBottom w:val="0"/>
      <w:divBdr>
        <w:top w:val="none" w:sz="0" w:space="0" w:color="auto"/>
        <w:left w:val="none" w:sz="0" w:space="0" w:color="auto"/>
        <w:bottom w:val="none" w:sz="0" w:space="0" w:color="auto"/>
        <w:right w:val="none" w:sz="0" w:space="0" w:color="auto"/>
      </w:divBdr>
    </w:div>
    <w:div w:id="2105882167">
      <w:bodyDiv w:val="1"/>
      <w:marLeft w:val="0"/>
      <w:marRight w:val="0"/>
      <w:marTop w:val="0"/>
      <w:marBottom w:val="0"/>
      <w:divBdr>
        <w:top w:val="none" w:sz="0" w:space="0" w:color="auto"/>
        <w:left w:val="none" w:sz="0" w:space="0" w:color="auto"/>
        <w:bottom w:val="none" w:sz="0" w:space="0" w:color="auto"/>
        <w:right w:val="none" w:sz="0" w:space="0" w:color="auto"/>
      </w:divBdr>
    </w:div>
    <w:div w:id="2106462399">
      <w:bodyDiv w:val="1"/>
      <w:marLeft w:val="0"/>
      <w:marRight w:val="0"/>
      <w:marTop w:val="0"/>
      <w:marBottom w:val="0"/>
      <w:divBdr>
        <w:top w:val="none" w:sz="0" w:space="0" w:color="auto"/>
        <w:left w:val="none" w:sz="0" w:space="0" w:color="auto"/>
        <w:bottom w:val="none" w:sz="0" w:space="0" w:color="auto"/>
        <w:right w:val="none" w:sz="0" w:space="0" w:color="auto"/>
      </w:divBdr>
    </w:div>
    <w:div w:id="2106881755">
      <w:bodyDiv w:val="1"/>
      <w:marLeft w:val="0"/>
      <w:marRight w:val="0"/>
      <w:marTop w:val="0"/>
      <w:marBottom w:val="0"/>
      <w:divBdr>
        <w:top w:val="none" w:sz="0" w:space="0" w:color="auto"/>
        <w:left w:val="none" w:sz="0" w:space="0" w:color="auto"/>
        <w:bottom w:val="none" w:sz="0" w:space="0" w:color="auto"/>
        <w:right w:val="none" w:sz="0" w:space="0" w:color="auto"/>
      </w:divBdr>
    </w:div>
    <w:div w:id="2107185832">
      <w:bodyDiv w:val="1"/>
      <w:marLeft w:val="0"/>
      <w:marRight w:val="0"/>
      <w:marTop w:val="0"/>
      <w:marBottom w:val="0"/>
      <w:divBdr>
        <w:top w:val="none" w:sz="0" w:space="0" w:color="auto"/>
        <w:left w:val="none" w:sz="0" w:space="0" w:color="auto"/>
        <w:bottom w:val="none" w:sz="0" w:space="0" w:color="auto"/>
        <w:right w:val="none" w:sz="0" w:space="0" w:color="auto"/>
      </w:divBdr>
    </w:div>
    <w:div w:id="2107800578">
      <w:bodyDiv w:val="1"/>
      <w:marLeft w:val="0"/>
      <w:marRight w:val="0"/>
      <w:marTop w:val="0"/>
      <w:marBottom w:val="0"/>
      <w:divBdr>
        <w:top w:val="none" w:sz="0" w:space="0" w:color="auto"/>
        <w:left w:val="none" w:sz="0" w:space="0" w:color="auto"/>
        <w:bottom w:val="none" w:sz="0" w:space="0" w:color="auto"/>
        <w:right w:val="none" w:sz="0" w:space="0" w:color="auto"/>
      </w:divBdr>
    </w:div>
    <w:div w:id="2107847030">
      <w:bodyDiv w:val="1"/>
      <w:marLeft w:val="0"/>
      <w:marRight w:val="0"/>
      <w:marTop w:val="0"/>
      <w:marBottom w:val="0"/>
      <w:divBdr>
        <w:top w:val="none" w:sz="0" w:space="0" w:color="auto"/>
        <w:left w:val="none" w:sz="0" w:space="0" w:color="auto"/>
        <w:bottom w:val="none" w:sz="0" w:space="0" w:color="auto"/>
        <w:right w:val="none" w:sz="0" w:space="0" w:color="auto"/>
      </w:divBdr>
    </w:div>
    <w:div w:id="2108883245">
      <w:bodyDiv w:val="1"/>
      <w:marLeft w:val="0"/>
      <w:marRight w:val="0"/>
      <w:marTop w:val="0"/>
      <w:marBottom w:val="0"/>
      <w:divBdr>
        <w:top w:val="none" w:sz="0" w:space="0" w:color="auto"/>
        <w:left w:val="none" w:sz="0" w:space="0" w:color="auto"/>
        <w:bottom w:val="none" w:sz="0" w:space="0" w:color="auto"/>
        <w:right w:val="none" w:sz="0" w:space="0" w:color="auto"/>
      </w:divBdr>
      <w:divsChild>
        <w:div w:id="564493744">
          <w:marLeft w:val="0"/>
          <w:marRight w:val="0"/>
          <w:marTop w:val="0"/>
          <w:marBottom w:val="0"/>
          <w:divBdr>
            <w:top w:val="none" w:sz="0" w:space="0" w:color="auto"/>
            <w:left w:val="none" w:sz="0" w:space="0" w:color="auto"/>
            <w:bottom w:val="none" w:sz="0" w:space="0" w:color="auto"/>
            <w:right w:val="none" w:sz="0" w:space="0" w:color="auto"/>
          </w:divBdr>
          <w:divsChild>
            <w:div w:id="1636838280">
              <w:marLeft w:val="0"/>
              <w:marRight w:val="0"/>
              <w:marTop w:val="0"/>
              <w:marBottom w:val="0"/>
              <w:divBdr>
                <w:top w:val="none" w:sz="0" w:space="0" w:color="auto"/>
                <w:left w:val="none" w:sz="0" w:space="0" w:color="auto"/>
                <w:bottom w:val="none" w:sz="0" w:space="0" w:color="auto"/>
                <w:right w:val="none" w:sz="0" w:space="0" w:color="auto"/>
              </w:divBdr>
              <w:divsChild>
                <w:div w:id="88549368">
                  <w:marLeft w:val="0"/>
                  <w:marRight w:val="0"/>
                  <w:marTop w:val="0"/>
                  <w:marBottom w:val="0"/>
                  <w:divBdr>
                    <w:top w:val="none" w:sz="0" w:space="0" w:color="auto"/>
                    <w:left w:val="none" w:sz="0" w:space="0" w:color="auto"/>
                    <w:bottom w:val="none" w:sz="0" w:space="0" w:color="auto"/>
                    <w:right w:val="none" w:sz="0" w:space="0" w:color="auto"/>
                  </w:divBdr>
                  <w:divsChild>
                    <w:div w:id="20943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4140">
      <w:bodyDiv w:val="1"/>
      <w:marLeft w:val="0"/>
      <w:marRight w:val="0"/>
      <w:marTop w:val="0"/>
      <w:marBottom w:val="0"/>
      <w:divBdr>
        <w:top w:val="none" w:sz="0" w:space="0" w:color="auto"/>
        <w:left w:val="none" w:sz="0" w:space="0" w:color="auto"/>
        <w:bottom w:val="none" w:sz="0" w:space="0" w:color="auto"/>
        <w:right w:val="none" w:sz="0" w:space="0" w:color="auto"/>
      </w:divBdr>
    </w:div>
    <w:div w:id="2112361108">
      <w:bodyDiv w:val="1"/>
      <w:marLeft w:val="0"/>
      <w:marRight w:val="0"/>
      <w:marTop w:val="0"/>
      <w:marBottom w:val="0"/>
      <w:divBdr>
        <w:top w:val="none" w:sz="0" w:space="0" w:color="auto"/>
        <w:left w:val="none" w:sz="0" w:space="0" w:color="auto"/>
        <w:bottom w:val="none" w:sz="0" w:space="0" w:color="auto"/>
        <w:right w:val="none" w:sz="0" w:space="0" w:color="auto"/>
      </w:divBdr>
    </w:div>
    <w:div w:id="2112434717">
      <w:bodyDiv w:val="1"/>
      <w:marLeft w:val="0"/>
      <w:marRight w:val="0"/>
      <w:marTop w:val="0"/>
      <w:marBottom w:val="0"/>
      <w:divBdr>
        <w:top w:val="none" w:sz="0" w:space="0" w:color="auto"/>
        <w:left w:val="none" w:sz="0" w:space="0" w:color="auto"/>
        <w:bottom w:val="none" w:sz="0" w:space="0" w:color="auto"/>
        <w:right w:val="none" w:sz="0" w:space="0" w:color="auto"/>
      </w:divBdr>
      <w:divsChild>
        <w:div w:id="1550728913">
          <w:marLeft w:val="0"/>
          <w:marRight w:val="0"/>
          <w:marTop w:val="0"/>
          <w:marBottom w:val="0"/>
          <w:divBdr>
            <w:top w:val="none" w:sz="0" w:space="0" w:color="auto"/>
            <w:left w:val="none" w:sz="0" w:space="0" w:color="auto"/>
            <w:bottom w:val="none" w:sz="0" w:space="0" w:color="auto"/>
            <w:right w:val="none" w:sz="0" w:space="0" w:color="auto"/>
          </w:divBdr>
          <w:divsChild>
            <w:div w:id="2026327681">
              <w:marLeft w:val="0"/>
              <w:marRight w:val="0"/>
              <w:marTop w:val="0"/>
              <w:marBottom w:val="0"/>
              <w:divBdr>
                <w:top w:val="none" w:sz="0" w:space="0" w:color="auto"/>
                <w:left w:val="none" w:sz="0" w:space="0" w:color="auto"/>
                <w:bottom w:val="none" w:sz="0" w:space="0" w:color="auto"/>
                <w:right w:val="none" w:sz="0" w:space="0" w:color="auto"/>
              </w:divBdr>
              <w:divsChild>
                <w:div w:id="19158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2445">
      <w:bodyDiv w:val="1"/>
      <w:marLeft w:val="0"/>
      <w:marRight w:val="0"/>
      <w:marTop w:val="0"/>
      <w:marBottom w:val="0"/>
      <w:divBdr>
        <w:top w:val="none" w:sz="0" w:space="0" w:color="auto"/>
        <w:left w:val="none" w:sz="0" w:space="0" w:color="auto"/>
        <w:bottom w:val="none" w:sz="0" w:space="0" w:color="auto"/>
        <w:right w:val="none" w:sz="0" w:space="0" w:color="auto"/>
      </w:divBdr>
      <w:divsChild>
        <w:div w:id="994063784">
          <w:marLeft w:val="0"/>
          <w:marRight w:val="0"/>
          <w:marTop w:val="0"/>
          <w:marBottom w:val="0"/>
          <w:divBdr>
            <w:top w:val="none" w:sz="0" w:space="0" w:color="auto"/>
            <w:left w:val="none" w:sz="0" w:space="0" w:color="auto"/>
            <w:bottom w:val="none" w:sz="0" w:space="0" w:color="auto"/>
            <w:right w:val="none" w:sz="0" w:space="0" w:color="auto"/>
          </w:divBdr>
          <w:divsChild>
            <w:div w:id="1159350128">
              <w:marLeft w:val="0"/>
              <w:marRight w:val="270"/>
              <w:marTop w:val="0"/>
              <w:marBottom w:val="0"/>
              <w:divBdr>
                <w:top w:val="none" w:sz="0" w:space="0" w:color="auto"/>
                <w:left w:val="none" w:sz="0" w:space="0" w:color="auto"/>
                <w:bottom w:val="none" w:sz="0" w:space="0" w:color="auto"/>
                <w:right w:val="none" w:sz="0" w:space="0" w:color="auto"/>
              </w:divBdr>
              <w:divsChild>
                <w:div w:id="21020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0749">
      <w:bodyDiv w:val="1"/>
      <w:marLeft w:val="0"/>
      <w:marRight w:val="0"/>
      <w:marTop w:val="0"/>
      <w:marBottom w:val="0"/>
      <w:divBdr>
        <w:top w:val="none" w:sz="0" w:space="0" w:color="auto"/>
        <w:left w:val="none" w:sz="0" w:space="0" w:color="auto"/>
        <w:bottom w:val="none" w:sz="0" w:space="0" w:color="auto"/>
        <w:right w:val="none" w:sz="0" w:space="0" w:color="auto"/>
      </w:divBdr>
      <w:divsChild>
        <w:div w:id="1329555199">
          <w:marLeft w:val="0"/>
          <w:marRight w:val="0"/>
          <w:marTop w:val="0"/>
          <w:marBottom w:val="0"/>
          <w:divBdr>
            <w:top w:val="none" w:sz="0" w:space="0" w:color="auto"/>
            <w:left w:val="none" w:sz="0" w:space="0" w:color="auto"/>
            <w:bottom w:val="none" w:sz="0" w:space="0" w:color="auto"/>
            <w:right w:val="none" w:sz="0" w:space="0" w:color="auto"/>
          </w:divBdr>
        </w:div>
        <w:div w:id="2026710543">
          <w:marLeft w:val="0"/>
          <w:marRight w:val="0"/>
          <w:marTop w:val="0"/>
          <w:marBottom w:val="0"/>
          <w:divBdr>
            <w:top w:val="none" w:sz="0" w:space="0" w:color="auto"/>
            <w:left w:val="none" w:sz="0" w:space="0" w:color="auto"/>
            <w:bottom w:val="none" w:sz="0" w:space="0" w:color="auto"/>
            <w:right w:val="none" w:sz="0" w:space="0" w:color="auto"/>
          </w:divBdr>
        </w:div>
        <w:div w:id="554241892">
          <w:marLeft w:val="0"/>
          <w:marRight w:val="0"/>
          <w:marTop w:val="0"/>
          <w:marBottom w:val="0"/>
          <w:divBdr>
            <w:top w:val="none" w:sz="0" w:space="0" w:color="auto"/>
            <w:left w:val="none" w:sz="0" w:space="0" w:color="auto"/>
            <w:bottom w:val="none" w:sz="0" w:space="0" w:color="auto"/>
            <w:right w:val="none" w:sz="0" w:space="0" w:color="auto"/>
          </w:divBdr>
        </w:div>
        <w:div w:id="2087990630">
          <w:marLeft w:val="0"/>
          <w:marRight w:val="0"/>
          <w:marTop w:val="0"/>
          <w:marBottom w:val="0"/>
          <w:divBdr>
            <w:top w:val="none" w:sz="0" w:space="0" w:color="auto"/>
            <w:left w:val="none" w:sz="0" w:space="0" w:color="auto"/>
            <w:bottom w:val="none" w:sz="0" w:space="0" w:color="auto"/>
            <w:right w:val="none" w:sz="0" w:space="0" w:color="auto"/>
          </w:divBdr>
        </w:div>
        <w:div w:id="331181773">
          <w:marLeft w:val="0"/>
          <w:marRight w:val="0"/>
          <w:marTop w:val="0"/>
          <w:marBottom w:val="0"/>
          <w:divBdr>
            <w:top w:val="none" w:sz="0" w:space="0" w:color="auto"/>
            <w:left w:val="none" w:sz="0" w:space="0" w:color="auto"/>
            <w:bottom w:val="none" w:sz="0" w:space="0" w:color="auto"/>
            <w:right w:val="none" w:sz="0" w:space="0" w:color="auto"/>
          </w:divBdr>
        </w:div>
        <w:div w:id="1693072581">
          <w:marLeft w:val="0"/>
          <w:marRight w:val="0"/>
          <w:marTop w:val="0"/>
          <w:marBottom w:val="0"/>
          <w:divBdr>
            <w:top w:val="none" w:sz="0" w:space="0" w:color="auto"/>
            <w:left w:val="none" w:sz="0" w:space="0" w:color="auto"/>
            <w:bottom w:val="none" w:sz="0" w:space="0" w:color="auto"/>
            <w:right w:val="none" w:sz="0" w:space="0" w:color="auto"/>
          </w:divBdr>
        </w:div>
      </w:divsChild>
    </w:div>
    <w:div w:id="2114589129">
      <w:bodyDiv w:val="1"/>
      <w:marLeft w:val="0"/>
      <w:marRight w:val="0"/>
      <w:marTop w:val="0"/>
      <w:marBottom w:val="0"/>
      <w:divBdr>
        <w:top w:val="none" w:sz="0" w:space="0" w:color="auto"/>
        <w:left w:val="none" w:sz="0" w:space="0" w:color="auto"/>
        <w:bottom w:val="none" w:sz="0" w:space="0" w:color="auto"/>
        <w:right w:val="none" w:sz="0" w:space="0" w:color="auto"/>
      </w:divBdr>
    </w:div>
    <w:div w:id="2117678290">
      <w:bodyDiv w:val="1"/>
      <w:marLeft w:val="0"/>
      <w:marRight w:val="0"/>
      <w:marTop w:val="0"/>
      <w:marBottom w:val="0"/>
      <w:divBdr>
        <w:top w:val="none" w:sz="0" w:space="0" w:color="auto"/>
        <w:left w:val="none" w:sz="0" w:space="0" w:color="auto"/>
        <w:bottom w:val="none" w:sz="0" w:space="0" w:color="auto"/>
        <w:right w:val="none" w:sz="0" w:space="0" w:color="auto"/>
      </w:divBdr>
    </w:div>
    <w:div w:id="2118131244">
      <w:bodyDiv w:val="1"/>
      <w:marLeft w:val="0"/>
      <w:marRight w:val="0"/>
      <w:marTop w:val="0"/>
      <w:marBottom w:val="0"/>
      <w:divBdr>
        <w:top w:val="none" w:sz="0" w:space="0" w:color="auto"/>
        <w:left w:val="none" w:sz="0" w:space="0" w:color="auto"/>
        <w:bottom w:val="none" w:sz="0" w:space="0" w:color="auto"/>
        <w:right w:val="none" w:sz="0" w:space="0" w:color="auto"/>
      </w:divBdr>
    </w:div>
    <w:div w:id="2118133983">
      <w:bodyDiv w:val="1"/>
      <w:marLeft w:val="0"/>
      <w:marRight w:val="0"/>
      <w:marTop w:val="0"/>
      <w:marBottom w:val="0"/>
      <w:divBdr>
        <w:top w:val="none" w:sz="0" w:space="0" w:color="auto"/>
        <w:left w:val="none" w:sz="0" w:space="0" w:color="auto"/>
        <w:bottom w:val="none" w:sz="0" w:space="0" w:color="auto"/>
        <w:right w:val="none" w:sz="0" w:space="0" w:color="auto"/>
      </w:divBdr>
    </w:div>
    <w:div w:id="2118255060">
      <w:bodyDiv w:val="1"/>
      <w:marLeft w:val="0"/>
      <w:marRight w:val="0"/>
      <w:marTop w:val="0"/>
      <w:marBottom w:val="0"/>
      <w:divBdr>
        <w:top w:val="none" w:sz="0" w:space="0" w:color="auto"/>
        <w:left w:val="none" w:sz="0" w:space="0" w:color="auto"/>
        <w:bottom w:val="none" w:sz="0" w:space="0" w:color="auto"/>
        <w:right w:val="none" w:sz="0" w:space="0" w:color="auto"/>
      </w:divBdr>
    </w:div>
    <w:div w:id="2119567762">
      <w:bodyDiv w:val="1"/>
      <w:marLeft w:val="0"/>
      <w:marRight w:val="0"/>
      <w:marTop w:val="0"/>
      <w:marBottom w:val="0"/>
      <w:divBdr>
        <w:top w:val="none" w:sz="0" w:space="0" w:color="auto"/>
        <w:left w:val="none" w:sz="0" w:space="0" w:color="auto"/>
        <w:bottom w:val="none" w:sz="0" w:space="0" w:color="auto"/>
        <w:right w:val="none" w:sz="0" w:space="0" w:color="auto"/>
      </w:divBdr>
    </w:div>
    <w:div w:id="2119903943">
      <w:bodyDiv w:val="1"/>
      <w:marLeft w:val="0"/>
      <w:marRight w:val="0"/>
      <w:marTop w:val="0"/>
      <w:marBottom w:val="0"/>
      <w:divBdr>
        <w:top w:val="none" w:sz="0" w:space="0" w:color="auto"/>
        <w:left w:val="none" w:sz="0" w:space="0" w:color="auto"/>
        <w:bottom w:val="none" w:sz="0" w:space="0" w:color="auto"/>
        <w:right w:val="none" w:sz="0" w:space="0" w:color="auto"/>
      </w:divBdr>
    </w:div>
    <w:div w:id="2121796098">
      <w:bodyDiv w:val="1"/>
      <w:marLeft w:val="0"/>
      <w:marRight w:val="0"/>
      <w:marTop w:val="0"/>
      <w:marBottom w:val="0"/>
      <w:divBdr>
        <w:top w:val="none" w:sz="0" w:space="0" w:color="auto"/>
        <w:left w:val="none" w:sz="0" w:space="0" w:color="auto"/>
        <w:bottom w:val="none" w:sz="0" w:space="0" w:color="auto"/>
        <w:right w:val="none" w:sz="0" w:space="0" w:color="auto"/>
      </w:divBdr>
    </w:div>
    <w:div w:id="2122534370">
      <w:bodyDiv w:val="1"/>
      <w:marLeft w:val="0"/>
      <w:marRight w:val="0"/>
      <w:marTop w:val="0"/>
      <w:marBottom w:val="0"/>
      <w:divBdr>
        <w:top w:val="none" w:sz="0" w:space="0" w:color="auto"/>
        <w:left w:val="none" w:sz="0" w:space="0" w:color="auto"/>
        <w:bottom w:val="none" w:sz="0" w:space="0" w:color="auto"/>
        <w:right w:val="none" w:sz="0" w:space="0" w:color="auto"/>
      </w:divBdr>
    </w:div>
    <w:div w:id="2122719506">
      <w:bodyDiv w:val="1"/>
      <w:marLeft w:val="0"/>
      <w:marRight w:val="0"/>
      <w:marTop w:val="0"/>
      <w:marBottom w:val="0"/>
      <w:divBdr>
        <w:top w:val="none" w:sz="0" w:space="0" w:color="auto"/>
        <w:left w:val="none" w:sz="0" w:space="0" w:color="auto"/>
        <w:bottom w:val="none" w:sz="0" w:space="0" w:color="auto"/>
        <w:right w:val="none" w:sz="0" w:space="0" w:color="auto"/>
      </w:divBdr>
    </w:div>
    <w:div w:id="2122869180">
      <w:bodyDiv w:val="1"/>
      <w:marLeft w:val="0"/>
      <w:marRight w:val="0"/>
      <w:marTop w:val="0"/>
      <w:marBottom w:val="0"/>
      <w:divBdr>
        <w:top w:val="none" w:sz="0" w:space="0" w:color="auto"/>
        <w:left w:val="none" w:sz="0" w:space="0" w:color="auto"/>
        <w:bottom w:val="none" w:sz="0" w:space="0" w:color="auto"/>
        <w:right w:val="none" w:sz="0" w:space="0" w:color="auto"/>
      </w:divBdr>
      <w:divsChild>
        <w:div w:id="1658805361">
          <w:marLeft w:val="0"/>
          <w:marRight w:val="0"/>
          <w:marTop w:val="0"/>
          <w:marBottom w:val="0"/>
          <w:divBdr>
            <w:top w:val="none" w:sz="0" w:space="0" w:color="auto"/>
            <w:left w:val="none" w:sz="0" w:space="0" w:color="auto"/>
            <w:bottom w:val="none" w:sz="0" w:space="0" w:color="auto"/>
            <w:right w:val="none" w:sz="0" w:space="0" w:color="auto"/>
          </w:divBdr>
          <w:divsChild>
            <w:div w:id="629632871">
              <w:marLeft w:val="0"/>
              <w:marRight w:val="0"/>
              <w:marTop w:val="0"/>
              <w:marBottom w:val="0"/>
              <w:divBdr>
                <w:top w:val="none" w:sz="0" w:space="0" w:color="auto"/>
                <w:left w:val="none" w:sz="0" w:space="0" w:color="auto"/>
                <w:bottom w:val="none" w:sz="0" w:space="0" w:color="auto"/>
                <w:right w:val="none" w:sz="0" w:space="0" w:color="auto"/>
              </w:divBdr>
              <w:divsChild>
                <w:div w:id="17168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9408">
      <w:bodyDiv w:val="1"/>
      <w:marLeft w:val="0"/>
      <w:marRight w:val="0"/>
      <w:marTop w:val="0"/>
      <w:marBottom w:val="0"/>
      <w:divBdr>
        <w:top w:val="none" w:sz="0" w:space="0" w:color="auto"/>
        <w:left w:val="none" w:sz="0" w:space="0" w:color="auto"/>
        <w:bottom w:val="none" w:sz="0" w:space="0" w:color="auto"/>
        <w:right w:val="none" w:sz="0" w:space="0" w:color="auto"/>
      </w:divBdr>
    </w:div>
    <w:div w:id="2123576366">
      <w:bodyDiv w:val="1"/>
      <w:marLeft w:val="0"/>
      <w:marRight w:val="0"/>
      <w:marTop w:val="0"/>
      <w:marBottom w:val="0"/>
      <w:divBdr>
        <w:top w:val="none" w:sz="0" w:space="0" w:color="auto"/>
        <w:left w:val="none" w:sz="0" w:space="0" w:color="auto"/>
        <w:bottom w:val="none" w:sz="0" w:space="0" w:color="auto"/>
        <w:right w:val="none" w:sz="0" w:space="0" w:color="auto"/>
      </w:divBdr>
    </w:div>
    <w:div w:id="2125075632">
      <w:bodyDiv w:val="1"/>
      <w:marLeft w:val="0"/>
      <w:marRight w:val="0"/>
      <w:marTop w:val="0"/>
      <w:marBottom w:val="0"/>
      <w:divBdr>
        <w:top w:val="none" w:sz="0" w:space="0" w:color="auto"/>
        <w:left w:val="none" w:sz="0" w:space="0" w:color="auto"/>
        <w:bottom w:val="none" w:sz="0" w:space="0" w:color="auto"/>
        <w:right w:val="none" w:sz="0" w:space="0" w:color="auto"/>
      </w:divBdr>
    </w:div>
    <w:div w:id="2125422572">
      <w:bodyDiv w:val="1"/>
      <w:marLeft w:val="0"/>
      <w:marRight w:val="0"/>
      <w:marTop w:val="0"/>
      <w:marBottom w:val="0"/>
      <w:divBdr>
        <w:top w:val="none" w:sz="0" w:space="0" w:color="auto"/>
        <w:left w:val="none" w:sz="0" w:space="0" w:color="auto"/>
        <w:bottom w:val="none" w:sz="0" w:space="0" w:color="auto"/>
        <w:right w:val="none" w:sz="0" w:space="0" w:color="auto"/>
      </w:divBdr>
    </w:div>
    <w:div w:id="2125684220">
      <w:bodyDiv w:val="1"/>
      <w:marLeft w:val="0"/>
      <w:marRight w:val="0"/>
      <w:marTop w:val="0"/>
      <w:marBottom w:val="0"/>
      <w:divBdr>
        <w:top w:val="none" w:sz="0" w:space="0" w:color="auto"/>
        <w:left w:val="none" w:sz="0" w:space="0" w:color="auto"/>
        <w:bottom w:val="none" w:sz="0" w:space="0" w:color="auto"/>
        <w:right w:val="none" w:sz="0" w:space="0" w:color="auto"/>
      </w:divBdr>
    </w:div>
    <w:div w:id="2125692460">
      <w:bodyDiv w:val="1"/>
      <w:marLeft w:val="0"/>
      <w:marRight w:val="0"/>
      <w:marTop w:val="0"/>
      <w:marBottom w:val="0"/>
      <w:divBdr>
        <w:top w:val="none" w:sz="0" w:space="0" w:color="auto"/>
        <w:left w:val="none" w:sz="0" w:space="0" w:color="auto"/>
        <w:bottom w:val="none" w:sz="0" w:space="0" w:color="auto"/>
        <w:right w:val="none" w:sz="0" w:space="0" w:color="auto"/>
      </w:divBdr>
    </w:div>
    <w:div w:id="2125952740">
      <w:bodyDiv w:val="1"/>
      <w:marLeft w:val="0"/>
      <w:marRight w:val="0"/>
      <w:marTop w:val="0"/>
      <w:marBottom w:val="0"/>
      <w:divBdr>
        <w:top w:val="none" w:sz="0" w:space="0" w:color="auto"/>
        <w:left w:val="none" w:sz="0" w:space="0" w:color="auto"/>
        <w:bottom w:val="none" w:sz="0" w:space="0" w:color="auto"/>
        <w:right w:val="none" w:sz="0" w:space="0" w:color="auto"/>
      </w:divBdr>
    </w:div>
    <w:div w:id="2126145499">
      <w:bodyDiv w:val="1"/>
      <w:marLeft w:val="0"/>
      <w:marRight w:val="0"/>
      <w:marTop w:val="0"/>
      <w:marBottom w:val="0"/>
      <w:divBdr>
        <w:top w:val="none" w:sz="0" w:space="0" w:color="auto"/>
        <w:left w:val="none" w:sz="0" w:space="0" w:color="auto"/>
        <w:bottom w:val="none" w:sz="0" w:space="0" w:color="auto"/>
        <w:right w:val="none" w:sz="0" w:space="0" w:color="auto"/>
      </w:divBdr>
    </w:div>
    <w:div w:id="2127038754">
      <w:bodyDiv w:val="1"/>
      <w:marLeft w:val="0"/>
      <w:marRight w:val="0"/>
      <w:marTop w:val="0"/>
      <w:marBottom w:val="0"/>
      <w:divBdr>
        <w:top w:val="none" w:sz="0" w:space="0" w:color="auto"/>
        <w:left w:val="none" w:sz="0" w:space="0" w:color="auto"/>
        <w:bottom w:val="none" w:sz="0" w:space="0" w:color="auto"/>
        <w:right w:val="none" w:sz="0" w:space="0" w:color="auto"/>
      </w:divBdr>
    </w:div>
    <w:div w:id="2128772129">
      <w:bodyDiv w:val="1"/>
      <w:marLeft w:val="0"/>
      <w:marRight w:val="0"/>
      <w:marTop w:val="0"/>
      <w:marBottom w:val="0"/>
      <w:divBdr>
        <w:top w:val="none" w:sz="0" w:space="0" w:color="auto"/>
        <w:left w:val="none" w:sz="0" w:space="0" w:color="auto"/>
        <w:bottom w:val="none" w:sz="0" w:space="0" w:color="auto"/>
        <w:right w:val="none" w:sz="0" w:space="0" w:color="auto"/>
      </w:divBdr>
    </w:div>
    <w:div w:id="2129813874">
      <w:bodyDiv w:val="1"/>
      <w:marLeft w:val="0"/>
      <w:marRight w:val="0"/>
      <w:marTop w:val="0"/>
      <w:marBottom w:val="0"/>
      <w:divBdr>
        <w:top w:val="none" w:sz="0" w:space="0" w:color="auto"/>
        <w:left w:val="none" w:sz="0" w:space="0" w:color="auto"/>
        <w:bottom w:val="none" w:sz="0" w:space="0" w:color="auto"/>
        <w:right w:val="none" w:sz="0" w:space="0" w:color="auto"/>
      </w:divBdr>
    </w:div>
    <w:div w:id="2130321187">
      <w:bodyDiv w:val="1"/>
      <w:marLeft w:val="0"/>
      <w:marRight w:val="0"/>
      <w:marTop w:val="0"/>
      <w:marBottom w:val="0"/>
      <w:divBdr>
        <w:top w:val="none" w:sz="0" w:space="0" w:color="auto"/>
        <w:left w:val="none" w:sz="0" w:space="0" w:color="auto"/>
        <w:bottom w:val="none" w:sz="0" w:space="0" w:color="auto"/>
        <w:right w:val="none" w:sz="0" w:space="0" w:color="auto"/>
      </w:divBdr>
      <w:divsChild>
        <w:div w:id="786388411">
          <w:marLeft w:val="0"/>
          <w:marRight w:val="0"/>
          <w:marTop w:val="0"/>
          <w:marBottom w:val="0"/>
          <w:divBdr>
            <w:top w:val="none" w:sz="0" w:space="0" w:color="auto"/>
            <w:left w:val="none" w:sz="0" w:space="0" w:color="auto"/>
            <w:bottom w:val="none" w:sz="0" w:space="0" w:color="auto"/>
            <w:right w:val="none" w:sz="0" w:space="0" w:color="auto"/>
          </w:divBdr>
          <w:divsChild>
            <w:div w:id="634800731">
              <w:marLeft w:val="0"/>
              <w:marRight w:val="0"/>
              <w:marTop w:val="0"/>
              <w:marBottom w:val="0"/>
              <w:divBdr>
                <w:top w:val="none" w:sz="0" w:space="0" w:color="auto"/>
                <w:left w:val="none" w:sz="0" w:space="0" w:color="auto"/>
                <w:bottom w:val="none" w:sz="0" w:space="0" w:color="auto"/>
                <w:right w:val="none" w:sz="0" w:space="0" w:color="auto"/>
              </w:divBdr>
              <w:divsChild>
                <w:div w:id="12609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4509">
      <w:bodyDiv w:val="1"/>
      <w:marLeft w:val="0"/>
      <w:marRight w:val="0"/>
      <w:marTop w:val="0"/>
      <w:marBottom w:val="0"/>
      <w:divBdr>
        <w:top w:val="none" w:sz="0" w:space="0" w:color="auto"/>
        <w:left w:val="none" w:sz="0" w:space="0" w:color="auto"/>
        <w:bottom w:val="none" w:sz="0" w:space="0" w:color="auto"/>
        <w:right w:val="none" w:sz="0" w:space="0" w:color="auto"/>
      </w:divBdr>
    </w:div>
    <w:div w:id="2131194562">
      <w:bodyDiv w:val="1"/>
      <w:marLeft w:val="0"/>
      <w:marRight w:val="0"/>
      <w:marTop w:val="0"/>
      <w:marBottom w:val="0"/>
      <w:divBdr>
        <w:top w:val="none" w:sz="0" w:space="0" w:color="auto"/>
        <w:left w:val="none" w:sz="0" w:space="0" w:color="auto"/>
        <w:bottom w:val="none" w:sz="0" w:space="0" w:color="auto"/>
        <w:right w:val="none" w:sz="0" w:space="0" w:color="auto"/>
      </w:divBdr>
    </w:div>
    <w:div w:id="2131777696">
      <w:bodyDiv w:val="1"/>
      <w:marLeft w:val="0"/>
      <w:marRight w:val="0"/>
      <w:marTop w:val="0"/>
      <w:marBottom w:val="0"/>
      <w:divBdr>
        <w:top w:val="none" w:sz="0" w:space="0" w:color="auto"/>
        <w:left w:val="none" w:sz="0" w:space="0" w:color="auto"/>
        <w:bottom w:val="none" w:sz="0" w:space="0" w:color="auto"/>
        <w:right w:val="none" w:sz="0" w:space="0" w:color="auto"/>
      </w:divBdr>
    </w:div>
    <w:div w:id="2132433996">
      <w:bodyDiv w:val="1"/>
      <w:marLeft w:val="0"/>
      <w:marRight w:val="0"/>
      <w:marTop w:val="0"/>
      <w:marBottom w:val="0"/>
      <w:divBdr>
        <w:top w:val="none" w:sz="0" w:space="0" w:color="auto"/>
        <w:left w:val="none" w:sz="0" w:space="0" w:color="auto"/>
        <w:bottom w:val="none" w:sz="0" w:space="0" w:color="auto"/>
        <w:right w:val="none" w:sz="0" w:space="0" w:color="auto"/>
      </w:divBdr>
    </w:div>
    <w:div w:id="2132625603">
      <w:bodyDiv w:val="1"/>
      <w:marLeft w:val="0"/>
      <w:marRight w:val="0"/>
      <w:marTop w:val="0"/>
      <w:marBottom w:val="0"/>
      <w:divBdr>
        <w:top w:val="none" w:sz="0" w:space="0" w:color="auto"/>
        <w:left w:val="none" w:sz="0" w:space="0" w:color="auto"/>
        <w:bottom w:val="none" w:sz="0" w:space="0" w:color="auto"/>
        <w:right w:val="none" w:sz="0" w:space="0" w:color="auto"/>
      </w:divBdr>
    </w:div>
    <w:div w:id="2135127446">
      <w:bodyDiv w:val="1"/>
      <w:marLeft w:val="0"/>
      <w:marRight w:val="0"/>
      <w:marTop w:val="0"/>
      <w:marBottom w:val="0"/>
      <w:divBdr>
        <w:top w:val="none" w:sz="0" w:space="0" w:color="auto"/>
        <w:left w:val="none" w:sz="0" w:space="0" w:color="auto"/>
        <w:bottom w:val="none" w:sz="0" w:space="0" w:color="auto"/>
        <w:right w:val="none" w:sz="0" w:space="0" w:color="auto"/>
      </w:divBdr>
    </w:div>
    <w:div w:id="2135439939">
      <w:bodyDiv w:val="1"/>
      <w:marLeft w:val="0"/>
      <w:marRight w:val="0"/>
      <w:marTop w:val="0"/>
      <w:marBottom w:val="0"/>
      <w:divBdr>
        <w:top w:val="none" w:sz="0" w:space="0" w:color="auto"/>
        <w:left w:val="none" w:sz="0" w:space="0" w:color="auto"/>
        <w:bottom w:val="none" w:sz="0" w:space="0" w:color="auto"/>
        <w:right w:val="none" w:sz="0" w:space="0" w:color="auto"/>
      </w:divBdr>
    </w:div>
    <w:div w:id="2136941744">
      <w:bodyDiv w:val="1"/>
      <w:marLeft w:val="0"/>
      <w:marRight w:val="0"/>
      <w:marTop w:val="0"/>
      <w:marBottom w:val="0"/>
      <w:divBdr>
        <w:top w:val="none" w:sz="0" w:space="0" w:color="auto"/>
        <w:left w:val="none" w:sz="0" w:space="0" w:color="auto"/>
        <w:bottom w:val="none" w:sz="0" w:space="0" w:color="auto"/>
        <w:right w:val="none" w:sz="0" w:space="0" w:color="auto"/>
      </w:divBdr>
    </w:div>
    <w:div w:id="2137598761">
      <w:bodyDiv w:val="1"/>
      <w:marLeft w:val="0"/>
      <w:marRight w:val="0"/>
      <w:marTop w:val="0"/>
      <w:marBottom w:val="0"/>
      <w:divBdr>
        <w:top w:val="none" w:sz="0" w:space="0" w:color="auto"/>
        <w:left w:val="none" w:sz="0" w:space="0" w:color="auto"/>
        <w:bottom w:val="none" w:sz="0" w:space="0" w:color="auto"/>
        <w:right w:val="none" w:sz="0" w:space="0" w:color="auto"/>
      </w:divBdr>
      <w:divsChild>
        <w:div w:id="1196651398">
          <w:marLeft w:val="0"/>
          <w:marRight w:val="0"/>
          <w:marTop w:val="0"/>
          <w:marBottom w:val="0"/>
          <w:divBdr>
            <w:top w:val="none" w:sz="0" w:space="0" w:color="auto"/>
            <w:left w:val="none" w:sz="0" w:space="0" w:color="auto"/>
            <w:bottom w:val="none" w:sz="0" w:space="0" w:color="auto"/>
            <w:right w:val="none" w:sz="0" w:space="0" w:color="auto"/>
          </w:divBdr>
          <w:divsChild>
            <w:div w:id="1311057054">
              <w:marLeft w:val="0"/>
              <w:marRight w:val="0"/>
              <w:marTop w:val="0"/>
              <w:marBottom w:val="0"/>
              <w:divBdr>
                <w:top w:val="none" w:sz="0" w:space="0" w:color="auto"/>
                <w:left w:val="none" w:sz="0" w:space="0" w:color="auto"/>
                <w:bottom w:val="none" w:sz="0" w:space="0" w:color="auto"/>
                <w:right w:val="none" w:sz="0" w:space="0" w:color="auto"/>
              </w:divBdr>
              <w:divsChild>
                <w:div w:id="18214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21992">
      <w:bodyDiv w:val="1"/>
      <w:marLeft w:val="0"/>
      <w:marRight w:val="0"/>
      <w:marTop w:val="0"/>
      <w:marBottom w:val="0"/>
      <w:divBdr>
        <w:top w:val="none" w:sz="0" w:space="0" w:color="auto"/>
        <w:left w:val="none" w:sz="0" w:space="0" w:color="auto"/>
        <w:bottom w:val="none" w:sz="0" w:space="0" w:color="auto"/>
        <w:right w:val="none" w:sz="0" w:space="0" w:color="auto"/>
      </w:divBdr>
    </w:div>
    <w:div w:id="2141334331">
      <w:bodyDiv w:val="1"/>
      <w:marLeft w:val="0"/>
      <w:marRight w:val="0"/>
      <w:marTop w:val="0"/>
      <w:marBottom w:val="0"/>
      <w:divBdr>
        <w:top w:val="none" w:sz="0" w:space="0" w:color="auto"/>
        <w:left w:val="none" w:sz="0" w:space="0" w:color="auto"/>
        <w:bottom w:val="none" w:sz="0" w:space="0" w:color="auto"/>
        <w:right w:val="none" w:sz="0" w:space="0" w:color="auto"/>
      </w:divBdr>
    </w:div>
    <w:div w:id="2142266572">
      <w:bodyDiv w:val="1"/>
      <w:marLeft w:val="0"/>
      <w:marRight w:val="0"/>
      <w:marTop w:val="0"/>
      <w:marBottom w:val="0"/>
      <w:divBdr>
        <w:top w:val="none" w:sz="0" w:space="0" w:color="auto"/>
        <w:left w:val="none" w:sz="0" w:space="0" w:color="auto"/>
        <w:bottom w:val="none" w:sz="0" w:space="0" w:color="auto"/>
        <w:right w:val="none" w:sz="0" w:space="0" w:color="auto"/>
      </w:divBdr>
    </w:div>
    <w:div w:id="2142720228">
      <w:bodyDiv w:val="1"/>
      <w:marLeft w:val="0"/>
      <w:marRight w:val="0"/>
      <w:marTop w:val="0"/>
      <w:marBottom w:val="0"/>
      <w:divBdr>
        <w:top w:val="none" w:sz="0" w:space="0" w:color="auto"/>
        <w:left w:val="none" w:sz="0" w:space="0" w:color="auto"/>
        <w:bottom w:val="none" w:sz="0" w:space="0" w:color="auto"/>
        <w:right w:val="none" w:sz="0" w:space="0" w:color="auto"/>
      </w:divBdr>
    </w:div>
    <w:div w:id="2142723309">
      <w:bodyDiv w:val="1"/>
      <w:marLeft w:val="0"/>
      <w:marRight w:val="0"/>
      <w:marTop w:val="0"/>
      <w:marBottom w:val="0"/>
      <w:divBdr>
        <w:top w:val="none" w:sz="0" w:space="0" w:color="auto"/>
        <w:left w:val="none" w:sz="0" w:space="0" w:color="auto"/>
        <w:bottom w:val="none" w:sz="0" w:space="0" w:color="auto"/>
        <w:right w:val="none" w:sz="0" w:space="0" w:color="auto"/>
      </w:divBdr>
    </w:div>
    <w:div w:id="2143186920">
      <w:bodyDiv w:val="1"/>
      <w:marLeft w:val="0"/>
      <w:marRight w:val="0"/>
      <w:marTop w:val="0"/>
      <w:marBottom w:val="0"/>
      <w:divBdr>
        <w:top w:val="none" w:sz="0" w:space="0" w:color="auto"/>
        <w:left w:val="none" w:sz="0" w:space="0" w:color="auto"/>
        <w:bottom w:val="none" w:sz="0" w:space="0" w:color="auto"/>
        <w:right w:val="none" w:sz="0" w:space="0" w:color="auto"/>
      </w:divBdr>
    </w:div>
    <w:div w:id="2144496627">
      <w:bodyDiv w:val="1"/>
      <w:marLeft w:val="0"/>
      <w:marRight w:val="0"/>
      <w:marTop w:val="0"/>
      <w:marBottom w:val="0"/>
      <w:divBdr>
        <w:top w:val="none" w:sz="0" w:space="0" w:color="auto"/>
        <w:left w:val="none" w:sz="0" w:space="0" w:color="auto"/>
        <w:bottom w:val="none" w:sz="0" w:space="0" w:color="auto"/>
        <w:right w:val="none" w:sz="0" w:space="0" w:color="auto"/>
      </w:divBdr>
    </w:div>
    <w:div w:id="2144617124">
      <w:bodyDiv w:val="1"/>
      <w:marLeft w:val="0"/>
      <w:marRight w:val="0"/>
      <w:marTop w:val="0"/>
      <w:marBottom w:val="0"/>
      <w:divBdr>
        <w:top w:val="none" w:sz="0" w:space="0" w:color="auto"/>
        <w:left w:val="none" w:sz="0" w:space="0" w:color="auto"/>
        <w:bottom w:val="none" w:sz="0" w:space="0" w:color="auto"/>
        <w:right w:val="none" w:sz="0" w:space="0" w:color="auto"/>
      </w:divBdr>
    </w:div>
    <w:div w:id="2146465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tabreaches.net"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www.privacyright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Abr94</b:Tag>
    <b:SourceType>JournalArticle</b:SourceType>
    <b:Guid>{D2408FFB-CE83-6D4E-8AE2-6AB2B4F3F79D}</b:Guid>
    <b:Author>
      <b:Author>
        <b:NameList>
          <b:Person>
            <b:Last>Abrahamson</b:Last>
            <b:First>Eric</b:First>
          </b:Person>
          <b:Person>
            <b:Last>and Park</b:Last>
            <b:First>Choelsoon</b:First>
          </b:Person>
        </b:NameList>
      </b:Author>
    </b:Author>
    <b:Title>Concealment of Negative Organizational Outcomes: An Agency Theory Perspective</b:Title>
    <b:JournalName>The Academy of Management Journal</b:JournalName>
    <b:Year>1994</b:Year>
    <b:Volume>37</b:Volume>
    <b:Issue>5</b:Issue>
    <b:Pages>1302-1334</b:Pages>
    <b:RefOrder>34</b:RefOrder>
  </b:Source>
  <b:Source>
    <b:Tag>Acq06</b:Tag>
    <b:SourceType>ConferenceProceedings</b:SourceType>
    <b:Guid>{6B73DE44-5F4C-5A4A-A7B0-A146402706DF}</b:Guid>
    <b:Title>Is  There a Cost to Privacy Breaches? An Event Study</b:Title>
    <b:Publisher>Association for Information Systems</b:Publisher>
    <b:City>Milwaukee, Wisconsin</b:City>
    <b:Year>2006</b:Year>
    <b:Pages>1563-1580</b:Pages>
    <b:Author>
      <b:Author>
        <b:NameList>
          <b:Person>
            <b:Last>Acquisti</b:Last>
            <b:First>Alessandro</b:First>
          </b:Person>
          <b:Person>
            <b:Last>Friedman</b:Last>
            <b:First>Allan</b:First>
          </b:Person>
          <b:Person>
            <b:Last>Telang</b:Last>
            <b:First>Rahul</b:First>
          </b:Person>
        </b:NameList>
      </b:Author>
    </b:Author>
    <b:ConferenceName>Twenty-Seventh International Conference on Information Systems</b:ConferenceName>
    <b:RefOrder>35</b:RefOrder>
  </b:Source>
  <b:Source>
    <b:Tag>All94</b:Tag>
    <b:SourceType>JournalArticle</b:SourceType>
    <b:Guid>{3F19E0CD-6152-D14D-ADE9-E36AB4914573}</b:Guid>
    <b:Author>
      <b:Author>
        <b:NameList>
          <b:Person>
            <b:Last>Allen</b:Last>
            <b:First>Myria</b:First>
            <b:Middle>Watkins</b:Middle>
          </b:Person>
          <b:Person>
            <b:Last>Caillouet</b:Last>
            <b:First>Rachel</b:First>
            <b:Middle>H.</b:Middle>
          </b:Person>
        </b:NameList>
      </b:Author>
    </b:Author>
    <b:Title>Legitimation Endeavors: Impression Management Strategies Used by an Organization in Crisis</b:Title>
    <b:Volume>61</b:Volume>
    <b:Year>1994</b:Year>
    <b:Pages>44-62</b:Pages>
    <b:JournalName>Communication Monographs</b:JournalName>
    <b:Issue>1</b:Issue>
    <b:RefOrder>36</b:RefOrder>
  </b:Source>
  <b:Source>
    <b:Tag>Agn15</b:Tag>
    <b:SourceType>InternetSite</b:SourceType>
    <b:Guid>{AEEB9C68-F00F-0A48-B102-BAA66DA89220}</b:Guid>
    <b:Title>Melissa Agnes</b:Title>
    <b:Year>2015</b:Year>
    <b:Month>February</b:Month>
    <b:Day>10</b:Day>
    <b:Author>
      <b:Author>
        <b:NameList>
          <b:Person>
            <b:Last>Agnes</b:Last>
            <b:First>Melissa</b:First>
          </b:Person>
        </b:NameList>
      </b:Author>
    </b:Author>
    <b:InternetSiteTitle>Your guide for Data Breach Crisis Communication</b:InternetSiteTitle>
    <b:URL>http://melissaagnes.com/data-breach-crisis-communication/</b:URL>
    <b:YearAccessed>2017</b:YearAccessed>
    <b:MonthAccessed>June</b:MonthAccessed>
    <b:DayAccessed>1</b:DayAccessed>
    <b:RefOrder>37</b:RefOrder>
  </b:Source>
  <b:Source>
    <b:Tag>Ame10</b:Tag>
    <b:SourceType>Book</b:SourceType>
    <b:Guid>{A82DB808-2809-0F4E-9E87-1775B3521272}</b:Guid>
    <b:Title>Measuring and Assessing Tone at the Top Using Annual Report CEO Letters</b:Title>
    <b:Year>2010</b:Year>
    <b:Author>
      <b:Author>
        <b:NameList>
          <b:Person>
            <b:Last>Amernic</b:Last>
            <b:First>Joel</b:First>
          </b:Person>
          <b:Person>
            <b:Last>Craig</b:Last>
            <b:First>Russell</b:First>
          </b:Person>
          <b:Person>
            <b:Last>Tourish</b:Last>
            <b:First>Dennis</b:First>
          </b:Person>
        </b:NameList>
      </b:Author>
    </b:Author>
    <b:City>Edinburgh</b:City>
    <b:CountryRegion>United Kingdom</b:CountryRegion>
    <b:Publisher>The Institute of Chartered Accountants of Scotland</b:Publisher>
    <b:Pages>1-210</b:Pages>
    <b:RefOrder>25</b:RefOrder>
  </b:Source>
  <b:Source>
    <b:Tag>Bak92</b:Tag>
    <b:SourceType>JournalArticle</b:SourceType>
    <b:Guid>{6173FDB4-8583-194C-9B79-4B6F5E5CE377}</b:Guid>
    <b:Title>Relationship Between Annual Report Readability and Corporate Financial Performance</b:Title>
    <b:Year>1992</b:Year>
    <b:Author>
      <b:Author>
        <b:NameList>
          <b:Person>
            <b:Last>Baker</b:Last>
            <b:First>Eugene</b:First>
          </b:Person>
          <b:Person>
            <b:Last>Kare</b:Last>
            <b:First>Dilip</b:First>
          </b:Person>
        </b:NameList>
      </b:Author>
    </b:Author>
    <b:JournalName>Management Research News</b:JournalName>
    <b:Volume>15</b:Volume>
    <b:Issue>1</b:Issue>
    <b:Pages>1-4</b:Pages>
    <b:RefOrder>38</b:RefOrder>
  </b:Source>
  <b:Source>
    <b:Tag>Ban04</b:Tag>
    <b:SourceType>JournalArticle</b:SourceType>
    <b:Guid>{0952C4A1-46DF-7843-8BEB-7AEF58D5BB99}</b:Guid>
    <b:Author>
      <b:Author>
        <b:NameList>
          <b:Person>
            <b:Last>Bansal</b:Last>
            <b:First>Pratima</b:First>
          </b:Person>
          <b:Person>
            <b:Last>Clelland</b:Last>
            <b:First>Iain</b:First>
          </b:Person>
        </b:NameList>
      </b:Author>
    </b:Author>
    <b:Title>Talking Trash: Legitimacy, Impression Management, and Unsystematic Risk in the Context of the Natural Environment</b:Title>
    <b:JournalName>The Academy of Management Journal</b:JournalName>
    <b:Year>2004</b:Year>
    <b:Volume>47</b:Volume>
    <b:Issue>1</b:Issue>
    <b:Pages>93-103</b:Pages>
    <b:RefOrder>39</b:RefOrder>
  </b:Source>
  <b:Source>
    <b:Tag>Bay11</b:Tag>
    <b:SourceType>JournalArticle</b:SourceType>
    <b:Guid>{F2F5BA87-C77A-F04C-A58A-3D87F08152AD}</b:Guid>
    <b:Author>
      <b:Author>
        <b:NameList>
          <b:Person>
            <b:Last>Bayerlein</b:Last>
            <b:First>Leopold</b:First>
          </b:Person>
          <b:Person>
            <b:Last>Davidson</b:Last>
            <b:First>Paul</b:First>
          </b:Person>
        </b:NameList>
      </b:Author>
    </b:Author>
    <b:Title>The Influence of Connotation on Readability and Obfuscation in Australian Chairman Addresses</b:Title>
    <b:Volume>27</b:Volume>
    <b:Year>2011</b:Year>
    <b:Pages>175-198</b:Pages>
    <b:JournalName>Managerial Auditing Journal</b:JournalName>
    <b:Issue>2</b:Issue>
    <b:RefOrder>40</b:RefOrder>
  </b:Source>
  <b:Source>
    <b:Tag>Ber11</b:Tag>
    <b:SourceType>JournalArticle</b:SourceType>
    <b:Guid>{EFE9375B-B35C-0440-A76C-340E4A25B0A4}</b:Guid>
    <b:Author>
      <b:Author>
        <b:NameList>
          <b:Person>
            <b:Last>Bergh</b:Last>
            <b:First>Donald</b:First>
            <b:Middle>D</b:Middle>
          </b:Person>
          <b:Person>
            <b:Last>Gibbons</b:Last>
            <b:First>Patrick</b:First>
          </b:Person>
        </b:NameList>
      </b:Author>
    </b:Author>
    <b:Title>The Stock Market Reaction to the Hiring of Management Consultants: A Signalling Theory Approach</b:Title>
    <b:JournalName>Journal of Management Studies</b:JournalName>
    <b:Year>2011</b:Year>
    <b:Volume>48</b:Volume>
    <b:Issue>3</b:Issue>
    <b:Pages>544-567</b:Pages>
    <b:RefOrder>41</b:RefOrder>
  </b:Source>
  <b:Source>
    <b:Tag>Bot97</b:Tag>
    <b:SourceType>JournalArticle</b:SourceType>
    <b:Guid>{AFC669D3-DFC3-604D-95F8-FB4916714AB3}</b:Guid>
    <b:Author>
      <b:Author>
        <b:NameList>
          <b:Person>
            <b:Last>Botosan</b:Last>
            <b:First>Christine</b:First>
          </b:Person>
        </b:NameList>
      </b:Author>
    </b:Author>
    <b:Title>Disclosure Level and the Cost of Equity Capital Christine A. Botosan</b:Title>
    <b:JournalName>The Accounting Review</b:JournalName>
    <b:Year>1997</b:Year>
    <b:Volume>72</b:Volume>
    <b:Issue>3</b:Issue>
    <b:Pages>323-349</b:Pages>
    <b:RefOrder>42</b:RefOrder>
  </b:Source>
  <b:Source>
    <b:Tag>Bre09</b:Tag>
    <b:SourceType>JournalArticle</b:SourceType>
    <b:Guid>{E6C747B0-39B2-A44B-99FC-B24AF8C4C76D}</b:Guid>
    <b:Author>
      <b:Author>
        <b:NameList>
          <b:Person>
            <b:Last>Brennan</b:Last>
            <b:First>Niamh</b:First>
          </b:Person>
          <b:Person>
            <b:Last>Guillamon‐Saorin</b:Last>
            <b:First>Encarna</b:First>
          </b:Person>
          <b:Person>
            <b:Last>Pierce</b:Last>
            <b:First>Aileen</b:First>
          </b:Person>
        </b:NameList>
      </b:Author>
    </b:Author>
    <b:Title>Impression Management: Developing and Illustrating a Scheme of Analysis for Narrative Disclosure – A Methodological Note</b:Title>
    <b:JournalName>Accounting, Auditing &amp; Accountability Journal</b:JournalName>
    <b:Year>2009</b:Year>
    <b:Volume>22</b:Volume>
    <b:Issue>5</b:Issue>
    <b:Pages>789-832</b:Pages>
    <b:RefOrder>8</b:RefOrder>
  </b:Source>
  <b:Source>
    <b:Tag>Bre14</b:Tag>
    <b:SourceType>DocumentFromInternetSite</b:SourceType>
    <b:Guid>{7CFF6FE3-4598-8047-99FD-8B85789BE958}</b:Guid>
    <b:Author>
      <b:Author>
        <b:NameList>
          <b:Person>
            <b:Last>Brew</b:Last>
            <b:First>Kate</b:First>
          </b:Person>
        </b:NameList>
      </b:Author>
    </b:Author>
    <b:Title>What’s the Difference between a Data Breach and a Security Incident?</b:Title>
    <b:Year>2014</b:Year>
    <b:Month>December</b:Month>
    <b:Day>30</b:Day>
    <b:InternetSiteTitle>AlienVault</b:InternetSiteTitle>
    <b:URL>https://www.alienvault.com/blogs/security-essentials/whats-the-difference-between-a-data-breach-and-a-security-incident</b:URL>
    <b:YearAccessed>2017</b:YearAccessed>
    <b:MonthAccessed>June</b:MonthAccessed>
    <b:DayAccessed>1</b:DayAccessed>
    <b:RefOrder>29</b:RefOrder>
  </b:Source>
  <b:Source>
    <b:Tag>Bro14</b:Tag>
    <b:SourceType>DocumentFromInternetSite</b:SourceType>
    <b:Guid>{F08E5ED5-2A57-FB40-95ED-F70CE2E3DFBD}</b:Guid>
    <b:Author>
      <b:Author>
        <b:NameList>
          <b:Person>
            <b:Last>Brown</b:Last>
            <b:First>Bill</b:First>
          </b:Person>
        </b:NameList>
      </b:Author>
    </b:Author>
    <b:Title>VeraCode</b:Title>
    <b:InternetSiteTitle>5 Best Practices in Data Breach Incident Response</b:InternetSiteTitle>
    <b:URL>https://www.veracode.com/blog/2014/08/5-best-practices-in-data-breach-incident-response</b:URL>
    <b:Year>2014</b:Year>
    <b:Month>August</b:Month>
    <b:Day>26</b:Day>
    <b:YearAccessed>2017</b:YearAccessed>
    <b:MonthAccessed>June</b:MonthAccessed>
    <b:DayAccessed>1</b:DayAccessed>
    <b:RefOrder>43</b:RefOrder>
  </b:Source>
  <b:Source>
    <b:Tag>Cam03</b:Tag>
    <b:SourceType>JournalArticle</b:SourceType>
    <b:Guid>{BA448B81-861D-1C48-A60B-51370716B9A1}</b:Guid>
    <b:Title>The Economic Cost of Publicly Announced Information Security Breaches: Empirical Evidence from the Stock Market</b:Title>
    <b:Year>2003</b:Year>
    <b:Author>
      <b:Author>
        <b:NameList>
          <b:Person>
            <b:Last>Campbell</b:Last>
            <b:First>Katherine</b:First>
          </b:Person>
          <b:Person>
            <b:Last>Gordon</b:Last>
            <b:First>Lawrence</b:First>
          </b:Person>
          <b:Person>
            <b:Last>Loeb</b:Last>
            <b:First>Martin</b:First>
          </b:Person>
          <b:Person>
            <b:Last>Zhou</b:Last>
            <b:First>Lei</b:First>
          </b:Person>
        </b:NameList>
      </b:Author>
    </b:Author>
    <b:JournalName>Journal of Computer Security</b:JournalName>
    <b:Volume>11</b:Volume>
    <b:Pages>431-448</b:Pages>
    <b:RefOrder>44</b:RefOrder>
  </b:Source>
  <b:Source>
    <b:Tag>Cav041</b:Tag>
    <b:SourceType>JournalArticle</b:SourceType>
    <b:Guid>{CA967F8E-DA95-7143-9917-EAE623DE517D}</b:Guid>
    <b:Author>
      <b:Author>
        <b:NameList>
          <b:Person>
            <b:Last>Cavusoglu</b:Last>
            <b:First>Huseyin</b:First>
          </b:Person>
          <b:Person>
            <b:Last>Mishra</b:Last>
            <b:First>Birendra</b:First>
          </b:Person>
          <b:Person>
            <b:Last>Raghunathan</b:Last>
            <b:First>Srinivasan</b:First>
          </b:Person>
        </b:NameList>
      </b:Author>
    </b:Author>
    <b:Title>The Effect of Internet Security Breach Announcements on Market Value: Capital Market Reactions for Breached Firms and Internet Security Developers</b:Title>
    <b:JournalName>International Journal of Electronic Commerce</b:JournalName>
    <b:Year>2004</b:Year>
    <b:Volume>9</b:Volume>
    <b:Issue>1</b:Issue>
    <b:Pages>69-104</b:Pages>
    <b:RefOrder>45</b:RefOrder>
  </b:Source>
  <b:Source>
    <b:Tag>Cha16</b:Tag>
    <b:SourceType>JournalArticle</b:SourceType>
    <b:Guid>{BB3F4BA7-0420-B846-B173-86216376298E}</b:Guid>
    <b:Author>
      <b:Author>
        <b:NameList>
          <b:Person>
            <b:Last>Chakraborty</b:Last>
            <b:First>Rajarshi</b:First>
          </b:Person>
          <b:Person>
            <b:Last>Lee</b:Last>
            <b:First>Jaeung</b:First>
          </b:Person>
          <b:Person>
            <b:Last>Bagchi-Sen</b:Last>
            <b:First>Sharmistha</b:First>
          </b:Person>
          <b:Person>
            <b:Last>Upadhyaya</b:Last>
            <b:First>Shambhu</b:First>
          </b:Person>
          <b:Person>
            <b:Last>Rao</b:Last>
            <b:First>Raghav</b:First>
          </b:Person>
        </b:NameList>
      </b:Author>
    </b:Author>
    <b:Title>Online Shopping Intention in the Context of Data Breach in Online Retail Stores: An Examination of Older and Younger Adults</b:Title>
    <b:JournalName>Decision Support Systems</b:JournalName>
    <b:Year>2016</b:Year>
    <b:Volume>83</b:Volume>
    <b:Pages>47-56</b:Pages>
    <b:RefOrder>14</b:RefOrder>
  </b:Source>
  <b:Source>
    <b:Tag>Che16</b:Tag>
    <b:SourceType>JournalArticle</b:SourceType>
    <b:Guid>{6D4438EC-5BEE-4D49-8C8C-4A0F8A6718F0}</b:Guid>
    <b:Author>
      <b:Author>
        <b:NameList>
          <b:Person>
            <b:Last>Cheung</b:Last>
            <b:First>Esther</b:First>
          </b:Person>
          <b:Person>
            <b:Last>Lau</b:Last>
            <b:First>James</b:First>
          </b:Person>
        </b:NameList>
      </b:Author>
    </b:Author>
    <b:Title>Readability of Notes to the Financial Statements and the Adoption of IFRS</b:Title>
    <b:JournalName>Australian Accounting Review</b:JournalName>
    <b:Year>2016</b:Year>
    <b:Volume>26</b:Volume>
    <b:Issue>2</b:Issue>
    <b:Pages>162-176</b:Pages>
    <b:RefOrder>18</b:RefOrder>
  </b:Source>
  <b:Source>
    <b:Tag>Cla01</b:Tag>
    <b:SourceType>JournalArticle</b:SourceType>
    <b:Guid>{DFD180BC-A0D0-9043-8DDC-FA7B09E61D92}</b:Guid>
    <b:Author>
      <b:Author>
        <b:NameList>
          <b:Person>
            <b:Last>Clatworthy</b:Last>
            <b:First>Mark</b:First>
          </b:Person>
          <b:Person>
            <b:Last>Jones</b:Last>
            <b:First>Michael</b:First>
          </b:Person>
        </b:NameList>
      </b:Author>
    </b:Author>
    <b:Title>The Effect of Thematic Structure on the Variability of Annual Report Readability</b:Title>
    <b:JournalName>Accounting, Auditing &amp; Accountability Journal</b:JournalName>
    <b:Year>2001</b:Year>
    <b:Volume>14</b:Volume>
    <b:Issue>3</b:Issue>
    <b:Pages>311-326</b:Pages>
    <b:RefOrder>46</b:RefOrder>
  </b:Source>
  <b:Source>
    <b:Tag>Con11</b:Tag>
    <b:SourceType>JournalArticle</b:SourceType>
    <b:Guid>{A374F4B4-A1F1-D748-8CC0-4DB3C45A8960}</b:Guid>
    <b:Author>
      <b:Author>
        <b:NameList>
          <b:Person>
            <b:Last>Connelly</b:Last>
            <b:First>Brian</b:First>
          </b:Person>
          <b:Person>
            <b:Last>Certo</b:Last>
            <b:First>Trevis</b:First>
          </b:Person>
          <b:Person>
            <b:Last>Ireland</b:Last>
            <b:First>Duane</b:First>
          </b:Person>
          <b:Person>
            <b:Last>Reutzel</b:Last>
            <b:First>Christopher</b:First>
          </b:Person>
        </b:NameList>
      </b:Author>
    </b:Author>
    <b:Title>Signaling Theory: A Review and Assessment</b:Title>
    <b:JournalName>Journal of Management</b:JournalName>
    <b:Year>2011</b:Year>
    <b:Volume>37</b:Volume>
    <b:Issue>1</b:Issue>
    <b:Pages>39-67</b:Pages>
    <b:RefOrder>47</b:RefOrder>
  </b:Source>
  <b:Source>
    <b:Tag>Con15</b:Tag>
    <b:SourceType>JournalArticle</b:SourceType>
    <b:Guid>{9F431CED-BCFA-6148-8D13-EDBA9884CA6E}</b:Guid>
    <b:Author>
      <b:Author>
        <b:NameList>
          <b:Person>
            <b:Last>Conway</b:Last>
            <b:First>Susan</b:First>
          </b:Person>
          <b:Person>
            <b:Last>O'Keefe</b:Last>
            <b:First>Patricia</b:First>
          </b:Person>
          <b:Person>
            <b:Last>Hrasky</b:Last>
            <b:First>Sue</b:First>
          </b:Person>
        </b:NameList>
      </b:Author>
    </b:Author>
    <b:Title>Legitimacy, Accountability and Impression Management in NGOs: The Indian Ocean Tsunami</b:Title>
    <b:JournalName>Accounting, Auditing &amp; Accountability Journal</b:JournalName>
    <b:Year>2015</b:Year>
    <b:Volume>28</b:Volume>
    <b:Issue>7</b:Issue>
    <b:Pages>1075-1098</b:Pages>
    <b:RefOrder>19</b:RefOrder>
  </b:Source>
  <b:Source>
    <b:Tag>Cou86</b:Tag>
    <b:SourceType>JournalArticle</b:SourceType>
    <b:Guid>{9019B3F6-4B4E-DD42-A386-1F864212BDCE}</b:Guid>
    <b:Author>
      <b:Author>
        <b:NameList>
          <b:Person>
            <b:Last>Courtis</b:Last>
            <b:First>John</b:First>
          </b:Person>
        </b:NameList>
      </b:Author>
    </b:Author>
    <b:Title>An Investigation into Annual Report Readability and Corporate Risk-Return Relationships</b:Title>
    <b:JournalName>Accounting and Business Research</b:JournalName>
    <b:Year>1986</b:Year>
    <b:Volume>16</b:Volume>
    <b:Issue>64</b:Issue>
    <b:Pages>285-294</b:Pages>
    <b:RefOrder>48</b:RefOrder>
  </b:Source>
  <b:Source>
    <b:Tag>Cou95</b:Tag>
    <b:SourceType>JournalArticle</b:SourceType>
    <b:Guid>{EDB1F1EB-B660-B84F-BAAF-CCABB811CA5E}</b:Guid>
    <b:Author>
      <b:Author>
        <b:NameList>
          <b:Person>
            <b:Last>Courtis</b:Last>
            <b:First>John</b:First>
          </b:Person>
        </b:NameList>
      </b:Author>
    </b:Author>
    <b:Title>Readability of Annual Reports: Western versus Asian Evidence</b:Title>
    <b:JournalName>Accounting, Auditing &amp; Accountability Journal</b:JournalName>
    <b:Year>1995</b:Year>
    <b:Volume>8</b:Volume>
    <b:Issue>2</b:Issue>
    <b:Pages>4-17</b:Pages>
    <b:RefOrder>12</b:RefOrder>
  </b:Source>
  <b:Source>
    <b:Tag>Cou04</b:Tag>
    <b:SourceType>JournalArticle</b:SourceType>
    <b:Guid>{40809B8D-AE9E-8442-877C-72FEB4D8594E}</b:Guid>
    <b:Author>
      <b:Author>
        <b:NameList>
          <b:Person>
            <b:Last>Courtis</b:Last>
            <b:First>John</b:First>
          </b:Person>
        </b:NameList>
      </b:Author>
    </b:Author>
    <b:Title>Corporate Report Obfuscation: Artefact or Phenomenon? </b:Title>
    <b:JournalName>The British Accounting Review</b:JournalName>
    <b:Year>2004</b:Year>
    <b:Volume>36</b:Volume>
    <b:Issue>3</b:Issue>
    <b:Pages>291-312</b:Pages>
    <b:RefOrder>11</b:RefOrder>
  </b:Source>
  <b:Source>
    <b:Tag>Cra13</b:Tag>
    <b:SourceType>JournalArticle</b:SourceType>
    <b:Guid>{2CA5B288-6331-5742-84A4-7ED0A5FFBD67}</b:Guid>
    <b:Author>
      <b:Author>
        <b:NameList>
          <b:Person>
            <b:Last>Craig</b:Last>
            <b:First>Russell</b:First>
          </b:Person>
          <b:Person>
            <b:Last>Mortensen</b:Last>
            <b:First>Tony</b:First>
          </b:Person>
          <b:Person>
            <b:Last>Iyer</b:Last>
            <b:First>Shefali</b:First>
          </b:Person>
        </b:NameList>
      </b:Author>
    </b:Author>
    <b:Title>Exploring Top Management Language for Signals of Possible Deception: The Words of Satyam’s Chair Ramalinga Raju</b:Title>
    <b:JournalName>Journal of Business Ethics</b:JournalName>
    <b:Year>2013</b:Year>
    <b:Volume>113</b:Volume>
    <b:Issue>2</b:Issue>
    <b:Pages>333-347</b:Pages>
    <b:RefOrder>49</b:RefOrder>
  </b:Source>
  <b:Source>
    <b:Tag>Dav04</b:Tag>
    <b:SourceType>JournalArticle</b:SourceType>
    <b:Guid>{1DD2069B-1089-FA47-90AE-7BD114F2F536}</b:Guid>
    <b:Author>
      <b:Author>
        <b:NameList>
          <b:Person>
            <b:Last>Davidson</b:Last>
            <b:First>Wallace</b:First>
          </b:Person>
          <b:Person>
            <b:Last>Jiraporn</b:Last>
            <b:First>Pornsit</b:First>
          </b:Person>
          <b:Person>
            <b:Last>Kim</b:Last>
            <b:First>Young</b:First>
            <b:Middle>Sang</b:Middle>
          </b:Person>
          <b:Person>
            <b:Last>Nemec</b:Last>
            <b:First>Carol</b:First>
          </b:Person>
        </b:NameList>
      </b:Author>
    </b:Author>
    <b:Title>Earnings Management following Duality-Creating Successions: Ethnostatistics, Impression Management, and Agency Theory</b:Title>
    <b:JournalName>The Academy of Management Journal</b:JournalName>
    <b:Year>2004</b:Year>
    <b:Volume>47</b:Volume>
    <b:Issue>2</b:Issue>
    <b:Pages>267-275</b:Pages>
    <b:RefOrder>50</b:RefOrder>
  </b:Source>
  <b:Source>
    <b:Tag>Dee06</b:Tag>
    <b:SourceType>BookSection</b:SourceType>
    <b:Guid>{DB142D67-BECF-1F4B-8FB8-7B9D64F3B25D}</b:Guid>
    <b:Title>Legitimacy Theory</b:Title>
    <b:Publisher>Spiramus</b:Publisher>
    <b:City>London</b:City>
    <b:Year>2006</b:Year>
    <b:Pages>161-181</b:Pages>
    <b:Author>
      <b:Author>
        <b:NameList>
          <b:Person>
            <b:Last>Deegan</b:Last>
            <b:First>Craig</b:First>
          </b:Person>
        </b:NameList>
      </b:Author>
      <b:BookAuthor>
        <b:NameList>
          <b:Person>
            <b:Last>Hoque</b:Last>
            <b:First>Zahirul</b:First>
          </b:Person>
        </b:NameList>
      </b:BookAuthor>
    </b:Author>
    <b:BookTitle>Methodological Issues in Accounting Research: Theories, Methods and Issues</b:BookTitle>
    <b:RefOrder>28</b:RefOrder>
  </b:Source>
  <b:Source>
    <b:Tag>Del14</b:Tag>
    <b:SourceType>Report</b:SourceType>
    <b:Guid>{B8A2B3FD-2B88-944C-9CB9-D64BF9C4B62A}</b:Guid>
    <b:Title>Deloitte-NASCIO Cybersecurity Study: State Governments at Risk—Time to Move Forward</b:Title>
    <b:Publisher>Deloitte Development LLC</b:Publisher>
    <b:Year>2014</b:Year>
    <b:Pages>1-30</b:Pages>
    <b:Author>
      <b:Author>
        <b:Corporate>Deloitte</b:Corporate>
      </b:Author>
    </b:Author>
    <b:RefOrder>51</b:RefOrder>
  </b:Source>
  <b:Source>
    <b:Tag>Dem08</b:Tag>
    <b:SourceType>ConferenceProceedings</b:SourceType>
    <b:Guid>{CDE177A2-3532-B841-8CEE-747BBCA6F45E}</b:Guid>
    <b:Author>
      <b:Author>
        <b:NameList>
          <b:Person>
            <b:Last>Demers</b:Last>
            <b:First>Elizabeth</b:First>
          </b:Person>
          <b:Person>
            <b:Last>Vega</b:Last>
            <b:First>Clara</b:First>
          </b:Person>
        </b:NameList>
      </b:Author>
    </b:Author>
    <b:Title>Soft Information in Earnings Announcements: News or Noise?</b:Title>
    <b:Publisher>Board of Governors of the Federal Reserve System</b:Publisher>
    <b:Year>2008</b:Year>
    <b:ConferenceName>International Finance Discussion Papers 951</b:ConferenceName>
    <b:RefOrder>17</b:RefOrder>
  </b:Source>
  <b:Source>
    <b:Tag>Dic14</b:Tag>
    <b:SourceType>DocumentFromInternetSite</b:SourceType>
    <b:Guid>{A96A8308-479E-5E4E-B7FC-FD0911AA6703}</b:Guid>
    <b:Author>
      <b:Author>
        <b:Corporate>Diction Manual</b:Corporate>
      </b:Author>
    </b:Author>
    <b:Title>Diction 7: The Text-Analysis Program User's Manual</b:Title>
    <b:Year>2014</b:Year>
    <b:InternetSiteTitle>DICTION</b:InternetSiteTitle>
    <b:URL>http://www.dictionsoftware.com</b:URL>
    <b:Month>February</b:Month>
    <b:Day>26</b:Day>
    <b:YearAccessed>2017</b:YearAccessed>
    <b:MonthAccessed>June</b:MonthAccessed>
    <b:DayAccessed>1</b:DayAccessed>
    <b:RefOrder>26</b:RefOrder>
  </b:Source>
  <b:Source>
    <b:Tag>Eis89</b:Tag>
    <b:SourceType>JournalArticle</b:SourceType>
    <b:Guid>{FF21DF7C-84B7-7C40-9027-142761E7F225}</b:Guid>
    <b:Author>
      <b:Author>
        <b:NameList>
          <b:Person>
            <b:Last>Eisenhardt</b:Last>
            <b:First>Kathleen</b:First>
          </b:Person>
        </b:NameList>
      </b:Author>
    </b:Author>
    <b:Title>Agency Theory: An Assessment and Review</b:Title>
    <b:JournalName>The Academy of Management Review</b:JournalName>
    <b:Year>1989</b:Year>
    <b:Volume>14</b:Volume>
    <b:Issue>1</b:Issue>
    <b:Pages>57-74</b:Pages>
    <b:RefOrder>52</b:RefOrder>
  </b:Source>
  <b:Source>
    <b:Tag>Ela16</b:Tag>
    <b:SourceType>DocumentFromInternetSite</b:SourceType>
    <b:Guid>{04391175-FC75-DA40-AD7D-3136242329B2}</b:Guid>
    <b:Title>The CWPS Blog</b:Title>
    <b:Year>2016</b:Year>
    <b:Month>June</b:Month>
    <b:Day>16</b:Day>
    <b:InternetSiteTitle>3 Ways That Cyber Attacks Are Becoming More Sophisticated</b:InternetSiteTitle>
    <b:URL>http://www.cwps.com/blog/3-ways-that-cyber-attacks-are-becoming-more-sophisticated</b:URL>
    <b:YearAccessed>2017</b:YearAccessed>
    <b:MonthAccessed>June</b:MonthAccessed>
    <b:DayAccessed>1</b:DayAccessed>
    <b:Author>
      <b:Author>
        <b:NameList>
          <b:Person>
            <b:Last>Elamawy</b:Last>
            <b:First>Shirien</b:First>
          </b:Person>
        </b:NameList>
      </b:Author>
    </b:Author>
    <b:RefOrder>53</b:RefOrder>
  </b:Source>
  <b:Source>
    <b:Tag>Elh16</b:Tag>
    <b:SourceType>JournalArticle</b:SourceType>
    <b:Guid>{DBEA51CA-2733-3C40-99BD-3B9ED3FCE916}</b:Guid>
    <b:Author>
      <b:Author>
        <b:NameList>
          <b:Person>
            <b:Last>Elhai</b:Last>
            <b:First>Jon</b:First>
          </b:Person>
          <b:Person>
            <b:Last>Hall</b:Last>
            <b:First>Brian</b:First>
          </b:Person>
        </b:NameList>
      </b:Author>
    </b:Author>
    <b:Title>Anxiety about Internet Hacking: Results from a Community Sample</b:Title>
    <b:Year>2016</b:Year>
    <b:JournalName>Computers in Human Behavior</b:JournalName>
    <b:Volume>54</b:Volume>
    <b:Pages>180-185</b:Pages>
    <b:RefOrder>54</b:RefOrder>
  </b:Source>
  <b:Source>
    <b:Tag>Els92</b:Tag>
    <b:SourceType>JournalArticle</b:SourceType>
    <b:Guid>{C4EE598B-AA7C-8D40-9A16-169C79E6B8D4}</b:Guid>
    <b:Author>
      <b:Author>
        <b:NameList>
          <b:Person>
            <b:Last>Elsbach</b:Last>
            <b:First>Kimberly</b:First>
          </b:Person>
          <b:Person>
            <b:Last>Sutton</b:Last>
            <b:First>Robert</b:First>
          </b:Person>
        </b:NameList>
      </b:Author>
    </b:Author>
    <b:Title>Acquiring Organizational Legitimacy Through Illegitimate Actions: A Marriage of Institutional and Impression Management Theories</b:Title>
    <b:JournalName>The Academy of Management Journal</b:JournalName>
    <b:Year>1992</b:Year>
    <b:Volume>35</b:Volume>
    <b:Issue>4</b:Issue>
    <b:Pages>699-738</b:Pages>
    <b:RefOrder>55</b:RefOrder>
  </b:Source>
  <b:Source>
    <b:Tag>Fed16</b:Tag>
    <b:SourceType>Report</b:SourceType>
    <b:Guid>{F8623F54-DE8D-364B-A482-8F1D711EA809}</b:Guid>
    <b:Author>
      <b:Author>
        <b:Corporate>Federal Trade Commission </b:Corporate>
      </b:Author>
    </b:Author>
    <b:Title>Data Breach Response: A Guide for Business</b:Title>
    <b:Publisher>Federal Trade Commission business.ftc.gov</b:Publisher>
    <b:Year>2016</b:Year>
    <b:Pages>1-13</b:Pages>
    <b:RefOrder>56</b:RefOrder>
  </b:Source>
  <b:Source>
    <b:Tag>Gat10</b:Tag>
    <b:SourceType>JournalArticle</b:SourceType>
    <b:Guid>{8D8D1CAD-AD6E-7144-877B-64FC65281523}</b:Guid>
    <b:Title>The Effect of Data Breaches on Shareholder Wealth</b:Title>
    <b:Year>2010</b:Year>
    <b:Pages>61-83</b:Pages>
    <b:Author>
      <b:Author>
        <b:NameList>
          <b:Person>
            <b:Last>Gatzlaff</b:Last>
            <b:First>Kevin</b:First>
          </b:Person>
          <b:Person>
            <b:Last>McCullough</b:Last>
            <b:First>Kathleen</b:First>
          </b:Person>
        </b:NameList>
      </b:Author>
    </b:Author>
    <b:JournalName>Risk Management and Insurance Review</b:JournalName>
    <b:Volume>13</b:Volume>
    <b:Issue>1</b:Issue>
    <b:RefOrder>57</b:RefOrder>
  </b:Source>
  <b:Source>
    <b:Tag>Gwe14</b:Tag>
    <b:SourceType>ConferenceProceedings</b:SourceType>
    <b:Guid>{3F1D8678-C57D-0344-A14F-3D8749DC9019}</b:Guid>
    <b:Title>Understanding the Cost associated with Data Security Breaches</b:Title>
    <b:Publisher>Association for Information Systems</b:Publisher>
    <b:City>Chengdu, China</b:City>
    <b:Year>2014</b:Year>
    <b:Pages>386</b:Pages>
    <b:Author>
      <b:Author>
        <b:NameList>
          <b:Person>
            <b:Last>Gwebu</b:Last>
            <b:First>Kholekile</b:First>
          </b:Person>
          <b:Person>
            <b:Last>Wang</b:Last>
            <b:First>Jing</b:First>
          </b:Person>
          <b:Person>
            <b:Last>Xie</b:Last>
            <b:First>Wenjuan</b:First>
          </b:Person>
        </b:NameList>
      </b:Author>
    </b:Author>
    <b:ConferenceName>18th Pacific Asia Conference on Information Systems (PACIS 2014) </b:ConferenceName>
    <b:RefOrder>58</b:RefOrder>
  </b:Source>
  <b:Source>
    <b:Tag>Har16</b:Tag>
    <b:SourceType>Report</b:SourceType>
    <b:Guid>{89B50ACB-0974-9846-A211-632779D20A15}</b:Guid>
    <b:Author>
      <b:Author>
        <b:NameList>
          <b:Person>
            <b:Last>Harris</b:Last>
            <b:First>Kamala</b:First>
          </b:Person>
        </b:NameList>
      </b:Author>
    </b:Author>
    <b:Title>California Data Breach Report</b:Title>
    <b:Publisher>Attorney General California Department of Justice</b:Publisher>
    <b:City>California</b:City>
    <b:Year>2016</b:Year>
    <b:RefOrder>59</b:RefOrder>
  </b:Source>
  <b:Source>
    <b:Tag>Hen08</b:Tag>
    <b:SourceType>JournalArticle</b:SourceType>
    <b:Guid>{DCF10F14-7FE4-4242-9A4C-A206442BCDB2}</b:Guid>
    <b:Author>
      <b:Author>
        <b:NameList>
          <b:Person>
            <b:Last>Henry</b:Last>
            <b:First>Elaine</b:First>
          </b:Person>
        </b:NameList>
      </b:Author>
    </b:Author>
    <b:Title>Are investors influenced by how earnings press releases are written?</b:Title>
    <b:JournalName>The Journal of Business Communication</b:JournalName>
    <b:Year>2008</b:Year>
    <b:Volume>45</b:Volume>
    <b:Issue>4</b:Issue>
    <b:Pages>363-407</b:Pages>
    <b:RefOrder>15</b:RefOrder>
  </b:Source>
  <b:Source>
    <b:Tag>Hoo00</b:Tag>
    <b:SourceType>JournalArticle</b:SourceType>
    <b:Guid>{62CD65F4-EB39-FC4C-A4EE-02C9E4A7CCCA}</b:Guid>
    <b:Author>
      <b:Author>
        <b:NameList>
          <b:Person>
            <b:Last>Hooghiemstra</b:Last>
            <b:First>Reggy</b:First>
          </b:Person>
        </b:NameList>
      </b:Author>
    </b:Author>
    <b:Title>Corporate Communication and Impression Management – New Perspectives Why Companies Engage in Corporate Social Reporting</b:Title>
    <b:JournalName>Journal of Business Ethics</b:JournalName>
    <b:Year>2000</b:Year>
    <b:Volume>27</b:Volume>
    <b:Issue>1</b:Issue>
    <b:Pages>55-68</b:Pages>
    <b:RefOrder>60</b:RefOrder>
  </b:Source>
  <b:Source>
    <b:Tag>Huq15</b:Tag>
    <b:SourceType>Report</b:SourceType>
    <b:Guid>{7204FDBD-45CA-9141-B812-22868E4C6443}</b:Guid>
    <b:Author>
      <b:Author>
        <b:NameList>
          <b:Person>
            <b:Last>Huq</b:Last>
            <b:First>Numaan</b:First>
          </b:Person>
        </b:NameList>
      </b:Author>
    </b:Author>
    <b:Title>Follow the Data: Analyzing Breaches by Industry: Trend Micro Analysis of Privacy Rights Clearinghouse 2005–2015 Data Breach Records</b:Title>
    <b:Publisher>A TrendLabs Research Paper</b:Publisher>
    <b:Year>2015</b:Year>
    <b:Pages>1-24</b:Pages>
    <b:RefOrder>61</b:RefOrder>
  </b:Source>
  <b:Source>
    <b:Tag>Bay111</b:Tag>
    <b:SourceType>JournalArticle</b:SourceType>
    <b:Guid>{DC3C5FF1-3DDD-1149-BE51-150D48C165A6}</b:Guid>
    <b:Author>
      <b:Author>
        <b:NameList>
          <b:Person>
            <b:Last>Bayerlein</b:Last>
            <b:First>Leopold</b:First>
          </b:Person>
          <b:Person>
            <b:Last>Davidson</b:Last>
            <b:First>Paul</b:First>
          </b:Person>
        </b:NameList>
      </b:Author>
    </b:Author>
    <b:Title>The Influence of Connotation on Readability and Obfuscation in Australian Chairman Addresses</b:Title>
    <b:Year>2011</b:Year>
    <b:Pages>175-198</b:Pages>
    <b:JournalName>Managerial Auditing Journal</b:JournalName>
    <b:Volume>27</b:Volume>
    <b:Issue>2</b:Issue>
    <b:RefOrder>62</b:RefOrder>
  </b:Source>
  <b:Source>
    <b:Tag>Inf12</b:Tag>
    <b:SourceType>Report</b:SourceType>
    <b:Guid>{7F27C469-B30F-884C-A328-1E0C166FBB2A}</b:Guid>
    <b:Title>Guidance on Data Security Breach Management</b:Title>
    <b:Publisher>Information Commissioner’s Office (ICO)</b:Publisher>
    <b:Year>2012</b:Year>
    <b:Pages>1-8</b:Pages>
    <b:Author>
      <b:Author>
        <b:Corporate>Information Commissioner’s Office</b:Corporate>
      </b:Author>
    </b:Author>
    <b:RefOrder>63</b:RefOrder>
  </b:Source>
  <b:Source>
    <b:Tag>Jir08</b:Tag>
    <b:SourceType>JournalArticle</b:SourceType>
    <b:Guid>{8A38671D-04A5-2043-83BE-4AAFE832E1DE}</b:Guid>
    <b:Author>
      <b:Author>
        <b:NameList>
          <b:Person>
            <b:Last>Jiraporn</b:Last>
            <b:First>Pornsit</b:First>
          </b:Person>
          <b:Person>
            <b:Last>Miller</b:Last>
            <b:First>Gary</b:First>
          </b:Person>
          <b:Person>
            <b:Last>Yoon</b:Last>
            <b:First>Soon</b:First>
            <b:Middle>Suk</b:Middle>
          </b:Person>
          <b:Person>
            <b:Last>Kim</b:Last>
            <b:First>Young</b:First>
          </b:Person>
        </b:NameList>
      </b:Author>
    </b:Author>
    <b:Title>Is Earnings Management Opportunistic or Beneficial? An Agency Theory Perspective</b:Title>
    <b:Year>2008</b:Year>
    <b:Volume>17</b:Volume>
    <b:JournalName>International Review of Financial Analysis</b:JournalName>
    <b:Issue>3</b:Issue>
    <b:Pages>622-634</b:Pages>
    <b:RefOrder>64</b:RefOrder>
  </b:Source>
  <b:Source>
    <b:Tag>Jon88</b:Tag>
    <b:SourceType>JournalArticle</b:SourceType>
    <b:Guid>{7554D1E7-F507-A24C-B329-0293C152DC42}</b:Guid>
    <b:Author>
      <b:Author>
        <b:NameList>
          <b:Person>
            <b:Last>Jones</b:Last>
            <b:First>Michael</b:First>
          </b:Person>
        </b:NameList>
      </b:Author>
    </b:Author>
    <b:Title>A Longitudinal Study of the Readability of the Chairman's Narratives in the Corporate Reports of a UK Company</b:Title>
    <b:JournalName>Accounting and Business Research</b:JournalName>
    <b:Year>1988</b:Year>
    <b:Volume>18</b:Volume>
    <b:Issue>12</b:Issue>
    <b:Pages>297-305</b:Pages>
    <b:RefOrder>65</b:RefOrder>
  </b:Source>
  <b:Source>
    <b:Tag>Kla63</b:Tag>
    <b:SourceType>Book</b:SourceType>
    <b:Guid>{A7BA37E9-9487-0640-83EC-4FF91B862152}</b:Guid>
    <b:Author>
      <b:Author>
        <b:NameList>
          <b:Person>
            <b:Last>Klare</b:Last>
            <b:First>George</b:First>
          </b:Person>
        </b:NameList>
      </b:Author>
    </b:Author>
    <b:Title>The Measurement of Readability</b:Title>
    <b:Publisher>The Iowa State University Press</b:Publisher>
    <b:City>Ames</b:City>
    <b:Year>1963</b:Year>
    <b:StateProvince>Iowa</b:StateProvince>
    <b:RefOrder>10</b:RefOrder>
  </b:Source>
  <b:Source>
    <b:Tag>Lak12</b:Tag>
    <b:SourceType>JournalArticle</b:SourceType>
    <b:Guid>{6E08F3F0-3C66-3241-8A77-4DDF050BC4EB}</b:Guid>
    <b:Author>
      <b:Author>
        <b:NameList>
          <b:Person>
            <b:Last>Laksmanaa</b:Last>
            <b:First>Indrarini</b:First>
          </b:Person>
          <b:Person>
            <b:Last>Tietz</b:Last>
            <b:First>Wendy</b:First>
          </b:Person>
          <b:Person>
            <b:Last>Yang</b:Last>
            <b:First>Ya-Wen</b:First>
          </b:Person>
        </b:NameList>
      </b:Author>
    </b:Author>
    <b:Title>Compensation Discussion and Analysis (CD&amp;A): Readability and Management Obfuscation</b:Title>
    <b:Year>2012</b:Year>
    <b:Volume>31</b:Volume>
    <b:Pages>185-203</b:Pages>
    <b:JournalName>Journal of Accounting and Public Policy</b:JournalName>
    <b:Issue>2</b:Issue>
    <b:RefOrder>66</b:RefOrder>
  </b:Source>
  <b:Source>
    <b:Tag>LiF08</b:Tag>
    <b:SourceType>JournalArticle</b:SourceType>
    <b:Guid>{84DEF916-8F4E-DC4A-ADC6-BDF511A8DF0A}</b:Guid>
    <b:Author>
      <b:Author>
        <b:NameList>
          <b:Person>
            <b:Last>Li</b:Last>
            <b:First>Feng</b:First>
          </b:Person>
        </b:NameList>
      </b:Author>
    </b:Author>
    <b:Title>Annual Report Readability, Current Earnings, and Earnings Persistence</b:Title>
    <b:JournalName>Journal of Accounting and Economics</b:JournalName>
    <b:Year>2008</b:Year>
    <b:Volume>45</b:Volume>
    <b:Issue>2-3</b:Issue>
    <b:Pages>221-247</b:Pages>
    <b:RefOrder>67</b:RefOrder>
  </b:Source>
  <b:Source>
    <b:Tag>Lin07</b:Tag>
    <b:SourceType>JournalArticle</b:SourceType>
    <b:Guid>{D776FAF1-5FAD-EB49-AA25-C47A73809E04}</b:Guid>
    <b:Author>
      <b:Author>
        <b:NameList>
          <b:Person>
            <b:Last>Linsley</b:Last>
            <b:First>Philip</b:First>
          </b:Person>
          <b:Person>
            <b:Last>Lawrence</b:Last>
            <b:First>Michael</b:First>
          </b:Person>
        </b:NameList>
      </b:Author>
    </b:Author>
    <b:Title>Risk Reporting by the Largest UK Companies: Readability and Lack of Obfuscation</b:Title>
    <b:JournalName>Accounting Auditing &amp; Accountability Journal</b:JournalName>
    <b:Year>2007</b:Year>
    <b:Volume>20</b:Volume>
    <b:Issue>4</b:Issue>
    <b:Pages>620-627</b:Pages>
    <b:RefOrder>68</b:RefOrder>
  </b:Source>
  <b:Source>
    <b:Tag>Lip99</b:Tag>
    <b:SourceType>JournalArticle</b:SourceType>
    <b:Guid>{8ECF2976-42F6-2849-AC5D-65F69F0F307D}</b:Guid>
    <b:Author>
      <b:Author>
        <b:NameList>
          <b:Person>
            <b:Last>Lipkus</b:Last>
            <b:First>Isaac</b:First>
          </b:Person>
          <b:Person>
            <b:Last>Hollands</b:Last>
            <b:First>Justin</b:First>
          </b:Person>
        </b:NameList>
      </b:Author>
    </b:Author>
    <b:Title>The Visual Communication of Risk</b:Title>
    <b:JournalName>JNCI Monographs</b:JournalName>
    <b:Year>1999</b:Year>
    <b:Volume>25</b:Volume>
    <b:Pages>149-163</b:Pages>
    <b:RefOrder>16</b:RefOrder>
  </b:Source>
  <b:Source>
    <b:Tag>Lou14</b:Tag>
    <b:SourceType>JournalArticle</b:SourceType>
    <b:Guid>{50C28D8D-2742-C84C-89BB-E42EE2288E40}</b:Guid>
    <b:Author>
      <b:Author>
        <b:NameList>
          <b:Person>
            <b:Last>Loughran</b:Last>
            <b:First>Tim</b:First>
          </b:Person>
          <b:Person>
            <b:Last>McDonald</b:Last>
            <b:First>Bill</b:First>
          </b:Person>
        </b:NameList>
      </b:Author>
    </b:Author>
    <b:Title>Measuring Readability in Financial Disclosures</b:Title>
    <b:JournalName>The Journal of Finance</b:JournalName>
    <b:Year>2014</b:Year>
    <b:Volume>69</b:Volume>
    <b:Issue>4</b:Issue>
    <b:Pages>1643-1671</b:Pages>
    <b:RefOrder>21</b:RefOrder>
  </b:Source>
  <b:Source>
    <b:Tag>Mag06</b:Tag>
    <b:SourceType>JournalArticle</b:SourceType>
    <b:Guid>{9F81F610-F71B-804D-BC61-F2EB6ED873B2}</b:Guid>
    <b:Author>
      <b:Author>
        <b:NameList>
          <b:Person>
            <b:Last>Magness</b:Last>
            <b:First>Vanessa</b:First>
          </b:Person>
        </b:NameList>
      </b:Author>
    </b:Author>
    <b:Title>Strategic Posture, Financial Performance and Environmental Disclosure: An Empirical Test of Legitimacy Theory</b:Title>
    <b:JournalName>Accounting Auditing &amp; Accountability Journal</b:JournalName>
    <b:Year>2006</b:Year>
    <b:Volume>19</b:Volume>
    <b:Issue>4</b:Issue>
    <b:Pages>540-563</b:Pages>
    <b:RefOrder>69</b:RefOrder>
  </b:Source>
  <b:Source>
    <b:Tag>McG14</b:Tag>
    <b:SourceType>ElectronicSource</b:SourceType>
    <b:Guid>{2C5E4DEA-BD39-2C4D-BB61-2C4AB0880689}</b:Guid>
    <b:Title>Target Profit Falls 46% On Credit Card Breach And The Hits Could Keep On Coming</b:Title>
    <b:Year>2014</b:Year>
    <b:Month>February </b:Month>
    <b:Day>26</b:Day>
    <b:Author>
      <b:Author>
        <b:NameList>
          <b:Person>
            <b:Last>McGrath</b:Last>
            <b:First>Maggie</b:First>
          </b:Person>
        </b:NameList>
      </b:Author>
    </b:Author>
    <b:PublicationTitle>Forbes</b:PublicationTitle>
    <b:RefOrder>70</b:RefOrder>
  </b:Source>
  <b:Source>
    <b:Tag>Mer04</b:Tag>
    <b:SourceType>JournalArticle</b:SourceType>
    <b:Guid>{6437A427-2D05-8A4E-899D-C0D3DD1F47F1}</b:Guid>
    <b:Author>
      <b:Author>
        <b:NameList>
          <b:Person>
            <b:Last>Mercer</b:Last>
            <b:First>Molly</b:First>
          </b:Person>
        </b:NameList>
      </b:Author>
    </b:Author>
    <b:Title>How Do Investors Assess the Credibility of Management Disclosures?</b:Title>
    <b:Year>2004</b:Year>
    <b:Volume>18</b:Volume>
    <b:JournalName>Accounting Horizons</b:JournalName>
    <b:Issue>3</b:Issue>
    <b:Pages>185-196</b:Pages>
    <b:RefOrder>71</b:RefOrder>
  </b:Source>
  <b:Source>
    <b:Tag>Mer07</b:Tag>
    <b:SourceType>Report</b:SourceType>
    <b:Guid>{C9131489-6A42-434C-B2AE-856E2DD7EB85}</b:Guid>
    <b:Title>The obfuscation hypothesis re-examined: analyzing impression management in corporate narrative report documents.</b:Title>
    <b:Publisher>Prifysgol Bangor University</b:Publisher>
    <b:City>Bangor</b:City>
    <b:Year>2007</b:Year>
    <b:Author>
      <b:Author>
        <b:NameList>
          <b:Person>
            <b:Last>Merkl-Davies</b:Last>
            <b:First>Doris</b:First>
          </b:Person>
        </b:NameList>
      </b:Author>
    </b:Author>
    <b:ThesisType>PhD Thesis</b:ThesisType>
    <b:RefOrder>13</b:RefOrder>
  </b:Source>
  <b:Source>
    <b:Tag>Mer071</b:Tag>
    <b:SourceType>JournalArticle</b:SourceType>
    <b:Guid>{7CD8E400-6F94-6646-83C2-BF483EF43B9F}</b:Guid>
    <b:Author>
      <b:Author>
        <b:NameList>
          <b:Person>
            <b:Last>Merkl-Davies</b:Last>
            <b:First>Doris</b:First>
          </b:Person>
          <b:Person>
            <b:Last>Brennan</b:Last>
            <b:First>Niamh</b:First>
          </b:Person>
        </b:NameList>
      </b:Author>
    </b:Author>
    <b:Title>Discretionary disclosure strategies in corporate narratives : incremental information or impression management?</b:Title>
    <b:Year>2007</b:Year>
    <b:Pages>116-196</b:Pages>
    <b:JournalName>Journal of Accounting Literature</b:JournalName>
    <b:Volume>26</b:Volume>
    <b:RefOrder>7</b:RefOrder>
  </b:Source>
  <b:Source>
    <b:Tag>Mer111</b:Tag>
    <b:SourceType>JournalArticle</b:SourceType>
    <b:Guid>{7D10CF6B-807A-3D4F-9ECB-CE5B2012EB29}</b:Guid>
    <b:Author>
      <b:Author>
        <b:NameList>
          <b:Person>
            <b:Last>Merkl-Davies</b:Last>
            <b:First>Doris</b:First>
          </b:Person>
          <b:Person>
            <b:Last>Brennan</b:Last>
            <b:First>Niamh</b:First>
          </b:Person>
        </b:NameList>
      </b:Author>
    </b:Author>
    <b:Title>A Conceptual Framework of Impression Management: New Insights from Psychology, Sociology, and Critical Perspectives</b:Title>
    <b:JournalName>Accounting and Business Research</b:JournalName>
    <b:Year>2011</b:Year>
    <b:Volume>41</b:Volume>
    <b:Issue>5</b:Issue>
    <b:Pages>415-437</b:Pages>
    <b:RefOrder>9</b:RefOrder>
  </b:Source>
  <b:Source>
    <b:Tag>Mob05</b:Tag>
    <b:SourceType>JournalArticle</b:SourceType>
    <b:Guid>{EBB36EB0-7C11-7C40-AB10-5A7F1CD0E316}</b:Guid>
    <b:Author>
      <b:Author>
        <b:NameList>
          <b:Person>
            <b:Last>Mobus</b:Last>
            <b:First>Janet</b:First>
          </b:Person>
        </b:NameList>
      </b:Author>
    </b:Author>
    <b:Title>Mandatory Environmental Disclosures in a Legitimacy Theory Context</b:Title>
    <b:JournalName>Accounting, Auditing &amp; Accountability Journal</b:JournalName>
    <b:Year>2005</b:Year>
    <b:Volume>18</b:Volume>
    <b:Issue>4</b:Issue>
    <b:Pages>492-517</b:Pages>
    <b:RefOrder>72</b:RefOrder>
  </b:Source>
  <b:Source>
    <b:Tag>Mos16</b:Tag>
    <b:SourceType>ConferenceProceedings</b:SourceType>
    <b:Guid>{EECB4E3E-701A-3849-AA51-8F094155EB8D}</b:Guid>
    <b:Author>
      <b:Author>
        <b:NameList>
          <b:Person>
            <b:Last>Moshki</b:Last>
            <b:First>Hanieh</b:First>
          </b:Person>
          <b:Person>
            <b:Last>Barki</b:Last>
            <b:First>Henri</b:First>
          </b:Person>
        </b:NameList>
      </b:Author>
    </b:Author>
    <b:Title>Coping with Information Privacy Breaches: An Exploratory Framework</b:Title>
    <b:Publisher>Association for Information Systems</b:Publisher>
    <b:City>Dublin</b:City>
    <b:Year>2016</b:Year>
    <b:Pages>1-13</b:Pages>
    <b:ConferenceName>Thirty Seventh International Conference on Information Systems</b:ConferenceName>
    <b:RefOrder>73</b:RefOrder>
  </b:Source>
  <b:Source>
    <b:Tag>New17</b:Tag>
    <b:SourceType>ElectronicSource</b:SourceType>
    <b:Guid>{58952C24-4265-944E-9D7D-87F748FB216A}</b:Guid>
    <b:Author>
      <b:Author>
        <b:Corporate>News Corp Australia Network</b:Corporate>
      </b:Author>
    </b:Author>
    <b:Title>Yahoo CEO Says On Tumblr She Wants Her Staff To Share Her Bonus After Data Breaches</b:Title>
    <b:Year>2017</b:Year>
    <b:Month>March</b:Month>
    <b:Day>3</b:Day>
    <b:RefOrder>27</b:RefOrder>
  </b:Source>
  <b:Source>
    <b:Tag>Oli16</b:Tag>
    <b:SourceType>JournalArticle</b:SourceType>
    <b:Guid>{F16A8FA9-B40C-5845-BE6E-2BCCA59BD40A}</b:Guid>
    <b:Author>
      <b:Author>
        <b:NameList>
          <b:Person>
            <b:Last>Oliveira</b:Last>
            <b:First>Jonas</b:First>
          </b:Person>
          <b:Person>
            <b:Last>Azevedo</b:Last>
            <b:First>Graça</b:First>
          </b:Person>
          <b:Person>
            <b:Last>Borges</b:Last>
            <b:First>Fatima</b:First>
          </b:Person>
        </b:NameList>
      </b:Author>
    </b:Author>
    <b:Title>Impression Management and Self-Presentation Dissimulation in Portuguese Chairman’s Statements</b:Title>
    <b:JournalName>Corporate Communications: An International Journal</b:JournalName>
    <b:Year>2016</b:Year>
    <b:Volume>21</b:Volume>
    <b:Issue>3</b:Issue>
    <b:Pages>388-408</b:Pages>
    <b:RefOrder>74</b:RefOrder>
  </b:Source>
  <b:Source>
    <b:Tag>Pat13</b:Tag>
    <b:SourceType>JournalArticle</b:SourceType>
    <b:Guid>{3159434A-840F-2E42-88C4-B4948660411D}</b:Guid>
    <b:Author>
      <b:Author>
        <b:NameList>
          <b:Person>
            <b:Last>Patelli</b:Last>
            <b:First>Lorenzo</b:First>
          </b:Person>
          <b:Person>
            <b:Last>Pedrini</b:Last>
            <b:First>Matteo</b:First>
          </b:Person>
        </b:NameList>
      </b:Author>
    </b:Author>
    <b:Title>Is Tone at the Top Associated with Financial Reporting Aggressiveness?</b:Title>
    <b:JournalName>Journal of Business Ethics</b:JournalName>
    <b:Year>2013</b:Year>
    <b:Volume>126</b:Volume>
    <b:Issue>1</b:Issue>
    <b:Pages>3-19</b:Pages>
    <b:RefOrder>75</b:RefOrder>
  </b:Source>
  <b:Source>
    <b:Tag>Per15</b:Tag>
    <b:SourceType>ElectronicSource</b:SourceType>
    <b:Guid>{E6A920EC-888F-C646-B6CF-A0F9EE6595C8}</b:Guid>
    <b:Author>
      <b:Author>
        <b:NameList>
          <b:Person>
            <b:Last>Perez</b:Last>
            <b:First>Evan</b:First>
          </b:Person>
          <b:Person>
            <b:Last>Bruer</b:Last>
            <b:First>Wesley</b:First>
          </b:Person>
        </b:NameList>
      </b:Author>
    </b:Author>
    <b:Title>OPM Director Katherine Archuleta steps down</b:Title>
    <b:Year>2015</b:Year>
    <b:Month>July</b:Month>
    <b:Day>11</b:Day>
    <b:PublicationTitle>CNN Politics</b:PublicationTitle>
    <b:RefOrder>76</b:RefOrder>
  </b:Source>
  <b:Source>
    <b:Tag>Pon16</b:Tag>
    <b:SourceType>Report</b:SourceType>
    <b:Guid>{EAE67A6A-0D0B-524A-B03D-C464A3225ADF}</b:Guid>
    <b:Title>2016 Ponemon Institute Cost of a Data Breach Study</b:Title>
    <b:City>Michigan</b:City>
    <b:Year>2016</b:Year>
    <b:Publisher>Ponemon Institute LLC</b:Publisher>
    <b:Author>
      <b:Author>
        <b:Corporate>Ponemon Institute</b:Corporate>
      </b:Author>
    </b:Author>
    <b:Institution>Benchmark research sponsored by IBM Independently conducted by Ponemon Institute LLC </b:Institution>
    <b:RefOrder>3</b:RefOrder>
  </b:Source>
  <b:Source>
    <b:Tag>Pou81</b:Tag>
    <b:SourceType>JournalArticle</b:SourceType>
    <b:Guid>{0A4A2C24-DE7A-A34F-8485-780E85F01A02}</b:Guid>
    <b:Author>
      <b:Author>
        <b:NameList>
          <b:Person>
            <b:Last>Pound</b:Last>
            <b:First>G</b:First>
          </b:Person>
        </b:NameList>
      </b:Author>
    </b:Author>
    <b:Title>A Note on Audit Report Readability</b:Title>
    <b:Year>1981</b:Year>
    <b:Pages>45-55</b:Pages>
    <b:JournalName>Accounting and Finance</b:JournalName>
    <b:Volume>21</b:Volume>
    <b:Issue>1</b:Issue>
    <b:RefOrder>77</b:RefOrder>
  </b:Source>
  <b:Source>
    <b:Tag>Ros17</b:Tag>
    <b:SourceType>JournalArticle</b:SourceType>
    <b:Guid>{815BF001-CD2E-AF4F-B681-7B365F0DD6CA}</b:Guid>
    <b:Author>
      <b:Author>
        <b:NameList>
          <b:Person>
            <b:Last>Rosatia</b:Last>
            <b:First>Pierangelo</b:First>
          </b:Person>
          <b:Person>
            <b:Last>Cummins</b:Last>
            <b:First>Mark</b:First>
          </b:Person>
          <b:Person>
            <b:Last>Deeney</b:Last>
            <b:First>Peter</b:First>
          </b:Person>
          <b:Person>
            <b:Last>Gogolin</b:Last>
            <b:First>Fabian</b:First>
          </b:Person>
          <b:Person>
            <b:Last>Werff</b:Last>
            <b:First>Van</b:First>
            <b:Middle>Der</b:Middle>
          </b:Person>
          <b:Person>
            <b:Last>Lynn</b:Last>
            <b:First>Theo</b:First>
          </b:Person>
        </b:NameList>
      </b:Author>
    </b:Author>
    <b:Title>The Effect of Data Breach Announcements Beyond the Stock Price: Empirical Evidence on Market Activity</b:Title>
    <b:JournalName>International Review of Financial Analysis</b:JournalName>
    <b:Year>2017</b:Year>
    <b:Volume>49</b:Volume>
    <b:Pages>146-154</b:Pages>
    <b:RefOrder>78</b:RefOrder>
  </b:Source>
  <b:Source>
    <b:Tag>Ros11</b:Tag>
    <b:SourceType>JournalArticle</b:SourceType>
    <b:Guid>{607D0069-CBFA-FD4D-99A6-B6D71A6E49C9}</b:Guid>
    <b:Author>
      <b:Author>
        <b:NameList>
          <b:Person>
            <b:Last>Rosenberg</b:Last>
            <b:First>Jenny</b:First>
          </b:Person>
          <b:Person>
            <b:Last>Egbert</b:Last>
            <b:First>Nichole</b:First>
          </b:Person>
        </b:NameList>
      </b:Author>
    </b:Author>
    <b:Title>Online Impression Management: Personality Traits and Concerns for Secondary Goals as Predictors of Self-Presentation Tactics on Facebook</b:Title>
    <b:JournalName>Journal of Computer-Mediated Communication</b:JournalName>
    <b:Year>2011</b:Year>
    <b:Volume>17</b:Volume>
    <b:Issue>1</b:Issue>
    <b:Pages>1-18</b:Pages>
    <b:RefOrder>79</b:RefOrder>
  </b:Source>
  <b:Source>
    <b:Tag>Sen15</b:Tag>
    <b:SourceType>JournalArticle</b:SourceType>
    <b:Guid>{6CB85A8D-8CCE-AC45-B301-C43837580345}</b:Guid>
    <b:Author>
      <b:Author>
        <b:NameList>
          <b:Person>
            <b:Last>Sen</b:Last>
            <b:First>Ravi</b:First>
          </b:Person>
          <b:Person>
            <b:Last>Borle</b:Last>
            <b:First>Sharad</b:First>
          </b:Person>
        </b:NameList>
      </b:Author>
    </b:Author>
    <b:Title>Estimating the Contextual Risk of Data Breach: An Empirical Approach</b:Title>
    <b:JournalName>Journal of Management Information Systems </b:JournalName>
    <b:Year>2015</b:Year>
    <b:Volume>32</b:Volume>
    <b:Issue>2</b:Issue>
    <b:Pages>314-341</b:Pages>
    <b:RefOrder>80</b:RefOrder>
  </b:Source>
  <b:Source>
    <b:Tag>Sen16</b:Tag>
    <b:SourceType>ElectronicSource</b:SourceType>
    <b:Guid>{A5EBEEBA-0239-224A-B24F-8D643438EF22}</b:Guid>
    <b:Author>
      <b:Author>
        <b:NameList>
          <b:Person>
            <b:Last>Sennechael</b:Last>
            <b:First>Denis</b:First>
          </b:Person>
        </b:NameList>
      </b:Author>
    </b:Author>
    <b:Title>Data Security and the Public Sector: It Never Rains but it Pours</b:Title>
    <b:Year>2016</b:Year>
    <b:PublicationTitle>SC Media</b:PublicationTitle>
    <b:RefOrder>81</b:RefOrder>
  </b:Source>
  <b:Source>
    <b:Tag>Smi92</b:Tag>
    <b:SourceType>JournalArticle</b:SourceType>
    <b:Guid>{835AE4DB-91F5-564E-B88C-AD95208C7892}</b:Guid>
    <b:Author>
      <b:Author>
        <b:NameList>
          <b:Person>
            <b:Last>Smith</b:Last>
            <b:First>Malcolm</b:First>
          </b:Person>
          <b:Person>
            <b:Last>Taffler</b:Last>
            <b:First>Richard</b:First>
          </b:Person>
        </b:NameList>
      </b:Author>
    </b:Author>
    <b:Title>Readability and Understandability: Different Measures of the Textual Complexity of Accounting Narrative</b:Title>
    <b:JournalName>Accounting, Auditing &amp; Accountability Journal</b:JournalName>
    <b:Year>1992</b:Year>
    <b:Volume>5</b:Volume>
    <b:Issue>4</b:Issue>
    <b:Pages>84-98</b:Pages>
    <b:RefOrder>30</b:RefOrder>
  </b:Source>
  <b:Source>
    <b:Tag>Son17</b:Tag>
    <b:SourceType>ConferenceProceedings</b:SourceType>
    <b:Guid>{EFE42004-26F7-8544-8D7F-C5F518FE2574}</b:Guid>
    <b:Author>
      <b:Author>
        <b:NameList>
          <b:Person>
            <b:Last>Song</b:Last>
            <b:First>Ziqian</b:First>
          </b:Person>
          <b:Person>
            <b:Last>Wang</b:Last>
            <b:First>Alan</b:First>
          </b:Person>
          <b:Person>
            <b:Last>Fan</b:Last>
            <b:First>Weiguo</b:First>
          </b:Person>
        </b:NameList>
      </b:Author>
    </b:Author>
    <b:Title>Firm Actions Toward Data Breach Incidents and Firm Equity Value: An Empirical Study</b:Title>
    <b:Publisher>IEEE Computer Society Press</b:Publisher>
    <b:City>HAWAII</b:City>
    <b:Year>2017</b:Year>
    <b:Pages>4957-4966</b:Pages>
    <b:ConferenceName>Proceedings of the 50th Hawaii International Conference on System Science</b:ConferenceName>
    <b:RefOrder>82</b:RefOrder>
  </b:Source>
  <b:Source>
    <b:Tag>Spe02</b:Tag>
    <b:SourceType>JournalArticle</b:SourceType>
    <b:Guid>{9323CFA6-B237-534A-B181-2173422A7634}</b:Guid>
    <b:Author>
      <b:Author>
        <b:NameList>
          <b:Person>
            <b:Last>Spence</b:Last>
            <b:First>Michael</b:First>
          </b:Person>
        </b:NameList>
      </b:Author>
    </b:Author>
    <b:Title>Signaling in Retrospect and the Information Structure of Markets</b:Title>
    <b:Publisher>The American Economic Review</b:Publisher>
    <b:Volume>92</b:Volume>
    <b:Year>2002</b:Year>
    <b:Pages>434-459</b:Pages>
    <b:Issue>3</b:Issue>
    <b:RefOrder>31</b:RefOrder>
  </b:Source>
  <b:Source>
    <b:Tag>Sti13</b:Tag>
    <b:SourceType>DocumentFromInternetSite</b:SourceType>
    <b:Guid>{B98BF618-0A92-0E48-A4C2-2FECE137AEF1}</b:Guid>
    <b:Title>Breach Level Index</b:Title>
    <b:InternetSiteTitle>Categorising Data Breach Severity with a Breach Level Index</b:InternetSiteTitle>
    <b:URL>http://breachlevelindex.com/pdf/Breach-Level-Index-WP.pdf</b:URL>
    <b:Year>2013</b:Year>
    <b:Author>
      <b:Author>
        <b:NameList>
          <b:Person>
            <b:Last>Stiennon</b:Last>
            <b:First>Richard</b:First>
          </b:Person>
        </b:NameList>
      </b:Author>
    </b:Author>
    <b:RefOrder>83</b:RefOrder>
  </b:Source>
  <b:Source>
    <b:Tag>Sub93</b:Tag>
    <b:SourceType>JournalArticle</b:SourceType>
    <b:Guid>{F353B93F-21EF-164B-8CB1-5A5962AEE458}</b:Guid>
    <b:Author>
      <b:Author>
        <b:NameList>
          <b:Person>
            <b:Last>Subramanian</b:Last>
            <b:First>Ram</b:First>
          </b:Person>
          <b:Person>
            <b:Last>Insley</b:Last>
            <b:First>Robert</b:First>
          </b:Person>
          <b:Person>
            <b:Last>Blackwell</b:Last>
            <b:First>Rodney</b:First>
          </b:Person>
        </b:NameList>
      </b:Author>
    </b:Author>
    <b:Title>Performance and Readability: A Comparison of Annual Reports of Profitable and Unprofitable Corporations</b:Title>
    <b:JournalName>International Journal of Business Communication </b:JournalName>
    <b:Year>1993</b:Year>
    <b:Volume>30</b:Volume>
    <b:Issue>1</b:Issue>
    <b:Pages>49-61</b:Pages>
    <b:RefOrder>84</b:RefOrder>
  </b:Source>
  <b:Source>
    <b:Tag>Vaa14</b:Tag>
    <b:SourceType>InternetSite</b:SourceType>
    <b:Guid>{929BA5F1-A00E-D04D-8625-E36CF30AD009}</b:Guid>
    <b:Author>
      <b:Author>
        <b:NameList>
          <b:Person>
            <b:Last>Vaas</b:Last>
            <b:First>Lisa</b:First>
          </b:Person>
        </b:NameList>
      </b:Author>
    </b:Author>
    <b:Title>Target CIO Beth Jacob Resigns in Breach Aftermath</b:Title>
    <b:InternetSiteTitle>Naked Security by Sophos</b:InternetSiteTitle>
    <b:URL>https://nakedsecurity.sophos.com/2014/03/06/target-cio-beth-jacob-resigns-in-breach-aftermath/</b:URL>
    <b:Year>2014</b:Year>
    <b:Month>March</b:Month>
    <b:Day>6</b:Day>
    <b:YearAccessed>2017</b:YearAccessed>
    <b:MonthAccessed>June</b:MonthAccessed>
    <b:DayAccessed>1</b:DayAccessed>
    <b:RefOrder>85</b:RefOrder>
  </b:Source>
  <b:Source>
    <b:Tag>Vel12</b:Tag>
    <b:SourceType>JournalArticle</b:SourceType>
    <b:Guid>{FBA4300B-D4FC-2340-B1B4-0DAA3345E574}</b:Guid>
    <b:Title>An Analysis of Data Breach Notifications as Negative News</b:Title>
    <b:Year>2012</b:Year>
    <b:Author>
      <b:Author>
        <b:NameList>
          <b:Person>
            <b:Last>Veltsos</b:Last>
            <b:First>Jennifer</b:First>
          </b:Person>
        </b:NameList>
      </b:Author>
    </b:Author>
    <b:JournalName>Business and Professional Communication Quarterly </b:JournalName>
    <b:Volume>75</b:Volume>
    <b:Issue>2</b:Issue>
    <b:Pages>192-207</b:Pages>
    <b:RefOrder>6</b:RefOrder>
  </b:Source>
  <b:Source>
    <b:Tag>Ver16</b:Tag>
    <b:SourceType>Report</b:SourceType>
    <b:Guid>{D834CA3F-4A33-A84B-B699-33822017D3BC}</b:Guid>
    <b:Title>Data Breach Investigations Report</b:Title>
    <b:Publisher>VerizonEnterprise.com</b:Publisher>
    <b:Year>2016</b:Year>
    <b:Author>
      <b:Author>
        <b:NameList>
          <b:Person>
            <b:Last>Verizon</b:Last>
          </b:Person>
        </b:NameList>
      </b:Author>
    </b:Author>
    <b:RefOrder>86</b:RefOrder>
  </b:Source>
  <b:Source>
    <b:Tag>Wil15</b:Tag>
    <b:SourceType>InternetSite</b:SourceType>
    <b:Guid>{6912A0A6-6EB1-8544-9363-0EEE3EF7B046}</b:Guid>
    <b:Title>Improving the Readability of your Reports</b:Title>
    <b:Year>2015</b:Year>
    <b:Author>
      <b:Author>
        <b:NameList>
          <b:Person>
            <b:Last>Williams</b:Last>
            <b:First>Jacobs</b:First>
          </b:Person>
        </b:NameList>
      </b:Author>
    </b:Author>
    <b:InternetSiteTitle>Malwarejake</b:InternetSiteTitle>
    <b:URL>http://malwarejake.blogspot.co.uk/2015/10/improving-readability-of-your-reports.html</b:URL>
    <b:Month>October</b:Month>
    <b:Day>16</b:Day>
    <b:YearAccessed>2017</b:YearAccessed>
    <b:MonthAccessed>June</b:MonthAccessed>
    <b:DayAccessed>1</b:DayAccessed>
    <b:RefOrder>5</b:RefOrder>
  </b:Source>
  <b:Source>
    <b:Tag>Whi16</b:Tag>
    <b:SourceType>BookSection</b:SourceType>
    <b:Guid>{E7B81D4E-7C59-324B-AECA-A35D6753F679}</b:Guid>
    <b:Title>Intelligent Agent Representations of Malware: Analysis to Prepare for Future Cyber Threats</b:Title>
    <b:Year>2016</b:Year>
    <b:Publisher>Proceedings of the AHFE 2016 International Conference on Human Factors in Cybersecurity July 27-31</b:Publisher>
    <b:City>Walt Disney World</b:City>
    <b:Pages>391-400</b:Pages>
    <b:Author>
      <b:Author>
        <b:NameList>
          <b:Person>
            <b:Last>Whitaker</b:Last>
            <b:First>Elizabeth</b:First>
          </b:Person>
          <b:Person>
            <b:Last>Lee-Urban</b:Last>
            <b:First>Stephen</b:First>
          </b:Person>
        </b:NameList>
      </b:Author>
      <b:BookAuthor>
        <b:NameList>
          <b:Person>
            <b:Last>Nicholson</b:Last>
            <b:First>Denise</b:First>
          </b:Person>
        </b:NameList>
      </b:BookAuthor>
    </b:Author>
    <b:BookTitle>Advances in Human Factors in Cybersecurity. Advances in Intelligent Systems and Computing</b:BookTitle>
    <b:StateProvince>Florida</b:StateProvince>
    <b:CountryRegion>USA</b:CountryRegion>
    <b:RefOrder>87</b:RefOrder>
  </b:Source>
  <b:Source>
    <b:Tag>USD15</b:Tag>
    <b:SourceType>InternetSite</b:SourceType>
    <b:Guid>{DCE16621-4BC3-6446-8682-4B54D51A7E03}</b:Guid>
    <b:Title>ACF</b:Title>
    <b:Year>2015</b:Year>
    <b:Month>July</b:Month>
    <b:Day>1</b:Day>
    <b:Author>
      <b:Author>
        <b:Corporate>U.S. Department of Health and Human Services</b:Corporate>
      </b:Author>
    </b:Author>
    <b:InternetSiteTitle>Administration for Children and Families</b:InternetSiteTitle>
    <b:URL>https://www.acf.hhs.gov/sites/default/files/cb/im1504.pdf</b:URL>
    <b:YearAccessed>2017</b:YearAccessed>
    <b:MonthAccessed>June</b:MonthAccessed>
    <b:DayAccessed>1</b:DayAccessed>
    <b:RefOrder>88</b:RefOrder>
  </b:Source>
  <b:Source>
    <b:Tag>Har14</b:Tag>
    <b:SourceType>Report</b:SourceType>
    <b:Guid>{4C9E8C45-F32E-7C4B-B3FA-3E0B50F612BF}</b:Guid>
    <b:Title>California Data Breach Report</b:Title>
    <b:Publisher>Attorney General California Department of Justice</b:Publisher>
    <b:City>California</b:City>
    <b:Year>2014</b:Year>
    <b:Author>
      <b:Author>
        <b:NameList>
          <b:Person>
            <b:Last>Harris</b:Last>
            <b:First>Kamala</b:First>
          </b:Person>
        </b:NameList>
      </b:Author>
    </b:Author>
    <b:RefOrder>4</b:RefOrder>
  </b:Source>
  <b:Source>
    <b:Tag>ODo</b:Tag>
    <b:SourceType>JournalArticle</b:SourceType>
    <b:Guid>{993CCDA6-5727-EC42-8B68-73F8BDE9854A}</b:Guid>
    <b:Author>
      <b:Author>
        <b:NameList>
          <b:Person>
            <b:Last>O’Donovan</b:Last>
            <b:First>Gary</b:First>
          </b:Person>
        </b:NameList>
      </b:Author>
    </b:Author>
    <b:Title>Environmental Disclosures in the Annual Report: Extending the Applicability and Predictive Power of Legitimacy Theory</b:Title>
    <b:Volume>15</b:Volume>
    <b:JournalName>Accounting, Auditing &amp; Accountability Journal</b:JournalName>
    <b:Issue>3</b:Issue>
    <b:Pages>344-371</b:Pages>
    <b:Year>2002</b:Year>
    <b:RefOrder>89</b:RefOrder>
  </b:Source>
  <b:Source>
    <b:Tag>Koh92</b:Tag>
    <b:SourceType>JournalArticle</b:SourceType>
    <b:Guid>{CFB0A5BD-ED3B-F44F-8ABD-4351DBC92F7B}</b:Guid>
    <b:Author>
      <b:Author>
        <b:NameList>
          <b:Person>
            <b:Last>Kohut</b:Last>
            <b:First>Gary</b:First>
          </b:Person>
          <b:Person>
            <b:Last>Segars</b:Last>
            <b:First>Albert</b:First>
          </b:Person>
        </b:NameList>
      </b:Author>
    </b:Author>
    <b:Title>The President's Letter to Stockholders: An Examination of Corporate Communication Strategy</b:Title>
    <b:Year>1992</b:Year>
    <b:Pages>7-21</b:Pages>
    <b:JournalName>International Journal of Business Communication</b:JournalName>
    <b:Volume>29</b:Volume>
    <b:Issue>1</b:Issue>
    <b:RefOrder>20</b:RefOrder>
  </b:Source>
  <b:Source>
    <b:Tag>Exp</b:Tag>
    <b:SourceType>Report</b:SourceType>
    <b:Guid>{7F80A876-FD7C-0643-9B10-46E23F6C897C}</b:Guid>
    <b:Title>Data Breach Readiness 2.0</b:Title>
    <b:Publisher>An Experian Whitepaper</b:Publisher>
    <b:Pages>1-15</b:Pages>
    <b:Author>
      <b:Author>
        <b:Corporate>Experian</b:Corporate>
      </b:Author>
    </b:Author>
    <b:Year>2015</b:Year>
    <b:RefOrder>90</b:RefOrder>
  </b:Source>
  <b:Source>
    <b:Tag>Bak11</b:Tag>
    <b:SourceType>JournalArticle</b:SourceType>
    <b:Guid>{48552B61-3E00-E944-BBA2-F332B0F7152D}</b:Guid>
    <b:Author>
      <b:Author>
        <b:NameList>
          <b:Person>
            <b:Last>Bakar</b:Last>
            <b:First>Aishah</b:First>
            <b:Middle>Sheikh Abu</b:Middle>
          </b:Person>
          <b:Person>
            <b:Last>Ameer</b:Last>
            <b:First>Rashid</b:First>
          </b:Person>
        </b:NameList>
      </b:Author>
    </b:Author>
    <b:Title>Readability of Corporate Social Responsibility Communication in Malaysia</b:Title>
    <b:JournalName>Corporate Social Responsibility and Environmental Management</b:JournalName>
    <b:Year>2011</b:Year>
    <b:Volume>18</b:Volume>
    <b:Issue>1</b:Issue>
    <b:Pages>50-60</b:Pages>
    <b:RefOrder>91</b:RefOrder>
  </b:Source>
  <b:Source>
    <b:Tag>Mer072</b:Tag>
    <b:SourceType>JournalArticle</b:SourceType>
    <b:Guid>{61E58B7C-B54C-7542-AA29-D50C2762E52F}</b:Guid>
    <b:Author>
      <b:Author>
        <b:NameList>
          <b:Person>
            <b:Last>Merkl-Davies</b:Last>
            <b:First>Doris</b:First>
          </b:Person>
          <b:Person>
            <b:Last>Niamh</b:Last>
            <b:First>Brennan</b:First>
          </b:Person>
        </b:NameList>
      </b:Author>
    </b:Author>
    <b:Title>Discretionary Disclosure Strategies in Corporate Narratives: Incremental Information or Impression Management?</b:Title>
    <b:JournalName>Journal of Accounting Literature</b:JournalName>
    <b:Year>2007</b:Year>
    <b:Volume>26</b:Volume>
    <b:Pages>116-196</b:Pages>
    <b:RefOrder>92</b:RefOrder>
  </b:Source>
  <b:Source>
    <b:Tag>Mer11</b:Tag>
    <b:SourceType>JournalArticle</b:SourceType>
    <b:Guid>{ECDF9D31-7990-EE40-B6C2-03360B3E9EDB}</b:Guid>
    <b:Author>
      <b:Author>
        <b:NameList>
          <b:Person>
            <b:Last>Merkl-Davies</b:Last>
            <b:First>Doris</b:First>
          </b:Person>
          <b:Person>
            <b:Last>Brennan</b:Last>
            <b:First>Niamh</b:First>
          </b:Person>
          <b:Person>
            <b:Last>McLeay</b:Last>
            <b:First>Stuary</b:First>
          </b:Person>
        </b:NameList>
      </b:Author>
    </b:Author>
    <b:Title>Impression Management and Retrospective Sense-Making in Corporate Narratives: A Social Psychology Perspective</b:Title>
    <b:JournalName>Accounting, Auditing &amp; Accountability Journal</b:JournalName>
    <b:Year>2011</b:Year>
    <b:Volume>24</b:Volume>
    <b:Issue>3</b:Issue>
    <b:Pages>315-344</b:Pages>
    <b:RefOrder>93</b:RefOrder>
  </b:Source>
  <b:Source>
    <b:Tag>Egg16</b:Tag>
    <b:SourceType>JournalArticle</b:SourceType>
    <b:Guid>{FF62D9D5-140C-964A-B7A6-9E05EF4C43A9}</b:Guid>
    <b:Author>
      <b:Author>
        <b:NameList>
          <b:Person>
            <b:Last>Eggers</b:Last>
            <b:First>William</b:First>
          </b:Person>
        </b:NameList>
      </b:Author>
    </b:Author>
    <b:Title>Government’s Cyber Challenge: Protecting Sensitive Data for the Public Good</b:Title>
    <b:Year>2016</b:Year>
    <b:Month>July</b:Month>
    <b:Day>25</b:Day>
    <b:Publisher>Deloitte University Press</b:Publisher>
    <b:JournalName>Deloitte Review Issue 19</b:JournalName>
    <b:RefOrder>94</b:RefOrder>
  </b:Source>
  <b:Source>
    <b:Tag>Cou98</b:Tag>
    <b:SourceType>JournalArticle</b:SourceType>
    <b:Guid>{27D16F3D-9018-2F42-A64B-965D9B06491A}</b:Guid>
    <b:Author>
      <b:Author>
        <b:NameList>
          <b:Person>
            <b:Last>Courtis</b:Last>
            <b:First>John</b:First>
          </b:Person>
        </b:NameList>
      </b:Author>
    </b:Author>
    <b:Title>Annual Report Readability Variability: Tests of the Obfuscation Hypothesis</b:Title>
    <b:JournalName>Accounting, Auditing &amp; Accountability Journal</b:JournalName>
    <b:Year>1998</b:Year>
    <b:Volume>11</b:Volume>
    <b:Issue>4</b:Issue>
    <b:Pages>459-472</b:Pages>
    <b:RefOrder>95</b:RefOrder>
  </b:Source>
  <b:Source>
    <b:Tag>Fel03</b:Tag>
    <b:SourceType>JournalArticle</b:SourceType>
    <b:Guid>{E0588B4E-89B3-E84F-B1F2-66EBC18EA4D9}</b:Guid>
    <b:Author>
      <b:Author>
        <b:NameList>
          <b:Person>
            <b:Last>Feldman</b:Last>
            <b:First>Martha</b:First>
          </b:Person>
          <b:Person>
            <b:Last>Pentland</b:Last>
            <b:First>Brian</b:First>
          </b:Person>
        </b:NameList>
      </b:Author>
    </b:Author>
    <b:Title>Reconceptualizing organizational routines as a source of flexibility and change</b:Title>
    <b:JournalName>Administrative Science Quarterly</b:JournalName>
    <b:Year>2003</b:Year>
    <b:Volume>48</b:Volume>
    <b:Pages>94-118</b:Pages>
    <b:RefOrder>96</b:RefOrder>
  </b:Source>
  <b:Source>
    <b:Tag>Zol02</b:Tag>
    <b:SourceType>JournalArticle</b:SourceType>
    <b:Guid>{1B69C778-77A9-3A4C-AF53-B3325B7781A3}</b:Guid>
    <b:Author>
      <b:Author>
        <b:NameList>
          <b:Person>
            <b:Last>Zollo</b:Last>
            <b:First>Maurizio</b:First>
          </b:Person>
          <b:Person>
            <b:Last>Winter</b:Last>
            <b:First>Sidney</b:First>
          </b:Person>
        </b:NameList>
      </b:Author>
    </b:Author>
    <b:Title>Deliberate Learning and the Evolution of Dynamic Capabilities</b:Title>
    <b:JournalName>Organization Science</b:JournalName>
    <b:Year>2002</b:Year>
    <b:Volume>13</b:Volume>
    <b:Issue>3</b:Issue>
    <b:Pages>339-351</b:Pages>
    <b:RefOrder>97</b:RefOrder>
  </b:Source>
  <b:Source>
    <b:Tag>Cor83</b:Tag>
    <b:SourceType>BookSection</b:SourceType>
    <b:Guid>{3DCD50EE-C1A3-5848-A126-2081F2CFEDD0}</b:Guid>
    <b:Author>
      <b:Author>
        <b:NameList>
          <b:Person>
            <b:Last>Corner</b:Last>
            <b:First>John</b:First>
          </b:Person>
        </b:NameList>
      </b:Author>
      <b:BookAuthor>
        <b:NameList>
          <b:Person>
            <b:Last>Davis</b:Last>
            <b:First>Howard</b:First>
          </b:Person>
          <b:Person>
            <b:Last>Walton</b:Last>
            <b:First>Paul</b:First>
          </b:Person>
        </b:NameList>
      </b:BookAuthor>
    </b:Author>
    <b:Title>Textuality, Communication and Media Power</b:Title>
    <b:Publisher>Basil Blackwell Publisher</b:Publisher>
    <b:City>England</b:City>
    <b:Year>1983</b:Year>
    <b:Pages>266-281</b:Pages>
    <b:BookTitle>Langauge, Image, Media</b:BookTitle>
    <b:RefOrder>98</b:RefOrder>
  </b:Source>
  <b:Source>
    <b:Tag>Hal</b:Tag>
    <b:SourceType>BookSection</b:SourceType>
    <b:Guid>{41A831F5-6FF9-8A45-8D93-C6D1CABCBBB9}</b:Guid>
    <b:Author>
      <b:Author>
        <b:NameList>
          <b:Person>
            <b:Last>Hall</b:Last>
            <b:First>Stuart</b:First>
          </b:Person>
        </b:NameList>
      </b:Author>
      <b:BookAuthor>
        <b:NameList>
          <b:Person>
            <b:Last>Hall</b:Last>
            <b:First>Stuart</b:First>
          </b:Person>
          <b:Person>
            <b:Last>Hobson</b:Last>
            <b:First>Dorothy</b:First>
          </b:Person>
          <b:Person>
            <b:Last>Lowe</b:Last>
            <b:First>Andrew</b:First>
          </b:Person>
          <b:Person>
            <b:Last>Willis</b:Last>
            <b:First>Paul</b:First>
          </b:Person>
        </b:NameList>
      </b:BookAuthor>
    </b:Author>
    <b:Title>Encoding/decoding</b:Title>
    <b:BookTitle>Culture, Media and Language: Working Papers in Cultural Studies 1972-1979</b:BookTitle>
    <b:City>London</b:City>
    <b:Publisher>Hutchinson</b:Publisher>
    <b:Year>1980</b:Year>
    <b:Pages>128-138</b:Pages>
    <b:RefOrder>99</b:RefOrder>
  </b:Source>
  <b:Source>
    <b:Tag>Lou141</b:Tag>
    <b:SourceType>JournalArticle</b:SourceType>
    <b:Guid>{026EC0AC-C2D0-FF40-9212-7D76791A4878}</b:Guid>
    <b:Author>
      <b:Author>
        <b:NameList>
          <b:Person>
            <b:Last>Loughran</b:Last>
            <b:First>Tim</b:First>
          </b:Person>
          <b:Person>
            <b:Last>McDonald</b:Last>
            <b:First>Bill</b:First>
          </b:Person>
        </b:NameList>
      </b:Author>
    </b:Author>
    <b:Title>Measuring Readability in Financial Disclosures</b:Title>
    <b:Year>2014</b:Year>
    <b:Volume>69</b:Volume>
    <b:Pages>1643-1671</b:Pages>
    <b:JournalName>The Journal of Finance</b:JournalName>
    <b:Issue>4</b:Issue>
    <b:RefOrder>100</b:RefOrder>
  </b:Source>
  <b:Source>
    <b:Tag>Car76</b:Tag>
    <b:SourceType>JournalArticle</b:SourceType>
    <b:Guid>{B8B903DB-E84E-D745-917D-A857629B7896}</b:Guid>
    <b:Author>
      <b:Author>
        <b:NameList>
          <b:Person>
            <b:Last>Carver</b:Last>
            <b:First>Ronald</b:First>
          </b:Person>
        </b:NameList>
      </b:Author>
    </b:Author>
    <b:Title>Word Length, Prose Diffiuclty, and Reading Rate</b:Title>
    <b:JournalName>Journal of Literacy Research</b:JournalName>
    <b:Year>1976</b:Year>
    <b:Volume>8</b:Volume>
    <b:Issue>2</b:Issue>
    <b:Pages>193-203</b:Pages>
    <b:RefOrder>101</b:RefOrder>
  </b:Source>
  <b:Source>
    <b:Tag>Wal93</b:Tag>
    <b:SourceType>JournalArticle</b:SourceType>
    <b:Guid>{ECB3DBDD-2FE0-A74E-B248-D0292E169F1F}</b:Guid>
    <b:Author>
      <b:Author>
        <b:NameList>
          <b:Person>
            <b:Last>Wallsten</b:Last>
            <b:First>Thomas</b:First>
          </b:Person>
          <b:Person>
            <b:Last>Budescu</b:Last>
            <b:First>David</b:First>
          </b:Person>
          <b:Person>
            <b:Last>Zwick</b:Last>
            <b:First>Rami</b:First>
          </b:Person>
        </b:NameList>
      </b:Author>
    </b:Author>
    <b:Title>Comparing the Calibration and Coherence of Numerical and Verbal Probability Judgments</b:Title>
    <b:JournalName>Management Science</b:JournalName>
    <b:Year>1993</b:Year>
    <b:Volume>39</b:Volume>
    <b:Issue>2</b:Issue>
    <b:Pages>176-190</b:Pages>
    <b:RefOrder>22</b:RefOrder>
  </b:Source>
  <b:Source>
    <b:Tag>Pit08</b:Tag>
    <b:SourceType>ConferenceProceedings</b:SourceType>
    <b:Guid>{96D94C78-9201-4D4E-A7A9-A77D78260025}</b:Guid>
    <b:Author>
      <b:Author>
        <b:NameList>
          <b:Person>
            <b:Last>Pitler</b:Last>
            <b:First>Emily</b:First>
          </b:Person>
          <b:Person>
            <b:Last>Nenkova</b:Last>
            <b:First>Ani</b:First>
          </b:Person>
        </b:NameList>
      </b:Author>
    </b:Author>
    <b:Title>Revisiting Readability: A Unified Framework for Predicting Text Quality</b:Title>
    <b:JournalName>EMNLP '08 Proceedings of the Conference on Empirical Methods in Natural Language Processing</b:JournalName>
    <b:City>Honolulu, Hawaii — October 25 - 27</b:City>
    <b:Year>2008</b:Year>
    <b:Pages>186-195</b:Pages>
    <b:ConferenceName>EMNLP '08 Proceedings of the Conference on Empirical Methods in Natural Language Processing</b:ConferenceName>
    <b:RefOrder>23</b:RefOrder>
  </b:Source>
  <b:Source>
    <b:Tag>Car761</b:Tag>
    <b:SourceType>JournalArticle</b:SourceType>
    <b:Guid>{9F3D87F6-4E8E-D445-84D1-29D0DE3AAEEC}</b:Guid>
    <b:Author>
      <b:Author>
        <b:NameList>
          <b:Person>
            <b:Last>Carver</b:Last>
            <b:First>Ronald</b:First>
          </b:Person>
        </b:NameList>
      </b:Author>
    </b:Author>
    <b:Title>Word Length, Prose Difficulty, and Reading Ease</b:Title>
    <b:Volume>2</b:Volume>
    <b:Year>1976</b:Year>
    <b:Pages>193-203</b:Pages>
    <b:JournalName>Journal of Reading Behavior</b:JournalName>
    <b:RefOrder>24</b:RefOrder>
  </b:Source>
  <b:Source>
    <b:Tag>Bor69</b:Tag>
    <b:SourceType>Report</b:SourceType>
    <b:Guid>{2D0D4019-286C-5D4D-8EBB-02410477BB4A}</b:Guid>
    <b:Title>Development of Readability analyses</b:Title>
    <b:Publisher>U.S. Office of Education Final Report, Proj. No. 7-0052, Contract No. OEC-3-7- 070052-0326</b:Publisher>
    <b:City>University of Chicago</b:City>
    <b:Year>1969</b:Year>
    <b:Author>
      <b:Author>
        <b:NameList>
          <b:Person>
            <b:Last>Bormuth</b:Last>
            <b:First>John</b:First>
          </b:Person>
        </b:NameList>
      </b:Author>
    </b:Author>
    <b:RefOrder>102</b:RefOrder>
  </b:Source>
  <b:Source>
    <b:Tag>Car74</b:Tag>
    <b:SourceType>Report</b:SourceType>
    <b:Guid>{D9FE8E5A-1D65-F24C-810A-BA77283E02AF}</b:Guid>
    <b:Title>Improving Reading Comprehension: Measuring Readability</b:Title>
    <b:Publisher>American Institutes for Research, FINAL REPORT, R74-2</b:Publisher>
    <b:City>Washington, D.C</b:City>
    <b:Year>1974</b:Year>
    <b:Author>
      <b:Author>
        <b:NameList>
          <b:Person>
            <b:Last>Carver</b:Last>
            <b:First>Ronald</b:First>
          </b:Person>
        </b:NameList>
      </b:Author>
    </b:Author>
    <b:RefOrder>103</b:RefOrder>
  </b:Source>
  <b:Source>
    <b:Tag>Col71</b:Tag>
    <b:SourceType>BookSection</b:SourceType>
    <b:Guid>{B28D2F95-5E5D-524B-A922-00C7AD25D7CD}</b:Guid>
    <b:Title>Developing a Technology of Written Instruction: Some Determiners of the Complexity of Prose</b:Title>
    <b:Publisher>Teachers College Press</b:Publisher>
    <b:City>New York</b:City>
    <b:Year>1971</b:Year>
    <b:Pages>155-204</b:Pages>
    <b:Author>
      <b:Author>
        <b:NameList>
          <b:Person>
            <b:Last>Coleman</b:Last>
            <b:First>Edmund</b:First>
          </b:Person>
        </b:NameList>
      </b:Author>
      <b:BookAuthor>
        <b:NameList>
          <b:Person>
            <b:Last>Rothkopf</b:Last>
            <b:First>Ernst</b:First>
          </b:Person>
          <b:Person>
            <b:Last>Johnson</b:Last>
            <b:First>Paul</b:First>
          </b:Person>
        </b:NameList>
      </b:BookAuthor>
    </b:Author>
    <b:BookTitle>Verbal Learning Research and the Technology of Written Instruction</b:BookTitle>
    <b:CountryRegion>New York</b:CountryRegion>
    <b:RefOrder>104</b:RefOrder>
  </b:Source>
  <b:Source>
    <b:Tag>Red85</b:Tag>
    <b:SourceType>JournalArticle</b:SourceType>
    <b:Guid>{E63085F5-DD84-F64B-9CF5-3265D0A4C765}</b:Guid>
    <b:Author>
      <b:Author>
        <b:NameList>
          <b:Person>
            <b:Last>Redish</b:Last>
            <b:First>Janice</b:First>
          </b:Person>
          <b:Person>
            <b:Last>Selzer</b:Last>
            <b:First>Jack</b:First>
          </b:Person>
        </b:NameList>
      </b:Author>
    </b:Author>
    <b:Title>The Place of Readability Formulas in Technical Communication</b:Title>
    <b:Year>1985</b:Year>
    <b:Volume>32</b:Volume>
    <b:Pages>46-52</b:Pages>
    <b:JournalName>Technical Communication</b:JournalName>
    <b:Issue>4</b:Issue>
    <b:RefOrder>105</b:RefOrder>
  </b:Source>
  <b:Source>
    <b:Tag>Har94</b:Tag>
    <b:SourceType>JournalArticle</b:SourceType>
    <b:Guid>{72A68198-4179-1A45-99E8-D5D550E4E33D}</b:Guid>
    <b:Author>
      <b:Author>
        <b:NameList>
          <b:Person>
            <b:Last>Hartley</b:Last>
            <b:First>James</b:First>
          </b:Person>
        </b:NameList>
      </b:Author>
    </b:Author>
    <b:Title>Three Ways to Improve the Clarity of Journal Abstracts</b:Title>
    <b:JournalName>British Journal of Educational Psychology</b:JournalName>
    <b:Year>1994</b:Year>
    <b:Volume>64</b:Volume>
    <b:Issue>2</b:Issue>
    <b:Pages>331-343</b:Pages>
    <b:RefOrder>106</b:RefOrder>
  </b:Source>
  <b:Source>
    <b:Tag>Lou142</b:Tag>
    <b:SourceType>JournalArticle</b:SourceType>
    <b:Guid>{5EED9B26-9C8A-804B-8E16-FA736454D6CE}</b:Guid>
    <b:Author>
      <b:Author>
        <b:NameList>
          <b:Person>
            <b:Last>Loughran</b:Last>
            <b:First>Tim</b:First>
          </b:Person>
          <b:Person>
            <b:Last>McDonald</b:Last>
            <b:First>Bill</b:First>
          </b:Person>
        </b:NameList>
      </b:Author>
    </b:Author>
    <b:Title>Measuring Readability in Financial Disclosures</b:Title>
    <b:JournalName>The Journal of Finance</b:JournalName>
    <b:Year>2014</b:Year>
    <b:Volume>69</b:Volume>
    <b:Issue>4</b:Issue>
    <b:Pages>1643-1671</b:Pages>
    <b:RefOrder>107</b:RefOrder>
  </b:Source>
  <b:Source>
    <b:Tag>Pit</b:Tag>
    <b:SourceType>ConferenceProceedings</b:SourceType>
    <b:Guid>{1EFA119A-6EDD-5E40-BC36-95D23E0FDC27}</b:Guid>
    <b:Author>
      <b:Author>
        <b:NameList>
          <b:Person>
            <b:Last>Pitler</b:Last>
            <b:First>Emily</b:First>
          </b:Person>
          <b:Person>
            <b:Last>Nenkova</b:Last>
            <b:First>Ani</b:First>
          </b:Person>
        </b:NameList>
      </b:Author>
    </b:Author>
    <b:Title>Revisiting Readability: A Unified Framework for Predicting Text Quality</b:Title>
    <b:Publisher>Computer Sciences Commons</b:Publisher>
    <b:City>Honolulu, Hawaii</b:City>
    <b:Pages>186-195</b:Pages>
    <b:ConferenceName>Conference on Empirical Methods in Natural Language Processing</b:ConferenceName>
    <b:Year>2008</b:Year>
    <b:RefOrder>108</b:RefOrder>
  </b:Source>
  <b:Source>
    <b:Tag>Sch05</b:Tag>
    <b:SourceType>ConferenceProceedings</b:SourceType>
    <b:Guid>{C0A65DEF-43F2-1242-B0DE-A0F94000A626}</b:Guid>
    <b:Author>
      <b:Author>
        <b:NameList>
          <b:Person>
            <b:Last>Schwarm</b:Last>
            <b:First>Sarah</b:First>
          </b:Person>
          <b:Person>
            <b:Last>Ostendorf</b:Last>
            <b:First>Mari</b:First>
          </b:Person>
        </b:NameList>
      </b:Author>
    </b:Author>
    <b:Title>Reading Level Assessment using Support Vector Machines and Statistical Language Models</b:Title>
    <b:ConferenceName>ACL '05 Proceedings of the 43rd Annual Meeting on Association for Computational Linguistics</b:ConferenceName>
    <b:Publisher>Association for Computational Linguistics</b:Publisher>
    <b:City>Michigan</b:City>
    <b:Year>2005</b:Year>
    <b:Pages>523-530</b:Pages>
    <b:RefOrder>109</b:RefOrder>
  </b:Source>
  <b:Source>
    <b:Tag>Sub931</b:Tag>
    <b:SourceType>JournalArticle</b:SourceType>
    <b:Guid>{1183E506-AED2-EF4F-8194-0600D439476C}</b:Guid>
    <b:Author>
      <b:Author>
        <b:NameList>
          <b:Person>
            <b:Last>Subramanian</b:Last>
            <b:First>Ram</b:First>
          </b:Person>
          <b:Person>
            <b:Last>Insley</b:Last>
            <b:First>Robert</b:First>
          </b:Person>
          <b:Person>
            <b:Last>Blackwell</b:Last>
            <b:First>Rodney</b:First>
          </b:Person>
        </b:NameList>
      </b:Author>
    </b:Author>
    <b:Title>Performance and Readability: A Comparison of Annual Reports of Profitable and Unprofitable Corporations</b:Title>
    <b:Volume>30</b:Volume>
    <b:Year>1993</b:Year>
    <b:Pages>49-61</b:Pages>
    <b:JournalName>International Journal of Business Communication</b:JournalName>
    <b:Issue>1</b:Issue>
    <b:RefOrder>110</b:RefOrder>
  </b:Source>
  <b:Source>
    <b:Tag>Lor49</b:Tag>
    <b:SourceType>JournalArticle</b:SourceType>
    <b:Guid>{5A68B574-7030-8E4F-A5F4-1CD1BA45B17B}</b:Guid>
    <b:Author>
      <b:Author>
        <b:NameList>
          <b:Person>
            <b:Last>Lorge</b:Last>
            <b:First>Irving</b:First>
          </b:Person>
        </b:NameList>
      </b:Author>
    </b:Author>
    <b:Title>Readability Formulae - An Evaluation </b:Title>
    <b:JournalName>Elementary English</b:JournalName>
    <b:Year>1949</b:Year>
    <b:Volume>26</b:Volume>
    <b:Issue>2</b:Issue>
    <b:Pages>86-95</b:Pages>
    <b:RefOrder>111</b:RefOrder>
  </b:Source>
  <b:Source>
    <b:Tag>Gra04</b:Tag>
    <b:SourceType>JournalArticle</b:SourceType>
    <b:Guid>{B299C8E7-9D44-EA41-BF06-7E457C33EC8B}</b:Guid>
    <b:Author>
      <b:Author>
        <b:NameList>
          <b:Person>
            <b:Last>Graesser</b:Last>
            <b:First>Arthur</b:First>
          </b:Person>
          <b:Person>
            <b:Last>McNamara</b:Last>
            <b:First>Danielle</b:First>
          </b:Person>
          <b:Person>
            <b:Last>Louwerse</b:Last>
            <b:First>Max</b:First>
          </b:Person>
          <b:Person>
            <b:Last>Cai</b:Last>
            <b:First>Zhiqiang</b:First>
          </b:Person>
        </b:NameList>
      </b:Author>
    </b:Author>
    <b:Title>Coh-Metrix: Analysis of Text on Cohesion and Language </b:Title>
    <b:JournalName>Behavior Research Methods, Instruments, &amp; Computers</b:JournalName>
    <b:Year>2004</b:Year>
    <b:Volume>36</b:Volume>
    <b:Issue>2</b:Issue>
    <b:Pages>193-202</b:Pages>
    <b:RefOrder>112</b:RefOrder>
  </b:Source>
  <b:Source>
    <b:Tag>Das06</b:Tag>
    <b:SourceType>JournalArticle</b:SourceType>
    <b:Guid>{64435E38-641E-2648-BC7C-96490DD75B1E}</b:Guid>
    <b:Author>
      <b:Author>
        <b:NameList>
          <b:Person>
            <b:Last>Das</b:Last>
            <b:First>Sreerupa</b:First>
          </b:Person>
          <b:Person>
            <b:Last>Mukhopadhyay</b:Last>
            <b:First>Sibansu</b:First>
          </b:Person>
        </b:NameList>
      </b:Author>
    </b:Author>
    <b:Title>Readability Modelling and Comparison of One and Two Parametric Fit: A Case Study in Bangla</b:Title>
    <b:JournalName>Journal of Quantitative Linguistics </b:JournalName>
    <b:Year>2006</b:Year>
    <b:Volume>13</b:Volume>
    <b:Pages>17-34 </b:Pages>
    <b:RefOrder>113</b:RefOrder>
  </b:Source>
  <b:Source>
    <b:Tag>Don08</b:Tag>
    <b:SourceType>DocumentFromInternetSite</b:SourceType>
    <b:Guid>{776D3BF6-C7EF-A147-A40E-7EF6485B0677}</b:Guid>
    <b:Author>
      <b:Author>
        <b:NameList>
          <b:Person>
            <b:Last>Donahue</b:Last>
            <b:First>John</b:First>
          </b:Person>
        </b:NameList>
      </b:Author>
    </b:Author>
    <b:Title>The Right Kind of Accountability</b:Title>
    <b:Year>2008</b:Year>
    <b:Month>April</b:Month>
    <b:Day>16</b:Day>
    <b:InternetSiteTitle>Governing: The States and Localities</b:InternetSiteTitle>
    <b:URL>http://www.governing.com/columns/mgmt-insights/The-Right-Kind-of.html</b:URL>
    <b:YearAccessed>2017</b:YearAccessed>
    <b:MonthAccessed>June</b:MonthAccessed>
    <b:DayAccessed>21</b:DayAccessed>
    <b:RefOrder>114</b:RefOrder>
  </b:Source>
  <b:Source>
    <b:Tag>Kra13</b:Tag>
    <b:SourceType>JournalArticle</b:SourceType>
    <b:Guid>{2CF7555E-DCBF-0B4E-A617-6F1C85429720}</b:Guid>
    <b:Author>
      <b:Author>
        <b:NameList>
          <b:Person>
            <b:Last>Kraemer-Mbula</b:Last>
            <b:First>Erika</b:First>
          </b:Person>
          <b:Person>
            <b:Last>Tang</b:Last>
            <b:First>Puay</b:First>
          </b:Person>
          <b:Person>
            <b:Last>Rush</b:Last>
            <b:First>Howard</b:First>
          </b:Person>
        </b:NameList>
      </b:Author>
    </b:Author>
    <b:Title>The Cybercrime Ecosystem: Online Innovation in the Shadows?</b:Title>
    <b:JournalName>Technological Forecasting &amp; Social Change</b:JournalName>
    <b:Year>2013</b:Year>
    <b:Volume>80</b:Volume>
    <b:Pages>541-555</b:Pages>
    <b:RefOrder>115</b:RefOrder>
  </b:Source>
  <b:Source>
    <b:Tag>Fle51</b:Tag>
    <b:SourceType>Book</b:SourceType>
    <b:Guid>{F90E25C0-9C2E-3648-816F-C72704082B32}</b:Guid>
    <b:Author>
      <b:Author>
        <b:NameList>
          <b:Person>
            <b:Last>Flesch</b:Last>
            <b:First>Rudolph</b:First>
          </b:Person>
        </b:NameList>
      </b:Author>
    </b:Author>
    <b:Title>The Art of Clear Thinking</b:Title>
    <b:Publisher>Harper</b:Publisher>
    <b:City>New York</b:City>
    <b:Year>1951</b:Year>
    <b:RefOrder>116</b:RefOrder>
  </b:Source>
  <b:Source>
    <b:Tag>Hug17</b:Tag>
    <b:SourceType>JournalArticle</b:SourceType>
    <b:Guid>{99D23604-55EF-CE48-9945-CD96D53236DE}</b:Guid>
    <b:Author>
      <b:Author>
        <b:NameList>
          <b:Person>
            <b:Last>Hughes</b:Last>
            <b:First>Barry</b:First>
          </b:Person>
          <b:Person>
            <b:Last>Bohl</b:Last>
            <b:First>David</b:First>
          </b:Person>
          <b:Person>
            <b:Last>Irfan</b:Last>
            <b:First>Mohammod</b:First>
          </b:Person>
          <b:Person>
            <b:Last>Margolese-Malin</b:Last>
            <b:First>Eli</b:First>
          </b:Person>
          <b:Person>
            <b:Last>Solórzano</b:Last>
            <b:First>José</b:First>
            <b:Middle>R</b:Middle>
          </b:Person>
        </b:NameList>
      </b:Author>
    </b:Author>
    <b:Title>ICT/Cyber Benefits and Costs: Reconciling Competing perspectives on the current and future balance</b:Title>
    <b:Year>2017</b:Year>
    <b:Volume>115</b:Volume>
    <b:Pages>117-130</b:Pages>
    <b:JournalName>Technological Forecasting and Social Change</b:JournalName>
    <b:RefOrder>117</b:RefOrder>
  </b:Source>
  <b:Source>
    <b:Tag>Way16</b:Tag>
    <b:SourceType>JournalArticle</b:SourceType>
    <b:Guid>{DE216899-9C98-8147-8563-19D8F344ABB9}</b:Guid>
    <b:Author>
      <b:Author>
        <b:NameList>
          <b:Person>
            <b:Last>Guay</b:Last>
            <b:First>Wayne</b:First>
          </b:Person>
          <b:Person>
            <b:Last>Samuels</b:Last>
            <b:First>Delphine</b:First>
          </b:Person>
          <b:Person>
            <b:Last>Taylor</b:Last>
            <b:First>Daniel</b:First>
          </b:Person>
        </b:NameList>
      </b:Author>
    </b:Author>
    <b:Title>Guiding Through the Fog: Financial Statement Complexity and Voluntary Disclosure</b:Title>
    <b:JournalName>Journal of Accounting &amp; Economics </b:JournalName>
    <b:Year>2016</b:Year>
    <b:Volume>62</b:Volume>
    <b:Issue>2-3</b:Issue>
    <b:Pages>234-269</b:Pages>
    <b:RefOrder>118</b:RefOrder>
  </b:Source>
  <b:Source>
    <b:Tag>Tra16</b:Tag>
    <b:SourceType>JournalArticle</b:SourceType>
    <b:Guid>{AC4C0676-697E-904F-B04D-D3319FAD3CFD}</b:Guid>
    <b:Author>
      <b:Author>
        <b:NameList>
          <b:Person>
            <b:Last>Dyer</b:Last>
            <b:First>Travis</b:First>
          </b:Person>
          <b:Person>
            <b:Last>Lang</b:Last>
            <b:First>Mark</b:First>
          </b:Person>
          <b:Person>
            <b:Last>Stice-Lawrence</b:Last>
            <b:First>Lorien</b:First>
          </b:Person>
        </b:NameList>
      </b:Author>
    </b:Author>
    <b:Title>Do managers really guide through the fog? On the challenges in assessing the causes of voluntary disclosure</b:Title>
    <b:JournalName>Journal of Accounting and Economics</b:JournalName>
    <b:Year>2016</b:Year>
    <b:Volume>62</b:Volume>
    <b:Issue>2-3</b:Issue>
    <b:Pages>183-338</b:Pages>
    <b:RefOrder>119</b:RefOrder>
  </b:Source>
  <b:Source>
    <b:Tag>Eur16</b:Tag>
    <b:SourceType>Report</b:SourceType>
    <b:Guid>{B50AFD33-7193-C648-A332-D650CFDD10C0}</b:Guid>
    <b:Title>Best practice for crisis communicators: How to communicate during food or feed safety incidents</b:Title>
    <b:City>Italy</b:City>
    <b:Year>2016</b:Year>
    <b:Author>
      <b:Author>
        <b:Corporate>European Food Safety Authority</b:Corporate>
      </b:Author>
    </b:Author>
    <b:RefOrder>33</b:RefOrder>
  </b:Source>
  <b:Source>
    <b:Tag>Mat16</b:Tag>
    <b:SourceType>JournalArticle</b:SourceType>
    <b:Guid>{FC5034B8-BFAE-F147-807D-CB2133B3DEB6}</b:Guid>
    <b:Title>Communication in a disaster - the development of a crisis communication tool within the S-HELP project</b:Title>
    <b:Year>2016</b:Year>
    <b:Pages>160-170</b:Pages>
    <b:Author>
      <b:Author>
        <b:NameList>
          <b:Person>
            <b:Last>Collins</b:Last>
            <b:First>Matthew</b:First>
          </b:Person>
          <b:Person>
            <b:Last>Neville</b:Last>
            <b:First>Karen</b:First>
          </b:Person>
          <b:Person>
            <b:Last>Hynes</b:Last>
            <b:First>William</b:First>
          </b:Person>
          <b:Person>
            <b:Last>Madden</b:Last>
            <b:First>Martina</b:First>
          </b:Person>
        </b:NameList>
      </b:Author>
    </b:Author>
    <b:JournalName>Journal of Decision Systems</b:JournalName>
    <b:Volume>25</b:Volume>
    <b:Issue>1</b:Issue>
    <b:RefOrder>32</b:RefOrder>
  </b:Source>
  <b:Source>
    <b:Tag>Nin17</b:Tag>
    <b:SourceType>JournalArticle</b:SourceType>
    <b:Guid>{2F0F4068-7A99-A141-A977-FF37C97CE207}</b:Guid>
    <b:Author>
      <b:Author>
        <b:NameList>
          <b:Person>
            <b:Last>Sebescen</b:Last>
            <b:First>Nina</b:First>
          </b:Person>
          <b:Person>
            <b:Last>Vitak</b:Last>
            <b:First>Jessica</b:First>
          </b:Person>
        </b:NameList>
      </b:Author>
    </b:Author>
    <b:Title>Securing the Human: Employee Security VulnerabilityRisk in Organizational Settings</b:Title>
    <b:JournalName>Journal of the Association for Information Science and Technology</b:JournalName>
    <b:Year>2017</b:Year>
    <b:Volume>68</b:Volume>
    <b:Issue>9</b:Issue>
    <b:Pages>2237-2247</b:Pages>
    <b:RefOrder>120</b:RefOrder>
  </b:Source>
  <b:Source>
    <b:Tag>Shu17</b:Tag>
    <b:SourceType>JournalArticle</b:SourceType>
    <b:Guid>{5AA9C480-79DE-BA41-BEA2-BBFD4383AAEE}</b:Guid>
    <b:Author>
      <b:Author>
        <b:NameList>
          <b:Person>
            <b:Last>Ho</b:Last>
            <b:First>Shuyuan</b:First>
            <b:Middle>Mary</b:Middle>
          </b:Person>
          <b:Person>
            <b:Last>Kaarst-Brown</b:Last>
            <b:First>Michelle</b:First>
          </b:Person>
          <b:Person>
            <b:Last>Benbasat</b:Last>
            <b:First>Izak</b:First>
          </b:Person>
        </b:NameList>
      </b:Author>
    </b:Author>
    <b:Title>Trustworthiness Attribution: Inquiry Into InsiderThreat Detection</b:Title>
    <b:JournalName>Journal of the Association for Information Science and Technology</b:JournalName>
    <b:Year>2017</b:Year>
    <b:Pages>1-10</b:Pages>
    <b:Comments>In Press</b:Comments>
    <b:RefOrder>121</b:RefOrder>
  </b:Source>
  <b:Source>
    <b:Tag>Rub10</b:Tag>
    <b:SourceType>JournalArticle</b:SourceType>
    <b:Guid>{6CBD0566-14F8-8B4F-9713-FEA463655529}</b:Guid>
    <b:Author>
      <b:Author>
        <b:NameList>
          <b:Person>
            <b:Last>Rubin</b:Last>
            <b:First>V.L</b:First>
          </b:Person>
        </b:NameList>
      </b:Author>
    </b:Author>
    <b:Title>On deception and deception detection: Content analysis of computer-mediated stated beliefs</b:Title>
    <b:JournalName>In Proceedings of the American Society for Information Science and Technology</b:JournalName>
    <b:Publisher>Wiley</b:Publisher>
    <b:Year>2010</b:Year>
    <b:Pages>1-10</b:Pages>
    <b:RefOrder>122</b:RefOrder>
  </b:Source>
  <b:Source>
    <b:Tag>Rub15</b:Tag>
    <b:SourceType>JournalArticle</b:SourceType>
    <b:Guid>{19B1253B-D9C5-5F4C-ADA0-6C9DE7957CFD}</b:Guid>
    <b:Author>
      <b:Author>
        <b:NameList>
          <b:Person>
            <b:Last>Rubin</b:Last>
            <b:First>V.L</b:First>
          </b:Person>
          <b:Person>
            <b:Last>Lukoianova</b:Last>
            <b:First>T</b:First>
          </b:Person>
        </b:NameList>
      </b:Author>
    </b:Author>
    <b:Title>Truth and deception at the rhetorical structure level</b:Title>
    <b:JournalName>Journal of the Association for Information Science and Technology</b:JournalName>
    <b:Year>2015</b:Year>
    <b:Volume>66</b:Volume>
    <b:Pages>905-917</b:Pages>
    <b:RefOrder>123</b:RefOrder>
  </b:Source>
  <b:Source>
    <b:Tag>Whi12</b:Tag>
    <b:SourceType>JournalArticle</b:SourceType>
    <b:Guid>{B181FA16-7413-A343-B369-4307FB4658D3}</b:Guid>
    <b:Author>
      <b:Author>
        <b:NameList>
          <b:Person>
            <b:Last>Whitty</b:Last>
            <b:First>M.T.,</b:First>
            <b:Middle>Buchanan, T., Joinson, A.N., &amp; Meredith, A</b:Middle>
          </b:Person>
        </b:NameList>
      </b:Author>
    </b:Author>
    <b:Title>Notall lies are spontaneous: An examination of deception across differentmodes of communication</b:Title>
    <b:JournalName>Journal of the American Society for Infor-mation Science and Technology</b:JournalName>
    <b:Year>2012</b:Year>
    <b:Volume>49</b:Volume>
    <b:Pages>208-216</b:Pages>
    <b:RefOrder>124</b:RefOrder>
  </b:Source>
  <b:Source>
    <b:Tag>Shu171</b:Tag>
    <b:SourceType>JournalArticle</b:SourceType>
    <b:Guid>{BD861F6B-45E9-1941-BF63-6F23F585998C}</b:Guid>
    <b:Author>
      <b:Author>
        <b:NameList>
          <b:Person>
            <b:Last>Ho</b:Last>
            <b:First>Mary</b:First>
          </b:Person>
          <b:Person>
            <b:Last>Hancock</b:Last>
            <b:First>Jeffrey</b:First>
          </b:Person>
          <b:Person>
            <b:Last>Booth</b:Last>
            <b:First>Cheryl</b:First>
          </b:Person>
        </b:NameList>
      </b:Author>
    </b:Author>
    <b:Title>Ethical dilemma: Deception dynamics in computer-mediated group communication</b:Title>
    <b:JournalName>Journal of the Association for Information Science and Technology</b:JournalName>
    <b:Year>2017</b:Year>
    <b:Volume>68</b:Volume>
    <b:Issue>12</b:Issue>
    <b:Pages>2729-2742</b:Pages>
    <b:RefOrder>125</b:RefOrder>
  </b:Source>
  <b:Source xmlns:b="http://schemas.openxmlformats.org/officeDocument/2006/bibliography">
    <b:Tag>Sta17</b:Tag>
    <b:SourceType>InternetSite</b:SourceType>
    <b:Guid>{14149CBA-58AD-B84B-974F-B0BD5E3A7D37}</b:Guid>
    <b:Title>Annual number of data breaches and exposed records in the United States from 2005 to 2016 (in millions).</b:Title>
    <b:Year>2017</b:Year>
    <b:Month>May</b:Month>
    <b:Day>19</b:Day>
    <b:Author>
      <b:Author>
        <b:Corporate>Statista</b:Corporate>
      </b:Author>
    </b:Author>
    <b:InternetSiteTitle>Statista</b:InternetSiteTitle>
    <b:URL>https://www.statista.com/statistics/273550/data-breaches-recorded-in-the-united-states-by-number-of-breaches-and-records-exposed/ </b:URL>
    <b:RefOrder>2</b:RefOrder>
  </b:Source>
  <b:Source xmlns:b="http://schemas.openxmlformats.org/officeDocument/2006/bibliography">
    <b:Tag>Wor17</b:Tag>
    <b:SourceType>Report</b:SourceType>
    <b:Guid>{FAB7FE50-2A75-6642-B645-B9E2C6180E86}</b:Guid>
    <b:Title>Insight Report: The Global risks Report (12th Edition)</b:Title>
    <b:City>Geneva</b:City>
    <b:Publisher>World Economic Forum</b:Publisher>
    <b:Year>2017</b:Year>
    <b:Author>
      <b:Author>
        <b:Corporate>World Economic Forum</b:Corporate>
      </b:Author>
    </b:Author>
    <b:RefOrder>1</b:RefOrder>
  </b:Source>
</b:Sources>
</file>

<file path=customXml/itemProps1.xml><?xml version="1.0" encoding="utf-8"?>
<ds:datastoreItem xmlns:ds="http://schemas.openxmlformats.org/officeDocument/2006/customXml" ds:itemID="{1C54F976-80E9-4D48-8C99-856EB6AEA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9842</Words>
  <Characters>56100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65811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Revan, Jade</cp:lastModifiedBy>
  <cp:revision>3</cp:revision>
  <cp:lastPrinted>2018-08-29T11:08:00Z</cp:lastPrinted>
  <dcterms:created xsi:type="dcterms:W3CDTF">2018-12-17T11:12:00Z</dcterms:created>
  <dcterms:modified xsi:type="dcterms:W3CDTF">2018-12-17T11:12:00Z</dcterms:modified>
  <cp:category/>
</cp:coreProperties>
</file>