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F4652" w14:textId="4DDA0D83" w:rsidR="000C2FB4" w:rsidRDefault="00375D00" w:rsidP="000C2FB4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Appendix A</w:t>
      </w:r>
      <w:r w:rsidR="000C2FB4" w:rsidRPr="00B400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tbl>
      <w:tblPr>
        <w:tblStyle w:val="PlainTable21"/>
        <w:tblW w:w="9039" w:type="dxa"/>
        <w:tblLayout w:type="fixed"/>
        <w:tblLook w:val="04A0" w:firstRow="1" w:lastRow="0" w:firstColumn="1" w:lastColumn="0" w:noHBand="0" w:noVBand="1"/>
      </w:tblPr>
      <w:tblGrid>
        <w:gridCol w:w="1656"/>
        <w:gridCol w:w="2138"/>
        <w:gridCol w:w="1276"/>
        <w:gridCol w:w="1275"/>
        <w:gridCol w:w="993"/>
        <w:gridCol w:w="1701"/>
      </w:tblGrid>
      <w:tr w:rsidR="00AD5671" w:rsidRPr="00B40053" w14:paraId="7CF49699" w14:textId="77777777" w:rsidTr="00AD5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hideMark/>
          </w:tcPr>
          <w:p w14:paraId="6259B1FF" w14:textId="77777777" w:rsidR="000C2FB4" w:rsidRPr="00B40053" w:rsidRDefault="000C2FB4" w:rsidP="000E3D1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Site</w:t>
            </w:r>
          </w:p>
        </w:tc>
        <w:tc>
          <w:tcPr>
            <w:tcW w:w="2138" w:type="dxa"/>
            <w:hideMark/>
          </w:tcPr>
          <w:p w14:paraId="260E675E" w14:textId="77777777" w:rsidR="000C2FB4" w:rsidRPr="00B40053" w:rsidRDefault="000C2FB4" w:rsidP="000E3D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Nets</w:t>
            </w:r>
          </w:p>
        </w:tc>
        <w:tc>
          <w:tcPr>
            <w:tcW w:w="1276" w:type="dxa"/>
            <w:hideMark/>
          </w:tcPr>
          <w:p w14:paraId="11A051ED" w14:textId="77777777" w:rsidR="000C2FB4" w:rsidRPr="00B40053" w:rsidRDefault="000C2FB4" w:rsidP="000E3D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Latitude</w:t>
            </w:r>
          </w:p>
        </w:tc>
        <w:tc>
          <w:tcPr>
            <w:tcW w:w="1275" w:type="dxa"/>
            <w:hideMark/>
          </w:tcPr>
          <w:p w14:paraId="4E739D3B" w14:textId="77777777" w:rsidR="000C2FB4" w:rsidRPr="00B40053" w:rsidRDefault="000C2FB4" w:rsidP="000E3D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Longitude</w:t>
            </w:r>
          </w:p>
        </w:tc>
        <w:tc>
          <w:tcPr>
            <w:tcW w:w="993" w:type="dxa"/>
            <w:hideMark/>
          </w:tcPr>
          <w:p w14:paraId="4463B9C0" w14:textId="77777777" w:rsidR="000C2FB4" w:rsidRPr="00B40053" w:rsidRDefault="000C2FB4" w:rsidP="000E3D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Depth</w:t>
            </w:r>
          </w:p>
        </w:tc>
        <w:tc>
          <w:tcPr>
            <w:tcW w:w="1701" w:type="dxa"/>
            <w:hideMark/>
          </w:tcPr>
          <w:p w14:paraId="40D9C202" w14:textId="77777777" w:rsidR="000C2FB4" w:rsidRPr="00B40053" w:rsidRDefault="000C2FB4" w:rsidP="000E3D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Sediment</w:t>
            </w:r>
          </w:p>
        </w:tc>
      </w:tr>
      <w:tr w:rsidR="00AD5671" w:rsidRPr="00B40053" w14:paraId="6255442C" w14:textId="77777777" w:rsidTr="00A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hideMark/>
          </w:tcPr>
          <w:p w14:paraId="4E425D8C" w14:textId="77777777" w:rsidR="000C2FB4" w:rsidRPr="00695DBD" w:rsidRDefault="000C2FB4" w:rsidP="000E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2138" w:type="dxa"/>
            <w:hideMark/>
          </w:tcPr>
          <w:p w14:paraId="630BA856" w14:textId="77777777" w:rsidR="000C2FB4" w:rsidRPr="00B40053" w:rsidRDefault="000C2FB4" w:rsidP="000E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hideMark/>
          </w:tcPr>
          <w:p w14:paraId="5145DB56" w14:textId="77777777" w:rsidR="000C2FB4" w:rsidRPr="00B40053" w:rsidRDefault="000C2FB4" w:rsidP="000E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hideMark/>
          </w:tcPr>
          <w:p w14:paraId="7FFC41E3" w14:textId="77777777" w:rsidR="000C2FB4" w:rsidRPr="00B40053" w:rsidRDefault="000C2FB4" w:rsidP="000E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hideMark/>
          </w:tcPr>
          <w:p w14:paraId="0B78A4E5" w14:textId="77777777" w:rsidR="000C2FB4" w:rsidRPr="00B40053" w:rsidRDefault="000C2FB4" w:rsidP="000E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hideMark/>
          </w:tcPr>
          <w:p w14:paraId="2E5A8962" w14:textId="77777777" w:rsidR="000C2FB4" w:rsidRPr="00B40053" w:rsidRDefault="000C2FB4" w:rsidP="000E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2A727731" w14:textId="77777777" w:rsidTr="00AD567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hideMark/>
          </w:tcPr>
          <w:p w14:paraId="7C254870" w14:textId="77777777" w:rsidR="000C2FB4" w:rsidRPr="00695DBD" w:rsidRDefault="000C2FB4" w:rsidP="000E3D1C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Thamesmead</w:t>
            </w:r>
          </w:p>
        </w:tc>
        <w:tc>
          <w:tcPr>
            <w:tcW w:w="2138" w:type="dxa"/>
            <w:tcBorders>
              <w:bottom w:val="single" w:sz="4" w:space="0" w:color="7F7F7F" w:themeColor="text1" w:themeTint="80"/>
            </w:tcBorders>
            <w:hideMark/>
          </w:tcPr>
          <w:p w14:paraId="3D58E593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 beam trawls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hideMark/>
          </w:tcPr>
          <w:p w14:paraId="166C2008" w14:textId="30185981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30.637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bottom w:val="single" w:sz="4" w:space="0" w:color="7F7F7F" w:themeColor="text1" w:themeTint="80"/>
            </w:tcBorders>
            <w:hideMark/>
          </w:tcPr>
          <w:p w14:paraId="4D158E66" w14:textId="3835DDA8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06.591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bottom w:val="single" w:sz="4" w:space="0" w:color="7F7F7F" w:themeColor="text1" w:themeTint="80"/>
            </w:tcBorders>
            <w:hideMark/>
          </w:tcPr>
          <w:p w14:paraId="4F04C16F" w14:textId="77777777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Ca. 4.5m</w:t>
            </w:r>
          </w:p>
          <w:p w14:paraId="047DAC20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  <w:hideMark/>
          </w:tcPr>
          <w:p w14:paraId="6440F135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2138F19F" w14:textId="77777777" w:rsidTr="00A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 w:val="restart"/>
            <w:hideMark/>
          </w:tcPr>
          <w:p w14:paraId="04534CB9" w14:textId="77777777" w:rsidR="000C2FB4" w:rsidRPr="00695DBD" w:rsidRDefault="000C2FB4" w:rsidP="000E3D1C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Erith</w:t>
            </w:r>
          </w:p>
        </w:tc>
        <w:tc>
          <w:tcPr>
            <w:tcW w:w="2138" w:type="dxa"/>
            <w:tcBorders>
              <w:bottom w:val="nil"/>
            </w:tcBorders>
            <w:hideMark/>
          </w:tcPr>
          <w:p w14:paraId="0AB31859" w14:textId="77777777" w:rsidR="000C2FB4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beam trawls &amp; 1 fyke net</w:t>
            </w:r>
          </w:p>
          <w:p w14:paraId="13B9B838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bottom w:val="nil"/>
            </w:tcBorders>
            <w:hideMark/>
          </w:tcPr>
          <w:p w14:paraId="56DD046C" w14:textId="05855AF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29.221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bottom w:val="nil"/>
            </w:tcBorders>
            <w:hideMark/>
          </w:tcPr>
          <w:p w14:paraId="77FF9965" w14:textId="67FF5C8B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o 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12.952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bottom w:val="nil"/>
            </w:tcBorders>
            <w:hideMark/>
          </w:tcPr>
          <w:p w14:paraId="23ACA2B1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Ca. 4.5m</w:t>
            </w:r>
          </w:p>
        </w:tc>
        <w:tc>
          <w:tcPr>
            <w:tcW w:w="1701" w:type="dxa"/>
            <w:tcBorders>
              <w:bottom w:val="nil"/>
            </w:tcBorders>
            <w:hideMark/>
          </w:tcPr>
          <w:p w14:paraId="30EA2277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6C841BEA" w14:textId="77777777" w:rsidTr="00AD567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209A11B1" w14:textId="77777777" w:rsidR="000C2FB4" w:rsidRPr="00695DBD" w:rsidRDefault="000C2FB4" w:rsidP="000E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51A57E3A" w14:textId="77777777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shrimp net &amp; 1 trammel trawl</w:t>
            </w:r>
          </w:p>
          <w:p w14:paraId="54E8697C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7323A1E5" w14:textId="4A8E1DC8" w:rsidR="000C2FB4" w:rsidRPr="00B40053" w:rsidRDefault="000C2FB4" w:rsidP="00517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29.49</w:t>
            </w:r>
            <w:r w:rsidR="0051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3906C4F4" w14:textId="491960F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11.271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53BE9ABB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Ca. 4.5m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5242ECD2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07ACD908" w14:textId="77777777" w:rsidTr="00A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tcBorders>
              <w:bottom w:val="single" w:sz="4" w:space="0" w:color="auto"/>
            </w:tcBorders>
            <w:hideMark/>
          </w:tcPr>
          <w:p w14:paraId="232FC1DE" w14:textId="77777777" w:rsidR="000C2FB4" w:rsidRPr="00695DBD" w:rsidRDefault="000C2FB4" w:rsidP="000E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</w:tcBorders>
            <w:hideMark/>
          </w:tcPr>
          <w:p w14:paraId="7A2D1DD0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</w:tcBorders>
            <w:hideMark/>
          </w:tcPr>
          <w:p w14:paraId="2FDDAF4C" w14:textId="6DA9BF5E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25.302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</w:tcBorders>
            <w:hideMark/>
          </w:tcPr>
          <w:p w14:paraId="669ABE77" w14:textId="241F589C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12.145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14:paraId="5989BC7C" w14:textId="77777777" w:rsidR="000C2FB4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Ca. 4.5m</w:t>
            </w:r>
          </w:p>
          <w:p w14:paraId="1410D869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14:paraId="654AF52E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168738F6" w14:textId="77777777" w:rsidTr="00AD567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 w:val="restart"/>
            <w:tcBorders>
              <w:top w:val="single" w:sz="4" w:space="0" w:color="auto"/>
            </w:tcBorders>
            <w:hideMark/>
          </w:tcPr>
          <w:p w14:paraId="0D0EA9ED" w14:textId="77777777" w:rsidR="000C2FB4" w:rsidRPr="00695DBD" w:rsidRDefault="000C2FB4" w:rsidP="000E3D1C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Isle of Grain/Sheppey</w:t>
            </w:r>
          </w:p>
        </w:tc>
        <w:tc>
          <w:tcPr>
            <w:tcW w:w="2138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0699AE69" w14:textId="77777777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  <w:p w14:paraId="50C4A64B" w14:textId="77777777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2C7546" w14:textId="77777777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B9BB2BA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1F248188" w14:textId="61971C08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29.558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568A10E7" w14:textId="7D1B440E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30.104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09B7473C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Ca. 4.5m – 10.5m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5734900D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395DFBA8" w14:textId="77777777" w:rsidTr="00A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5CA100F8" w14:textId="77777777" w:rsidR="000C2FB4" w:rsidRPr="00695DBD" w:rsidRDefault="000C2FB4" w:rsidP="000E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27AF0E80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01CC0744" w14:textId="1A0ED588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29.832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0B3F691D" w14:textId="4622936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35.504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1AB033DD" w14:textId="77777777" w:rsidR="000C2FB4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Ca. 4.5m – 10.5m</w:t>
            </w:r>
          </w:p>
          <w:p w14:paraId="74C263D7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607D1365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7132A801" w14:textId="77777777" w:rsidTr="00AD567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658C406F" w14:textId="77777777" w:rsidR="000C2FB4" w:rsidRPr="00695DBD" w:rsidRDefault="000C2FB4" w:rsidP="000E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5090CB73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trammel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5DD9CE8C" w14:textId="377DBDD2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28.805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07D5AD8D" w14:textId="50AFF1BD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44.684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2B6FA1C9" w14:textId="77777777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Ca. 4.5m – 10.5m</w:t>
            </w:r>
          </w:p>
          <w:p w14:paraId="749E7242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7D9250CC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04A0C432" w14:textId="77777777" w:rsidTr="00A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3F641EFB" w14:textId="77777777" w:rsidR="000C2FB4" w:rsidRPr="00695DBD" w:rsidRDefault="000C2FB4" w:rsidP="000E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7F055D52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0BDA0056" w14:textId="5B23C4F1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28.588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454BAC4C" w14:textId="064742D9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46.851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031DBD46" w14:textId="77777777" w:rsidR="000C2FB4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Ca. 4.5m – 10.5m</w:t>
            </w:r>
          </w:p>
          <w:p w14:paraId="26F2DBDB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4DE92798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4E155874" w14:textId="77777777" w:rsidTr="00AD567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26935AB4" w14:textId="77777777" w:rsidR="000C2FB4" w:rsidRPr="00695DBD" w:rsidRDefault="000C2FB4" w:rsidP="000E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7E0B6921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16CD0A9B" w14:textId="0B31442C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28.517</w:t>
            </w:r>
            <w:r w:rsidR="007C474E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531C9A46" w14:textId="34AC11F4" w:rsidR="000C2FB4" w:rsidRPr="00B40053" w:rsidRDefault="000C2FB4" w:rsidP="007C4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47.106</w:t>
            </w:r>
            <w:r w:rsidR="007C474E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0B575197" w14:textId="77777777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Ca. 4.5m – 10.5m</w:t>
            </w:r>
          </w:p>
          <w:p w14:paraId="2FE1BF62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0277EEEB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76E2AAF5" w14:textId="77777777" w:rsidTr="00A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23EF44FE" w14:textId="77777777" w:rsidR="000C2FB4" w:rsidRPr="00695DBD" w:rsidRDefault="000C2FB4" w:rsidP="000E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2D368F81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212C096E" w14:textId="48397FCD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29.347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317271F7" w14:textId="60E8C439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44.949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0E8AE2A1" w14:textId="77777777" w:rsidR="000C2FB4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Ca. 4.5m – 10.5m</w:t>
            </w:r>
          </w:p>
          <w:p w14:paraId="0125026C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03DAAB1A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1B3AF8E6" w14:textId="77777777" w:rsidTr="00AD567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70C56C46" w14:textId="77777777" w:rsidR="000C2FB4" w:rsidRPr="00695DBD" w:rsidRDefault="000C2FB4" w:rsidP="000E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</w:tcBorders>
            <w:hideMark/>
          </w:tcPr>
          <w:p w14:paraId="60D7B057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</w:tcBorders>
            <w:hideMark/>
          </w:tcPr>
          <w:p w14:paraId="4D94DDA2" w14:textId="5CBC95FF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28.692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</w:tcBorders>
            <w:hideMark/>
          </w:tcPr>
          <w:p w14:paraId="63077C7F" w14:textId="49D348EE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43.402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14:paraId="313FFC83" w14:textId="77777777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Ca. 4.5m – 10.5m</w:t>
            </w:r>
          </w:p>
          <w:p w14:paraId="7EC70866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</w:tcBorders>
            <w:hideMark/>
          </w:tcPr>
          <w:p w14:paraId="349A36F4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4129547E" w14:textId="77777777" w:rsidTr="00A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hideMark/>
          </w:tcPr>
          <w:p w14:paraId="406B4341" w14:textId="77777777" w:rsidR="000C2FB4" w:rsidRPr="00695DBD" w:rsidRDefault="000C2FB4" w:rsidP="000E3D1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2138" w:type="dxa"/>
            <w:hideMark/>
          </w:tcPr>
          <w:p w14:paraId="6DFFFB30" w14:textId="77777777" w:rsidR="000C2FB4" w:rsidRPr="00B40053" w:rsidRDefault="000C2FB4" w:rsidP="000E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hideMark/>
          </w:tcPr>
          <w:p w14:paraId="105453D5" w14:textId="77777777" w:rsidR="000C2FB4" w:rsidRPr="00B40053" w:rsidRDefault="000C2FB4" w:rsidP="000E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hideMark/>
          </w:tcPr>
          <w:p w14:paraId="0E20BB5E" w14:textId="77777777" w:rsidR="000C2FB4" w:rsidRPr="00B40053" w:rsidRDefault="000C2FB4" w:rsidP="000E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93" w:type="dxa"/>
            <w:hideMark/>
          </w:tcPr>
          <w:p w14:paraId="18C0C657" w14:textId="77777777" w:rsidR="000C2FB4" w:rsidRPr="00B40053" w:rsidRDefault="000C2FB4" w:rsidP="000E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hideMark/>
          </w:tcPr>
          <w:p w14:paraId="3685AC22" w14:textId="77777777" w:rsidR="000C2FB4" w:rsidRPr="00B40053" w:rsidRDefault="000C2FB4" w:rsidP="000E3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671" w:rsidRPr="00B40053" w14:paraId="31E70BA6" w14:textId="77777777" w:rsidTr="00AD567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 w:val="restart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699B2BD4" w14:textId="77777777" w:rsidR="000C2FB4" w:rsidRPr="00695DBD" w:rsidRDefault="000C2FB4" w:rsidP="000E3D1C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00ED5DDA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2D363502" w14:textId="49A19E83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45.289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139C6C24" w14:textId="584AEF70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53.300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72ED5AF5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16C76234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45.9m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7A0F240D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Muddy </w:t>
            </w:r>
          </w:p>
        </w:tc>
      </w:tr>
      <w:tr w:rsidR="00AD5671" w:rsidRPr="00B40053" w14:paraId="6E94BE53" w14:textId="77777777" w:rsidTr="00A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tcBorders>
              <w:top w:val="nil"/>
            </w:tcBorders>
            <w:hideMark/>
          </w:tcPr>
          <w:p w14:paraId="07B69BC7" w14:textId="77777777" w:rsidR="000C2FB4" w:rsidRPr="00B40053" w:rsidRDefault="000C2FB4" w:rsidP="000E3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0382C4D0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4AC516C9" w14:textId="4DD09273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46.683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0607F1D8" w14:textId="558F1BCB" w:rsidR="000C2FB4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52.892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79D59041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110C14F0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45.8m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178BF077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Rocky/Weedy</w:t>
            </w:r>
          </w:p>
        </w:tc>
      </w:tr>
      <w:tr w:rsidR="00AD5671" w:rsidRPr="00B40053" w14:paraId="35A4B940" w14:textId="77777777" w:rsidTr="00AD56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5B565FBA" w14:textId="77777777" w:rsidR="000C2FB4" w:rsidRPr="00B40053" w:rsidRDefault="000C2FB4" w:rsidP="000E3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1BA339DD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5FEF9E36" w14:textId="6E2A28AA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47.033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06957009" w14:textId="6266ED81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52.678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2DF7CAC2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162A44E1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44.6m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6EA11B64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Muddy</w:t>
            </w:r>
          </w:p>
        </w:tc>
      </w:tr>
      <w:tr w:rsidR="00AD5671" w:rsidRPr="00B40053" w14:paraId="033BEAF4" w14:textId="77777777" w:rsidTr="00A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0B6391B6" w14:textId="77777777" w:rsidR="000C2FB4" w:rsidRPr="00B40053" w:rsidRDefault="000C2FB4" w:rsidP="000E3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05D9B535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0C096DAD" w14:textId="21B24F7F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46.062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60C13AE5" w14:textId="50A0889D" w:rsidR="000C2FB4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52.654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6FFD541B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649085BE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44.3m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1767C6A2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Muddy</w:t>
            </w:r>
          </w:p>
        </w:tc>
      </w:tr>
      <w:tr w:rsidR="00AD5671" w:rsidRPr="00B40053" w14:paraId="1B486875" w14:textId="77777777" w:rsidTr="00AD567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2CB14BAA" w14:textId="77777777" w:rsidR="000C2FB4" w:rsidRPr="00B40053" w:rsidRDefault="000C2FB4" w:rsidP="000E3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28B07501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14857358" w14:textId="39A5C1D5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47.256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5EA6B17C" w14:textId="2709D735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53.086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3BF3DCEE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156F6C1B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46.1m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6E9312E2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Muddy</w:t>
            </w:r>
          </w:p>
        </w:tc>
      </w:tr>
      <w:tr w:rsidR="00AD5671" w:rsidRPr="00B40053" w14:paraId="661E7D5D" w14:textId="77777777" w:rsidTr="00A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43DC09D3" w14:textId="77777777" w:rsidR="000C2FB4" w:rsidRPr="00B40053" w:rsidRDefault="000C2FB4" w:rsidP="000E3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6B71BBC4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053D3F6C" w14:textId="7DC55478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47.502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19B6D765" w14:textId="16468485" w:rsidR="000C2FB4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53.445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16720A45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3000C4F8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46.1m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28913802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Muddy</w:t>
            </w:r>
          </w:p>
        </w:tc>
      </w:tr>
      <w:tr w:rsidR="00AD5671" w:rsidRPr="00B40053" w14:paraId="6B9D58D9" w14:textId="77777777" w:rsidTr="00AD567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3ABC546B" w14:textId="77777777" w:rsidR="000C2FB4" w:rsidRPr="00B40053" w:rsidRDefault="000C2FB4" w:rsidP="000E3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65FF5B78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1064F931" w14:textId="2A569EC9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45.698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0CB8842D" w14:textId="58164EE6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52.998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1DB36EBE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07AC31F0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48.2m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74047F87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Muddy</w:t>
            </w:r>
          </w:p>
        </w:tc>
      </w:tr>
      <w:tr w:rsidR="00AD5671" w:rsidRPr="00B40053" w14:paraId="3472FDAE" w14:textId="77777777" w:rsidTr="00A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0E6671F3" w14:textId="77777777" w:rsidR="000C2FB4" w:rsidRPr="00B40053" w:rsidRDefault="000C2FB4" w:rsidP="000E3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0B2E2729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04A105FF" w14:textId="6ADDAB23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46.457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306FC0A9" w14:textId="54FB58E5" w:rsidR="000C2FB4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52.893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4A3ECFA3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66B07B8D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48.2m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1B80BA2C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Muddy</w:t>
            </w:r>
          </w:p>
        </w:tc>
      </w:tr>
      <w:tr w:rsidR="00AD5671" w:rsidRPr="00B40053" w14:paraId="093398DB" w14:textId="77777777" w:rsidTr="00AD5671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3A7AD1EE" w14:textId="77777777" w:rsidR="000C2FB4" w:rsidRPr="00B40053" w:rsidRDefault="000C2FB4" w:rsidP="000E3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hideMark/>
          </w:tcPr>
          <w:p w14:paraId="14D46983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  <w:bottom w:val="nil"/>
            </w:tcBorders>
            <w:hideMark/>
          </w:tcPr>
          <w:p w14:paraId="33E07618" w14:textId="498E3AB5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45.525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451F56B4" w14:textId="706F12B5" w:rsidR="000C2FB4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53.023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14:paraId="5E4E0504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hideMark/>
          </w:tcPr>
          <w:p w14:paraId="72234B2F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48.4m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hideMark/>
          </w:tcPr>
          <w:p w14:paraId="4F083705" w14:textId="77777777" w:rsidR="000C2FB4" w:rsidRPr="00B40053" w:rsidRDefault="000C2FB4" w:rsidP="000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Weedy</w:t>
            </w:r>
          </w:p>
        </w:tc>
      </w:tr>
      <w:tr w:rsidR="00AD5671" w:rsidRPr="00B40053" w14:paraId="1BBF803D" w14:textId="77777777" w:rsidTr="00AD5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Merge/>
            <w:hideMark/>
          </w:tcPr>
          <w:p w14:paraId="1B7BBB77" w14:textId="77777777" w:rsidR="000C2FB4" w:rsidRPr="00B40053" w:rsidRDefault="000C2FB4" w:rsidP="000E3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38" w:type="dxa"/>
            <w:tcBorders>
              <w:top w:val="nil"/>
            </w:tcBorders>
            <w:hideMark/>
          </w:tcPr>
          <w:p w14:paraId="74D376A8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 beam trawl</w:t>
            </w:r>
          </w:p>
        </w:tc>
        <w:tc>
          <w:tcPr>
            <w:tcW w:w="1276" w:type="dxa"/>
            <w:tcBorders>
              <w:top w:val="nil"/>
            </w:tcBorders>
            <w:hideMark/>
          </w:tcPr>
          <w:p w14:paraId="6F7BEE3C" w14:textId="231D2AE8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45.899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nil"/>
            </w:tcBorders>
            <w:hideMark/>
          </w:tcPr>
          <w:p w14:paraId="006F6086" w14:textId="3CAF2069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52.688</w:t>
            </w:r>
            <w:r w:rsidR="00574E2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="005541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3" w:type="dxa"/>
            <w:tcBorders>
              <w:top w:val="nil"/>
            </w:tcBorders>
            <w:hideMark/>
          </w:tcPr>
          <w:p w14:paraId="4BD6975F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43.0m</w:t>
            </w:r>
          </w:p>
        </w:tc>
        <w:tc>
          <w:tcPr>
            <w:tcW w:w="1701" w:type="dxa"/>
            <w:tcBorders>
              <w:top w:val="nil"/>
            </w:tcBorders>
            <w:hideMark/>
          </w:tcPr>
          <w:p w14:paraId="0279F52D" w14:textId="77777777" w:rsidR="000C2FB4" w:rsidRPr="00B40053" w:rsidRDefault="000C2FB4" w:rsidP="000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Rocky/Weedy</w:t>
            </w:r>
          </w:p>
        </w:tc>
      </w:tr>
    </w:tbl>
    <w:p w14:paraId="26A3A7CE" w14:textId="77777777" w:rsidR="0037612C" w:rsidRDefault="00375D00" w:rsidP="000D1FB0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5D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Table A.1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40053">
        <w:rPr>
          <w:rFonts w:ascii="Times New Roman" w:eastAsia="Times New Roman" w:hAnsi="Times New Roman" w:cs="Times New Roman"/>
          <w:sz w:val="24"/>
          <w:szCs w:val="24"/>
          <w:lang w:eastAsia="en-GB"/>
        </w:rPr>
        <w:t>Location, depth and the type of trawl used during sampling in the River Thames and Firth of Clyde.</w:t>
      </w:r>
      <w:r w:rsidR="000D1FB0" w:rsidRPr="000D1FB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33E0720C" w14:textId="77777777" w:rsidR="0037612C" w:rsidRDefault="0037612C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 w:type="page"/>
      </w:r>
    </w:p>
    <w:p w14:paraId="011D06A4" w14:textId="77777777" w:rsidR="0037612C" w:rsidRDefault="0037612C" w:rsidP="000D1FB0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sectPr w:rsidR="0037612C" w:rsidSect="00D80776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29EEBF49" w14:textId="358D19A1" w:rsidR="000D1FB0" w:rsidRDefault="000D1FB0" w:rsidP="000D1FB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Appendix</w:t>
      </w:r>
      <w:r w:rsidRPr="00B400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</w:t>
      </w:r>
      <w:r w:rsidRPr="00B400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tbl>
      <w:tblPr>
        <w:tblStyle w:val="PlainTable21"/>
        <w:tblW w:w="14001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2126"/>
        <w:gridCol w:w="2126"/>
        <w:gridCol w:w="2127"/>
        <w:gridCol w:w="2127"/>
      </w:tblGrid>
      <w:tr w:rsidR="000D1FB0" w:rsidRPr="00B40053" w14:paraId="6779C3CA" w14:textId="77777777" w:rsidTr="000D1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472D123C" w14:textId="77777777" w:rsidR="000D1FB0" w:rsidRPr="00B40053" w:rsidRDefault="000D1FB0" w:rsidP="000D1FB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76" w:type="dxa"/>
            <w:hideMark/>
          </w:tcPr>
          <w:p w14:paraId="272162E9" w14:textId="77777777" w:rsidR="000D1FB0" w:rsidRPr="00B40053" w:rsidRDefault="000D1FB0" w:rsidP="000D1F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134" w:type="dxa"/>
            <w:noWrap/>
            <w:hideMark/>
          </w:tcPr>
          <w:p w14:paraId="46DC59B0" w14:textId="77777777" w:rsidR="000D1FB0" w:rsidRPr="00B40053" w:rsidRDefault="000D1FB0" w:rsidP="000D1F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Sample Number</w:t>
            </w:r>
          </w:p>
        </w:tc>
        <w:tc>
          <w:tcPr>
            <w:tcW w:w="2126" w:type="dxa"/>
            <w:noWrap/>
            <w:hideMark/>
          </w:tcPr>
          <w:p w14:paraId="0E699500" w14:textId="77777777" w:rsidR="000D1FB0" w:rsidRPr="00B40053" w:rsidRDefault="000D1FB0" w:rsidP="000D1F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Lower Recorded Length (mm)</w:t>
            </w:r>
          </w:p>
        </w:tc>
        <w:tc>
          <w:tcPr>
            <w:tcW w:w="2126" w:type="dxa"/>
            <w:noWrap/>
            <w:hideMark/>
          </w:tcPr>
          <w:p w14:paraId="0385CF3C" w14:textId="77777777" w:rsidR="000D1FB0" w:rsidRPr="00B40053" w:rsidRDefault="000D1FB0" w:rsidP="000D1F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Highest Recorded Length (mm)</w:t>
            </w:r>
          </w:p>
        </w:tc>
        <w:tc>
          <w:tcPr>
            <w:tcW w:w="2127" w:type="dxa"/>
          </w:tcPr>
          <w:p w14:paraId="3F6BE70C" w14:textId="77777777" w:rsidR="000D1FB0" w:rsidRPr="00B40053" w:rsidRDefault="000D1FB0" w:rsidP="000D1F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GB"/>
              </w:rPr>
              <w:t>Percentage to ingest plastic (%)</w:t>
            </w:r>
          </w:p>
        </w:tc>
        <w:tc>
          <w:tcPr>
            <w:tcW w:w="2127" w:type="dxa"/>
          </w:tcPr>
          <w:p w14:paraId="298B7E51" w14:textId="264D7968" w:rsidR="000D1FB0" w:rsidRPr="007703B4" w:rsidRDefault="000D1FB0" w:rsidP="000D1F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2C77C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Mean number of plastic pieces ingested</w:t>
            </w:r>
          </w:p>
        </w:tc>
      </w:tr>
      <w:tr w:rsidR="000D1FB0" w:rsidRPr="00B40053" w14:paraId="41D051F0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  <w:hideMark/>
          </w:tcPr>
          <w:p w14:paraId="4558F878" w14:textId="77777777" w:rsidR="000D1FB0" w:rsidRPr="00A9302E" w:rsidRDefault="000D1FB0" w:rsidP="000D1FB0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</w:pPr>
            <w:r w:rsidRPr="00A9302E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  <w:t>Flatfish</w:t>
            </w:r>
          </w:p>
        </w:tc>
        <w:tc>
          <w:tcPr>
            <w:tcW w:w="1276" w:type="dxa"/>
            <w:hideMark/>
          </w:tcPr>
          <w:p w14:paraId="0140F681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43D5D59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3132F8CC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0B7F8ACF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7" w:type="dxa"/>
          </w:tcPr>
          <w:p w14:paraId="36FCD71E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1CD566AA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0D1FB0" w:rsidRPr="00B40053" w14:paraId="35CAA1E7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tcBorders>
              <w:top w:val="single" w:sz="4" w:space="0" w:color="auto"/>
            </w:tcBorders>
            <w:hideMark/>
          </w:tcPr>
          <w:p w14:paraId="6FE43748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European f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lounder,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Platichthys flesus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 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2129AFDB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574C3136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2108B77D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66740C33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321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nil"/>
            </w:tcBorders>
          </w:tcPr>
          <w:p w14:paraId="0D04FFE9" w14:textId="3080FDB2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9F7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nil"/>
            </w:tcBorders>
          </w:tcPr>
          <w:p w14:paraId="13DA3908" w14:textId="732F5635" w:rsidR="000D1FB0" w:rsidRDefault="00114B6E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3.10</w:t>
            </w:r>
          </w:p>
        </w:tc>
      </w:tr>
      <w:tr w:rsidR="000D1FB0" w:rsidRPr="00B40053" w14:paraId="6A226D0A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39B1E506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78ABE34E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753C1627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1D2AC8E3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0D69638A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202</w:t>
            </w:r>
          </w:p>
        </w:tc>
        <w:tc>
          <w:tcPr>
            <w:tcW w:w="2127" w:type="dxa"/>
            <w:tcBorders>
              <w:top w:val="nil"/>
            </w:tcBorders>
          </w:tcPr>
          <w:p w14:paraId="1F1C6C04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</w:tcPr>
          <w:p w14:paraId="2068A8DA" w14:textId="053759C2" w:rsidR="000D1FB0" w:rsidRDefault="002456DE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D1FB0" w:rsidRPr="00B40053" w14:paraId="50F2C369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45BDFB2A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ole,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Solea solea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24594EA1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112A3E33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1CA0D77D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61778949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324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nil"/>
            </w:tcBorders>
          </w:tcPr>
          <w:p w14:paraId="41DA9C2C" w14:textId="73816FD3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AE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nil"/>
            </w:tcBorders>
          </w:tcPr>
          <w:p w14:paraId="7AA617FA" w14:textId="3A8091E0" w:rsidR="000D1FB0" w:rsidRDefault="0033239F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D1FB0" w:rsidRPr="00B40053" w14:paraId="71360744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0C3F7B13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7A6138E7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7ED0EE2D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304E22B8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4096B5C0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70C75679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2A4D43FD" w14:textId="13D1A8A5" w:rsidR="000D1FB0" w:rsidRDefault="008F3A1A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0C33B40D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40C1AB0C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d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ab,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Limanda limanda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 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60CBC233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03E60C60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2B757D4B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5554657C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nil"/>
            </w:tcBorders>
          </w:tcPr>
          <w:p w14:paraId="21C62B94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nil"/>
            </w:tcBorders>
          </w:tcPr>
          <w:p w14:paraId="4A8284F6" w14:textId="0624004F" w:rsidR="000D1FB0" w:rsidRDefault="008F3A1A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0D1FB0" w:rsidRPr="00B40053" w14:paraId="5E3D14E6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368F12AB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29CBE996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0ECCF391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67A8AD82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4D153808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2127" w:type="dxa"/>
            <w:tcBorders>
              <w:top w:val="nil"/>
            </w:tcBorders>
          </w:tcPr>
          <w:p w14:paraId="421362A6" w14:textId="0D45169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1F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</w:tcPr>
          <w:p w14:paraId="7CBC48AD" w14:textId="064CCE83" w:rsidR="000D1FB0" w:rsidRDefault="000C4363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4.50</w:t>
            </w:r>
          </w:p>
        </w:tc>
      </w:tr>
      <w:tr w:rsidR="000D1FB0" w:rsidRPr="00B40053" w14:paraId="295944D2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6857A5BA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l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ong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r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ough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d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ab,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Hippoglossoides platessoides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(Fabricius, 1780)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057DB92D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43359657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79D55AC6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09084F99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nil"/>
            </w:tcBorders>
          </w:tcPr>
          <w:p w14:paraId="1EE26931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nil"/>
            </w:tcBorders>
          </w:tcPr>
          <w:p w14:paraId="6EEA30A6" w14:textId="274651FB" w:rsidR="000D1FB0" w:rsidRDefault="00652AB2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78C9BAB7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60B1F126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257D15E0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4ABCE866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4C2C6978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5ED70752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212</w:t>
            </w:r>
          </w:p>
        </w:tc>
        <w:tc>
          <w:tcPr>
            <w:tcW w:w="2127" w:type="dxa"/>
            <w:tcBorders>
              <w:top w:val="nil"/>
            </w:tcBorders>
          </w:tcPr>
          <w:p w14:paraId="7A40AFC0" w14:textId="60E8BF0E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074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27" w:type="dxa"/>
            <w:tcBorders>
              <w:top w:val="nil"/>
            </w:tcBorders>
          </w:tcPr>
          <w:p w14:paraId="1EA34639" w14:textId="6CC80A75" w:rsidR="000D1FB0" w:rsidRDefault="00C23292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2.67</w:t>
            </w:r>
          </w:p>
        </w:tc>
      </w:tr>
      <w:tr w:rsidR="000D1FB0" w:rsidRPr="00B40053" w14:paraId="4891878F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6E0CFFA8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p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laice,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Pleuronectes platessa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03B8AF92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5F3417EE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6C86DF86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0D39FE43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nil"/>
            </w:tcBorders>
          </w:tcPr>
          <w:p w14:paraId="04DBF715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nil"/>
            </w:tcBorders>
          </w:tcPr>
          <w:p w14:paraId="05A29096" w14:textId="55D3A3D2" w:rsidR="000D1FB0" w:rsidRDefault="005F63BD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557F2384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120A5437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314D7E99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04FE8B67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34369D66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2E4127A0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2127" w:type="dxa"/>
            <w:tcBorders>
              <w:top w:val="nil"/>
            </w:tcBorders>
          </w:tcPr>
          <w:p w14:paraId="1499E93D" w14:textId="7FBCE83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5F6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 w14:paraId="6F9580E7" w14:textId="30AA8A15" w:rsidR="000D1FB0" w:rsidRDefault="008875DA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2.52</w:t>
            </w:r>
          </w:p>
        </w:tc>
      </w:tr>
      <w:tr w:rsidR="000D1FB0" w:rsidRPr="00B40053" w14:paraId="535E2C49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098253B3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Norwegian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t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opknot,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Phrynorhombus norvegicus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(Günther, 1862) 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67D1BE36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747B02B1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2E2341C7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bottom w:val="nil"/>
            </w:tcBorders>
            <w:noWrap/>
            <w:hideMark/>
          </w:tcPr>
          <w:p w14:paraId="199F4457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nil"/>
            </w:tcBorders>
          </w:tcPr>
          <w:p w14:paraId="0E0D774E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bottom w:val="nil"/>
            </w:tcBorders>
          </w:tcPr>
          <w:p w14:paraId="35A69991" w14:textId="41A5DD54" w:rsidR="000D1FB0" w:rsidRDefault="00D537CC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3F9B76F6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5ED5D9D7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4D12E778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6946C2AE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5AA7701D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6484FFBF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127" w:type="dxa"/>
            <w:tcBorders>
              <w:top w:val="nil"/>
            </w:tcBorders>
          </w:tcPr>
          <w:p w14:paraId="5D541BDA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</w:tcPr>
          <w:p w14:paraId="7EBD4F63" w14:textId="1328B862" w:rsidR="000D1FB0" w:rsidRDefault="00D537CC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D1FB0" w:rsidRPr="00B40053" w14:paraId="6F5D2FAB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4A2F87B8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w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itch,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Glyptocephalus cynoglossus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 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14:paraId="1C767B35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861602C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1AB32924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663E038C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bottom w:val="nil"/>
            </w:tcBorders>
          </w:tcPr>
          <w:p w14:paraId="741AF7E9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bottom w:val="nil"/>
            </w:tcBorders>
          </w:tcPr>
          <w:p w14:paraId="49A58E9E" w14:textId="65E8DFBD" w:rsidR="000D1FB0" w:rsidRDefault="00D537CC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0C0120CB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64FA9F04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7DB34BDE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627287AC" w14:textId="42425CF3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0F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5ECBAD6B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46C8DD34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2127" w:type="dxa"/>
            <w:tcBorders>
              <w:top w:val="nil"/>
            </w:tcBorders>
          </w:tcPr>
          <w:p w14:paraId="22DAECFC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127" w:type="dxa"/>
            <w:tcBorders>
              <w:top w:val="nil"/>
            </w:tcBorders>
          </w:tcPr>
          <w:p w14:paraId="43C231E6" w14:textId="39B89CA7" w:rsidR="000D1FB0" w:rsidRDefault="006A724B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D1FB0" w:rsidRPr="00B40053" w14:paraId="4746B348" w14:textId="77777777" w:rsidTr="000D1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tcBorders>
              <w:left w:val="nil"/>
            </w:tcBorders>
            <w:hideMark/>
          </w:tcPr>
          <w:p w14:paraId="2253D63A" w14:textId="77777777" w:rsidR="000D1FB0" w:rsidRPr="00780B67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  <w:lastRenderedPageBreak/>
              <w:t>Flatfish t</w:t>
            </w:r>
            <w:r w:rsidRPr="00780B67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  <w:t>otal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14:paraId="054E37AE" w14:textId="77777777" w:rsidR="000D1FB0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Thames</w:t>
            </w:r>
          </w:p>
          <w:p w14:paraId="24BAC210" w14:textId="77777777" w:rsidR="000D1FB0" w:rsidRPr="00780B67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BB3ADF7" w14:textId="77777777" w:rsidR="000D1FB0" w:rsidRPr="00780B67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2725A184" w14:textId="77777777" w:rsidR="000D1FB0" w:rsidRPr="00780B67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69B2150D" w14:textId="77777777" w:rsidR="000D1FB0" w:rsidRPr="00780B67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FDE743A" w14:textId="01993692" w:rsidR="000D1FB0" w:rsidRPr="00780B67" w:rsidRDefault="00D537CC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3</w:t>
            </w:r>
            <w:r w:rsidR="00DC08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 w14:paraId="441DD379" w14:textId="4255CD9C" w:rsidR="000D1FB0" w:rsidRPr="00780B67" w:rsidRDefault="00F139C6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2.93</w:t>
            </w:r>
          </w:p>
        </w:tc>
      </w:tr>
      <w:tr w:rsidR="000D1FB0" w:rsidRPr="00B40053" w14:paraId="5FFB0539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tcBorders>
              <w:left w:val="nil"/>
            </w:tcBorders>
            <w:hideMark/>
          </w:tcPr>
          <w:p w14:paraId="7E58A153" w14:textId="77777777" w:rsidR="000D1FB0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2931FAFE" w14:textId="77777777" w:rsidR="000D1FB0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7D76B644" w14:textId="77777777" w:rsidR="000D1FB0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541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4E3B404B" w14:textId="77777777" w:rsidR="000D1FB0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521E652C" w14:textId="77777777" w:rsidR="000D1FB0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31C2059" w14:textId="3B6D1E91" w:rsidR="000D1FB0" w:rsidRDefault="00D537CC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127" w:type="dxa"/>
            <w:tcBorders>
              <w:top w:val="nil"/>
            </w:tcBorders>
          </w:tcPr>
          <w:p w14:paraId="1911EE98" w14:textId="5D7F475E" w:rsidR="000D1FB0" w:rsidRDefault="00B20C4C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3.96</w:t>
            </w:r>
          </w:p>
        </w:tc>
      </w:tr>
      <w:tr w:rsidR="000D1FB0" w:rsidRPr="00B40053" w14:paraId="554248F9" w14:textId="77777777" w:rsidTr="000D1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3C044AE7" w14:textId="77777777" w:rsidR="000D1FB0" w:rsidRPr="00A9302E" w:rsidRDefault="000D1FB0" w:rsidP="000D1FB0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</w:pPr>
            <w:r w:rsidRPr="00A9302E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  <w:t>Pelagic fish</w:t>
            </w:r>
          </w:p>
        </w:tc>
        <w:tc>
          <w:tcPr>
            <w:tcW w:w="1276" w:type="dxa"/>
            <w:hideMark/>
          </w:tcPr>
          <w:p w14:paraId="0BBA48AD" w14:textId="77777777" w:rsidR="000D1FB0" w:rsidRPr="00B40053" w:rsidRDefault="000D1FB0" w:rsidP="000D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82D6A3" w14:textId="77777777" w:rsidR="000D1FB0" w:rsidRPr="00B40053" w:rsidRDefault="000D1FB0" w:rsidP="000D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2A70F120" w14:textId="77777777" w:rsidR="000D1FB0" w:rsidRPr="00B40053" w:rsidRDefault="000D1FB0" w:rsidP="000D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49DF1E28" w14:textId="77777777" w:rsidR="000D1FB0" w:rsidRPr="00B40053" w:rsidRDefault="000D1FB0" w:rsidP="000D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7" w:type="dxa"/>
          </w:tcPr>
          <w:p w14:paraId="0F94D3F4" w14:textId="77777777" w:rsidR="000D1FB0" w:rsidRPr="00B40053" w:rsidRDefault="000D1FB0" w:rsidP="000D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5B93EEF0" w14:textId="77777777" w:rsidR="000D1FB0" w:rsidRPr="00B40053" w:rsidRDefault="000D1FB0" w:rsidP="000D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0D1FB0" w:rsidRPr="00B40053" w14:paraId="4B8491E2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6AF665DA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w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hiting,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Merlangius merlangus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14:paraId="09AE3D88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C7B3C15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1EBCDBE1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4E4C1018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2127" w:type="dxa"/>
            <w:tcBorders>
              <w:bottom w:val="nil"/>
            </w:tcBorders>
          </w:tcPr>
          <w:p w14:paraId="57123BE3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 w14:paraId="71906521" w14:textId="0890D54C" w:rsidR="000D1FB0" w:rsidRDefault="009C5F05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4.67</w:t>
            </w:r>
          </w:p>
        </w:tc>
      </w:tr>
      <w:tr w:rsidR="000D1FB0" w:rsidRPr="00B40053" w14:paraId="055C62F2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37DD5E59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42794E9A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42C954B8" w14:textId="4769C16F" w:rsidR="000D1FB0" w:rsidRPr="00B40053" w:rsidRDefault="00C1778F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40C3EA77" w14:textId="4993DC81" w:rsidR="000D1FB0" w:rsidRPr="00B40053" w:rsidRDefault="00C1778F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3706A5FB" w14:textId="7AD6B753" w:rsidR="000D1FB0" w:rsidRPr="00B40053" w:rsidRDefault="00C1778F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151A645B" w14:textId="1A43E2BE" w:rsidR="000D1FB0" w:rsidRPr="00B40053" w:rsidRDefault="00C1778F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3088A631" w14:textId="395E429B" w:rsidR="000D1FB0" w:rsidRDefault="00C1778F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103807E4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444C99C8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p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outing,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Trisopterus luscus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 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14:paraId="49B46C84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9B3DC25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74114943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563476AA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2127" w:type="dxa"/>
            <w:tcBorders>
              <w:bottom w:val="nil"/>
            </w:tcBorders>
          </w:tcPr>
          <w:p w14:paraId="35B9442E" w14:textId="23366720" w:rsidR="000D1FB0" w:rsidRPr="00B40053" w:rsidRDefault="00B63B9D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127" w:type="dxa"/>
            <w:tcBorders>
              <w:bottom w:val="nil"/>
            </w:tcBorders>
          </w:tcPr>
          <w:p w14:paraId="1F796C2F" w14:textId="3BE2E357" w:rsidR="000D1FB0" w:rsidRDefault="00231BFA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D1FB0" w:rsidRPr="00B40053" w14:paraId="7B45F6FB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50936DE0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42EAFF1E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4C4A0C72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4FCC567E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6D1EFAE2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588BAB82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013F7A5D" w14:textId="3CC36847" w:rsidR="000D1FB0" w:rsidRDefault="00B63B9D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23BC87CB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4620FA0A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c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od,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Gadus morhua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14:paraId="7A252493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DF91E86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5914F616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528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14318A21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528</w:t>
            </w:r>
          </w:p>
        </w:tc>
        <w:tc>
          <w:tcPr>
            <w:tcW w:w="2127" w:type="dxa"/>
            <w:tcBorders>
              <w:bottom w:val="nil"/>
            </w:tcBorders>
          </w:tcPr>
          <w:p w14:paraId="4B8CC930" w14:textId="65A24856" w:rsidR="000D1FB0" w:rsidRPr="00B40053" w:rsidRDefault="004E3A8A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7" w:type="dxa"/>
            <w:tcBorders>
              <w:bottom w:val="nil"/>
            </w:tcBorders>
          </w:tcPr>
          <w:p w14:paraId="730F0EED" w14:textId="724AED78" w:rsidR="000D1FB0" w:rsidRDefault="004E3A8A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D1FB0" w:rsidRPr="00B40053" w14:paraId="6E4278AD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12B24D97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5D576156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7C3E0504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7253766B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176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06F2CC67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213</w:t>
            </w:r>
          </w:p>
        </w:tc>
        <w:tc>
          <w:tcPr>
            <w:tcW w:w="2127" w:type="dxa"/>
            <w:tcBorders>
              <w:top w:val="nil"/>
            </w:tcBorders>
          </w:tcPr>
          <w:p w14:paraId="2B9843B1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</w:tcPr>
          <w:p w14:paraId="0B69A097" w14:textId="58306C93" w:rsidR="000D1FB0" w:rsidRDefault="00B63B9D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D1FB0" w:rsidRPr="00B40053" w14:paraId="1996B64F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071C6B0E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p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oor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c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od,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Trisopterus minutus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14:paraId="6843A245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5B51506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0EF4467F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4C413C45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bottom w:val="nil"/>
            </w:tcBorders>
          </w:tcPr>
          <w:p w14:paraId="7DB1FD80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bottom w:val="nil"/>
            </w:tcBorders>
          </w:tcPr>
          <w:p w14:paraId="305720EB" w14:textId="2537942B" w:rsidR="000D1FB0" w:rsidRDefault="00B63B9D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49C8D1A3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45DCAD7F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3DF8AED6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08582F72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3A20EAE0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1BDF71A3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2127" w:type="dxa"/>
            <w:tcBorders>
              <w:top w:val="nil"/>
            </w:tcBorders>
          </w:tcPr>
          <w:p w14:paraId="66174105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</w:tcPr>
          <w:p w14:paraId="25264F9C" w14:textId="603C0112" w:rsidR="000D1FB0" w:rsidRDefault="00B63B9D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D1FB0" w:rsidRPr="00B40053" w14:paraId="665BBF04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381F3C5F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h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addock,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Melanogrammus aeglefinus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 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14:paraId="215BE068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CBCABBA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4D14F661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383CD216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bottom w:val="nil"/>
            </w:tcBorders>
          </w:tcPr>
          <w:p w14:paraId="10547095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bottom w:val="nil"/>
            </w:tcBorders>
          </w:tcPr>
          <w:p w14:paraId="126FCEC3" w14:textId="7073920C" w:rsidR="000D1FB0" w:rsidRDefault="00B63B9D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66E5D242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68BBF4C9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0DAAB849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696C8642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03678598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357CD61C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2127" w:type="dxa"/>
            <w:tcBorders>
              <w:top w:val="nil"/>
            </w:tcBorders>
          </w:tcPr>
          <w:p w14:paraId="112ECB5D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2127" w:type="dxa"/>
            <w:tcBorders>
              <w:top w:val="nil"/>
            </w:tcBorders>
          </w:tcPr>
          <w:p w14:paraId="4B3C646F" w14:textId="262CB1CB" w:rsidR="000D1FB0" w:rsidRDefault="00C83557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5.83</w:t>
            </w:r>
          </w:p>
        </w:tc>
      </w:tr>
      <w:tr w:rsidR="000D1FB0" w:rsidRPr="00B40053" w14:paraId="258CB063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19C02950" w14:textId="77777777" w:rsidR="000D1FB0" w:rsidRPr="00402CC7" w:rsidRDefault="000D1FB0" w:rsidP="000D1F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  <w:t>Pelagic fish t</w:t>
            </w:r>
            <w:r w:rsidRPr="00402CC7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  <w:t>otal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14:paraId="7BFD94C9" w14:textId="77777777" w:rsidR="000D1FB0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402C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Thames</w:t>
            </w:r>
          </w:p>
          <w:p w14:paraId="4A41E219" w14:textId="77777777" w:rsidR="000D1FB0" w:rsidRPr="00402CC7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C8BB551" w14:textId="77777777" w:rsidR="000D1FB0" w:rsidRPr="00402CC7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76B7D544" w14:textId="77777777" w:rsidR="000D1FB0" w:rsidRPr="00402CC7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057D80AD" w14:textId="77777777" w:rsidR="000D1FB0" w:rsidRPr="00402CC7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3ABE20C6" w14:textId="4CABCFAD" w:rsidR="000D1FB0" w:rsidRPr="00402CC7" w:rsidRDefault="00B63B9D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1</w:t>
            </w:r>
            <w:r w:rsidR="00676E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</w:tcPr>
          <w:p w14:paraId="2AFC210D" w14:textId="01175C05" w:rsidR="000D1FB0" w:rsidRPr="00402CC7" w:rsidRDefault="001432F6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3.2</w:t>
            </w:r>
            <w:r w:rsidR="005C3B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D1FB0" w:rsidRPr="00B40053" w14:paraId="5EC96BEA" w14:textId="77777777" w:rsidTr="000D1F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21579671" w14:textId="77777777" w:rsidR="000D1FB0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383323AD" w14:textId="77777777" w:rsidR="000D1FB0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 w:rsidRPr="00402C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1CEC6749" w14:textId="77777777" w:rsidR="000D1FB0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34432147" w14:textId="77777777" w:rsidR="000D1FB0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0E607EC2" w14:textId="77777777" w:rsidR="000D1FB0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6EB836A" w14:textId="736D562A" w:rsidR="000D1FB0" w:rsidRDefault="00B63B9D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127" w:type="dxa"/>
            <w:tcBorders>
              <w:top w:val="nil"/>
            </w:tcBorders>
          </w:tcPr>
          <w:p w14:paraId="341D300F" w14:textId="558BBF4F" w:rsidR="000D1FB0" w:rsidRDefault="001432F6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5.83</w:t>
            </w:r>
          </w:p>
        </w:tc>
      </w:tr>
      <w:tr w:rsidR="000D1FB0" w:rsidRPr="00B40053" w14:paraId="4180EE1F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703DE03F" w14:textId="77777777" w:rsidR="000D1FB0" w:rsidRPr="00A9302E" w:rsidRDefault="000D1FB0" w:rsidP="000D1FB0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  <w:t>Other b</w:t>
            </w:r>
            <w:r w:rsidRPr="00A9302E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  <w:t>enthic fish</w:t>
            </w:r>
          </w:p>
        </w:tc>
        <w:tc>
          <w:tcPr>
            <w:tcW w:w="1276" w:type="dxa"/>
            <w:hideMark/>
          </w:tcPr>
          <w:p w14:paraId="10D0D4D7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681EAA3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31134156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4ABE5D14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7" w:type="dxa"/>
          </w:tcPr>
          <w:p w14:paraId="0405A422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677653FD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0D1FB0" w:rsidRPr="00B40053" w14:paraId="1F5E78DD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0A3BF39B" w14:textId="77777777" w:rsidR="000D1FB0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r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oker,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Raja clavata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</w:t>
            </w:r>
          </w:p>
          <w:p w14:paraId="38FD3AB4" w14:textId="77777777" w:rsidR="000D1FB0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  <w:p w14:paraId="65C1EA79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bottom w:val="nil"/>
            </w:tcBorders>
            <w:hideMark/>
          </w:tcPr>
          <w:p w14:paraId="5B4D110D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36940B8C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688BBBF2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53B614B2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683</w:t>
            </w:r>
          </w:p>
        </w:tc>
        <w:tc>
          <w:tcPr>
            <w:tcW w:w="2127" w:type="dxa"/>
            <w:tcBorders>
              <w:bottom w:val="nil"/>
            </w:tcBorders>
          </w:tcPr>
          <w:p w14:paraId="0B44CC15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127" w:type="dxa"/>
            <w:tcBorders>
              <w:bottom w:val="nil"/>
            </w:tcBorders>
          </w:tcPr>
          <w:p w14:paraId="6955E5D1" w14:textId="3800086B" w:rsidR="000D1FB0" w:rsidRDefault="0007698E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D1FB0" w:rsidRPr="00B40053" w14:paraId="72E119DF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tcBorders>
              <w:bottom w:val="single" w:sz="4" w:space="0" w:color="auto"/>
            </w:tcBorders>
            <w:hideMark/>
          </w:tcPr>
          <w:p w14:paraId="064F8C62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hideMark/>
          </w:tcPr>
          <w:p w14:paraId="34C933C4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5D3A778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3CC6216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2DBC860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4A2D150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54493A6" w14:textId="675071FD" w:rsidR="000D1FB0" w:rsidRDefault="004C57A4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62568275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tcBorders>
              <w:top w:val="single" w:sz="4" w:space="0" w:color="auto"/>
            </w:tcBorders>
            <w:hideMark/>
          </w:tcPr>
          <w:p w14:paraId="40AA86A8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lastRenderedPageBreak/>
              <w:t>l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esser spotted dogfish,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Scyliorhinus canicula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hideMark/>
          </w:tcPr>
          <w:p w14:paraId="68FCC49A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40F4586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8EB1001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391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CD1C68A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443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6BA5D3E" w14:textId="237EC964" w:rsidR="000D1FB0" w:rsidRPr="00B40053" w:rsidRDefault="00F20374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6980DCF" w14:textId="3F404479" w:rsidR="000D1FB0" w:rsidRDefault="0047289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</w:t>
            </w:r>
          </w:p>
        </w:tc>
      </w:tr>
      <w:tr w:rsidR="000D1FB0" w:rsidRPr="00B40053" w14:paraId="03125CE3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2BD7AE8D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0C502E38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7B09C965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41802A97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430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6CEEC948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430</w:t>
            </w:r>
          </w:p>
        </w:tc>
        <w:tc>
          <w:tcPr>
            <w:tcW w:w="2127" w:type="dxa"/>
            <w:tcBorders>
              <w:top w:val="nil"/>
            </w:tcBorders>
          </w:tcPr>
          <w:p w14:paraId="1FACB49D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</w:tcPr>
          <w:p w14:paraId="3F999C6A" w14:textId="1431E5E2" w:rsidR="000D1FB0" w:rsidRDefault="004C57A4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D1FB0" w:rsidRPr="00B40053" w14:paraId="04B644FF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728223CA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r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ed gurnard,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Chelidonichthys cuculus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14:paraId="05A3E67D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BCDF564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274BEF12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271F5531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2127" w:type="dxa"/>
            <w:tcBorders>
              <w:bottom w:val="nil"/>
            </w:tcBorders>
          </w:tcPr>
          <w:p w14:paraId="7813EF7F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7" w:type="dxa"/>
            <w:tcBorders>
              <w:bottom w:val="nil"/>
            </w:tcBorders>
          </w:tcPr>
          <w:p w14:paraId="2FD7CBE8" w14:textId="04231953" w:rsidR="000D1FB0" w:rsidRDefault="00F20374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D1FB0" w:rsidRPr="00B40053" w14:paraId="4287C239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5F81A993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0C535C6C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750D63E9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1DBEE931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4004C6E8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2127" w:type="dxa"/>
            <w:tcBorders>
              <w:top w:val="nil"/>
            </w:tcBorders>
          </w:tcPr>
          <w:p w14:paraId="124F7E69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</w:tcPr>
          <w:p w14:paraId="0EB14A9B" w14:textId="518F47B0" w:rsidR="000D1FB0" w:rsidRDefault="00F20374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D1FB0" w:rsidRPr="00B40053" w14:paraId="36F8906E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6D32DB19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b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utterfish,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Pholis gunnellus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14:paraId="530C387B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6DF9DD4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1BB68B03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44FFA005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bottom w:val="nil"/>
            </w:tcBorders>
          </w:tcPr>
          <w:p w14:paraId="1DAAC6EC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bottom w:val="nil"/>
            </w:tcBorders>
          </w:tcPr>
          <w:p w14:paraId="3B9DFCD0" w14:textId="21D51781" w:rsidR="000D1FB0" w:rsidRDefault="00F20374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042472D5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78C98FC5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679D612A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1BA577FA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35F884FE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1A12CF94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2127" w:type="dxa"/>
            <w:tcBorders>
              <w:top w:val="nil"/>
            </w:tcBorders>
          </w:tcPr>
          <w:p w14:paraId="5EB2294B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</w:tcPr>
          <w:p w14:paraId="73E71BDA" w14:textId="2A3B36D8" w:rsidR="000D1FB0" w:rsidRDefault="003904A5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0D1FB0" w:rsidRPr="00B40053" w14:paraId="31307ED7" w14:textId="77777777" w:rsidTr="000D1FB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14:paraId="055619F1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h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ooknose,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Agonus cataphractus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</w:t>
            </w:r>
          </w:p>
        </w:tc>
        <w:tc>
          <w:tcPr>
            <w:tcW w:w="1276" w:type="dxa"/>
            <w:tcBorders>
              <w:bottom w:val="nil"/>
            </w:tcBorders>
            <w:hideMark/>
          </w:tcPr>
          <w:p w14:paraId="532DEDBE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4067EE5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283EEE1C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bottom w:val="nil"/>
            </w:tcBorders>
            <w:noWrap/>
            <w:hideMark/>
          </w:tcPr>
          <w:p w14:paraId="114176A0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bottom w:val="nil"/>
            </w:tcBorders>
          </w:tcPr>
          <w:p w14:paraId="1770926C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bottom w:val="nil"/>
            </w:tcBorders>
          </w:tcPr>
          <w:p w14:paraId="54ADF8D9" w14:textId="1508343E" w:rsidR="000D1FB0" w:rsidRDefault="003904A5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37005EA3" w14:textId="77777777" w:rsidTr="000D1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14:paraId="2C7EC810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  <w:hideMark/>
          </w:tcPr>
          <w:p w14:paraId="16CDCC01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7018130F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66A01857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126" w:type="dxa"/>
            <w:tcBorders>
              <w:top w:val="nil"/>
            </w:tcBorders>
            <w:noWrap/>
            <w:hideMark/>
          </w:tcPr>
          <w:p w14:paraId="26D29F0B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2127" w:type="dxa"/>
            <w:tcBorders>
              <w:top w:val="nil"/>
            </w:tcBorders>
          </w:tcPr>
          <w:p w14:paraId="792C2FE0" w14:textId="2AB480FC" w:rsidR="000D1FB0" w:rsidRPr="00B40053" w:rsidRDefault="003904A5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</w:tcPr>
          <w:p w14:paraId="2F359E23" w14:textId="34B18D22" w:rsidR="000D1FB0" w:rsidRDefault="003904A5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20374" w14:paraId="79888B73" w14:textId="77777777" w:rsidTr="004A5669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5DBDEA06" w14:textId="77777777" w:rsidR="00F20374" w:rsidRPr="00695DBD" w:rsidRDefault="00F20374" w:rsidP="004A566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bookmarkStart w:id="1" w:name="_Hlk520712039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b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ull rout,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 xml:space="preserve">Myoxocephalus Scorpius 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(Linnaeus, 1758)</w:t>
            </w:r>
          </w:p>
        </w:tc>
        <w:tc>
          <w:tcPr>
            <w:tcW w:w="1276" w:type="dxa"/>
            <w:tcBorders>
              <w:top w:val="nil"/>
            </w:tcBorders>
          </w:tcPr>
          <w:p w14:paraId="59C7E16A" w14:textId="77777777" w:rsidR="00F20374" w:rsidRPr="00B40053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top w:val="nil"/>
            </w:tcBorders>
            <w:noWrap/>
          </w:tcPr>
          <w:p w14:paraId="641F754D" w14:textId="77777777" w:rsidR="00F20374" w:rsidRPr="00B40053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25E3E3FD" w14:textId="77777777" w:rsidR="00F20374" w:rsidRPr="00B40053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32AE32A8" w14:textId="77777777" w:rsidR="00F20374" w:rsidRPr="00B40053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5FDA3763" w14:textId="77777777" w:rsidR="00F20374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518BC16E" w14:textId="77777777" w:rsidR="00F20374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F20374" w14:paraId="047502FE" w14:textId="77777777" w:rsidTr="004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065AA99A" w14:textId="77777777" w:rsidR="00F20374" w:rsidRPr="00695DBD" w:rsidRDefault="00F20374" w:rsidP="004A566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F291EEF" w14:textId="77777777" w:rsidR="00F20374" w:rsidRPr="00B40053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</w:tcPr>
          <w:p w14:paraId="4794942F" w14:textId="77777777" w:rsidR="00F20374" w:rsidRPr="00B40053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2A05B55A" w14:textId="77777777" w:rsidR="00F20374" w:rsidRPr="00B40053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380B1536" w14:textId="77777777" w:rsidR="00F20374" w:rsidRPr="00B40053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2127" w:type="dxa"/>
            <w:tcBorders>
              <w:top w:val="nil"/>
            </w:tcBorders>
          </w:tcPr>
          <w:p w14:paraId="1C399874" w14:textId="77777777" w:rsidR="00F20374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</w:tcPr>
          <w:p w14:paraId="689A59D4" w14:textId="77777777" w:rsidR="00F20374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F20374" w14:paraId="72C742DA" w14:textId="77777777" w:rsidTr="004A5669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17CB0781" w14:textId="72F39EA4" w:rsidR="00F20374" w:rsidRPr="00695DBD" w:rsidRDefault="00F20374" w:rsidP="00F2037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European eel,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Anguilla anguilla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(Linnaeus, 1758) </w:t>
            </w:r>
          </w:p>
        </w:tc>
        <w:tc>
          <w:tcPr>
            <w:tcW w:w="1276" w:type="dxa"/>
            <w:tcBorders>
              <w:top w:val="nil"/>
            </w:tcBorders>
          </w:tcPr>
          <w:p w14:paraId="62EB8D7E" w14:textId="0AE39B95" w:rsidR="00F20374" w:rsidRPr="00B40053" w:rsidRDefault="00F20374" w:rsidP="00F2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top w:val="nil"/>
            </w:tcBorders>
            <w:noWrap/>
          </w:tcPr>
          <w:p w14:paraId="01A00C5E" w14:textId="64507262" w:rsidR="00F20374" w:rsidRPr="00B40053" w:rsidRDefault="00F20374" w:rsidP="00F2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740733B5" w14:textId="455CA773" w:rsidR="00F20374" w:rsidRPr="00B40053" w:rsidRDefault="00F20374" w:rsidP="00F2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496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5357A47C" w14:textId="5FEFD973" w:rsidR="00F20374" w:rsidRPr="00B40053" w:rsidRDefault="00F20374" w:rsidP="00F2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657</w:t>
            </w:r>
          </w:p>
        </w:tc>
        <w:tc>
          <w:tcPr>
            <w:tcW w:w="2127" w:type="dxa"/>
            <w:tcBorders>
              <w:top w:val="nil"/>
            </w:tcBorders>
          </w:tcPr>
          <w:p w14:paraId="644E067B" w14:textId="3EE68552" w:rsidR="00F20374" w:rsidRDefault="00F20374" w:rsidP="00F2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127" w:type="dxa"/>
            <w:tcBorders>
              <w:top w:val="nil"/>
            </w:tcBorders>
          </w:tcPr>
          <w:p w14:paraId="205B89EE" w14:textId="59D6BAA9" w:rsidR="00F20374" w:rsidRDefault="00F97ACA" w:rsidP="00F20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F20374" w14:paraId="62C8A33C" w14:textId="77777777" w:rsidTr="004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615CABC4" w14:textId="77777777" w:rsidR="00F20374" w:rsidRPr="00695DBD" w:rsidRDefault="00F20374" w:rsidP="00F20374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B3660BC" w14:textId="03C2F022" w:rsidR="00F20374" w:rsidRPr="00B40053" w:rsidRDefault="00F20374" w:rsidP="00F20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</w:tcPr>
          <w:p w14:paraId="3029E0AB" w14:textId="0393AABC" w:rsidR="00F20374" w:rsidRPr="00B40053" w:rsidRDefault="00F20374" w:rsidP="00F20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519CC7D4" w14:textId="34958ED5" w:rsidR="00F20374" w:rsidRPr="00B40053" w:rsidRDefault="00F20374" w:rsidP="00F20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06AAE357" w14:textId="461296EB" w:rsidR="00F20374" w:rsidRPr="00B40053" w:rsidRDefault="00F20374" w:rsidP="00F20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64E0337B" w14:textId="4701E9CC" w:rsidR="00F20374" w:rsidRDefault="00F20374" w:rsidP="00F20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0823DC57" w14:textId="6A3904A6" w:rsidR="00F20374" w:rsidRDefault="00F20374" w:rsidP="00F20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F20374" w14:paraId="59D6DFB4" w14:textId="77777777" w:rsidTr="004A5669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</w:tcPr>
          <w:p w14:paraId="390D013F" w14:textId="77777777" w:rsidR="00F20374" w:rsidRPr="00695DBD" w:rsidRDefault="00F20374" w:rsidP="004A566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ea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corpion,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>Taurulus bubalis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 (Euphrasen, 1786)</w:t>
            </w:r>
          </w:p>
        </w:tc>
        <w:tc>
          <w:tcPr>
            <w:tcW w:w="1276" w:type="dxa"/>
            <w:tcBorders>
              <w:top w:val="nil"/>
            </w:tcBorders>
          </w:tcPr>
          <w:p w14:paraId="42F5937F" w14:textId="77777777" w:rsidR="00F20374" w:rsidRPr="00B40053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1134" w:type="dxa"/>
            <w:tcBorders>
              <w:top w:val="nil"/>
            </w:tcBorders>
            <w:noWrap/>
          </w:tcPr>
          <w:p w14:paraId="62283F29" w14:textId="77777777" w:rsidR="00F20374" w:rsidRPr="00B40053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3D0BE16F" w14:textId="77777777" w:rsidR="00F20374" w:rsidRPr="00B40053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0BD43B7D" w14:textId="77777777" w:rsidR="00F20374" w:rsidRPr="00B40053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67FAEDEB" w14:textId="77777777" w:rsidR="00F20374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20864377" w14:textId="77777777" w:rsidR="00F20374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F20374" w14:paraId="6BDB2D41" w14:textId="77777777" w:rsidTr="004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</w:tcPr>
          <w:p w14:paraId="2350F46E" w14:textId="77777777" w:rsidR="00F20374" w:rsidRPr="00695DBD" w:rsidRDefault="00F20374" w:rsidP="004A566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3BDD2FC" w14:textId="77777777" w:rsidR="00F20374" w:rsidRPr="00B40053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1134" w:type="dxa"/>
            <w:tcBorders>
              <w:top w:val="nil"/>
            </w:tcBorders>
            <w:noWrap/>
          </w:tcPr>
          <w:p w14:paraId="54540222" w14:textId="77777777" w:rsidR="00F20374" w:rsidRPr="00B40053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35E2C478" w14:textId="77777777" w:rsidR="00F20374" w:rsidRPr="00B40053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5797FB92" w14:textId="77777777" w:rsidR="00F20374" w:rsidRPr="00B40053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2127" w:type="dxa"/>
            <w:tcBorders>
              <w:top w:val="nil"/>
            </w:tcBorders>
          </w:tcPr>
          <w:p w14:paraId="7C9AF0EB" w14:textId="77777777" w:rsidR="00F20374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2127" w:type="dxa"/>
            <w:tcBorders>
              <w:top w:val="nil"/>
            </w:tcBorders>
          </w:tcPr>
          <w:p w14:paraId="5F196240" w14:textId="66DA1E9C" w:rsidR="00F20374" w:rsidRDefault="00CA5B7A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F20374" w:rsidRPr="00833288" w14:paraId="5A47BA55" w14:textId="77777777" w:rsidTr="004E3A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tcBorders>
              <w:bottom w:val="nil"/>
            </w:tcBorders>
            <w:hideMark/>
          </w:tcPr>
          <w:p w14:paraId="394EAD2D" w14:textId="77777777" w:rsidR="00F20374" w:rsidRPr="00833288" w:rsidRDefault="00F20374" w:rsidP="004A5669">
            <w:pPr>
              <w:jc w:val="center"/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  <w:t>Other benthic fish total</w:t>
            </w:r>
          </w:p>
        </w:tc>
        <w:tc>
          <w:tcPr>
            <w:tcW w:w="0" w:type="dxa"/>
            <w:tcBorders>
              <w:bottom w:val="nil"/>
            </w:tcBorders>
            <w:hideMark/>
          </w:tcPr>
          <w:p w14:paraId="1A567755" w14:textId="77777777" w:rsidR="00F20374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Thames</w:t>
            </w:r>
          </w:p>
          <w:p w14:paraId="022CC582" w14:textId="77777777" w:rsidR="00F20374" w:rsidRPr="00833288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dxa"/>
            <w:tcBorders>
              <w:bottom w:val="nil"/>
            </w:tcBorders>
            <w:noWrap/>
            <w:hideMark/>
          </w:tcPr>
          <w:p w14:paraId="0AA1C699" w14:textId="77777777" w:rsidR="00F20374" w:rsidRPr="00833288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dxa"/>
            <w:tcBorders>
              <w:bottom w:val="nil"/>
            </w:tcBorders>
            <w:noWrap/>
            <w:hideMark/>
          </w:tcPr>
          <w:p w14:paraId="7B4CA22A" w14:textId="77777777" w:rsidR="00F20374" w:rsidRPr="00833288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dxa"/>
            <w:tcBorders>
              <w:bottom w:val="nil"/>
            </w:tcBorders>
            <w:noWrap/>
            <w:hideMark/>
          </w:tcPr>
          <w:p w14:paraId="45F61A23" w14:textId="77777777" w:rsidR="00F20374" w:rsidRPr="00833288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D558935" w14:textId="77777777" w:rsidR="00F20374" w:rsidRPr="00833288" w:rsidRDefault="00F20374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dxa"/>
            <w:tcBorders>
              <w:bottom w:val="nil"/>
            </w:tcBorders>
          </w:tcPr>
          <w:p w14:paraId="257D7D96" w14:textId="296E99A2" w:rsidR="00F20374" w:rsidRPr="00833288" w:rsidRDefault="005500F9" w:rsidP="004A5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1.5</w:t>
            </w:r>
          </w:p>
        </w:tc>
      </w:tr>
      <w:tr w:rsidR="00F20374" w14:paraId="687E7ABF" w14:textId="77777777" w:rsidTr="004E3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top w:val="nil"/>
            </w:tcBorders>
            <w:hideMark/>
          </w:tcPr>
          <w:p w14:paraId="0CC43CBA" w14:textId="77777777" w:rsidR="00F20374" w:rsidRDefault="00F20374" w:rsidP="004A566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dxa"/>
            <w:tcBorders>
              <w:top w:val="nil"/>
            </w:tcBorders>
            <w:hideMark/>
          </w:tcPr>
          <w:p w14:paraId="5F5A69FC" w14:textId="77777777" w:rsidR="00F20374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0" w:type="dxa"/>
            <w:tcBorders>
              <w:top w:val="nil"/>
            </w:tcBorders>
            <w:noWrap/>
            <w:hideMark/>
          </w:tcPr>
          <w:p w14:paraId="2AA0CE27" w14:textId="77777777" w:rsidR="00F20374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dxa"/>
            <w:tcBorders>
              <w:top w:val="nil"/>
            </w:tcBorders>
            <w:noWrap/>
            <w:hideMark/>
          </w:tcPr>
          <w:p w14:paraId="76116D54" w14:textId="77777777" w:rsidR="00F20374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dxa"/>
            <w:tcBorders>
              <w:top w:val="nil"/>
            </w:tcBorders>
            <w:noWrap/>
            <w:hideMark/>
          </w:tcPr>
          <w:p w14:paraId="159C3471" w14:textId="77777777" w:rsidR="00F20374" w:rsidRDefault="00F20374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4948F85" w14:textId="361040BF" w:rsidR="00F20374" w:rsidRDefault="00CB79D7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dxa"/>
            <w:tcBorders>
              <w:top w:val="nil"/>
            </w:tcBorders>
          </w:tcPr>
          <w:p w14:paraId="7252AB31" w14:textId="3C54418F" w:rsidR="00F20374" w:rsidRDefault="005500F9" w:rsidP="004A5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bookmarkEnd w:id="1"/>
      <w:tr w:rsidR="000D1FB0" w:rsidRPr="00B40053" w14:paraId="274C187D" w14:textId="77777777" w:rsidTr="004E3A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2AE526D8" w14:textId="77777777" w:rsidR="000D1FB0" w:rsidRPr="00A9302E" w:rsidRDefault="000D1FB0" w:rsidP="000D1FB0">
            <w:pPr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</w:pPr>
            <w:r w:rsidRPr="00A9302E">
              <w:rPr>
                <w:rFonts w:ascii="Times New Roman" w:eastAsia="Times New Roman" w:hAnsi="Times New Roman" w:cs="Times New Roman"/>
                <w:b w:val="0"/>
                <w:iCs/>
                <w:color w:val="000000"/>
                <w:sz w:val="24"/>
                <w:szCs w:val="24"/>
                <w:lang w:eastAsia="en-GB"/>
              </w:rPr>
              <w:t>Shrimp</w:t>
            </w:r>
          </w:p>
        </w:tc>
        <w:tc>
          <w:tcPr>
            <w:tcW w:w="0" w:type="dxa"/>
            <w:hideMark/>
          </w:tcPr>
          <w:p w14:paraId="340FE87D" w14:textId="77777777" w:rsidR="000D1FB0" w:rsidRPr="00B40053" w:rsidRDefault="000D1FB0" w:rsidP="000D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156C9D7" w14:textId="77777777" w:rsidR="000D1FB0" w:rsidRPr="00B40053" w:rsidRDefault="000D1FB0" w:rsidP="000D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98A336A" w14:textId="77777777" w:rsidR="000D1FB0" w:rsidRPr="00B40053" w:rsidRDefault="000D1FB0" w:rsidP="000D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25E36272" w14:textId="77777777" w:rsidR="000D1FB0" w:rsidRPr="00B40053" w:rsidRDefault="000D1FB0" w:rsidP="000D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7" w:type="dxa"/>
          </w:tcPr>
          <w:p w14:paraId="1F446956" w14:textId="77777777" w:rsidR="000D1FB0" w:rsidRPr="00B40053" w:rsidRDefault="000D1FB0" w:rsidP="000D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dxa"/>
          </w:tcPr>
          <w:p w14:paraId="1E89CB61" w14:textId="77777777" w:rsidR="000D1FB0" w:rsidRPr="00B40053" w:rsidRDefault="000D1FB0" w:rsidP="000D1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</w:tr>
      <w:tr w:rsidR="000D1FB0" w:rsidRPr="00B40053" w14:paraId="7B7A7D28" w14:textId="77777777" w:rsidTr="004E3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hideMark/>
          </w:tcPr>
          <w:p w14:paraId="2D543B7E" w14:textId="77777777" w:rsidR="000D1FB0" w:rsidRPr="00695DBD" w:rsidRDefault="000D1FB0" w:rsidP="000D1FB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b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rown shrimp, </w:t>
            </w:r>
            <w:r w:rsidRPr="00695DBD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4"/>
                <w:szCs w:val="24"/>
                <w:lang w:eastAsia="en-GB"/>
              </w:rPr>
              <w:t xml:space="preserve">Crangon Crangon </w:t>
            </w: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 xml:space="preserve">(Linnaeus, 1758) </w:t>
            </w:r>
          </w:p>
        </w:tc>
        <w:tc>
          <w:tcPr>
            <w:tcW w:w="0" w:type="dxa"/>
            <w:tcBorders>
              <w:bottom w:val="nil"/>
            </w:tcBorders>
            <w:hideMark/>
          </w:tcPr>
          <w:p w14:paraId="137B2093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Thames</w:t>
            </w:r>
          </w:p>
        </w:tc>
        <w:tc>
          <w:tcPr>
            <w:tcW w:w="0" w:type="dxa"/>
            <w:tcBorders>
              <w:bottom w:val="nil"/>
            </w:tcBorders>
            <w:noWrap/>
            <w:hideMark/>
          </w:tcPr>
          <w:p w14:paraId="759D6C09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0" w:type="dxa"/>
            <w:tcBorders>
              <w:bottom w:val="nil"/>
            </w:tcBorders>
            <w:noWrap/>
            <w:hideMark/>
          </w:tcPr>
          <w:p w14:paraId="33467DCC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dxa"/>
            <w:tcBorders>
              <w:bottom w:val="nil"/>
            </w:tcBorders>
            <w:noWrap/>
            <w:hideMark/>
          </w:tcPr>
          <w:p w14:paraId="3254BD92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2127" w:type="dxa"/>
            <w:tcBorders>
              <w:bottom w:val="nil"/>
            </w:tcBorders>
          </w:tcPr>
          <w:p w14:paraId="77F9684C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dxa"/>
            <w:tcBorders>
              <w:bottom w:val="nil"/>
            </w:tcBorders>
          </w:tcPr>
          <w:p w14:paraId="362318C8" w14:textId="12A4796A" w:rsidR="000D1FB0" w:rsidRDefault="00673F57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0D1FB0" w:rsidRPr="00B40053" w14:paraId="11863E49" w14:textId="77777777" w:rsidTr="004E3A8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hideMark/>
          </w:tcPr>
          <w:p w14:paraId="252052D5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dxa"/>
            <w:tcBorders>
              <w:top w:val="nil"/>
            </w:tcBorders>
            <w:hideMark/>
          </w:tcPr>
          <w:p w14:paraId="64166D0C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Clyde Sea</w:t>
            </w:r>
          </w:p>
        </w:tc>
        <w:tc>
          <w:tcPr>
            <w:tcW w:w="0" w:type="dxa"/>
            <w:tcBorders>
              <w:top w:val="nil"/>
            </w:tcBorders>
            <w:noWrap/>
            <w:hideMark/>
          </w:tcPr>
          <w:p w14:paraId="4B6263FD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dxa"/>
            <w:tcBorders>
              <w:top w:val="nil"/>
            </w:tcBorders>
            <w:noWrap/>
            <w:hideMark/>
          </w:tcPr>
          <w:p w14:paraId="18A2B9B4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dxa"/>
            <w:tcBorders>
              <w:top w:val="nil"/>
            </w:tcBorders>
            <w:noWrap/>
            <w:hideMark/>
          </w:tcPr>
          <w:p w14:paraId="35BAEB3C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7" w:type="dxa"/>
            <w:tcBorders>
              <w:top w:val="nil"/>
            </w:tcBorders>
          </w:tcPr>
          <w:p w14:paraId="5EDF2327" w14:textId="77777777" w:rsidR="000D1FB0" w:rsidRPr="00B40053" w:rsidRDefault="000D1FB0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dxa"/>
            <w:tcBorders>
              <w:top w:val="nil"/>
            </w:tcBorders>
          </w:tcPr>
          <w:p w14:paraId="31547E83" w14:textId="5374496D" w:rsidR="000D1FB0" w:rsidRDefault="006F24DC" w:rsidP="000D1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n/a</w:t>
            </w:r>
          </w:p>
        </w:tc>
      </w:tr>
      <w:tr w:rsidR="000D1FB0" w:rsidRPr="00B40053" w14:paraId="4CAF073F" w14:textId="77777777" w:rsidTr="004E3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hideMark/>
          </w:tcPr>
          <w:p w14:paraId="66103010" w14:textId="77777777" w:rsidR="000D1FB0" w:rsidRPr="00695DBD" w:rsidRDefault="000D1FB0" w:rsidP="000D1FB0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695DB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dxa"/>
            <w:hideMark/>
          </w:tcPr>
          <w:p w14:paraId="1610C2D6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1C0F4A3C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876</w:t>
            </w:r>
          </w:p>
        </w:tc>
        <w:tc>
          <w:tcPr>
            <w:tcW w:w="0" w:type="dxa"/>
            <w:noWrap/>
            <w:hideMark/>
          </w:tcPr>
          <w:p w14:paraId="119FA602" w14:textId="77777777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dxa"/>
            <w:noWrap/>
            <w:hideMark/>
          </w:tcPr>
          <w:p w14:paraId="34B055C5" w14:textId="77777777" w:rsidR="000D1FB0" w:rsidRPr="00B40053" w:rsidRDefault="000D1FB0" w:rsidP="000D1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7" w:type="dxa"/>
          </w:tcPr>
          <w:p w14:paraId="6BD74580" w14:textId="34883B09" w:rsidR="000D1FB0" w:rsidRPr="00B40053" w:rsidRDefault="000D1FB0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B7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dxa"/>
          </w:tcPr>
          <w:p w14:paraId="3C921EA9" w14:textId="6C6B77CF" w:rsidR="000D1FB0" w:rsidRDefault="009B3102" w:rsidP="000D1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3.70</w:t>
            </w:r>
          </w:p>
        </w:tc>
      </w:tr>
    </w:tbl>
    <w:p w14:paraId="71B5CB28" w14:textId="77777777" w:rsidR="000D1FB0" w:rsidRDefault="000D1FB0" w:rsidP="000D1F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3FC47A" w14:textId="44542BA7" w:rsidR="000D1FB0" w:rsidRDefault="000D1FB0" w:rsidP="000D1FB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B.1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summarised in </w:t>
      </w:r>
      <w:r w:rsidRPr="00203023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Table 1</w:t>
      </w:r>
      <w:r w:rsidRPr="002030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r w:rsidRPr="00B400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number of individuals studied across 21 species, divided into four functional feeding groups: bottom feeding flatfish, </w:t>
      </w:r>
      <w:r w:rsidR="004A56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other </w:t>
      </w:r>
      <w:r w:rsidRPr="00B40053">
        <w:rPr>
          <w:rFonts w:ascii="Times New Roman" w:eastAsia="Times New Roman" w:hAnsi="Times New Roman" w:cs="Times New Roman"/>
          <w:sz w:val="24"/>
          <w:szCs w:val="24"/>
          <w:lang w:eastAsia="en-GB"/>
        </w:rPr>
        <w:t>benthic fish, pelagic fish and shrimp, sampled from the Firth of Clyde and Thames</w:t>
      </w:r>
      <w:r w:rsidR="002E68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Estuary</w:t>
      </w:r>
      <w:r w:rsidRPr="00B40053">
        <w:rPr>
          <w:rFonts w:ascii="Times New Roman" w:eastAsia="Times New Roman" w:hAnsi="Times New Roman" w:cs="Times New Roman"/>
          <w:sz w:val="24"/>
          <w:szCs w:val="24"/>
          <w:lang w:eastAsia="en-GB"/>
        </w:rPr>
        <w:t>. The size range of each species was recorded for comparison.</w:t>
      </w:r>
      <w:r w:rsidR="00CC45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Plastic ingestion is reported after contamination had been considered.</w:t>
      </w:r>
      <w:r w:rsidR="002E68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mean number of plastic pieces in the stomach of fish was calculated for fish which ingested plastic, excluding individuals which did not consume any plastic.</w:t>
      </w:r>
    </w:p>
    <w:p w14:paraId="1CA7632E" w14:textId="1272B6C0" w:rsidR="000C2FB4" w:rsidRDefault="000C2FB4" w:rsidP="000C2FB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1FC45777" w14:textId="77777777" w:rsidR="0037612C" w:rsidRDefault="0037612C" w:rsidP="009F2B49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sectPr w:rsidR="0037612C" w:rsidSect="0037612C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5C949CF9" w14:textId="79DE5F53" w:rsidR="009F2B49" w:rsidRPr="00264825" w:rsidRDefault="00577E1B" w:rsidP="009F2B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482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Appendix </w:t>
      </w:r>
      <w:r w:rsidR="00D3179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</w:t>
      </w:r>
      <w:r w:rsidR="009F2B4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5778"/>
        <w:gridCol w:w="1163"/>
        <w:gridCol w:w="2075"/>
      </w:tblGrid>
      <w:tr w:rsidR="00577E1B" w:rsidRPr="00264825" w14:paraId="3CD450C8" w14:textId="77777777" w:rsidTr="009F0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C56DE50" w14:textId="77777777" w:rsidR="00577E1B" w:rsidRPr="00264825" w:rsidRDefault="00577E1B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Library</w:t>
            </w:r>
          </w:p>
        </w:tc>
        <w:tc>
          <w:tcPr>
            <w:tcW w:w="1163" w:type="dxa"/>
          </w:tcPr>
          <w:p w14:paraId="3B9B8572" w14:textId="77777777" w:rsidR="00577E1B" w:rsidRPr="00264825" w:rsidRDefault="00577E1B" w:rsidP="0026482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Used in initial analysis</w:t>
            </w:r>
          </w:p>
        </w:tc>
        <w:tc>
          <w:tcPr>
            <w:tcW w:w="2075" w:type="dxa"/>
          </w:tcPr>
          <w:p w14:paraId="585B2CD8" w14:textId="36F9080A" w:rsidR="00577E1B" w:rsidRPr="00264825" w:rsidRDefault="00577E1B" w:rsidP="00833AC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Used after </w:t>
            </w:r>
            <w:r w:rsidR="00833AC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correction</w:t>
            </w:r>
          </w:p>
        </w:tc>
      </w:tr>
      <w:tr w:rsidR="00A85512" w:rsidRPr="00264825" w14:paraId="1ABE7C6A" w14:textId="77777777" w:rsidTr="009F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bottom w:val="nil"/>
            </w:tcBorders>
          </w:tcPr>
          <w:p w14:paraId="382BDB3A" w14:textId="77777777" w:rsidR="00207748" w:rsidRPr="00264825" w:rsidRDefault="00A85512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Aldrich Condensed Phase Sample Library</w:t>
            </w:r>
          </w:p>
        </w:tc>
        <w:tc>
          <w:tcPr>
            <w:tcW w:w="1163" w:type="dxa"/>
            <w:tcBorders>
              <w:bottom w:val="nil"/>
            </w:tcBorders>
          </w:tcPr>
          <w:p w14:paraId="0586205B" w14:textId="77777777" w:rsidR="00A85512" w:rsidRPr="00264825" w:rsidRDefault="00207748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bottom w:val="nil"/>
            </w:tcBorders>
          </w:tcPr>
          <w:p w14:paraId="05940633" w14:textId="77777777" w:rsidR="00A85512" w:rsidRPr="00264825" w:rsidRDefault="00A85512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5512" w:rsidRPr="00264825" w14:paraId="25FE6D49" w14:textId="77777777" w:rsidTr="009F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bottom w:val="nil"/>
            </w:tcBorders>
          </w:tcPr>
          <w:p w14:paraId="18B7B697" w14:textId="77777777" w:rsidR="00207748" w:rsidRPr="00264825" w:rsidRDefault="00207748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Aldrich Vapor Phase Sample Library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5AE48EA7" w14:textId="77777777" w:rsidR="00A85512" w:rsidRPr="00264825" w:rsidRDefault="00207748" w:rsidP="002648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0D4187AB" w14:textId="77777777" w:rsidR="00A85512" w:rsidRPr="00264825" w:rsidRDefault="00A85512" w:rsidP="002648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5512" w:rsidRPr="00264825" w14:paraId="07D3FCEF" w14:textId="77777777" w:rsidTr="009F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bottom w:val="nil"/>
            </w:tcBorders>
          </w:tcPr>
          <w:p w14:paraId="2CB34BE8" w14:textId="77777777" w:rsidR="00207748" w:rsidRPr="00264825" w:rsidRDefault="00207748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 xml:space="preserve">Georgia State Crime Lab Sample Library 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7573DA92" w14:textId="77777777" w:rsidR="00A85512" w:rsidRPr="00264825" w:rsidRDefault="00207748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78950454" w14:textId="77777777" w:rsidR="00A85512" w:rsidRPr="00264825" w:rsidRDefault="00A85512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85512" w:rsidRPr="00264825" w14:paraId="07729B3A" w14:textId="77777777" w:rsidTr="009F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bottom w:val="nil"/>
            </w:tcBorders>
          </w:tcPr>
          <w:p w14:paraId="6A9B1E62" w14:textId="77777777" w:rsidR="00207748" w:rsidRPr="00264825" w:rsidRDefault="00207748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HR Aldrich Alcohols and Phenols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5BE99354" w14:textId="77777777" w:rsidR="00A85512" w:rsidRPr="00264825" w:rsidRDefault="00207748" w:rsidP="002648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2AC5F5C7" w14:textId="77777777" w:rsidR="00A85512" w:rsidRPr="00264825" w:rsidRDefault="00A85512" w:rsidP="002648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7748" w:rsidRPr="00264825" w14:paraId="0DB34445" w14:textId="77777777" w:rsidTr="009F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bottom w:val="nil"/>
            </w:tcBorders>
          </w:tcPr>
          <w:p w14:paraId="52B9C1EE" w14:textId="77777777" w:rsidR="00207748" w:rsidRPr="00264825" w:rsidRDefault="00207748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HR Aldrich Aldehydes and Ketones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3B51BAB4" w14:textId="77777777" w:rsidR="00207748" w:rsidRPr="00264825" w:rsidRDefault="00207748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49744CCE" w14:textId="77777777" w:rsidR="00207748" w:rsidRPr="00264825" w:rsidRDefault="00207748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7748" w:rsidRPr="00264825" w14:paraId="6F55CD20" w14:textId="77777777" w:rsidTr="009F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bottom w:val="nil"/>
            </w:tcBorders>
          </w:tcPr>
          <w:p w14:paraId="314EBED8" w14:textId="77777777" w:rsidR="00207748" w:rsidRPr="00264825" w:rsidRDefault="00207748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HR Aldrich Dyes, Indicators, Nitro and Azo Compounds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34FC2BA7" w14:textId="77777777" w:rsidR="00207748" w:rsidRPr="00264825" w:rsidRDefault="00207748" w:rsidP="002648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49236E93" w14:textId="77777777" w:rsidR="00207748" w:rsidRPr="00264825" w:rsidRDefault="00207748" w:rsidP="002648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7748" w:rsidRPr="00264825" w14:paraId="5537D164" w14:textId="77777777" w:rsidTr="009F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bottom w:val="nil"/>
            </w:tcBorders>
          </w:tcPr>
          <w:p w14:paraId="49AB28A7" w14:textId="77777777" w:rsidR="00207748" w:rsidRPr="00264825" w:rsidRDefault="00207748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HR Aldrich Esters, Lactones and Anhydrides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46437B64" w14:textId="77777777" w:rsidR="00207748" w:rsidRPr="00264825" w:rsidRDefault="00207748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25E1744F" w14:textId="77777777" w:rsidR="00207748" w:rsidRPr="00264825" w:rsidRDefault="00207748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7748" w:rsidRPr="00264825" w14:paraId="594903DD" w14:textId="77777777" w:rsidTr="009F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bottom w:val="nil"/>
            </w:tcBorders>
          </w:tcPr>
          <w:p w14:paraId="5968C93C" w14:textId="77777777" w:rsidR="00207748" w:rsidRPr="00264825" w:rsidRDefault="00207748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HR Aldrich Hydrocarbons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23FCEFD2" w14:textId="77777777" w:rsidR="00207748" w:rsidRPr="00264825" w:rsidRDefault="00207748" w:rsidP="002648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398909C8" w14:textId="77777777" w:rsidR="00207748" w:rsidRPr="00264825" w:rsidRDefault="00207748" w:rsidP="002648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7748" w:rsidRPr="00264825" w14:paraId="3C382BB5" w14:textId="77777777" w:rsidTr="009F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bottom w:val="nil"/>
            </w:tcBorders>
          </w:tcPr>
          <w:p w14:paraId="612616B1" w14:textId="77777777" w:rsidR="00207748" w:rsidRPr="00264825" w:rsidRDefault="00207748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HR Aldrich Organometallic, Inorganic, Silanes, Boranes, and Deuterated Compounds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0D41633D" w14:textId="77777777" w:rsidR="00207748" w:rsidRPr="00264825" w:rsidRDefault="00207748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2088D3F5" w14:textId="77777777" w:rsidR="00207748" w:rsidRPr="00264825" w:rsidRDefault="00207748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7748" w:rsidRPr="00264825" w14:paraId="5DE98443" w14:textId="77777777" w:rsidTr="009F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bottom w:val="nil"/>
            </w:tcBorders>
          </w:tcPr>
          <w:p w14:paraId="51F18017" w14:textId="77777777" w:rsidR="00207748" w:rsidRPr="00264825" w:rsidRDefault="00207748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HR Aldrich Phosphorous and Sulfur Compounds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38CBDB2E" w14:textId="77777777" w:rsidR="00207748" w:rsidRPr="00264825" w:rsidRDefault="00207748" w:rsidP="002648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7FA451F8" w14:textId="77777777" w:rsidR="00207748" w:rsidRPr="00264825" w:rsidRDefault="00207748" w:rsidP="002648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7748" w:rsidRPr="00264825" w14:paraId="671F084C" w14:textId="77777777" w:rsidTr="009F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bottom w:val="nil"/>
            </w:tcBorders>
          </w:tcPr>
          <w:p w14:paraId="6283F134" w14:textId="77777777" w:rsidR="00207748" w:rsidRPr="00264825" w:rsidRDefault="00207748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HR Aldrich Solvents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7AC9432F" w14:textId="77777777" w:rsidR="00207748" w:rsidRPr="00264825" w:rsidRDefault="00207748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1623667A" w14:textId="77777777" w:rsidR="00207748" w:rsidRPr="00264825" w:rsidRDefault="00207748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7748" w:rsidRPr="00264825" w14:paraId="088B8EDE" w14:textId="77777777" w:rsidTr="009F0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bottom w:val="nil"/>
            </w:tcBorders>
          </w:tcPr>
          <w:p w14:paraId="2C8E2B5F" w14:textId="77777777" w:rsidR="00207748" w:rsidRPr="00264825" w:rsidRDefault="00207748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Hummel Polymer Sample Library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6522943B" w14:textId="77777777" w:rsidR="00207748" w:rsidRPr="00264825" w:rsidRDefault="00207748" w:rsidP="002648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7A9D8887" w14:textId="77777777" w:rsidR="00207748" w:rsidRPr="00264825" w:rsidRDefault="00207748" w:rsidP="0026482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</w:tr>
      <w:tr w:rsidR="00207748" w:rsidRPr="00264825" w14:paraId="30D029C9" w14:textId="77777777" w:rsidTr="009F0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il"/>
              <w:bottom w:val="nil"/>
            </w:tcBorders>
          </w:tcPr>
          <w:p w14:paraId="6CF49CCF" w14:textId="77777777" w:rsidR="00207748" w:rsidRPr="00264825" w:rsidRDefault="00207748" w:rsidP="0026482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Sigma Biological Sample Library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7F3099F2" w14:textId="77777777" w:rsidR="00207748" w:rsidRPr="00264825" w:rsidRDefault="00207748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48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068ED6B9" w14:textId="77777777" w:rsidR="00207748" w:rsidRPr="00264825" w:rsidRDefault="00207748" w:rsidP="0026482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CDFCECC" w14:textId="77777777" w:rsidR="008443C1" w:rsidRDefault="008443C1" w:rsidP="008443C1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10D4C96" w14:textId="735F8A2B" w:rsidR="000E3D1C" w:rsidRPr="00375D00" w:rsidRDefault="00D3179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0E3D1C" w:rsidRPr="00375D00" w:rsidSect="0037612C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Table C</w:t>
      </w:r>
      <w:r w:rsidR="00375D0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.1 </w:t>
      </w:r>
      <w:r w:rsidR="00375D00" w:rsidRPr="00264825">
        <w:rPr>
          <w:rFonts w:ascii="Times New Roman" w:hAnsi="Times New Roman" w:cs="Times New Roman"/>
          <w:sz w:val="24"/>
          <w:szCs w:val="24"/>
        </w:rPr>
        <w:t>The spectra</w:t>
      </w:r>
      <w:r w:rsidR="00375D00">
        <w:rPr>
          <w:rFonts w:ascii="Times New Roman" w:hAnsi="Times New Roman" w:cs="Times New Roman"/>
          <w:sz w:val="24"/>
          <w:szCs w:val="24"/>
        </w:rPr>
        <w:t>l</w:t>
      </w:r>
      <w:r w:rsidR="00375D00" w:rsidRPr="00264825">
        <w:rPr>
          <w:rFonts w:ascii="Times New Roman" w:hAnsi="Times New Roman" w:cs="Times New Roman"/>
          <w:sz w:val="24"/>
          <w:szCs w:val="24"/>
        </w:rPr>
        <w:t xml:space="preserve"> libraries used to identify sample polymers before and after correction of </w:t>
      </w:r>
      <w:r w:rsidR="00375D00">
        <w:rPr>
          <w:rFonts w:ascii="Times New Roman" w:hAnsi="Times New Roman" w:cs="Times New Roman"/>
          <w:sz w:val="24"/>
          <w:szCs w:val="24"/>
        </w:rPr>
        <w:t xml:space="preserve">FTIR </w:t>
      </w:r>
      <w:r w:rsidR="00375D00" w:rsidRPr="00264825">
        <w:rPr>
          <w:rFonts w:ascii="Times New Roman" w:hAnsi="Times New Roman" w:cs="Times New Roman"/>
          <w:sz w:val="24"/>
          <w:szCs w:val="24"/>
        </w:rPr>
        <w:t xml:space="preserve">spectra with </w:t>
      </w:r>
      <w:r w:rsidR="00375D00">
        <w:rPr>
          <w:rFonts w:ascii="Times New Roman" w:hAnsi="Times New Roman" w:cs="Times New Roman"/>
          <w:sz w:val="24"/>
          <w:szCs w:val="24"/>
        </w:rPr>
        <w:t xml:space="preserve">OMNIC </w:t>
      </w:r>
      <w:r w:rsidR="00375D00" w:rsidRPr="00264825">
        <w:rPr>
          <w:rFonts w:ascii="Times New Roman" w:hAnsi="Times New Roman" w:cs="Times New Roman"/>
          <w:sz w:val="24"/>
          <w:szCs w:val="24"/>
        </w:rPr>
        <w:t>Specta.</w:t>
      </w:r>
      <w:r w:rsidR="00375D00">
        <w:rPr>
          <w:rFonts w:ascii="Times New Roman" w:hAnsi="Times New Roman" w:cs="Times New Roman"/>
          <w:sz w:val="24"/>
          <w:szCs w:val="24"/>
        </w:rPr>
        <w:t xml:space="preserve"> Before correction, spectra were compared to all 13 software libraries due to software restrictions in choosing libraries.</w:t>
      </w:r>
    </w:p>
    <w:p w14:paraId="3C990D36" w14:textId="50A54CA9" w:rsidR="00643BE2" w:rsidRDefault="00643BE2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Appendix D</w:t>
      </w:r>
    </w:p>
    <w:p w14:paraId="2C57683C" w14:textId="347C695D" w:rsidR="00643BE2" w:rsidRDefault="00643BE2" w:rsidP="00643BE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6B01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3A2FAAB" wp14:editId="70E1330A">
                <wp:simplePos x="0" y="0"/>
                <wp:positionH relativeFrom="margin">
                  <wp:posOffset>5213350</wp:posOffset>
                </wp:positionH>
                <wp:positionV relativeFrom="paragraph">
                  <wp:posOffset>7620</wp:posOffset>
                </wp:positionV>
                <wp:extent cx="304800" cy="2819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C266C" w14:textId="77777777" w:rsidR="004A5669" w:rsidRPr="00936B01" w:rsidRDefault="004A5669" w:rsidP="00643B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6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2F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pt;margin-top:.6pt;width:24pt;height:22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" filled="f" stroked="f">
                <v:textbox>
                  <w:txbxContent>
                    <w:p w14:paraId="395C266C" w14:textId="77777777" w:rsidR="004A5669" w:rsidRPr="00936B01" w:rsidRDefault="004A5669" w:rsidP="00643B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6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B01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1F50A2" wp14:editId="0D1360D6">
                <wp:simplePos x="0" y="0"/>
                <wp:positionH relativeFrom="margin">
                  <wp:posOffset>5295900</wp:posOffset>
                </wp:positionH>
                <wp:positionV relativeFrom="paragraph">
                  <wp:posOffset>3710940</wp:posOffset>
                </wp:positionV>
                <wp:extent cx="304800" cy="2819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41710" w14:textId="77777777" w:rsidR="004A5669" w:rsidRPr="00936B01" w:rsidRDefault="004A5669" w:rsidP="00643B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6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50A2" id="_x0000_s1027" type="#_x0000_t202" style="position:absolute;margin-left:417pt;margin-top:292.2pt;width:24pt;height:2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" filled="f" stroked="f">
                <v:textbox>
                  <w:txbxContent>
                    <w:p w14:paraId="04241710" w14:textId="77777777" w:rsidR="004A5669" w:rsidRPr="00936B01" w:rsidRDefault="004A5669" w:rsidP="00643B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6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239A793" wp14:editId="48DE7D8E">
            <wp:extent cx="5731510" cy="3638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0F654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A83918C" wp14:editId="44735CFC">
            <wp:extent cx="5731510" cy="3751580"/>
            <wp:effectExtent l="0" t="0" r="254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D0F261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69718" w14:textId="684A62FD" w:rsidR="00643BE2" w:rsidRPr="00012D2B" w:rsidRDefault="00643BE2" w:rsidP="00643BE2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Fig. D.1 A.</w:t>
      </w:r>
      <w:r w:rsidRPr="00161F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901DC">
        <w:rPr>
          <w:rFonts w:ascii="Times New Roman" w:eastAsia="Times New Roman" w:hAnsi="Times New Roman" w:cs="Times New Roman"/>
          <w:sz w:val="24"/>
          <w:szCs w:val="24"/>
          <w:lang w:eastAsia="en-GB"/>
        </w:rPr>
        <w:t>Corrected</w:t>
      </w:r>
      <w:r w:rsidRPr="00161F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FTIR spectrum produced from by a clear fibre recovered from a dab from the Firth of Clyde. It produces a match of 77.65% to polypropylene.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Corrected FTIR spectrum produced by a clear fibre recovered from a dab from the Firth of Clyde. It produces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a 69.90% match to polypropylene and a match of 35.86% to the combined spectra of cellulose (considered to be organic matter) and polypropylene. </w:t>
      </w:r>
    </w:p>
    <w:p w14:paraId="03C6EDA0" w14:textId="38EB794B" w:rsidR="0099175E" w:rsidRDefault="0099175E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 w:type="page"/>
      </w:r>
    </w:p>
    <w:p w14:paraId="58B94907" w14:textId="77777777" w:rsidR="00643BE2" w:rsidRDefault="00643BE2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sectPr w:rsidR="00643BE2" w:rsidSect="0037612C"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0999C5B8" w14:textId="7C8D6DC6" w:rsidR="0099175E" w:rsidRDefault="0099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Appendix</w:t>
      </w:r>
      <w:r w:rsidRPr="00B400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643BE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</w:t>
      </w:r>
      <w:r w:rsidRPr="002030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tbl>
      <w:tblPr>
        <w:tblStyle w:val="PlainTable22"/>
        <w:tblW w:w="10674" w:type="dxa"/>
        <w:tblLook w:val="04A0" w:firstRow="1" w:lastRow="0" w:firstColumn="1" w:lastColumn="0" w:noHBand="0" w:noVBand="1"/>
      </w:tblPr>
      <w:tblGrid>
        <w:gridCol w:w="9747"/>
        <w:gridCol w:w="927"/>
      </w:tblGrid>
      <w:tr w:rsidR="0099175E" w:rsidRPr="0099175E" w14:paraId="65B667C6" w14:textId="77777777" w:rsidTr="00403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666A686" w14:textId="24F8E99F" w:rsidR="0099175E" w:rsidRPr="0099175E" w:rsidRDefault="0099175E" w:rsidP="00403492">
            <w:pPr>
              <w:ind w:right="-105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Polymer</w:t>
            </w:r>
          </w:p>
        </w:tc>
        <w:tc>
          <w:tcPr>
            <w:tcW w:w="927" w:type="dxa"/>
            <w:noWrap/>
          </w:tcPr>
          <w:p w14:paraId="0B0F5181" w14:textId="34BDB2FF" w:rsidR="0099175E" w:rsidRPr="0099175E" w:rsidRDefault="0099175E" w:rsidP="0099175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Volume</w:t>
            </w:r>
          </w:p>
        </w:tc>
      </w:tr>
      <w:tr w:rsidR="0099175E" w:rsidRPr="0099175E" w14:paraId="3DA5A3DE" w14:textId="77777777" w:rsidTr="00BE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4051AD18" w14:textId="75C8CDDD" w:rsidR="0099175E" w:rsidRPr="00403492" w:rsidRDefault="00622543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polyester [including </w:t>
            </w:r>
            <w:r w:rsidR="0014541F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</w:t>
            </w:r>
            <w:r w:rsidR="00D704A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oly(</w:t>
            </w:r>
            <w:r w:rsidR="0099175E"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</w:t>
            </w:r>
            <w:r w:rsidR="000C1A0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thylene</w:t>
            </w:r>
            <w:r w:rsidR="00D704A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="0099175E"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</w:t>
            </w:r>
            <w:r w:rsidR="00D704A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ere</w:t>
            </w:r>
            <w:r w:rsidR="000C1A0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phthalate)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,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poly(ester tere-&amp;iso-phthalate)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, poly(ester),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poly(ester terephthalate)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]</w:t>
            </w:r>
          </w:p>
        </w:tc>
        <w:tc>
          <w:tcPr>
            <w:tcW w:w="927" w:type="dxa"/>
            <w:noWrap/>
            <w:hideMark/>
          </w:tcPr>
          <w:p w14:paraId="186A35FB" w14:textId="315EB83E" w:rsidR="0099175E" w:rsidRPr="0099175E" w:rsidRDefault="00693533" w:rsidP="0099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99175E" w:rsidRPr="0099175E" w14:paraId="7FF03D2B" w14:textId="77777777" w:rsidTr="00BE6E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168C52A5" w14:textId="7777777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nylon</w:t>
            </w:r>
          </w:p>
        </w:tc>
        <w:tc>
          <w:tcPr>
            <w:tcW w:w="927" w:type="dxa"/>
            <w:noWrap/>
            <w:hideMark/>
          </w:tcPr>
          <w:p w14:paraId="204B3300" w14:textId="19CEE24A" w:rsidR="0099175E" w:rsidRPr="0099175E" w:rsidRDefault="009912DE" w:rsidP="0099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99175E" w:rsidRPr="0099175E" w14:paraId="64DCB706" w14:textId="77777777" w:rsidTr="00BE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3E67A756" w14:textId="7777777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poly(propylene)</w:t>
            </w:r>
          </w:p>
        </w:tc>
        <w:tc>
          <w:tcPr>
            <w:tcW w:w="927" w:type="dxa"/>
            <w:noWrap/>
            <w:hideMark/>
          </w:tcPr>
          <w:p w14:paraId="298B6CE1" w14:textId="30CBFA77" w:rsidR="0099175E" w:rsidRPr="0099175E" w:rsidRDefault="009912DE" w:rsidP="009912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99175E" w:rsidRPr="0099175E" w14:paraId="315A69A4" w14:textId="77777777" w:rsidTr="00BE6E3A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60B18D76" w14:textId="7777777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poly(vinylidene fluoride)</w:t>
            </w:r>
          </w:p>
        </w:tc>
        <w:tc>
          <w:tcPr>
            <w:tcW w:w="927" w:type="dxa"/>
            <w:noWrap/>
            <w:hideMark/>
          </w:tcPr>
          <w:p w14:paraId="168CC47B" w14:textId="1C5468F2" w:rsidR="0099175E" w:rsidRPr="0099175E" w:rsidRDefault="00292397" w:rsidP="0099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99175E" w:rsidRPr="0099175E" w14:paraId="57533A9C" w14:textId="77777777" w:rsidTr="00BE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30BCC0FB" w14:textId="6A676B9D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poly(ethylene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: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propylene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: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diene)</w:t>
            </w:r>
          </w:p>
        </w:tc>
        <w:tc>
          <w:tcPr>
            <w:tcW w:w="927" w:type="dxa"/>
            <w:noWrap/>
            <w:hideMark/>
          </w:tcPr>
          <w:p w14:paraId="54443287" w14:textId="4633E772" w:rsidR="0099175E" w:rsidRPr="0099175E" w:rsidRDefault="00292397" w:rsidP="0099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292397" w:rsidRPr="0099175E" w14:paraId="0C2682BE" w14:textId="77777777" w:rsidTr="004A566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7C1E0B10" w14:textId="77777777" w:rsidR="00292397" w:rsidRPr="00403492" w:rsidRDefault="00292397" w:rsidP="004A5669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poly(acrylonitrile)</w:t>
            </w:r>
          </w:p>
        </w:tc>
        <w:tc>
          <w:tcPr>
            <w:tcW w:w="927" w:type="dxa"/>
            <w:noWrap/>
            <w:hideMark/>
          </w:tcPr>
          <w:p w14:paraId="279B4EB0" w14:textId="04824D21" w:rsidR="00292397" w:rsidRPr="0099175E" w:rsidRDefault="00292397" w:rsidP="004A56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99175E" w:rsidRPr="0099175E" w14:paraId="44362A75" w14:textId="77777777" w:rsidTr="00BE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2EFC5D25" w14:textId="7777777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poly(ethylene)</w:t>
            </w:r>
          </w:p>
        </w:tc>
        <w:tc>
          <w:tcPr>
            <w:tcW w:w="927" w:type="dxa"/>
            <w:noWrap/>
            <w:hideMark/>
          </w:tcPr>
          <w:p w14:paraId="228E328E" w14:textId="3284A137" w:rsidR="0099175E" w:rsidRPr="0099175E" w:rsidRDefault="0099175E" w:rsidP="0099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06204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9175E" w:rsidRPr="0099175E" w14:paraId="31D70397" w14:textId="77777777" w:rsidTr="00BE6E3A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6D079F2C" w14:textId="7777777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poly(trimellitaminde imide)</w:t>
            </w:r>
          </w:p>
        </w:tc>
        <w:tc>
          <w:tcPr>
            <w:tcW w:w="927" w:type="dxa"/>
            <w:noWrap/>
            <w:hideMark/>
          </w:tcPr>
          <w:p w14:paraId="58723E90" w14:textId="25297BCC" w:rsidR="0099175E" w:rsidRPr="0099175E" w:rsidRDefault="0099175E" w:rsidP="0099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06204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9175E" w:rsidRPr="0099175E" w14:paraId="75AC0221" w14:textId="77777777" w:rsidTr="00BE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20B17333" w14:textId="1ADF6E98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poly(vinyl acetate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: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ethylene)</w:t>
            </w:r>
          </w:p>
        </w:tc>
        <w:tc>
          <w:tcPr>
            <w:tcW w:w="927" w:type="dxa"/>
            <w:noWrap/>
            <w:hideMark/>
          </w:tcPr>
          <w:p w14:paraId="529D3FF9" w14:textId="437EF928" w:rsidR="0099175E" w:rsidRPr="0099175E" w:rsidRDefault="0006204F" w:rsidP="0099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99175E" w:rsidRPr="0099175E" w14:paraId="35043D47" w14:textId="77777777" w:rsidTr="00BE6E3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037415C0" w14:textId="5F3F5AFE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poly(styrene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: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4 vinylpyradine)</w:t>
            </w:r>
          </w:p>
        </w:tc>
        <w:tc>
          <w:tcPr>
            <w:tcW w:w="927" w:type="dxa"/>
            <w:noWrap/>
            <w:hideMark/>
          </w:tcPr>
          <w:p w14:paraId="17731549" w14:textId="517B6868" w:rsidR="0099175E" w:rsidRPr="0099175E" w:rsidRDefault="0099175E" w:rsidP="0099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06204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06204F" w:rsidRPr="0099175E" w14:paraId="0B6A52BB" w14:textId="77777777" w:rsidTr="004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4AEF7366" w14:textId="77777777" w:rsidR="0006204F" w:rsidRPr="00403492" w:rsidRDefault="0006204F" w:rsidP="004A5669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poly(vinyl chloride)</w:t>
            </w:r>
          </w:p>
        </w:tc>
        <w:tc>
          <w:tcPr>
            <w:tcW w:w="927" w:type="dxa"/>
            <w:noWrap/>
            <w:hideMark/>
          </w:tcPr>
          <w:p w14:paraId="5F2AE399" w14:textId="2235F1F1" w:rsidR="0006204F" w:rsidRPr="0099175E" w:rsidRDefault="0006204F" w:rsidP="004A56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9175E" w:rsidRPr="0099175E" w14:paraId="5F0745B8" w14:textId="77777777" w:rsidTr="00BE6E3A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7D42549D" w14:textId="7777777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poly(phthalamide)</w:t>
            </w:r>
          </w:p>
        </w:tc>
        <w:tc>
          <w:tcPr>
            <w:tcW w:w="927" w:type="dxa"/>
            <w:noWrap/>
            <w:hideMark/>
          </w:tcPr>
          <w:p w14:paraId="74B5017E" w14:textId="77777777" w:rsidR="0099175E" w:rsidRPr="0099175E" w:rsidRDefault="0099175E" w:rsidP="0099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06204F" w:rsidRPr="0099175E" w14:paraId="74F8CEF6" w14:textId="77777777" w:rsidTr="004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55F4393A" w14:textId="77777777" w:rsidR="0006204F" w:rsidRPr="00403492" w:rsidRDefault="0006204F" w:rsidP="004A5669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poly(aryl ether)</w:t>
            </w:r>
          </w:p>
        </w:tc>
        <w:tc>
          <w:tcPr>
            <w:tcW w:w="927" w:type="dxa"/>
            <w:noWrap/>
            <w:hideMark/>
          </w:tcPr>
          <w:p w14:paraId="154436D9" w14:textId="48A9B915" w:rsidR="0006204F" w:rsidRPr="0099175E" w:rsidRDefault="0006204F" w:rsidP="004A56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99175E" w:rsidRPr="0099175E" w14:paraId="11AD62A0" w14:textId="77777777" w:rsidTr="00BE6E3A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350A82EE" w14:textId="3812C3A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poly(ethylene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: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vinyl chloride)</w:t>
            </w:r>
          </w:p>
        </w:tc>
        <w:tc>
          <w:tcPr>
            <w:tcW w:w="927" w:type="dxa"/>
            <w:noWrap/>
            <w:hideMark/>
          </w:tcPr>
          <w:p w14:paraId="6F4DAB31" w14:textId="51D26AC2" w:rsidR="0099175E" w:rsidRPr="0099175E" w:rsidRDefault="0006204F" w:rsidP="0099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9175E" w:rsidRPr="0099175E" w14:paraId="6699FA20" w14:textId="77777777" w:rsidTr="00BE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4ADB596D" w14:textId="42E8A706" w:rsidR="0099175E" w:rsidRPr="00403492" w:rsidRDefault="00456F8F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poly(vinyl chloride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: methyl methacrylate</w:t>
            </w:r>
            <w:r w:rsidR="0099175E"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)</w:t>
            </w:r>
          </w:p>
        </w:tc>
        <w:tc>
          <w:tcPr>
            <w:tcW w:w="927" w:type="dxa"/>
            <w:noWrap/>
            <w:hideMark/>
          </w:tcPr>
          <w:p w14:paraId="5C027D9E" w14:textId="63835AFA" w:rsidR="0099175E" w:rsidRPr="0099175E" w:rsidRDefault="0006204F" w:rsidP="0099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9175E" w:rsidRPr="0099175E" w14:paraId="2C7EEF8F" w14:textId="77777777" w:rsidTr="00BE6E3A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3C1D94C3" w14:textId="7777777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poly(ethylene:propylene)</w:t>
            </w:r>
          </w:p>
        </w:tc>
        <w:tc>
          <w:tcPr>
            <w:tcW w:w="927" w:type="dxa"/>
            <w:noWrap/>
            <w:hideMark/>
          </w:tcPr>
          <w:p w14:paraId="55E0CF56" w14:textId="41461E88" w:rsidR="0099175E" w:rsidRPr="0099175E" w:rsidRDefault="0006204F" w:rsidP="0099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06204F" w:rsidRPr="0099175E" w14:paraId="1652DC9A" w14:textId="77777777" w:rsidTr="004A5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06985ADD" w14:textId="77777777" w:rsidR="0006204F" w:rsidRPr="00403492" w:rsidRDefault="0006204F" w:rsidP="004A5669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acrylic</w:t>
            </w:r>
          </w:p>
        </w:tc>
        <w:tc>
          <w:tcPr>
            <w:tcW w:w="927" w:type="dxa"/>
            <w:noWrap/>
            <w:hideMark/>
          </w:tcPr>
          <w:p w14:paraId="1DE2869C" w14:textId="64F5060A" w:rsidR="0006204F" w:rsidRPr="0099175E" w:rsidRDefault="0006204F" w:rsidP="004A56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9175E" w:rsidRPr="0099175E" w14:paraId="1461BAD9" w14:textId="77777777" w:rsidTr="00BE6E3A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25BC8DD2" w14:textId="7777777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poly(isobutene)</w:t>
            </w:r>
          </w:p>
        </w:tc>
        <w:tc>
          <w:tcPr>
            <w:tcW w:w="927" w:type="dxa"/>
            <w:noWrap/>
            <w:hideMark/>
          </w:tcPr>
          <w:p w14:paraId="4D997D1E" w14:textId="77777777" w:rsidR="0099175E" w:rsidRPr="0099175E" w:rsidRDefault="0099175E" w:rsidP="0099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9175E" w:rsidRPr="0099175E" w14:paraId="1E87555E" w14:textId="77777777" w:rsidTr="00BE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05691F0E" w14:textId="7777777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poly(methyl phenyl siloxane)</w:t>
            </w:r>
          </w:p>
        </w:tc>
        <w:tc>
          <w:tcPr>
            <w:tcW w:w="927" w:type="dxa"/>
            <w:noWrap/>
            <w:hideMark/>
          </w:tcPr>
          <w:p w14:paraId="2CD911A9" w14:textId="77777777" w:rsidR="0099175E" w:rsidRPr="0099175E" w:rsidRDefault="0099175E" w:rsidP="0099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9175E" w:rsidRPr="0099175E" w14:paraId="06648199" w14:textId="77777777" w:rsidTr="0040349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48E2A9E0" w14:textId="7777777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poly(ether urethane)</w:t>
            </w:r>
          </w:p>
        </w:tc>
        <w:tc>
          <w:tcPr>
            <w:tcW w:w="927" w:type="dxa"/>
            <w:noWrap/>
            <w:hideMark/>
          </w:tcPr>
          <w:p w14:paraId="3A9BCF17" w14:textId="77777777" w:rsidR="0099175E" w:rsidRPr="0099175E" w:rsidRDefault="0099175E" w:rsidP="0099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9175E" w:rsidRPr="0099175E" w14:paraId="428E1912" w14:textId="77777777" w:rsidTr="00BE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4AE83053" w14:textId="7777777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tygon</w:t>
            </w:r>
          </w:p>
        </w:tc>
        <w:tc>
          <w:tcPr>
            <w:tcW w:w="927" w:type="dxa"/>
            <w:noWrap/>
            <w:hideMark/>
          </w:tcPr>
          <w:p w14:paraId="4892CB4D" w14:textId="77777777" w:rsidR="0099175E" w:rsidRPr="0099175E" w:rsidRDefault="0099175E" w:rsidP="0099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9175E" w:rsidRPr="0099175E" w14:paraId="7D86BA59" w14:textId="77777777" w:rsidTr="00BE6E3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0AB30C8B" w14:textId="77777777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polystyrene</w:t>
            </w:r>
          </w:p>
        </w:tc>
        <w:tc>
          <w:tcPr>
            <w:tcW w:w="927" w:type="dxa"/>
            <w:noWrap/>
            <w:hideMark/>
          </w:tcPr>
          <w:p w14:paraId="11F4F5CF" w14:textId="77777777" w:rsidR="0099175E" w:rsidRPr="0099175E" w:rsidRDefault="0099175E" w:rsidP="0099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9175E" w:rsidRPr="0099175E" w14:paraId="4E26B5AD" w14:textId="77777777" w:rsidTr="00BE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14:paraId="34A7D25B" w14:textId="28523AD5" w:rsidR="0099175E" w:rsidRPr="00403492" w:rsidRDefault="0099175E" w:rsidP="0099175E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poly(ethylene terephthalate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:</w:t>
            </w:r>
            <w:r w:rsidR="0096687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</w:t>
            </w:r>
            <w:r w:rsidRPr="0040349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propylene)</w:t>
            </w:r>
          </w:p>
        </w:tc>
        <w:tc>
          <w:tcPr>
            <w:tcW w:w="927" w:type="dxa"/>
            <w:noWrap/>
            <w:hideMark/>
          </w:tcPr>
          <w:p w14:paraId="253DC7CC" w14:textId="77777777" w:rsidR="0099175E" w:rsidRPr="0099175E" w:rsidRDefault="0099175E" w:rsidP="0099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9175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2A3ADA6D" w14:textId="5BE05A0A" w:rsidR="000E3D1C" w:rsidRPr="0096173B" w:rsidRDefault="00643BE2" w:rsidP="004316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E</w:t>
      </w:r>
      <w:r w:rsidR="0096173B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96173B">
        <w:rPr>
          <w:rFonts w:ascii="Times New Roman" w:eastAsia="Times New Roman" w:hAnsi="Times New Roman" w:cs="Times New Roman"/>
          <w:sz w:val="24"/>
          <w:szCs w:val="24"/>
          <w:lang w:eastAsia="en-GB"/>
        </w:rPr>
        <w:t>A full list of the polymers identified by FTIR spectroscopy in order of abundance (overall count data)</w:t>
      </w:r>
      <w:r w:rsidR="00CC45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after contamination was removed</w:t>
      </w:r>
      <w:r w:rsidR="0096173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sectPr w:rsidR="000E3D1C" w:rsidRPr="0096173B" w:rsidSect="0037612C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B"/>
    <w:rsid w:val="000033E2"/>
    <w:rsid w:val="000179AF"/>
    <w:rsid w:val="0003332D"/>
    <w:rsid w:val="00053C2D"/>
    <w:rsid w:val="0006204F"/>
    <w:rsid w:val="00074F0A"/>
    <w:rsid w:val="0007620D"/>
    <w:rsid w:val="0007698E"/>
    <w:rsid w:val="000A0818"/>
    <w:rsid w:val="000A277B"/>
    <w:rsid w:val="000B64DB"/>
    <w:rsid w:val="000C1414"/>
    <w:rsid w:val="000C1A0C"/>
    <w:rsid w:val="000C2FB4"/>
    <w:rsid w:val="000C4363"/>
    <w:rsid w:val="000D1FB0"/>
    <w:rsid w:val="000E3D1C"/>
    <w:rsid w:val="000E5CCA"/>
    <w:rsid w:val="000F22B6"/>
    <w:rsid w:val="000F3F28"/>
    <w:rsid w:val="001079A5"/>
    <w:rsid w:val="00114B6E"/>
    <w:rsid w:val="00126E96"/>
    <w:rsid w:val="001432F6"/>
    <w:rsid w:val="0014541F"/>
    <w:rsid w:val="001641A7"/>
    <w:rsid w:val="00177797"/>
    <w:rsid w:val="001A0BB0"/>
    <w:rsid w:val="001B0E03"/>
    <w:rsid w:val="001C10F1"/>
    <w:rsid w:val="001D043F"/>
    <w:rsid w:val="001F515B"/>
    <w:rsid w:val="00203023"/>
    <w:rsid w:val="00207748"/>
    <w:rsid w:val="00231BFA"/>
    <w:rsid w:val="0024178B"/>
    <w:rsid w:val="00241A0E"/>
    <w:rsid w:val="002456DE"/>
    <w:rsid w:val="002523EB"/>
    <w:rsid w:val="0026455F"/>
    <w:rsid w:val="00264825"/>
    <w:rsid w:val="00292397"/>
    <w:rsid w:val="002C6960"/>
    <w:rsid w:val="002C77C0"/>
    <w:rsid w:val="002E00F2"/>
    <w:rsid w:val="002E68E0"/>
    <w:rsid w:val="002F0C5A"/>
    <w:rsid w:val="00302B2D"/>
    <w:rsid w:val="003057DF"/>
    <w:rsid w:val="0031108F"/>
    <w:rsid w:val="0033239F"/>
    <w:rsid w:val="0035426A"/>
    <w:rsid w:val="00375D00"/>
    <w:rsid w:val="0037612C"/>
    <w:rsid w:val="00382937"/>
    <w:rsid w:val="003904A5"/>
    <w:rsid w:val="003A614A"/>
    <w:rsid w:val="003B00BC"/>
    <w:rsid w:val="003B026B"/>
    <w:rsid w:val="003B5FA4"/>
    <w:rsid w:val="00403492"/>
    <w:rsid w:val="0043162F"/>
    <w:rsid w:val="004402C4"/>
    <w:rsid w:val="00456F8F"/>
    <w:rsid w:val="004721C3"/>
    <w:rsid w:val="00472890"/>
    <w:rsid w:val="00482A4F"/>
    <w:rsid w:val="004A5669"/>
    <w:rsid w:val="004C57A4"/>
    <w:rsid w:val="004E3A8A"/>
    <w:rsid w:val="00517C41"/>
    <w:rsid w:val="005334E5"/>
    <w:rsid w:val="00542DBB"/>
    <w:rsid w:val="00544E39"/>
    <w:rsid w:val="005500F9"/>
    <w:rsid w:val="005508E5"/>
    <w:rsid w:val="00552B15"/>
    <w:rsid w:val="00554110"/>
    <w:rsid w:val="00574E28"/>
    <w:rsid w:val="00577E1B"/>
    <w:rsid w:val="005852D8"/>
    <w:rsid w:val="005B09D4"/>
    <w:rsid w:val="005B5197"/>
    <w:rsid w:val="005C3B0C"/>
    <w:rsid w:val="005F63BD"/>
    <w:rsid w:val="006132C5"/>
    <w:rsid w:val="00622543"/>
    <w:rsid w:val="00643BE2"/>
    <w:rsid w:val="00647178"/>
    <w:rsid w:val="00652AB2"/>
    <w:rsid w:val="00662675"/>
    <w:rsid w:val="00673F57"/>
    <w:rsid w:val="00676E2F"/>
    <w:rsid w:val="00693533"/>
    <w:rsid w:val="006A109D"/>
    <w:rsid w:val="006A724B"/>
    <w:rsid w:val="006E28E3"/>
    <w:rsid w:val="006F24DC"/>
    <w:rsid w:val="006F2C9E"/>
    <w:rsid w:val="006F3D6F"/>
    <w:rsid w:val="0071699D"/>
    <w:rsid w:val="00717CCC"/>
    <w:rsid w:val="00750AAC"/>
    <w:rsid w:val="007703B4"/>
    <w:rsid w:val="00782544"/>
    <w:rsid w:val="007A3BB5"/>
    <w:rsid w:val="007B2D2D"/>
    <w:rsid w:val="007C474E"/>
    <w:rsid w:val="00833ACC"/>
    <w:rsid w:val="008443C1"/>
    <w:rsid w:val="008875DA"/>
    <w:rsid w:val="008A5F57"/>
    <w:rsid w:val="008F2834"/>
    <w:rsid w:val="008F3A1A"/>
    <w:rsid w:val="0092205A"/>
    <w:rsid w:val="0096173B"/>
    <w:rsid w:val="00966872"/>
    <w:rsid w:val="009912DE"/>
    <w:rsid w:val="0099175E"/>
    <w:rsid w:val="009B3102"/>
    <w:rsid w:val="009C5F05"/>
    <w:rsid w:val="009F0DF5"/>
    <w:rsid w:val="009F253F"/>
    <w:rsid w:val="009F2B49"/>
    <w:rsid w:val="009F7F0A"/>
    <w:rsid w:val="00A3687B"/>
    <w:rsid w:val="00A85512"/>
    <w:rsid w:val="00AC44D1"/>
    <w:rsid w:val="00AD5671"/>
    <w:rsid w:val="00AE73D6"/>
    <w:rsid w:val="00AF215A"/>
    <w:rsid w:val="00B20C4C"/>
    <w:rsid w:val="00B41A10"/>
    <w:rsid w:val="00B56317"/>
    <w:rsid w:val="00B63B9D"/>
    <w:rsid w:val="00B707E3"/>
    <w:rsid w:val="00B73C92"/>
    <w:rsid w:val="00B77171"/>
    <w:rsid w:val="00B917DD"/>
    <w:rsid w:val="00BC1535"/>
    <w:rsid w:val="00BE3AD3"/>
    <w:rsid w:val="00BE6E3A"/>
    <w:rsid w:val="00C15F19"/>
    <w:rsid w:val="00C1778F"/>
    <w:rsid w:val="00C23292"/>
    <w:rsid w:val="00C233B1"/>
    <w:rsid w:val="00C27C7A"/>
    <w:rsid w:val="00C7322C"/>
    <w:rsid w:val="00C83557"/>
    <w:rsid w:val="00CA5B7A"/>
    <w:rsid w:val="00CB79D7"/>
    <w:rsid w:val="00CC288C"/>
    <w:rsid w:val="00CC45A3"/>
    <w:rsid w:val="00CC668C"/>
    <w:rsid w:val="00CE5EBE"/>
    <w:rsid w:val="00D20136"/>
    <w:rsid w:val="00D31793"/>
    <w:rsid w:val="00D537CC"/>
    <w:rsid w:val="00D704A2"/>
    <w:rsid w:val="00D713E1"/>
    <w:rsid w:val="00D80776"/>
    <w:rsid w:val="00D84696"/>
    <w:rsid w:val="00DA3906"/>
    <w:rsid w:val="00DC087F"/>
    <w:rsid w:val="00DD60E6"/>
    <w:rsid w:val="00E02E77"/>
    <w:rsid w:val="00E1132B"/>
    <w:rsid w:val="00EB5BBF"/>
    <w:rsid w:val="00EC289A"/>
    <w:rsid w:val="00EF3FF1"/>
    <w:rsid w:val="00F046C9"/>
    <w:rsid w:val="00F139C6"/>
    <w:rsid w:val="00F20374"/>
    <w:rsid w:val="00F6223D"/>
    <w:rsid w:val="00F64D31"/>
    <w:rsid w:val="00F754AC"/>
    <w:rsid w:val="00F97ACA"/>
    <w:rsid w:val="00F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C352"/>
  <w15:docId w15:val="{7AD5F161-368A-4121-87BF-F1F3E2CD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577E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7E1B"/>
  </w:style>
  <w:style w:type="table" w:customStyle="1" w:styleId="PlainTable41">
    <w:name w:val="Plain Table 41"/>
    <w:basedOn w:val="TableNormal"/>
    <w:uiPriority w:val="44"/>
    <w:rsid w:val="00207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D1C"/>
    <w:rPr>
      <w:b/>
      <w:bCs/>
      <w:sz w:val="20"/>
      <w:szCs w:val="20"/>
    </w:rPr>
  </w:style>
  <w:style w:type="table" w:customStyle="1" w:styleId="PlainTable11">
    <w:name w:val="Plain Table 11"/>
    <w:basedOn w:val="TableNormal"/>
    <w:uiPriority w:val="41"/>
    <w:rsid w:val="00991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991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2">
    <w:name w:val="Plain Table 22"/>
    <w:basedOn w:val="TableNormal"/>
    <w:uiPriority w:val="42"/>
    <w:rsid w:val="009917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McGoran</dc:creator>
  <cp:lastModifiedBy>Revan, Jade</cp:lastModifiedBy>
  <cp:revision>2</cp:revision>
  <cp:lastPrinted>2017-10-06T19:02:00Z</cp:lastPrinted>
  <dcterms:created xsi:type="dcterms:W3CDTF">2018-10-08T13:20:00Z</dcterms:created>
  <dcterms:modified xsi:type="dcterms:W3CDTF">2018-10-08T13:20:00Z</dcterms:modified>
</cp:coreProperties>
</file>