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D08AC" w14:textId="755FFFE6" w:rsidR="006819C1" w:rsidRPr="00B32C62" w:rsidRDefault="00FC4961" w:rsidP="00B32C62">
      <w:pPr>
        <w:spacing w:line="240" w:lineRule="auto"/>
        <w:contextualSpacing/>
        <w:jc w:val="both"/>
        <w:rPr>
          <w:rFonts w:ascii="Times New Roman" w:hAnsi="Times New Roman" w:cs="Times New Roman"/>
          <w:b/>
          <w:sz w:val="24"/>
          <w:szCs w:val="24"/>
        </w:rPr>
      </w:pPr>
      <w:r w:rsidRPr="00B32C62">
        <w:rPr>
          <w:rFonts w:ascii="Times New Roman" w:hAnsi="Times New Roman" w:cs="Times New Roman"/>
          <w:b/>
          <w:sz w:val="24"/>
          <w:szCs w:val="24"/>
        </w:rPr>
        <w:t>Genealogy and Jurisprudence in Fichte’s Genetic Deduction of the Categories</w:t>
      </w:r>
    </w:p>
    <w:p w14:paraId="26F786BA" w14:textId="77777777" w:rsidR="000E6DCA" w:rsidRDefault="000E6DCA" w:rsidP="00B32C62">
      <w:pPr>
        <w:spacing w:line="240" w:lineRule="auto"/>
        <w:contextualSpacing/>
        <w:jc w:val="both"/>
        <w:rPr>
          <w:rFonts w:ascii="Times New Roman" w:hAnsi="Times New Roman" w:cs="Times New Roman"/>
          <w:sz w:val="24"/>
          <w:szCs w:val="24"/>
        </w:rPr>
      </w:pPr>
    </w:p>
    <w:p w14:paraId="03CEC78B" w14:textId="5DEC371C" w:rsidR="00304AB9" w:rsidRDefault="00E01E52" w:rsidP="00B32C62">
      <w:pPr>
        <w:spacing w:line="240" w:lineRule="auto"/>
        <w:contextualSpacing/>
        <w:jc w:val="both"/>
        <w:rPr>
          <w:rFonts w:ascii="Times New Roman" w:hAnsi="Times New Roman" w:cs="Times New Roman"/>
          <w:sz w:val="24"/>
          <w:szCs w:val="24"/>
        </w:rPr>
      </w:pPr>
      <w:r w:rsidRPr="004059DA">
        <w:rPr>
          <w:rFonts w:ascii="Times New Roman" w:hAnsi="Times New Roman" w:cs="Times New Roman"/>
          <w:sz w:val="24"/>
          <w:szCs w:val="24"/>
        </w:rPr>
        <w:t xml:space="preserve">G. Anthony Bruno </w:t>
      </w:r>
      <w:r w:rsidR="004059DA" w:rsidRPr="004059DA">
        <w:rPr>
          <w:rFonts w:ascii="Times New Roman" w:hAnsi="Times New Roman" w:cs="Times New Roman"/>
          <w:sz w:val="24"/>
          <w:szCs w:val="24"/>
        </w:rPr>
        <w:t>(2018)</w:t>
      </w:r>
      <w:r w:rsidR="004059DA">
        <w:rPr>
          <w:rFonts w:ascii="Times New Roman" w:hAnsi="Times New Roman" w:cs="Times New Roman"/>
          <w:sz w:val="24"/>
          <w:szCs w:val="24"/>
        </w:rPr>
        <w:t xml:space="preserve">. </w:t>
      </w:r>
      <w:r w:rsidR="00123406" w:rsidRPr="00123406">
        <w:rPr>
          <w:rFonts w:ascii="Times New Roman" w:hAnsi="Times New Roman" w:cs="Times New Roman"/>
          <w:i/>
          <w:sz w:val="24"/>
          <w:szCs w:val="24"/>
        </w:rPr>
        <w:t xml:space="preserve">History of Philosophy </w:t>
      </w:r>
      <w:r w:rsidR="00123406">
        <w:rPr>
          <w:rFonts w:ascii="Times New Roman" w:hAnsi="Times New Roman" w:cs="Times New Roman"/>
          <w:i/>
          <w:sz w:val="24"/>
          <w:szCs w:val="24"/>
        </w:rPr>
        <w:t>Quarterly</w:t>
      </w:r>
      <w:r w:rsidR="009C088C">
        <w:rPr>
          <w:rFonts w:ascii="Times New Roman" w:hAnsi="Times New Roman" w:cs="Times New Roman"/>
          <w:i/>
          <w:sz w:val="24"/>
          <w:szCs w:val="24"/>
        </w:rPr>
        <w:t xml:space="preserve"> </w:t>
      </w:r>
      <w:r w:rsidR="009C088C">
        <w:rPr>
          <w:rFonts w:ascii="Times New Roman" w:hAnsi="Times New Roman" w:cs="Times New Roman"/>
          <w:sz w:val="24"/>
          <w:szCs w:val="24"/>
        </w:rPr>
        <w:t>35 (1): 77-96</w:t>
      </w:r>
      <w:r w:rsidR="00EE74DF">
        <w:rPr>
          <w:rFonts w:ascii="Times New Roman" w:hAnsi="Times New Roman" w:cs="Times New Roman"/>
          <w:sz w:val="24"/>
          <w:szCs w:val="24"/>
        </w:rPr>
        <w:t>.</w:t>
      </w:r>
      <w:r w:rsidR="009C088C">
        <w:rPr>
          <w:rFonts w:ascii="Times New Roman" w:hAnsi="Times New Roman" w:cs="Times New Roman"/>
          <w:sz w:val="24"/>
          <w:szCs w:val="24"/>
        </w:rPr>
        <w:t xml:space="preserve"> </w:t>
      </w:r>
    </w:p>
    <w:p w14:paraId="4A0B0D9B" w14:textId="77777777" w:rsidR="00EE74DF" w:rsidRDefault="00EE74DF" w:rsidP="00B32C62">
      <w:pPr>
        <w:spacing w:line="240" w:lineRule="auto"/>
        <w:contextualSpacing/>
        <w:jc w:val="both"/>
        <w:rPr>
          <w:rFonts w:ascii="Times New Roman" w:hAnsi="Times New Roman" w:cs="Times New Roman"/>
          <w:i/>
          <w:sz w:val="24"/>
          <w:szCs w:val="24"/>
        </w:rPr>
      </w:pPr>
    </w:p>
    <w:p w14:paraId="3289FD91" w14:textId="7608414D" w:rsidR="00123406" w:rsidRPr="00EE74DF" w:rsidRDefault="00304AB9" w:rsidP="00B32C62">
      <w:pPr>
        <w:spacing w:line="240" w:lineRule="auto"/>
        <w:contextualSpacing/>
        <w:jc w:val="both"/>
        <w:rPr>
          <w:rFonts w:ascii="Times New Roman" w:hAnsi="Times New Roman" w:cs="Times New Roman"/>
          <w:i/>
          <w:sz w:val="24"/>
          <w:szCs w:val="24"/>
        </w:rPr>
      </w:pPr>
      <w:r w:rsidRPr="00EE74DF">
        <w:rPr>
          <w:rFonts w:ascii="Times New Roman" w:hAnsi="Times New Roman" w:cs="Times New Roman"/>
          <w:i/>
          <w:sz w:val="24"/>
          <w:szCs w:val="24"/>
        </w:rPr>
        <w:t>P</w:t>
      </w:r>
      <w:r w:rsidR="009C088C" w:rsidRPr="00EE74DF">
        <w:rPr>
          <w:rFonts w:ascii="Times New Roman" w:hAnsi="Times New Roman" w:cs="Times New Roman"/>
          <w:i/>
          <w:sz w:val="24"/>
          <w:szCs w:val="24"/>
        </w:rPr>
        <w:t>lease cite published version</w:t>
      </w:r>
      <w:r w:rsidRPr="00EE74DF">
        <w:rPr>
          <w:rFonts w:ascii="Times New Roman" w:hAnsi="Times New Roman" w:cs="Times New Roman"/>
          <w:i/>
          <w:sz w:val="24"/>
          <w:szCs w:val="24"/>
        </w:rPr>
        <w:t>.</w:t>
      </w:r>
    </w:p>
    <w:p w14:paraId="7AE15BC1" w14:textId="77777777" w:rsidR="00123406" w:rsidRDefault="00123406" w:rsidP="00B32C62">
      <w:pPr>
        <w:spacing w:line="240" w:lineRule="auto"/>
        <w:contextualSpacing/>
        <w:jc w:val="both"/>
        <w:rPr>
          <w:rFonts w:ascii="Times New Roman" w:hAnsi="Times New Roman" w:cs="Times New Roman"/>
          <w:b/>
          <w:sz w:val="24"/>
          <w:szCs w:val="24"/>
        </w:rPr>
      </w:pPr>
    </w:p>
    <w:p w14:paraId="498EEF40" w14:textId="44513FCB" w:rsidR="00A14AB2" w:rsidRPr="00B32C62" w:rsidRDefault="00A14AB2" w:rsidP="00B32C62">
      <w:pPr>
        <w:spacing w:line="240" w:lineRule="auto"/>
        <w:contextualSpacing/>
        <w:jc w:val="both"/>
        <w:rPr>
          <w:rFonts w:ascii="Times New Roman" w:hAnsi="Times New Roman" w:cs="Times New Roman"/>
          <w:sz w:val="24"/>
          <w:szCs w:val="24"/>
        </w:rPr>
      </w:pPr>
      <w:r w:rsidRPr="00B32C62">
        <w:rPr>
          <w:rFonts w:ascii="Times New Roman" w:hAnsi="Times New Roman" w:cs="Times New Roman"/>
          <w:b/>
          <w:sz w:val="24"/>
          <w:szCs w:val="24"/>
        </w:rPr>
        <w:t>Abstract</w:t>
      </w:r>
      <w:r w:rsidRPr="00B32C62">
        <w:rPr>
          <w:rFonts w:ascii="Times New Roman" w:hAnsi="Times New Roman" w:cs="Times New Roman"/>
          <w:sz w:val="24"/>
          <w:szCs w:val="24"/>
        </w:rPr>
        <w:t xml:space="preserve">: Fichte argues that the conclusion of Kant’s transcendental deduction of the categories is correct yet lacks a crucial premise, given Kant’s admission that the metaphysical deduction locates an arbitrary origin for the categories. Fichte provides the missing premise by employing a new method: a genetic deduction of the categories from a first principle. </w:t>
      </w:r>
      <w:r w:rsidRPr="00B32C62">
        <w:rPr>
          <w:rFonts w:ascii="Times New Roman" w:hAnsi="Times New Roman" w:cs="Times New Roman"/>
          <w:color w:val="000000" w:themeColor="text1"/>
          <w:sz w:val="24"/>
          <w:szCs w:val="24"/>
        </w:rPr>
        <w:t xml:space="preserve">Since Fichte claims to articulate the same view as </w:t>
      </w:r>
      <w:r w:rsidR="00CA3110">
        <w:rPr>
          <w:rFonts w:ascii="Times New Roman" w:hAnsi="Times New Roman" w:cs="Times New Roman"/>
          <w:color w:val="000000" w:themeColor="text1"/>
          <w:sz w:val="24"/>
          <w:szCs w:val="24"/>
        </w:rPr>
        <w:t>Kant in a different</w:t>
      </w:r>
      <w:r w:rsidR="003D5EB9">
        <w:rPr>
          <w:rFonts w:ascii="Times New Roman" w:hAnsi="Times New Roman" w:cs="Times New Roman"/>
          <w:color w:val="000000" w:themeColor="text1"/>
          <w:sz w:val="24"/>
          <w:szCs w:val="24"/>
        </w:rPr>
        <w:t xml:space="preserve"> form</w:t>
      </w:r>
      <w:r w:rsidRPr="00B32C62">
        <w:rPr>
          <w:rFonts w:ascii="Times New Roman" w:hAnsi="Times New Roman" w:cs="Times New Roman"/>
          <w:color w:val="000000" w:themeColor="text1"/>
          <w:sz w:val="24"/>
          <w:szCs w:val="24"/>
        </w:rPr>
        <w:t xml:space="preserve">, it is crucial to </w:t>
      </w:r>
      <w:r w:rsidR="00AA4B90">
        <w:rPr>
          <w:rFonts w:ascii="Times New Roman" w:hAnsi="Times New Roman" w:cs="Times New Roman"/>
          <w:color w:val="000000" w:themeColor="text1"/>
          <w:sz w:val="24"/>
          <w:szCs w:val="24"/>
        </w:rPr>
        <w:t>distinguish</w:t>
      </w:r>
      <w:r w:rsidRPr="00B32C62">
        <w:rPr>
          <w:rFonts w:ascii="Times New Roman" w:hAnsi="Times New Roman" w:cs="Times New Roman"/>
          <w:color w:val="000000" w:themeColor="text1"/>
          <w:sz w:val="24"/>
          <w:szCs w:val="24"/>
        </w:rPr>
        <w:t xml:space="preserve"> genetic deduction </w:t>
      </w:r>
      <w:r w:rsidR="00AA4B90">
        <w:rPr>
          <w:rFonts w:ascii="Times New Roman" w:hAnsi="Times New Roman" w:cs="Times New Roman"/>
          <w:color w:val="000000" w:themeColor="text1"/>
          <w:sz w:val="24"/>
          <w:szCs w:val="24"/>
        </w:rPr>
        <w:t xml:space="preserve">from </w:t>
      </w:r>
      <w:r w:rsidRPr="00B32C62">
        <w:rPr>
          <w:rFonts w:ascii="Times New Roman" w:hAnsi="Times New Roman" w:cs="Times New Roman"/>
          <w:color w:val="000000" w:themeColor="text1"/>
          <w:sz w:val="24"/>
          <w:szCs w:val="24"/>
        </w:rPr>
        <w:t xml:space="preserve">the sorts of deduction </w:t>
      </w:r>
      <w:r w:rsidR="003C73B0">
        <w:rPr>
          <w:rFonts w:ascii="Times New Roman" w:hAnsi="Times New Roman" w:cs="Times New Roman"/>
          <w:color w:val="000000" w:themeColor="text1"/>
          <w:sz w:val="24"/>
          <w:szCs w:val="24"/>
        </w:rPr>
        <w:t xml:space="preserve">that </w:t>
      </w:r>
      <w:r w:rsidRPr="00B32C62">
        <w:rPr>
          <w:rFonts w:ascii="Times New Roman" w:hAnsi="Times New Roman" w:cs="Times New Roman"/>
          <w:color w:val="000000" w:themeColor="text1"/>
          <w:sz w:val="24"/>
          <w:szCs w:val="24"/>
        </w:rPr>
        <w:t xml:space="preserve">Kant offers. </w:t>
      </w:r>
      <w:r w:rsidRPr="00B32C62">
        <w:rPr>
          <w:rFonts w:ascii="Times New Roman" w:hAnsi="Times New Roman" w:cs="Times New Roman"/>
          <w:sz w:val="24"/>
          <w:szCs w:val="24"/>
        </w:rPr>
        <w:t xml:space="preserve">I propose to interpret genetic deduction as the simultaneous fulfillment of two tasks: answering the question </w:t>
      </w:r>
      <w:r w:rsidRPr="00B32C62">
        <w:rPr>
          <w:rFonts w:ascii="Times New Roman" w:hAnsi="Times New Roman" w:cs="Times New Roman"/>
          <w:i/>
          <w:sz w:val="24"/>
          <w:szCs w:val="24"/>
        </w:rPr>
        <w:t xml:space="preserve">quid facti </w:t>
      </w:r>
      <w:r w:rsidRPr="00B32C62">
        <w:rPr>
          <w:rFonts w:ascii="Times New Roman" w:hAnsi="Times New Roman" w:cs="Times New Roman"/>
          <w:sz w:val="24"/>
          <w:szCs w:val="24"/>
        </w:rPr>
        <w:t xml:space="preserve">by deriving the categories from </w:t>
      </w:r>
      <w:r w:rsidR="000C66C3">
        <w:rPr>
          <w:rFonts w:ascii="Times New Roman" w:hAnsi="Times New Roman" w:cs="Times New Roman"/>
          <w:sz w:val="24"/>
          <w:szCs w:val="24"/>
        </w:rPr>
        <w:t xml:space="preserve">the I </w:t>
      </w:r>
      <w:r w:rsidRPr="00B32C62">
        <w:rPr>
          <w:rFonts w:ascii="Times New Roman" w:hAnsi="Times New Roman" w:cs="Times New Roman"/>
          <w:sz w:val="24"/>
          <w:szCs w:val="24"/>
        </w:rPr>
        <w:t xml:space="preserve">and answering the question </w:t>
      </w:r>
      <w:r w:rsidRPr="00B32C62">
        <w:rPr>
          <w:rFonts w:ascii="Times New Roman" w:hAnsi="Times New Roman" w:cs="Times New Roman"/>
          <w:i/>
          <w:sz w:val="24"/>
          <w:szCs w:val="24"/>
        </w:rPr>
        <w:t xml:space="preserve">quid juris </w:t>
      </w:r>
      <w:r w:rsidRPr="00B32C62">
        <w:rPr>
          <w:rFonts w:ascii="Times New Roman" w:hAnsi="Times New Roman" w:cs="Times New Roman"/>
          <w:sz w:val="24"/>
          <w:szCs w:val="24"/>
        </w:rPr>
        <w:t>by establishing our entitlement to the categories as conditions of experience. While the second task represents Fichte’s agreement with Kant’s transcendental deduction, the first reflects his correction of Kant’s metaphysical deduction.</w:t>
      </w:r>
    </w:p>
    <w:p w14:paraId="272152EF" w14:textId="77777777" w:rsidR="00C92690" w:rsidRDefault="00C92690" w:rsidP="00B32C62">
      <w:pPr>
        <w:spacing w:line="240" w:lineRule="auto"/>
        <w:contextualSpacing/>
        <w:jc w:val="both"/>
        <w:rPr>
          <w:rFonts w:ascii="Times New Roman" w:hAnsi="Times New Roman" w:cs="Times New Roman"/>
          <w:b/>
          <w:sz w:val="24"/>
          <w:szCs w:val="24"/>
        </w:rPr>
      </w:pPr>
    </w:p>
    <w:p w14:paraId="023ED79F" w14:textId="5CBB41EB" w:rsidR="00C83007" w:rsidRPr="00B32C62" w:rsidRDefault="00C83007" w:rsidP="00B32C62">
      <w:pPr>
        <w:spacing w:line="240" w:lineRule="auto"/>
        <w:contextualSpacing/>
        <w:jc w:val="both"/>
        <w:rPr>
          <w:rFonts w:ascii="Times New Roman" w:hAnsi="Times New Roman" w:cs="Times New Roman"/>
          <w:sz w:val="24"/>
          <w:szCs w:val="24"/>
        </w:rPr>
      </w:pPr>
      <w:r w:rsidRPr="00B32C62">
        <w:rPr>
          <w:rFonts w:ascii="Times New Roman" w:hAnsi="Times New Roman" w:cs="Times New Roman"/>
          <w:b/>
          <w:sz w:val="24"/>
          <w:szCs w:val="24"/>
        </w:rPr>
        <w:t>Keywords</w:t>
      </w:r>
      <w:r w:rsidRPr="00B32C62">
        <w:rPr>
          <w:rFonts w:ascii="Times New Roman" w:hAnsi="Times New Roman" w:cs="Times New Roman"/>
          <w:sz w:val="24"/>
          <w:szCs w:val="24"/>
        </w:rPr>
        <w:t>:</w:t>
      </w:r>
      <w:r w:rsidRPr="00B32C62">
        <w:rPr>
          <w:rFonts w:ascii="Times New Roman" w:hAnsi="Times New Roman" w:cs="Times New Roman"/>
          <w:b/>
          <w:sz w:val="24"/>
          <w:szCs w:val="24"/>
        </w:rPr>
        <w:t xml:space="preserve"> </w:t>
      </w:r>
      <w:r w:rsidR="00A91271" w:rsidRPr="00B32C62">
        <w:rPr>
          <w:rFonts w:ascii="Times New Roman" w:hAnsi="Times New Roman" w:cs="Times New Roman"/>
          <w:sz w:val="24"/>
          <w:szCs w:val="24"/>
        </w:rPr>
        <w:t xml:space="preserve">genetic deduction; metaphysical deduction; transcendental deduction; question </w:t>
      </w:r>
      <w:r w:rsidR="00A91271" w:rsidRPr="00B32C62">
        <w:rPr>
          <w:rFonts w:ascii="Times New Roman" w:hAnsi="Times New Roman" w:cs="Times New Roman"/>
          <w:i/>
          <w:sz w:val="24"/>
          <w:szCs w:val="24"/>
        </w:rPr>
        <w:t>quid juris</w:t>
      </w:r>
      <w:r w:rsidR="00A91271" w:rsidRPr="00B32C62">
        <w:rPr>
          <w:rFonts w:ascii="Times New Roman" w:hAnsi="Times New Roman" w:cs="Times New Roman"/>
          <w:sz w:val="24"/>
          <w:szCs w:val="24"/>
        </w:rPr>
        <w:t xml:space="preserve">; question </w:t>
      </w:r>
      <w:r w:rsidR="00A91271" w:rsidRPr="00B32C62">
        <w:rPr>
          <w:rFonts w:ascii="Times New Roman" w:hAnsi="Times New Roman" w:cs="Times New Roman"/>
          <w:i/>
          <w:sz w:val="24"/>
          <w:szCs w:val="24"/>
        </w:rPr>
        <w:t>quid facti</w:t>
      </w:r>
      <w:r w:rsidR="003833DD" w:rsidRPr="00B32C62">
        <w:rPr>
          <w:rFonts w:ascii="Times New Roman" w:hAnsi="Times New Roman" w:cs="Times New Roman"/>
          <w:sz w:val="24"/>
          <w:szCs w:val="24"/>
        </w:rPr>
        <w:t>.</w:t>
      </w:r>
    </w:p>
    <w:p w14:paraId="2515C462" w14:textId="77777777" w:rsidR="00EE74DF" w:rsidRDefault="00EE74DF" w:rsidP="00B32C62">
      <w:pPr>
        <w:spacing w:line="240" w:lineRule="auto"/>
        <w:contextualSpacing/>
        <w:jc w:val="both"/>
        <w:rPr>
          <w:rFonts w:ascii="Times New Roman" w:hAnsi="Times New Roman" w:cs="Times New Roman"/>
          <w:b/>
          <w:color w:val="000000" w:themeColor="text1"/>
          <w:sz w:val="24"/>
          <w:szCs w:val="24"/>
        </w:rPr>
      </w:pPr>
    </w:p>
    <w:p w14:paraId="4D228A59" w14:textId="378361EA" w:rsidR="00FC4961" w:rsidRPr="00B32C62" w:rsidRDefault="00D0043E" w:rsidP="00B32C62">
      <w:pPr>
        <w:spacing w:line="240" w:lineRule="auto"/>
        <w:contextualSpacing/>
        <w:jc w:val="both"/>
        <w:rPr>
          <w:rFonts w:ascii="Times New Roman" w:hAnsi="Times New Roman" w:cs="Times New Roman"/>
          <w:color w:val="000000" w:themeColor="text1"/>
          <w:sz w:val="24"/>
          <w:szCs w:val="24"/>
        </w:rPr>
      </w:pPr>
      <w:bookmarkStart w:id="0" w:name="_GoBack"/>
      <w:bookmarkEnd w:id="0"/>
      <w:r w:rsidRPr="00B32C62">
        <w:rPr>
          <w:rFonts w:ascii="Times New Roman" w:hAnsi="Times New Roman" w:cs="Times New Roman"/>
          <w:b/>
          <w:color w:val="000000" w:themeColor="text1"/>
          <w:sz w:val="24"/>
          <w:szCs w:val="24"/>
        </w:rPr>
        <w:t>Statement</w:t>
      </w:r>
      <w:r w:rsidRPr="00B32C62">
        <w:rPr>
          <w:rFonts w:ascii="Times New Roman" w:hAnsi="Times New Roman" w:cs="Times New Roman"/>
          <w:color w:val="000000" w:themeColor="text1"/>
          <w:sz w:val="24"/>
          <w:szCs w:val="24"/>
        </w:rPr>
        <w:t>: this is to certify that this paper is not under consideration with any other journal.</w:t>
      </w:r>
    </w:p>
    <w:p w14:paraId="46501304" w14:textId="77777777" w:rsidR="00D0043E" w:rsidRDefault="00D0043E" w:rsidP="00B32C62">
      <w:pPr>
        <w:spacing w:line="240" w:lineRule="auto"/>
        <w:contextualSpacing/>
        <w:jc w:val="both"/>
        <w:rPr>
          <w:rFonts w:ascii="Times New Roman" w:hAnsi="Times New Roman" w:cs="Times New Roman"/>
          <w:color w:val="000000" w:themeColor="text1"/>
          <w:sz w:val="24"/>
          <w:szCs w:val="24"/>
        </w:rPr>
      </w:pPr>
    </w:p>
    <w:p w14:paraId="6CF563AC" w14:textId="77777777" w:rsidR="00EA64BD" w:rsidRPr="00B32C62" w:rsidRDefault="00EA64BD" w:rsidP="00B32C62">
      <w:pPr>
        <w:spacing w:line="240" w:lineRule="auto"/>
        <w:contextualSpacing/>
        <w:jc w:val="both"/>
        <w:rPr>
          <w:rFonts w:ascii="Times New Roman" w:hAnsi="Times New Roman" w:cs="Times New Roman"/>
          <w:color w:val="000000" w:themeColor="text1"/>
          <w:sz w:val="24"/>
          <w:szCs w:val="24"/>
        </w:rPr>
      </w:pPr>
    </w:p>
    <w:p w14:paraId="41224655" w14:textId="061F9178" w:rsidR="00FC4961" w:rsidRPr="00B32C62" w:rsidRDefault="00FC4961" w:rsidP="005F634D">
      <w:pPr>
        <w:spacing w:line="480" w:lineRule="auto"/>
        <w:ind w:firstLine="720"/>
        <w:contextualSpacing/>
        <w:jc w:val="both"/>
        <w:rPr>
          <w:rFonts w:ascii="Times New Roman" w:eastAsia="Times New Roman" w:hAnsi="Times New Roman" w:cs="Times New Roman"/>
          <w:color w:val="222222"/>
          <w:sz w:val="24"/>
          <w:szCs w:val="24"/>
          <w:shd w:val="clear" w:color="auto" w:fill="FFFFFF"/>
          <w:lang w:val="en-CA"/>
        </w:rPr>
      </w:pPr>
      <w:r w:rsidRPr="00B32C62">
        <w:rPr>
          <w:rFonts w:ascii="Times New Roman" w:eastAsia="Times New Roman" w:hAnsi="Times New Roman" w:cs="Times New Roman"/>
          <w:color w:val="222222"/>
          <w:sz w:val="24"/>
          <w:szCs w:val="24"/>
          <w:shd w:val="clear" w:color="auto" w:fill="FFFFFF"/>
          <w:lang w:val="en-CA"/>
        </w:rPr>
        <w:t xml:space="preserve">Registering a tension between reason’s theoretical interest in how the world is and its practical interest in how the world ought to be, Kant says in the </w:t>
      </w:r>
      <w:r w:rsidRPr="00B32C62">
        <w:rPr>
          <w:rFonts w:ascii="Times New Roman" w:eastAsia="Times New Roman" w:hAnsi="Times New Roman" w:cs="Times New Roman"/>
          <w:i/>
          <w:color w:val="222222"/>
          <w:sz w:val="24"/>
          <w:szCs w:val="24"/>
          <w:shd w:val="clear" w:color="auto" w:fill="FFFFFF"/>
          <w:lang w:val="en-CA"/>
        </w:rPr>
        <w:t>Critique of Practical Reason</w:t>
      </w:r>
      <w:r w:rsidRPr="00B32C62">
        <w:rPr>
          <w:rFonts w:ascii="Times New Roman" w:eastAsia="Times New Roman" w:hAnsi="Times New Roman" w:cs="Times New Roman"/>
          <w:color w:val="222222"/>
          <w:sz w:val="24"/>
          <w:szCs w:val="24"/>
          <w:shd w:val="clear" w:color="auto" w:fill="FFFFFF"/>
          <w:lang w:val="en-CA"/>
        </w:rPr>
        <w:t xml:space="preserve"> that only a “necessary” union of these interests can prevent “a conflict of reason with itself”</w:t>
      </w:r>
      <w:r w:rsidR="007C275E">
        <w:rPr>
          <w:rFonts w:ascii="Times New Roman" w:eastAsia="Times New Roman" w:hAnsi="Times New Roman" w:cs="Times New Roman"/>
          <w:color w:val="222222"/>
          <w:sz w:val="24"/>
          <w:szCs w:val="24"/>
          <w:shd w:val="clear" w:color="auto" w:fill="FFFFFF"/>
          <w:lang w:val="en-CA"/>
        </w:rPr>
        <w:t xml:space="preserve">, from which </w:t>
      </w:r>
      <w:r w:rsidRPr="00B32C62">
        <w:rPr>
          <w:rFonts w:ascii="Times New Roman" w:eastAsia="Times New Roman" w:hAnsi="Times New Roman" w:cs="Times New Roman"/>
          <w:color w:val="222222"/>
          <w:sz w:val="24"/>
          <w:szCs w:val="24"/>
          <w:shd w:val="clear" w:color="auto" w:fill="FFFFFF"/>
          <w:lang w:val="en-CA"/>
        </w:rPr>
        <w:t>he infers</w:t>
      </w:r>
      <w:r w:rsidR="004C3386">
        <w:rPr>
          <w:rFonts w:ascii="Times New Roman" w:eastAsia="Times New Roman" w:hAnsi="Times New Roman" w:cs="Times New Roman"/>
          <w:color w:val="222222"/>
          <w:sz w:val="24"/>
          <w:szCs w:val="24"/>
          <w:shd w:val="clear" w:color="auto" w:fill="FFFFFF"/>
          <w:lang w:val="en-CA"/>
        </w:rPr>
        <w:t xml:space="preserve">: </w:t>
      </w:r>
      <w:r w:rsidRPr="00B32C62">
        <w:rPr>
          <w:rFonts w:ascii="Times New Roman" w:eastAsia="Times New Roman" w:hAnsi="Times New Roman" w:cs="Times New Roman"/>
          <w:color w:val="222222"/>
          <w:sz w:val="24"/>
          <w:szCs w:val="24"/>
          <w:shd w:val="clear" w:color="auto" w:fill="FFFFFF"/>
          <w:lang w:val="en-CA"/>
        </w:rPr>
        <w:t>“all interest is ultimately practical and even that of speculative reason is only conditional and is complete in practical use alone”</w:t>
      </w:r>
      <w:r w:rsidR="006A3F73" w:rsidRPr="00B32C62">
        <w:rPr>
          <w:rFonts w:ascii="Times New Roman" w:eastAsia="Times New Roman" w:hAnsi="Times New Roman" w:cs="Times New Roman"/>
          <w:color w:val="222222"/>
          <w:sz w:val="24"/>
          <w:szCs w:val="24"/>
          <w:shd w:val="clear" w:color="auto" w:fill="FFFFFF"/>
          <w:lang w:val="en-CA"/>
        </w:rPr>
        <w:t xml:space="preserve"> (AA 5</w:t>
      </w:r>
      <w:r w:rsidR="007C6014">
        <w:rPr>
          <w:rFonts w:ascii="Times New Roman" w:eastAsia="Times New Roman" w:hAnsi="Times New Roman" w:cs="Times New Roman"/>
          <w:color w:val="222222"/>
          <w:sz w:val="24"/>
          <w:szCs w:val="24"/>
          <w:shd w:val="clear" w:color="auto" w:fill="FFFFFF"/>
          <w:lang w:val="en-CA"/>
        </w:rPr>
        <w:t>,</w:t>
      </w:r>
      <w:r w:rsidR="004E738B">
        <w:rPr>
          <w:rFonts w:ascii="Times New Roman" w:eastAsia="Times New Roman" w:hAnsi="Times New Roman" w:cs="Times New Roman"/>
          <w:color w:val="222222"/>
          <w:sz w:val="24"/>
          <w:szCs w:val="24"/>
          <w:shd w:val="clear" w:color="auto" w:fill="FFFFFF"/>
          <w:lang w:val="en-CA"/>
        </w:rPr>
        <w:t xml:space="preserve"> </w:t>
      </w:r>
      <w:r w:rsidR="00E87F4D" w:rsidRPr="00B32C62">
        <w:rPr>
          <w:rFonts w:ascii="Times New Roman" w:eastAsia="Times New Roman" w:hAnsi="Times New Roman" w:cs="Times New Roman"/>
          <w:color w:val="222222"/>
          <w:sz w:val="24"/>
          <w:szCs w:val="24"/>
          <w:shd w:val="clear" w:color="auto" w:fill="FFFFFF"/>
          <w:lang w:val="en-CA"/>
        </w:rPr>
        <w:t>121)</w:t>
      </w:r>
      <w:r w:rsidRPr="00B32C62">
        <w:rPr>
          <w:rFonts w:ascii="Times New Roman" w:eastAsia="Times New Roman" w:hAnsi="Times New Roman" w:cs="Times New Roman"/>
          <w:color w:val="222222"/>
          <w:sz w:val="24"/>
          <w:szCs w:val="24"/>
          <w:shd w:val="clear" w:color="auto" w:fill="FFFFFF"/>
          <w:lang w:val="en-CA"/>
        </w:rPr>
        <w:t>.</w:t>
      </w:r>
      <w:r w:rsidR="007C275E" w:rsidRPr="00764298">
        <w:rPr>
          <w:rStyle w:val="EndnoteReference"/>
          <w:rFonts w:ascii="Times New Roman" w:hAnsi="Times New Roman" w:cs="Times New Roman"/>
          <w:sz w:val="24"/>
          <w:szCs w:val="24"/>
        </w:rPr>
        <w:endnoteReference w:id="1"/>
      </w:r>
      <w:r w:rsidRPr="00B32C62">
        <w:rPr>
          <w:rFonts w:ascii="Times New Roman" w:eastAsia="Times New Roman" w:hAnsi="Times New Roman" w:cs="Times New Roman"/>
          <w:color w:val="222222"/>
          <w:sz w:val="24"/>
          <w:szCs w:val="24"/>
          <w:shd w:val="clear" w:color="auto" w:fill="FFFFFF"/>
          <w:lang w:val="en-CA"/>
        </w:rPr>
        <w:t xml:space="preserve"> In the lecture transcripts comprising the </w:t>
      </w:r>
      <w:r w:rsidRPr="00B32C62">
        <w:rPr>
          <w:rFonts w:ascii="Times New Roman" w:eastAsia="Times New Roman" w:hAnsi="Times New Roman" w:cs="Times New Roman"/>
          <w:i/>
          <w:color w:val="222222"/>
          <w:sz w:val="24"/>
          <w:szCs w:val="24"/>
          <w:shd w:val="clear" w:color="auto" w:fill="FFFFFF"/>
          <w:lang w:val="en-CA"/>
        </w:rPr>
        <w:t>Wissenschaftslehre Nova Methodo</w:t>
      </w:r>
      <w:r w:rsidRPr="00B32C62">
        <w:rPr>
          <w:rFonts w:ascii="Times New Roman" w:eastAsia="Times New Roman" w:hAnsi="Times New Roman" w:cs="Times New Roman"/>
          <w:color w:val="222222"/>
          <w:sz w:val="24"/>
          <w:szCs w:val="24"/>
          <w:shd w:val="clear" w:color="auto" w:fill="FFFFFF"/>
          <w:lang w:val="en-CA"/>
        </w:rPr>
        <w:t>, Fichte observes that Kant rightly “insists upon the primacy of practical reason”, but claims that he “has failed to show decisively that the practical is the source</w:t>
      </w:r>
      <w:r w:rsidRPr="00B32C62">
        <w:rPr>
          <w:rFonts w:ascii="Times New Roman" w:eastAsia="Times New Roman" w:hAnsi="Times New Roman" w:cs="Times New Roman"/>
          <w:i/>
          <w:color w:val="222222"/>
          <w:sz w:val="24"/>
          <w:szCs w:val="24"/>
          <w:shd w:val="clear" w:color="auto" w:fill="FFFFFF"/>
          <w:lang w:val="en-CA"/>
        </w:rPr>
        <w:t xml:space="preserve"> </w:t>
      </w:r>
      <w:r w:rsidRPr="00B32C62">
        <w:rPr>
          <w:rFonts w:ascii="Times New Roman" w:eastAsia="Times New Roman" w:hAnsi="Times New Roman" w:cs="Times New Roman"/>
          <w:color w:val="222222"/>
          <w:sz w:val="24"/>
          <w:szCs w:val="24"/>
          <w:shd w:val="clear" w:color="auto" w:fill="FFFFFF"/>
          <w:lang w:val="en-CA"/>
        </w:rPr>
        <w:t>of the theoretical”</w:t>
      </w:r>
      <w:r w:rsidR="006A3F73" w:rsidRPr="00B32C62">
        <w:rPr>
          <w:rFonts w:ascii="Times New Roman" w:eastAsia="Times New Roman" w:hAnsi="Times New Roman" w:cs="Times New Roman"/>
          <w:color w:val="222222"/>
          <w:sz w:val="24"/>
          <w:szCs w:val="24"/>
          <w:shd w:val="clear" w:color="auto" w:fill="FFFFFF"/>
          <w:lang w:val="en-CA"/>
        </w:rPr>
        <w:t xml:space="preserve"> (GA IV/2</w:t>
      </w:r>
      <w:r w:rsidR="000E68E8">
        <w:rPr>
          <w:rFonts w:ascii="Times New Roman" w:eastAsia="Times New Roman" w:hAnsi="Times New Roman" w:cs="Times New Roman"/>
          <w:color w:val="222222"/>
          <w:sz w:val="24"/>
          <w:szCs w:val="24"/>
          <w:shd w:val="clear" w:color="auto" w:fill="FFFFFF"/>
          <w:lang w:val="en-CA"/>
        </w:rPr>
        <w:t>,</w:t>
      </w:r>
      <w:r w:rsidR="004E738B">
        <w:rPr>
          <w:rFonts w:ascii="Times New Roman" w:eastAsia="Times New Roman" w:hAnsi="Times New Roman" w:cs="Times New Roman"/>
          <w:color w:val="222222"/>
          <w:sz w:val="24"/>
          <w:szCs w:val="24"/>
          <w:shd w:val="clear" w:color="auto" w:fill="FFFFFF"/>
          <w:lang w:val="en-CA"/>
        </w:rPr>
        <w:t xml:space="preserve"> </w:t>
      </w:r>
      <w:r w:rsidR="00E87F4D" w:rsidRPr="00B32C62">
        <w:rPr>
          <w:rFonts w:ascii="Times New Roman" w:eastAsia="Times New Roman" w:hAnsi="Times New Roman" w:cs="Times New Roman"/>
          <w:color w:val="222222"/>
          <w:sz w:val="24"/>
          <w:szCs w:val="24"/>
          <w:shd w:val="clear" w:color="auto" w:fill="FFFFFF"/>
          <w:lang w:val="en-CA"/>
        </w:rPr>
        <w:t>61)</w:t>
      </w:r>
      <w:r w:rsidRPr="00B32C62">
        <w:rPr>
          <w:rFonts w:ascii="Times New Roman" w:eastAsia="Times New Roman" w:hAnsi="Times New Roman" w:cs="Times New Roman"/>
          <w:color w:val="222222"/>
          <w:sz w:val="24"/>
          <w:szCs w:val="24"/>
          <w:shd w:val="clear" w:color="auto" w:fill="FFFFFF"/>
          <w:lang w:val="en-CA"/>
        </w:rPr>
        <w:t xml:space="preserve">. </w:t>
      </w:r>
      <w:r w:rsidRPr="00B32C62">
        <w:rPr>
          <w:rFonts w:ascii="Times New Roman" w:hAnsi="Times New Roman" w:cs="Times New Roman"/>
          <w:sz w:val="24"/>
          <w:szCs w:val="24"/>
        </w:rPr>
        <w:t xml:space="preserve">These lectures, Fichte says, “present philosophy </w:t>
      </w:r>
      <w:r w:rsidRPr="00B32C62">
        <w:rPr>
          <w:rFonts w:ascii="Times New Roman" w:hAnsi="Times New Roman" w:cs="Times New Roman"/>
          <w:i/>
          <w:sz w:val="24"/>
          <w:szCs w:val="24"/>
        </w:rPr>
        <w:t>as a whole</w:t>
      </w:r>
      <w:r w:rsidRPr="00B32C62">
        <w:rPr>
          <w:rFonts w:ascii="Times New Roman" w:hAnsi="Times New Roman" w:cs="Times New Roman"/>
          <w:sz w:val="24"/>
          <w:szCs w:val="24"/>
        </w:rPr>
        <w:t>, in the exposition of which theoretical and practical philosophy are united. This presentation follows a much more natural path, beginning with the practical sphere […] in order to explain the [theoretical sphere] in terms of the former”</w:t>
      </w:r>
      <w:r w:rsidR="006A3F73" w:rsidRPr="00B32C62">
        <w:rPr>
          <w:rFonts w:ascii="Times New Roman" w:hAnsi="Times New Roman" w:cs="Times New Roman"/>
          <w:sz w:val="24"/>
          <w:szCs w:val="24"/>
        </w:rPr>
        <w:t xml:space="preserve"> (GA IV/2</w:t>
      </w:r>
      <w:r w:rsidR="000E68E8">
        <w:rPr>
          <w:rFonts w:ascii="Times New Roman" w:hAnsi="Times New Roman" w:cs="Times New Roman"/>
          <w:sz w:val="24"/>
          <w:szCs w:val="24"/>
        </w:rPr>
        <w:t>,</w:t>
      </w:r>
      <w:r w:rsidR="004E738B">
        <w:rPr>
          <w:rFonts w:ascii="Times New Roman" w:hAnsi="Times New Roman" w:cs="Times New Roman"/>
          <w:sz w:val="24"/>
          <w:szCs w:val="24"/>
        </w:rPr>
        <w:t xml:space="preserve"> </w:t>
      </w:r>
      <w:r w:rsidR="00DB1AC4">
        <w:rPr>
          <w:rFonts w:ascii="Times New Roman" w:hAnsi="Times New Roman" w:cs="Times New Roman"/>
          <w:sz w:val="24"/>
          <w:szCs w:val="24"/>
        </w:rPr>
        <w:t>10</w:t>
      </w:r>
      <w:r w:rsidR="006918CB" w:rsidRPr="00B32C62">
        <w:rPr>
          <w:rFonts w:ascii="Times New Roman" w:hAnsi="Times New Roman" w:cs="Times New Roman"/>
          <w:sz w:val="24"/>
          <w:szCs w:val="24"/>
        </w:rPr>
        <w:t>)</w:t>
      </w:r>
      <w:r w:rsidRPr="00B32C62">
        <w:rPr>
          <w:rFonts w:ascii="Times New Roman" w:hAnsi="Times New Roman" w:cs="Times New Roman"/>
          <w:sz w:val="24"/>
          <w:szCs w:val="24"/>
        </w:rPr>
        <w:t xml:space="preserve">. Fichte agrees </w:t>
      </w:r>
      <w:r w:rsidRPr="00B32C62">
        <w:rPr>
          <w:rFonts w:ascii="Times New Roman" w:hAnsi="Times New Roman" w:cs="Times New Roman"/>
          <w:sz w:val="24"/>
          <w:szCs w:val="24"/>
        </w:rPr>
        <w:lastRenderedPageBreak/>
        <w:t xml:space="preserve">with Kant that practical reason has priority over theoretical reason. But he </w:t>
      </w:r>
      <w:r w:rsidRPr="00B32C62">
        <w:rPr>
          <w:rFonts w:ascii="Times New Roman" w:eastAsia="Times New Roman" w:hAnsi="Times New Roman" w:cs="Times New Roman"/>
          <w:color w:val="222222"/>
          <w:sz w:val="24"/>
          <w:szCs w:val="24"/>
          <w:shd w:val="clear" w:color="auto" w:fill="FFFFFF"/>
          <w:lang w:val="en-CA"/>
        </w:rPr>
        <w:t xml:space="preserve">demands that the latter </w:t>
      </w:r>
      <w:r w:rsidRPr="00B24B38">
        <w:rPr>
          <w:rFonts w:ascii="Times New Roman" w:eastAsia="Times New Roman" w:hAnsi="Times New Roman" w:cs="Times New Roman"/>
          <w:color w:val="222222"/>
          <w:sz w:val="24"/>
          <w:szCs w:val="24"/>
          <w:shd w:val="clear" w:color="auto" w:fill="FFFFFF"/>
          <w:lang w:val="en-CA"/>
        </w:rPr>
        <w:t xml:space="preserve">originate </w:t>
      </w:r>
      <w:r w:rsidR="00854FFE">
        <w:rPr>
          <w:rFonts w:ascii="Times New Roman" w:eastAsia="Times New Roman" w:hAnsi="Times New Roman" w:cs="Times New Roman"/>
          <w:color w:val="222222"/>
          <w:sz w:val="24"/>
          <w:szCs w:val="24"/>
          <w:shd w:val="clear" w:color="auto" w:fill="FFFFFF"/>
          <w:lang w:val="en-CA"/>
        </w:rPr>
        <w:t xml:space="preserve">in </w:t>
      </w:r>
      <w:r w:rsidRPr="00B24B38">
        <w:rPr>
          <w:rFonts w:ascii="Times New Roman" w:eastAsia="Times New Roman" w:hAnsi="Times New Roman" w:cs="Times New Roman"/>
          <w:color w:val="222222"/>
          <w:sz w:val="24"/>
          <w:szCs w:val="24"/>
          <w:shd w:val="clear" w:color="auto" w:fill="FFFFFF"/>
          <w:lang w:val="en-CA"/>
        </w:rPr>
        <w:t xml:space="preserve">or derive from </w:t>
      </w:r>
      <w:r w:rsidRPr="00B32C62">
        <w:rPr>
          <w:rFonts w:ascii="Times New Roman" w:eastAsia="Times New Roman" w:hAnsi="Times New Roman" w:cs="Times New Roman"/>
          <w:color w:val="222222"/>
          <w:sz w:val="24"/>
          <w:szCs w:val="24"/>
          <w:shd w:val="clear" w:color="auto" w:fill="FFFFFF"/>
          <w:lang w:val="en-CA"/>
        </w:rPr>
        <w:t>the former,</w:t>
      </w:r>
      <w:r w:rsidRPr="00B32C62">
        <w:rPr>
          <w:rFonts w:ascii="Times New Roman" w:hAnsi="Times New Roman" w:cs="Times New Roman"/>
          <w:sz w:val="24"/>
          <w:szCs w:val="24"/>
        </w:rPr>
        <w:t xml:space="preserve"> </w:t>
      </w:r>
      <w:r w:rsidRPr="00B32C62">
        <w:rPr>
          <w:rFonts w:ascii="Times New Roman" w:eastAsia="Times New Roman" w:hAnsi="Times New Roman" w:cs="Times New Roman"/>
          <w:color w:val="222222"/>
          <w:sz w:val="24"/>
          <w:szCs w:val="24"/>
          <w:shd w:val="clear" w:color="auto" w:fill="FFFFFF"/>
          <w:lang w:val="en-CA"/>
        </w:rPr>
        <w:t>lest their division threaten the unity of reason. Throughout his Jena period, Fichte articulates the primacy of practical reason in terms of the freedom of the I, from which he derives the categories of the understanding.</w:t>
      </w:r>
      <w:r w:rsidR="00A7198B">
        <w:rPr>
          <w:rStyle w:val="EndnoteReference"/>
          <w:rFonts w:ascii="Times New Roman" w:eastAsia="Times New Roman" w:hAnsi="Times New Roman" w:cs="Times New Roman"/>
          <w:color w:val="222222"/>
          <w:sz w:val="24"/>
          <w:szCs w:val="24"/>
          <w:shd w:val="clear" w:color="auto" w:fill="FFFFFF"/>
          <w:lang w:val="en-CA"/>
        </w:rPr>
        <w:endnoteReference w:id="2"/>
      </w:r>
    </w:p>
    <w:p w14:paraId="5AF10817" w14:textId="7381A72D" w:rsidR="00FC4961" w:rsidRPr="00B32C62" w:rsidRDefault="00FC4961" w:rsidP="005F634D">
      <w:pPr>
        <w:spacing w:line="480" w:lineRule="auto"/>
        <w:ind w:firstLine="720"/>
        <w:contextualSpacing/>
        <w:jc w:val="both"/>
        <w:rPr>
          <w:rFonts w:ascii="Times New Roman" w:eastAsia="Times New Roman" w:hAnsi="Times New Roman" w:cs="Times New Roman"/>
          <w:color w:val="222222"/>
          <w:sz w:val="24"/>
          <w:szCs w:val="24"/>
          <w:shd w:val="clear" w:color="auto" w:fill="FFFFFF"/>
          <w:lang w:val="en-CA"/>
        </w:rPr>
      </w:pPr>
      <w:r w:rsidRPr="00B32C62">
        <w:rPr>
          <w:rFonts w:ascii="Times New Roman" w:eastAsia="Times New Roman" w:hAnsi="Times New Roman" w:cs="Times New Roman"/>
          <w:color w:val="222222"/>
          <w:sz w:val="24"/>
          <w:szCs w:val="24"/>
          <w:shd w:val="clear" w:color="auto" w:fill="FFFFFF"/>
          <w:lang w:val="en-CA"/>
        </w:rPr>
        <w:t xml:space="preserve">Fichte takes his derivational construal of the primacy of practical reason to capture the spirit, if not the letter, of Kant’s philosophy. In </w:t>
      </w:r>
      <w:r w:rsidRPr="00B32C62">
        <w:rPr>
          <w:rFonts w:ascii="Times New Roman" w:eastAsia="Times New Roman" w:hAnsi="Times New Roman" w:cs="Times New Roman"/>
          <w:i/>
          <w:color w:val="222222"/>
          <w:sz w:val="24"/>
          <w:szCs w:val="24"/>
          <w:shd w:val="clear" w:color="auto" w:fill="FFFFFF"/>
          <w:lang w:val="en-CA"/>
        </w:rPr>
        <w:t>Attempt at a New Presentation of the Wissenschaftslehre</w:t>
      </w:r>
      <w:r w:rsidRPr="00B32C62">
        <w:rPr>
          <w:rFonts w:ascii="Times New Roman" w:eastAsia="Times New Roman" w:hAnsi="Times New Roman" w:cs="Times New Roman"/>
          <w:color w:val="222222"/>
          <w:sz w:val="24"/>
          <w:szCs w:val="24"/>
          <w:shd w:val="clear" w:color="auto" w:fill="FFFFFF"/>
          <w:lang w:val="en-CA"/>
        </w:rPr>
        <w:t xml:space="preserve">, he says that his system is “nothing other than the </w:t>
      </w:r>
      <w:r w:rsidRPr="00B32C62">
        <w:rPr>
          <w:rFonts w:ascii="Times New Roman" w:eastAsia="Times New Roman" w:hAnsi="Times New Roman" w:cs="Times New Roman"/>
          <w:i/>
          <w:color w:val="222222"/>
          <w:sz w:val="24"/>
          <w:szCs w:val="24"/>
          <w:shd w:val="clear" w:color="auto" w:fill="FFFFFF"/>
          <w:lang w:val="en-CA"/>
        </w:rPr>
        <w:t xml:space="preserve">Kantian </w:t>
      </w:r>
      <w:r w:rsidRPr="00B32C62">
        <w:rPr>
          <w:rFonts w:ascii="Times New Roman" w:eastAsia="Times New Roman" w:hAnsi="Times New Roman" w:cs="Times New Roman"/>
          <w:color w:val="222222"/>
          <w:sz w:val="24"/>
          <w:szCs w:val="24"/>
          <w:shd w:val="clear" w:color="auto" w:fill="FFFFFF"/>
          <w:lang w:val="en-CA"/>
        </w:rPr>
        <w:t xml:space="preserve">[system]; this means that it contains the same view of things, but is in method quite independent of the </w:t>
      </w:r>
      <w:r w:rsidRPr="00B32C62">
        <w:rPr>
          <w:rFonts w:ascii="Times New Roman" w:eastAsia="Times New Roman" w:hAnsi="Times New Roman" w:cs="Times New Roman"/>
          <w:i/>
          <w:color w:val="222222"/>
          <w:sz w:val="24"/>
          <w:szCs w:val="24"/>
          <w:shd w:val="clear" w:color="auto" w:fill="FFFFFF"/>
          <w:lang w:val="en-CA"/>
        </w:rPr>
        <w:t xml:space="preserve">Kantian </w:t>
      </w:r>
      <w:r w:rsidRPr="00B32C62">
        <w:rPr>
          <w:rFonts w:ascii="Times New Roman" w:eastAsia="Times New Roman" w:hAnsi="Times New Roman" w:cs="Times New Roman"/>
          <w:color w:val="222222"/>
          <w:sz w:val="24"/>
          <w:szCs w:val="24"/>
          <w:shd w:val="clear" w:color="auto" w:fill="FFFFFF"/>
          <w:lang w:val="en-CA"/>
        </w:rPr>
        <w:t>presentation”</w:t>
      </w:r>
      <w:r w:rsidR="006A3F73" w:rsidRPr="00B32C62">
        <w:rPr>
          <w:rFonts w:ascii="Times New Roman" w:eastAsia="Times New Roman" w:hAnsi="Times New Roman" w:cs="Times New Roman"/>
          <w:color w:val="222222"/>
          <w:sz w:val="24"/>
          <w:szCs w:val="24"/>
          <w:shd w:val="clear" w:color="auto" w:fill="FFFFFF"/>
          <w:lang w:val="en-CA"/>
        </w:rPr>
        <w:t xml:space="preserve"> (</w:t>
      </w:r>
      <w:r w:rsidR="00254ABE" w:rsidRPr="00B32C62">
        <w:rPr>
          <w:rFonts w:ascii="Times New Roman" w:eastAsia="Times New Roman" w:hAnsi="Times New Roman" w:cs="Times New Roman"/>
          <w:color w:val="222222"/>
          <w:sz w:val="24"/>
          <w:szCs w:val="24"/>
          <w:shd w:val="clear" w:color="auto" w:fill="FFFFFF"/>
          <w:lang w:val="en-CA"/>
        </w:rPr>
        <w:t>SW</w:t>
      </w:r>
      <w:r w:rsidR="003A6590">
        <w:rPr>
          <w:rFonts w:ascii="Times New Roman" w:eastAsia="Times New Roman" w:hAnsi="Times New Roman" w:cs="Times New Roman"/>
          <w:color w:val="222222"/>
          <w:sz w:val="24"/>
          <w:szCs w:val="24"/>
          <w:shd w:val="clear" w:color="auto" w:fill="FFFFFF"/>
          <w:lang w:val="en-CA"/>
        </w:rPr>
        <w:t xml:space="preserve"> I</w:t>
      </w:r>
      <w:r w:rsidR="0011188F">
        <w:rPr>
          <w:rFonts w:ascii="Times New Roman" w:eastAsia="Times New Roman" w:hAnsi="Times New Roman" w:cs="Times New Roman"/>
          <w:color w:val="222222"/>
          <w:sz w:val="24"/>
          <w:szCs w:val="24"/>
          <w:shd w:val="clear" w:color="auto" w:fill="FFFFFF"/>
          <w:lang w:val="en-CA"/>
        </w:rPr>
        <w:t>,</w:t>
      </w:r>
      <w:r w:rsidR="004E738B">
        <w:rPr>
          <w:rFonts w:ascii="Times New Roman" w:eastAsia="Times New Roman" w:hAnsi="Times New Roman" w:cs="Times New Roman"/>
          <w:color w:val="222222"/>
          <w:sz w:val="24"/>
          <w:szCs w:val="24"/>
          <w:shd w:val="clear" w:color="auto" w:fill="FFFFFF"/>
          <w:lang w:val="en-CA"/>
        </w:rPr>
        <w:t xml:space="preserve"> </w:t>
      </w:r>
      <w:r w:rsidR="00B05EAD" w:rsidRPr="00B32C62">
        <w:rPr>
          <w:rFonts w:ascii="Times New Roman" w:eastAsia="Times New Roman" w:hAnsi="Times New Roman" w:cs="Times New Roman"/>
          <w:color w:val="222222"/>
          <w:sz w:val="24"/>
          <w:szCs w:val="24"/>
          <w:shd w:val="clear" w:color="auto" w:fill="FFFFFF"/>
          <w:lang w:val="en-CA"/>
        </w:rPr>
        <w:t>420)</w:t>
      </w:r>
      <w:r w:rsidRPr="00B32C62">
        <w:rPr>
          <w:rFonts w:ascii="Times New Roman" w:eastAsia="Times New Roman" w:hAnsi="Times New Roman" w:cs="Times New Roman"/>
          <w:color w:val="222222"/>
          <w:sz w:val="24"/>
          <w:szCs w:val="24"/>
          <w:shd w:val="clear" w:color="auto" w:fill="FFFFFF"/>
          <w:lang w:val="en-CA"/>
        </w:rPr>
        <w:t xml:space="preserve">. Fichte and Kant share an “idealistic” spirit that </w:t>
      </w:r>
      <w:r w:rsidR="0067481D">
        <w:rPr>
          <w:rFonts w:ascii="Times New Roman" w:eastAsia="Times New Roman" w:hAnsi="Times New Roman" w:cs="Times New Roman"/>
          <w:color w:val="222222"/>
          <w:sz w:val="24"/>
          <w:szCs w:val="24"/>
          <w:shd w:val="clear" w:color="auto" w:fill="FFFFFF"/>
          <w:lang w:val="en-CA"/>
        </w:rPr>
        <w:t>locates</w:t>
      </w:r>
      <w:r w:rsidRPr="00B32C62">
        <w:rPr>
          <w:rFonts w:ascii="Times New Roman" w:eastAsia="Times New Roman" w:hAnsi="Times New Roman" w:cs="Times New Roman"/>
          <w:color w:val="222222"/>
          <w:sz w:val="24"/>
          <w:szCs w:val="24"/>
          <w:shd w:val="clear" w:color="auto" w:fill="FFFFFF"/>
          <w:lang w:val="en-CA"/>
        </w:rPr>
        <w:t xml:space="preserve"> the “explanatory ground of experience” in the first-person standpoint</w:t>
      </w:r>
      <w:r w:rsidR="006A3F73" w:rsidRPr="00B32C62">
        <w:rPr>
          <w:rFonts w:ascii="Times New Roman" w:eastAsia="Times New Roman" w:hAnsi="Times New Roman" w:cs="Times New Roman"/>
          <w:color w:val="222222"/>
          <w:sz w:val="24"/>
          <w:szCs w:val="24"/>
          <w:shd w:val="clear" w:color="auto" w:fill="FFFFFF"/>
          <w:lang w:val="en-CA"/>
        </w:rPr>
        <w:t xml:space="preserve"> (</w:t>
      </w:r>
      <w:r w:rsidR="00254ABE" w:rsidRPr="00B32C62">
        <w:rPr>
          <w:rFonts w:ascii="Times New Roman" w:eastAsia="Times New Roman" w:hAnsi="Times New Roman" w:cs="Times New Roman"/>
          <w:color w:val="222222"/>
          <w:sz w:val="24"/>
          <w:szCs w:val="24"/>
          <w:shd w:val="clear" w:color="auto" w:fill="FFFFFF"/>
          <w:lang w:val="en-CA"/>
        </w:rPr>
        <w:t>SW</w:t>
      </w:r>
      <w:r w:rsidR="00675BC2">
        <w:rPr>
          <w:rFonts w:ascii="Times New Roman" w:eastAsia="Times New Roman" w:hAnsi="Times New Roman" w:cs="Times New Roman"/>
          <w:color w:val="222222"/>
          <w:sz w:val="24"/>
          <w:szCs w:val="24"/>
          <w:shd w:val="clear" w:color="auto" w:fill="FFFFFF"/>
          <w:lang w:val="en-CA"/>
        </w:rPr>
        <w:t xml:space="preserve"> I</w:t>
      </w:r>
      <w:r w:rsidR="0011188F">
        <w:rPr>
          <w:rFonts w:ascii="Times New Roman" w:eastAsia="Times New Roman" w:hAnsi="Times New Roman" w:cs="Times New Roman"/>
          <w:color w:val="222222"/>
          <w:sz w:val="24"/>
          <w:szCs w:val="24"/>
          <w:shd w:val="clear" w:color="auto" w:fill="FFFFFF"/>
          <w:lang w:val="en-CA"/>
        </w:rPr>
        <w:t>,</w:t>
      </w:r>
      <w:r w:rsidR="004E738B">
        <w:rPr>
          <w:rFonts w:ascii="Times New Roman" w:eastAsia="Times New Roman" w:hAnsi="Times New Roman" w:cs="Times New Roman"/>
          <w:color w:val="222222"/>
          <w:sz w:val="24"/>
          <w:szCs w:val="24"/>
          <w:shd w:val="clear" w:color="auto" w:fill="FFFFFF"/>
          <w:lang w:val="en-CA"/>
        </w:rPr>
        <w:t xml:space="preserve"> </w:t>
      </w:r>
      <w:r w:rsidR="00B05EAD" w:rsidRPr="00B32C62">
        <w:rPr>
          <w:rFonts w:ascii="Times New Roman" w:eastAsia="Times New Roman" w:hAnsi="Times New Roman" w:cs="Times New Roman"/>
          <w:color w:val="222222"/>
          <w:sz w:val="24"/>
          <w:szCs w:val="24"/>
          <w:shd w:val="clear" w:color="auto" w:fill="FFFFFF"/>
          <w:lang w:val="en-CA"/>
        </w:rPr>
        <w:t>428, 429n)</w:t>
      </w:r>
      <w:r w:rsidRPr="00B32C62">
        <w:rPr>
          <w:rFonts w:ascii="Times New Roman" w:eastAsia="Times New Roman" w:hAnsi="Times New Roman" w:cs="Times New Roman"/>
          <w:color w:val="222222"/>
          <w:sz w:val="24"/>
          <w:szCs w:val="24"/>
          <w:shd w:val="clear" w:color="auto" w:fill="FFFFFF"/>
          <w:lang w:val="en-CA"/>
        </w:rPr>
        <w:t xml:space="preserve">. </w:t>
      </w:r>
      <w:r w:rsidRPr="00B32C62">
        <w:rPr>
          <w:rFonts w:ascii="Times New Roman" w:hAnsi="Times New Roman" w:cs="Times New Roman"/>
          <w:color w:val="000000" w:themeColor="text1"/>
          <w:sz w:val="24"/>
          <w:szCs w:val="24"/>
        </w:rPr>
        <w:t xml:space="preserve">Fichte contrasts this spirit </w:t>
      </w:r>
      <w:r w:rsidRPr="00B32C62">
        <w:rPr>
          <w:rFonts w:ascii="Times New Roman" w:eastAsia="Times New Roman" w:hAnsi="Times New Roman" w:cs="Times New Roman"/>
          <w:color w:val="222222"/>
          <w:sz w:val="24"/>
          <w:szCs w:val="24"/>
          <w:shd w:val="clear" w:color="auto" w:fill="FFFFFF"/>
          <w:lang w:val="en-CA"/>
        </w:rPr>
        <w:t>with that of “the modern philosophers”, whom he calls “</w:t>
      </w:r>
      <w:r w:rsidRPr="00B32C62">
        <w:rPr>
          <w:rFonts w:ascii="Times New Roman" w:eastAsia="Times New Roman" w:hAnsi="Times New Roman" w:cs="Times New Roman"/>
          <w:i/>
          <w:color w:val="222222"/>
          <w:sz w:val="24"/>
          <w:szCs w:val="24"/>
          <w:shd w:val="clear" w:color="auto" w:fill="FFFFFF"/>
          <w:lang w:val="en-CA"/>
        </w:rPr>
        <w:t>dogmatists</w:t>
      </w:r>
      <w:r w:rsidRPr="00B32C62">
        <w:rPr>
          <w:rFonts w:ascii="Times New Roman" w:eastAsia="Times New Roman" w:hAnsi="Times New Roman" w:cs="Times New Roman"/>
          <w:color w:val="222222"/>
          <w:sz w:val="24"/>
          <w:szCs w:val="24"/>
          <w:shd w:val="clear" w:color="auto" w:fill="FFFFFF"/>
          <w:lang w:val="en-CA"/>
        </w:rPr>
        <w:t>” because they assign the explanatory ground of experience to the third-person standpoint of things in themselves</w:t>
      </w:r>
      <w:r w:rsidR="006A3F73" w:rsidRPr="00B32C62">
        <w:rPr>
          <w:rFonts w:ascii="Times New Roman" w:eastAsia="Times New Roman" w:hAnsi="Times New Roman" w:cs="Times New Roman"/>
          <w:color w:val="222222"/>
          <w:sz w:val="24"/>
          <w:szCs w:val="24"/>
          <w:shd w:val="clear" w:color="auto" w:fill="FFFFFF"/>
          <w:lang w:val="en-CA"/>
        </w:rPr>
        <w:t xml:space="preserve"> (</w:t>
      </w:r>
      <w:r w:rsidR="006D5D60">
        <w:rPr>
          <w:rFonts w:ascii="Times New Roman" w:eastAsia="Times New Roman" w:hAnsi="Times New Roman" w:cs="Times New Roman"/>
          <w:color w:val="222222"/>
          <w:sz w:val="24"/>
          <w:szCs w:val="24"/>
          <w:shd w:val="clear" w:color="auto" w:fill="FFFFFF"/>
          <w:lang w:val="en-CA"/>
        </w:rPr>
        <w:t>SW I</w:t>
      </w:r>
      <w:r w:rsidR="0011188F">
        <w:rPr>
          <w:rFonts w:ascii="Times New Roman" w:eastAsia="Times New Roman" w:hAnsi="Times New Roman" w:cs="Times New Roman"/>
          <w:color w:val="222222"/>
          <w:sz w:val="24"/>
          <w:szCs w:val="24"/>
          <w:shd w:val="clear" w:color="auto" w:fill="FFFFFF"/>
          <w:lang w:val="en-CA"/>
        </w:rPr>
        <w:t>,</w:t>
      </w:r>
      <w:r w:rsidR="002A1290">
        <w:rPr>
          <w:rFonts w:ascii="Times New Roman" w:eastAsia="Times New Roman" w:hAnsi="Times New Roman" w:cs="Times New Roman"/>
          <w:color w:val="222222"/>
          <w:sz w:val="24"/>
          <w:szCs w:val="24"/>
          <w:shd w:val="clear" w:color="auto" w:fill="FFFFFF"/>
          <w:lang w:val="en-CA"/>
        </w:rPr>
        <w:t xml:space="preserve"> </w:t>
      </w:r>
      <w:r w:rsidR="006226C2" w:rsidRPr="00B32C62">
        <w:rPr>
          <w:rFonts w:ascii="Times New Roman" w:eastAsia="Times New Roman" w:hAnsi="Times New Roman" w:cs="Times New Roman"/>
          <w:color w:val="222222"/>
          <w:sz w:val="24"/>
          <w:szCs w:val="24"/>
          <w:shd w:val="clear" w:color="auto" w:fill="FFFFFF"/>
          <w:lang w:val="en-CA"/>
        </w:rPr>
        <w:t>429n)</w:t>
      </w:r>
      <w:r w:rsidRPr="00B32C62">
        <w:rPr>
          <w:rFonts w:ascii="Times New Roman" w:eastAsia="Times New Roman" w:hAnsi="Times New Roman" w:cs="Times New Roman"/>
          <w:color w:val="222222"/>
          <w:sz w:val="24"/>
          <w:szCs w:val="24"/>
          <w:shd w:val="clear" w:color="auto" w:fill="FFFFFF"/>
          <w:lang w:val="en-CA"/>
        </w:rPr>
        <w:t>. This, he says, “leaves an enormous gap between things and representations” made from the first-person standpoint</w:t>
      </w:r>
      <w:r w:rsidR="006A3F73" w:rsidRPr="00B32C62">
        <w:rPr>
          <w:rFonts w:ascii="Times New Roman" w:eastAsia="Times New Roman" w:hAnsi="Times New Roman" w:cs="Times New Roman"/>
          <w:color w:val="222222"/>
          <w:sz w:val="24"/>
          <w:szCs w:val="24"/>
          <w:shd w:val="clear" w:color="auto" w:fill="FFFFFF"/>
          <w:lang w:val="en-CA"/>
        </w:rPr>
        <w:t xml:space="preserve"> (</w:t>
      </w:r>
      <w:r w:rsidR="000800B6">
        <w:rPr>
          <w:rFonts w:ascii="Times New Roman" w:eastAsia="Times New Roman" w:hAnsi="Times New Roman" w:cs="Times New Roman"/>
          <w:color w:val="222222"/>
          <w:sz w:val="24"/>
          <w:szCs w:val="24"/>
          <w:shd w:val="clear" w:color="auto" w:fill="FFFFFF"/>
          <w:lang w:val="en-CA"/>
        </w:rPr>
        <w:t>SW I</w:t>
      </w:r>
      <w:r w:rsidR="0011188F">
        <w:rPr>
          <w:rFonts w:ascii="Times New Roman" w:eastAsia="Times New Roman" w:hAnsi="Times New Roman" w:cs="Times New Roman"/>
          <w:color w:val="222222"/>
          <w:sz w:val="24"/>
          <w:szCs w:val="24"/>
          <w:shd w:val="clear" w:color="auto" w:fill="FFFFFF"/>
          <w:lang w:val="en-CA"/>
        </w:rPr>
        <w:t>,</w:t>
      </w:r>
      <w:r w:rsidR="002A1290">
        <w:rPr>
          <w:rFonts w:ascii="Times New Roman" w:eastAsia="Times New Roman" w:hAnsi="Times New Roman" w:cs="Times New Roman"/>
          <w:color w:val="222222"/>
          <w:sz w:val="24"/>
          <w:szCs w:val="24"/>
          <w:shd w:val="clear" w:color="auto" w:fill="FFFFFF"/>
          <w:lang w:val="en-CA"/>
        </w:rPr>
        <w:t xml:space="preserve"> </w:t>
      </w:r>
      <w:r w:rsidR="006226C2" w:rsidRPr="00B32C62">
        <w:rPr>
          <w:rFonts w:ascii="Times New Roman" w:eastAsia="Times New Roman" w:hAnsi="Times New Roman" w:cs="Times New Roman"/>
          <w:color w:val="222222"/>
          <w:sz w:val="24"/>
          <w:szCs w:val="24"/>
          <w:shd w:val="clear" w:color="auto" w:fill="FFFFFF"/>
          <w:lang w:val="en-CA"/>
        </w:rPr>
        <w:t>438)</w:t>
      </w:r>
      <w:r w:rsidRPr="00B32C62">
        <w:rPr>
          <w:rFonts w:ascii="Times New Roman" w:eastAsia="Times New Roman" w:hAnsi="Times New Roman" w:cs="Times New Roman"/>
          <w:color w:val="222222"/>
          <w:sz w:val="24"/>
          <w:szCs w:val="24"/>
          <w:shd w:val="clear" w:color="auto" w:fill="FFFFFF"/>
          <w:lang w:val="en-CA"/>
        </w:rPr>
        <w:t xml:space="preserve">. </w:t>
      </w:r>
      <w:r w:rsidR="007E1E1D">
        <w:rPr>
          <w:rFonts w:ascii="Times New Roman" w:eastAsia="Times New Roman" w:hAnsi="Times New Roman" w:cs="Times New Roman"/>
          <w:color w:val="222222"/>
          <w:sz w:val="24"/>
          <w:szCs w:val="24"/>
          <w:shd w:val="clear" w:color="auto" w:fill="FFFFFF"/>
          <w:lang w:val="en-CA"/>
        </w:rPr>
        <w:t>A</w:t>
      </w:r>
      <w:r w:rsidR="00F8524E">
        <w:rPr>
          <w:rFonts w:ascii="Times New Roman" w:eastAsia="Times New Roman" w:hAnsi="Times New Roman" w:cs="Times New Roman"/>
          <w:color w:val="222222"/>
          <w:sz w:val="24"/>
          <w:szCs w:val="24"/>
          <w:shd w:val="clear" w:color="auto" w:fill="FFFFFF"/>
          <w:lang w:val="en-CA"/>
        </w:rPr>
        <w:t xml:space="preserve">lthough Kant avoids this explanatory gap, his </w:t>
      </w:r>
      <w:r w:rsidRPr="00B32C62">
        <w:rPr>
          <w:rFonts w:ascii="Times New Roman" w:eastAsia="Times New Roman" w:hAnsi="Times New Roman" w:cs="Times New Roman"/>
          <w:color w:val="222222"/>
          <w:sz w:val="24"/>
          <w:szCs w:val="24"/>
          <w:shd w:val="clear" w:color="auto" w:fill="FFFFFF"/>
          <w:lang w:val="en-CA"/>
        </w:rPr>
        <w:t xml:space="preserve">presentation of transcendental idealism lacks a derivation of theoretical reason from practical reason, </w:t>
      </w:r>
      <w:r w:rsidR="008C28BD">
        <w:rPr>
          <w:rFonts w:ascii="Times New Roman" w:eastAsia="Times New Roman" w:hAnsi="Times New Roman" w:cs="Times New Roman"/>
          <w:color w:val="222222"/>
          <w:sz w:val="24"/>
          <w:szCs w:val="24"/>
          <w:shd w:val="clear" w:color="auto" w:fill="FFFFFF"/>
          <w:lang w:val="en-CA"/>
        </w:rPr>
        <w:t xml:space="preserve">which </w:t>
      </w:r>
      <w:r w:rsidRPr="00B32C62">
        <w:rPr>
          <w:rFonts w:ascii="Times New Roman" w:eastAsia="Times New Roman" w:hAnsi="Times New Roman" w:cs="Times New Roman"/>
          <w:color w:val="222222"/>
          <w:sz w:val="24"/>
          <w:szCs w:val="24"/>
          <w:shd w:val="clear" w:color="auto" w:fill="FFFFFF"/>
          <w:lang w:val="en-CA"/>
        </w:rPr>
        <w:t xml:space="preserve">calls for a new </w:t>
      </w:r>
      <w:r w:rsidR="00231289">
        <w:rPr>
          <w:rFonts w:ascii="Times New Roman" w:eastAsia="Times New Roman" w:hAnsi="Times New Roman" w:cs="Times New Roman"/>
          <w:color w:val="222222"/>
          <w:sz w:val="24"/>
          <w:szCs w:val="24"/>
          <w:shd w:val="clear" w:color="auto" w:fill="FFFFFF"/>
          <w:lang w:val="en-CA"/>
        </w:rPr>
        <w:t>way</w:t>
      </w:r>
      <w:r w:rsidRPr="00B32C62">
        <w:rPr>
          <w:rFonts w:ascii="Times New Roman" w:eastAsia="Times New Roman" w:hAnsi="Times New Roman" w:cs="Times New Roman"/>
          <w:color w:val="222222"/>
          <w:sz w:val="24"/>
          <w:szCs w:val="24"/>
          <w:shd w:val="clear" w:color="auto" w:fill="FFFFFF"/>
          <w:lang w:val="en-CA"/>
        </w:rPr>
        <w:t xml:space="preserve"> of expressing “the same view”. Fichte’s </w:t>
      </w:r>
      <w:r w:rsidRPr="00B32C62">
        <w:rPr>
          <w:rFonts w:ascii="Times New Roman" w:eastAsia="Times New Roman" w:hAnsi="Times New Roman" w:cs="Times New Roman"/>
          <w:i/>
          <w:color w:val="222222"/>
          <w:sz w:val="24"/>
          <w:szCs w:val="24"/>
          <w:shd w:val="clear" w:color="auto" w:fill="FFFFFF"/>
          <w:lang w:val="en-CA"/>
        </w:rPr>
        <w:t xml:space="preserve">Wissenschaftslehre </w:t>
      </w:r>
      <w:r w:rsidRPr="00B32C62">
        <w:rPr>
          <w:rFonts w:ascii="Times New Roman" w:eastAsia="Times New Roman" w:hAnsi="Times New Roman" w:cs="Times New Roman"/>
          <w:color w:val="222222"/>
          <w:sz w:val="24"/>
          <w:szCs w:val="24"/>
          <w:shd w:val="clear" w:color="auto" w:fill="FFFFFF"/>
          <w:lang w:val="en-CA"/>
        </w:rPr>
        <w:t xml:space="preserve">is designed to supplement transcendental idealism by providing this derivation and, hence, by demonstrating the unity of reason. </w:t>
      </w:r>
    </w:p>
    <w:p w14:paraId="6BD032B2" w14:textId="77777777" w:rsidR="00FC4961" w:rsidRPr="00B32C62" w:rsidRDefault="00FC4961" w:rsidP="005F634D">
      <w:pPr>
        <w:spacing w:line="480" w:lineRule="auto"/>
        <w:contextualSpacing/>
        <w:jc w:val="both"/>
        <w:rPr>
          <w:rFonts w:ascii="Times New Roman" w:hAnsi="Times New Roman" w:cs="Times New Roman"/>
          <w:color w:val="000000" w:themeColor="text1"/>
          <w:sz w:val="24"/>
          <w:szCs w:val="24"/>
        </w:rPr>
      </w:pPr>
      <w:r w:rsidRPr="00B32C62">
        <w:rPr>
          <w:rFonts w:ascii="Times New Roman" w:hAnsi="Times New Roman" w:cs="Times New Roman"/>
          <w:color w:val="000000" w:themeColor="text1"/>
          <w:sz w:val="24"/>
          <w:szCs w:val="24"/>
        </w:rPr>
        <w:tab/>
        <w:t>How are we to understand Fichte’s claim to articulate the same philosophical content as Kant in a different form? How can Fichte present Kant’s system yet maintain methodological independence? Indeed, what is the nature</w:t>
      </w:r>
      <w:r w:rsidRPr="00B32C62">
        <w:rPr>
          <w:rFonts w:ascii="Times New Roman" w:hAnsi="Times New Roman" w:cs="Times New Roman"/>
          <w:i/>
          <w:color w:val="000000" w:themeColor="text1"/>
          <w:sz w:val="24"/>
          <w:szCs w:val="24"/>
        </w:rPr>
        <w:t xml:space="preserve"> </w:t>
      </w:r>
      <w:r w:rsidRPr="00B32C62">
        <w:rPr>
          <w:rFonts w:ascii="Times New Roman" w:hAnsi="Times New Roman" w:cs="Times New Roman"/>
          <w:color w:val="000000" w:themeColor="text1"/>
          <w:sz w:val="24"/>
          <w:szCs w:val="24"/>
        </w:rPr>
        <w:t xml:space="preserve">of the method by which the </w:t>
      </w:r>
      <w:r w:rsidRPr="00B32C62">
        <w:rPr>
          <w:rFonts w:ascii="Times New Roman" w:hAnsi="Times New Roman" w:cs="Times New Roman"/>
          <w:i/>
          <w:color w:val="000000" w:themeColor="text1"/>
          <w:sz w:val="24"/>
          <w:szCs w:val="24"/>
        </w:rPr>
        <w:t xml:space="preserve">Wissenschaftslehre </w:t>
      </w:r>
      <w:r w:rsidRPr="00B32C62">
        <w:rPr>
          <w:rFonts w:ascii="Times New Roman" w:hAnsi="Times New Roman" w:cs="Times New Roman"/>
          <w:color w:val="000000" w:themeColor="text1"/>
          <w:sz w:val="24"/>
          <w:szCs w:val="24"/>
        </w:rPr>
        <w:t xml:space="preserve">expresses the spirit of transcendental idealism? </w:t>
      </w:r>
    </w:p>
    <w:p w14:paraId="1857AEF5" w14:textId="42F9BB69" w:rsidR="002556B8" w:rsidRDefault="00FE6707" w:rsidP="005F634D">
      <w:pPr>
        <w:spacing w:line="480" w:lineRule="auto"/>
        <w:contextualSpacing/>
        <w:jc w:val="both"/>
        <w:rPr>
          <w:rFonts w:ascii="Times New Roman" w:hAnsi="Times New Roman" w:cs="Times New Roman"/>
          <w:sz w:val="24"/>
          <w:szCs w:val="24"/>
          <w:lang w:val="en-CA"/>
        </w:rPr>
      </w:pPr>
      <w:r w:rsidRPr="00B32C62">
        <w:rPr>
          <w:rFonts w:ascii="Times New Roman" w:hAnsi="Times New Roman" w:cs="Times New Roman"/>
          <w:color w:val="000000" w:themeColor="text1"/>
          <w:sz w:val="24"/>
          <w:szCs w:val="24"/>
        </w:rPr>
        <w:tab/>
      </w:r>
      <w:r w:rsidR="00697DE0">
        <w:rPr>
          <w:rFonts w:ascii="Times New Roman" w:hAnsi="Times New Roman" w:cs="Times New Roman"/>
          <w:color w:val="000000" w:themeColor="text1"/>
          <w:sz w:val="24"/>
          <w:szCs w:val="24"/>
        </w:rPr>
        <w:t xml:space="preserve">Although </w:t>
      </w:r>
      <w:r w:rsidRPr="00B32C62">
        <w:rPr>
          <w:rFonts w:ascii="Times New Roman" w:hAnsi="Times New Roman" w:cs="Times New Roman"/>
          <w:color w:val="000000" w:themeColor="text1"/>
          <w:sz w:val="24"/>
          <w:szCs w:val="24"/>
        </w:rPr>
        <w:t xml:space="preserve">Fichte </w:t>
      </w:r>
      <w:r w:rsidR="00DD56FF">
        <w:rPr>
          <w:rFonts w:ascii="Times New Roman" w:hAnsi="Times New Roman" w:cs="Times New Roman"/>
          <w:color w:val="000000" w:themeColor="text1"/>
          <w:sz w:val="24"/>
          <w:szCs w:val="24"/>
        </w:rPr>
        <w:t xml:space="preserve">continually alters </w:t>
      </w:r>
      <w:r w:rsidRPr="00B32C62">
        <w:rPr>
          <w:rFonts w:ascii="Times New Roman" w:hAnsi="Times New Roman" w:cs="Times New Roman"/>
          <w:color w:val="000000" w:themeColor="text1"/>
          <w:sz w:val="24"/>
          <w:szCs w:val="24"/>
        </w:rPr>
        <w:t xml:space="preserve">his presentation of the </w:t>
      </w:r>
      <w:r w:rsidRPr="00B32C62">
        <w:rPr>
          <w:rFonts w:ascii="Times New Roman" w:hAnsi="Times New Roman" w:cs="Times New Roman"/>
          <w:i/>
          <w:color w:val="000000" w:themeColor="text1"/>
          <w:sz w:val="24"/>
          <w:szCs w:val="24"/>
        </w:rPr>
        <w:t>Wissenschaftslehre</w:t>
      </w:r>
      <w:r w:rsidR="0034582C">
        <w:rPr>
          <w:rFonts w:ascii="Times New Roman" w:hAnsi="Times New Roman" w:cs="Times New Roman"/>
          <w:color w:val="000000" w:themeColor="text1"/>
          <w:sz w:val="24"/>
          <w:szCs w:val="24"/>
        </w:rPr>
        <w:t xml:space="preserve">, </w:t>
      </w:r>
      <w:r w:rsidR="00982BA0" w:rsidRPr="00B32C62">
        <w:rPr>
          <w:rFonts w:ascii="Times New Roman" w:hAnsi="Times New Roman" w:cs="Times New Roman"/>
          <w:color w:val="000000" w:themeColor="text1"/>
          <w:sz w:val="24"/>
          <w:szCs w:val="24"/>
        </w:rPr>
        <w:t xml:space="preserve">he </w:t>
      </w:r>
      <w:r w:rsidR="00F53001">
        <w:rPr>
          <w:rFonts w:ascii="Times New Roman" w:hAnsi="Times New Roman" w:cs="Times New Roman"/>
          <w:color w:val="000000" w:themeColor="text1"/>
          <w:sz w:val="24"/>
          <w:szCs w:val="24"/>
        </w:rPr>
        <w:t xml:space="preserve">remains </w:t>
      </w:r>
      <w:r w:rsidR="005E6BBD" w:rsidRPr="00B32C62">
        <w:rPr>
          <w:rFonts w:ascii="Times New Roman" w:hAnsi="Times New Roman" w:cs="Times New Roman"/>
          <w:color w:val="000000" w:themeColor="text1"/>
          <w:sz w:val="24"/>
          <w:szCs w:val="24"/>
        </w:rPr>
        <w:t>committed to a</w:t>
      </w:r>
      <w:r w:rsidR="00D52208">
        <w:rPr>
          <w:rFonts w:ascii="Times New Roman" w:hAnsi="Times New Roman" w:cs="Times New Roman"/>
          <w:color w:val="000000" w:themeColor="text1"/>
          <w:sz w:val="24"/>
          <w:szCs w:val="24"/>
        </w:rPr>
        <w:t xml:space="preserve"> </w:t>
      </w:r>
      <w:r w:rsidR="00BD607E">
        <w:rPr>
          <w:rFonts w:ascii="Times New Roman" w:hAnsi="Times New Roman" w:cs="Times New Roman"/>
          <w:color w:val="000000" w:themeColor="text1"/>
          <w:sz w:val="24"/>
          <w:szCs w:val="24"/>
        </w:rPr>
        <w:t xml:space="preserve">methodological </w:t>
      </w:r>
      <w:r w:rsidR="00C0111B" w:rsidRPr="00B32C62">
        <w:rPr>
          <w:rFonts w:ascii="Times New Roman" w:hAnsi="Times New Roman" w:cs="Times New Roman"/>
          <w:color w:val="000000" w:themeColor="text1"/>
          <w:sz w:val="24"/>
          <w:szCs w:val="24"/>
        </w:rPr>
        <w:t xml:space="preserve">division </w:t>
      </w:r>
      <w:r w:rsidR="00910C7F">
        <w:rPr>
          <w:rFonts w:ascii="Times New Roman" w:hAnsi="Times New Roman" w:cs="Times New Roman"/>
          <w:color w:val="000000" w:themeColor="text1"/>
          <w:sz w:val="24"/>
          <w:szCs w:val="24"/>
        </w:rPr>
        <w:t>of labo</w:t>
      </w:r>
      <w:r w:rsidR="00946C2F">
        <w:rPr>
          <w:rFonts w:ascii="Times New Roman" w:hAnsi="Times New Roman" w:cs="Times New Roman"/>
          <w:color w:val="000000" w:themeColor="text1"/>
          <w:sz w:val="24"/>
          <w:szCs w:val="24"/>
        </w:rPr>
        <w:t xml:space="preserve">r </w:t>
      </w:r>
      <w:r w:rsidR="009B0F98" w:rsidRPr="00B32C62">
        <w:rPr>
          <w:rFonts w:ascii="Times New Roman" w:hAnsi="Times New Roman" w:cs="Times New Roman"/>
          <w:color w:val="000000" w:themeColor="text1"/>
          <w:sz w:val="24"/>
          <w:szCs w:val="24"/>
        </w:rPr>
        <w:t>between</w:t>
      </w:r>
      <w:r w:rsidR="0035645A" w:rsidRPr="00B32C62">
        <w:rPr>
          <w:rFonts w:ascii="Times New Roman" w:hAnsi="Times New Roman" w:cs="Times New Roman"/>
          <w:color w:val="000000" w:themeColor="text1"/>
          <w:sz w:val="24"/>
          <w:szCs w:val="24"/>
        </w:rPr>
        <w:t xml:space="preserve"> positing </w:t>
      </w:r>
      <w:r w:rsidR="00E06022" w:rsidRPr="00B32C62">
        <w:rPr>
          <w:rFonts w:ascii="Times New Roman" w:hAnsi="Times New Roman" w:cs="Times New Roman"/>
          <w:color w:val="000000" w:themeColor="text1"/>
          <w:sz w:val="24"/>
          <w:szCs w:val="24"/>
        </w:rPr>
        <w:t xml:space="preserve">a </w:t>
      </w:r>
      <w:r w:rsidR="0035645A" w:rsidRPr="00B32C62">
        <w:rPr>
          <w:rFonts w:ascii="Times New Roman" w:hAnsi="Times New Roman" w:cs="Times New Roman"/>
          <w:color w:val="000000" w:themeColor="text1"/>
          <w:sz w:val="24"/>
          <w:szCs w:val="24"/>
        </w:rPr>
        <w:t xml:space="preserve">first principle and </w:t>
      </w:r>
      <w:r w:rsidR="00C52050">
        <w:rPr>
          <w:rFonts w:ascii="Times New Roman" w:hAnsi="Times New Roman" w:cs="Times New Roman"/>
          <w:color w:val="000000" w:themeColor="text1"/>
          <w:sz w:val="24"/>
          <w:szCs w:val="24"/>
        </w:rPr>
        <w:t>deriving</w:t>
      </w:r>
      <w:r w:rsidR="00E06022" w:rsidRPr="00B32C62">
        <w:rPr>
          <w:rFonts w:ascii="Times New Roman" w:hAnsi="Times New Roman" w:cs="Times New Roman"/>
          <w:color w:val="000000" w:themeColor="text1"/>
          <w:sz w:val="24"/>
          <w:szCs w:val="24"/>
        </w:rPr>
        <w:t xml:space="preserve"> the conditions of experience from </w:t>
      </w:r>
      <w:r w:rsidR="00F65D3F" w:rsidRPr="00B32C62">
        <w:rPr>
          <w:rFonts w:ascii="Times New Roman" w:hAnsi="Times New Roman" w:cs="Times New Roman"/>
          <w:color w:val="000000" w:themeColor="text1"/>
          <w:sz w:val="24"/>
          <w:szCs w:val="24"/>
        </w:rPr>
        <w:t>that principle</w:t>
      </w:r>
      <w:r w:rsidR="00E06022" w:rsidRPr="00B32C62">
        <w:rPr>
          <w:rFonts w:ascii="Times New Roman" w:hAnsi="Times New Roman" w:cs="Times New Roman"/>
          <w:color w:val="000000" w:themeColor="text1"/>
          <w:sz w:val="24"/>
          <w:szCs w:val="24"/>
        </w:rPr>
        <w:t>.</w:t>
      </w:r>
      <w:r w:rsidR="00E06D1E" w:rsidRPr="00B32C62">
        <w:rPr>
          <w:rFonts w:ascii="Times New Roman" w:hAnsi="Times New Roman" w:cs="Times New Roman"/>
          <w:color w:val="000000" w:themeColor="text1"/>
          <w:sz w:val="24"/>
          <w:szCs w:val="24"/>
        </w:rPr>
        <w:t xml:space="preserve"> </w:t>
      </w:r>
      <w:r w:rsidR="00B00A21">
        <w:rPr>
          <w:rFonts w:ascii="Times New Roman" w:hAnsi="Times New Roman" w:cs="Times New Roman"/>
          <w:color w:val="000000" w:themeColor="text1"/>
          <w:sz w:val="24"/>
          <w:szCs w:val="24"/>
        </w:rPr>
        <w:t>I</w:t>
      </w:r>
      <w:r w:rsidR="00E06D1E" w:rsidRPr="00B32C62">
        <w:rPr>
          <w:rFonts w:ascii="Times New Roman" w:hAnsi="Times New Roman" w:cs="Times New Roman"/>
          <w:color w:val="000000" w:themeColor="text1"/>
          <w:sz w:val="24"/>
          <w:szCs w:val="24"/>
        </w:rPr>
        <w:t xml:space="preserve">n the </w:t>
      </w:r>
      <w:r w:rsidR="00E06D1E" w:rsidRPr="00B32C62">
        <w:rPr>
          <w:rFonts w:ascii="Times New Roman" w:hAnsi="Times New Roman" w:cs="Times New Roman"/>
          <w:i/>
          <w:color w:val="000000" w:themeColor="text1"/>
          <w:sz w:val="24"/>
          <w:szCs w:val="24"/>
        </w:rPr>
        <w:t>Nova Methodo</w:t>
      </w:r>
      <w:r w:rsidR="00E06D1E" w:rsidRPr="00B32C62">
        <w:rPr>
          <w:rFonts w:ascii="Times New Roman" w:hAnsi="Times New Roman" w:cs="Times New Roman"/>
          <w:color w:val="000000" w:themeColor="text1"/>
          <w:sz w:val="24"/>
          <w:szCs w:val="24"/>
        </w:rPr>
        <w:t xml:space="preserve">, </w:t>
      </w:r>
      <w:r w:rsidR="00B00A21">
        <w:rPr>
          <w:rFonts w:ascii="Times New Roman" w:hAnsi="Times New Roman" w:cs="Times New Roman"/>
          <w:color w:val="000000" w:themeColor="text1"/>
          <w:sz w:val="24"/>
          <w:szCs w:val="24"/>
        </w:rPr>
        <w:t xml:space="preserve">he says </w:t>
      </w:r>
      <w:r w:rsidR="00C646FB">
        <w:rPr>
          <w:rFonts w:ascii="Times New Roman" w:hAnsi="Times New Roman" w:cs="Times New Roman"/>
          <w:color w:val="000000" w:themeColor="text1"/>
          <w:sz w:val="24"/>
          <w:szCs w:val="24"/>
        </w:rPr>
        <w:t xml:space="preserve">that </w:t>
      </w:r>
      <w:r w:rsidR="00F34430" w:rsidRPr="00B32C62">
        <w:rPr>
          <w:rFonts w:ascii="Times New Roman" w:hAnsi="Times New Roman" w:cs="Times New Roman"/>
          <w:color w:val="000000" w:themeColor="text1"/>
          <w:sz w:val="24"/>
          <w:szCs w:val="24"/>
        </w:rPr>
        <w:t xml:space="preserve">the </w:t>
      </w:r>
      <w:r w:rsidR="00F34430" w:rsidRPr="00B32C62">
        <w:rPr>
          <w:rFonts w:ascii="Times New Roman" w:hAnsi="Times New Roman" w:cs="Times New Roman"/>
          <w:i/>
          <w:color w:val="000000" w:themeColor="text1"/>
          <w:sz w:val="24"/>
          <w:szCs w:val="24"/>
        </w:rPr>
        <w:t>Wissenschaftslehre</w:t>
      </w:r>
      <w:r w:rsidR="00F34430" w:rsidRPr="00B32C62">
        <w:rPr>
          <w:rFonts w:ascii="Times New Roman" w:hAnsi="Times New Roman" w:cs="Times New Roman"/>
          <w:color w:val="000000" w:themeColor="text1"/>
          <w:sz w:val="24"/>
          <w:szCs w:val="24"/>
        </w:rPr>
        <w:t xml:space="preserve"> consists </w:t>
      </w:r>
      <w:r w:rsidR="000477D4" w:rsidRPr="00B32C62">
        <w:rPr>
          <w:rFonts w:ascii="Times New Roman" w:hAnsi="Times New Roman" w:cs="Times New Roman"/>
          <w:color w:val="000000" w:themeColor="text1"/>
          <w:sz w:val="24"/>
          <w:szCs w:val="24"/>
        </w:rPr>
        <w:t>of “</w:t>
      </w:r>
      <w:r w:rsidR="00DC6272">
        <w:rPr>
          <w:rFonts w:ascii="Times New Roman" w:hAnsi="Times New Roman" w:cs="Times New Roman"/>
          <w:color w:val="000000" w:themeColor="text1"/>
          <w:sz w:val="24"/>
          <w:szCs w:val="24"/>
        </w:rPr>
        <w:t xml:space="preserve">precisely </w:t>
      </w:r>
      <w:r w:rsidR="000477D4" w:rsidRPr="00B32C62">
        <w:rPr>
          <w:rFonts w:ascii="Times New Roman" w:hAnsi="Times New Roman" w:cs="Times New Roman"/>
          <w:color w:val="000000" w:themeColor="text1"/>
          <w:sz w:val="24"/>
          <w:szCs w:val="24"/>
        </w:rPr>
        <w:t>two parts”</w:t>
      </w:r>
      <w:r w:rsidR="001F3D4C">
        <w:rPr>
          <w:rFonts w:ascii="Times New Roman" w:hAnsi="Times New Roman" w:cs="Times New Roman"/>
          <w:color w:val="000000" w:themeColor="text1"/>
          <w:sz w:val="24"/>
          <w:szCs w:val="24"/>
        </w:rPr>
        <w:t>:</w:t>
      </w:r>
      <w:r w:rsidR="000477D4" w:rsidRPr="00B32C62">
        <w:rPr>
          <w:rFonts w:ascii="Times New Roman" w:hAnsi="Times New Roman" w:cs="Times New Roman"/>
          <w:color w:val="000000" w:themeColor="text1"/>
          <w:sz w:val="24"/>
          <w:szCs w:val="24"/>
        </w:rPr>
        <w:t xml:space="preserve"> </w:t>
      </w:r>
      <w:r w:rsidR="00E954C8">
        <w:rPr>
          <w:rFonts w:ascii="Times New Roman" w:hAnsi="Times New Roman" w:cs="Times New Roman"/>
          <w:color w:val="000000" w:themeColor="text1"/>
          <w:sz w:val="24"/>
          <w:szCs w:val="24"/>
        </w:rPr>
        <w:t xml:space="preserve">positing </w:t>
      </w:r>
      <w:r w:rsidR="00D45843" w:rsidRPr="00B32C62">
        <w:rPr>
          <w:rFonts w:ascii="Times New Roman" w:hAnsi="Times New Roman" w:cs="Times New Roman"/>
          <w:color w:val="000000" w:themeColor="text1"/>
          <w:sz w:val="24"/>
          <w:szCs w:val="24"/>
        </w:rPr>
        <w:t xml:space="preserve">the I </w:t>
      </w:r>
      <w:r w:rsidR="00EE5E2A">
        <w:rPr>
          <w:rFonts w:ascii="Times New Roman" w:hAnsi="Times New Roman" w:cs="Times New Roman"/>
          <w:color w:val="000000" w:themeColor="text1"/>
          <w:sz w:val="24"/>
          <w:szCs w:val="24"/>
        </w:rPr>
        <w:t xml:space="preserve">as </w:t>
      </w:r>
      <w:r w:rsidR="00D45843" w:rsidRPr="00B32C62">
        <w:rPr>
          <w:rFonts w:ascii="Times New Roman" w:hAnsi="Times New Roman" w:cs="Times New Roman"/>
          <w:sz w:val="24"/>
          <w:szCs w:val="24"/>
          <w:lang w:val="en-CA"/>
        </w:rPr>
        <w:t>“the true object of consciousness</w:t>
      </w:r>
      <w:r w:rsidR="00655C4F">
        <w:rPr>
          <w:rFonts w:ascii="Times New Roman" w:hAnsi="Times New Roman" w:cs="Times New Roman"/>
          <w:sz w:val="24"/>
          <w:szCs w:val="24"/>
          <w:lang w:val="en-CA"/>
        </w:rPr>
        <w:t>”</w:t>
      </w:r>
      <w:r w:rsidR="00D45843" w:rsidRPr="00B32C62">
        <w:rPr>
          <w:rFonts w:ascii="Times New Roman" w:hAnsi="Times New Roman" w:cs="Times New Roman"/>
          <w:sz w:val="24"/>
          <w:szCs w:val="24"/>
          <w:lang w:val="en-CA"/>
        </w:rPr>
        <w:t xml:space="preserve"> </w:t>
      </w:r>
      <w:r w:rsidR="00655C4F">
        <w:rPr>
          <w:rFonts w:ascii="Times New Roman" w:hAnsi="Times New Roman" w:cs="Times New Roman"/>
          <w:sz w:val="24"/>
          <w:szCs w:val="24"/>
          <w:lang w:val="en-CA"/>
        </w:rPr>
        <w:t>and “</w:t>
      </w:r>
      <w:r w:rsidR="00D45843" w:rsidRPr="00B32C62">
        <w:rPr>
          <w:rFonts w:ascii="Times New Roman" w:hAnsi="Times New Roman" w:cs="Times New Roman"/>
          <w:sz w:val="24"/>
          <w:szCs w:val="24"/>
          <w:lang w:val="en-CA"/>
        </w:rPr>
        <w:t>the foundation of everything else”</w:t>
      </w:r>
      <w:r w:rsidR="00A77593">
        <w:rPr>
          <w:rFonts w:ascii="Times New Roman" w:hAnsi="Times New Roman" w:cs="Times New Roman"/>
          <w:sz w:val="24"/>
          <w:szCs w:val="24"/>
          <w:lang w:val="en-CA"/>
        </w:rPr>
        <w:t>;</w:t>
      </w:r>
      <w:r w:rsidR="008800A0" w:rsidRPr="00B32C62">
        <w:rPr>
          <w:rFonts w:ascii="Times New Roman" w:hAnsi="Times New Roman" w:cs="Times New Roman"/>
          <w:sz w:val="24"/>
          <w:szCs w:val="24"/>
          <w:lang w:val="en-CA"/>
        </w:rPr>
        <w:t xml:space="preserve"> and </w:t>
      </w:r>
      <w:r w:rsidR="00DB328E">
        <w:rPr>
          <w:rFonts w:ascii="Times New Roman" w:hAnsi="Times New Roman" w:cs="Times New Roman"/>
          <w:sz w:val="24"/>
          <w:szCs w:val="24"/>
          <w:lang w:val="en-CA"/>
        </w:rPr>
        <w:t>deriving</w:t>
      </w:r>
      <w:r w:rsidR="008800A0" w:rsidRPr="00B32C62">
        <w:rPr>
          <w:rFonts w:ascii="Times New Roman" w:hAnsi="Times New Roman" w:cs="Times New Roman"/>
          <w:sz w:val="24"/>
          <w:szCs w:val="24"/>
          <w:lang w:val="en-CA"/>
        </w:rPr>
        <w:t xml:space="preserve"> “the conditions from which consciousness</w:t>
      </w:r>
      <w:r w:rsidR="00973B9B" w:rsidRPr="00B32C62">
        <w:rPr>
          <w:rFonts w:ascii="Times New Roman" w:hAnsi="Times New Roman" w:cs="Times New Roman"/>
          <w:sz w:val="24"/>
          <w:szCs w:val="24"/>
          <w:lang w:val="en-CA"/>
        </w:rPr>
        <w:t>” is “to be constructed”</w:t>
      </w:r>
      <w:r w:rsidR="002C5D88" w:rsidRPr="00B32C62">
        <w:rPr>
          <w:rFonts w:ascii="Times New Roman" w:hAnsi="Times New Roman" w:cs="Times New Roman"/>
          <w:sz w:val="24"/>
          <w:szCs w:val="24"/>
          <w:lang w:val="en-CA"/>
        </w:rPr>
        <w:t xml:space="preserve"> </w:t>
      </w:r>
      <w:r w:rsidR="00D45843" w:rsidRPr="00B32C62">
        <w:rPr>
          <w:rFonts w:ascii="Times New Roman" w:hAnsi="Times New Roman" w:cs="Times New Roman"/>
          <w:sz w:val="24"/>
          <w:szCs w:val="24"/>
          <w:lang w:val="en-CA"/>
        </w:rPr>
        <w:t>(GA IV/2</w:t>
      </w:r>
      <w:r w:rsidR="0011188F">
        <w:rPr>
          <w:rFonts w:ascii="Times New Roman" w:hAnsi="Times New Roman" w:cs="Times New Roman"/>
          <w:sz w:val="24"/>
          <w:szCs w:val="24"/>
          <w:lang w:val="en-CA"/>
        </w:rPr>
        <w:t>,</w:t>
      </w:r>
      <w:r w:rsidR="002A1290">
        <w:rPr>
          <w:rFonts w:ascii="Times New Roman" w:hAnsi="Times New Roman" w:cs="Times New Roman"/>
          <w:sz w:val="24"/>
          <w:szCs w:val="24"/>
          <w:lang w:val="en-CA"/>
        </w:rPr>
        <w:t xml:space="preserve"> </w:t>
      </w:r>
      <w:r w:rsidR="00D45843" w:rsidRPr="00B32C62">
        <w:rPr>
          <w:rFonts w:ascii="Times New Roman" w:hAnsi="Times New Roman" w:cs="Times New Roman"/>
          <w:sz w:val="24"/>
          <w:szCs w:val="24"/>
          <w:lang w:val="en-CA"/>
        </w:rPr>
        <w:t>179).</w:t>
      </w:r>
      <w:r w:rsidR="00B35486">
        <w:rPr>
          <w:rStyle w:val="EndnoteReference"/>
          <w:rFonts w:ascii="Times New Roman" w:hAnsi="Times New Roman" w:cs="Times New Roman"/>
          <w:sz w:val="24"/>
          <w:szCs w:val="24"/>
          <w:lang w:val="en-CA"/>
        </w:rPr>
        <w:endnoteReference w:id="3"/>
      </w:r>
      <w:r w:rsidR="00D45843" w:rsidRPr="00B32C62">
        <w:rPr>
          <w:rFonts w:ascii="Times New Roman" w:hAnsi="Times New Roman" w:cs="Times New Roman"/>
          <w:sz w:val="24"/>
          <w:szCs w:val="24"/>
          <w:lang w:val="en-CA"/>
        </w:rPr>
        <w:t xml:space="preserve"> </w:t>
      </w:r>
      <w:r w:rsidR="007C4CB7">
        <w:rPr>
          <w:rFonts w:ascii="Times New Roman" w:hAnsi="Times New Roman" w:cs="Times New Roman"/>
          <w:sz w:val="24"/>
          <w:szCs w:val="24"/>
          <w:lang w:val="en-CA"/>
        </w:rPr>
        <w:t xml:space="preserve">Earlier, Fichte describes the </w:t>
      </w:r>
      <w:r w:rsidR="007039E1" w:rsidRPr="007039E1">
        <w:rPr>
          <w:rFonts w:ascii="Times New Roman" w:hAnsi="Times New Roman" w:cs="Times New Roman"/>
          <w:sz w:val="24"/>
          <w:szCs w:val="24"/>
          <w:lang w:val="en-CA"/>
        </w:rPr>
        <w:t xml:space="preserve">latter </w:t>
      </w:r>
      <w:r w:rsidR="007039E1">
        <w:rPr>
          <w:rFonts w:ascii="Times New Roman" w:hAnsi="Times New Roman" w:cs="Times New Roman"/>
          <w:sz w:val="24"/>
          <w:szCs w:val="24"/>
          <w:lang w:val="en-CA"/>
        </w:rPr>
        <w:t>task</w:t>
      </w:r>
      <w:r w:rsidR="007C4CB7">
        <w:rPr>
          <w:rFonts w:ascii="Times New Roman" w:hAnsi="Times New Roman" w:cs="Times New Roman"/>
          <w:sz w:val="24"/>
          <w:szCs w:val="24"/>
          <w:lang w:val="en-CA"/>
        </w:rPr>
        <w:t xml:space="preserve"> as </w:t>
      </w:r>
      <w:r w:rsidR="00067E55" w:rsidRPr="00B32C62">
        <w:rPr>
          <w:rFonts w:ascii="Times New Roman" w:hAnsi="Times New Roman" w:cs="Times New Roman"/>
          <w:sz w:val="24"/>
          <w:szCs w:val="24"/>
          <w:lang w:val="en-CA"/>
        </w:rPr>
        <w:t>“</w:t>
      </w:r>
      <w:r w:rsidR="00D45843" w:rsidRPr="00B32C62">
        <w:rPr>
          <w:rFonts w:ascii="Times New Roman" w:hAnsi="Times New Roman" w:cs="Times New Roman"/>
          <w:sz w:val="24"/>
          <w:szCs w:val="24"/>
          <w:lang w:val="en-CA"/>
        </w:rPr>
        <w:t>exhibit</w:t>
      </w:r>
      <w:r w:rsidR="00636326">
        <w:rPr>
          <w:rFonts w:ascii="Times New Roman" w:hAnsi="Times New Roman" w:cs="Times New Roman"/>
          <w:sz w:val="24"/>
          <w:szCs w:val="24"/>
          <w:lang w:val="en-CA"/>
        </w:rPr>
        <w:t>[</w:t>
      </w:r>
      <w:r w:rsidR="007C4CB7">
        <w:rPr>
          <w:rFonts w:ascii="Times New Roman" w:hAnsi="Times New Roman" w:cs="Times New Roman"/>
          <w:sz w:val="24"/>
          <w:szCs w:val="24"/>
          <w:lang w:val="en-CA"/>
        </w:rPr>
        <w:t>ing</w:t>
      </w:r>
      <w:r w:rsidR="00636326">
        <w:rPr>
          <w:rFonts w:ascii="Times New Roman" w:hAnsi="Times New Roman" w:cs="Times New Roman"/>
          <w:sz w:val="24"/>
          <w:szCs w:val="24"/>
          <w:lang w:val="en-CA"/>
        </w:rPr>
        <w:t>]</w:t>
      </w:r>
      <w:r w:rsidR="00D45843" w:rsidRPr="00B32C62">
        <w:rPr>
          <w:rFonts w:ascii="Times New Roman" w:hAnsi="Times New Roman" w:cs="Times New Roman"/>
          <w:sz w:val="24"/>
          <w:szCs w:val="24"/>
          <w:lang w:val="en-CA"/>
        </w:rPr>
        <w:t xml:space="preserve"> the conditions that make it possible for the I to posit itself and to oppose a Not-I to itself […] </w:t>
      </w:r>
      <w:r w:rsidR="00A2428F">
        <w:rPr>
          <w:rFonts w:ascii="Times New Roman" w:hAnsi="Times New Roman" w:cs="Times New Roman"/>
          <w:sz w:val="24"/>
          <w:szCs w:val="24"/>
          <w:lang w:val="en-CA"/>
        </w:rPr>
        <w:t>demonstrate[</w:t>
      </w:r>
      <w:r w:rsidR="00D45843" w:rsidRPr="00B32C62">
        <w:rPr>
          <w:rFonts w:ascii="Times New Roman" w:hAnsi="Times New Roman" w:cs="Times New Roman"/>
          <w:sz w:val="24"/>
          <w:szCs w:val="24"/>
          <w:lang w:val="en-CA"/>
        </w:rPr>
        <w:t>ing</w:t>
      </w:r>
      <w:r w:rsidR="00A2428F">
        <w:rPr>
          <w:rFonts w:ascii="Times New Roman" w:hAnsi="Times New Roman" w:cs="Times New Roman"/>
          <w:sz w:val="24"/>
          <w:szCs w:val="24"/>
          <w:lang w:val="en-CA"/>
        </w:rPr>
        <w:t>]</w:t>
      </w:r>
      <w:r w:rsidR="00D45843" w:rsidRPr="00B32C62">
        <w:rPr>
          <w:rFonts w:ascii="Times New Roman" w:hAnsi="Times New Roman" w:cs="Times New Roman"/>
          <w:sz w:val="24"/>
          <w:szCs w:val="24"/>
          <w:lang w:val="en-CA"/>
        </w:rPr>
        <w:t xml:space="preserve"> these conditions by means of a deduction” (GA IV/2</w:t>
      </w:r>
      <w:r w:rsidR="0011188F">
        <w:rPr>
          <w:rFonts w:ascii="Times New Roman" w:hAnsi="Times New Roman" w:cs="Times New Roman"/>
          <w:sz w:val="24"/>
          <w:szCs w:val="24"/>
          <w:lang w:val="en-CA"/>
        </w:rPr>
        <w:t>,</w:t>
      </w:r>
      <w:r w:rsidR="002A1290">
        <w:rPr>
          <w:rFonts w:ascii="Times New Roman" w:hAnsi="Times New Roman" w:cs="Times New Roman"/>
          <w:sz w:val="24"/>
          <w:szCs w:val="24"/>
          <w:lang w:val="en-CA"/>
        </w:rPr>
        <w:t xml:space="preserve"> </w:t>
      </w:r>
      <w:r w:rsidR="00D45843" w:rsidRPr="00B32C62">
        <w:rPr>
          <w:rFonts w:ascii="Times New Roman" w:hAnsi="Times New Roman" w:cs="Times New Roman"/>
          <w:sz w:val="24"/>
          <w:szCs w:val="24"/>
          <w:lang w:val="en-CA"/>
        </w:rPr>
        <w:t>8)</w:t>
      </w:r>
      <w:r w:rsidR="0068129F">
        <w:rPr>
          <w:rFonts w:ascii="Times New Roman" w:hAnsi="Times New Roman" w:cs="Times New Roman"/>
          <w:sz w:val="24"/>
          <w:szCs w:val="24"/>
          <w:lang w:val="en-CA"/>
        </w:rPr>
        <w:t>.</w:t>
      </w:r>
      <w:r w:rsidR="00D80885" w:rsidRPr="00B32C62">
        <w:rPr>
          <w:rFonts w:ascii="Times New Roman" w:hAnsi="Times New Roman" w:cs="Times New Roman"/>
          <w:sz w:val="24"/>
          <w:szCs w:val="24"/>
          <w:lang w:val="en-CA"/>
        </w:rPr>
        <w:t xml:space="preserve"> </w:t>
      </w:r>
      <w:r w:rsidR="00681A43">
        <w:rPr>
          <w:rFonts w:ascii="Times New Roman" w:hAnsi="Times New Roman" w:cs="Times New Roman"/>
          <w:sz w:val="24"/>
          <w:szCs w:val="24"/>
          <w:lang w:val="en-CA"/>
        </w:rPr>
        <w:t>P</w:t>
      </w:r>
      <w:r w:rsidR="00773CA8">
        <w:rPr>
          <w:rFonts w:ascii="Times New Roman" w:hAnsi="Times New Roman" w:cs="Times New Roman"/>
          <w:sz w:val="24"/>
          <w:szCs w:val="24"/>
          <w:lang w:val="en-CA"/>
        </w:rPr>
        <w:t>ositing</w:t>
      </w:r>
      <w:r w:rsidR="0068129F">
        <w:rPr>
          <w:rFonts w:ascii="Times New Roman" w:hAnsi="Times New Roman" w:cs="Times New Roman"/>
          <w:sz w:val="24"/>
          <w:szCs w:val="24"/>
          <w:lang w:val="en-CA"/>
        </w:rPr>
        <w:t xml:space="preserve"> </w:t>
      </w:r>
      <w:r w:rsidR="00681A43">
        <w:rPr>
          <w:rFonts w:ascii="Times New Roman" w:hAnsi="Times New Roman" w:cs="Times New Roman"/>
          <w:sz w:val="24"/>
          <w:szCs w:val="24"/>
          <w:lang w:val="en-CA"/>
        </w:rPr>
        <w:t xml:space="preserve">the I </w:t>
      </w:r>
      <w:r w:rsidR="00DD0948">
        <w:rPr>
          <w:rFonts w:ascii="Times New Roman" w:hAnsi="Times New Roman" w:cs="Times New Roman"/>
          <w:sz w:val="24"/>
          <w:szCs w:val="24"/>
          <w:lang w:val="en-CA"/>
        </w:rPr>
        <w:t xml:space="preserve">is </w:t>
      </w:r>
      <w:r w:rsidR="00E63B8B">
        <w:rPr>
          <w:rFonts w:ascii="Times New Roman" w:hAnsi="Times New Roman" w:cs="Times New Roman"/>
          <w:sz w:val="24"/>
          <w:szCs w:val="24"/>
          <w:lang w:val="en-CA"/>
        </w:rPr>
        <w:t>an</w:t>
      </w:r>
      <w:r w:rsidR="00744280">
        <w:rPr>
          <w:rFonts w:ascii="Times New Roman" w:hAnsi="Times New Roman" w:cs="Times New Roman"/>
          <w:sz w:val="24"/>
          <w:szCs w:val="24"/>
          <w:lang w:val="en-CA"/>
        </w:rPr>
        <w:t xml:space="preserve"> </w:t>
      </w:r>
      <w:r w:rsidR="00885AB1">
        <w:rPr>
          <w:rFonts w:ascii="Times New Roman" w:hAnsi="Times New Roman" w:cs="Times New Roman"/>
          <w:sz w:val="24"/>
          <w:szCs w:val="24"/>
          <w:lang w:val="en-CA"/>
        </w:rPr>
        <w:t xml:space="preserve">act of affirming one’s freedom. It is </w:t>
      </w:r>
      <w:r w:rsidR="00DD0948">
        <w:rPr>
          <w:rFonts w:ascii="Times New Roman" w:hAnsi="Times New Roman" w:cs="Times New Roman"/>
          <w:sz w:val="24"/>
          <w:szCs w:val="24"/>
          <w:lang w:val="en-CA"/>
        </w:rPr>
        <w:t xml:space="preserve">meant to </w:t>
      </w:r>
      <w:r w:rsidR="00FD6D7C">
        <w:rPr>
          <w:rFonts w:ascii="Times New Roman" w:hAnsi="Times New Roman" w:cs="Times New Roman"/>
          <w:sz w:val="24"/>
          <w:szCs w:val="24"/>
          <w:lang w:val="en-CA"/>
        </w:rPr>
        <w:t xml:space="preserve">refute </w:t>
      </w:r>
      <w:r w:rsidR="0096590D">
        <w:rPr>
          <w:rFonts w:ascii="Times New Roman" w:hAnsi="Times New Roman" w:cs="Times New Roman"/>
          <w:sz w:val="24"/>
          <w:szCs w:val="24"/>
          <w:lang w:val="en-CA"/>
        </w:rPr>
        <w:t xml:space="preserve">competing </w:t>
      </w:r>
      <w:r w:rsidR="00A1758E">
        <w:rPr>
          <w:rFonts w:ascii="Times New Roman" w:hAnsi="Times New Roman" w:cs="Times New Roman"/>
          <w:sz w:val="24"/>
          <w:szCs w:val="24"/>
          <w:lang w:val="en-CA"/>
        </w:rPr>
        <w:t>first principle</w:t>
      </w:r>
      <w:r w:rsidR="000470DF">
        <w:rPr>
          <w:rFonts w:ascii="Times New Roman" w:hAnsi="Times New Roman" w:cs="Times New Roman"/>
          <w:sz w:val="24"/>
          <w:szCs w:val="24"/>
          <w:lang w:val="en-CA"/>
        </w:rPr>
        <w:t>s</w:t>
      </w:r>
      <w:r w:rsidR="006B50ED">
        <w:rPr>
          <w:rFonts w:ascii="Times New Roman" w:hAnsi="Times New Roman" w:cs="Times New Roman"/>
          <w:sz w:val="24"/>
          <w:szCs w:val="24"/>
          <w:lang w:val="en-CA"/>
        </w:rPr>
        <w:t xml:space="preserve">, particularly the dogmatist’s </w:t>
      </w:r>
      <w:r w:rsidR="000720D6">
        <w:rPr>
          <w:rFonts w:ascii="Times New Roman" w:hAnsi="Times New Roman" w:cs="Times New Roman"/>
          <w:sz w:val="24"/>
          <w:szCs w:val="24"/>
          <w:lang w:val="en-CA"/>
        </w:rPr>
        <w:t>thing-in-</w:t>
      </w:r>
      <w:r w:rsidR="00280DAB">
        <w:rPr>
          <w:rFonts w:ascii="Times New Roman" w:hAnsi="Times New Roman" w:cs="Times New Roman"/>
          <w:sz w:val="24"/>
          <w:szCs w:val="24"/>
          <w:lang w:val="en-CA"/>
        </w:rPr>
        <w:t>itself</w:t>
      </w:r>
      <w:r w:rsidR="00395111">
        <w:rPr>
          <w:rFonts w:ascii="Times New Roman" w:hAnsi="Times New Roman" w:cs="Times New Roman"/>
          <w:sz w:val="24"/>
          <w:szCs w:val="24"/>
          <w:lang w:val="en-CA"/>
        </w:rPr>
        <w:t xml:space="preserve"> as </w:t>
      </w:r>
      <w:r w:rsidR="005D5F83">
        <w:rPr>
          <w:rFonts w:ascii="Times New Roman" w:hAnsi="Times New Roman" w:cs="Times New Roman"/>
          <w:sz w:val="24"/>
          <w:szCs w:val="24"/>
          <w:lang w:val="en-CA"/>
        </w:rPr>
        <w:t xml:space="preserve">it is </w:t>
      </w:r>
      <w:r w:rsidR="00395111">
        <w:rPr>
          <w:rFonts w:ascii="Times New Roman" w:hAnsi="Times New Roman" w:cs="Times New Roman"/>
          <w:sz w:val="24"/>
          <w:szCs w:val="24"/>
          <w:lang w:val="en-CA"/>
        </w:rPr>
        <w:t xml:space="preserve">exemplified by Spinoza’s </w:t>
      </w:r>
      <w:r w:rsidR="007457C5">
        <w:rPr>
          <w:rFonts w:ascii="Times New Roman" w:hAnsi="Times New Roman" w:cs="Times New Roman"/>
          <w:sz w:val="24"/>
          <w:szCs w:val="24"/>
          <w:lang w:val="en-CA"/>
        </w:rPr>
        <w:t xml:space="preserve">conception of </w:t>
      </w:r>
      <w:r w:rsidR="00395111">
        <w:rPr>
          <w:rFonts w:ascii="Times New Roman" w:hAnsi="Times New Roman" w:cs="Times New Roman"/>
          <w:sz w:val="24"/>
          <w:szCs w:val="24"/>
          <w:lang w:val="en-CA"/>
        </w:rPr>
        <w:t>substance</w:t>
      </w:r>
      <w:r w:rsidR="001E3D4B">
        <w:rPr>
          <w:rFonts w:ascii="Times New Roman" w:hAnsi="Times New Roman" w:cs="Times New Roman"/>
          <w:sz w:val="24"/>
          <w:szCs w:val="24"/>
          <w:lang w:val="en-CA"/>
        </w:rPr>
        <w:t xml:space="preserve">, whose nihilistic consequence is </w:t>
      </w:r>
      <w:r w:rsidR="00E16760">
        <w:rPr>
          <w:rFonts w:ascii="Times New Roman" w:hAnsi="Times New Roman" w:cs="Times New Roman"/>
          <w:sz w:val="24"/>
          <w:szCs w:val="24"/>
          <w:lang w:val="en-CA"/>
        </w:rPr>
        <w:t>the denial of</w:t>
      </w:r>
      <w:r w:rsidR="001E3D4B">
        <w:rPr>
          <w:rFonts w:ascii="Times New Roman" w:hAnsi="Times New Roman" w:cs="Times New Roman"/>
          <w:sz w:val="24"/>
          <w:szCs w:val="24"/>
          <w:lang w:val="en-CA"/>
        </w:rPr>
        <w:t xml:space="preserve"> human freedom</w:t>
      </w:r>
      <w:r w:rsidR="008E2F6A">
        <w:rPr>
          <w:rFonts w:ascii="Times New Roman" w:hAnsi="Times New Roman" w:cs="Times New Roman"/>
          <w:sz w:val="24"/>
          <w:szCs w:val="24"/>
          <w:lang w:val="en-CA"/>
        </w:rPr>
        <w:t xml:space="preserve"> and purposiveness</w:t>
      </w:r>
      <w:r w:rsidR="00395111">
        <w:rPr>
          <w:rFonts w:ascii="Times New Roman" w:hAnsi="Times New Roman" w:cs="Times New Roman"/>
          <w:sz w:val="24"/>
          <w:szCs w:val="24"/>
          <w:lang w:val="en-CA"/>
        </w:rPr>
        <w:t>.</w:t>
      </w:r>
      <w:r w:rsidR="001735FE">
        <w:rPr>
          <w:rStyle w:val="EndnoteReference"/>
          <w:rFonts w:ascii="Times New Roman" w:hAnsi="Times New Roman" w:cs="Times New Roman"/>
          <w:sz w:val="24"/>
          <w:szCs w:val="24"/>
          <w:lang w:val="en-CA"/>
        </w:rPr>
        <w:endnoteReference w:id="4"/>
      </w:r>
      <w:r w:rsidR="00395111">
        <w:rPr>
          <w:rFonts w:ascii="Times New Roman" w:hAnsi="Times New Roman" w:cs="Times New Roman"/>
          <w:sz w:val="24"/>
          <w:szCs w:val="24"/>
          <w:lang w:val="en-CA"/>
        </w:rPr>
        <w:t xml:space="preserve"> </w:t>
      </w:r>
      <w:r w:rsidR="00C32343">
        <w:rPr>
          <w:rFonts w:ascii="Times New Roman" w:hAnsi="Times New Roman" w:cs="Times New Roman"/>
          <w:sz w:val="24"/>
          <w:szCs w:val="24"/>
          <w:lang w:val="en-CA"/>
        </w:rPr>
        <w:t xml:space="preserve">By contrast, </w:t>
      </w:r>
      <w:r w:rsidR="0030791D">
        <w:rPr>
          <w:rFonts w:ascii="Times New Roman" w:hAnsi="Times New Roman" w:cs="Times New Roman"/>
          <w:sz w:val="24"/>
          <w:szCs w:val="24"/>
          <w:lang w:val="en-CA"/>
        </w:rPr>
        <w:t xml:space="preserve">a </w:t>
      </w:r>
      <w:r w:rsidR="0013663B">
        <w:rPr>
          <w:rFonts w:ascii="Times New Roman" w:hAnsi="Times New Roman" w:cs="Times New Roman"/>
          <w:sz w:val="24"/>
          <w:szCs w:val="24"/>
          <w:lang w:val="en-CA"/>
        </w:rPr>
        <w:t xml:space="preserve">deduction </w:t>
      </w:r>
      <w:r w:rsidR="0030791D">
        <w:rPr>
          <w:rFonts w:ascii="Times New Roman" w:hAnsi="Times New Roman" w:cs="Times New Roman"/>
          <w:sz w:val="24"/>
          <w:szCs w:val="24"/>
          <w:lang w:val="en-CA"/>
        </w:rPr>
        <w:t xml:space="preserve">identifies </w:t>
      </w:r>
      <w:r w:rsidR="00EC5267">
        <w:rPr>
          <w:rFonts w:ascii="Times New Roman" w:hAnsi="Times New Roman" w:cs="Times New Roman"/>
          <w:sz w:val="24"/>
          <w:szCs w:val="24"/>
          <w:lang w:val="en-CA"/>
        </w:rPr>
        <w:t xml:space="preserve">the conditions necessary for </w:t>
      </w:r>
      <w:r w:rsidR="009A48CE">
        <w:rPr>
          <w:rFonts w:ascii="Times New Roman" w:hAnsi="Times New Roman" w:cs="Times New Roman"/>
          <w:sz w:val="24"/>
          <w:szCs w:val="24"/>
          <w:lang w:val="en-CA"/>
        </w:rPr>
        <w:t xml:space="preserve">exercising </w:t>
      </w:r>
      <w:r w:rsidR="00963C86">
        <w:rPr>
          <w:rFonts w:ascii="Times New Roman" w:hAnsi="Times New Roman" w:cs="Times New Roman"/>
          <w:sz w:val="24"/>
          <w:szCs w:val="24"/>
          <w:lang w:val="en-CA"/>
        </w:rPr>
        <w:t xml:space="preserve">or realizing </w:t>
      </w:r>
      <w:r w:rsidR="00EC5267">
        <w:rPr>
          <w:rFonts w:ascii="Times New Roman" w:hAnsi="Times New Roman" w:cs="Times New Roman"/>
          <w:sz w:val="24"/>
          <w:szCs w:val="24"/>
          <w:lang w:val="en-CA"/>
        </w:rPr>
        <w:t xml:space="preserve">the </w:t>
      </w:r>
      <w:r w:rsidR="00575723">
        <w:rPr>
          <w:rFonts w:ascii="Times New Roman" w:hAnsi="Times New Roman" w:cs="Times New Roman"/>
          <w:sz w:val="24"/>
          <w:szCs w:val="24"/>
          <w:lang w:val="en-CA"/>
        </w:rPr>
        <w:t xml:space="preserve">I’s </w:t>
      </w:r>
      <w:r w:rsidR="005A5D5E">
        <w:rPr>
          <w:rFonts w:ascii="Times New Roman" w:hAnsi="Times New Roman" w:cs="Times New Roman"/>
          <w:sz w:val="24"/>
          <w:szCs w:val="24"/>
          <w:lang w:val="en-CA"/>
        </w:rPr>
        <w:t>freedom</w:t>
      </w:r>
      <w:r w:rsidR="00C83FC7">
        <w:rPr>
          <w:rFonts w:ascii="Times New Roman" w:hAnsi="Times New Roman" w:cs="Times New Roman"/>
          <w:sz w:val="24"/>
          <w:szCs w:val="24"/>
          <w:lang w:val="en-CA"/>
        </w:rPr>
        <w:t>.</w:t>
      </w:r>
      <w:r w:rsidR="00C83FC7" w:rsidRPr="00B32C62">
        <w:rPr>
          <w:rStyle w:val="EndnoteReference"/>
          <w:rFonts w:ascii="Times New Roman" w:hAnsi="Times New Roman" w:cs="Times New Roman"/>
          <w:color w:val="000000" w:themeColor="text1"/>
          <w:sz w:val="24"/>
          <w:szCs w:val="24"/>
        </w:rPr>
        <w:endnoteReference w:id="5"/>
      </w:r>
      <w:r w:rsidR="00575723">
        <w:rPr>
          <w:rFonts w:ascii="Times New Roman" w:hAnsi="Times New Roman" w:cs="Times New Roman"/>
          <w:sz w:val="24"/>
          <w:szCs w:val="24"/>
          <w:lang w:val="en-CA"/>
        </w:rPr>
        <w:t xml:space="preserve"> </w:t>
      </w:r>
      <w:r w:rsidR="00C83FC7">
        <w:rPr>
          <w:rFonts w:ascii="Times New Roman" w:hAnsi="Times New Roman" w:cs="Times New Roman"/>
          <w:sz w:val="24"/>
          <w:szCs w:val="24"/>
          <w:lang w:val="en-CA"/>
        </w:rPr>
        <w:t xml:space="preserve">Such conditions are “categories” </w:t>
      </w:r>
      <w:r w:rsidR="00597761">
        <w:rPr>
          <w:rFonts w:ascii="Times New Roman" w:hAnsi="Times New Roman" w:cs="Times New Roman"/>
          <w:sz w:val="24"/>
          <w:szCs w:val="24"/>
          <w:lang w:val="en-CA"/>
        </w:rPr>
        <w:t xml:space="preserve">in that </w:t>
      </w:r>
      <w:r w:rsidR="007E17F0">
        <w:rPr>
          <w:rFonts w:ascii="Times New Roman" w:hAnsi="Times New Roman" w:cs="Times New Roman"/>
          <w:sz w:val="24"/>
          <w:szCs w:val="24"/>
          <w:lang w:val="en-CA"/>
        </w:rPr>
        <w:t>they are “the ways in which the I goes beyond simply thinking of itself and thinks of something else”</w:t>
      </w:r>
      <w:r w:rsidR="007B2AD6">
        <w:rPr>
          <w:rFonts w:ascii="Times New Roman" w:hAnsi="Times New Roman" w:cs="Times New Roman"/>
          <w:sz w:val="24"/>
          <w:szCs w:val="24"/>
          <w:lang w:val="en-CA"/>
        </w:rPr>
        <w:t xml:space="preserve"> or “divides itself into a manifold—though in such a way that it nevertheless </w:t>
      </w:r>
      <w:r w:rsidR="008655DE">
        <w:rPr>
          <w:rFonts w:ascii="Times New Roman" w:hAnsi="Times New Roman" w:cs="Times New Roman"/>
          <w:sz w:val="24"/>
          <w:szCs w:val="24"/>
          <w:lang w:val="en-CA"/>
        </w:rPr>
        <w:t xml:space="preserve">continues to remain </w:t>
      </w:r>
      <w:r w:rsidR="007B2AD6">
        <w:rPr>
          <w:rFonts w:ascii="Times New Roman" w:hAnsi="Times New Roman" w:cs="Times New Roman"/>
          <w:sz w:val="24"/>
          <w:szCs w:val="24"/>
          <w:lang w:val="en-CA"/>
        </w:rPr>
        <w:t>a unity”</w:t>
      </w:r>
      <w:r w:rsidR="007E17F0">
        <w:rPr>
          <w:rFonts w:ascii="Times New Roman" w:hAnsi="Times New Roman" w:cs="Times New Roman"/>
          <w:sz w:val="24"/>
          <w:szCs w:val="24"/>
          <w:lang w:val="en-CA"/>
        </w:rPr>
        <w:t xml:space="preserve"> </w:t>
      </w:r>
      <w:r w:rsidR="00C83FC7">
        <w:rPr>
          <w:rFonts w:ascii="Times New Roman" w:hAnsi="Times New Roman" w:cs="Times New Roman"/>
          <w:sz w:val="24"/>
          <w:szCs w:val="24"/>
          <w:lang w:val="en-CA"/>
        </w:rPr>
        <w:t>(GA IV/2</w:t>
      </w:r>
      <w:r w:rsidR="0011188F">
        <w:rPr>
          <w:rFonts w:ascii="Times New Roman" w:hAnsi="Times New Roman" w:cs="Times New Roman"/>
          <w:sz w:val="24"/>
          <w:szCs w:val="24"/>
          <w:lang w:val="en-CA"/>
        </w:rPr>
        <w:t>,</w:t>
      </w:r>
      <w:r w:rsidR="0066357E">
        <w:rPr>
          <w:rFonts w:ascii="Times New Roman" w:hAnsi="Times New Roman" w:cs="Times New Roman"/>
          <w:sz w:val="24"/>
          <w:szCs w:val="24"/>
          <w:lang w:val="en-CA"/>
        </w:rPr>
        <w:t xml:space="preserve"> </w:t>
      </w:r>
      <w:r w:rsidR="00C83FC7">
        <w:rPr>
          <w:rFonts w:ascii="Times New Roman" w:hAnsi="Times New Roman" w:cs="Times New Roman"/>
          <w:sz w:val="24"/>
          <w:szCs w:val="24"/>
          <w:lang w:val="en-CA"/>
        </w:rPr>
        <w:t>198)</w:t>
      </w:r>
      <w:r w:rsidR="00174AA0">
        <w:rPr>
          <w:rFonts w:ascii="Times New Roman" w:hAnsi="Times New Roman" w:cs="Times New Roman"/>
          <w:sz w:val="24"/>
          <w:szCs w:val="24"/>
          <w:lang w:val="en-CA"/>
        </w:rPr>
        <w:t>.</w:t>
      </w:r>
      <w:r w:rsidR="00556839">
        <w:rPr>
          <w:rFonts w:ascii="Times New Roman" w:hAnsi="Times New Roman" w:cs="Times New Roman"/>
          <w:sz w:val="24"/>
          <w:szCs w:val="24"/>
          <w:lang w:val="en-CA"/>
        </w:rPr>
        <w:t xml:space="preserve"> </w:t>
      </w:r>
    </w:p>
    <w:p w14:paraId="2D08897F" w14:textId="6D802048" w:rsidR="006811D3" w:rsidRPr="00A95DA4" w:rsidRDefault="00C160C6" w:rsidP="005F634D">
      <w:pPr>
        <w:spacing w:line="480" w:lineRule="auto"/>
        <w:ind w:firstLine="720"/>
        <w:contextualSpacing/>
        <w:jc w:val="both"/>
        <w:rPr>
          <w:rFonts w:ascii="Times New Roman" w:hAnsi="Times New Roman" w:cs="Times New Roman"/>
          <w:sz w:val="24"/>
          <w:szCs w:val="24"/>
          <w:lang w:val="en-CA"/>
        </w:rPr>
      </w:pPr>
      <w:r w:rsidRPr="00B32C62">
        <w:rPr>
          <w:rFonts w:ascii="Times New Roman" w:hAnsi="Times New Roman" w:cs="Times New Roman"/>
          <w:color w:val="000000" w:themeColor="text1"/>
          <w:sz w:val="24"/>
          <w:szCs w:val="24"/>
        </w:rPr>
        <w:t xml:space="preserve">The </w:t>
      </w:r>
      <w:r w:rsidR="00982FF6" w:rsidRPr="00B32C62">
        <w:rPr>
          <w:rFonts w:ascii="Times New Roman" w:hAnsi="Times New Roman" w:cs="Times New Roman"/>
          <w:color w:val="000000" w:themeColor="text1"/>
          <w:sz w:val="24"/>
          <w:szCs w:val="24"/>
        </w:rPr>
        <w:t>specific</w:t>
      </w:r>
      <w:r w:rsidRPr="00B32C62">
        <w:rPr>
          <w:rFonts w:ascii="Times New Roman" w:hAnsi="Times New Roman" w:cs="Times New Roman"/>
          <w:color w:val="000000" w:themeColor="text1"/>
          <w:sz w:val="24"/>
          <w:szCs w:val="24"/>
        </w:rPr>
        <w:t xml:space="preserve"> </w:t>
      </w:r>
      <w:r w:rsidR="003A61D1" w:rsidRPr="00B32C62">
        <w:rPr>
          <w:rFonts w:ascii="Times New Roman" w:hAnsi="Times New Roman" w:cs="Times New Roman"/>
          <w:color w:val="000000" w:themeColor="text1"/>
          <w:sz w:val="24"/>
          <w:szCs w:val="24"/>
        </w:rPr>
        <w:t>problem that Fichte’s deduction is meant to solve</w:t>
      </w:r>
      <w:r w:rsidR="00D3258F" w:rsidRPr="00B32C62">
        <w:rPr>
          <w:rFonts w:ascii="Times New Roman" w:hAnsi="Times New Roman" w:cs="Times New Roman"/>
          <w:color w:val="000000" w:themeColor="text1"/>
          <w:sz w:val="24"/>
          <w:szCs w:val="24"/>
        </w:rPr>
        <w:t xml:space="preserve"> is </w:t>
      </w:r>
      <w:r w:rsidR="003A61D1" w:rsidRPr="00B32C62">
        <w:rPr>
          <w:rFonts w:ascii="Times New Roman" w:hAnsi="Times New Roman" w:cs="Times New Roman"/>
          <w:color w:val="000000" w:themeColor="text1"/>
          <w:sz w:val="24"/>
          <w:szCs w:val="24"/>
        </w:rPr>
        <w:t>the arbitrariness of Kant’s metaphysical</w:t>
      </w:r>
      <w:r w:rsidR="003A61D1" w:rsidRPr="00B32C62">
        <w:rPr>
          <w:rFonts w:ascii="Times New Roman" w:hAnsi="Times New Roman" w:cs="Times New Roman"/>
          <w:i/>
          <w:color w:val="000000" w:themeColor="text1"/>
          <w:sz w:val="24"/>
          <w:szCs w:val="24"/>
        </w:rPr>
        <w:t xml:space="preserve"> </w:t>
      </w:r>
      <w:r w:rsidR="003A61D1" w:rsidRPr="00B32C62">
        <w:rPr>
          <w:rFonts w:ascii="Times New Roman" w:hAnsi="Times New Roman" w:cs="Times New Roman"/>
          <w:color w:val="000000" w:themeColor="text1"/>
          <w:sz w:val="24"/>
          <w:szCs w:val="24"/>
        </w:rPr>
        <w:t xml:space="preserve">deduction of the categories in the </w:t>
      </w:r>
      <w:r w:rsidR="003A61D1" w:rsidRPr="00B32C62">
        <w:rPr>
          <w:rFonts w:ascii="Times New Roman" w:hAnsi="Times New Roman" w:cs="Times New Roman"/>
          <w:i/>
          <w:color w:val="000000" w:themeColor="text1"/>
          <w:sz w:val="24"/>
          <w:szCs w:val="24"/>
        </w:rPr>
        <w:t>Critique</w:t>
      </w:r>
      <w:r w:rsidR="00D16A6C" w:rsidRPr="00B32C62">
        <w:rPr>
          <w:rFonts w:ascii="Times New Roman" w:hAnsi="Times New Roman" w:cs="Times New Roman"/>
          <w:i/>
          <w:color w:val="000000" w:themeColor="text1"/>
          <w:sz w:val="24"/>
          <w:szCs w:val="24"/>
        </w:rPr>
        <w:t xml:space="preserve"> of Pure Reason</w:t>
      </w:r>
      <w:r w:rsidR="003A61D1" w:rsidRPr="00B32C62">
        <w:rPr>
          <w:rFonts w:ascii="Times New Roman" w:hAnsi="Times New Roman" w:cs="Times New Roman"/>
          <w:color w:val="000000" w:themeColor="text1"/>
          <w:sz w:val="24"/>
          <w:szCs w:val="24"/>
        </w:rPr>
        <w:t xml:space="preserve">, which aims to </w:t>
      </w:r>
      <w:r w:rsidR="002103E6" w:rsidRPr="00B32C62">
        <w:rPr>
          <w:rFonts w:ascii="Times New Roman" w:hAnsi="Times New Roman" w:cs="Times New Roman"/>
          <w:color w:val="000000" w:themeColor="text1"/>
          <w:sz w:val="24"/>
          <w:szCs w:val="24"/>
        </w:rPr>
        <w:t xml:space="preserve">derive </w:t>
      </w:r>
      <w:r w:rsidR="003A61D1" w:rsidRPr="00B32C62">
        <w:rPr>
          <w:rFonts w:ascii="Times New Roman" w:hAnsi="Times New Roman" w:cs="Times New Roman"/>
          <w:color w:val="000000" w:themeColor="text1"/>
          <w:sz w:val="24"/>
          <w:szCs w:val="24"/>
        </w:rPr>
        <w:t>the categories</w:t>
      </w:r>
      <w:r w:rsidR="002103E6" w:rsidRPr="00B32C62">
        <w:rPr>
          <w:rFonts w:ascii="Times New Roman" w:hAnsi="Times New Roman" w:cs="Times New Roman"/>
          <w:color w:val="000000" w:themeColor="text1"/>
          <w:sz w:val="24"/>
          <w:szCs w:val="24"/>
        </w:rPr>
        <w:t xml:space="preserve"> from </w:t>
      </w:r>
      <w:r w:rsidR="003A61D1" w:rsidRPr="00B32C62">
        <w:rPr>
          <w:rFonts w:ascii="Times New Roman" w:hAnsi="Times New Roman" w:cs="Times New Roman"/>
          <w:color w:val="000000" w:themeColor="text1"/>
          <w:sz w:val="24"/>
          <w:szCs w:val="24"/>
        </w:rPr>
        <w:t xml:space="preserve">the understanding by proving their </w:t>
      </w:r>
      <w:r w:rsidR="00CA2705">
        <w:rPr>
          <w:rFonts w:ascii="Times New Roman" w:hAnsi="Times New Roman" w:cs="Times New Roman"/>
          <w:color w:val="000000" w:themeColor="text1"/>
          <w:sz w:val="24"/>
          <w:szCs w:val="24"/>
        </w:rPr>
        <w:t xml:space="preserve">complete </w:t>
      </w:r>
      <w:r w:rsidR="003A61D1" w:rsidRPr="00B32C62">
        <w:rPr>
          <w:rFonts w:ascii="Times New Roman" w:hAnsi="Times New Roman" w:cs="Times New Roman"/>
          <w:color w:val="000000" w:themeColor="text1"/>
          <w:sz w:val="24"/>
          <w:szCs w:val="24"/>
        </w:rPr>
        <w:t xml:space="preserve">coincidence with the logical forms of judgment. Kant claims that </w:t>
      </w:r>
      <w:r w:rsidR="001A350C" w:rsidRPr="00B32C62">
        <w:rPr>
          <w:rFonts w:ascii="Times New Roman" w:hAnsi="Times New Roman" w:cs="Times New Roman"/>
          <w:color w:val="000000" w:themeColor="text1"/>
          <w:sz w:val="24"/>
          <w:szCs w:val="24"/>
        </w:rPr>
        <w:t xml:space="preserve">this proof </w:t>
      </w:r>
      <w:r w:rsidR="003A61D1" w:rsidRPr="00B32C62">
        <w:rPr>
          <w:rFonts w:ascii="Times New Roman" w:hAnsi="Times New Roman" w:cs="Times New Roman"/>
          <w:color w:val="000000" w:themeColor="text1"/>
          <w:sz w:val="24"/>
          <w:szCs w:val="24"/>
        </w:rPr>
        <w:t xml:space="preserve">avoids the “haphazard search for pure concepts” that </w:t>
      </w:r>
      <w:r w:rsidR="00C53622">
        <w:rPr>
          <w:rFonts w:ascii="Times New Roman" w:hAnsi="Times New Roman" w:cs="Times New Roman"/>
          <w:color w:val="000000" w:themeColor="text1"/>
          <w:sz w:val="24"/>
          <w:szCs w:val="24"/>
        </w:rPr>
        <w:t>he attributes to Aristotle (A8</w:t>
      </w:r>
      <w:r w:rsidR="003A61D1" w:rsidRPr="00B32C62">
        <w:rPr>
          <w:rFonts w:ascii="Times New Roman" w:hAnsi="Times New Roman" w:cs="Times New Roman"/>
          <w:color w:val="000000" w:themeColor="text1"/>
          <w:sz w:val="24"/>
          <w:szCs w:val="24"/>
        </w:rPr>
        <w:t xml:space="preserve">1/B106-7)—a charge </w:t>
      </w:r>
      <w:r w:rsidR="003B3BDD" w:rsidRPr="00B32C62">
        <w:rPr>
          <w:rFonts w:ascii="Times New Roman" w:hAnsi="Times New Roman" w:cs="Times New Roman"/>
          <w:color w:val="000000" w:themeColor="text1"/>
          <w:sz w:val="24"/>
          <w:szCs w:val="24"/>
        </w:rPr>
        <w:t xml:space="preserve">that </w:t>
      </w:r>
      <w:r w:rsidR="003A61D1" w:rsidRPr="00B32C62">
        <w:rPr>
          <w:rFonts w:ascii="Times New Roman" w:hAnsi="Times New Roman" w:cs="Times New Roman"/>
          <w:color w:val="000000" w:themeColor="text1"/>
          <w:sz w:val="24"/>
          <w:szCs w:val="24"/>
        </w:rPr>
        <w:t xml:space="preserve">Fichte returns to Kant. Implicitly addressing Kant in the </w:t>
      </w:r>
      <w:r w:rsidR="003A61D1" w:rsidRPr="00B32C62">
        <w:rPr>
          <w:rFonts w:ascii="Times New Roman" w:hAnsi="Times New Roman" w:cs="Times New Roman"/>
          <w:i/>
          <w:color w:val="000000" w:themeColor="text1"/>
          <w:sz w:val="24"/>
          <w:szCs w:val="24"/>
        </w:rPr>
        <w:t>New Presentation</w:t>
      </w:r>
      <w:r w:rsidR="003A61D1" w:rsidRPr="00B32C62">
        <w:rPr>
          <w:rFonts w:ascii="Times New Roman" w:hAnsi="Times New Roman" w:cs="Times New Roman"/>
          <w:color w:val="000000" w:themeColor="text1"/>
          <w:sz w:val="24"/>
          <w:szCs w:val="24"/>
        </w:rPr>
        <w:t>, Fichte says: “To a Critical idealist […] who does not derive the presumed laws of the intellect from the very nature of the intellect, one may address the following question: How did you obtain any material acquaintance with these laws? I.e., how did you become aware that the laws of the intellect are precisely these laws of substantiality and causality?” (</w:t>
      </w:r>
      <w:r w:rsidR="00254ABE" w:rsidRPr="00B32C62">
        <w:rPr>
          <w:rFonts w:ascii="Times New Roman" w:hAnsi="Times New Roman" w:cs="Times New Roman"/>
          <w:color w:val="000000" w:themeColor="text1"/>
          <w:sz w:val="24"/>
          <w:szCs w:val="24"/>
        </w:rPr>
        <w:t>SW</w:t>
      </w:r>
      <w:r w:rsidR="001E24EB">
        <w:rPr>
          <w:rFonts w:ascii="Times New Roman" w:hAnsi="Times New Roman" w:cs="Times New Roman"/>
          <w:color w:val="000000" w:themeColor="text1"/>
          <w:sz w:val="24"/>
          <w:szCs w:val="24"/>
        </w:rPr>
        <w:t xml:space="preserve"> I</w:t>
      </w:r>
      <w:r w:rsidR="0011188F">
        <w:rPr>
          <w:rFonts w:ascii="Times New Roman" w:hAnsi="Times New Roman" w:cs="Times New Roman"/>
          <w:color w:val="000000" w:themeColor="text1"/>
          <w:sz w:val="24"/>
          <w:szCs w:val="24"/>
        </w:rPr>
        <w:t>,</w:t>
      </w:r>
      <w:r w:rsidR="002C402A">
        <w:rPr>
          <w:rFonts w:ascii="Times New Roman" w:hAnsi="Times New Roman" w:cs="Times New Roman"/>
          <w:color w:val="000000" w:themeColor="text1"/>
          <w:sz w:val="24"/>
          <w:szCs w:val="24"/>
        </w:rPr>
        <w:t xml:space="preserve"> </w:t>
      </w:r>
      <w:r w:rsidR="003A61D1" w:rsidRPr="00B32C62">
        <w:rPr>
          <w:rFonts w:ascii="Times New Roman" w:hAnsi="Times New Roman" w:cs="Times New Roman"/>
          <w:color w:val="000000" w:themeColor="text1"/>
          <w:sz w:val="24"/>
          <w:szCs w:val="24"/>
        </w:rPr>
        <w:t xml:space="preserve">442). </w:t>
      </w:r>
      <w:r w:rsidR="00227D95" w:rsidRPr="00B32C62">
        <w:rPr>
          <w:rFonts w:ascii="Times New Roman" w:hAnsi="Times New Roman" w:cs="Times New Roman"/>
          <w:color w:val="000000" w:themeColor="text1"/>
          <w:sz w:val="24"/>
          <w:szCs w:val="24"/>
        </w:rPr>
        <w:t>According to</w:t>
      </w:r>
      <w:r w:rsidR="00CF538F" w:rsidRPr="00B32C62">
        <w:rPr>
          <w:rFonts w:ascii="Times New Roman" w:hAnsi="Times New Roman" w:cs="Times New Roman"/>
          <w:color w:val="000000" w:themeColor="text1"/>
          <w:sz w:val="24"/>
          <w:szCs w:val="24"/>
        </w:rPr>
        <w:t xml:space="preserve"> </w:t>
      </w:r>
      <w:r w:rsidR="003A61D1" w:rsidRPr="00B32C62">
        <w:rPr>
          <w:rFonts w:ascii="Times New Roman" w:hAnsi="Times New Roman" w:cs="Times New Roman"/>
          <w:color w:val="000000" w:themeColor="text1"/>
          <w:sz w:val="24"/>
          <w:szCs w:val="24"/>
        </w:rPr>
        <w:t xml:space="preserve">Fichte, if we derive categories like substantiality and causality from presupposed logical forms of judgment—from what he calls “a detour through logic”—then we cannot prove that these and only these categories are “immanent laws of the intellect”, </w:t>
      </w:r>
      <w:r w:rsidR="00681243">
        <w:rPr>
          <w:rFonts w:ascii="Times New Roman" w:hAnsi="Times New Roman" w:cs="Times New Roman"/>
          <w:color w:val="000000" w:themeColor="text1"/>
          <w:sz w:val="24"/>
          <w:szCs w:val="24"/>
        </w:rPr>
        <w:t xml:space="preserve">as opposed to </w:t>
      </w:r>
      <w:r w:rsidR="003A61D1" w:rsidRPr="00B32C62">
        <w:rPr>
          <w:rFonts w:ascii="Times New Roman" w:hAnsi="Times New Roman" w:cs="Times New Roman"/>
          <w:color w:val="000000" w:themeColor="text1"/>
          <w:sz w:val="24"/>
          <w:szCs w:val="24"/>
        </w:rPr>
        <w:t>properties of things in themselves (</w:t>
      </w:r>
      <w:r w:rsidR="00254ABE" w:rsidRPr="00B32C62">
        <w:rPr>
          <w:rFonts w:ascii="Times New Roman" w:hAnsi="Times New Roman" w:cs="Times New Roman"/>
          <w:color w:val="000000" w:themeColor="text1"/>
          <w:sz w:val="24"/>
          <w:szCs w:val="24"/>
        </w:rPr>
        <w:t>SW</w:t>
      </w:r>
      <w:r w:rsidR="00910FF1">
        <w:rPr>
          <w:rFonts w:ascii="Times New Roman" w:hAnsi="Times New Roman" w:cs="Times New Roman"/>
          <w:color w:val="000000" w:themeColor="text1"/>
          <w:sz w:val="24"/>
          <w:szCs w:val="24"/>
        </w:rPr>
        <w:t xml:space="preserve"> I</w:t>
      </w:r>
      <w:r w:rsidR="0011188F">
        <w:rPr>
          <w:rFonts w:ascii="Times New Roman" w:hAnsi="Times New Roman" w:cs="Times New Roman"/>
          <w:color w:val="000000" w:themeColor="text1"/>
          <w:sz w:val="24"/>
          <w:szCs w:val="24"/>
        </w:rPr>
        <w:t>,</w:t>
      </w:r>
      <w:r w:rsidR="009423D0">
        <w:rPr>
          <w:rFonts w:ascii="Times New Roman" w:hAnsi="Times New Roman" w:cs="Times New Roman"/>
          <w:color w:val="000000" w:themeColor="text1"/>
          <w:sz w:val="24"/>
          <w:szCs w:val="24"/>
        </w:rPr>
        <w:t xml:space="preserve"> </w:t>
      </w:r>
      <w:r w:rsidR="003A61D1" w:rsidRPr="00B32C62">
        <w:rPr>
          <w:rFonts w:ascii="Times New Roman" w:hAnsi="Times New Roman" w:cs="Times New Roman"/>
          <w:color w:val="000000" w:themeColor="text1"/>
          <w:sz w:val="24"/>
          <w:szCs w:val="24"/>
        </w:rPr>
        <w:t xml:space="preserve">442-3). </w:t>
      </w:r>
      <w:r w:rsidR="001D2DE5">
        <w:rPr>
          <w:rFonts w:ascii="Times New Roman" w:hAnsi="Times New Roman" w:cs="Times New Roman"/>
          <w:color w:val="000000" w:themeColor="text1"/>
          <w:sz w:val="24"/>
          <w:szCs w:val="24"/>
        </w:rPr>
        <w:t xml:space="preserve">Deducing </w:t>
      </w:r>
      <w:r w:rsidR="003A61D1" w:rsidRPr="00B32C62">
        <w:rPr>
          <w:rFonts w:ascii="Times New Roman" w:hAnsi="Times New Roman" w:cs="Times New Roman"/>
          <w:color w:val="000000" w:themeColor="text1"/>
          <w:sz w:val="24"/>
          <w:szCs w:val="24"/>
        </w:rPr>
        <w:t xml:space="preserve">the categories from the </w:t>
      </w:r>
      <w:r w:rsidR="008401E4">
        <w:rPr>
          <w:rFonts w:ascii="Times New Roman" w:hAnsi="Times New Roman" w:cs="Times New Roman"/>
          <w:color w:val="000000" w:themeColor="text1"/>
          <w:sz w:val="24"/>
          <w:szCs w:val="24"/>
        </w:rPr>
        <w:t xml:space="preserve">activity of the </w:t>
      </w:r>
      <w:r w:rsidR="003A61D1" w:rsidRPr="00B32C62">
        <w:rPr>
          <w:rFonts w:ascii="Times New Roman" w:hAnsi="Times New Roman" w:cs="Times New Roman"/>
          <w:color w:val="000000" w:themeColor="text1"/>
          <w:sz w:val="24"/>
          <w:szCs w:val="24"/>
        </w:rPr>
        <w:t>I avoid</w:t>
      </w:r>
      <w:r w:rsidR="000037AD">
        <w:rPr>
          <w:rFonts w:ascii="Times New Roman" w:hAnsi="Times New Roman" w:cs="Times New Roman"/>
          <w:color w:val="000000" w:themeColor="text1"/>
          <w:sz w:val="24"/>
          <w:szCs w:val="24"/>
        </w:rPr>
        <w:t>s</w:t>
      </w:r>
      <w:r w:rsidR="003A61D1" w:rsidRPr="00B32C62">
        <w:rPr>
          <w:rFonts w:ascii="Times New Roman" w:hAnsi="Times New Roman" w:cs="Times New Roman"/>
          <w:color w:val="000000" w:themeColor="text1"/>
          <w:sz w:val="24"/>
          <w:szCs w:val="24"/>
        </w:rPr>
        <w:t xml:space="preserve"> this problem</w:t>
      </w:r>
      <w:r w:rsidR="00262D37">
        <w:rPr>
          <w:rFonts w:ascii="Times New Roman" w:hAnsi="Times New Roman" w:cs="Times New Roman"/>
          <w:color w:val="000000" w:themeColor="text1"/>
          <w:sz w:val="24"/>
          <w:szCs w:val="24"/>
        </w:rPr>
        <w:t xml:space="preserve"> and thereby demonstrates </w:t>
      </w:r>
      <w:r w:rsidR="003A61D1" w:rsidRPr="00B32C62">
        <w:rPr>
          <w:rFonts w:ascii="Times New Roman" w:hAnsi="Times New Roman" w:cs="Times New Roman"/>
          <w:color w:val="000000" w:themeColor="text1"/>
          <w:sz w:val="24"/>
          <w:szCs w:val="24"/>
        </w:rPr>
        <w:t>the unity of reason</w:t>
      </w:r>
      <w:r w:rsidR="00262D37">
        <w:rPr>
          <w:rFonts w:ascii="Times New Roman" w:hAnsi="Times New Roman" w:cs="Times New Roman"/>
          <w:color w:val="000000" w:themeColor="text1"/>
          <w:sz w:val="24"/>
          <w:szCs w:val="24"/>
        </w:rPr>
        <w:t>.</w:t>
      </w:r>
    </w:p>
    <w:p w14:paraId="17D72753" w14:textId="487178DE" w:rsidR="004D1E93" w:rsidRPr="00D81273" w:rsidRDefault="004D1E93" w:rsidP="005F634D">
      <w:pPr>
        <w:spacing w:line="480" w:lineRule="auto"/>
        <w:contextualSpacing/>
        <w:jc w:val="both"/>
        <w:rPr>
          <w:rFonts w:ascii="Times New Roman" w:hAnsi="Times New Roman" w:cs="Times New Roman"/>
          <w:sz w:val="24"/>
          <w:szCs w:val="24"/>
          <w:lang w:val="en-CA"/>
        </w:rPr>
      </w:pPr>
      <w:r>
        <w:rPr>
          <w:rFonts w:ascii="Times New Roman" w:hAnsi="Times New Roman" w:cs="Times New Roman"/>
          <w:sz w:val="24"/>
          <w:szCs w:val="24"/>
          <w:lang w:val="en-CA"/>
        </w:rPr>
        <w:tab/>
      </w:r>
      <w:r w:rsidR="00C965E1">
        <w:rPr>
          <w:rFonts w:ascii="Times New Roman" w:hAnsi="Times New Roman" w:cs="Times New Roman"/>
          <w:sz w:val="24"/>
          <w:szCs w:val="24"/>
          <w:lang w:val="en-CA"/>
        </w:rPr>
        <w:t xml:space="preserve">Inquiring into </w:t>
      </w:r>
      <w:r w:rsidR="00C435CF">
        <w:rPr>
          <w:rFonts w:ascii="Times New Roman" w:hAnsi="Times New Roman" w:cs="Times New Roman"/>
          <w:sz w:val="24"/>
          <w:szCs w:val="24"/>
          <w:lang w:val="en-CA"/>
        </w:rPr>
        <w:t xml:space="preserve">the </w:t>
      </w:r>
      <w:r w:rsidR="00776CAB">
        <w:rPr>
          <w:rFonts w:ascii="Times New Roman" w:hAnsi="Times New Roman" w:cs="Times New Roman"/>
          <w:sz w:val="24"/>
          <w:szCs w:val="24"/>
          <w:lang w:val="en-CA"/>
        </w:rPr>
        <w:t xml:space="preserve">nature of the </w:t>
      </w:r>
      <w:r>
        <w:rPr>
          <w:rFonts w:ascii="Times New Roman" w:hAnsi="Times New Roman" w:cs="Times New Roman"/>
          <w:i/>
          <w:sz w:val="24"/>
          <w:szCs w:val="24"/>
          <w:lang w:val="en-CA"/>
        </w:rPr>
        <w:t>Wissenschaftslehre</w:t>
      </w:r>
      <w:r>
        <w:rPr>
          <w:rFonts w:ascii="Times New Roman" w:hAnsi="Times New Roman" w:cs="Times New Roman"/>
          <w:sz w:val="24"/>
          <w:szCs w:val="24"/>
          <w:lang w:val="en-CA"/>
        </w:rPr>
        <w:t xml:space="preserve">’s </w:t>
      </w:r>
      <w:r w:rsidR="00097CA0">
        <w:rPr>
          <w:rFonts w:ascii="Times New Roman" w:hAnsi="Times New Roman" w:cs="Times New Roman"/>
          <w:sz w:val="24"/>
          <w:szCs w:val="24"/>
          <w:lang w:val="en-CA"/>
        </w:rPr>
        <w:t xml:space="preserve">methodological </w:t>
      </w:r>
      <w:r w:rsidR="004F129D">
        <w:rPr>
          <w:rFonts w:ascii="Times New Roman" w:hAnsi="Times New Roman" w:cs="Times New Roman"/>
          <w:sz w:val="24"/>
          <w:szCs w:val="24"/>
          <w:lang w:val="en-CA"/>
        </w:rPr>
        <w:t xml:space="preserve">innovation </w:t>
      </w:r>
      <w:r w:rsidR="00010D76">
        <w:rPr>
          <w:rFonts w:ascii="Times New Roman" w:hAnsi="Times New Roman" w:cs="Times New Roman"/>
          <w:sz w:val="24"/>
          <w:szCs w:val="24"/>
          <w:lang w:val="en-CA"/>
        </w:rPr>
        <w:t>accordingly</w:t>
      </w:r>
      <w:r w:rsidR="00280370">
        <w:rPr>
          <w:rFonts w:ascii="Times New Roman" w:hAnsi="Times New Roman" w:cs="Times New Roman"/>
          <w:sz w:val="24"/>
          <w:szCs w:val="24"/>
          <w:lang w:val="en-CA"/>
        </w:rPr>
        <w:t xml:space="preserve"> </w:t>
      </w:r>
      <w:r w:rsidR="0044633E">
        <w:rPr>
          <w:rFonts w:ascii="Times New Roman" w:hAnsi="Times New Roman" w:cs="Times New Roman"/>
          <w:sz w:val="24"/>
          <w:szCs w:val="24"/>
          <w:lang w:val="en-CA"/>
        </w:rPr>
        <w:t xml:space="preserve">draws </w:t>
      </w:r>
      <w:r w:rsidR="007E1724">
        <w:rPr>
          <w:rFonts w:ascii="Times New Roman" w:hAnsi="Times New Roman" w:cs="Times New Roman"/>
          <w:sz w:val="24"/>
          <w:szCs w:val="24"/>
          <w:lang w:val="en-CA"/>
        </w:rPr>
        <w:t xml:space="preserve">our attention </w:t>
      </w:r>
      <w:r w:rsidR="003430FF">
        <w:rPr>
          <w:rFonts w:ascii="Times New Roman" w:hAnsi="Times New Roman" w:cs="Times New Roman"/>
          <w:sz w:val="24"/>
          <w:szCs w:val="24"/>
          <w:lang w:val="en-CA"/>
        </w:rPr>
        <w:t xml:space="preserve">to </w:t>
      </w:r>
      <w:r w:rsidRPr="00B32C62">
        <w:rPr>
          <w:rFonts w:ascii="Times New Roman" w:hAnsi="Times New Roman" w:cs="Times New Roman"/>
          <w:color w:val="000000" w:themeColor="text1"/>
          <w:sz w:val="24"/>
          <w:szCs w:val="24"/>
        </w:rPr>
        <w:t xml:space="preserve">Fichte’s idea of </w:t>
      </w:r>
      <w:r w:rsidRPr="00B32C62">
        <w:rPr>
          <w:rFonts w:ascii="Times New Roman" w:hAnsi="Times New Roman" w:cs="Times New Roman"/>
          <w:i/>
          <w:color w:val="000000" w:themeColor="text1"/>
          <w:sz w:val="24"/>
          <w:szCs w:val="24"/>
        </w:rPr>
        <w:t>genetic deduction</w:t>
      </w:r>
      <w:r w:rsidRPr="00B32C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w:t>
      </w:r>
      <w:r w:rsidRPr="00B32C62">
        <w:rPr>
          <w:rFonts w:ascii="Times New Roman" w:hAnsi="Times New Roman" w:cs="Times New Roman"/>
          <w:color w:val="000000" w:themeColor="text1"/>
          <w:sz w:val="24"/>
          <w:szCs w:val="24"/>
        </w:rPr>
        <w:t xml:space="preserve">the </w:t>
      </w:r>
      <w:r w:rsidRPr="00B32C62">
        <w:rPr>
          <w:rFonts w:ascii="Times New Roman" w:hAnsi="Times New Roman" w:cs="Times New Roman"/>
          <w:i/>
          <w:color w:val="000000" w:themeColor="text1"/>
          <w:sz w:val="24"/>
          <w:szCs w:val="24"/>
        </w:rPr>
        <w:t>New Presentation</w:t>
      </w:r>
      <w:r w:rsidRPr="00B32C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he says that </w:t>
      </w:r>
      <w:r w:rsidRPr="00B32C62">
        <w:rPr>
          <w:rFonts w:ascii="Times New Roman" w:hAnsi="Times New Roman" w:cs="Times New Roman"/>
          <w:color w:val="000000" w:themeColor="text1"/>
          <w:sz w:val="24"/>
          <w:szCs w:val="24"/>
        </w:rPr>
        <w:t>a genetic deduction “</w:t>
      </w:r>
      <w:r w:rsidRPr="00B32C62">
        <w:rPr>
          <w:rFonts w:ascii="Times New Roman" w:hAnsi="Times New Roman" w:cs="Times New Roman"/>
          <w:i/>
          <w:color w:val="000000" w:themeColor="text1"/>
          <w:sz w:val="24"/>
          <w:szCs w:val="24"/>
        </w:rPr>
        <w:t>shows that what is first set up as a fundamental principle, and directly demonstrated in consciousness, is impossible unless something else occurs along with it, and that this something else is impossible unless a third thing takes place, and so on until the conditions of what was first exhibited are completely exhausted, and this latter is, with respect to its possibility, fully intelligible</w:t>
      </w:r>
      <w:r w:rsidR="00471A85">
        <w:rPr>
          <w:rFonts w:ascii="Times New Roman" w:hAnsi="Times New Roman" w:cs="Times New Roman"/>
          <w:color w:val="000000" w:themeColor="text1"/>
          <w:sz w:val="24"/>
          <w:szCs w:val="24"/>
        </w:rPr>
        <w:t>” (SW I</w:t>
      </w:r>
      <w:r w:rsidR="008115D9">
        <w:rPr>
          <w:rFonts w:ascii="Times New Roman" w:hAnsi="Times New Roman" w:cs="Times New Roman"/>
          <w:color w:val="000000" w:themeColor="text1"/>
          <w:sz w:val="24"/>
          <w:szCs w:val="24"/>
        </w:rPr>
        <w:t>,</w:t>
      </w:r>
      <w:r w:rsidR="009423D0">
        <w:rPr>
          <w:rFonts w:ascii="Times New Roman" w:hAnsi="Times New Roman" w:cs="Times New Roman"/>
          <w:color w:val="000000" w:themeColor="text1"/>
          <w:sz w:val="24"/>
          <w:szCs w:val="24"/>
        </w:rPr>
        <w:t xml:space="preserve"> </w:t>
      </w:r>
      <w:r w:rsidRPr="00B32C62">
        <w:rPr>
          <w:rFonts w:ascii="Times New Roman" w:hAnsi="Times New Roman" w:cs="Times New Roman"/>
          <w:color w:val="000000" w:themeColor="text1"/>
          <w:sz w:val="24"/>
          <w:szCs w:val="24"/>
        </w:rPr>
        <w:t>446). For Fich</w:t>
      </w:r>
      <w:r>
        <w:rPr>
          <w:rFonts w:ascii="Times New Roman" w:hAnsi="Times New Roman" w:cs="Times New Roman"/>
          <w:color w:val="000000" w:themeColor="text1"/>
          <w:sz w:val="24"/>
          <w:szCs w:val="24"/>
        </w:rPr>
        <w:t>te, the immediate awareness or ‘intellectual intuition’</w:t>
      </w:r>
      <w:r w:rsidRPr="00B32C62">
        <w:rPr>
          <w:rFonts w:ascii="Times New Roman" w:hAnsi="Times New Roman" w:cs="Times New Roman"/>
          <w:color w:val="000000" w:themeColor="text1"/>
          <w:sz w:val="24"/>
          <w:szCs w:val="24"/>
        </w:rPr>
        <w:t xml:space="preserve"> of freedom is the only proper starting point for philosophy. </w:t>
      </w:r>
      <w:r w:rsidR="00C27466">
        <w:rPr>
          <w:rFonts w:ascii="Times New Roman" w:hAnsi="Times New Roman" w:cs="Times New Roman"/>
          <w:color w:val="000000" w:themeColor="text1"/>
          <w:sz w:val="24"/>
          <w:szCs w:val="24"/>
        </w:rPr>
        <w:t>H</w:t>
      </w:r>
      <w:r w:rsidR="00A406FB">
        <w:rPr>
          <w:rFonts w:ascii="Times New Roman" w:hAnsi="Times New Roman" w:cs="Times New Roman"/>
          <w:color w:val="000000" w:themeColor="text1"/>
          <w:sz w:val="24"/>
          <w:szCs w:val="24"/>
        </w:rPr>
        <w:t xml:space="preserve">owever, </w:t>
      </w:r>
      <w:r>
        <w:rPr>
          <w:rFonts w:ascii="Times New Roman" w:hAnsi="Times New Roman" w:cs="Times New Roman"/>
          <w:color w:val="000000" w:themeColor="text1"/>
          <w:sz w:val="24"/>
          <w:szCs w:val="24"/>
        </w:rPr>
        <w:t xml:space="preserve">it </w:t>
      </w:r>
      <w:r w:rsidRPr="00B32C62">
        <w:rPr>
          <w:rFonts w:ascii="Times New Roman" w:hAnsi="Times New Roman" w:cs="Times New Roman"/>
          <w:color w:val="000000" w:themeColor="text1"/>
          <w:sz w:val="24"/>
          <w:szCs w:val="24"/>
        </w:rPr>
        <w:t xml:space="preserve">incurs the further task of articulating the conditions under which freedom can be </w:t>
      </w:r>
      <w:r w:rsidR="00E3690C">
        <w:rPr>
          <w:rFonts w:ascii="Times New Roman" w:hAnsi="Times New Roman" w:cs="Times New Roman"/>
          <w:color w:val="000000" w:themeColor="text1"/>
          <w:sz w:val="24"/>
          <w:szCs w:val="24"/>
        </w:rPr>
        <w:t>realized</w:t>
      </w:r>
      <w:r w:rsidRPr="00B32C62">
        <w:rPr>
          <w:rFonts w:ascii="Times New Roman" w:hAnsi="Times New Roman" w:cs="Times New Roman"/>
          <w:color w:val="000000" w:themeColor="text1"/>
          <w:sz w:val="24"/>
          <w:szCs w:val="24"/>
        </w:rPr>
        <w:t xml:space="preserve">, which task is served by a genetic deduction. </w:t>
      </w:r>
    </w:p>
    <w:p w14:paraId="5FEB6513" w14:textId="25F2AE5D" w:rsidR="00B46F01" w:rsidRPr="00B32C62" w:rsidRDefault="00953D85" w:rsidP="005F634D">
      <w:pPr>
        <w:spacing w:line="48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w:t>
      </w:r>
      <w:r w:rsidR="00E70C6F">
        <w:rPr>
          <w:rFonts w:ascii="Times New Roman" w:hAnsi="Times New Roman" w:cs="Times New Roman"/>
          <w:color w:val="000000" w:themeColor="text1"/>
          <w:sz w:val="24"/>
          <w:szCs w:val="24"/>
        </w:rPr>
        <w:t>comprehend</w:t>
      </w:r>
      <w:r w:rsidR="00283C26" w:rsidRPr="00B32C62">
        <w:rPr>
          <w:rFonts w:ascii="Times New Roman" w:hAnsi="Times New Roman" w:cs="Times New Roman"/>
          <w:color w:val="000000" w:themeColor="text1"/>
          <w:sz w:val="24"/>
          <w:szCs w:val="24"/>
        </w:rPr>
        <w:t xml:space="preserve"> Fichte</w:t>
      </w:r>
      <w:r w:rsidR="00E83DF1" w:rsidRPr="00B32C62">
        <w:rPr>
          <w:rFonts w:ascii="Times New Roman" w:hAnsi="Times New Roman" w:cs="Times New Roman"/>
          <w:color w:val="000000" w:themeColor="text1"/>
          <w:sz w:val="24"/>
          <w:szCs w:val="24"/>
        </w:rPr>
        <w:t>’s claim to articulate the same view</w:t>
      </w:r>
      <w:r w:rsidR="00283C26" w:rsidRPr="00B32C62">
        <w:rPr>
          <w:rFonts w:ascii="Times New Roman" w:hAnsi="Times New Roman" w:cs="Times New Roman"/>
          <w:color w:val="000000" w:themeColor="text1"/>
          <w:sz w:val="24"/>
          <w:szCs w:val="24"/>
        </w:rPr>
        <w:t xml:space="preserve"> as Kant in a different form</w:t>
      </w:r>
      <w:r w:rsidR="00D63739" w:rsidRPr="00B32C62">
        <w:rPr>
          <w:rFonts w:ascii="Times New Roman" w:hAnsi="Times New Roman" w:cs="Times New Roman"/>
          <w:color w:val="000000" w:themeColor="text1"/>
          <w:sz w:val="24"/>
          <w:szCs w:val="24"/>
        </w:rPr>
        <w:t xml:space="preserve"> and</w:t>
      </w:r>
      <w:r w:rsidR="00F90F2F" w:rsidRPr="00B32C62">
        <w:rPr>
          <w:rFonts w:ascii="Times New Roman" w:hAnsi="Times New Roman" w:cs="Times New Roman"/>
          <w:color w:val="000000" w:themeColor="text1"/>
          <w:sz w:val="24"/>
          <w:szCs w:val="24"/>
        </w:rPr>
        <w:t xml:space="preserve"> thus </w:t>
      </w:r>
      <w:r w:rsidR="00EB0DAF" w:rsidRPr="00B32C62">
        <w:rPr>
          <w:rFonts w:ascii="Times New Roman" w:hAnsi="Times New Roman" w:cs="Times New Roman"/>
          <w:color w:val="000000" w:themeColor="text1"/>
          <w:sz w:val="24"/>
          <w:szCs w:val="24"/>
        </w:rPr>
        <w:t xml:space="preserve">to </w:t>
      </w:r>
      <w:r w:rsidR="00E70C6F">
        <w:rPr>
          <w:rFonts w:ascii="Times New Roman" w:hAnsi="Times New Roman" w:cs="Times New Roman"/>
          <w:color w:val="000000" w:themeColor="text1"/>
          <w:sz w:val="24"/>
          <w:szCs w:val="24"/>
        </w:rPr>
        <w:t xml:space="preserve">comprehend </w:t>
      </w:r>
      <w:r w:rsidR="00283C26" w:rsidRPr="00B32C62">
        <w:rPr>
          <w:rFonts w:ascii="Times New Roman" w:hAnsi="Times New Roman" w:cs="Times New Roman"/>
          <w:color w:val="000000" w:themeColor="text1"/>
          <w:sz w:val="24"/>
          <w:szCs w:val="24"/>
        </w:rPr>
        <w:t xml:space="preserve">the </w:t>
      </w:r>
      <w:r w:rsidR="00283C26" w:rsidRPr="00B32C62">
        <w:rPr>
          <w:rFonts w:ascii="Times New Roman" w:hAnsi="Times New Roman" w:cs="Times New Roman"/>
          <w:i/>
          <w:color w:val="000000" w:themeColor="text1"/>
          <w:sz w:val="24"/>
          <w:szCs w:val="24"/>
        </w:rPr>
        <w:t>Wissenschaftslehre</w:t>
      </w:r>
      <w:r w:rsidR="00283C26" w:rsidRPr="00B32C62">
        <w:rPr>
          <w:rFonts w:ascii="Times New Roman" w:hAnsi="Times New Roman" w:cs="Times New Roman"/>
          <w:color w:val="000000" w:themeColor="text1"/>
          <w:sz w:val="24"/>
          <w:szCs w:val="24"/>
        </w:rPr>
        <w:t>’s</w:t>
      </w:r>
      <w:r w:rsidR="00283C26" w:rsidRPr="00B32C62">
        <w:rPr>
          <w:rFonts w:ascii="Times New Roman" w:hAnsi="Times New Roman" w:cs="Times New Roman"/>
          <w:i/>
          <w:color w:val="000000" w:themeColor="text1"/>
          <w:sz w:val="24"/>
          <w:szCs w:val="24"/>
        </w:rPr>
        <w:t xml:space="preserve"> </w:t>
      </w:r>
      <w:r w:rsidR="00283C26" w:rsidRPr="00B32C62">
        <w:rPr>
          <w:rFonts w:ascii="Times New Roman" w:hAnsi="Times New Roman" w:cs="Times New Roman"/>
          <w:color w:val="000000" w:themeColor="text1"/>
          <w:sz w:val="24"/>
          <w:szCs w:val="24"/>
        </w:rPr>
        <w:t xml:space="preserve">methodological independence from transcendental idealism, </w:t>
      </w:r>
      <w:r w:rsidR="00C875B3" w:rsidRPr="00B32C62">
        <w:rPr>
          <w:rFonts w:ascii="Times New Roman" w:hAnsi="Times New Roman" w:cs="Times New Roman"/>
          <w:color w:val="000000" w:themeColor="text1"/>
          <w:sz w:val="24"/>
          <w:szCs w:val="24"/>
        </w:rPr>
        <w:t xml:space="preserve">it is crucial to </w:t>
      </w:r>
      <w:r w:rsidR="00B3571A">
        <w:rPr>
          <w:rFonts w:ascii="Times New Roman" w:hAnsi="Times New Roman" w:cs="Times New Roman"/>
          <w:color w:val="000000" w:themeColor="text1"/>
          <w:sz w:val="24"/>
          <w:szCs w:val="24"/>
        </w:rPr>
        <w:t xml:space="preserve">distinguish </w:t>
      </w:r>
      <w:r w:rsidR="00283C26" w:rsidRPr="00B32C62">
        <w:rPr>
          <w:rFonts w:ascii="Times New Roman" w:hAnsi="Times New Roman" w:cs="Times New Roman"/>
          <w:color w:val="000000" w:themeColor="text1"/>
          <w:sz w:val="24"/>
          <w:szCs w:val="24"/>
        </w:rPr>
        <w:t xml:space="preserve">genetic deduction </w:t>
      </w:r>
      <w:r w:rsidR="00B3571A">
        <w:rPr>
          <w:rFonts w:ascii="Times New Roman" w:hAnsi="Times New Roman" w:cs="Times New Roman"/>
          <w:color w:val="000000" w:themeColor="text1"/>
          <w:sz w:val="24"/>
          <w:szCs w:val="24"/>
        </w:rPr>
        <w:t xml:space="preserve">from </w:t>
      </w:r>
      <w:r w:rsidR="00840ADA" w:rsidRPr="00B32C62">
        <w:rPr>
          <w:rFonts w:ascii="Times New Roman" w:hAnsi="Times New Roman" w:cs="Times New Roman"/>
          <w:color w:val="000000" w:themeColor="text1"/>
          <w:sz w:val="24"/>
          <w:szCs w:val="24"/>
        </w:rPr>
        <w:t>the sorts of deduction</w:t>
      </w:r>
      <w:r w:rsidR="0054541A" w:rsidRPr="00B32C62">
        <w:rPr>
          <w:rFonts w:ascii="Times New Roman" w:hAnsi="Times New Roman" w:cs="Times New Roman"/>
          <w:color w:val="000000" w:themeColor="text1"/>
          <w:sz w:val="24"/>
          <w:szCs w:val="24"/>
        </w:rPr>
        <w:t xml:space="preserve"> </w:t>
      </w:r>
      <w:r w:rsidR="00C57BD3" w:rsidRPr="00B32C62">
        <w:rPr>
          <w:rFonts w:ascii="Times New Roman" w:hAnsi="Times New Roman" w:cs="Times New Roman"/>
          <w:color w:val="000000" w:themeColor="text1"/>
          <w:sz w:val="24"/>
          <w:szCs w:val="24"/>
        </w:rPr>
        <w:t xml:space="preserve">that </w:t>
      </w:r>
      <w:r w:rsidR="0054541A" w:rsidRPr="00B32C62">
        <w:rPr>
          <w:rFonts w:ascii="Times New Roman" w:hAnsi="Times New Roman" w:cs="Times New Roman"/>
          <w:color w:val="000000" w:themeColor="text1"/>
          <w:sz w:val="24"/>
          <w:szCs w:val="24"/>
        </w:rPr>
        <w:t>Kant offers</w:t>
      </w:r>
      <w:r w:rsidR="00283C26" w:rsidRPr="00B32C62">
        <w:rPr>
          <w:rFonts w:ascii="Times New Roman" w:hAnsi="Times New Roman" w:cs="Times New Roman"/>
          <w:color w:val="000000" w:themeColor="text1"/>
          <w:sz w:val="24"/>
          <w:szCs w:val="24"/>
        </w:rPr>
        <w:t>.</w:t>
      </w:r>
      <w:r w:rsidR="00CA42D9" w:rsidRPr="00B32C62">
        <w:rPr>
          <w:rFonts w:ascii="Times New Roman" w:hAnsi="Times New Roman" w:cs="Times New Roman"/>
          <w:color w:val="000000" w:themeColor="text1"/>
          <w:sz w:val="24"/>
          <w:szCs w:val="24"/>
        </w:rPr>
        <w:t xml:space="preserve"> I propose </w:t>
      </w:r>
      <w:r w:rsidR="00A16833" w:rsidRPr="00B32C62">
        <w:rPr>
          <w:rFonts w:ascii="Times New Roman" w:hAnsi="Times New Roman" w:cs="Times New Roman"/>
          <w:color w:val="000000" w:themeColor="text1"/>
          <w:sz w:val="24"/>
          <w:szCs w:val="24"/>
        </w:rPr>
        <w:t xml:space="preserve">to interpret </w:t>
      </w:r>
      <w:r w:rsidR="00CA42D9" w:rsidRPr="00B32C62">
        <w:rPr>
          <w:rFonts w:ascii="Times New Roman" w:hAnsi="Times New Roman" w:cs="Times New Roman"/>
          <w:color w:val="000000" w:themeColor="text1"/>
          <w:sz w:val="24"/>
          <w:szCs w:val="24"/>
        </w:rPr>
        <w:t xml:space="preserve">genetic deduction </w:t>
      </w:r>
      <w:r w:rsidR="00A16833" w:rsidRPr="00B32C62">
        <w:rPr>
          <w:rFonts w:ascii="Times New Roman" w:hAnsi="Times New Roman" w:cs="Times New Roman"/>
          <w:color w:val="000000" w:themeColor="text1"/>
          <w:sz w:val="24"/>
          <w:szCs w:val="24"/>
        </w:rPr>
        <w:t xml:space="preserve">as </w:t>
      </w:r>
      <w:r w:rsidR="00CA42D9" w:rsidRPr="00B32C62">
        <w:rPr>
          <w:rFonts w:ascii="Times New Roman" w:hAnsi="Times New Roman" w:cs="Times New Roman"/>
          <w:color w:val="000000" w:themeColor="text1"/>
          <w:sz w:val="24"/>
          <w:szCs w:val="24"/>
        </w:rPr>
        <w:t xml:space="preserve">the simultaneous fulfillment of two tasks: the </w:t>
      </w:r>
      <w:r w:rsidR="00CA42D9" w:rsidRPr="00B32C62">
        <w:rPr>
          <w:rFonts w:ascii="Times New Roman" w:hAnsi="Times New Roman" w:cs="Times New Roman"/>
          <w:i/>
          <w:color w:val="000000" w:themeColor="text1"/>
          <w:sz w:val="24"/>
          <w:szCs w:val="24"/>
        </w:rPr>
        <w:t xml:space="preserve">genealogical </w:t>
      </w:r>
      <w:r w:rsidR="00CA42D9" w:rsidRPr="00B32C62">
        <w:rPr>
          <w:rFonts w:ascii="Times New Roman" w:hAnsi="Times New Roman" w:cs="Times New Roman"/>
          <w:color w:val="000000" w:themeColor="text1"/>
          <w:sz w:val="24"/>
          <w:szCs w:val="24"/>
        </w:rPr>
        <w:t xml:space="preserve">task of deriving the categories from a first principle and the </w:t>
      </w:r>
      <w:r w:rsidR="00CA42D9" w:rsidRPr="00B32C62">
        <w:rPr>
          <w:rFonts w:ascii="Times New Roman" w:hAnsi="Times New Roman" w:cs="Times New Roman"/>
          <w:i/>
          <w:color w:val="000000" w:themeColor="text1"/>
          <w:sz w:val="24"/>
          <w:szCs w:val="24"/>
        </w:rPr>
        <w:t xml:space="preserve">jurisprudential </w:t>
      </w:r>
      <w:r w:rsidR="00CA42D9" w:rsidRPr="00B32C62">
        <w:rPr>
          <w:rFonts w:ascii="Times New Roman" w:hAnsi="Times New Roman" w:cs="Times New Roman"/>
          <w:color w:val="000000" w:themeColor="text1"/>
          <w:sz w:val="24"/>
          <w:szCs w:val="24"/>
        </w:rPr>
        <w:t>task of establishing our entitlement to them as necessary conditions of experience. While the second task represents Fichte’s agreement with Kant’s transcendental deduction, the first reflects his dissatisfaction with Kant’s metaphysical deduction of the categories from a contingent origin. For Fichte, we derive the categories from the I just if we establish our right to t</w:t>
      </w:r>
      <w:r w:rsidR="001F5EC9" w:rsidRPr="00B32C62">
        <w:rPr>
          <w:rFonts w:ascii="Times New Roman" w:hAnsi="Times New Roman" w:cs="Times New Roman"/>
          <w:color w:val="000000" w:themeColor="text1"/>
          <w:sz w:val="24"/>
          <w:szCs w:val="24"/>
        </w:rPr>
        <w:t>hem.</w:t>
      </w:r>
      <w:r w:rsidR="00283C26" w:rsidRPr="00B32C62">
        <w:rPr>
          <w:rFonts w:ascii="Times New Roman" w:hAnsi="Times New Roman" w:cs="Times New Roman"/>
          <w:color w:val="000000" w:themeColor="text1"/>
          <w:sz w:val="24"/>
          <w:szCs w:val="24"/>
        </w:rPr>
        <w:t xml:space="preserve"> </w:t>
      </w:r>
    </w:p>
    <w:p w14:paraId="64916B4F" w14:textId="62FA8F37" w:rsidR="00B46F01" w:rsidRPr="00B32C62" w:rsidRDefault="00B46F01" w:rsidP="005F634D">
      <w:pPr>
        <w:spacing w:line="480" w:lineRule="auto"/>
        <w:contextualSpacing/>
        <w:jc w:val="both"/>
        <w:rPr>
          <w:rFonts w:ascii="Times New Roman" w:hAnsi="Times New Roman" w:cs="Times New Roman"/>
          <w:color w:val="000000" w:themeColor="text1"/>
          <w:sz w:val="24"/>
          <w:szCs w:val="24"/>
        </w:rPr>
      </w:pPr>
      <w:r w:rsidRPr="00B32C62">
        <w:rPr>
          <w:rFonts w:ascii="Times New Roman" w:hAnsi="Times New Roman" w:cs="Times New Roman"/>
          <w:color w:val="000000" w:themeColor="text1"/>
          <w:sz w:val="24"/>
          <w:szCs w:val="24"/>
        </w:rPr>
        <w:tab/>
      </w:r>
      <w:r w:rsidR="00416153" w:rsidRPr="00B32C62">
        <w:rPr>
          <w:rFonts w:ascii="Times New Roman" w:hAnsi="Times New Roman" w:cs="Times New Roman"/>
          <w:color w:val="000000" w:themeColor="text1"/>
          <w:sz w:val="24"/>
          <w:szCs w:val="24"/>
        </w:rPr>
        <w:t xml:space="preserve">My reading draws on </w:t>
      </w:r>
      <w:r w:rsidRPr="00B32C62">
        <w:rPr>
          <w:rFonts w:ascii="Times New Roman" w:hAnsi="Times New Roman" w:cs="Times New Roman"/>
          <w:color w:val="000000" w:themeColor="text1"/>
          <w:sz w:val="24"/>
          <w:szCs w:val="24"/>
        </w:rPr>
        <w:t xml:space="preserve">a Kantian distinction on which the secondary literature on Fichte is almost completely silent. In the first </w:t>
      </w:r>
      <w:r w:rsidRPr="00B32C62">
        <w:rPr>
          <w:rFonts w:ascii="Times New Roman" w:hAnsi="Times New Roman" w:cs="Times New Roman"/>
          <w:i/>
          <w:color w:val="000000" w:themeColor="text1"/>
          <w:sz w:val="24"/>
          <w:szCs w:val="24"/>
        </w:rPr>
        <w:t>Critique</w:t>
      </w:r>
      <w:r w:rsidRPr="00B32C62">
        <w:rPr>
          <w:rFonts w:ascii="Times New Roman" w:hAnsi="Times New Roman" w:cs="Times New Roman"/>
          <w:color w:val="000000" w:themeColor="text1"/>
          <w:sz w:val="24"/>
          <w:szCs w:val="24"/>
        </w:rPr>
        <w:t>,</w:t>
      </w:r>
      <w:r w:rsidRPr="00B32C62">
        <w:rPr>
          <w:rFonts w:ascii="Times New Roman" w:hAnsi="Times New Roman" w:cs="Times New Roman"/>
          <w:i/>
          <w:color w:val="000000" w:themeColor="text1"/>
          <w:sz w:val="24"/>
          <w:szCs w:val="24"/>
        </w:rPr>
        <w:t xml:space="preserve"> </w:t>
      </w:r>
      <w:r w:rsidRPr="00B32C62">
        <w:rPr>
          <w:rFonts w:ascii="Times New Roman" w:hAnsi="Times New Roman" w:cs="Times New Roman"/>
          <w:color w:val="000000" w:themeColor="text1"/>
          <w:sz w:val="24"/>
          <w:szCs w:val="24"/>
        </w:rPr>
        <w:t xml:space="preserve">Kant distinguishes between the question </w:t>
      </w:r>
      <w:r w:rsidRPr="00B32C62">
        <w:rPr>
          <w:rFonts w:ascii="Times New Roman" w:hAnsi="Times New Roman" w:cs="Times New Roman"/>
          <w:i/>
          <w:color w:val="000000" w:themeColor="text1"/>
          <w:sz w:val="24"/>
          <w:szCs w:val="24"/>
        </w:rPr>
        <w:t>quid</w:t>
      </w:r>
      <w:r w:rsidRPr="00B32C62">
        <w:rPr>
          <w:rFonts w:ascii="Times New Roman" w:hAnsi="Times New Roman" w:cs="Times New Roman"/>
          <w:color w:val="000000" w:themeColor="text1"/>
          <w:sz w:val="24"/>
          <w:szCs w:val="24"/>
        </w:rPr>
        <w:t xml:space="preserve"> </w:t>
      </w:r>
      <w:r w:rsidRPr="00B32C62">
        <w:rPr>
          <w:rFonts w:ascii="Times New Roman" w:hAnsi="Times New Roman" w:cs="Times New Roman"/>
          <w:i/>
          <w:color w:val="000000" w:themeColor="text1"/>
          <w:sz w:val="24"/>
          <w:szCs w:val="24"/>
        </w:rPr>
        <w:t>facti</w:t>
      </w:r>
      <w:r w:rsidRPr="00B32C62">
        <w:rPr>
          <w:rFonts w:ascii="Times New Roman" w:hAnsi="Times New Roman" w:cs="Times New Roman"/>
          <w:color w:val="000000" w:themeColor="text1"/>
          <w:sz w:val="24"/>
          <w:szCs w:val="24"/>
        </w:rPr>
        <w:t xml:space="preserve">, which concerns the origin of our possession of a concept, and the question </w:t>
      </w:r>
      <w:r w:rsidRPr="00B32C62">
        <w:rPr>
          <w:rFonts w:ascii="Times New Roman" w:hAnsi="Times New Roman" w:cs="Times New Roman"/>
          <w:i/>
          <w:color w:val="000000" w:themeColor="text1"/>
          <w:sz w:val="24"/>
          <w:szCs w:val="24"/>
        </w:rPr>
        <w:t>quid juris</w:t>
      </w:r>
      <w:r w:rsidRPr="00B32C62">
        <w:rPr>
          <w:rFonts w:ascii="Times New Roman" w:hAnsi="Times New Roman" w:cs="Times New Roman"/>
          <w:color w:val="000000" w:themeColor="text1"/>
          <w:sz w:val="24"/>
          <w:szCs w:val="24"/>
        </w:rPr>
        <w:t xml:space="preserve">, which concerns our right to a concept. Kant’s metaphysical and transcendental deductions of the categories are his respective responses to these questions. It is therefore </w:t>
      </w:r>
      <w:r w:rsidR="00FF7D6C">
        <w:rPr>
          <w:rFonts w:ascii="Times New Roman" w:hAnsi="Times New Roman" w:cs="Times New Roman"/>
          <w:color w:val="000000" w:themeColor="text1"/>
          <w:sz w:val="24"/>
          <w:szCs w:val="24"/>
        </w:rPr>
        <w:t>imperative</w:t>
      </w:r>
      <w:r w:rsidRPr="00B32C62">
        <w:rPr>
          <w:rFonts w:ascii="Times New Roman" w:hAnsi="Times New Roman" w:cs="Times New Roman"/>
          <w:color w:val="000000" w:themeColor="text1"/>
          <w:sz w:val="24"/>
          <w:szCs w:val="24"/>
        </w:rPr>
        <w:t xml:space="preserve"> to interpret Fichte’s methodological innovation in light of the questions </w:t>
      </w:r>
      <w:r w:rsidRPr="00B32C62">
        <w:rPr>
          <w:rFonts w:ascii="Times New Roman" w:hAnsi="Times New Roman" w:cs="Times New Roman"/>
          <w:i/>
          <w:color w:val="000000" w:themeColor="text1"/>
          <w:sz w:val="24"/>
          <w:szCs w:val="24"/>
        </w:rPr>
        <w:t xml:space="preserve">quid facti </w:t>
      </w:r>
      <w:r w:rsidRPr="00B32C62">
        <w:rPr>
          <w:rFonts w:ascii="Times New Roman" w:hAnsi="Times New Roman" w:cs="Times New Roman"/>
          <w:color w:val="000000" w:themeColor="text1"/>
          <w:sz w:val="24"/>
          <w:szCs w:val="24"/>
        </w:rPr>
        <w:t xml:space="preserve">and </w:t>
      </w:r>
      <w:r w:rsidRPr="00B32C62">
        <w:rPr>
          <w:rFonts w:ascii="Times New Roman" w:hAnsi="Times New Roman" w:cs="Times New Roman"/>
          <w:i/>
          <w:color w:val="000000" w:themeColor="text1"/>
          <w:sz w:val="24"/>
          <w:szCs w:val="24"/>
        </w:rPr>
        <w:t>quid juris</w:t>
      </w:r>
      <w:r w:rsidRPr="00B32C62">
        <w:rPr>
          <w:rFonts w:ascii="Times New Roman" w:hAnsi="Times New Roman" w:cs="Times New Roman"/>
          <w:color w:val="000000" w:themeColor="text1"/>
          <w:sz w:val="24"/>
          <w:szCs w:val="24"/>
        </w:rPr>
        <w:t xml:space="preserve">, for, as I will argue, the genealogical and jurisprudential tasks that these questions raise jointly </w:t>
      </w:r>
      <w:r w:rsidR="00907E1D">
        <w:rPr>
          <w:rFonts w:ascii="Times New Roman" w:hAnsi="Times New Roman" w:cs="Times New Roman"/>
          <w:color w:val="000000" w:themeColor="text1"/>
          <w:sz w:val="24"/>
          <w:szCs w:val="24"/>
        </w:rPr>
        <w:t>define</w:t>
      </w:r>
      <w:r w:rsidRPr="00B32C62">
        <w:rPr>
          <w:rFonts w:ascii="Times New Roman" w:hAnsi="Times New Roman" w:cs="Times New Roman"/>
          <w:color w:val="000000" w:themeColor="text1"/>
          <w:sz w:val="24"/>
          <w:szCs w:val="24"/>
        </w:rPr>
        <w:t xml:space="preserve"> the unified task that he assigns to a genetic deduction.</w:t>
      </w:r>
      <w:r w:rsidR="00F352E5" w:rsidRPr="00B32C62">
        <w:rPr>
          <w:rStyle w:val="EndnoteReference"/>
          <w:rFonts w:ascii="Times New Roman" w:hAnsi="Times New Roman" w:cs="Times New Roman"/>
          <w:color w:val="000000" w:themeColor="text1"/>
          <w:sz w:val="24"/>
          <w:szCs w:val="24"/>
        </w:rPr>
        <w:endnoteReference w:id="6"/>
      </w:r>
      <w:r w:rsidRPr="00B32C62">
        <w:rPr>
          <w:rFonts w:ascii="Times New Roman" w:hAnsi="Times New Roman" w:cs="Times New Roman"/>
          <w:color w:val="000000" w:themeColor="text1"/>
          <w:sz w:val="24"/>
          <w:szCs w:val="24"/>
        </w:rPr>
        <w:t xml:space="preserve"> </w:t>
      </w:r>
    </w:p>
    <w:p w14:paraId="4200EBB2" w14:textId="68075F76" w:rsidR="005E76D3" w:rsidRPr="00B32C62" w:rsidRDefault="005E76D3" w:rsidP="005F634D">
      <w:pPr>
        <w:spacing w:line="480" w:lineRule="auto"/>
        <w:ind w:firstLine="720"/>
        <w:contextualSpacing/>
        <w:jc w:val="both"/>
        <w:rPr>
          <w:rFonts w:ascii="Times New Roman" w:hAnsi="Times New Roman" w:cs="Times New Roman"/>
          <w:color w:val="000000" w:themeColor="text1"/>
          <w:sz w:val="24"/>
          <w:szCs w:val="24"/>
        </w:rPr>
      </w:pPr>
      <w:r w:rsidRPr="00B32C62">
        <w:rPr>
          <w:rFonts w:ascii="Times New Roman" w:hAnsi="Times New Roman" w:cs="Times New Roman"/>
          <w:color w:val="000000" w:themeColor="text1"/>
          <w:sz w:val="24"/>
          <w:szCs w:val="24"/>
        </w:rPr>
        <w:t xml:space="preserve">In what follows, I will offer an analysis of Kant’s two questions (§1) and explain Fichte’s critique of Kant’s metaphysical response to the question </w:t>
      </w:r>
      <w:r w:rsidRPr="00B32C62">
        <w:rPr>
          <w:rFonts w:ascii="Times New Roman" w:hAnsi="Times New Roman" w:cs="Times New Roman"/>
          <w:i/>
          <w:color w:val="000000" w:themeColor="text1"/>
          <w:sz w:val="24"/>
          <w:szCs w:val="24"/>
        </w:rPr>
        <w:t>quid facti</w:t>
      </w:r>
      <w:r w:rsidRPr="00B32C62">
        <w:rPr>
          <w:rFonts w:ascii="Times New Roman" w:hAnsi="Times New Roman" w:cs="Times New Roman"/>
          <w:color w:val="000000" w:themeColor="text1"/>
          <w:sz w:val="24"/>
          <w:szCs w:val="24"/>
        </w:rPr>
        <w:t xml:space="preserve"> (§2). I will then examine Fichte’s genetic response to this question (§3), highlighting the genealogical character of his solution while keeping in view its jurisprudential character. I will conclude by observing how Fichte’s deduction impacts a modal development in post-Kantian thought (§4). Insofar as a genetic deduction eliminates arbitrariness from the categories’ derivation, it initiates the pursuit of a presuppositionless logic as championed by Hegel.</w:t>
      </w:r>
    </w:p>
    <w:p w14:paraId="4528EA03" w14:textId="77777777" w:rsidR="00B46F01" w:rsidRPr="00B32C62" w:rsidRDefault="00B46F01" w:rsidP="00B32C62">
      <w:pPr>
        <w:spacing w:line="240" w:lineRule="auto"/>
        <w:contextualSpacing/>
        <w:jc w:val="both"/>
        <w:rPr>
          <w:rFonts w:ascii="Times New Roman" w:hAnsi="Times New Roman" w:cs="Times New Roman"/>
          <w:color w:val="000000" w:themeColor="text1"/>
          <w:sz w:val="24"/>
          <w:szCs w:val="24"/>
        </w:rPr>
      </w:pPr>
    </w:p>
    <w:p w14:paraId="4DA642CA" w14:textId="77777777" w:rsidR="00B46F01" w:rsidRPr="00B32C62" w:rsidRDefault="00B46F01" w:rsidP="00B32C62">
      <w:pPr>
        <w:shd w:val="clear" w:color="auto" w:fill="FFFFFF"/>
        <w:spacing w:after="0" w:line="240" w:lineRule="auto"/>
        <w:contextualSpacing/>
        <w:jc w:val="both"/>
        <w:rPr>
          <w:rFonts w:ascii="Times New Roman" w:eastAsia="Times New Roman" w:hAnsi="Times New Roman" w:cs="Times New Roman"/>
          <w:b/>
          <w:i/>
          <w:color w:val="222222"/>
          <w:sz w:val="24"/>
          <w:szCs w:val="24"/>
          <w:lang w:val="en-CA"/>
        </w:rPr>
      </w:pPr>
      <w:r w:rsidRPr="00B32C62">
        <w:rPr>
          <w:rFonts w:ascii="Times New Roman" w:eastAsia="Times New Roman" w:hAnsi="Times New Roman" w:cs="Times New Roman"/>
          <w:b/>
          <w:color w:val="262626"/>
          <w:sz w:val="24"/>
          <w:szCs w:val="24"/>
          <w:lang w:val="en-CA"/>
        </w:rPr>
        <w:t>§1</w:t>
      </w:r>
    </w:p>
    <w:p w14:paraId="7E5D2715" w14:textId="77777777" w:rsidR="00B46F01" w:rsidRPr="00B32C62" w:rsidRDefault="00B46F01" w:rsidP="00B32C62">
      <w:pPr>
        <w:spacing w:after="0" w:line="240" w:lineRule="auto"/>
        <w:contextualSpacing/>
        <w:jc w:val="both"/>
        <w:rPr>
          <w:rFonts w:ascii="Times New Roman" w:eastAsia="Times New Roman" w:hAnsi="Times New Roman" w:cs="Times New Roman"/>
          <w:color w:val="222222"/>
          <w:sz w:val="24"/>
          <w:szCs w:val="24"/>
          <w:lang w:val="en-CA"/>
        </w:rPr>
      </w:pPr>
    </w:p>
    <w:p w14:paraId="56B13974" w14:textId="317E8F2D" w:rsidR="00B46F01" w:rsidRPr="00B32C62" w:rsidRDefault="00B46F01" w:rsidP="005F634D">
      <w:pPr>
        <w:spacing w:after="0" w:line="480" w:lineRule="auto"/>
        <w:contextualSpacing/>
        <w:jc w:val="both"/>
        <w:rPr>
          <w:rFonts w:ascii="Times New Roman" w:eastAsia="Times New Roman" w:hAnsi="Times New Roman" w:cs="Times New Roman"/>
          <w:color w:val="222222"/>
          <w:sz w:val="24"/>
          <w:szCs w:val="24"/>
          <w:lang w:val="en-CA"/>
        </w:rPr>
      </w:pPr>
      <w:r w:rsidRPr="00B32C62">
        <w:rPr>
          <w:rFonts w:ascii="Times New Roman" w:eastAsia="Times New Roman" w:hAnsi="Times New Roman" w:cs="Times New Roman"/>
          <w:color w:val="222222"/>
          <w:sz w:val="24"/>
          <w:szCs w:val="24"/>
          <w:lang w:val="en-CA"/>
        </w:rPr>
        <w:tab/>
        <w:t xml:space="preserve">Kant only briefly discusses the questions </w:t>
      </w:r>
      <w:r w:rsidRPr="00B32C62">
        <w:rPr>
          <w:rFonts w:ascii="Times New Roman" w:eastAsia="Times New Roman" w:hAnsi="Times New Roman" w:cs="Times New Roman"/>
          <w:i/>
          <w:color w:val="222222"/>
          <w:sz w:val="24"/>
          <w:szCs w:val="24"/>
          <w:lang w:val="en-CA"/>
        </w:rPr>
        <w:t>quid juris</w:t>
      </w:r>
      <w:r w:rsidRPr="00B32C62">
        <w:rPr>
          <w:rFonts w:ascii="Times New Roman" w:eastAsia="Times New Roman" w:hAnsi="Times New Roman" w:cs="Times New Roman"/>
          <w:color w:val="222222"/>
          <w:sz w:val="24"/>
          <w:szCs w:val="24"/>
          <w:lang w:val="en-CA"/>
        </w:rPr>
        <w:t xml:space="preserve"> and </w:t>
      </w:r>
      <w:r w:rsidRPr="00B32C62">
        <w:rPr>
          <w:rFonts w:ascii="Times New Roman" w:eastAsia="Times New Roman" w:hAnsi="Times New Roman" w:cs="Times New Roman"/>
          <w:i/>
          <w:color w:val="222222"/>
          <w:sz w:val="24"/>
          <w:szCs w:val="24"/>
          <w:lang w:val="en-CA"/>
        </w:rPr>
        <w:t>quid facti</w:t>
      </w:r>
      <w:r w:rsidRPr="00B32C62">
        <w:rPr>
          <w:rFonts w:ascii="Times New Roman" w:eastAsia="Times New Roman" w:hAnsi="Times New Roman" w:cs="Times New Roman"/>
          <w:color w:val="222222"/>
          <w:sz w:val="24"/>
          <w:szCs w:val="24"/>
          <w:lang w:val="en-CA"/>
        </w:rPr>
        <w:t xml:space="preserve"> in the first </w:t>
      </w:r>
      <w:r w:rsidRPr="00B32C62">
        <w:rPr>
          <w:rFonts w:ascii="Times New Roman" w:eastAsia="Times New Roman" w:hAnsi="Times New Roman" w:cs="Times New Roman"/>
          <w:i/>
          <w:color w:val="222222"/>
          <w:sz w:val="24"/>
          <w:szCs w:val="24"/>
          <w:lang w:val="en-CA"/>
        </w:rPr>
        <w:t>Critique</w:t>
      </w:r>
      <w:r w:rsidRPr="00B32C62">
        <w:rPr>
          <w:rFonts w:ascii="Times New Roman" w:eastAsia="Times New Roman" w:hAnsi="Times New Roman" w:cs="Times New Roman"/>
          <w:color w:val="222222"/>
          <w:sz w:val="24"/>
          <w:szCs w:val="24"/>
          <w:lang w:val="en-CA"/>
        </w:rPr>
        <w:t xml:space="preserve">. In §13 of the Transcendental Analytic, he says that the question </w:t>
      </w:r>
      <w:r w:rsidRPr="00B32C62">
        <w:rPr>
          <w:rFonts w:ascii="Times New Roman" w:eastAsia="Times New Roman" w:hAnsi="Times New Roman" w:cs="Times New Roman"/>
          <w:i/>
          <w:color w:val="222222"/>
          <w:sz w:val="24"/>
          <w:szCs w:val="24"/>
          <w:lang w:val="en-CA"/>
        </w:rPr>
        <w:t>quid juris</w:t>
      </w:r>
      <w:r w:rsidRPr="00B32C62">
        <w:rPr>
          <w:rFonts w:ascii="Times New Roman" w:eastAsia="Times New Roman" w:hAnsi="Times New Roman" w:cs="Times New Roman"/>
          <w:color w:val="222222"/>
          <w:sz w:val="24"/>
          <w:szCs w:val="24"/>
          <w:lang w:val="en-CA"/>
        </w:rPr>
        <w:t xml:space="preserve"> concerns our lawful “claim” or “entitlement” to a concept, which a transcendental deduction is meant to </w:t>
      </w:r>
      <w:r w:rsidR="000A7504">
        <w:rPr>
          <w:rFonts w:ascii="Times New Roman" w:eastAsia="Times New Roman" w:hAnsi="Times New Roman" w:cs="Times New Roman"/>
          <w:color w:val="222222"/>
          <w:sz w:val="24"/>
          <w:szCs w:val="24"/>
          <w:lang w:val="en-CA"/>
        </w:rPr>
        <w:t>prove</w:t>
      </w:r>
      <w:r w:rsidRPr="00B32C62">
        <w:rPr>
          <w:rFonts w:ascii="Times New Roman" w:eastAsia="Times New Roman" w:hAnsi="Times New Roman" w:cs="Times New Roman"/>
          <w:color w:val="222222"/>
          <w:sz w:val="24"/>
          <w:szCs w:val="24"/>
          <w:lang w:val="en-CA"/>
        </w:rPr>
        <w:t xml:space="preserve">. By contrast, an empirical deduction demonstrates, not the “lawfulness” with which we possess a concept, but “the fact from which the possession has arisen”. It is with such an origin of acquisition that the question </w:t>
      </w:r>
      <w:r w:rsidRPr="00B32C62">
        <w:rPr>
          <w:rFonts w:ascii="Times New Roman" w:eastAsia="Times New Roman" w:hAnsi="Times New Roman" w:cs="Times New Roman"/>
          <w:i/>
          <w:color w:val="222222"/>
          <w:sz w:val="24"/>
          <w:szCs w:val="24"/>
          <w:lang w:val="en-CA"/>
        </w:rPr>
        <w:t>quid facti</w:t>
      </w:r>
      <w:r w:rsidRPr="00B32C62">
        <w:rPr>
          <w:rFonts w:ascii="Times New Roman" w:eastAsia="Times New Roman" w:hAnsi="Times New Roman" w:cs="Times New Roman"/>
          <w:color w:val="222222"/>
          <w:sz w:val="24"/>
          <w:szCs w:val="24"/>
          <w:lang w:val="en-CA"/>
        </w:rPr>
        <w:t xml:space="preserve"> is concerned (A84-5/B116-7). This brief definition of the question </w:t>
      </w:r>
      <w:r w:rsidRPr="00B32C62">
        <w:rPr>
          <w:rFonts w:ascii="Times New Roman" w:eastAsia="Times New Roman" w:hAnsi="Times New Roman" w:cs="Times New Roman"/>
          <w:i/>
          <w:color w:val="222222"/>
          <w:sz w:val="24"/>
          <w:szCs w:val="24"/>
          <w:lang w:val="en-CA"/>
        </w:rPr>
        <w:t xml:space="preserve">quid facti </w:t>
      </w:r>
      <w:r w:rsidRPr="00B32C62">
        <w:rPr>
          <w:rFonts w:ascii="Times New Roman" w:eastAsia="Times New Roman" w:hAnsi="Times New Roman" w:cs="Times New Roman"/>
          <w:color w:val="222222"/>
          <w:sz w:val="24"/>
          <w:szCs w:val="24"/>
          <w:lang w:val="en-CA"/>
        </w:rPr>
        <w:t>may give the impression that only an empirical deduction qualifies as an answer to it, which would imply that we only come to possess concepts empirically.</w:t>
      </w:r>
      <w:r w:rsidRPr="00B32C62">
        <w:rPr>
          <w:rFonts w:ascii="Times New Roman" w:eastAsia="Times New Roman" w:hAnsi="Times New Roman" w:cs="Times New Roman"/>
          <w:i/>
          <w:color w:val="222222"/>
          <w:sz w:val="24"/>
          <w:szCs w:val="24"/>
          <w:lang w:val="en-CA"/>
        </w:rPr>
        <w:t xml:space="preserve"> </w:t>
      </w:r>
      <w:r w:rsidRPr="00B32C62">
        <w:rPr>
          <w:rFonts w:ascii="Times New Roman" w:eastAsia="Times New Roman" w:hAnsi="Times New Roman" w:cs="Times New Roman"/>
          <w:color w:val="222222"/>
          <w:sz w:val="24"/>
          <w:szCs w:val="24"/>
          <w:lang w:val="en-CA"/>
        </w:rPr>
        <w:t xml:space="preserve">If we broaden our interpretive frame, however, we see that the question </w:t>
      </w:r>
      <w:r w:rsidRPr="00B32C62">
        <w:rPr>
          <w:rFonts w:ascii="Times New Roman" w:eastAsia="Times New Roman" w:hAnsi="Times New Roman" w:cs="Times New Roman"/>
          <w:i/>
          <w:color w:val="222222"/>
          <w:sz w:val="24"/>
          <w:szCs w:val="24"/>
          <w:lang w:val="en-CA"/>
        </w:rPr>
        <w:t xml:space="preserve">quid facti </w:t>
      </w:r>
      <w:r w:rsidRPr="00B32C62">
        <w:rPr>
          <w:rFonts w:ascii="Times New Roman" w:eastAsia="Times New Roman" w:hAnsi="Times New Roman" w:cs="Times New Roman"/>
          <w:color w:val="222222"/>
          <w:sz w:val="24"/>
          <w:szCs w:val="24"/>
          <w:lang w:val="en-CA"/>
        </w:rPr>
        <w:t>admits of another sort of answer—what Kant calls a metaphysical deduction (B159)—according to which we acquire certain concepts through the understanding</w:t>
      </w:r>
      <w:r w:rsidR="002B30DA" w:rsidRPr="00B32C62">
        <w:rPr>
          <w:rFonts w:ascii="Times New Roman" w:eastAsia="Times New Roman" w:hAnsi="Times New Roman" w:cs="Times New Roman"/>
          <w:color w:val="222222"/>
          <w:sz w:val="24"/>
          <w:szCs w:val="24"/>
          <w:lang w:val="en-CA"/>
        </w:rPr>
        <w:t xml:space="preserve"> alone</w:t>
      </w:r>
      <w:r w:rsidRPr="00B32C62">
        <w:rPr>
          <w:rFonts w:ascii="Times New Roman" w:eastAsia="Times New Roman" w:hAnsi="Times New Roman" w:cs="Times New Roman"/>
          <w:color w:val="222222"/>
          <w:sz w:val="24"/>
          <w:szCs w:val="24"/>
          <w:lang w:val="en-CA"/>
        </w:rPr>
        <w:t xml:space="preserve">. </w:t>
      </w:r>
    </w:p>
    <w:p w14:paraId="67F5F579" w14:textId="1D74ACFF" w:rsidR="00B46F01" w:rsidRPr="00B32C62" w:rsidRDefault="00B46F01" w:rsidP="005F634D">
      <w:pPr>
        <w:spacing w:after="0" w:line="480" w:lineRule="auto"/>
        <w:ind w:firstLine="720"/>
        <w:contextualSpacing/>
        <w:jc w:val="both"/>
        <w:rPr>
          <w:rFonts w:ascii="Times New Roman" w:eastAsia="Times New Roman" w:hAnsi="Times New Roman" w:cs="Times New Roman"/>
          <w:color w:val="222222"/>
          <w:sz w:val="24"/>
          <w:szCs w:val="24"/>
          <w:lang w:val="en-CA"/>
        </w:rPr>
      </w:pPr>
      <w:r w:rsidRPr="00B32C62">
        <w:rPr>
          <w:rFonts w:ascii="Times New Roman" w:eastAsia="Times New Roman" w:hAnsi="Times New Roman" w:cs="Times New Roman"/>
          <w:color w:val="222222"/>
          <w:sz w:val="24"/>
          <w:szCs w:val="24"/>
          <w:lang w:val="en-CA"/>
        </w:rPr>
        <w:t xml:space="preserve">An early-1780s </w:t>
      </w:r>
      <w:r w:rsidRPr="00B32C62">
        <w:rPr>
          <w:rFonts w:ascii="Times New Roman" w:eastAsia="Times New Roman" w:hAnsi="Times New Roman" w:cs="Times New Roman"/>
          <w:i/>
          <w:color w:val="222222"/>
          <w:sz w:val="24"/>
          <w:szCs w:val="24"/>
          <w:lang w:val="en-CA"/>
        </w:rPr>
        <w:t>Reflexion</w:t>
      </w:r>
      <w:r w:rsidRPr="00B32C62">
        <w:rPr>
          <w:rFonts w:ascii="Times New Roman" w:eastAsia="Times New Roman" w:hAnsi="Times New Roman" w:cs="Times New Roman"/>
          <w:color w:val="222222"/>
          <w:sz w:val="24"/>
          <w:szCs w:val="24"/>
          <w:lang w:val="en-CA"/>
        </w:rPr>
        <w:t xml:space="preserve"> repeats the distinction made in §13, assigning the question </w:t>
      </w:r>
      <w:r w:rsidRPr="00B32C62">
        <w:rPr>
          <w:rFonts w:ascii="Times New Roman" w:eastAsia="Times New Roman" w:hAnsi="Times New Roman" w:cs="Times New Roman"/>
          <w:i/>
          <w:color w:val="222222"/>
          <w:sz w:val="24"/>
          <w:szCs w:val="24"/>
          <w:lang w:val="en-CA"/>
        </w:rPr>
        <w:t xml:space="preserve">quid facti </w:t>
      </w:r>
      <w:r w:rsidRPr="00B32C62">
        <w:rPr>
          <w:rFonts w:ascii="Times New Roman" w:eastAsia="Times New Roman" w:hAnsi="Times New Roman" w:cs="Times New Roman"/>
          <w:color w:val="222222"/>
          <w:sz w:val="24"/>
          <w:szCs w:val="24"/>
          <w:lang w:val="en-CA"/>
        </w:rPr>
        <w:t xml:space="preserve">to the “way one has first come into the possession of a concept” and the question </w:t>
      </w:r>
      <w:r w:rsidRPr="00B32C62">
        <w:rPr>
          <w:rFonts w:ascii="Times New Roman" w:eastAsia="Times New Roman" w:hAnsi="Times New Roman" w:cs="Times New Roman"/>
          <w:i/>
          <w:color w:val="222222"/>
          <w:sz w:val="24"/>
          <w:szCs w:val="24"/>
          <w:lang w:val="en-CA"/>
        </w:rPr>
        <w:t xml:space="preserve">quid juris </w:t>
      </w:r>
      <w:r w:rsidRPr="00B32C62">
        <w:rPr>
          <w:rFonts w:ascii="Times New Roman" w:eastAsia="Times New Roman" w:hAnsi="Times New Roman" w:cs="Times New Roman"/>
          <w:color w:val="222222"/>
          <w:sz w:val="24"/>
          <w:szCs w:val="24"/>
          <w:lang w:val="en-CA"/>
        </w:rPr>
        <w:t xml:space="preserve">to the “right [by which] one possesses and uses it”. Kant then adds that the “universality and necessity in the use of the pure concepts of the understanding betrays their origin”, namely, that it </w:t>
      </w:r>
      <w:r w:rsidR="006A3F73" w:rsidRPr="00B32C62">
        <w:rPr>
          <w:rFonts w:ascii="Times New Roman" w:eastAsia="Times New Roman" w:hAnsi="Times New Roman" w:cs="Times New Roman"/>
          <w:color w:val="222222"/>
          <w:sz w:val="24"/>
          <w:szCs w:val="24"/>
          <w:lang w:val="en-CA"/>
        </w:rPr>
        <w:t>“must not be empirical” (AA 18</w:t>
      </w:r>
      <w:r w:rsidR="008115D9">
        <w:rPr>
          <w:rFonts w:ascii="Times New Roman" w:eastAsia="Times New Roman" w:hAnsi="Times New Roman" w:cs="Times New Roman"/>
          <w:color w:val="222222"/>
          <w:sz w:val="24"/>
          <w:szCs w:val="24"/>
          <w:lang w:val="en-CA"/>
        </w:rPr>
        <w:t>,</w:t>
      </w:r>
      <w:r w:rsidR="002F0A33">
        <w:rPr>
          <w:rFonts w:ascii="Times New Roman" w:eastAsia="Times New Roman" w:hAnsi="Times New Roman" w:cs="Times New Roman"/>
          <w:color w:val="222222"/>
          <w:sz w:val="24"/>
          <w:szCs w:val="24"/>
          <w:lang w:val="en-CA"/>
        </w:rPr>
        <w:t xml:space="preserve"> </w:t>
      </w:r>
      <w:r w:rsidRPr="00B32C62">
        <w:rPr>
          <w:rFonts w:ascii="Times New Roman" w:eastAsia="Times New Roman" w:hAnsi="Times New Roman" w:cs="Times New Roman"/>
          <w:color w:val="222222"/>
          <w:sz w:val="24"/>
          <w:szCs w:val="24"/>
          <w:lang w:val="en-CA"/>
        </w:rPr>
        <w:t xml:space="preserve">267). A transcendental deduction demonstrates that certain pure concepts or categories are universal and necessary features of experience, that is, conditions of its possibility. But then the origin of these categories cannot be empirical, </w:t>
      </w:r>
      <w:r w:rsidR="00296EF0">
        <w:rPr>
          <w:rFonts w:ascii="Times New Roman" w:eastAsia="Times New Roman" w:hAnsi="Times New Roman" w:cs="Times New Roman"/>
          <w:color w:val="222222"/>
          <w:sz w:val="24"/>
          <w:szCs w:val="24"/>
          <w:lang w:val="en-CA"/>
        </w:rPr>
        <w:t xml:space="preserve">since </w:t>
      </w:r>
      <w:r w:rsidRPr="00B32C62">
        <w:rPr>
          <w:rFonts w:ascii="Times New Roman" w:eastAsia="Times New Roman" w:hAnsi="Times New Roman" w:cs="Times New Roman"/>
          <w:color w:val="222222"/>
          <w:sz w:val="24"/>
          <w:szCs w:val="24"/>
          <w:lang w:val="en-CA"/>
        </w:rPr>
        <w:t xml:space="preserve">they make experience possible. This points to a non-empirical origin and, thus, to a non-empirical response to the question </w:t>
      </w:r>
      <w:r w:rsidRPr="00B32C62">
        <w:rPr>
          <w:rFonts w:ascii="Times New Roman" w:eastAsia="Times New Roman" w:hAnsi="Times New Roman" w:cs="Times New Roman"/>
          <w:i/>
          <w:color w:val="222222"/>
          <w:sz w:val="24"/>
          <w:szCs w:val="24"/>
          <w:lang w:val="en-CA"/>
        </w:rPr>
        <w:t>quid facti</w:t>
      </w:r>
      <w:r w:rsidRPr="00B32C62">
        <w:rPr>
          <w:rFonts w:ascii="Times New Roman" w:eastAsia="Times New Roman" w:hAnsi="Times New Roman" w:cs="Times New Roman"/>
          <w:color w:val="222222"/>
          <w:sz w:val="24"/>
          <w:szCs w:val="24"/>
          <w:lang w:val="en-CA"/>
        </w:rPr>
        <w:t>. It points, in other words, to a metaphysical deduction of the categories.</w:t>
      </w:r>
      <w:r w:rsidR="00EB4CB0" w:rsidRPr="00B32C62">
        <w:rPr>
          <w:rStyle w:val="EndnoteReference"/>
          <w:rFonts w:ascii="Times New Roman" w:eastAsia="Times New Roman" w:hAnsi="Times New Roman" w:cs="Times New Roman"/>
          <w:color w:val="222222"/>
          <w:sz w:val="24"/>
          <w:szCs w:val="24"/>
          <w:lang w:val="en-CA"/>
        </w:rPr>
        <w:endnoteReference w:id="7"/>
      </w:r>
      <w:r w:rsidRPr="00B32C62">
        <w:rPr>
          <w:rFonts w:ascii="Times New Roman" w:eastAsia="Times New Roman" w:hAnsi="Times New Roman" w:cs="Times New Roman"/>
          <w:color w:val="222222"/>
          <w:sz w:val="24"/>
          <w:szCs w:val="24"/>
          <w:lang w:val="en-CA"/>
        </w:rPr>
        <w:t xml:space="preserve"> </w:t>
      </w:r>
    </w:p>
    <w:p w14:paraId="61D71718" w14:textId="77777777" w:rsidR="00B46F01" w:rsidRPr="00B32C62" w:rsidRDefault="00B46F01" w:rsidP="005F634D">
      <w:pPr>
        <w:spacing w:after="0" w:line="480" w:lineRule="auto"/>
        <w:contextualSpacing/>
        <w:jc w:val="both"/>
        <w:rPr>
          <w:rFonts w:ascii="Times New Roman" w:eastAsia="Times New Roman" w:hAnsi="Times New Roman" w:cs="Times New Roman"/>
          <w:color w:val="222222"/>
          <w:sz w:val="24"/>
          <w:szCs w:val="24"/>
          <w:lang w:val="en-CA"/>
        </w:rPr>
      </w:pPr>
      <w:r w:rsidRPr="00B32C62">
        <w:rPr>
          <w:rFonts w:ascii="Times New Roman" w:eastAsia="Times New Roman" w:hAnsi="Times New Roman" w:cs="Times New Roman"/>
          <w:color w:val="222222"/>
          <w:sz w:val="24"/>
          <w:szCs w:val="24"/>
          <w:lang w:val="en-CA"/>
        </w:rPr>
        <w:tab/>
        <w:t xml:space="preserve">This raises the issue of how a metaphysical deduction and a transcendental deduction are related. How can such diverse tasks as tracing the origin of the categories and proving our right to the categories—tasks intended to answer such distinct questions as the questions </w:t>
      </w:r>
      <w:r w:rsidRPr="00B32C62">
        <w:rPr>
          <w:rFonts w:ascii="Times New Roman" w:eastAsia="Times New Roman" w:hAnsi="Times New Roman" w:cs="Times New Roman"/>
          <w:i/>
          <w:color w:val="222222"/>
          <w:sz w:val="24"/>
          <w:szCs w:val="24"/>
          <w:lang w:val="en-CA"/>
        </w:rPr>
        <w:t xml:space="preserve">quid facti </w:t>
      </w:r>
      <w:r w:rsidRPr="00B32C62">
        <w:rPr>
          <w:rFonts w:ascii="Times New Roman" w:eastAsia="Times New Roman" w:hAnsi="Times New Roman" w:cs="Times New Roman"/>
          <w:color w:val="222222"/>
          <w:sz w:val="24"/>
          <w:szCs w:val="24"/>
          <w:lang w:val="en-CA"/>
        </w:rPr>
        <w:t xml:space="preserve">and the question </w:t>
      </w:r>
      <w:r w:rsidRPr="00B32C62">
        <w:rPr>
          <w:rFonts w:ascii="Times New Roman" w:eastAsia="Times New Roman" w:hAnsi="Times New Roman" w:cs="Times New Roman"/>
          <w:i/>
          <w:color w:val="222222"/>
          <w:sz w:val="24"/>
          <w:szCs w:val="24"/>
          <w:lang w:val="en-CA"/>
        </w:rPr>
        <w:t>quid juris</w:t>
      </w:r>
      <w:r w:rsidRPr="00B32C62">
        <w:rPr>
          <w:rFonts w:ascii="Times New Roman" w:eastAsia="Times New Roman" w:hAnsi="Times New Roman" w:cs="Times New Roman"/>
          <w:color w:val="222222"/>
          <w:sz w:val="24"/>
          <w:szCs w:val="24"/>
          <w:lang w:val="en-CA"/>
        </w:rPr>
        <w:t>—both</w:t>
      </w:r>
      <w:r w:rsidRPr="00B32C62">
        <w:rPr>
          <w:rFonts w:ascii="Times New Roman" w:eastAsia="Times New Roman" w:hAnsi="Times New Roman" w:cs="Times New Roman"/>
          <w:i/>
          <w:color w:val="222222"/>
          <w:sz w:val="24"/>
          <w:szCs w:val="24"/>
          <w:lang w:val="en-CA"/>
        </w:rPr>
        <w:t xml:space="preserve"> </w:t>
      </w:r>
      <w:r w:rsidRPr="00B32C62">
        <w:rPr>
          <w:rFonts w:ascii="Times New Roman" w:eastAsia="Times New Roman" w:hAnsi="Times New Roman" w:cs="Times New Roman"/>
          <w:color w:val="222222"/>
          <w:sz w:val="24"/>
          <w:szCs w:val="24"/>
          <w:lang w:val="en-CA"/>
        </w:rPr>
        <w:t>count as deductions?</w:t>
      </w:r>
      <w:r w:rsidRPr="00B32C62">
        <w:rPr>
          <w:rFonts w:ascii="Times New Roman" w:eastAsia="Times New Roman" w:hAnsi="Times New Roman" w:cs="Times New Roman"/>
          <w:color w:val="222222"/>
          <w:sz w:val="24"/>
          <w:szCs w:val="24"/>
          <w:lang w:val="en-CA"/>
        </w:rPr>
        <w:tab/>
      </w:r>
    </w:p>
    <w:p w14:paraId="139DE264" w14:textId="23CE970C" w:rsidR="00B46F01" w:rsidRPr="00B32C62" w:rsidRDefault="00B46F01" w:rsidP="005F634D">
      <w:pPr>
        <w:spacing w:after="0" w:line="480" w:lineRule="auto"/>
        <w:ind w:firstLine="720"/>
        <w:contextualSpacing/>
        <w:jc w:val="both"/>
        <w:rPr>
          <w:rFonts w:ascii="Times New Roman" w:eastAsia="Times New Roman" w:hAnsi="Times New Roman" w:cs="Times New Roman"/>
          <w:color w:val="222222"/>
          <w:sz w:val="24"/>
          <w:szCs w:val="24"/>
          <w:lang w:val="en-CA"/>
        </w:rPr>
      </w:pPr>
      <w:r w:rsidRPr="00B32C62">
        <w:rPr>
          <w:rFonts w:ascii="Times New Roman" w:eastAsia="Times New Roman" w:hAnsi="Times New Roman" w:cs="Times New Roman"/>
          <w:color w:val="222222"/>
          <w:sz w:val="24"/>
          <w:szCs w:val="24"/>
          <w:lang w:val="en-CA"/>
        </w:rPr>
        <w:t xml:space="preserve">Ian Proops clarifies this issue in light of Dieter Henrich’s seminal work on the first </w:t>
      </w:r>
      <w:r w:rsidRPr="00B32C62">
        <w:rPr>
          <w:rFonts w:ascii="Times New Roman" w:eastAsia="Times New Roman" w:hAnsi="Times New Roman" w:cs="Times New Roman"/>
          <w:i/>
          <w:color w:val="222222"/>
          <w:sz w:val="24"/>
          <w:szCs w:val="24"/>
          <w:lang w:val="en-CA"/>
        </w:rPr>
        <w:t>Critique</w:t>
      </w:r>
      <w:r w:rsidRPr="00B32C62">
        <w:rPr>
          <w:rFonts w:ascii="Times New Roman" w:eastAsia="Times New Roman" w:hAnsi="Times New Roman" w:cs="Times New Roman"/>
          <w:color w:val="222222"/>
          <w:sz w:val="24"/>
          <w:szCs w:val="24"/>
          <w:lang w:val="en-CA"/>
        </w:rPr>
        <w:t xml:space="preserve">. Henrich </w:t>
      </w:r>
      <w:r w:rsidR="00FE7BA6">
        <w:rPr>
          <w:rFonts w:ascii="Times New Roman" w:eastAsia="Times New Roman" w:hAnsi="Times New Roman" w:cs="Times New Roman"/>
          <w:color w:val="222222"/>
          <w:sz w:val="24"/>
          <w:szCs w:val="24"/>
          <w:lang w:val="en-CA"/>
        </w:rPr>
        <w:t xml:space="preserve">(1989) </w:t>
      </w:r>
      <w:r w:rsidRPr="00B32C62">
        <w:rPr>
          <w:rFonts w:ascii="Times New Roman" w:eastAsia="Times New Roman" w:hAnsi="Times New Roman" w:cs="Times New Roman"/>
          <w:color w:val="222222"/>
          <w:sz w:val="24"/>
          <w:szCs w:val="24"/>
          <w:lang w:val="en-CA"/>
        </w:rPr>
        <w:t>has shown that the context for Kant’s conception of a transcendental deduction is the 18</w:t>
      </w:r>
      <w:r w:rsidRPr="00B32C62">
        <w:rPr>
          <w:rFonts w:ascii="Times New Roman" w:eastAsia="Times New Roman" w:hAnsi="Times New Roman" w:cs="Times New Roman"/>
          <w:color w:val="222222"/>
          <w:sz w:val="24"/>
          <w:szCs w:val="24"/>
          <w:vertAlign w:val="superscript"/>
          <w:lang w:val="en-CA"/>
        </w:rPr>
        <w:t>th</w:t>
      </w:r>
      <w:r w:rsidRPr="00B32C62">
        <w:rPr>
          <w:rFonts w:ascii="Times New Roman" w:eastAsia="Times New Roman" w:hAnsi="Times New Roman" w:cs="Times New Roman"/>
          <w:color w:val="222222"/>
          <w:sz w:val="24"/>
          <w:szCs w:val="24"/>
          <w:lang w:val="en-CA"/>
        </w:rPr>
        <w:t>-century legal practice of justifying a claim to a contested possession. Proops observes that this nar</w:t>
      </w:r>
      <w:r w:rsidR="004B7239">
        <w:rPr>
          <w:rFonts w:ascii="Times New Roman" w:eastAsia="Times New Roman" w:hAnsi="Times New Roman" w:cs="Times New Roman"/>
          <w:color w:val="222222"/>
          <w:sz w:val="24"/>
          <w:szCs w:val="24"/>
          <w:lang w:val="en-CA"/>
        </w:rPr>
        <w:t>rowly jurisprudential sense of deduction</w:t>
      </w:r>
      <w:r w:rsidRPr="00B32C62">
        <w:rPr>
          <w:rFonts w:ascii="Times New Roman" w:eastAsia="Times New Roman" w:hAnsi="Times New Roman" w:cs="Times New Roman"/>
          <w:color w:val="222222"/>
          <w:sz w:val="24"/>
          <w:szCs w:val="24"/>
          <w:lang w:val="en-CA"/>
        </w:rPr>
        <w:t xml:space="preserve"> is distinguishable from a broader sense that descends from the Latin ‘</w:t>
      </w:r>
      <w:r w:rsidRPr="00B32C62">
        <w:rPr>
          <w:rFonts w:ascii="Times New Roman" w:eastAsia="Times New Roman" w:hAnsi="Times New Roman" w:cs="Times New Roman"/>
          <w:i/>
          <w:color w:val="222222"/>
          <w:sz w:val="24"/>
          <w:szCs w:val="24"/>
          <w:lang w:val="en-CA"/>
        </w:rPr>
        <w:t>deducere</w:t>
      </w:r>
      <w:r w:rsidRPr="00B32C62">
        <w:rPr>
          <w:rFonts w:ascii="Times New Roman" w:eastAsia="Times New Roman" w:hAnsi="Times New Roman" w:cs="Times New Roman"/>
          <w:color w:val="222222"/>
          <w:sz w:val="24"/>
          <w:szCs w:val="24"/>
          <w:lang w:val="en-CA"/>
        </w:rPr>
        <w:t>’, which means ‘to draw out’</w:t>
      </w:r>
      <w:r w:rsidR="004C45C3" w:rsidRPr="00B32C62">
        <w:rPr>
          <w:rFonts w:ascii="Times New Roman" w:eastAsia="Times New Roman" w:hAnsi="Times New Roman" w:cs="Times New Roman"/>
          <w:color w:val="222222"/>
          <w:sz w:val="24"/>
          <w:szCs w:val="24"/>
          <w:lang w:val="en-CA"/>
        </w:rPr>
        <w:t xml:space="preserve"> or </w:t>
      </w:r>
      <w:r w:rsidRPr="00B32C62">
        <w:rPr>
          <w:rFonts w:ascii="Times New Roman" w:eastAsia="Times New Roman" w:hAnsi="Times New Roman" w:cs="Times New Roman"/>
          <w:color w:val="222222"/>
          <w:sz w:val="24"/>
          <w:szCs w:val="24"/>
          <w:lang w:val="en-CA"/>
        </w:rPr>
        <w:t xml:space="preserve">‘to derive from a source’. He argues that this </w:t>
      </w:r>
      <w:r w:rsidR="004B7239">
        <w:rPr>
          <w:rFonts w:ascii="Times New Roman" w:eastAsia="Times New Roman" w:hAnsi="Times New Roman" w:cs="Times New Roman"/>
          <w:color w:val="222222"/>
          <w:sz w:val="24"/>
          <w:szCs w:val="24"/>
          <w:lang w:val="en-CA"/>
        </w:rPr>
        <w:t>broader, derivational sense of deduction</w:t>
      </w:r>
      <w:r w:rsidRPr="00B32C62">
        <w:rPr>
          <w:rFonts w:ascii="Times New Roman" w:eastAsia="Times New Roman" w:hAnsi="Times New Roman" w:cs="Times New Roman"/>
          <w:color w:val="222222"/>
          <w:sz w:val="24"/>
          <w:szCs w:val="24"/>
          <w:lang w:val="en-CA"/>
        </w:rPr>
        <w:t xml:space="preserve"> captures Kant’s </w:t>
      </w:r>
      <w:r w:rsidR="005C08AC">
        <w:rPr>
          <w:rFonts w:ascii="Times New Roman" w:eastAsia="Times New Roman" w:hAnsi="Times New Roman" w:cs="Times New Roman"/>
          <w:color w:val="222222"/>
          <w:sz w:val="24"/>
          <w:szCs w:val="24"/>
          <w:lang w:val="en-CA"/>
        </w:rPr>
        <w:t xml:space="preserve">idea </w:t>
      </w:r>
      <w:r w:rsidRPr="00B32C62">
        <w:rPr>
          <w:rFonts w:ascii="Times New Roman" w:eastAsia="Times New Roman" w:hAnsi="Times New Roman" w:cs="Times New Roman"/>
          <w:color w:val="222222"/>
          <w:sz w:val="24"/>
          <w:szCs w:val="24"/>
          <w:lang w:val="en-CA"/>
        </w:rPr>
        <w:t>of a metap</w:t>
      </w:r>
      <w:r w:rsidR="006A3F73" w:rsidRPr="00B32C62">
        <w:rPr>
          <w:rFonts w:ascii="Times New Roman" w:eastAsia="Times New Roman" w:hAnsi="Times New Roman" w:cs="Times New Roman"/>
          <w:color w:val="222222"/>
          <w:sz w:val="24"/>
          <w:szCs w:val="24"/>
          <w:lang w:val="en-CA"/>
        </w:rPr>
        <w:t>hysical deduction (Proops 2003</w:t>
      </w:r>
      <w:r w:rsidR="002F0A33">
        <w:rPr>
          <w:rFonts w:ascii="Times New Roman" w:eastAsia="Times New Roman" w:hAnsi="Times New Roman" w:cs="Times New Roman"/>
          <w:color w:val="222222"/>
          <w:sz w:val="24"/>
          <w:szCs w:val="24"/>
          <w:lang w:val="en-CA"/>
        </w:rPr>
        <w:t xml:space="preserve">, </w:t>
      </w:r>
      <w:r w:rsidRPr="00B32C62">
        <w:rPr>
          <w:rFonts w:ascii="Times New Roman" w:eastAsia="Times New Roman" w:hAnsi="Times New Roman" w:cs="Times New Roman"/>
          <w:color w:val="222222"/>
          <w:sz w:val="24"/>
          <w:szCs w:val="24"/>
          <w:lang w:val="en-CA"/>
        </w:rPr>
        <w:t xml:space="preserve">216). As Kant says in the first </w:t>
      </w:r>
      <w:r w:rsidRPr="00B32C62">
        <w:rPr>
          <w:rFonts w:ascii="Times New Roman" w:eastAsia="Times New Roman" w:hAnsi="Times New Roman" w:cs="Times New Roman"/>
          <w:i/>
          <w:color w:val="222222"/>
          <w:sz w:val="24"/>
          <w:szCs w:val="24"/>
          <w:lang w:val="en-CA"/>
        </w:rPr>
        <w:t>Critique</w:t>
      </w:r>
      <w:r w:rsidRPr="00B32C62">
        <w:rPr>
          <w:rFonts w:ascii="Times New Roman" w:eastAsia="Times New Roman" w:hAnsi="Times New Roman" w:cs="Times New Roman"/>
          <w:color w:val="222222"/>
          <w:sz w:val="24"/>
          <w:szCs w:val="24"/>
          <w:lang w:val="en-CA"/>
        </w:rPr>
        <w:t xml:space="preserve">, it is through a metaphysical deduction that the categories are </w:t>
      </w:r>
      <w:r w:rsidR="003E1489">
        <w:rPr>
          <w:rFonts w:ascii="Times New Roman" w:eastAsia="Times New Roman" w:hAnsi="Times New Roman" w:cs="Times New Roman"/>
          <w:color w:val="222222"/>
          <w:sz w:val="24"/>
          <w:szCs w:val="24"/>
          <w:lang w:val="en-CA"/>
        </w:rPr>
        <w:t xml:space="preserve">meant </w:t>
      </w:r>
      <w:r w:rsidRPr="00B32C62">
        <w:rPr>
          <w:rFonts w:ascii="Times New Roman" w:eastAsia="Times New Roman" w:hAnsi="Times New Roman" w:cs="Times New Roman"/>
          <w:color w:val="222222"/>
          <w:sz w:val="24"/>
          <w:szCs w:val="24"/>
          <w:lang w:val="en-CA"/>
        </w:rPr>
        <w:t xml:space="preserve">to be “systematically generated from a common principle” (A80/B106). Moreover, in </w:t>
      </w:r>
      <w:r w:rsidRPr="00B32C62">
        <w:rPr>
          <w:rFonts w:ascii="Times New Roman" w:eastAsia="Times New Roman" w:hAnsi="Times New Roman" w:cs="Times New Roman"/>
          <w:i/>
          <w:color w:val="222222"/>
          <w:sz w:val="24"/>
          <w:szCs w:val="24"/>
          <w:lang w:val="en-CA"/>
        </w:rPr>
        <w:t>Prolegomena to Any Future Metaphysics</w:t>
      </w:r>
      <w:r w:rsidRPr="00B32C62">
        <w:rPr>
          <w:rFonts w:ascii="Times New Roman" w:eastAsia="Times New Roman" w:hAnsi="Times New Roman" w:cs="Times New Roman"/>
          <w:color w:val="222222"/>
          <w:sz w:val="24"/>
          <w:szCs w:val="24"/>
          <w:lang w:val="en-CA"/>
        </w:rPr>
        <w:t xml:space="preserve">, he describes the categories’ generation equivalently as their “derivation or deduction” </w:t>
      </w:r>
      <w:r w:rsidR="006A3F73" w:rsidRPr="00B32C62">
        <w:rPr>
          <w:rFonts w:ascii="Times New Roman" w:eastAsia="Times New Roman" w:hAnsi="Times New Roman" w:cs="Times New Roman"/>
          <w:color w:val="222222"/>
          <w:sz w:val="24"/>
          <w:szCs w:val="24"/>
          <w:lang w:val="en-CA"/>
        </w:rPr>
        <w:t>(AA 4</w:t>
      </w:r>
      <w:r w:rsidR="008115D9">
        <w:rPr>
          <w:rFonts w:ascii="Times New Roman" w:eastAsia="Times New Roman" w:hAnsi="Times New Roman" w:cs="Times New Roman"/>
          <w:color w:val="222222"/>
          <w:sz w:val="24"/>
          <w:szCs w:val="24"/>
          <w:lang w:val="en-CA"/>
        </w:rPr>
        <w:t>,</w:t>
      </w:r>
      <w:r w:rsidR="008A620E">
        <w:rPr>
          <w:rFonts w:ascii="Times New Roman" w:eastAsia="Times New Roman" w:hAnsi="Times New Roman" w:cs="Times New Roman"/>
          <w:color w:val="222222"/>
          <w:sz w:val="24"/>
          <w:szCs w:val="24"/>
          <w:lang w:val="en-CA"/>
        </w:rPr>
        <w:t xml:space="preserve"> </w:t>
      </w:r>
      <w:r w:rsidRPr="00B32C62">
        <w:rPr>
          <w:rFonts w:ascii="Times New Roman" w:eastAsia="Times New Roman" w:hAnsi="Times New Roman" w:cs="Times New Roman"/>
          <w:color w:val="222222"/>
          <w:sz w:val="24"/>
          <w:szCs w:val="24"/>
          <w:lang w:val="en-CA"/>
        </w:rPr>
        <w:t>324). The equivalence of these terms in this context distinguishes the metaphysical deduction’s derivational function from the jurisprudential function of a transcendental deduction. Given</w:t>
      </w:r>
      <w:r w:rsidR="002C54D7">
        <w:rPr>
          <w:rFonts w:ascii="Times New Roman" w:eastAsia="Times New Roman" w:hAnsi="Times New Roman" w:cs="Times New Roman"/>
          <w:color w:val="222222"/>
          <w:sz w:val="24"/>
          <w:szCs w:val="24"/>
          <w:lang w:val="en-CA"/>
        </w:rPr>
        <w:t xml:space="preserve"> these two senses of deduction</w:t>
      </w:r>
      <w:r w:rsidRPr="00B32C62">
        <w:rPr>
          <w:rFonts w:ascii="Times New Roman" w:eastAsia="Times New Roman" w:hAnsi="Times New Roman" w:cs="Times New Roman"/>
          <w:color w:val="222222"/>
          <w:sz w:val="24"/>
          <w:szCs w:val="24"/>
          <w:lang w:val="en-CA"/>
        </w:rPr>
        <w:t>, we can see how metaphysical and transcendental deductions track the problems voiced</w:t>
      </w:r>
      <w:r w:rsidR="009406A8" w:rsidRPr="00B32C62">
        <w:rPr>
          <w:rFonts w:ascii="Times New Roman" w:eastAsia="Times New Roman" w:hAnsi="Times New Roman" w:cs="Times New Roman"/>
          <w:color w:val="222222"/>
          <w:sz w:val="24"/>
          <w:szCs w:val="24"/>
          <w:lang w:val="en-CA"/>
        </w:rPr>
        <w:t>,</w:t>
      </w:r>
      <w:r w:rsidRPr="00B32C62">
        <w:rPr>
          <w:rFonts w:ascii="Times New Roman" w:eastAsia="Times New Roman" w:hAnsi="Times New Roman" w:cs="Times New Roman"/>
          <w:color w:val="222222"/>
          <w:sz w:val="24"/>
          <w:szCs w:val="24"/>
          <w:lang w:val="en-CA"/>
        </w:rPr>
        <w:t xml:space="preserve"> respectively</w:t>
      </w:r>
      <w:r w:rsidR="009406A8" w:rsidRPr="00B32C62">
        <w:rPr>
          <w:rFonts w:ascii="Times New Roman" w:eastAsia="Times New Roman" w:hAnsi="Times New Roman" w:cs="Times New Roman"/>
          <w:color w:val="222222"/>
          <w:sz w:val="24"/>
          <w:szCs w:val="24"/>
          <w:lang w:val="en-CA"/>
        </w:rPr>
        <w:t>,</w:t>
      </w:r>
      <w:r w:rsidRPr="00B32C62">
        <w:rPr>
          <w:rFonts w:ascii="Times New Roman" w:eastAsia="Times New Roman" w:hAnsi="Times New Roman" w:cs="Times New Roman"/>
          <w:color w:val="222222"/>
          <w:sz w:val="24"/>
          <w:szCs w:val="24"/>
          <w:lang w:val="en-CA"/>
        </w:rPr>
        <w:t xml:space="preserve"> by the questions </w:t>
      </w:r>
      <w:r w:rsidRPr="00B32C62">
        <w:rPr>
          <w:rFonts w:ascii="Times New Roman" w:eastAsia="Times New Roman" w:hAnsi="Times New Roman" w:cs="Times New Roman"/>
          <w:i/>
          <w:color w:val="222222"/>
          <w:sz w:val="24"/>
          <w:szCs w:val="24"/>
          <w:lang w:val="en-CA"/>
        </w:rPr>
        <w:t>quid facti</w:t>
      </w:r>
      <w:r w:rsidRPr="00B32C62">
        <w:rPr>
          <w:rFonts w:ascii="Times New Roman" w:eastAsia="Times New Roman" w:hAnsi="Times New Roman" w:cs="Times New Roman"/>
          <w:color w:val="222222"/>
          <w:sz w:val="24"/>
          <w:szCs w:val="24"/>
          <w:lang w:val="en-CA"/>
        </w:rPr>
        <w:t xml:space="preserve"> and </w:t>
      </w:r>
      <w:r w:rsidRPr="00B32C62">
        <w:rPr>
          <w:rFonts w:ascii="Times New Roman" w:eastAsia="Times New Roman" w:hAnsi="Times New Roman" w:cs="Times New Roman"/>
          <w:i/>
          <w:color w:val="222222"/>
          <w:sz w:val="24"/>
          <w:szCs w:val="24"/>
          <w:lang w:val="en-CA"/>
        </w:rPr>
        <w:t>quid juris</w:t>
      </w:r>
      <w:r w:rsidRPr="00B32C62">
        <w:rPr>
          <w:rFonts w:ascii="Times New Roman" w:eastAsia="Times New Roman" w:hAnsi="Times New Roman" w:cs="Times New Roman"/>
          <w:color w:val="222222"/>
          <w:sz w:val="24"/>
          <w:szCs w:val="24"/>
          <w:lang w:val="en-CA"/>
        </w:rPr>
        <w:t xml:space="preserve">. A metaphysical deduction derives the fact of our possession of the categories from a non-empirical origin, while a transcendental deduction establishes the right by which one “possesses and uses” them. </w:t>
      </w:r>
    </w:p>
    <w:p w14:paraId="2B02D4AC" w14:textId="60ADD6D6" w:rsidR="00B46F01" w:rsidRPr="00B32C62" w:rsidRDefault="00B46F01" w:rsidP="005F634D">
      <w:pPr>
        <w:spacing w:after="0" w:line="480" w:lineRule="auto"/>
        <w:ind w:firstLine="720"/>
        <w:contextualSpacing/>
        <w:jc w:val="both"/>
        <w:rPr>
          <w:rFonts w:ascii="Times New Roman" w:eastAsia="Times New Roman" w:hAnsi="Times New Roman" w:cs="Times New Roman"/>
          <w:color w:val="222222"/>
          <w:sz w:val="24"/>
          <w:szCs w:val="24"/>
          <w:lang w:val="en-CA"/>
        </w:rPr>
      </w:pPr>
      <w:r w:rsidRPr="00B32C62">
        <w:rPr>
          <w:rFonts w:ascii="Times New Roman" w:eastAsia="Times New Roman" w:hAnsi="Times New Roman" w:cs="Times New Roman"/>
          <w:color w:val="222222"/>
          <w:sz w:val="24"/>
          <w:szCs w:val="24"/>
          <w:lang w:val="en-CA"/>
        </w:rPr>
        <w:t xml:space="preserve">Proops draws attention to the genealogical character of the derivation provided by a metaphysical deduction. In the Preface to the first </w:t>
      </w:r>
      <w:r w:rsidRPr="00B32C62">
        <w:rPr>
          <w:rFonts w:ascii="Times New Roman" w:eastAsia="Times New Roman" w:hAnsi="Times New Roman" w:cs="Times New Roman"/>
          <w:i/>
          <w:color w:val="222222"/>
          <w:sz w:val="24"/>
          <w:szCs w:val="24"/>
          <w:lang w:val="en-CA"/>
        </w:rPr>
        <w:t>Critique</w:t>
      </w:r>
      <w:r w:rsidRPr="00B32C62">
        <w:rPr>
          <w:rFonts w:ascii="Times New Roman" w:eastAsia="Times New Roman" w:hAnsi="Times New Roman" w:cs="Times New Roman"/>
          <w:color w:val="222222"/>
          <w:sz w:val="24"/>
          <w:szCs w:val="24"/>
          <w:lang w:val="en-CA"/>
        </w:rPr>
        <w:t xml:space="preserve">, Kant personifies </w:t>
      </w:r>
      <w:r w:rsidR="00BA5D81">
        <w:rPr>
          <w:rFonts w:ascii="Times New Roman" w:eastAsia="Times New Roman" w:hAnsi="Times New Roman" w:cs="Times New Roman"/>
          <w:color w:val="222222"/>
          <w:sz w:val="24"/>
          <w:szCs w:val="24"/>
          <w:lang w:val="en-CA"/>
        </w:rPr>
        <w:t xml:space="preserve">metaphysics </w:t>
      </w:r>
      <w:r w:rsidR="00653E03">
        <w:rPr>
          <w:rFonts w:ascii="Times New Roman" w:eastAsia="Times New Roman" w:hAnsi="Times New Roman" w:cs="Times New Roman"/>
          <w:color w:val="222222"/>
          <w:sz w:val="24"/>
          <w:szCs w:val="24"/>
          <w:lang w:val="en-CA"/>
        </w:rPr>
        <w:t xml:space="preserve">as </w:t>
      </w:r>
      <w:r w:rsidRPr="00B32C62">
        <w:rPr>
          <w:rFonts w:ascii="Times New Roman" w:eastAsia="Times New Roman" w:hAnsi="Times New Roman" w:cs="Times New Roman"/>
          <w:color w:val="222222"/>
          <w:sz w:val="24"/>
          <w:szCs w:val="24"/>
          <w:lang w:val="en-CA"/>
        </w:rPr>
        <w:t xml:space="preserve">the queen of sciences, to whom he says we attribute a false “genealogy” if we trace her birth to the “rabble of common experience” (Aix). Shortly after introducing the distinction between the questions </w:t>
      </w:r>
      <w:r w:rsidRPr="00B32C62">
        <w:rPr>
          <w:rFonts w:ascii="Times New Roman" w:eastAsia="Times New Roman" w:hAnsi="Times New Roman" w:cs="Times New Roman"/>
          <w:i/>
          <w:color w:val="222222"/>
          <w:sz w:val="24"/>
          <w:szCs w:val="24"/>
          <w:lang w:val="en-CA"/>
        </w:rPr>
        <w:t>quid juris</w:t>
      </w:r>
      <w:r w:rsidRPr="00B32C62">
        <w:rPr>
          <w:rFonts w:ascii="Times New Roman" w:eastAsia="Times New Roman" w:hAnsi="Times New Roman" w:cs="Times New Roman"/>
          <w:color w:val="222222"/>
          <w:sz w:val="24"/>
          <w:szCs w:val="24"/>
          <w:lang w:val="en-CA"/>
        </w:rPr>
        <w:t xml:space="preserve"> and </w:t>
      </w:r>
      <w:r w:rsidRPr="00B32C62">
        <w:rPr>
          <w:rFonts w:ascii="Times New Roman" w:eastAsia="Times New Roman" w:hAnsi="Times New Roman" w:cs="Times New Roman"/>
          <w:i/>
          <w:color w:val="222222"/>
          <w:sz w:val="24"/>
          <w:szCs w:val="24"/>
          <w:lang w:val="en-CA"/>
        </w:rPr>
        <w:t>quid facti</w:t>
      </w:r>
      <w:r w:rsidRPr="00B32C62">
        <w:rPr>
          <w:rFonts w:ascii="Times New Roman" w:eastAsia="Times New Roman" w:hAnsi="Times New Roman" w:cs="Times New Roman"/>
          <w:color w:val="222222"/>
          <w:sz w:val="24"/>
          <w:szCs w:val="24"/>
          <w:lang w:val="en-CA"/>
        </w:rPr>
        <w:t xml:space="preserve">, he says that an “entirely different birth certificate than that of an ancestry from experiences must be produced” for the categories (A86/B119). These passages </w:t>
      </w:r>
      <w:r w:rsidR="0099389A">
        <w:rPr>
          <w:rFonts w:ascii="Times New Roman" w:eastAsia="Times New Roman" w:hAnsi="Times New Roman" w:cs="Times New Roman"/>
          <w:color w:val="222222"/>
          <w:sz w:val="24"/>
          <w:szCs w:val="24"/>
          <w:lang w:val="en-CA"/>
        </w:rPr>
        <w:t>shows</w:t>
      </w:r>
      <w:r w:rsidRPr="00B32C62">
        <w:rPr>
          <w:rFonts w:ascii="Times New Roman" w:eastAsia="Times New Roman" w:hAnsi="Times New Roman" w:cs="Times New Roman"/>
          <w:color w:val="222222"/>
          <w:sz w:val="24"/>
          <w:szCs w:val="24"/>
          <w:lang w:val="en-CA"/>
        </w:rPr>
        <w:t xml:space="preserve"> that the question </w:t>
      </w:r>
      <w:r w:rsidRPr="00B32C62">
        <w:rPr>
          <w:rFonts w:ascii="Times New Roman" w:eastAsia="Times New Roman" w:hAnsi="Times New Roman" w:cs="Times New Roman"/>
          <w:i/>
          <w:color w:val="222222"/>
          <w:sz w:val="24"/>
          <w:szCs w:val="24"/>
          <w:lang w:val="en-CA"/>
        </w:rPr>
        <w:t>quid facti</w:t>
      </w:r>
      <w:r w:rsidRPr="00B32C62">
        <w:rPr>
          <w:rFonts w:ascii="Times New Roman" w:eastAsia="Times New Roman" w:hAnsi="Times New Roman" w:cs="Times New Roman"/>
          <w:color w:val="222222"/>
          <w:sz w:val="24"/>
          <w:szCs w:val="24"/>
          <w:lang w:val="en-CA"/>
        </w:rPr>
        <w:t xml:space="preserve"> </w:t>
      </w:r>
      <w:r w:rsidR="00F04878">
        <w:rPr>
          <w:rFonts w:ascii="Times New Roman" w:eastAsia="Times New Roman" w:hAnsi="Times New Roman" w:cs="Times New Roman"/>
          <w:color w:val="222222"/>
          <w:sz w:val="24"/>
          <w:szCs w:val="24"/>
          <w:lang w:val="en-CA"/>
        </w:rPr>
        <w:t xml:space="preserve">demands </w:t>
      </w:r>
      <w:r w:rsidRPr="00B32C62">
        <w:rPr>
          <w:rFonts w:ascii="Times New Roman" w:eastAsia="Times New Roman" w:hAnsi="Times New Roman" w:cs="Times New Roman"/>
          <w:color w:val="222222"/>
          <w:sz w:val="24"/>
          <w:szCs w:val="24"/>
          <w:lang w:val="en-CA"/>
        </w:rPr>
        <w:t xml:space="preserve">a non-empirical lineage for the categories. Moreover, in the </w:t>
      </w:r>
      <w:r w:rsidRPr="00B32C62">
        <w:rPr>
          <w:rFonts w:ascii="Times New Roman" w:eastAsia="Times New Roman" w:hAnsi="Times New Roman" w:cs="Times New Roman"/>
          <w:i/>
          <w:color w:val="222222"/>
          <w:sz w:val="24"/>
          <w:szCs w:val="24"/>
          <w:lang w:val="en-CA"/>
        </w:rPr>
        <w:t>Prolegomena</w:t>
      </w:r>
      <w:r w:rsidRPr="00B32C62">
        <w:rPr>
          <w:rFonts w:ascii="Times New Roman" w:eastAsia="Times New Roman" w:hAnsi="Times New Roman" w:cs="Times New Roman"/>
          <w:color w:val="222222"/>
          <w:sz w:val="24"/>
          <w:szCs w:val="24"/>
          <w:lang w:val="en-CA"/>
        </w:rPr>
        <w:t>, Kant credits Hume with recognizing that reason, if restricted to relations of ideas, only “pretends to have generated [the category of causality] in her womb” and so falsely take</w:t>
      </w:r>
      <w:r w:rsidR="006A3F73" w:rsidRPr="00B32C62">
        <w:rPr>
          <w:rFonts w:ascii="Times New Roman" w:eastAsia="Times New Roman" w:hAnsi="Times New Roman" w:cs="Times New Roman"/>
          <w:color w:val="222222"/>
          <w:sz w:val="24"/>
          <w:szCs w:val="24"/>
          <w:lang w:val="en-CA"/>
        </w:rPr>
        <w:t>s it “for her own child” (AA 4</w:t>
      </w:r>
      <w:r w:rsidR="008115D9">
        <w:rPr>
          <w:rFonts w:ascii="Times New Roman" w:eastAsia="Times New Roman" w:hAnsi="Times New Roman" w:cs="Times New Roman"/>
          <w:color w:val="222222"/>
          <w:sz w:val="24"/>
          <w:szCs w:val="24"/>
          <w:lang w:val="en-CA"/>
        </w:rPr>
        <w:t>,</w:t>
      </w:r>
      <w:r w:rsidR="008A620E">
        <w:rPr>
          <w:rFonts w:ascii="Times New Roman" w:eastAsia="Times New Roman" w:hAnsi="Times New Roman" w:cs="Times New Roman"/>
          <w:color w:val="222222"/>
          <w:sz w:val="24"/>
          <w:szCs w:val="24"/>
          <w:lang w:val="en-CA"/>
        </w:rPr>
        <w:t xml:space="preserve"> </w:t>
      </w:r>
      <w:r w:rsidRPr="00B32C62">
        <w:rPr>
          <w:rFonts w:ascii="Times New Roman" w:eastAsia="Times New Roman" w:hAnsi="Times New Roman" w:cs="Times New Roman"/>
          <w:color w:val="222222"/>
          <w:sz w:val="24"/>
          <w:szCs w:val="24"/>
          <w:lang w:val="en-CA"/>
        </w:rPr>
        <w:t xml:space="preserve">257). This passage indicates that the categories’ provenance cannot be ascertained through mere conceptual analysis—which Hume recognizes is powerless to rule out the contradiction of the concept of causality—but instead requires a more robust, metaphysical certification. </w:t>
      </w:r>
    </w:p>
    <w:p w14:paraId="26A582C2" w14:textId="74861769" w:rsidR="00B46F01" w:rsidRPr="00B32C62" w:rsidRDefault="00B46F01" w:rsidP="005F634D">
      <w:pPr>
        <w:spacing w:after="0" w:line="480" w:lineRule="auto"/>
        <w:ind w:firstLine="720"/>
        <w:contextualSpacing/>
        <w:jc w:val="both"/>
        <w:rPr>
          <w:rFonts w:ascii="Times New Roman" w:eastAsia="Times New Roman" w:hAnsi="Times New Roman" w:cs="Times New Roman"/>
          <w:color w:val="222222"/>
          <w:sz w:val="24"/>
          <w:szCs w:val="24"/>
          <w:lang w:val="en-CA"/>
        </w:rPr>
      </w:pPr>
      <w:r w:rsidRPr="00B32C62">
        <w:rPr>
          <w:rFonts w:ascii="Times New Roman" w:eastAsia="Times New Roman" w:hAnsi="Times New Roman" w:cs="Times New Roman"/>
          <w:color w:val="222222"/>
          <w:sz w:val="24"/>
          <w:szCs w:val="24"/>
          <w:lang w:val="en-CA"/>
        </w:rPr>
        <w:t xml:space="preserve">Turning to the metaphysical deduction itself—by which Kant refers to </w:t>
      </w:r>
      <w:r w:rsidR="00776B14">
        <w:rPr>
          <w:rFonts w:ascii="Times New Roman" w:eastAsia="Times New Roman" w:hAnsi="Times New Roman" w:cs="Times New Roman"/>
          <w:color w:val="222222"/>
          <w:sz w:val="24"/>
          <w:szCs w:val="24"/>
          <w:lang w:val="en-CA"/>
        </w:rPr>
        <w:t>§§9-12 of the Analytic</w:t>
      </w:r>
      <w:r w:rsidRPr="00B32C62">
        <w:rPr>
          <w:rFonts w:ascii="Times New Roman" w:eastAsia="Times New Roman" w:hAnsi="Times New Roman" w:cs="Times New Roman"/>
          <w:color w:val="222222"/>
          <w:sz w:val="24"/>
          <w:szCs w:val="24"/>
          <w:lang w:val="en-CA"/>
        </w:rPr>
        <w:t xml:space="preserve">—we see that it proceeds in an explicitly genealogical manner, </w:t>
      </w:r>
      <w:r w:rsidR="00C7476A">
        <w:rPr>
          <w:rFonts w:ascii="Times New Roman" w:eastAsia="Times New Roman" w:hAnsi="Times New Roman" w:cs="Times New Roman"/>
          <w:color w:val="222222"/>
          <w:sz w:val="24"/>
          <w:szCs w:val="24"/>
          <w:lang w:val="en-CA"/>
        </w:rPr>
        <w:t xml:space="preserve">tracing </w:t>
      </w:r>
      <w:r w:rsidRPr="00B32C62">
        <w:rPr>
          <w:rFonts w:ascii="Times New Roman" w:eastAsia="Times New Roman" w:hAnsi="Times New Roman" w:cs="Times New Roman"/>
          <w:color w:val="222222"/>
          <w:sz w:val="24"/>
          <w:szCs w:val="24"/>
          <w:lang w:val="en-CA"/>
        </w:rPr>
        <w:t>the categories to</w:t>
      </w:r>
      <w:r w:rsidR="007B3115">
        <w:rPr>
          <w:rFonts w:ascii="Times New Roman" w:eastAsia="Times New Roman" w:hAnsi="Times New Roman" w:cs="Times New Roman"/>
          <w:color w:val="222222"/>
          <w:sz w:val="24"/>
          <w:szCs w:val="24"/>
          <w:lang w:val="en-CA"/>
        </w:rPr>
        <w:t xml:space="preserve"> their </w:t>
      </w:r>
      <w:r w:rsidR="007B3115" w:rsidRPr="00B32C62">
        <w:rPr>
          <w:rFonts w:ascii="Times New Roman" w:eastAsia="Times New Roman" w:hAnsi="Times New Roman" w:cs="Times New Roman"/>
          <w:color w:val="222222"/>
          <w:sz w:val="24"/>
          <w:szCs w:val="24"/>
          <w:lang w:val="en-CA"/>
        </w:rPr>
        <w:t xml:space="preserve">“birthplace” </w:t>
      </w:r>
      <w:r w:rsidR="007B3115">
        <w:rPr>
          <w:rFonts w:ascii="Times New Roman" w:eastAsia="Times New Roman" w:hAnsi="Times New Roman" w:cs="Times New Roman"/>
          <w:color w:val="222222"/>
          <w:sz w:val="24"/>
          <w:szCs w:val="24"/>
          <w:lang w:val="en-CA"/>
        </w:rPr>
        <w:t xml:space="preserve">and “ancestral registry” </w:t>
      </w:r>
      <w:r w:rsidRPr="00B32C62">
        <w:rPr>
          <w:rFonts w:ascii="Times New Roman" w:eastAsia="Times New Roman" w:hAnsi="Times New Roman" w:cs="Times New Roman"/>
          <w:color w:val="222222"/>
          <w:sz w:val="24"/>
          <w:szCs w:val="24"/>
          <w:lang w:val="en-CA"/>
        </w:rPr>
        <w:t>in the understanding (A66/B90, A81/B107). Kant argues that the categories’ “</w:t>
      </w:r>
      <w:r w:rsidRPr="00B32C62">
        <w:rPr>
          <w:rFonts w:ascii="Times New Roman" w:eastAsia="Times New Roman" w:hAnsi="Times New Roman" w:cs="Times New Roman"/>
          <w:i/>
          <w:color w:val="222222"/>
          <w:sz w:val="24"/>
          <w:szCs w:val="24"/>
          <w:lang w:val="en-CA"/>
        </w:rPr>
        <w:t xml:space="preserve">a priori </w:t>
      </w:r>
      <w:r w:rsidRPr="00B32C62">
        <w:rPr>
          <w:rFonts w:ascii="Times New Roman" w:eastAsia="Times New Roman" w:hAnsi="Times New Roman" w:cs="Times New Roman"/>
          <w:color w:val="222222"/>
          <w:sz w:val="24"/>
          <w:szCs w:val="24"/>
          <w:lang w:val="en-CA"/>
        </w:rPr>
        <w:t xml:space="preserve">origin” is proven by their “complete coincidence” with the logical forms of judgment (B159). These forms are the ways in which the understanding combines concepts and propositions. </w:t>
      </w:r>
      <w:r w:rsidR="0039132C">
        <w:rPr>
          <w:rFonts w:ascii="Times New Roman" w:eastAsia="Times New Roman" w:hAnsi="Times New Roman" w:cs="Times New Roman"/>
          <w:color w:val="222222"/>
          <w:sz w:val="24"/>
          <w:szCs w:val="24"/>
          <w:lang w:val="en-CA"/>
        </w:rPr>
        <w:t>E.g.,</w:t>
      </w:r>
      <w:r w:rsidRPr="00B32C62">
        <w:rPr>
          <w:rFonts w:ascii="Times New Roman" w:eastAsia="Times New Roman" w:hAnsi="Times New Roman" w:cs="Times New Roman"/>
          <w:color w:val="222222"/>
          <w:sz w:val="24"/>
          <w:szCs w:val="24"/>
          <w:lang w:val="en-CA"/>
        </w:rPr>
        <w:t xml:space="preserve"> the categorical form of judgment is a way of combining subject-concepts and predicate-concepts; the hypothetical form of judgment is a way of combining assumed propositions and inferred propositions; etc. Kant observes that the forms of judgment have two uses. On the one hand, they provide the unity of “different representations in a judgment”, whether these representations are concepts or propositions. They do so in abstraction from any sensory content, that is, without reference to any object of intuition. In another guise, however, they provide the unity of “different representations in an intuition”, namely, when sensible intuition is given to the understanding. Whereas the first use of the forms of judgment is merely logical in that it abstracts from all content, the second is real </w:t>
      </w:r>
      <w:r w:rsidR="004041C5" w:rsidRPr="00B32C62">
        <w:rPr>
          <w:rFonts w:ascii="Times New Roman" w:eastAsia="Times New Roman" w:hAnsi="Times New Roman" w:cs="Times New Roman"/>
          <w:color w:val="222222"/>
          <w:sz w:val="24"/>
          <w:szCs w:val="24"/>
          <w:lang w:val="en-CA"/>
        </w:rPr>
        <w:t xml:space="preserve">because </w:t>
      </w:r>
      <w:r w:rsidRPr="00B32C62">
        <w:rPr>
          <w:rFonts w:ascii="Times New Roman" w:eastAsia="Times New Roman" w:hAnsi="Times New Roman" w:cs="Times New Roman"/>
          <w:color w:val="222222"/>
          <w:sz w:val="24"/>
          <w:szCs w:val="24"/>
          <w:lang w:val="en-CA"/>
        </w:rPr>
        <w:t xml:space="preserve">it applies to intuited content. They are nevertheless isomorphic because, Kant says, they are actions of </w:t>
      </w:r>
      <w:r w:rsidR="00C50AFC">
        <w:rPr>
          <w:rFonts w:ascii="Times New Roman" w:eastAsia="Times New Roman" w:hAnsi="Times New Roman" w:cs="Times New Roman"/>
          <w:color w:val="222222"/>
          <w:sz w:val="24"/>
          <w:szCs w:val="24"/>
          <w:lang w:val="en-CA"/>
        </w:rPr>
        <w:t>the “same understanding” (A79</w:t>
      </w:r>
      <w:r w:rsidRPr="00B32C62">
        <w:rPr>
          <w:rFonts w:ascii="Times New Roman" w:eastAsia="Times New Roman" w:hAnsi="Times New Roman" w:cs="Times New Roman"/>
          <w:color w:val="222222"/>
          <w:sz w:val="24"/>
          <w:szCs w:val="24"/>
          <w:lang w:val="en-CA"/>
        </w:rPr>
        <w:t xml:space="preserve">/B105). It is the introduction of intuition that occasions the shift in the understanding’s use: intuited content transforms the logical forms of judgment into categories that </w:t>
      </w:r>
      <w:r w:rsidR="00D91C6D">
        <w:rPr>
          <w:rFonts w:ascii="Times New Roman" w:eastAsia="Times New Roman" w:hAnsi="Times New Roman" w:cs="Times New Roman"/>
          <w:color w:val="222222"/>
          <w:sz w:val="24"/>
          <w:szCs w:val="24"/>
          <w:lang w:val="en-CA"/>
        </w:rPr>
        <w:t xml:space="preserve">can </w:t>
      </w:r>
      <w:r w:rsidRPr="00B32C62">
        <w:rPr>
          <w:rFonts w:ascii="Times New Roman" w:eastAsia="Times New Roman" w:hAnsi="Times New Roman" w:cs="Times New Roman"/>
          <w:color w:val="222222"/>
          <w:sz w:val="24"/>
          <w:szCs w:val="24"/>
          <w:lang w:val="en-CA"/>
        </w:rPr>
        <w:t xml:space="preserve">determine a sensory manifold so as to yield empirical cognition. </w:t>
      </w:r>
      <w:r w:rsidR="00390EDA">
        <w:rPr>
          <w:rFonts w:ascii="Times New Roman" w:eastAsia="Times New Roman" w:hAnsi="Times New Roman" w:cs="Times New Roman"/>
          <w:color w:val="222222"/>
          <w:sz w:val="24"/>
          <w:szCs w:val="24"/>
          <w:lang w:val="en-CA"/>
        </w:rPr>
        <w:t>Thus</w:t>
      </w:r>
      <w:r w:rsidRPr="00B32C62">
        <w:rPr>
          <w:rFonts w:ascii="Times New Roman" w:eastAsia="Times New Roman" w:hAnsi="Times New Roman" w:cs="Times New Roman"/>
          <w:color w:val="222222"/>
          <w:sz w:val="24"/>
          <w:szCs w:val="24"/>
          <w:lang w:val="en-CA"/>
        </w:rPr>
        <w:t xml:space="preserve">: the categorical form of judgment generates the category of substance; the hypothetical form of judgment generates the category of causality; etc. By tracing the categories’ origin to the logical forms of judgment, the metaphysical deduction provides an answer to the question </w:t>
      </w:r>
      <w:r w:rsidRPr="00B32C62">
        <w:rPr>
          <w:rFonts w:ascii="Times New Roman" w:eastAsia="Times New Roman" w:hAnsi="Times New Roman" w:cs="Times New Roman"/>
          <w:i/>
          <w:color w:val="222222"/>
          <w:sz w:val="24"/>
          <w:szCs w:val="24"/>
          <w:lang w:val="en-CA"/>
        </w:rPr>
        <w:t>quid facti</w:t>
      </w:r>
      <w:r w:rsidRPr="00B32C62">
        <w:rPr>
          <w:rFonts w:ascii="Times New Roman" w:eastAsia="Times New Roman" w:hAnsi="Times New Roman" w:cs="Times New Roman"/>
          <w:color w:val="222222"/>
          <w:sz w:val="24"/>
          <w:szCs w:val="24"/>
          <w:lang w:val="en-CA"/>
        </w:rPr>
        <w:t xml:space="preserve">. </w:t>
      </w:r>
    </w:p>
    <w:p w14:paraId="36960FC3" w14:textId="50C8F4FA" w:rsidR="00B46F01" w:rsidRPr="00B32C62" w:rsidRDefault="00B46F01" w:rsidP="005F634D">
      <w:pPr>
        <w:spacing w:after="0" w:line="480" w:lineRule="auto"/>
        <w:ind w:firstLine="720"/>
        <w:contextualSpacing/>
        <w:jc w:val="both"/>
        <w:rPr>
          <w:rFonts w:ascii="Times New Roman" w:eastAsia="Times New Roman" w:hAnsi="Times New Roman" w:cs="Times New Roman"/>
          <w:color w:val="222222"/>
          <w:sz w:val="24"/>
          <w:szCs w:val="24"/>
          <w:lang w:val="en-CA"/>
        </w:rPr>
      </w:pPr>
      <w:r w:rsidRPr="00B32C62">
        <w:rPr>
          <w:rFonts w:ascii="Times New Roman" w:eastAsia="Times New Roman" w:hAnsi="Times New Roman" w:cs="Times New Roman"/>
          <w:color w:val="222222"/>
          <w:sz w:val="24"/>
          <w:szCs w:val="24"/>
          <w:lang w:val="en-CA"/>
        </w:rPr>
        <w:t xml:space="preserve">However, Kant qualifies the conclusiveness of the metaphysical deduction in §21 of the Analytic: “for the peculiarity of our understanding, that it is able to bring about the unity of apperception </w:t>
      </w:r>
      <w:r w:rsidRPr="00B32C62">
        <w:rPr>
          <w:rFonts w:ascii="Times New Roman" w:eastAsia="Times New Roman" w:hAnsi="Times New Roman" w:cs="Times New Roman"/>
          <w:i/>
          <w:color w:val="222222"/>
          <w:sz w:val="24"/>
          <w:szCs w:val="24"/>
          <w:lang w:val="en-CA"/>
        </w:rPr>
        <w:t xml:space="preserve">a priori </w:t>
      </w:r>
      <w:r w:rsidRPr="00B32C62">
        <w:rPr>
          <w:rFonts w:ascii="Times New Roman" w:eastAsia="Times New Roman" w:hAnsi="Times New Roman" w:cs="Times New Roman"/>
          <w:color w:val="222222"/>
          <w:sz w:val="24"/>
          <w:szCs w:val="24"/>
          <w:lang w:val="en-CA"/>
        </w:rPr>
        <w:t xml:space="preserve">only by means of the categories and only through precisely this kind and number of them, a further ground may be offered just as little as one can be offered for why we have precisely these and no other functions for judgment or for why space and time are the sole forms of our possible intuition” (B145-6). This is a striking admission, one that will draw Fichte’s criticism and inspire him to revolutionize the idea of deduction. In this passage, Kant claims that, at a certain level of abstraction, </w:t>
      </w:r>
      <w:r w:rsidR="00A24E68" w:rsidRPr="00B32C62">
        <w:rPr>
          <w:rFonts w:ascii="Times New Roman" w:eastAsia="Times New Roman" w:hAnsi="Times New Roman" w:cs="Times New Roman"/>
          <w:color w:val="222222"/>
          <w:sz w:val="24"/>
          <w:szCs w:val="24"/>
          <w:lang w:val="en-CA"/>
        </w:rPr>
        <w:t>the source of the categories is</w:t>
      </w:r>
      <w:r w:rsidR="00A24E68" w:rsidRPr="00B32C62">
        <w:rPr>
          <w:rFonts w:ascii="Times New Roman" w:eastAsia="Times New Roman" w:hAnsi="Times New Roman" w:cs="Times New Roman"/>
          <w:i/>
          <w:color w:val="222222"/>
          <w:sz w:val="24"/>
          <w:szCs w:val="24"/>
          <w:lang w:val="en-CA"/>
        </w:rPr>
        <w:t xml:space="preserve"> </w:t>
      </w:r>
      <w:r w:rsidRPr="00B32C62">
        <w:rPr>
          <w:rFonts w:ascii="Times New Roman" w:eastAsia="Times New Roman" w:hAnsi="Times New Roman" w:cs="Times New Roman"/>
          <w:color w:val="222222"/>
          <w:sz w:val="24"/>
          <w:szCs w:val="24"/>
          <w:lang w:val="en-CA"/>
        </w:rPr>
        <w:t>radically contingent</w:t>
      </w:r>
      <w:r w:rsidR="003C4915" w:rsidRPr="00B32C62">
        <w:rPr>
          <w:rFonts w:ascii="Times New Roman" w:eastAsia="Times New Roman" w:hAnsi="Times New Roman" w:cs="Times New Roman"/>
          <w:color w:val="222222"/>
          <w:sz w:val="24"/>
          <w:szCs w:val="24"/>
          <w:lang w:val="en-CA"/>
        </w:rPr>
        <w:t>—</w:t>
      </w:r>
      <w:r w:rsidR="00120928" w:rsidRPr="00B32C62">
        <w:rPr>
          <w:rFonts w:ascii="Times New Roman" w:eastAsia="Times New Roman" w:hAnsi="Times New Roman" w:cs="Times New Roman"/>
          <w:color w:val="222222"/>
          <w:sz w:val="24"/>
          <w:szCs w:val="24"/>
          <w:lang w:val="en-CA"/>
        </w:rPr>
        <w:t xml:space="preserve">a </w:t>
      </w:r>
      <w:r w:rsidR="00120928" w:rsidRPr="00B32C62">
        <w:rPr>
          <w:rFonts w:ascii="Times New Roman" w:eastAsia="Times New Roman" w:hAnsi="Times New Roman" w:cs="Times New Roman"/>
          <w:i/>
          <w:color w:val="222222"/>
          <w:sz w:val="24"/>
          <w:szCs w:val="24"/>
          <w:lang w:val="en-CA"/>
        </w:rPr>
        <w:t>brute fact</w:t>
      </w:r>
      <w:r w:rsidRPr="00B32C62">
        <w:rPr>
          <w:rFonts w:ascii="Times New Roman" w:eastAsia="Times New Roman" w:hAnsi="Times New Roman" w:cs="Times New Roman"/>
          <w:color w:val="222222"/>
          <w:sz w:val="24"/>
          <w:szCs w:val="24"/>
          <w:lang w:val="en-CA"/>
        </w:rPr>
        <w:t xml:space="preserve">. </w:t>
      </w:r>
      <w:r w:rsidR="00275366" w:rsidRPr="00B32C62">
        <w:rPr>
          <w:rFonts w:ascii="Times New Roman" w:eastAsia="Times New Roman" w:hAnsi="Times New Roman" w:cs="Times New Roman"/>
          <w:color w:val="222222"/>
          <w:sz w:val="24"/>
          <w:szCs w:val="24"/>
          <w:lang w:val="en-CA"/>
        </w:rPr>
        <w:t xml:space="preserve">This is not the claim that different categories could suddenly inform experience, but rather the claim that our categories have no “further ground” than the logical forms of judgment, that is, no ground in an absolute principle of reason. Kant compares this situation to </w:t>
      </w:r>
      <w:r w:rsidRPr="00B32C62">
        <w:rPr>
          <w:rFonts w:ascii="Times New Roman" w:eastAsia="Times New Roman" w:hAnsi="Times New Roman" w:cs="Times New Roman"/>
          <w:color w:val="222222"/>
          <w:sz w:val="24"/>
          <w:szCs w:val="24"/>
          <w:lang w:val="en-CA"/>
        </w:rPr>
        <w:t xml:space="preserve">the forms of intuition, which, although they constitute human sensibility, are arbitrarily spatio-temporal insofar as different forms of intuition are conceivable. The absence of space and time, however impossible for our sort of experience, poses no logical contradiction. They exhibit anthropic necessity, yet are </w:t>
      </w:r>
      <w:r w:rsidR="000575B6" w:rsidRPr="00B32C62">
        <w:rPr>
          <w:rFonts w:ascii="Times New Roman" w:eastAsia="Times New Roman" w:hAnsi="Times New Roman" w:cs="Times New Roman"/>
          <w:color w:val="222222"/>
          <w:sz w:val="24"/>
          <w:szCs w:val="24"/>
          <w:lang w:val="en-CA"/>
        </w:rPr>
        <w:t>brute</w:t>
      </w:r>
      <w:r w:rsidRPr="00B32C62">
        <w:rPr>
          <w:rFonts w:ascii="Times New Roman" w:eastAsia="Times New Roman" w:hAnsi="Times New Roman" w:cs="Times New Roman"/>
          <w:color w:val="222222"/>
          <w:sz w:val="24"/>
          <w:szCs w:val="24"/>
          <w:lang w:val="en-CA"/>
        </w:rPr>
        <w:t xml:space="preserve"> in that they lack a “further ground” in an absolute principle. Similarly, that the logical forms of judgment are constitutive of understanding does not show</w:t>
      </w:r>
      <w:r w:rsidR="00483BC8" w:rsidRPr="00B32C62">
        <w:rPr>
          <w:rFonts w:ascii="Times New Roman" w:eastAsia="Times New Roman" w:hAnsi="Times New Roman" w:cs="Times New Roman"/>
          <w:color w:val="222222"/>
          <w:sz w:val="24"/>
          <w:szCs w:val="24"/>
          <w:lang w:val="en-CA"/>
        </w:rPr>
        <w:t>, absent some further ground,</w:t>
      </w:r>
      <w:r w:rsidRPr="00B32C62">
        <w:rPr>
          <w:rFonts w:ascii="Times New Roman" w:eastAsia="Times New Roman" w:hAnsi="Times New Roman" w:cs="Times New Roman"/>
          <w:color w:val="222222"/>
          <w:sz w:val="24"/>
          <w:szCs w:val="24"/>
          <w:lang w:val="en-CA"/>
        </w:rPr>
        <w:t xml:space="preserve"> why these and no other forms combine representations in judgment. This arbitrariness extends to the categories since, according to the metaphysical deduction, they completely coincide with the forms of judgment. The kind and number of categories, despite their universality and necessity in experience, is ultimately groundless</w:t>
      </w:r>
      <w:r w:rsidRPr="00B32C62">
        <w:rPr>
          <w:rFonts w:ascii="Times New Roman" w:eastAsia="Times New Roman" w:hAnsi="Times New Roman" w:cs="Times New Roman"/>
          <w:i/>
          <w:color w:val="222222"/>
          <w:sz w:val="24"/>
          <w:szCs w:val="24"/>
          <w:lang w:val="en-CA"/>
        </w:rPr>
        <w:t xml:space="preserve"> </w:t>
      </w:r>
      <w:r w:rsidRPr="00B32C62">
        <w:rPr>
          <w:rFonts w:ascii="Times New Roman" w:eastAsia="Times New Roman" w:hAnsi="Times New Roman" w:cs="Times New Roman"/>
          <w:color w:val="222222"/>
          <w:sz w:val="24"/>
          <w:szCs w:val="24"/>
          <w:lang w:val="en-CA"/>
        </w:rPr>
        <w:t>because their “birthplace” in the understanding is.</w:t>
      </w:r>
      <w:r w:rsidRPr="00B32C62">
        <w:rPr>
          <w:rStyle w:val="EndnoteReference"/>
          <w:rFonts w:ascii="Times New Roman" w:eastAsia="Times New Roman" w:hAnsi="Times New Roman" w:cs="Times New Roman"/>
          <w:color w:val="222222"/>
          <w:sz w:val="24"/>
          <w:szCs w:val="24"/>
          <w:lang w:val="en-CA"/>
        </w:rPr>
        <w:endnoteReference w:id="8"/>
      </w:r>
      <w:r w:rsidRPr="00B32C62">
        <w:rPr>
          <w:rFonts w:ascii="Times New Roman" w:eastAsia="Times New Roman" w:hAnsi="Times New Roman" w:cs="Times New Roman"/>
          <w:color w:val="222222"/>
          <w:sz w:val="24"/>
          <w:szCs w:val="24"/>
          <w:lang w:val="en-CA"/>
        </w:rPr>
        <w:t xml:space="preserve"> </w:t>
      </w:r>
    </w:p>
    <w:p w14:paraId="35E78A07" w14:textId="19895C48" w:rsidR="00B46F01" w:rsidRPr="00B32C62" w:rsidRDefault="00B46F01" w:rsidP="005F634D">
      <w:pPr>
        <w:spacing w:after="0" w:line="480" w:lineRule="auto"/>
        <w:ind w:firstLine="720"/>
        <w:contextualSpacing/>
        <w:jc w:val="both"/>
        <w:rPr>
          <w:rFonts w:ascii="Times New Roman" w:eastAsia="Times New Roman" w:hAnsi="Times New Roman" w:cs="Times New Roman"/>
          <w:i/>
          <w:color w:val="222222"/>
          <w:sz w:val="24"/>
          <w:szCs w:val="24"/>
          <w:lang w:val="en-CA"/>
        </w:rPr>
      </w:pPr>
      <w:r w:rsidRPr="00B32C62">
        <w:rPr>
          <w:rFonts w:ascii="Times New Roman" w:eastAsia="Times New Roman" w:hAnsi="Times New Roman" w:cs="Times New Roman"/>
          <w:color w:val="222222"/>
          <w:sz w:val="24"/>
          <w:szCs w:val="24"/>
          <w:lang w:val="en-CA"/>
        </w:rPr>
        <w:t>The metaphysical deduction is not an unmitigated failure. It locates a</w:t>
      </w:r>
      <w:r w:rsidR="00E05E96">
        <w:rPr>
          <w:rFonts w:ascii="Times New Roman" w:eastAsia="Times New Roman" w:hAnsi="Times New Roman" w:cs="Times New Roman"/>
          <w:color w:val="222222"/>
          <w:sz w:val="24"/>
          <w:szCs w:val="24"/>
          <w:lang w:val="en-CA"/>
        </w:rPr>
        <w:t>n origin for the categories and in doing so</w:t>
      </w:r>
      <w:r w:rsidRPr="00B32C62">
        <w:rPr>
          <w:rFonts w:ascii="Times New Roman" w:eastAsia="Times New Roman" w:hAnsi="Times New Roman" w:cs="Times New Roman"/>
          <w:color w:val="222222"/>
          <w:sz w:val="24"/>
          <w:szCs w:val="24"/>
          <w:lang w:val="en-CA"/>
        </w:rPr>
        <w:t xml:space="preserve"> provides an answer to the question </w:t>
      </w:r>
      <w:r w:rsidRPr="00B32C62">
        <w:rPr>
          <w:rFonts w:ascii="Times New Roman" w:eastAsia="Times New Roman" w:hAnsi="Times New Roman" w:cs="Times New Roman"/>
          <w:i/>
          <w:color w:val="222222"/>
          <w:sz w:val="24"/>
          <w:szCs w:val="24"/>
          <w:lang w:val="en-CA"/>
        </w:rPr>
        <w:t>quid facti</w:t>
      </w:r>
      <w:r w:rsidRPr="00B32C62">
        <w:rPr>
          <w:rFonts w:ascii="Times New Roman" w:eastAsia="Times New Roman" w:hAnsi="Times New Roman" w:cs="Times New Roman"/>
          <w:color w:val="222222"/>
          <w:sz w:val="24"/>
          <w:szCs w:val="24"/>
          <w:lang w:val="en-CA"/>
        </w:rPr>
        <w:t>.</w:t>
      </w:r>
      <w:r w:rsidRPr="00B32C62">
        <w:rPr>
          <w:rFonts w:ascii="Times New Roman" w:eastAsia="Times New Roman" w:hAnsi="Times New Roman" w:cs="Times New Roman"/>
          <w:i/>
          <w:color w:val="222222"/>
          <w:sz w:val="24"/>
          <w:szCs w:val="24"/>
          <w:lang w:val="en-CA"/>
        </w:rPr>
        <w:t xml:space="preserve"> </w:t>
      </w:r>
      <w:r w:rsidRPr="00B32C62">
        <w:rPr>
          <w:rFonts w:ascii="Times New Roman" w:eastAsia="Times New Roman" w:hAnsi="Times New Roman" w:cs="Times New Roman"/>
          <w:color w:val="222222"/>
          <w:sz w:val="24"/>
          <w:szCs w:val="24"/>
          <w:lang w:val="en-CA"/>
        </w:rPr>
        <w:t xml:space="preserve">Nevertheless, this answer may not be entirely satisfying. As Kant admits, the origin it traces is </w:t>
      </w:r>
      <w:r w:rsidR="00F849AD" w:rsidRPr="00B32C62">
        <w:rPr>
          <w:rFonts w:ascii="Times New Roman" w:eastAsia="Times New Roman" w:hAnsi="Times New Roman" w:cs="Times New Roman"/>
          <w:color w:val="222222"/>
          <w:sz w:val="24"/>
          <w:szCs w:val="24"/>
          <w:lang w:val="en-CA"/>
        </w:rPr>
        <w:t xml:space="preserve">relatively </w:t>
      </w:r>
      <w:r w:rsidRPr="00B32C62">
        <w:rPr>
          <w:rFonts w:ascii="Times New Roman" w:eastAsia="Times New Roman" w:hAnsi="Times New Roman" w:cs="Times New Roman"/>
          <w:color w:val="222222"/>
          <w:sz w:val="24"/>
          <w:szCs w:val="24"/>
          <w:lang w:val="en-CA"/>
        </w:rPr>
        <w:t xml:space="preserve">arbitrary, which arbitrariness extends to the categories. Without a further ground in an absolute principle, this origin is a brute fact that escapes reason’s theoretical power of </w:t>
      </w:r>
      <w:r w:rsidR="000E59C4" w:rsidRPr="00B32C62">
        <w:rPr>
          <w:rFonts w:ascii="Times New Roman" w:eastAsia="Times New Roman" w:hAnsi="Times New Roman" w:cs="Times New Roman"/>
          <w:color w:val="222222"/>
          <w:sz w:val="24"/>
          <w:szCs w:val="24"/>
          <w:lang w:val="en-CA"/>
        </w:rPr>
        <w:t>self-</w:t>
      </w:r>
      <w:r w:rsidRPr="00B32C62">
        <w:rPr>
          <w:rFonts w:ascii="Times New Roman" w:eastAsia="Times New Roman" w:hAnsi="Times New Roman" w:cs="Times New Roman"/>
          <w:color w:val="222222"/>
          <w:sz w:val="24"/>
          <w:szCs w:val="24"/>
          <w:lang w:val="en-CA"/>
        </w:rPr>
        <w:t>explanation.</w:t>
      </w:r>
      <w:r w:rsidR="00F0635F" w:rsidRPr="00B32C62">
        <w:rPr>
          <w:rStyle w:val="EndnoteReference"/>
          <w:rFonts w:ascii="Times New Roman" w:eastAsia="Times New Roman" w:hAnsi="Times New Roman" w:cs="Times New Roman"/>
          <w:color w:val="222222"/>
          <w:sz w:val="24"/>
          <w:szCs w:val="24"/>
          <w:lang w:val="en-CA"/>
        </w:rPr>
        <w:endnoteReference w:id="9"/>
      </w:r>
      <w:r w:rsidRPr="00B32C62">
        <w:rPr>
          <w:rFonts w:ascii="Times New Roman" w:eastAsia="Times New Roman" w:hAnsi="Times New Roman" w:cs="Times New Roman"/>
          <w:color w:val="222222"/>
          <w:sz w:val="24"/>
          <w:szCs w:val="24"/>
          <w:lang w:val="en-CA"/>
        </w:rPr>
        <w:t xml:space="preserve"> Fichte will seek to remove this bruteness by genetically deriving the categories from the I’s practical power of self-determination.</w:t>
      </w:r>
    </w:p>
    <w:p w14:paraId="0EA6EE63" w14:textId="77777777" w:rsidR="00B46F01" w:rsidRPr="00B32C62" w:rsidRDefault="00B46F01" w:rsidP="00B32C62">
      <w:pPr>
        <w:spacing w:after="0" w:line="240" w:lineRule="auto"/>
        <w:contextualSpacing/>
        <w:jc w:val="both"/>
        <w:rPr>
          <w:rFonts w:ascii="Times New Roman" w:eastAsia="Times New Roman" w:hAnsi="Times New Roman" w:cs="Times New Roman"/>
          <w:color w:val="222222"/>
          <w:sz w:val="24"/>
          <w:szCs w:val="24"/>
          <w:lang w:val="en-CA"/>
        </w:rPr>
      </w:pPr>
    </w:p>
    <w:p w14:paraId="3513F627" w14:textId="77777777" w:rsidR="00B46F01" w:rsidRPr="00B32C62" w:rsidRDefault="00B46F01" w:rsidP="00B32C62">
      <w:pPr>
        <w:spacing w:after="0" w:line="240" w:lineRule="auto"/>
        <w:contextualSpacing/>
        <w:jc w:val="both"/>
        <w:rPr>
          <w:rFonts w:ascii="Times New Roman" w:eastAsia="Times New Roman" w:hAnsi="Times New Roman" w:cs="Times New Roman"/>
          <w:b/>
          <w:color w:val="222222"/>
          <w:sz w:val="24"/>
          <w:szCs w:val="24"/>
          <w:lang w:val="en-CA"/>
        </w:rPr>
      </w:pPr>
      <w:r w:rsidRPr="00B32C62">
        <w:rPr>
          <w:rFonts w:ascii="Times New Roman" w:eastAsia="Times New Roman" w:hAnsi="Times New Roman" w:cs="Times New Roman"/>
          <w:b/>
          <w:color w:val="222222"/>
          <w:sz w:val="24"/>
          <w:szCs w:val="24"/>
          <w:lang w:val="en-CA"/>
        </w:rPr>
        <w:t>§2</w:t>
      </w:r>
    </w:p>
    <w:p w14:paraId="59D6F3C2" w14:textId="77777777" w:rsidR="00B46F01" w:rsidRPr="00B32C62" w:rsidRDefault="00B46F01" w:rsidP="00B32C62">
      <w:pPr>
        <w:spacing w:after="0" w:line="240" w:lineRule="auto"/>
        <w:contextualSpacing/>
        <w:jc w:val="both"/>
        <w:rPr>
          <w:rFonts w:ascii="Times New Roman" w:eastAsia="Times New Roman" w:hAnsi="Times New Roman" w:cs="Times New Roman"/>
          <w:color w:val="222222"/>
          <w:sz w:val="24"/>
          <w:szCs w:val="24"/>
          <w:lang w:val="en-CA"/>
        </w:rPr>
      </w:pPr>
    </w:p>
    <w:p w14:paraId="26523F28" w14:textId="77777777" w:rsidR="00B46F01" w:rsidRPr="00B32C62" w:rsidRDefault="00B46F01" w:rsidP="005F634D">
      <w:pPr>
        <w:spacing w:after="0" w:line="480" w:lineRule="auto"/>
        <w:contextualSpacing/>
        <w:jc w:val="both"/>
        <w:rPr>
          <w:rFonts w:ascii="Times New Roman" w:eastAsia="Times New Roman" w:hAnsi="Times New Roman" w:cs="Times New Roman"/>
          <w:color w:val="222222"/>
          <w:sz w:val="24"/>
          <w:szCs w:val="24"/>
          <w:lang w:val="en-CA"/>
        </w:rPr>
      </w:pPr>
      <w:r w:rsidRPr="00B32C62">
        <w:rPr>
          <w:rFonts w:ascii="Times New Roman" w:eastAsia="Times New Roman" w:hAnsi="Times New Roman" w:cs="Times New Roman"/>
          <w:color w:val="222222"/>
          <w:sz w:val="24"/>
          <w:szCs w:val="24"/>
          <w:lang w:val="en-CA"/>
        </w:rPr>
        <w:tab/>
        <w:t xml:space="preserve">We saw that Fichte expresses dissatisfaction with Kant’s metaphysical deduction in the </w:t>
      </w:r>
      <w:r w:rsidRPr="00B32C62">
        <w:rPr>
          <w:rFonts w:ascii="Times New Roman" w:eastAsia="Times New Roman" w:hAnsi="Times New Roman" w:cs="Times New Roman"/>
          <w:i/>
          <w:color w:val="222222"/>
          <w:sz w:val="24"/>
          <w:szCs w:val="24"/>
          <w:lang w:val="en-CA"/>
        </w:rPr>
        <w:t>New Presentation</w:t>
      </w:r>
      <w:r w:rsidRPr="00B32C62">
        <w:rPr>
          <w:rFonts w:ascii="Times New Roman" w:eastAsia="Times New Roman" w:hAnsi="Times New Roman" w:cs="Times New Roman"/>
          <w:color w:val="222222"/>
          <w:sz w:val="24"/>
          <w:szCs w:val="24"/>
          <w:lang w:val="en-CA"/>
        </w:rPr>
        <w:t xml:space="preserve"> when he claims that, by making a “detour through logic”, it raises the question of how we know that the categories it deduces are the precise “laws of the intellect”.</w:t>
      </w:r>
      <w:r w:rsidRPr="00B32C62">
        <w:rPr>
          <w:rStyle w:val="EndnoteReference"/>
          <w:rFonts w:ascii="Times New Roman" w:eastAsia="Times New Roman" w:hAnsi="Times New Roman" w:cs="Times New Roman"/>
          <w:color w:val="222222"/>
          <w:sz w:val="24"/>
          <w:szCs w:val="24"/>
          <w:lang w:val="en-CA"/>
        </w:rPr>
        <w:endnoteReference w:id="10"/>
      </w:r>
      <w:r w:rsidRPr="00B32C62">
        <w:rPr>
          <w:rFonts w:ascii="Times New Roman" w:eastAsia="Times New Roman" w:hAnsi="Times New Roman" w:cs="Times New Roman"/>
          <w:color w:val="222222"/>
          <w:sz w:val="24"/>
          <w:szCs w:val="24"/>
          <w:lang w:val="en-CA"/>
        </w:rPr>
        <w:t xml:space="preserve"> The only satisfactory answer to this question, he claims, is one that derives these laws “from the very nature of the intellect”. Fichte echoes this criticism in the </w:t>
      </w:r>
      <w:r w:rsidRPr="00B32C62">
        <w:rPr>
          <w:rFonts w:ascii="Times New Roman" w:eastAsia="Times New Roman" w:hAnsi="Times New Roman" w:cs="Times New Roman"/>
          <w:i/>
          <w:color w:val="222222"/>
          <w:sz w:val="24"/>
          <w:szCs w:val="24"/>
          <w:lang w:val="en-CA"/>
        </w:rPr>
        <w:t>Nova Methodo</w:t>
      </w:r>
      <w:r w:rsidRPr="00B32C62">
        <w:rPr>
          <w:rFonts w:ascii="Times New Roman" w:eastAsia="Times New Roman" w:hAnsi="Times New Roman" w:cs="Times New Roman"/>
          <w:color w:val="222222"/>
          <w:sz w:val="24"/>
          <w:szCs w:val="24"/>
          <w:lang w:val="en-CA"/>
        </w:rPr>
        <w:t>:</w:t>
      </w:r>
    </w:p>
    <w:p w14:paraId="12A2BC1C" w14:textId="77777777" w:rsidR="00B46F01" w:rsidRPr="00B32C62" w:rsidRDefault="00B46F01" w:rsidP="00B32C62">
      <w:pPr>
        <w:spacing w:after="0" w:line="240" w:lineRule="auto"/>
        <w:ind w:left="709" w:right="713"/>
        <w:contextualSpacing/>
        <w:jc w:val="both"/>
        <w:rPr>
          <w:rFonts w:ascii="Times New Roman" w:hAnsi="Times New Roman" w:cs="Times New Roman"/>
          <w:color w:val="000000" w:themeColor="text1"/>
          <w:sz w:val="24"/>
          <w:szCs w:val="24"/>
        </w:rPr>
      </w:pPr>
    </w:p>
    <w:p w14:paraId="3C4DA7AA" w14:textId="12236EFF" w:rsidR="00B46F01" w:rsidRPr="00B32C62" w:rsidRDefault="00B46F01" w:rsidP="00B32C62">
      <w:pPr>
        <w:spacing w:after="0" w:line="240" w:lineRule="auto"/>
        <w:ind w:left="709" w:right="713"/>
        <w:contextualSpacing/>
        <w:jc w:val="both"/>
        <w:rPr>
          <w:rFonts w:ascii="Times New Roman" w:hAnsi="Times New Roman" w:cs="Times New Roman"/>
          <w:color w:val="000000" w:themeColor="text1"/>
          <w:sz w:val="24"/>
          <w:szCs w:val="24"/>
        </w:rPr>
      </w:pPr>
      <w:r w:rsidRPr="00B32C62">
        <w:rPr>
          <w:rFonts w:ascii="Times New Roman" w:hAnsi="Times New Roman" w:cs="Times New Roman"/>
          <w:color w:val="000000" w:themeColor="text1"/>
          <w:sz w:val="24"/>
          <w:szCs w:val="24"/>
        </w:rPr>
        <w:t xml:space="preserve">Kantian philosophy […] is a proven philosophy, and everyone who understands it must admit that it is true. But it is not our vocation to be satisfied with this. We are destined for complete and systematic cognizance. It is not sufficient that our doubts be resolved and that we be consigned to tranquility; we also want science. Human beings have a need for science, and the </w:t>
      </w:r>
      <w:r w:rsidRPr="00B32C62">
        <w:rPr>
          <w:rFonts w:ascii="Times New Roman" w:hAnsi="Times New Roman" w:cs="Times New Roman"/>
          <w:i/>
          <w:color w:val="000000" w:themeColor="text1"/>
          <w:sz w:val="24"/>
          <w:szCs w:val="24"/>
        </w:rPr>
        <w:t>Wissenschaftslehre</w:t>
      </w:r>
      <w:r w:rsidRPr="00B32C62">
        <w:rPr>
          <w:rFonts w:ascii="Times New Roman" w:hAnsi="Times New Roman" w:cs="Times New Roman"/>
          <w:color w:val="000000" w:themeColor="text1"/>
          <w:sz w:val="24"/>
          <w:szCs w:val="24"/>
        </w:rPr>
        <w:t xml:space="preserve"> offers to satisfy this need. The conclusions of the </w:t>
      </w:r>
      <w:r w:rsidRPr="00B32C62">
        <w:rPr>
          <w:rFonts w:ascii="Times New Roman" w:hAnsi="Times New Roman" w:cs="Times New Roman"/>
          <w:i/>
          <w:color w:val="000000" w:themeColor="text1"/>
          <w:sz w:val="24"/>
          <w:szCs w:val="24"/>
        </w:rPr>
        <w:t>Wissenschaftslehre</w:t>
      </w:r>
      <w:r w:rsidRPr="00B32C62">
        <w:rPr>
          <w:rFonts w:ascii="Times New Roman" w:hAnsi="Times New Roman" w:cs="Times New Roman"/>
          <w:color w:val="000000" w:themeColor="text1"/>
          <w:sz w:val="24"/>
          <w:szCs w:val="24"/>
        </w:rPr>
        <w:t xml:space="preserve"> are therefore the same as those of Kant’s philosophy, but the way in which these results are established is quite different. Kant does not derive the l</w:t>
      </w:r>
      <w:r w:rsidR="00910C7F">
        <w:rPr>
          <w:rFonts w:ascii="Times New Roman" w:hAnsi="Times New Roman" w:cs="Times New Roman"/>
          <w:color w:val="000000" w:themeColor="text1"/>
          <w:sz w:val="24"/>
          <w:szCs w:val="24"/>
        </w:rPr>
        <w:t>aws of human thinking in a rigo</w:t>
      </w:r>
      <w:r w:rsidRPr="00B32C62">
        <w:rPr>
          <w:rFonts w:ascii="Times New Roman" w:hAnsi="Times New Roman" w:cs="Times New Roman"/>
          <w:color w:val="000000" w:themeColor="text1"/>
          <w:sz w:val="24"/>
          <w:szCs w:val="24"/>
        </w:rPr>
        <w:t xml:space="preserve">rously scientific manner. But this is precisely what the </w:t>
      </w:r>
      <w:r w:rsidRPr="00B32C62">
        <w:rPr>
          <w:rFonts w:ascii="Times New Roman" w:hAnsi="Times New Roman" w:cs="Times New Roman"/>
          <w:i/>
          <w:color w:val="000000" w:themeColor="text1"/>
          <w:sz w:val="24"/>
          <w:szCs w:val="24"/>
        </w:rPr>
        <w:t>Wissenschaftslehre</w:t>
      </w:r>
      <w:r w:rsidR="006A3F73" w:rsidRPr="00B32C62">
        <w:rPr>
          <w:rFonts w:ascii="Times New Roman" w:hAnsi="Times New Roman" w:cs="Times New Roman"/>
          <w:color w:val="000000" w:themeColor="text1"/>
          <w:sz w:val="24"/>
          <w:szCs w:val="24"/>
        </w:rPr>
        <w:t xml:space="preserve"> is supposed to do (GA IV/2</w:t>
      </w:r>
      <w:r w:rsidR="008115D9">
        <w:rPr>
          <w:rFonts w:ascii="Times New Roman" w:hAnsi="Times New Roman" w:cs="Times New Roman"/>
          <w:color w:val="000000" w:themeColor="text1"/>
          <w:sz w:val="24"/>
          <w:szCs w:val="24"/>
        </w:rPr>
        <w:t>,</w:t>
      </w:r>
      <w:r w:rsidR="00E9414A">
        <w:rPr>
          <w:rFonts w:ascii="Times New Roman" w:hAnsi="Times New Roman" w:cs="Times New Roman"/>
          <w:color w:val="000000" w:themeColor="text1"/>
          <w:sz w:val="24"/>
          <w:szCs w:val="24"/>
        </w:rPr>
        <w:t xml:space="preserve"> </w:t>
      </w:r>
      <w:r w:rsidRPr="00B32C62">
        <w:rPr>
          <w:rFonts w:ascii="Times New Roman" w:hAnsi="Times New Roman" w:cs="Times New Roman"/>
          <w:color w:val="000000" w:themeColor="text1"/>
          <w:sz w:val="24"/>
          <w:szCs w:val="24"/>
        </w:rPr>
        <w:t xml:space="preserve">7). </w:t>
      </w:r>
    </w:p>
    <w:p w14:paraId="0A25FF33" w14:textId="77777777" w:rsidR="00B46F01" w:rsidRPr="00B32C62" w:rsidRDefault="00B46F01" w:rsidP="00B32C62">
      <w:pPr>
        <w:spacing w:after="0" w:line="240" w:lineRule="auto"/>
        <w:contextualSpacing/>
        <w:jc w:val="both"/>
        <w:rPr>
          <w:rFonts w:ascii="Times New Roman" w:hAnsi="Times New Roman" w:cs="Times New Roman"/>
          <w:color w:val="000000" w:themeColor="text1"/>
          <w:sz w:val="24"/>
          <w:szCs w:val="24"/>
        </w:rPr>
      </w:pPr>
    </w:p>
    <w:p w14:paraId="6EBC0437" w14:textId="6AF7B7D9" w:rsidR="00B46F01" w:rsidRPr="00B32C62" w:rsidRDefault="00B46F01" w:rsidP="005F634D">
      <w:pPr>
        <w:spacing w:after="0" w:line="480" w:lineRule="auto"/>
        <w:contextualSpacing/>
        <w:jc w:val="both"/>
        <w:rPr>
          <w:rFonts w:ascii="Times New Roman" w:hAnsi="Times New Roman" w:cs="Times New Roman"/>
          <w:color w:val="000000" w:themeColor="text1"/>
          <w:sz w:val="24"/>
          <w:szCs w:val="24"/>
        </w:rPr>
      </w:pPr>
      <w:r w:rsidRPr="00B32C62">
        <w:rPr>
          <w:rFonts w:ascii="Times New Roman" w:hAnsi="Times New Roman" w:cs="Times New Roman"/>
          <w:color w:val="000000" w:themeColor="text1"/>
          <w:sz w:val="24"/>
          <w:szCs w:val="24"/>
        </w:rPr>
        <w:t xml:space="preserve">This passage criticizes the metaphysical deduction, </w:t>
      </w:r>
      <w:r w:rsidR="003B61EB">
        <w:rPr>
          <w:rFonts w:ascii="Times New Roman" w:hAnsi="Times New Roman" w:cs="Times New Roman"/>
          <w:color w:val="000000" w:themeColor="text1"/>
          <w:sz w:val="24"/>
          <w:szCs w:val="24"/>
        </w:rPr>
        <w:t xml:space="preserve">but </w:t>
      </w:r>
      <w:r w:rsidRPr="00B32C62">
        <w:rPr>
          <w:rFonts w:ascii="Times New Roman" w:hAnsi="Times New Roman" w:cs="Times New Roman"/>
          <w:color w:val="000000" w:themeColor="text1"/>
          <w:sz w:val="24"/>
          <w:szCs w:val="24"/>
        </w:rPr>
        <w:t>not</w:t>
      </w:r>
      <w:r w:rsidRPr="00B32C62">
        <w:rPr>
          <w:rFonts w:ascii="Times New Roman" w:hAnsi="Times New Roman" w:cs="Times New Roman"/>
          <w:i/>
          <w:color w:val="000000" w:themeColor="text1"/>
          <w:sz w:val="24"/>
          <w:szCs w:val="24"/>
        </w:rPr>
        <w:t xml:space="preserve"> </w:t>
      </w:r>
      <w:r w:rsidRPr="00B32C62">
        <w:rPr>
          <w:rFonts w:ascii="Times New Roman" w:hAnsi="Times New Roman" w:cs="Times New Roman"/>
          <w:color w:val="000000" w:themeColor="text1"/>
          <w:sz w:val="24"/>
          <w:szCs w:val="24"/>
        </w:rPr>
        <w:t xml:space="preserve">the transcendental deduction. It posits as a necessary condition of “systematic” philosophy the resolution of “doubts” and the attainment of “tranquility”. It is not difficult to see how Kant’s transcendental deduction meets this </w:t>
      </w:r>
      <w:r w:rsidRPr="00B32C62">
        <w:rPr>
          <w:rFonts w:ascii="Times New Roman" w:hAnsi="Times New Roman" w:cs="Times New Roman"/>
          <w:i/>
          <w:color w:val="000000" w:themeColor="text1"/>
          <w:sz w:val="24"/>
          <w:szCs w:val="24"/>
        </w:rPr>
        <w:t>anti-skeptical condition</w:t>
      </w:r>
      <w:r w:rsidRPr="00B32C62">
        <w:rPr>
          <w:rFonts w:ascii="Times New Roman" w:hAnsi="Times New Roman" w:cs="Times New Roman"/>
          <w:color w:val="000000" w:themeColor="text1"/>
          <w:sz w:val="24"/>
          <w:szCs w:val="24"/>
        </w:rPr>
        <w:t>. First, it resolves the skeptical doubts raised by Hume concerning our right to the categories, to which Fichte alludes prior to this passage (GA IV/2</w:t>
      </w:r>
      <w:r w:rsidR="00430E16">
        <w:rPr>
          <w:rFonts w:ascii="Times New Roman" w:hAnsi="Times New Roman" w:cs="Times New Roman"/>
          <w:color w:val="000000" w:themeColor="text1"/>
          <w:sz w:val="24"/>
          <w:szCs w:val="24"/>
        </w:rPr>
        <w:t>,</w:t>
      </w:r>
      <w:r w:rsidR="00E9414A">
        <w:rPr>
          <w:rFonts w:ascii="Times New Roman" w:hAnsi="Times New Roman" w:cs="Times New Roman"/>
          <w:color w:val="000000" w:themeColor="text1"/>
          <w:sz w:val="24"/>
          <w:szCs w:val="24"/>
        </w:rPr>
        <w:t xml:space="preserve"> </w:t>
      </w:r>
      <w:r w:rsidRPr="00B32C62">
        <w:rPr>
          <w:rFonts w:ascii="Times New Roman" w:hAnsi="Times New Roman" w:cs="Times New Roman"/>
          <w:color w:val="000000" w:themeColor="text1"/>
          <w:sz w:val="24"/>
          <w:szCs w:val="24"/>
        </w:rPr>
        <w:t xml:space="preserve">5). Second, by resolving these doubts, it avoids </w:t>
      </w:r>
      <w:r w:rsidR="008D12B3" w:rsidRPr="00B32C62">
        <w:rPr>
          <w:rFonts w:ascii="Times New Roman" w:hAnsi="Times New Roman" w:cs="Times New Roman"/>
          <w:color w:val="000000" w:themeColor="text1"/>
          <w:sz w:val="24"/>
          <w:szCs w:val="24"/>
        </w:rPr>
        <w:t xml:space="preserve">one of </w:t>
      </w:r>
      <w:r w:rsidRPr="00B32C62">
        <w:rPr>
          <w:rFonts w:ascii="Times New Roman" w:hAnsi="Times New Roman" w:cs="Times New Roman"/>
          <w:color w:val="000000" w:themeColor="text1"/>
          <w:sz w:val="24"/>
          <w:szCs w:val="24"/>
        </w:rPr>
        <w:t>skepticism’s weakness</w:t>
      </w:r>
      <w:r w:rsidR="008D12B3" w:rsidRPr="00B32C62">
        <w:rPr>
          <w:rFonts w:ascii="Times New Roman" w:hAnsi="Times New Roman" w:cs="Times New Roman"/>
          <w:color w:val="000000" w:themeColor="text1"/>
          <w:sz w:val="24"/>
          <w:szCs w:val="24"/>
        </w:rPr>
        <w:t>es</w:t>
      </w:r>
      <w:r w:rsidRPr="00B32C62">
        <w:rPr>
          <w:rFonts w:ascii="Times New Roman" w:hAnsi="Times New Roman" w:cs="Times New Roman"/>
          <w:color w:val="000000" w:themeColor="text1"/>
          <w:sz w:val="24"/>
          <w:szCs w:val="24"/>
        </w:rPr>
        <w:t>, which,</w:t>
      </w:r>
      <w:r w:rsidRPr="00B32C62">
        <w:rPr>
          <w:rFonts w:ascii="Times New Roman" w:hAnsi="Times New Roman" w:cs="Times New Roman"/>
          <w:i/>
          <w:color w:val="000000" w:themeColor="text1"/>
          <w:sz w:val="24"/>
          <w:szCs w:val="24"/>
        </w:rPr>
        <w:t xml:space="preserve"> </w:t>
      </w:r>
      <w:r w:rsidRPr="00B32C62">
        <w:rPr>
          <w:rFonts w:ascii="Times New Roman" w:hAnsi="Times New Roman" w:cs="Times New Roman"/>
          <w:color w:val="000000" w:themeColor="text1"/>
          <w:sz w:val="24"/>
          <w:szCs w:val="24"/>
        </w:rPr>
        <w:t xml:space="preserve">as Kant says in the </w:t>
      </w:r>
      <w:r w:rsidRPr="00B32C62">
        <w:rPr>
          <w:rFonts w:ascii="Times New Roman" w:hAnsi="Times New Roman" w:cs="Times New Roman"/>
          <w:i/>
          <w:color w:val="000000" w:themeColor="text1"/>
          <w:sz w:val="24"/>
          <w:szCs w:val="24"/>
        </w:rPr>
        <w:t>Prolegomena</w:t>
      </w:r>
      <w:r w:rsidRPr="00B32C62">
        <w:rPr>
          <w:rFonts w:ascii="Times New Roman" w:hAnsi="Times New Roman" w:cs="Times New Roman"/>
          <w:color w:val="000000" w:themeColor="text1"/>
          <w:sz w:val="24"/>
          <w:szCs w:val="24"/>
        </w:rPr>
        <w:t>, is its inabilit</w:t>
      </w:r>
      <w:r w:rsidR="006A3F73" w:rsidRPr="00B32C62">
        <w:rPr>
          <w:rFonts w:ascii="Times New Roman" w:hAnsi="Times New Roman" w:cs="Times New Roman"/>
          <w:color w:val="000000" w:themeColor="text1"/>
          <w:sz w:val="24"/>
          <w:szCs w:val="24"/>
        </w:rPr>
        <w:t>y to warrant tranquility (AA 4</w:t>
      </w:r>
      <w:r w:rsidR="00430E16">
        <w:rPr>
          <w:rFonts w:ascii="Times New Roman" w:hAnsi="Times New Roman" w:cs="Times New Roman"/>
          <w:color w:val="000000" w:themeColor="text1"/>
          <w:sz w:val="24"/>
          <w:szCs w:val="24"/>
        </w:rPr>
        <w:t>,</w:t>
      </w:r>
      <w:r w:rsidR="00E9414A">
        <w:rPr>
          <w:rFonts w:ascii="Times New Roman" w:hAnsi="Times New Roman" w:cs="Times New Roman"/>
          <w:color w:val="000000" w:themeColor="text1"/>
          <w:sz w:val="24"/>
          <w:szCs w:val="24"/>
        </w:rPr>
        <w:t xml:space="preserve"> </w:t>
      </w:r>
      <w:r w:rsidRPr="00B32C62">
        <w:rPr>
          <w:rFonts w:ascii="Times New Roman" w:hAnsi="Times New Roman" w:cs="Times New Roman"/>
          <w:color w:val="000000" w:themeColor="text1"/>
          <w:sz w:val="24"/>
          <w:szCs w:val="24"/>
        </w:rPr>
        <w:t xml:space="preserve">274). The transcendental deduction’s achievements in this regard are, Fichte says, the shared “conclusions” of the </w:t>
      </w:r>
      <w:r w:rsidRPr="00B32C62">
        <w:rPr>
          <w:rFonts w:ascii="Times New Roman" w:hAnsi="Times New Roman" w:cs="Times New Roman"/>
          <w:i/>
          <w:color w:val="000000" w:themeColor="text1"/>
          <w:sz w:val="24"/>
          <w:szCs w:val="24"/>
        </w:rPr>
        <w:t>Wissenschaftslehre</w:t>
      </w:r>
      <w:r w:rsidRPr="00B32C62">
        <w:rPr>
          <w:rFonts w:ascii="Times New Roman" w:hAnsi="Times New Roman" w:cs="Times New Roman"/>
          <w:color w:val="000000" w:themeColor="text1"/>
          <w:sz w:val="24"/>
          <w:szCs w:val="24"/>
        </w:rPr>
        <w:t xml:space="preserve">. </w:t>
      </w:r>
    </w:p>
    <w:p w14:paraId="3DFAB721" w14:textId="14BD762F" w:rsidR="00B46F01" w:rsidRPr="00B32C62" w:rsidRDefault="00B46F01" w:rsidP="005F634D">
      <w:pPr>
        <w:spacing w:after="0" w:line="480" w:lineRule="auto"/>
        <w:ind w:firstLine="720"/>
        <w:contextualSpacing/>
        <w:jc w:val="both"/>
        <w:rPr>
          <w:rFonts w:ascii="Times New Roman" w:hAnsi="Times New Roman" w:cs="Times New Roman"/>
          <w:color w:val="000000" w:themeColor="text1"/>
          <w:sz w:val="24"/>
          <w:szCs w:val="24"/>
        </w:rPr>
      </w:pPr>
      <w:r w:rsidRPr="00B32C62">
        <w:rPr>
          <w:rFonts w:ascii="Times New Roman" w:hAnsi="Times New Roman" w:cs="Times New Roman"/>
          <w:color w:val="000000" w:themeColor="text1"/>
          <w:sz w:val="24"/>
          <w:szCs w:val="24"/>
        </w:rPr>
        <w:t>However, Fichte adds, “it is not our vocation to be satisfied” with these achievements. The transcendental deduction’s conclusions are “not sufficient” without a crucial premise on which they can be “established”, namely, the fulfillment of our “need for science”. By “science”, Fichte means, not empirical inquiry</w:t>
      </w:r>
      <w:r w:rsidR="00910C7F">
        <w:rPr>
          <w:rFonts w:ascii="Times New Roman" w:hAnsi="Times New Roman" w:cs="Times New Roman"/>
          <w:color w:val="000000" w:themeColor="text1"/>
          <w:sz w:val="24"/>
          <w:szCs w:val="24"/>
        </w:rPr>
        <w:t>, but a non-contingent or “rigo</w:t>
      </w:r>
      <w:r w:rsidRPr="00B32C62">
        <w:rPr>
          <w:rFonts w:ascii="Times New Roman" w:hAnsi="Times New Roman" w:cs="Times New Roman"/>
          <w:color w:val="000000" w:themeColor="text1"/>
          <w:sz w:val="24"/>
          <w:szCs w:val="24"/>
        </w:rPr>
        <w:t xml:space="preserve">rou[s]” derivation of the categories from their source. Fulfilling our scientific need would </w:t>
      </w:r>
      <w:r w:rsidR="000A1628">
        <w:rPr>
          <w:rFonts w:ascii="Times New Roman" w:hAnsi="Times New Roman" w:cs="Times New Roman"/>
          <w:color w:val="000000" w:themeColor="text1"/>
          <w:sz w:val="24"/>
          <w:szCs w:val="24"/>
        </w:rPr>
        <w:t xml:space="preserve">satisfy </w:t>
      </w:r>
      <w:r w:rsidRPr="00B32C62">
        <w:rPr>
          <w:rFonts w:ascii="Times New Roman" w:hAnsi="Times New Roman" w:cs="Times New Roman"/>
          <w:color w:val="000000" w:themeColor="text1"/>
          <w:sz w:val="24"/>
          <w:szCs w:val="24"/>
        </w:rPr>
        <w:t>an additional</w:t>
      </w:r>
      <w:r w:rsidRPr="00B32C62">
        <w:rPr>
          <w:rFonts w:ascii="Times New Roman" w:hAnsi="Times New Roman" w:cs="Times New Roman"/>
          <w:i/>
          <w:color w:val="000000" w:themeColor="text1"/>
          <w:sz w:val="24"/>
          <w:szCs w:val="24"/>
        </w:rPr>
        <w:t xml:space="preserve"> </w:t>
      </w:r>
      <w:r w:rsidRPr="00B32C62">
        <w:rPr>
          <w:rFonts w:ascii="Times New Roman" w:hAnsi="Times New Roman" w:cs="Times New Roman"/>
          <w:color w:val="000000" w:themeColor="text1"/>
          <w:sz w:val="24"/>
          <w:szCs w:val="24"/>
        </w:rPr>
        <w:t xml:space="preserve">necessary condition of systematic philosophy. According to Fichte, this </w:t>
      </w:r>
      <w:r w:rsidRPr="00B32C62">
        <w:rPr>
          <w:rFonts w:ascii="Times New Roman" w:hAnsi="Times New Roman" w:cs="Times New Roman"/>
          <w:i/>
          <w:color w:val="000000" w:themeColor="text1"/>
          <w:sz w:val="24"/>
          <w:szCs w:val="24"/>
        </w:rPr>
        <w:t xml:space="preserve">scientific condition </w:t>
      </w:r>
      <w:r w:rsidRPr="00B32C62">
        <w:rPr>
          <w:rFonts w:ascii="Times New Roman" w:hAnsi="Times New Roman" w:cs="Times New Roman"/>
          <w:color w:val="000000" w:themeColor="text1"/>
          <w:sz w:val="24"/>
          <w:szCs w:val="24"/>
        </w:rPr>
        <w:t xml:space="preserve">is not met by Kant’s metaphysical deduction, which traces the categories to a radically contingent origin in the logical forms of judgment. The conclusions of Kant’s transcendental deduction, while “true”, lack </w:t>
      </w:r>
      <w:r w:rsidR="00561190" w:rsidRPr="00B32C62">
        <w:rPr>
          <w:rFonts w:ascii="Times New Roman" w:hAnsi="Times New Roman" w:cs="Times New Roman"/>
          <w:color w:val="000000" w:themeColor="text1"/>
          <w:sz w:val="24"/>
          <w:szCs w:val="24"/>
        </w:rPr>
        <w:t xml:space="preserve">a </w:t>
      </w:r>
      <w:r w:rsidRPr="00B32C62">
        <w:rPr>
          <w:rFonts w:ascii="Times New Roman" w:hAnsi="Times New Roman" w:cs="Times New Roman"/>
          <w:color w:val="000000" w:themeColor="text1"/>
          <w:sz w:val="24"/>
          <w:szCs w:val="24"/>
        </w:rPr>
        <w:t>premise</w:t>
      </w:r>
      <w:r w:rsidR="00872E80" w:rsidRPr="00B32C62">
        <w:rPr>
          <w:rFonts w:ascii="Times New Roman" w:hAnsi="Times New Roman" w:cs="Times New Roman"/>
          <w:color w:val="000000" w:themeColor="text1"/>
          <w:sz w:val="24"/>
          <w:szCs w:val="24"/>
        </w:rPr>
        <w:t xml:space="preserve"> essential for explaining why </w:t>
      </w:r>
      <w:r w:rsidR="009269F8" w:rsidRPr="00B32C62">
        <w:rPr>
          <w:rFonts w:ascii="Times New Roman" w:hAnsi="Times New Roman" w:cs="Times New Roman"/>
          <w:color w:val="000000" w:themeColor="text1"/>
          <w:sz w:val="24"/>
          <w:szCs w:val="24"/>
        </w:rPr>
        <w:t>they are true</w:t>
      </w:r>
      <w:r w:rsidR="00F14338" w:rsidRPr="00B32C62">
        <w:rPr>
          <w:rFonts w:ascii="Times New Roman" w:hAnsi="Times New Roman" w:cs="Times New Roman"/>
          <w:color w:val="000000" w:themeColor="text1"/>
          <w:sz w:val="24"/>
          <w:szCs w:val="24"/>
        </w:rPr>
        <w:t>, namely,</w:t>
      </w:r>
      <w:r w:rsidRPr="00B32C62">
        <w:rPr>
          <w:rFonts w:ascii="Times New Roman" w:hAnsi="Times New Roman" w:cs="Times New Roman"/>
          <w:color w:val="000000" w:themeColor="text1"/>
          <w:sz w:val="24"/>
          <w:szCs w:val="24"/>
        </w:rPr>
        <w:t xml:space="preserve"> an</w:t>
      </w:r>
      <w:r w:rsidR="00910C7F">
        <w:rPr>
          <w:rFonts w:ascii="Times New Roman" w:hAnsi="Times New Roman" w:cs="Times New Roman"/>
          <w:color w:val="000000" w:themeColor="text1"/>
          <w:sz w:val="24"/>
          <w:szCs w:val="24"/>
        </w:rPr>
        <w:t xml:space="preserve"> origin that can support a rigo</w:t>
      </w:r>
      <w:r w:rsidRPr="00B32C62">
        <w:rPr>
          <w:rFonts w:ascii="Times New Roman" w:hAnsi="Times New Roman" w:cs="Times New Roman"/>
          <w:color w:val="000000" w:themeColor="text1"/>
          <w:sz w:val="24"/>
          <w:szCs w:val="24"/>
        </w:rPr>
        <w:t>rous derivation of the categories</w:t>
      </w:r>
      <w:r w:rsidR="00420CE4" w:rsidRPr="00B32C62">
        <w:rPr>
          <w:rFonts w:ascii="Times New Roman" w:hAnsi="Times New Roman" w:cs="Times New Roman"/>
          <w:color w:val="000000" w:themeColor="text1"/>
          <w:sz w:val="24"/>
          <w:szCs w:val="24"/>
        </w:rPr>
        <w:t>’ precise kind and number</w:t>
      </w:r>
      <w:r w:rsidRPr="00B32C62">
        <w:rPr>
          <w:rFonts w:ascii="Times New Roman" w:hAnsi="Times New Roman" w:cs="Times New Roman"/>
          <w:color w:val="000000" w:themeColor="text1"/>
          <w:sz w:val="24"/>
          <w:szCs w:val="24"/>
        </w:rPr>
        <w:t>.</w:t>
      </w:r>
      <w:r w:rsidRPr="00B32C62">
        <w:rPr>
          <w:rStyle w:val="EndnoteReference"/>
          <w:rFonts w:ascii="Times New Roman" w:hAnsi="Times New Roman" w:cs="Times New Roman"/>
          <w:color w:val="000000" w:themeColor="text1"/>
          <w:sz w:val="24"/>
          <w:szCs w:val="24"/>
        </w:rPr>
        <w:endnoteReference w:id="11"/>
      </w:r>
      <w:r w:rsidRPr="00B32C62">
        <w:rPr>
          <w:rFonts w:ascii="Times New Roman" w:hAnsi="Times New Roman" w:cs="Times New Roman"/>
          <w:color w:val="000000" w:themeColor="text1"/>
          <w:sz w:val="24"/>
          <w:szCs w:val="24"/>
        </w:rPr>
        <w:t xml:space="preserve"> This origin must be “a single, fundamental law”, for only such an origin can ensure that the categories “const</w:t>
      </w:r>
      <w:r w:rsidR="006A3F73" w:rsidRPr="00B32C62">
        <w:rPr>
          <w:rFonts w:ascii="Times New Roman" w:hAnsi="Times New Roman" w:cs="Times New Roman"/>
          <w:color w:val="000000" w:themeColor="text1"/>
          <w:sz w:val="24"/>
          <w:szCs w:val="24"/>
        </w:rPr>
        <w:t>itute a single system” (</w:t>
      </w:r>
      <w:r w:rsidR="00497D88">
        <w:rPr>
          <w:rFonts w:ascii="Times New Roman" w:eastAsia="Times New Roman" w:hAnsi="Times New Roman" w:cs="Times New Roman"/>
          <w:color w:val="222222"/>
          <w:sz w:val="24"/>
          <w:szCs w:val="24"/>
          <w:shd w:val="clear" w:color="auto" w:fill="FFFFFF"/>
          <w:lang w:val="en-CA"/>
        </w:rPr>
        <w:t>SW I</w:t>
      </w:r>
      <w:r w:rsidR="00430E16">
        <w:rPr>
          <w:rFonts w:ascii="Times New Roman" w:hAnsi="Times New Roman" w:cs="Times New Roman"/>
          <w:color w:val="000000" w:themeColor="text1"/>
          <w:sz w:val="24"/>
          <w:szCs w:val="24"/>
        </w:rPr>
        <w:t>,</w:t>
      </w:r>
      <w:r w:rsidR="00E9414A">
        <w:rPr>
          <w:rFonts w:ascii="Times New Roman" w:hAnsi="Times New Roman" w:cs="Times New Roman"/>
          <w:color w:val="000000" w:themeColor="text1"/>
          <w:sz w:val="24"/>
          <w:szCs w:val="24"/>
        </w:rPr>
        <w:t xml:space="preserve"> </w:t>
      </w:r>
      <w:r w:rsidRPr="00B32C62">
        <w:rPr>
          <w:rFonts w:ascii="Times New Roman" w:hAnsi="Times New Roman" w:cs="Times New Roman"/>
          <w:color w:val="000000" w:themeColor="text1"/>
          <w:sz w:val="24"/>
          <w:szCs w:val="24"/>
        </w:rPr>
        <w:t>441).</w:t>
      </w:r>
    </w:p>
    <w:p w14:paraId="56503E49" w14:textId="21A99BD0" w:rsidR="00B46F01" w:rsidRPr="00B32C62" w:rsidRDefault="00B46F01" w:rsidP="005F634D">
      <w:pPr>
        <w:spacing w:after="0" w:line="480" w:lineRule="auto"/>
        <w:ind w:firstLine="720"/>
        <w:contextualSpacing/>
        <w:jc w:val="both"/>
        <w:rPr>
          <w:rFonts w:ascii="Times New Roman" w:hAnsi="Times New Roman" w:cs="Times New Roman"/>
          <w:color w:val="000000" w:themeColor="text1"/>
          <w:sz w:val="24"/>
          <w:szCs w:val="24"/>
        </w:rPr>
      </w:pPr>
      <w:r w:rsidRPr="00B32C62">
        <w:rPr>
          <w:rFonts w:ascii="Times New Roman" w:hAnsi="Times New Roman" w:cs="Times New Roman"/>
          <w:color w:val="000000" w:themeColor="text1"/>
          <w:sz w:val="24"/>
          <w:szCs w:val="24"/>
        </w:rPr>
        <w:t xml:space="preserve">Grasping Fichte’s criticism of the metaphysical deduction helps to clarify a related criticism </w:t>
      </w:r>
      <w:r w:rsidR="00F34FD1" w:rsidRPr="00B32C62">
        <w:rPr>
          <w:rFonts w:ascii="Times New Roman" w:hAnsi="Times New Roman" w:cs="Times New Roman"/>
          <w:color w:val="000000" w:themeColor="text1"/>
          <w:sz w:val="24"/>
          <w:szCs w:val="24"/>
        </w:rPr>
        <w:t xml:space="preserve">that </w:t>
      </w:r>
      <w:r w:rsidRPr="00B32C62">
        <w:rPr>
          <w:rFonts w:ascii="Times New Roman" w:hAnsi="Times New Roman" w:cs="Times New Roman"/>
          <w:color w:val="000000" w:themeColor="text1"/>
          <w:sz w:val="24"/>
          <w:szCs w:val="24"/>
        </w:rPr>
        <w:t xml:space="preserve">he makes earlier in the </w:t>
      </w:r>
      <w:r w:rsidRPr="00B32C62">
        <w:rPr>
          <w:rFonts w:ascii="Times New Roman" w:hAnsi="Times New Roman" w:cs="Times New Roman"/>
          <w:i/>
          <w:color w:val="000000" w:themeColor="text1"/>
          <w:sz w:val="24"/>
          <w:szCs w:val="24"/>
        </w:rPr>
        <w:t>Nova Methodo</w:t>
      </w:r>
      <w:r w:rsidRPr="00B32C62">
        <w:rPr>
          <w:rFonts w:ascii="Times New Roman" w:hAnsi="Times New Roman" w:cs="Times New Roman"/>
          <w:color w:val="000000" w:themeColor="text1"/>
          <w:sz w:val="24"/>
          <w:szCs w:val="24"/>
        </w:rPr>
        <w:t>: “Kant proves his philosophy only by means of induction and not through deduction” (</w:t>
      </w:r>
      <w:r w:rsidR="006A3F73" w:rsidRPr="00B32C62">
        <w:rPr>
          <w:rFonts w:ascii="Times New Roman" w:hAnsi="Times New Roman" w:cs="Times New Roman"/>
          <w:color w:val="000000" w:themeColor="text1"/>
          <w:sz w:val="24"/>
          <w:szCs w:val="24"/>
        </w:rPr>
        <w:t>GA IV/2</w:t>
      </w:r>
      <w:r w:rsidR="00430E16">
        <w:rPr>
          <w:rFonts w:ascii="Times New Roman" w:hAnsi="Times New Roman" w:cs="Times New Roman"/>
          <w:color w:val="000000" w:themeColor="text1"/>
          <w:sz w:val="24"/>
          <w:szCs w:val="24"/>
        </w:rPr>
        <w:t>,</w:t>
      </w:r>
      <w:r w:rsidR="00E9414A">
        <w:rPr>
          <w:rFonts w:ascii="Times New Roman" w:hAnsi="Times New Roman" w:cs="Times New Roman"/>
          <w:color w:val="000000" w:themeColor="text1"/>
          <w:sz w:val="24"/>
          <w:szCs w:val="24"/>
        </w:rPr>
        <w:t xml:space="preserve"> </w:t>
      </w:r>
      <w:r w:rsidR="006B45A0">
        <w:rPr>
          <w:rFonts w:ascii="Times New Roman" w:hAnsi="Times New Roman" w:cs="Times New Roman"/>
          <w:color w:val="000000" w:themeColor="text1"/>
          <w:sz w:val="24"/>
          <w:szCs w:val="24"/>
        </w:rPr>
        <w:t>6</w:t>
      </w:r>
      <w:r w:rsidRPr="00B32C62">
        <w:rPr>
          <w:rFonts w:ascii="Times New Roman" w:hAnsi="Times New Roman" w:cs="Times New Roman"/>
          <w:color w:val="000000" w:themeColor="text1"/>
          <w:sz w:val="24"/>
          <w:szCs w:val="24"/>
        </w:rPr>
        <w:t xml:space="preserve">). We know that Kant’s deductive failure is not transcendental, for the transcendental deduction meets the anti-skeptical condition of systematic philosophy and thereby yields conclusions adopted by the </w:t>
      </w:r>
      <w:r w:rsidRPr="00B32C62">
        <w:rPr>
          <w:rFonts w:ascii="Times New Roman" w:hAnsi="Times New Roman" w:cs="Times New Roman"/>
          <w:i/>
          <w:color w:val="000000" w:themeColor="text1"/>
          <w:sz w:val="24"/>
          <w:szCs w:val="24"/>
        </w:rPr>
        <w:t>Wissenschaftslehre</w:t>
      </w:r>
      <w:r w:rsidRPr="00B32C62">
        <w:rPr>
          <w:rFonts w:ascii="Times New Roman" w:hAnsi="Times New Roman" w:cs="Times New Roman"/>
          <w:color w:val="000000" w:themeColor="text1"/>
          <w:sz w:val="24"/>
          <w:szCs w:val="24"/>
        </w:rPr>
        <w:t xml:space="preserve">. His deductive failure must be metaphysical. </w:t>
      </w:r>
      <w:r w:rsidR="002D0768">
        <w:rPr>
          <w:rFonts w:ascii="Times New Roman" w:hAnsi="Times New Roman" w:cs="Times New Roman"/>
          <w:color w:val="000000" w:themeColor="text1"/>
          <w:sz w:val="24"/>
          <w:szCs w:val="24"/>
        </w:rPr>
        <w:t xml:space="preserve">In </w:t>
      </w:r>
      <w:r w:rsidRPr="00B32C62">
        <w:rPr>
          <w:rFonts w:ascii="Times New Roman" w:hAnsi="Times New Roman" w:cs="Times New Roman"/>
          <w:color w:val="000000" w:themeColor="text1"/>
          <w:sz w:val="24"/>
          <w:szCs w:val="24"/>
        </w:rPr>
        <w:t>what sense is his me</w:t>
      </w:r>
      <w:r w:rsidR="00CA5ED8">
        <w:rPr>
          <w:rFonts w:ascii="Times New Roman" w:hAnsi="Times New Roman" w:cs="Times New Roman"/>
          <w:color w:val="000000" w:themeColor="text1"/>
          <w:sz w:val="24"/>
          <w:szCs w:val="24"/>
        </w:rPr>
        <w:t>taphysical deduction inductive</w:t>
      </w:r>
      <w:r w:rsidRPr="00B32C62">
        <w:rPr>
          <w:rFonts w:ascii="Times New Roman" w:hAnsi="Times New Roman" w:cs="Times New Roman"/>
          <w:color w:val="000000" w:themeColor="text1"/>
          <w:sz w:val="24"/>
          <w:szCs w:val="24"/>
        </w:rPr>
        <w:t xml:space="preserve">? </w:t>
      </w:r>
    </w:p>
    <w:p w14:paraId="5F72536E" w14:textId="2FD89AC8" w:rsidR="00B46F01" w:rsidRPr="00B32C62" w:rsidRDefault="00B46F01" w:rsidP="005F634D">
      <w:pPr>
        <w:spacing w:after="0" w:line="480" w:lineRule="auto"/>
        <w:ind w:firstLine="720"/>
        <w:contextualSpacing/>
        <w:jc w:val="both"/>
        <w:rPr>
          <w:rFonts w:ascii="Times New Roman" w:hAnsi="Times New Roman" w:cs="Times New Roman"/>
          <w:color w:val="000000" w:themeColor="text1"/>
          <w:sz w:val="24"/>
          <w:szCs w:val="24"/>
        </w:rPr>
      </w:pPr>
      <w:r w:rsidRPr="00B32C62">
        <w:rPr>
          <w:rFonts w:ascii="Times New Roman" w:hAnsi="Times New Roman" w:cs="Times New Roman"/>
          <w:color w:val="000000" w:themeColor="text1"/>
          <w:sz w:val="24"/>
          <w:szCs w:val="24"/>
        </w:rPr>
        <w:t>In the context of this criticism, Fichte glosses Kant’s metaphysical deduction as arguing that experience is explicable if we assume “the operation of this or that [category]”. Fichte concludes that this deduction achieves merely “h</w:t>
      </w:r>
      <w:r w:rsidR="006A3F73" w:rsidRPr="00B32C62">
        <w:rPr>
          <w:rFonts w:ascii="Times New Roman" w:hAnsi="Times New Roman" w:cs="Times New Roman"/>
          <w:color w:val="000000" w:themeColor="text1"/>
          <w:sz w:val="24"/>
          <w:szCs w:val="24"/>
        </w:rPr>
        <w:t>ypothetical validity” (GA IV/2</w:t>
      </w:r>
      <w:r w:rsidR="00430E16">
        <w:rPr>
          <w:rFonts w:ascii="Times New Roman" w:hAnsi="Times New Roman" w:cs="Times New Roman"/>
          <w:color w:val="000000" w:themeColor="text1"/>
          <w:sz w:val="24"/>
          <w:szCs w:val="24"/>
        </w:rPr>
        <w:t>,</w:t>
      </w:r>
      <w:r w:rsidR="00E9414A">
        <w:rPr>
          <w:rFonts w:ascii="Times New Roman" w:hAnsi="Times New Roman" w:cs="Times New Roman"/>
          <w:color w:val="000000" w:themeColor="text1"/>
          <w:sz w:val="24"/>
          <w:szCs w:val="24"/>
        </w:rPr>
        <w:t xml:space="preserve"> </w:t>
      </w:r>
      <w:r w:rsidRPr="00B32C62">
        <w:rPr>
          <w:rFonts w:ascii="Times New Roman" w:hAnsi="Times New Roman" w:cs="Times New Roman"/>
          <w:color w:val="000000" w:themeColor="text1"/>
          <w:sz w:val="24"/>
          <w:szCs w:val="24"/>
        </w:rPr>
        <w:t xml:space="preserve">6). A </w:t>
      </w:r>
      <w:r w:rsidR="00B82840">
        <w:rPr>
          <w:rFonts w:ascii="Times New Roman" w:hAnsi="Times New Roman" w:cs="Times New Roman"/>
          <w:color w:val="000000" w:themeColor="text1"/>
          <w:sz w:val="24"/>
          <w:szCs w:val="24"/>
        </w:rPr>
        <w:t xml:space="preserve">hidden </w:t>
      </w:r>
      <w:r w:rsidRPr="00B32C62">
        <w:rPr>
          <w:rFonts w:ascii="Times New Roman" w:hAnsi="Times New Roman" w:cs="Times New Roman"/>
          <w:color w:val="000000" w:themeColor="text1"/>
          <w:sz w:val="24"/>
          <w:szCs w:val="24"/>
        </w:rPr>
        <w:t>premise behind Fichte’s conclusion is that nothing compels us to affirm the antecedent. We have seen why this is so. If there is doubt about the exact kind and number of the categories, there is doubt about which</w:t>
      </w:r>
      <w:r w:rsidRPr="00B32C62">
        <w:rPr>
          <w:rFonts w:ascii="Times New Roman" w:hAnsi="Times New Roman" w:cs="Times New Roman"/>
          <w:i/>
          <w:color w:val="000000" w:themeColor="text1"/>
          <w:sz w:val="24"/>
          <w:szCs w:val="24"/>
        </w:rPr>
        <w:t xml:space="preserve"> </w:t>
      </w:r>
      <w:r w:rsidRPr="00B32C62">
        <w:rPr>
          <w:rFonts w:ascii="Times New Roman" w:hAnsi="Times New Roman" w:cs="Times New Roman"/>
          <w:color w:val="000000" w:themeColor="text1"/>
          <w:sz w:val="24"/>
          <w:szCs w:val="24"/>
        </w:rPr>
        <w:t xml:space="preserve">categories we must assume to be in operation. </w:t>
      </w:r>
      <w:r w:rsidR="00661562" w:rsidRPr="00B32C62">
        <w:rPr>
          <w:rFonts w:ascii="Times New Roman" w:hAnsi="Times New Roman" w:cs="Times New Roman"/>
          <w:color w:val="000000" w:themeColor="text1"/>
          <w:sz w:val="24"/>
          <w:szCs w:val="24"/>
        </w:rPr>
        <w:t>The</w:t>
      </w:r>
      <w:r w:rsidRPr="00B32C62">
        <w:rPr>
          <w:rFonts w:ascii="Times New Roman" w:hAnsi="Times New Roman" w:cs="Times New Roman"/>
          <w:color w:val="000000" w:themeColor="text1"/>
          <w:sz w:val="24"/>
          <w:szCs w:val="24"/>
        </w:rPr>
        <w:t xml:space="preserve"> metaphysical deduction assumes as operative those categories which coincide with the logical forms that </w:t>
      </w:r>
      <w:r w:rsidR="007C7F7B" w:rsidRPr="00B32C62">
        <w:rPr>
          <w:rFonts w:ascii="Times New Roman" w:hAnsi="Times New Roman" w:cs="Times New Roman"/>
          <w:color w:val="000000" w:themeColor="text1"/>
          <w:sz w:val="24"/>
          <w:szCs w:val="24"/>
        </w:rPr>
        <w:t>Kant inherits from traditional logic and takes as given—</w:t>
      </w:r>
      <w:r w:rsidRPr="00B32C62">
        <w:rPr>
          <w:rFonts w:ascii="Times New Roman" w:hAnsi="Times New Roman" w:cs="Times New Roman"/>
          <w:color w:val="000000" w:themeColor="text1"/>
          <w:sz w:val="24"/>
          <w:szCs w:val="24"/>
        </w:rPr>
        <w:t>forms that he admits are radically contingent. From this assumption, Kant infers that those same categories will be operative in all future judgment. But this inductive inference spoils the metaphysical deduction since, by tolerating contin</w:t>
      </w:r>
      <w:r w:rsidR="00910C7F">
        <w:rPr>
          <w:rFonts w:ascii="Times New Roman" w:hAnsi="Times New Roman" w:cs="Times New Roman"/>
          <w:color w:val="000000" w:themeColor="text1"/>
          <w:sz w:val="24"/>
          <w:szCs w:val="24"/>
        </w:rPr>
        <w:t>gency, it cannot support a rigo</w:t>
      </w:r>
      <w:r w:rsidRPr="00B32C62">
        <w:rPr>
          <w:rFonts w:ascii="Times New Roman" w:hAnsi="Times New Roman" w:cs="Times New Roman"/>
          <w:color w:val="000000" w:themeColor="text1"/>
          <w:sz w:val="24"/>
          <w:szCs w:val="24"/>
        </w:rPr>
        <w:t xml:space="preserve">rous derivation. </w:t>
      </w:r>
    </w:p>
    <w:p w14:paraId="3FF785CB" w14:textId="7291A2DB" w:rsidR="00B46F01" w:rsidRPr="00B32C62" w:rsidRDefault="00ED46BC" w:rsidP="005F634D">
      <w:pPr>
        <w:spacing w:after="0" w:line="480" w:lineRule="auto"/>
        <w:ind w:firstLine="720"/>
        <w:contextualSpacing/>
        <w:jc w:val="both"/>
        <w:rPr>
          <w:rFonts w:ascii="Times New Roman" w:hAnsi="Times New Roman" w:cs="Times New Roman"/>
          <w:color w:val="000000" w:themeColor="text1"/>
          <w:sz w:val="24"/>
          <w:szCs w:val="24"/>
        </w:rPr>
      </w:pPr>
      <w:r w:rsidRPr="00B32C62">
        <w:rPr>
          <w:rFonts w:ascii="Times New Roman" w:hAnsi="Times New Roman" w:cs="Times New Roman"/>
          <w:color w:val="000000" w:themeColor="text1"/>
          <w:sz w:val="24"/>
          <w:szCs w:val="24"/>
        </w:rPr>
        <w:t xml:space="preserve">We </w:t>
      </w:r>
      <w:r w:rsidR="00B46F01" w:rsidRPr="00B32C62">
        <w:rPr>
          <w:rFonts w:ascii="Times New Roman" w:hAnsi="Times New Roman" w:cs="Times New Roman"/>
          <w:color w:val="000000" w:themeColor="text1"/>
          <w:sz w:val="24"/>
          <w:szCs w:val="24"/>
        </w:rPr>
        <w:t>see</w:t>
      </w:r>
      <w:r w:rsidRPr="00B32C62">
        <w:rPr>
          <w:rFonts w:ascii="Times New Roman" w:hAnsi="Times New Roman" w:cs="Times New Roman"/>
          <w:color w:val="000000" w:themeColor="text1"/>
          <w:sz w:val="24"/>
          <w:szCs w:val="24"/>
        </w:rPr>
        <w:t>, then,</w:t>
      </w:r>
      <w:r w:rsidR="00B46F01" w:rsidRPr="00B32C62">
        <w:rPr>
          <w:rFonts w:ascii="Times New Roman" w:hAnsi="Times New Roman" w:cs="Times New Roman"/>
          <w:color w:val="000000" w:themeColor="text1"/>
          <w:sz w:val="24"/>
          <w:szCs w:val="24"/>
        </w:rPr>
        <w:t xml:space="preserve"> that Fichte’s criticism of Kant’s metaphysical deduction posits two necessary conditions of systematic philosophy that </w:t>
      </w:r>
      <w:r w:rsidR="00B46F01" w:rsidRPr="004E6F82">
        <w:rPr>
          <w:rFonts w:ascii="Times New Roman" w:hAnsi="Times New Roman" w:cs="Times New Roman"/>
          <w:color w:val="000000" w:themeColor="text1"/>
          <w:sz w:val="24"/>
          <w:szCs w:val="24"/>
        </w:rPr>
        <w:t>jointly</w:t>
      </w:r>
      <w:r w:rsidR="00B46F01" w:rsidRPr="00B32C62">
        <w:rPr>
          <w:rFonts w:ascii="Times New Roman" w:hAnsi="Times New Roman" w:cs="Times New Roman"/>
          <w:color w:val="000000" w:themeColor="text1"/>
          <w:sz w:val="24"/>
          <w:szCs w:val="24"/>
        </w:rPr>
        <w:t xml:space="preserve"> provide a job description for his successor notion of genetic deduction. The first condition is that philosophy must resolve skepticism and achieve tranquility. Kant “proves” his philosophy to the extent that he meets this condition on the strength of his transcendental deduction of our right to the categories. The second conditi</w:t>
      </w:r>
      <w:r w:rsidR="00910C7F">
        <w:rPr>
          <w:rFonts w:ascii="Times New Roman" w:hAnsi="Times New Roman" w:cs="Times New Roman"/>
          <w:color w:val="000000" w:themeColor="text1"/>
          <w:sz w:val="24"/>
          <w:szCs w:val="24"/>
        </w:rPr>
        <w:t>on is that philosophy must rigo</w:t>
      </w:r>
      <w:r w:rsidR="00B46F01" w:rsidRPr="00B32C62">
        <w:rPr>
          <w:rFonts w:ascii="Times New Roman" w:hAnsi="Times New Roman" w:cs="Times New Roman"/>
          <w:color w:val="000000" w:themeColor="text1"/>
          <w:sz w:val="24"/>
          <w:szCs w:val="24"/>
        </w:rPr>
        <w:t xml:space="preserve">rously derive the categories from their origin. Kant’s metaphysical deduction fails to meet this condition because it locates a radically contingent origin. Meeting the first, anti-skeptical condition is insufficient for systematic philosophy without meeting the second, scientific condition: as Fichte syllogistically expresses the point, this is to offer conclusions without an essential premise. The method of a truly systematic philosophy must meet both conditions at once, establishing our right to the categories precisely </w:t>
      </w:r>
      <w:r w:rsidR="007D29CB">
        <w:rPr>
          <w:rFonts w:ascii="Times New Roman" w:hAnsi="Times New Roman" w:cs="Times New Roman"/>
          <w:color w:val="000000" w:themeColor="text1"/>
          <w:sz w:val="24"/>
          <w:szCs w:val="24"/>
        </w:rPr>
        <w:t>in</w:t>
      </w:r>
      <w:r w:rsidR="00B46F01" w:rsidRPr="00B32C62">
        <w:rPr>
          <w:rFonts w:ascii="Times New Roman" w:hAnsi="Times New Roman" w:cs="Times New Roman"/>
          <w:color w:val="000000" w:themeColor="text1"/>
          <w:sz w:val="24"/>
          <w:szCs w:val="24"/>
        </w:rPr>
        <w:t xml:space="preserve"> deriving them from a non-arbitrary origin. </w:t>
      </w:r>
      <w:r w:rsidR="006144E6">
        <w:rPr>
          <w:rFonts w:ascii="Times New Roman" w:hAnsi="Times New Roman" w:cs="Times New Roman"/>
          <w:color w:val="000000" w:themeColor="text1"/>
          <w:sz w:val="24"/>
          <w:szCs w:val="24"/>
        </w:rPr>
        <w:t>Hence, it</w:t>
      </w:r>
      <w:r w:rsidR="003A1BA9" w:rsidRPr="00B32C62">
        <w:rPr>
          <w:rFonts w:ascii="Times New Roman" w:hAnsi="Times New Roman" w:cs="Times New Roman"/>
          <w:color w:val="000000" w:themeColor="text1"/>
          <w:sz w:val="24"/>
          <w:szCs w:val="24"/>
        </w:rPr>
        <w:t xml:space="preserve"> </w:t>
      </w:r>
      <w:r w:rsidR="00B46F01" w:rsidRPr="00B32C62">
        <w:rPr>
          <w:rFonts w:ascii="Times New Roman" w:hAnsi="Times New Roman" w:cs="Times New Roman"/>
          <w:color w:val="000000" w:themeColor="text1"/>
          <w:sz w:val="24"/>
          <w:szCs w:val="24"/>
        </w:rPr>
        <w:t xml:space="preserve">must simultaneously answer the question </w:t>
      </w:r>
      <w:r w:rsidR="00B46F01" w:rsidRPr="00B32C62">
        <w:rPr>
          <w:rFonts w:ascii="Times New Roman" w:hAnsi="Times New Roman" w:cs="Times New Roman"/>
          <w:i/>
          <w:color w:val="000000" w:themeColor="text1"/>
          <w:sz w:val="24"/>
          <w:szCs w:val="24"/>
        </w:rPr>
        <w:t>quid juris</w:t>
      </w:r>
      <w:r w:rsidR="00B46F01" w:rsidRPr="00B32C62">
        <w:rPr>
          <w:rFonts w:ascii="Times New Roman" w:hAnsi="Times New Roman" w:cs="Times New Roman"/>
          <w:color w:val="000000" w:themeColor="text1"/>
          <w:sz w:val="24"/>
          <w:szCs w:val="24"/>
        </w:rPr>
        <w:t xml:space="preserve"> and the question </w:t>
      </w:r>
      <w:r w:rsidR="00B46F01" w:rsidRPr="00B32C62">
        <w:rPr>
          <w:rFonts w:ascii="Times New Roman" w:hAnsi="Times New Roman" w:cs="Times New Roman"/>
          <w:i/>
          <w:color w:val="000000" w:themeColor="text1"/>
          <w:sz w:val="24"/>
          <w:szCs w:val="24"/>
        </w:rPr>
        <w:t>quid facti</w:t>
      </w:r>
      <w:r w:rsidR="00B46F01" w:rsidRPr="00B32C62">
        <w:rPr>
          <w:rFonts w:ascii="Times New Roman" w:hAnsi="Times New Roman" w:cs="Times New Roman"/>
          <w:color w:val="000000" w:themeColor="text1"/>
          <w:sz w:val="24"/>
          <w:szCs w:val="24"/>
        </w:rPr>
        <w:t>, which is to say</w:t>
      </w:r>
      <w:r w:rsidR="00D558D0" w:rsidRPr="00B32C62">
        <w:rPr>
          <w:rFonts w:ascii="Times New Roman" w:hAnsi="Times New Roman" w:cs="Times New Roman"/>
          <w:color w:val="000000" w:themeColor="text1"/>
          <w:sz w:val="24"/>
          <w:szCs w:val="24"/>
        </w:rPr>
        <w:t xml:space="preserve"> that</w:t>
      </w:r>
      <w:r w:rsidR="00B46F01" w:rsidRPr="00B32C62">
        <w:rPr>
          <w:rFonts w:ascii="Times New Roman" w:hAnsi="Times New Roman" w:cs="Times New Roman"/>
          <w:color w:val="000000" w:themeColor="text1"/>
          <w:sz w:val="24"/>
          <w:szCs w:val="24"/>
        </w:rPr>
        <w:t xml:space="preserve"> it must be jurisprudential as well as genealogical. As I will argue in §3, the methodological innovation of Fichte’s genetic deduction is that it satisfies this unified constraint. </w:t>
      </w:r>
    </w:p>
    <w:p w14:paraId="15D486A1" w14:textId="77777777" w:rsidR="00B46F01" w:rsidRPr="00B32C62" w:rsidRDefault="00B46F01" w:rsidP="00B32C62">
      <w:pPr>
        <w:shd w:val="clear" w:color="auto" w:fill="FFFFFF"/>
        <w:spacing w:after="0" w:line="240" w:lineRule="auto"/>
        <w:contextualSpacing/>
        <w:jc w:val="both"/>
        <w:rPr>
          <w:rFonts w:ascii="Times New Roman" w:eastAsia="Times New Roman" w:hAnsi="Times New Roman" w:cs="Times New Roman"/>
          <w:color w:val="222222"/>
          <w:sz w:val="24"/>
          <w:szCs w:val="24"/>
          <w:lang w:val="en-CA"/>
        </w:rPr>
      </w:pPr>
    </w:p>
    <w:p w14:paraId="153D85B7" w14:textId="77777777" w:rsidR="00B46F01" w:rsidRPr="00B32C62" w:rsidRDefault="00B46F01" w:rsidP="00B32C62">
      <w:pPr>
        <w:shd w:val="clear" w:color="auto" w:fill="FFFFFF"/>
        <w:spacing w:after="0" w:line="240" w:lineRule="auto"/>
        <w:contextualSpacing/>
        <w:jc w:val="both"/>
        <w:rPr>
          <w:rFonts w:ascii="Times New Roman" w:eastAsia="Times New Roman" w:hAnsi="Times New Roman" w:cs="Times New Roman"/>
          <w:b/>
          <w:color w:val="262626"/>
          <w:sz w:val="24"/>
          <w:szCs w:val="24"/>
          <w:lang w:val="en-CA"/>
        </w:rPr>
      </w:pPr>
      <w:r w:rsidRPr="00B32C62">
        <w:rPr>
          <w:rFonts w:ascii="Times New Roman" w:eastAsia="Times New Roman" w:hAnsi="Times New Roman" w:cs="Times New Roman"/>
          <w:b/>
          <w:color w:val="262626"/>
          <w:sz w:val="24"/>
          <w:szCs w:val="24"/>
          <w:lang w:val="en-CA"/>
        </w:rPr>
        <w:t>§3</w:t>
      </w:r>
    </w:p>
    <w:p w14:paraId="743F6BEF" w14:textId="77777777" w:rsidR="00B46F01" w:rsidRPr="00B32C62" w:rsidRDefault="00B46F01" w:rsidP="00B32C62">
      <w:pPr>
        <w:spacing w:after="0" w:line="240" w:lineRule="auto"/>
        <w:contextualSpacing/>
        <w:jc w:val="both"/>
        <w:rPr>
          <w:rFonts w:ascii="Times New Roman" w:eastAsia="Times New Roman" w:hAnsi="Times New Roman" w:cs="Times New Roman"/>
          <w:color w:val="222222"/>
          <w:sz w:val="24"/>
          <w:szCs w:val="24"/>
          <w:lang w:val="en-CA"/>
        </w:rPr>
      </w:pPr>
    </w:p>
    <w:p w14:paraId="401CA157" w14:textId="18981EDE" w:rsidR="00B46F01" w:rsidRPr="00B32C62" w:rsidRDefault="00B46F01" w:rsidP="005F634D">
      <w:pPr>
        <w:spacing w:after="0" w:line="480" w:lineRule="auto"/>
        <w:ind w:firstLine="720"/>
        <w:contextualSpacing/>
        <w:jc w:val="both"/>
        <w:rPr>
          <w:rFonts w:ascii="Times New Roman" w:eastAsia="Times New Roman" w:hAnsi="Times New Roman" w:cs="Times New Roman"/>
          <w:color w:val="222222"/>
          <w:sz w:val="24"/>
          <w:szCs w:val="24"/>
          <w:lang w:val="en-CA"/>
        </w:rPr>
      </w:pPr>
      <w:r w:rsidRPr="00B32C62">
        <w:rPr>
          <w:rFonts w:ascii="Times New Roman" w:hAnsi="Times New Roman" w:cs="Times New Roman"/>
          <w:color w:val="000000" w:themeColor="text1"/>
          <w:sz w:val="24"/>
          <w:szCs w:val="24"/>
        </w:rPr>
        <w:t xml:space="preserve">We have seen that Kant’s metaphysical and transcendental deductions of the categories are answers to the questions </w:t>
      </w:r>
      <w:r w:rsidRPr="00B32C62">
        <w:rPr>
          <w:rFonts w:ascii="Times New Roman" w:hAnsi="Times New Roman" w:cs="Times New Roman"/>
          <w:i/>
          <w:color w:val="000000" w:themeColor="text1"/>
          <w:sz w:val="24"/>
          <w:szCs w:val="24"/>
        </w:rPr>
        <w:t xml:space="preserve">quid facti </w:t>
      </w:r>
      <w:r w:rsidRPr="00B32C62">
        <w:rPr>
          <w:rFonts w:ascii="Times New Roman" w:hAnsi="Times New Roman" w:cs="Times New Roman"/>
          <w:color w:val="000000" w:themeColor="text1"/>
          <w:sz w:val="24"/>
          <w:szCs w:val="24"/>
        </w:rPr>
        <w:t xml:space="preserve">and </w:t>
      </w:r>
      <w:r w:rsidRPr="00B32C62">
        <w:rPr>
          <w:rFonts w:ascii="Times New Roman" w:hAnsi="Times New Roman" w:cs="Times New Roman"/>
          <w:i/>
          <w:color w:val="000000" w:themeColor="text1"/>
          <w:sz w:val="24"/>
          <w:szCs w:val="24"/>
        </w:rPr>
        <w:t>quid juris</w:t>
      </w:r>
      <w:r w:rsidRPr="00B32C62">
        <w:rPr>
          <w:rFonts w:ascii="Times New Roman" w:hAnsi="Times New Roman" w:cs="Times New Roman"/>
          <w:color w:val="000000" w:themeColor="text1"/>
          <w:sz w:val="24"/>
          <w:szCs w:val="24"/>
        </w:rPr>
        <w:t xml:space="preserve">, respectively, and that Fichte charges the metaphysical deduction with failing to meet systematic philosophy’s scientific condition of deriving the categories from a non-arbitrary origin. In this section, we will see that Fichte devises a genetic deduction in order to satisfy this condition. However, while his deduction aims to overcome the limits of Kant’s metaphysical deduction, it also aims to support the conclusions of Kant’s transcendental deduction. </w:t>
      </w:r>
    </w:p>
    <w:p w14:paraId="256667A4" w14:textId="77777777" w:rsidR="00B46F01" w:rsidRPr="00B32C62" w:rsidRDefault="00B46F01" w:rsidP="005F634D">
      <w:pPr>
        <w:spacing w:after="0" w:line="480" w:lineRule="auto"/>
        <w:contextualSpacing/>
        <w:jc w:val="both"/>
        <w:rPr>
          <w:rFonts w:ascii="Times New Roman" w:eastAsia="Times New Roman" w:hAnsi="Times New Roman" w:cs="Times New Roman"/>
          <w:color w:val="222222"/>
          <w:sz w:val="24"/>
          <w:szCs w:val="24"/>
          <w:lang w:val="en-CA"/>
        </w:rPr>
      </w:pPr>
      <w:r w:rsidRPr="00B32C62">
        <w:rPr>
          <w:rFonts w:ascii="Times New Roman" w:eastAsia="Times New Roman" w:hAnsi="Times New Roman" w:cs="Times New Roman"/>
          <w:color w:val="222222"/>
          <w:sz w:val="24"/>
          <w:szCs w:val="24"/>
          <w:lang w:val="en-CA"/>
        </w:rPr>
        <w:tab/>
        <w:t xml:space="preserve">In the First Introduction to the </w:t>
      </w:r>
      <w:r w:rsidRPr="00B32C62">
        <w:rPr>
          <w:rFonts w:ascii="Times New Roman" w:eastAsia="Times New Roman" w:hAnsi="Times New Roman" w:cs="Times New Roman"/>
          <w:i/>
          <w:color w:val="222222"/>
          <w:sz w:val="24"/>
          <w:szCs w:val="24"/>
          <w:lang w:val="en-CA"/>
        </w:rPr>
        <w:t>Nova Methodo</w:t>
      </w:r>
      <w:r w:rsidRPr="00B32C62">
        <w:rPr>
          <w:rFonts w:ascii="Times New Roman" w:eastAsia="Times New Roman" w:hAnsi="Times New Roman" w:cs="Times New Roman"/>
          <w:color w:val="222222"/>
          <w:sz w:val="24"/>
          <w:szCs w:val="24"/>
          <w:lang w:val="en-CA"/>
        </w:rPr>
        <w:t>, Fichte provides a definition of deduction that is at once jurisprudential and genealogical:</w:t>
      </w:r>
    </w:p>
    <w:p w14:paraId="64A2BAAB" w14:textId="77777777" w:rsidR="00B46F01" w:rsidRPr="00B32C62" w:rsidRDefault="00B46F01" w:rsidP="00B32C62">
      <w:pPr>
        <w:spacing w:after="0" w:line="240" w:lineRule="auto"/>
        <w:ind w:left="709" w:right="713"/>
        <w:contextualSpacing/>
        <w:jc w:val="both"/>
        <w:rPr>
          <w:rFonts w:ascii="Times New Roman" w:eastAsia="Times New Roman" w:hAnsi="Times New Roman" w:cs="Times New Roman"/>
          <w:color w:val="222222"/>
          <w:sz w:val="24"/>
          <w:szCs w:val="24"/>
          <w:lang w:val="en-CA"/>
        </w:rPr>
      </w:pPr>
    </w:p>
    <w:p w14:paraId="51E025E2" w14:textId="6E44912B" w:rsidR="00B46F01" w:rsidRPr="00B32C62" w:rsidRDefault="00B46F01" w:rsidP="00B32C62">
      <w:pPr>
        <w:spacing w:after="0" w:line="240" w:lineRule="auto"/>
        <w:ind w:left="709" w:right="713"/>
        <w:contextualSpacing/>
        <w:jc w:val="both"/>
        <w:rPr>
          <w:rFonts w:ascii="Times New Roman" w:eastAsia="Times New Roman" w:hAnsi="Times New Roman" w:cs="Times New Roman"/>
          <w:color w:val="222222"/>
          <w:sz w:val="24"/>
          <w:szCs w:val="24"/>
          <w:lang w:val="en-CA"/>
        </w:rPr>
      </w:pPr>
      <w:r w:rsidRPr="00B32C62">
        <w:rPr>
          <w:rFonts w:ascii="Times New Roman" w:eastAsia="Times New Roman" w:hAnsi="Times New Roman" w:cs="Times New Roman"/>
          <w:color w:val="222222"/>
          <w:sz w:val="24"/>
          <w:szCs w:val="24"/>
          <w:lang w:val="en-CA"/>
        </w:rPr>
        <w:t xml:space="preserve">Whatever is required in order for the I to be able to posit itself and to oppose a Not-I to itself is necessary. The </w:t>
      </w:r>
      <w:r w:rsidRPr="00B32C62">
        <w:rPr>
          <w:rFonts w:ascii="Times New Roman" w:eastAsia="Times New Roman" w:hAnsi="Times New Roman" w:cs="Times New Roman"/>
          <w:i/>
          <w:color w:val="222222"/>
          <w:sz w:val="24"/>
          <w:szCs w:val="24"/>
          <w:lang w:val="en-CA"/>
        </w:rPr>
        <w:t xml:space="preserve">Wissenschaftslehre </w:t>
      </w:r>
      <w:r w:rsidRPr="00B32C62">
        <w:rPr>
          <w:rFonts w:ascii="Times New Roman" w:eastAsia="Times New Roman" w:hAnsi="Times New Roman" w:cs="Times New Roman"/>
          <w:color w:val="222222"/>
          <w:sz w:val="24"/>
          <w:szCs w:val="24"/>
          <w:lang w:val="en-CA"/>
        </w:rPr>
        <w:t xml:space="preserve">demonstrates these conditions by means of a deduction. A deductive proof proceeds as follows: We can assume that it is the very nature of the human mind to posit itself and to oppose a Not-I to itself; but if we assume this, we must assume much else as well. This is called ‘deducing’, i.e., deriving something from something else. Kant merely asserts that one always proceeds in accordance with the categories, whereas the </w:t>
      </w:r>
      <w:r w:rsidRPr="00B32C62">
        <w:rPr>
          <w:rFonts w:ascii="Times New Roman" w:eastAsia="Times New Roman" w:hAnsi="Times New Roman" w:cs="Times New Roman"/>
          <w:i/>
          <w:color w:val="222222"/>
          <w:sz w:val="24"/>
          <w:szCs w:val="24"/>
          <w:lang w:val="en-CA"/>
        </w:rPr>
        <w:t xml:space="preserve">Wissenschaftslehre </w:t>
      </w:r>
      <w:r w:rsidRPr="00B32C62">
        <w:rPr>
          <w:rFonts w:ascii="Times New Roman" w:eastAsia="Times New Roman" w:hAnsi="Times New Roman" w:cs="Times New Roman"/>
          <w:color w:val="222222"/>
          <w:sz w:val="24"/>
          <w:szCs w:val="24"/>
          <w:lang w:val="en-CA"/>
        </w:rPr>
        <w:t xml:space="preserve">asserts that one must proceed in accordance with the categories—just as surely as one posits oneself as an I. The conclusions are the same, but the </w:t>
      </w:r>
      <w:r w:rsidRPr="00B32C62">
        <w:rPr>
          <w:rFonts w:ascii="Times New Roman" w:eastAsia="Times New Roman" w:hAnsi="Times New Roman" w:cs="Times New Roman"/>
          <w:i/>
          <w:color w:val="222222"/>
          <w:sz w:val="24"/>
          <w:szCs w:val="24"/>
          <w:lang w:val="en-CA"/>
        </w:rPr>
        <w:t xml:space="preserve">Wissenschaftslehre </w:t>
      </w:r>
      <w:r w:rsidRPr="00B32C62">
        <w:rPr>
          <w:rFonts w:ascii="Times New Roman" w:eastAsia="Times New Roman" w:hAnsi="Times New Roman" w:cs="Times New Roman"/>
          <w:color w:val="222222"/>
          <w:sz w:val="24"/>
          <w:szCs w:val="24"/>
          <w:lang w:val="en-CA"/>
        </w:rPr>
        <w:t>connects them to som</w:t>
      </w:r>
      <w:r w:rsidR="006A3F73" w:rsidRPr="00B32C62">
        <w:rPr>
          <w:rFonts w:ascii="Times New Roman" w:eastAsia="Times New Roman" w:hAnsi="Times New Roman" w:cs="Times New Roman"/>
          <w:color w:val="222222"/>
          <w:sz w:val="24"/>
          <w:szCs w:val="24"/>
          <w:lang w:val="en-CA"/>
        </w:rPr>
        <w:t>ething higher as well (GA IV/2</w:t>
      </w:r>
      <w:r w:rsidR="00430E16">
        <w:rPr>
          <w:rFonts w:ascii="Times New Roman" w:eastAsia="Times New Roman" w:hAnsi="Times New Roman" w:cs="Times New Roman"/>
          <w:color w:val="222222"/>
          <w:sz w:val="24"/>
          <w:szCs w:val="24"/>
          <w:lang w:val="en-CA"/>
        </w:rPr>
        <w:t>,</w:t>
      </w:r>
      <w:r w:rsidR="00E9414A">
        <w:rPr>
          <w:rFonts w:ascii="Times New Roman" w:eastAsia="Times New Roman" w:hAnsi="Times New Roman" w:cs="Times New Roman"/>
          <w:color w:val="222222"/>
          <w:sz w:val="24"/>
          <w:szCs w:val="24"/>
          <w:lang w:val="en-CA"/>
        </w:rPr>
        <w:t xml:space="preserve"> </w:t>
      </w:r>
      <w:r w:rsidRPr="00B32C62">
        <w:rPr>
          <w:rFonts w:ascii="Times New Roman" w:eastAsia="Times New Roman" w:hAnsi="Times New Roman" w:cs="Times New Roman"/>
          <w:color w:val="222222"/>
          <w:sz w:val="24"/>
          <w:szCs w:val="24"/>
          <w:lang w:val="en-CA"/>
        </w:rPr>
        <w:t>8).</w:t>
      </w:r>
    </w:p>
    <w:p w14:paraId="1F1A414B" w14:textId="77777777" w:rsidR="00B46F01" w:rsidRPr="00B32C62" w:rsidRDefault="00B46F01" w:rsidP="00B32C62">
      <w:pPr>
        <w:spacing w:after="0" w:line="240" w:lineRule="auto"/>
        <w:contextualSpacing/>
        <w:jc w:val="both"/>
        <w:rPr>
          <w:rFonts w:ascii="Times New Roman" w:eastAsia="Times New Roman" w:hAnsi="Times New Roman" w:cs="Times New Roman"/>
          <w:color w:val="222222"/>
          <w:sz w:val="24"/>
          <w:szCs w:val="24"/>
          <w:lang w:val="en-CA"/>
        </w:rPr>
      </w:pPr>
    </w:p>
    <w:p w14:paraId="4D47AD31" w14:textId="13A2C052" w:rsidR="00B46F01" w:rsidRPr="00B32C62" w:rsidRDefault="00B46F01" w:rsidP="005F634D">
      <w:pPr>
        <w:spacing w:after="0" w:line="480" w:lineRule="auto"/>
        <w:contextualSpacing/>
        <w:jc w:val="both"/>
        <w:rPr>
          <w:rFonts w:ascii="Times New Roman" w:eastAsia="Times New Roman" w:hAnsi="Times New Roman" w:cs="Times New Roman"/>
          <w:color w:val="222222"/>
          <w:sz w:val="24"/>
          <w:szCs w:val="24"/>
          <w:lang w:val="en-CA"/>
        </w:rPr>
      </w:pPr>
      <w:r w:rsidRPr="00B32C62">
        <w:rPr>
          <w:rFonts w:ascii="Times New Roman" w:eastAsia="Times New Roman" w:hAnsi="Times New Roman" w:cs="Times New Roman"/>
          <w:color w:val="222222"/>
          <w:sz w:val="24"/>
          <w:szCs w:val="24"/>
          <w:lang w:val="en-CA"/>
        </w:rPr>
        <w:t xml:space="preserve">According to this passage, a deduction demonstrates the conditions that are necessary for positing a “Not-I” over against the I. By ‘Not-I’, Fichte means the world of which the I gains empirical cognition. Cognizing such a world is possible only given certain necessary conditions, which the </w:t>
      </w:r>
      <w:r w:rsidRPr="00B32C62">
        <w:rPr>
          <w:rFonts w:ascii="Times New Roman" w:eastAsia="Times New Roman" w:hAnsi="Times New Roman" w:cs="Times New Roman"/>
          <w:i/>
          <w:color w:val="222222"/>
          <w:sz w:val="24"/>
          <w:szCs w:val="24"/>
          <w:lang w:val="en-CA"/>
        </w:rPr>
        <w:t xml:space="preserve">Wissenschaftslehre </w:t>
      </w:r>
      <w:r w:rsidRPr="00B32C62">
        <w:rPr>
          <w:rFonts w:ascii="Times New Roman" w:eastAsia="Times New Roman" w:hAnsi="Times New Roman" w:cs="Times New Roman"/>
          <w:color w:val="222222"/>
          <w:sz w:val="24"/>
          <w:szCs w:val="24"/>
          <w:lang w:val="en-CA"/>
        </w:rPr>
        <w:t xml:space="preserve">purports to deduce. Such conditions, Fichte says, are “categories”, to which one is entitled “just as surely as one posits oneself as an I”. In this respect, Fichte’s definition conveys the narrower, jurisprudential sense of deduction that characterizes Kant’s answer to the question </w:t>
      </w:r>
      <w:r w:rsidRPr="00B32C62">
        <w:rPr>
          <w:rFonts w:ascii="Times New Roman" w:eastAsia="Times New Roman" w:hAnsi="Times New Roman" w:cs="Times New Roman"/>
          <w:i/>
          <w:color w:val="222222"/>
          <w:sz w:val="24"/>
          <w:szCs w:val="24"/>
          <w:lang w:val="en-CA"/>
        </w:rPr>
        <w:t>quid juris</w:t>
      </w:r>
      <w:r w:rsidRPr="00B32C62">
        <w:rPr>
          <w:rFonts w:ascii="Times New Roman" w:eastAsia="Times New Roman" w:hAnsi="Times New Roman" w:cs="Times New Roman"/>
          <w:color w:val="222222"/>
          <w:sz w:val="24"/>
          <w:szCs w:val="24"/>
          <w:lang w:val="en-CA"/>
        </w:rPr>
        <w:t xml:space="preserve">. </w:t>
      </w:r>
    </w:p>
    <w:p w14:paraId="1C312235" w14:textId="531D58B1" w:rsidR="00B46F01" w:rsidRPr="00B32C62" w:rsidRDefault="00B46F01" w:rsidP="005F634D">
      <w:pPr>
        <w:spacing w:after="0" w:line="480" w:lineRule="auto"/>
        <w:contextualSpacing/>
        <w:jc w:val="both"/>
        <w:rPr>
          <w:rFonts w:ascii="Times New Roman" w:eastAsia="Times New Roman" w:hAnsi="Times New Roman" w:cs="Times New Roman"/>
          <w:color w:val="222222"/>
          <w:sz w:val="24"/>
          <w:szCs w:val="24"/>
          <w:lang w:val="en-CA"/>
        </w:rPr>
      </w:pPr>
      <w:r w:rsidRPr="00B32C62">
        <w:rPr>
          <w:rFonts w:ascii="Times New Roman" w:eastAsia="Times New Roman" w:hAnsi="Times New Roman" w:cs="Times New Roman"/>
          <w:color w:val="222222"/>
          <w:sz w:val="24"/>
          <w:szCs w:val="24"/>
          <w:lang w:val="en-CA"/>
        </w:rPr>
        <w:tab/>
        <w:t xml:space="preserve">At the same time, the passage defines a deduction as involving “deriving something from something else”. Fichte adds that deriving must lead to “something higher”. Given that he does so </w:t>
      </w:r>
      <w:r w:rsidR="00DC1BF5">
        <w:rPr>
          <w:rFonts w:ascii="Times New Roman" w:eastAsia="Times New Roman" w:hAnsi="Times New Roman" w:cs="Times New Roman"/>
          <w:color w:val="222222"/>
          <w:sz w:val="24"/>
          <w:szCs w:val="24"/>
          <w:lang w:val="en-CA"/>
        </w:rPr>
        <w:t>in</w:t>
      </w:r>
      <w:r w:rsidRPr="00B32C62">
        <w:rPr>
          <w:rFonts w:ascii="Times New Roman" w:eastAsia="Times New Roman" w:hAnsi="Times New Roman" w:cs="Times New Roman"/>
          <w:color w:val="222222"/>
          <w:sz w:val="24"/>
          <w:szCs w:val="24"/>
          <w:lang w:val="en-CA"/>
        </w:rPr>
        <w:t xml:space="preserve"> explicit contrast to Kant, we can infer that the destination to which he refers is not another “something”, </w:t>
      </w:r>
      <w:r w:rsidR="00D70F69" w:rsidRPr="00B32C62">
        <w:rPr>
          <w:rFonts w:ascii="Times New Roman" w:eastAsia="Times New Roman" w:hAnsi="Times New Roman" w:cs="Times New Roman"/>
          <w:color w:val="222222"/>
          <w:sz w:val="24"/>
          <w:szCs w:val="24"/>
          <w:lang w:val="en-CA"/>
        </w:rPr>
        <w:t xml:space="preserve">such as </w:t>
      </w:r>
      <w:r w:rsidRPr="00B32C62">
        <w:rPr>
          <w:rFonts w:ascii="Times New Roman" w:eastAsia="Times New Roman" w:hAnsi="Times New Roman" w:cs="Times New Roman"/>
          <w:color w:val="222222"/>
          <w:sz w:val="24"/>
          <w:szCs w:val="24"/>
          <w:lang w:val="en-CA"/>
        </w:rPr>
        <w:t xml:space="preserve">another category, but rather the source of the categories. This is further supported by his claim that a deductive proof adverts to “the very nature of the human mind”, for we have seen that the “nature of the intellect” is precisely the origin </w:t>
      </w:r>
      <w:r w:rsidR="00BC1DC6" w:rsidRPr="00B32C62">
        <w:rPr>
          <w:rFonts w:ascii="Times New Roman" w:eastAsia="Times New Roman" w:hAnsi="Times New Roman" w:cs="Times New Roman"/>
          <w:color w:val="222222"/>
          <w:sz w:val="24"/>
          <w:szCs w:val="24"/>
          <w:lang w:val="en-CA"/>
        </w:rPr>
        <w:t xml:space="preserve">from which </w:t>
      </w:r>
      <w:r w:rsidRPr="00B32C62">
        <w:rPr>
          <w:rFonts w:ascii="Times New Roman" w:eastAsia="Times New Roman" w:hAnsi="Times New Roman" w:cs="Times New Roman"/>
          <w:color w:val="222222"/>
          <w:sz w:val="24"/>
          <w:szCs w:val="24"/>
          <w:lang w:val="en-CA"/>
        </w:rPr>
        <w:t xml:space="preserve">Fichte thinks Kant’s metaphysical deduction should have </w:t>
      </w:r>
      <w:r w:rsidR="009A21C7" w:rsidRPr="00B32C62">
        <w:rPr>
          <w:rFonts w:ascii="Times New Roman" w:eastAsia="Times New Roman" w:hAnsi="Times New Roman" w:cs="Times New Roman"/>
          <w:color w:val="222222"/>
          <w:sz w:val="24"/>
          <w:szCs w:val="24"/>
          <w:lang w:val="en-CA"/>
        </w:rPr>
        <w:t>drawn</w:t>
      </w:r>
      <w:r w:rsidRPr="00B32C62">
        <w:rPr>
          <w:rFonts w:ascii="Times New Roman" w:eastAsia="Times New Roman" w:hAnsi="Times New Roman" w:cs="Times New Roman"/>
          <w:color w:val="222222"/>
          <w:sz w:val="24"/>
          <w:szCs w:val="24"/>
          <w:lang w:val="en-CA"/>
        </w:rPr>
        <w:t xml:space="preserve">. </w:t>
      </w:r>
      <w:r w:rsidR="00A90065">
        <w:rPr>
          <w:rFonts w:ascii="Times New Roman" w:eastAsia="Times New Roman" w:hAnsi="Times New Roman" w:cs="Times New Roman"/>
          <w:color w:val="222222"/>
          <w:sz w:val="24"/>
          <w:szCs w:val="24"/>
          <w:lang w:val="en-CA"/>
        </w:rPr>
        <w:t>Hence, the</w:t>
      </w:r>
      <w:r w:rsidRPr="00B32C62">
        <w:rPr>
          <w:rFonts w:ascii="Times New Roman" w:eastAsia="Times New Roman" w:hAnsi="Times New Roman" w:cs="Times New Roman"/>
          <w:color w:val="222222"/>
          <w:sz w:val="24"/>
          <w:szCs w:val="24"/>
          <w:lang w:val="en-CA"/>
        </w:rPr>
        <w:t xml:space="preserve"> definition also expresses the broader, genealogical sense of deduction that characterizes—even if it is not fully served by—Kant’s answer to the question </w:t>
      </w:r>
      <w:r w:rsidRPr="00B32C62">
        <w:rPr>
          <w:rFonts w:ascii="Times New Roman" w:eastAsia="Times New Roman" w:hAnsi="Times New Roman" w:cs="Times New Roman"/>
          <w:i/>
          <w:color w:val="222222"/>
          <w:sz w:val="24"/>
          <w:szCs w:val="24"/>
          <w:lang w:val="en-CA"/>
        </w:rPr>
        <w:t>quid facti</w:t>
      </w:r>
      <w:r w:rsidRPr="00B32C62">
        <w:rPr>
          <w:rFonts w:ascii="Times New Roman" w:eastAsia="Times New Roman" w:hAnsi="Times New Roman" w:cs="Times New Roman"/>
          <w:color w:val="222222"/>
          <w:sz w:val="24"/>
          <w:szCs w:val="24"/>
          <w:lang w:val="en-CA"/>
        </w:rPr>
        <w:t>.</w:t>
      </w:r>
      <w:r w:rsidRPr="00B32C62">
        <w:rPr>
          <w:rStyle w:val="EndnoteReference"/>
          <w:rFonts w:ascii="Times New Roman" w:eastAsia="Times New Roman" w:hAnsi="Times New Roman" w:cs="Times New Roman"/>
          <w:color w:val="222222"/>
          <w:sz w:val="24"/>
          <w:szCs w:val="24"/>
          <w:lang w:val="en-CA"/>
        </w:rPr>
        <w:endnoteReference w:id="12"/>
      </w:r>
      <w:r w:rsidRPr="00B32C62">
        <w:rPr>
          <w:rFonts w:ascii="Times New Roman" w:eastAsia="Times New Roman" w:hAnsi="Times New Roman" w:cs="Times New Roman"/>
          <w:color w:val="222222"/>
          <w:sz w:val="24"/>
          <w:szCs w:val="24"/>
          <w:lang w:val="en-CA"/>
        </w:rPr>
        <w:t xml:space="preserve"> </w:t>
      </w:r>
    </w:p>
    <w:p w14:paraId="4D45C8B6" w14:textId="5CCFB9BB" w:rsidR="00B46F01" w:rsidRPr="00B32C62" w:rsidRDefault="00F62196" w:rsidP="005F634D">
      <w:pPr>
        <w:spacing w:after="0" w:line="480" w:lineRule="auto"/>
        <w:ind w:firstLine="720"/>
        <w:contextualSpacing/>
        <w:jc w:val="both"/>
        <w:rPr>
          <w:rFonts w:ascii="Times New Roman" w:eastAsia="Times New Roman" w:hAnsi="Times New Roman" w:cs="Times New Roman"/>
          <w:color w:val="222222"/>
          <w:sz w:val="24"/>
          <w:szCs w:val="24"/>
          <w:lang w:val="en-CA"/>
        </w:rPr>
      </w:pPr>
      <w:r w:rsidRPr="00B32C62">
        <w:rPr>
          <w:rFonts w:ascii="Times New Roman" w:eastAsia="Times New Roman" w:hAnsi="Times New Roman" w:cs="Times New Roman"/>
          <w:color w:val="222222"/>
          <w:sz w:val="24"/>
          <w:szCs w:val="24"/>
          <w:lang w:val="en-CA"/>
        </w:rPr>
        <w:t xml:space="preserve">The </w:t>
      </w:r>
      <w:r w:rsidR="00B46F01" w:rsidRPr="00B32C62">
        <w:rPr>
          <w:rFonts w:ascii="Times New Roman" w:eastAsia="Times New Roman" w:hAnsi="Times New Roman" w:cs="Times New Roman"/>
          <w:color w:val="222222"/>
          <w:sz w:val="24"/>
          <w:szCs w:val="24"/>
          <w:lang w:val="en-CA"/>
        </w:rPr>
        <w:t xml:space="preserve">definition’s genealogical element provides support for </w:t>
      </w:r>
      <w:r w:rsidR="002E4FF0">
        <w:rPr>
          <w:rFonts w:ascii="Times New Roman" w:eastAsia="Times New Roman" w:hAnsi="Times New Roman" w:cs="Times New Roman"/>
          <w:color w:val="222222"/>
          <w:sz w:val="24"/>
          <w:szCs w:val="24"/>
          <w:lang w:val="en-CA"/>
        </w:rPr>
        <w:t xml:space="preserve">Frederick </w:t>
      </w:r>
      <w:r w:rsidR="00B46F01" w:rsidRPr="00B32C62">
        <w:rPr>
          <w:rFonts w:ascii="Times New Roman" w:eastAsia="Times New Roman" w:hAnsi="Times New Roman" w:cs="Times New Roman"/>
          <w:color w:val="222222"/>
          <w:sz w:val="24"/>
          <w:szCs w:val="24"/>
          <w:lang w:val="en-CA"/>
        </w:rPr>
        <w:t xml:space="preserve">Neuhouser’s claim that Fichte’s deduction is dialectical, that is, that it consists </w:t>
      </w:r>
      <w:r w:rsidR="000B0479" w:rsidRPr="00B32C62">
        <w:rPr>
          <w:rFonts w:ascii="Times New Roman" w:eastAsia="Times New Roman" w:hAnsi="Times New Roman" w:cs="Times New Roman"/>
          <w:color w:val="222222"/>
          <w:sz w:val="24"/>
          <w:szCs w:val="24"/>
          <w:lang w:val="en-CA"/>
        </w:rPr>
        <w:t>in</w:t>
      </w:r>
      <w:r w:rsidR="00B46F01" w:rsidRPr="00B32C62">
        <w:rPr>
          <w:rFonts w:ascii="Times New Roman" w:eastAsia="Times New Roman" w:hAnsi="Times New Roman" w:cs="Times New Roman"/>
          <w:color w:val="222222"/>
          <w:sz w:val="24"/>
          <w:szCs w:val="24"/>
          <w:lang w:val="en-CA"/>
        </w:rPr>
        <w:t xml:space="preserve"> the </w:t>
      </w:r>
      <w:r w:rsidR="00715F68" w:rsidRPr="00B32C62">
        <w:rPr>
          <w:rFonts w:ascii="Times New Roman" w:eastAsia="Times New Roman" w:hAnsi="Times New Roman" w:cs="Times New Roman"/>
          <w:color w:val="222222"/>
          <w:sz w:val="24"/>
          <w:szCs w:val="24"/>
          <w:lang w:val="en-CA"/>
        </w:rPr>
        <w:t xml:space="preserve">detection and supersession </w:t>
      </w:r>
      <w:r w:rsidR="00F15C60" w:rsidRPr="00B32C62">
        <w:rPr>
          <w:rFonts w:ascii="Times New Roman" w:eastAsia="Times New Roman" w:hAnsi="Times New Roman" w:cs="Times New Roman"/>
          <w:color w:val="222222"/>
          <w:sz w:val="24"/>
          <w:szCs w:val="24"/>
          <w:lang w:val="en-CA"/>
        </w:rPr>
        <w:t>of categories that prove on analysis</w:t>
      </w:r>
      <w:r w:rsidR="00B46F01" w:rsidRPr="00B32C62">
        <w:rPr>
          <w:rFonts w:ascii="Times New Roman" w:eastAsia="Times New Roman" w:hAnsi="Times New Roman" w:cs="Times New Roman"/>
          <w:color w:val="222222"/>
          <w:sz w:val="24"/>
          <w:szCs w:val="24"/>
          <w:lang w:val="en-CA"/>
        </w:rPr>
        <w:t xml:space="preserve"> to be internally inconsistent</w:t>
      </w:r>
      <w:r w:rsidR="006E73D2" w:rsidRPr="00B32C62">
        <w:rPr>
          <w:rFonts w:ascii="Times New Roman" w:eastAsia="Times New Roman" w:hAnsi="Times New Roman" w:cs="Times New Roman"/>
          <w:color w:val="222222"/>
          <w:sz w:val="24"/>
          <w:szCs w:val="24"/>
          <w:lang w:val="en-CA"/>
        </w:rPr>
        <w:t xml:space="preserve"> </w:t>
      </w:r>
      <w:r w:rsidR="006E73D2" w:rsidRPr="00B32C62">
        <w:rPr>
          <w:rFonts w:ascii="Times New Roman" w:hAnsi="Times New Roman" w:cs="Times New Roman"/>
          <w:color w:val="000000" w:themeColor="text1"/>
          <w:sz w:val="24"/>
          <w:szCs w:val="24"/>
        </w:rPr>
        <w:t>(Neuhouser 2014</w:t>
      </w:r>
      <w:r w:rsidR="00E9414A">
        <w:rPr>
          <w:rFonts w:ascii="Times New Roman" w:hAnsi="Times New Roman" w:cs="Times New Roman"/>
          <w:color w:val="000000" w:themeColor="text1"/>
          <w:sz w:val="24"/>
          <w:szCs w:val="24"/>
        </w:rPr>
        <w:t xml:space="preserve">, </w:t>
      </w:r>
      <w:r w:rsidR="006E73D2" w:rsidRPr="00B32C62">
        <w:rPr>
          <w:rFonts w:ascii="Times New Roman" w:hAnsi="Times New Roman" w:cs="Times New Roman"/>
          <w:color w:val="000000" w:themeColor="text1"/>
          <w:sz w:val="24"/>
          <w:szCs w:val="24"/>
        </w:rPr>
        <w:t>313)</w:t>
      </w:r>
      <w:r w:rsidR="00B46F01" w:rsidRPr="00B32C62">
        <w:rPr>
          <w:rFonts w:ascii="Times New Roman" w:eastAsia="Times New Roman" w:hAnsi="Times New Roman" w:cs="Times New Roman"/>
          <w:color w:val="222222"/>
          <w:sz w:val="24"/>
          <w:szCs w:val="24"/>
          <w:lang w:val="en-CA"/>
        </w:rPr>
        <w:t xml:space="preserve">. The definition states that when we assume a category in a deductive proof, “we must assume much else as well”. This implies that such a proof does not present the categories as </w:t>
      </w:r>
      <w:r w:rsidR="000272DE" w:rsidRPr="00B32C62">
        <w:rPr>
          <w:rFonts w:ascii="Times New Roman" w:eastAsia="Times New Roman" w:hAnsi="Times New Roman" w:cs="Times New Roman"/>
          <w:color w:val="222222"/>
          <w:sz w:val="24"/>
          <w:szCs w:val="24"/>
          <w:lang w:val="en-CA"/>
        </w:rPr>
        <w:t xml:space="preserve">a mere aggregate </w:t>
      </w:r>
      <w:r w:rsidR="00B46F01" w:rsidRPr="00B32C62">
        <w:rPr>
          <w:rFonts w:ascii="Times New Roman" w:eastAsia="Times New Roman" w:hAnsi="Times New Roman" w:cs="Times New Roman"/>
          <w:color w:val="222222"/>
          <w:sz w:val="24"/>
          <w:szCs w:val="24"/>
          <w:lang w:val="en-CA"/>
        </w:rPr>
        <w:t>of conditions, operating inertly</w:t>
      </w:r>
      <w:r w:rsidR="00B46F01" w:rsidRPr="00B32C62">
        <w:rPr>
          <w:rFonts w:ascii="Times New Roman" w:eastAsia="Times New Roman" w:hAnsi="Times New Roman" w:cs="Times New Roman"/>
          <w:i/>
          <w:color w:val="222222"/>
          <w:sz w:val="24"/>
          <w:szCs w:val="24"/>
          <w:lang w:val="en-CA"/>
        </w:rPr>
        <w:t xml:space="preserve"> </w:t>
      </w:r>
      <w:r w:rsidR="00B46F01" w:rsidRPr="00B32C62">
        <w:rPr>
          <w:rFonts w:ascii="Times New Roman" w:eastAsia="Times New Roman" w:hAnsi="Times New Roman" w:cs="Times New Roman"/>
          <w:color w:val="222222"/>
          <w:sz w:val="24"/>
          <w:szCs w:val="24"/>
          <w:lang w:val="en-CA"/>
        </w:rPr>
        <w:t>alongside each other. Rather, it suggests how thinking a category lea</w:t>
      </w:r>
      <w:r w:rsidR="00AA3CED">
        <w:rPr>
          <w:rFonts w:ascii="Times New Roman" w:eastAsia="Times New Roman" w:hAnsi="Times New Roman" w:cs="Times New Roman"/>
          <w:color w:val="222222"/>
          <w:sz w:val="24"/>
          <w:szCs w:val="24"/>
          <w:lang w:val="en-CA"/>
        </w:rPr>
        <w:t>ds one—in the broader sense of deduction</w:t>
      </w:r>
      <w:r w:rsidR="00B46F01" w:rsidRPr="00B32C62">
        <w:rPr>
          <w:rFonts w:ascii="Times New Roman" w:eastAsia="Times New Roman" w:hAnsi="Times New Roman" w:cs="Times New Roman"/>
          <w:color w:val="222222"/>
          <w:sz w:val="24"/>
          <w:szCs w:val="24"/>
          <w:lang w:val="en-CA"/>
        </w:rPr>
        <w:t xml:space="preserve">—to think of other categories. Fichte signals the dialectical movement of a deductive proof in the </w:t>
      </w:r>
      <w:r w:rsidR="00B46F01" w:rsidRPr="00B32C62">
        <w:rPr>
          <w:rFonts w:ascii="Times New Roman" w:eastAsia="Times New Roman" w:hAnsi="Times New Roman" w:cs="Times New Roman"/>
          <w:i/>
          <w:color w:val="222222"/>
          <w:sz w:val="24"/>
          <w:szCs w:val="24"/>
          <w:lang w:val="en-CA"/>
        </w:rPr>
        <w:t xml:space="preserve">New Presentation </w:t>
      </w:r>
      <w:r w:rsidR="00B46F01" w:rsidRPr="00B32C62">
        <w:rPr>
          <w:rFonts w:ascii="Times New Roman" w:eastAsia="Times New Roman" w:hAnsi="Times New Roman" w:cs="Times New Roman"/>
          <w:color w:val="222222"/>
          <w:sz w:val="24"/>
          <w:szCs w:val="24"/>
          <w:lang w:val="en-CA"/>
        </w:rPr>
        <w:t>when he says that it “proceeds in an uninterrupted progression from what is conditioned to the condition of the same. Each condition becomes, in turn, something that is itself conditioned and whose condition has to be discovered</w:t>
      </w:r>
      <w:r w:rsidR="00E3048A" w:rsidRPr="00B32C62">
        <w:rPr>
          <w:rFonts w:ascii="Times New Roman" w:eastAsia="Times New Roman" w:hAnsi="Times New Roman" w:cs="Times New Roman"/>
          <w:color w:val="222222"/>
          <w:sz w:val="24"/>
          <w:szCs w:val="24"/>
          <w:lang w:val="en-CA"/>
        </w:rPr>
        <w:t>” (</w:t>
      </w:r>
      <w:r w:rsidR="00740FC0" w:rsidRPr="00B32C62">
        <w:rPr>
          <w:rFonts w:ascii="Times New Roman" w:eastAsia="Times New Roman" w:hAnsi="Times New Roman" w:cs="Times New Roman"/>
          <w:color w:val="222222"/>
          <w:sz w:val="24"/>
          <w:szCs w:val="24"/>
          <w:lang w:val="en-CA"/>
        </w:rPr>
        <w:t>SW</w:t>
      </w:r>
      <w:r w:rsidR="006555B5">
        <w:rPr>
          <w:rFonts w:ascii="Times New Roman" w:eastAsia="Times New Roman" w:hAnsi="Times New Roman" w:cs="Times New Roman"/>
          <w:color w:val="222222"/>
          <w:sz w:val="24"/>
          <w:szCs w:val="24"/>
          <w:lang w:val="en-CA"/>
        </w:rPr>
        <w:t xml:space="preserve"> I</w:t>
      </w:r>
      <w:r w:rsidR="00430E16">
        <w:rPr>
          <w:rFonts w:ascii="Times New Roman" w:eastAsia="Times New Roman" w:hAnsi="Times New Roman" w:cs="Times New Roman"/>
          <w:color w:val="222222"/>
          <w:sz w:val="24"/>
          <w:szCs w:val="24"/>
          <w:lang w:val="en-CA"/>
        </w:rPr>
        <w:t>,</w:t>
      </w:r>
      <w:r w:rsidR="00E9414A">
        <w:rPr>
          <w:rFonts w:ascii="Times New Roman" w:eastAsia="Times New Roman" w:hAnsi="Times New Roman" w:cs="Times New Roman"/>
          <w:color w:val="222222"/>
          <w:sz w:val="24"/>
          <w:szCs w:val="24"/>
          <w:lang w:val="en-CA"/>
        </w:rPr>
        <w:t xml:space="preserve"> </w:t>
      </w:r>
      <w:r w:rsidR="00B46F01" w:rsidRPr="00B32C62">
        <w:rPr>
          <w:rFonts w:ascii="Times New Roman" w:eastAsia="Times New Roman" w:hAnsi="Times New Roman" w:cs="Times New Roman"/>
          <w:color w:val="222222"/>
          <w:sz w:val="24"/>
          <w:szCs w:val="24"/>
          <w:lang w:val="en-CA"/>
        </w:rPr>
        <w:t xml:space="preserve">446). A deduced category serves as a purported condition of the I’s exercise of freedom, until it turns out that this category cannot be stably thought in its role as condition without a more adequate category, </w:t>
      </w:r>
      <w:r w:rsidR="0047159F" w:rsidRPr="00B32C62">
        <w:rPr>
          <w:rFonts w:ascii="Times New Roman" w:eastAsia="Times New Roman" w:hAnsi="Times New Roman" w:cs="Times New Roman"/>
          <w:color w:val="222222"/>
          <w:sz w:val="24"/>
          <w:szCs w:val="24"/>
          <w:lang w:val="en-CA"/>
        </w:rPr>
        <w:t xml:space="preserve">which </w:t>
      </w:r>
      <w:r w:rsidR="00B46F01" w:rsidRPr="00B32C62">
        <w:rPr>
          <w:rFonts w:ascii="Times New Roman" w:eastAsia="Times New Roman" w:hAnsi="Times New Roman" w:cs="Times New Roman"/>
          <w:color w:val="222222"/>
          <w:sz w:val="24"/>
          <w:szCs w:val="24"/>
          <w:lang w:val="en-CA"/>
        </w:rPr>
        <w:t xml:space="preserve">emerges as a condition of the first. Thinking of categories in this derivational manner yields </w:t>
      </w:r>
      <w:r w:rsidR="00A870FF">
        <w:rPr>
          <w:rFonts w:ascii="Times New Roman" w:eastAsia="Times New Roman" w:hAnsi="Times New Roman" w:cs="Times New Roman"/>
          <w:color w:val="222222"/>
          <w:sz w:val="24"/>
          <w:szCs w:val="24"/>
          <w:lang w:val="en-CA"/>
        </w:rPr>
        <w:t xml:space="preserve">“the sum total </w:t>
      </w:r>
      <w:r w:rsidR="00B46F01" w:rsidRPr="00B32C62">
        <w:rPr>
          <w:rFonts w:ascii="Times New Roman" w:eastAsia="Times New Roman" w:hAnsi="Times New Roman" w:cs="Times New Roman"/>
          <w:color w:val="222222"/>
          <w:sz w:val="24"/>
          <w:szCs w:val="24"/>
          <w:lang w:val="en-CA"/>
        </w:rPr>
        <w:t xml:space="preserve">of </w:t>
      </w:r>
      <w:r w:rsidR="00A870FF">
        <w:rPr>
          <w:rFonts w:ascii="Times New Roman" w:eastAsia="Times New Roman" w:hAnsi="Times New Roman" w:cs="Times New Roman"/>
          <w:color w:val="222222"/>
          <w:sz w:val="24"/>
          <w:szCs w:val="24"/>
          <w:lang w:val="en-CA"/>
        </w:rPr>
        <w:t xml:space="preserve">all of </w:t>
      </w:r>
      <w:r w:rsidR="00B46F01" w:rsidRPr="00B32C62">
        <w:rPr>
          <w:rFonts w:ascii="Times New Roman" w:eastAsia="Times New Roman" w:hAnsi="Times New Roman" w:cs="Times New Roman"/>
          <w:color w:val="222222"/>
          <w:sz w:val="24"/>
          <w:szCs w:val="24"/>
          <w:lang w:val="en-CA"/>
        </w:rPr>
        <w:t xml:space="preserve">the conditions of </w:t>
      </w:r>
      <w:r w:rsidR="002217A3">
        <w:rPr>
          <w:rFonts w:ascii="Times New Roman" w:eastAsia="Times New Roman" w:hAnsi="Times New Roman" w:cs="Times New Roman"/>
          <w:color w:val="222222"/>
          <w:sz w:val="24"/>
          <w:szCs w:val="24"/>
          <w:lang w:val="en-CA"/>
        </w:rPr>
        <w:t>that with which [idealism] began</w:t>
      </w:r>
      <w:r w:rsidR="00822507" w:rsidRPr="00B32C62">
        <w:rPr>
          <w:rFonts w:ascii="Times New Roman" w:eastAsia="Times New Roman" w:hAnsi="Times New Roman" w:cs="Times New Roman"/>
          <w:color w:val="222222"/>
          <w:sz w:val="24"/>
          <w:szCs w:val="24"/>
          <w:lang w:val="en-CA"/>
        </w:rPr>
        <w:t>”, namely, the I (</w:t>
      </w:r>
      <w:r w:rsidR="00740FC0" w:rsidRPr="00B32C62">
        <w:rPr>
          <w:rFonts w:ascii="Times New Roman" w:eastAsia="Times New Roman" w:hAnsi="Times New Roman" w:cs="Times New Roman"/>
          <w:color w:val="222222"/>
          <w:sz w:val="24"/>
          <w:szCs w:val="24"/>
          <w:lang w:val="en-CA"/>
        </w:rPr>
        <w:t>SW</w:t>
      </w:r>
      <w:r w:rsidR="006555B5">
        <w:rPr>
          <w:rFonts w:ascii="Times New Roman" w:eastAsia="Times New Roman" w:hAnsi="Times New Roman" w:cs="Times New Roman"/>
          <w:color w:val="222222"/>
          <w:sz w:val="24"/>
          <w:szCs w:val="24"/>
          <w:lang w:val="en-CA"/>
        </w:rPr>
        <w:t xml:space="preserve"> I</w:t>
      </w:r>
      <w:r w:rsidR="00430E16">
        <w:rPr>
          <w:rFonts w:ascii="Times New Roman" w:eastAsia="Times New Roman" w:hAnsi="Times New Roman" w:cs="Times New Roman"/>
          <w:color w:val="222222"/>
          <w:sz w:val="24"/>
          <w:szCs w:val="24"/>
          <w:lang w:val="en-CA"/>
        </w:rPr>
        <w:t>,</w:t>
      </w:r>
      <w:r w:rsidR="00E9414A">
        <w:rPr>
          <w:rFonts w:ascii="Times New Roman" w:eastAsia="Times New Roman" w:hAnsi="Times New Roman" w:cs="Times New Roman"/>
          <w:color w:val="222222"/>
          <w:sz w:val="24"/>
          <w:szCs w:val="24"/>
          <w:lang w:val="en-CA"/>
        </w:rPr>
        <w:t xml:space="preserve"> </w:t>
      </w:r>
      <w:r w:rsidR="00B46F01" w:rsidRPr="00B32C62">
        <w:rPr>
          <w:rFonts w:ascii="Times New Roman" w:eastAsia="Times New Roman" w:hAnsi="Times New Roman" w:cs="Times New Roman"/>
          <w:color w:val="222222"/>
          <w:sz w:val="24"/>
          <w:szCs w:val="24"/>
          <w:lang w:val="en-CA"/>
        </w:rPr>
        <w:t xml:space="preserve">446). Hegel will adopt and radicalize this dialectical mode of thinking in the decades following Fichte’s Jena period. </w:t>
      </w:r>
    </w:p>
    <w:p w14:paraId="0931C9FC" w14:textId="51BCDC07" w:rsidR="00B46F01" w:rsidRPr="00B32C62" w:rsidRDefault="00B46F01" w:rsidP="005F634D">
      <w:pPr>
        <w:spacing w:after="0" w:line="480" w:lineRule="auto"/>
        <w:ind w:firstLine="720"/>
        <w:contextualSpacing/>
        <w:jc w:val="both"/>
        <w:rPr>
          <w:rFonts w:ascii="Times New Roman" w:eastAsia="Times New Roman" w:hAnsi="Times New Roman" w:cs="Times New Roman"/>
          <w:color w:val="222222"/>
          <w:sz w:val="24"/>
          <w:szCs w:val="24"/>
          <w:lang w:val="en-CA"/>
        </w:rPr>
      </w:pPr>
      <w:r w:rsidRPr="00B32C62">
        <w:rPr>
          <w:rFonts w:ascii="Times New Roman" w:eastAsia="Times New Roman" w:hAnsi="Times New Roman" w:cs="Times New Roman"/>
          <w:color w:val="222222"/>
          <w:sz w:val="24"/>
          <w:szCs w:val="24"/>
          <w:lang w:val="en-CA"/>
        </w:rPr>
        <w:t xml:space="preserve">A passage immediately following Fichte’s definition of deduction provides a compressed expression of a dialectical movement of thought, one in which I </w:t>
      </w:r>
      <w:r w:rsidR="00554322">
        <w:rPr>
          <w:rFonts w:ascii="Times New Roman" w:eastAsia="Times New Roman" w:hAnsi="Times New Roman" w:cs="Times New Roman"/>
          <w:color w:val="222222"/>
          <w:sz w:val="24"/>
          <w:szCs w:val="24"/>
          <w:lang w:val="en-CA"/>
        </w:rPr>
        <w:t xml:space="preserve">first </w:t>
      </w:r>
      <w:r w:rsidRPr="00B32C62">
        <w:rPr>
          <w:rFonts w:ascii="Times New Roman" w:eastAsia="Times New Roman" w:hAnsi="Times New Roman" w:cs="Times New Roman"/>
          <w:color w:val="222222"/>
          <w:sz w:val="24"/>
          <w:szCs w:val="24"/>
          <w:lang w:val="en-CA"/>
        </w:rPr>
        <w:t>posit myself as free, but discover that I cannot do so without positing much else: “[t]he essence of reason consists in my positing myself; but I cannot do this without positing a world in opposition to myself, and indeed, a quite specific world: a world in space, within which appearances follow one another sequentially in time” (GA IV/2</w:t>
      </w:r>
      <w:r w:rsidR="00430E16">
        <w:rPr>
          <w:rFonts w:ascii="Times New Roman" w:eastAsia="Times New Roman" w:hAnsi="Times New Roman" w:cs="Times New Roman"/>
          <w:color w:val="222222"/>
          <w:sz w:val="24"/>
          <w:szCs w:val="24"/>
          <w:lang w:val="en-CA"/>
        </w:rPr>
        <w:t>,</w:t>
      </w:r>
      <w:r w:rsidR="00E9414A">
        <w:rPr>
          <w:rFonts w:ascii="Times New Roman" w:eastAsia="Times New Roman" w:hAnsi="Times New Roman" w:cs="Times New Roman"/>
          <w:color w:val="222222"/>
          <w:sz w:val="24"/>
          <w:szCs w:val="24"/>
          <w:lang w:val="en-CA"/>
        </w:rPr>
        <w:t xml:space="preserve"> </w:t>
      </w:r>
      <w:r w:rsidRPr="00B32C62">
        <w:rPr>
          <w:rFonts w:ascii="Times New Roman" w:eastAsia="Times New Roman" w:hAnsi="Times New Roman" w:cs="Times New Roman"/>
          <w:color w:val="222222"/>
          <w:sz w:val="24"/>
          <w:szCs w:val="24"/>
          <w:lang w:val="en-CA"/>
        </w:rPr>
        <w:t>9). At each stage of deductive thinking, a purported category reveals an inner tension and a need for resolution. Thus: I am intrinsically free; but this is an unstable thought unless my action is directed at something else, for otherwise my action is indeterminate; this requires thinking a world in which my action is rendered determinate by its surroundings; but this is an unstable thought unless that world is one in which my action</w:t>
      </w:r>
      <w:r w:rsidR="005D0F73">
        <w:rPr>
          <w:rFonts w:ascii="Times New Roman" w:eastAsia="Times New Roman" w:hAnsi="Times New Roman" w:cs="Times New Roman"/>
          <w:color w:val="222222"/>
          <w:sz w:val="24"/>
          <w:szCs w:val="24"/>
          <w:lang w:val="en-CA"/>
        </w:rPr>
        <w:t xml:space="preserve"> can</w:t>
      </w:r>
      <w:r w:rsidRPr="00B32C62">
        <w:rPr>
          <w:rFonts w:ascii="Times New Roman" w:eastAsia="Times New Roman" w:hAnsi="Times New Roman" w:cs="Times New Roman"/>
          <w:color w:val="222222"/>
          <w:sz w:val="24"/>
          <w:szCs w:val="24"/>
          <w:lang w:val="en-CA"/>
        </w:rPr>
        <w:t xml:space="preserve"> </w:t>
      </w:r>
      <w:r w:rsidR="005D0F73">
        <w:rPr>
          <w:rFonts w:ascii="Times New Roman" w:eastAsia="Times New Roman" w:hAnsi="Times New Roman" w:cs="Times New Roman"/>
          <w:color w:val="222222"/>
          <w:sz w:val="24"/>
          <w:szCs w:val="24"/>
          <w:lang w:val="en-CA"/>
        </w:rPr>
        <w:t>advance</w:t>
      </w:r>
      <w:r w:rsidRPr="00B32C62">
        <w:rPr>
          <w:rFonts w:ascii="Times New Roman" w:eastAsia="Times New Roman" w:hAnsi="Times New Roman" w:cs="Times New Roman"/>
          <w:color w:val="222222"/>
          <w:sz w:val="24"/>
          <w:szCs w:val="24"/>
          <w:lang w:val="en-CA"/>
        </w:rPr>
        <w:t xml:space="preserve"> from need to fulfilment, for otherwise my </w:t>
      </w:r>
      <w:r w:rsidR="00C75B3B" w:rsidRPr="00B32C62">
        <w:rPr>
          <w:rFonts w:ascii="Times New Roman" w:eastAsia="Times New Roman" w:hAnsi="Times New Roman" w:cs="Times New Roman"/>
          <w:color w:val="222222"/>
          <w:sz w:val="24"/>
          <w:szCs w:val="24"/>
          <w:lang w:val="en-CA"/>
        </w:rPr>
        <w:t xml:space="preserve">action </w:t>
      </w:r>
      <w:r w:rsidRPr="00B32C62">
        <w:rPr>
          <w:rFonts w:ascii="Times New Roman" w:eastAsia="Times New Roman" w:hAnsi="Times New Roman" w:cs="Times New Roman"/>
          <w:color w:val="222222"/>
          <w:sz w:val="24"/>
          <w:szCs w:val="24"/>
          <w:lang w:val="en-CA"/>
        </w:rPr>
        <w:t>is indistinguishable from a mere happening; this requires thinking a world that is structured by spatially contiguous regions and temporally continuous phases through which my action can progress</w:t>
      </w:r>
      <w:r w:rsidR="001E46D6">
        <w:rPr>
          <w:rFonts w:ascii="Times New Roman" w:eastAsia="Times New Roman" w:hAnsi="Times New Roman" w:cs="Times New Roman"/>
          <w:color w:val="222222"/>
          <w:sz w:val="24"/>
          <w:szCs w:val="24"/>
          <w:lang w:val="en-CA"/>
        </w:rPr>
        <w:t>; etc</w:t>
      </w:r>
      <w:r w:rsidRPr="00B32C62">
        <w:rPr>
          <w:rFonts w:ascii="Times New Roman" w:eastAsia="Times New Roman" w:hAnsi="Times New Roman" w:cs="Times New Roman"/>
          <w:color w:val="222222"/>
          <w:sz w:val="24"/>
          <w:szCs w:val="24"/>
          <w:lang w:val="en-CA"/>
        </w:rPr>
        <w:t xml:space="preserve">. </w:t>
      </w:r>
    </w:p>
    <w:p w14:paraId="765A365B" w14:textId="0117F433" w:rsidR="00FE0448" w:rsidRPr="00B32C62" w:rsidRDefault="00D759C5" w:rsidP="005F634D">
      <w:pPr>
        <w:spacing w:after="0" w:line="480" w:lineRule="auto"/>
        <w:ind w:firstLine="720"/>
        <w:contextualSpacing/>
        <w:jc w:val="both"/>
        <w:rPr>
          <w:rFonts w:ascii="Times New Roman" w:eastAsia="Times New Roman" w:hAnsi="Times New Roman" w:cs="Times New Roman"/>
          <w:color w:val="222222"/>
          <w:sz w:val="24"/>
          <w:szCs w:val="24"/>
          <w:lang w:val="en-CA"/>
        </w:rPr>
      </w:pPr>
      <w:r>
        <w:rPr>
          <w:rFonts w:ascii="Times New Roman" w:eastAsia="Times New Roman" w:hAnsi="Times New Roman" w:cs="Times New Roman"/>
          <w:color w:val="222222"/>
          <w:sz w:val="24"/>
          <w:szCs w:val="24"/>
          <w:lang w:val="en-CA"/>
        </w:rPr>
        <w:t xml:space="preserve">The </w:t>
      </w:r>
      <w:r w:rsidR="00FE0448" w:rsidRPr="00B32C62">
        <w:rPr>
          <w:rFonts w:ascii="Times New Roman" w:eastAsia="Times New Roman" w:hAnsi="Times New Roman" w:cs="Times New Roman"/>
          <w:color w:val="222222"/>
          <w:sz w:val="24"/>
          <w:szCs w:val="24"/>
          <w:lang w:val="en-CA"/>
        </w:rPr>
        <w:t xml:space="preserve">derivation of higher categories from lower categories also defines the movement, in the theoretical and practical parts of the </w:t>
      </w:r>
      <w:r w:rsidR="00FE0448" w:rsidRPr="00B32C62">
        <w:rPr>
          <w:rFonts w:ascii="Times New Roman" w:eastAsia="Times New Roman" w:hAnsi="Times New Roman" w:cs="Times New Roman"/>
          <w:i/>
          <w:color w:val="222222"/>
          <w:sz w:val="24"/>
          <w:szCs w:val="24"/>
          <w:lang w:val="en-CA"/>
        </w:rPr>
        <w:t>Foundations of the Entire Wissenschaftslehre</w:t>
      </w:r>
      <w:r w:rsidR="00FE0448" w:rsidRPr="00B32C62">
        <w:rPr>
          <w:rFonts w:ascii="Times New Roman" w:eastAsia="Times New Roman" w:hAnsi="Times New Roman" w:cs="Times New Roman"/>
          <w:color w:val="222222"/>
          <w:sz w:val="24"/>
          <w:szCs w:val="24"/>
          <w:lang w:val="en-CA"/>
        </w:rPr>
        <w:t xml:space="preserve">, through the categories of reality, negation, determination, and striving. A similar dialectic guides </w:t>
      </w:r>
      <w:r w:rsidR="00FE0448" w:rsidRPr="00B32C62">
        <w:rPr>
          <w:rFonts w:ascii="Times New Roman" w:eastAsia="Times New Roman" w:hAnsi="Times New Roman" w:cs="Times New Roman"/>
          <w:i/>
          <w:color w:val="222222"/>
          <w:sz w:val="24"/>
          <w:szCs w:val="24"/>
          <w:lang w:val="en-CA"/>
        </w:rPr>
        <w:t>Natural Right</w:t>
      </w:r>
      <w:r w:rsidR="00FE0448" w:rsidRPr="00B32C62">
        <w:rPr>
          <w:rFonts w:ascii="Times New Roman" w:eastAsia="Times New Roman" w:hAnsi="Times New Roman" w:cs="Times New Roman"/>
          <w:color w:val="222222"/>
          <w:sz w:val="24"/>
          <w:szCs w:val="24"/>
          <w:lang w:val="en-CA"/>
        </w:rPr>
        <w:t>, in which Fichte deduces the concepts of the sensible world, other minds, relations of right, and embodiment—categories that progressively explain the possibility of self-conscious agency.</w:t>
      </w:r>
      <w:r w:rsidR="00B46F01" w:rsidRPr="00B32C62">
        <w:rPr>
          <w:rFonts w:ascii="Times New Roman" w:eastAsia="Times New Roman" w:hAnsi="Times New Roman" w:cs="Times New Roman"/>
          <w:color w:val="222222"/>
          <w:sz w:val="24"/>
          <w:szCs w:val="24"/>
          <w:lang w:val="en-CA"/>
        </w:rPr>
        <w:tab/>
      </w:r>
    </w:p>
    <w:p w14:paraId="68C29848" w14:textId="45A8B4B1" w:rsidR="00B46F01" w:rsidRPr="00B32C62" w:rsidRDefault="00B46F01" w:rsidP="005F634D">
      <w:pPr>
        <w:spacing w:after="0" w:line="480" w:lineRule="auto"/>
        <w:ind w:firstLine="720"/>
        <w:contextualSpacing/>
        <w:jc w:val="both"/>
        <w:rPr>
          <w:rFonts w:ascii="Times New Roman" w:hAnsi="Times New Roman" w:cs="Times New Roman"/>
          <w:i/>
          <w:color w:val="000000" w:themeColor="text1"/>
          <w:sz w:val="24"/>
          <w:szCs w:val="24"/>
        </w:rPr>
      </w:pPr>
      <w:r w:rsidRPr="00B32C62">
        <w:rPr>
          <w:rFonts w:ascii="Times New Roman" w:eastAsia="Times New Roman" w:hAnsi="Times New Roman" w:cs="Times New Roman"/>
          <w:color w:val="222222"/>
          <w:sz w:val="24"/>
          <w:szCs w:val="24"/>
          <w:lang w:val="en-CA"/>
        </w:rPr>
        <w:t xml:space="preserve">The First Introduction’s definition of </w:t>
      </w:r>
      <w:r w:rsidR="00495B1B" w:rsidRPr="00B32C62">
        <w:rPr>
          <w:rFonts w:ascii="Times New Roman" w:eastAsia="Times New Roman" w:hAnsi="Times New Roman" w:cs="Times New Roman"/>
          <w:color w:val="222222"/>
          <w:sz w:val="24"/>
          <w:szCs w:val="24"/>
          <w:lang w:val="en-CA"/>
        </w:rPr>
        <w:t xml:space="preserve">genetic </w:t>
      </w:r>
      <w:r w:rsidRPr="00B32C62">
        <w:rPr>
          <w:rFonts w:ascii="Times New Roman" w:eastAsia="Times New Roman" w:hAnsi="Times New Roman" w:cs="Times New Roman"/>
          <w:color w:val="222222"/>
          <w:sz w:val="24"/>
          <w:szCs w:val="24"/>
          <w:lang w:val="en-CA"/>
        </w:rPr>
        <w:t xml:space="preserve">deduction is not the only evidence that Fichte conceives </w:t>
      </w:r>
      <w:r w:rsidR="00376C26">
        <w:rPr>
          <w:rFonts w:ascii="Times New Roman" w:eastAsia="Times New Roman" w:hAnsi="Times New Roman" w:cs="Times New Roman"/>
          <w:color w:val="222222"/>
          <w:sz w:val="24"/>
          <w:szCs w:val="24"/>
          <w:lang w:val="en-CA"/>
        </w:rPr>
        <w:t xml:space="preserve">of it </w:t>
      </w:r>
      <w:r w:rsidRPr="00B32C62">
        <w:rPr>
          <w:rFonts w:ascii="Times New Roman" w:eastAsia="Times New Roman" w:hAnsi="Times New Roman" w:cs="Times New Roman"/>
          <w:color w:val="222222"/>
          <w:sz w:val="24"/>
          <w:szCs w:val="24"/>
          <w:lang w:val="en-CA"/>
        </w:rPr>
        <w:t xml:space="preserve">as equally jurisprudential and genealogical. </w:t>
      </w:r>
      <w:r w:rsidR="00E16CCE" w:rsidRPr="00B32C62">
        <w:rPr>
          <w:rFonts w:ascii="Times New Roman" w:eastAsia="Times New Roman" w:hAnsi="Times New Roman" w:cs="Times New Roman"/>
          <w:color w:val="222222"/>
          <w:sz w:val="24"/>
          <w:szCs w:val="24"/>
          <w:lang w:val="en-CA"/>
        </w:rPr>
        <w:t>G</w:t>
      </w:r>
      <w:r w:rsidRPr="00B32C62">
        <w:rPr>
          <w:rFonts w:ascii="Times New Roman" w:eastAsia="Times New Roman" w:hAnsi="Times New Roman" w:cs="Times New Roman"/>
          <w:color w:val="222222"/>
          <w:sz w:val="24"/>
          <w:szCs w:val="24"/>
          <w:lang w:val="en-CA"/>
        </w:rPr>
        <w:t xml:space="preserve">enetic deduction’s double character is borne out by texts throughout the Jena period. In the </w:t>
      </w:r>
      <w:r w:rsidRPr="00B32C62">
        <w:rPr>
          <w:rFonts w:ascii="Times New Roman" w:eastAsia="Times New Roman" w:hAnsi="Times New Roman" w:cs="Times New Roman"/>
          <w:i/>
          <w:color w:val="222222"/>
          <w:sz w:val="24"/>
          <w:szCs w:val="24"/>
          <w:lang w:val="en-CA"/>
        </w:rPr>
        <w:t>Foundations</w:t>
      </w:r>
      <w:r w:rsidRPr="00B32C62">
        <w:rPr>
          <w:rFonts w:ascii="Times New Roman" w:eastAsia="Times New Roman" w:hAnsi="Times New Roman" w:cs="Times New Roman"/>
          <w:color w:val="222222"/>
          <w:sz w:val="24"/>
          <w:szCs w:val="24"/>
          <w:lang w:val="en-CA"/>
        </w:rPr>
        <w:t xml:space="preserve">, Fichte claims to deduce the necessity of the categories, following Kant’s answer to the question </w:t>
      </w:r>
      <w:r w:rsidRPr="00B32C62">
        <w:rPr>
          <w:rFonts w:ascii="Times New Roman" w:eastAsia="Times New Roman" w:hAnsi="Times New Roman" w:cs="Times New Roman"/>
          <w:i/>
          <w:color w:val="222222"/>
          <w:sz w:val="24"/>
          <w:szCs w:val="24"/>
          <w:lang w:val="en-CA"/>
        </w:rPr>
        <w:t>quid juris</w:t>
      </w:r>
      <w:r w:rsidRPr="00B32C62">
        <w:rPr>
          <w:rFonts w:ascii="Times New Roman" w:eastAsia="Times New Roman" w:hAnsi="Times New Roman" w:cs="Times New Roman"/>
          <w:color w:val="222222"/>
          <w:sz w:val="24"/>
          <w:szCs w:val="24"/>
          <w:lang w:val="en-CA"/>
        </w:rPr>
        <w:t xml:space="preserve">, while arguing that they arise “originally” from the human mind, redeeming Kant’s answer to the question </w:t>
      </w:r>
      <w:r w:rsidRPr="00B32C62">
        <w:rPr>
          <w:rFonts w:ascii="Times New Roman" w:eastAsia="Times New Roman" w:hAnsi="Times New Roman" w:cs="Times New Roman"/>
          <w:i/>
          <w:color w:val="222222"/>
          <w:sz w:val="24"/>
          <w:szCs w:val="24"/>
          <w:lang w:val="en-CA"/>
        </w:rPr>
        <w:t>quid facti</w:t>
      </w:r>
      <w:r w:rsidRPr="00B32C62">
        <w:rPr>
          <w:rFonts w:ascii="Times New Roman" w:eastAsia="Times New Roman" w:hAnsi="Times New Roman" w:cs="Times New Roman"/>
          <w:color w:val="222222"/>
          <w:sz w:val="24"/>
          <w:szCs w:val="24"/>
          <w:lang w:val="en-CA"/>
        </w:rPr>
        <w:t>.</w:t>
      </w:r>
      <w:r w:rsidRPr="00B32C62">
        <w:rPr>
          <w:rStyle w:val="EndnoteReference"/>
          <w:rFonts w:ascii="Times New Roman" w:eastAsia="Times New Roman" w:hAnsi="Times New Roman" w:cs="Times New Roman"/>
          <w:color w:val="222222"/>
          <w:sz w:val="24"/>
          <w:szCs w:val="24"/>
          <w:lang w:val="en-CA"/>
        </w:rPr>
        <w:endnoteReference w:id="13"/>
      </w:r>
      <w:r w:rsidRPr="00B32C62">
        <w:rPr>
          <w:rFonts w:ascii="Times New Roman" w:eastAsia="Times New Roman" w:hAnsi="Times New Roman" w:cs="Times New Roman"/>
          <w:color w:val="222222"/>
          <w:sz w:val="24"/>
          <w:szCs w:val="24"/>
          <w:lang w:val="en-CA"/>
        </w:rPr>
        <w:t xml:space="preserve"> This text expresses the mutual dependence of deduction’s jurisprudential and genealogical tasks when it states that the categories, by which it is possible to think the I, and the I, from which the categories must be derived, are only reciprocally</w:t>
      </w:r>
      <w:r w:rsidRPr="00B32C62">
        <w:rPr>
          <w:rFonts w:ascii="Times New Roman" w:eastAsia="Times New Roman" w:hAnsi="Times New Roman" w:cs="Times New Roman"/>
          <w:i/>
          <w:color w:val="222222"/>
          <w:sz w:val="24"/>
          <w:szCs w:val="24"/>
          <w:lang w:val="en-CA"/>
        </w:rPr>
        <w:t xml:space="preserve"> </w:t>
      </w:r>
      <w:r w:rsidRPr="00B32C62">
        <w:rPr>
          <w:rFonts w:ascii="Times New Roman" w:eastAsia="Times New Roman" w:hAnsi="Times New Roman" w:cs="Times New Roman"/>
          <w:color w:val="222222"/>
          <w:sz w:val="24"/>
          <w:szCs w:val="24"/>
          <w:lang w:val="en-CA"/>
        </w:rPr>
        <w:t>warranted: this, Fichte says, “</w:t>
      </w:r>
      <w:r w:rsidRPr="00B32C62">
        <w:rPr>
          <w:rFonts w:ascii="Times New Roman" w:hAnsi="Times New Roman" w:cs="Times New Roman"/>
          <w:color w:val="000000" w:themeColor="text1"/>
          <w:sz w:val="24"/>
          <w:szCs w:val="24"/>
        </w:rPr>
        <w:t>is a circle, thou</w:t>
      </w:r>
      <w:r w:rsidR="00822507" w:rsidRPr="00B32C62">
        <w:rPr>
          <w:rFonts w:ascii="Times New Roman" w:hAnsi="Times New Roman" w:cs="Times New Roman"/>
          <w:color w:val="000000" w:themeColor="text1"/>
          <w:sz w:val="24"/>
          <w:szCs w:val="24"/>
        </w:rPr>
        <w:t>gh an unavoidable one” (</w:t>
      </w:r>
      <w:r w:rsidR="006555B5">
        <w:rPr>
          <w:rFonts w:ascii="Times New Roman" w:eastAsia="Times New Roman" w:hAnsi="Times New Roman" w:cs="Times New Roman"/>
          <w:color w:val="222222"/>
          <w:sz w:val="24"/>
          <w:szCs w:val="24"/>
          <w:shd w:val="clear" w:color="auto" w:fill="FFFFFF"/>
          <w:lang w:val="en-CA"/>
        </w:rPr>
        <w:t>SW I</w:t>
      </w:r>
      <w:r w:rsidR="00430E16">
        <w:rPr>
          <w:rFonts w:ascii="Times New Roman" w:hAnsi="Times New Roman" w:cs="Times New Roman"/>
          <w:color w:val="000000" w:themeColor="text1"/>
          <w:sz w:val="24"/>
          <w:szCs w:val="24"/>
        </w:rPr>
        <w:t>,</w:t>
      </w:r>
      <w:r w:rsidR="00E9414A">
        <w:rPr>
          <w:rFonts w:ascii="Times New Roman" w:hAnsi="Times New Roman" w:cs="Times New Roman"/>
          <w:color w:val="000000" w:themeColor="text1"/>
          <w:sz w:val="24"/>
          <w:szCs w:val="24"/>
        </w:rPr>
        <w:t xml:space="preserve"> </w:t>
      </w:r>
      <w:r w:rsidRPr="00B32C62">
        <w:rPr>
          <w:rFonts w:ascii="Times New Roman" w:hAnsi="Times New Roman" w:cs="Times New Roman"/>
          <w:color w:val="000000" w:themeColor="text1"/>
          <w:sz w:val="24"/>
          <w:szCs w:val="24"/>
        </w:rPr>
        <w:t xml:space="preserve">92). Furthermore, the </w:t>
      </w:r>
      <w:r w:rsidRPr="00B32C62">
        <w:rPr>
          <w:rFonts w:ascii="Times New Roman" w:hAnsi="Times New Roman" w:cs="Times New Roman"/>
          <w:i/>
          <w:color w:val="000000" w:themeColor="text1"/>
          <w:sz w:val="24"/>
          <w:szCs w:val="24"/>
        </w:rPr>
        <w:t xml:space="preserve">New Presentation </w:t>
      </w:r>
      <w:r w:rsidRPr="00B32C62">
        <w:rPr>
          <w:rFonts w:ascii="Times New Roman" w:hAnsi="Times New Roman" w:cs="Times New Roman"/>
          <w:color w:val="000000" w:themeColor="text1"/>
          <w:sz w:val="24"/>
          <w:szCs w:val="24"/>
        </w:rPr>
        <w:t>states that the “proper task” of idealism is to deduce the necessary laws of reason</w:t>
      </w:r>
      <w:r w:rsidR="002779C4">
        <w:rPr>
          <w:rFonts w:ascii="Times New Roman" w:hAnsi="Times New Roman" w:cs="Times New Roman"/>
          <w:color w:val="000000" w:themeColor="text1"/>
          <w:sz w:val="24"/>
          <w:szCs w:val="24"/>
        </w:rPr>
        <w:t>,</w:t>
      </w:r>
      <w:r w:rsidR="003B59DB">
        <w:rPr>
          <w:rFonts w:ascii="Times New Roman" w:hAnsi="Times New Roman" w:cs="Times New Roman"/>
          <w:color w:val="000000" w:themeColor="text1"/>
          <w:sz w:val="24"/>
          <w:szCs w:val="24"/>
        </w:rPr>
        <w:t xml:space="preserve"> while insisting </w:t>
      </w:r>
      <w:r w:rsidRPr="00B32C62">
        <w:rPr>
          <w:rFonts w:ascii="Times New Roman" w:hAnsi="Times New Roman" w:cs="Times New Roman"/>
          <w:color w:val="000000" w:themeColor="text1"/>
          <w:sz w:val="24"/>
          <w:szCs w:val="24"/>
        </w:rPr>
        <w:t>that each law transforms from condition to conditioned, superseded by successor laws in a progressiv</w:t>
      </w:r>
      <w:r w:rsidR="00822507" w:rsidRPr="00B32C62">
        <w:rPr>
          <w:rFonts w:ascii="Times New Roman" w:hAnsi="Times New Roman" w:cs="Times New Roman"/>
          <w:color w:val="000000" w:themeColor="text1"/>
          <w:sz w:val="24"/>
          <w:szCs w:val="24"/>
        </w:rPr>
        <w:t>ely derived “totality” (</w:t>
      </w:r>
      <w:r w:rsidR="00740FC0" w:rsidRPr="00B32C62">
        <w:rPr>
          <w:rFonts w:ascii="Times New Roman" w:hAnsi="Times New Roman" w:cs="Times New Roman"/>
          <w:color w:val="000000" w:themeColor="text1"/>
          <w:sz w:val="24"/>
          <w:szCs w:val="24"/>
        </w:rPr>
        <w:t>SW</w:t>
      </w:r>
      <w:r w:rsidR="006555B5">
        <w:rPr>
          <w:rFonts w:ascii="Times New Roman" w:hAnsi="Times New Roman" w:cs="Times New Roman"/>
          <w:color w:val="000000" w:themeColor="text1"/>
          <w:sz w:val="24"/>
          <w:szCs w:val="24"/>
        </w:rPr>
        <w:t xml:space="preserve"> I</w:t>
      </w:r>
      <w:r w:rsidR="00430E16">
        <w:rPr>
          <w:rFonts w:ascii="Times New Roman" w:hAnsi="Times New Roman" w:cs="Times New Roman"/>
          <w:color w:val="000000" w:themeColor="text1"/>
          <w:sz w:val="24"/>
          <w:szCs w:val="24"/>
        </w:rPr>
        <w:t>,</w:t>
      </w:r>
      <w:r w:rsidR="00E9414A">
        <w:rPr>
          <w:rFonts w:ascii="Times New Roman" w:hAnsi="Times New Roman" w:cs="Times New Roman"/>
          <w:color w:val="000000" w:themeColor="text1"/>
          <w:sz w:val="24"/>
          <w:szCs w:val="24"/>
        </w:rPr>
        <w:t xml:space="preserve"> </w:t>
      </w:r>
      <w:r w:rsidRPr="00B32C62">
        <w:rPr>
          <w:rFonts w:ascii="Times New Roman" w:hAnsi="Times New Roman" w:cs="Times New Roman"/>
          <w:color w:val="000000" w:themeColor="text1"/>
          <w:sz w:val="24"/>
          <w:szCs w:val="24"/>
        </w:rPr>
        <w:t>446).</w:t>
      </w:r>
      <w:r w:rsidR="00900A67" w:rsidRPr="00B32C62">
        <w:rPr>
          <w:rStyle w:val="EndnoteReference"/>
          <w:rFonts w:ascii="Times New Roman" w:hAnsi="Times New Roman" w:cs="Times New Roman"/>
          <w:color w:val="000000" w:themeColor="text1"/>
          <w:sz w:val="24"/>
          <w:szCs w:val="24"/>
        </w:rPr>
        <w:endnoteReference w:id="14"/>
      </w:r>
      <w:r w:rsidRPr="00B32C62">
        <w:rPr>
          <w:rFonts w:ascii="Times New Roman" w:hAnsi="Times New Roman" w:cs="Times New Roman"/>
          <w:i/>
          <w:color w:val="000000" w:themeColor="text1"/>
          <w:sz w:val="24"/>
          <w:szCs w:val="24"/>
        </w:rPr>
        <w:t xml:space="preserve"> </w:t>
      </w:r>
    </w:p>
    <w:p w14:paraId="0C5900DD" w14:textId="735E89D6" w:rsidR="00B46F01" w:rsidRPr="00B32C62" w:rsidRDefault="00B46F01" w:rsidP="005F634D">
      <w:pPr>
        <w:spacing w:after="0" w:line="480" w:lineRule="auto"/>
        <w:ind w:firstLine="720"/>
        <w:contextualSpacing/>
        <w:jc w:val="both"/>
        <w:rPr>
          <w:rFonts w:ascii="Times New Roman" w:hAnsi="Times New Roman" w:cs="Times New Roman"/>
          <w:color w:val="000000" w:themeColor="text1"/>
          <w:sz w:val="24"/>
          <w:szCs w:val="24"/>
        </w:rPr>
      </w:pPr>
      <w:r w:rsidRPr="00B32C62">
        <w:rPr>
          <w:rFonts w:ascii="Times New Roman" w:hAnsi="Times New Roman" w:cs="Times New Roman"/>
          <w:color w:val="000000" w:themeColor="text1"/>
          <w:sz w:val="24"/>
          <w:szCs w:val="24"/>
        </w:rPr>
        <w:t xml:space="preserve">For its part, the </w:t>
      </w:r>
      <w:r w:rsidRPr="00B32C62">
        <w:rPr>
          <w:rFonts w:ascii="Times New Roman" w:hAnsi="Times New Roman" w:cs="Times New Roman"/>
          <w:i/>
          <w:color w:val="000000" w:themeColor="text1"/>
          <w:sz w:val="24"/>
          <w:szCs w:val="24"/>
        </w:rPr>
        <w:t>Nova Methodo</w:t>
      </w:r>
      <w:r w:rsidRPr="00B32C62">
        <w:rPr>
          <w:rFonts w:ascii="Times New Roman" w:hAnsi="Times New Roman" w:cs="Times New Roman"/>
          <w:color w:val="000000" w:themeColor="text1"/>
          <w:sz w:val="24"/>
          <w:szCs w:val="24"/>
        </w:rPr>
        <w:t xml:space="preserve"> depicts genetic deduction jurisprudentially as securing “conditions that make it possible for the I to posit itself and to oppose a Not-I to itself”, categories that are “present w</w:t>
      </w:r>
      <w:r w:rsidR="00822507" w:rsidRPr="00B32C62">
        <w:rPr>
          <w:rFonts w:ascii="Times New Roman" w:hAnsi="Times New Roman" w:cs="Times New Roman"/>
          <w:color w:val="000000" w:themeColor="text1"/>
          <w:sz w:val="24"/>
          <w:szCs w:val="24"/>
        </w:rPr>
        <w:t>ithin us necessarily” (GA IV/2</w:t>
      </w:r>
      <w:r w:rsidR="00430E16">
        <w:rPr>
          <w:rFonts w:ascii="Times New Roman" w:hAnsi="Times New Roman" w:cs="Times New Roman"/>
          <w:color w:val="000000" w:themeColor="text1"/>
          <w:sz w:val="24"/>
          <w:szCs w:val="24"/>
        </w:rPr>
        <w:t>,</w:t>
      </w:r>
      <w:r w:rsidR="00E9414A">
        <w:rPr>
          <w:rFonts w:ascii="Times New Roman" w:hAnsi="Times New Roman" w:cs="Times New Roman"/>
          <w:color w:val="000000" w:themeColor="text1"/>
          <w:sz w:val="24"/>
          <w:szCs w:val="24"/>
        </w:rPr>
        <w:t xml:space="preserve"> </w:t>
      </w:r>
      <w:r w:rsidRPr="00B32C62">
        <w:rPr>
          <w:rFonts w:ascii="Times New Roman" w:hAnsi="Times New Roman" w:cs="Times New Roman"/>
          <w:color w:val="000000" w:themeColor="text1"/>
          <w:sz w:val="24"/>
          <w:szCs w:val="24"/>
        </w:rPr>
        <w:t>8-9), while also portraying it genealogically as tracing the successive “foundati</w:t>
      </w:r>
      <w:r w:rsidR="00822507" w:rsidRPr="00B32C62">
        <w:rPr>
          <w:rFonts w:ascii="Times New Roman" w:hAnsi="Times New Roman" w:cs="Times New Roman"/>
          <w:color w:val="000000" w:themeColor="text1"/>
          <w:sz w:val="24"/>
          <w:szCs w:val="24"/>
        </w:rPr>
        <w:t>on” for each category (GA IV/2</w:t>
      </w:r>
      <w:r w:rsidR="00430E16">
        <w:rPr>
          <w:rFonts w:ascii="Times New Roman" w:hAnsi="Times New Roman" w:cs="Times New Roman"/>
          <w:color w:val="000000" w:themeColor="text1"/>
          <w:sz w:val="24"/>
          <w:szCs w:val="24"/>
        </w:rPr>
        <w:t>,</w:t>
      </w:r>
      <w:r w:rsidR="00E9414A">
        <w:rPr>
          <w:rFonts w:ascii="Times New Roman" w:hAnsi="Times New Roman" w:cs="Times New Roman"/>
          <w:color w:val="000000" w:themeColor="text1"/>
          <w:sz w:val="24"/>
          <w:szCs w:val="24"/>
        </w:rPr>
        <w:t xml:space="preserve"> </w:t>
      </w:r>
      <w:r w:rsidRPr="00B32C62">
        <w:rPr>
          <w:rFonts w:ascii="Times New Roman" w:hAnsi="Times New Roman" w:cs="Times New Roman"/>
          <w:color w:val="000000" w:themeColor="text1"/>
          <w:sz w:val="24"/>
          <w:szCs w:val="24"/>
        </w:rPr>
        <w:t xml:space="preserve">35). Echoing the </w:t>
      </w:r>
      <w:r w:rsidRPr="00B32C62">
        <w:rPr>
          <w:rFonts w:ascii="Times New Roman" w:hAnsi="Times New Roman" w:cs="Times New Roman"/>
          <w:i/>
          <w:color w:val="000000" w:themeColor="text1"/>
          <w:sz w:val="24"/>
          <w:szCs w:val="24"/>
        </w:rPr>
        <w:t>Foundations</w:t>
      </w:r>
      <w:r w:rsidRPr="00B32C62">
        <w:rPr>
          <w:rFonts w:ascii="Times New Roman" w:hAnsi="Times New Roman" w:cs="Times New Roman"/>
          <w:color w:val="000000" w:themeColor="text1"/>
          <w:sz w:val="24"/>
          <w:szCs w:val="24"/>
        </w:rPr>
        <w:t xml:space="preserve">, the </w:t>
      </w:r>
      <w:r w:rsidRPr="00B32C62">
        <w:rPr>
          <w:rFonts w:ascii="Times New Roman" w:hAnsi="Times New Roman" w:cs="Times New Roman"/>
          <w:i/>
          <w:color w:val="000000" w:themeColor="text1"/>
          <w:sz w:val="24"/>
          <w:szCs w:val="24"/>
        </w:rPr>
        <w:t>Nova Methodo</w:t>
      </w:r>
      <w:r w:rsidRPr="00B32C62">
        <w:rPr>
          <w:rFonts w:ascii="Times New Roman" w:hAnsi="Times New Roman" w:cs="Times New Roman"/>
          <w:color w:val="000000" w:themeColor="text1"/>
          <w:sz w:val="24"/>
          <w:szCs w:val="24"/>
        </w:rPr>
        <w:t xml:space="preserve"> observes that the reciprocity of these two functions of deduction yields an unavoidable and </w:t>
      </w:r>
      <w:r w:rsidR="00BC773A">
        <w:rPr>
          <w:rFonts w:ascii="Times New Roman" w:hAnsi="Times New Roman" w:cs="Times New Roman"/>
          <w:color w:val="000000" w:themeColor="text1"/>
          <w:sz w:val="24"/>
          <w:szCs w:val="24"/>
        </w:rPr>
        <w:t>thus</w:t>
      </w:r>
      <w:r w:rsidR="002E4B89">
        <w:rPr>
          <w:rFonts w:ascii="Times New Roman" w:hAnsi="Times New Roman" w:cs="Times New Roman"/>
          <w:color w:val="000000" w:themeColor="text1"/>
          <w:sz w:val="24"/>
          <w:szCs w:val="24"/>
        </w:rPr>
        <w:t xml:space="preserve"> </w:t>
      </w:r>
      <w:r w:rsidRPr="00B32C62">
        <w:rPr>
          <w:rFonts w:ascii="Times New Roman" w:hAnsi="Times New Roman" w:cs="Times New Roman"/>
          <w:color w:val="000000" w:themeColor="text1"/>
          <w:sz w:val="24"/>
          <w:szCs w:val="24"/>
        </w:rPr>
        <w:t xml:space="preserve">virtuous circularity—what Fichte </w:t>
      </w:r>
      <w:r w:rsidR="0043661A" w:rsidRPr="00B32C62">
        <w:rPr>
          <w:rFonts w:ascii="Times New Roman" w:hAnsi="Times New Roman" w:cs="Times New Roman"/>
          <w:color w:val="000000" w:themeColor="text1"/>
          <w:sz w:val="24"/>
          <w:szCs w:val="24"/>
        </w:rPr>
        <w:t xml:space="preserve">there </w:t>
      </w:r>
      <w:r w:rsidRPr="00B32C62">
        <w:rPr>
          <w:rFonts w:ascii="Times New Roman" w:hAnsi="Times New Roman" w:cs="Times New Roman"/>
          <w:color w:val="000000" w:themeColor="text1"/>
          <w:sz w:val="24"/>
          <w:szCs w:val="24"/>
        </w:rPr>
        <w:t>calls</w:t>
      </w:r>
      <w:r w:rsidR="00822507" w:rsidRPr="00B32C62">
        <w:rPr>
          <w:rFonts w:ascii="Times New Roman" w:hAnsi="Times New Roman" w:cs="Times New Roman"/>
          <w:color w:val="000000" w:themeColor="text1"/>
          <w:sz w:val="24"/>
          <w:szCs w:val="24"/>
        </w:rPr>
        <w:t xml:space="preserve"> a “circle of reason” (GA IV/2</w:t>
      </w:r>
      <w:r w:rsidR="00430E16">
        <w:rPr>
          <w:rFonts w:ascii="Times New Roman" w:hAnsi="Times New Roman" w:cs="Times New Roman"/>
          <w:color w:val="000000" w:themeColor="text1"/>
          <w:sz w:val="24"/>
          <w:szCs w:val="24"/>
        </w:rPr>
        <w:t>,</w:t>
      </w:r>
      <w:r w:rsidR="00E9414A">
        <w:rPr>
          <w:rFonts w:ascii="Times New Roman" w:hAnsi="Times New Roman" w:cs="Times New Roman"/>
          <w:color w:val="000000" w:themeColor="text1"/>
          <w:sz w:val="24"/>
          <w:szCs w:val="24"/>
        </w:rPr>
        <w:t xml:space="preserve"> </w:t>
      </w:r>
      <w:r w:rsidRPr="00B32C62">
        <w:rPr>
          <w:rFonts w:ascii="Times New Roman" w:hAnsi="Times New Roman" w:cs="Times New Roman"/>
          <w:color w:val="000000" w:themeColor="text1"/>
          <w:sz w:val="24"/>
          <w:szCs w:val="24"/>
        </w:rPr>
        <w:t>167). Indeed, the simultaneously jurisprudential and genealogical character of Fichte’s genetic project explains why he often uses the terms ‘deduction’ and ‘derivation’ interchangeably.</w:t>
      </w:r>
      <w:r w:rsidRPr="00B32C62">
        <w:rPr>
          <w:rStyle w:val="EndnoteReference"/>
          <w:rFonts w:ascii="Times New Roman" w:hAnsi="Times New Roman" w:cs="Times New Roman"/>
          <w:color w:val="000000" w:themeColor="text1"/>
          <w:sz w:val="24"/>
          <w:szCs w:val="24"/>
        </w:rPr>
        <w:endnoteReference w:id="15"/>
      </w:r>
      <w:r w:rsidRPr="00B32C62">
        <w:rPr>
          <w:rFonts w:ascii="Times New Roman" w:hAnsi="Times New Roman" w:cs="Times New Roman"/>
          <w:color w:val="000000" w:themeColor="text1"/>
          <w:sz w:val="24"/>
          <w:szCs w:val="24"/>
        </w:rPr>
        <w:t xml:space="preserve">  </w:t>
      </w:r>
    </w:p>
    <w:p w14:paraId="4D82D7AE" w14:textId="11EE9FC3" w:rsidR="00B46F01" w:rsidRPr="00B32C62" w:rsidRDefault="00B46F01" w:rsidP="005F634D">
      <w:pPr>
        <w:spacing w:after="0" w:line="480" w:lineRule="auto"/>
        <w:contextualSpacing/>
        <w:jc w:val="both"/>
        <w:rPr>
          <w:rFonts w:ascii="Times New Roman" w:hAnsi="Times New Roman" w:cs="Times New Roman"/>
          <w:color w:val="000000" w:themeColor="text1"/>
          <w:sz w:val="24"/>
          <w:szCs w:val="24"/>
        </w:rPr>
      </w:pPr>
      <w:r w:rsidRPr="00B32C62">
        <w:rPr>
          <w:rFonts w:ascii="Times New Roman" w:hAnsi="Times New Roman" w:cs="Times New Roman"/>
          <w:color w:val="000000" w:themeColor="text1"/>
          <w:sz w:val="24"/>
          <w:szCs w:val="24"/>
        </w:rPr>
        <w:tab/>
        <w:t xml:space="preserve">By </w:t>
      </w:r>
      <w:r w:rsidR="00D46D02" w:rsidRPr="00B32C62">
        <w:rPr>
          <w:rFonts w:ascii="Times New Roman" w:hAnsi="Times New Roman" w:cs="Times New Roman"/>
          <w:color w:val="000000" w:themeColor="text1"/>
          <w:sz w:val="24"/>
          <w:szCs w:val="24"/>
        </w:rPr>
        <w:t xml:space="preserve">grasping </w:t>
      </w:r>
      <w:r w:rsidRPr="00B32C62">
        <w:rPr>
          <w:rFonts w:ascii="Times New Roman" w:hAnsi="Times New Roman" w:cs="Times New Roman"/>
          <w:color w:val="000000" w:themeColor="text1"/>
          <w:sz w:val="24"/>
          <w:szCs w:val="24"/>
        </w:rPr>
        <w:t xml:space="preserve">the double character of genetic deduction, </w:t>
      </w:r>
      <w:r w:rsidR="00D46D02" w:rsidRPr="00B32C62">
        <w:rPr>
          <w:rFonts w:ascii="Times New Roman" w:hAnsi="Times New Roman" w:cs="Times New Roman"/>
          <w:color w:val="000000" w:themeColor="text1"/>
          <w:sz w:val="24"/>
          <w:szCs w:val="24"/>
        </w:rPr>
        <w:t>we see how Fichte can</w:t>
      </w:r>
      <w:r w:rsidRPr="00B32C62">
        <w:rPr>
          <w:rFonts w:ascii="Times New Roman" w:hAnsi="Times New Roman" w:cs="Times New Roman"/>
          <w:color w:val="000000" w:themeColor="text1"/>
          <w:sz w:val="24"/>
          <w:szCs w:val="24"/>
        </w:rPr>
        <w:t xml:space="preserve"> claim </w:t>
      </w:r>
      <w:r w:rsidR="00D46D02" w:rsidRPr="00B32C62">
        <w:rPr>
          <w:rFonts w:ascii="Times New Roman" w:hAnsi="Times New Roman" w:cs="Times New Roman"/>
          <w:color w:val="000000" w:themeColor="text1"/>
          <w:sz w:val="24"/>
          <w:szCs w:val="24"/>
        </w:rPr>
        <w:t>to present</w:t>
      </w:r>
      <w:r w:rsidRPr="00B32C62">
        <w:rPr>
          <w:rFonts w:ascii="Times New Roman" w:hAnsi="Times New Roman" w:cs="Times New Roman"/>
          <w:color w:val="000000" w:themeColor="text1"/>
          <w:sz w:val="24"/>
          <w:szCs w:val="24"/>
        </w:rPr>
        <w:t xml:space="preserve"> the results of transcendental idealism in a methodologically unique fashion. </w:t>
      </w:r>
      <w:r w:rsidR="00453BD7">
        <w:rPr>
          <w:rFonts w:ascii="Times New Roman" w:hAnsi="Times New Roman" w:cs="Times New Roman"/>
          <w:color w:val="000000" w:themeColor="text1"/>
          <w:sz w:val="24"/>
          <w:szCs w:val="24"/>
        </w:rPr>
        <w:t>Consequently</w:t>
      </w:r>
      <w:r w:rsidRPr="00B32C62">
        <w:rPr>
          <w:rFonts w:ascii="Times New Roman" w:hAnsi="Times New Roman" w:cs="Times New Roman"/>
          <w:color w:val="000000" w:themeColor="text1"/>
          <w:sz w:val="24"/>
          <w:szCs w:val="24"/>
        </w:rPr>
        <w:t xml:space="preserve">, it enables us to register the </w:t>
      </w:r>
      <w:r w:rsidRPr="00B32C62">
        <w:rPr>
          <w:rFonts w:ascii="Times New Roman" w:hAnsi="Times New Roman" w:cs="Times New Roman"/>
          <w:i/>
          <w:color w:val="000000" w:themeColor="text1"/>
          <w:sz w:val="24"/>
          <w:szCs w:val="24"/>
        </w:rPr>
        <w:t>Wissenschaftslehre</w:t>
      </w:r>
      <w:r w:rsidRPr="00B32C62">
        <w:rPr>
          <w:rFonts w:ascii="Times New Roman" w:hAnsi="Times New Roman" w:cs="Times New Roman"/>
          <w:color w:val="000000" w:themeColor="text1"/>
          <w:sz w:val="24"/>
          <w:szCs w:val="24"/>
        </w:rPr>
        <w:t>’s</w:t>
      </w:r>
      <w:r w:rsidRPr="00B32C62">
        <w:rPr>
          <w:rFonts w:ascii="Times New Roman" w:hAnsi="Times New Roman" w:cs="Times New Roman"/>
          <w:i/>
          <w:color w:val="000000" w:themeColor="text1"/>
          <w:sz w:val="24"/>
          <w:szCs w:val="24"/>
        </w:rPr>
        <w:t xml:space="preserve"> </w:t>
      </w:r>
      <w:r w:rsidRPr="00B32C62">
        <w:rPr>
          <w:rFonts w:ascii="Times New Roman" w:hAnsi="Times New Roman" w:cs="Times New Roman"/>
          <w:color w:val="000000" w:themeColor="text1"/>
          <w:sz w:val="24"/>
          <w:szCs w:val="24"/>
        </w:rPr>
        <w:t xml:space="preserve">impact on </w:t>
      </w:r>
      <w:r w:rsidR="00D626C8" w:rsidRPr="00B32C62">
        <w:rPr>
          <w:rFonts w:ascii="Times New Roman" w:hAnsi="Times New Roman" w:cs="Times New Roman"/>
          <w:color w:val="000000" w:themeColor="text1"/>
          <w:sz w:val="24"/>
          <w:szCs w:val="24"/>
        </w:rPr>
        <w:t xml:space="preserve">the development of </w:t>
      </w:r>
      <w:r w:rsidRPr="00B32C62">
        <w:rPr>
          <w:rFonts w:ascii="Times New Roman" w:hAnsi="Times New Roman" w:cs="Times New Roman"/>
          <w:color w:val="000000" w:themeColor="text1"/>
          <w:sz w:val="24"/>
          <w:szCs w:val="24"/>
        </w:rPr>
        <w:t xml:space="preserve">post-Kantian </w:t>
      </w:r>
      <w:r w:rsidR="00D626C8" w:rsidRPr="00B32C62">
        <w:rPr>
          <w:rFonts w:ascii="Times New Roman" w:hAnsi="Times New Roman" w:cs="Times New Roman"/>
          <w:color w:val="000000" w:themeColor="text1"/>
          <w:sz w:val="24"/>
          <w:szCs w:val="24"/>
        </w:rPr>
        <w:t>logic</w:t>
      </w:r>
      <w:r w:rsidRPr="00B32C62">
        <w:rPr>
          <w:rFonts w:ascii="Times New Roman" w:hAnsi="Times New Roman" w:cs="Times New Roman"/>
          <w:color w:val="000000" w:themeColor="text1"/>
          <w:sz w:val="24"/>
          <w:szCs w:val="24"/>
        </w:rPr>
        <w:t xml:space="preserve">, </w:t>
      </w:r>
      <w:r w:rsidR="002F4089">
        <w:rPr>
          <w:rFonts w:ascii="Times New Roman" w:hAnsi="Times New Roman" w:cs="Times New Roman"/>
          <w:color w:val="000000" w:themeColor="text1"/>
          <w:sz w:val="24"/>
          <w:szCs w:val="24"/>
        </w:rPr>
        <w:t>to</w:t>
      </w:r>
      <w:r w:rsidRPr="00B32C62">
        <w:rPr>
          <w:rFonts w:ascii="Times New Roman" w:hAnsi="Times New Roman" w:cs="Times New Roman"/>
          <w:color w:val="000000" w:themeColor="text1"/>
          <w:sz w:val="24"/>
          <w:szCs w:val="24"/>
        </w:rPr>
        <w:t xml:space="preserve"> which I now </w:t>
      </w:r>
      <w:r w:rsidR="002F4089">
        <w:rPr>
          <w:rFonts w:ascii="Times New Roman" w:hAnsi="Times New Roman" w:cs="Times New Roman"/>
          <w:color w:val="000000" w:themeColor="text1"/>
          <w:sz w:val="24"/>
          <w:szCs w:val="24"/>
        </w:rPr>
        <w:t>turn</w:t>
      </w:r>
      <w:r w:rsidRPr="00B32C62">
        <w:rPr>
          <w:rFonts w:ascii="Times New Roman" w:hAnsi="Times New Roman" w:cs="Times New Roman"/>
          <w:color w:val="000000" w:themeColor="text1"/>
          <w:sz w:val="24"/>
          <w:szCs w:val="24"/>
        </w:rPr>
        <w:t xml:space="preserve">. </w:t>
      </w:r>
    </w:p>
    <w:p w14:paraId="2F990D4C" w14:textId="77777777" w:rsidR="00B46F01" w:rsidRPr="00B32C62" w:rsidRDefault="00B46F01" w:rsidP="00B32C62">
      <w:pPr>
        <w:shd w:val="clear" w:color="auto" w:fill="FFFFFF"/>
        <w:spacing w:after="0" w:line="240" w:lineRule="auto"/>
        <w:contextualSpacing/>
        <w:jc w:val="both"/>
        <w:rPr>
          <w:rFonts w:ascii="Times New Roman" w:eastAsia="Times New Roman" w:hAnsi="Times New Roman" w:cs="Times New Roman"/>
          <w:color w:val="222222"/>
          <w:sz w:val="24"/>
          <w:szCs w:val="24"/>
          <w:lang w:val="en-CA"/>
        </w:rPr>
      </w:pPr>
    </w:p>
    <w:p w14:paraId="1D9FE358" w14:textId="77777777" w:rsidR="00B46F01" w:rsidRPr="00B32C62" w:rsidRDefault="00B46F01" w:rsidP="00B32C62">
      <w:pPr>
        <w:shd w:val="clear" w:color="auto" w:fill="FFFFFF"/>
        <w:spacing w:after="0" w:line="240" w:lineRule="auto"/>
        <w:contextualSpacing/>
        <w:jc w:val="both"/>
        <w:rPr>
          <w:rFonts w:ascii="Times New Roman" w:eastAsia="Times New Roman" w:hAnsi="Times New Roman" w:cs="Times New Roman"/>
          <w:b/>
          <w:color w:val="222222"/>
          <w:sz w:val="24"/>
          <w:szCs w:val="24"/>
          <w:lang w:val="en-CA"/>
        </w:rPr>
      </w:pPr>
      <w:r w:rsidRPr="00B32C62">
        <w:rPr>
          <w:rFonts w:ascii="Times New Roman" w:eastAsia="Times New Roman" w:hAnsi="Times New Roman" w:cs="Times New Roman"/>
          <w:b/>
          <w:color w:val="262626"/>
          <w:sz w:val="24"/>
          <w:szCs w:val="24"/>
          <w:lang w:val="en-CA"/>
        </w:rPr>
        <w:t>§4</w:t>
      </w:r>
    </w:p>
    <w:p w14:paraId="19E16C6E" w14:textId="77777777" w:rsidR="00B46F01" w:rsidRPr="00B32C62" w:rsidRDefault="00B46F01" w:rsidP="00B32C62">
      <w:pPr>
        <w:shd w:val="clear" w:color="auto" w:fill="FFFFFF"/>
        <w:spacing w:after="0" w:line="240" w:lineRule="auto"/>
        <w:contextualSpacing/>
        <w:jc w:val="both"/>
        <w:rPr>
          <w:rFonts w:ascii="Times New Roman" w:eastAsia="Times New Roman" w:hAnsi="Times New Roman" w:cs="Times New Roman"/>
          <w:color w:val="222222"/>
          <w:sz w:val="24"/>
          <w:szCs w:val="24"/>
          <w:lang w:val="en-CA"/>
        </w:rPr>
      </w:pPr>
      <w:r w:rsidRPr="00B32C62">
        <w:rPr>
          <w:rFonts w:ascii="Times New Roman" w:eastAsia="Times New Roman" w:hAnsi="Times New Roman" w:cs="Times New Roman"/>
          <w:color w:val="222222"/>
          <w:sz w:val="24"/>
          <w:szCs w:val="24"/>
          <w:lang w:val="en-CA"/>
        </w:rPr>
        <w:tab/>
      </w:r>
    </w:p>
    <w:p w14:paraId="6D891365" w14:textId="63A8B21A" w:rsidR="00B46F01" w:rsidRPr="00B32C62" w:rsidRDefault="00B46F01" w:rsidP="005F634D">
      <w:pPr>
        <w:shd w:val="clear" w:color="auto" w:fill="FFFFFF"/>
        <w:spacing w:after="0" w:line="480" w:lineRule="auto"/>
        <w:contextualSpacing/>
        <w:jc w:val="both"/>
        <w:rPr>
          <w:rFonts w:ascii="Times New Roman" w:eastAsia="Times New Roman" w:hAnsi="Times New Roman" w:cs="Times New Roman"/>
          <w:color w:val="222222"/>
          <w:sz w:val="24"/>
          <w:szCs w:val="24"/>
          <w:lang w:val="en-CA"/>
        </w:rPr>
      </w:pPr>
      <w:r w:rsidRPr="00B32C62">
        <w:rPr>
          <w:rFonts w:ascii="Times New Roman" w:eastAsia="Times New Roman" w:hAnsi="Times New Roman" w:cs="Times New Roman"/>
          <w:color w:val="222222"/>
          <w:sz w:val="24"/>
          <w:szCs w:val="24"/>
          <w:lang w:val="en-CA"/>
        </w:rPr>
        <w:tab/>
      </w:r>
      <w:r w:rsidR="0072040D">
        <w:rPr>
          <w:rFonts w:ascii="Times New Roman" w:eastAsia="Times New Roman" w:hAnsi="Times New Roman" w:cs="Times New Roman"/>
          <w:color w:val="222222"/>
          <w:sz w:val="24"/>
          <w:szCs w:val="24"/>
          <w:lang w:val="en-CA"/>
        </w:rPr>
        <w:t>I</w:t>
      </w:r>
      <w:r w:rsidRPr="00B32C62">
        <w:rPr>
          <w:rFonts w:ascii="Times New Roman" w:eastAsia="Times New Roman" w:hAnsi="Times New Roman" w:cs="Times New Roman"/>
          <w:color w:val="222222"/>
          <w:sz w:val="24"/>
          <w:szCs w:val="24"/>
          <w:lang w:val="en-CA"/>
        </w:rPr>
        <w:t xml:space="preserve">n its genealogical function, Fichte’s deduction prefigures the analysis of higher from lower categories that becomes </w:t>
      </w:r>
      <w:r w:rsidR="00592BC1">
        <w:rPr>
          <w:rFonts w:ascii="Times New Roman" w:eastAsia="Times New Roman" w:hAnsi="Times New Roman" w:cs="Times New Roman"/>
          <w:color w:val="222222"/>
          <w:sz w:val="24"/>
          <w:szCs w:val="24"/>
          <w:lang w:val="en-CA"/>
        </w:rPr>
        <w:t>a</w:t>
      </w:r>
      <w:r w:rsidRPr="00B32C62">
        <w:rPr>
          <w:rFonts w:ascii="Times New Roman" w:eastAsia="Times New Roman" w:hAnsi="Times New Roman" w:cs="Times New Roman"/>
          <w:color w:val="222222"/>
          <w:sz w:val="24"/>
          <w:szCs w:val="24"/>
          <w:lang w:val="en-CA"/>
        </w:rPr>
        <w:t xml:space="preserve"> hallmark of Hegelian dialectics. For reasons Hegel himself indicates, the </w:t>
      </w:r>
      <w:r w:rsidRPr="00B32C62">
        <w:rPr>
          <w:rFonts w:ascii="Times New Roman" w:eastAsia="Times New Roman" w:hAnsi="Times New Roman" w:cs="Times New Roman"/>
          <w:i/>
          <w:color w:val="222222"/>
          <w:sz w:val="24"/>
          <w:szCs w:val="24"/>
          <w:lang w:val="en-CA"/>
        </w:rPr>
        <w:t>Wissenschaftslehre</w:t>
      </w:r>
      <w:r w:rsidRPr="00B32C62">
        <w:rPr>
          <w:rFonts w:ascii="Times New Roman" w:eastAsia="Times New Roman" w:hAnsi="Times New Roman" w:cs="Times New Roman"/>
          <w:color w:val="222222"/>
          <w:sz w:val="24"/>
          <w:szCs w:val="24"/>
          <w:lang w:val="en-CA"/>
        </w:rPr>
        <w:t>’s</w:t>
      </w:r>
      <w:r w:rsidRPr="00B32C62">
        <w:rPr>
          <w:rFonts w:ascii="Times New Roman" w:eastAsia="Times New Roman" w:hAnsi="Times New Roman" w:cs="Times New Roman"/>
          <w:i/>
          <w:color w:val="222222"/>
          <w:sz w:val="24"/>
          <w:szCs w:val="24"/>
          <w:lang w:val="en-CA"/>
        </w:rPr>
        <w:t xml:space="preserve"> </w:t>
      </w:r>
      <w:r w:rsidRPr="00B32C62">
        <w:rPr>
          <w:rFonts w:ascii="Times New Roman" w:eastAsia="Times New Roman" w:hAnsi="Times New Roman" w:cs="Times New Roman"/>
          <w:color w:val="222222"/>
          <w:sz w:val="24"/>
          <w:szCs w:val="24"/>
          <w:lang w:val="en-CA"/>
        </w:rPr>
        <w:t xml:space="preserve">impact runs even deeper. </w:t>
      </w:r>
    </w:p>
    <w:p w14:paraId="1EB7D30A" w14:textId="348C8703" w:rsidR="00263A7D" w:rsidRPr="00B32C62" w:rsidRDefault="00B46F01" w:rsidP="005F634D">
      <w:pPr>
        <w:shd w:val="clear" w:color="auto" w:fill="FFFFFF"/>
        <w:spacing w:after="0" w:line="480" w:lineRule="auto"/>
        <w:ind w:firstLine="709"/>
        <w:contextualSpacing/>
        <w:jc w:val="both"/>
        <w:rPr>
          <w:rFonts w:ascii="Times New Roman" w:eastAsia="Times New Roman" w:hAnsi="Times New Roman" w:cs="Times New Roman"/>
          <w:color w:val="222222"/>
          <w:sz w:val="24"/>
          <w:szCs w:val="24"/>
          <w:lang w:val="en-CA"/>
        </w:rPr>
      </w:pPr>
      <w:r w:rsidRPr="00B32C62">
        <w:rPr>
          <w:rFonts w:ascii="Times New Roman" w:eastAsia="Times New Roman" w:hAnsi="Times New Roman" w:cs="Times New Roman"/>
          <w:color w:val="222222"/>
          <w:sz w:val="24"/>
          <w:szCs w:val="24"/>
          <w:lang w:val="en-CA"/>
        </w:rPr>
        <w:t xml:space="preserve">In the </w:t>
      </w:r>
      <w:r w:rsidRPr="00B32C62">
        <w:rPr>
          <w:rFonts w:ascii="Times New Roman" w:eastAsia="Times New Roman" w:hAnsi="Times New Roman" w:cs="Times New Roman"/>
          <w:i/>
          <w:color w:val="222222"/>
          <w:sz w:val="24"/>
          <w:szCs w:val="24"/>
          <w:lang w:val="en-CA"/>
        </w:rPr>
        <w:t>Encyclopedia Logic</w:t>
      </w:r>
      <w:r w:rsidRPr="00B32C62">
        <w:rPr>
          <w:rFonts w:ascii="Times New Roman" w:eastAsia="Times New Roman" w:hAnsi="Times New Roman" w:cs="Times New Roman"/>
          <w:color w:val="222222"/>
          <w:sz w:val="24"/>
          <w:szCs w:val="24"/>
          <w:lang w:val="en-CA"/>
        </w:rPr>
        <w:t>, Hegel says that “l</w:t>
      </w:r>
      <w:r w:rsidR="00910C7F">
        <w:rPr>
          <w:rFonts w:ascii="Times New Roman" w:eastAsia="Times New Roman" w:hAnsi="Times New Roman" w:cs="Times New Roman"/>
          <w:color w:val="222222"/>
          <w:sz w:val="24"/>
          <w:szCs w:val="24"/>
          <w:lang w:val="en-CA"/>
        </w:rPr>
        <w:t>ogic”, by which he means a rigo</w:t>
      </w:r>
      <w:r w:rsidRPr="00B32C62">
        <w:rPr>
          <w:rFonts w:ascii="Times New Roman" w:eastAsia="Times New Roman" w:hAnsi="Times New Roman" w:cs="Times New Roman"/>
          <w:color w:val="222222"/>
          <w:sz w:val="24"/>
          <w:szCs w:val="24"/>
          <w:lang w:val="en-CA"/>
        </w:rPr>
        <w:t xml:space="preserve">rous account of the categories of thought, is scientific only if it is “preceded by </w:t>
      </w:r>
      <w:r w:rsidRPr="00B32C62">
        <w:rPr>
          <w:rFonts w:ascii="Times New Roman" w:eastAsia="Times New Roman" w:hAnsi="Times New Roman" w:cs="Times New Roman"/>
          <w:i/>
          <w:color w:val="222222"/>
          <w:sz w:val="24"/>
          <w:szCs w:val="24"/>
          <w:lang w:val="en-CA"/>
        </w:rPr>
        <w:t>universal doubt</w:t>
      </w:r>
      <w:r w:rsidRPr="00B32C62">
        <w:rPr>
          <w:rFonts w:ascii="Times New Roman" w:eastAsia="Times New Roman" w:hAnsi="Times New Roman" w:cs="Times New Roman"/>
          <w:color w:val="222222"/>
          <w:sz w:val="24"/>
          <w:szCs w:val="24"/>
          <w:lang w:val="en-CA"/>
        </w:rPr>
        <w:t xml:space="preserve">, i.e., by total </w:t>
      </w:r>
      <w:r w:rsidRPr="00B32C62">
        <w:rPr>
          <w:rFonts w:ascii="Times New Roman" w:eastAsia="Times New Roman" w:hAnsi="Times New Roman" w:cs="Times New Roman"/>
          <w:i/>
          <w:color w:val="222222"/>
          <w:sz w:val="24"/>
          <w:szCs w:val="24"/>
          <w:lang w:val="en-CA"/>
        </w:rPr>
        <w:t>presuppositionlessness</w:t>
      </w:r>
      <w:r w:rsidR="00822507" w:rsidRPr="00B32C62">
        <w:rPr>
          <w:rFonts w:ascii="Times New Roman" w:eastAsia="Times New Roman" w:hAnsi="Times New Roman" w:cs="Times New Roman"/>
          <w:color w:val="222222"/>
          <w:sz w:val="24"/>
          <w:szCs w:val="24"/>
          <w:lang w:val="en-CA"/>
        </w:rPr>
        <w:t>” (Hegel 1991</w:t>
      </w:r>
      <w:r w:rsidR="00E9414A">
        <w:rPr>
          <w:rFonts w:ascii="Times New Roman" w:eastAsia="Times New Roman" w:hAnsi="Times New Roman" w:cs="Times New Roman"/>
          <w:color w:val="222222"/>
          <w:sz w:val="24"/>
          <w:szCs w:val="24"/>
          <w:lang w:val="en-CA"/>
        </w:rPr>
        <w:t xml:space="preserve">, </w:t>
      </w:r>
      <w:r w:rsidR="008029FB">
        <w:rPr>
          <w:rFonts w:ascii="Times New Roman" w:eastAsia="Times New Roman" w:hAnsi="Times New Roman" w:cs="Times New Roman"/>
          <w:color w:val="222222"/>
          <w:sz w:val="24"/>
          <w:szCs w:val="24"/>
          <w:lang w:val="en-CA"/>
        </w:rPr>
        <w:t>124</w:t>
      </w:r>
      <w:r w:rsidRPr="00B32C62">
        <w:rPr>
          <w:rFonts w:ascii="Times New Roman" w:eastAsia="Times New Roman" w:hAnsi="Times New Roman" w:cs="Times New Roman"/>
          <w:color w:val="222222"/>
          <w:sz w:val="24"/>
          <w:szCs w:val="24"/>
          <w:lang w:val="en-CA"/>
        </w:rPr>
        <w:t xml:space="preserve">). We can hear in this criterion an echo of Fichte’s complaint that Kant’s answer to the question </w:t>
      </w:r>
      <w:r w:rsidRPr="00B32C62">
        <w:rPr>
          <w:rFonts w:ascii="Times New Roman" w:eastAsia="Times New Roman" w:hAnsi="Times New Roman" w:cs="Times New Roman"/>
          <w:i/>
          <w:color w:val="222222"/>
          <w:sz w:val="24"/>
          <w:szCs w:val="24"/>
          <w:lang w:val="en-CA"/>
        </w:rPr>
        <w:t xml:space="preserve">quid facti </w:t>
      </w:r>
      <w:r w:rsidRPr="00B32C62">
        <w:rPr>
          <w:rFonts w:ascii="Times New Roman" w:eastAsia="Times New Roman" w:hAnsi="Times New Roman" w:cs="Times New Roman"/>
          <w:color w:val="222222"/>
          <w:sz w:val="24"/>
          <w:szCs w:val="24"/>
          <w:lang w:val="en-CA"/>
        </w:rPr>
        <w:t xml:space="preserve">presupposes logical forms of judgment that, lacking a further ground in an absolute principle, are </w:t>
      </w:r>
      <w:r w:rsidR="00B36F55">
        <w:rPr>
          <w:rFonts w:ascii="Times New Roman" w:eastAsia="Times New Roman" w:hAnsi="Times New Roman" w:cs="Times New Roman"/>
          <w:color w:val="222222"/>
          <w:sz w:val="24"/>
          <w:szCs w:val="24"/>
          <w:lang w:val="en-CA"/>
        </w:rPr>
        <w:t xml:space="preserve">relatively </w:t>
      </w:r>
      <w:r w:rsidRPr="00B32C62">
        <w:rPr>
          <w:rFonts w:ascii="Times New Roman" w:eastAsia="Times New Roman" w:hAnsi="Times New Roman" w:cs="Times New Roman"/>
          <w:color w:val="222222"/>
          <w:sz w:val="24"/>
          <w:szCs w:val="24"/>
          <w:lang w:val="en-CA"/>
        </w:rPr>
        <w:t xml:space="preserve">arbitrary and </w:t>
      </w:r>
      <w:r w:rsidR="00CA5C8F">
        <w:rPr>
          <w:rFonts w:ascii="Times New Roman" w:eastAsia="Times New Roman" w:hAnsi="Times New Roman" w:cs="Times New Roman"/>
          <w:color w:val="222222"/>
          <w:sz w:val="24"/>
          <w:szCs w:val="24"/>
          <w:lang w:val="en-CA"/>
        </w:rPr>
        <w:t>therefore</w:t>
      </w:r>
      <w:r w:rsidR="00B3750E">
        <w:rPr>
          <w:rFonts w:ascii="Times New Roman" w:eastAsia="Times New Roman" w:hAnsi="Times New Roman" w:cs="Times New Roman"/>
          <w:color w:val="222222"/>
          <w:sz w:val="24"/>
          <w:szCs w:val="24"/>
          <w:lang w:val="en-CA"/>
        </w:rPr>
        <w:t xml:space="preserve"> </w:t>
      </w:r>
      <w:r w:rsidRPr="00B32C62">
        <w:rPr>
          <w:rFonts w:ascii="Times New Roman" w:eastAsia="Times New Roman" w:hAnsi="Times New Roman" w:cs="Times New Roman"/>
          <w:color w:val="222222"/>
          <w:sz w:val="24"/>
          <w:szCs w:val="24"/>
          <w:lang w:val="en-CA"/>
        </w:rPr>
        <w:t xml:space="preserve">dubious. Hegel’s criterion for logic is that it cannot presuppose anything whose doubt could be so entertained. In other words, it cannot tolerate radical contingency. </w:t>
      </w:r>
      <w:r w:rsidR="00263A7D" w:rsidRPr="00B32C62">
        <w:rPr>
          <w:rFonts w:ascii="Times New Roman" w:eastAsia="Times New Roman" w:hAnsi="Times New Roman" w:cs="Times New Roman"/>
          <w:color w:val="222222"/>
          <w:sz w:val="24"/>
          <w:szCs w:val="24"/>
          <w:lang w:val="en-CA"/>
        </w:rPr>
        <w:t xml:space="preserve">As Hegel states in the </w:t>
      </w:r>
      <w:r w:rsidR="00263A7D" w:rsidRPr="00B32C62">
        <w:rPr>
          <w:rFonts w:ascii="Times New Roman" w:eastAsia="Times New Roman" w:hAnsi="Times New Roman" w:cs="Times New Roman"/>
          <w:i/>
          <w:color w:val="222222"/>
          <w:sz w:val="24"/>
          <w:szCs w:val="24"/>
          <w:lang w:val="en-CA"/>
        </w:rPr>
        <w:t>Encyclopaedia</w:t>
      </w:r>
      <w:r w:rsidR="00263A7D" w:rsidRPr="00B32C62">
        <w:rPr>
          <w:rFonts w:ascii="Times New Roman" w:eastAsia="Times New Roman" w:hAnsi="Times New Roman" w:cs="Times New Roman"/>
          <w:color w:val="222222"/>
          <w:sz w:val="24"/>
          <w:szCs w:val="24"/>
          <w:lang w:val="en-CA"/>
        </w:rPr>
        <w:t xml:space="preserve">: </w:t>
      </w:r>
    </w:p>
    <w:p w14:paraId="4C7CDAA1" w14:textId="25F25432" w:rsidR="00263A7D" w:rsidRPr="00B32C62" w:rsidRDefault="0086765B" w:rsidP="00B32C62">
      <w:pPr>
        <w:shd w:val="clear" w:color="auto" w:fill="FFFFFF"/>
        <w:spacing w:after="0" w:line="240" w:lineRule="auto"/>
        <w:ind w:left="709" w:right="713" w:firstLine="11"/>
        <w:contextualSpacing/>
        <w:jc w:val="both"/>
        <w:rPr>
          <w:rFonts w:ascii="Times New Roman" w:eastAsia="Times New Roman" w:hAnsi="Times New Roman" w:cs="Times New Roman"/>
          <w:color w:val="222222"/>
          <w:sz w:val="24"/>
          <w:szCs w:val="24"/>
          <w:lang w:val="en-CA"/>
        </w:rPr>
      </w:pPr>
      <w:r w:rsidRPr="00B32C62">
        <w:rPr>
          <w:rFonts w:ascii="Times New Roman" w:eastAsia="Times New Roman" w:hAnsi="Times New Roman" w:cs="Times New Roman"/>
          <w:color w:val="222222"/>
          <w:sz w:val="24"/>
          <w:szCs w:val="24"/>
          <w:lang w:val="en-CA"/>
        </w:rPr>
        <w:t xml:space="preserve">We are all well aware that Kant’s philosophy took the easy way in its </w:t>
      </w:r>
      <w:r w:rsidRPr="00B32C62">
        <w:rPr>
          <w:rFonts w:ascii="Times New Roman" w:eastAsia="Times New Roman" w:hAnsi="Times New Roman" w:cs="Times New Roman"/>
          <w:i/>
          <w:color w:val="222222"/>
          <w:sz w:val="24"/>
          <w:szCs w:val="24"/>
          <w:lang w:val="en-CA"/>
        </w:rPr>
        <w:t xml:space="preserve">finding </w:t>
      </w:r>
      <w:r w:rsidRPr="00B32C62">
        <w:rPr>
          <w:rFonts w:ascii="Times New Roman" w:eastAsia="Times New Roman" w:hAnsi="Times New Roman" w:cs="Times New Roman"/>
          <w:color w:val="222222"/>
          <w:sz w:val="24"/>
          <w:szCs w:val="24"/>
          <w:lang w:val="en-CA"/>
        </w:rPr>
        <w:t xml:space="preserve">of the categories. ‘I’, the unity of self-consciousness, is totally abstract and completely undetermined. So how are we to arrive at the </w:t>
      </w:r>
      <w:r w:rsidRPr="00B32C62">
        <w:rPr>
          <w:rFonts w:ascii="Times New Roman" w:eastAsia="Times New Roman" w:hAnsi="Times New Roman" w:cs="Times New Roman"/>
          <w:i/>
          <w:color w:val="222222"/>
          <w:sz w:val="24"/>
          <w:szCs w:val="24"/>
          <w:lang w:val="en-CA"/>
        </w:rPr>
        <w:t>determinations</w:t>
      </w:r>
      <w:r w:rsidRPr="00B32C62">
        <w:rPr>
          <w:rFonts w:ascii="Times New Roman" w:eastAsia="Times New Roman" w:hAnsi="Times New Roman" w:cs="Times New Roman"/>
          <w:color w:val="222222"/>
          <w:sz w:val="24"/>
          <w:szCs w:val="24"/>
          <w:lang w:val="en-CA"/>
        </w:rPr>
        <w:t xml:space="preserve"> of the I, or at the categories? Fortunately, we can find the </w:t>
      </w:r>
      <w:r w:rsidRPr="00B32C62">
        <w:rPr>
          <w:rFonts w:ascii="Times New Roman" w:eastAsia="Times New Roman" w:hAnsi="Times New Roman" w:cs="Times New Roman"/>
          <w:i/>
          <w:color w:val="222222"/>
          <w:sz w:val="24"/>
          <w:szCs w:val="24"/>
          <w:lang w:val="en-CA"/>
        </w:rPr>
        <w:t xml:space="preserve">various kinds of judgment </w:t>
      </w:r>
      <w:r w:rsidRPr="00B32C62">
        <w:rPr>
          <w:rFonts w:ascii="Times New Roman" w:eastAsia="Times New Roman" w:hAnsi="Times New Roman" w:cs="Times New Roman"/>
          <w:color w:val="222222"/>
          <w:sz w:val="24"/>
          <w:szCs w:val="24"/>
          <w:lang w:val="en-CA"/>
        </w:rPr>
        <w:t xml:space="preserve">already specified empirically in the traditional logic. To judge, however, is to </w:t>
      </w:r>
      <w:r w:rsidRPr="00B32C62">
        <w:rPr>
          <w:rFonts w:ascii="Times New Roman" w:eastAsia="Times New Roman" w:hAnsi="Times New Roman" w:cs="Times New Roman"/>
          <w:i/>
          <w:color w:val="222222"/>
          <w:sz w:val="24"/>
          <w:szCs w:val="24"/>
          <w:lang w:val="en-CA"/>
        </w:rPr>
        <w:t>think</w:t>
      </w:r>
      <w:r w:rsidRPr="00B32C62">
        <w:rPr>
          <w:rFonts w:ascii="Times New Roman" w:eastAsia="Times New Roman" w:hAnsi="Times New Roman" w:cs="Times New Roman"/>
          <w:color w:val="222222"/>
          <w:sz w:val="24"/>
          <w:szCs w:val="24"/>
          <w:lang w:val="en-CA"/>
        </w:rPr>
        <w:t xml:space="preserve"> a determinate object. So, the various modes of judgment that have already been enumerated give us the various </w:t>
      </w:r>
      <w:r w:rsidRPr="00B32C62">
        <w:rPr>
          <w:rFonts w:ascii="Times New Roman" w:eastAsia="Times New Roman" w:hAnsi="Times New Roman" w:cs="Times New Roman"/>
          <w:i/>
          <w:color w:val="222222"/>
          <w:sz w:val="24"/>
          <w:szCs w:val="24"/>
          <w:lang w:val="en-CA"/>
        </w:rPr>
        <w:t>determinations of thinking</w:t>
      </w:r>
      <w:r w:rsidRPr="00B32C62">
        <w:rPr>
          <w:rFonts w:ascii="Times New Roman" w:eastAsia="Times New Roman" w:hAnsi="Times New Roman" w:cs="Times New Roman"/>
          <w:color w:val="222222"/>
          <w:sz w:val="24"/>
          <w:szCs w:val="24"/>
          <w:lang w:val="en-CA"/>
        </w:rPr>
        <w:t xml:space="preserve">. —It remains the profound and enduring merit of Fichte’s philosophy to have reminded us that the </w:t>
      </w:r>
      <w:r w:rsidRPr="00B32C62">
        <w:rPr>
          <w:rFonts w:ascii="Times New Roman" w:eastAsia="Times New Roman" w:hAnsi="Times New Roman" w:cs="Times New Roman"/>
          <w:i/>
          <w:color w:val="222222"/>
          <w:sz w:val="24"/>
          <w:szCs w:val="24"/>
          <w:lang w:val="en-CA"/>
        </w:rPr>
        <w:t xml:space="preserve">thought-determinations </w:t>
      </w:r>
      <w:r w:rsidRPr="00B32C62">
        <w:rPr>
          <w:rFonts w:ascii="Times New Roman" w:eastAsia="Times New Roman" w:hAnsi="Times New Roman" w:cs="Times New Roman"/>
          <w:color w:val="222222"/>
          <w:sz w:val="24"/>
          <w:szCs w:val="24"/>
          <w:lang w:val="en-CA"/>
        </w:rPr>
        <w:t xml:space="preserve">[i.e., the categories] must be exhibited in their </w:t>
      </w:r>
      <w:r w:rsidRPr="00B32C62">
        <w:rPr>
          <w:rFonts w:ascii="Times New Roman" w:eastAsia="Times New Roman" w:hAnsi="Times New Roman" w:cs="Times New Roman"/>
          <w:i/>
          <w:color w:val="222222"/>
          <w:sz w:val="24"/>
          <w:szCs w:val="24"/>
          <w:lang w:val="en-CA"/>
        </w:rPr>
        <w:t>necessity</w:t>
      </w:r>
      <w:r w:rsidRPr="00B32C62">
        <w:rPr>
          <w:rFonts w:ascii="Times New Roman" w:eastAsia="Times New Roman" w:hAnsi="Times New Roman" w:cs="Times New Roman"/>
          <w:color w:val="222222"/>
          <w:sz w:val="24"/>
          <w:szCs w:val="24"/>
          <w:lang w:val="en-CA"/>
        </w:rPr>
        <w:t xml:space="preserve">, and that it is essential for them to be </w:t>
      </w:r>
      <w:r w:rsidRPr="00B32C62">
        <w:rPr>
          <w:rFonts w:ascii="Times New Roman" w:eastAsia="Times New Roman" w:hAnsi="Times New Roman" w:cs="Times New Roman"/>
          <w:i/>
          <w:color w:val="222222"/>
          <w:sz w:val="24"/>
          <w:szCs w:val="24"/>
          <w:lang w:val="en-CA"/>
        </w:rPr>
        <w:t>deduced</w:t>
      </w:r>
      <w:r w:rsidRPr="00B32C62">
        <w:rPr>
          <w:rFonts w:ascii="Times New Roman" w:eastAsia="Times New Roman" w:hAnsi="Times New Roman" w:cs="Times New Roman"/>
          <w:color w:val="222222"/>
          <w:sz w:val="24"/>
          <w:szCs w:val="24"/>
          <w:lang w:val="en-CA"/>
        </w:rPr>
        <w:t xml:space="preserve">. —Fichte’s philosophy ought to have had at least this effect upon the method of presenting a treatise on logic: that the thought-determinations in general, or the usual logical material, the species of concepts, judgments, and syllogisms, are no longer just taken from observation and thus apprehended only empirically, but are deduced from thinking itself. If thinking has to be able to prove anything at all, if logic must require that </w:t>
      </w:r>
      <w:r w:rsidRPr="00B32C62">
        <w:rPr>
          <w:rFonts w:ascii="Times New Roman" w:eastAsia="Times New Roman" w:hAnsi="Times New Roman" w:cs="Times New Roman"/>
          <w:i/>
          <w:color w:val="222222"/>
          <w:sz w:val="24"/>
          <w:szCs w:val="24"/>
          <w:lang w:val="en-CA"/>
        </w:rPr>
        <w:t>proofs</w:t>
      </w:r>
      <w:r w:rsidRPr="00B32C62">
        <w:rPr>
          <w:rFonts w:ascii="Times New Roman" w:eastAsia="Times New Roman" w:hAnsi="Times New Roman" w:cs="Times New Roman"/>
          <w:color w:val="222222"/>
          <w:sz w:val="24"/>
          <w:szCs w:val="24"/>
          <w:lang w:val="en-CA"/>
        </w:rPr>
        <w:t xml:space="preserve"> are given, and if it wants to teach us how to prove [something], then it must above all be capable of proving its very own peculiar content, and able to gain insight into the necessity of this content</w:t>
      </w:r>
      <w:r w:rsidR="00304077" w:rsidRPr="00B32C62">
        <w:rPr>
          <w:rFonts w:ascii="Times New Roman" w:eastAsia="Times New Roman" w:hAnsi="Times New Roman" w:cs="Times New Roman"/>
          <w:color w:val="222222"/>
          <w:sz w:val="24"/>
          <w:szCs w:val="24"/>
          <w:lang w:val="en-CA"/>
        </w:rPr>
        <w:t xml:space="preserve"> </w:t>
      </w:r>
      <w:r w:rsidR="00304077" w:rsidRPr="00B32C62">
        <w:rPr>
          <w:rFonts w:ascii="Times New Roman" w:hAnsi="Times New Roman" w:cs="Times New Roman"/>
          <w:sz w:val="24"/>
          <w:szCs w:val="24"/>
        </w:rPr>
        <w:t>(Hegel 1991</w:t>
      </w:r>
      <w:r w:rsidR="00E9414A">
        <w:rPr>
          <w:rFonts w:ascii="Times New Roman" w:hAnsi="Times New Roman" w:cs="Times New Roman"/>
          <w:sz w:val="24"/>
          <w:szCs w:val="24"/>
        </w:rPr>
        <w:t xml:space="preserve">, </w:t>
      </w:r>
      <w:r w:rsidR="00BA2D8A">
        <w:rPr>
          <w:rFonts w:ascii="Times New Roman" w:hAnsi="Times New Roman" w:cs="Times New Roman"/>
          <w:sz w:val="24"/>
          <w:szCs w:val="24"/>
        </w:rPr>
        <w:t>84</w:t>
      </w:r>
      <w:r w:rsidR="00304077" w:rsidRPr="00B32C62">
        <w:rPr>
          <w:rFonts w:ascii="Times New Roman" w:hAnsi="Times New Roman" w:cs="Times New Roman"/>
          <w:sz w:val="24"/>
          <w:szCs w:val="24"/>
        </w:rPr>
        <w:t>)</w:t>
      </w:r>
      <w:r w:rsidRPr="00B32C62">
        <w:rPr>
          <w:rFonts w:ascii="Times New Roman" w:eastAsia="Times New Roman" w:hAnsi="Times New Roman" w:cs="Times New Roman"/>
          <w:color w:val="222222"/>
          <w:sz w:val="24"/>
          <w:szCs w:val="24"/>
          <w:lang w:val="en-CA"/>
        </w:rPr>
        <w:t>.</w:t>
      </w:r>
    </w:p>
    <w:p w14:paraId="6047F240" w14:textId="77777777" w:rsidR="00263A7D" w:rsidRPr="00B32C62" w:rsidRDefault="00263A7D" w:rsidP="00B32C62">
      <w:pPr>
        <w:shd w:val="clear" w:color="auto" w:fill="FFFFFF"/>
        <w:spacing w:after="0" w:line="240" w:lineRule="auto"/>
        <w:contextualSpacing/>
        <w:jc w:val="both"/>
        <w:rPr>
          <w:rFonts w:ascii="Times New Roman" w:eastAsia="Times New Roman" w:hAnsi="Times New Roman" w:cs="Times New Roman"/>
          <w:color w:val="222222"/>
          <w:sz w:val="24"/>
          <w:szCs w:val="24"/>
          <w:lang w:val="en-CA"/>
        </w:rPr>
      </w:pPr>
    </w:p>
    <w:p w14:paraId="779DE5A1" w14:textId="30FE5A78" w:rsidR="00B46F01" w:rsidRPr="00B32C62" w:rsidRDefault="0034362E" w:rsidP="005F634D">
      <w:pPr>
        <w:shd w:val="clear" w:color="auto" w:fill="FFFFFF"/>
        <w:spacing w:after="0" w:line="480" w:lineRule="auto"/>
        <w:contextualSpacing/>
        <w:jc w:val="both"/>
        <w:rPr>
          <w:rFonts w:ascii="Times New Roman" w:eastAsia="Times New Roman" w:hAnsi="Times New Roman" w:cs="Times New Roman"/>
          <w:color w:val="222222"/>
          <w:sz w:val="24"/>
          <w:szCs w:val="24"/>
          <w:lang w:val="en-CA"/>
        </w:rPr>
      </w:pPr>
      <w:r>
        <w:rPr>
          <w:rFonts w:ascii="Times New Roman" w:eastAsia="Times New Roman" w:hAnsi="Times New Roman" w:cs="Times New Roman"/>
          <w:color w:val="222222"/>
          <w:sz w:val="24"/>
          <w:szCs w:val="24"/>
          <w:lang w:val="en-CA"/>
        </w:rPr>
        <w:t xml:space="preserve">Hegel lauds Fichte for recognizing that </w:t>
      </w:r>
      <w:r w:rsidR="005A3885">
        <w:rPr>
          <w:rFonts w:ascii="Times New Roman" w:eastAsia="Times New Roman" w:hAnsi="Times New Roman" w:cs="Times New Roman"/>
          <w:color w:val="222222"/>
          <w:sz w:val="24"/>
          <w:szCs w:val="24"/>
          <w:lang w:val="en-CA"/>
        </w:rPr>
        <w:t>the categories cannot be derived</w:t>
      </w:r>
      <w:r w:rsidR="00DF6411">
        <w:rPr>
          <w:rFonts w:ascii="Times New Roman" w:eastAsia="Times New Roman" w:hAnsi="Times New Roman" w:cs="Times New Roman"/>
          <w:color w:val="222222"/>
          <w:sz w:val="24"/>
          <w:szCs w:val="24"/>
          <w:lang w:val="en-CA"/>
        </w:rPr>
        <w:t xml:space="preserve"> </w:t>
      </w:r>
      <w:r w:rsidR="00EE45D4">
        <w:rPr>
          <w:rFonts w:ascii="Times New Roman" w:eastAsia="Times New Roman" w:hAnsi="Times New Roman" w:cs="Times New Roman"/>
          <w:color w:val="222222"/>
          <w:sz w:val="24"/>
          <w:szCs w:val="24"/>
          <w:lang w:val="en-CA"/>
        </w:rPr>
        <w:t xml:space="preserve">“empirically” or, to use the latter’s </w:t>
      </w:r>
      <w:r w:rsidR="008E6B49">
        <w:rPr>
          <w:rFonts w:ascii="Times New Roman" w:eastAsia="Times New Roman" w:hAnsi="Times New Roman" w:cs="Times New Roman"/>
          <w:color w:val="222222"/>
          <w:sz w:val="24"/>
          <w:szCs w:val="24"/>
          <w:lang w:val="en-CA"/>
        </w:rPr>
        <w:t>term, inductively</w:t>
      </w:r>
      <w:r w:rsidR="00230712">
        <w:rPr>
          <w:rFonts w:ascii="Times New Roman" w:eastAsia="Times New Roman" w:hAnsi="Times New Roman" w:cs="Times New Roman"/>
          <w:color w:val="222222"/>
          <w:sz w:val="24"/>
          <w:szCs w:val="24"/>
          <w:lang w:val="en-CA"/>
        </w:rPr>
        <w:t xml:space="preserve">. If </w:t>
      </w:r>
      <w:r w:rsidR="003420E9">
        <w:rPr>
          <w:rFonts w:ascii="Times New Roman" w:eastAsia="Times New Roman" w:hAnsi="Times New Roman" w:cs="Times New Roman"/>
          <w:color w:val="222222"/>
          <w:sz w:val="24"/>
          <w:szCs w:val="24"/>
          <w:lang w:val="en-CA"/>
        </w:rPr>
        <w:t>the categories are “</w:t>
      </w:r>
      <w:r w:rsidR="003420E9">
        <w:rPr>
          <w:rFonts w:ascii="Times New Roman" w:eastAsia="Times New Roman" w:hAnsi="Times New Roman" w:cs="Times New Roman"/>
          <w:i/>
          <w:color w:val="222222"/>
          <w:sz w:val="24"/>
          <w:szCs w:val="24"/>
          <w:lang w:val="en-CA"/>
        </w:rPr>
        <w:t>thought-determinations</w:t>
      </w:r>
      <w:r w:rsidR="003420E9">
        <w:rPr>
          <w:rFonts w:ascii="Times New Roman" w:eastAsia="Times New Roman" w:hAnsi="Times New Roman" w:cs="Times New Roman"/>
          <w:color w:val="222222"/>
          <w:sz w:val="24"/>
          <w:szCs w:val="24"/>
          <w:lang w:val="en-CA"/>
        </w:rPr>
        <w:t xml:space="preserve">”, they cannot be </w:t>
      </w:r>
      <w:r w:rsidR="008E6B49">
        <w:rPr>
          <w:rFonts w:ascii="Times New Roman" w:eastAsia="Times New Roman" w:hAnsi="Times New Roman" w:cs="Times New Roman"/>
          <w:color w:val="222222"/>
          <w:sz w:val="24"/>
          <w:szCs w:val="24"/>
          <w:lang w:val="en-CA"/>
        </w:rPr>
        <w:t>“taken from observation”</w:t>
      </w:r>
      <w:r w:rsidR="00631F7F">
        <w:rPr>
          <w:rFonts w:ascii="Times New Roman" w:eastAsia="Times New Roman" w:hAnsi="Times New Roman" w:cs="Times New Roman"/>
          <w:color w:val="222222"/>
          <w:sz w:val="24"/>
          <w:szCs w:val="24"/>
          <w:lang w:val="en-CA"/>
        </w:rPr>
        <w:t xml:space="preserve"> of “traditional logic”</w:t>
      </w:r>
      <w:r w:rsidR="00346F22">
        <w:rPr>
          <w:rFonts w:ascii="Times New Roman" w:eastAsia="Times New Roman" w:hAnsi="Times New Roman" w:cs="Times New Roman"/>
          <w:color w:val="222222"/>
          <w:sz w:val="24"/>
          <w:szCs w:val="24"/>
          <w:lang w:val="en-CA"/>
        </w:rPr>
        <w:t>, but must be “deduced from thinking itself”</w:t>
      </w:r>
      <w:r w:rsidR="003420E9">
        <w:rPr>
          <w:rFonts w:ascii="Times New Roman" w:eastAsia="Times New Roman" w:hAnsi="Times New Roman" w:cs="Times New Roman"/>
          <w:color w:val="222222"/>
          <w:sz w:val="24"/>
          <w:szCs w:val="24"/>
          <w:lang w:val="en-CA"/>
        </w:rPr>
        <w:t xml:space="preserve">. </w:t>
      </w:r>
      <w:r w:rsidR="00B46F01" w:rsidRPr="00B32C62">
        <w:rPr>
          <w:rFonts w:ascii="Times New Roman" w:eastAsia="Times New Roman" w:hAnsi="Times New Roman" w:cs="Times New Roman"/>
          <w:color w:val="222222"/>
          <w:sz w:val="24"/>
          <w:szCs w:val="24"/>
          <w:lang w:val="en-CA"/>
        </w:rPr>
        <w:t xml:space="preserve">This </w:t>
      </w:r>
      <w:r w:rsidR="00832210" w:rsidRPr="00B32C62">
        <w:rPr>
          <w:rFonts w:ascii="Times New Roman" w:eastAsia="Times New Roman" w:hAnsi="Times New Roman" w:cs="Times New Roman"/>
          <w:color w:val="222222"/>
          <w:sz w:val="24"/>
          <w:szCs w:val="24"/>
          <w:lang w:val="en-CA"/>
        </w:rPr>
        <w:t>reflects</w:t>
      </w:r>
      <w:r w:rsidR="00B46F01" w:rsidRPr="00B32C62">
        <w:rPr>
          <w:rFonts w:ascii="Times New Roman" w:eastAsia="Times New Roman" w:hAnsi="Times New Roman" w:cs="Times New Roman"/>
          <w:color w:val="222222"/>
          <w:sz w:val="24"/>
          <w:szCs w:val="24"/>
          <w:lang w:val="en-CA"/>
        </w:rPr>
        <w:t xml:space="preserve"> Hegel’s </w:t>
      </w:r>
      <w:r w:rsidR="007679C9">
        <w:rPr>
          <w:rFonts w:ascii="Times New Roman" w:eastAsia="Times New Roman" w:hAnsi="Times New Roman" w:cs="Times New Roman"/>
          <w:color w:val="222222"/>
          <w:sz w:val="24"/>
          <w:szCs w:val="24"/>
          <w:lang w:val="en-CA"/>
        </w:rPr>
        <w:t xml:space="preserve">view </w:t>
      </w:r>
      <w:r w:rsidR="00B46F01" w:rsidRPr="00B32C62">
        <w:rPr>
          <w:rFonts w:ascii="Times New Roman" w:eastAsia="Times New Roman" w:hAnsi="Times New Roman" w:cs="Times New Roman"/>
          <w:color w:val="222222"/>
          <w:sz w:val="24"/>
          <w:szCs w:val="24"/>
          <w:lang w:val="en-CA"/>
        </w:rPr>
        <w:t xml:space="preserve">in the </w:t>
      </w:r>
      <w:r w:rsidR="00B46F01" w:rsidRPr="00B32C62">
        <w:rPr>
          <w:rFonts w:ascii="Times New Roman" w:eastAsia="Times New Roman" w:hAnsi="Times New Roman" w:cs="Times New Roman"/>
          <w:i/>
          <w:color w:val="222222"/>
          <w:sz w:val="24"/>
          <w:szCs w:val="24"/>
          <w:lang w:val="en-CA"/>
        </w:rPr>
        <w:t>Science of Logic</w:t>
      </w:r>
      <w:r w:rsidR="00B46F01" w:rsidRPr="00B32C62">
        <w:rPr>
          <w:rFonts w:ascii="Times New Roman" w:eastAsia="Times New Roman" w:hAnsi="Times New Roman" w:cs="Times New Roman"/>
          <w:color w:val="222222"/>
          <w:sz w:val="24"/>
          <w:szCs w:val="24"/>
          <w:lang w:val="en-CA"/>
        </w:rPr>
        <w:t xml:space="preserve"> that logic “</w:t>
      </w:r>
      <w:r w:rsidR="00B46F01" w:rsidRPr="00B32C62">
        <w:rPr>
          <w:rFonts w:ascii="Times New Roman" w:hAnsi="Times New Roman" w:cs="Times New Roman"/>
          <w:color w:val="000000" w:themeColor="text1"/>
          <w:sz w:val="24"/>
          <w:szCs w:val="24"/>
        </w:rPr>
        <w:t>cannot presuppose any of these [customary] forms of reflection, these rules and laws of thinking, for they are part of its content and they first have to be esta</w:t>
      </w:r>
      <w:r w:rsidR="00822507" w:rsidRPr="00B32C62">
        <w:rPr>
          <w:rFonts w:ascii="Times New Roman" w:hAnsi="Times New Roman" w:cs="Times New Roman"/>
          <w:color w:val="000000" w:themeColor="text1"/>
          <w:sz w:val="24"/>
          <w:szCs w:val="24"/>
        </w:rPr>
        <w:t>blished within it” (Hegel 2010</w:t>
      </w:r>
      <w:r w:rsidR="00E9414A">
        <w:rPr>
          <w:rFonts w:ascii="Times New Roman" w:hAnsi="Times New Roman" w:cs="Times New Roman"/>
          <w:color w:val="000000" w:themeColor="text1"/>
          <w:sz w:val="24"/>
          <w:szCs w:val="24"/>
        </w:rPr>
        <w:t xml:space="preserve">, </w:t>
      </w:r>
      <w:r w:rsidR="00B46F01" w:rsidRPr="00B32C62">
        <w:rPr>
          <w:rFonts w:ascii="Times New Roman" w:hAnsi="Times New Roman" w:cs="Times New Roman"/>
          <w:color w:val="000000" w:themeColor="text1"/>
          <w:sz w:val="24"/>
          <w:szCs w:val="24"/>
        </w:rPr>
        <w:t>23).</w:t>
      </w:r>
      <w:r w:rsidR="00B46F01" w:rsidRPr="00B32C62">
        <w:rPr>
          <w:rStyle w:val="EndnoteReference"/>
          <w:rFonts w:ascii="Times New Roman" w:hAnsi="Times New Roman" w:cs="Times New Roman"/>
          <w:color w:val="000000" w:themeColor="text1"/>
          <w:sz w:val="24"/>
          <w:szCs w:val="24"/>
        </w:rPr>
        <w:endnoteReference w:id="16"/>
      </w:r>
      <w:r w:rsidR="00B46F01" w:rsidRPr="00B32C62">
        <w:rPr>
          <w:rFonts w:ascii="Times New Roman" w:hAnsi="Times New Roman" w:cs="Times New Roman"/>
          <w:color w:val="000000" w:themeColor="text1"/>
          <w:sz w:val="24"/>
          <w:szCs w:val="24"/>
        </w:rPr>
        <w:t xml:space="preserve"> Again, we hear Fichte’s demand that, rather than derive the categories from </w:t>
      </w:r>
      <w:r w:rsidR="008F4FFB">
        <w:rPr>
          <w:rFonts w:ascii="Times New Roman" w:hAnsi="Times New Roman" w:cs="Times New Roman"/>
          <w:color w:val="000000" w:themeColor="text1"/>
          <w:sz w:val="24"/>
          <w:szCs w:val="24"/>
        </w:rPr>
        <w:t xml:space="preserve">a “detour” through </w:t>
      </w:r>
      <w:r w:rsidR="00B46F01" w:rsidRPr="00B32C62">
        <w:rPr>
          <w:rFonts w:ascii="Times New Roman" w:hAnsi="Times New Roman" w:cs="Times New Roman"/>
          <w:color w:val="000000" w:themeColor="text1"/>
          <w:sz w:val="24"/>
          <w:szCs w:val="24"/>
        </w:rPr>
        <w:t>presupposed logical forms</w:t>
      </w:r>
      <w:r w:rsidR="008F4FFB">
        <w:rPr>
          <w:rFonts w:ascii="Times New Roman" w:hAnsi="Times New Roman" w:cs="Times New Roman"/>
          <w:color w:val="000000" w:themeColor="text1"/>
          <w:sz w:val="24"/>
          <w:szCs w:val="24"/>
        </w:rPr>
        <w:t xml:space="preserve">, </w:t>
      </w:r>
      <w:r w:rsidR="00B46F01" w:rsidRPr="00B32C62">
        <w:rPr>
          <w:rFonts w:ascii="Times New Roman" w:hAnsi="Times New Roman" w:cs="Times New Roman"/>
          <w:color w:val="000000" w:themeColor="text1"/>
          <w:sz w:val="24"/>
          <w:szCs w:val="24"/>
        </w:rPr>
        <w:t xml:space="preserve">philosophy must derive them from thought alone, that is, from thinking dialectically through the contradictions of lower </w:t>
      </w:r>
      <w:r w:rsidR="0053511F">
        <w:rPr>
          <w:rFonts w:ascii="Times New Roman" w:hAnsi="Times New Roman" w:cs="Times New Roman"/>
          <w:color w:val="000000" w:themeColor="text1"/>
          <w:sz w:val="24"/>
          <w:szCs w:val="24"/>
        </w:rPr>
        <w:t xml:space="preserve">toward higher </w:t>
      </w:r>
      <w:r w:rsidR="00B46F01" w:rsidRPr="00B32C62">
        <w:rPr>
          <w:rFonts w:ascii="Times New Roman" w:hAnsi="Times New Roman" w:cs="Times New Roman"/>
          <w:color w:val="000000" w:themeColor="text1"/>
          <w:sz w:val="24"/>
          <w:szCs w:val="24"/>
        </w:rPr>
        <w:t xml:space="preserve">categories. </w:t>
      </w:r>
    </w:p>
    <w:p w14:paraId="1E9C0025" w14:textId="46448B6F" w:rsidR="00B46F01" w:rsidRPr="00B32C62" w:rsidRDefault="00B46F01" w:rsidP="005F634D">
      <w:pPr>
        <w:shd w:val="clear" w:color="auto" w:fill="FFFFFF"/>
        <w:spacing w:after="0" w:line="480" w:lineRule="auto"/>
        <w:ind w:firstLine="720"/>
        <w:contextualSpacing/>
        <w:jc w:val="both"/>
        <w:rPr>
          <w:rFonts w:ascii="Times New Roman" w:eastAsia="Times New Roman" w:hAnsi="Times New Roman" w:cs="Times New Roman"/>
          <w:i/>
          <w:color w:val="222222"/>
          <w:sz w:val="24"/>
          <w:szCs w:val="24"/>
          <w:lang w:val="en-CA"/>
        </w:rPr>
      </w:pPr>
      <w:r w:rsidRPr="00B32C62">
        <w:rPr>
          <w:rFonts w:ascii="Times New Roman" w:hAnsi="Times New Roman" w:cs="Times New Roman"/>
          <w:color w:val="000000" w:themeColor="text1"/>
          <w:sz w:val="24"/>
          <w:szCs w:val="24"/>
        </w:rPr>
        <w:t>Hegel’s commitment to presuppositionlessness extends to the very essence of logic, which, he insists, “cannot say what</w:t>
      </w:r>
      <w:r w:rsidR="00822507" w:rsidRPr="00B32C62">
        <w:rPr>
          <w:rFonts w:ascii="Times New Roman" w:hAnsi="Times New Roman" w:cs="Times New Roman"/>
          <w:color w:val="000000" w:themeColor="text1"/>
          <w:sz w:val="24"/>
          <w:szCs w:val="24"/>
        </w:rPr>
        <w:t xml:space="preserve"> it is in advance” (Hegel 2010</w:t>
      </w:r>
      <w:r w:rsidR="00343EF6">
        <w:rPr>
          <w:rFonts w:ascii="Times New Roman" w:hAnsi="Times New Roman" w:cs="Times New Roman"/>
          <w:color w:val="000000" w:themeColor="text1"/>
          <w:sz w:val="24"/>
          <w:szCs w:val="24"/>
        </w:rPr>
        <w:t xml:space="preserve">, </w:t>
      </w:r>
      <w:r w:rsidRPr="00B32C62">
        <w:rPr>
          <w:rFonts w:ascii="Times New Roman" w:hAnsi="Times New Roman" w:cs="Times New Roman"/>
          <w:color w:val="000000" w:themeColor="text1"/>
          <w:sz w:val="24"/>
          <w:szCs w:val="24"/>
        </w:rPr>
        <w:t xml:space="preserve">23). We cannot decide anything about logic </w:t>
      </w:r>
      <w:r w:rsidRPr="00B32C62">
        <w:rPr>
          <w:rFonts w:ascii="Times New Roman" w:hAnsi="Times New Roman" w:cs="Times New Roman"/>
          <w:i/>
          <w:color w:val="000000" w:themeColor="text1"/>
          <w:sz w:val="24"/>
          <w:szCs w:val="24"/>
        </w:rPr>
        <w:t>a priori</w:t>
      </w:r>
      <w:r w:rsidRPr="00B32C62">
        <w:rPr>
          <w:rFonts w:ascii="Times New Roman" w:hAnsi="Times New Roman" w:cs="Times New Roman"/>
          <w:color w:val="000000" w:themeColor="text1"/>
          <w:sz w:val="24"/>
          <w:szCs w:val="24"/>
        </w:rPr>
        <w:t>—not even</w:t>
      </w:r>
      <w:r w:rsidRPr="00B32C62">
        <w:rPr>
          <w:rFonts w:ascii="Times New Roman" w:hAnsi="Times New Roman" w:cs="Times New Roman"/>
          <w:i/>
          <w:color w:val="000000" w:themeColor="text1"/>
          <w:sz w:val="24"/>
          <w:szCs w:val="24"/>
        </w:rPr>
        <w:t xml:space="preserve"> </w:t>
      </w:r>
      <w:r w:rsidRPr="00B32C62">
        <w:rPr>
          <w:rFonts w:ascii="Times New Roman" w:hAnsi="Times New Roman" w:cs="Times New Roman"/>
          <w:color w:val="000000" w:themeColor="text1"/>
          <w:sz w:val="24"/>
          <w:szCs w:val="24"/>
        </w:rPr>
        <w:t xml:space="preserve">that it should derive the necessary categories of thought dialectically. As Stephen Houlgate argues, dialectic “may well </w:t>
      </w:r>
      <w:r w:rsidRPr="00B32C62">
        <w:rPr>
          <w:rFonts w:ascii="Times New Roman" w:hAnsi="Times New Roman" w:cs="Times New Roman"/>
          <w:i/>
          <w:color w:val="000000" w:themeColor="text1"/>
          <w:sz w:val="24"/>
          <w:szCs w:val="24"/>
        </w:rPr>
        <w:t>turn out</w:t>
      </w:r>
      <w:r w:rsidRPr="00B32C62">
        <w:rPr>
          <w:rFonts w:ascii="Times New Roman" w:hAnsi="Times New Roman" w:cs="Times New Roman"/>
          <w:color w:val="000000" w:themeColor="text1"/>
          <w:sz w:val="24"/>
          <w:szCs w:val="24"/>
        </w:rPr>
        <w:t xml:space="preserve"> […] to be the proper method for philosophical thought […] but this is only because thought is required to become dialectical by the concepts it is led to consider”; dialectic </w:t>
      </w:r>
      <w:r w:rsidR="00D809A8">
        <w:rPr>
          <w:rFonts w:ascii="Times New Roman" w:hAnsi="Times New Roman" w:cs="Times New Roman"/>
          <w:color w:val="000000" w:themeColor="text1"/>
          <w:sz w:val="24"/>
          <w:szCs w:val="24"/>
        </w:rPr>
        <w:t xml:space="preserve">is a method </w:t>
      </w:r>
      <w:r w:rsidRPr="00B32C62">
        <w:rPr>
          <w:rFonts w:ascii="Times New Roman" w:hAnsi="Times New Roman" w:cs="Times New Roman"/>
          <w:color w:val="000000" w:themeColor="text1"/>
          <w:sz w:val="24"/>
          <w:szCs w:val="24"/>
        </w:rPr>
        <w:t>“</w:t>
      </w:r>
      <w:r w:rsidR="00D809A8">
        <w:rPr>
          <w:rFonts w:ascii="Times New Roman" w:hAnsi="Times New Roman" w:cs="Times New Roman"/>
          <w:color w:val="000000" w:themeColor="text1"/>
          <w:sz w:val="24"/>
          <w:szCs w:val="24"/>
        </w:rPr>
        <w:t xml:space="preserve">that </w:t>
      </w:r>
      <w:r w:rsidRPr="00B32C62">
        <w:rPr>
          <w:rFonts w:ascii="Times New Roman" w:hAnsi="Times New Roman" w:cs="Times New Roman"/>
          <w:color w:val="000000" w:themeColor="text1"/>
          <w:sz w:val="24"/>
          <w:szCs w:val="24"/>
        </w:rPr>
        <w:t>proves to be inherent in presuppositionless thought itself” (Houlgat</w:t>
      </w:r>
      <w:r w:rsidR="00822507" w:rsidRPr="00B32C62">
        <w:rPr>
          <w:rFonts w:ascii="Times New Roman" w:hAnsi="Times New Roman" w:cs="Times New Roman"/>
          <w:color w:val="000000" w:themeColor="text1"/>
          <w:sz w:val="24"/>
          <w:szCs w:val="24"/>
        </w:rPr>
        <w:t>e 2006</w:t>
      </w:r>
      <w:r w:rsidR="00343EF6">
        <w:rPr>
          <w:rFonts w:ascii="Times New Roman" w:hAnsi="Times New Roman" w:cs="Times New Roman"/>
          <w:color w:val="000000" w:themeColor="text1"/>
          <w:sz w:val="24"/>
          <w:szCs w:val="24"/>
        </w:rPr>
        <w:t xml:space="preserve">, </w:t>
      </w:r>
      <w:r w:rsidRPr="00B32C62">
        <w:rPr>
          <w:rFonts w:ascii="Times New Roman" w:hAnsi="Times New Roman" w:cs="Times New Roman"/>
          <w:color w:val="000000" w:themeColor="text1"/>
          <w:sz w:val="24"/>
          <w:szCs w:val="24"/>
        </w:rPr>
        <w:t xml:space="preserve">34-5). This finds support in the </w:t>
      </w:r>
      <w:r w:rsidRPr="00B32C62">
        <w:rPr>
          <w:rFonts w:ascii="Times New Roman" w:hAnsi="Times New Roman" w:cs="Times New Roman"/>
          <w:i/>
          <w:color w:val="000000" w:themeColor="text1"/>
          <w:sz w:val="24"/>
          <w:szCs w:val="24"/>
        </w:rPr>
        <w:t>Encyclopedia</w:t>
      </w:r>
      <w:r w:rsidRPr="00B32C62">
        <w:rPr>
          <w:rFonts w:ascii="Times New Roman" w:hAnsi="Times New Roman" w:cs="Times New Roman"/>
          <w:color w:val="000000" w:themeColor="text1"/>
          <w:sz w:val="24"/>
          <w:szCs w:val="24"/>
        </w:rPr>
        <w:t>, where Hegel says that dialectic is “not brought to bear on [logic’s] thought-determinations from outside; on the contrary, it must be considered as dwe</w:t>
      </w:r>
      <w:r w:rsidR="00822507" w:rsidRPr="00B32C62">
        <w:rPr>
          <w:rFonts w:ascii="Times New Roman" w:hAnsi="Times New Roman" w:cs="Times New Roman"/>
          <w:color w:val="000000" w:themeColor="text1"/>
          <w:sz w:val="24"/>
          <w:szCs w:val="24"/>
        </w:rPr>
        <w:t>lling within them” (Hegel 1991</w:t>
      </w:r>
      <w:r w:rsidR="00343EF6">
        <w:rPr>
          <w:rFonts w:ascii="Times New Roman" w:hAnsi="Times New Roman" w:cs="Times New Roman"/>
          <w:color w:val="000000" w:themeColor="text1"/>
          <w:sz w:val="24"/>
          <w:szCs w:val="24"/>
        </w:rPr>
        <w:t xml:space="preserve">, </w:t>
      </w:r>
      <w:r w:rsidR="00CE758A">
        <w:rPr>
          <w:rFonts w:ascii="Times New Roman" w:hAnsi="Times New Roman" w:cs="Times New Roman"/>
          <w:color w:val="000000" w:themeColor="text1"/>
          <w:sz w:val="24"/>
          <w:szCs w:val="24"/>
        </w:rPr>
        <w:t>82</w:t>
      </w:r>
      <w:r w:rsidRPr="00B32C62">
        <w:rPr>
          <w:rFonts w:ascii="Times New Roman" w:hAnsi="Times New Roman" w:cs="Times New Roman"/>
          <w:color w:val="000000" w:themeColor="text1"/>
          <w:sz w:val="24"/>
          <w:szCs w:val="24"/>
        </w:rPr>
        <w:t xml:space="preserve">). Logic may not presuppose dialectic for the same reason that a metaphysical deduction may not presuppose the logical forms of judgment: presupposition introduces intolerable arbitrariness into philosophy, namely, at the origin of the categories of </w:t>
      </w:r>
      <w:r w:rsidR="001D720A" w:rsidRPr="00B32C62">
        <w:rPr>
          <w:rFonts w:ascii="Times New Roman" w:hAnsi="Times New Roman" w:cs="Times New Roman"/>
          <w:color w:val="000000" w:themeColor="text1"/>
          <w:sz w:val="24"/>
          <w:szCs w:val="24"/>
        </w:rPr>
        <w:t>thought</w:t>
      </w:r>
      <w:r w:rsidRPr="00B32C62">
        <w:rPr>
          <w:rFonts w:ascii="Times New Roman" w:hAnsi="Times New Roman" w:cs="Times New Roman"/>
          <w:color w:val="000000" w:themeColor="text1"/>
          <w:sz w:val="24"/>
          <w:szCs w:val="24"/>
        </w:rPr>
        <w:t xml:space="preserve">. Thus, while Hegel adopts and radicalizes the dialectical </w:t>
      </w:r>
      <w:r w:rsidR="00774121">
        <w:rPr>
          <w:rFonts w:ascii="Times New Roman" w:hAnsi="Times New Roman" w:cs="Times New Roman"/>
          <w:color w:val="000000" w:themeColor="text1"/>
          <w:sz w:val="24"/>
          <w:szCs w:val="24"/>
        </w:rPr>
        <w:t xml:space="preserve">movement </w:t>
      </w:r>
      <w:r w:rsidRPr="00B32C62">
        <w:rPr>
          <w:rFonts w:ascii="Times New Roman" w:hAnsi="Times New Roman" w:cs="Times New Roman"/>
          <w:color w:val="000000" w:themeColor="text1"/>
          <w:sz w:val="24"/>
          <w:szCs w:val="24"/>
        </w:rPr>
        <w:t>of Fichte’s genetic method, he gradually discovers it</w:t>
      </w:r>
      <w:r w:rsidRPr="00B32C62">
        <w:rPr>
          <w:rFonts w:ascii="Times New Roman" w:hAnsi="Times New Roman" w:cs="Times New Roman"/>
          <w:i/>
          <w:color w:val="000000" w:themeColor="text1"/>
          <w:sz w:val="24"/>
          <w:szCs w:val="24"/>
        </w:rPr>
        <w:t xml:space="preserve"> </w:t>
      </w:r>
      <w:r w:rsidRPr="00B32C62">
        <w:rPr>
          <w:rFonts w:ascii="Times New Roman" w:hAnsi="Times New Roman" w:cs="Times New Roman"/>
          <w:color w:val="000000" w:themeColor="text1"/>
          <w:sz w:val="24"/>
          <w:szCs w:val="24"/>
        </w:rPr>
        <w:t xml:space="preserve">on pain of radical contingency. One of the </w:t>
      </w:r>
      <w:r w:rsidRPr="00B32C62">
        <w:rPr>
          <w:rFonts w:ascii="Times New Roman" w:hAnsi="Times New Roman" w:cs="Times New Roman"/>
          <w:i/>
          <w:color w:val="000000" w:themeColor="text1"/>
          <w:sz w:val="24"/>
          <w:szCs w:val="24"/>
        </w:rPr>
        <w:t>Wissenschaftslehre</w:t>
      </w:r>
      <w:r w:rsidRPr="00B32C62">
        <w:rPr>
          <w:rFonts w:ascii="Times New Roman" w:hAnsi="Times New Roman" w:cs="Times New Roman"/>
          <w:color w:val="000000" w:themeColor="text1"/>
          <w:sz w:val="24"/>
          <w:szCs w:val="24"/>
        </w:rPr>
        <w:t>’s chief insights, then,</w:t>
      </w:r>
      <w:r w:rsidRPr="00B32C62">
        <w:rPr>
          <w:rFonts w:ascii="Times New Roman" w:hAnsi="Times New Roman" w:cs="Times New Roman"/>
          <w:i/>
          <w:color w:val="000000" w:themeColor="text1"/>
          <w:sz w:val="24"/>
          <w:szCs w:val="24"/>
        </w:rPr>
        <w:t xml:space="preserve"> </w:t>
      </w:r>
      <w:r w:rsidRPr="00B32C62">
        <w:rPr>
          <w:rFonts w:ascii="Times New Roman" w:hAnsi="Times New Roman" w:cs="Times New Roman"/>
          <w:color w:val="000000" w:themeColor="text1"/>
          <w:sz w:val="24"/>
          <w:szCs w:val="24"/>
        </w:rPr>
        <w:t xml:space="preserve">is modal: to complete the genealogical task inherited unfulfilled from Kant, we must remove contingency from the </w:t>
      </w:r>
      <w:r w:rsidR="00867C28">
        <w:rPr>
          <w:rFonts w:ascii="Times New Roman" w:hAnsi="Times New Roman" w:cs="Times New Roman"/>
          <w:color w:val="000000" w:themeColor="text1"/>
          <w:sz w:val="24"/>
          <w:szCs w:val="24"/>
        </w:rPr>
        <w:t xml:space="preserve">generation </w:t>
      </w:r>
      <w:r w:rsidRPr="00B32C62">
        <w:rPr>
          <w:rFonts w:ascii="Times New Roman" w:hAnsi="Times New Roman" w:cs="Times New Roman"/>
          <w:color w:val="000000" w:themeColor="text1"/>
          <w:sz w:val="24"/>
          <w:szCs w:val="24"/>
        </w:rPr>
        <w:t xml:space="preserve">of the categories from </w:t>
      </w:r>
      <w:r w:rsidR="009347A3">
        <w:rPr>
          <w:rFonts w:ascii="Times New Roman" w:hAnsi="Times New Roman" w:cs="Times New Roman"/>
          <w:color w:val="000000" w:themeColor="text1"/>
          <w:sz w:val="24"/>
          <w:szCs w:val="24"/>
        </w:rPr>
        <w:t>thought</w:t>
      </w:r>
      <w:r w:rsidRPr="00B32C62">
        <w:rPr>
          <w:rFonts w:ascii="Times New Roman" w:hAnsi="Times New Roman" w:cs="Times New Roman"/>
          <w:color w:val="000000" w:themeColor="text1"/>
          <w:sz w:val="24"/>
          <w:szCs w:val="24"/>
        </w:rPr>
        <w:t xml:space="preserve">. Another way of expressing this insight is that we must eliminate the appearance that the origin of the categories, in addition to their kind and number, </w:t>
      </w:r>
      <w:r w:rsidR="00882A3C" w:rsidRPr="00B32C62">
        <w:rPr>
          <w:rFonts w:ascii="Times New Roman" w:hAnsi="Times New Roman" w:cs="Times New Roman"/>
          <w:color w:val="000000" w:themeColor="text1"/>
          <w:sz w:val="24"/>
          <w:szCs w:val="24"/>
        </w:rPr>
        <w:t>is</w:t>
      </w:r>
      <w:r w:rsidRPr="00B32C62">
        <w:rPr>
          <w:rFonts w:ascii="Times New Roman" w:hAnsi="Times New Roman" w:cs="Times New Roman"/>
          <w:color w:val="000000" w:themeColor="text1"/>
          <w:sz w:val="24"/>
          <w:szCs w:val="24"/>
        </w:rPr>
        <w:t xml:space="preserve"> external</w:t>
      </w:r>
      <w:r w:rsidRPr="00B32C62">
        <w:rPr>
          <w:rFonts w:ascii="Times New Roman" w:hAnsi="Times New Roman" w:cs="Times New Roman"/>
          <w:i/>
          <w:color w:val="000000" w:themeColor="text1"/>
          <w:sz w:val="24"/>
          <w:szCs w:val="24"/>
        </w:rPr>
        <w:t xml:space="preserve"> </w:t>
      </w:r>
      <w:r w:rsidRPr="00B32C62">
        <w:rPr>
          <w:rFonts w:ascii="Times New Roman" w:hAnsi="Times New Roman" w:cs="Times New Roman"/>
          <w:color w:val="000000" w:themeColor="text1"/>
          <w:sz w:val="24"/>
          <w:szCs w:val="24"/>
        </w:rPr>
        <w:t xml:space="preserve">to reason. We must show that even these do not exceed reason’s </w:t>
      </w:r>
      <w:r w:rsidRPr="00B32C62">
        <w:rPr>
          <w:rFonts w:ascii="Times New Roman" w:eastAsia="Times New Roman" w:hAnsi="Times New Roman" w:cs="Times New Roman"/>
          <w:color w:val="222222"/>
          <w:sz w:val="24"/>
          <w:szCs w:val="24"/>
          <w:lang w:val="en-CA"/>
        </w:rPr>
        <w:t xml:space="preserve">power of explanation. </w:t>
      </w:r>
    </w:p>
    <w:p w14:paraId="772018F9" w14:textId="78999DF5" w:rsidR="00C73591" w:rsidRDefault="00B46F01" w:rsidP="005F634D">
      <w:pPr>
        <w:shd w:val="clear" w:color="auto" w:fill="FFFFFF"/>
        <w:spacing w:after="0" w:line="480" w:lineRule="auto"/>
        <w:ind w:firstLine="720"/>
        <w:contextualSpacing/>
        <w:jc w:val="both"/>
        <w:rPr>
          <w:rFonts w:ascii="Times New Roman" w:eastAsia="Times New Roman" w:hAnsi="Times New Roman" w:cs="Times New Roman"/>
          <w:color w:val="222222"/>
          <w:sz w:val="24"/>
          <w:szCs w:val="24"/>
          <w:lang w:val="en-CA"/>
        </w:rPr>
      </w:pPr>
      <w:r w:rsidRPr="00B32C62">
        <w:rPr>
          <w:rFonts w:ascii="Times New Roman" w:eastAsia="Times New Roman" w:hAnsi="Times New Roman" w:cs="Times New Roman"/>
          <w:color w:val="222222"/>
          <w:sz w:val="24"/>
          <w:szCs w:val="24"/>
          <w:lang w:val="en-CA"/>
        </w:rPr>
        <w:t xml:space="preserve">It is crucial to </w:t>
      </w:r>
      <w:r w:rsidR="00E64EB1">
        <w:rPr>
          <w:rFonts w:ascii="Times New Roman" w:eastAsia="Times New Roman" w:hAnsi="Times New Roman" w:cs="Times New Roman"/>
          <w:color w:val="222222"/>
          <w:sz w:val="24"/>
          <w:szCs w:val="24"/>
          <w:lang w:val="en-CA"/>
        </w:rPr>
        <w:t xml:space="preserve">distinguish </w:t>
      </w:r>
      <w:r w:rsidRPr="00B32C62">
        <w:rPr>
          <w:rFonts w:ascii="Times New Roman" w:eastAsia="Times New Roman" w:hAnsi="Times New Roman" w:cs="Times New Roman"/>
          <w:color w:val="222222"/>
          <w:sz w:val="24"/>
          <w:szCs w:val="24"/>
          <w:lang w:val="en-CA"/>
        </w:rPr>
        <w:t xml:space="preserve">how far Fichte and Hegel take this insight. Fichte argues that the categories are necessary conditions </w:t>
      </w:r>
      <w:r w:rsidR="0079223C">
        <w:rPr>
          <w:rFonts w:ascii="Times New Roman" w:eastAsia="Times New Roman" w:hAnsi="Times New Roman" w:cs="Times New Roman"/>
          <w:color w:val="222222"/>
          <w:sz w:val="24"/>
          <w:szCs w:val="24"/>
          <w:lang w:val="en-CA"/>
        </w:rPr>
        <w:t>for</w:t>
      </w:r>
      <w:r w:rsidRPr="00B32C62">
        <w:rPr>
          <w:rFonts w:ascii="Times New Roman" w:eastAsia="Times New Roman" w:hAnsi="Times New Roman" w:cs="Times New Roman"/>
          <w:color w:val="222222"/>
          <w:sz w:val="24"/>
          <w:szCs w:val="24"/>
          <w:lang w:val="en-CA"/>
        </w:rPr>
        <w:t xml:space="preserve"> realizing the I</w:t>
      </w:r>
      <w:r w:rsidR="0019373E">
        <w:rPr>
          <w:rFonts w:ascii="Times New Roman" w:eastAsia="Times New Roman" w:hAnsi="Times New Roman" w:cs="Times New Roman"/>
          <w:color w:val="222222"/>
          <w:sz w:val="24"/>
          <w:szCs w:val="24"/>
          <w:lang w:val="en-CA"/>
        </w:rPr>
        <w:t>’s self-determining activity</w:t>
      </w:r>
      <w:r w:rsidR="0041617E">
        <w:rPr>
          <w:rFonts w:ascii="Times New Roman" w:eastAsia="Times New Roman" w:hAnsi="Times New Roman" w:cs="Times New Roman"/>
          <w:color w:val="222222"/>
          <w:sz w:val="24"/>
          <w:szCs w:val="24"/>
          <w:lang w:val="en-CA"/>
        </w:rPr>
        <w:t xml:space="preserve">, </w:t>
      </w:r>
      <w:r w:rsidR="0061187D">
        <w:rPr>
          <w:rFonts w:ascii="Times New Roman" w:eastAsia="Times New Roman" w:hAnsi="Times New Roman" w:cs="Times New Roman"/>
          <w:color w:val="222222"/>
          <w:sz w:val="24"/>
          <w:szCs w:val="24"/>
          <w:lang w:val="en-CA"/>
        </w:rPr>
        <w:t xml:space="preserve">but </w:t>
      </w:r>
      <w:r w:rsidRPr="00B32C62">
        <w:rPr>
          <w:rFonts w:ascii="Times New Roman" w:eastAsia="Times New Roman" w:hAnsi="Times New Roman" w:cs="Times New Roman"/>
          <w:color w:val="222222"/>
          <w:sz w:val="24"/>
          <w:szCs w:val="24"/>
          <w:lang w:val="en-CA"/>
        </w:rPr>
        <w:t xml:space="preserve">he does not </w:t>
      </w:r>
      <w:r w:rsidR="00EF21AD">
        <w:rPr>
          <w:rFonts w:ascii="Times New Roman" w:eastAsia="Times New Roman" w:hAnsi="Times New Roman" w:cs="Times New Roman"/>
          <w:color w:val="222222"/>
          <w:sz w:val="24"/>
          <w:szCs w:val="24"/>
          <w:lang w:val="en-CA"/>
        </w:rPr>
        <w:t xml:space="preserve">entirely </w:t>
      </w:r>
      <w:r w:rsidRPr="00B32C62">
        <w:rPr>
          <w:rFonts w:ascii="Times New Roman" w:eastAsia="Times New Roman" w:hAnsi="Times New Roman" w:cs="Times New Roman"/>
          <w:color w:val="222222"/>
          <w:sz w:val="24"/>
          <w:szCs w:val="24"/>
          <w:lang w:val="en-CA"/>
        </w:rPr>
        <w:t xml:space="preserve">eradicate contingency from their origin. The categories are supposed to </w:t>
      </w:r>
      <w:r w:rsidR="00C03801">
        <w:rPr>
          <w:rFonts w:ascii="Times New Roman" w:eastAsia="Times New Roman" w:hAnsi="Times New Roman" w:cs="Times New Roman"/>
          <w:color w:val="222222"/>
          <w:sz w:val="24"/>
          <w:szCs w:val="24"/>
          <w:lang w:val="en-CA"/>
        </w:rPr>
        <w:t>derive</w:t>
      </w:r>
      <w:r w:rsidRPr="00B32C62">
        <w:rPr>
          <w:rFonts w:ascii="Times New Roman" w:eastAsia="Times New Roman" w:hAnsi="Times New Roman" w:cs="Times New Roman"/>
          <w:color w:val="222222"/>
          <w:sz w:val="24"/>
          <w:szCs w:val="24"/>
          <w:lang w:val="en-CA"/>
        </w:rPr>
        <w:t xml:space="preserve"> from the I as first principle—the sort of principle that Kant’s metaphysical deduction lacks. </w:t>
      </w:r>
      <w:r w:rsidR="00D6304E">
        <w:rPr>
          <w:rFonts w:ascii="Times New Roman" w:eastAsia="Times New Roman" w:hAnsi="Times New Roman" w:cs="Times New Roman"/>
          <w:color w:val="222222"/>
          <w:sz w:val="24"/>
          <w:szCs w:val="24"/>
          <w:lang w:val="en-CA"/>
        </w:rPr>
        <w:t>On Fichte’s view</w:t>
      </w:r>
      <w:r w:rsidRPr="00B32C62">
        <w:rPr>
          <w:rFonts w:ascii="Times New Roman" w:eastAsia="Times New Roman" w:hAnsi="Times New Roman" w:cs="Times New Roman"/>
          <w:color w:val="222222"/>
          <w:sz w:val="24"/>
          <w:szCs w:val="24"/>
          <w:lang w:val="en-CA"/>
        </w:rPr>
        <w:t xml:space="preserve">, I cognize this principle by positing myself as an instance of the I’s self-determining activity, that is, by positing myself as free. </w:t>
      </w:r>
      <w:r w:rsidR="00AE7461">
        <w:rPr>
          <w:rFonts w:ascii="Times New Roman" w:eastAsia="Times New Roman" w:hAnsi="Times New Roman" w:cs="Times New Roman"/>
          <w:color w:val="222222"/>
          <w:sz w:val="24"/>
          <w:szCs w:val="24"/>
          <w:lang w:val="en-CA"/>
        </w:rPr>
        <w:t>He</w:t>
      </w:r>
      <w:r w:rsidRPr="00B32C62">
        <w:rPr>
          <w:rFonts w:ascii="Times New Roman" w:eastAsia="Times New Roman" w:hAnsi="Times New Roman" w:cs="Times New Roman"/>
          <w:color w:val="222222"/>
          <w:sz w:val="24"/>
          <w:szCs w:val="24"/>
          <w:lang w:val="en-CA"/>
        </w:rPr>
        <w:t xml:space="preserve"> is clear, however, that adopting the standpoint of freedom </w:t>
      </w:r>
      <w:r w:rsidR="00344287">
        <w:rPr>
          <w:rFonts w:ascii="Times New Roman" w:eastAsia="Times New Roman" w:hAnsi="Times New Roman" w:cs="Times New Roman"/>
          <w:color w:val="222222"/>
          <w:sz w:val="24"/>
          <w:szCs w:val="24"/>
          <w:lang w:val="en-CA"/>
        </w:rPr>
        <w:t>is contingent</w:t>
      </w:r>
      <w:r w:rsidRPr="00B32C62">
        <w:rPr>
          <w:rFonts w:ascii="Times New Roman" w:eastAsia="Times New Roman" w:hAnsi="Times New Roman" w:cs="Times New Roman"/>
          <w:color w:val="222222"/>
          <w:sz w:val="24"/>
          <w:szCs w:val="24"/>
          <w:lang w:val="en-CA"/>
        </w:rPr>
        <w:t xml:space="preserve"> on one’s character. As </w:t>
      </w:r>
      <w:r w:rsidR="00744880">
        <w:rPr>
          <w:rFonts w:ascii="Times New Roman" w:eastAsia="Times New Roman" w:hAnsi="Times New Roman" w:cs="Times New Roman"/>
          <w:color w:val="222222"/>
          <w:sz w:val="24"/>
          <w:szCs w:val="24"/>
          <w:lang w:val="en-CA"/>
        </w:rPr>
        <w:t xml:space="preserve">Fichte </w:t>
      </w:r>
      <w:r w:rsidRPr="00B32C62">
        <w:rPr>
          <w:rFonts w:ascii="Times New Roman" w:eastAsia="Times New Roman" w:hAnsi="Times New Roman" w:cs="Times New Roman"/>
          <w:color w:val="222222"/>
          <w:sz w:val="24"/>
          <w:szCs w:val="24"/>
          <w:lang w:val="en-CA"/>
        </w:rPr>
        <w:t xml:space="preserve">says in the </w:t>
      </w:r>
      <w:r w:rsidRPr="00B32C62">
        <w:rPr>
          <w:rFonts w:ascii="Times New Roman" w:eastAsia="Times New Roman" w:hAnsi="Times New Roman" w:cs="Times New Roman"/>
          <w:i/>
          <w:color w:val="222222"/>
          <w:sz w:val="24"/>
          <w:szCs w:val="24"/>
          <w:lang w:val="en-CA"/>
        </w:rPr>
        <w:t>New Presentation</w:t>
      </w:r>
      <w:r w:rsidRPr="00B32C62">
        <w:rPr>
          <w:rFonts w:ascii="Times New Roman" w:eastAsia="Times New Roman" w:hAnsi="Times New Roman" w:cs="Times New Roman"/>
          <w:color w:val="222222"/>
          <w:sz w:val="24"/>
          <w:szCs w:val="24"/>
          <w:lang w:val="en-CA"/>
        </w:rPr>
        <w:t>,</w:t>
      </w:r>
      <w:r w:rsidRPr="00B32C62">
        <w:rPr>
          <w:rFonts w:ascii="Times New Roman" w:eastAsia="Times New Roman" w:hAnsi="Times New Roman" w:cs="Times New Roman"/>
          <w:i/>
          <w:color w:val="222222"/>
          <w:sz w:val="24"/>
          <w:szCs w:val="24"/>
          <w:lang w:val="en-CA"/>
        </w:rPr>
        <w:t xml:space="preserve"> </w:t>
      </w:r>
      <w:r w:rsidRPr="00B32C62">
        <w:rPr>
          <w:rFonts w:ascii="Times New Roman" w:eastAsia="Times New Roman" w:hAnsi="Times New Roman" w:cs="Times New Roman"/>
          <w:color w:val="222222"/>
          <w:sz w:val="24"/>
          <w:szCs w:val="24"/>
          <w:lang w:val="en-CA"/>
        </w:rPr>
        <w:t xml:space="preserve">“the kind of philosophy one chooses […] depends upon the kind of person one is […] Someone whose character is naturally slack or who has been enervated and twisted by spiritual servitude, scholarly self-indulgence, and vanity will never be able to raise himself to the </w:t>
      </w:r>
      <w:r w:rsidR="00822507" w:rsidRPr="00B32C62">
        <w:rPr>
          <w:rFonts w:ascii="Times New Roman" w:eastAsia="Times New Roman" w:hAnsi="Times New Roman" w:cs="Times New Roman"/>
          <w:color w:val="222222"/>
          <w:sz w:val="24"/>
          <w:szCs w:val="24"/>
          <w:lang w:val="en-CA"/>
        </w:rPr>
        <w:t>level of idealism” (</w:t>
      </w:r>
      <w:r w:rsidR="00740FC0" w:rsidRPr="00B32C62">
        <w:rPr>
          <w:rFonts w:ascii="Times New Roman" w:eastAsia="Times New Roman" w:hAnsi="Times New Roman" w:cs="Times New Roman"/>
          <w:color w:val="222222"/>
          <w:sz w:val="24"/>
          <w:szCs w:val="24"/>
          <w:lang w:val="en-CA"/>
        </w:rPr>
        <w:t>SW</w:t>
      </w:r>
      <w:r w:rsidR="00053BD2">
        <w:rPr>
          <w:rFonts w:ascii="Times New Roman" w:eastAsia="Times New Roman" w:hAnsi="Times New Roman" w:cs="Times New Roman"/>
          <w:color w:val="222222"/>
          <w:sz w:val="24"/>
          <w:szCs w:val="24"/>
          <w:lang w:val="en-CA"/>
        </w:rPr>
        <w:t xml:space="preserve"> I</w:t>
      </w:r>
      <w:r w:rsidR="009B252F">
        <w:rPr>
          <w:rFonts w:ascii="Times New Roman" w:eastAsia="Times New Roman" w:hAnsi="Times New Roman" w:cs="Times New Roman"/>
          <w:color w:val="222222"/>
          <w:sz w:val="24"/>
          <w:szCs w:val="24"/>
          <w:lang w:val="en-CA"/>
        </w:rPr>
        <w:t>,</w:t>
      </w:r>
      <w:r w:rsidR="00343EF6">
        <w:rPr>
          <w:rFonts w:ascii="Times New Roman" w:eastAsia="Times New Roman" w:hAnsi="Times New Roman" w:cs="Times New Roman"/>
          <w:color w:val="222222"/>
          <w:sz w:val="24"/>
          <w:szCs w:val="24"/>
          <w:lang w:val="en-CA"/>
        </w:rPr>
        <w:t xml:space="preserve"> </w:t>
      </w:r>
      <w:r w:rsidRPr="00B32C62">
        <w:rPr>
          <w:rFonts w:ascii="Times New Roman" w:eastAsia="Times New Roman" w:hAnsi="Times New Roman" w:cs="Times New Roman"/>
          <w:color w:val="222222"/>
          <w:sz w:val="24"/>
          <w:szCs w:val="24"/>
          <w:lang w:val="en-CA"/>
        </w:rPr>
        <w:t>434).</w:t>
      </w:r>
      <w:r w:rsidRPr="00B32C62">
        <w:rPr>
          <w:rStyle w:val="EndnoteReference"/>
          <w:rFonts w:ascii="Times New Roman" w:eastAsia="Times New Roman" w:hAnsi="Times New Roman" w:cs="Times New Roman"/>
          <w:color w:val="222222"/>
          <w:sz w:val="24"/>
          <w:szCs w:val="24"/>
          <w:lang w:val="en-CA"/>
        </w:rPr>
        <w:endnoteReference w:id="17"/>
      </w:r>
      <w:r w:rsidRPr="00B32C62">
        <w:rPr>
          <w:rFonts w:ascii="Times New Roman" w:eastAsia="Times New Roman" w:hAnsi="Times New Roman" w:cs="Times New Roman"/>
          <w:color w:val="222222"/>
          <w:sz w:val="24"/>
          <w:szCs w:val="24"/>
          <w:lang w:val="en-CA"/>
        </w:rPr>
        <w:t xml:space="preserve"> The standpoint of idealism is the standpoint of freedom, one’s adoption of which cannot be coerced</w:t>
      </w:r>
      <w:r w:rsidR="00A92DF8">
        <w:rPr>
          <w:rFonts w:ascii="Times New Roman" w:eastAsia="Times New Roman" w:hAnsi="Times New Roman" w:cs="Times New Roman"/>
          <w:color w:val="222222"/>
          <w:sz w:val="24"/>
          <w:szCs w:val="24"/>
          <w:lang w:val="en-CA"/>
        </w:rPr>
        <w:t>,</w:t>
      </w:r>
      <w:r w:rsidR="00F17CA6">
        <w:rPr>
          <w:rStyle w:val="EndnoteReference"/>
          <w:rFonts w:ascii="Times New Roman" w:eastAsia="Times New Roman" w:hAnsi="Times New Roman" w:cs="Times New Roman"/>
          <w:color w:val="222222"/>
          <w:sz w:val="24"/>
          <w:szCs w:val="24"/>
          <w:lang w:val="en-CA"/>
        </w:rPr>
        <w:endnoteReference w:id="18"/>
      </w:r>
      <w:r w:rsidR="00A92DF8">
        <w:rPr>
          <w:rFonts w:ascii="Times New Roman" w:eastAsia="Times New Roman" w:hAnsi="Times New Roman" w:cs="Times New Roman"/>
          <w:color w:val="222222"/>
          <w:sz w:val="24"/>
          <w:szCs w:val="24"/>
          <w:lang w:val="en-CA"/>
        </w:rPr>
        <w:t xml:space="preserve"> </w:t>
      </w:r>
      <w:r w:rsidRPr="00B32C62">
        <w:rPr>
          <w:rFonts w:ascii="Times New Roman" w:eastAsia="Times New Roman" w:hAnsi="Times New Roman" w:cs="Times New Roman"/>
          <w:color w:val="222222"/>
          <w:sz w:val="24"/>
          <w:szCs w:val="24"/>
          <w:lang w:val="en-CA"/>
        </w:rPr>
        <w:t xml:space="preserve">and may be impeded by cowardice, sloth, or idleness. </w:t>
      </w:r>
      <w:r w:rsidR="00FB0E25">
        <w:rPr>
          <w:rFonts w:ascii="Times New Roman" w:eastAsia="Times New Roman" w:hAnsi="Times New Roman" w:cs="Times New Roman"/>
          <w:color w:val="222222"/>
          <w:sz w:val="24"/>
          <w:szCs w:val="24"/>
          <w:lang w:val="en-CA"/>
        </w:rPr>
        <w:t>O</w:t>
      </w:r>
      <w:r w:rsidR="00A95949" w:rsidRPr="00044129">
        <w:rPr>
          <w:rFonts w:ascii="Times New Roman" w:eastAsia="Times New Roman" w:hAnsi="Times New Roman" w:cs="Times New Roman"/>
          <w:color w:val="222222"/>
          <w:sz w:val="24"/>
          <w:szCs w:val="24"/>
          <w:lang w:val="en-CA"/>
        </w:rPr>
        <w:t xml:space="preserve">ne </w:t>
      </w:r>
      <w:r w:rsidR="00A149FF">
        <w:rPr>
          <w:rFonts w:ascii="Times New Roman" w:eastAsia="Times New Roman" w:hAnsi="Times New Roman" w:cs="Times New Roman"/>
          <w:color w:val="222222"/>
          <w:sz w:val="24"/>
          <w:szCs w:val="24"/>
          <w:lang w:val="en-CA"/>
        </w:rPr>
        <w:t>may</w:t>
      </w:r>
      <w:r w:rsidR="00A95949" w:rsidRPr="00044129">
        <w:rPr>
          <w:rFonts w:ascii="Times New Roman" w:eastAsia="Times New Roman" w:hAnsi="Times New Roman" w:cs="Times New Roman"/>
          <w:color w:val="222222"/>
          <w:sz w:val="24"/>
          <w:szCs w:val="24"/>
          <w:lang w:val="en-CA"/>
        </w:rPr>
        <w:t xml:space="preserve"> be invited to </w:t>
      </w:r>
      <w:r w:rsidR="004A0B40">
        <w:rPr>
          <w:rFonts w:ascii="Times New Roman" w:eastAsia="Times New Roman" w:hAnsi="Times New Roman" w:cs="Times New Roman"/>
          <w:color w:val="222222"/>
          <w:sz w:val="24"/>
          <w:szCs w:val="24"/>
          <w:lang w:val="en-CA"/>
        </w:rPr>
        <w:t>affirm</w:t>
      </w:r>
      <w:r w:rsidR="00A95949" w:rsidRPr="00044129">
        <w:rPr>
          <w:rFonts w:ascii="Times New Roman" w:eastAsia="Times New Roman" w:hAnsi="Times New Roman" w:cs="Times New Roman"/>
          <w:color w:val="222222"/>
          <w:sz w:val="24"/>
          <w:szCs w:val="24"/>
          <w:lang w:val="en-CA"/>
        </w:rPr>
        <w:t xml:space="preserve"> one’s freedom</w:t>
      </w:r>
      <w:r w:rsidR="00215BFE">
        <w:rPr>
          <w:rFonts w:ascii="Times New Roman" w:eastAsia="Times New Roman" w:hAnsi="Times New Roman" w:cs="Times New Roman"/>
          <w:color w:val="222222"/>
          <w:sz w:val="24"/>
          <w:szCs w:val="24"/>
          <w:lang w:val="en-CA"/>
        </w:rPr>
        <w:t>, b</w:t>
      </w:r>
      <w:r w:rsidR="00A149FF">
        <w:rPr>
          <w:rFonts w:ascii="Times New Roman" w:eastAsia="Times New Roman" w:hAnsi="Times New Roman" w:cs="Times New Roman"/>
          <w:color w:val="222222"/>
          <w:sz w:val="24"/>
          <w:szCs w:val="24"/>
          <w:lang w:val="en-CA"/>
        </w:rPr>
        <w:t xml:space="preserve">ut </w:t>
      </w:r>
      <w:r w:rsidR="00C31D8A">
        <w:rPr>
          <w:rFonts w:ascii="Times New Roman" w:eastAsia="Times New Roman" w:hAnsi="Times New Roman" w:cs="Times New Roman"/>
          <w:color w:val="222222"/>
          <w:sz w:val="24"/>
          <w:szCs w:val="24"/>
          <w:lang w:val="en-CA"/>
        </w:rPr>
        <w:t xml:space="preserve">that </w:t>
      </w:r>
      <w:r w:rsidR="00A70985">
        <w:rPr>
          <w:rFonts w:ascii="Times New Roman" w:eastAsia="Times New Roman" w:hAnsi="Times New Roman" w:cs="Times New Roman"/>
          <w:color w:val="222222"/>
          <w:sz w:val="24"/>
          <w:szCs w:val="24"/>
          <w:lang w:val="en-CA"/>
        </w:rPr>
        <w:t xml:space="preserve">one takes </w:t>
      </w:r>
      <w:r w:rsidR="007E5B4F">
        <w:rPr>
          <w:rFonts w:ascii="Times New Roman" w:eastAsia="Times New Roman" w:hAnsi="Times New Roman" w:cs="Times New Roman"/>
          <w:color w:val="222222"/>
          <w:sz w:val="24"/>
          <w:szCs w:val="24"/>
          <w:lang w:val="en-CA"/>
        </w:rPr>
        <w:t xml:space="preserve">this </w:t>
      </w:r>
      <w:r w:rsidR="00A70985">
        <w:rPr>
          <w:rFonts w:ascii="Times New Roman" w:eastAsia="Times New Roman" w:hAnsi="Times New Roman" w:cs="Times New Roman"/>
          <w:color w:val="222222"/>
          <w:sz w:val="24"/>
          <w:szCs w:val="24"/>
          <w:lang w:val="en-CA"/>
        </w:rPr>
        <w:t xml:space="preserve">turn </w:t>
      </w:r>
      <w:r w:rsidRPr="00B32C62">
        <w:rPr>
          <w:rFonts w:ascii="Times New Roman" w:eastAsia="Times New Roman" w:hAnsi="Times New Roman" w:cs="Times New Roman"/>
          <w:color w:val="222222"/>
          <w:sz w:val="24"/>
          <w:szCs w:val="24"/>
          <w:lang w:val="en-CA"/>
        </w:rPr>
        <w:t>depends on whether one has “confidence in one’s self</w:t>
      </w:r>
      <w:r w:rsidR="00822507" w:rsidRPr="00B32C62">
        <w:rPr>
          <w:rFonts w:ascii="Times New Roman" w:eastAsia="Times New Roman" w:hAnsi="Times New Roman" w:cs="Times New Roman"/>
          <w:color w:val="222222"/>
          <w:sz w:val="24"/>
          <w:szCs w:val="24"/>
          <w:lang w:val="en-CA"/>
        </w:rPr>
        <w:t>-sufficiency” (GA IV/2</w:t>
      </w:r>
      <w:r w:rsidR="009B252F">
        <w:rPr>
          <w:rFonts w:ascii="Times New Roman" w:eastAsia="Times New Roman" w:hAnsi="Times New Roman" w:cs="Times New Roman"/>
          <w:color w:val="222222"/>
          <w:sz w:val="24"/>
          <w:szCs w:val="24"/>
          <w:lang w:val="en-CA"/>
        </w:rPr>
        <w:t>,</w:t>
      </w:r>
      <w:r w:rsidR="00223EC3">
        <w:rPr>
          <w:rFonts w:ascii="Times New Roman" w:eastAsia="Times New Roman" w:hAnsi="Times New Roman" w:cs="Times New Roman"/>
          <w:color w:val="222222"/>
          <w:sz w:val="24"/>
          <w:szCs w:val="24"/>
          <w:lang w:val="en-CA"/>
        </w:rPr>
        <w:t xml:space="preserve"> </w:t>
      </w:r>
      <w:r w:rsidRPr="00B32C62">
        <w:rPr>
          <w:rFonts w:ascii="Times New Roman" w:eastAsia="Times New Roman" w:hAnsi="Times New Roman" w:cs="Times New Roman"/>
          <w:color w:val="222222"/>
          <w:sz w:val="24"/>
          <w:szCs w:val="24"/>
          <w:lang w:val="en-CA"/>
        </w:rPr>
        <w:t xml:space="preserve">17). </w:t>
      </w:r>
      <w:r w:rsidR="00BE77A3">
        <w:rPr>
          <w:rFonts w:ascii="Times New Roman" w:eastAsia="Times New Roman" w:hAnsi="Times New Roman" w:cs="Times New Roman"/>
          <w:color w:val="222222"/>
          <w:sz w:val="24"/>
          <w:szCs w:val="24"/>
          <w:lang w:val="en-CA"/>
        </w:rPr>
        <w:t xml:space="preserve">In positing </w:t>
      </w:r>
      <w:r w:rsidR="004436BB">
        <w:rPr>
          <w:rFonts w:ascii="Times New Roman" w:eastAsia="Times New Roman" w:hAnsi="Times New Roman" w:cs="Times New Roman"/>
          <w:color w:val="222222"/>
          <w:sz w:val="24"/>
          <w:szCs w:val="24"/>
          <w:lang w:val="en-CA"/>
        </w:rPr>
        <w:t xml:space="preserve">the </w:t>
      </w:r>
      <w:r w:rsidR="00BE77A3">
        <w:rPr>
          <w:rFonts w:ascii="Times New Roman" w:eastAsia="Times New Roman" w:hAnsi="Times New Roman" w:cs="Times New Roman"/>
          <w:color w:val="222222"/>
          <w:sz w:val="24"/>
          <w:szCs w:val="24"/>
          <w:lang w:val="en-CA"/>
        </w:rPr>
        <w:t>I</w:t>
      </w:r>
      <w:r w:rsidR="004436BB">
        <w:rPr>
          <w:rFonts w:ascii="Times New Roman" w:eastAsia="Times New Roman" w:hAnsi="Times New Roman" w:cs="Times New Roman"/>
          <w:color w:val="222222"/>
          <w:sz w:val="24"/>
          <w:szCs w:val="24"/>
          <w:lang w:val="en-CA"/>
        </w:rPr>
        <w:t> </w:t>
      </w:r>
      <w:r w:rsidR="00BE77A3">
        <w:rPr>
          <w:rFonts w:ascii="Times New Roman" w:eastAsia="Times New Roman" w:hAnsi="Times New Roman" w:cs="Times New Roman"/>
          <w:color w:val="222222"/>
          <w:sz w:val="24"/>
          <w:szCs w:val="24"/>
          <w:lang w:val="en-CA"/>
        </w:rPr>
        <w:t xml:space="preserve">as </w:t>
      </w:r>
      <w:r w:rsidR="001C4B16">
        <w:rPr>
          <w:rFonts w:ascii="Times New Roman" w:eastAsia="Times New Roman" w:hAnsi="Times New Roman" w:cs="Times New Roman"/>
          <w:color w:val="222222"/>
          <w:sz w:val="24"/>
          <w:szCs w:val="24"/>
          <w:lang w:val="en-CA"/>
        </w:rPr>
        <w:t>first principle</w:t>
      </w:r>
      <w:r w:rsidR="00B3770E">
        <w:rPr>
          <w:rFonts w:ascii="Times New Roman" w:eastAsia="Times New Roman" w:hAnsi="Times New Roman" w:cs="Times New Roman"/>
          <w:color w:val="222222"/>
          <w:sz w:val="24"/>
          <w:szCs w:val="24"/>
          <w:lang w:val="en-CA"/>
        </w:rPr>
        <w:t xml:space="preserve">, </w:t>
      </w:r>
      <w:r w:rsidR="00915A77">
        <w:rPr>
          <w:rFonts w:ascii="Times New Roman" w:eastAsia="Times New Roman" w:hAnsi="Times New Roman" w:cs="Times New Roman"/>
          <w:color w:val="222222"/>
          <w:sz w:val="24"/>
          <w:szCs w:val="24"/>
          <w:lang w:val="en-CA"/>
        </w:rPr>
        <w:t xml:space="preserve">Fichte says, </w:t>
      </w:r>
      <w:r w:rsidR="00401C7B" w:rsidRPr="00401C7B">
        <w:rPr>
          <w:rFonts w:ascii="Times New Roman" w:eastAsia="Times New Roman" w:hAnsi="Times New Roman" w:cs="Times New Roman"/>
          <w:color w:val="222222"/>
          <w:sz w:val="24"/>
          <w:szCs w:val="24"/>
          <w:lang w:val="en-CA"/>
        </w:rPr>
        <w:t>“we have reached the limit of all reasons” (GA IV/2</w:t>
      </w:r>
      <w:r w:rsidR="009B252F">
        <w:rPr>
          <w:rFonts w:ascii="Times New Roman" w:eastAsia="Times New Roman" w:hAnsi="Times New Roman" w:cs="Times New Roman"/>
          <w:color w:val="222222"/>
          <w:sz w:val="24"/>
          <w:szCs w:val="24"/>
          <w:lang w:val="en-CA"/>
        </w:rPr>
        <w:t>,</w:t>
      </w:r>
      <w:r w:rsidR="00223EC3">
        <w:rPr>
          <w:rFonts w:ascii="Times New Roman" w:eastAsia="Times New Roman" w:hAnsi="Times New Roman" w:cs="Times New Roman"/>
          <w:color w:val="222222"/>
          <w:sz w:val="24"/>
          <w:szCs w:val="24"/>
          <w:lang w:val="en-CA"/>
        </w:rPr>
        <w:t xml:space="preserve"> </w:t>
      </w:r>
      <w:r w:rsidR="00401C7B" w:rsidRPr="00401C7B">
        <w:rPr>
          <w:rFonts w:ascii="Times New Roman" w:eastAsia="Times New Roman" w:hAnsi="Times New Roman" w:cs="Times New Roman"/>
          <w:color w:val="222222"/>
          <w:sz w:val="24"/>
          <w:szCs w:val="24"/>
          <w:lang w:val="en-CA"/>
        </w:rPr>
        <w:t xml:space="preserve">47). While </w:t>
      </w:r>
      <w:r w:rsidR="00130A36">
        <w:rPr>
          <w:rFonts w:ascii="Times New Roman" w:eastAsia="Times New Roman" w:hAnsi="Times New Roman" w:cs="Times New Roman"/>
          <w:color w:val="222222"/>
          <w:sz w:val="24"/>
          <w:szCs w:val="24"/>
          <w:lang w:val="en-CA"/>
        </w:rPr>
        <w:t xml:space="preserve">this </w:t>
      </w:r>
      <w:r w:rsidR="00401C7B" w:rsidRPr="00401C7B">
        <w:rPr>
          <w:rFonts w:ascii="Times New Roman" w:eastAsia="Times New Roman" w:hAnsi="Times New Roman" w:cs="Times New Roman"/>
          <w:color w:val="222222"/>
          <w:sz w:val="24"/>
          <w:szCs w:val="24"/>
          <w:lang w:val="en-CA"/>
        </w:rPr>
        <w:t xml:space="preserve">stops a regress of reasons, the origin it reveals </w:t>
      </w:r>
      <w:r w:rsidR="00840455">
        <w:rPr>
          <w:rFonts w:ascii="Times New Roman" w:eastAsia="Times New Roman" w:hAnsi="Times New Roman" w:cs="Times New Roman"/>
          <w:color w:val="222222"/>
          <w:sz w:val="24"/>
          <w:szCs w:val="24"/>
          <w:lang w:val="en-CA"/>
        </w:rPr>
        <w:t xml:space="preserve">is </w:t>
      </w:r>
      <w:r w:rsidR="00401C7B" w:rsidRPr="00401C7B">
        <w:rPr>
          <w:rFonts w:ascii="Times New Roman" w:eastAsia="Times New Roman" w:hAnsi="Times New Roman" w:cs="Times New Roman"/>
          <w:color w:val="222222"/>
          <w:sz w:val="24"/>
          <w:szCs w:val="24"/>
          <w:lang w:val="en-CA"/>
        </w:rPr>
        <w:t>contingent on the kind of person one is.</w:t>
      </w:r>
      <w:r w:rsidR="00401C7B">
        <w:rPr>
          <w:rFonts w:ascii="Times New Roman" w:eastAsia="Times New Roman" w:hAnsi="Times New Roman" w:cs="Times New Roman"/>
          <w:color w:val="222222"/>
          <w:sz w:val="24"/>
          <w:szCs w:val="24"/>
          <w:lang w:val="en-CA"/>
        </w:rPr>
        <w:t xml:space="preserve"> </w:t>
      </w:r>
      <w:r w:rsidR="00205D35">
        <w:rPr>
          <w:rFonts w:ascii="Times New Roman" w:eastAsia="Times New Roman" w:hAnsi="Times New Roman" w:cs="Times New Roman"/>
          <w:color w:val="222222"/>
          <w:sz w:val="24"/>
          <w:szCs w:val="24"/>
          <w:lang w:val="en-CA"/>
        </w:rPr>
        <w:t xml:space="preserve">As Fichte </w:t>
      </w:r>
      <w:r w:rsidR="00C167A6">
        <w:rPr>
          <w:rFonts w:ascii="Times New Roman" w:eastAsia="Times New Roman" w:hAnsi="Times New Roman" w:cs="Times New Roman"/>
          <w:color w:val="222222"/>
          <w:sz w:val="24"/>
          <w:szCs w:val="24"/>
          <w:lang w:val="en-CA"/>
        </w:rPr>
        <w:t xml:space="preserve">writes to </w:t>
      </w:r>
      <w:r w:rsidR="00FD183A">
        <w:rPr>
          <w:rFonts w:ascii="Times New Roman" w:eastAsia="Times New Roman" w:hAnsi="Times New Roman" w:cs="Times New Roman"/>
          <w:color w:val="222222"/>
          <w:sz w:val="24"/>
          <w:szCs w:val="24"/>
          <w:lang w:val="en-CA"/>
        </w:rPr>
        <w:t>Reinhold on</w:t>
      </w:r>
      <w:r w:rsidR="00C73591" w:rsidRPr="00C73591">
        <w:rPr>
          <w:rFonts w:ascii="Times New Roman" w:eastAsia="Times New Roman" w:hAnsi="Times New Roman" w:cs="Times New Roman"/>
          <w:color w:val="222222"/>
          <w:sz w:val="24"/>
          <w:szCs w:val="24"/>
          <w:lang w:val="en-CA"/>
        </w:rPr>
        <w:t xml:space="preserve"> 2 July 1795: “There is no reason why the I is I […] One enters my philosophy by means of what is absolutely incomprehensible” (1988</w:t>
      </w:r>
      <w:r w:rsidR="00EA046E">
        <w:rPr>
          <w:rFonts w:ascii="Times New Roman" w:eastAsia="Times New Roman" w:hAnsi="Times New Roman" w:cs="Times New Roman"/>
          <w:color w:val="222222"/>
          <w:sz w:val="24"/>
          <w:szCs w:val="24"/>
          <w:lang w:val="en-CA"/>
        </w:rPr>
        <w:t xml:space="preserve">, </w:t>
      </w:r>
      <w:r w:rsidR="00C73591" w:rsidRPr="00C73591">
        <w:rPr>
          <w:rFonts w:ascii="Times New Roman" w:eastAsia="Times New Roman" w:hAnsi="Times New Roman" w:cs="Times New Roman"/>
          <w:color w:val="222222"/>
          <w:sz w:val="24"/>
          <w:szCs w:val="24"/>
          <w:lang w:val="en-CA"/>
        </w:rPr>
        <w:t>399).</w:t>
      </w:r>
    </w:p>
    <w:p w14:paraId="1861390F" w14:textId="4C980367" w:rsidR="004A70C2" w:rsidRPr="004A70C2" w:rsidRDefault="00D47DD7" w:rsidP="005F634D">
      <w:pPr>
        <w:shd w:val="clear" w:color="auto" w:fill="FFFFFF"/>
        <w:spacing w:after="0" w:line="480" w:lineRule="auto"/>
        <w:ind w:firstLine="720"/>
        <w:contextualSpacing/>
        <w:jc w:val="both"/>
        <w:rPr>
          <w:rFonts w:ascii="Times New Roman" w:eastAsia="Times New Roman" w:hAnsi="Times New Roman" w:cs="Times New Roman"/>
          <w:color w:val="222222"/>
          <w:sz w:val="24"/>
          <w:szCs w:val="24"/>
          <w:lang w:val="en-CA"/>
        </w:rPr>
      </w:pPr>
      <w:r>
        <w:rPr>
          <w:rFonts w:ascii="Times New Roman" w:eastAsia="Times New Roman" w:hAnsi="Times New Roman" w:cs="Times New Roman"/>
          <w:color w:val="222222"/>
          <w:sz w:val="24"/>
          <w:szCs w:val="24"/>
          <w:lang w:val="en-CA"/>
        </w:rPr>
        <w:t xml:space="preserve">One’s </w:t>
      </w:r>
      <w:r w:rsidR="00E77EB9" w:rsidRPr="004A70C2">
        <w:rPr>
          <w:rFonts w:ascii="Times New Roman" w:eastAsia="Times New Roman" w:hAnsi="Times New Roman" w:cs="Times New Roman"/>
          <w:color w:val="222222"/>
          <w:sz w:val="24"/>
          <w:szCs w:val="24"/>
          <w:lang w:val="en-CA"/>
        </w:rPr>
        <w:t xml:space="preserve">entrance is </w:t>
      </w:r>
      <w:r w:rsidR="0004261F">
        <w:rPr>
          <w:rFonts w:ascii="Times New Roman" w:eastAsia="Times New Roman" w:hAnsi="Times New Roman" w:cs="Times New Roman"/>
          <w:color w:val="222222"/>
          <w:sz w:val="24"/>
          <w:szCs w:val="24"/>
          <w:lang w:val="en-CA"/>
        </w:rPr>
        <w:t xml:space="preserve">nonetheless </w:t>
      </w:r>
      <w:r w:rsidR="00E77EB9" w:rsidRPr="004A70C2">
        <w:rPr>
          <w:rFonts w:ascii="Times New Roman" w:eastAsia="Times New Roman" w:hAnsi="Times New Roman" w:cs="Times New Roman"/>
          <w:color w:val="222222"/>
          <w:sz w:val="24"/>
          <w:szCs w:val="24"/>
          <w:lang w:val="en-CA"/>
        </w:rPr>
        <w:t>c</w:t>
      </w:r>
      <w:r w:rsidR="00F051F2" w:rsidRPr="004A70C2">
        <w:rPr>
          <w:rFonts w:ascii="Times New Roman" w:eastAsia="Times New Roman" w:hAnsi="Times New Roman" w:cs="Times New Roman"/>
          <w:color w:val="222222"/>
          <w:sz w:val="24"/>
          <w:szCs w:val="24"/>
          <w:lang w:val="en-CA"/>
        </w:rPr>
        <w:t>omprehensibly incomprehensible</w:t>
      </w:r>
      <w:r w:rsidR="009D30C0">
        <w:rPr>
          <w:rFonts w:ascii="Times New Roman" w:eastAsia="Times New Roman" w:hAnsi="Times New Roman" w:cs="Times New Roman"/>
          <w:color w:val="222222"/>
          <w:sz w:val="24"/>
          <w:szCs w:val="24"/>
          <w:lang w:val="en-CA"/>
        </w:rPr>
        <w:t xml:space="preserve">. </w:t>
      </w:r>
      <w:r w:rsidR="00CD53F4">
        <w:rPr>
          <w:rFonts w:ascii="Times New Roman" w:eastAsia="Times New Roman" w:hAnsi="Times New Roman" w:cs="Times New Roman"/>
          <w:color w:val="222222"/>
          <w:sz w:val="24"/>
          <w:szCs w:val="24"/>
          <w:lang w:val="en-CA"/>
        </w:rPr>
        <w:t xml:space="preserve">Positing the I </w:t>
      </w:r>
      <w:r w:rsidR="00F051F2" w:rsidRPr="004A70C2">
        <w:rPr>
          <w:rFonts w:ascii="Times New Roman" w:eastAsia="Times New Roman" w:hAnsi="Times New Roman" w:cs="Times New Roman"/>
          <w:color w:val="222222"/>
          <w:sz w:val="24"/>
          <w:szCs w:val="24"/>
          <w:lang w:val="en-CA"/>
        </w:rPr>
        <w:t xml:space="preserve">cannot be </w:t>
      </w:r>
      <w:r w:rsidR="00B744DE" w:rsidRPr="004A70C2">
        <w:rPr>
          <w:rFonts w:ascii="Times New Roman" w:eastAsia="Times New Roman" w:hAnsi="Times New Roman" w:cs="Times New Roman"/>
          <w:color w:val="222222"/>
          <w:sz w:val="24"/>
          <w:szCs w:val="24"/>
          <w:lang w:val="en-CA"/>
        </w:rPr>
        <w:t xml:space="preserve">explained </w:t>
      </w:r>
      <w:r w:rsidR="00EB4580" w:rsidRPr="004A70C2">
        <w:rPr>
          <w:rFonts w:ascii="Times New Roman" w:eastAsia="Times New Roman" w:hAnsi="Times New Roman" w:cs="Times New Roman"/>
          <w:color w:val="222222"/>
          <w:sz w:val="24"/>
          <w:szCs w:val="24"/>
          <w:lang w:val="en-CA"/>
        </w:rPr>
        <w:t xml:space="preserve">by </w:t>
      </w:r>
      <w:r w:rsidR="00F342F4" w:rsidRPr="004A70C2">
        <w:rPr>
          <w:rFonts w:ascii="Times New Roman" w:eastAsia="Times New Roman" w:hAnsi="Times New Roman" w:cs="Times New Roman"/>
          <w:color w:val="222222"/>
          <w:sz w:val="24"/>
          <w:szCs w:val="24"/>
          <w:lang w:val="en-CA"/>
        </w:rPr>
        <w:t xml:space="preserve">external </w:t>
      </w:r>
      <w:r w:rsidR="00F051F2" w:rsidRPr="004A70C2">
        <w:rPr>
          <w:rFonts w:ascii="Times New Roman" w:eastAsia="Times New Roman" w:hAnsi="Times New Roman" w:cs="Times New Roman"/>
          <w:color w:val="222222"/>
          <w:sz w:val="24"/>
          <w:szCs w:val="24"/>
          <w:lang w:val="en-CA"/>
        </w:rPr>
        <w:t>causes</w:t>
      </w:r>
      <w:r w:rsidR="00D12EF9" w:rsidRPr="004A70C2">
        <w:rPr>
          <w:rFonts w:ascii="Times New Roman" w:eastAsia="Times New Roman" w:hAnsi="Times New Roman" w:cs="Times New Roman"/>
          <w:color w:val="222222"/>
          <w:sz w:val="24"/>
          <w:szCs w:val="24"/>
          <w:lang w:val="en-CA"/>
        </w:rPr>
        <w:t>,</w:t>
      </w:r>
      <w:r w:rsidR="00F051F2" w:rsidRPr="004A70C2">
        <w:rPr>
          <w:rFonts w:ascii="Times New Roman" w:eastAsia="Times New Roman" w:hAnsi="Times New Roman" w:cs="Times New Roman"/>
          <w:color w:val="222222"/>
          <w:sz w:val="24"/>
          <w:szCs w:val="24"/>
          <w:lang w:val="en-CA"/>
        </w:rPr>
        <w:t xml:space="preserve"> on pain of dogmatism. </w:t>
      </w:r>
      <w:r w:rsidR="004A30FE" w:rsidRPr="004A70C2">
        <w:rPr>
          <w:rFonts w:ascii="Times New Roman" w:eastAsia="Times New Roman" w:hAnsi="Times New Roman" w:cs="Times New Roman"/>
          <w:color w:val="222222"/>
          <w:sz w:val="24"/>
          <w:szCs w:val="24"/>
          <w:lang w:val="en-CA"/>
        </w:rPr>
        <w:t xml:space="preserve">It rather consists in </w:t>
      </w:r>
      <w:r w:rsidR="002A21D7">
        <w:rPr>
          <w:rFonts w:ascii="Times New Roman" w:eastAsia="Times New Roman" w:hAnsi="Times New Roman" w:cs="Times New Roman"/>
          <w:color w:val="222222"/>
          <w:sz w:val="24"/>
          <w:szCs w:val="24"/>
          <w:lang w:val="en-CA"/>
        </w:rPr>
        <w:t xml:space="preserve">a </w:t>
      </w:r>
      <w:r w:rsidR="00FB16DE">
        <w:rPr>
          <w:rFonts w:ascii="Times New Roman" w:eastAsia="Times New Roman" w:hAnsi="Times New Roman" w:cs="Times New Roman"/>
          <w:color w:val="222222"/>
          <w:sz w:val="24"/>
          <w:szCs w:val="24"/>
          <w:lang w:val="en-CA"/>
        </w:rPr>
        <w:t>radical</w:t>
      </w:r>
      <w:r w:rsidR="002A21D7">
        <w:rPr>
          <w:rFonts w:ascii="Times New Roman" w:eastAsia="Times New Roman" w:hAnsi="Times New Roman" w:cs="Times New Roman"/>
          <w:color w:val="222222"/>
          <w:sz w:val="24"/>
          <w:szCs w:val="24"/>
          <w:lang w:val="en-CA"/>
        </w:rPr>
        <w:t xml:space="preserve"> </w:t>
      </w:r>
      <w:r w:rsidR="009850FB">
        <w:rPr>
          <w:rFonts w:ascii="Times New Roman" w:eastAsia="Times New Roman" w:hAnsi="Times New Roman" w:cs="Times New Roman"/>
          <w:color w:val="222222"/>
          <w:sz w:val="24"/>
          <w:szCs w:val="24"/>
          <w:lang w:val="en-CA"/>
        </w:rPr>
        <w:t xml:space="preserve">commitment to </w:t>
      </w:r>
      <w:r w:rsidR="00341AF6">
        <w:rPr>
          <w:rFonts w:ascii="Times New Roman" w:eastAsia="Times New Roman" w:hAnsi="Times New Roman" w:cs="Times New Roman"/>
          <w:color w:val="222222"/>
          <w:sz w:val="24"/>
          <w:szCs w:val="24"/>
          <w:lang w:val="en-CA"/>
        </w:rPr>
        <w:t>oneself as free—</w:t>
      </w:r>
      <w:r w:rsidR="0049384D">
        <w:rPr>
          <w:rFonts w:ascii="Times New Roman" w:eastAsia="Times New Roman" w:hAnsi="Times New Roman" w:cs="Times New Roman"/>
          <w:color w:val="222222"/>
          <w:sz w:val="24"/>
          <w:szCs w:val="24"/>
          <w:lang w:val="en-CA"/>
        </w:rPr>
        <w:t xml:space="preserve">a </w:t>
      </w:r>
      <w:r w:rsidR="00FB16DE">
        <w:rPr>
          <w:rFonts w:ascii="Times New Roman" w:eastAsia="Times New Roman" w:hAnsi="Times New Roman" w:cs="Times New Roman"/>
          <w:i/>
          <w:color w:val="222222"/>
          <w:sz w:val="24"/>
          <w:szCs w:val="24"/>
          <w:lang w:val="en-CA"/>
        </w:rPr>
        <w:t xml:space="preserve">practical </w:t>
      </w:r>
      <w:r w:rsidR="0099111F" w:rsidRPr="006443BE">
        <w:rPr>
          <w:rFonts w:ascii="Times New Roman" w:eastAsia="Times New Roman" w:hAnsi="Times New Roman" w:cs="Times New Roman"/>
          <w:i/>
          <w:color w:val="222222"/>
          <w:sz w:val="24"/>
          <w:szCs w:val="24"/>
          <w:lang w:val="en-CA"/>
        </w:rPr>
        <w:t>stand</w:t>
      </w:r>
      <w:r w:rsidR="00BA3006" w:rsidRPr="004A70C2">
        <w:rPr>
          <w:rFonts w:ascii="Times New Roman" w:eastAsia="Times New Roman" w:hAnsi="Times New Roman" w:cs="Times New Roman"/>
          <w:color w:val="222222"/>
          <w:sz w:val="24"/>
          <w:szCs w:val="24"/>
          <w:lang w:val="en-CA"/>
        </w:rPr>
        <w:t xml:space="preserve">. </w:t>
      </w:r>
      <w:r w:rsidR="0005682C">
        <w:rPr>
          <w:rFonts w:ascii="Times New Roman" w:eastAsia="Times New Roman" w:hAnsi="Times New Roman" w:cs="Times New Roman"/>
          <w:color w:val="222222"/>
          <w:sz w:val="24"/>
          <w:szCs w:val="24"/>
          <w:lang w:val="en-CA"/>
        </w:rPr>
        <w:t>But this</w:t>
      </w:r>
      <w:r w:rsidR="00183E13">
        <w:rPr>
          <w:rFonts w:ascii="Times New Roman" w:eastAsia="Times New Roman" w:hAnsi="Times New Roman" w:cs="Times New Roman"/>
          <w:color w:val="222222"/>
          <w:sz w:val="24"/>
          <w:szCs w:val="24"/>
          <w:lang w:val="en-CA"/>
        </w:rPr>
        <w:t xml:space="preserve"> is all that can </w:t>
      </w:r>
      <w:r w:rsidR="006F3567">
        <w:rPr>
          <w:rFonts w:ascii="Times New Roman" w:eastAsia="Times New Roman" w:hAnsi="Times New Roman" w:cs="Times New Roman"/>
          <w:color w:val="222222"/>
          <w:sz w:val="24"/>
          <w:szCs w:val="24"/>
          <w:lang w:val="en-CA"/>
        </w:rPr>
        <w:t xml:space="preserve">fairly </w:t>
      </w:r>
      <w:r w:rsidR="002E4C4E">
        <w:rPr>
          <w:rFonts w:ascii="Times New Roman" w:eastAsia="Times New Roman" w:hAnsi="Times New Roman" w:cs="Times New Roman"/>
          <w:color w:val="222222"/>
          <w:sz w:val="24"/>
          <w:szCs w:val="24"/>
          <w:lang w:val="en-CA"/>
        </w:rPr>
        <w:t xml:space="preserve">be </w:t>
      </w:r>
      <w:r w:rsidR="00183E13">
        <w:rPr>
          <w:rFonts w:ascii="Times New Roman" w:eastAsia="Times New Roman" w:hAnsi="Times New Roman" w:cs="Times New Roman"/>
          <w:color w:val="222222"/>
          <w:sz w:val="24"/>
          <w:szCs w:val="24"/>
          <w:lang w:val="en-CA"/>
        </w:rPr>
        <w:t xml:space="preserve">demanded of </w:t>
      </w:r>
      <w:r w:rsidR="00AC51E5">
        <w:rPr>
          <w:rFonts w:ascii="Times New Roman" w:eastAsia="Times New Roman" w:hAnsi="Times New Roman" w:cs="Times New Roman"/>
          <w:color w:val="222222"/>
          <w:sz w:val="24"/>
          <w:szCs w:val="24"/>
          <w:lang w:val="en-CA"/>
        </w:rPr>
        <w:t>the origin that Fichte provides for the categories</w:t>
      </w:r>
      <w:r w:rsidR="006319C5">
        <w:rPr>
          <w:rFonts w:ascii="Times New Roman" w:eastAsia="Times New Roman" w:hAnsi="Times New Roman" w:cs="Times New Roman"/>
          <w:color w:val="222222"/>
          <w:sz w:val="24"/>
          <w:szCs w:val="24"/>
          <w:lang w:val="en-CA"/>
        </w:rPr>
        <w:t>, for</w:t>
      </w:r>
      <w:r w:rsidR="00183E13">
        <w:rPr>
          <w:rFonts w:ascii="Times New Roman" w:eastAsia="Times New Roman" w:hAnsi="Times New Roman" w:cs="Times New Roman"/>
          <w:color w:val="222222"/>
          <w:sz w:val="24"/>
          <w:szCs w:val="24"/>
          <w:lang w:val="en-CA"/>
        </w:rPr>
        <w:t xml:space="preserve">, </w:t>
      </w:r>
      <w:r w:rsidR="0028748E">
        <w:rPr>
          <w:rFonts w:ascii="Times New Roman" w:eastAsia="Times New Roman" w:hAnsi="Times New Roman" w:cs="Times New Roman"/>
          <w:color w:val="222222"/>
          <w:sz w:val="24"/>
          <w:szCs w:val="24"/>
          <w:lang w:val="en-CA"/>
        </w:rPr>
        <w:t xml:space="preserve">as </w:t>
      </w:r>
      <w:r w:rsidR="000146E3">
        <w:rPr>
          <w:rFonts w:ascii="Times New Roman" w:eastAsia="Times New Roman" w:hAnsi="Times New Roman" w:cs="Times New Roman"/>
          <w:color w:val="222222"/>
          <w:sz w:val="24"/>
          <w:szCs w:val="24"/>
          <w:lang w:val="en-CA"/>
        </w:rPr>
        <w:t xml:space="preserve">he </w:t>
      </w:r>
      <w:r w:rsidR="0028748E">
        <w:rPr>
          <w:rFonts w:ascii="Times New Roman" w:eastAsia="Times New Roman" w:hAnsi="Times New Roman" w:cs="Times New Roman"/>
          <w:color w:val="222222"/>
          <w:sz w:val="24"/>
          <w:szCs w:val="24"/>
          <w:lang w:val="en-CA"/>
        </w:rPr>
        <w:t xml:space="preserve">explains in the </w:t>
      </w:r>
      <w:r w:rsidR="0028748E">
        <w:rPr>
          <w:rFonts w:ascii="Times New Roman" w:eastAsia="Times New Roman" w:hAnsi="Times New Roman" w:cs="Times New Roman"/>
          <w:i/>
          <w:color w:val="222222"/>
          <w:sz w:val="24"/>
          <w:szCs w:val="24"/>
          <w:lang w:val="en-CA"/>
        </w:rPr>
        <w:t>New Presentation</w:t>
      </w:r>
      <w:r w:rsidR="00183E13">
        <w:rPr>
          <w:rFonts w:ascii="Times New Roman" w:eastAsia="Times New Roman" w:hAnsi="Times New Roman" w:cs="Times New Roman"/>
          <w:color w:val="222222"/>
          <w:sz w:val="24"/>
          <w:szCs w:val="24"/>
          <w:lang w:val="en-CA"/>
        </w:rPr>
        <w:t xml:space="preserve">, </w:t>
      </w:r>
      <w:r w:rsidR="005E2093">
        <w:rPr>
          <w:rFonts w:ascii="Times New Roman" w:eastAsia="Times New Roman" w:hAnsi="Times New Roman" w:cs="Times New Roman"/>
          <w:color w:val="222222"/>
          <w:sz w:val="24"/>
          <w:szCs w:val="24"/>
          <w:lang w:val="en-CA"/>
        </w:rPr>
        <w:t xml:space="preserve">there is no </w:t>
      </w:r>
      <w:r w:rsidR="00D13B0E" w:rsidRPr="00D13B0E">
        <w:rPr>
          <w:rFonts w:ascii="Times New Roman" w:eastAsia="Times New Roman" w:hAnsi="Times New Roman" w:cs="Times New Roman"/>
          <w:i/>
          <w:color w:val="222222"/>
          <w:sz w:val="24"/>
          <w:szCs w:val="24"/>
          <w:lang w:val="en-CA"/>
        </w:rPr>
        <w:t>theoretical</w:t>
      </w:r>
      <w:r w:rsidR="002B562F">
        <w:rPr>
          <w:rFonts w:ascii="Times New Roman" w:eastAsia="Times New Roman" w:hAnsi="Times New Roman" w:cs="Times New Roman"/>
          <w:i/>
          <w:color w:val="222222"/>
          <w:sz w:val="24"/>
          <w:szCs w:val="24"/>
          <w:lang w:val="en-CA"/>
        </w:rPr>
        <w:t xml:space="preserve"> </w:t>
      </w:r>
      <w:r w:rsidR="002B562F" w:rsidRPr="009C5EF5">
        <w:rPr>
          <w:rFonts w:ascii="Times New Roman" w:eastAsia="Times New Roman" w:hAnsi="Times New Roman" w:cs="Times New Roman"/>
          <w:i/>
          <w:color w:val="222222"/>
          <w:sz w:val="24"/>
          <w:szCs w:val="24"/>
          <w:lang w:val="en-CA"/>
        </w:rPr>
        <w:t xml:space="preserve">solution </w:t>
      </w:r>
      <w:r w:rsidR="009C5EF5">
        <w:rPr>
          <w:rFonts w:ascii="Times New Roman" w:eastAsia="Times New Roman" w:hAnsi="Times New Roman" w:cs="Times New Roman"/>
          <w:color w:val="222222"/>
          <w:sz w:val="24"/>
          <w:szCs w:val="24"/>
          <w:lang w:val="en-CA"/>
        </w:rPr>
        <w:t xml:space="preserve">to </w:t>
      </w:r>
      <w:r w:rsidR="00183E13">
        <w:rPr>
          <w:rFonts w:ascii="Times New Roman" w:eastAsia="Times New Roman" w:hAnsi="Times New Roman" w:cs="Times New Roman"/>
          <w:color w:val="222222"/>
          <w:sz w:val="24"/>
          <w:szCs w:val="24"/>
          <w:lang w:val="en-CA"/>
        </w:rPr>
        <w:t xml:space="preserve">the dispute between the </w:t>
      </w:r>
      <w:r w:rsidR="00183E13" w:rsidRPr="00AF3003">
        <w:rPr>
          <w:rFonts w:ascii="Times New Roman" w:eastAsia="Times New Roman" w:hAnsi="Times New Roman" w:cs="Times New Roman"/>
          <w:i/>
          <w:color w:val="222222"/>
          <w:sz w:val="24"/>
          <w:szCs w:val="24"/>
          <w:lang w:val="en-CA"/>
        </w:rPr>
        <w:t xml:space="preserve">Wissenschaftslehre </w:t>
      </w:r>
      <w:r w:rsidR="00183E13">
        <w:rPr>
          <w:rFonts w:ascii="Times New Roman" w:eastAsia="Times New Roman" w:hAnsi="Times New Roman" w:cs="Times New Roman"/>
          <w:color w:val="222222"/>
          <w:sz w:val="24"/>
          <w:szCs w:val="24"/>
          <w:lang w:val="en-CA"/>
        </w:rPr>
        <w:t>and dogmatism</w:t>
      </w:r>
      <w:r w:rsidR="004A70C2">
        <w:rPr>
          <w:rFonts w:ascii="Times New Roman" w:eastAsia="Times New Roman" w:hAnsi="Times New Roman" w:cs="Times New Roman"/>
          <w:color w:val="222222"/>
          <w:sz w:val="24"/>
          <w:szCs w:val="24"/>
          <w:lang w:val="en-CA"/>
        </w:rPr>
        <w:t>:</w:t>
      </w:r>
    </w:p>
    <w:p w14:paraId="2CD454D7" w14:textId="77777777" w:rsidR="004A70C2" w:rsidRPr="004A70C2" w:rsidRDefault="004A70C2" w:rsidP="004A70C2">
      <w:pPr>
        <w:spacing w:line="240" w:lineRule="auto"/>
        <w:ind w:right="702"/>
        <w:contextualSpacing/>
        <w:jc w:val="both"/>
        <w:rPr>
          <w:rFonts w:ascii="Times New Roman" w:hAnsi="Times New Roman"/>
          <w:sz w:val="24"/>
          <w:szCs w:val="24"/>
        </w:rPr>
      </w:pPr>
    </w:p>
    <w:p w14:paraId="68C78AA1" w14:textId="33362B85" w:rsidR="004A70C2" w:rsidRPr="004A70C2" w:rsidRDefault="004A70C2" w:rsidP="004A70C2">
      <w:pPr>
        <w:spacing w:line="240" w:lineRule="auto"/>
        <w:ind w:left="709" w:right="702"/>
        <w:contextualSpacing/>
        <w:jc w:val="both"/>
        <w:rPr>
          <w:rFonts w:ascii="Times New Roman" w:hAnsi="Times New Roman"/>
          <w:sz w:val="24"/>
          <w:szCs w:val="24"/>
        </w:rPr>
      </w:pPr>
      <w:r w:rsidRPr="004A70C2">
        <w:rPr>
          <w:rFonts w:ascii="Times New Roman" w:hAnsi="Times New Roman"/>
          <w:sz w:val="24"/>
          <w:szCs w:val="24"/>
        </w:rPr>
        <w:t>Neither of these two systems can directly refute the opposing one; for the dispute between them is a dispute concerning the first principle, i.e., concerning a principle that cannot be derived from any higher principle. If the first principle of either system is conceded, then it is able to refute the first principle of the other. Each denies everything included within the opposite system. They do not have a single point in common on the basis of which they might be able to achieve mutual understanding</w:t>
      </w:r>
      <w:r w:rsidR="00183E13">
        <w:rPr>
          <w:rFonts w:ascii="Times New Roman" w:hAnsi="Times New Roman"/>
          <w:sz w:val="24"/>
          <w:szCs w:val="24"/>
        </w:rPr>
        <w:t xml:space="preserve"> and be united with one another</w:t>
      </w:r>
      <w:r w:rsidR="00A55033">
        <w:rPr>
          <w:rFonts w:ascii="Times New Roman" w:hAnsi="Times New Roman"/>
          <w:sz w:val="24"/>
          <w:szCs w:val="24"/>
        </w:rPr>
        <w:t xml:space="preserve"> (SW I</w:t>
      </w:r>
      <w:r w:rsidR="009B252F">
        <w:rPr>
          <w:rFonts w:ascii="Times New Roman" w:hAnsi="Times New Roman"/>
          <w:sz w:val="24"/>
          <w:szCs w:val="24"/>
        </w:rPr>
        <w:t>,</w:t>
      </w:r>
      <w:r w:rsidR="00F111D3">
        <w:rPr>
          <w:rFonts w:ascii="Times New Roman" w:hAnsi="Times New Roman"/>
          <w:sz w:val="24"/>
          <w:szCs w:val="24"/>
        </w:rPr>
        <w:t xml:space="preserve"> </w:t>
      </w:r>
      <w:r w:rsidRPr="004A70C2">
        <w:rPr>
          <w:rFonts w:ascii="Times New Roman" w:hAnsi="Times New Roman"/>
          <w:sz w:val="24"/>
          <w:szCs w:val="24"/>
        </w:rPr>
        <w:t>429).</w:t>
      </w:r>
    </w:p>
    <w:p w14:paraId="4A1E2A1D" w14:textId="77777777" w:rsidR="004A70C2" w:rsidRPr="004A70C2" w:rsidRDefault="004A70C2" w:rsidP="004A70C2">
      <w:pPr>
        <w:spacing w:line="240" w:lineRule="auto"/>
        <w:contextualSpacing/>
        <w:jc w:val="both"/>
        <w:rPr>
          <w:rFonts w:ascii="Times New Roman" w:hAnsi="Times New Roman"/>
          <w:sz w:val="24"/>
          <w:szCs w:val="24"/>
        </w:rPr>
      </w:pPr>
    </w:p>
    <w:p w14:paraId="61BE4090" w14:textId="478B3D8B" w:rsidR="00FC4961" w:rsidRPr="00203ADD" w:rsidRDefault="00F5374C" w:rsidP="005F634D">
      <w:pPr>
        <w:spacing w:line="480" w:lineRule="auto"/>
        <w:contextualSpacing/>
        <w:jc w:val="both"/>
        <w:rPr>
          <w:rFonts w:ascii="Times New Roman" w:hAnsi="Times New Roman"/>
          <w:sz w:val="24"/>
          <w:szCs w:val="24"/>
        </w:rPr>
      </w:pPr>
      <w:r>
        <w:rPr>
          <w:rFonts w:ascii="Times New Roman" w:hAnsi="Times New Roman"/>
          <w:sz w:val="24"/>
          <w:szCs w:val="24"/>
        </w:rPr>
        <w:t xml:space="preserve">A </w:t>
      </w:r>
      <w:r w:rsidR="004A70C2" w:rsidRPr="004A70C2">
        <w:rPr>
          <w:rFonts w:ascii="Times New Roman" w:hAnsi="Times New Roman"/>
          <w:sz w:val="24"/>
          <w:szCs w:val="24"/>
        </w:rPr>
        <w:t xml:space="preserve">dispute between first principles is theoretically insoluble for two reasons. </w:t>
      </w:r>
      <w:r w:rsidR="00410F42">
        <w:rPr>
          <w:rFonts w:ascii="Times New Roman" w:hAnsi="Times New Roman"/>
          <w:sz w:val="24"/>
          <w:szCs w:val="24"/>
        </w:rPr>
        <w:t>First</w:t>
      </w:r>
      <w:r w:rsidR="004A70C2" w:rsidRPr="004A70C2">
        <w:rPr>
          <w:rFonts w:ascii="Times New Roman" w:hAnsi="Times New Roman"/>
          <w:sz w:val="24"/>
          <w:szCs w:val="24"/>
        </w:rPr>
        <w:t xml:space="preserve">, by definition, </w:t>
      </w:r>
      <w:r w:rsidR="00410F42" w:rsidRPr="004A70C2">
        <w:rPr>
          <w:rFonts w:ascii="Times New Roman" w:hAnsi="Times New Roman"/>
          <w:sz w:val="24"/>
          <w:szCs w:val="24"/>
        </w:rPr>
        <w:t xml:space="preserve">first principles </w:t>
      </w:r>
      <w:r w:rsidR="004A70C2" w:rsidRPr="004A70C2">
        <w:rPr>
          <w:rFonts w:ascii="Times New Roman" w:hAnsi="Times New Roman"/>
          <w:sz w:val="24"/>
          <w:szCs w:val="24"/>
        </w:rPr>
        <w:t>cannot be proven: they are presuppositions on w</w:t>
      </w:r>
      <w:r w:rsidR="00EB0A1B">
        <w:rPr>
          <w:rFonts w:ascii="Times New Roman" w:hAnsi="Times New Roman"/>
          <w:sz w:val="24"/>
          <w:szCs w:val="24"/>
        </w:rPr>
        <w:t>hich proof</w:t>
      </w:r>
      <w:r w:rsidR="004A70C2" w:rsidRPr="004A70C2">
        <w:rPr>
          <w:rFonts w:ascii="Times New Roman" w:hAnsi="Times New Roman"/>
          <w:sz w:val="24"/>
          <w:szCs w:val="24"/>
        </w:rPr>
        <w:t xml:space="preserve"> rest</w:t>
      </w:r>
      <w:r w:rsidR="00EB0A1B">
        <w:rPr>
          <w:rFonts w:ascii="Times New Roman" w:hAnsi="Times New Roman"/>
          <w:sz w:val="24"/>
          <w:szCs w:val="24"/>
        </w:rPr>
        <w:t>s</w:t>
      </w:r>
      <w:r w:rsidR="009F6D7A">
        <w:rPr>
          <w:rFonts w:ascii="Times New Roman" w:hAnsi="Times New Roman"/>
          <w:sz w:val="24"/>
          <w:szCs w:val="24"/>
        </w:rPr>
        <w:t xml:space="preserve">. Second, positing a </w:t>
      </w:r>
      <w:r w:rsidR="004A70C2" w:rsidRPr="004A70C2">
        <w:rPr>
          <w:rFonts w:ascii="Times New Roman" w:hAnsi="Times New Roman"/>
          <w:sz w:val="24"/>
          <w:szCs w:val="24"/>
        </w:rPr>
        <w:t xml:space="preserve">first principle rules out any incompatible system and so has nothing in common with the same, resulting in a dialectical stalemate. </w:t>
      </w:r>
      <w:r w:rsidR="008358C0">
        <w:rPr>
          <w:rFonts w:ascii="Times New Roman" w:hAnsi="Times New Roman"/>
          <w:sz w:val="24"/>
          <w:szCs w:val="24"/>
        </w:rPr>
        <w:t>Accordingly, t</w:t>
      </w:r>
      <w:r w:rsidR="00342BA4">
        <w:rPr>
          <w:rFonts w:ascii="Times New Roman" w:hAnsi="Times New Roman"/>
          <w:sz w:val="24"/>
          <w:szCs w:val="24"/>
        </w:rPr>
        <w:t xml:space="preserve">he </w:t>
      </w:r>
      <w:r w:rsidR="0015330C">
        <w:rPr>
          <w:rFonts w:ascii="Times New Roman" w:hAnsi="Times New Roman"/>
          <w:sz w:val="24"/>
          <w:szCs w:val="24"/>
        </w:rPr>
        <w:t xml:space="preserve">dogmatist </w:t>
      </w:r>
      <w:r w:rsidR="00342BA4">
        <w:rPr>
          <w:rFonts w:ascii="Times New Roman" w:hAnsi="Times New Roman"/>
          <w:sz w:val="24"/>
          <w:szCs w:val="24"/>
        </w:rPr>
        <w:t xml:space="preserve">must </w:t>
      </w:r>
      <w:r w:rsidR="004A70C2" w:rsidRPr="004A70C2">
        <w:rPr>
          <w:rFonts w:ascii="Times New Roman" w:hAnsi="Times New Roman"/>
          <w:sz w:val="24"/>
          <w:szCs w:val="24"/>
        </w:rPr>
        <w:t xml:space="preserve">raise herself to </w:t>
      </w:r>
      <w:r w:rsidR="00C1358E">
        <w:rPr>
          <w:rFonts w:ascii="Times New Roman" w:hAnsi="Times New Roman"/>
          <w:sz w:val="24"/>
          <w:szCs w:val="24"/>
        </w:rPr>
        <w:t>“the level of idealism”</w:t>
      </w:r>
      <w:r w:rsidR="00A55033">
        <w:rPr>
          <w:rFonts w:ascii="Times New Roman" w:hAnsi="Times New Roman"/>
          <w:sz w:val="24"/>
          <w:szCs w:val="24"/>
        </w:rPr>
        <w:t xml:space="preserve"> (SW I</w:t>
      </w:r>
      <w:r w:rsidR="009B252F">
        <w:rPr>
          <w:rFonts w:ascii="Times New Roman" w:hAnsi="Times New Roman"/>
          <w:sz w:val="24"/>
          <w:szCs w:val="24"/>
        </w:rPr>
        <w:t>,</w:t>
      </w:r>
      <w:r w:rsidR="00C957BB">
        <w:rPr>
          <w:rFonts w:ascii="Times New Roman" w:hAnsi="Times New Roman"/>
          <w:sz w:val="24"/>
          <w:szCs w:val="24"/>
        </w:rPr>
        <w:t xml:space="preserve"> </w:t>
      </w:r>
      <w:r w:rsidR="001736E3">
        <w:rPr>
          <w:rFonts w:ascii="Times New Roman" w:hAnsi="Times New Roman"/>
          <w:sz w:val="24"/>
          <w:szCs w:val="24"/>
        </w:rPr>
        <w:t>434)</w:t>
      </w:r>
      <w:r w:rsidR="009036B0">
        <w:rPr>
          <w:rFonts w:ascii="Times New Roman" w:hAnsi="Times New Roman"/>
          <w:sz w:val="24"/>
          <w:szCs w:val="24"/>
        </w:rPr>
        <w:t xml:space="preserve">, </w:t>
      </w:r>
      <w:r w:rsidR="00E90D66">
        <w:rPr>
          <w:rFonts w:ascii="Times New Roman" w:hAnsi="Times New Roman"/>
          <w:sz w:val="24"/>
          <w:szCs w:val="24"/>
        </w:rPr>
        <w:t>which is to say</w:t>
      </w:r>
      <w:r w:rsidR="000A5709">
        <w:rPr>
          <w:rFonts w:ascii="Times New Roman" w:hAnsi="Times New Roman"/>
          <w:sz w:val="24"/>
          <w:szCs w:val="24"/>
        </w:rPr>
        <w:t xml:space="preserve"> that</w:t>
      </w:r>
      <w:r w:rsidR="00E90D66">
        <w:rPr>
          <w:rFonts w:ascii="Times New Roman" w:hAnsi="Times New Roman"/>
          <w:sz w:val="24"/>
          <w:szCs w:val="24"/>
        </w:rPr>
        <w:t xml:space="preserve"> </w:t>
      </w:r>
      <w:r w:rsidR="009036B0">
        <w:rPr>
          <w:rFonts w:ascii="Times New Roman" w:hAnsi="Times New Roman"/>
          <w:sz w:val="24"/>
          <w:szCs w:val="24"/>
        </w:rPr>
        <w:t xml:space="preserve">she must </w:t>
      </w:r>
      <w:r w:rsidR="004A70C2" w:rsidRPr="004A70C2">
        <w:rPr>
          <w:rFonts w:ascii="Times New Roman" w:hAnsi="Times New Roman"/>
          <w:sz w:val="24"/>
          <w:szCs w:val="24"/>
        </w:rPr>
        <w:t xml:space="preserve">grasp the explanatory priority of the first-person </w:t>
      </w:r>
      <w:r w:rsidR="00587366">
        <w:rPr>
          <w:rFonts w:ascii="Times New Roman" w:hAnsi="Times New Roman"/>
          <w:sz w:val="24"/>
          <w:szCs w:val="24"/>
        </w:rPr>
        <w:t xml:space="preserve">standpoint </w:t>
      </w:r>
      <w:r w:rsidR="004A70C2" w:rsidRPr="004A70C2">
        <w:rPr>
          <w:rFonts w:ascii="Times New Roman" w:hAnsi="Times New Roman"/>
          <w:sz w:val="24"/>
          <w:szCs w:val="24"/>
        </w:rPr>
        <w:t xml:space="preserve">from that very </w:t>
      </w:r>
      <w:r w:rsidR="00587366">
        <w:rPr>
          <w:rFonts w:ascii="Times New Roman" w:hAnsi="Times New Roman"/>
          <w:sz w:val="24"/>
          <w:szCs w:val="24"/>
        </w:rPr>
        <w:t>standpoint</w:t>
      </w:r>
      <w:r w:rsidR="004A70C2" w:rsidRPr="004A70C2">
        <w:rPr>
          <w:rFonts w:ascii="Times New Roman" w:hAnsi="Times New Roman"/>
          <w:sz w:val="24"/>
          <w:szCs w:val="24"/>
        </w:rPr>
        <w:t xml:space="preserve">. </w:t>
      </w:r>
      <w:r w:rsidR="009A789E">
        <w:rPr>
          <w:rFonts w:ascii="Times New Roman" w:hAnsi="Times New Roman"/>
          <w:sz w:val="24"/>
          <w:szCs w:val="24"/>
        </w:rPr>
        <w:t>B</w:t>
      </w:r>
      <w:r w:rsidR="00B44CBF">
        <w:rPr>
          <w:rFonts w:ascii="Times New Roman" w:hAnsi="Times New Roman"/>
          <w:sz w:val="24"/>
          <w:szCs w:val="24"/>
        </w:rPr>
        <w:t xml:space="preserve">ut </w:t>
      </w:r>
      <w:r w:rsidR="00855F34">
        <w:rPr>
          <w:rFonts w:ascii="Times New Roman" w:hAnsi="Times New Roman"/>
          <w:sz w:val="24"/>
          <w:szCs w:val="24"/>
        </w:rPr>
        <w:t>taking such a practical stand</w:t>
      </w:r>
      <w:r w:rsidR="001102E0">
        <w:rPr>
          <w:rFonts w:ascii="Times New Roman" w:hAnsi="Times New Roman"/>
          <w:sz w:val="24"/>
          <w:szCs w:val="24"/>
        </w:rPr>
        <w:t xml:space="preserve"> </w:t>
      </w:r>
      <w:r w:rsidR="006F6BDB">
        <w:rPr>
          <w:rFonts w:ascii="Times New Roman" w:hAnsi="Times New Roman"/>
          <w:sz w:val="24"/>
          <w:szCs w:val="24"/>
        </w:rPr>
        <w:t xml:space="preserve">is </w:t>
      </w:r>
      <w:r w:rsidR="000D25C3">
        <w:rPr>
          <w:rFonts w:ascii="Times New Roman" w:hAnsi="Times New Roman"/>
          <w:sz w:val="24"/>
          <w:szCs w:val="24"/>
        </w:rPr>
        <w:t xml:space="preserve">no more contingent than </w:t>
      </w:r>
      <w:r w:rsidR="004A70C2" w:rsidRPr="004A70C2">
        <w:rPr>
          <w:rFonts w:ascii="Times New Roman" w:hAnsi="Times New Roman"/>
          <w:sz w:val="24"/>
          <w:szCs w:val="24"/>
        </w:rPr>
        <w:t>emerging from self-incurred minority</w:t>
      </w:r>
      <w:r w:rsidR="001102E0">
        <w:rPr>
          <w:rFonts w:ascii="Times New Roman" w:hAnsi="Times New Roman"/>
          <w:sz w:val="24"/>
          <w:szCs w:val="24"/>
        </w:rPr>
        <w:t xml:space="preserve">. </w:t>
      </w:r>
      <w:r w:rsidR="004A70C2" w:rsidRPr="004A70C2">
        <w:rPr>
          <w:rFonts w:ascii="Times New Roman" w:eastAsia="Times New Roman" w:hAnsi="Times New Roman" w:cs="Times New Roman"/>
          <w:color w:val="222222"/>
          <w:sz w:val="24"/>
          <w:szCs w:val="24"/>
          <w:lang w:val="en-CA"/>
        </w:rPr>
        <w:t xml:space="preserve">Just </w:t>
      </w:r>
      <w:r w:rsidR="00B46F01" w:rsidRPr="004A70C2">
        <w:rPr>
          <w:rFonts w:ascii="Times New Roman" w:eastAsia="Times New Roman" w:hAnsi="Times New Roman" w:cs="Times New Roman"/>
          <w:color w:val="222222"/>
          <w:sz w:val="24"/>
          <w:szCs w:val="24"/>
          <w:lang w:val="en-CA"/>
        </w:rPr>
        <w:t xml:space="preserve">as, for Kant, enlightenment </w:t>
      </w:r>
      <w:r w:rsidR="00741F87">
        <w:rPr>
          <w:rFonts w:ascii="Times New Roman" w:eastAsia="Times New Roman" w:hAnsi="Times New Roman" w:cs="Times New Roman"/>
          <w:color w:val="222222"/>
          <w:sz w:val="24"/>
          <w:szCs w:val="24"/>
          <w:lang w:val="en-CA"/>
        </w:rPr>
        <w:t xml:space="preserve">depends </w:t>
      </w:r>
      <w:r w:rsidR="00B46F01" w:rsidRPr="004A70C2">
        <w:rPr>
          <w:rFonts w:ascii="Times New Roman" w:eastAsia="Times New Roman" w:hAnsi="Times New Roman" w:cs="Times New Roman"/>
          <w:color w:val="222222"/>
          <w:sz w:val="24"/>
          <w:szCs w:val="24"/>
          <w:lang w:val="en-CA"/>
        </w:rPr>
        <w:t xml:space="preserve">on the resolve to use one’s understanding without external direction, so, too, for Fichte, </w:t>
      </w:r>
      <w:r w:rsidR="00741F87">
        <w:rPr>
          <w:rFonts w:ascii="Times New Roman" w:eastAsia="Times New Roman" w:hAnsi="Times New Roman" w:cs="Times New Roman"/>
          <w:color w:val="222222"/>
          <w:sz w:val="24"/>
          <w:szCs w:val="24"/>
          <w:lang w:val="en-CA"/>
        </w:rPr>
        <w:t xml:space="preserve">entering </w:t>
      </w:r>
      <w:r w:rsidR="00B46F01" w:rsidRPr="004A70C2">
        <w:rPr>
          <w:rFonts w:ascii="Times New Roman" w:eastAsia="Times New Roman" w:hAnsi="Times New Roman" w:cs="Times New Roman"/>
          <w:color w:val="222222"/>
          <w:sz w:val="24"/>
          <w:szCs w:val="24"/>
          <w:lang w:val="en-CA"/>
        </w:rPr>
        <w:t xml:space="preserve">the </w:t>
      </w:r>
      <w:r w:rsidR="00B46F01" w:rsidRPr="004A70C2">
        <w:rPr>
          <w:rFonts w:ascii="Times New Roman" w:eastAsia="Times New Roman" w:hAnsi="Times New Roman" w:cs="Times New Roman"/>
          <w:i/>
          <w:color w:val="222222"/>
          <w:sz w:val="24"/>
          <w:szCs w:val="24"/>
          <w:lang w:val="en-CA"/>
        </w:rPr>
        <w:t xml:space="preserve">Wissenschaftslehre </w:t>
      </w:r>
      <w:r w:rsidR="00741F87">
        <w:rPr>
          <w:rFonts w:ascii="Times New Roman" w:eastAsia="Times New Roman" w:hAnsi="Times New Roman" w:cs="Times New Roman"/>
          <w:color w:val="222222"/>
          <w:sz w:val="24"/>
          <w:szCs w:val="24"/>
          <w:lang w:val="en-CA"/>
        </w:rPr>
        <w:t xml:space="preserve">depends </w:t>
      </w:r>
      <w:r w:rsidR="00B46F01" w:rsidRPr="004A70C2">
        <w:rPr>
          <w:rFonts w:ascii="Times New Roman" w:eastAsia="Times New Roman" w:hAnsi="Times New Roman" w:cs="Times New Roman"/>
          <w:color w:val="222222"/>
          <w:sz w:val="24"/>
          <w:szCs w:val="24"/>
          <w:lang w:val="en-CA"/>
        </w:rPr>
        <w:t xml:space="preserve">on the resolve to affirm one’s freedom independent of external causes. </w:t>
      </w:r>
      <w:r w:rsidR="00E529B5">
        <w:rPr>
          <w:rFonts w:ascii="Times New Roman" w:eastAsia="Times New Roman" w:hAnsi="Times New Roman" w:cs="Times New Roman"/>
          <w:color w:val="222222"/>
          <w:sz w:val="24"/>
          <w:szCs w:val="24"/>
          <w:lang w:val="en-CA"/>
        </w:rPr>
        <w:t xml:space="preserve">If the latter is arbitrary, it is </w:t>
      </w:r>
      <w:r w:rsidR="00B46F01" w:rsidRPr="004A70C2">
        <w:rPr>
          <w:rFonts w:ascii="Times New Roman" w:eastAsia="Times New Roman" w:hAnsi="Times New Roman" w:cs="Times New Roman"/>
          <w:color w:val="222222"/>
          <w:sz w:val="24"/>
          <w:szCs w:val="24"/>
          <w:lang w:val="en-CA"/>
        </w:rPr>
        <w:t xml:space="preserve">virtuously </w:t>
      </w:r>
      <w:r w:rsidR="001515DB">
        <w:rPr>
          <w:rFonts w:ascii="Times New Roman" w:eastAsia="Times New Roman" w:hAnsi="Times New Roman" w:cs="Times New Roman"/>
          <w:color w:val="222222"/>
          <w:sz w:val="24"/>
          <w:szCs w:val="24"/>
          <w:lang w:val="en-CA"/>
        </w:rPr>
        <w:t xml:space="preserve">so in that </w:t>
      </w:r>
      <w:r w:rsidR="00B46F01" w:rsidRPr="004A70C2">
        <w:rPr>
          <w:rFonts w:ascii="Times New Roman" w:eastAsia="Times New Roman" w:hAnsi="Times New Roman" w:cs="Times New Roman"/>
          <w:color w:val="222222"/>
          <w:sz w:val="24"/>
          <w:szCs w:val="24"/>
          <w:lang w:val="en-CA"/>
        </w:rPr>
        <w:t xml:space="preserve">it renounces </w:t>
      </w:r>
      <w:r w:rsidR="00743794">
        <w:rPr>
          <w:rFonts w:ascii="Times New Roman" w:eastAsia="Times New Roman" w:hAnsi="Times New Roman" w:cs="Times New Roman"/>
          <w:color w:val="222222"/>
          <w:sz w:val="24"/>
          <w:szCs w:val="24"/>
          <w:lang w:val="en-CA"/>
        </w:rPr>
        <w:t xml:space="preserve">dogmatism </w:t>
      </w:r>
      <w:r w:rsidR="00B46F01" w:rsidRPr="004A70C2">
        <w:rPr>
          <w:rFonts w:ascii="Times New Roman" w:eastAsia="Times New Roman" w:hAnsi="Times New Roman" w:cs="Times New Roman"/>
          <w:color w:val="222222"/>
          <w:sz w:val="24"/>
          <w:szCs w:val="24"/>
          <w:lang w:val="en-CA"/>
        </w:rPr>
        <w:t xml:space="preserve">and thereby nihilism. </w:t>
      </w:r>
      <w:r w:rsidR="00203ADD">
        <w:rPr>
          <w:rFonts w:ascii="Times New Roman" w:eastAsia="Times New Roman" w:hAnsi="Times New Roman" w:cs="Times New Roman"/>
          <w:color w:val="222222"/>
          <w:sz w:val="24"/>
          <w:szCs w:val="24"/>
          <w:lang w:val="en-CA"/>
        </w:rPr>
        <w:t xml:space="preserve">Moreover, </w:t>
      </w:r>
      <w:r w:rsidR="00814AE3">
        <w:rPr>
          <w:rFonts w:ascii="Times New Roman" w:eastAsia="Times New Roman" w:hAnsi="Times New Roman" w:cs="Times New Roman"/>
          <w:color w:val="222222"/>
          <w:sz w:val="24"/>
          <w:szCs w:val="24"/>
          <w:lang w:val="en-CA"/>
        </w:rPr>
        <w:t xml:space="preserve">the </w:t>
      </w:r>
      <w:r w:rsidR="00A31FF9" w:rsidRPr="00203ADD">
        <w:rPr>
          <w:rFonts w:ascii="Times New Roman" w:eastAsia="Times New Roman" w:hAnsi="Times New Roman" w:cs="Times New Roman"/>
          <w:color w:val="222222"/>
          <w:sz w:val="24"/>
          <w:szCs w:val="24"/>
          <w:lang w:val="en-CA"/>
        </w:rPr>
        <w:t xml:space="preserve">arbitrariness of the </w:t>
      </w:r>
      <w:r w:rsidR="00A31FF9" w:rsidRPr="00C66A1E">
        <w:rPr>
          <w:rFonts w:ascii="Times New Roman" w:eastAsia="Times New Roman" w:hAnsi="Times New Roman" w:cs="Times New Roman"/>
          <w:i/>
          <w:color w:val="222222"/>
          <w:sz w:val="24"/>
          <w:szCs w:val="24"/>
          <w:lang w:val="en-CA"/>
        </w:rPr>
        <w:t>Wissenschaftslehre</w:t>
      </w:r>
      <w:r w:rsidR="00A31FF9" w:rsidRPr="00203ADD">
        <w:rPr>
          <w:rFonts w:ascii="Times New Roman" w:eastAsia="Times New Roman" w:hAnsi="Times New Roman" w:cs="Times New Roman"/>
          <w:color w:val="222222"/>
          <w:sz w:val="24"/>
          <w:szCs w:val="24"/>
          <w:lang w:val="en-CA"/>
        </w:rPr>
        <w:t xml:space="preserve">’s starting point does not threaten the necessity of its deductive conclusions, </w:t>
      </w:r>
      <w:r w:rsidR="00B24006">
        <w:rPr>
          <w:rFonts w:ascii="Times New Roman" w:eastAsia="Times New Roman" w:hAnsi="Times New Roman" w:cs="Times New Roman"/>
          <w:color w:val="222222"/>
          <w:sz w:val="24"/>
          <w:szCs w:val="24"/>
          <w:lang w:val="en-CA"/>
        </w:rPr>
        <w:t xml:space="preserve">for </w:t>
      </w:r>
      <w:r w:rsidR="00A31FF9" w:rsidRPr="00203ADD">
        <w:rPr>
          <w:rFonts w:ascii="Times New Roman" w:eastAsia="Times New Roman" w:hAnsi="Times New Roman" w:cs="Times New Roman"/>
          <w:color w:val="222222"/>
          <w:sz w:val="24"/>
          <w:szCs w:val="24"/>
          <w:lang w:val="en-CA"/>
        </w:rPr>
        <w:t xml:space="preserve">without adopting the standpoint of freedom, those conclusions would lack all </w:t>
      </w:r>
      <w:r w:rsidR="00464DEF">
        <w:rPr>
          <w:rFonts w:ascii="Times New Roman" w:eastAsia="Times New Roman" w:hAnsi="Times New Roman" w:cs="Times New Roman"/>
          <w:color w:val="222222"/>
          <w:sz w:val="24"/>
          <w:szCs w:val="24"/>
          <w:lang w:val="en-CA"/>
        </w:rPr>
        <w:t xml:space="preserve">significance </w:t>
      </w:r>
      <w:r w:rsidR="00714D63">
        <w:rPr>
          <w:rFonts w:ascii="Times New Roman" w:eastAsia="Times New Roman" w:hAnsi="Times New Roman" w:cs="Times New Roman"/>
          <w:color w:val="222222"/>
          <w:sz w:val="24"/>
          <w:szCs w:val="24"/>
          <w:lang w:val="en-CA"/>
        </w:rPr>
        <w:t xml:space="preserve">and the </w:t>
      </w:r>
      <w:r w:rsidR="00A31FF9" w:rsidRPr="00203ADD">
        <w:rPr>
          <w:rFonts w:ascii="Times New Roman" w:eastAsia="Times New Roman" w:hAnsi="Times New Roman" w:cs="Times New Roman"/>
          <w:color w:val="222222"/>
          <w:sz w:val="24"/>
          <w:szCs w:val="24"/>
          <w:lang w:val="en-CA"/>
        </w:rPr>
        <w:t>question of their necessity would be senseless.</w:t>
      </w:r>
    </w:p>
    <w:p w14:paraId="6D5FD9C6" w14:textId="520AE89F" w:rsidR="00152FC9" w:rsidRPr="004A70C2" w:rsidRDefault="00152FC9" w:rsidP="005F634D">
      <w:pPr>
        <w:shd w:val="clear" w:color="auto" w:fill="FFFFFF"/>
        <w:spacing w:after="0" w:line="480" w:lineRule="auto"/>
        <w:ind w:firstLine="720"/>
        <w:contextualSpacing/>
        <w:jc w:val="both"/>
        <w:rPr>
          <w:rFonts w:ascii="Times New Roman" w:eastAsia="Times New Roman" w:hAnsi="Times New Roman" w:cs="Times New Roman"/>
          <w:color w:val="222222"/>
          <w:sz w:val="24"/>
          <w:szCs w:val="24"/>
          <w:lang w:val="en-CA"/>
        </w:rPr>
      </w:pPr>
      <w:r w:rsidRPr="004A70C2">
        <w:rPr>
          <w:rFonts w:ascii="Times New Roman" w:eastAsia="Times New Roman" w:hAnsi="Times New Roman" w:cs="Times New Roman"/>
          <w:color w:val="222222"/>
          <w:sz w:val="24"/>
          <w:szCs w:val="24"/>
          <w:lang w:val="en-CA"/>
        </w:rPr>
        <w:t>Hegel pursue</w:t>
      </w:r>
      <w:r w:rsidR="0001260D">
        <w:rPr>
          <w:rFonts w:ascii="Times New Roman" w:eastAsia="Times New Roman" w:hAnsi="Times New Roman" w:cs="Times New Roman"/>
          <w:color w:val="222222"/>
          <w:sz w:val="24"/>
          <w:szCs w:val="24"/>
          <w:lang w:val="en-CA"/>
        </w:rPr>
        <w:t>s</w:t>
      </w:r>
      <w:r w:rsidRPr="004A70C2">
        <w:rPr>
          <w:rFonts w:ascii="Times New Roman" w:eastAsia="Times New Roman" w:hAnsi="Times New Roman" w:cs="Times New Roman"/>
          <w:color w:val="222222"/>
          <w:sz w:val="24"/>
          <w:szCs w:val="24"/>
          <w:lang w:val="en-CA"/>
        </w:rPr>
        <w:t xml:space="preserve"> to a further extent Fichte’s modal insight that a fully satisfying answer to the question </w:t>
      </w:r>
      <w:r w:rsidRPr="004A70C2">
        <w:rPr>
          <w:rFonts w:ascii="Times New Roman" w:eastAsia="Times New Roman" w:hAnsi="Times New Roman" w:cs="Times New Roman"/>
          <w:i/>
          <w:color w:val="222222"/>
          <w:sz w:val="24"/>
          <w:szCs w:val="24"/>
          <w:lang w:val="en-CA"/>
        </w:rPr>
        <w:t xml:space="preserve">quid facti </w:t>
      </w:r>
      <w:r w:rsidRPr="004A70C2">
        <w:rPr>
          <w:rFonts w:ascii="Times New Roman" w:eastAsia="Times New Roman" w:hAnsi="Times New Roman" w:cs="Times New Roman"/>
          <w:color w:val="222222"/>
          <w:sz w:val="24"/>
          <w:szCs w:val="24"/>
          <w:lang w:val="en-CA"/>
        </w:rPr>
        <w:t xml:space="preserve">must eliminate the radical contingency of underived </w:t>
      </w:r>
      <w:r w:rsidR="00C717B6" w:rsidRPr="004A70C2">
        <w:rPr>
          <w:rFonts w:ascii="Times New Roman" w:eastAsia="Times New Roman" w:hAnsi="Times New Roman" w:cs="Times New Roman"/>
          <w:color w:val="222222"/>
          <w:sz w:val="24"/>
          <w:szCs w:val="24"/>
          <w:lang w:val="en-CA"/>
        </w:rPr>
        <w:t>presuppositions</w:t>
      </w:r>
      <w:r w:rsidRPr="004A70C2">
        <w:rPr>
          <w:rFonts w:ascii="Times New Roman" w:eastAsia="Times New Roman" w:hAnsi="Times New Roman" w:cs="Times New Roman"/>
          <w:color w:val="222222"/>
          <w:sz w:val="24"/>
          <w:szCs w:val="24"/>
          <w:lang w:val="en-CA"/>
        </w:rPr>
        <w:t xml:space="preserve">. Hegel does so by positioning logic </w:t>
      </w:r>
      <w:r w:rsidR="004D077E" w:rsidRPr="004A70C2">
        <w:rPr>
          <w:rFonts w:ascii="Times New Roman" w:eastAsia="Times New Roman" w:hAnsi="Times New Roman" w:cs="Times New Roman"/>
          <w:color w:val="222222"/>
          <w:sz w:val="24"/>
          <w:szCs w:val="24"/>
          <w:lang w:val="en-CA"/>
        </w:rPr>
        <w:t>from</w:t>
      </w:r>
      <w:r w:rsidRPr="004A70C2">
        <w:rPr>
          <w:rFonts w:ascii="Times New Roman" w:eastAsia="Times New Roman" w:hAnsi="Times New Roman" w:cs="Times New Roman"/>
          <w:color w:val="222222"/>
          <w:sz w:val="24"/>
          <w:szCs w:val="24"/>
          <w:lang w:val="en-CA"/>
        </w:rPr>
        <w:t xml:space="preserve"> an allegedly presuppositionless starting point</w:t>
      </w:r>
      <w:r w:rsidR="00FB5FC8">
        <w:rPr>
          <w:rFonts w:ascii="Times New Roman" w:eastAsia="Times New Roman" w:hAnsi="Times New Roman" w:cs="Times New Roman"/>
          <w:color w:val="222222"/>
          <w:sz w:val="24"/>
          <w:szCs w:val="24"/>
          <w:lang w:val="en-CA"/>
        </w:rPr>
        <w:t xml:space="preserve">, making him </w:t>
      </w:r>
      <w:r w:rsidRPr="004A70C2">
        <w:rPr>
          <w:rFonts w:ascii="Times New Roman" w:eastAsia="Times New Roman" w:hAnsi="Times New Roman" w:cs="Times New Roman"/>
          <w:color w:val="222222"/>
          <w:sz w:val="24"/>
          <w:szCs w:val="24"/>
          <w:lang w:val="en-CA"/>
        </w:rPr>
        <w:t>a foil for post-</w:t>
      </w:r>
      <w:r w:rsidR="00F0159A">
        <w:rPr>
          <w:rFonts w:ascii="Times New Roman" w:eastAsia="Times New Roman" w:hAnsi="Times New Roman" w:cs="Times New Roman"/>
          <w:color w:val="222222"/>
          <w:sz w:val="24"/>
          <w:szCs w:val="24"/>
          <w:lang w:val="en-CA"/>
        </w:rPr>
        <w:t xml:space="preserve">Kantians </w:t>
      </w:r>
      <w:r w:rsidR="005202A4">
        <w:rPr>
          <w:rFonts w:ascii="Times New Roman" w:eastAsia="Times New Roman" w:hAnsi="Times New Roman" w:cs="Times New Roman"/>
          <w:color w:val="222222"/>
          <w:sz w:val="24"/>
          <w:szCs w:val="24"/>
          <w:lang w:val="en-CA"/>
        </w:rPr>
        <w:t>like Schelling</w:t>
      </w:r>
      <w:r w:rsidR="00354A20">
        <w:rPr>
          <w:rFonts w:ascii="Times New Roman" w:eastAsia="Times New Roman" w:hAnsi="Times New Roman" w:cs="Times New Roman"/>
          <w:color w:val="222222"/>
          <w:sz w:val="24"/>
          <w:szCs w:val="24"/>
          <w:lang w:val="en-CA"/>
        </w:rPr>
        <w:t xml:space="preserve">, </w:t>
      </w:r>
      <w:r w:rsidRPr="004A70C2">
        <w:rPr>
          <w:rFonts w:ascii="Times New Roman" w:eastAsia="Times New Roman" w:hAnsi="Times New Roman" w:cs="Times New Roman"/>
          <w:color w:val="222222"/>
          <w:sz w:val="24"/>
          <w:szCs w:val="24"/>
          <w:lang w:val="en-CA"/>
        </w:rPr>
        <w:t xml:space="preserve">Kierkegaard, and Nietzsche, who challenge the very idea of presuppositionlessness through investigations of will, </w:t>
      </w:r>
      <w:r w:rsidR="005461F0">
        <w:rPr>
          <w:rFonts w:ascii="Times New Roman" w:eastAsia="Times New Roman" w:hAnsi="Times New Roman" w:cs="Times New Roman"/>
          <w:color w:val="222222"/>
          <w:sz w:val="24"/>
          <w:szCs w:val="24"/>
          <w:lang w:val="en-CA"/>
        </w:rPr>
        <w:t>subjectivity</w:t>
      </w:r>
      <w:r w:rsidRPr="004A70C2">
        <w:rPr>
          <w:rFonts w:ascii="Times New Roman" w:eastAsia="Times New Roman" w:hAnsi="Times New Roman" w:cs="Times New Roman"/>
          <w:color w:val="222222"/>
          <w:sz w:val="24"/>
          <w:szCs w:val="24"/>
          <w:lang w:val="en-CA"/>
        </w:rPr>
        <w:t xml:space="preserve">, and </w:t>
      </w:r>
      <w:r w:rsidR="006E5388">
        <w:rPr>
          <w:rFonts w:ascii="Times New Roman" w:eastAsia="Times New Roman" w:hAnsi="Times New Roman" w:cs="Times New Roman"/>
          <w:color w:val="222222"/>
          <w:sz w:val="24"/>
          <w:szCs w:val="24"/>
          <w:lang w:val="en-CA"/>
        </w:rPr>
        <w:t>perspective</w:t>
      </w:r>
      <w:r w:rsidRPr="004A70C2">
        <w:rPr>
          <w:rFonts w:ascii="Times New Roman" w:eastAsia="Times New Roman" w:hAnsi="Times New Roman" w:cs="Times New Roman"/>
          <w:color w:val="222222"/>
          <w:sz w:val="24"/>
          <w:szCs w:val="24"/>
          <w:lang w:val="en-CA"/>
        </w:rPr>
        <w:t xml:space="preserve">. Fichte’s methodologically innovative notion of a genetic deduction </w:t>
      </w:r>
      <w:r w:rsidR="00F869DF">
        <w:rPr>
          <w:rFonts w:ascii="Times New Roman" w:eastAsia="Times New Roman" w:hAnsi="Times New Roman" w:cs="Times New Roman"/>
          <w:color w:val="222222"/>
          <w:sz w:val="24"/>
          <w:szCs w:val="24"/>
          <w:lang w:val="en-CA"/>
        </w:rPr>
        <w:t xml:space="preserve">thus </w:t>
      </w:r>
      <w:r w:rsidRPr="004A70C2">
        <w:rPr>
          <w:rFonts w:ascii="Times New Roman" w:eastAsia="Times New Roman" w:hAnsi="Times New Roman" w:cs="Times New Roman"/>
          <w:color w:val="222222"/>
          <w:sz w:val="24"/>
          <w:szCs w:val="24"/>
          <w:lang w:val="en-CA"/>
        </w:rPr>
        <w:t xml:space="preserve">stands at a crossroads in </w:t>
      </w:r>
      <w:r w:rsidR="0082181D" w:rsidRPr="004A70C2">
        <w:rPr>
          <w:rFonts w:ascii="Times New Roman" w:eastAsia="Times New Roman" w:hAnsi="Times New Roman" w:cs="Times New Roman"/>
          <w:color w:val="222222"/>
          <w:sz w:val="24"/>
          <w:szCs w:val="24"/>
          <w:lang w:val="en-CA"/>
        </w:rPr>
        <w:t>post-</w:t>
      </w:r>
      <w:r w:rsidRPr="004A70C2">
        <w:rPr>
          <w:rFonts w:ascii="Times New Roman" w:eastAsia="Times New Roman" w:hAnsi="Times New Roman" w:cs="Times New Roman"/>
          <w:color w:val="222222"/>
          <w:sz w:val="24"/>
          <w:szCs w:val="24"/>
          <w:lang w:val="en-CA"/>
        </w:rPr>
        <w:t xml:space="preserve">Kantian thought, one at which philosophy’s </w:t>
      </w:r>
      <w:r w:rsidR="00B738DA">
        <w:rPr>
          <w:rFonts w:ascii="Times New Roman" w:eastAsia="Times New Roman" w:hAnsi="Times New Roman" w:cs="Times New Roman"/>
          <w:color w:val="222222"/>
          <w:sz w:val="24"/>
          <w:szCs w:val="24"/>
          <w:lang w:val="en-CA"/>
        </w:rPr>
        <w:t>systematic</w:t>
      </w:r>
      <w:r w:rsidRPr="004A70C2">
        <w:rPr>
          <w:rFonts w:ascii="Times New Roman" w:eastAsia="Times New Roman" w:hAnsi="Times New Roman" w:cs="Times New Roman"/>
          <w:color w:val="222222"/>
          <w:sz w:val="24"/>
          <w:szCs w:val="24"/>
          <w:lang w:val="en-CA"/>
        </w:rPr>
        <w:t xml:space="preserve"> ambitions confront questions of its modal limitations.</w:t>
      </w:r>
    </w:p>
    <w:p w14:paraId="654CA6DC" w14:textId="30EA725D" w:rsidR="00A93EA1" w:rsidRDefault="00A93EA1" w:rsidP="00D321A7">
      <w:pPr>
        <w:spacing w:after="0" w:line="240" w:lineRule="auto"/>
        <w:ind w:left="6480" w:firstLine="720"/>
        <w:contextualSpacing/>
        <w:jc w:val="both"/>
        <w:rPr>
          <w:rFonts w:ascii="Times New Roman" w:hAnsi="Times New Roman" w:cs="Times New Roman"/>
          <w:b/>
          <w:sz w:val="24"/>
          <w:szCs w:val="24"/>
        </w:rPr>
      </w:pPr>
      <w:r>
        <w:rPr>
          <w:rFonts w:ascii="Times New Roman" w:hAnsi="Times New Roman" w:cs="Times New Roman"/>
          <w:i/>
          <w:sz w:val="24"/>
          <w:szCs w:val="24"/>
        </w:rPr>
        <w:t xml:space="preserve">      </w:t>
      </w:r>
      <w:r w:rsidRPr="005E24F9">
        <w:rPr>
          <w:rFonts w:ascii="Times New Roman" w:hAnsi="Times New Roman" w:cs="Times New Roman"/>
          <w:i/>
          <w:sz w:val="24"/>
          <w:szCs w:val="24"/>
        </w:rPr>
        <w:t>McGill University</w:t>
      </w:r>
    </w:p>
    <w:p w14:paraId="5139BE5B" w14:textId="77777777" w:rsidR="00A93EA1" w:rsidRDefault="00A93EA1" w:rsidP="00B32C62">
      <w:pPr>
        <w:spacing w:after="0" w:line="240" w:lineRule="auto"/>
        <w:contextualSpacing/>
        <w:jc w:val="both"/>
        <w:rPr>
          <w:rFonts w:ascii="Times New Roman" w:hAnsi="Times New Roman" w:cs="Times New Roman"/>
          <w:b/>
          <w:sz w:val="24"/>
          <w:szCs w:val="24"/>
        </w:rPr>
      </w:pPr>
    </w:p>
    <w:p w14:paraId="07AAE140" w14:textId="782F683D" w:rsidR="005A0806" w:rsidRPr="00B32C62" w:rsidRDefault="006B64A9" w:rsidP="00B32C62">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References</w:t>
      </w:r>
    </w:p>
    <w:p w14:paraId="41900661" w14:textId="77777777" w:rsidR="005A0806" w:rsidRPr="00B32C62" w:rsidRDefault="005A0806" w:rsidP="00B32C62">
      <w:pPr>
        <w:spacing w:line="240" w:lineRule="auto"/>
        <w:contextualSpacing/>
        <w:jc w:val="both"/>
        <w:rPr>
          <w:rFonts w:ascii="Times New Roman" w:hAnsi="Times New Roman" w:cs="Times New Roman"/>
          <w:sz w:val="24"/>
          <w:szCs w:val="24"/>
        </w:rPr>
      </w:pPr>
    </w:p>
    <w:p w14:paraId="704279E4" w14:textId="77777777" w:rsidR="00B4771A" w:rsidRDefault="00B4771A" w:rsidP="00B32C6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Beiser, Frederick. 2002</w:t>
      </w:r>
      <w:r w:rsidRPr="00B4771A">
        <w:rPr>
          <w:rFonts w:ascii="Times New Roman" w:hAnsi="Times New Roman" w:cs="Times New Roman"/>
          <w:sz w:val="24"/>
          <w:szCs w:val="24"/>
        </w:rPr>
        <w:t xml:space="preserve">. </w:t>
      </w:r>
      <w:r w:rsidRPr="00B4771A">
        <w:rPr>
          <w:rFonts w:ascii="Times New Roman" w:hAnsi="Times New Roman" w:cs="Times New Roman"/>
          <w:i/>
          <w:sz w:val="24"/>
          <w:szCs w:val="24"/>
        </w:rPr>
        <w:t>German Idealism: The Strug</w:t>
      </w:r>
      <w:r>
        <w:rPr>
          <w:rFonts w:ascii="Times New Roman" w:hAnsi="Times New Roman" w:cs="Times New Roman"/>
          <w:i/>
          <w:sz w:val="24"/>
          <w:szCs w:val="24"/>
        </w:rPr>
        <w:t>gle Against Subjectivism, 1781-</w:t>
      </w:r>
      <w:r w:rsidRPr="00B4771A">
        <w:rPr>
          <w:rFonts w:ascii="Times New Roman" w:hAnsi="Times New Roman" w:cs="Times New Roman"/>
          <w:i/>
          <w:sz w:val="24"/>
          <w:szCs w:val="24"/>
        </w:rPr>
        <w:t>1801</w:t>
      </w:r>
      <w:r w:rsidRPr="00B4771A">
        <w:rPr>
          <w:rFonts w:ascii="Times New Roman" w:hAnsi="Times New Roman" w:cs="Times New Roman"/>
          <w:sz w:val="24"/>
          <w:szCs w:val="24"/>
        </w:rPr>
        <w:t xml:space="preserve">. </w:t>
      </w:r>
    </w:p>
    <w:p w14:paraId="5198389D" w14:textId="2290F4FD" w:rsidR="00B4771A" w:rsidRDefault="00B4771A" w:rsidP="00B4771A">
      <w:pPr>
        <w:spacing w:line="240" w:lineRule="auto"/>
        <w:ind w:firstLine="720"/>
        <w:contextualSpacing/>
        <w:jc w:val="both"/>
        <w:rPr>
          <w:rFonts w:ascii="Times New Roman" w:hAnsi="Times New Roman" w:cs="Times New Roman"/>
          <w:sz w:val="24"/>
          <w:szCs w:val="24"/>
        </w:rPr>
      </w:pPr>
      <w:r w:rsidRPr="00B4771A">
        <w:rPr>
          <w:rFonts w:ascii="Times New Roman" w:hAnsi="Times New Roman" w:cs="Times New Roman"/>
          <w:sz w:val="24"/>
          <w:szCs w:val="24"/>
        </w:rPr>
        <w:t>Cambridge, M</w:t>
      </w:r>
      <w:r w:rsidR="00421E26">
        <w:rPr>
          <w:rFonts w:ascii="Times New Roman" w:hAnsi="Times New Roman" w:cs="Times New Roman"/>
          <w:sz w:val="24"/>
          <w:szCs w:val="24"/>
        </w:rPr>
        <w:t>ass.</w:t>
      </w:r>
      <w:r w:rsidRPr="00B4771A">
        <w:rPr>
          <w:rFonts w:ascii="Times New Roman" w:hAnsi="Times New Roman" w:cs="Times New Roman"/>
          <w:sz w:val="24"/>
          <w:szCs w:val="24"/>
        </w:rPr>
        <w:t xml:space="preserve">: </w:t>
      </w:r>
      <w:r>
        <w:rPr>
          <w:rFonts w:ascii="Times New Roman" w:hAnsi="Times New Roman" w:cs="Times New Roman"/>
          <w:sz w:val="24"/>
          <w:szCs w:val="24"/>
        </w:rPr>
        <w:t>Harvard University Press</w:t>
      </w:r>
      <w:r w:rsidRPr="00B4771A">
        <w:rPr>
          <w:rFonts w:ascii="Times New Roman" w:hAnsi="Times New Roman" w:cs="Times New Roman"/>
          <w:sz w:val="24"/>
          <w:szCs w:val="24"/>
        </w:rPr>
        <w:t>.</w:t>
      </w:r>
    </w:p>
    <w:p w14:paraId="720EE686" w14:textId="3FDC3FB8" w:rsidR="00B80F85" w:rsidRDefault="00277BD3" w:rsidP="00B32C62">
      <w:pPr>
        <w:spacing w:line="240" w:lineRule="auto"/>
        <w:contextualSpacing/>
        <w:jc w:val="both"/>
        <w:rPr>
          <w:rFonts w:ascii="Times New Roman" w:hAnsi="Times New Roman" w:cs="Times New Roman"/>
          <w:sz w:val="24"/>
          <w:szCs w:val="24"/>
        </w:rPr>
      </w:pPr>
      <w:r w:rsidRPr="00B32C62">
        <w:rPr>
          <w:rFonts w:ascii="Times New Roman" w:hAnsi="Times New Roman" w:cs="Times New Roman"/>
          <w:sz w:val="24"/>
          <w:szCs w:val="24"/>
        </w:rPr>
        <w:t>Fichte, J.G.</w:t>
      </w:r>
      <w:r w:rsidR="00B80F85">
        <w:rPr>
          <w:rFonts w:ascii="Times New Roman" w:hAnsi="Times New Roman" w:cs="Times New Roman"/>
          <w:sz w:val="24"/>
          <w:szCs w:val="24"/>
        </w:rPr>
        <w:t xml:space="preserve"> 2005a. </w:t>
      </w:r>
      <w:r w:rsidR="00B80F85">
        <w:rPr>
          <w:rFonts w:ascii="Times New Roman" w:hAnsi="Times New Roman" w:cs="Times New Roman"/>
          <w:i/>
          <w:sz w:val="24"/>
          <w:szCs w:val="24"/>
        </w:rPr>
        <w:t>The Science of Knowing</w:t>
      </w:r>
      <w:r w:rsidR="00B80F85">
        <w:rPr>
          <w:rFonts w:ascii="Times New Roman" w:hAnsi="Times New Roman" w:cs="Times New Roman"/>
          <w:sz w:val="24"/>
          <w:szCs w:val="24"/>
        </w:rPr>
        <w:t xml:space="preserve">. </w:t>
      </w:r>
      <w:r w:rsidR="004364B0">
        <w:rPr>
          <w:rFonts w:ascii="Times New Roman" w:hAnsi="Times New Roman" w:cs="Times New Roman"/>
          <w:sz w:val="24"/>
          <w:szCs w:val="24"/>
        </w:rPr>
        <w:t xml:space="preserve">Translated by W.E. Wright. Albany: SUNY Press. </w:t>
      </w:r>
      <w:r w:rsidRPr="00B32C62">
        <w:rPr>
          <w:rFonts w:ascii="Times New Roman" w:hAnsi="Times New Roman" w:cs="Times New Roman"/>
          <w:sz w:val="24"/>
          <w:szCs w:val="24"/>
        </w:rPr>
        <w:t xml:space="preserve"> </w:t>
      </w:r>
    </w:p>
    <w:p w14:paraId="1EE80A5B" w14:textId="162D0CFF" w:rsidR="00EB4AB2" w:rsidRPr="00B32C62" w:rsidRDefault="00B80F85" w:rsidP="00B32C62">
      <w:pPr>
        <w:spacing w:line="240" w:lineRule="auto"/>
        <w:contextualSpacing/>
        <w:jc w:val="both"/>
        <w:rPr>
          <w:rFonts w:ascii="Times New Roman" w:hAnsi="Times New Roman" w:cs="Times New Roman"/>
          <w:sz w:val="24"/>
          <w:szCs w:val="24"/>
        </w:rPr>
      </w:pPr>
      <w:r w:rsidRPr="00B32C62">
        <w:rPr>
          <w:rFonts w:ascii="Times New Roman" w:hAnsi="Times New Roman" w:cs="Times New Roman"/>
          <w:sz w:val="24"/>
          <w:szCs w:val="24"/>
        </w:rPr>
        <w:t>------</w:t>
      </w:r>
      <w:r>
        <w:rPr>
          <w:rFonts w:ascii="Times New Roman" w:hAnsi="Times New Roman" w:cs="Times New Roman"/>
          <w:sz w:val="24"/>
          <w:szCs w:val="24"/>
        </w:rPr>
        <w:t xml:space="preserve">. </w:t>
      </w:r>
      <w:r w:rsidR="00277BD3" w:rsidRPr="00B32C62">
        <w:rPr>
          <w:rFonts w:ascii="Times New Roman" w:hAnsi="Times New Roman" w:cs="Times New Roman"/>
          <w:sz w:val="24"/>
          <w:szCs w:val="24"/>
        </w:rPr>
        <w:t xml:space="preserve">2005. </w:t>
      </w:r>
      <w:r w:rsidR="00277BD3" w:rsidRPr="00B32C62">
        <w:rPr>
          <w:rFonts w:ascii="Times New Roman" w:hAnsi="Times New Roman" w:cs="Times New Roman"/>
          <w:i/>
          <w:iCs/>
          <w:sz w:val="24"/>
          <w:szCs w:val="24"/>
        </w:rPr>
        <w:t>System of Ethics</w:t>
      </w:r>
      <w:r w:rsidR="004A61D0">
        <w:rPr>
          <w:rFonts w:ascii="Times New Roman" w:hAnsi="Times New Roman" w:cs="Times New Roman"/>
          <w:sz w:val="24"/>
          <w:szCs w:val="24"/>
        </w:rPr>
        <w:t xml:space="preserve">. Translated by </w:t>
      </w:r>
      <w:r w:rsidR="00A30147">
        <w:rPr>
          <w:rFonts w:ascii="Times New Roman" w:hAnsi="Times New Roman" w:cs="Times New Roman"/>
          <w:sz w:val="24"/>
          <w:szCs w:val="24"/>
        </w:rPr>
        <w:t xml:space="preserve">D. Breazeale and G. Zöller. </w:t>
      </w:r>
      <w:r w:rsidR="00277BD3" w:rsidRPr="00B32C62">
        <w:rPr>
          <w:rFonts w:ascii="Times New Roman" w:hAnsi="Times New Roman" w:cs="Times New Roman"/>
          <w:sz w:val="24"/>
          <w:szCs w:val="24"/>
        </w:rPr>
        <w:t xml:space="preserve">Cambridge, UK: </w:t>
      </w:r>
    </w:p>
    <w:p w14:paraId="6F2C8299" w14:textId="2DB4139C" w:rsidR="006C3231" w:rsidRPr="00B32C62" w:rsidRDefault="00A30147" w:rsidP="00B32C62">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Cambridge University Press</w:t>
      </w:r>
      <w:r w:rsidR="00277BD3" w:rsidRPr="00B32C62">
        <w:rPr>
          <w:rFonts w:ascii="Times New Roman" w:hAnsi="Times New Roman" w:cs="Times New Roman"/>
          <w:sz w:val="24"/>
          <w:szCs w:val="24"/>
        </w:rPr>
        <w:t xml:space="preserve">. </w:t>
      </w:r>
    </w:p>
    <w:p w14:paraId="1DEFAAEC" w14:textId="56F0EB8C" w:rsidR="00AB7DF5" w:rsidRPr="00B32C62" w:rsidRDefault="00DB2DD6" w:rsidP="00B32C62">
      <w:pPr>
        <w:spacing w:line="240" w:lineRule="auto"/>
        <w:contextualSpacing/>
        <w:jc w:val="both"/>
        <w:rPr>
          <w:rFonts w:ascii="Times New Roman" w:hAnsi="Times New Roman" w:cs="Times New Roman"/>
          <w:sz w:val="24"/>
          <w:szCs w:val="24"/>
        </w:rPr>
      </w:pPr>
      <w:r w:rsidRPr="00B32C62">
        <w:rPr>
          <w:rFonts w:ascii="Times New Roman" w:hAnsi="Times New Roman" w:cs="Times New Roman"/>
          <w:sz w:val="24"/>
          <w:szCs w:val="24"/>
        </w:rPr>
        <w:t>------</w:t>
      </w:r>
      <w:r w:rsidR="00277BD3" w:rsidRPr="00B32C62">
        <w:rPr>
          <w:rFonts w:ascii="Times New Roman" w:hAnsi="Times New Roman" w:cs="Times New Roman"/>
          <w:sz w:val="24"/>
          <w:szCs w:val="24"/>
        </w:rPr>
        <w:t xml:space="preserve">. 2000. </w:t>
      </w:r>
      <w:r w:rsidR="00277BD3" w:rsidRPr="00B32C62">
        <w:rPr>
          <w:rFonts w:ascii="Times New Roman" w:hAnsi="Times New Roman" w:cs="Times New Roman"/>
          <w:i/>
          <w:iCs/>
          <w:sz w:val="24"/>
          <w:szCs w:val="24"/>
        </w:rPr>
        <w:t>Foundations of Natural Right</w:t>
      </w:r>
      <w:r w:rsidR="00277BD3" w:rsidRPr="00B32C62">
        <w:rPr>
          <w:rFonts w:ascii="Times New Roman" w:hAnsi="Times New Roman" w:cs="Times New Roman"/>
          <w:sz w:val="24"/>
          <w:szCs w:val="24"/>
        </w:rPr>
        <w:t>. Ed</w:t>
      </w:r>
      <w:r w:rsidR="00B80F85">
        <w:rPr>
          <w:rFonts w:ascii="Times New Roman" w:hAnsi="Times New Roman" w:cs="Times New Roman"/>
          <w:sz w:val="24"/>
          <w:szCs w:val="24"/>
        </w:rPr>
        <w:t>ited by</w:t>
      </w:r>
      <w:r w:rsidR="00A30147">
        <w:rPr>
          <w:rFonts w:ascii="Times New Roman" w:hAnsi="Times New Roman" w:cs="Times New Roman"/>
          <w:sz w:val="24"/>
          <w:szCs w:val="24"/>
        </w:rPr>
        <w:t xml:space="preserve"> F. Neuhouser. </w:t>
      </w:r>
      <w:r w:rsidR="00277BD3" w:rsidRPr="00B32C62">
        <w:rPr>
          <w:rFonts w:ascii="Times New Roman" w:hAnsi="Times New Roman" w:cs="Times New Roman"/>
          <w:sz w:val="24"/>
          <w:szCs w:val="24"/>
        </w:rPr>
        <w:t xml:space="preserve">Cambridge, UK: Cambridge </w:t>
      </w:r>
    </w:p>
    <w:p w14:paraId="4663A010" w14:textId="7557003E" w:rsidR="00277BD3" w:rsidRPr="00B32C62" w:rsidRDefault="00A30147" w:rsidP="00B32C62">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University Press</w:t>
      </w:r>
      <w:r w:rsidR="00277BD3" w:rsidRPr="00B32C62">
        <w:rPr>
          <w:rFonts w:ascii="Times New Roman" w:hAnsi="Times New Roman" w:cs="Times New Roman"/>
          <w:sz w:val="24"/>
          <w:szCs w:val="24"/>
        </w:rPr>
        <w:t xml:space="preserve">. </w:t>
      </w:r>
    </w:p>
    <w:p w14:paraId="51CB9EEF" w14:textId="77777777" w:rsidR="009542BD" w:rsidRDefault="00DB2DD6" w:rsidP="009542BD">
      <w:pPr>
        <w:pStyle w:val="Default"/>
        <w:contextualSpacing/>
        <w:jc w:val="both"/>
        <w:rPr>
          <w:rFonts w:ascii="Times New Roman" w:hAnsi="Times New Roman" w:cs="Times New Roman"/>
          <w:color w:val="auto"/>
        </w:rPr>
      </w:pPr>
      <w:r w:rsidRPr="00B32C62">
        <w:rPr>
          <w:rFonts w:ascii="Times New Roman" w:hAnsi="Times New Roman" w:cs="Times New Roman"/>
        </w:rPr>
        <w:t>------</w:t>
      </w:r>
      <w:r w:rsidR="00277BD3" w:rsidRPr="00B32C62">
        <w:rPr>
          <w:rFonts w:ascii="Times New Roman" w:hAnsi="Times New Roman" w:cs="Times New Roman"/>
          <w:color w:val="auto"/>
        </w:rPr>
        <w:t xml:space="preserve">. 1998. </w:t>
      </w:r>
      <w:r w:rsidR="00277BD3" w:rsidRPr="00B32C62">
        <w:rPr>
          <w:rFonts w:ascii="Times New Roman" w:hAnsi="Times New Roman" w:cs="Times New Roman"/>
          <w:i/>
          <w:iCs/>
          <w:color w:val="auto"/>
        </w:rPr>
        <w:t>Foundations of Transcendental Philosophy (Wissenschaftslehre) nova methodo</w:t>
      </w:r>
      <w:r w:rsidR="00277BD3" w:rsidRPr="00B32C62">
        <w:rPr>
          <w:rFonts w:ascii="Times New Roman" w:hAnsi="Times New Roman" w:cs="Times New Roman"/>
          <w:color w:val="auto"/>
        </w:rPr>
        <w:t xml:space="preserve">. </w:t>
      </w:r>
    </w:p>
    <w:p w14:paraId="77006711" w14:textId="39ABAF49" w:rsidR="00277BD3" w:rsidRPr="00B32C62" w:rsidRDefault="00277BD3" w:rsidP="009542BD">
      <w:pPr>
        <w:pStyle w:val="Default"/>
        <w:ind w:firstLine="720"/>
        <w:contextualSpacing/>
        <w:jc w:val="both"/>
        <w:rPr>
          <w:rFonts w:ascii="Times New Roman" w:hAnsi="Times New Roman" w:cs="Times New Roman"/>
          <w:i/>
          <w:iCs/>
          <w:color w:val="auto"/>
        </w:rPr>
      </w:pPr>
      <w:r w:rsidRPr="00B32C62">
        <w:rPr>
          <w:rFonts w:ascii="Times New Roman" w:hAnsi="Times New Roman" w:cs="Times New Roman"/>
          <w:color w:val="auto"/>
        </w:rPr>
        <w:t>Tr</w:t>
      </w:r>
      <w:r w:rsidR="009542BD">
        <w:rPr>
          <w:rFonts w:ascii="Times New Roman" w:hAnsi="Times New Roman" w:cs="Times New Roman"/>
          <w:color w:val="auto"/>
        </w:rPr>
        <w:t xml:space="preserve">anslated by </w:t>
      </w:r>
      <w:r w:rsidR="00A30147">
        <w:rPr>
          <w:rFonts w:ascii="Times New Roman" w:hAnsi="Times New Roman" w:cs="Times New Roman"/>
          <w:color w:val="auto"/>
        </w:rPr>
        <w:t xml:space="preserve">D. Breazeale. </w:t>
      </w:r>
      <w:r w:rsidRPr="00B32C62">
        <w:rPr>
          <w:rFonts w:ascii="Times New Roman" w:hAnsi="Times New Roman" w:cs="Times New Roman"/>
          <w:color w:val="auto"/>
        </w:rPr>
        <w:t>I</w:t>
      </w:r>
      <w:r w:rsidR="00A30147">
        <w:rPr>
          <w:rFonts w:ascii="Times New Roman" w:hAnsi="Times New Roman" w:cs="Times New Roman"/>
          <w:color w:val="auto"/>
        </w:rPr>
        <w:t>thaca: Cornell University Press</w:t>
      </w:r>
      <w:r w:rsidRPr="00B32C62">
        <w:rPr>
          <w:rFonts w:ascii="Times New Roman" w:hAnsi="Times New Roman" w:cs="Times New Roman"/>
          <w:color w:val="auto"/>
        </w:rPr>
        <w:t xml:space="preserve">. </w:t>
      </w:r>
    </w:p>
    <w:p w14:paraId="29F56B4D" w14:textId="77777777" w:rsidR="008F6364" w:rsidRPr="00B32C62" w:rsidRDefault="008F6364" w:rsidP="00B32C62">
      <w:pPr>
        <w:pStyle w:val="Default"/>
        <w:contextualSpacing/>
        <w:jc w:val="both"/>
        <w:rPr>
          <w:rFonts w:ascii="Times New Roman" w:hAnsi="Times New Roman" w:cs="Times New Roman"/>
          <w:i/>
          <w:iCs/>
          <w:color w:val="auto"/>
        </w:rPr>
      </w:pPr>
      <w:r w:rsidRPr="00B32C62">
        <w:rPr>
          <w:rFonts w:ascii="Times New Roman" w:hAnsi="Times New Roman" w:cs="Times New Roman"/>
        </w:rPr>
        <w:t>------</w:t>
      </w:r>
      <w:r w:rsidR="00277BD3" w:rsidRPr="00B32C62">
        <w:rPr>
          <w:rFonts w:ascii="Times New Roman" w:hAnsi="Times New Roman" w:cs="Times New Roman"/>
          <w:color w:val="auto"/>
        </w:rPr>
        <w:t xml:space="preserve">. 1994. </w:t>
      </w:r>
      <w:r w:rsidR="00277BD3" w:rsidRPr="00B32C62">
        <w:rPr>
          <w:rFonts w:ascii="Times New Roman" w:hAnsi="Times New Roman" w:cs="Times New Roman"/>
          <w:i/>
          <w:iCs/>
          <w:color w:val="auto"/>
        </w:rPr>
        <w:t xml:space="preserve">An Attempt at a New Presentation of the </w:t>
      </w:r>
      <w:r w:rsidR="00277BD3" w:rsidRPr="00B32C62">
        <w:rPr>
          <w:rFonts w:ascii="Times New Roman" w:hAnsi="Times New Roman" w:cs="Times New Roman"/>
          <w:color w:val="auto"/>
        </w:rPr>
        <w:t xml:space="preserve">Wissenschaftslehre in </w:t>
      </w:r>
      <w:r w:rsidR="00277BD3" w:rsidRPr="00B32C62">
        <w:rPr>
          <w:rFonts w:ascii="Times New Roman" w:hAnsi="Times New Roman" w:cs="Times New Roman"/>
          <w:i/>
          <w:iCs/>
          <w:color w:val="auto"/>
        </w:rPr>
        <w:t xml:space="preserve">Introductions to the </w:t>
      </w:r>
    </w:p>
    <w:p w14:paraId="657EEE89" w14:textId="67A71AA6" w:rsidR="00277BD3" w:rsidRPr="00B32C62" w:rsidRDefault="00277BD3" w:rsidP="00B32C62">
      <w:pPr>
        <w:pStyle w:val="Default"/>
        <w:ind w:left="720"/>
        <w:contextualSpacing/>
        <w:jc w:val="both"/>
        <w:rPr>
          <w:rFonts w:ascii="Times New Roman" w:hAnsi="Times New Roman" w:cs="Times New Roman"/>
          <w:i/>
          <w:iCs/>
          <w:color w:val="auto"/>
        </w:rPr>
      </w:pPr>
      <w:r w:rsidRPr="00B32C62">
        <w:rPr>
          <w:rFonts w:ascii="Times New Roman" w:hAnsi="Times New Roman" w:cs="Times New Roman"/>
          <w:i/>
          <w:iCs/>
          <w:color w:val="auto"/>
        </w:rPr>
        <w:t>Wissenschaftslehre and Other Writings</w:t>
      </w:r>
      <w:r w:rsidRPr="00B32C62">
        <w:rPr>
          <w:rFonts w:ascii="Times New Roman" w:hAnsi="Times New Roman" w:cs="Times New Roman"/>
          <w:color w:val="auto"/>
        </w:rPr>
        <w:t xml:space="preserve">. </w:t>
      </w:r>
      <w:r w:rsidR="009542BD">
        <w:rPr>
          <w:rFonts w:ascii="Times New Roman" w:hAnsi="Times New Roman" w:cs="Times New Roman"/>
          <w:color w:val="auto"/>
        </w:rPr>
        <w:t xml:space="preserve">Translated and edited by </w:t>
      </w:r>
      <w:r w:rsidR="00421E26">
        <w:rPr>
          <w:rFonts w:ascii="Times New Roman" w:hAnsi="Times New Roman" w:cs="Times New Roman"/>
          <w:color w:val="auto"/>
        </w:rPr>
        <w:t>D. Breazeale. Indianapolis: Hackett</w:t>
      </w:r>
      <w:r w:rsidRPr="00B32C62">
        <w:rPr>
          <w:rFonts w:ascii="Times New Roman" w:hAnsi="Times New Roman" w:cs="Times New Roman"/>
          <w:color w:val="auto"/>
        </w:rPr>
        <w:t xml:space="preserve">. </w:t>
      </w:r>
    </w:p>
    <w:p w14:paraId="1FAFBD56" w14:textId="77777777" w:rsidR="002C20AF" w:rsidRDefault="00825A0C" w:rsidP="002C20AF">
      <w:pPr>
        <w:pStyle w:val="Default"/>
        <w:contextualSpacing/>
        <w:jc w:val="both"/>
        <w:rPr>
          <w:rFonts w:ascii="Times New Roman" w:hAnsi="Times New Roman" w:cs="Times New Roman"/>
          <w:color w:val="auto"/>
        </w:rPr>
      </w:pPr>
      <w:r w:rsidRPr="00B32C62">
        <w:rPr>
          <w:rFonts w:ascii="Times New Roman" w:hAnsi="Times New Roman" w:cs="Times New Roman"/>
        </w:rPr>
        <w:t>------</w:t>
      </w:r>
      <w:r w:rsidRPr="00B32C62">
        <w:rPr>
          <w:rFonts w:ascii="Times New Roman" w:hAnsi="Times New Roman" w:cs="Times New Roman"/>
          <w:color w:val="auto"/>
        </w:rPr>
        <w:t xml:space="preserve">. </w:t>
      </w:r>
      <w:r>
        <w:rPr>
          <w:rFonts w:ascii="Times New Roman" w:hAnsi="Times New Roman" w:cs="Times New Roman"/>
          <w:color w:val="auto"/>
        </w:rPr>
        <w:t xml:space="preserve">1988. </w:t>
      </w:r>
      <w:r>
        <w:rPr>
          <w:rFonts w:ascii="Times New Roman" w:hAnsi="Times New Roman" w:cs="Times New Roman"/>
          <w:i/>
          <w:color w:val="auto"/>
        </w:rPr>
        <w:t>Early Philosophical Writings</w:t>
      </w:r>
      <w:r>
        <w:rPr>
          <w:rFonts w:ascii="Times New Roman" w:hAnsi="Times New Roman" w:cs="Times New Roman"/>
          <w:color w:val="auto"/>
        </w:rPr>
        <w:t xml:space="preserve">. Translated and edited by </w:t>
      </w:r>
      <w:r w:rsidR="002C20AF">
        <w:rPr>
          <w:rFonts w:ascii="Times New Roman" w:hAnsi="Times New Roman" w:cs="Times New Roman"/>
          <w:color w:val="auto"/>
        </w:rPr>
        <w:t>D.</w:t>
      </w:r>
      <w:r w:rsidR="00421E26">
        <w:rPr>
          <w:rFonts w:ascii="Times New Roman" w:hAnsi="Times New Roman" w:cs="Times New Roman"/>
          <w:color w:val="auto"/>
        </w:rPr>
        <w:t xml:space="preserve"> Breazeale. </w:t>
      </w:r>
      <w:r>
        <w:rPr>
          <w:rFonts w:ascii="Times New Roman" w:hAnsi="Times New Roman" w:cs="Times New Roman"/>
          <w:color w:val="auto"/>
        </w:rPr>
        <w:t xml:space="preserve">Ithaca: </w:t>
      </w:r>
      <w:r w:rsidR="00421E26">
        <w:rPr>
          <w:rFonts w:ascii="Times New Roman" w:hAnsi="Times New Roman" w:cs="Times New Roman"/>
          <w:color w:val="auto"/>
        </w:rPr>
        <w:t xml:space="preserve">Cornell </w:t>
      </w:r>
    </w:p>
    <w:p w14:paraId="345243C7" w14:textId="33FF4C02" w:rsidR="00825A0C" w:rsidRPr="00825A0C" w:rsidRDefault="00421E26" w:rsidP="002C20AF">
      <w:pPr>
        <w:pStyle w:val="Default"/>
        <w:ind w:firstLine="720"/>
        <w:contextualSpacing/>
        <w:jc w:val="both"/>
        <w:rPr>
          <w:rFonts w:ascii="Times New Roman" w:hAnsi="Times New Roman" w:cs="Times New Roman"/>
          <w:color w:val="auto"/>
        </w:rPr>
      </w:pPr>
      <w:r>
        <w:rPr>
          <w:rFonts w:ascii="Times New Roman" w:hAnsi="Times New Roman" w:cs="Times New Roman"/>
          <w:color w:val="auto"/>
        </w:rPr>
        <w:t>University Press</w:t>
      </w:r>
      <w:r w:rsidR="00825A0C">
        <w:rPr>
          <w:rFonts w:ascii="Times New Roman" w:hAnsi="Times New Roman" w:cs="Times New Roman"/>
          <w:color w:val="auto"/>
        </w:rPr>
        <w:t xml:space="preserve">. </w:t>
      </w:r>
    </w:p>
    <w:p w14:paraId="29D63055" w14:textId="60D48483" w:rsidR="0055320D" w:rsidRDefault="00825A0C" w:rsidP="0055320D">
      <w:pPr>
        <w:pStyle w:val="Default"/>
        <w:contextualSpacing/>
        <w:jc w:val="both"/>
        <w:rPr>
          <w:rFonts w:ascii="Times New Roman" w:hAnsi="Times New Roman" w:cs="Times New Roman"/>
          <w:color w:val="auto"/>
        </w:rPr>
      </w:pPr>
      <w:r w:rsidRPr="00B32C62">
        <w:rPr>
          <w:rFonts w:ascii="Times New Roman" w:hAnsi="Times New Roman" w:cs="Times New Roman"/>
        </w:rPr>
        <w:t>------</w:t>
      </w:r>
      <w:r w:rsidRPr="00B32C62">
        <w:rPr>
          <w:rFonts w:ascii="Times New Roman" w:hAnsi="Times New Roman" w:cs="Times New Roman"/>
          <w:color w:val="auto"/>
        </w:rPr>
        <w:t xml:space="preserve">. </w:t>
      </w:r>
      <w:r w:rsidR="00277BD3" w:rsidRPr="00B32C62">
        <w:rPr>
          <w:rFonts w:ascii="Times New Roman" w:hAnsi="Times New Roman" w:cs="Times New Roman"/>
          <w:color w:val="auto"/>
        </w:rPr>
        <w:t xml:space="preserve">1982. </w:t>
      </w:r>
      <w:r w:rsidR="00277BD3" w:rsidRPr="00B32C62">
        <w:rPr>
          <w:rFonts w:ascii="Times New Roman" w:hAnsi="Times New Roman" w:cs="Times New Roman"/>
          <w:i/>
          <w:iCs/>
          <w:color w:val="auto"/>
        </w:rPr>
        <w:t>Science of Knowledge</w:t>
      </w:r>
      <w:r w:rsidR="00277BD3" w:rsidRPr="00B32C62">
        <w:rPr>
          <w:rFonts w:ascii="Times New Roman" w:hAnsi="Times New Roman" w:cs="Times New Roman"/>
          <w:color w:val="auto"/>
        </w:rPr>
        <w:t xml:space="preserve">. </w:t>
      </w:r>
      <w:r w:rsidR="0055320D">
        <w:rPr>
          <w:rFonts w:ascii="Times New Roman" w:hAnsi="Times New Roman" w:cs="Times New Roman"/>
          <w:color w:val="auto"/>
        </w:rPr>
        <w:t xml:space="preserve">Translated by </w:t>
      </w:r>
      <w:r w:rsidR="00421E26">
        <w:rPr>
          <w:rFonts w:ascii="Times New Roman" w:hAnsi="Times New Roman" w:cs="Times New Roman"/>
          <w:color w:val="auto"/>
        </w:rPr>
        <w:t xml:space="preserve">P. Heath and J. Lachs. </w:t>
      </w:r>
      <w:r w:rsidR="00277BD3" w:rsidRPr="00B32C62">
        <w:rPr>
          <w:rFonts w:ascii="Times New Roman" w:hAnsi="Times New Roman" w:cs="Times New Roman"/>
          <w:color w:val="auto"/>
        </w:rPr>
        <w:t xml:space="preserve">Cambridge, UK: </w:t>
      </w:r>
    </w:p>
    <w:p w14:paraId="1865A84F" w14:textId="4D1A3705" w:rsidR="00277BD3" w:rsidRPr="00B32C62" w:rsidRDefault="00421E26" w:rsidP="0055320D">
      <w:pPr>
        <w:pStyle w:val="Default"/>
        <w:ind w:firstLine="720"/>
        <w:contextualSpacing/>
        <w:jc w:val="both"/>
        <w:rPr>
          <w:rFonts w:ascii="Times New Roman" w:hAnsi="Times New Roman" w:cs="Times New Roman"/>
          <w:color w:val="auto"/>
        </w:rPr>
      </w:pPr>
      <w:r>
        <w:rPr>
          <w:rFonts w:ascii="Times New Roman" w:hAnsi="Times New Roman" w:cs="Times New Roman"/>
          <w:color w:val="auto"/>
        </w:rPr>
        <w:t>Cambridge University Press</w:t>
      </w:r>
      <w:r w:rsidR="00277BD3" w:rsidRPr="00B32C62">
        <w:rPr>
          <w:rFonts w:ascii="Times New Roman" w:hAnsi="Times New Roman" w:cs="Times New Roman"/>
          <w:color w:val="auto"/>
        </w:rPr>
        <w:t xml:space="preserve">. </w:t>
      </w:r>
    </w:p>
    <w:p w14:paraId="092E11C8" w14:textId="703DA1F7" w:rsidR="00580E1D" w:rsidRPr="00B32C62" w:rsidRDefault="00580E1D" w:rsidP="00580E1D">
      <w:pPr>
        <w:spacing w:line="240" w:lineRule="auto"/>
        <w:contextualSpacing/>
        <w:jc w:val="both"/>
        <w:rPr>
          <w:rFonts w:ascii="Times New Roman" w:hAnsi="Times New Roman" w:cs="Times New Roman"/>
          <w:sz w:val="24"/>
          <w:szCs w:val="24"/>
        </w:rPr>
      </w:pPr>
      <w:r w:rsidRPr="00B32C62">
        <w:rPr>
          <w:rFonts w:ascii="Times New Roman" w:hAnsi="Times New Roman" w:cs="Times New Roman"/>
          <w:sz w:val="24"/>
          <w:szCs w:val="24"/>
        </w:rPr>
        <w:t xml:space="preserve">------. </w:t>
      </w:r>
      <w:r>
        <w:rPr>
          <w:rFonts w:ascii="Times New Roman" w:hAnsi="Times New Roman" w:cs="Times New Roman"/>
          <w:sz w:val="24"/>
          <w:szCs w:val="24"/>
        </w:rPr>
        <w:t>1965</w:t>
      </w:r>
      <w:r w:rsidRPr="00B32C62">
        <w:rPr>
          <w:rFonts w:ascii="Times New Roman" w:hAnsi="Times New Roman" w:cs="Times New Roman"/>
          <w:sz w:val="24"/>
          <w:szCs w:val="24"/>
        </w:rPr>
        <w:t xml:space="preserve">. </w:t>
      </w:r>
      <w:r>
        <w:rPr>
          <w:rFonts w:ascii="Times New Roman" w:hAnsi="Times New Roman" w:cs="Times New Roman"/>
          <w:i/>
          <w:sz w:val="24"/>
          <w:szCs w:val="24"/>
        </w:rPr>
        <w:t>S</w:t>
      </w:r>
      <w:r w:rsidRPr="00B32C62">
        <w:rPr>
          <w:rFonts w:ascii="Times New Roman" w:hAnsi="Times New Roman" w:cs="Times New Roman"/>
          <w:i/>
          <w:sz w:val="24"/>
          <w:szCs w:val="24"/>
        </w:rPr>
        <w:t>ämmtliche Werke</w:t>
      </w:r>
      <w:r w:rsidRPr="00B32C62">
        <w:rPr>
          <w:rFonts w:ascii="Times New Roman" w:hAnsi="Times New Roman" w:cs="Times New Roman"/>
          <w:sz w:val="24"/>
          <w:szCs w:val="24"/>
        </w:rPr>
        <w:t xml:space="preserve"> [cited as SW]. Ed</w:t>
      </w:r>
      <w:r>
        <w:rPr>
          <w:rFonts w:ascii="Times New Roman" w:hAnsi="Times New Roman" w:cs="Times New Roman"/>
          <w:sz w:val="24"/>
          <w:szCs w:val="24"/>
        </w:rPr>
        <w:t xml:space="preserve">ited by I.H. Fichte. </w:t>
      </w:r>
      <w:r w:rsidRPr="00B32C62">
        <w:rPr>
          <w:rFonts w:ascii="Times New Roman" w:hAnsi="Times New Roman" w:cs="Times New Roman"/>
          <w:sz w:val="24"/>
          <w:szCs w:val="24"/>
        </w:rPr>
        <w:t xml:space="preserve">Berlin: </w:t>
      </w:r>
      <w:r>
        <w:rPr>
          <w:rFonts w:ascii="Times New Roman" w:hAnsi="Times New Roman" w:cs="Times New Roman"/>
          <w:sz w:val="24"/>
          <w:szCs w:val="24"/>
        </w:rPr>
        <w:t>de Gruyter</w:t>
      </w:r>
      <w:r w:rsidRPr="00B32C62">
        <w:rPr>
          <w:rFonts w:ascii="Times New Roman" w:hAnsi="Times New Roman" w:cs="Times New Roman"/>
          <w:sz w:val="24"/>
          <w:szCs w:val="24"/>
        </w:rPr>
        <w:t xml:space="preserve">. </w:t>
      </w:r>
    </w:p>
    <w:p w14:paraId="775EDCCA" w14:textId="77777777" w:rsidR="008F0FA6" w:rsidRPr="00B32C62" w:rsidRDefault="005A0806" w:rsidP="00B32C62">
      <w:pPr>
        <w:spacing w:line="240" w:lineRule="auto"/>
        <w:contextualSpacing/>
        <w:jc w:val="both"/>
        <w:rPr>
          <w:rFonts w:ascii="Times New Roman" w:hAnsi="Times New Roman" w:cs="Times New Roman"/>
          <w:sz w:val="24"/>
          <w:szCs w:val="24"/>
        </w:rPr>
      </w:pPr>
      <w:r w:rsidRPr="00B32C62">
        <w:rPr>
          <w:rFonts w:ascii="Times New Roman" w:hAnsi="Times New Roman" w:cs="Times New Roman"/>
          <w:sz w:val="24"/>
          <w:szCs w:val="24"/>
        </w:rPr>
        <w:t>------. 196</w:t>
      </w:r>
      <w:r w:rsidR="008F0FA6" w:rsidRPr="00B32C62">
        <w:rPr>
          <w:rFonts w:ascii="Times New Roman" w:hAnsi="Times New Roman" w:cs="Times New Roman"/>
          <w:sz w:val="24"/>
          <w:szCs w:val="24"/>
        </w:rPr>
        <w:t>2-2012</w:t>
      </w:r>
      <w:r w:rsidRPr="00B32C62">
        <w:rPr>
          <w:rFonts w:ascii="Times New Roman" w:hAnsi="Times New Roman" w:cs="Times New Roman"/>
          <w:sz w:val="24"/>
          <w:szCs w:val="24"/>
        </w:rPr>
        <w:t xml:space="preserve">. </w:t>
      </w:r>
      <w:r w:rsidRPr="00B32C62">
        <w:rPr>
          <w:rFonts w:ascii="Times New Roman" w:hAnsi="Times New Roman" w:cs="Times New Roman"/>
          <w:i/>
          <w:sz w:val="24"/>
          <w:szCs w:val="24"/>
        </w:rPr>
        <w:t>J.G. Fichte: Gesamtausgabe der Bayerischen Akademie der Wissenschaften</w:t>
      </w:r>
      <w:r w:rsidRPr="00B32C62">
        <w:rPr>
          <w:rFonts w:ascii="Times New Roman" w:hAnsi="Times New Roman" w:cs="Times New Roman"/>
          <w:sz w:val="24"/>
          <w:szCs w:val="24"/>
        </w:rPr>
        <w:t xml:space="preserve"> </w:t>
      </w:r>
    </w:p>
    <w:p w14:paraId="30C11F35" w14:textId="73F51A4F" w:rsidR="005A0806" w:rsidRPr="00B32C62" w:rsidRDefault="005A0806" w:rsidP="00B32C62">
      <w:pPr>
        <w:spacing w:line="240" w:lineRule="auto"/>
        <w:ind w:left="720"/>
        <w:contextualSpacing/>
        <w:jc w:val="both"/>
        <w:rPr>
          <w:rFonts w:ascii="Times New Roman" w:hAnsi="Times New Roman" w:cs="Times New Roman"/>
          <w:sz w:val="24"/>
          <w:szCs w:val="24"/>
        </w:rPr>
      </w:pPr>
      <w:r w:rsidRPr="00B32C62">
        <w:rPr>
          <w:rFonts w:ascii="Times New Roman" w:hAnsi="Times New Roman" w:cs="Times New Roman"/>
          <w:sz w:val="24"/>
          <w:szCs w:val="24"/>
        </w:rPr>
        <w:t xml:space="preserve">[cited as GA]. Edited by </w:t>
      </w:r>
      <w:r w:rsidR="007C1864">
        <w:rPr>
          <w:rFonts w:ascii="Times New Roman" w:hAnsi="Times New Roman" w:cs="Times New Roman"/>
          <w:sz w:val="24"/>
          <w:szCs w:val="24"/>
        </w:rPr>
        <w:t>R.</w:t>
      </w:r>
      <w:r w:rsidRPr="00B32C62">
        <w:rPr>
          <w:rFonts w:ascii="Times New Roman" w:hAnsi="Times New Roman" w:cs="Times New Roman"/>
          <w:sz w:val="24"/>
          <w:szCs w:val="24"/>
        </w:rPr>
        <w:t xml:space="preserve"> Lauth, </w:t>
      </w:r>
      <w:r w:rsidR="007C1864">
        <w:rPr>
          <w:rFonts w:ascii="Times New Roman" w:hAnsi="Times New Roman" w:cs="Times New Roman"/>
          <w:sz w:val="24"/>
          <w:szCs w:val="24"/>
        </w:rPr>
        <w:t xml:space="preserve">H. </w:t>
      </w:r>
      <w:r w:rsidR="00637FA7">
        <w:rPr>
          <w:rFonts w:ascii="Times New Roman" w:hAnsi="Times New Roman" w:cs="Times New Roman"/>
          <w:sz w:val="24"/>
          <w:szCs w:val="24"/>
        </w:rPr>
        <w:t xml:space="preserve">Jacobs, and </w:t>
      </w:r>
      <w:r w:rsidR="007C1864">
        <w:rPr>
          <w:rFonts w:ascii="Times New Roman" w:hAnsi="Times New Roman" w:cs="Times New Roman"/>
          <w:sz w:val="24"/>
          <w:szCs w:val="24"/>
        </w:rPr>
        <w:t xml:space="preserve">H. </w:t>
      </w:r>
      <w:r w:rsidR="00637FA7">
        <w:rPr>
          <w:rFonts w:ascii="Times New Roman" w:hAnsi="Times New Roman" w:cs="Times New Roman"/>
          <w:sz w:val="24"/>
          <w:szCs w:val="24"/>
        </w:rPr>
        <w:t xml:space="preserve">Gliwitzky. </w:t>
      </w:r>
      <w:r w:rsidRPr="00B32C62">
        <w:rPr>
          <w:rFonts w:ascii="Times New Roman" w:hAnsi="Times New Roman" w:cs="Times New Roman"/>
          <w:sz w:val="24"/>
          <w:szCs w:val="24"/>
        </w:rPr>
        <w:t>Stuttgart-</w:t>
      </w:r>
      <w:r w:rsidR="00637FA7">
        <w:rPr>
          <w:rFonts w:ascii="Times New Roman" w:hAnsi="Times New Roman" w:cs="Times New Roman"/>
          <w:sz w:val="24"/>
          <w:szCs w:val="24"/>
        </w:rPr>
        <w:t>Bad Canstatt: Frommann-holzboog</w:t>
      </w:r>
      <w:r w:rsidRPr="00B32C62">
        <w:rPr>
          <w:rFonts w:ascii="Times New Roman" w:hAnsi="Times New Roman" w:cs="Times New Roman"/>
          <w:sz w:val="24"/>
          <w:szCs w:val="24"/>
        </w:rPr>
        <w:t>.</w:t>
      </w:r>
    </w:p>
    <w:p w14:paraId="7BD6F6B6" w14:textId="77777777" w:rsidR="005A0806" w:rsidRPr="00B32C62" w:rsidRDefault="005A0806" w:rsidP="00B32C62">
      <w:pPr>
        <w:spacing w:line="240" w:lineRule="auto"/>
        <w:contextualSpacing/>
        <w:jc w:val="both"/>
        <w:rPr>
          <w:rFonts w:ascii="Times New Roman" w:hAnsi="Times New Roman" w:cs="Times New Roman"/>
          <w:i/>
          <w:color w:val="000000" w:themeColor="text1"/>
          <w:sz w:val="24"/>
          <w:szCs w:val="24"/>
        </w:rPr>
      </w:pPr>
      <w:r w:rsidRPr="00B32C62">
        <w:rPr>
          <w:rFonts w:ascii="Times New Roman" w:hAnsi="Times New Roman" w:cs="Times New Roman"/>
          <w:color w:val="000000" w:themeColor="text1"/>
          <w:sz w:val="24"/>
          <w:szCs w:val="24"/>
        </w:rPr>
        <w:t xml:space="preserve">Franks, Paul. 2005. </w:t>
      </w:r>
      <w:r w:rsidRPr="00B32C62">
        <w:rPr>
          <w:rFonts w:ascii="Times New Roman" w:hAnsi="Times New Roman" w:cs="Times New Roman"/>
          <w:i/>
          <w:color w:val="000000" w:themeColor="text1"/>
          <w:sz w:val="24"/>
          <w:szCs w:val="24"/>
        </w:rPr>
        <w:t xml:space="preserve">All or Nothing: Systematicity, Transcendental Arguments, and Skepticism in </w:t>
      </w:r>
    </w:p>
    <w:p w14:paraId="00C3A8BF" w14:textId="782C1E05" w:rsidR="005A0806" w:rsidRPr="00B32C62" w:rsidRDefault="005A0806" w:rsidP="00B32C62">
      <w:pPr>
        <w:spacing w:line="240" w:lineRule="auto"/>
        <w:ind w:firstLine="720"/>
        <w:contextualSpacing/>
        <w:jc w:val="both"/>
        <w:rPr>
          <w:rFonts w:ascii="Times New Roman" w:hAnsi="Times New Roman" w:cs="Times New Roman"/>
          <w:sz w:val="24"/>
          <w:szCs w:val="24"/>
        </w:rPr>
      </w:pPr>
      <w:r w:rsidRPr="00B32C62">
        <w:rPr>
          <w:rFonts w:ascii="Times New Roman" w:hAnsi="Times New Roman" w:cs="Times New Roman"/>
          <w:i/>
          <w:color w:val="000000" w:themeColor="text1"/>
          <w:sz w:val="24"/>
          <w:szCs w:val="24"/>
        </w:rPr>
        <w:t>German Idealism</w:t>
      </w:r>
      <w:r w:rsidR="00637FA7">
        <w:rPr>
          <w:rFonts w:ascii="Times New Roman" w:hAnsi="Times New Roman" w:cs="Times New Roman"/>
          <w:i/>
          <w:color w:val="000000" w:themeColor="text1"/>
          <w:sz w:val="24"/>
          <w:szCs w:val="24"/>
        </w:rPr>
        <w:t xml:space="preserve">. </w:t>
      </w:r>
      <w:r w:rsidRPr="00B32C62">
        <w:rPr>
          <w:rFonts w:ascii="Times New Roman" w:hAnsi="Times New Roman" w:cs="Times New Roman"/>
          <w:color w:val="000000" w:themeColor="text1"/>
          <w:sz w:val="24"/>
          <w:szCs w:val="24"/>
        </w:rPr>
        <w:t>Cambridge</w:t>
      </w:r>
      <w:r w:rsidR="00637FA7">
        <w:rPr>
          <w:rFonts w:ascii="Times New Roman" w:hAnsi="Times New Roman" w:cs="Times New Roman"/>
          <w:color w:val="000000" w:themeColor="text1"/>
          <w:sz w:val="24"/>
          <w:szCs w:val="24"/>
        </w:rPr>
        <w:t>, Mass.</w:t>
      </w:r>
      <w:r w:rsidRPr="00B32C62">
        <w:rPr>
          <w:rFonts w:ascii="Times New Roman" w:hAnsi="Times New Roman" w:cs="Times New Roman"/>
          <w:color w:val="000000" w:themeColor="text1"/>
          <w:sz w:val="24"/>
          <w:szCs w:val="24"/>
        </w:rPr>
        <w:t>: Harvard University Press</w:t>
      </w:r>
      <w:r w:rsidRPr="00B32C62">
        <w:rPr>
          <w:rFonts w:ascii="Times New Roman" w:hAnsi="Times New Roman" w:cs="Times New Roman"/>
          <w:sz w:val="24"/>
          <w:szCs w:val="24"/>
        </w:rPr>
        <w:t>.</w:t>
      </w:r>
    </w:p>
    <w:p w14:paraId="6D2D47FA" w14:textId="77777777" w:rsidR="005A0806" w:rsidRPr="00B32C62" w:rsidRDefault="005A0806" w:rsidP="00B32C62">
      <w:pPr>
        <w:spacing w:line="240" w:lineRule="auto"/>
        <w:contextualSpacing/>
        <w:jc w:val="both"/>
        <w:rPr>
          <w:rFonts w:ascii="Times New Roman" w:hAnsi="Times New Roman" w:cs="Times New Roman"/>
          <w:sz w:val="24"/>
          <w:szCs w:val="24"/>
        </w:rPr>
      </w:pPr>
      <w:r w:rsidRPr="00B32C62">
        <w:rPr>
          <w:rFonts w:ascii="Times New Roman" w:hAnsi="Times New Roman" w:cs="Times New Roman"/>
          <w:sz w:val="24"/>
          <w:szCs w:val="24"/>
        </w:rPr>
        <w:t xml:space="preserve">Genova, A.C. 1974. “Kant’s Epigenesis of Pure Reason.” </w:t>
      </w:r>
      <w:r w:rsidRPr="00B32C62">
        <w:rPr>
          <w:rFonts w:ascii="Times New Roman" w:hAnsi="Times New Roman" w:cs="Times New Roman"/>
          <w:i/>
          <w:sz w:val="24"/>
          <w:szCs w:val="24"/>
        </w:rPr>
        <w:t>Kant-Studien</w:t>
      </w:r>
      <w:r w:rsidRPr="00B32C62">
        <w:rPr>
          <w:rFonts w:ascii="Times New Roman" w:hAnsi="Times New Roman" w:cs="Times New Roman"/>
          <w:sz w:val="24"/>
          <w:szCs w:val="24"/>
        </w:rPr>
        <w:t xml:space="preserve"> 65, no. 3: 259-73.</w:t>
      </w:r>
    </w:p>
    <w:p w14:paraId="4C16E1F2" w14:textId="77777777" w:rsidR="00142BA4" w:rsidRDefault="005A0806" w:rsidP="00142BA4">
      <w:pPr>
        <w:spacing w:line="240" w:lineRule="auto"/>
        <w:contextualSpacing/>
        <w:jc w:val="both"/>
        <w:rPr>
          <w:rFonts w:ascii="Times New Roman" w:hAnsi="Times New Roman" w:cs="Times New Roman"/>
          <w:sz w:val="24"/>
          <w:szCs w:val="24"/>
        </w:rPr>
      </w:pPr>
      <w:r w:rsidRPr="00B32C62">
        <w:rPr>
          <w:rFonts w:ascii="Times New Roman" w:hAnsi="Times New Roman" w:cs="Times New Roman"/>
          <w:sz w:val="24"/>
          <w:szCs w:val="24"/>
        </w:rPr>
        <w:t xml:space="preserve">Hegel, G.W.F. 2010. </w:t>
      </w:r>
      <w:r w:rsidRPr="00B32C62">
        <w:rPr>
          <w:rFonts w:ascii="Times New Roman" w:hAnsi="Times New Roman" w:cs="Times New Roman"/>
          <w:i/>
          <w:sz w:val="24"/>
          <w:szCs w:val="24"/>
        </w:rPr>
        <w:t>Science of Logic</w:t>
      </w:r>
      <w:r w:rsidRPr="00B32C62">
        <w:rPr>
          <w:rFonts w:ascii="Times New Roman" w:hAnsi="Times New Roman" w:cs="Times New Roman"/>
          <w:sz w:val="24"/>
          <w:szCs w:val="24"/>
        </w:rPr>
        <w:t xml:space="preserve">. Translated and edited by </w:t>
      </w:r>
      <w:r w:rsidR="00142BA4">
        <w:rPr>
          <w:rFonts w:ascii="Times New Roman" w:hAnsi="Times New Roman" w:cs="Times New Roman"/>
          <w:sz w:val="24"/>
          <w:szCs w:val="24"/>
        </w:rPr>
        <w:t>G.</w:t>
      </w:r>
      <w:r w:rsidRPr="00B32C62">
        <w:rPr>
          <w:rFonts w:ascii="Times New Roman" w:hAnsi="Times New Roman" w:cs="Times New Roman"/>
          <w:sz w:val="24"/>
          <w:szCs w:val="24"/>
        </w:rPr>
        <w:t xml:space="preserve"> di Giovanni</w:t>
      </w:r>
      <w:r w:rsidR="006C7266">
        <w:rPr>
          <w:rFonts w:ascii="Times New Roman" w:hAnsi="Times New Roman" w:cs="Times New Roman"/>
          <w:sz w:val="24"/>
          <w:szCs w:val="24"/>
        </w:rPr>
        <w:t>.</w:t>
      </w:r>
      <w:r w:rsidRPr="00B32C62">
        <w:rPr>
          <w:rFonts w:ascii="Times New Roman" w:hAnsi="Times New Roman" w:cs="Times New Roman"/>
          <w:sz w:val="24"/>
          <w:szCs w:val="24"/>
        </w:rPr>
        <w:t xml:space="preserve"> Cambridge</w:t>
      </w:r>
      <w:r w:rsidR="006C7266">
        <w:rPr>
          <w:rFonts w:ascii="Times New Roman" w:hAnsi="Times New Roman" w:cs="Times New Roman"/>
          <w:sz w:val="24"/>
          <w:szCs w:val="24"/>
        </w:rPr>
        <w:t xml:space="preserve">, UK: </w:t>
      </w:r>
    </w:p>
    <w:p w14:paraId="1918DC7D" w14:textId="24E6CFAA" w:rsidR="005A0806" w:rsidRPr="00B32C62" w:rsidRDefault="006C7266" w:rsidP="00142BA4">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Cambridge University Press</w:t>
      </w:r>
      <w:r w:rsidR="005A0806" w:rsidRPr="00B32C62">
        <w:rPr>
          <w:rFonts w:ascii="Times New Roman" w:hAnsi="Times New Roman" w:cs="Times New Roman"/>
          <w:sz w:val="24"/>
          <w:szCs w:val="24"/>
        </w:rPr>
        <w:t xml:space="preserve">. </w:t>
      </w:r>
    </w:p>
    <w:p w14:paraId="6B5373F0" w14:textId="77777777" w:rsidR="00694F77" w:rsidRDefault="00694F77" w:rsidP="00694F77">
      <w:pPr>
        <w:spacing w:line="240" w:lineRule="auto"/>
        <w:contextualSpacing/>
        <w:jc w:val="both"/>
        <w:rPr>
          <w:rFonts w:ascii="Times New Roman" w:hAnsi="Times New Roman" w:cs="Times New Roman"/>
          <w:sz w:val="24"/>
          <w:szCs w:val="24"/>
        </w:rPr>
      </w:pPr>
      <w:r w:rsidRPr="00B32C62">
        <w:rPr>
          <w:rFonts w:ascii="Times New Roman" w:hAnsi="Times New Roman" w:cs="Times New Roman"/>
        </w:rPr>
        <w:t>------</w:t>
      </w:r>
      <w:r w:rsidR="005A0806" w:rsidRPr="00B32C62">
        <w:rPr>
          <w:rFonts w:ascii="Times New Roman" w:hAnsi="Times New Roman" w:cs="Times New Roman"/>
          <w:sz w:val="24"/>
          <w:szCs w:val="24"/>
        </w:rPr>
        <w:t xml:space="preserve">. 1991. </w:t>
      </w:r>
      <w:r w:rsidR="005A0806" w:rsidRPr="00B32C62">
        <w:rPr>
          <w:rFonts w:ascii="Times New Roman" w:hAnsi="Times New Roman" w:cs="Times New Roman"/>
          <w:i/>
          <w:sz w:val="24"/>
          <w:szCs w:val="24"/>
        </w:rPr>
        <w:t>The Encyclopedia Logic (with the Zusätze)</w:t>
      </w:r>
      <w:r w:rsidR="005A0806" w:rsidRPr="00B32C62">
        <w:rPr>
          <w:rFonts w:ascii="Times New Roman" w:hAnsi="Times New Roman" w:cs="Times New Roman"/>
          <w:sz w:val="24"/>
          <w:szCs w:val="24"/>
        </w:rPr>
        <w:t>. Translated by T.F. Geraets, W</w:t>
      </w:r>
      <w:r w:rsidR="00FB09EB">
        <w:rPr>
          <w:rFonts w:ascii="Times New Roman" w:hAnsi="Times New Roman" w:cs="Times New Roman"/>
          <w:sz w:val="24"/>
          <w:szCs w:val="24"/>
        </w:rPr>
        <w:t xml:space="preserve">.A. </w:t>
      </w:r>
    </w:p>
    <w:p w14:paraId="5414FA2B" w14:textId="7B93A237" w:rsidR="005A0806" w:rsidRPr="00B32C62" w:rsidRDefault="00FB09EB" w:rsidP="00694F77">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Suchting, and H.S. Harris. Indianapolis: Hackett</w:t>
      </w:r>
      <w:r w:rsidR="005A0806" w:rsidRPr="00B32C62">
        <w:rPr>
          <w:rFonts w:ascii="Times New Roman" w:hAnsi="Times New Roman" w:cs="Times New Roman"/>
          <w:sz w:val="24"/>
          <w:szCs w:val="24"/>
        </w:rPr>
        <w:t>.</w:t>
      </w:r>
    </w:p>
    <w:p w14:paraId="43CE2C4C" w14:textId="77777777" w:rsidR="005A0806" w:rsidRPr="00B32C62" w:rsidRDefault="005A0806" w:rsidP="00B32C62">
      <w:pPr>
        <w:spacing w:line="240" w:lineRule="auto"/>
        <w:contextualSpacing/>
        <w:jc w:val="both"/>
        <w:rPr>
          <w:rFonts w:ascii="Times New Roman" w:hAnsi="Times New Roman" w:cs="Times New Roman"/>
          <w:sz w:val="24"/>
          <w:szCs w:val="24"/>
        </w:rPr>
      </w:pPr>
      <w:r w:rsidRPr="00B32C62">
        <w:rPr>
          <w:rFonts w:ascii="Times New Roman" w:hAnsi="Times New Roman" w:cs="Times New Roman"/>
          <w:sz w:val="24"/>
          <w:szCs w:val="24"/>
          <w:lang w:val="en-CA"/>
        </w:rPr>
        <w:t>Henrich, Dieter. 1989. “</w:t>
      </w:r>
      <w:r w:rsidRPr="00B32C62">
        <w:rPr>
          <w:rFonts w:ascii="Times New Roman" w:hAnsi="Times New Roman" w:cs="Times New Roman"/>
          <w:sz w:val="24"/>
          <w:szCs w:val="24"/>
        </w:rPr>
        <w:t xml:space="preserve">Kant’s Notion of a Deduction and the Methodological Background of the </w:t>
      </w:r>
    </w:p>
    <w:p w14:paraId="57862FEE" w14:textId="423155BA" w:rsidR="005A0806" w:rsidRPr="00B32C62" w:rsidRDefault="005A0806" w:rsidP="00B32C62">
      <w:pPr>
        <w:spacing w:line="240" w:lineRule="auto"/>
        <w:ind w:left="720"/>
        <w:contextualSpacing/>
        <w:jc w:val="both"/>
        <w:rPr>
          <w:rFonts w:ascii="Times New Roman" w:hAnsi="Times New Roman" w:cs="Times New Roman"/>
          <w:sz w:val="24"/>
          <w:szCs w:val="24"/>
          <w:lang w:val="en-CA"/>
        </w:rPr>
      </w:pPr>
      <w:r w:rsidRPr="00B32C62">
        <w:rPr>
          <w:rFonts w:ascii="Times New Roman" w:hAnsi="Times New Roman" w:cs="Times New Roman"/>
          <w:sz w:val="24"/>
          <w:szCs w:val="24"/>
        </w:rPr>
        <w:t xml:space="preserve">First </w:t>
      </w:r>
      <w:r w:rsidRPr="00B32C62">
        <w:rPr>
          <w:rFonts w:ascii="Times New Roman" w:hAnsi="Times New Roman" w:cs="Times New Roman"/>
          <w:i/>
          <w:sz w:val="24"/>
          <w:szCs w:val="24"/>
        </w:rPr>
        <w:t>Critique</w:t>
      </w:r>
      <w:r w:rsidRPr="00B32C62">
        <w:rPr>
          <w:rFonts w:ascii="Times New Roman" w:hAnsi="Times New Roman" w:cs="Times New Roman"/>
          <w:sz w:val="24"/>
          <w:szCs w:val="24"/>
        </w:rPr>
        <w:t xml:space="preserve">.” In </w:t>
      </w:r>
      <w:r w:rsidRPr="00B32C62">
        <w:rPr>
          <w:rFonts w:ascii="Times New Roman" w:hAnsi="Times New Roman" w:cs="Times New Roman"/>
          <w:i/>
          <w:sz w:val="24"/>
          <w:szCs w:val="24"/>
        </w:rPr>
        <w:t>Kant’s Transcendental Deductions: The Three ‘Critiques’ and the ‘Opus postumum’</w:t>
      </w:r>
      <w:r w:rsidRPr="00B32C62">
        <w:rPr>
          <w:rFonts w:ascii="Times New Roman" w:hAnsi="Times New Roman" w:cs="Times New Roman"/>
          <w:sz w:val="24"/>
          <w:szCs w:val="24"/>
        </w:rPr>
        <w:t>, 4</w:t>
      </w:r>
      <w:r w:rsidR="00045E26">
        <w:rPr>
          <w:rFonts w:ascii="Times New Roman" w:hAnsi="Times New Roman" w:cs="Times New Roman"/>
          <w:sz w:val="24"/>
          <w:szCs w:val="24"/>
        </w:rPr>
        <w:t xml:space="preserve">7-68. Edited by </w:t>
      </w:r>
      <w:r w:rsidR="00C82260">
        <w:rPr>
          <w:rFonts w:ascii="Times New Roman" w:hAnsi="Times New Roman" w:cs="Times New Roman"/>
          <w:sz w:val="24"/>
          <w:szCs w:val="24"/>
        </w:rPr>
        <w:t>E.</w:t>
      </w:r>
      <w:r w:rsidR="00045E26">
        <w:rPr>
          <w:rFonts w:ascii="Times New Roman" w:hAnsi="Times New Roman" w:cs="Times New Roman"/>
          <w:sz w:val="24"/>
          <w:szCs w:val="24"/>
        </w:rPr>
        <w:t xml:space="preserve"> Förster. </w:t>
      </w:r>
      <w:r w:rsidRPr="00B32C62">
        <w:rPr>
          <w:rFonts w:ascii="Times New Roman" w:hAnsi="Times New Roman" w:cs="Times New Roman"/>
          <w:sz w:val="24"/>
          <w:szCs w:val="24"/>
        </w:rPr>
        <w:t>Stanford: Stanford Universi</w:t>
      </w:r>
      <w:r w:rsidR="00045E26">
        <w:rPr>
          <w:rFonts w:ascii="Times New Roman" w:hAnsi="Times New Roman" w:cs="Times New Roman"/>
          <w:sz w:val="24"/>
          <w:szCs w:val="24"/>
        </w:rPr>
        <w:t>ty Press</w:t>
      </w:r>
      <w:r w:rsidRPr="00B32C62">
        <w:rPr>
          <w:rFonts w:ascii="Times New Roman" w:hAnsi="Times New Roman" w:cs="Times New Roman"/>
          <w:sz w:val="24"/>
          <w:szCs w:val="24"/>
        </w:rPr>
        <w:t>.</w:t>
      </w:r>
    </w:p>
    <w:p w14:paraId="51E9B2DF" w14:textId="19E5F9A7" w:rsidR="005A0806" w:rsidRPr="00B32C62" w:rsidRDefault="005A0806" w:rsidP="00B32C62">
      <w:pPr>
        <w:spacing w:line="240" w:lineRule="auto"/>
        <w:contextualSpacing/>
        <w:jc w:val="both"/>
        <w:rPr>
          <w:rFonts w:ascii="Times New Roman" w:hAnsi="Times New Roman" w:cs="Times New Roman"/>
          <w:sz w:val="24"/>
          <w:szCs w:val="24"/>
        </w:rPr>
      </w:pPr>
      <w:r w:rsidRPr="00B32C62">
        <w:rPr>
          <w:rFonts w:ascii="Times New Roman" w:hAnsi="Times New Roman" w:cs="Times New Roman"/>
          <w:sz w:val="24"/>
          <w:szCs w:val="24"/>
        </w:rPr>
        <w:t xml:space="preserve">Houlgate, Stephen. 2006. </w:t>
      </w:r>
      <w:r w:rsidRPr="00B32C62">
        <w:rPr>
          <w:rFonts w:ascii="Times New Roman" w:hAnsi="Times New Roman" w:cs="Times New Roman"/>
          <w:i/>
          <w:sz w:val="24"/>
          <w:szCs w:val="24"/>
        </w:rPr>
        <w:t xml:space="preserve">The Opening of Hegel’s </w:t>
      </w:r>
      <w:r w:rsidRPr="00B32C62">
        <w:rPr>
          <w:rFonts w:ascii="Times New Roman" w:hAnsi="Times New Roman" w:cs="Times New Roman"/>
          <w:sz w:val="24"/>
          <w:szCs w:val="24"/>
        </w:rPr>
        <w:t xml:space="preserve">Logic: </w:t>
      </w:r>
      <w:r w:rsidRPr="00B32C62">
        <w:rPr>
          <w:rFonts w:ascii="Times New Roman" w:hAnsi="Times New Roman" w:cs="Times New Roman"/>
          <w:i/>
          <w:sz w:val="24"/>
          <w:szCs w:val="24"/>
        </w:rPr>
        <w:t>From Being to Infinity</w:t>
      </w:r>
      <w:r w:rsidR="00FB1701">
        <w:rPr>
          <w:rFonts w:ascii="Times New Roman" w:hAnsi="Times New Roman" w:cs="Times New Roman"/>
          <w:sz w:val="24"/>
          <w:szCs w:val="24"/>
        </w:rPr>
        <w:t xml:space="preserve">. </w:t>
      </w:r>
      <w:r w:rsidRPr="00B32C62">
        <w:rPr>
          <w:rFonts w:ascii="Times New Roman" w:hAnsi="Times New Roman" w:cs="Times New Roman"/>
          <w:sz w:val="24"/>
          <w:szCs w:val="24"/>
        </w:rPr>
        <w:t xml:space="preserve">Indiana: Purdue </w:t>
      </w:r>
    </w:p>
    <w:p w14:paraId="0D80070E" w14:textId="79189578" w:rsidR="005A0806" w:rsidRPr="00B32C62" w:rsidRDefault="00FB1701" w:rsidP="00B32C62">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University Press</w:t>
      </w:r>
      <w:r w:rsidR="005A0806" w:rsidRPr="00B32C62">
        <w:rPr>
          <w:rFonts w:ascii="Times New Roman" w:hAnsi="Times New Roman" w:cs="Times New Roman"/>
          <w:sz w:val="24"/>
          <w:szCs w:val="24"/>
        </w:rPr>
        <w:t>.</w:t>
      </w:r>
    </w:p>
    <w:p w14:paraId="386EA519" w14:textId="77777777" w:rsidR="006A49AB" w:rsidRPr="00B32C62" w:rsidRDefault="006A49AB" w:rsidP="00B32C62">
      <w:pPr>
        <w:spacing w:line="240" w:lineRule="auto"/>
        <w:contextualSpacing/>
        <w:jc w:val="both"/>
        <w:rPr>
          <w:rFonts w:ascii="Times New Roman" w:hAnsi="Times New Roman" w:cs="Times New Roman"/>
          <w:i/>
          <w:sz w:val="24"/>
          <w:szCs w:val="24"/>
          <w:lang w:val="en-CA"/>
        </w:rPr>
      </w:pPr>
      <w:r w:rsidRPr="00B32C62">
        <w:rPr>
          <w:rFonts w:ascii="Times New Roman" w:hAnsi="Times New Roman" w:cs="Times New Roman"/>
          <w:sz w:val="24"/>
          <w:szCs w:val="24"/>
        </w:rPr>
        <w:t xml:space="preserve">Kant, Immanuel. 2002. </w:t>
      </w:r>
      <w:r w:rsidRPr="00B32C62">
        <w:rPr>
          <w:rFonts w:ascii="Times New Roman" w:hAnsi="Times New Roman" w:cs="Times New Roman"/>
          <w:i/>
          <w:sz w:val="24"/>
          <w:szCs w:val="24"/>
        </w:rPr>
        <w:t>Prolegomena to Any Future Metaphysics</w:t>
      </w:r>
      <w:r w:rsidRPr="00B32C62">
        <w:rPr>
          <w:rFonts w:ascii="Times New Roman" w:hAnsi="Times New Roman" w:cs="Times New Roman"/>
          <w:sz w:val="24"/>
          <w:szCs w:val="24"/>
        </w:rPr>
        <w:t xml:space="preserve">. </w:t>
      </w:r>
      <w:r w:rsidRPr="00B32C62">
        <w:rPr>
          <w:rFonts w:ascii="Times New Roman" w:hAnsi="Times New Roman" w:cs="Times New Roman"/>
          <w:sz w:val="24"/>
          <w:szCs w:val="24"/>
          <w:lang w:val="en-CA"/>
        </w:rPr>
        <w:t xml:space="preserve">In </w:t>
      </w:r>
      <w:r w:rsidRPr="00B32C62">
        <w:rPr>
          <w:rFonts w:ascii="Times New Roman" w:hAnsi="Times New Roman" w:cs="Times New Roman"/>
          <w:i/>
          <w:sz w:val="24"/>
          <w:szCs w:val="24"/>
          <w:lang w:val="en-CA"/>
        </w:rPr>
        <w:t xml:space="preserve">Theoretical Philosophy </w:t>
      </w:r>
    </w:p>
    <w:p w14:paraId="279D40C4" w14:textId="5F65ADD0" w:rsidR="006A49AB" w:rsidRPr="00B32C62" w:rsidRDefault="006A49AB" w:rsidP="00B32C62">
      <w:pPr>
        <w:spacing w:line="240" w:lineRule="auto"/>
        <w:ind w:firstLine="709"/>
        <w:contextualSpacing/>
        <w:jc w:val="both"/>
        <w:rPr>
          <w:rFonts w:ascii="Times New Roman" w:hAnsi="Times New Roman" w:cs="Times New Roman"/>
          <w:i/>
          <w:sz w:val="24"/>
          <w:szCs w:val="24"/>
          <w:lang w:val="en-CA"/>
        </w:rPr>
      </w:pPr>
      <w:r w:rsidRPr="00B32C62">
        <w:rPr>
          <w:rFonts w:ascii="Times New Roman" w:hAnsi="Times New Roman" w:cs="Times New Roman"/>
          <w:i/>
          <w:sz w:val="24"/>
          <w:szCs w:val="24"/>
          <w:lang w:val="en-CA"/>
        </w:rPr>
        <w:t>After 1781</w:t>
      </w:r>
      <w:r w:rsidRPr="00B32C62">
        <w:rPr>
          <w:rFonts w:ascii="Times New Roman" w:hAnsi="Times New Roman" w:cs="Times New Roman"/>
          <w:sz w:val="24"/>
          <w:szCs w:val="24"/>
          <w:lang w:val="en-CA"/>
        </w:rPr>
        <w:t xml:space="preserve">. Translated by </w:t>
      </w:r>
      <w:r w:rsidR="00E94E7E">
        <w:rPr>
          <w:rFonts w:ascii="Times New Roman" w:hAnsi="Times New Roman" w:cs="Times New Roman"/>
          <w:sz w:val="24"/>
          <w:szCs w:val="24"/>
          <w:lang w:val="en-CA"/>
        </w:rPr>
        <w:t>G.</w:t>
      </w:r>
      <w:r w:rsidRPr="00B32C62">
        <w:rPr>
          <w:rFonts w:ascii="Times New Roman" w:hAnsi="Times New Roman" w:cs="Times New Roman"/>
          <w:sz w:val="24"/>
          <w:szCs w:val="24"/>
          <w:lang w:val="en-CA"/>
        </w:rPr>
        <w:t xml:space="preserve"> Hatfield</w:t>
      </w:r>
      <w:r w:rsidR="00B1667D">
        <w:rPr>
          <w:rFonts w:ascii="Times New Roman" w:hAnsi="Times New Roman" w:cs="Times New Roman"/>
          <w:sz w:val="24"/>
          <w:szCs w:val="24"/>
          <w:lang w:val="en-CA"/>
        </w:rPr>
        <w:t xml:space="preserve">. </w:t>
      </w:r>
      <w:r w:rsidRPr="00B32C62">
        <w:rPr>
          <w:rFonts w:ascii="Times New Roman" w:hAnsi="Times New Roman" w:cs="Times New Roman"/>
          <w:sz w:val="24"/>
          <w:szCs w:val="24"/>
          <w:lang w:val="en-CA"/>
        </w:rPr>
        <w:t>Cambridge</w:t>
      </w:r>
      <w:r w:rsidR="00416468">
        <w:rPr>
          <w:rFonts w:ascii="Times New Roman" w:hAnsi="Times New Roman" w:cs="Times New Roman"/>
          <w:sz w:val="24"/>
          <w:szCs w:val="24"/>
          <w:lang w:val="en-CA"/>
        </w:rPr>
        <w:t>, UK</w:t>
      </w:r>
      <w:r w:rsidRPr="00B32C62">
        <w:rPr>
          <w:rFonts w:ascii="Times New Roman" w:hAnsi="Times New Roman" w:cs="Times New Roman"/>
          <w:sz w:val="24"/>
          <w:szCs w:val="24"/>
          <w:lang w:val="en-CA"/>
        </w:rPr>
        <w:t>: Cambridge University of Press</w:t>
      </w:r>
      <w:r w:rsidRPr="00B32C62">
        <w:rPr>
          <w:rFonts w:ascii="Times New Roman" w:hAnsi="Times New Roman" w:cs="Times New Roman"/>
          <w:sz w:val="24"/>
          <w:szCs w:val="24"/>
        </w:rPr>
        <w:t>.</w:t>
      </w:r>
    </w:p>
    <w:p w14:paraId="70621CB3" w14:textId="6D3395CD" w:rsidR="005A37BF" w:rsidRPr="00B32C62" w:rsidRDefault="00A20735" w:rsidP="00B32C62">
      <w:pPr>
        <w:spacing w:line="240" w:lineRule="auto"/>
        <w:ind w:left="709" w:hanging="709"/>
        <w:contextualSpacing/>
        <w:jc w:val="both"/>
        <w:rPr>
          <w:rFonts w:ascii="Times New Roman" w:hAnsi="Times New Roman" w:cs="Times New Roman"/>
          <w:sz w:val="24"/>
          <w:szCs w:val="24"/>
        </w:rPr>
      </w:pPr>
      <w:r w:rsidRPr="00B32C62">
        <w:rPr>
          <w:rFonts w:ascii="Times New Roman" w:hAnsi="Times New Roman" w:cs="Times New Roman"/>
        </w:rPr>
        <w:t>------</w:t>
      </w:r>
      <w:r w:rsidR="0052738E" w:rsidRPr="00B32C62">
        <w:rPr>
          <w:rFonts w:ascii="Times New Roman" w:hAnsi="Times New Roman" w:cs="Times New Roman"/>
          <w:sz w:val="24"/>
          <w:szCs w:val="24"/>
        </w:rPr>
        <w:t>. 1998</w:t>
      </w:r>
      <w:r w:rsidR="005A37BF" w:rsidRPr="00B32C62">
        <w:rPr>
          <w:rFonts w:ascii="Times New Roman" w:hAnsi="Times New Roman" w:cs="Times New Roman"/>
          <w:sz w:val="24"/>
          <w:szCs w:val="24"/>
        </w:rPr>
        <w:t xml:space="preserve">. </w:t>
      </w:r>
      <w:r w:rsidR="005A37BF" w:rsidRPr="00B32C62">
        <w:rPr>
          <w:rFonts w:ascii="Times New Roman" w:hAnsi="Times New Roman" w:cs="Times New Roman"/>
          <w:i/>
          <w:sz w:val="24"/>
          <w:szCs w:val="24"/>
        </w:rPr>
        <w:t>Critique of Pure Reason</w:t>
      </w:r>
      <w:r w:rsidR="005A37BF" w:rsidRPr="00B32C62">
        <w:rPr>
          <w:rFonts w:ascii="Times New Roman" w:hAnsi="Times New Roman" w:cs="Times New Roman"/>
          <w:sz w:val="24"/>
          <w:szCs w:val="24"/>
        </w:rPr>
        <w:t xml:space="preserve">. Translated by </w:t>
      </w:r>
      <w:r w:rsidR="00C948EC">
        <w:rPr>
          <w:rFonts w:ascii="Times New Roman" w:hAnsi="Times New Roman" w:cs="Times New Roman"/>
          <w:sz w:val="24"/>
          <w:szCs w:val="24"/>
        </w:rPr>
        <w:t>P.</w:t>
      </w:r>
      <w:r w:rsidR="005A37BF" w:rsidRPr="00B32C62">
        <w:rPr>
          <w:rFonts w:ascii="Times New Roman" w:hAnsi="Times New Roman" w:cs="Times New Roman"/>
          <w:sz w:val="24"/>
          <w:szCs w:val="24"/>
        </w:rPr>
        <w:t xml:space="preserve"> Guyer and </w:t>
      </w:r>
      <w:r w:rsidR="00C948EC">
        <w:rPr>
          <w:rFonts w:ascii="Times New Roman" w:hAnsi="Times New Roman" w:cs="Times New Roman"/>
          <w:sz w:val="24"/>
          <w:szCs w:val="24"/>
        </w:rPr>
        <w:t xml:space="preserve">A.W. </w:t>
      </w:r>
      <w:r w:rsidR="005A37BF" w:rsidRPr="00B32C62">
        <w:rPr>
          <w:rFonts w:ascii="Times New Roman" w:hAnsi="Times New Roman" w:cs="Times New Roman"/>
          <w:sz w:val="24"/>
          <w:szCs w:val="24"/>
        </w:rPr>
        <w:t>Wood</w:t>
      </w:r>
      <w:r w:rsidR="00804783">
        <w:rPr>
          <w:rFonts w:ascii="Times New Roman" w:hAnsi="Times New Roman" w:cs="Times New Roman"/>
          <w:sz w:val="24"/>
          <w:szCs w:val="24"/>
        </w:rPr>
        <w:t xml:space="preserve">. </w:t>
      </w:r>
      <w:r w:rsidR="005A37BF" w:rsidRPr="00B32C62">
        <w:rPr>
          <w:rFonts w:ascii="Times New Roman" w:hAnsi="Times New Roman" w:cs="Times New Roman"/>
          <w:sz w:val="24"/>
          <w:szCs w:val="24"/>
        </w:rPr>
        <w:t>Cambridge</w:t>
      </w:r>
      <w:r w:rsidR="00804783">
        <w:rPr>
          <w:rFonts w:ascii="Times New Roman" w:hAnsi="Times New Roman" w:cs="Times New Roman"/>
          <w:sz w:val="24"/>
          <w:szCs w:val="24"/>
        </w:rPr>
        <w:t>, UK</w:t>
      </w:r>
      <w:r w:rsidR="005A37BF" w:rsidRPr="00B32C62">
        <w:rPr>
          <w:rFonts w:ascii="Times New Roman" w:hAnsi="Times New Roman" w:cs="Times New Roman"/>
          <w:sz w:val="24"/>
          <w:szCs w:val="24"/>
        </w:rPr>
        <w:t>: Cambridge University Press.</w:t>
      </w:r>
    </w:p>
    <w:p w14:paraId="50BF4832" w14:textId="77777777" w:rsidR="00A20735" w:rsidRDefault="00A20735" w:rsidP="00A20735">
      <w:pPr>
        <w:spacing w:line="240" w:lineRule="auto"/>
        <w:contextualSpacing/>
        <w:jc w:val="both"/>
        <w:rPr>
          <w:rFonts w:ascii="Times New Roman" w:hAnsi="Times New Roman" w:cs="Times New Roman"/>
          <w:sz w:val="24"/>
          <w:szCs w:val="24"/>
        </w:rPr>
      </w:pPr>
      <w:r w:rsidRPr="00B32C62">
        <w:rPr>
          <w:rFonts w:ascii="Times New Roman" w:hAnsi="Times New Roman" w:cs="Times New Roman"/>
        </w:rPr>
        <w:t>------</w:t>
      </w:r>
      <w:r w:rsidR="005A0806" w:rsidRPr="00B32C62">
        <w:rPr>
          <w:rFonts w:ascii="Times New Roman" w:hAnsi="Times New Roman" w:cs="Times New Roman"/>
          <w:sz w:val="24"/>
          <w:szCs w:val="24"/>
        </w:rPr>
        <w:t xml:space="preserve">. 1900-. </w:t>
      </w:r>
      <w:r w:rsidR="005A0806" w:rsidRPr="00B32C62">
        <w:rPr>
          <w:rFonts w:ascii="Times New Roman" w:hAnsi="Times New Roman" w:cs="Times New Roman"/>
          <w:i/>
          <w:sz w:val="24"/>
          <w:szCs w:val="24"/>
        </w:rPr>
        <w:t>Kants gesammelte Schriften</w:t>
      </w:r>
      <w:r w:rsidR="005A0806" w:rsidRPr="00B32C62">
        <w:rPr>
          <w:rFonts w:ascii="Times New Roman" w:hAnsi="Times New Roman" w:cs="Times New Roman"/>
          <w:sz w:val="24"/>
          <w:szCs w:val="24"/>
        </w:rPr>
        <w:t xml:space="preserve"> [cited as AA, except for the </w:t>
      </w:r>
      <w:r w:rsidR="005A0806" w:rsidRPr="00B32C62">
        <w:rPr>
          <w:rFonts w:ascii="Times New Roman" w:hAnsi="Times New Roman" w:cs="Times New Roman"/>
          <w:i/>
          <w:sz w:val="24"/>
          <w:szCs w:val="24"/>
        </w:rPr>
        <w:t>Critique of Pure Reason</w:t>
      </w:r>
      <w:r w:rsidR="006C1DB9">
        <w:rPr>
          <w:rFonts w:ascii="Times New Roman" w:hAnsi="Times New Roman" w:cs="Times New Roman"/>
          <w:sz w:val="24"/>
          <w:szCs w:val="24"/>
        </w:rPr>
        <w:t xml:space="preserve">, </w:t>
      </w:r>
    </w:p>
    <w:p w14:paraId="7C1BA2B8" w14:textId="55418B64" w:rsidR="005A0806" w:rsidRPr="00B32C62" w:rsidRDefault="006C1DB9" w:rsidP="00A20735">
      <w:pPr>
        <w:spacing w:line="240" w:lineRule="auto"/>
        <w:ind w:firstLine="720"/>
        <w:contextualSpacing/>
        <w:jc w:val="both"/>
        <w:rPr>
          <w:rFonts w:ascii="Times New Roman" w:hAnsi="Times New Roman" w:cs="Times New Roman"/>
          <w:i/>
          <w:sz w:val="24"/>
          <w:szCs w:val="24"/>
        </w:rPr>
      </w:pPr>
      <w:r>
        <w:rPr>
          <w:rFonts w:ascii="Times New Roman" w:hAnsi="Times New Roman" w:cs="Times New Roman"/>
          <w:sz w:val="24"/>
          <w:szCs w:val="24"/>
        </w:rPr>
        <w:t xml:space="preserve">cited in the </w:t>
      </w:r>
      <w:r w:rsidR="005A0806" w:rsidRPr="00B32C62">
        <w:rPr>
          <w:rFonts w:ascii="Times New Roman" w:hAnsi="Times New Roman" w:cs="Times New Roman"/>
          <w:sz w:val="24"/>
          <w:szCs w:val="24"/>
        </w:rPr>
        <w:t xml:space="preserve">A and B pagination </w:t>
      </w:r>
      <w:r w:rsidR="00B0253A">
        <w:rPr>
          <w:rFonts w:ascii="Times New Roman" w:hAnsi="Times New Roman" w:cs="Times New Roman"/>
          <w:sz w:val="24"/>
          <w:szCs w:val="24"/>
        </w:rPr>
        <w:t>for the 1781 and 1787 editions]. Berlin: de Gruyter</w:t>
      </w:r>
      <w:r w:rsidR="005A0806" w:rsidRPr="00B32C62">
        <w:rPr>
          <w:rFonts w:ascii="Times New Roman" w:hAnsi="Times New Roman" w:cs="Times New Roman"/>
          <w:sz w:val="24"/>
          <w:szCs w:val="24"/>
        </w:rPr>
        <w:t>.</w:t>
      </w:r>
    </w:p>
    <w:p w14:paraId="4B3E675A" w14:textId="77777777" w:rsidR="005A0806" w:rsidRPr="00B32C62" w:rsidRDefault="005A0806" w:rsidP="00B32C62">
      <w:pPr>
        <w:spacing w:line="240" w:lineRule="auto"/>
        <w:contextualSpacing/>
        <w:jc w:val="both"/>
        <w:rPr>
          <w:rFonts w:ascii="Times New Roman" w:hAnsi="Times New Roman" w:cs="Times New Roman"/>
          <w:sz w:val="24"/>
          <w:szCs w:val="24"/>
        </w:rPr>
      </w:pPr>
      <w:r w:rsidRPr="00B32C62">
        <w:rPr>
          <w:rFonts w:ascii="Times New Roman" w:hAnsi="Times New Roman" w:cs="Times New Roman"/>
          <w:sz w:val="24"/>
          <w:szCs w:val="24"/>
        </w:rPr>
        <w:t xml:space="preserve">Martin, Wayne. 2003. “Nothing More or Less than Logic: General Logic, Transcendental </w:t>
      </w:r>
    </w:p>
    <w:p w14:paraId="340FC0F0" w14:textId="77777777" w:rsidR="005A0806" w:rsidRPr="00B32C62" w:rsidRDefault="005A0806" w:rsidP="00B32C62">
      <w:pPr>
        <w:spacing w:line="240" w:lineRule="auto"/>
        <w:ind w:firstLine="720"/>
        <w:contextualSpacing/>
        <w:jc w:val="both"/>
        <w:rPr>
          <w:rFonts w:ascii="Times New Roman" w:hAnsi="Times New Roman" w:cs="Times New Roman"/>
          <w:sz w:val="24"/>
          <w:szCs w:val="24"/>
        </w:rPr>
      </w:pPr>
      <w:r w:rsidRPr="00B32C62">
        <w:rPr>
          <w:rFonts w:ascii="Times New Roman" w:hAnsi="Times New Roman" w:cs="Times New Roman"/>
          <w:sz w:val="24"/>
          <w:szCs w:val="24"/>
        </w:rPr>
        <w:t xml:space="preserve">Philosophy, and Kant’s Repudiation of Fichte’s </w:t>
      </w:r>
      <w:r w:rsidRPr="00B32C62">
        <w:rPr>
          <w:rFonts w:ascii="Times New Roman" w:hAnsi="Times New Roman" w:cs="Times New Roman"/>
          <w:i/>
          <w:sz w:val="24"/>
          <w:szCs w:val="24"/>
        </w:rPr>
        <w:t>Wissenschaftslehre</w:t>
      </w:r>
      <w:r w:rsidRPr="00B32C62">
        <w:rPr>
          <w:rFonts w:ascii="Times New Roman" w:hAnsi="Times New Roman" w:cs="Times New Roman"/>
          <w:sz w:val="24"/>
          <w:szCs w:val="24"/>
        </w:rPr>
        <w:t xml:space="preserve">.” </w:t>
      </w:r>
      <w:r w:rsidRPr="00B32C62">
        <w:rPr>
          <w:rFonts w:ascii="Times New Roman" w:hAnsi="Times New Roman" w:cs="Times New Roman"/>
          <w:i/>
          <w:sz w:val="24"/>
          <w:szCs w:val="24"/>
        </w:rPr>
        <w:t>Topoi</w:t>
      </w:r>
      <w:r w:rsidRPr="00B32C62">
        <w:rPr>
          <w:rFonts w:ascii="Times New Roman" w:hAnsi="Times New Roman" w:cs="Times New Roman"/>
          <w:sz w:val="24"/>
          <w:szCs w:val="24"/>
        </w:rPr>
        <w:t xml:space="preserve"> 22: 29-39.</w:t>
      </w:r>
    </w:p>
    <w:p w14:paraId="66BE8E52" w14:textId="77777777" w:rsidR="00971D6D" w:rsidRDefault="00971D6D" w:rsidP="00971D6D">
      <w:pPr>
        <w:spacing w:line="240" w:lineRule="auto"/>
        <w:contextualSpacing/>
        <w:jc w:val="both"/>
        <w:rPr>
          <w:rFonts w:ascii="Times New Roman" w:hAnsi="Times New Roman" w:cs="Times New Roman"/>
          <w:sz w:val="24"/>
          <w:szCs w:val="24"/>
        </w:rPr>
      </w:pPr>
      <w:r w:rsidRPr="00B32C62">
        <w:rPr>
          <w:rFonts w:ascii="Times New Roman" w:hAnsi="Times New Roman" w:cs="Times New Roman"/>
        </w:rPr>
        <w:t>------</w:t>
      </w:r>
      <w:r w:rsidR="005A0806" w:rsidRPr="00B32C62">
        <w:rPr>
          <w:rFonts w:ascii="Times New Roman" w:hAnsi="Times New Roman" w:cs="Times New Roman"/>
          <w:sz w:val="24"/>
          <w:szCs w:val="24"/>
        </w:rPr>
        <w:t xml:space="preserve">. 1997. </w:t>
      </w:r>
      <w:r w:rsidR="005A0806" w:rsidRPr="00B32C62">
        <w:rPr>
          <w:rFonts w:ascii="Times New Roman" w:hAnsi="Times New Roman" w:cs="Times New Roman"/>
          <w:i/>
          <w:sz w:val="24"/>
          <w:szCs w:val="24"/>
        </w:rPr>
        <w:t>Idealism and Objectivity: Understanding Fichte’s Jena Project</w:t>
      </w:r>
      <w:r w:rsidR="009E0B21">
        <w:rPr>
          <w:rFonts w:ascii="Times New Roman" w:hAnsi="Times New Roman" w:cs="Times New Roman"/>
          <w:sz w:val="24"/>
          <w:szCs w:val="24"/>
        </w:rPr>
        <w:t xml:space="preserve">. </w:t>
      </w:r>
      <w:r w:rsidR="005A0806" w:rsidRPr="00B32C62">
        <w:rPr>
          <w:rFonts w:ascii="Times New Roman" w:hAnsi="Times New Roman" w:cs="Times New Roman"/>
          <w:sz w:val="24"/>
          <w:szCs w:val="24"/>
        </w:rPr>
        <w:t xml:space="preserve">Stanford: </w:t>
      </w:r>
      <w:r w:rsidR="009E0B21">
        <w:rPr>
          <w:rFonts w:ascii="Times New Roman" w:hAnsi="Times New Roman" w:cs="Times New Roman"/>
          <w:sz w:val="24"/>
          <w:szCs w:val="24"/>
        </w:rPr>
        <w:t xml:space="preserve">Stanford </w:t>
      </w:r>
    </w:p>
    <w:p w14:paraId="78195750" w14:textId="3766D56D" w:rsidR="005A0806" w:rsidRPr="00B32C62" w:rsidRDefault="009E0B21" w:rsidP="00971D6D">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University Press</w:t>
      </w:r>
      <w:r w:rsidR="005A0806" w:rsidRPr="00B32C62">
        <w:rPr>
          <w:rFonts w:ascii="Times New Roman" w:hAnsi="Times New Roman" w:cs="Times New Roman"/>
          <w:sz w:val="24"/>
          <w:szCs w:val="24"/>
        </w:rPr>
        <w:t>.</w:t>
      </w:r>
    </w:p>
    <w:p w14:paraId="7F3789A6" w14:textId="77777777" w:rsidR="005A0806" w:rsidRPr="00B32C62" w:rsidRDefault="005A0806" w:rsidP="00B32C62">
      <w:pPr>
        <w:spacing w:line="240" w:lineRule="auto"/>
        <w:contextualSpacing/>
        <w:jc w:val="both"/>
        <w:rPr>
          <w:rFonts w:ascii="Times New Roman" w:hAnsi="Times New Roman" w:cs="Times New Roman"/>
          <w:sz w:val="24"/>
          <w:szCs w:val="24"/>
        </w:rPr>
      </w:pPr>
      <w:r w:rsidRPr="00B32C62">
        <w:rPr>
          <w:rFonts w:ascii="Times New Roman" w:hAnsi="Times New Roman" w:cs="Times New Roman"/>
          <w:sz w:val="24"/>
          <w:szCs w:val="24"/>
        </w:rPr>
        <w:t xml:space="preserve">Neuhouser, Frederick. 2014. “Fichte’s Methodology in the </w:t>
      </w:r>
      <w:r w:rsidRPr="00B32C62">
        <w:rPr>
          <w:rFonts w:ascii="Times New Roman" w:hAnsi="Times New Roman" w:cs="Times New Roman"/>
          <w:i/>
          <w:sz w:val="24"/>
          <w:szCs w:val="24"/>
        </w:rPr>
        <w:t>Wissenschaftslehre</w:t>
      </w:r>
      <w:r w:rsidRPr="00B32C62">
        <w:rPr>
          <w:rFonts w:ascii="Times New Roman" w:hAnsi="Times New Roman" w:cs="Times New Roman"/>
          <w:sz w:val="24"/>
          <w:szCs w:val="24"/>
        </w:rPr>
        <w:t xml:space="preserve"> (1794-95).” In </w:t>
      </w:r>
    </w:p>
    <w:p w14:paraId="10A8B399" w14:textId="4C30AA6F" w:rsidR="005A0806" w:rsidRPr="00B32C62" w:rsidRDefault="005A0806" w:rsidP="00B32C62">
      <w:pPr>
        <w:spacing w:line="240" w:lineRule="auto"/>
        <w:ind w:left="720"/>
        <w:contextualSpacing/>
        <w:jc w:val="both"/>
        <w:rPr>
          <w:rFonts w:ascii="Times New Roman" w:hAnsi="Times New Roman" w:cs="Times New Roman"/>
          <w:sz w:val="24"/>
          <w:szCs w:val="24"/>
        </w:rPr>
      </w:pPr>
      <w:r w:rsidRPr="00B32C62">
        <w:rPr>
          <w:rFonts w:ascii="Times New Roman" w:hAnsi="Times New Roman" w:cs="Times New Roman"/>
          <w:i/>
          <w:sz w:val="24"/>
          <w:szCs w:val="24"/>
        </w:rPr>
        <w:t>The Palgrave Handbook of German Idealism</w:t>
      </w:r>
      <w:r w:rsidR="00F1140B">
        <w:rPr>
          <w:rFonts w:ascii="Times New Roman" w:hAnsi="Times New Roman" w:cs="Times New Roman"/>
          <w:sz w:val="24"/>
          <w:szCs w:val="24"/>
        </w:rPr>
        <w:t>, 400-19</w:t>
      </w:r>
      <w:r w:rsidR="00657BD6">
        <w:rPr>
          <w:rFonts w:ascii="Times New Roman" w:hAnsi="Times New Roman" w:cs="Times New Roman"/>
          <w:sz w:val="24"/>
          <w:szCs w:val="24"/>
        </w:rPr>
        <w:t>. Edited by M.C. Altman</w:t>
      </w:r>
      <w:r w:rsidR="00565E95">
        <w:rPr>
          <w:rFonts w:ascii="Times New Roman" w:hAnsi="Times New Roman" w:cs="Times New Roman"/>
          <w:sz w:val="24"/>
          <w:szCs w:val="24"/>
        </w:rPr>
        <w:t>.</w:t>
      </w:r>
      <w:r w:rsidR="00657BD6">
        <w:rPr>
          <w:rFonts w:ascii="Times New Roman" w:hAnsi="Times New Roman" w:cs="Times New Roman"/>
          <w:sz w:val="24"/>
          <w:szCs w:val="24"/>
        </w:rPr>
        <w:t xml:space="preserve"> UK: Palgrave Macmillan</w:t>
      </w:r>
      <w:r w:rsidRPr="00B32C62">
        <w:rPr>
          <w:rFonts w:ascii="Times New Roman" w:hAnsi="Times New Roman" w:cs="Times New Roman"/>
          <w:sz w:val="24"/>
          <w:szCs w:val="24"/>
        </w:rPr>
        <w:t xml:space="preserve">. </w:t>
      </w:r>
    </w:p>
    <w:p w14:paraId="473D5726" w14:textId="77777777" w:rsidR="005A0806" w:rsidRPr="00B32C62" w:rsidRDefault="005A0806" w:rsidP="00B32C62">
      <w:pPr>
        <w:shd w:val="clear" w:color="auto" w:fill="FFFFFF"/>
        <w:spacing w:before="100" w:beforeAutospacing="1" w:after="100" w:afterAutospacing="1" w:line="240" w:lineRule="auto"/>
        <w:contextualSpacing/>
        <w:jc w:val="both"/>
        <w:rPr>
          <w:rFonts w:ascii="Times New Roman" w:hAnsi="Times New Roman" w:cs="Times New Roman"/>
          <w:i/>
          <w:sz w:val="24"/>
          <w:szCs w:val="24"/>
        </w:rPr>
      </w:pPr>
      <w:r w:rsidRPr="00B32C62">
        <w:rPr>
          <w:rFonts w:ascii="Times New Roman" w:hAnsi="Times New Roman" w:cs="Times New Roman"/>
          <w:sz w:val="24"/>
          <w:szCs w:val="24"/>
        </w:rPr>
        <w:t xml:space="preserve">Proops, Ian. 2003. “Kant’s Legal Metaphor and the Nature of a Deduction.” </w:t>
      </w:r>
      <w:r w:rsidRPr="00B32C62">
        <w:rPr>
          <w:rFonts w:ascii="Times New Roman" w:hAnsi="Times New Roman" w:cs="Times New Roman"/>
          <w:i/>
          <w:sz w:val="24"/>
          <w:szCs w:val="24"/>
        </w:rPr>
        <w:t xml:space="preserve">Journal of the </w:t>
      </w:r>
    </w:p>
    <w:p w14:paraId="1745357B" w14:textId="77777777" w:rsidR="005A0806" w:rsidRPr="00B32C62" w:rsidRDefault="005A0806" w:rsidP="00B32C62">
      <w:pPr>
        <w:shd w:val="clear" w:color="auto" w:fill="FFFFFF"/>
        <w:spacing w:before="100" w:beforeAutospacing="1" w:after="100" w:afterAutospacing="1" w:line="240" w:lineRule="auto"/>
        <w:ind w:firstLine="720"/>
        <w:contextualSpacing/>
        <w:jc w:val="both"/>
        <w:rPr>
          <w:rFonts w:ascii="Times New Roman" w:hAnsi="Times New Roman" w:cs="Times New Roman"/>
          <w:sz w:val="24"/>
          <w:szCs w:val="24"/>
        </w:rPr>
      </w:pPr>
      <w:r w:rsidRPr="00B32C62">
        <w:rPr>
          <w:rFonts w:ascii="Times New Roman" w:hAnsi="Times New Roman" w:cs="Times New Roman"/>
          <w:i/>
          <w:sz w:val="24"/>
          <w:szCs w:val="24"/>
        </w:rPr>
        <w:t xml:space="preserve">History of Philosophy </w:t>
      </w:r>
      <w:r w:rsidRPr="00B32C62">
        <w:rPr>
          <w:rFonts w:ascii="Times New Roman" w:hAnsi="Times New Roman" w:cs="Times New Roman"/>
          <w:sz w:val="24"/>
          <w:szCs w:val="24"/>
        </w:rPr>
        <w:t>41, no. 2: 209-29.</w:t>
      </w:r>
    </w:p>
    <w:p w14:paraId="55218001" w14:textId="77777777" w:rsidR="005A0806" w:rsidRPr="00B32C62" w:rsidRDefault="005A0806" w:rsidP="00B32C62">
      <w:pPr>
        <w:shd w:val="clear" w:color="auto" w:fill="FFFFFF"/>
        <w:spacing w:before="100" w:beforeAutospacing="1" w:after="100" w:afterAutospacing="1" w:line="240" w:lineRule="auto"/>
        <w:contextualSpacing/>
        <w:jc w:val="both"/>
        <w:rPr>
          <w:rFonts w:ascii="Times New Roman" w:hAnsi="Times New Roman" w:cs="Times New Roman"/>
          <w:i/>
          <w:sz w:val="24"/>
          <w:szCs w:val="24"/>
        </w:rPr>
      </w:pPr>
      <w:r w:rsidRPr="00B32C62">
        <w:rPr>
          <w:rFonts w:ascii="Times New Roman" w:hAnsi="Times New Roman" w:cs="Times New Roman"/>
          <w:sz w:val="24"/>
          <w:szCs w:val="24"/>
        </w:rPr>
        <w:t xml:space="preserve">Rockmore, Tom. 2001. “Fichte on Deduction in the Jena </w:t>
      </w:r>
      <w:r w:rsidRPr="00B32C62">
        <w:rPr>
          <w:rFonts w:ascii="Times New Roman" w:hAnsi="Times New Roman" w:cs="Times New Roman"/>
          <w:i/>
          <w:sz w:val="24"/>
          <w:szCs w:val="24"/>
        </w:rPr>
        <w:t>Wissenschaftslehre</w:t>
      </w:r>
      <w:r w:rsidRPr="00B32C62">
        <w:rPr>
          <w:rFonts w:ascii="Times New Roman" w:hAnsi="Times New Roman" w:cs="Times New Roman"/>
          <w:sz w:val="24"/>
          <w:szCs w:val="24"/>
        </w:rPr>
        <w:t xml:space="preserve">.” In </w:t>
      </w:r>
      <w:r w:rsidRPr="00B32C62">
        <w:rPr>
          <w:rFonts w:ascii="Times New Roman" w:hAnsi="Times New Roman" w:cs="Times New Roman"/>
          <w:i/>
          <w:sz w:val="24"/>
          <w:szCs w:val="24"/>
        </w:rPr>
        <w:t xml:space="preserve">New Essays in </w:t>
      </w:r>
    </w:p>
    <w:p w14:paraId="412854E4" w14:textId="16ECC81A" w:rsidR="008179FA" w:rsidRPr="00293955" w:rsidRDefault="005A0806" w:rsidP="00293955">
      <w:pPr>
        <w:shd w:val="clear" w:color="auto" w:fill="FFFFFF"/>
        <w:spacing w:before="100" w:beforeAutospacing="1" w:after="100" w:afterAutospacing="1" w:line="240" w:lineRule="auto"/>
        <w:ind w:left="720"/>
        <w:contextualSpacing/>
        <w:jc w:val="both"/>
        <w:rPr>
          <w:rFonts w:ascii="Times New Roman" w:hAnsi="Times New Roman" w:cs="Times New Roman"/>
          <w:sz w:val="24"/>
          <w:szCs w:val="24"/>
        </w:rPr>
      </w:pPr>
      <w:r w:rsidRPr="00B32C62">
        <w:rPr>
          <w:rFonts w:ascii="Times New Roman" w:hAnsi="Times New Roman" w:cs="Times New Roman"/>
          <w:i/>
          <w:sz w:val="24"/>
          <w:szCs w:val="24"/>
        </w:rPr>
        <w:t>Fichte’s Foundation of the Entire Doctrine of Scientific Knowledge</w:t>
      </w:r>
      <w:r w:rsidRPr="00B32C62">
        <w:rPr>
          <w:rFonts w:ascii="Times New Roman" w:hAnsi="Times New Roman" w:cs="Times New Roman"/>
          <w:sz w:val="24"/>
          <w:szCs w:val="24"/>
        </w:rPr>
        <w:t xml:space="preserve">, 60-80. Edited by </w:t>
      </w:r>
      <w:r w:rsidR="00C3320C">
        <w:rPr>
          <w:rFonts w:ascii="Times New Roman" w:hAnsi="Times New Roman" w:cs="Times New Roman"/>
          <w:sz w:val="24"/>
          <w:szCs w:val="24"/>
        </w:rPr>
        <w:t>D.</w:t>
      </w:r>
      <w:r w:rsidRPr="00B32C62">
        <w:rPr>
          <w:rFonts w:ascii="Times New Roman" w:hAnsi="Times New Roman" w:cs="Times New Roman"/>
          <w:sz w:val="24"/>
          <w:szCs w:val="24"/>
        </w:rPr>
        <w:t xml:space="preserve"> Breazeale and </w:t>
      </w:r>
      <w:r w:rsidR="00C3320C">
        <w:rPr>
          <w:rFonts w:ascii="Times New Roman" w:hAnsi="Times New Roman" w:cs="Times New Roman"/>
          <w:sz w:val="24"/>
          <w:szCs w:val="24"/>
        </w:rPr>
        <w:t xml:space="preserve">T. </w:t>
      </w:r>
      <w:r w:rsidRPr="00B32C62">
        <w:rPr>
          <w:rFonts w:ascii="Times New Roman" w:hAnsi="Times New Roman" w:cs="Times New Roman"/>
          <w:sz w:val="24"/>
          <w:szCs w:val="24"/>
        </w:rPr>
        <w:t>Rockmore</w:t>
      </w:r>
      <w:r w:rsidR="00A84EFC">
        <w:rPr>
          <w:rFonts w:ascii="Times New Roman" w:hAnsi="Times New Roman" w:cs="Times New Roman"/>
          <w:i/>
          <w:sz w:val="24"/>
          <w:szCs w:val="24"/>
        </w:rPr>
        <w:t xml:space="preserve">. </w:t>
      </w:r>
      <w:r w:rsidR="00A84EFC">
        <w:rPr>
          <w:rFonts w:ascii="Times New Roman" w:hAnsi="Times New Roman" w:cs="Times New Roman"/>
          <w:sz w:val="24"/>
          <w:szCs w:val="24"/>
        </w:rPr>
        <w:t>New York: Prometheus</w:t>
      </w:r>
      <w:r w:rsidRPr="00B32C62">
        <w:rPr>
          <w:rFonts w:ascii="Times New Roman" w:hAnsi="Times New Roman" w:cs="Times New Roman"/>
          <w:sz w:val="24"/>
          <w:szCs w:val="24"/>
        </w:rPr>
        <w:t xml:space="preserve">. </w:t>
      </w:r>
      <w:r w:rsidR="008179FA">
        <w:rPr>
          <w:rFonts w:ascii="Times New Roman" w:hAnsi="Times New Roman" w:cs="Times New Roman"/>
          <w:sz w:val="24"/>
          <w:szCs w:val="24"/>
        </w:rPr>
        <w:t xml:space="preserve"> </w:t>
      </w:r>
    </w:p>
    <w:sectPr w:rsidR="008179FA" w:rsidRPr="0029395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5A098" w14:textId="77777777" w:rsidR="00B3259A" w:rsidRDefault="00B3259A" w:rsidP="00FC4961">
      <w:pPr>
        <w:spacing w:after="0" w:line="240" w:lineRule="auto"/>
      </w:pPr>
      <w:r>
        <w:separator/>
      </w:r>
    </w:p>
  </w:endnote>
  <w:endnote w:type="continuationSeparator" w:id="0">
    <w:p w14:paraId="58755DC5" w14:textId="77777777" w:rsidR="00B3259A" w:rsidRDefault="00B3259A" w:rsidP="00FC4961">
      <w:pPr>
        <w:spacing w:after="0" w:line="240" w:lineRule="auto"/>
      </w:pPr>
      <w:r>
        <w:continuationSeparator/>
      </w:r>
    </w:p>
  </w:endnote>
  <w:endnote w:id="1">
    <w:p w14:paraId="15AA5146" w14:textId="1752EA37" w:rsidR="00B3259A" w:rsidRPr="006819C1" w:rsidRDefault="00B3259A" w:rsidP="007C275E">
      <w:pPr>
        <w:pStyle w:val="EndnoteText"/>
        <w:spacing w:line="480" w:lineRule="auto"/>
        <w:contextualSpacing/>
        <w:jc w:val="both"/>
        <w:rPr>
          <w:rFonts w:ascii="Times New Roman" w:hAnsi="Times New Roman" w:cs="Times New Roman"/>
          <w:sz w:val="20"/>
        </w:rPr>
      </w:pPr>
      <w:r w:rsidRPr="006819C1">
        <w:rPr>
          <w:rStyle w:val="EndnoteReference"/>
          <w:rFonts w:ascii="Times New Roman" w:hAnsi="Times New Roman" w:cs="Times New Roman"/>
          <w:sz w:val="20"/>
        </w:rPr>
        <w:endnoteRef/>
      </w:r>
      <w:r w:rsidRPr="006819C1">
        <w:rPr>
          <w:rFonts w:ascii="Times New Roman" w:hAnsi="Times New Roman" w:cs="Times New Roman"/>
          <w:sz w:val="20"/>
        </w:rPr>
        <w:t xml:space="preserve"> For helpful comments</w:t>
      </w:r>
      <w:r w:rsidR="00CD646E">
        <w:rPr>
          <w:rFonts w:ascii="Times New Roman" w:hAnsi="Times New Roman" w:cs="Times New Roman"/>
          <w:sz w:val="20"/>
        </w:rPr>
        <w:t xml:space="preserve"> on drafts of this paper</w:t>
      </w:r>
      <w:r w:rsidRPr="006819C1">
        <w:rPr>
          <w:rFonts w:ascii="Times New Roman" w:hAnsi="Times New Roman" w:cs="Times New Roman"/>
          <w:sz w:val="20"/>
        </w:rPr>
        <w:t xml:space="preserve">, </w:t>
      </w:r>
      <w:r w:rsidR="00CD646E">
        <w:rPr>
          <w:rFonts w:ascii="Times New Roman" w:hAnsi="Times New Roman" w:cs="Times New Roman"/>
          <w:sz w:val="20"/>
        </w:rPr>
        <w:t xml:space="preserve">I </w:t>
      </w:r>
      <w:r w:rsidRPr="006819C1">
        <w:rPr>
          <w:rFonts w:ascii="Times New Roman" w:hAnsi="Times New Roman" w:cs="Times New Roman"/>
          <w:sz w:val="20"/>
          <w:lang w:val="en-CA"/>
        </w:rPr>
        <w:t>thank Wayne Martin, Colin McLear, and Dalia Nassar, participants at UC</w:t>
      </w:r>
      <w:r w:rsidR="008717A6">
        <w:rPr>
          <w:rFonts w:ascii="Times New Roman" w:hAnsi="Times New Roman" w:cs="Times New Roman"/>
          <w:sz w:val="20"/>
          <w:lang w:val="en-CA"/>
        </w:rPr>
        <w:t xml:space="preserve">SD’s </w:t>
      </w:r>
      <w:r w:rsidRPr="006819C1">
        <w:rPr>
          <w:rFonts w:ascii="Times New Roman" w:hAnsi="Times New Roman" w:cs="Times New Roman"/>
          <w:sz w:val="20"/>
          <w:lang w:val="en-CA"/>
        </w:rPr>
        <w:t xml:space="preserve">History of Philosophy Roundtable, audiences at McGill University, the </w:t>
      </w:r>
      <w:r w:rsidR="00DF012A">
        <w:rPr>
          <w:rFonts w:ascii="Times New Roman" w:hAnsi="Times New Roman" w:cs="Times New Roman"/>
          <w:sz w:val="20"/>
          <w:lang w:val="en-CA"/>
        </w:rPr>
        <w:t>Pacific APA</w:t>
      </w:r>
      <w:r w:rsidRPr="006819C1">
        <w:rPr>
          <w:rFonts w:ascii="Times New Roman" w:hAnsi="Times New Roman" w:cs="Times New Roman"/>
          <w:sz w:val="20"/>
          <w:lang w:val="en-CA"/>
        </w:rPr>
        <w:t xml:space="preserve">, and the </w:t>
      </w:r>
      <w:r w:rsidR="00DF012A">
        <w:rPr>
          <w:rFonts w:ascii="Times New Roman" w:hAnsi="Times New Roman" w:cs="Times New Roman"/>
          <w:sz w:val="20"/>
          <w:lang w:val="en-CA"/>
        </w:rPr>
        <w:t>CPA</w:t>
      </w:r>
      <w:r>
        <w:rPr>
          <w:rFonts w:ascii="Times New Roman" w:hAnsi="Times New Roman" w:cs="Times New Roman"/>
          <w:sz w:val="20"/>
          <w:lang w:val="en-CA"/>
        </w:rPr>
        <w:t>, and two anonymous reviewers</w:t>
      </w:r>
      <w:r w:rsidRPr="006819C1">
        <w:rPr>
          <w:rFonts w:ascii="Times New Roman" w:hAnsi="Times New Roman" w:cs="Times New Roman"/>
          <w:sz w:val="20"/>
          <w:lang w:val="en-CA"/>
        </w:rPr>
        <w:t xml:space="preserve">. </w:t>
      </w:r>
      <w:r>
        <w:rPr>
          <w:rFonts w:ascii="Times New Roman" w:hAnsi="Times New Roman" w:cs="Times New Roman"/>
          <w:sz w:val="20"/>
          <w:lang w:val="en-CA"/>
        </w:rPr>
        <w:t xml:space="preserve">Research for this paper was supported by a SSHRC Postdoctoral Research Fellowship. </w:t>
      </w:r>
    </w:p>
  </w:endnote>
  <w:endnote w:id="2">
    <w:p w14:paraId="02EE2102" w14:textId="3FB2FE48" w:rsidR="00B3259A" w:rsidRPr="003A6E1F" w:rsidRDefault="00B3259A" w:rsidP="005F634D">
      <w:pPr>
        <w:spacing w:line="480" w:lineRule="auto"/>
        <w:contextualSpacing/>
        <w:jc w:val="both"/>
        <w:rPr>
          <w:rFonts w:ascii="Times New Roman" w:hAnsi="Times New Roman" w:cs="Times New Roman"/>
          <w:sz w:val="20"/>
          <w:szCs w:val="20"/>
        </w:rPr>
      </w:pPr>
      <w:r w:rsidRPr="003A6E1F">
        <w:rPr>
          <w:rStyle w:val="EndnoteReference"/>
          <w:rFonts w:ascii="Times New Roman" w:hAnsi="Times New Roman" w:cs="Times New Roman"/>
          <w:sz w:val="20"/>
          <w:szCs w:val="20"/>
        </w:rPr>
        <w:endnoteRef/>
      </w:r>
      <w:r w:rsidRPr="003A6E1F">
        <w:rPr>
          <w:rFonts w:ascii="Times New Roman" w:hAnsi="Times New Roman" w:cs="Times New Roman"/>
          <w:sz w:val="20"/>
          <w:szCs w:val="20"/>
        </w:rPr>
        <w:t xml:space="preserve"> In a letter fragment from March-April 1795, Fichte tells Reinhold: “[Kant] showed that one must begin with an investigation of the subject; you showed that the investigation must proceed from a single first principle” (1988</w:t>
      </w:r>
      <w:r>
        <w:rPr>
          <w:rFonts w:ascii="Times New Roman" w:hAnsi="Times New Roman" w:cs="Times New Roman"/>
          <w:sz w:val="20"/>
          <w:szCs w:val="20"/>
        </w:rPr>
        <w:t xml:space="preserve">, </w:t>
      </w:r>
      <w:r w:rsidRPr="003A6E1F">
        <w:rPr>
          <w:rFonts w:ascii="Times New Roman" w:hAnsi="Times New Roman" w:cs="Times New Roman"/>
          <w:sz w:val="20"/>
          <w:szCs w:val="20"/>
        </w:rPr>
        <w:t>384). In a subsequent letter, 28 April 1795, Fichte complains that Kant leaves the faculties of knowledge, feeling, and desire “merely coordinated”, and should have “subordinated” them “to a higher principle”. While Fichte acknowledges Reinhold’s attempt to secure the “</w:t>
      </w:r>
      <w:r w:rsidRPr="003A6E1F">
        <w:rPr>
          <w:rFonts w:ascii="Times New Roman" w:hAnsi="Times New Roman" w:cs="Times New Roman"/>
          <w:i/>
          <w:sz w:val="20"/>
          <w:szCs w:val="20"/>
        </w:rPr>
        <w:t>foundation of all philosophy</w:t>
      </w:r>
      <w:r w:rsidRPr="003A6E1F">
        <w:rPr>
          <w:rFonts w:ascii="Times New Roman" w:hAnsi="Times New Roman" w:cs="Times New Roman"/>
          <w:sz w:val="20"/>
          <w:szCs w:val="20"/>
        </w:rPr>
        <w:t xml:space="preserve">” in the principle of consciousness, he </w:t>
      </w:r>
      <w:r>
        <w:rPr>
          <w:rFonts w:ascii="Times New Roman" w:hAnsi="Times New Roman" w:cs="Times New Roman"/>
          <w:sz w:val="20"/>
          <w:szCs w:val="20"/>
        </w:rPr>
        <w:t xml:space="preserve">takes </w:t>
      </w:r>
      <w:r w:rsidRPr="003A6E1F">
        <w:rPr>
          <w:rFonts w:ascii="Times New Roman" w:hAnsi="Times New Roman" w:cs="Times New Roman"/>
          <w:sz w:val="20"/>
          <w:szCs w:val="20"/>
        </w:rPr>
        <w:t xml:space="preserve">the latter </w:t>
      </w:r>
      <w:r>
        <w:rPr>
          <w:rFonts w:ascii="Times New Roman" w:hAnsi="Times New Roman" w:cs="Times New Roman"/>
          <w:sz w:val="20"/>
          <w:szCs w:val="20"/>
        </w:rPr>
        <w:t xml:space="preserve">merely to ground </w:t>
      </w:r>
      <w:r w:rsidRPr="003A6E1F">
        <w:rPr>
          <w:rFonts w:ascii="Times New Roman" w:hAnsi="Times New Roman" w:cs="Times New Roman"/>
          <w:sz w:val="20"/>
          <w:szCs w:val="20"/>
        </w:rPr>
        <w:t>reason’s “theoretical faculty” (1988</w:t>
      </w:r>
      <w:r>
        <w:rPr>
          <w:rFonts w:ascii="Times New Roman" w:hAnsi="Times New Roman" w:cs="Times New Roman"/>
          <w:sz w:val="20"/>
          <w:szCs w:val="20"/>
        </w:rPr>
        <w:t xml:space="preserve">, </w:t>
      </w:r>
      <w:r w:rsidRPr="003A6E1F">
        <w:rPr>
          <w:rFonts w:ascii="Times New Roman" w:hAnsi="Times New Roman" w:cs="Times New Roman"/>
          <w:sz w:val="20"/>
          <w:szCs w:val="20"/>
        </w:rPr>
        <w:t>389). See his letter to Reinhold, 1 March 1794: “I am unable to grant that your Principle of Consciousness possesses those distinctive features which, as we both entirely agree, charac</w:t>
      </w:r>
      <w:r>
        <w:rPr>
          <w:rFonts w:ascii="Times New Roman" w:hAnsi="Times New Roman" w:cs="Times New Roman"/>
          <w:sz w:val="20"/>
          <w:szCs w:val="20"/>
        </w:rPr>
        <w:t>terize any first principle” (198</w:t>
      </w:r>
      <w:r w:rsidRPr="003A6E1F">
        <w:rPr>
          <w:rFonts w:ascii="Times New Roman" w:hAnsi="Times New Roman" w:cs="Times New Roman"/>
          <w:sz w:val="20"/>
          <w:szCs w:val="20"/>
        </w:rPr>
        <w:t>8</w:t>
      </w:r>
      <w:r>
        <w:rPr>
          <w:rFonts w:ascii="Times New Roman" w:hAnsi="Times New Roman" w:cs="Times New Roman"/>
          <w:sz w:val="20"/>
          <w:szCs w:val="20"/>
        </w:rPr>
        <w:t xml:space="preserve">, </w:t>
      </w:r>
      <w:r w:rsidRPr="003A6E1F">
        <w:rPr>
          <w:rFonts w:ascii="Times New Roman" w:hAnsi="Times New Roman" w:cs="Times New Roman"/>
          <w:sz w:val="20"/>
          <w:szCs w:val="20"/>
        </w:rPr>
        <w:t>376). Franks shows that</w:t>
      </w:r>
      <w:r>
        <w:rPr>
          <w:rFonts w:ascii="Times New Roman" w:hAnsi="Times New Roman" w:cs="Times New Roman"/>
          <w:sz w:val="20"/>
          <w:szCs w:val="20"/>
        </w:rPr>
        <w:t>, for Fichte,</w:t>
      </w:r>
      <w:r w:rsidRPr="003A6E1F">
        <w:rPr>
          <w:rFonts w:ascii="Times New Roman" w:hAnsi="Times New Roman" w:cs="Times New Roman"/>
          <w:sz w:val="20"/>
          <w:szCs w:val="20"/>
        </w:rPr>
        <w:t xml:space="preserve"> </w:t>
      </w:r>
      <w:r>
        <w:rPr>
          <w:rFonts w:ascii="Times New Roman" w:hAnsi="Times New Roman" w:cs="Times New Roman"/>
          <w:sz w:val="20"/>
          <w:szCs w:val="20"/>
        </w:rPr>
        <w:t>two</w:t>
      </w:r>
      <w:r w:rsidRPr="003A6E1F">
        <w:rPr>
          <w:rFonts w:ascii="Times New Roman" w:hAnsi="Times New Roman" w:cs="Times New Roman"/>
          <w:sz w:val="20"/>
          <w:szCs w:val="20"/>
        </w:rPr>
        <w:t xml:space="preserve"> distinctive features of a </w:t>
      </w:r>
      <w:r>
        <w:rPr>
          <w:rFonts w:ascii="Times New Roman" w:hAnsi="Times New Roman" w:cs="Times New Roman"/>
          <w:sz w:val="20"/>
          <w:szCs w:val="20"/>
        </w:rPr>
        <w:t xml:space="preserve">first </w:t>
      </w:r>
      <w:r w:rsidRPr="003A6E1F">
        <w:rPr>
          <w:rFonts w:ascii="Times New Roman" w:hAnsi="Times New Roman" w:cs="Times New Roman"/>
          <w:sz w:val="20"/>
          <w:szCs w:val="20"/>
        </w:rPr>
        <w:t>principle are that it must be heterogeneous with</w:t>
      </w:r>
      <w:r>
        <w:rPr>
          <w:rFonts w:ascii="Times New Roman" w:hAnsi="Times New Roman" w:cs="Times New Roman"/>
          <w:sz w:val="20"/>
          <w:szCs w:val="20"/>
        </w:rPr>
        <w:t>, yet immanent in,</w:t>
      </w:r>
      <w:r w:rsidRPr="003A6E1F">
        <w:rPr>
          <w:rFonts w:ascii="Times New Roman" w:hAnsi="Times New Roman" w:cs="Times New Roman"/>
          <w:sz w:val="20"/>
          <w:szCs w:val="20"/>
        </w:rPr>
        <w:t xml:space="preserve"> what it conditions</w:t>
      </w:r>
      <w:r>
        <w:rPr>
          <w:rFonts w:ascii="Times New Roman" w:hAnsi="Times New Roman" w:cs="Times New Roman"/>
          <w:sz w:val="20"/>
          <w:szCs w:val="20"/>
        </w:rPr>
        <w:t xml:space="preserve"> (2005, 225-</w:t>
      </w:r>
      <w:r w:rsidRPr="003A6E1F">
        <w:rPr>
          <w:rFonts w:ascii="Times New Roman" w:hAnsi="Times New Roman" w:cs="Times New Roman"/>
          <w:sz w:val="20"/>
          <w:szCs w:val="20"/>
        </w:rPr>
        <w:t>8).</w:t>
      </w:r>
    </w:p>
  </w:endnote>
  <w:endnote w:id="3">
    <w:p w14:paraId="4C106010" w14:textId="7E993EB2" w:rsidR="00B3259A" w:rsidRPr="003A6E1F" w:rsidRDefault="00B3259A" w:rsidP="005F634D">
      <w:pPr>
        <w:spacing w:line="480" w:lineRule="auto"/>
        <w:contextualSpacing/>
        <w:jc w:val="both"/>
        <w:rPr>
          <w:rFonts w:ascii="Times New Roman" w:hAnsi="Times New Roman" w:cs="Times New Roman"/>
          <w:sz w:val="20"/>
          <w:szCs w:val="20"/>
        </w:rPr>
      </w:pPr>
      <w:r w:rsidRPr="003A6E1F">
        <w:rPr>
          <w:rStyle w:val="EndnoteReference"/>
          <w:rFonts w:ascii="Times New Roman" w:hAnsi="Times New Roman" w:cs="Times New Roman"/>
          <w:sz w:val="20"/>
          <w:szCs w:val="20"/>
        </w:rPr>
        <w:endnoteRef/>
      </w:r>
      <w:r w:rsidRPr="003A6E1F">
        <w:rPr>
          <w:rFonts w:ascii="Times New Roman" w:hAnsi="Times New Roman" w:cs="Times New Roman"/>
          <w:sz w:val="20"/>
          <w:szCs w:val="20"/>
        </w:rPr>
        <w:t xml:space="preserve"> Compare Fichte’s claim in </w:t>
      </w:r>
      <w:r w:rsidRPr="003A6E1F">
        <w:rPr>
          <w:rFonts w:ascii="Times New Roman" w:hAnsi="Times New Roman" w:cs="Times New Roman"/>
          <w:i/>
          <w:sz w:val="20"/>
          <w:szCs w:val="20"/>
        </w:rPr>
        <w:t>Foundations of Natural Right</w:t>
      </w:r>
      <w:r w:rsidRPr="003A6E1F">
        <w:rPr>
          <w:rFonts w:ascii="Times New Roman" w:hAnsi="Times New Roman" w:cs="Times New Roman"/>
          <w:sz w:val="20"/>
          <w:szCs w:val="20"/>
        </w:rPr>
        <w:t xml:space="preserve"> that our insight into the I is “the exclusive condition of all philosophizing”, following which our task is to give a “deduction” of the necessary conditions of self-consciousness (</w:t>
      </w:r>
      <w:r>
        <w:rPr>
          <w:rFonts w:ascii="Times New Roman" w:hAnsi="Times New Roman" w:cs="Times New Roman"/>
          <w:sz w:val="20"/>
          <w:szCs w:val="20"/>
        </w:rPr>
        <w:t xml:space="preserve">SW III, </w:t>
      </w:r>
      <w:r w:rsidRPr="003A6E1F">
        <w:rPr>
          <w:rFonts w:ascii="Times New Roman" w:hAnsi="Times New Roman" w:cs="Times New Roman"/>
          <w:sz w:val="20"/>
          <w:szCs w:val="20"/>
        </w:rPr>
        <w:t xml:space="preserve">2, 9). A similar methodological division characterizes the </w:t>
      </w:r>
      <w:r w:rsidRPr="003A6E1F">
        <w:rPr>
          <w:rFonts w:ascii="Times New Roman" w:hAnsi="Times New Roman" w:cs="Times New Roman"/>
          <w:i/>
          <w:sz w:val="20"/>
          <w:szCs w:val="20"/>
        </w:rPr>
        <w:t>Foundations of the Entire Wissenschaftslehre</w:t>
      </w:r>
      <w:r w:rsidRPr="003A6E1F">
        <w:rPr>
          <w:rFonts w:ascii="Times New Roman" w:hAnsi="Times New Roman" w:cs="Times New Roman"/>
          <w:sz w:val="20"/>
          <w:szCs w:val="20"/>
        </w:rPr>
        <w:t>, which proceeds from an analysis of three basic principles through a derivation of theoretical and practical categories, although Fichte regarded this presentation of his system as “</w:t>
      </w:r>
      <w:r>
        <w:rPr>
          <w:rFonts w:ascii="Times New Roman" w:hAnsi="Times New Roman" w:cs="Times New Roman"/>
          <w:sz w:val="20"/>
          <w:szCs w:val="20"/>
        </w:rPr>
        <w:t xml:space="preserve">imperfect and defective” (SW I, </w:t>
      </w:r>
      <w:r w:rsidRPr="003A6E1F">
        <w:rPr>
          <w:rFonts w:ascii="Times New Roman" w:hAnsi="Times New Roman" w:cs="Times New Roman"/>
          <w:sz w:val="20"/>
          <w:szCs w:val="20"/>
        </w:rPr>
        <w:t>87).</w:t>
      </w:r>
      <w:r>
        <w:rPr>
          <w:rFonts w:ascii="Times New Roman" w:hAnsi="Times New Roman" w:cs="Times New Roman"/>
          <w:sz w:val="20"/>
          <w:szCs w:val="20"/>
        </w:rPr>
        <w:t xml:space="preserve"> Indicating that his two-part method serves a unified strategy for reinterpreting transcendental idealism, Fichte declares in </w:t>
      </w:r>
      <w:r w:rsidRPr="003A6E1F">
        <w:rPr>
          <w:rFonts w:ascii="Times New Roman" w:hAnsi="Times New Roman" w:cs="Times New Roman"/>
          <w:i/>
          <w:sz w:val="20"/>
          <w:szCs w:val="20"/>
        </w:rPr>
        <w:t>The</w:t>
      </w:r>
      <w:r w:rsidRPr="003A6E1F">
        <w:rPr>
          <w:rFonts w:ascii="Times New Roman" w:hAnsi="Times New Roman" w:cs="Times New Roman"/>
          <w:sz w:val="20"/>
          <w:szCs w:val="20"/>
        </w:rPr>
        <w:t xml:space="preserve"> </w:t>
      </w:r>
      <w:r w:rsidRPr="003A6E1F">
        <w:rPr>
          <w:rFonts w:ascii="Times New Roman" w:hAnsi="Times New Roman" w:cs="Times New Roman"/>
          <w:i/>
          <w:sz w:val="20"/>
          <w:szCs w:val="20"/>
        </w:rPr>
        <w:t>System of Ethics</w:t>
      </w:r>
      <w:r>
        <w:rPr>
          <w:rFonts w:ascii="Times New Roman" w:hAnsi="Times New Roman" w:cs="Times New Roman"/>
          <w:sz w:val="20"/>
          <w:szCs w:val="20"/>
        </w:rPr>
        <w:t xml:space="preserve"> that</w:t>
      </w:r>
      <w:r w:rsidRPr="003A6E1F">
        <w:rPr>
          <w:rFonts w:ascii="Times New Roman" w:hAnsi="Times New Roman" w:cs="Times New Roman"/>
          <w:sz w:val="20"/>
          <w:szCs w:val="20"/>
        </w:rPr>
        <w:t xml:space="preserve"> the moral law </w:t>
      </w:r>
      <w:r>
        <w:rPr>
          <w:rFonts w:ascii="Times New Roman" w:hAnsi="Times New Roman" w:cs="Times New Roman"/>
          <w:sz w:val="20"/>
          <w:szCs w:val="20"/>
        </w:rPr>
        <w:t xml:space="preserve">must </w:t>
      </w:r>
      <w:r w:rsidRPr="003A6E1F">
        <w:rPr>
          <w:rFonts w:ascii="Times New Roman" w:hAnsi="Times New Roman" w:cs="Times New Roman"/>
          <w:sz w:val="20"/>
          <w:szCs w:val="20"/>
        </w:rPr>
        <w:t xml:space="preserve">be “derived from the highest and absolute principle, that of I-hood”, a “deduction” that </w:t>
      </w:r>
      <w:r>
        <w:rPr>
          <w:rFonts w:ascii="Times New Roman" w:hAnsi="Times New Roman" w:cs="Times New Roman"/>
          <w:sz w:val="20"/>
          <w:szCs w:val="20"/>
        </w:rPr>
        <w:t xml:space="preserve">accordingly </w:t>
      </w:r>
      <w:r w:rsidRPr="003A6E1F">
        <w:rPr>
          <w:rFonts w:ascii="Times New Roman" w:hAnsi="Times New Roman" w:cs="Times New Roman"/>
          <w:sz w:val="20"/>
          <w:szCs w:val="20"/>
        </w:rPr>
        <w:t xml:space="preserve">proceeds from the “foundation of the entire </w:t>
      </w:r>
      <w:r w:rsidRPr="003A6E1F">
        <w:rPr>
          <w:rFonts w:ascii="Times New Roman" w:hAnsi="Times New Roman" w:cs="Times New Roman"/>
          <w:i/>
          <w:sz w:val="20"/>
          <w:szCs w:val="20"/>
        </w:rPr>
        <w:t>Wissenschaftslehre</w:t>
      </w:r>
      <w:r w:rsidRPr="003A6E1F">
        <w:rPr>
          <w:rFonts w:ascii="Times New Roman" w:hAnsi="Times New Roman" w:cs="Times New Roman"/>
          <w:sz w:val="20"/>
          <w:szCs w:val="20"/>
        </w:rPr>
        <w:t xml:space="preserve">” (SW </w:t>
      </w:r>
      <w:r>
        <w:rPr>
          <w:rFonts w:ascii="Times New Roman" w:hAnsi="Times New Roman" w:cs="Times New Roman"/>
          <w:sz w:val="20"/>
          <w:szCs w:val="20"/>
        </w:rPr>
        <w:t xml:space="preserve">IV, </w:t>
      </w:r>
      <w:r w:rsidRPr="003A6E1F">
        <w:rPr>
          <w:rFonts w:ascii="Times New Roman" w:hAnsi="Times New Roman" w:cs="Times New Roman"/>
          <w:sz w:val="20"/>
          <w:szCs w:val="20"/>
        </w:rPr>
        <w:t>1</w:t>
      </w:r>
      <w:r>
        <w:rPr>
          <w:rFonts w:ascii="Times New Roman" w:hAnsi="Times New Roman" w:cs="Times New Roman"/>
          <w:sz w:val="20"/>
          <w:szCs w:val="20"/>
        </w:rPr>
        <w:t>4-5</w:t>
      </w:r>
      <w:r w:rsidRPr="003A6E1F">
        <w:rPr>
          <w:rFonts w:ascii="Times New Roman" w:hAnsi="Times New Roman" w:cs="Times New Roman"/>
          <w:sz w:val="20"/>
          <w:szCs w:val="20"/>
        </w:rPr>
        <w:t xml:space="preserve">). See also the 1804 Berlin lectures’ division of the </w:t>
      </w:r>
      <w:r w:rsidRPr="003A6E1F">
        <w:rPr>
          <w:rFonts w:ascii="Times New Roman" w:hAnsi="Times New Roman" w:cs="Times New Roman"/>
          <w:i/>
          <w:sz w:val="20"/>
          <w:szCs w:val="20"/>
        </w:rPr>
        <w:t>Wissenschaftslehre</w:t>
      </w:r>
      <w:r w:rsidRPr="003A6E1F">
        <w:rPr>
          <w:rFonts w:ascii="Times New Roman" w:hAnsi="Times New Roman" w:cs="Times New Roman"/>
          <w:sz w:val="20"/>
          <w:szCs w:val="20"/>
        </w:rPr>
        <w:t xml:space="preserve"> into a doctrine of being, which yields insight into the absolute, and a doctrine of appearances, which deduces the structural disjunctions among phenomena. These </w:t>
      </w:r>
      <w:r>
        <w:rPr>
          <w:rFonts w:ascii="Times New Roman" w:hAnsi="Times New Roman" w:cs="Times New Roman"/>
          <w:sz w:val="20"/>
          <w:szCs w:val="20"/>
        </w:rPr>
        <w:t>doctrines</w:t>
      </w:r>
      <w:r w:rsidRPr="003A6E1F">
        <w:rPr>
          <w:rFonts w:ascii="Times New Roman" w:hAnsi="Times New Roman" w:cs="Times New Roman"/>
          <w:sz w:val="20"/>
          <w:szCs w:val="20"/>
        </w:rPr>
        <w:t xml:space="preserve">, Fichte claims, are reciprocally necessary: “since, like all philosophy, the </w:t>
      </w:r>
      <w:r w:rsidRPr="003A6E1F">
        <w:rPr>
          <w:rFonts w:ascii="Times New Roman" w:hAnsi="Times New Roman" w:cs="Times New Roman"/>
          <w:i/>
          <w:sz w:val="20"/>
          <w:szCs w:val="20"/>
        </w:rPr>
        <w:t>Wissenschaftslehre</w:t>
      </w:r>
      <w:r w:rsidRPr="003A6E1F">
        <w:rPr>
          <w:rFonts w:ascii="Times New Roman" w:hAnsi="Times New Roman" w:cs="Times New Roman"/>
          <w:sz w:val="20"/>
          <w:szCs w:val="20"/>
        </w:rPr>
        <w:t xml:space="preserve"> has the task of </w:t>
      </w:r>
      <w:r w:rsidRPr="003A6E1F">
        <w:rPr>
          <w:rFonts w:ascii="Times New Roman" w:hAnsi="Times New Roman" w:cs="Times New Roman"/>
          <w:i/>
          <w:sz w:val="20"/>
          <w:szCs w:val="20"/>
        </w:rPr>
        <w:t>tracing</w:t>
      </w:r>
      <w:r w:rsidRPr="003A6E1F">
        <w:rPr>
          <w:rFonts w:ascii="Times New Roman" w:hAnsi="Times New Roman" w:cs="Times New Roman"/>
          <w:sz w:val="20"/>
          <w:szCs w:val="20"/>
        </w:rPr>
        <w:t xml:space="preserve"> all multiplicity </w:t>
      </w:r>
      <w:r w:rsidRPr="003A6E1F">
        <w:rPr>
          <w:rFonts w:ascii="Times New Roman" w:hAnsi="Times New Roman" w:cs="Times New Roman"/>
          <w:i/>
          <w:sz w:val="20"/>
          <w:szCs w:val="20"/>
        </w:rPr>
        <w:t>back</w:t>
      </w:r>
      <w:r w:rsidRPr="003A6E1F">
        <w:rPr>
          <w:rFonts w:ascii="Times New Roman" w:hAnsi="Times New Roman" w:cs="Times New Roman"/>
          <w:sz w:val="20"/>
          <w:szCs w:val="20"/>
        </w:rPr>
        <w:t xml:space="preserve"> to absolute oneness (and, correlatively, to </w:t>
      </w:r>
      <w:r w:rsidRPr="003A6E1F">
        <w:rPr>
          <w:rFonts w:ascii="Times New Roman" w:hAnsi="Times New Roman" w:cs="Times New Roman"/>
          <w:i/>
          <w:sz w:val="20"/>
          <w:szCs w:val="20"/>
        </w:rPr>
        <w:t>deduce</w:t>
      </w:r>
      <w:r w:rsidRPr="003A6E1F">
        <w:rPr>
          <w:rFonts w:ascii="Times New Roman" w:hAnsi="Times New Roman" w:cs="Times New Roman"/>
          <w:sz w:val="20"/>
          <w:szCs w:val="20"/>
        </w:rPr>
        <w:t xml:space="preserve"> all multiplicity</w:t>
      </w:r>
      <w:r w:rsidRPr="003A6E1F">
        <w:rPr>
          <w:rFonts w:ascii="Times New Roman" w:hAnsi="Times New Roman" w:cs="Times New Roman"/>
          <w:i/>
          <w:sz w:val="20"/>
          <w:szCs w:val="20"/>
        </w:rPr>
        <w:t xml:space="preserve"> from</w:t>
      </w:r>
      <w:r w:rsidRPr="003A6E1F">
        <w:rPr>
          <w:rFonts w:ascii="Times New Roman" w:hAnsi="Times New Roman" w:cs="Times New Roman"/>
          <w:sz w:val="20"/>
          <w:szCs w:val="20"/>
        </w:rPr>
        <w:t xml:space="preserve"> oneness), it is clear that it itself stands neither in oneness nor in multiplicity, but rather stays per</w:t>
      </w:r>
      <w:r>
        <w:rPr>
          <w:rFonts w:ascii="Times New Roman" w:hAnsi="Times New Roman" w:cs="Times New Roman"/>
          <w:sz w:val="20"/>
          <w:szCs w:val="20"/>
        </w:rPr>
        <w:t>sistently between both” (GA II/8, 84</w:t>
      </w:r>
      <w:r w:rsidRPr="003A6E1F">
        <w:rPr>
          <w:rFonts w:ascii="Times New Roman" w:hAnsi="Times New Roman" w:cs="Times New Roman"/>
          <w:sz w:val="20"/>
          <w:szCs w:val="20"/>
        </w:rPr>
        <w:t xml:space="preserve">). </w:t>
      </w:r>
    </w:p>
  </w:endnote>
  <w:endnote w:id="4">
    <w:p w14:paraId="52011502" w14:textId="12E8CA44" w:rsidR="00B3259A" w:rsidRPr="003A6E1F" w:rsidRDefault="00B3259A" w:rsidP="005F634D">
      <w:pPr>
        <w:spacing w:line="480" w:lineRule="auto"/>
        <w:contextualSpacing/>
        <w:jc w:val="both"/>
        <w:rPr>
          <w:rFonts w:ascii="Times New Roman" w:hAnsi="Times New Roman" w:cs="Times New Roman"/>
          <w:sz w:val="20"/>
          <w:szCs w:val="20"/>
        </w:rPr>
      </w:pPr>
      <w:r w:rsidRPr="003A6E1F">
        <w:rPr>
          <w:rStyle w:val="EndnoteReference"/>
          <w:rFonts w:ascii="Times New Roman" w:hAnsi="Times New Roman" w:cs="Times New Roman"/>
          <w:sz w:val="20"/>
          <w:szCs w:val="20"/>
        </w:rPr>
        <w:endnoteRef/>
      </w:r>
      <w:r w:rsidRPr="003A6E1F">
        <w:rPr>
          <w:rFonts w:ascii="Times New Roman" w:hAnsi="Times New Roman" w:cs="Times New Roman"/>
          <w:sz w:val="20"/>
          <w:szCs w:val="20"/>
        </w:rPr>
        <w:t xml:space="preserve"> </w:t>
      </w:r>
      <w:r w:rsidRPr="003A6E1F">
        <w:rPr>
          <w:rFonts w:ascii="Times New Roman" w:hAnsi="Times New Roman" w:cs="Times New Roman"/>
          <w:color w:val="000000" w:themeColor="text1"/>
          <w:sz w:val="20"/>
          <w:szCs w:val="20"/>
        </w:rPr>
        <w:t xml:space="preserve">Martin </w:t>
      </w:r>
      <w:r>
        <w:rPr>
          <w:rFonts w:ascii="Times New Roman" w:hAnsi="Times New Roman" w:cs="Times New Roman"/>
          <w:color w:val="000000" w:themeColor="text1"/>
          <w:sz w:val="20"/>
          <w:szCs w:val="20"/>
        </w:rPr>
        <w:t xml:space="preserve">1997 </w:t>
      </w:r>
      <w:r w:rsidRPr="003A6E1F">
        <w:rPr>
          <w:rFonts w:ascii="Times New Roman" w:hAnsi="Times New Roman" w:cs="Times New Roman"/>
          <w:color w:val="000000" w:themeColor="text1"/>
          <w:sz w:val="20"/>
          <w:szCs w:val="20"/>
        </w:rPr>
        <w:t xml:space="preserve">argues that while Fichte opposes idealism to dogmatism, he does not oppose idealism to realism, </w:t>
      </w:r>
      <w:r>
        <w:rPr>
          <w:rFonts w:ascii="Times New Roman" w:hAnsi="Times New Roman" w:cs="Times New Roman"/>
          <w:color w:val="000000" w:themeColor="text1"/>
          <w:sz w:val="20"/>
          <w:szCs w:val="20"/>
        </w:rPr>
        <w:t xml:space="preserve">for </w:t>
      </w:r>
      <w:r w:rsidRPr="003A6E1F">
        <w:rPr>
          <w:rFonts w:ascii="Times New Roman" w:hAnsi="Times New Roman" w:cs="Times New Roman"/>
          <w:color w:val="000000" w:themeColor="text1"/>
          <w:sz w:val="20"/>
          <w:szCs w:val="20"/>
        </w:rPr>
        <w:t xml:space="preserve">he can </w:t>
      </w:r>
      <w:r>
        <w:rPr>
          <w:rFonts w:ascii="Times New Roman" w:hAnsi="Times New Roman" w:cs="Times New Roman"/>
          <w:color w:val="000000" w:themeColor="text1"/>
          <w:sz w:val="20"/>
          <w:szCs w:val="20"/>
        </w:rPr>
        <w:t xml:space="preserve">deny that </w:t>
      </w:r>
      <w:r w:rsidR="000720D6">
        <w:rPr>
          <w:rFonts w:ascii="Times New Roman" w:hAnsi="Times New Roman" w:cs="Times New Roman"/>
          <w:color w:val="000000" w:themeColor="text1"/>
          <w:sz w:val="20"/>
          <w:szCs w:val="20"/>
        </w:rPr>
        <w:t>the thing-in-</w:t>
      </w:r>
      <w:r w:rsidRPr="003A6E1F">
        <w:rPr>
          <w:rFonts w:ascii="Times New Roman" w:hAnsi="Times New Roman" w:cs="Times New Roman"/>
          <w:color w:val="000000" w:themeColor="text1"/>
          <w:sz w:val="20"/>
          <w:szCs w:val="20"/>
        </w:rPr>
        <w:t xml:space="preserve">itself </w:t>
      </w:r>
      <w:r>
        <w:rPr>
          <w:rFonts w:ascii="Times New Roman" w:hAnsi="Times New Roman" w:cs="Times New Roman"/>
          <w:color w:val="000000" w:themeColor="text1"/>
          <w:sz w:val="20"/>
          <w:szCs w:val="20"/>
        </w:rPr>
        <w:t xml:space="preserve">is </w:t>
      </w:r>
      <w:r w:rsidRPr="003A6E1F">
        <w:rPr>
          <w:rFonts w:ascii="Times New Roman" w:hAnsi="Times New Roman" w:cs="Times New Roman"/>
          <w:color w:val="000000" w:themeColor="text1"/>
          <w:sz w:val="20"/>
          <w:szCs w:val="20"/>
        </w:rPr>
        <w:t>the e</w:t>
      </w:r>
      <w:r>
        <w:rPr>
          <w:rFonts w:ascii="Times New Roman" w:hAnsi="Times New Roman" w:cs="Times New Roman"/>
          <w:color w:val="000000" w:themeColor="text1"/>
          <w:sz w:val="20"/>
          <w:szCs w:val="20"/>
        </w:rPr>
        <w:t>xplanatory ground of experience</w:t>
      </w:r>
      <w:r w:rsidRPr="003A6E1F">
        <w:rPr>
          <w:rFonts w:ascii="Times New Roman" w:hAnsi="Times New Roman" w:cs="Times New Roman"/>
          <w:color w:val="000000" w:themeColor="text1"/>
          <w:sz w:val="20"/>
          <w:szCs w:val="20"/>
        </w:rPr>
        <w:t xml:space="preserve"> while maintaining that we can know mind-independent reality (30-54). Beiser 2002 warns against conflating Kant’s distinction between transcendental idealism and transcendental realism with Fichte’s distinction between the </w:t>
      </w:r>
      <w:r w:rsidRPr="003A6E1F">
        <w:rPr>
          <w:rFonts w:ascii="Times New Roman" w:hAnsi="Times New Roman" w:cs="Times New Roman"/>
          <w:i/>
          <w:color w:val="000000" w:themeColor="text1"/>
          <w:sz w:val="20"/>
          <w:szCs w:val="20"/>
        </w:rPr>
        <w:t>Wissenschaftslehre</w:t>
      </w:r>
      <w:r w:rsidRPr="003A6E1F">
        <w:rPr>
          <w:rFonts w:ascii="Times New Roman" w:hAnsi="Times New Roman" w:cs="Times New Roman"/>
          <w:color w:val="000000" w:themeColor="text1"/>
          <w:sz w:val="20"/>
          <w:szCs w:val="20"/>
        </w:rPr>
        <w:t xml:space="preserve"> and dogmatism: while transcendental idealism distinguishes appearances from things in themselves, Fichte rejects the latter as unthinkable; moreover, his monistic concern to ground experience on a first principle exceeds Kant’s concern with the possibility of synthetic </w:t>
      </w:r>
      <w:r w:rsidRPr="003A6E1F">
        <w:rPr>
          <w:rFonts w:ascii="Times New Roman" w:hAnsi="Times New Roman" w:cs="Times New Roman"/>
          <w:i/>
          <w:color w:val="000000" w:themeColor="text1"/>
          <w:sz w:val="20"/>
          <w:szCs w:val="20"/>
        </w:rPr>
        <w:t xml:space="preserve">a priori </w:t>
      </w:r>
      <w:r w:rsidRPr="003A6E1F">
        <w:rPr>
          <w:rFonts w:ascii="Times New Roman" w:hAnsi="Times New Roman" w:cs="Times New Roman"/>
          <w:color w:val="000000" w:themeColor="text1"/>
          <w:sz w:val="20"/>
          <w:szCs w:val="20"/>
        </w:rPr>
        <w:t xml:space="preserve">judgments (see </w:t>
      </w:r>
      <w:r w:rsidR="004E3572">
        <w:rPr>
          <w:rFonts w:ascii="Times New Roman" w:hAnsi="Times New Roman" w:cs="Times New Roman"/>
          <w:color w:val="000000" w:themeColor="text1"/>
          <w:sz w:val="20"/>
          <w:szCs w:val="20"/>
        </w:rPr>
        <w:t>his</w:t>
      </w:r>
      <w:r w:rsidRPr="003A6E1F">
        <w:rPr>
          <w:rFonts w:ascii="Times New Roman" w:hAnsi="Times New Roman" w:cs="Times New Roman"/>
          <w:color w:val="000000" w:themeColor="text1"/>
          <w:sz w:val="20"/>
          <w:szCs w:val="20"/>
        </w:rPr>
        <w:t xml:space="preserve"> letter to Reinhold, 2 July 1795: “The question ‘How are synthetic </w:t>
      </w:r>
      <w:r w:rsidRPr="003A6E1F">
        <w:rPr>
          <w:rFonts w:ascii="Times New Roman" w:hAnsi="Times New Roman" w:cs="Times New Roman"/>
          <w:i/>
          <w:color w:val="000000" w:themeColor="text1"/>
          <w:sz w:val="20"/>
          <w:szCs w:val="20"/>
        </w:rPr>
        <w:t>a priori</w:t>
      </w:r>
      <w:r w:rsidRPr="003A6E1F">
        <w:rPr>
          <w:rFonts w:ascii="Times New Roman" w:hAnsi="Times New Roman" w:cs="Times New Roman"/>
          <w:color w:val="000000" w:themeColor="text1"/>
          <w:sz w:val="20"/>
          <w:szCs w:val="20"/>
        </w:rPr>
        <w:t xml:space="preserve"> propositions possible?’ is only a part of [the] princip</w:t>
      </w:r>
      <w:r w:rsidR="00F05DA0">
        <w:rPr>
          <w:rFonts w:ascii="Times New Roman" w:hAnsi="Times New Roman" w:cs="Times New Roman"/>
          <w:color w:val="000000" w:themeColor="text1"/>
          <w:sz w:val="20"/>
          <w:szCs w:val="20"/>
        </w:rPr>
        <w:t>al</w:t>
      </w:r>
      <w:r w:rsidRPr="003A6E1F">
        <w:rPr>
          <w:rFonts w:ascii="Times New Roman" w:hAnsi="Times New Roman" w:cs="Times New Roman"/>
          <w:color w:val="000000" w:themeColor="text1"/>
          <w:sz w:val="20"/>
          <w:szCs w:val="20"/>
        </w:rPr>
        <w:t xml:space="preserve"> question” (1988</w:t>
      </w:r>
      <w:r>
        <w:rPr>
          <w:rFonts w:ascii="Times New Roman" w:hAnsi="Times New Roman" w:cs="Times New Roman"/>
          <w:color w:val="000000" w:themeColor="text1"/>
          <w:sz w:val="20"/>
          <w:szCs w:val="20"/>
        </w:rPr>
        <w:t xml:space="preserve">, </w:t>
      </w:r>
      <w:r w:rsidRPr="003A6E1F">
        <w:rPr>
          <w:rFonts w:ascii="Times New Roman" w:hAnsi="Times New Roman" w:cs="Times New Roman"/>
          <w:color w:val="000000" w:themeColor="text1"/>
          <w:sz w:val="20"/>
          <w:szCs w:val="20"/>
        </w:rPr>
        <w:t xml:space="preserve">399)). Fichte thus redefines dogmatism as the theoretically consistent, personally optional, systematically mechanistic denial of freedom as illusory (262-72). </w:t>
      </w:r>
    </w:p>
  </w:endnote>
  <w:endnote w:id="5">
    <w:p w14:paraId="5ECB5A3C" w14:textId="5E4224EF" w:rsidR="00B3259A" w:rsidRPr="003A6E1F" w:rsidRDefault="00B3259A" w:rsidP="005F634D">
      <w:pPr>
        <w:spacing w:line="480" w:lineRule="auto"/>
        <w:contextualSpacing/>
        <w:jc w:val="both"/>
        <w:rPr>
          <w:rFonts w:ascii="Times New Roman" w:hAnsi="Times New Roman" w:cs="Times New Roman"/>
          <w:sz w:val="20"/>
          <w:szCs w:val="20"/>
        </w:rPr>
      </w:pPr>
      <w:r w:rsidRPr="003A6E1F">
        <w:rPr>
          <w:rStyle w:val="EndnoteReference"/>
          <w:rFonts w:ascii="Times New Roman" w:hAnsi="Times New Roman" w:cs="Times New Roman"/>
          <w:sz w:val="20"/>
          <w:szCs w:val="20"/>
        </w:rPr>
        <w:endnoteRef/>
      </w:r>
      <w:r w:rsidRPr="003A6E1F">
        <w:rPr>
          <w:rFonts w:ascii="Times New Roman" w:hAnsi="Times New Roman" w:cs="Times New Roman"/>
          <w:sz w:val="20"/>
          <w:szCs w:val="20"/>
        </w:rPr>
        <w:t xml:space="preserve"> Compare: “the presentation [of the I] cannot exist for itself alone: it is something only when conjoined with s</w:t>
      </w:r>
      <w:r>
        <w:rPr>
          <w:rFonts w:ascii="Times New Roman" w:hAnsi="Times New Roman" w:cs="Times New Roman"/>
          <w:sz w:val="20"/>
          <w:szCs w:val="20"/>
        </w:rPr>
        <w:t xml:space="preserve">omething else” (SW I, </w:t>
      </w:r>
      <w:r w:rsidRPr="003A6E1F">
        <w:rPr>
          <w:rFonts w:ascii="Times New Roman" w:hAnsi="Times New Roman" w:cs="Times New Roman"/>
          <w:sz w:val="20"/>
          <w:szCs w:val="20"/>
        </w:rPr>
        <w:t>432)</w:t>
      </w:r>
      <w:r w:rsidR="00815F37">
        <w:rPr>
          <w:rFonts w:ascii="Times New Roman" w:hAnsi="Times New Roman" w:cs="Times New Roman"/>
          <w:sz w:val="20"/>
          <w:szCs w:val="20"/>
        </w:rPr>
        <w:t>.</w:t>
      </w:r>
    </w:p>
  </w:endnote>
  <w:endnote w:id="6">
    <w:p w14:paraId="5F822ECE" w14:textId="41552139" w:rsidR="00F352E5" w:rsidRPr="003A6E1F" w:rsidRDefault="00F352E5" w:rsidP="00F352E5">
      <w:pPr>
        <w:spacing w:line="480" w:lineRule="auto"/>
        <w:contextualSpacing/>
        <w:jc w:val="both"/>
        <w:rPr>
          <w:rFonts w:ascii="Times New Roman" w:hAnsi="Times New Roman" w:cs="Times New Roman"/>
          <w:color w:val="000000" w:themeColor="text1"/>
          <w:sz w:val="20"/>
          <w:szCs w:val="20"/>
        </w:rPr>
      </w:pPr>
      <w:r w:rsidRPr="003A6E1F">
        <w:rPr>
          <w:rStyle w:val="EndnoteReference"/>
          <w:rFonts w:ascii="Times New Roman" w:hAnsi="Times New Roman" w:cs="Times New Roman"/>
          <w:sz w:val="20"/>
          <w:szCs w:val="20"/>
        </w:rPr>
        <w:endnoteRef/>
      </w:r>
      <w:r w:rsidRPr="003A6E1F">
        <w:rPr>
          <w:rFonts w:ascii="Times New Roman" w:hAnsi="Times New Roman" w:cs="Times New Roman"/>
          <w:sz w:val="20"/>
          <w:szCs w:val="20"/>
        </w:rPr>
        <w:t xml:space="preserve"> Martin 1997 merely suggests that Fichte “does not think of philosophical enquiry as being concerned primarily with the </w:t>
      </w:r>
      <w:r w:rsidRPr="003A6E1F">
        <w:rPr>
          <w:rFonts w:ascii="Times New Roman" w:hAnsi="Times New Roman" w:cs="Times New Roman"/>
          <w:i/>
          <w:sz w:val="20"/>
          <w:szCs w:val="20"/>
        </w:rPr>
        <w:t>quid juris</w:t>
      </w:r>
      <w:r w:rsidRPr="003A6E1F">
        <w:rPr>
          <w:rFonts w:ascii="Times New Roman" w:hAnsi="Times New Roman" w:cs="Times New Roman"/>
          <w:sz w:val="20"/>
          <w:szCs w:val="20"/>
        </w:rPr>
        <w:t xml:space="preserve">” (151n12). </w:t>
      </w:r>
      <w:r w:rsidRPr="003A6E1F">
        <w:rPr>
          <w:rFonts w:ascii="Times New Roman" w:hAnsi="Times New Roman" w:cs="Times New Roman"/>
          <w:color w:val="000000" w:themeColor="text1"/>
          <w:sz w:val="20"/>
          <w:szCs w:val="20"/>
        </w:rPr>
        <w:t>Rockmore 2001 refers to Kant’s distinction in passing, but cites an inaccurate formulation of it (64).</w:t>
      </w:r>
    </w:p>
  </w:endnote>
  <w:endnote w:id="7">
    <w:p w14:paraId="3947C01F" w14:textId="2EF41A10" w:rsidR="00B3259A" w:rsidRPr="003A6E1F" w:rsidRDefault="00B3259A" w:rsidP="005F634D">
      <w:pPr>
        <w:spacing w:line="480" w:lineRule="auto"/>
        <w:contextualSpacing/>
        <w:jc w:val="both"/>
        <w:rPr>
          <w:rFonts w:ascii="Times New Roman" w:hAnsi="Times New Roman" w:cs="Times New Roman"/>
          <w:sz w:val="20"/>
          <w:szCs w:val="20"/>
        </w:rPr>
      </w:pPr>
      <w:r w:rsidRPr="003A6E1F">
        <w:rPr>
          <w:rStyle w:val="EndnoteReference"/>
          <w:rFonts w:ascii="Times New Roman" w:hAnsi="Times New Roman" w:cs="Times New Roman"/>
          <w:sz w:val="20"/>
          <w:szCs w:val="20"/>
        </w:rPr>
        <w:endnoteRef/>
      </w:r>
      <w:r w:rsidRPr="003A6E1F">
        <w:rPr>
          <w:rFonts w:ascii="Times New Roman" w:hAnsi="Times New Roman" w:cs="Times New Roman"/>
          <w:sz w:val="20"/>
          <w:szCs w:val="20"/>
        </w:rPr>
        <w:t xml:space="preserve"> Such a deduction is as </w:t>
      </w:r>
      <w:r>
        <w:rPr>
          <w:rFonts w:ascii="Times New Roman" w:hAnsi="Times New Roman" w:cs="Times New Roman"/>
          <w:sz w:val="20"/>
          <w:szCs w:val="20"/>
        </w:rPr>
        <w:t xml:space="preserve">much </w:t>
      </w:r>
      <w:r w:rsidRPr="003A6E1F">
        <w:rPr>
          <w:rFonts w:ascii="Times New Roman" w:hAnsi="Times New Roman" w:cs="Times New Roman"/>
          <w:sz w:val="20"/>
          <w:szCs w:val="20"/>
        </w:rPr>
        <w:t xml:space="preserve">concerned with the origin as with the precise kind and number of the categories, for it aims both to “systematically generat[e]” them from the “faculty for judging” and to secure their “completeness” (A80-1/B106-7). To know which concepts (unlike “usurped” concepts </w:t>
      </w:r>
      <w:r w:rsidR="009F5548">
        <w:rPr>
          <w:rFonts w:ascii="Times New Roman" w:hAnsi="Times New Roman" w:cs="Times New Roman"/>
          <w:sz w:val="20"/>
          <w:szCs w:val="20"/>
        </w:rPr>
        <w:t xml:space="preserve">like </w:t>
      </w:r>
      <w:r w:rsidRPr="003A6E1F">
        <w:rPr>
          <w:rFonts w:ascii="Times New Roman" w:hAnsi="Times New Roman" w:cs="Times New Roman"/>
          <w:sz w:val="20"/>
          <w:szCs w:val="20"/>
        </w:rPr>
        <w:t>fate and fortune (A84/B117)) comprise the categories is to know their metaphysical origin. A “physiological derivation” cannot identify their origin</w:t>
      </w:r>
      <w:r>
        <w:rPr>
          <w:rFonts w:ascii="Times New Roman" w:hAnsi="Times New Roman" w:cs="Times New Roman"/>
          <w:sz w:val="20"/>
          <w:szCs w:val="20"/>
        </w:rPr>
        <w:t xml:space="preserve"> since </w:t>
      </w:r>
      <w:r w:rsidRPr="003A6E1F">
        <w:rPr>
          <w:rFonts w:ascii="Times New Roman" w:hAnsi="Times New Roman" w:cs="Times New Roman"/>
          <w:sz w:val="20"/>
          <w:szCs w:val="20"/>
        </w:rPr>
        <w:t xml:space="preserve">it merely </w:t>
      </w:r>
      <w:r>
        <w:rPr>
          <w:rFonts w:ascii="Times New Roman" w:hAnsi="Times New Roman" w:cs="Times New Roman"/>
          <w:sz w:val="20"/>
          <w:szCs w:val="20"/>
        </w:rPr>
        <w:t>traces “the first endeavo</w:t>
      </w:r>
      <w:r w:rsidRPr="003A6E1F">
        <w:rPr>
          <w:rFonts w:ascii="Times New Roman" w:hAnsi="Times New Roman" w:cs="Times New Roman"/>
          <w:sz w:val="20"/>
          <w:szCs w:val="20"/>
        </w:rPr>
        <w:t>rs of our power of cognition to ascend from individual perceptions to general concepts” (A86/B118-9)</w:t>
      </w:r>
      <w:r>
        <w:rPr>
          <w:rFonts w:ascii="Times New Roman" w:hAnsi="Times New Roman" w:cs="Times New Roman"/>
          <w:sz w:val="20"/>
          <w:szCs w:val="20"/>
        </w:rPr>
        <w:t xml:space="preserve">, which Proops interprets as “an account of </w:t>
      </w:r>
      <w:r w:rsidRPr="00E033CB">
        <w:rPr>
          <w:rFonts w:ascii="Times New Roman" w:hAnsi="Times New Roman" w:cs="Times New Roman"/>
          <w:sz w:val="20"/>
          <w:szCs w:val="20"/>
        </w:rPr>
        <w:t>which sense impressions first provoke the exercise of a particular concept</w:t>
      </w:r>
      <w:r>
        <w:rPr>
          <w:rFonts w:ascii="Times New Roman" w:hAnsi="Times New Roman" w:cs="Times New Roman"/>
          <w:sz w:val="20"/>
          <w:szCs w:val="20"/>
        </w:rPr>
        <w:t>”, but which “</w:t>
      </w:r>
      <w:r w:rsidRPr="00E033CB">
        <w:rPr>
          <w:rFonts w:ascii="Times New Roman" w:hAnsi="Times New Roman" w:cs="Times New Roman"/>
          <w:sz w:val="20"/>
          <w:szCs w:val="20"/>
        </w:rPr>
        <w:t xml:space="preserve">does not address the deeper question of </w:t>
      </w:r>
      <w:r w:rsidRPr="00333751">
        <w:rPr>
          <w:rFonts w:ascii="Times New Roman" w:hAnsi="Times New Roman" w:cs="Times New Roman"/>
          <w:i/>
          <w:sz w:val="20"/>
          <w:szCs w:val="20"/>
        </w:rPr>
        <w:t xml:space="preserve">how </w:t>
      </w:r>
      <w:r w:rsidRPr="00E033CB">
        <w:rPr>
          <w:rFonts w:ascii="Times New Roman" w:hAnsi="Times New Roman" w:cs="Times New Roman"/>
          <w:sz w:val="20"/>
          <w:szCs w:val="20"/>
        </w:rPr>
        <w:t>this concept comes to be present</w:t>
      </w:r>
      <w:r>
        <w:rPr>
          <w:rFonts w:ascii="Times New Roman" w:hAnsi="Times New Roman" w:cs="Times New Roman"/>
          <w:sz w:val="20"/>
          <w:szCs w:val="20"/>
        </w:rPr>
        <w:t xml:space="preserve"> in the mind in the first place” (2003, 217-8)</w:t>
      </w:r>
      <w:r w:rsidRPr="003A6E1F">
        <w:rPr>
          <w:rFonts w:ascii="Times New Roman" w:hAnsi="Times New Roman" w:cs="Times New Roman"/>
          <w:sz w:val="20"/>
          <w:szCs w:val="20"/>
        </w:rPr>
        <w:t>.</w:t>
      </w:r>
    </w:p>
  </w:endnote>
  <w:endnote w:id="8">
    <w:p w14:paraId="08AE8AD0" w14:textId="6F7BA6DD" w:rsidR="00B3259A" w:rsidRPr="003A6E1F" w:rsidRDefault="00B3259A" w:rsidP="005F634D">
      <w:pPr>
        <w:spacing w:line="480" w:lineRule="auto"/>
        <w:contextualSpacing/>
        <w:jc w:val="both"/>
        <w:rPr>
          <w:rFonts w:ascii="Times New Roman" w:hAnsi="Times New Roman" w:cs="Times New Roman"/>
          <w:sz w:val="20"/>
          <w:szCs w:val="20"/>
        </w:rPr>
      </w:pPr>
      <w:r w:rsidRPr="003A6E1F">
        <w:rPr>
          <w:rStyle w:val="EndnoteReference"/>
          <w:rFonts w:ascii="Times New Roman" w:hAnsi="Times New Roman" w:cs="Times New Roman"/>
          <w:sz w:val="20"/>
          <w:szCs w:val="20"/>
        </w:rPr>
        <w:endnoteRef/>
      </w:r>
      <w:r w:rsidRPr="003A6E1F">
        <w:rPr>
          <w:rFonts w:ascii="Times New Roman" w:hAnsi="Times New Roman" w:cs="Times New Roman"/>
          <w:sz w:val="20"/>
          <w:szCs w:val="20"/>
        </w:rPr>
        <w:t xml:space="preserve"> In the Analytic, Kant adopts the biological metaphor of pure reason’s “epigenesis”, </w:t>
      </w:r>
      <w:r>
        <w:rPr>
          <w:rFonts w:ascii="Times New Roman" w:hAnsi="Times New Roman" w:cs="Times New Roman"/>
          <w:sz w:val="20"/>
          <w:szCs w:val="20"/>
        </w:rPr>
        <w:t xml:space="preserve">by </w:t>
      </w:r>
      <w:r w:rsidRPr="003A6E1F">
        <w:rPr>
          <w:rFonts w:ascii="Times New Roman" w:hAnsi="Times New Roman" w:cs="Times New Roman"/>
          <w:sz w:val="20"/>
          <w:szCs w:val="20"/>
        </w:rPr>
        <w:t xml:space="preserve">which reason generates the categories from itself, </w:t>
      </w:r>
      <w:r>
        <w:rPr>
          <w:rFonts w:ascii="Times New Roman" w:hAnsi="Times New Roman" w:cs="Times New Roman"/>
          <w:sz w:val="20"/>
          <w:szCs w:val="20"/>
        </w:rPr>
        <w:t xml:space="preserve">proving </w:t>
      </w:r>
      <w:r w:rsidRPr="003A6E1F">
        <w:rPr>
          <w:rFonts w:ascii="Times New Roman" w:hAnsi="Times New Roman" w:cs="Times New Roman"/>
          <w:sz w:val="20"/>
          <w:szCs w:val="20"/>
        </w:rPr>
        <w:t xml:space="preserve">that they are not externally necessary—implanted in reason on </w:t>
      </w:r>
      <w:r w:rsidR="00F709A4">
        <w:rPr>
          <w:rFonts w:ascii="Times New Roman" w:hAnsi="Times New Roman" w:cs="Times New Roman"/>
          <w:sz w:val="20"/>
          <w:szCs w:val="20"/>
        </w:rPr>
        <w:t xml:space="preserve">a god’s </w:t>
      </w:r>
      <w:r w:rsidRPr="003A6E1F">
        <w:rPr>
          <w:rFonts w:ascii="Times New Roman" w:hAnsi="Times New Roman" w:cs="Times New Roman"/>
          <w:sz w:val="20"/>
          <w:szCs w:val="20"/>
        </w:rPr>
        <w:t xml:space="preserve">whim—but internally necessary—stemming from reason itself (B166-8). While epigenesis partially anticipates Fichte’s notion of a genetic deduction, we </w:t>
      </w:r>
      <w:r>
        <w:rPr>
          <w:rFonts w:ascii="Times New Roman" w:hAnsi="Times New Roman" w:cs="Times New Roman"/>
          <w:sz w:val="20"/>
          <w:szCs w:val="20"/>
        </w:rPr>
        <w:t>will see that it lacks the rigo</w:t>
      </w:r>
      <w:r w:rsidRPr="003A6E1F">
        <w:rPr>
          <w:rFonts w:ascii="Times New Roman" w:hAnsi="Times New Roman" w:cs="Times New Roman"/>
          <w:sz w:val="20"/>
          <w:szCs w:val="20"/>
        </w:rPr>
        <w:t>r that Fichte demands, for it raises the question of why reason generates precisely the kind and number of categories that Kant describes. As Kant himself insists in his 1785 review of Herder’s “</w:t>
      </w:r>
      <w:r w:rsidR="00345C0D">
        <w:rPr>
          <w:rFonts w:ascii="Times New Roman" w:hAnsi="Times New Roman" w:cs="Times New Roman"/>
          <w:sz w:val="20"/>
          <w:szCs w:val="20"/>
        </w:rPr>
        <w:t>Ideas for the Philosophy of the History of Humanity</w:t>
      </w:r>
      <w:r w:rsidRPr="003A6E1F">
        <w:rPr>
          <w:rFonts w:ascii="Times New Roman" w:hAnsi="Times New Roman" w:cs="Times New Roman"/>
          <w:sz w:val="20"/>
          <w:szCs w:val="20"/>
        </w:rPr>
        <w:t>”, epigenesis develops only the “limitations, not further explicable, of a self-forming faculty, which latter we can just as little explain or make comprehensible” (AA 8</w:t>
      </w:r>
      <w:r>
        <w:rPr>
          <w:rFonts w:ascii="Times New Roman" w:hAnsi="Times New Roman" w:cs="Times New Roman"/>
          <w:sz w:val="20"/>
          <w:szCs w:val="20"/>
        </w:rPr>
        <w:t xml:space="preserve">, </w:t>
      </w:r>
      <w:r w:rsidRPr="003A6E1F">
        <w:rPr>
          <w:rFonts w:ascii="Times New Roman" w:hAnsi="Times New Roman" w:cs="Times New Roman"/>
          <w:sz w:val="20"/>
          <w:szCs w:val="20"/>
        </w:rPr>
        <w:t>62-3). In the absence of a first principle from which to derive the categories, this particular aspect of their necessity—their kind and number—remains external to reason. See Genova 1974.</w:t>
      </w:r>
    </w:p>
  </w:endnote>
  <w:endnote w:id="9">
    <w:p w14:paraId="0750ED14" w14:textId="0A6DB354" w:rsidR="00B3259A" w:rsidRPr="003A6E1F" w:rsidRDefault="00B3259A" w:rsidP="005F634D">
      <w:pPr>
        <w:spacing w:line="480" w:lineRule="auto"/>
        <w:contextualSpacing/>
        <w:jc w:val="both"/>
        <w:rPr>
          <w:rFonts w:ascii="Times New Roman" w:hAnsi="Times New Roman" w:cs="Times New Roman"/>
          <w:sz w:val="20"/>
          <w:szCs w:val="20"/>
        </w:rPr>
      </w:pPr>
      <w:r w:rsidRPr="003A6E1F">
        <w:rPr>
          <w:rStyle w:val="EndnoteReference"/>
          <w:rFonts w:ascii="Times New Roman" w:hAnsi="Times New Roman" w:cs="Times New Roman"/>
          <w:sz w:val="20"/>
          <w:szCs w:val="20"/>
        </w:rPr>
        <w:endnoteRef/>
      </w:r>
      <w:r w:rsidRPr="003A6E1F">
        <w:rPr>
          <w:rFonts w:ascii="Times New Roman" w:hAnsi="Times New Roman" w:cs="Times New Roman"/>
          <w:sz w:val="20"/>
          <w:szCs w:val="20"/>
        </w:rPr>
        <w:t xml:space="preserve"> In §15 of the Analytic, Kant claims that the categories require a unity “someplace higher”, namely, in “the ground of the unity of different concepts in judgments, and hence of the possibility of the understanding, even in its logical use” (B131), and proceeds in §16 to discuss the I as the transcendental unity of self-consciousness. However, Kant does not provide a derivation of either the categories or the forms of judgment from </w:t>
      </w:r>
      <w:r w:rsidR="00155D04">
        <w:rPr>
          <w:rFonts w:ascii="Times New Roman" w:hAnsi="Times New Roman" w:cs="Times New Roman"/>
          <w:sz w:val="20"/>
          <w:szCs w:val="20"/>
        </w:rPr>
        <w:t>the I</w:t>
      </w:r>
      <w:r w:rsidRPr="003A6E1F">
        <w:rPr>
          <w:rFonts w:ascii="Times New Roman" w:hAnsi="Times New Roman" w:cs="Times New Roman"/>
          <w:sz w:val="20"/>
          <w:szCs w:val="20"/>
        </w:rPr>
        <w:t xml:space="preserve">, </w:t>
      </w:r>
      <w:r w:rsidR="008C27E3">
        <w:rPr>
          <w:rFonts w:ascii="Times New Roman" w:hAnsi="Times New Roman" w:cs="Times New Roman"/>
          <w:sz w:val="20"/>
          <w:szCs w:val="20"/>
        </w:rPr>
        <w:t xml:space="preserve">but instead compares them </w:t>
      </w:r>
      <w:r w:rsidRPr="003A6E1F">
        <w:rPr>
          <w:rFonts w:ascii="Times New Roman" w:hAnsi="Times New Roman" w:cs="Times New Roman"/>
          <w:sz w:val="20"/>
          <w:szCs w:val="20"/>
        </w:rPr>
        <w:t>to space and time as lacking a further ground in a first principle. Furthermore, Fichte’s anti-Spinozistic strategy requires an ontological first principle, whereas Kant holds that, in the thought of the I, “nothing manifold is given” (B135).</w:t>
      </w:r>
    </w:p>
  </w:endnote>
  <w:endnote w:id="10">
    <w:p w14:paraId="1DAEC935" w14:textId="1D710DF1" w:rsidR="00B3259A" w:rsidRPr="003A6E1F" w:rsidRDefault="00B3259A" w:rsidP="005F634D">
      <w:pPr>
        <w:spacing w:line="480" w:lineRule="auto"/>
        <w:contextualSpacing/>
        <w:jc w:val="both"/>
        <w:rPr>
          <w:rFonts w:ascii="Times New Roman" w:hAnsi="Times New Roman" w:cs="Times New Roman"/>
          <w:sz w:val="20"/>
          <w:szCs w:val="20"/>
        </w:rPr>
      </w:pPr>
      <w:r w:rsidRPr="003A6E1F">
        <w:rPr>
          <w:rStyle w:val="EndnoteReference"/>
          <w:rFonts w:ascii="Times New Roman" w:hAnsi="Times New Roman" w:cs="Times New Roman"/>
          <w:sz w:val="20"/>
          <w:szCs w:val="20"/>
        </w:rPr>
        <w:endnoteRef/>
      </w:r>
      <w:r w:rsidRPr="003A6E1F">
        <w:rPr>
          <w:rFonts w:ascii="Times New Roman" w:hAnsi="Times New Roman" w:cs="Times New Roman"/>
          <w:sz w:val="20"/>
          <w:szCs w:val="20"/>
        </w:rPr>
        <w:t xml:space="preserve"> </w:t>
      </w:r>
      <w:r>
        <w:rPr>
          <w:rFonts w:ascii="Times New Roman" w:hAnsi="Times New Roman" w:cs="Times New Roman"/>
          <w:sz w:val="20"/>
          <w:szCs w:val="20"/>
        </w:rPr>
        <w:t xml:space="preserve">Compare </w:t>
      </w:r>
      <w:r w:rsidRPr="003A6E1F">
        <w:rPr>
          <w:rFonts w:ascii="Times New Roman" w:hAnsi="Times New Roman" w:cs="Times New Roman"/>
          <w:sz w:val="20"/>
          <w:szCs w:val="20"/>
        </w:rPr>
        <w:t>Fichte’s letter to Reinhold, 1 March 1794: “To derive [the categories] from the logical forms of judgment presupposes that logic provides the rules for philosophy, and this I cannot accept” (1988</w:t>
      </w:r>
      <w:r>
        <w:rPr>
          <w:rFonts w:ascii="Times New Roman" w:hAnsi="Times New Roman" w:cs="Times New Roman"/>
          <w:sz w:val="20"/>
          <w:szCs w:val="20"/>
        </w:rPr>
        <w:t xml:space="preserve">, </w:t>
      </w:r>
      <w:r w:rsidRPr="003A6E1F">
        <w:rPr>
          <w:rFonts w:ascii="Times New Roman" w:hAnsi="Times New Roman" w:cs="Times New Roman"/>
          <w:sz w:val="20"/>
          <w:szCs w:val="20"/>
        </w:rPr>
        <w:t xml:space="preserve">376). Compare </w:t>
      </w:r>
      <w:r w:rsidR="004B78CA">
        <w:rPr>
          <w:rFonts w:ascii="Times New Roman" w:hAnsi="Times New Roman" w:cs="Times New Roman"/>
          <w:sz w:val="20"/>
          <w:szCs w:val="20"/>
        </w:rPr>
        <w:t xml:space="preserve">also </w:t>
      </w:r>
      <w:r w:rsidRPr="003A6E1F">
        <w:rPr>
          <w:rFonts w:ascii="Times New Roman" w:hAnsi="Times New Roman" w:cs="Times New Roman"/>
          <w:sz w:val="20"/>
          <w:szCs w:val="20"/>
        </w:rPr>
        <w:t>Fichte’s complaint in his 1812 lectures on transcendental logic that Kant “was not so disinclined as he ought to have been [toward general logic]” and “had not recognized that his own philosophy requires that general logic be destroyed to its very foundation” (SW I</w:t>
      </w:r>
      <w:r>
        <w:rPr>
          <w:rFonts w:ascii="Times New Roman" w:hAnsi="Times New Roman" w:cs="Times New Roman"/>
          <w:sz w:val="20"/>
          <w:szCs w:val="20"/>
        </w:rPr>
        <w:t>X, 111-</w:t>
      </w:r>
      <w:r w:rsidRPr="003A6E1F">
        <w:rPr>
          <w:rFonts w:ascii="Times New Roman" w:hAnsi="Times New Roman" w:cs="Times New Roman"/>
          <w:sz w:val="20"/>
          <w:szCs w:val="20"/>
        </w:rPr>
        <w:t>2). See Martin 2003.</w:t>
      </w:r>
    </w:p>
  </w:endnote>
  <w:endnote w:id="11">
    <w:p w14:paraId="67A5E6B8" w14:textId="169F0CF0" w:rsidR="00B3259A" w:rsidRPr="003A6E1F" w:rsidRDefault="00B3259A" w:rsidP="005F634D">
      <w:pPr>
        <w:spacing w:line="480" w:lineRule="auto"/>
        <w:contextualSpacing/>
        <w:jc w:val="both"/>
        <w:rPr>
          <w:rFonts w:ascii="Times New Roman" w:hAnsi="Times New Roman" w:cs="Times New Roman"/>
          <w:sz w:val="20"/>
          <w:szCs w:val="20"/>
        </w:rPr>
      </w:pPr>
      <w:r w:rsidRPr="003A6E1F">
        <w:rPr>
          <w:rStyle w:val="EndnoteReference"/>
          <w:rFonts w:ascii="Times New Roman" w:hAnsi="Times New Roman" w:cs="Times New Roman"/>
          <w:sz w:val="20"/>
          <w:szCs w:val="20"/>
        </w:rPr>
        <w:endnoteRef/>
      </w:r>
      <w:r w:rsidRPr="003A6E1F">
        <w:rPr>
          <w:rFonts w:ascii="Times New Roman" w:hAnsi="Times New Roman" w:cs="Times New Roman"/>
          <w:sz w:val="20"/>
          <w:szCs w:val="20"/>
        </w:rPr>
        <w:t xml:space="preserve"> While the letter of Kant’s philosophy offers the right conclusions </w:t>
      </w:r>
      <w:r>
        <w:rPr>
          <w:rFonts w:ascii="Times New Roman" w:hAnsi="Times New Roman" w:cs="Times New Roman"/>
          <w:sz w:val="20"/>
          <w:szCs w:val="20"/>
        </w:rPr>
        <w:t xml:space="preserve">without </w:t>
      </w:r>
      <w:r w:rsidRPr="003A6E1F">
        <w:rPr>
          <w:rFonts w:ascii="Times New Roman" w:hAnsi="Times New Roman" w:cs="Times New Roman"/>
          <w:sz w:val="20"/>
          <w:szCs w:val="20"/>
        </w:rPr>
        <w:t xml:space="preserve">the right premises, its spirit </w:t>
      </w:r>
      <w:r>
        <w:rPr>
          <w:rFonts w:ascii="Times New Roman" w:hAnsi="Times New Roman" w:cs="Times New Roman"/>
          <w:sz w:val="20"/>
          <w:szCs w:val="20"/>
        </w:rPr>
        <w:t xml:space="preserve">suggests </w:t>
      </w:r>
      <w:r w:rsidRPr="003A6E1F">
        <w:rPr>
          <w:rFonts w:ascii="Times New Roman" w:hAnsi="Times New Roman" w:cs="Times New Roman"/>
          <w:sz w:val="20"/>
          <w:szCs w:val="20"/>
        </w:rPr>
        <w:t xml:space="preserve">otherwise to Fichte. </w:t>
      </w:r>
      <w:r w:rsidRPr="003A6E1F">
        <w:rPr>
          <w:rFonts w:ascii="Times New Roman" w:hAnsi="Times New Roman" w:cs="Times New Roman"/>
          <w:color w:val="000000" w:themeColor="text1"/>
          <w:sz w:val="20"/>
          <w:szCs w:val="20"/>
        </w:rPr>
        <w:t xml:space="preserve">In the </w:t>
      </w:r>
      <w:r w:rsidRPr="003A6E1F">
        <w:rPr>
          <w:rFonts w:ascii="Times New Roman" w:hAnsi="Times New Roman" w:cs="Times New Roman"/>
          <w:i/>
          <w:color w:val="000000" w:themeColor="text1"/>
          <w:sz w:val="20"/>
          <w:szCs w:val="20"/>
        </w:rPr>
        <w:t>New Presentation</w:t>
      </w:r>
      <w:r w:rsidRPr="003A6E1F">
        <w:rPr>
          <w:rFonts w:ascii="Times New Roman" w:hAnsi="Times New Roman" w:cs="Times New Roman"/>
          <w:color w:val="000000" w:themeColor="text1"/>
          <w:sz w:val="20"/>
          <w:szCs w:val="20"/>
        </w:rPr>
        <w:t>,</w:t>
      </w:r>
      <w:r w:rsidRPr="003A6E1F">
        <w:rPr>
          <w:rFonts w:ascii="Times New Roman" w:hAnsi="Times New Roman" w:cs="Times New Roman"/>
          <w:i/>
          <w:color w:val="000000" w:themeColor="text1"/>
          <w:sz w:val="20"/>
          <w:szCs w:val="20"/>
        </w:rPr>
        <w:t xml:space="preserve"> </w:t>
      </w:r>
      <w:r w:rsidRPr="003A6E1F">
        <w:rPr>
          <w:rFonts w:ascii="Times New Roman" w:hAnsi="Times New Roman" w:cs="Times New Roman"/>
          <w:color w:val="000000" w:themeColor="text1"/>
          <w:sz w:val="20"/>
          <w:szCs w:val="20"/>
        </w:rPr>
        <w:t xml:space="preserve">he says that while Kant “by no means actually </w:t>
      </w:r>
      <w:r w:rsidRPr="003A6E1F">
        <w:rPr>
          <w:rFonts w:ascii="Times New Roman" w:hAnsi="Times New Roman" w:cs="Times New Roman"/>
          <w:i/>
          <w:color w:val="000000" w:themeColor="text1"/>
          <w:sz w:val="20"/>
          <w:szCs w:val="20"/>
        </w:rPr>
        <w:t xml:space="preserve">constructed </w:t>
      </w:r>
      <w:r w:rsidRPr="003A6E1F">
        <w:rPr>
          <w:rFonts w:ascii="Times New Roman" w:hAnsi="Times New Roman" w:cs="Times New Roman"/>
          <w:color w:val="000000" w:themeColor="text1"/>
          <w:sz w:val="20"/>
          <w:szCs w:val="20"/>
        </w:rPr>
        <w:t xml:space="preserve">a system”, he nonetheless “entertained the </w:t>
      </w:r>
      <w:r w:rsidRPr="003A6E1F">
        <w:rPr>
          <w:rFonts w:ascii="Times New Roman" w:hAnsi="Times New Roman" w:cs="Times New Roman"/>
          <w:i/>
          <w:color w:val="000000" w:themeColor="text1"/>
          <w:sz w:val="20"/>
          <w:szCs w:val="20"/>
        </w:rPr>
        <w:t xml:space="preserve">thought </w:t>
      </w:r>
      <w:r w:rsidRPr="003A6E1F">
        <w:rPr>
          <w:rFonts w:ascii="Times New Roman" w:hAnsi="Times New Roman" w:cs="Times New Roman"/>
          <w:color w:val="000000" w:themeColor="text1"/>
          <w:sz w:val="20"/>
          <w:szCs w:val="20"/>
        </w:rPr>
        <w:t xml:space="preserve">of such a system”, of which his actual conclusions are the “results” </w:t>
      </w:r>
      <w:r>
        <w:rPr>
          <w:rFonts w:ascii="Times New Roman" w:hAnsi="Times New Roman" w:cs="Times New Roman"/>
          <w:sz w:val="20"/>
          <w:szCs w:val="20"/>
        </w:rPr>
        <w:t xml:space="preserve">(SW I, </w:t>
      </w:r>
      <w:r w:rsidRPr="003A6E1F">
        <w:rPr>
          <w:rFonts w:ascii="Times New Roman" w:hAnsi="Times New Roman" w:cs="Times New Roman"/>
          <w:sz w:val="20"/>
          <w:szCs w:val="20"/>
        </w:rPr>
        <w:t xml:space="preserve">478). This is the thought of the I, for which Fichte provides the requisite—intellectual—intuition. Hence Fichte’s claim that “the </w:t>
      </w:r>
      <w:r w:rsidRPr="003A6E1F">
        <w:rPr>
          <w:rFonts w:ascii="Times New Roman" w:hAnsi="Times New Roman" w:cs="Times New Roman"/>
          <w:i/>
          <w:sz w:val="20"/>
          <w:szCs w:val="20"/>
        </w:rPr>
        <w:t xml:space="preserve">Critique of Pure Reason </w:t>
      </w:r>
      <w:r w:rsidRPr="003A6E1F">
        <w:rPr>
          <w:rFonts w:ascii="Times New Roman" w:hAnsi="Times New Roman" w:cs="Times New Roman"/>
          <w:sz w:val="20"/>
          <w:szCs w:val="20"/>
        </w:rPr>
        <w:t xml:space="preserve">by no means lacks a foundation. Such a foundation is very plainly present; but nothing has been constructed upon it, and the construction materials—though already well prepared—are jumbled together in </w:t>
      </w:r>
      <w:r>
        <w:rPr>
          <w:rFonts w:ascii="Times New Roman" w:hAnsi="Times New Roman" w:cs="Times New Roman"/>
          <w:sz w:val="20"/>
          <w:szCs w:val="20"/>
        </w:rPr>
        <w:t xml:space="preserve">a most haphazard manner” (SW I, </w:t>
      </w:r>
      <w:r w:rsidRPr="003A6E1F">
        <w:rPr>
          <w:rFonts w:ascii="Times New Roman" w:hAnsi="Times New Roman" w:cs="Times New Roman"/>
          <w:sz w:val="20"/>
          <w:szCs w:val="20"/>
        </w:rPr>
        <w:t xml:space="preserve">479n). Contrast Kant’s open letter to Fichte: “I regard Fichte’s </w:t>
      </w:r>
      <w:r w:rsidRPr="003A6E1F">
        <w:rPr>
          <w:rFonts w:ascii="Times New Roman" w:hAnsi="Times New Roman" w:cs="Times New Roman"/>
          <w:i/>
          <w:sz w:val="20"/>
          <w:szCs w:val="20"/>
        </w:rPr>
        <w:t>Wissenschaftslehre</w:t>
      </w:r>
      <w:r w:rsidRPr="003A6E1F">
        <w:rPr>
          <w:rFonts w:ascii="Times New Roman" w:hAnsi="Times New Roman" w:cs="Times New Roman"/>
          <w:sz w:val="20"/>
          <w:szCs w:val="20"/>
        </w:rPr>
        <w:t xml:space="preserve"> as a totally indefensible system […T]he system of the </w:t>
      </w:r>
      <w:r w:rsidRPr="003A6E1F">
        <w:rPr>
          <w:rFonts w:ascii="Times New Roman" w:hAnsi="Times New Roman" w:cs="Times New Roman"/>
          <w:i/>
          <w:sz w:val="20"/>
          <w:szCs w:val="20"/>
        </w:rPr>
        <w:t xml:space="preserve">Critique </w:t>
      </w:r>
      <w:r w:rsidRPr="003A6E1F">
        <w:rPr>
          <w:rFonts w:ascii="Times New Roman" w:hAnsi="Times New Roman" w:cs="Times New Roman"/>
          <w:sz w:val="20"/>
          <w:szCs w:val="20"/>
        </w:rPr>
        <w:t>rests on a fully secured foundation, established forever” (AA 12</w:t>
      </w:r>
      <w:r>
        <w:rPr>
          <w:rFonts w:ascii="Times New Roman" w:hAnsi="Times New Roman" w:cs="Times New Roman"/>
          <w:sz w:val="20"/>
          <w:szCs w:val="20"/>
        </w:rPr>
        <w:t xml:space="preserve">, </w:t>
      </w:r>
      <w:r w:rsidRPr="003A6E1F">
        <w:rPr>
          <w:rFonts w:ascii="Times New Roman" w:hAnsi="Times New Roman" w:cs="Times New Roman"/>
          <w:sz w:val="20"/>
          <w:szCs w:val="20"/>
        </w:rPr>
        <w:t xml:space="preserve">370-1). </w:t>
      </w:r>
    </w:p>
  </w:endnote>
  <w:endnote w:id="12">
    <w:p w14:paraId="26AD5518" w14:textId="30EA221A" w:rsidR="00B3259A" w:rsidRPr="003A6E1F" w:rsidRDefault="00B3259A" w:rsidP="005F634D">
      <w:pPr>
        <w:spacing w:line="480" w:lineRule="auto"/>
        <w:contextualSpacing/>
        <w:jc w:val="both"/>
        <w:rPr>
          <w:rFonts w:ascii="Times New Roman" w:hAnsi="Times New Roman" w:cs="Times New Roman"/>
          <w:sz w:val="20"/>
          <w:szCs w:val="20"/>
        </w:rPr>
      </w:pPr>
      <w:r w:rsidRPr="003A6E1F">
        <w:rPr>
          <w:rStyle w:val="EndnoteReference"/>
          <w:rFonts w:ascii="Times New Roman" w:hAnsi="Times New Roman" w:cs="Times New Roman"/>
          <w:sz w:val="20"/>
          <w:szCs w:val="20"/>
        </w:rPr>
        <w:endnoteRef/>
      </w:r>
      <w:r w:rsidRPr="003A6E1F">
        <w:rPr>
          <w:rFonts w:ascii="Times New Roman" w:hAnsi="Times New Roman" w:cs="Times New Roman"/>
          <w:sz w:val="20"/>
          <w:szCs w:val="20"/>
        </w:rPr>
        <w:t xml:space="preserve"> Fichte is explicit, shortly after, that </w:t>
      </w:r>
      <w:r w:rsidR="004465F5">
        <w:rPr>
          <w:rFonts w:ascii="Times New Roman" w:hAnsi="Times New Roman" w:cs="Times New Roman"/>
          <w:sz w:val="20"/>
          <w:szCs w:val="20"/>
        </w:rPr>
        <w:t xml:space="preserve">a genetic deduction’s </w:t>
      </w:r>
      <w:r w:rsidRPr="003A6E1F">
        <w:rPr>
          <w:rFonts w:ascii="Times New Roman" w:hAnsi="Times New Roman" w:cs="Times New Roman"/>
          <w:sz w:val="20"/>
          <w:szCs w:val="20"/>
        </w:rPr>
        <w:t>genealogical function satisfies the scientific condition of systematic philosophy: “In this manner, the need for science is satisfied, and we then obtain a cognition that is not merely discursive and pieced together from experience, but systematic, in the sense that it all can be derived from a single point to which everything else is connected” (GA IV/2</w:t>
      </w:r>
      <w:r>
        <w:rPr>
          <w:rFonts w:ascii="Times New Roman" w:hAnsi="Times New Roman" w:cs="Times New Roman"/>
          <w:sz w:val="20"/>
          <w:szCs w:val="20"/>
        </w:rPr>
        <w:t xml:space="preserve">, </w:t>
      </w:r>
      <w:r w:rsidRPr="003A6E1F">
        <w:rPr>
          <w:rFonts w:ascii="Times New Roman" w:hAnsi="Times New Roman" w:cs="Times New Roman"/>
          <w:sz w:val="20"/>
          <w:szCs w:val="20"/>
        </w:rPr>
        <w:t>9).</w:t>
      </w:r>
    </w:p>
  </w:endnote>
  <w:endnote w:id="13">
    <w:p w14:paraId="1A65B8F6" w14:textId="3B48FC6C" w:rsidR="00B3259A" w:rsidRPr="003A6E1F" w:rsidRDefault="00B3259A" w:rsidP="005F634D">
      <w:pPr>
        <w:spacing w:line="480" w:lineRule="auto"/>
        <w:contextualSpacing/>
        <w:jc w:val="both"/>
        <w:rPr>
          <w:rFonts w:ascii="Times New Roman" w:hAnsi="Times New Roman" w:cs="Times New Roman"/>
          <w:sz w:val="20"/>
          <w:szCs w:val="20"/>
        </w:rPr>
      </w:pPr>
      <w:r w:rsidRPr="003A6E1F">
        <w:rPr>
          <w:rStyle w:val="EndnoteReference"/>
          <w:rFonts w:ascii="Times New Roman" w:hAnsi="Times New Roman" w:cs="Times New Roman"/>
          <w:sz w:val="20"/>
          <w:szCs w:val="20"/>
        </w:rPr>
        <w:endnoteRef/>
      </w:r>
      <w:r w:rsidRPr="003A6E1F">
        <w:rPr>
          <w:rFonts w:ascii="Times New Roman" w:hAnsi="Times New Roman" w:cs="Times New Roman"/>
          <w:sz w:val="20"/>
          <w:szCs w:val="20"/>
        </w:rPr>
        <w:t xml:space="preserve"> See Fichte </w:t>
      </w:r>
      <w:r>
        <w:rPr>
          <w:rFonts w:ascii="Times New Roman" w:hAnsi="Times New Roman" w:cs="Times New Roman"/>
          <w:sz w:val="20"/>
          <w:szCs w:val="20"/>
        </w:rPr>
        <w:t xml:space="preserve">SW I, </w:t>
      </w:r>
      <w:r w:rsidRPr="003A6E1F">
        <w:rPr>
          <w:rFonts w:ascii="Times New Roman" w:hAnsi="Times New Roman" w:cs="Times New Roman"/>
          <w:sz w:val="20"/>
          <w:szCs w:val="20"/>
        </w:rPr>
        <w:t>99-123, 232, 271.</w:t>
      </w:r>
    </w:p>
  </w:endnote>
  <w:endnote w:id="14">
    <w:p w14:paraId="404652AC" w14:textId="28F6BBB6" w:rsidR="00B3259A" w:rsidRPr="003A6E1F" w:rsidRDefault="00B3259A" w:rsidP="005F634D">
      <w:pPr>
        <w:spacing w:line="480" w:lineRule="auto"/>
        <w:contextualSpacing/>
        <w:jc w:val="both"/>
        <w:rPr>
          <w:rFonts w:ascii="Times New Roman" w:hAnsi="Times New Roman" w:cs="Times New Roman"/>
          <w:sz w:val="20"/>
          <w:szCs w:val="20"/>
        </w:rPr>
      </w:pPr>
      <w:r w:rsidRPr="003A6E1F">
        <w:rPr>
          <w:rStyle w:val="EndnoteReference"/>
          <w:rFonts w:ascii="Times New Roman" w:hAnsi="Times New Roman" w:cs="Times New Roman"/>
          <w:sz w:val="20"/>
          <w:szCs w:val="20"/>
        </w:rPr>
        <w:endnoteRef/>
      </w:r>
      <w:r w:rsidRPr="003A6E1F">
        <w:rPr>
          <w:rFonts w:ascii="Times New Roman" w:hAnsi="Times New Roman" w:cs="Times New Roman"/>
          <w:sz w:val="20"/>
          <w:szCs w:val="20"/>
        </w:rPr>
        <w:t xml:space="preserve"> Fichte, SW I/1</w:t>
      </w:r>
      <w:r>
        <w:rPr>
          <w:rFonts w:ascii="Times New Roman" w:hAnsi="Times New Roman" w:cs="Times New Roman"/>
          <w:sz w:val="20"/>
          <w:szCs w:val="20"/>
        </w:rPr>
        <w:t xml:space="preserve">, </w:t>
      </w:r>
      <w:r w:rsidRPr="003A6E1F">
        <w:rPr>
          <w:rFonts w:ascii="Times New Roman" w:hAnsi="Times New Roman" w:cs="Times New Roman"/>
          <w:sz w:val="20"/>
          <w:szCs w:val="20"/>
        </w:rPr>
        <w:t xml:space="preserve">446. </w:t>
      </w:r>
    </w:p>
  </w:endnote>
  <w:endnote w:id="15">
    <w:p w14:paraId="3BC8C27B" w14:textId="589CBD87" w:rsidR="00B3259A" w:rsidRPr="003A6E1F" w:rsidRDefault="00B3259A" w:rsidP="005F634D">
      <w:pPr>
        <w:spacing w:line="480" w:lineRule="auto"/>
        <w:contextualSpacing/>
        <w:jc w:val="both"/>
        <w:rPr>
          <w:rFonts w:ascii="Times New Roman" w:hAnsi="Times New Roman" w:cs="Times New Roman"/>
          <w:sz w:val="20"/>
          <w:szCs w:val="20"/>
        </w:rPr>
      </w:pPr>
      <w:r w:rsidRPr="003A6E1F">
        <w:rPr>
          <w:rStyle w:val="EndnoteReference"/>
          <w:rFonts w:ascii="Times New Roman" w:hAnsi="Times New Roman" w:cs="Times New Roman"/>
          <w:sz w:val="20"/>
          <w:szCs w:val="20"/>
        </w:rPr>
        <w:endnoteRef/>
      </w:r>
      <w:r w:rsidRPr="003A6E1F">
        <w:rPr>
          <w:rFonts w:ascii="Times New Roman" w:hAnsi="Times New Roman" w:cs="Times New Roman"/>
          <w:sz w:val="20"/>
          <w:szCs w:val="20"/>
        </w:rPr>
        <w:t xml:space="preserve"> See Fichte </w:t>
      </w:r>
      <w:r>
        <w:rPr>
          <w:rFonts w:ascii="Times New Roman" w:hAnsi="Times New Roman" w:cs="Times New Roman"/>
          <w:sz w:val="20"/>
          <w:szCs w:val="20"/>
        </w:rPr>
        <w:t xml:space="preserve">SW I, </w:t>
      </w:r>
      <w:r w:rsidRPr="003A6E1F">
        <w:rPr>
          <w:rFonts w:ascii="Times New Roman" w:hAnsi="Times New Roman" w:cs="Times New Roman"/>
          <w:sz w:val="20"/>
          <w:szCs w:val="20"/>
        </w:rPr>
        <w:t xml:space="preserve">23; </w:t>
      </w:r>
      <w:r>
        <w:rPr>
          <w:rFonts w:ascii="Times New Roman" w:hAnsi="Times New Roman" w:cs="Times New Roman"/>
          <w:sz w:val="20"/>
          <w:szCs w:val="20"/>
        </w:rPr>
        <w:t xml:space="preserve">GA </w:t>
      </w:r>
      <w:r w:rsidRPr="003A6E1F">
        <w:rPr>
          <w:rFonts w:ascii="Times New Roman" w:hAnsi="Times New Roman" w:cs="Times New Roman"/>
          <w:sz w:val="20"/>
          <w:szCs w:val="20"/>
        </w:rPr>
        <w:t>IV/2</w:t>
      </w:r>
      <w:r>
        <w:rPr>
          <w:rFonts w:ascii="Times New Roman" w:hAnsi="Times New Roman" w:cs="Times New Roman"/>
          <w:sz w:val="20"/>
          <w:szCs w:val="20"/>
        </w:rPr>
        <w:t xml:space="preserve">, </w:t>
      </w:r>
      <w:r w:rsidRPr="003A6E1F">
        <w:rPr>
          <w:rFonts w:ascii="Times New Roman" w:hAnsi="Times New Roman" w:cs="Times New Roman"/>
          <w:sz w:val="20"/>
          <w:szCs w:val="20"/>
        </w:rPr>
        <w:t xml:space="preserve">8; SW </w:t>
      </w:r>
      <w:r>
        <w:rPr>
          <w:rFonts w:ascii="Times New Roman" w:hAnsi="Times New Roman" w:cs="Times New Roman"/>
          <w:sz w:val="20"/>
          <w:szCs w:val="20"/>
        </w:rPr>
        <w:t xml:space="preserve">IV, </w:t>
      </w:r>
      <w:r w:rsidRPr="003A6E1F">
        <w:rPr>
          <w:rFonts w:ascii="Times New Roman" w:hAnsi="Times New Roman" w:cs="Times New Roman"/>
          <w:sz w:val="20"/>
          <w:szCs w:val="20"/>
        </w:rPr>
        <w:t>14.</w:t>
      </w:r>
    </w:p>
  </w:endnote>
  <w:endnote w:id="16">
    <w:p w14:paraId="2D5CBB88" w14:textId="556F58AF" w:rsidR="00B3259A" w:rsidRPr="003A6E1F" w:rsidRDefault="00B3259A" w:rsidP="005F634D">
      <w:pPr>
        <w:spacing w:line="480" w:lineRule="auto"/>
        <w:contextualSpacing/>
        <w:jc w:val="both"/>
        <w:rPr>
          <w:rFonts w:ascii="Times New Roman" w:hAnsi="Times New Roman" w:cs="Times New Roman"/>
          <w:sz w:val="20"/>
          <w:szCs w:val="20"/>
          <w:lang w:val="en-CA"/>
        </w:rPr>
      </w:pPr>
      <w:r w:rsidRPr="003A6E1F">
        <w:rPr>
          <w:rStyle w:val="EndnoteReference"/>
          <w:rFonts w:ascii="Times New Roman" w:hAnsi="Times New Roman" w:cs="Times New Roman"/>
          <w:sz w:val="20"/>
          <w:szCs w:val="20"/>
        </w:rPr>
        <w:endnoteRef/>
      </w:r>
      <w:r w:rsidRPr="003A6E1F">
        <w:rPr>
          <w:rFonts w:ascii="Times New Roman" w:hAnsi="Times New Roman" w:cs="Times New Roman"/>
          <w:sz w:val="20"/>
          <w:szCs w:val="20"/>
        </w:rPr>
        <w:t xml:space="preserve"> Compare the claim that presuppositions must “be given up when we enter into the Science” (Hegel 1991</w:t>
      </w:r>
      <w:r>
        <w:rPr>
          <w:rFonts w:ascii="Times New Roman" w:hAnsi="Times New Roman" w:cs="Times New Roman"/>
          <w:sz w:val="20"/>
          <w:szCs w:val="20"/>
        </w:rPr>
        <w:t>, 124</w:t>
      </w:r>
      <w:r w:rsidRPr="003A6E1F">
        <w:rPr>
          <w:rFonts w:ascii="Times New Roman" w:hAnsi="Times New Roman" w:cs="Times New Roman"/>
          <w:sz w:val="20"/>
          <w:szCs w:val="20"/>
        </w:rPr>
        <w:t>).</w:t>
      </w:r>
    </w:p>
  </w:endnote>
  <w:endnote w:id="17">
    <w:p w14:paraId="71D6048A" w14:textId="26C42AFA" w:rsidR="00B3259A" w:rsidRPr="00F17CA6" w:rsidRDefault="00B3259A" w:rsidP="00F17CA6">
      <w:pPr>
        <w:spacing w:line="480" w:lineRule="auto"/>
        <w:contextualSpacing/>
        <w:jc w:val="both"/>
        <w:rPr>
          <w:rFonts w:ascii="Times New Roman" w:hAnsi="Times New Roman" w:cs="Times New Roman"/>
          <w:sz w:val="20"/>
          <w:szCs w:val="20"/>
        </w:rPr>
      </w:pPr>
      <w:r w:rsidRPr="00F17CA6">
        <w:rPr>
          <w:rStyle w:val="EndnoteReference"/>
          <w:rFonts w:ascii="Times New Roman" w:hAnsi="Times New Roman" w:cs="Times New Roman"/>
          <w:sz w:val="20"/>
          <w:szCs w:val="20"/>
        </w:rPr>
        <w:endnoteRef/>
      </w:r>
      <w:r w:rsidRPr="00F17CA6">
        <w:rPr>
          <w:rFonts w:ascii="Times New Roman" w:hAnsi="Times New Roman" w:cs="Times New Roman"/>
          <w:sz w:val="20"/>
          <w:szCs w:val="20"/>
        </w:rPr>
        <w:t xml:space="preserve"> This is why Fichte says that he “does not expect to make any converts among people who are </w:t>
      </w:r>
      <w:r w:rsidRPr="00F17CA6">
        <w:rPr>
          <w:rFonts w:ascii="Times New Roman" w:hAnsi="Times New Roman" w:cs="Times New Roman"/>
          <w:i/>
          <w:sz w:val="20"/>
          <w:szCs w:val="20"/>
        </w:rPr>
        <w:t>already firmly set in their ways</w:t>
      </w:r>
      <w:r>
        <w:rPr>
          <w:rFonts w:ascii="Times New Roman" w:hAnsi="Times New Roman" w:cs="Times New Roman"/>
          <w:sz w:val="20"/>
          <w:szCs w:val="20"/>
        </w:rPr>
        <w:t>” (SW I</w:t>
      </w:r>
      <w:r w:rsidRPr="00F17CA6">
        <w:rPr>
          <w:rFonts w:ascii="Times New Roman" w:hAnsi="Times New Roman" w:cs="Times New Roman"/>
          <w:sz w:val="20"/>
          <w:szCs w:val="20"/>
        </w:rPr>
        <w:t xml:space="preserve">, 435). </w:t>
      </w:r>
      <w:r w:rsidRPr="00F17CA6">
        <w:rPr>
          <w:rFonts w:ascii="Times New Roman" w:eastAsia="Times New Roman" w:hAnsi="Times New Roman" w:cs="Times New Roman"/>
          <w:color w:val="222222"/>
          <w:sz w:val="20"/>
          <w:szCs w:val="20"/>
          <w:lang w:val="en-CA"/>
        </w:rPr>
        <w:t xml:space="preserve">As he tells Reinhold in a letter, 4 July 1797, the </w:t>
      </w:r>
      <w:r w:rsidRPr="00F17CA6">
        <w:rPr>
          <w:rFonts w:ascii="Times New Roman" w:eastAsia="Times New Roman" w:hAnsi="Times New Roman" w:cs="Times New Roman"/>
          <w:i/>
          <w:color w:val="222222"/>
          <w:sz w:val="20"/>
          <w:szCs w:val="20"/>
          <w:lang w:val="en-CA"/>
        </w:rPr>
        <w:t>Wissenschaftslehre</w:t>
      </w:r>
      <w:r w:rsidRPr="00F17CA6">
        <w:rPr>
          <w:rFonts w:ascii="Times New Roman" w:eastAsia="Times New Roman" w:hAnsi="Times New Roman" w:cs="Times New Roman"/>
          <w:color w:val="222222"/>
          <w:sz w:val="20"/>
          <w:szCs w:val="20"/>
          <w:lang w:val="en-CA"/>
        </w:rPr>
        <w:t xml:space="preserve"> “assumes that every true human being is </w:t>
      </w:r>
      <w:r w:rsidRPr="00F17CA6">
        <w:rPr>
          <w:rFonts w:ascii="Times New Roman" w:eastAsia="Times New Roman" w:hAnsi="Times New Roman" w:cs="Times New Roman"/>
          <w:i/>
          <w:color w:val="222222"/>
          <w:sz w:val="20"/>
          <w:szCs w:val="20"/>
          <w:lang w:val="en-CA"/>
        </w:rPr>
        <w:t>naturally</w:t>
      </w:r>
      <w:r w:rsidRPr="00F17CA6">
        <w:rPr>
          <w:rFonts w:ascii="Times New Roman" w:eastAsia="Times New Roman" w:hAnsi="Times New Roman" w:cs="Times New Roman"/>
          <w:color w:val="222222"/>
          <w:sz w:val="20"/>
          <w:szCs w:val="20"/>
          <w:lang w:val="en-CA"/>
        </w:rPr>
        <w:t xml:space="preserve"> conscious of his freedom (i.e., of his I-hood and independence). Whoever lacks and cannot obtain such consciousness is beyond help” (1988, 421).</w:t>
      </w:r>
      <w:r>
        <w:rPr>
          <w:rFonts w:ascii="Times New Roman" w:eastAsia="Times New Roman" w:hAnsi="Times New Roman" w:cs="Times New Roman"/>
          <w:color w:val="222222"/>
          <w:sz w:val="20"/>
          <w:szCs w:val="20"/>
          <w:lang w:val="en-CA"/>
        </w:rPr>
        <w:t xml:space="preserve"> And yet, </w:t>
      </w:r>
      <w:r w:rsidRPr="00F17CA6">
        <w:rPr>
          <w:rFonts w:ascii="Times New Roman" w:hAnsi="Times New Roman" w:cs="Times New Roman"/>
          <w:sz w:val="20"/>
          <w:szCs w:val="20"/>
        </w:rPr>
        <w:t xml:space="preserve">Fichte </w:t>
      </w:r>
      <w:r>
        <w:rPr>
          <w:rFonts w:ascii="Times New Roman" w:hAnsi="Times New Roman" w:cs="Times New Roman"/>
          <w:sz w:val="20"/>
          <w:szCs w:val="20"/>
        </w:rPr>
        <w:t xml:space="preserve">also </w:t>
      </w:r>
      <w:r w:rsidRPr="00F17CA6">
        <w:rPr>
          <w:rFonts w:ascii="Times New Roman" w:hAnsi="Times New Roman" w:cs="Times New Roman"/>
          <w:sz w:val="20"/>
          <w:szCs w:val="20"/>
        </w:rPr>
        <w:t>suggests that experience naturally drives us “back into ourselves, where we discover our own freedom” and that, where dogmatism remains “predominant in a particular person”, they “cannot endure this way of thinking for very long” because it lea</w:t>
      </w:r>
      <w:r>
        <w:rPr>
          <w:rFonts w:ascii="Times New Roman" w:hAnsi="Times New Roman" w:cs="Times New Roman"/>
          <w:sz w:val="20"/>
          <w:szCs w:val="20"/>
        </w:rPr>
        <w:t>ds “to fatalism” (GA IV/2, 16).</w:t>
      </w:r>
    </w:p>
  </w:endnote>
  <w:endnote w:id="18">
    <w:p w14:paraId="5AA6DFAD" w14:textId="69F6839F" w:rsidR="00B3259A" w:rsidRPr="00F17CA6" w:rsidRDefault="00B3259A" w:rsidP="00F17CA6">
      <w:pPr>
        <w:spacing w:line="480" w:lineRule="auto"/>
        <w:contextualSpacing/>
        <w:jc w:val="both"/>
        <w:rPr>
          <w:rFonts w:ascii="Times New Roman" w:hAnsi="Times New Roman" w:cs="Times New Roman"/>
          <w:sz w:val="20"/>
          <w:szCs w:val="20"/>
        </w:rPr>
      </w:pPr>
      <w:r w:rsidRPr="00F17CA6">
        <w:rPr>
          <w:rStyle w:val="EndnoteReference"/>
          <w:rFonts w:ascii="Times New Roman" w:hAnsi="Times New Roman" w:cs="Times New Roman"/>
          <w:sz w:val="20"/>
          <w:szCs w:val="20"/>
        </w:rPr>
        <w:endnoteRef/>
      </w:r>
      <w:r w:rsidRPr="00F17CA6">
        <w:rPr>
          <w:rFonts w:ascii="Times New Roman" w:hAnsi="Times New Roman" w:cs="Times New Roman"/>
          <w:sz w:val="20"/>
          <w:szCs w:val="20"/>
        </w:rPr>
        <w:t xml:space="preserve"> </w:t>
      </w:r>
      <w:r>
        <w:rPr>
          <w:rFonts w:ascii="Times New Roman" w:hAnsi="Times New Roman" w:cs="Times New Roman"/>
          <w:sz w:val="20"/>
          <w:szCs w:val="20"/>
        </w:rPr>
        <w:t xml:space="preserve">See Fichte: “we cannot force anyone to accept [idealism], since the acceptance of this system is something that depends on freedom” (SW I, 499).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4DB79" w14:textId="77777777" w:rsidR="00B3259A" w:rsidRDefault="00B325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43821" w14:textId="77777777" w:rsidR="00B3259A" w:rsidRDefault="00B3259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A95C9" w14:textId="77777777" w:rsidR="00B3259A" w:rsidRDefault="00B325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98BFC" w14:textId="77777777" w:rsidR="00B3259A" w:rsidRDefault="00B3259A" w:rsidP="00FC4961">
      <w:pPr>
        <w:spacing w:after="0" w:line="240" w:lineRule="auto"/>
      </w:pPr>
      <w:r>
        <w:separator/>
      </w:r>
    </w:p>
  </w:footnote>
  <w:footnote w:type="continuationSeparator" w:id="0">
    <w:p w14:paraId="64A8BBAB" w14:textId="77777777" w:rsidR="00B3259A" w:rsidRDefault="00B3259A" w:rsidP="00FC49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D05C" w14:textId="77777777" w:rsidR="00B3259A" w:rsidRDefault="00B3259A" w:rsidP="00A100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7294C" w14:textId="77777777" w:rsidR="00B3259A" w:rsidRDefault="00B3259A" w:rsidP="00A1006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C4005" w14:textId="77777777" w:rsidR="00B3259A" w:rsidRPr="005E24F9" w:rsidRDefault="00B3259A" w:rsidP="00A10066">
    <w:pPr>
      <w:pStyle w:val="Header"/>
      <w:framePr w:wrap="around" w:vAnchor="text" w:hAnchor="margin" w:xAlign="right" w:y="1"/>
      <w:rPr>
        <w:rStyle w:val="PageNumber"/>
        <w:rFonts w:ascii="Times New Roman" w:hAnsi="Times New Roman" w:cs="Times New Roman"/>
        <w:sz w:val="24"/>
      </w:rPr>
    </w:pPr>
    <w:r w:rsidRPr="005E24F9">
      <w:rPr>
        <w:rStyle w:val="PageNumber"/>
        <w:rFonts w:ascii="Times New Roman" w:hAnsi="Times New Roman" w:cs="Times New Roman"/>
        <w:sz w:val="24"/>
      </w:rPr>
      <w:fldChar w:fldCharType="begin"/>
    </w:r>
    <w:r w:rsidRPr="005E24F9">
      <w:rPr>
        <w:rStyle w:val="PageNumber"/>
        <w:rFonts w:ascii="Times New Roman" w:hAnsi="Times New Roman" w:cs="Times New Roman"/>
        <w:sz w:val="24"/>
      </w:rPr>
      <w:instrText xml:space="preserve">PAGE  </w:instrText>
    </w:r>
    <w:r w:rsidRPr="005E24F9">
      <w:rPr>
        <w:rStyle w:val="PageNumber"/>
        <w:rFonts w:ascii="Times New Roman" w:hAnsi="Times New Roman" w:cs="Times New Roman"/>
        <w:sz w:val="24"/>
      </w:rPr>
      <w:fldChar w:fldCharType="separate"/>
    </w:r>
    <w:r w:rsidR="00EE74DF">
      <w:rPr>
        <w:rStyle w:val="PageNumber"/>
        <w:rFonts w:ascii="Times New Roman" w:hAnsi="Times New Roman" w:cs="Times New Roman"/>
        <w:noProof/>
        <w:sz w:val="24"/>
      </w:rPr>
      <w:t>1</w:t>
    </w:r>
    <w:r w:rsidRPr="005E24F9">
      <w:rPr>
        <w:rStyle w:val="PageNumber"/>
        <w:rFonts w:ascii="Times New Roman" w:hAnsi="Times New Roman" w:cs="Times New Roman"/>
        <w:sz w:val="24"/>
      </w:rPr>
      <w:fldChar w:fldCharType="end"/>
    </w:r>
  </w:p>
  <w:p w14:paraId="3790E8F1" w14:textId="77777777" w:rsidR="00B3259A" w:rsidRPr="005E24F9" w:rsidRDefault="00B3259A" w:rsidP="00A10066">
    <w:pPr>
      <w:pStyle w:val="Header"/>
      <w:ind w:right="360"/>
      <w:jc w:val="right"/>
      <w:rPr>
        <w:rFonts w:ascii="Times New Roman" w:hAnsi="Times New Roman" w:cs="Times New Roman"/>
        <w:sz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4C908" w14:textId="77777777" w:rsidR="00B3259A" w:rsidRDefault="00B325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61"/>
    <w:rsid w:val="000004C9"/>
    <w:rsid w:val="000010B5"/>
    <w:rsid w:val="00001B7E"/>
    <w:rsid w:val="0000205A"/>
    <w:rsid w:val="000028E5"/>
    <w:rsid w:val="000032D3"/>
    <w:rsid w:val="000037AD"/>
    <w:rsid w:val="00004505"/>
    <w:rsid w:val="000056A5"/>
    <w:rsid w:val="00010B4F"/>
    <w:rsid w:val="00010BDF"/>
    <w:rsid w:val="00010D76"/>
    <w:rsid w:val="00011330"/>
    <w:rsid w:val="0001260D"/>
    <w:rsid w:val="000129AA"/>
    <w:rsid w:val="00012C0B"/>
    <w:rsid w:val="00012F8C"/>
    <w:rsid w:val="000136B7"/>
    <w:rsid w:val="00013C9B"/>
    <w:rsid w:val="000143B6"/>
    <w:rsid w:val="000146E3"/>
    <w:rsid w:val="00014CB1"/>
    <w:rsid w:val="00015205"/>
    <w:rsid w:val="00020D73"/>
    <w:rsid w:val="0002367C"/>
    <w:rsid w:val="0002386F"/>
    <w:rsid w:val="00023FF1"/>
    <w:rsid w:val="00024F76"/>
    <w:rsid w:val="00025DF0"/>
    <w:rsid w:val="000263E2"/>
    <w:rsid w:val="0002704C"/>
    <w:rsid w:val="000272DE"/>
    <w:rsid w:val="000275C7"/>
    <w:rsid w:val="000275E1"/>
    <w:rsid w:val="000275F5"/>
    <w:rsid w:val="0002789C"/>
    <w:rsid w:val="00030B93"/>
    <w:rsid w:val="00031F64"/>
    <w:rsid w:val="00034925"/>
    <w:rsid w:val="00036980"/>
    <w:rsid w:val="00037488"/>
    <w:rsid w:val="000376E0"/>
    <w:rsid w:val="00037EA4"/>
    <w:rsid w:val="000420B8"/>
    <w:rsid w:val="0004261F"/>
    <w:rsid w:val="00044129"/>
    <w:rsid w:val="000455F6"/>
    <w:rsid w:val="00045D20"/>
    <w:rsid w:val="00045E26"/>
    <w:rsid w:val="000470DF"/>
    <w:rsid w:val="000477D4"/>
    <w:rsid w:val="00047CDF"/>
    <w:rsid w:val="00047F52"/>
    <w:rsid w:val="00052F0D"/>
    <w:rsid w:val="00053BD2"/>
    <w:rsid w:val="00054190"/>
    <w:rsid w:val="000551BE"/>
    <w:rsid w:val="000567D9"/>
    <w:rsid w:val="0005682C"/>
    <w:rsid w:val="00056B51"/>
    <w:rsid w:val="000575B6"/>
    <w:rsid w:val="000614EF"/>
    <w:rsid w:val="00061546"/>
    <w:rsid w:val="00061926"/>
    <w:rsid w:val="00061D22"/>
    <w:rsid w:val="00062104"/>
    <w:rsid w:val="00063FA3"/>
    <w:rsid w:val="000654CF"/>
    <w:rsid w:val="000656E6"/>
    <w:rsid w:val="00065A68"/>
    <w:rsid w:val="00067E55"/>
    <w:rsid w:val="00071994"/>
    <w:rsid w:val="00071D50"/>
    <w:rsid w:val="000720D6"/>
    <w:rsid w:val="000744B4"/>
    <w:rsid w:val="000776D0"/>
    <w:rsid w:val="000800B6"/>
    <w:rsid w:val="000812C6"/>
    <w:rsid w:val="000816F6"/>
    <w:rsid w:val="00081DA1"/>
    <w:rsid w:val="000832DE"/>
    <w:rsid w:val="00084042"/>
    <w:rsid w:val="00084704"/>
    <w:rsid w:val="00084748"/>
    <w:rsid w:val="00084829"/>
    <w:rsid w:val="000852A9"/>
    <w:rsid w:val="000853CE"/>
    <w:rsid w:val="00090A44"/>
    <w:rsid w:val="00090F36"/>
    <w:rsid w:val="00091779"/>
    <w:rsid w:val="0009214B"/>
    <w:rsid w:val="000931B4"/>
    <w:rsid w:val="00093C62"/>
    <w:rsid w:val="00094ED0"/>
    <w:rsid w:val="00097382"/>
    <w:rsid w:val="00097CA0"/>
    <w:rsid w:val="000A1628"/>
    <w:rsid w:val="000A25F1"/>
    <w:rsid w:val="000A5709"/>
    <w:rsid w:val="000A68BD"/>
    <w:rsid w:val="000A6AA1"/>
    <w:rsid w:val="000A6F22"/>
    <w:rsid w:val="000A7504"/>
    <w:rsid w:val="000B0479"/>
    <w:rsid w:val="000B190D"/>
    <w:rsid w:val="000B1F36"/>
    <w:rsid w:val="000B2624"/>
    <w:rsid w:val="000B26DC"/>
    <w:rsid w:val="000B2D95"/>
    <w:rsid w:val="000B434B"/>
    <w:rsid w:val="000B5B23"/>
    <w:rsid w:val="000B7012"/>
    <w:rsid w:val="000B746F"/>
    <w:rsid w:val="000B7B81"/>
    <w:rsid w:val="000C063A"/>
    <w:rsid w:val="000C1140"/>
    <w:rsid w:val="000C1C3D"/>
    <w:rsid w:val="000C211A"/>
    <w:rsid w:val="000C31E3"/>
    <w:rsid w:val="000C4363"/>
    <w:rsid w:val="000C66C3"/>
    <w:rsid w:val="000C7DAC"/>
    <w:rsid w:val="000D0FB5"/>
    <w:rsid w:val="000D1C7E"/>
    <w:rsid w:val="000D25C3"/>
    <w:rsid w:val="000D29DB"/>
    <w:rsid w:val="000D4805"/>
    <w:rsid w:val="000D650C"/>
    <w:rsid w:val="000E0578"/>
    <w:rsid w:val="000E0952"/>
    <w:rsid w:val="000E2EF9"/>
    <w:rsid w:val="000E3015"/>
    <w:rsid w:val="000E382E"/>
    <w:rsid w:val="000E3BCB"/>
    <w:rsid w:val="000E46A6"/>
    <w:rsid w:val="000E4D2F"/>
    <w:rsid w:val="000E54DA"/>
    <w:rsid w:val="000E59C4"/>
    <w:rsid w:val="000E6751"/>
    <w:rsid w:val="000E68E8"/>
    <w:rsid w:val="000E6DCA"/>
    <w:rsid w:val="000F05E4"/>
    <w:rsid w:val="000F12C3"/>
    <w:rsid w:val="000F36FE"/>
    <w:rsid w:val="000F3911"/>
    <w:rsid w:val="000F3A89"/>
    <w:rsid w:val="000F4A8D"/>
    <w:rsid w:val="000F689C"/>
    <w:rsid w:val="000F741A"/>
    <w:rsid w:val="000F763E"/>
    <w:rsid w:val="000F78AB"/>
    <w:rsid w:val="000F7C2B"/>
    <w:rsid w:val="00102B06"/>
    <w:rsid w:val="001038E1"/>
    <w:rsid w:val="0010605F"/>
    <w:rsid w:val="001102E0"/>
    <w:rsid w:val="00110D99"/>
    <w:rsid w:val="0011188F"/>
    <w:rsid w:val="00111F15"/>
    <w:rsid w:val="00112DD7"/>
    <w:rsid w:val="001159B5"/>
    <w:rsid w:val="00115BD7"/>
    <w:rsid w:val="00116848"/>
    <w:rsid w:val="001177CC"/>
    <w:rsid w:val="001207DB"/>
    <w:rsid w:val="00120928"/>
    <w:rsid w:val="00122CAF"/>
    <w:rsid w:val="00123406"/>
    <w:rsid w:val="00123ADC"/>
    <w:rsid w:val="00125AB3"/>
    <w:rsid w:val="00126D70"/>
    <w:rsid w:val="00127377"/>
    <w:rsid w:val="00130A36"/>
    <w:rsid w:val="00130D6E"/>
    <w:rsid w:val="00131A2A"/>
    <w:rsid w:val="0013218F"/>
    <w:rsid w:val="001324EB"/>
    <w:rsid w:val="0013663B"/>
    <w:rsid w:val="00136740"/>
    <w:rsid w:val="001408DA"/>
    <w:rsid w:val="00142BA4"/>
    <w:rsid w:val="00142BAE"/>
    <w:rsid w:val="00143A2B"/>
    <w:rsid w:val="0014424C"/>
    <w:rsid w:val="00145F99"/>
    <w:rsid w:val="00146E82"/>
    <w:rsid w:val="001515DB"/>
    <w:rsid w:val="00151876"/>
    <w:rsid w:val="00152FC9"/>
    <w:rsid w:val="0015330C"/>
    <w:rsid w:val="00153353"/>
    <w:rsid w:val="00153795"/>
    <w:rsid w:val="00155D04"/>
    <w:rsid w:val="001574D3"/>
    <w:rsid w:val="001579D2"/>
    <w:rsid w:val="0016158E"/>
    <w:rsid w:val="00163DC2"/>
    <w:rsid w:val="00163E08"/>
    <w:rsid w:val="00164587"/>
    <w:rsid w:val="0016553F"/>
    <w:rsid w:val="00165648"/>
    <w:rsid w:val="001703C2"/>
    <w:rsid w:val="00172D0D"/>
    <w:rsid w:val="001735FE"/>
    <w:rsid w:val="00173639"/>
    <w:rsid w:val="001736E3"/>
    <w:rsid w:val="001749E8"/>
    <w:rsid w:val="00174AA0"/>
    <w:rsid w:val="001750EE"/>
    <w:rsid w:val="00175F7E"/>
    <w:rsid w:val="00180305"/>
    <w:rsid w:val="00182897"/>
    <w:rsid w:val="00183E13"/>
    <w:rsid w:val="00184953"/>
    <w:rsid w:val="00186FF7"/>
    <w:rsid w:val="00187C3C"/>
    <w:rsid w:val="0019062B"/>
    <w:rsid w:val="0019065F"/>
    <w:rsid w:val="00190C1F"/>
    <w:rsid w:val="00192115"/>
    <w:rsid w:val="0019373E"/>
    <w:rsid w:val="0019548F"/>
    <w:rsid w:val="00196246"/>
    <w:rsid w:val="00197234"/>
    <w:rsid w:val="001A014F"/>
    <w:rsid w:val="001A062B"/>
    <w:rsid w:val="001A0C8E"/>
    <w:rsid w:val="001A1093"/>
    <w:rsid w:val="001A179B"/>
    <w:rsid w:val="001A1B96"/>
    <w:rsid w:val="001A272D"/>
    <w:rsid w:val="001A350C"/>
    <w:rsid w:val="001A3D02"/>
    <w:rsid w:val="001A46C4"/>
    <w:rsid w:val="001A479B"/>
    <w:rsid w:val="001A50E3"/>
    <w:rsid w:val="001A5A05"/>
    <w:rsid w:val="001A610C"/>
    <w:rsid w:val="001A6DD7"/>
    <w:rsid w:val="001A6F27"/>
    <w:rsid w:val="001A70F2"/>
    <w:rsid w:val="001A7195"/>
    <w:rsid w:val="001A7C9E"/>
    <w:rsid w:val="001B1048"/>
    <w:rsid w:val="001B1132"/>
    <w:rsid w:val="001B2699"/>
    <w:rsid w:val="001B2801"/>
    <w:rsid w:val="001B479C"/>
    <w:rsid w:val="001B5D60"/>
    <w:rsid w:val="001B6231"/>
    <w:rsid w:val="001B73CC"/>
    <w:rsid w:val="001B7B28"/>
    <w:rsid w:val="001C077E"/>
    <w:rsid w:val="001C1B19"/>
    <w:rsid w:val="001C25C4"/>
    <w:rsid w:val="001C2F80"/>
    <w:rsid w:val="001C4B16"/>
    <w:rsid w:val="001C511D"/>
    <w:rsid w:val="001C7100"/>
    <w:rsid w:val="001C72D1"/>
    <w:rsid w:val="001C7E04"/>
    <w:rsid w:val="001D0589"/>
    <w:rsid w:val="001D0AF9"/>
    <w:rsid w:val="001D122B"/>
    <w:rsid w:val="001D145D"/>
    <w:rsid w:val="001D2033"/>
    <w:rsid w:val="001D254A"/>
    <w:rsid w:val="001D2A8E"/>
    <w:rsid w:val="001D2DE5"/>
    <w:rsid w:val="001D33FC"/>
    <w:rsid w:val="001D3512"/>
    <w:rsid w:val="001D4718"/>
    <w:rsid w:val="001D543D"/>
    <w:rsid w:val="001D5CA7"/>
    <w:rsid w:val="001D5E8F"/>
    <w:rsid w:val="001D5FEE"/>
    <w:rsid w:val="001D7029"/>
    <w:rsid w:val="001D720A"/>
    <w:rsid w:val="001D7B6E"/>
    <w:rsid w:val="001E1AF1"/>
    <w:rsid w:val="001E1DB7"/>
    <w:rsid w:val="001E24EB"/>
    <w:rsid w:val="001E27A4"/>
    <w:rsid w:val="001E2D5B"/>
    <w:rsid w:val="001E2EE2"/>
    <w:rsid w:val="001E3246"/>
    <w:rsid w:val="001E3D4B"/>
    <w:rsid w:val="001E46D6"/>
    <w:rsid w:val="001E7B3E"/>
    <w:rsid w:val="001F0574"/>
    <w:rsid w:val="001F314C"/>
    <w:rsid w:val="001F3D4C"/>
    <w:rsid w:val="001F43EB"/>
    <w:rsid w:val="001F51D7"/>
    <w:rsid w:val="001F5EC9"/>
    <w:rsid w:val="002002CC"/>
    <w:rsid w:val="00200D37"/>
    <w:rsid w:val="0020135C"/>
    <w:rsid w:val="00203ADD"/>
    <w:rsid w:val="00204C73"/>
    <w:rsid w:val="00204DA7"/>
    <w:rsid w:val="00205644"/>
    <w:rsid w:val="00205D35"/>
    <w:rsid w:val="00206201"/>
    <w:rsid w:val="00206E87"/>
    <w:rsid w:val="00207B3B"/>
    <w:rsid w:val="00207C95"/>
    <w:rsid w:val="00207D2C"/>
    <w:rsid w:val="002103E6"/>
    <w:rsid w:val="002130D8"/>
    <w:rsid w:val="00215BFE"/>
    <w:rsid w:val="00216AE5"/>
    <w:rsid w:val="002176BC"/>
    <w:rsid w:val="002217A3"/>
    <w:rsid w:val="002227BD"/>
    <w:rsid w:val="00223BA4"/>
    <w:rsid w:val="00223D7F"/>
    <w:rsid w:val="00223EC3"/>
    <w:rsid w:val="0022488E"/>
    <w:rsid w:val="002260F1"/>
    <w:rsid w:val="00226412"/>
    <w:rsid w:val="002270BA"/>
    <w:rsid w:val="00227D95"/>
    <w:rsid w:val="00227DDF"/>
    <w:rsid w:val="0023036E"/>
    <w:rsid w:val="00230712"/>
    <w:rsid w:val="00231289"/>
    <w:rsid w:val="0023133A"/>
    <w:rsid w:val="002370D1"/>
    <w:rsid w:val="00240075"/>
    <w:rsid w:val="00240B07"/>
    <w:rsid w:val="00241924"/>
    <w:rsid w:val="00243554"/>
    <w:rsid w:val="00247EE1"/>
    <w:rsid w:val="0025026C"/>
    <w:rsid w:val="00250AA1"/>
    <w:rsid w:val="002512C5"/>
    <w:rsid w:val="00252179"/>
    <w:rsid w:val="00254ABE"/>
    <w:rsid w:val="002556B8"/>
    <w:rsid w:val="0026159A"/>
    <w:rsid w:val="00261AEC"/>
    <w:rsid w:val="00262B3E"/>
    <w:rsid w:val="00262D37"/>
    <w:rsid w:val="002630FF"/>
    <w:rsid w:val="00263A7D"/>
    <w:rsid w:val="002644B5"/>
    <w:rsid w:val="002645B1"/>
    <w:rsid w:val="00264897"/>
    <w:rsid w:val="00265042"/>
    <w:rsid w:val="00265393"/>
    <w:rsid w:val="00265485"/>
    <w:rsid w:val="00265490"/>
    <w:rsid w:val="0026699E"/>
    <w:rsid w:val="00267213"/>
    <w:rsid w:val="00270049"/>
    <w:rsid w:val="002735BA"/>
    <w:rsid w:val="00273C3E"/>
    <w:rsid w:val="00274308"/>
    <w:rsid w:val="002748E4"/>
    <w:rsid w:val="00274947"/>
    <w:rsid w:val="00275366"/>
    <w:rsid w:val="002755D9"/>
    <w:rsid w:val="002757A4"/>
    <w:rsid w:val="00275ED0"/>
    <w:rsid w:val="00277804"/>
    <w:rsid w:val="002779C4"/>
    <w:rsid w:val="00277BD3"/>
    <w:rsid w:val="00280370"/>
    <w:rsid w:val="002805E3"/>
    <w:rsid w:val="00280DAB"/>
    <w:rsid w:val="00280E36"/>
    <w:rsid w:val="0028207D"/>
    <w:rsid w:val="0028236F"/>
    <w:rsid w:val="0028385B"/>
    <w:rsid w:val="00283C26"/>
    <w:rsid w:val="00283F9C"/>
    <w:rsid w:val="0028501F"/>
    <w:rsid w:val="00286D8E"/>
    <w:rsid w:val="0028748E"/>
    <w:rsid w:val="00290523"/>
    <w:rsid w:val="00290AB7"/>
    <w:rsid w:val="002923ED"/>
    <w:rsid w:val="00292628"/>
    <w:rsid w:val="00293955"/>
    <w:rsid w:val="00294DF6"/>
    <w:rsid w:val="0029644D"/>
    <w:rsid w:val="00296EF0"/>
    <w:rsid w:val="00297337"/>
    <w:rsid w:val="002A0199"/>
    <w:rsid w:val="002A10DB"/>
    <w:rsid w:val="002A1290"/>
    <w:rsid w:val="002A21D7"/>
    <w:rsid w:val="002A53E3"/>
    <w:rsid w:val="002A69E1"/>
    <w:rsid w:val="002B0442"/>
    <w:rsid w:val="002B16C7"/>
    <w:rsid w:val="002B2832"/>
    <w:rsid w:val="002B30DA"/>
    <w:rsid w:val="002B33DA"/>
    <w:rsid w:val="002B3CCE"/>
    <w:rsid w:val="002B418E"/>
    <w:rsid w:val="002B562F"/>
    <w:rsid w:val="002B5B1E"/>
    <w:rsid w:val="002B6A42"/>
    <w:rsid w:val="002B7BB0"/>
    <w:rsid w:val="002B7D59"/>
    <w:rsid w:val="002C025C"/>
    <w:rsid w:val="002C054B"/>
    <w:rsid w:val="002C20AF"/>
    <w:rsid w:val="002C3556"/>
    <w:rsid w:val="002C402A"/>
    <w:rsid w:val="002C54D7"/>
    <w:rsid w:val="002C5525"/>
    <w:rsid w:val="002C554D"/>
    <w:rsid w:val="002C5D88"/>
    <w:rsid w:val="002C6CD8"/>
    <w:rsid w:val="002C6FEF"/>
    <w:rsid w:val="002C70AD"/>
    <w:rsid w:val="002C7E31"/>
    <w:rsid w:val="002D0067"/>
    <w:rsid w:val="002D05AD"/>
    <w:rsid w:val="002D0768"/>
    <w:rsid w:val="002D1B90"/>
    <w:rsid w:val="002D5F12"/>
    <w:rsid w:val="002D64D7"/>
    <w:rsid w:val="002D7416"/>
    <w:rsid w:val="002D77BA"/>
    <w:rsid w:val="002E1094"/>
    <w:rsid w:val="002E187C"/>
    <w:rsid w:val="002E204E"/>
    <w:rsid w:val="002E31EB"/>
    <w:rsid w:val="002E3560"/>
    <w:rsid w:val="002E399D"/>
    <w:rsid w:val="002E4B89"/>
    <w:rsid w:val="002E4C4E"/>
    <w:rsid w:val="002E4F6F"/>
    <w:rsid w:val="002E4FF0"/>
    <w:rsid w:val="002E5B7D"/>
    <w:rsid w:val="002E6492"/>
    <w:rsid w:val="002E690D"/>
    <w:rsid w:val="002E6AC0"/>
    <w:rsid w:val="002E7241"/>
    <w:rsid w:val="002E7B85"/>
    <w:rsid w:val="002F0695"/>
    <w:rsid w:val="002F0873"/>
    <w:rsid w:val="002F0A33"/>
    <w:rsid w:val="002F11DD"/>
    <w:rsid w:val="002F2555"/>
    <w:rsid w:val="002F2ADD"/>
    <w:rsid w:val="002F3CE2"/>
    <w:rsid w:val="002F4089"/>
    <w:rsid w:val="002F46D2"/>
    <w:rsid w:val="002F6F95"/>
    <w:rsid w:val="002F7A16"/>
    <w:rsid w:val="00300970"/>
    <w:rsid w:val="00301065"/>
    <w:rsid w:val="00302C64"/>
    <w:rsid w:val="00302D9F"/>
    <w:rsid w:val="00303B10"/>
    <w:rsid w:val="00304077"/>
    <w:rsid w:val="00304AB9"/>
    <w:rsid w:val="00305B29"/>
    <w:rsid w:val="00305D6F"/>
    <w:rsid w:val="003066CC"/>
    <w:rsid w:val="0030791D"/>
    <w:rsid w:val="00307B76"/>
    <w:rsid w:val="00307EB3"/>
    <w:rsid w:val="00311A90"/>
    <w:rsid w:val="0031331A"/>
    <w:rsid w:val="003157AE"/>
    <w:rsid w:val="00315B6C"/>
    <w:rsid w:val="00315BAF"/>
    <w:rsid w:val="003166E0"/>
    <w:rsid w:val="00317333"/>
    <w:rsid w:val="0032048E"/>
    <w:rsid w:val="00320DAD"/>
    <w:rsid w:val="00320DDF"/>
    <w:rsid w:val="00323AA2"/>
    <w:rsid w:val="00326104"/>
    <w:rsid w:val="00327129"/>
    <w:rsid w:val="00332E81"/>
    <w:rsid w:val="00333751"/>
    <w:rsid w:val="00333A22"/>
    <w:rsid w:val="00335CB5"/>
    <w:rsid w:val="0033634C"/>
    <w:rsid w:val="00337B20"/>
    <w:rsid w:val="00340F74"/>
    <w:rsid w:val="00341617"/>
    <w:rsid w:val="00341AF6"/>
    <w:rsid w:val="00341F80"/>
    <w:rsid w:val="003420E9"/>
    <w:rsid w:val="00342273"/>
    <w:rsid w:val="003423BD"/>
    <w:rsid w:val="00342BA4"/>
    <w:rsid w:val="003430FF"/>
    <w:rsid w:val="0034362E"/>
    <w:rsid w:val="00343EF6"/>
    <w:rsid w:val="00344287"/>
    <w:rsid w:val="00344AE6"/>
    <w:rsid w:val="0034582C"/>
    <w:rsid w:val="00345B60"/>
    <w:rsid w:val="00345C0D"/>
    <w:rsid w:val="00346F22"/>
    <w:rsid w:val="00350ADC"/>
    <w:rsid w:val="003519AE"/>
    <w:rsid w:val="0035229A"/>
    <w:rsid w:val="00353064"/>
    <w:rsid w:val="003541C7"/>
    <w:rsid w:val="003544D3"/>
    <w:rsid w:val="00354A20"/>
    <w:rsid w:val="00354F9D"/>
    <w:rsid w:val="0035574D"/>
    <w:rsid w:val="00355B96"/>
    <w:rsid w:val="0035645A"/>
    <w:rsid w:val="00357B30"/>
    <w:rsid w:val="00360368"/>
    <w:rsid w:val="00361710"/>
    <w:rsid w:val="00361BB3"/>
    <w:rsid w:val="00363A1C"/>
    <w:rsid w:val="0036575D"/>
    <w:rsid w:val="00365C66"/>
    <w:rsid w:val="00372455"/>
    <w:rsid w:val="003726A0"/>
    <w:rsid w:val="0037500E"/>
    <w:rsid w:val="00375B9F"/>
    <w:rsid w:val="00375F1B"/>
    <w:rsid w:val="00376C01"/>
    <w:rsid w:val="00376C26"/>
    <w:rsid w:val="003778D6"/>
    <w:rsid w:val="00382145"/>
    <w:rsid w:val="003833DD"/>
    <w:rsid w:val="00384266"/>
    <w:rsid w:val="00384AED"/>
    <w:rsid w:val="00385333"/>
    <w:rsid w:val="00385D5A"/>
    <w:rsid w:val="00386BD0"/>
    <w:rsid w:val="00390EDA"/>
    <w:rsid w:val="0039132C"/>
    <w:rsid w:val="0039156C"/>
    <w:rsid w:val="00393F1C"/>
    <w:rsid w:val="00395111"/>
    <w:rsid w:val="00395371"/>
    <w:rsid w:val="00395D76"/>
    <w:rsid w:val="00396098"/>
    <w:rsid w:val="0039716E"/>
    <w:rsid w:val="003A04A6"/>
    <w:rsid w:val="003A1BA9"/>
    <w:rsid w:val="003A3621"/>
    <w:rsid w:val="003A4A46"/>
    <w:rsid w:val="003A4E49"/>
    <w:rsid w:val="003A5463"/>
    <w:rsid w:val="003A5487"/>
    <w:rsid w:val="003A568C"/>
    <w:rsid w:val="003A58A3"/>
    <w:rsid w:val="003A5D46"/>
    <w:rsid w:val="003A61D1"/>
    <w:rsid w:val="003A6490"/>
    <w:rsid w:val="003A6590"/>
    <w:rsid w:val="003A6E1F"/>
    <w:rsid w:val="003B2ADC"/>
    <w:rsid w:val="003B3BDD"/>
    <w:rsid w:val="003B3FAF"/>
    <w:rsid w:val="003B591E"/>
    <w:rsid w:val="003B59DB"/>
    <w:rsid w:val="003B61EB"/>
    <w:rsid w:val="003B6645"/>
    <w:rsid w:val="003B70CA"/>
    <w:rsid w:val="003C0374"/>
    <w:rsid w:val="003C08BF"/>
    <w:rsid w:val="003C104B"/>
    <w:rsid w:val="003C3B2D"/>
    <w:rsid w:val="003C3C97"/>
    <w:rsid w:val="003C4915"/>
    <w:rsid w:val="003C73B0"/>
    <w:rsid w:val="003C7867"/>
    <w:rsid w:val="003D1672"/>
    <w:rsid w:val="003D2E01"/>
    <w:rsid w:val="003D2FD5"/>
    <w:rsid w:val="003D3602"/>
    <w:rsid w:val="003D4963"/>
    <w:rsid w:val="003D5EB9"/>
    <w:rsid w:val="003D6192"/>
    <w:rsid w:val="003E09A3"/>
    <w:rsid w:val="003E10A3"/>
    <w:rsid w:val="003E12A2"/>
    <w:rsid w:val="003E1489"/>
    <w:rsid w:val="003E21F5"/>
    <w:rsid w:val="003E39EC"/>
    <w:rsid w:val="003E4263"/>
    <w:rsid w:val="003E562C"/>
    <w:rsid w:val="003E6B2E"/>
    <w:rsid w:val="003E6E6D"/>
    <w:rsid w:val="003E7E1F"/>
    <w:rsid w:val="003F0118"/>
    <w:rsid w:val="003F071F"/>
    <w:rsid w:val="003F0DF3"/>
    <w:rsid w:val="003F13A5"/>
    <w:rsid w:val="003F36E7"/>
    <w:rsid w:val="003F5BE1"/>
    <w:rsid w:val="003F6FB6"/>
    <w:rsid w:val="003F75E9"/>
    <w:rsid w:val="00401215"/>
    <w:rsid w:val="0040168B"/>
    <w:rsid w:val="00401C7B"/>
    <w:rsid w:val="004028DF"/>
    <w:rsid w:val="004041C5"/>
    <w:rsid w:val="004043F2"/>
    <w:rsid w:val="00404AA2"/>
    <w:rsid w:val="004059DA"/>
    <w:rsid w:val="00405B63"/>
    <w:rsid w:val="004103B6"/>
    <w:rsid w:val="00410804"/>
    <w:rsid w:val="00410F42"/>
    <w:rsid w:val="004110D4"/>
    <w:rsid w:val="004118AC"/>
    <w:rsid w:val="00411F89"/>
    <w:rsid w:val="00413408"/>
    <w:rsid w:val="004149A0"/>
    <w:rsid w:val="00415FA5"/>
    <w:rsid w:val="00416153"/>
    <w:rsid w:val="0041617E"/>
    <w:rsid w:val="00416468"/>
    <w:rsid w:val="00420CE4"/>
    <w:rsid w:val="0042160B"/>
    <w:rsid w:val="00421E26"/>
    <w:rsid w:val="004223CA"/>
    <w:rsid w:val="00422C58"/>
    <w:rsid w:val="00424A5D"/>
    <w:rsid w:val="00425BA5"/>
    <w:rsid w:val="00425BEF"/>
    <w:rsid w:val="00430E16"/>
    <w:rsid w:val="004319A7"/>
    <w:rsid w:val="00432A3D"/>
    <w:rsid w:val="00432DE9"/>
    <w:rsid w:val="00433C95"/>
    <w:rsid w:val="00434FC2"/>
    <w:rsid w:val="00436019"/>
    <w:rsid w:val="004364B0"/>
    <w:rsid w:val="0043661A"/>
    <w:rsid w:val="004374F9"/>
    <w:rsid w:val="004404BA"/>
    <w:rsid w:val="00442E25"/>
    <w:rsid w:val="00442EF1"/>
    <w:rsid w:val="0044337A"/>
    <w:rsid w:val="004436BB"/>
    <w:rsid w:val="00443E13"/>
    <w:rsid w:val="00445039"/>
    <w:rsid w:val="00445C9F"/>
    <w:rsid w:val="0044633E"/>
    <w:rsid w:val="004465F5"/>
    <w:rsid w:val="00447A08"/>
    <w:rsid w:val="00453BD7"/>
    <w:rsid w:val="00454C0D"/>
    <w:rsid w:val="00455308"/>
    <w:rsid w:val="004568FB"/>
    <w:rsid w:val="00457321"/>
    <w:rsid w:val="00457987"/>
    <w:rsid w:val="00461AC0"/>
    <w:rsid w:val="00461F49"/>
    <w:rsid w:val="00464101"/>
    <w:rsid w:val="00464433"/>
    <w:rsid w:val="00464DEF"/>
    <w:rsid w:val="00465272"/>
    <w:rsid w:val="004708C1"/>
    <w:rsid w:val="004713F1"/>
    <w:rsid w:val="00471472"/>
    <w:rsid w:val="0047149E"/>
    <w:rsid w:val="0047159F"/>
    <w:rsid w:val="00471A85"/>
    <w:rsid w:val="00477847"/>
    <w:rsid w:val="00480794"/>
    <w:rsid w:val="0048155F"/>
    <w:rsid w:val="00483AFE"/>
    <w:rsid w:val="00483BC8"/>
    <w:rsid w:val="00484F3F"/>
    <w:rsid w:val="00485143"/>
    <w:rsid w:val="0048570C"/>
    <w:rsid w:val="0048687B"/>
    <w:rsid w:val="0049035A"/>
    <w:rsid w:val="00490673"/>
    <w:rsid w:val="0049384D"/>
    <w:rsid w:val="004939BD"/>
    <w:rsid w:val="0049413E"/>
    <w:rsid w:val="0049462F"/>
    <w:rsid w:val="00495B1B"/>
    <w:rsid w:val="00495BA3"/>
    <w:rsid w:val="0049785F"/>
    <w:rsid w:val="00497D88"/>
    <w:rsid w:val="004A0B37"/>
    <w:rsid w:val="004A0B40"/>
    <w:rsid w:val="004A213F"/>
    <w:rsid w:val="004A30FE"/>
    <w:rsid w:val="004A37AA"/>
    <w:rsid w:val="004A603F"/>
    <w:rsid w:val="004A61D0"/>
    <w:rsid w:val="004A70C2"/>
    <w:rsid w:val="004A77A0"/>
    <w:rsid w:val="004B09A0"/>
    <w:rsid w:val="004B0A59"/>
    <w:rsid w:val="004B1A68"/>
    <w:rsid w:val="004B45A9"/>
    <w:rsid w:val="004B497F"/>
    <w:rsid w:val="004B4A50"/>
    <w:rsid w:val="004B6949"/>
    <w:rsid w:val="004B7239"/>
    <w:rsid w:val="004B78CA"/>
    <w:rsid w:val="004B7B60"/>
    <w:rsid w:val="004C3386"/>
    <w:rsid w:val="004C3389"/>
    <w:rsid w:val="004C4132"/>
    <w:rsid w:val="004C45C3"/>
    <w:rsid w:val="004C4A8C"/>
    <w:rsid w:val="004C52E5"/>
    <w:rsid w:val="004C551D"/>
    <w:rsid w:val="004C6B87"/>
    <w:rsid w:val="004C7AB0"/>
    <w:rsid w:val="004D01D1"/>
    <w:rsid w:val="004D025E"/>
    <w:rsid w:val="004D077E"/>
    <w:rsid w:val="004D1E93"/>
    <w:rsid w:val="004D2F90"/>
    <w:rsid w:val="004D40F6"/>
    <w:rsid w:val="004D44A8"/>
    <w:rsid w:val="004D52FA"/>
    <w:rsid w:val="004D5529"/>
    <w:rsid w:val="004D57F9"/>
    <w:rsid w:val="004D6989"/>
    <w:rsid w:val="004D757C"/>
    <w:rsid w:val="004D770C"/>
    <w:rsid w:val="004D7D12"/>
    <w:rsid w:val="004E008D"/>
    <w:rsid w:val="004E1A3F"/>
    <w:rsid w:val="004E2374"/>
    <w:rsid w:val="004E3572"/>
    <w:rsid w:val="004E485E"/>
    <w:rsid w:val="004E4BC9"/>
    <w:rsid w:val="004E4D5F"/>
    <w:rsid w:val="004E5294"/>
    <w:rsid w:val="004E545A"/>
    <w:rsid w:val="004E5A5D"/>
    <w:rsid w:val="004E6F82"/>
    <w:rsid w:val="004E72FF"/>
    <w:rsid w:val="004E738B"/>
    <w:rsid w:val="004F03AF"/>
    <w:rsid w:val="004F129D"/>
    <w:rsid w:val="004F21B3"/>
    <w:rsid w:val="004F4F4F"/>
    <w:rsid w:val="004F67F2"/>
    <w:rsid w:val="004F7578"/>
    <w:rsid w:val="0050324C"/>
    <w:rsid w:val="00503419"/>
    <w:rsid w:val="00503421"/>
    <w:rsid w:val="0050548B"/>
    <w:rsid w:val="00506B1D"/>
    <w:rsid w:val="00507943"/>
    <w:rsid w:val="00511445"/>
    <w:rsid w:val="00512293"/>
    <w:rsid w:val="00512C11"/>
    <w:rsid w:val="00514052"/>
    <w:rsid w:val="005158A4"/>
    <w:rsid w:val="00515FAB"/>
    <w:rsid w:val="005161F2"/>
    <w:rsid w:val="00517DC2"/>
    <w:rsid w:val="005202A4"/>
    <w:rsid w:val="00520B2C"/>
    <w:rsid w:val="00520FA6"/>
    <w:rsid w:val="00522022"/>
    <w:rsid w:val="005220E7"/>
    <w:rsid w:val="00523E03"/>
    <w:rsid w:val="00525301"/>
    <w:rsid w:val="00525DAB"/>
    <w:rsid w:val="00525F45"/>
    <w:rsid w:val="00526AF0"/>
    <w:rsid w:val="0052738E"/>
    <w:rsid w:val="00527D42"/>
    <w:rsid w:val="00530BC8"/>
    <w:rsid w:val="00530CCF"/>
    <w:rsid w:val="00531559"/>
    <w:rsid w:val="005318DB"/>
    <w:rsid w:val="00532326"/>
    <w:rsid w:val="00532787"/>
    <w:rsid w:val="00532D19"/>
    <w:rsid w:val="00532FC5"/>
    <w:rsid w:val="00533D0A"/>
    <w:rsid w:val="00534E1D"/>
    <w:rsid w:val="0053511F"/>
    <w:rsid w:val="005352C6"/>
    <w:rsid w:val="0053551E"/>
    <w:rsid w:val="005358B0"/>
    <w:rsid w:val="005359D6"/>
    <w:rsid w:val="00541C70"/>
    <w:rsid w:val="0054541A"/>
    <w:rsid w:val="00546002"/>
    <w:rsid w:val="005461F0"/>
    <w:rsid w:val="00546330"/>
    <w:rsid w:val="005503E4"/>
    <w:rsid w:val="00551AD6"/>
    <w:rsid w:val="005523A8"/>
    <w:rsid w:val="0055320D"/>
    <w:rsid w:val="005541CB"/>
    <w:rsid w:val="00554322"/>
    <w:rsid w:val="00554B4B"/>
    <w:rsid w:val="00555183"/>
    <w:rsid w:val="005559AF"/>
    <w:rsid w:val="00556254"/>
    <w:rsid w:val="00556839"/>
    <w:rsid w:val="00557947"/>
    <w:rsid w:val="00561190"/>
    <w:rsid w:val="005618B7"/>
    <w:rsid w:val="0056295C"/>
    <w:rsid w:val="00562F47"/>
    <w:rsid w:val="0056493D"/>
    <w:rsid w:val="005653AF"/>
    <w:rsid w:val="00565BC4"/>
    <w:rsid w:val="00565E95"/>
    <w:rsid w:val="0057096F"/>
    <w:rsid w:val="00570E81"/>
    <w:rsid w:val="00573599"/>
    <w:rsid w:val="00573859"/>
    <w:rsid w:val="00574BF1"/>
    <w:rsid w:val="00575023"/>
    <w:rsid w:val="00575723"/>
    <w:rsid w:val="005757E0"/>
    <w:rsid w:val="005760E9"/>
    <w:rsid w:val="00576BF8"/>
    <w:rsid w:val="00577123"/>
    <w:rsid w:val="0058028E"/>
    <w:rsid w:val="005807CB"/>
    <w:rsid w:val="00580D48"/>
    <w:rsid w:val="00580E1D"/>
    <w:rsid w:val="005820AE"/>
    <w:rsid w:val="00582389"/>
    <w:rsid w:val="00582947"/>
    <w:rsid w:val="00582E56"/>
    <w:rsid w:val="00584577"/>
    <w:rsid w:val="005853CC"/>
    <w:rsid w:val="0058655C"/>
    <w:rsid w:val="0058677B"/>
    <w:rsid w:val="00586F3F"/>
    <w:rsid w:val="0058711F"/>
    <w:rsid w:val="00587366"/>
    <w:rsid w:val="005879D7"/>
    <w:rsid w:val="00590706"/>
    <w:rsid w:val="00590D77"/>
    <w:rsid w:val="005929A9"/>
    <w:rsid w:val="00592BC1"/>
    <w:rsid w:val="00592DBF"/>
    <w:rsid w:val="00593D66"/>
    <w:rsid w:val="00594758"/>
    <w:rsid w:val="00595BBD"/>
    <w:rsid w:val="005964DE"/>
    <w:rsid w:val="00597041"/>
    <w:rsid w:val="00597533"/>
    <w:rsid w:val="00597761"/>
    <w:rsid w:val="005A0806"/>
    <w:rsid w:val="005A17B9"/>
    <w:rsid w:val="005A37BF"/>
    <w:rsid w:val="005A37F5"/>
    <w:rsid w:val="005A3885"/>
    <w:rsid w:val="005A5D5E"/>
    <w:rsid w:val="005B0AE2"/>
    <w:rsid w:val="005B1CA9"/>
    <w:rsid w:val="005B3D37"/>
    <w:rsid w:val="005B4F66"/>
    <w:rsid w:val="005B545B"/>
    <w:rsid w:val="005B6A87"/>
    <w:rsid w:val="005C08AC"/>
    <w:rsid w:val="005C3B77"/>
    <w:rsid w:val="005C523E"/>
    <w:rsid w:val="005C5E6C"/>
    <w:rsid w:val="005C7339"/>
    <w:rsid w:val="005C7611"/>
    <w:rsid w:val="005C77AC"/>
    <w:rsid w:val="005C7BB7"/>
    <w:rsid w:val="005C7CC9"/>
    <w:rsid w:val="005D0F73"/>
    <w:rsid w:val="005D2028"/>
    <w:rsid w:val="005D33AB"/>
    <w:rsid w:val="005D5F83"/>
    <w:rsid w:val="005D61C9"/>
    <w:rsid w:val="005D782D"/>
    <w:rsid w:val="005E2093"/>
    <w:rsid w:val="005E35E8"/>
    <w:rsid w:val="005E3D7A"/>
    <w:rsid w:val="005E4397"/>
    <w:rsid w:val="005E497B"/>
    <w:rsid w:val="005E4AC3"/>
    <w:rsid w:val="005E6281"/>
    <w:rsid w:val="005E6BBD"/>
    <w:rsid w:val="005E702B"/>
    <w:rsid w:val="005E76D3"/>
    <w:rsid w:val="005E7ACA"/>
    <w:rsid w:val="005F0501"/>
    <w:rsid w:val="005F3C77"/>
    <w:rsid w:val="005F3D46"/>
    <w:rsid w:val="005F4FE5"/>
    <w:rsid w:val="005F584C"/>
    <w:rsid w:val="005F5E50"/>
    <w:rsid w:val="005F622C"/>
    <w:rsid w:val="005F634D"/>
    <w:rsid w:val="005F675F"/>
    <w:rsid w:val="005F73E3"/>
    <w:rsid w:val="005F7D72"/>
    <w:rsid w:val="00600352"/>
    <w:rsid w:val="00601649"/>
    <w:rsid w:val="00601CE8"/>
    <w:rsid w:val="00603BDE"/>
    <w:rsid w:val="00604145"/>
    <w:rsid w:val="00605196"/>
    <w:rsid w:val="00605961"/>
    <w:rsid w:val="00605DA5"/>
    <w:rsid w:val="0060701B"/>
    <w:rsid w:val="006072B8"/>
    <w:rsid w:val="00607387"/>
    <w:rsid w:val="00611031"/>
    <w:rsid w:val="0061187D"/>
    <w:rsid w:val="0061197E"/>
    <w:rsid w:val="0061199E"/>
    <w:rsid w:val="00611C29"/>
    <w:rsid w:val="006129DB"/>
    <w:rsid w:val="006131B1"/>
    <w:rsid w:val="0061348D"/>
    <w:rsid w:val="00613C89"/>
    <w:rsid w:val="00613FE4"/>
    <w:rsid w:val="006144E6"/>
    <w:rsid w:val="0061472C"/>
    <w:rsid w:val="00615325"/>
    <w:rsid w:val="00620467"/>
    <w:rsid w:val="006204D1"/>
    <w:rsid w:val="00620A3E"/>
    <w:rsid w:val="006226C2"/>
    <w:rsid w:val="00622BFD"/>
    <w:rsid w:val="006249A6"/>
    <w:rsid w:val="00625761"/>
    <w:rsid w:val="00626350"/>
    <w:rsid w:val="00626C48"/>
    <w:rsid w:val="006313A5"/>
    <w:rsid w:val="006319C5"/>
    <w:rsid w:val="00631D6C"/>
    <w:rsid w:val="00631F7F"/>
    <w:rsid w:val="00632A24"/>
    <w:rsid w:val="00632E0B"/>
    <w:rsid w:val="006348F8"/>
    <w:rsid w:val="006357F4"/>
    <w:rsid w:val="00636326"/>
    <w:rsid w:val="00637FA7"/>
    <w:rsid w:val="0064005A"/>
    <w:rsid w:val="0064065D"/>
    <w:rsid w:val="00640997"/>
    <w:rsid w:val="006443BE"/>
    <w:rsid w:val="006450A2"/>
    <w:rsid w:val="00646BCF"/>
    <w:rsid w:val="00646C97"/>
    <w:rsid w:val="00650185"/>
    <w:rsid w:val="006519F4"/>
    <w:rsid w:val="00653E03"/>
    <w:rsid w:val="00653F97"/>
    <w:rsid w:val="00653FD6"/>
    <w:rsid w:val="006555B5"/>
    <w:rsid w:val="00655C4F"/>
    <w:rsid w:val="00656342"/>
    <w:rsid w:val="00657BD6"/>
    <w:rsid w:val="00660003"/>
    <w:rsid w:val="00660006"/>
    <w:rsid w:val="00661562"/>
    <w:rsid w:val="0066164C"/>
    <w:rsid w:val="00662572"/>
    <w:rsid w:val="0066357E"/>
    <w:rsid w:val="006644BF"/>
    <w:rsid w:val="00664641"/>
    <w:rsid w:val="00667817"/>
    <w:rsid w:val="00667ECF"/>
    <w:rsid w:val="006716C2"/>
    <w:rsid w:val="00671BC5"/>
    <w:rsid w:val="00672CEF"/>
    <w:rsid w:val="00673579"/>
    <w:rsid w:val="006738AA"/>
    <w:rsid w:val="0067481D"/>
    <w:rsid w:val="00674A72"/>
    <w:rsid w:val="00675BC2"/>
    <w:rsid w:val="00675D6F"/>
    <w:rsid w:val="00680C29"/>
    <w:rsid w:val="006811D3"/>
    <w:rsid w:val="00681243"/>
    <w:rsid w:val="0068129F"/>
    <w:rsid w:val="006819C1"/>
    <w:rsid w:val="00681A43"/>
    <w:rsid w:val="0068276A"/>
    <w:rsid w:val="00682F99"/>
    <w:rsid w:val="00684528"/>
    <w:rsid w:val="00685AAF"/>
    <w:rsid w:val="0068659B"/>
    <w:rsid w:val="00687E0C"/>
    <w:rsid w:val="00690896"/>
    <w:rsid w:val="006918CB"/>
    <w:rsid w:val="0069196D"/>
    <w:rsid w:val="00692226"/>
    <w:rsid w:val="00692847"/>
    <w:rsid w:val="00692DD4"/>
    <w:rsid w:val="00694086"/>
    <w:rsid w:val="00694F77"/>
    <w:rsid w:val="00697533"/>
    <w:rsid w:val="006976D8"/>
    <w:rsid w:val="00697DE0"/>
    <w:rsid w:val="006A0C74"/>
    <w:rsid w:val="006A24A1"/>
    <w:rsid w:val="006A2A21"/>
    <w:rsid w:val="006A36FD"/>
    <w:rsid w:val="006A3F73"/>
    <w:rsid w:val="006A4158"/>
    <w:rsid w:val="006A4298"/>
    <w:rsid w:val="006A49AB"/>
    <w:rsid w:val="006A572C"/>
    <w:rsid w:val="006A5D3A"/>
    <w:rsid w:val="006A7743"/>
    <w:rsid w:val="006A79CF"/>
    <w:rsid w:val="006B173C"/>
    <w:rsid w:val="006B2303"/>
    <w:rsid w:val="006B2F7E"/>
    <w:rsid w:val="006B3965"/>
    <w:rsid w:val="006B45A0"/>
    <w:rsid w:val="006B5027"/>
    <w:rsid w:val="006B50ED"/>
    <w:rsid w:val="006B5C2C"/>
    <w:rsid w:val="006B5FDE"/>
    <w:rsid w:val="006B64A9"/>
    <w:rsid w:val="006C0963"/>
    <w:rsid w:val="006C1DB9"/>
    <w:rsid w:val="006C235E"/>
    <w:rsid w:val="006C3231"/>
    <w:rsid w:val="006C3897"/>
    <w:rsid w:val="006C47A8"/>
    <w:rsid w:val="006C4DCE"/>
    <w:rsid w:val="006C4FEF"/>
    <w:rsid w:val="006C564B"/>
    <w:rsid w:val="006C634C"/>
    <w:rsid w:val="006C6C0F"/>
    <w:rsid w:val="006C7266"/>
    <w:rsid w:val="006C7388"/>
    <w:rsid w:val="006D26DE"/>
    <w:rsid w:val="006D4A9A"/>
    <w:rsid w:val="006D4E2D"/>
    <w:rsid w:val="006D5599"/>
    <w:rsid w:val="006D5D60"/>
    <w:rsid w:val="006D5ECA"/>
    <w:rsid w:val="006D6E98"/>
    <w:rsid w:val="006D7258"/>
    <w:rsid w:val="006E24F0"/>
    <w:rsid w:val="006E3410"/>
    <w:rsid w:val="006E3833"/>
    <w:rsid w:val="006E41AB"/>
    <w:rsid w:val="006E45EB"/>
    <w:rsid w:val="006E50B9"/>
    <w:rsid w:val="006E5388"/>
    <w:rsid w:val="006E6150"/>
    <w:rsid w:val="006E61A5"/>
    <w:rsid w:val="006E625D"/>
    <w:rsid w:val="006E6ABB"/>
    <w:rsid w:val="006E7115"/>
    <w:rsid w:val="006E71D8"/>
    <w:rsid w:val="006E73D2"/>
    <w:rsid w:val="006E7440"/>
    <w:rsid w:val="006E7454"/>
    <w:rsid w:val="006F03EA"/>
    <w:rsid w:val="006F1358"/>
    <w:rsid w:val="006F1783"/>
    <w:rsid w:val="006F17F4"/>
    <w:rsid w:val="006F31A6"/>
    <w:rsid w:val="006F3567"/>
    <w:rsid w:val="006F56F9"/>
    <w:rsid w:val="006F59B3"/>
    <w:rsid w:val="006F6BDB"/>
    <w:rsid w:val="006F710A"/>
    <w:rsid w:val="00702CD7"/>
    <w:rsid w:val="00702D19"/>
    <w:rsid w:val="007031A4"/>
    <w:rsid w:val="007039E1"/>
    <w:rsid w:val="007051D4"/>
    <w:rsid w:val="007062C7"/>
    <w:rsid w:val="00713783"/>
    <w:rsid w:val="0071465D"/>
    <w:rsid w:val="007149AA"/>
    <w:rsid w:val="00714D63"/>
    <w:rsid w:val="00715051"/>
    <w:rsid w:val="00715F68"/>
    <w:rsid w:val="0071651C"/>
    <w:rsid w:val="007166DA"/>
    <w:rsid w:val="0072040D"/>
    <w:rsid w:val="007207B2"/>
    <w:rsid w:val="00720934"/>
    <w:rsid w:val="00722F4C"/>
    <w:rsid w:val="007247F4"/>
    <w:rsid w:val="00724AB4"/>
    <w:rsid w:val="00727E38"/>
    <w:rsid w:val="0073166F"/>
    <w:rsid w:val="00732222"/>
    <w:rsid w:val="00732566"/>
    <w:rsid w:val="0073383A"/>
    <w:rsid w:val="00733F1A"/>
    <w:rsid w:val="0073564E"/>
    <w:rsid w:val="007365F6"/>
    <w:rsid w:val="00740FC0"/>
    <w:rsid w:val="00741F87"/>
    <w:rsid w:val="00741F8D"/>
    <w:rsid w:val="00742E05"/>
    <w:rsid w:val="00743794"/>
    <w:rsid w:val="007441DF"/>
    <w:rsid w:val="00744280"/>
    <w:rsid w:val="007443D2"/>
    <w:rsid w:val="007446A0"/>
    <w:rsid w:val="00744880"/>
    <w:rsid w:val="00745307"/>
    <w:rsid w:val="007457C5"/>
    <w:rsid w:val="00746546"/>
    <w:rsid w:val="007518BC"/>
    <w:rsid w:val="00752530"/>
    <w:rsid w:val="0075273F"/>
    <w:rsid w:val="00753AB9"/>
    <w:rsid w:val="00753B94"/>
    <w:rsid w:val="007540C9"/>
    <w:rsid w:val="00754178"/>
    <w:rsid w:val="00756216"/>
    <w:rsid w:val="0075728A"/>
    <w:rsid w:val="007572A0"/>
    <w:rsid w:val="00761073"/>
    <w:rsid w:val="00761449"/>
    <w:rsid w:val="00764298"/>
    <w:rsid w:val="00764422"/>
    <w:rsid w:val="00764978"/>
    <w:rsid w:val="00764C49"/>
    <w:rsid w:val="00765289"/>
    <w:rsid w:val="00765D11"/>
    <w:rsid w:val="007671EF"/>
    <w:rsid w:val="007679C9"/>
    <w:rsid w:val="00770208"/>
    <w:rsid w:val="00770626"/>
    <w:rsid w:val="00773C78"/>
    <w:rsid w:val="00773CA8"/>
    <w:rsid w:val="00774121"/>
    <w:rsid w:val="00774EFF"/>
    <w:rsid w:val="00776465"/>
    <w:rsid w:val="007764EC"/>
    <w:rsid w:val="007768B8"/>
    <w:rsid w:val="00776B14"/>
    <w:rsid w:val="00776CAB"/>
    <w:rsid w:val="0078071D"/>
    <w:rsid w:val="00780DF2"/>
    <w:rsid w:val="00781697"/>
    <w:rsid w:val="00781E9F"/>
    <w:rsid w:val="0078381A"/>
    <w:rsid w:val="00783989"/>
    <w:rsid w:val="007840B8"/>
    <w:rsid w:val="0078549E"/>
    <w:rsid w:val="00785C2E"/>
    <w:rsid w:val="00787EBE"/>
    <w:rsid w:val="00791F85"/>
    <w:rsid w:val="0079223C"/>
    <w:rsid w:val="00793865"/>
    <w:rsid w:val="00794774"/>
    <w:rsid w:val="00795090"/>
    <w:rsid w:val="00796A28"/>
    <w:rsid w:val="00796D90"/>
    <w:rsid w:val="007A116D"/>
    <w:rsid w:val="007A336D"/>
    <w:rsid w:val="007A3E94"/>
    <w:rsid w:val="007A5AB4"/>
    <w:rsid w:val="007A7854"/>
    <w:rsid w:val="007B25BC"/>
    <w:rsid w:val="007B2AD6"/>
    <w:rsid w:val="007B2C0C"/>
    <w:rsid w:val="007B3115"/>
    <w:rsid w:val="007B48C0"/>
    <w:rsid w:val="007B4E7C"/>
    <w:rsid w:val="007B50EC"/>
    <w:rsid w:val="007B5C00"/>
    <w:rsid w:val="007B750C"/>
    <w:rsid w:val="007B7D41"/>
    <w:rsid w:val="007C0381"/>
    <w:rsid w:val="007C0A03"/>
    <w:rsid w:val="007C1864"/>
    <w:rsid w:val="007C2284"/>
    <w:rsid w:val="007C275E"/>
    <w:rsid w:val="007C37CB"/>
    <w:rsid w:val="007C4CB7"/>
    <w:rsid w:val="007C6014"/>
    <w:rsid w:val="007C617C"/>
    <w:rsid w:val="007C6C67"/>
    <w:rsid w:val="007C7F7B"/>
    <w:rsid w:val="007D0057"/>
    <w:rsid w:val="007D2501"/>
    <w:rsid w:val="007D29CB"/>
    <w:rsid w:val="007D4811"/>
    <w:rsid w:val="007E071C"/>
    <w:rsid w:val="007E1132"/>
    <w:rsid w:val="007E1724"/>
    <w:rsid w:val="007E17F0"/>
    <w:rsid w:val="007E1C73"/>
    <w:rsid w:val="007E1E1D"/>
    <w:rsid w:val="007E2084"/>
    <w:rsid w:val="007E42C4"/>
    <w:rsid w:val="007E42E8"/>
    <w:rsid w:val="007E5B4F"/>
    <w:rsid w:val="007E6142"/>
    <w:rsid w:val="007E6798"/>
    <w:rsid w:val="007E7D9F"/>
    <w:rsid w:val="007E7FBC"/>
    <w:rsid w:val="007F0615"/>
    <w:rsid w:val="007F2CE1"/>
    <w:rsid w:val="007F31C3"/>
    <w:rsid w:val="007F3F1E"/>
    <w:rsid w:val="007F4BF2"/>
    <w:rsid w:val="007F5826"/>
    <w:rsid w:val="007F5BFA"/>
    <w:rsid w:val="007F673B"/>
    <w:rsid w:val="007F7027"/>
    <w:rsid w:val="00800AD6"/>
    <w:rsid w:val="0080189C"/>
    <w:rsid w:val="00802781"/>
    <w:rsid w:val="008029FB"/>
    <w:rsid w:val="008036F3"/>
    <w:rsid w:val="00804783"/>
    <w:rsid w:val="00804F67"/>
    <w:rsid w:val="00804F72"/>
    <w:rsid w:val="00806B26"/>
    <w:rsid w:val="00807E98"/>
    <w:rsid w:val="008115D9"/>
    <w:rsid w:val="0081179A"/>
    <w:rsid w:val="008118C5"/>
    <w:rsid w:val="00811E32"/>
    <w:rsid w:val="0081327B"/>
    <w:rsid w:val="00813B24"/>
    <w:rsid w:val="00814AE3"/>
    <w:rsid w:val="00815F37"/>
    <w:rsid w:val="00816E52"/>
    <w:rsid w:val="0081741D"/>
    <w:rsid w:val="00817756"/>
    <w:rsid w:val="00817944"/>
    <w:rsid w:val="008179FA"/>
    <w:rsid w:val="00820520"/>
    <w:rsid w:val="0082095B"/>
    <w:rsid w:val="00820C8E"/>
    <w:rsid w:val="0082181D"/>
    <w:rsid w:val="00821905"/>
    <w:rsid w:val="00822507"/>
    <w:rsid w:val="00822801"/>
    <w:rsid w:val="008228F2"/>
    <w:rsid w:val="00823533"/>
    <w:rsid w:val="0082543F"/>
    <w:rsid w:val="00825A0C"/>
    <w:rsid w:val="00826FC4"/>
    <w:rsid w:val="008314B1"/>
    <w:rsid w:val="00831C09"/>
    <w:rsid w:val="00831C95"/>
    <w:rsid w:val="00832210"/>
    <w:rsid w:val="008339AD"/>
    <w:rsid w:val="00833B18"/>
    <w:rsid w:val="00833BCB"/>
    <w:rsid w:val="00834401"/>
    <w:rsid w:val="008355C9"/>
    <w:rsid w:val="008358C0"/>
    <w:rsid w:val="00835CAB"/>
    <w:rsid w:val="008369C6"/>
    <w:rsid w:val="00836B6B"/>
    <w:rsid w:val="0083787B"/>
    <w:rsid w:val="008401E4"/>
    <w:rsid w:val="00840455"/>
    <w:rsid w:val="0084088D"/>
    <w:rsid w:val="008409A3"/>
    <w:rsid w:val="00840ADA"/>
    <w:rsid w:val="008414B0"/>
    <w:rsid w:val="008414C7"/>
    <w:rsid w:val="00842929"/>
    <w:rsid w:val="008464D2"/>
    <w:rsid w:val="00846533"/>
    <w:rsid w:val="0084688A"/>
    <w:rsid w:val="00847C51"/>
    <w:rsid w:val="00850370"/>
    <w:rsid w:val="00851AA8"/>
    <w:rsid w:val="00852104"/>
    <w:rsid w:val="00853B82"/>
    <w:rsid w:val="00853EBF"/>
    <w:rsid w:val="00854FFE"/>
    <w:rsid w:val="0085560F"/>
    <w:rsid w:val="00855F34"/>
    <w:rsid w:val="00857F86"/>
    <w:rsid w:val="0086046B"/>
    <w:rsid w:val="00863B6E"/>
    <w:rsid w:val="008642FF"/>
    <w:rsid w:val="008655DE"/>
    <w:rsid w:val="00865BC5"/>
    <w:rsid w:val="00865D96"/>
    <w:rsid w:val="0086688C"/>
    <w:rsid w:val="00866C03"/>
    <w:rsid w:val="0086765B"/>
    <w:rsid w:val="00867C28"/>
    <w:rsid w:val="00867E16"/>
    <w:rsid w:val="008717A6"/>
    <w:rsid w:val="00872E80"/>
    <w:rsid w:val="008731E0"/>
    <w:rsid w:val="008768C3"/>
    <w:rsid w:val="008800A0"/>
    <w:rsid w:val="0088080A"/>
    <w:rsid w:val="00881668"/>
    <w:rsid w:val="00881F27"/>
    <w:rsid w:val="0088240A"/>
    <w:rsid w:val="00882A3C"/>
    <w:rsid w:val="008834B7"/>
    <w:rsid w:val="0088412D"/>
    <w:rsid w:val="00884F00"/>
    <w:rsid w:val="008851AD"/>
    <w:rsid w:val="00885481"/>
    <w:rsid w:val="00885707"/>
    <w:rsid w:val="00885AB1"/>
    <w:rsid w:val="0089160F"/>
    <w:rsid w:val="00891A88"/>
    <w:rsid w:val="00891C39"/>
    <w:rsid w:val="00892C34"/>
    <w:rsid w:val="00893CFD"/>
    <w:rsid w:val="008956F0"/>
    <w:rsid w:val="00896847"/>
    <w:rsid w:val="00896944"/>
    <w:rsid w:val="0089782E"/>
    <w:rsid w:val="008A09AB"/>
    <w:rsid w:val="008A10F8"/>
    <w:rsid w:val="008A193A"/>
    <w:rsid w:val="008A1E73"/>
    <w:rsid w:val="008A23C1"/>
    <w:rsid w:val="008A28FA"/>
    <w:rsid w:val="008A3DA9"/>
    <w:rsid w:val="008A5182"/>
    <w:rsid w:val="008A620E"/>
    <w:rsid w:val="008A6F1D"/>
    <w:rsid w:val="008A7838"/>
    <w:rsid w:val="008B1163"/>
    <w:rsid w:val="008B125F"/>
    <w:rsid w:val="008B3371"/>
    <w:rsid w:val="008B61A2"/>
    <w:rsid w:val="008B746E"/>
    <w:rsid w:val="008B7B9A"/>
    <w:rsid w:val="008C02F6"/>
    <w:rsid w:val="008C0F6E"/>
    <w:rsid w:val="008C203A"/>
    <w:rsid w:val="008C27E3"/>
    <w:rsid w:val="008C28BD"/>
    <w:rsid w:val="008C2DCB"/>
    <w:rsid w:val="008C36C9"/>
    <w:rsid w:val="008C372F"/>
    <w:rsid w:val="008C4284"/>
    <w:rsid w:val="008C641B"/>
    <w:rsid w:val="008C674A"/>
    <w:rsid w:val="008C778F"/>
    <w:rsid w:val="008D0A96"/>
    <w:rsid w:val="008D12B3"/>
    <w:rsid w:val="008D4D68"/>
    <w:rsid w:val="008D63AC"/>
    <w:rsid w:val="008D64D8"/>
    <w:rsid w:val="008D6BA3"/>
    <w:rsid w:val="008D77BF"/>
    <w:rsid w:val="008D7A90"/>
    <w:rsid w:val="008E1069"/>
    <w:rsid w:val="008E2D65"/>
    <w:rsid w:val="008E2F6A"/>
    <w:rsid w:val="008E5B75"/>
    <w:rsid w:val="008E5BC8"/>
    <w:rsid w:val="008E60F7"/>
    <w:rsid w:val="008E6B49"/>
    <w:rsid w:val="008E6D31"/>
    <w:rsid w:val="008E70AA"/>
    <w:rsid w:val="008E71E8"/>
    <w:rsid w:val="008E7C5A"/>
    <w:rsid w:val="008E7CC3"/>
    <w:rsid w:val="008F0FA6"/>
    <w:rsid w:val="008F191F"/>
    <w:rsid w:val="008F4FFB"/>
    <w:rsid w:val="008F5229"/>
    <w:rsid w:val="008F5C51"/>
    <w:rsid w:val="008F6364"/>
    <w:rsid w:val="008F76FA"/>
    <w:rsid w:val="00900405"/>
    <w:rsid w:val="0090084B"/>
    <w:rsid w:val="00900A67"/>
    <w:rsid w:val="00900C89"/>
    <w:rsid w:val="009036B0"/>
    <w:rsid w:val="00903F09"/>
    <w:rsid w:val="009062F9"/>
    <w:rsid w:val="00906FA5"/>
    <w:rsid w:val="00906FC1"/>
    <w:rsid w:val="00907D5B"/>
    <w:rsid w:val="00907E1D"/>
    <w:rsid w:val="00910C7F"/>
    <w:rsid w:val="00910FF1"/>
    <w:rsid w:val="00911860"/>
    <w:rsid w:val="00912054"/>
    <w:rsid w:val="009121B8"/>
    <w:rsid w:val="009122FE"/>
    <w:rsid w:val="00913711"/>
    <w:rsid w:val="00913830"/>
    <w:rsid w:val="009139C4"/>
    <w:rsid w:val="00913D0F"/>
    <w:rsid w:val="0091415C"/>
    <w:rsid w:val="00914DE9"/>
    <w:rsid w:val="009159E6"/>
    <w:rsid w:val="00915A77"/>
    <w:rsid w:val="00916FA2"/>
    <w:rsid w:val="00917311"/>
    <w:rsid w:val="0092316D"/>
    <w:rsid w:val="00924EBF"/>
    <w:rsid w:val="009264E4"/>
    <w:rsid w:val="009269F8"/>
    <w:rsid w:val="00926F78"/>
    <w:rsid w:val="0093076B"/>
    <w:rsid w:val="00931550"/>
    <w:rsid w:val="00932524"/>
    <w:rsid w:val="009347A3"/>
    <w:rsid w:val="00934FB1"/>
    <w:rsid w:val="009367D2"/>
    <w:rsid w:val="00937092"/>
    <w:rsid w:val="009406A8"/>
    <w:rsid w:val="00941978"/>
    <w:rsid w:val="00941DF9"/>
    <w:rsid w:val="009423D0"/>
    <w:rsid w:val="00942D25"/>
    <w:rsid w:val="00943852"/>
    <w:rsid w:val="00944A4E"/>
    <w:rsid w:val="00946C2F"/>
    <w:rsid w:val="00953D85"/>
    <w:rsid w:val="009542BD"/>
    <w:rsid w:val="009550DC"/>
    <w:rsid w:val="0095692A"/>
    <w:rsid w:val="00962DF4"/>
    <w:rsid w:val="00963C86"/>
    <w:rsid w:val="0096590D"/>
    <w:rsid w:val="0097032C"/>
    <w:rsid w:val="00971966"/>
    <w:rsid w:val="00971D6D"/>
    <w:rsid w:val="00971DCE"/>
    <w:rsid w:val="009724A1"/>
    <w:rsid w:val="00972839"/>
    <w:rsid w:val="00972900"/>
    <w:rsid w:val="00973B9B"/>
    <w:rsid w:val="00975EEF"/>
    <w:rsid w:val="0097652E"/>
    <w:rsid w:val="00977050"/>
    <w:rsid w:val="00977D0A"/>
    <w:rsid w:val="00980670"/>
    <w:rsid w:val="00980880"/>
    <w:rsid w:val="009813E7"/>
    <w:rsid w:val="00982BA0"/>
    <w:rsid w:val="00982FF6"/>
    <w:rsid w:val="0098332E"/>
    <w:rsid w:val="009850FB"/>
    <w:rsid w:val="00985DC9"/>
    <w:rsid w:val="00987134"/>
    <w:rsid w:val="0099111F"/>
    <w:rsid w:val="00991CC3"/>
    <w:rsid w:val="0099362F"/>
    <w:rsid w:val="0099389A"/>
    <w:rsid w:val="00994014"/>
    <w:rsid w:val="00994D1D"/>
    <w:rsid w:val="00995644"/>
    <w:rsid w:val="009960B3"/>
    <w:rsid w:val="00996423"/>
    <w:rsid w:val="009A21C7"/>
    <w:rsid w:val="009A221C"/>
    <w:rsid w:val="009A2AFC"/>
    <w:rsid w:val="009A48CE"/>
    <w:rsid w:val="009A5268"/>
    <w:rsid w:val="009A6C41"/>
    <w:rsid w:val="009A6ED1"/>
    <w:rsid w:val="009A70EF"/>
    <w:rsid w:val="009A73F2"/>
    <w:rsid w:val="009A789E"/>
    <w:rsid w:val="009B0A4A"/>
    <w:rsid w:val="009B0F98"/>
    <w:rsid w:val="009B13EF"/>
    <w:rsid w:val="009B2133"/>
    <w:rsid w:val="009B252F"/>
    <w:rsid w:val="009B25DC"/>
    <w:rsid w:val="009B3625"/>
    <w:rsid w:val="009B514C"/>
    <w:rsid w:val="009B5866"/>
    <w:rsid w:val="009B5D01"/>
    <w:rsid w:val="009B5F31"/>
    <w:rsid w:val="009C03BC"/>
    <w:rsid w:val="009C0712"/>
    <w:rsid w:val="009C088C"/>
    <w:rsid w:val="009C2968"/>
    <w:rsid w:val="009C53DB"/>
    <w:rsid w:val="009C5EF5"/>
    <w:rsid w:val="009D025C"/>
    <w:rsid w:val="009D039C"/>
    <w:rsid w:val="009D208A"/>
    <w:rsid w:val="009D30C0"/>
    <w:rsid w:val="009D32F6"/>
    <w:rsid w:val="009D3F02"/>
    <w:rsid w:val="009D6A0E"/>
    <w:rsid w:val="009D6A7F"/>
    <w:rsid w:val="009E0B21"/>
    <w:rsid w:val="009E1EC7"/>
    <w:rsid w:val="009E1F09"/>
    <w:rsid w:val="009E24BE"/>
    <w:rsid w:val="009E30C4"/>
    <w:rsid w:val="009E7555"/>
    <w:rsid w:val="009E758C"/>
    <w:rsid w:val="009F022C"/>
    <w:rsid w:val="009F0439"/>
    <w:rsid w:val="009F3A2A"/>
    <w:rsid w:val="009F3C69"/>
    <w:rsid w:val="009F5548"/>
    <w:rsid w:val="009F6D7A"/>
    <w:rsid w:val="009F75E2"/>
    <w:rsid w:val="009F780C"/>
    <w:rsid w:val="009F79E4"/>
    <w:rsid w:val="00A0018C"/>
    <w:rsid w:val="00A00890"/>
    <w:rsid w:val="00A00EBD"/>
    <w:rsid w:val="00A012B8"/>
    <w:rsid w:val="00A01800"/>
    <w:rsid w:val="00A02CEE"/>
    <w:rsid w:val="00A03C81"/>
    <w:rsid w:val="00A04864"/>
    <w:rsid w:val="00A06B66"/>
    <w:rsid w:val="00A07389"/>
    <w:rsid w:val="00A10066"/>
    <w:rsid w:val="00A102CC"/>
    <w:rsid w:val="00A10F7D"/>
    <w:rsid w:val="00A12731"/>
    <w:rsid w:val="00A13229"/>
    <w:rsid w:val="00A149FF"/>
    <w:rsid w:val="00A14AB2"/>
    <w:rsid w:val="00A16079"/>
    <w:rsid w:val="00A1675D"/>
    <w:rsid w:val="00A16833"/>
    <w:rsid w:val="00A1758E"/>
    <w:rsid w:val="00A20643"/>
    <w:rsid w:val="00A20735"/>
    <w:rsid w:val="00A20F8C"/>
    <w:rsid w:val="00A21617"/>
    <w:rsid w:val="00A21996"/>
    <w:rsid w:val="00A219AA"/>
    <w:rsid w:val="00A2264C"/>
    <w:rsid w:val="00A2279F"/>
    <w:rsid w:val="00A2428F"/>
    <w:rsid w:val="00A24A1D"/>
    <w:rsid w:val="00A24E68"/>
    <w:rsid w:val="00A255E4"/>
    <w:rsid w:val="00A258C5"/>
    <w:rsid w:val="00A2718F"/>
    <w:rsid w:val="00A30147"/>
    <w:rsid w:val="00A31FF9"/>
    <w:rsid w:val="00A3331C"/>
    <w:rsid w:val="00A358A1"/>
    <w:rsid w:val="00A35B7E"/>
    <w:rsid w:val="00A406FB"/>
    <w:rsid w:val="00A42006"/>
    <w:rsid w:val="00A428E8"/>
    <w:rsid w:val="00A44454"/>
    <w:rsid w:val="00A44D02"/>
    <w:rsid w:val="00A4507E"/>
    <w:rsid w:val="00A47190"/>
    <w:rsid w:val="00A47B97"/>
    <w:rsid w:val="00A505FD"/>
    <w:rsid w:val="00A509D8"/>
    <w:rsid w:val="00A51382"/>
    <w:rsid w:val="00A515F3"/>
    <w:rsid w:val="00A53450"/>
    <w:rsid w:val="00A55033"/>
    <w:rsid w:val="00A558D7"/>
    <w:rsid w:val="00A5645A"/>
    <w:rsid w:val="00A56E55"/>
    <w:rsid w:val="00A573F5"/>
    <w:rsid w:val="00A60098"/>
    <w:rsid w:val="00A60F56"/>
    <w:rsid w:val="00A62CC8"/>
    <w:rsid w:val="00A63B41"/>
    <w:rsid w:val="00A645E9"/>
    <w:rsid w:val="00A667D0"/>
    <w:rsid w:val="00A70985"/>
    <w:rsid w:val="00A7198B"/>
    <w:rsid w:val="00A73556"/>
    <w:rsid w:val="00A7482D"/>
    <w:rsid w:val="00A76635"/>
    <w:rsid w:val="00A77593"/>
    <w:rsid w:val="00A779B8"/>
    <w:rsid w:val="00A81715"/>
    <w:rsid w:val="00A82658"/>
    <w:rsid w:val="00A8271A"/>
    <w:rsid w:val="00A832AD"/>
    <w:rsid w:val="00A84EFC"/>
    <w:rsid w:val="00A85552"/>
    <w:rsid w:val="00A859E1"/>
    <w:rsid w:val="00A85D0B"/>
    <w:rsid w:val="00A86BE3"/>
    <w:rsid w:val="00A870FF"/>
    <w:rsid w:val="00A872BD"/>
    <w:rsid w:val="00A90065"/>
    <w:rsid w:val="00A91271"/>
    <w:rsid w:val="00A91945"/>
    <w:rsid w:val="00A92419"/>
    <w:rsid w:val="00A92DF8"/>
    <w:rsid w:val="00A93523"/>
    <w:rsid w:val="00A93EA1"/>
    <w:rsid w:val="00A94034"/>
    <w:rsid w:val="00A95949"/>
    <w:rsid w:val="00A95DA4"/>
    <w:rsid w:val="00A97036"/>
    <w:rsid w:val="00A97881"/>
    <w:rsid w:val="00AA1317"/>
    <w:rsid w:val="00AA2671"/>
    <w:rsid w:val="00AA3CED"/>
    <w:rsid w:val="00AA4B90"/>
    <w:rsid w:val="00AA6B24"/>
    <w:rsid w:val="00AA74CF"/>
    <w:rsid w:val="00AB309F"/>
    <w:rsid w:val="00AB740C"/>
    <w:rsid w:val="00AB7DF5"/>
    <w:rsid w:val="00AC0B52"/>
    <w:rsid w:val="00AC46FF"/>
    <w:rsid w:val="00AC51E5"/>
    <w:rsid w:val="00AC5835"/>
    <w:rsid w:val="00AC58DB"/>
    <w:rsid w:val="00AC5C98"/>
    <w:rsid w:val="00AC5CF4"/>
    <w:rsid w:val="00AC5D7D"/>
    <w:rsid w:val="00AC66B0"/>
    <w:rsid w:val="00AC767B"/>
    <w:rsid w:val="00AD0E6A"/>
    <w:rsid w:val="00AD2C61"/>
    <w:rsid w:val="00AD3304"/>
    <w:rsid w:val="00AD41C3"/>
    <w:rsid w:val="00AD5472"/>
    <w:rsid w:val="00AD7D85"/>
    <w:rsid w:val="00AE1F65"/>
    <w:rsid w:val="00AE2023"/>
    <w:rsid w:val="00AE2CE2"/>
    <w:rsid w:val="00AE502D"/>
    <w:rsid w:val="00AE6F69"/>
    <w:rsid w:val="00AE7461"/>
    <w:rsid w:val="00AF1F90"/>
    <w:rsid w:val="00AF2AEB"/>
    <w:rsid w:val="00AF3003"/>
    <w:rsid w:val="00AF3DC6"/>
    <w:rsid w:val="00AF3FDE"/>
    <w:rsid w:val="00AF5C3F"/>
    <w:rsid w:val="00AF5F9F"/>
    <w:rsid w:val="00AF78B1"/>
    <w:rsid w:val="00B00A21"/>
    <w:rsid w:val="00B016C6"/>
    <w:rsid w:val="00B01C64"/>
    <w:rsid w:val="00B021D7"/>
    <w:rsid w:val="00B0253A"/>
    <w:rsid w:val="00B02E31"/>
    <w:rsid w:val="00B031B0"/>
    <w:rsid w:val="00B033FE"/>
    <w:rsid w:val="00B04017"/>
    <w:rsid w:val="00B044F4"/>
    <w:rsid w:val="00B04694"/>
    <w:rsid w:val="00B05EAD"/>
    <w:rsid w:val="00B06897"/>
    <w:rsid w:val="00B06923"/>
    <w:rsid w:val="00B06FCD"/>
    <w:rsid w:val="00B074EE"/>
    <w:rsid w:val="00B07A82"/>
    <w:rsid w:val="00B1275E"/>
    <w:rsid w:val="00B1360F"/>
    <w:rsid w:val="00B14007"/>
    <w:rsid w:val="00B15820"/>
    <w:rsid w:val="00B15AD2"/>
    <w:rsid w:val="00B162FF"/>
    <w:rsid w:val="00B1667D"/>
    <w:rsid w:val="00B16D4E"/>
    <w:rsid w:val="00B16E0D"/>
    <w:rsid w:val="00B17D2E"/>
    <w:rsid w:val="00B20AE9"/>
    <w:rsid w:val="00B210FF"/>
    <w:rsid w:val="00B22142"/>
    <w:rsid w:val="00B2242E"/>
    <w:rsid w:val="00B22522"/>
    <w:rsid w:val="00B23868"/>
    <w:rsid w:val="00B24006"/>
    <w:rsid w:val="00B242AF"/>
    <w:rsid w:val="00B24B38"/>
    <w:rsid w:val="00B24B68"/>
    <w:rsid w:val="00B25D0D"/>
    <w:rsid w:val="00B2695B"/>
    <w:rsid w:val="00B273F2"/>
    <w:rsid w:val="00B27876"/>
    <w:rsid w:val="00B3051F"/>
    <w:rsid w:val="00B31A51"/>
    <w:rsid w:val="00B31BE3"/>
    <w:rsid w:val="00B31E87"/>
    <w:rsid w:val="00B3259A"/>
    <w:rsid w:val="00B32C62"/>
    <w:rsid w:val="00B33093"/>
    <w:rsid w:val="00B3319B"/>
    <w:rsid w:val="00B33D4D"/>
    <w:rsid w:val="00B35486"/>
    <w:rsid w:val="00B3571A"/>
    <w:rsid w:val="00B36E0E"/>
    <w:rsid w:val="00B36F55"/>
    <w:rsid w:val="00B36F9B"/>
    <w:rsid w:val="00B3750E"/>
    <w:rsid w:val="00B3770E"/>
    <w:rsid w:val="00B404E0"/>
    <w:rsid w:val="00B40565"/>
    <w:rsid w:val="00B40763"/>
    <w:rsid w:val="00B41C08"/>
    <w:rsid w:val="00B429B0"/>
    <w:rsid w:val="00B44674"/>
    <w:rsid w:val="00B44CBF"/>
    <w:rsid w:val="00B4537D"/>
    <w:rsid w:val="00B46531"/>
    <w:rsid w:val="00B46F01"/>
    <w:rsid w:val="00B4771A"/>
    <w:rsid w:val="00B51008"/>
    <w:rsid w:val="00B512AB"/>
    <w:rsid w:val="00B51D18"/>
    <w:rsid w:val="00B545CE"/>
    <w:rsid w:val="00B5491D"/>
    <w:rsid w:val="00B566BF"/>
    <w:rsid w:val="00B60248"/>
    <w:rsid w:val="00B60F3F"/>
    <w:rsid w:val="00B623D1"/>
    <w:rsid w:val="00B6642D"/>
    <w:rsid w:val="00B665F2"/>
    <w:rsid w:val="00B66867"/>
    <w:rsid w:val="00B709DA"/>
    <w:rsid w:val="00B70C7D"/>
    <w:rsid w:val="00B72DBE"/>
    <w:rsid w:val="00B738DA"/>
    <w:rsid w:val="00B73A60"/>
    <w:rsid w:val="00B744DE"/>
    <w:rsid w:val="00B74EB2"/>
    <w:rsid w:val="00B7522E"/>
    <w:rsid w:val="00B75C49"/>
    <w:rsid w:val="00B75E6F"/>
    <w:rsid w:val="00B80B3C"/>
    <w:rsid w:val="00B80F85"/>
    <w:rsid w:val="00B82840"/>
    <w:rsid w:val="00B83ECE"/>
    <w:rsid w:val="00B84481"/>
    <w:rsid w:val="00B853EA"/>
    <w:rsid w:val="00B868AB"/>
    <w:rsid w:val="00B872EA"/>
    <w:rsid w:val="00B90416"/>
    <w:rsid w:val="00B9086F"/>
    <w:rsid w:val="00B90AB0"/>
    <w:rsid w:val="00B92105"/>
    <w:rsid w:val="00B92EBA"/>
    <w:rsid w:val="00B92FA4"/>
    <w:rsid w:val="00B93D3E"/>
    <w:rsid w:val="00B94993"/>
    <w:rsid w:val="00B94E5E"/>
    <w:rsid w:val="00B957A1"/>
    <w:rsid w:val="00B963CE"/>
    <w:rsid w:val="00BA2D8A"/>
    <w:rsid w:val="00BA3006"/>
    <w:rsid w:val="00BA33BB"/>
    <w:rsid w:val="00BA4EB5"/>
    <w:rsid w:val="00BA4F8C"/>
    <w:rsid w:val="00BA5053"/>
    <w:rsid w:val="00BA5D81"/>
    <w:rsid w:val="00BA6519"/>
    <w:rsid w:val="00BA7997"/>
    <w:rsid w:val="00BB266F"/>
    <w:rsid w:val="00BB2E4A"/>
    <w:rsid w:val="00BB43D1"/>
    <w:rsid w:val="00BB4700"/>
    <w:rsid w:val="00BB49D8"/>
    <w:rsid w:val="00BB57A6"/>
    <w:rsid w:val="00BB5C52"/>
    <w:rsid w:val="00BB5D47"/>
    <w:rsid w:val="00BB7980"/>
    <w:rsid w:val="00BC0553"/>
    <w:rsid w:val="00BC074F"/>
    <w:rsid w:val="00BC1DC6"/>
    <w:rsid w:val="00BC45B3"/>
    <w:rsid w:val="00BC5D34"/>
    <w:rsid w:val="00BC6265"/>
    <w:rsid w:val="00BC6557"/>
    <w:rsid w:val="00BC7702"/>
    <w:rsid w:val="00BC773A"/>
    <w:rsid w:val="00BD02B9"/>
    <w:rsid w:val="00BD19BE"/>
    <w:rsid w:val="00BD21F4"/>
    <w:rsid w:val="00BD2586"/>
    <w:rsid w:val="00BD3AB5"/>
    <w:rsid w:val="00BD3C9C"/>
    <w:rsid w:val="00BD53C6"/>
    <w:rsid w:val="00BD607C"/>
    <w:rsid w:val="00BD607E"/>
    <w:rsid w:val="00BE14C4"/>
    <w:rsid w:val="00BE35A4"/>
    <w:rsid w:val="00BE36E5"/>
    <w:rsid w:val="00BE46E6"/>
    <w:rsid w:val="00BE485C"/>
    <w:rsid w:val="00BE50BD"/>
    <w:rsid w:val="00BE6296"/>
    <w:rsid w:val="00BE65D3"/>
    <w:rsid w:val="00BE77A3"/>
    <w:rsid w:val="00BE77AA"/>
    <w:rsid w:val="00BE7C57"/>
    <w:rsid w:val="00BE7F83"/>
    <w:rsid w:val="00BF053D"/>
    <w:rsid w:val="00BF070D"/>
    <w:rsid w:val="00BF11DB"/>
    <w:rsid w:val="00BF1731"/>
    <w:rsid w:val="00BF1C1B"/>
    <w:rsid w:val="00BF37E2"/>
    <w:rsid w:val="00BF3E85"/>
    <w:rsid w:val="00BF4574"/>
    <w:rsid w:val="00BF7F5C"/>
    <w:rsid w:val="00C00B33"/>
    <w:rsid w:val="00C00CBD"/>
    <w:rsid w:val="00C0111B"/>
    <w:rsid w:val="00C02954"/>
    <w:rsid w:val="00C03801"/>
    <w:rsid w:val="00C06188"/>
    <w:rsid w:val="00C06D66"/>
    <w:rsid w:val="00C10D32"/>
    <w:rsid w:val="00C11770"/>
    <w:rsid w:val="00C1177D"/>
    <w:rsid w:val="00C1358E"/>
    <w:rsid w:val="00C15068"/>
    <w:rsid w:val="00C152C7"/>
    <w:rsid w:val="00C160C6"/>
    <w:rsid w:val="00C166BF"/>
    <w:rsid w:val="00C167A6"/>
    <w:rsid w:val="00C218A4"/>
    <w:rsid w:val="00C226B3"/>
    <w:rsid w:val="00C2276B"/>
    <w:rsid w:val="00C2315C"/>
    <w:rsid w:val="00C23950"/>
    <w:rsid w:val="00C24E21"/>
    <w:rsid w:val="00C24EEB"/>
    <w:rsid w:val="00C2552B"/>
    <w:rsid w:val="00C26AB3"/>
    <w:rsid w:val="00C27466"/>
    <w:rsid w:val="00C306BC"/>
    <w:rsid w:val="00C31C4E"/>
    <w:rsid w:val="00C31D8A"/>
    <w:rsid w:val="00C32343"/>
    <w:rsid w:val="00C329FF"/>
    <w:rsid w:val="00C32EB3"/>
    <w:rsid w:val="00C3320C"/>
    <w:rsid w:val="00C339DD"/>
    <w:rsid w:val="00C33A63"/>
    <w:rsid w:val="00C356E3"/>
    <w:rsid w:val="00C37312"/>
    <w:rsid w:val="00C37BA4"/>
    <w:rsid w:val="00C4072D"/>
    <w:rsid w:val="00C407A1"/>
    <w:rsid w:val="00C41078"/>
    <w:rsid w:val="00C41230"/>
    <w:rsid w:val="00C435CF"/>
    <w:rsid w:val="00C438EF"/>
    <w:rsid w:val="00C43958"/>
    <w:rsid w:val="00C43C75"/>
    <w:rsid w:val="00C43F97"/>
    <w:rsid w:val="00C45143"/>
    <w:rsid w:val="00C45DAC"/>
    <w:rsid w:val="00C466F4"/>
    <w:rsid w:val="00C46CB9"/>
    <w:rsid w:val="00C5069A"/>
    <w:rsid w:val="00C5071B"/>
    <w:rsid w:val="00C50AFC"/>
    <w:rsid w:val="00C52050"/>
    <w:rsid w:val="00C52243"/>
    <w:rsid w:val="00C52BFA"/>
    <w:rsid w:val="00C53137"/>
    <w:rsid w:val="00C53622"/>
    <w:rsid w:val="00C538AA"/>
    <w:rsid w:val="00C543D8"/>
    <w:rsid w:val="00C54614"/>
    <w:rsid w:val="00C56DEA"/>
    <w:rsid w:val="00C57BD3"/>
    <w:rsid w:val="00C57F0B"/>
    <w:rsid w:val="00C616B3"/>
    <w:rsid w:val="00C61C3F"/>
    <w:rsid w:val="00C62185"/>
    <w:rsid w:val="00C62E2A"/>
    <w:rsid w:val="00C646FB"/>
    <w:rsid w:val="00C66A1E"/>
    <w:rsid w:val="00C66A9F"/>
    <w:rsid w:val="00C66E9B"/>
    <w:rsid w:val="00C66F67"/>
    <w:rsid w:val="00C70D8A"/>
    <w:rsid w:val="00C716FA"/>
    <w:rsid w:val="00C717B6"/>
    <w:rsid w:val="00C71816"/>
    <w:rsid w:val="00C71B40"/>
    <w:rsid w:val="00C71DAE"/>
    <w:rsid w:val="00C73591"/>
    <w:rsid w:val="00C738B5"/>
    <w:rsid w:val="00C7476A"/>
    <w:rsid w:val="00C75B3B"/>
    <w:rsid w:val="00C76957"/>
    <w:rsid w:val="00C76C77"/>
    <w:rsid w:val="00C810C3"/>
    <w:rsid w:val="00C81888"/>
    <w:rsid w:val="00C82260"/>
    <w:rsid w:val="00C82992"/>
    <w:rsid w:val="00C83007"/>
    <w:rsid w:val="00C83046"/>
    <w:rsid w:val="00C83FC7"/>
    <w:rsid w:val="00C84A41"/>
    <w:rsid w:val="00C851CA"/>
    <w:rsid w:val="00C859BC"/>
    <w:rsid w:val="00C875B3"/>
    <w:rsid w:val="00C87747"/>
    <w:rsid w:val="00C90787"/>
    <w:rsid w:val="00C91468"/>
    <w:rsid w:val="00C91757"/>
    <w:rsid w:val="00C92690"/>
    <w:rsid w:val="00C935BE"/>
    <w:rsid w:val="00C947A1"/>
    <w:rsid w:val="00C948EC"/>
    <w:rsid w:val="00C953AC"/>
    <w:rsid w:val="00C957BB"/>
    <w:rsid w:val="00C965E1"/>
    <w:rsid w:val="00CA1787"/>
    <w:rsid w:val="00CA2705"/>
    <w:rsid w:val="00CA3110"/>
    <w:rsid w:val="00CA42D9"/>
    <w:rsid w:val="00CA4B1C"/>
    <w:rsid w:val="00CA4D46"/>
    <w:rsid w:val="00CA5C8F"/>
    <w:rsid w:val="00CA5ED8"/>
    <w:rsid w:val="00CB0796"/>
    <w:rsid w:val="00CB137C"/>
    <w:rsid w:val="00CB28CA"/>
    <w:rsid w:val="00CB60AF"/>
    <w:rsid w:val="00CC0EE3"/>
    <w:rsid w:val="00CC1CDE"/>
    <w:rsid w:val="00CC1E5C"/>
    <w:rsid w:val="00CC2E17"/>
    <w:rsid w:val="00CC3A22"/>
    <w:rsid w:val="00CC3BDB"/>
    <w:rsid w:val="00CC4234"/>
    <w:rsid w:val="00CC4A06"/>
    <w:rsid w:val="00CC6817"/>
    <w:rsid w:val="00CC7DA8"/>
    <w:rsid w:val="00CD073D"/>
    <w:rsid w:val="00CD10CC"/>
    <w:rsid w:val="00CD138D"/>
    <w:rsid w:val="00CD1A28"/>
    <w:rsid w:val="00CD3B87"/>
    <w:rsid w:val="00CD53F4"/>
    <w:rsid w:val="00CD646E"/>
    <w:rsid w:val="00CE0993"/>
    <w:rsid w:val="00CE2DD4"/>
    <w:rsid w:val="00CE3AC2"/>
    <w:rsid w:val="00CE446A"/>
    <w:rsid w:val="00CE758A"/>
    <w:rsid w:val="00CF0623"/>
    <w:rsid w:val="00CF0EC0"/>
    <w:rsid w:val="00CF18C5"/>
    <w:rsid w:val="00CF2F30"/>
    <w:rsid w:val="00CF49D8"/>
    <w:rsid w:val="00CF5141"/>
    <w:rsid w:val="00CF538F"/>
    <w:rsid w:val="00CF5614"/>
    <w:rsid w:val="00CF677E"/>
    <w:rsid w:val="00CF7FEB"/>
    <w:rsid w:val="00D002A2"/>
    <w:rsid w:val="00D0043E"/>
    <w:rsid w:val="00D0161C"/>
    <w:rsid w:val="00D02431"/>
    <w:rsid w:val="00D03262"/>
    <w:rsid w:val="00D070D9"/>
    <w:rsid w:val="00D07692"/>
    <w:rsid w:val="00D10A87"/>
    <w:rsid w:val="00D1278E"/>
    <w:rsid w:val="00D127C0"/>
    <w:rsid w:val="00D12EF9"/>
    <w:rsid w:val="00D13B0E"/>
    <w:rsid w:val="00D14B14"/>
    <w:rsid w:val="00D15BAA"/>
    <w:rsid w:val="00D15C4B"/>
    <w:rsid w:val="00D16A6C"/>
    <w:rsid w:val="00D234E4"/>
    <w:rsid w:val="00D238B5"/>
    <w:rsid w:val="00D24E79"/>
    <w:rsid w:val="00D250F6"/>
    <w:rsid w:val="00D25806"/>
    <w:rsid w:val="00D26755"/>
    <w:rsid w:val="00D26A81"/>
    <w:rsid w:val="00D321A7"/>
    <w:rsid w:val="00D3258F"/>
    <w:rsid w:val="00D333AB"/>
    <w:rsid w:val="00D34C34"/>
    <w:rsid w:val="00D35F1C"/>
    <w:rsid w:val="00D36E29"/>
    <w:rsid w:val="00D4046C"/>
    <w:rsid w:val="00D42F1C"/>
    <w:rsid w:val="00D45843"/>
    <w:rsid w:val="00D45B6A"/>
    <w:rsid w:val="00D465CF"/>
    <w:rsid w:val="00D46D02"/>
    <w:rsid w:val="00D46F53"/>
    <w:rsid w:val="00D47882"/>
    <w:rsid w:val="00D47B0F"/>
    <w:rsid w:val="00D47DD7"/>
    <w:rsid w:val="00D500AE"/>
    <w:rsid w:val="00D52208"/>
    <w:rsid w:val="00D52AF8"/>
    <w:rsid w:val="00D52F0C"/>
    <w:rsid w:val="00D53143"/>
    <w:rsid w:val="00D53AC1"/>
    <w:rsid w:val="00D53C66"/>
    <w:rsid w:val="00D54868"/>
    <w:rsid w:val="00D54DF7"/>
    <w:rsid w:val="00D558D0"/>
    <w:rsid w:val="00D56AA5"/>
    <w:rsid w:val="00D56EDF"/>
    <w:rsid w:val="00D6040D"/>
    <w:rsid w:val="00D60504"/>
    <w:rsid w:val="00D626C8"/>
    <w:rsid w:val="00D6304E"/>
    <w:rsid w:val="00D63739"/>
    <w:rsid w:val="00D64717"/>
    <w:rsid w:val="00D65E2C"/>
    <w:rsid w:val="00D667BE"/>
    <w:rsid w:val="00D67E0E"/>
    <w:rsid w:val="00D70658"/>
    <w:rsid w:val="00D70F69"/>
    <w:rsid w:val="00D711E9"/>
    <w:rsid w:val="00D7379F"/>
    <w:rsid w:val="00D73963"/>
    <w:rsid w:val="00D742A6"/>
    <w:rsid w:val="00D744A4"/>
    <w:rsid w:val="00D747BA"/>
    <w:rsid w:val="00D74D30"/>
    <w:rsid w:val="00D759C5"/>
    <w:rsid w:val="00D75E2D"/>
    <w:rsid w:val="00D763A5"/>
    <w:rsid w:val="00D7674E"/>
    <w:rsid w:val="00D771E2"/>
    <w:rsid w:val="00D80885"/>
    <w:rsid w:val="00D809A8"/>
    <w:rsid w:val="00D81273"/>
    <w:rsid w:val="00D82775"/>
    <w:rsid w:val="00D828A5"/>
    <w:rsid w:val="00D836AB"/>
    <w:rsid w:val="00D8407A"/>
    <w:rsid w:val="00D844E3"/>
    <w:rsid w:val="00D84EA4"/>
    <w:rsid w:val="00D8594B"/>
    <w:rsid w:val="00D87CED"/>
    <w:rsid w:val="00D90247"/>
    <w:rsid w:val="00D91478"/>
    <w:rsid w:val="00D91C6D"/>
    <w:rsid w:val="00D936CD"/>
    <w:rsid w:val="00D93C27"/>
    <w:rsid w:val="00D949D6"/>
    <w:rsid w:val="00D96FAA"/>
    <w:rsid w:val="00DA0709"/>
    <w:rsid w:val="00DA2314"/>
    <w:rsid w:val="00DA36F9"/>
    <w:rsid w:val="00DA409B"/>
    <w:rsid w:val="00DA4870"/>
    <w:rsid w:val="00DA54C2"/>
    <w:rsid w:val="00DA5B4A"/>
    <w:rsid w:val="00DA5D91"/>
    <w:rsid w:val="00DA6DBA"/>
    <w:rsid w:val="00DA7752"/>
    <w:rsid w:val="00DA7DAA"/>
    <w:rsid w:val="00DB1AC4"/>
    <w:rsid w:val="00DB2DD6"/>
    <w:rsid w:val="00DB328E"/>
    <w:rsid w:val="00DC04B0"/>
    <w:rsid w:val="00DC1BF5"/>
    <w:rsid w:val="00DC2347"/>
    <w:rsid w:val="00DC2652"/>
    <w:rsid w:val="00DC2DD5"/>
    <w:rsid w:val="00DC2FCE"/>
    <w:rsid w:val="00DC6272"/>
    <w:rsid w:val="00DC657C"/>
    <w:rsid w:val="00DD0948"/>
    <w:rsid w:val="00DD3509"/>
    <w:rsid w:val="00DD5109"/>
    <w:rsid w:val="00DD56FF"/>
    <w:rsid w:val="00DD6A9F"/>
    <w:rsid w:val="00DE0805"/>
    <w:rsid w:val="00DE11B0"/>
    <w:rsid w:val="00DE1284"/>
    <w:rsid w:val="00DE1DD1"/>
    <w:rsid w:val="00DE2CB9"/>
    <w:rsid w:val="00DE2FC6"/>
    <w:rsid w:val="00DE429F"/>
    <w:rsid w:val="00DE4DFF"/>
    <w:rsid w:val="00DE4F6D"/>
    <w:rsid w:val="00DE5E07"/>
    <w:rsid w:val="00DF012A"/>
    <w:rsid w:val="00DF22E2"/>
    <w:rsid w:val="00DF23A9"/>
    <w:rsid w:val="00DF257C"/>
    <w:rsid w:val="00DF2BA1"/>
    <w:rsid w:val="00DF30F3"/>
    <w:rsid w:val="00DF439A"/>
    <w:rsid w:val="00DF63D6"/>
    <w:rsid w:val="00DF6411"/>
    <w:rsid w:val="00DF779B"/>
    <w:rsid w:val="00DF7B98"/>
    <w:rsid w:val="00E00293"/>
    <w:rsid w:val="00E00A82"/>
    <w:rsid w:val="00E01E52"/>
    <w:rsid w:val="00E02534"/>
    <w:rsid w:val="00E02E4A"/>
    <w:rsid w:val="00E033CB"/>
    <w:rsid w:val="00E03D3B"/>
    <w:rsid w:val="00E03FED"/>
    <w:rsid w:val="00E047E9"/>
    <w:rsid w:val="00E0495F"/>
    <w:rsid w:val="00E05798"/>
    <w:rsid w:val="00E05E74"/>
    <w:rsid w:val="00E05E96"/>
    <w:rsid w:val="00E06022"/>
    <w:rsid w:val="00E066CB"/>
    <w:rsid w:val="00E06971"/>
    <w:rsid w:val="00E06B31"/>
    <w:rsid w:val="00E06D1E"/>
    <w:rsid w:val="00E07357"/>
    <w:rsid w:val="00E07511"/>
    <w:rsid w:val="00E1000A"/>
    <w:rsid w:val="00E104C9"/>
    <w:rsid w:val="00E1138F"/>
    <w:rsid w:val="00E138E9"/>
    <w:rsid w:val="00E148B4"/>
    <w:rsid w:val="00E14B40"/>
    <w:rsid w:val="00E15297"/>
    <w:rsid w:val="00E16760"/>
    <w:rsid w:val="00E16CCE"/>
    <w:rsid w:val="00E1742A"/>
    <w:rsid w:val="00E1772E"/>
    <w:rsid w:val="00E17773"/>
    <w:rsid w:val="00E204B1"/>
    <w:rsid w:val="00E2254F"/>
    <w:rsid w:val="00E2324D"/>
    <w:rsid w:val="00E241E3"/>
    <w:rsid w:val="00E24821"/>
    <w:rsid w:val="00E24C14"/>
    <w:rsid w:val="00E26172"/>
    <w:rsid w:val="00E2645E"/>
    <w:rsid w:val="00E2725B"/>
    <w:rsid w:val="00E3048A"/>
    <w:rsid w:val="00E31ADB"/>
    <w:rsid w:val="00E356CC"/>
    <w:rsid w:val="00E362ED"/>
    <w:rsid w:val="00E363FB"/>
    <w:rsid w:val="00E3690C"/>
    <w:rsid w:val="00E36AAB"/>
    <w:rsid w:val="00E37798"/>
    <w:rsid w:val="00E40392"/>
    <w:rsid w:val="00E403FA"/>
    <w:rsid w:val="00E412E6"/>
    <w:rsid w:val="00E42519"/>
    <w:rsid w:val="00E43C3C"/>
    <w:rsid w:val="00E4458D"/>
    <w:rsid w:val="00E44EE6"/>
    <w:rsid w:val="00E4546C"/>
    <w:rsid w:val="00E45EA4"/>
    <w:rsid w:val="00E4711D"/>
    <w:rsid w:val="00E50541"/>
    <w:rsid w:val="00E52723"/>
    <w:rsid w:val="00E529B5"/>
    <w:rsid w:val="00E52FF7"/>
    <w:rsid w:val="00E56163"/>
    <w:rsid w:val="00E57423"/>
    <w:rsid w:val="00E57847"/>
    <w:rsid w:val="00E6326D"/>
    <w:rsid w:val="00E63B8B"/>
    <w:rsid w:val="00E642AF"/>
    <w:rsid w:val="00E642CA"/>
    <w:rsid w:val="00E64EB1"/>
    <w:rsid w:val="00E65A6A"/>
    <w:rsid w:val="00E669C3"/>
    <w:rsid w:val="00E6750B"/>
    <w:rsid w:val="00E67F20"/>
    <w:rsid w:val="00E70A98"/>
    <w:rsid w:val="00E70BB7"/>
    <w:rsid w:val="00E70C6F"/>
    <w:rsid w:val="00E71D62"/>
    <w:rsid w:val="00E755A6"/>
    <w:rsid w:val="00E75772"/>
    <w:rsid w:val="00E779AA"/>
    <w:rsid w:val="00E77EB9"/>
    <w:rsid w:val="00E80012"/>
    <w:rsid w:val="00E819CE"/>
    <w:rsid w:val="00E83DF1"/>
    <w:rsid w:val="00E84188"/>
    <w:rsid w:val="00E87F4D"/>
    <w:rsid w:val="00E90D66"/>
    <w:rsid w:val="00E9414A"/>
    <w:rsid w:val="00E941AB"/>
    <w:rsid w:val="00E94C63"/>
    <w:rsid w:val="00E94E7E"/>
    <w:rsid w:val="00E954C8"/>
    <w:rsid w:val="00E969FA"/>
    <w:rsid w:val="00EA046E"/>
    <w:rsid w:val="00EA056F"/>
    <w:rsid w:val="00EA140D"/>
    <w:rsid w:val="00EA31C1"/>
    <w:rsid w:val="00EA5298"/>
    <w:rsid w:val="00EA57F3"/>
    <w:rsid w:val="00EA64BD"/>
    <w:rsid w:val="00EA656B"/>
    <w:rsid w:val="00EA6853"/>
    <w:rsid w:val="00EA78B2"/>
    <w:rsid w:val="00EB03F2"/>
    <w:rsid w:val="00EB09BF"/>
    <w:rsid w:val="00EB0A1B"/>
    <w:rsid w:val="00EB0DAF"/>
    <w:rsid w:val="00EB1CB5"/>
    <w:rsid w:val="00EB4580"/>
    <w:rsid w:val="00EB4AB2"/>
    <w:rsid w:val="00EB4C12"/>
    <w:rsid w:val="00EB4CB0"/>
    <w:rsid w:val="00EB4CCE"/>
    <w:rsid w:val="00EB50D6"/>
    <w:rsid w:val="00EB5456"/>
    <w:rsid w:val="00EB570B"/>
    <w:rsid w:val="00EB5928"/>
    <w:rsid w:val="00EB64DC"/>
    <w:rsid w:val="00EB738E"/>
    <w:rsid w:val="00EB7B4E"/>
    <w:rsid w:val="00EC00CE"/>
    <w:rsid w:val="00EC03D0"/>
    <w:rsid w:val="00EC0F27"/>
    <w:rsid w:val="00EC23B3"/>
    <w:rsid w:val="00EC2D31"/>
    <w:rsid w:val="00EC3B69"/>
    <w:rsid w:val="00EC5267"/>
    <w:rsid w:val="00EC6813"/>
    <w:rsid w:val="00EC69E9"/>
    <w:rsid w:val="00ED1602"/>
    <w:rsid w:val="00ED178F"/>
    <w:rsid w:val="00ED1EBE"/>
    <w:rsid w:val="00ED2026"/>
    <w:rsid w:val="00ED3105"/>
    <w:rsid w:val="00ED46BC"/>
    <w:rsid w:val="00ED6097"/>
    <w:rsid w:val="00ED638A"/>
    <w:rsid w:val="00ED664C"/>
    <w:rsid w:val="00EE0A23"/>
    <w:rsid w:val="00EE0F22"/>
    <w:rsid w:val="00EE415C"/>
    <w:rsid w:val="00EE45D4"/>
    <w:rsid w:val="00EE4819"/>
    <w:rsid w:val="00EE5D32"/>
    <w:rsid w:val="00EE5E2A"/>
    <w:rsid w:val="00EE73E9"/>
    <w:rsid w:val="00EE74DF"/>
    <w:rsid w:val="00EF09B4"/>
    <w:rsid w:val="00EF21AD"/>
    <w:rsid w:val="00EF2BD1"/>
    <w:rsid w:val="00EF2F3C"/>
    <w:rsid w:val="00EF309F"/>
    <w:rsid w:val="00EF3F5A"/>
    <w:rsid w:val="00EF4FCE"/>
    <w:rsid w:val="00EF5A06"/>
    <w:rsid w:val="00EF5D7C"/>
    <w:rsid w:val="00EF6223"/>
    <w:rsid w:val="00EF6A58"/>
    <w:rsid w:val="00F00C7E"/>
    <w:rsid w:val="00F00C8E"/>
    <w:rsid w:val="00F00FB0"/>
    <w:rsid w:val="00F0159A"/>
    <w:rsid w:val="00F02825"/>
    <w:rsid w:val="00F044CB"/>
    <w:rsid w:val="00F04878"/>
    <w:rsid w:val="00F051F2"/>
    <w:rsid w:val="00F05357"/>
    <w:rsid w:val="00F05DA0"/>
    <w:rsid w:val="00F0635F"/>
    <w:rsid w:val="00F06AEC"/>
    <w:rsid w:val="00F07F3C"/>
    <w:rsid w:val="00F100C1"/>
    <w:rsid w:val="00F111D3"/>
    <w:rsid w:val="00F11212"/>
    <w:rsid w:val="00F1140B"/>
    <w:rsid w:val="00F12FF9"/>
    <w:rsid w:val="00F131BA"/>
    <w:rsid w:val="00F13FB4"/>
    <w:rsid w:val="00F14338"/>
    <w:rsid w:val="00F1527B"/>
    <w:rsid w:val="00F15290"/>
    <w:rsid w:val="00F15C60"/>
    <w:rsid w:val="00F16469"/>
    <w:rsid w:val="00F166BD"/>
    <w:rsid w:val="00F17CA6"/>
    <w:rsid w:val="00F2055E"/>
    <w:rsid w:val="00F20AD5"/>
    <w:rsid w:val="00F21737"/>
    <w:rsid w:val="00F224E2"/>
    <w:rsid w:val="00F22941"/>
    <w:rsid w:val="00F2441E"/>
    <w:rsid w:val="00F24872"/>
    <w:rsid w:val="00F24B6B"/>
    <w:rsid w:val="00F265DB"/>
    <w:rsid w:val="00F272F6"/>
    <w:rsid w:val="00F27A83"/>
    <w:rsid w:val="00F27B13"/>
    <w:rsid w:val="00F3172B"/>
    <w:rsid w:val="00F32178"/>
    <w:rsid w:val="00F32C03"/>
    <w:rsid w:val="00F32EEB"/>
    <w:rsid w:val="00F342F4"/>
    <w:rsid w:val="00F34430"/>
    <w:rsid w:val="00F34FD1"/>
    <w:rsid w:val="00F351D3"/>
    <w:rsid w:val="00F352E5"/>
    <w:rsid w:val="00F369BE"/>
    <w:rsid w:val="00F36CE0"/>
    <w:rsid w:val="00F372D7"/>
    <w:rsid w:val="00F40285"/>
    <w:rsid w:val="00F40358"/>
    <w:rsid w:val="00F4061B"/>
    <w:rsid w:val="00F40BFE"/>
    <w:rsid w:val="00F41309"/>
    <w:rsid w:val="00F41FD3"/>
    <w:rsid w:val="00F42A76"/>
    <w:rsid w:val="00F42C6F"/>
    <w:rsid w:val="00F43AAB"/>
    <w:rsid w:val="00F44448"/>
    <w:rsid w:val="00F4469A"/>
    <w:rsid w:val="00F4510D"/>
    <w:rsid w:val="00F45E78"/>
    <w:rsid w:val="00F45F2B"/>
    <w:rsid w:val="00F4631D"/>
    <w:rsid w:val="00F4660C"/>
    <w:rsid w:val="00F4678E"/>
    <w:rsid w:val="00F46AA8"/>
    <w:rsid w:val="00F478A5"/>
    <w:rsid w:val="00F51160"/>
    <w:rsid w:val="00F53001"/>
    <w:rsid w:val="00F5374C"/>
    <w:rsid w:val="00F53C51"/>
    <w:rsid w:val="00F55183"/>
    <w:rsid w:val="00F56029"/>
    <w:rsid w:val="00F5718A"/>
    <w:rsid w:val="00F5719E"/>
    <w:rsid w:val="00F57D0A"/>
    <w:rsid w:val="00F6072F"/>
    <w:rsid w:val="00F60B62"/>
    <w:rsid w:val="00F6177F"/>
    <w:rsid w:val="00F62196"/>
    <w:rsid w:val="00F6289C"/>
    <w:rsid w:val="00F63A53"/>
    <w:rsid w:val="00F63AD4"/>
    <w:rsid w:val="00F63CD5"/>
    <w:rsid w:val="00F64A21"/>
    <w:rsid w:val="00F65D3F"/>
    <w:rsid w:val="00F67F64"/>
    <w:rsid w:val="00F709A4"/>
    <w:rsid w:val="00F70BFC"/>
    <w:rsid w:val="00F711F3"/>
    <w:rsid w:val="00F7339B"/>
    <w:rsid w:val="00F734F2"/>
    <w:rsid w:val="00F73903"/>
    <w:rsid w:val="00F73E45"/>
    <w:rsid w:val="00F7439B"/>
    <w:rsid w:val="00F7478C"/>
    <w:rsid w:val="00F776E5"/>
    <w:rsid w:val="00F7797B"/>
    <w:rsid w:val="00F77C37"/>
    <w:rsid w:val="00F80CBD"/>
    <w:rsid w:val="00F81073"/>
    <w:rsid w:val="00F81401"/>
    <w:rsid w:val="00F81D01"/>
    <w:rsid w:val="00F826D3"/>
    <w:rsid w:val="00F827BB"/>
    <w:rsid w:val="00F83B5B"/>
    <w:rsid w:val="00F84029"/>
    <w:rsid w:val="00F849AD"/>
    <w:rsid w:val="00F84C57"/>
    <w:rsid w:val="00F8524E"/>
    <w:rsid w:val="00F869DF"/>
    <w:rsid w:val="00F900C9"/>
    <w:rsid w:val="00F90F2F"/>
    <w:rsid w:val="00F91E3D"/>
    <w:rsid w:val="00F92A76"/>
    <w:rsid w:val="00F93FCC"/>
    <w:rsid w:val="00F9448D"/>
    <w:rsid w:val="00F9459D"/>
    <w:rsid w:val="00F94E62"/>
    <w:rsid w:val="00F95734"/>
    <w:rsid w:val="00F95811"/>
    <w:rsid w:val="00F962FB"/>
    <w:rsid w:val="00F963F6"/>
    <w:rsid w:val="00F96EE7"/>
    <w:rsid w:val="00FA2302"/>
    <w:rsid w:val="00FA6B3F"/>
    <w:rsid w:val="00FB09EB"/>
    <w:rsid w:val="00FB0E25"/>
    <w:rsid w:val="00FB0EBD"/>
    <w:rsid w:val="00FB10DA"/>
    <w:rsid w:val="00FB16DE"/>
    <w:rsid w:val="00FB1701"/>
    <w:rsid w:val="00FB2C3C"/>
    <w:rsid w:val="00FB58EB"/>
    <w:rsid w:val="00FB5A30"/>
    <w:rsid w:val="00FB5FC8"/>
    <w:rsid w:val="00FB6A80"/>
    <w:rsid w:val="00FC0B39"/>
    <w:rsid w:val="00FC1579"/>
    <w:rsid w:val="00FC3259"/>
    <w:rsid w:val="00FC4961"/>
    <w:rsid w:val="00FC4B5B"/>
    <w:rsid w:val="00FC4F52"/>
    <w:rsid w:val="00FC51D0"/>
    <w:rsid w:val="00FC6018"/>
    <w:rsid w:val="00FD121A"/>
    <w:rsid w:val="00FD183A"/>
    <w:rsid w:val="00FD47C5"/>
    <w:rsid w:val="00FD5257"/>
    <w:rsid w:val="00FD5EF3"/>
    <w:rsid w:val="00FD652F"/>
    <w:rsid w:val="00FD6D7C"/>
    <w:rsid w:val="00FD7ADF"/>
    <w:rsid w:val="00FE0448"/>
    <w:rsid w:val="00FE17E0"/>
    <w:rsid w:val="00FE4D3A"/>
    <w:rsid w:val="00FE54F4"/>
    <w:rsid w:val="00FE6257"/>
    <w:rsid w:val="00FE6707"/>
    <w:rsid w:val="00FE71B4"/>
    <w:rsid w:val="00FE7AA7"/>
    <w:rsid w:val="00FE7BA6"/>
    <w:rsid w:val="00FF0142"/>
    <w:rsid w:val="00FF0992"/>
    <w:rsid w:val="00FF0A1D"/>
    <w:rsid w:val="00FF1A99"/>
    <w:rsid w:val="00FF279B"/>
    <w:rsid w:val="00FF2F7D"/>
    <w:rsid w:val="00FF6C54"/>
    <w:rsid w:val="00FF6C7C"/>
    <w:rsid w:val="00FF727B"/>
    <w:rsid w:val="00FF7D6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5D5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61"/>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4961"/>
    <w:pPr>
      <w:spacing w:after="0" w:line="240" w:lineRule="auto"/>
    </w:pPr>
    <w:rPr>
      <w:sz w:val="20"/>
      <w:szCs w:val="20"/>
    </w:rPr>
  </w:style>
  <w:style w:type="character" w:customStyle="1" w:styleId="FootnoteTextChar">
    <w:name w:val="Footnote Text Char"/>
    <w:basedOn w:val="DefaultParagraphFont"/>
    <w:link w:val="FootnoteText"/>
    <w:uiPriority w:val="99"/>
    <w:rsid w:val="00FC4961"/>
    <w:rPr>
      <w:rFonts w:eastAsiaTheme="minorHAnsi"/>
      <w:sz w:val="20"/>
      <w:szCs w:val="20"/>
      <w:lang w:val="en-US"/>
    </w:rPr>
  </w:style>
  <w:style w:type="character" w:styleId="FootnoteReference">
    <w:name w:val="footnote reference"/>
    <w:basedOn w:val="DefaultParagraphFont"/>
    <w:uiPriority w:val="99"/>
    <w:unhideWhenUsed/>
    <w:rsid w:val="00FC4961"/>
    <w:rPr>
      <w:vertAlign w:val="superscript"/>
    </w:rPr>
  </w:style>
  <w:style w:type="paragraph" w:styleId="Header">
    <w:name w:val="header"/>
    <w:basedOn w:val="Normal"/>
    <w:link w:val="HeaderChar"/>
    <w:uiPriority w:val="99"/>
    <w:unhideWhenUsed/>
    <w:rsid w:val="00FC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961"/>
    <w:rPr>
      <w:rFonts w:eastAsiaTheme="minorHAnsi"/>
      <w:sz w:val="22"/>
      <w:szCs w:val="22"/>
      <w:lang w:val="en-US"/>
    </w:rPr>
  </w:style>
  <w:style w:type="paragraph" w:styleId="Footer">
    <w:name w:val="footer"/>
    <w:basedOn w:val="Normal"/>
    <w:link w:val="FooterChar"/>
    <w:uiPriority w:val="99"/>
    <w:unhideWhenUsed/>
    <w:rsid w:val="00FC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961"/>
    <w:rPr>
      <w:rFonts w:eastAsiaTheme="minorHAnsi"/>
      <w:sz w:val="22"/>
      <w:szCs w:val="22"/>
      <w:lang w:val="en-US"/>
    </w:rPr>
  </w:style>
  <w:style w:type="character" w:styleId="PageNumber">
    <w:name w:val="page number"/>
    <w:basedOn w:val="DefaultParagraphFont"/>
    <w:uiPriority w:val="99"/>
    <w:semiHidden/>
    <w:unhideWhenUsed/>
    <w:rsid w:val="00FC4961"/>
  </w:style>
  <w:style w:type="paragraph" w:styleId="EndnoteText">
    <w:name w:val="endnote text"/>
    <w:basedOn w:val="Normal"/>
    <w:link w:val="EndnoteTextChar"/>
    <w:uiPriority w:val="99"/>
    <w:unhideWhenUsed/>
    <w:rsid w:val="00B46F01"/>
    <w:pPr>
      <w:spacing w:after="0" w:line="240" w:lineRule="auto"/>
    </w:pPr>
    <w:rPr>
      <w:sz w:val="24"/>
      <w:szCs w:val="24"/>
    </w:rPr>
  </w:style>
  <w:style w:type="character" w:customStyle="1" w:styleId="EndnoteTextChar">
    <w:name w:val="Endnote Text Char"/>
    <w:basedOn w:val="DefaultParagraphFont"/>
    <w:link w:val="EndnoteText"/>
    <w:uiPriority w:val="99"/>
    <w:rsid w:val="00B46F01"/>
    <w:rPr>
      <w:rFonts w:eastAsiaTheme="minorHAnsi"/>
      <w:lang w:val="en-US"/>
    </w:rPr>
  </w:style>
  <w:style w:type="character" w:styleId="EndnoteReference">
    <w:name w:val="endnote reference"/>
    <w:basedOn w:val="DefaultParagraphFont"/>
    <w:uiPriority w:val="99"/>
    <w:unhideWhenUsed/>
    <w:rsid w:val="00B46F01"/>
    <w:rPr>
      <w:vertAlign w:val="superscript"/>
    </w:rPr>
  </w:style>
  <w:style w:type="paragraph" w:customStyle="1" w:styleId="Default">
    <w:name w:val="Default"/>
    <w:rsid w:val="00277BD3"/>
    <w:pPr>
      <w:widowControl w:val="0"/>
      <w:autoSpaceDE w:val="0"/>
      <w:autoSpaceDN w:val="0"/>
      <w:adjustRightInd w:val="0"/>
    </w:pPr>
    <w:rPr>
      <w:rFonts w:ascii="Arial" w:hAnsi="Arial" w:cs="Arial"/>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61"/>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4961"/>
    <w:pPr>
      <w:spacing w:after="0" w:line="240" w:lineRule="auto"/>
    </w:pPr>
    <w:rPr>
      <w:sz w:val="20"/>
      <w:szCs w:val="20"/>
    </w:rPr>
  </w:style>
  <w:style w:type="character" w:customStyle="1" w:styleId="FootnoteTextChar">
    <w:name w:val="Footnote Text Char"/>
    <w:basedOn w:val="DefaultParagraphFont"/>
    <w:link w:val="FootnoteText"/>
    <w:uiPriority w:val="99"/>
    <w:rsid w:val="00FC4961"/>
    <w:rPr>
      <w:rFonts w:eastAsiaTheme="minorHAnsi"/>
      <w:sz w:val="20"/>
      <w:szCs w:val="20"/>
      <w:lang w:val="en-US"/>
    </w:rPr>
  </w:style>
  <w:style w:type="character" w:styleId="FootnoteReference">
    <w:name w:val="footnote reference"/>
    <w:basedOn w:val="DefaultParagraphFont"/>
    <w:uiPriority w:val="99"/>
    <w:unhideWhenUsed/>
    <w:rsid w:val="00FC4961"/>
    <w:rPr>
      <w:vertAlign w:val="superscript"/>
    </w:rPr>
  </w:style>
  <w:style w:type="paragraph" w:styleId="Header">
    <w:name w:val="header"/>
    <w:basedOn w:val="Normal"/>
    <w:link w:val="HeaderChar"/>
    <w:uiPriority w:val="99"/>
    <w:unhideWhenUsed/>
    <w:rsid w:val="00FC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961"/>
    <w:rPr>
      <w:rFonts w:eastAsiaTheme="minorHAnsi"/>
      <w:sz w:val="22"/>
      <w:szCs w:val="22"/>
      <w:lang w:val="en-US"/>
    </w:rPr>
  </w:style>
  <w:style w:type="paragraph" w:styleId="Footer">
    <w:name w:val="footer"/>
    <w:basedOn w:val="Normal"/>
    <w:link w:val="FooterChar"/>
    <w:uiPriority w:val="99"/>
    <w:unhideWhenUsed/>
    <w:rsid w:val="00FC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961"/>
    <w:rPr>
      <w:rFonts w:eastAsiaTheme="minorHAnsi"/>
      <w:sz w:val="22"/>
      <w:szCs w:val="22"/>
      <w:lang w:val="en-US"/>
    </w:rPr>
  </w:style>
  <w:style w:type="character" w:styleId="PageNumber">
    <w:name w:val="page number"/>
    <w:basedOn w:val="DefaultParagraphFont"/>
    <w:uiPriority w:val="99"/>
    <w:semiHidden/>
    <w:unhideWhenUsed/>
    <w:rsid w:val="00FC4961"/>
  </w:style>
  <w:style w:type="paragraph" w:styleId="EndnoteText">
    <w:name w:val="endnote text"/>
    <w:basedOn w:val="Normal"/>
    <w:link w:val="EndnoteTextChar"/>
    <w:uiPriority w:val="99"/>
    <w:unhideWhenUsed/>
    <w:rsid w:val="00B46F01"/>
    <w:pPr>
      <w:spacing w:after="0" w:line="240" w:lineRule="auto"/>
    </w:pPr>
    <w:rPr>
      <w:sz w:val="24"/>
      <w:szCs w:val="24"/>
    </w:rPr>
  </w:style>
  <w:style w:type="character" w:customStyle="1" w:styleId="EndnoteTextChar">
    <w:name w:val="Endnote Text Char"/>
    <w:basedOn w:val="DefaultParagraphFont"/>
    <w:link w:val="EndnoteText"/>
    <w:uiPriority w:val="99"/>
    <w:rsid w:val="00B46F01"/>
    <w:rPr>
      <w:rFonts w:eastAsiaTheme="minorHAnsi"/>
      <w:lang w:val="en-US"/>
    </w:rPr>
  </w:style>
  <w:style w:type="character" w:styleId="EndnoteReference">
    <w:name w:val="endnote reference"/>
    <w:basedOn w:val="DefaultParagraphFont"/>
    <w:uiPriority w:val="99"/>
    <w:unhideWhenUsed/>
    <w:rsid w:val="00B46F01"/>
    <w:rPr>
      <w:vertAlign w:val="superscript"/>
    </w:rPr>
  </w:style>
  <w:style w:type="paragraph" w:customStyle="1" w:styleId="Default">
    <w:name w:val="Default"/>
    <w:rsid w:val="00277BD3"/>
    <w:pPr>
      <w:widowControl w:val="0"/>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547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1114</TotalTime>
  <Pages>26</Pages>
  <Words>7006</Words>
  <Characters>39940</Characters>
  <Application>Microsoft Macintosh Word</Application>
  <DocSecurity>0</DocSecurity>
  <Lines>332</Lines>
  <Paragraphs>93</Paragraphs>
  <ScaleCrop>false</ScaleCrop>
  <Company/>
  <LinksUpToDate>false</LinksUpToDate>
  <CharactersWithSpaces>46853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Anthony Bruno</dc:creator>
  <cp:keywords/>
  <dc:description/>
  <cp:lastModifiedBy>G. Anthony Bruno</cp:lastModifiedBy>
  <cp:revision>2582</cp:revision>
  <dcterms:created xsi:type="dcterms:W3CDTF">2017-02-08T16:45:00Z</dcterms:created>
  <dcterms:modified xsi:type="dcterms:W3CDTF">2018-05-31T08:07:00Z</dcterms:modified>
</cp:coreProperties>
</file>