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E0128" w14:textId="33E16537" w:rsidR="00584B98" w:rsidRPr="00A63AB4" w:rsidRDefault="00584B98" w:rsidP="00BF1F38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A63AB4">
        <w:rPr>
          <w:b/>
          <w:sz w:val="32"/>
          <w:szCs w:val="32"/>
        </w:rPr>
        <w:t xml:space="preserve">Disasters in </w:t>
      </w:r>
      <w:r w:rsidR="00BF1F38" w:rsidRPr="00A63AB4">
        <w:rPr>
          <w:b/>
          <w:sz w:val="32"/>
          <w:szCs w:val="32"/>
        </w:rPr>
        <w:t>c</w:t>
      </w:r>
      <w:r w:rsidRPr="00A63AB4">
        <w:rPr>
          <w:b/>
          <w:sz w:val="32"/>
          <w:szCs w:val="32"/>
        </w:rPr>
        <w:t xml:space="preserve">onflict areas: </w:t>
      </w:r>
      <w:r w:rsidR="00BF1F38" w:rsidRPr="00A63AB4">
        <w:rPr>
          <w:b/>
          <w:sz w:val="32"/>
          <w:szCs w:val="32"/>
        </w:rPr>
        <w:t>f</w:t>
      </w:r>
      <w:r w:rsidRPr="00A63AB4">
        <w:rPr>
          <w:b/>
          <w:sz w:val="32"/>
          <w:szCs w:val="32"/>
        </w:rPr>
        <w:t>inding the politics</w:t>
      </w:r>
    </w:p>
    <w:p w14:paraId="3B9B3B07" w14:textId="44BEC6DB" w:rsidR="00BF1F38" w:rsidRDefault="00EB08F3" w:rsidP="00BF1F38">
      <w:pPr>
        <w:spacing w:line="360" w:lineRule="auto"/>
      </w:pPr>
      <w:r w:rsidRPr="00A63AB4">
        <w:rPr>
          <w:b/>
        </w:rPr>
        <w:t>Ayesha Siddiqi</w:t>
      </w:r>
      <w:r w:rsidRPr="00A63AB4">
        <w:t xml:space="preserve"> Lecturer, Department of Geography, Royal Holloway, University of London, United Kingdom</w:t>
      </w:r>
    </w:p>
    <w:p w14:paraId="5CFE18E7" w14:textId="77777777" w:rsidR="00EB08F3" w:rsidRPr="00A63AB4" w:rsidRDefault="00EB08F3" w:rsidP="00BF1F38">
      <w:pPr>
        <w:spacing w:line="360" w:lineRule="auto"/>
      </w:pPr>
    </w:p>
    <w:p w14:paraId="5C129149" w14:textId="47AE2554" w:rsidR="00584B98" w:rsidRPr="00A63AB4" w:rsidRDefault="00584B98" w:rsidP="00BF1F38">
      <w:pPr>
        <w:spacing w:line="360" w:lineRule="auto"/>
      </w:pPr>
      <w:r w:rsidRPr="00A63AB4">
        <w:t xml:space="preserve">Despite </w:t>
      </w:r>
      <w:r w:rsidR="00690D5D" w:rsidRPr="00A63AB4">
        <w:t>some 50 years</w:t>
      </w:r>
      <w:r w:rsidRPr="00A63AB4">
        <w:t xml:space="preserve"> of research</w:t>
      </w:r>
      <w:r w:rsidR="00BF1F38" w:rsidRPr="00A63AB4">
        <w:t>,</w:t>
      </w:r>
      <w:r w:rsidRPr="00A63AB4">
        <w:t xml:space="preserve"> relatively little </w:t>
      </w:r>
      <w:r w:rsidR="00BF1F38" w:rsidRPr="00A63AB4">
        <w:t xml:space="preserve">is known </w:t>
      </w:r>
      <w:r w:rsidRPr="00A63AB4">
        <w:t>about how disaster</w:t>
      </w:r>
      <w:r w:rsidR="00BF1F38" w:rsidRPr="00A63AB4">
        <w:t>s in conflict areas are created and</w:t>
      </w:r>
      <w:r w:rsidRPr="00A63AB4">
        <w:t xml:space="preserve"> discursively framed</w:t>
      </w:r>
      <w:r w:rsidR="00BF1F38" w:rsidRPr="00A63AB4">
        <w:t>,</w:t>
      </w:r>
      <w:r w:rsidRPr="00A63AB4">
        <w:t xml:space="preserve"> and </w:t>
      </w:r>
      <w:r w:rsidR="00BF1F38" w:rsidRPr="00A63AB4">
        <w:t xml:space="preserve">how </w:t>
      </w:r>
      <w:r w:rsidRPr="00A63AB4">
        <w:t xml:space="preserve">information </w:t>
      </w:r>
      <w:r w:rsidR="00BF1F38" w:rsidRPr="00A63AB4">
        <w:t>on them is</w:t>
      </w:r>
      <w:r w:rsidRPr="00A63AB4">
        <w:t xml:space="preserve"> publicly consumed. </w:t>
      </w:r>
      <w:r w:rsidR="00BF1F38" w:rsidRPr="00A63AB4">
        <w:t xml:space="preserve">The emphasis </w:t>
      </w:r>
      <w:r w:rsidR="001B5783" w:rsidRPr="00A63AB4">
        <w:t xml:space="preserve">in disaster studies has </w:t>
      </w:r>
      <w:r w:rsidR="00BF1F38" w:rsidRPr="00A63AB4">
        <w:t>remained</w:t>
      </w:r>
      <w:r w:rsidR="001B5783" w:rsidRPr="00A63AB4">
        <w:t xml:space="preserve"> on establishing causal linkages</w:t>
      </w:r>
      <w:r w:rsidR="00FD0145" w:rsidRPr="00A63AB4">
        <w:t>,</w:t>
      </w:r>
      <w:r w:rsidR="001B5783" w:rsidRPr="00A63AB4">
        <w:t xml:space="preserve"> </w:t>
      </w:r>
      <w:r w:rsidR="00FD0145" w:rsidRPr="00A63AB4">
        <w:t>demonstrating the way</w:t>
      </w:r>
      <w:r w:rsidR="001B5783" w:rsidRPr="00A63AB4">
        <w:t xml:space="preserve"> </w:t>
      </w:r>
      <w:r w:rsidR="00BF1F38" w:rsidRPr="00A63AB4">
        <w:t xml:space="preserve">in which </w:t>
      </w:r>
      <w:r w:rsidR="001B5783" w:rsidRPr="00A63AB4">
        <w:t>natural hazard</w:t>
      </w:r>
      <w:r w:rsidR="00BF1F38" w:rsidRPr="00A63AB4">
        <w:t>-</w:t>
      </w:r>
      <w:r w:rsidR="001B5783" w:rsidRPr="00A63AB4">
        <w:t>related disasters result in deepening conflict</w:t>
      </w:r>
      <w:r w:rsidR="00FD0145" w:rsidRPr="00A63AB4">
        <w:t>,</w:t>
      </w:r>
      <w:r w:rsidR="001B5783" w:rsidRPr="00A63AB4">
        <w:t xml:space="preserve"> or ushering </w:t>
      </w:r>
      <w:r w:rsidR="00BF1F38" w:rsidRPr="005F7332">
        <w:t>in</w:t>
      </w:r>
      <w:r w:rsidR="00BF1F38" w:rsidRPr="00A63AB4">
        <w:rPr>
          <w:b/>
        </w:rPr>
        <w:t xml:space="preserve"> </w:t>
      </w:r>
      <w:r w:rsidR="001B5783" w:rsidRPr="00A63AB4">
        <w:t xml:space="preserve">peace. </w:t>
      </w:r>
      <w:r w:rsidR="00BF1F38" w:rsidRPr="00A63AB4">
        <w:t>F</w:t>
      </w:r>
      <w:r w:rsidR="001B5783" w:rsidRPr="00A63AB4">
        <w:t>urther</w:t>
      </w:r>
      <w:r w:rsidR="00BF1F38" w:rsidRPr="00A63AB4">
        <w:t>more, it has</w:t>
      </w:r>
      <w:r w:rsidR="001B5783" w:rsidRPr="00A63AB4">
        <w:t xml:space="preserve"> been accepted that </w:t>
      </w:r>
      <w:r w:rsidR="00BF1F38" w:rsidRPr="00A63AB4">
        <w:t xml:space="preserve">disaster risk reduction </w:t>
      </w:r>
      <w:r w:rsidR="001B5783" w:rsidRPr="00A63AB4">
        <w:t xml:space="preserve">is the </w:t>
      </w:r>
      <w:r w:rsidR="00BF1F38" w:rsidRPr="00A63AB4">
        <w:t xml:space="preserve">state’s </w:t>
      </w:r>
      <w:r w:rsidR="001B5783" w:rsidRPr="00A63AB4">
        <w:t xml:space="preserve">responsibility. </w:t>
      </w:r>
      <w:r w:rsidR="00BF1F38" w:rsidRPr="00A63AB4">
        <w:t>The</w:t>
      </w:r>
      <w:r w:rsidR="001B5783" w:rsidRPr="00A63AB4">
        <w:t xml:space="preserve"> strengths and limitations </w:t>
      </w:r>
      <w:r w:rsidR="00BF1F38" w:rsidRPr="00A63AB4">
        <w:t xml:space="preserve">of </w:t>
      </w:r>
      <w:r w:rsidR="004A5844">
        <w:t>these approaches</w:t>
      </w:r>
      <w:r w:rsidR="004A5844" w:rsidRPr="00A63AB4">
        <w:t xml:space="preserve"> </w:t>
      </w:r>
      <w:r w:rsidR="00BF1F38" w:rsidRPr="00A63AB4">
        <w:t>are examined</w:t>
      </w:r>
      <w:r w:rsidR="001B5783" w:rsidRPr="00A63AB4">
        <w:t xml:space="preserve"> </w:t>
      </w:r>
      <w:r w:rsidR="00BF1F38" w:rsidRPr="00A63AB4">
        <w:t>prior to a political re</w:t>
      </w:r>
      <w:r w:rsidR="001B5783" w:rsidRPr="00A63AB4">
        <w:t>imagining of d</w:t>
      </w:r>
      <w:r w:rsidR="00BF1F38" w:rsidRPr="00A63AB4">
        <w:t>isasters in conflict areas. The</w:t>
      </w:r>
      <w:r w:rsidR="001B5783" w:rsidRPr="00A63AB4">
        <w:t xml:space="preserve"> </w:t>
      </w:r>
      <w:r w:rsidR="00BF1F38" w:rsidRPr="00A63AB4">
        <w:t xml:space="preserve">absence of </w:t>
      </w:r>
      <w:r w:rsidR="001B5783" w:rsidRPr="00A63AB4">
        <w:t xml:space="preserve">‘politics’ </w:t>
      </w:r>
      <w:r w:rsidR="00BF1F38" w:rsidRPr="00A63AB4">
        <w:t>from</w:t>
      </w:r>
      <w:r w:rsidR="001B5783" w:rsidRPr="00A63AB4">
        <w:t xml:space="preserve"> the wider debate</w:t>
      </w:r>
      <w:r w:rsidR="00BF1F38" w:rsidRPr="00A63AB4">
        <w:t xml:space="preserve"> on disasters in conflict areas</w:t>
      </w:r>
      <w:r w:rsidR="001B5783" w:rsidRPr="00A63AB4">
        <w:t xml:space="preserve"> is not just a benign</w:t>
      </w:r>
      <w:r w:rsidR="00FD0145" w:rsidRPr="00A63AB4">
        <w:t xml:space="preserve"> oversight</w:t>
      </w:r>
      <w:r w:rsidR="005F7332">
        <w:t>,</w:t>
      </w:r>
      <w:r w:rsidR="00FD0145" w:rsidRPr="00A63AB4">
        <w:t xml:space="preserve"> but</w:t>
      </w:r>
      <w:r w:rsidR="00BF1F38" w:rsidRPr="00A63AB4">
        <w:t xml:space="preserve"> </w:t>
      </w:r>
      <w:r w:rsidR="001B5783" w:rsidRPr="00A63AB4">
        <w:rPr>
          <w:i/>
        </w:rPr>
        <w:t xml:space="preserve">is </w:t>
      </w:r>
      <w:r w:rsidR="005F7332">
        <w:t>in fact</w:t>
      </w:r>
      <w:r w:rsidR="005F7332" w:rsidRPr="00A63AB4">
        <w:t xml:space="preserve"> </w:t>
      </w:r>
      <w:r w:rsidR="001B5783" w:rsidRPr="00A63AB4">
        <w:t>the politics of disasters in conflict areas</w:t>
      </w:r>
      <w:r w:rsidR="00AC117A" w:rsidRPr="00A63AB4">
        <w:t>. A</w:t>
      </w:r>
      <w:r w:rsidR="00FD0145" w:rsidRPr="00A63AB4">
        <w:t xml:space="preserve"> politics that</w:t>
      </w:r>
      <w:r w:rsidR="001B5783" w:rsidRPr="00A63AB4">
        <w:t xml:space="preserve"> </w:t>
      </w:r>
      <w:r w:rsidR="00FD0145" w:rsidRPr="00A63AB4">
        <w:t>does not engage with the processes and outcomes of pursuin</w:t>
      </w:r>
      <w:r w:rsidR="00BF1F38" w:rsidRPr="00A63AB4">
        <w:t>g dominant agendas, such as neo</w:t>
      </w:r>
      <w:r w:rsidR="00FD0145" w:rsidRPr="00A63AB4">
        <w:t>liberal orthodoxy and state imperial control, in areas and communities vulnerable to natural hazards and political conflict</w:t>
      </w:r>
      <w:r w:rsidR="00AC117A" w:rsidRPr="00A63AB4">
        <w:t xml:space="preserve"> needs to be recognised and challenged</w:t>
      </w:r>
      <w:r w:rsidR="00FD0145" w:rsidRPr="00A63AB4">
        <w:t>.</w:t>
      </w:r>
    </w:p>
    <w:p w14:paraId="25E982ED" w14:textId="77777777" w:rsidR="00BF1F38" w:rsidRPr="00A63AB4" w:rsidRDefault="00BF1F38" w:rsidP="00BF1F38">
      <w:pPr>
        <w:spacing w:line="360" w:lineRule="auto"/>
      </w:pPr>
    </w:p>
    <w:p w14:paraId="0A509697" w14:textId="197D05AF" w:rsidR="00BF1F38" w:rsidRPr="00A63AB4" w:rsidRDefault="00BF1F38" w:rsidP="00BF1F38">
      <w:pPr>
        <w:spacing w:line="360" w:lineRule="auto"/>
      </w:pPr>
      <w:r w:rsidRPr="00A63AB4">
        <w:rPr>
          <w:b/>
        </w:rPr>
        <w:t xml:space="preserve">Keywords: </w:t>
      </w:r>
      <w:r w:rsidR="004A5844" w:rsidRPr="005F7332">
        <w:t xml:space="preserve">conflict, </w:t>
      </w:r>
      <w:r w:rsidR="005F7332" w:rsidRPr="005F7332">
        <w:t>disasters, dominant agendas</w:t>
      </w:r>
      <w:r w:rsidR="005F7332">
        <w:t>,</w:t>
      </w:r>
      <w:r w:rsidR="005F7332" w:rsidRPr="005F7332">
        <w:t xml:space="preserve"> </w:t>
      </w:r>
      <w:r w:rsidR="004A5844" w:rsidRPr="005F7332">
        <w:t>politics</w:t>
      </w:r>
    </w:p>
    <w:p w14:paraId="45482283" w14:textId="7B60C9D0" w:rsidR="00584B98" w:rsidRPr="00A63AB4" w:rsidRDefault="00584B98" w:rsidP="00BF1F38">
      <w:pPr>
        <w:spacing w:line="360" w:lineRule="auto"/>
        <w:rPr>
          <w:b/>
        </w:rPr>
      </w:pPr>
    </w:p>
    <w:p w14:paraId="13344A79" w14:textId="5819C8F7" w:rsidR="00BF1F38" w:rsidRPr="00A63AB4" w:rsidRDefault="00BF1F38" w:rsidP="00BF1F38">
      <w:pPr>
        <w:spacing w:line="360" w:lineRule="auto"/>
        <w:rPr>
          <w:b/>
        </w:rPr>
      </w:pPr>
      <w:r w:rsidRPr="00A63AB4">
        <w:rPr>
          <w:b/>
        </w:rPr>
        <w:t>Introduction</w:t>
      </w:r>
    </w:p>
    <w:p w14:paraId="11793307" w14:textId="1059C730" w:rsidR="00614F6F" w:rsidRPr="00A63AB4" w:rsidRDefault="00E94996" w:rsidP="00BF1F38">
      <w:pPr>
        <w:spacing w:line="360" w:lineRule="auto"/>
      </w:pPr>
      <w:r w:rsidRPr="00A63AB4">
        <w:t xml:space="preserve">At the </w:t>
      </w:r>
      <w:r w:rsidR="0074231E" w:rsidRPr="00A63AB4">
        <w:t xml:space="preserve">International Conference on Lake Chad in Abuja, </w:t>
      </w:r>
      <w:r w:rsidR="005837D4" w:rsidRPr="00A63AB4">
        <w:t>Nigeria, o</w:t>
      </w:r>
      <w:r w:rsidR="0074231E" w:rsidRPr="00A63AB4">
        <w:t xml:space="preserve">n </w:t>
      </w:r>
      <w:r w:rsidR="005837D4" w:rsidRPr="00A63AB4">
        <w:t xml:space="preserve">26–28 </w:t>
      </w:r>
      <w:r w:rsidR="0074231E" w:rsidRPr="00A63AB4">
        <w:t xml:space="preserve">February </w:t>
      </w:r>
      <w:r w:rsidR="00FF6F53" w:rsidRPr="00A63AB4">
        <w:t>2018</w:t>
      </w:r>
      <w:r w:rsidR="0074231E" w:rsidRPr="00A63AB4">
        <w:t>, U</w:t>
      </w:r>
      <w:r w:rsidR="005837D4" w:rsidRPr="00A63AB4">
        <w:t xml:space="preserve">nited </w:t>
      </w:r>
      <w:r w:rsidR="0074231E" w:rsidRPr="00A63AB4">
        <w:t>N</w:t>
      </w:r>
      <w:r w:rsidR="005837D4" w:rsidRPr="00A63AB4">
        <w:t>ations</w:t>
      </w:r>
      <w:r w:rsidR="0074231E" w:rsidRPr="00A63AB4">
        <w:t xml:space="preserve"> </w:t>
      </w:r>
      <w:r w:rsidR="006F2929" w:rsidRPr="00A63AB4">
        <w:t xml:space="preserve">(UN) </w:t>
      </w:r>
      <w:r w:rsidR="0074231E" w:rsidRPr="00A63AB4">
        <w:t>Secretary</w:t>
      </w:r>
      <w:r w:rsidR="005837D4" w:rsidRPr="00A63AB4">
        <w:t>-</w:t>
      </w:r>
      <w:r w:rsidR="0074231E" w:rsidRPr="00A63AB4">
        <w:t xml:space="preserve">General </w:t>
      </w:r>
      <w:r w:rsidR="005837D4" w:rsidRPr="00A63AB4">
        <w:rPr>
          <w:shd w:val="clear" w:color="auto" w:fill="FFFFFF"/>
        </w:rPr>
        <w:t>António Guterres</w:t>
      </w:r>
      <w:r w:rsidR="005837D4" w:rsidRPr="00A63AB4">
        <w:t xml:space="preserve"> </w:t>
      </w:r>
      <w:r w:rsidR="0074231E" w:rsidRPr="00A63AB4">
        <w:t>referred to the fast disappearing lake</w:t>
      </w:r>
      <w:r w:rsidR="0074231E" w:rsidRPr="00A63AB4">
        <w:rPr>
          <w:rStyle w:val="FootnoteReference"/>
        </w:rPr>
        <w:footnoteReference w:id="1"/>
      </w:r>
      <w:r w:rsidR="005837D4" w:rsidRPr="00A63AB4">
        <w:t xml:space="preserve"> as an</w:t>
      </w:r>
      <w:r w:rsidR="0074231E" w:rsidRPr="00A63AB4">
        <w:t xml:space="preserve"> </w:t>
      </w:r>
      <w:r w:rsidR="005837D4" w:rsidRPr="00A63AB4">
        <w:t>‘</w:t>
      </w:r>
      <w:r w:rsidR="0074231E" w:rsidRPr="00A63AB4">
        <w:rPr>
          <w:shd w:val="clear" w:color="auto" w:fill="FFFFFF"/>
        </w:rPr>
        <w:t>environmental tragedy</w:t>
      </w:r>
      <w:r w:rsidR="005837D4" w:rsidRPr="00A63AB4">
        <w:rPr>
          <w:shd w:val="clear" w:color="auto" w:fill="FFFFFF"/>
        </w:rPr>
        <w:t xml:space="preserve"> [</w:t>
      </w:r>
      <w:r w:rsidR="0074231E" w:rsidRPr="00A63AB4">
        <w:rPr>
          <w:shd w:val="clear" w:color="auto" w:fill="FFFFFF"/>
        </w:rPr>
        <w:t>that</w:t>
      </w:r>
      <w:r w:rsidR="005837D4" w:rsidRPr="00A63AB4">
        <w:rPr>
          <w:shd w:val="clear" w:color="auto" w:fill="FFFFFF"/>
        </w:rPr>
        <w:t>]</w:t>
      </w:r>
      <w:r w:rsidR="0074231E" w:rsidRPr="00A63AB4">
        <w:rPr>
          <w:shd w:val="clear" w:color="auto" w:fill="FFFFFF"/>
        </w:rPr>
        <w:t xml:space="preserve"> has had a deep impact on the area’s socioeconomic outlook and has led to increased insecurity in a region already affected by violent extremism</w:t>
      </w:r>
      <w:r w:rsidR="005837D4" w:rsidRPr="00A63AB4">
        <w:rPr>
          <w:shd w:val="clear" w:color="auto" w:fill="FFFFFF"/>
        </w:rPr>
        <w:t>’</w:t>
      </w:r>
      <w:r w:rsidR="006F2929" w:rsidRPr="00A63AB4">
        <w:rPr>
          <w:shd w:val="clear" w:color="auto" w:fill="FFFFFF"/>
        </w:rPr>
        <w:t xml:space="preserve"> (UN,</w:t>
      </w:r>
      <w:r w:rsidR="0074231E" w:rsidRPr="00A63AB4">
        <w:rPr>
          <w:shd w:val="clear" w:color="auto" w:fill="FFFFFF"/>
        </w:rPr>
        <w:t xml:space="preserve"> 2018).</w:t>
      </w:r>
      <w:r w:rsidR="000F6C39" w:rsidRPr="00A63AB4">
        <w:rPr>
          <w:shd w:val="clear" w:color="auto" w:fill="FFFFFF"/>
        </w:rPr>
        <w:t xml:space="preserve"> </w:t>
      </w:r>
      <w:r w:rsidR="006F2929" w:rsidRPr="00A63AB4">
        <w:rPr>
          <w:shd w:val="clear" w:color="auto" w:fill="FFFFFF"/>
        </w:rPr>
        <w:t>His</w:t>
      </w:r>
      <w:r w:rsidR="000D073D" w:rsidRPr="00A63AB4">
        <w:rPr>
          <w:shd w:val="clear" w:color="auto" w:fill="FFFFFF"/>
        </w:rPr>
        <w:t xml:space="preserve"> message </w:t>
      </w:r>
      <w:r w:rsidR="00FF6F53" w:rsidRPr="00A63AB4">
        <w:rPr>
          <w:shd w:val="clear" w:color="auto" w:fill="FFFFFF"/>
        </w:rPr>
        <w:t>was clear</w:t>
      </w:r>
      <w:r w:rsidR="006F2929" w:rsidRPr="00A63AB4">
        <w:rPr>
          <w:shd w:val="clear" w:color="auto" w:fill="FFFFFF"/>
        </w:rPr>
        <w:t>:</w:t>
      </w:r>
      <w:r w:rsidR="00FF6F53" w:rsidRPr="00A63AB4">
        <w:rPr>
          <w:shd w:val="clear" w:color="auto" w:fill="FFFFFF"/>
        </w:rPr>
        <w:t xml:space="preserve"> </w:t>
      </w:r>
      <w:r w:rsidR="006F2929" w:rsidRPr="00A63AB4">
        <w:rPr>
          <w:shd w:val="clear" w:color="auto" w:fill="FFFFFF"/>
        </w:rPr>
        <w:t>t</w:t>
      </w:r>
      <w:r w:rsidR="00FF6F53" w:rsidRPr="00A63AB4">
        <w:rPr>
          <w:shd w:val="clear" w:color="auto" w:fill="FFFFFF"/>
        </w:rPr>
        <w:t>he d</w:t>
      </w:r>
      <w:r w:rsidR="00087718" w:rsidRPr="00A63AB4">
        <w:rPr>
          <w:shd w:val="clear" w:color="auto" w:fill="FFFFFF"/>
        </w:rPr>
        <w:t xml:space="preserve">esertification disaster </w:t>
      </w:r>
      <w:r w:rsidR="006F2929" w:rsidRPr="00A63AB4">
        <w:rPr>
          <w:shd w:val="clear" w:color="auto" w:fill="FFFFFF"/>
        </w:rPr>
        <w:t xml:space="preserve">had </w:t>
      </w:r>
      <w:r w:rsidR="00FF6F53" w:rsidRPr="00A63AB4">
        <w:rPr>
          <w:shd w:val="clear" w:color="auto" w:fill="FFFFFF"/>
        </w:rPr>
        <w:t xml:space="preserve">played a significant role in exacerbating </w:t>
      </w:r>
      <w:r w:rsidR="000D073D" w:rsidRPr="00A63AB4">
        <w:rPr>
          <w:shd w:val="clear" w:color="auto" w:fill="FFFFFF"/>
        </w:rPr>
        <w:t xml:space="preserve">the </w:t>
      </w:r>
      <w:r w:rsidR="00FF6F53" w:rsidRPr="00A63AB4">
        <w:rPr>
          <w:shd w:val="clear" w:color="auto" w:fill="FFFFFF"/>
        </w:rPr>
        <w:t xml:space="preserve">violent </w:t>
      </w:r>
      <w:r w:rsidR="000D073D" w:rsidRPr="00A63AB4">
        <w:rPr>
          <w:shd w:val="clear" w:color="auto" w:fill="FFFFFF"/>
        </w:rPr>
        <w:t xml:space="preserve">Boko Haram insurgency </w:t>
      </w:r>
      <w:r w:rsidR="006F2929" w:rsidRPr="00A63AB4">
        <w:rPr>
          <w:shd w:val="clear" w:color="auto" w:fill="FFFFFF"/>
        </w:rPr>
        <w:t xml:space="preserve">that had been </w:t>
      </w:r>
      <w:r w:rsidR="000D073D" w:rsidRPr="00A63AB4">
        <w:rPr>
          <w:shd w:val="clear" w:color="auto" w:fill="FFFFFF"/>
        </w:rPr>
        <w:t>ravagin</w:t>
      </w:r>
      <w:r w:rsidR="00614F6F" w:rsidRPr="00A63AB4">
        <w:rPr>
          <w:shd w:val="clear" w:color="auto" w:fill="FFFFFF"/>
        </w:rPr>
        <w:t xml:space="preserve">g the </w:t>
      </w:r>
      <w:r w:rsidR="00634406" w:rsidRPr="00A63AB4">
        <w:rPr>
          <w:shd w:val="clear" w:color="auto" w:fill="FFFFFF"/>
        </w:rPr>
        <w:t xml:space="preserve">Lake </w:t>
      </w:r>
      <w:r w:rsidR="00614F6F" w:rsidRPr="00A63AB4">
        <w:rPr>
          <w:shd w:val="clear" w:color="auto" w:fill="FFFFFF"/>
        </w:rPr>
        <w:t xml:space="preserve">Chad </w:t>
      </w:r>
      <w:r w:rsidR="00634406" w:rsidRPr="00A63AB4">
        <w:rPr>
          <w:shd w:val="clear" w:color="auto" w:fill="FFFFFF"/>
        </w:rPr>
        <w:t>B</w:t>
      </w:r>
      <w:r w:rsidR="00614F6F" w:rsidRPr="00A63AB4">
        <w:rPr>
          <w:shd w:val="clear" w:color="auto" w:fill="FFFFFF"/>
        </w:rPr>
        <w:t xml:space="preserve">asin </w:t>
      </w:r>
      <w:r w:rsidR="00684471" w:rsidRPr="00A63AB4">
        <w:rPr>
          <w:shd w:val="clear" w:color="auto" w:fill="FFFFFF"/>
        </w:rPr>
        <w:t>since 2009 (BBC, 2015)</w:t>
      </w:r>
      <w:r w:rsidR="00614F6F" w:rsidRPr="00A63AB4">
        <w:rPr>
          <w:shd w:val="clear" w:color="auto" w:fill="FFFFFF"/>
        </w:rPr>
        <w:t xml:space="preserve">. </w:t>
      </w:r>
      <w:r w:rsidR="00703788" w:rsidRPr="00A63AB4">
        <w:rPr>
          <w:shd w:val="clear" w:color="auto" w:fill="FFFFFF"/>
        </w:rPr>
        <w:t xml:space="preserve">UN </w:t>
      </w:r>
      <w:r w:rsidR="006F2929" w:rsidRPr="00A63AB4">
        <w:rPr>
          <w:shd w:val="clear" w:color="auto" w:fill="FFFFFF"/>
        </w:rPr>
        <w:t xml:space="preserve">Security Council </w:t>
      </w:r>
      <w:r w:rsidR="00703788" w:rsidRPr="00A63AB4">
        <w:rPr>
          <w:shd w:val="clear" w:color="auto" w:fill="FFFFFF"/>
        </w:rPr>
        <w:t>R</w:t>
      </w:r>
      <w:r w:rsidR="00FF6F53" w:rsidRPr="00A63AB4">
        <w:rPr>
          <w:shd w:val="clear" w:color="auto" w:fill="FFFFFF"/>
        </w:rPr>
        <w:t>esolution</w:t>
      </w:r>
      <w:r w:rsidR="00703788" w:rsidRPr="00A63AB4">
        <w:rPr>
          <w:shd w:val="clear" w:color="auto" w:fill="FFFFFF"/>
        </w:rPr>
        <w:t xml:space="preserve"> 2349 on the </w:t>
      </w:r>
      <w:r w:rsidR="00634406" w:rsidRPr="00A63AB4">
        <w:rPr>
          <w:shd w:val="clear" w:color="auto" w:fill="FFFFFF"/>
        </w:rPr>
        <w:t xml:space="preserve">Lake </w:t>
      </w:r>
      <w:r w:rsidR="00703788" w:rsidRPr="00A63AB4">
        <w:rPr>
          <w:shd w:val="clear" w:color="auto" w:fill="FFFFFF"/>
        </w:rPr>
        <w:t>Chad Basin</w:t>
      </w:r>
      <w:r w:rsidR="00634406" w:rsidRPr="00A63AB4">
        <w:rPr>
          <w:shd w:val="clear" w:color="auto" w:fill="FFFFFF"/>
        </w:rPr>
        <w:t>, adopted on 31 March 2017,</w:t>
      </w:r>
      <w:r w:rsidR="00703788" w:rsidRPr="00A63AB4">
        <w:rPr>
          <w:shd w:val="clear" w:color="auto" w:fill="FFFFFF"/>
        </w:rPr>
        <w:t xml:space="preserve"> </w:t>
      </w:r>
      <w:r w:rsidR="004878AB" w:rsidRPr="00A63AB4">
        <w:rPr>
          <w:shd w:val="clear" w:color="auto" w:fill="FFFFFF"/>
        </w:rPr>
        <w:t>also identified</w:t>
      </w:r>
      <w:r w:rsidR="00703788" w:rsidRPr="00A63AB4">
        <w:rPr>
          <w:shd w:val="clear" w:color="auto" w:fill="FFFFFF"/>
        </w:rPr>
        <w:t xml:space="preserve"> </w:t>
      </w:r>
      <w:r w:rsidR="00634406" w:rsidRPr="00A63AB4">
        <w:rPr>
          <w:shd w:val="clear" w:color="auto" w:fill="FFFFFF"/>
        </w:rPr>
        <w:t>‘water and climate change’</w:t>
      </w:r>
      <w:r w:rsidR="00703788" w:rsidRPr="00A63AB4">
        <w:rPr>
          <w:shd w:val="clear" w:color="auto" w:fill="FFFFFF"/>
        </w:rPr>
        <w:t xml:space="preserve"> as </w:t>
      </w:r>
      <w:r w:rsidR="00634406" w:rsidRPr="00A63AB4">
        <w:rPr>
          <w:shd w:val="clear" w:color="auto" w:fill="FFFFFF"/>
        </w:rPr>
        <w:t>among</w:t>
      </w:r>
      <w:r w:rsidR="00703788" w:rsidRPr="00A63AB4">
        <w:rPr>
          <w:shd w:val="clear" w:color="auto" w:fill="FFFFFF"/>
        </w:rPr>
        <w:t xml:space="preserve"> the </w:t>
      </w:r>
      <w:r w:rsidR="00634406" w:rsidRPr="00A63AB4">
        <w:rPr>
          <w:shd w:val="clear" w:color="auto" w:fill="FFFFFF"/>
        </w:rPr>
        <w:t>‘root causes’</w:t>
      </w:r>
      <w:r w:rsidR="00703788" w:rsidRPr="00A63AB4">
        <w:rPr>
          <w:shd w:val="clear" w:color="auto" w:fill="FFFFFF"/>
        </w:rPr>
        <w:t xml:space="preserve"> of violence in the region (</w:t>
      </w:r>
      <w:r w:rsidR="00634406" w:rsidRPr="00A63AB4">
        <w:rPr>
          <w:shd w:val="clear" w:color="auto" w:fill="FFFFFF"/>
        </w:rPr>
        <w:t xml:space="preserve">van Oosterom, </w:t>
      </w:r>
      <w:r w:rsidR="004878AB" w:rsidRPr="00A63AB4">
        <w:rPr>
          <w:shd w:val="clear" w:color="auto" w:fill="FFFFFF"/>
        </w:rPr>
        <w:t>2018).</w:t>
      </w:r>
      <w:r w:rsidR="00703788" w:rsidRPr="00A63AB4">
        <w:rPr>
          <w:shd w:val="clear" w:color="auto" w:fill="FFFFFF"/>
        </w:rPr>
        <w:t xml:space="preserve"> </w:t>
      </w:r>
      <w:r w:rsidR="004A3FB8" w:rsidRPr="00A63AB4">
        <w:rPr>
          <w:shd w:val="clear" w:color="auto" w:fill="FFFFFF"/>
        </w:rPr>
        <w:t xml:space="preserve">This regional ‘crisis’ </w:t>
      </w:r>
      <w:r w:rsidR="00703788" w:rsidRPr="00A63AB4">
        <w:rPr>
          <w:shd w:val="clear" w:color="auto" w:fill="FFFFFF"/>
        </w:rPr>
        <w:t xml:space="preserve">has once again renewed </w:t>
      </w:r>
      <w:r w:rsidR="004878AB" w:rsidRPr="00A63AB4">
        <w:rPr>
          <w:shd w:val="clear" w:color="auto" w:fill="FFFFFF"/>
        </w:rPr>
        <w:t xml:space="preserve">international </w:t>
      </w:r>
      <w:r w:rsidR="00703788" w:rsidRPr="00A63AB4">
        <w:rPr>
          <w:shd w:val="clear" w:color="auto" w:fill="FFFFFF"/>
        </w:rPr>
        <w:t xml:space="preserve">interest </w:t>
      </w:r>
      <w:r w:rsidR="00634406" w:rsidRPr="00A63AB4">
        <w:rPr>
          <w:shd w:val="clear" w:color="auto" w:fill="FFFFFF"/>
        </w:rPr>
        <w:t>i</w:t>
      </w:r>
      <w:r w:rsidR="00703788" w:rsidRPr="00A63AB4">
        <w:rPr>
          <w:shd w:val="clear" w:color="auto" w:fill="FFFFFF"/>
        </w:rPr>
        <w:t>n</w:t>
      </w:r>
      <w:r w:rsidR="00087718" w:rsidRPr="00A63AB4">
        <w:rPr>
          <w:shd w:val="clear" w:color="auto" w:fill="FFFFFF"/>
        </w:rPr>
        <w:t xml:space="preserve"> the</w:t>
      </w:r>
      <w:r w:rsidR="004B2D1C" w:rsidRPr="00A63AB4">
        <w:rPr>
          <w:shd w:val="clear" w:color="auto" w:fill="FFFFFF"/>
        </w:rPr>
        <w:t xml:space="preserve"> </w:t>
      </w:r>
      <w:r w:rsidR="004878AB" w:rsidRPr="00A63AB4">
        <w:t xml:space="preserve">ways in which </w:t>
      </w:r>
      <w:r w:rsidR="004B2D1C" w:rsidRPr="00A63AB4">
        <w:t xml:space="preserve">natural hazard-based disasters </w:t>
      </w:r>
      <w:r w:rsidR="00703788" w:rsidRPr="00A63AB4">
        <w:t>interact with violent</w:t>
      </w:r>
      <w:r w:rsidR="004B2D1C" w:rsidRPr="00A63AB4">
        <w:t xml:space="preserve"> conflict</w:t>
      </w:r>
      <w:r w:rsidR="004878AB" w:rsidRPr="00A63AB4">
        <w:t xml:space="preserve"> and the outcomes </w:t>
      </w:r>
      <w:r w:rsidR="00EF3D41">
        <w:t>they produce</w:t>
      </w:r>
      <w:r w:rsidR="00087718" w:rsidRPr="00A63AB4">
        <w:t xml:space="preserve">. </w:t>
      </w:r>
      <w:r w:rsidR="00584B98" w:rsidRPr="00A63AB4">
        <w:t>This is an</w:t>
      </w:r>
      <w:r w:rsidR="00087718" w:rsidRPr="00A63AB4">
        <w:t xml:space="preserve"> issue that</w:t>
      </w:r>
      <w:r w:rsidR="004B2D1C" w:rsidRPr="00A63AB4">
        <w:t xml:space="preserve"> has been </w:t>
      </w:r>
      <w:r w:rsidR="004B2D1C" w:rsidRPr="00A63AB4">
        <w:lastRenderedPageBreak/>
        <w:t>widely investigated since the 1970s (</w:t>
      </w:r>
      <w:r w:rsidR="00634406" w:rsidRPr="00A63AB4">
        <w:t>see, for example,</w:t>
      </w:r>
      <w:r w:rsidR="004B2D1C" w:rsidRPr="00A63AB4">
        <w:t xml:space="preserve"> Quarantelli </w:t>
      </w:r>
      <w:r w:rsidR="00A7353E" w:rsidRPr="00A63AB4">
        <w:t>and Dynes</w:t>
      </w:r>
      <w:r w:rsidR="00634406" w:rsidRPr="00A63AB4">
        <w:t>,</w:t>
      </w:r>
      <w:r w:rsidR="00A7353E" w:rsidRPr="00A63AB4">
        <w:t xml:space="preserve"> 1976</w:t>
      </w:r>
      <w:r w:rsidR="00EB08F3" w:rsidRPr="00A63AB4">
        <w:t xml:space="preserve">), yet </w:t>
      </w:r>
      <w:r w:rsidR="004B2D1C" w:rsidRPr="00A63AB4">
        <w:t xml:space="preserve">despite </w:t>
      </w:r>
      <w:r w:rsidR="00EB08F3" w:rsidRPr="00A63AB4">
        <w:t>‘</w:t>
      </w:r>
      <w:r w:rsidR="004B2D1C" w:rsidRPr="00A63AB4">
        <w:t xml:space="preserve">three generations of </w:t>
      </w:r>
      <w:r w:rsidR="00EB08F3" w:rsidRPr="00A63AB4">
        <w:t>post-disaster conflict research’</w:t>
      </w:r>
      <w:r w:rsidR="004B2D1C" w:rsidRPr="00A63AB4">
        <w:t xml:space="preserve"> </w:t>
      </w:r>
      <w:r w:rsidR="00541694" w:rsidRPr="00A63AB4">
        <w:t>(Streich and Mislan</w:t>
      </w:r>
      <w:r w:rsidR="00EB08F3" w:rsidRPr="00A63AB4">
        <w:t>,</w:t>
      </w:r>
      <w:r w:rsidR="00541694" w:rsidRPr="00A63AB4">
        <w:t xml:space="preserve"> 2014</w:t>
      </w:r>
      <w:r w:rsidR="00EB08F3" w:rsidRPr="00A63AB4">
        <w:t>, p.</w:t>
      </w:r>
      <w:r w:rsidR="005F7332">
        <w:t xml:space="preserve"> </w:t>
      </w:r>
      <w:r w:rsidR="00F826BC">
        <w:t xml:space="preserve">56) </w:t>
      </w:r>
      <w:r w:rsidR="004B2D1C" w:rsidRPr="00A63AB4">
        <w:t>there is a relatively limited understanding of how disasters interact with, and unfold in, conflict</w:t>
      </w:r>
      <w:r w:rsidR="00EB08F3" w:rsidRPr="00A63AB4">
        <w:t>-</w:t>
      </w:r>
      <w:r w:rsidR="004B2D1C" w:rsidRPr="00A63AB4">
        <w:t>affected areas.</w:t>
      </w:r>
    </w:p>
    <w:p w14:paraId="63758684" w14:textId="77777777" w:rsidR="00EB08F3" w:rsidRPr="00A63AB4" w:rsidRDefault="00EB08F3" w:rsidP="00BF1F38">
      <w:pPr>
        <w:spacing w:line="360" w:lineRule="auto"/>
      </w:pPr>
    </w:p>
    <w:p w14:paraId="204E0990" w14:textId="22C9CEA3" w:rsidR="00171681" w:rsidRPr="00A63AB4" w:rsidRDefault="00541694" w:rsidP="00BF1F38">
      <w:pPr>
        <w:pStyle w:val="NormalWeb"/>
        <w:spacing w:before="0" w:beforeAutospacing="0" w:after="0" w:afterAutospacing="0" w:line="360" w:lineRule="auto"/>
      </w:pPr>
      <w:r w:rsidRPr="00A63AB4">
        <w:t xml:space="preserve">This </w:t>
      </w:r>
      <w:r w:rsidR="009B07D3" w:rsidRPr="00A63AB4">
        <w:t>introduct</w:t>
      </w:r>
      <w:r w:rsidR="00F35C34" w:rsidRPr="00A63AB4">
        <w:t>ory essay</w:t>
      </w:r>
      <w:r w:rsidR="009B07D3" w:rsidRPr="00A63AB4">
        <w:t xml:space="preserve"> </w:t>
      </w:r>
      <w:r w:rsidRPr="00A63AB4">
        <w:t>make</w:t>
      </w:r>
      <w:r w:rsidR="00F35C34" w:rsidRPr="00A63AB4">
        <w:t>s</w:t>
      </w:r>
      <w:r w:rsidRPr="00A63AB4">
        <w:t xml:space="preserve"> two key arguments before moving </w:t>
      </w:r>
      <w:r w:rsidR="009B07D3" w:rsidRPr="00A63AB4">
        <w:t xml:space="preserve">on </w:t>
      </w:r>
      <w:r w:rsidRPr="00A63AB4">
        <w:t xml:space="preserve">to </w:t>
      </w:r>
      <w:r w:rsidR="00F35C34" w:rsidRPr="00A63AB4">
        <w:t xml:space="preserve">describe </w:t>
      </w:r>
      <w:r w:rsidRPr="00A63AB4">
        <w:t>the</w:t>
      </w:r>
      <w:r w:rsidR="009B07D3" w:rsidRPr="00A63AB4">
        <w:t xml:space="preserve"> contribution of the seven</w:t>
      </w:r>
      <w:r w:rsidRPr="00A63AB4">
        <w:t xml:space="preserve"> papers in this </w:t>
      </w:r>
      <w:r w:rsidR="00F35C34" w:rsidRPr="00A63AB4">
        <w:t>s</w:t>
      </w:r>
      <w:r w:rsidRPr="00A63AB4">
        <w:t xml:space="preserve">pecial </w:t>
      </w:r>
      <w:r w:rsidR="00F35C34" w:rsidRPr="00A63AB4">
        <w:t>i</w:t>
      </w:r>
      <w:r w:rsidRPr="00A63AB4">
        <w:t>ssue</w:t>
      </w:r>
      <w:r w:rsidR="00F35C34" w:rsidRPr="00A63AB4">
        <w:t xml:space="preserve"> of </w:t>
      </w:r>
      <w:r w:rsidR="00F35C34" w:rsidRPr="00A63AB4">
        <w:rPr>
          <w:i/>
        </w:rPr>
        <w:t>Disasters</w:t>
      </w:r>
      <w:r w:rsidRPr="00A63AB4">
        <w:t xml:space="preserve">. The first </w:t>
      </w:r>
      <w:r w:rsidR="00F35C34" w:rsidRPr="00A63AB4">
        <w:t>is</w:t>
      </w:r>
      <w:r w:rsidR="00265928" w:rsidRPr="00A63AB4">
        <w:t xml:space="preserve"> that</w:t>
      </w:r>
      <w:r w:rsidRPr="00A63AB4">
        <w:t xml:space="preserve"> </w:t>
      </w:r>
      <w:r w:rsidR="00F35C34" w:rsidRPr="00A63AB4">
        <w:t xml:space="preserve">in </w:t>
      </w:r>
      <w:r w:rsidRPr="00A63AB4">
        <w:t xml:space="preserve">spite </w:t>
      </w:r>
      <w:r w:rsidR="00F35C34" w:rsidRPr="00A63AB4">
        <w:t xml:space="preserve">of </w:t>
      </w:r>
      <w:r w:rsidR="009B07D3" w:rsidRPr="00A63AB4">
        <w:t xml:space="preserve">decades </w:t>
      </w:r>
      <w:r w:rsidR="00F35C34" w:rsidRPr="00A63AB4">
        <w:t>of</w:t>
      </w:r>
      <w:r w:rsidR="00CB0DE8" w:rsidRPr="00A63AB4">
        <w:t xml:space="preserve"> work on </w:t>
      </w:r>
      <w:r w:rsidRPr="00A63AB4">
        <w:t>disaster</w:t>
      </w:r>
      <w:r w:rsidR="00CB0DE8" w:rsidRPr="00A63AB4">
        <w:t>s in conflict areas</w:t>
      </w:r>
      <w:r w:rsidR="00171681" w:rsidRPr="00A63AB4">
        <w:t>,</w:t>
      </w:r>
      <w:r w:rsidR="00087718" w:rsidRPr="00A63AB4">
        <w:t xml:space="preserve"> the subject</w:t>
      </w:r>
      <w:r w:rsidR="00265928" w:rsidRPr="00A63AB4">
        <w:t xml:space="preserve"> </w:t>
      </w:r>
      <w:r w:rsidR="00171681" w:rsidRPr="00A63AB4">
        <w:t>remains</w:t>
      </w:r>
      <w:r w:rsidR="00F35C34" w:rsidRPr="00A63AB4">
        <w:t xml:space="preserve"> an under</w:t>
      </w:r>
      <w:r w:rsidRPr="00A63AB4">
        <w:t xml:space="preserve">developed area </w:t>
      </w:r>
      <w:r w:rsidR="00171681" w:rsidRPr="00A63AB4">
        <w:t>of study</w:t>
      </w:r>
      <w:r w:rsidRPr="00A63AB4">
        <w:t xml:space="preserve"> and practice (CARE</w:t>
      </w:r>
      <w:r w:rsidR="00F35C34" w:rsidRPr="00A63AB4">
        <w:t>,</w:t>
      </w:r>
      <w:r w:rsidRPr="00A63AB4">
        <w:t xml:space="preserve"> 2009</w:t>
      </w:r>
      <w:r w:rsidR="00F35C34" w:rsidRPr="00A63AB4">
        <w:t>;</w:t>
      </w:r>
      <w:r w:rsidRPr="00A63AB4">
        <w:t xml:space="preserve"> </w:t>
      </w:r>
      <w:r w:rsidRPr="000265DD">
        <w:t>UNDP</w:t>
      </w:r>
      <w:r w:rsidR="00F35C34" w:rsidRPr="000265DD">
        <w:t>,</w:t>
      </w:r>
      <w:r w:rsidRPr="000265DD">
        <w:t xml:space="preserve"> 2011</w:t>
      </w:r>
      <w:r w:rsidR="00F35C34" w:rsidRPr="000265DD">
        <w:t>;</w:t>
      </w:r>
      <w:r w:rsidRPr="000265DD">
        <w:t xml:space="preserve"> Mitra and Vivekananda</w:t>
      </w:r>
      <w:r w:rsidR="00F35C34" w:rsidRPr="000265DD">
        <w:t>,</w:t>
      </w:r>
      <w:r w:rsidRPr="000265DD">
        <w:t xml:space="preserve"> 2015)</w:t>
      </w:r>
      <w:r w:rsidR="007E043A" w:rsidRPr="000265DD">
        <w:t>,</w:t>
      </w:r>
      <w:r w:rsidR="00265928" w:rsidRPr="000265DD">
        <w:t xml:space="preserve"> </w:t>
      </w:r>
      <w:r w:rsidR="00EF3D41">
        <w:t>owing to the failure</w:t>
      </w:r>
      <w:r w:rsidR="005F7332" w:rsidRPr="00C312AC">
        <w:t xml:space="preserve"> to take account of the ‘political’ in its analysis</w:t>
      </w:r>
      <w:r w:rsidR="00171681" w:rsidRPr="00A63AB4">
        <w:t xml:space="preserve">. </w:t>
      </w:r>
      <w:r w:rsidR="00CB0DE8" w:rsidRPr="00A63AB4">
        <w:t xml:space="preserve">This </w:t>
      </w:r>
      <w:r w:rsidR="00F35C34" w:rsidRPr="00A63AB4">
        <w:t>i</w:t>
      </w:r>
      <w:r w:rsidR="00CB0DE8" w:rsidRPr="00A63AB4">
        <w:t>s partly because political work on disasters and conflict has looked to establish causal links between the two</w:t>
      </w:r>
      <w:r w:rsidR="00F35C34" w:rsidRPr="00A63AB4">
        <w:t xml:space="preserve"> realms</w:t>
      </w:r>
      <w:r w:rsidR="00CB0DE8" w:rsidRPr="00A63AB4">
        <w:t xml:space="preserve">, rather than providing locally grounded and </w:t>
      </w:r>
      <w:r w:rsidR="007E043A" w:rsidRPr="00A63AB4">
        <w:t>nuanc</w:t>
      </w:r>
      <w:r w:rsidR="00CB0DE8" w:rsidRPr="00A63AB4">
        <w:t>ed analy</w:t>
      </w:r>
      <w:r w:rsidR="007E043A" w:rsidRPr="00A63AB4">
        <w:t>sis of structural conditions that result in these</w:t>
      </w:r>
      <w:r w:rsidR="00CB0DE8" w:rsidRPr="00A63AB4">
        <w:t xml:space="preserve"> </w:t>
      </w:r>
      <w:r w:rsidR="00C44CCD" w:rsidRPr="00A63AB4">
        <w:t>complex</w:t>
      </w:r>
      <w:r w:rsidR="00CB0DE8" w:rsidRPr="00A63AB4">
        <w:t xml:space="preserve"> outcomes. </w:t>
      </w:r>
      <w:r w:rsidR="000265DD">
        <w:t>The second centres on</w:t>
      </w:r>
      <w:r w:rsidR="007E043A" w:rsidRPr="00A63AB4">
        <w:t xml:space="preserve"> the challenges present within a state-centred</w:t>
      </w:r>
      <w:r w:rsidR="00C44CCD" w:rsidRPr="00A63AB4">
        <w:t xml:space="preserve"> disa</w:t>
      </w:r>
      <w:r w:rsidR="007E043A" w:rsidRPr="00A63AB4">
        <w:t>ster ri</w:t>
      </w:r>
      <w:r w:rsidR="004A3FB8" w:rsidRPr="00A63AB4">
        <w:t>sk reduction (DRR) paradigm</w:t>
      </w:r>
      <w:r w:rsidR="00F35C34" w:rsidRPr="00A63AB4">
        <w:t>, which</w:t>
      </w:r>
      <w:r w:rsidR="004A3FB8" w:rsidRPr="00A63AB4">
        <w:t xml:space="preserve"> constructs states as neutral or apolitical and </w:t>
      </w:r>
      <w:r w:rsidR="007E043A" w:rsidRPr="00A63AB4">
        <w:t xml:space="preserve">gives </w:t>
      </w:r>
      <w:r w:rsidR="004A3FB8" w:rsidRPr="00A63AB4">
        <w:t xml:space="preserve">them </w:t>
      </w:r>
      <w:r w:rsidR="00F35C34" w:rsidRPr="00A63AB4">
        <w:t>‘</w:t>
      </w:r>
      <w:r w:rsidR="007E043A" w:rsidRPr="00A63AB4">
        <w:t>primary r</w:t>
      </w:r>
      <w:r w:rsidR="00F35C34" w:rsidRPr="00A63AB4">
        <w:t>esponsibility’</w:t>
      </w:r>
      <w:r w:rsidR="007E043A" w:rsidRPr="00A63AB4">
        <w:t xml:space="preserve"> </w:t>
      </w:r>
      <w:r w:rsidR="004A3FB8" w:rsidRPr="00A63AB4">
        <w:t>to</w:t>
      </w:r>
      <w:r w:rsidR="007E043A" w:rsidRPr="00A63AB4">
        <w:t xml:space="preserve"> </w:t>
      </w:r>
      <w:r w:rsidR="00F35C34" w:rsidRPr="00A63AB4">
        <w:t>‘</w:t>
      </w:r>
      <w:r w:rsidR="007E043A" w:rsidRPr="00A63AB4">
        <w:t>p</w:t>
      </w:r>
      <w:r w:rsidR="00F35C34" w:rsidRPr="00A63AB4">
        <w:t>revent and reduce disaster risk’ (UNISDR</w:t>
      </w:r>
      <w:r w:rsidR="007E043A" w:rsidRPr="00A63AB4">
        <w:t xml:space="preserve">, 2015). </w:t>
      </w:r>
      <w:r w:rsidR="004A3FB8" w:rsidRPr="00A63AB4">
        <w:t xml:space="preserve">The paper </w:t>
      </w:r>
      <w:r w:rsidR="00F35C34" w:rsidRPr="00A63AB4">
        <w:t>contends</w:t>
      </w:r>
      <w:r w:rsidR="004A3FB8" w:rsidRPr="00A63AB4">
        <w:t xml:space="preserve"> that this </w:t>
      </w:r>
      <w:r w:rsidR="00171681" w:rsidRPr="00A63AB4">
        <w:t xml:space="preserve">‘politics of disasters’ is not </w:t>
      </w:r>
      <w:r w:rsidR="00462622" w:rsidRPr="00A63AB4">
        <w:t xml:space="preserve">simply </w:t>
      </w:r>
      <w:r w:rsidR="00171681" w:rsidRPr="00A63AB4">
        <w:t>missing</w:t>
      </w:r>
      <w:r w:rsidR="00462622" w:rsidRPr="00A63AB4">
        <w:t xml:space="preserve"> from the evolutionary journey of </w:t>
      </w:r>
      <w:r w:rsidR="004A3FB8" w:rsidRPr="00A63AB4">
        <w:t>disaster studies</w:t>
      </w:r>
      <w:r w:rsidR="00171681" w:rsidRPr="00A63AB4">
        <w:t>, as suggested</w:t>
      </w:r>
      <w:r w:rsidR="004A3FB8" w:rsidRPr="00A63AB4">
        <w:t xml:space="preserve"> by some </w:t>
      </w:r>
      <w:r w:rsidR="00F35C34" w:rsidRPr="00A63AB4">
        <w:t xml:space="preserve">observers, such as </w:t>
      </w:r>
      <w:r w:rsidR="004A3FB8" w:rsidRPr="00A63AB4">
        <w:t xml:space="preserve">Olson </w:t>
      </w:r>
      <w:r w:rsidR="00F35C34" w:rsidRPr="00A63AB4">
        <w:t>(</w:t>
      </w:r>
      <w:r w:rsidR="004A3FB8" w:rsidRPr="00A63AB4">
        <w:t xml:space="preserve">2000), but </w:t>
      </w:r>
      <w:r w:rsidR="00F35C34" w:rsidRPr="00A63AB4">
        <w:t xml:space="preserve">also </w:t>
      </w:r>
      <w:r w:rsidR="004A3FB8" w:rsidRPr="00A63AB4">
        <w:t xml:space="preserve">that </w:t>
      </w:r>
      <w:r w:rsidR="00171681" w:rsidRPr="00A63AB4">
        <w:t xml:space="preserve">this oversight </w:t>
      </w:r>
      <w:r w:rsidR="00171681" w:rsidRPr="00A63AB4">
        <w:rPr>
          <w:i/>
        </w:rPr>
        <w:t>is</w:t>
      </w:r>
      <w:r w:rsidR="00171681" w:rsidRPr="00A63AB4">
        <w:t xml:space="preserve"> </w:t>
      </w:r>
      <w:r w:rsidR="009B07D3" w:rsidRPr="00A63AB4">
        <w:t xml:space="preserve">in fact </w:t>
      </w:r>
      <w:r w:rsidR="00171681" w:rsidRPr="00A63AB4">
        <w:t>the contemporary politics of disasters.</w:t>
      </w:r>
    </w:p>
    <w:p w14:paraId="7BB69DEA" w14:textId="77777777" w:rsidR="00BF1F38" w:rsidRPr="00A63AB4" w:rsidRDefault="00BF1F38" w:rsidP="00BF1F38">
      <w:pPr>
        <w:pStyle w:val="NormalWeb"/>
        <w:spacing w:before="0" w:beforeAutospacing="0" w:after="0" w:afterAutospacing="0" w:line="360" w:lineRule="auto"/>
      </w:pPr>
    </w:p>
    <w:p w14:paraId="43B74D09" w14:textId="55CBAB86" w:rsidR="00462622" w:rsidRPr="00A63AB4" w:rsidRDefault="00DA0B99" w:rsidP="00BF1F38">
      <w:pPr>
        <w:spacing w:line="360" w:lineRule="auto"/>
        <w:rPr>
          <w:b/>
        </w:rPr>
      </w:pPr>
      <w:r w:rsidRPr="00A63AB4">
        <w:rPr>
          <w:b/>
        </w:rPr>
        <w:t>The state of knowledge</w:t>
      </w:r>
    </w:p>
    <w:p w14:paraId="723E7F27" w14:textId="6761E590" w:rsidR="00B413E8" w:rsidRPr="00A63AB4" w:rsidRDefault="00B413E8" w:rsidP="00BF1F38">
      <w:pPr>
        <w:spacing w:line="360" w:lineRule="auto"/>
        <w:rPr>
          <w:i/>
        </w:rPr>
      </w:pPr>
      <w:r w:rsidRPr="00A63AB4">
        <w:rPr>
          <w:i/>
        </w:rPr>
        <w:t>Causal links</w:t>
      </w:r>
    </w:p>
    <w:p w14:paraId="65A30E90" w14:textId="58BD828D" w:rsidR="00DA0B99" w:rsidRPr="00A63AB4" w:rsidRDefault="00DA0B99" w:rsidP="00BF1F38">
      <w:pPr>
        <w:spacing w:line="360" w:lineRule="auto"/>
      </w:pPr>
      <w:r w:rsidRPr="00A63AB4">
        <w:t xml:space="preserve">It is strange to claim in the face of </w:t>
      </w:r>
      <w:r w:rsidR="00690D5D" w:rsidRPr="00A63AB4">
        <w:t>some 50</w:t>
      </w:r>
      <w:r w:rsidR="009B07D3" w:rsidRPr="00A63AB4">
        <w:t xml:space="preserve"> years</w:t>
      </w:r>
      <w:r w:rsidRPr="00A63AB4">
        <w:t xml:space="preserve"> of published work </w:t>
      </w:r>
      <w:r w:rsidR="00087718" w:rsidRPr="00A63AB4">
        <w:t xml:space="preserve">on </w:t>
      </w:r>
      <w:r w:rsidRPr="00A63AB4">
        <w:t>the subject</w:t>
      </w:r>
      <w:r w:rsidR="00087718" w:rsidRPr="00A63AB4">
        <w:t>,</w:t>
      </w:r>
      <w:r w:rsidRPr="00A63AB4">
        <w:t xml:space="preserve"> that </w:t>
      </w:r>
      <w:r w:rsidR="009B07D3" w:rsidRPr="00A63AB4">
        <w:t xml:space="preserve">relatively </w:t>
      </w:r>
      <w:r w:rsidRPr="00A63AB4">
        <w:t xml:space="preserve">little </w:t>
      </w:r>
      <w:r w:rsidR="00690D5D" w:rsidRPr="00A63AB4">
        <w:t xml:space="preserve">is still known </w:t>
      </w:r>
      <w:r w:rsidRPr="00A63AB4">
        <w:t xml:space="preserve">about the </w:t>
      </w:r>
      <w:r w:rsidR="009B07D3" w:rsidRPr="00A63AB4">
        <w:t>ways in which</w:t>
      </w:r>
      <w:r w:rsidRPr="00A63AB4">
        <w:t xml:space="preserve"> disasters </w:t>
      </w:r>
      <w:r w:rsidR="009B07D3" w:rsidRPr="00A63AB4">
        <w:t xml:space="preserve">interact with conflict. This seemingly paradoxical position can be explained by </w:t>
      </w:r>
      <w:r w:rsidR="00690D5D" w:rsidRPr="00A63AB4">
        <w:t>an investigation of</w:t>
      </w:r>
      <w:r w:rsidR="009B07D3" w:rsidRPr="00A63AB4">
        <w:t xml:space="preserve"> the wider debate on disasters in conflict areas</w:t>
      </w:r>
      <w:r w:rsidR="00690D5D" w:rsidRPr="00A63AB4">
        <w:t>, which</w:t>
      </w:r>
      <w:r w:rsidR="009B07D3" w:rsidRPr="00A63AB4">
        <w:t xml:space="preserve"> is </w:t>
      </w:r>
      <w:r w:rsidR="000265DD">
        <w:t>based</w:t>
      </w:r>
      <w:r w:rsidR="000265DD" w:rsidRPr="00A63AB4">
        <w:t xml:space="preserve"> </w:t>
      </w:r>
      <w:r w:rsidR="009B07D3" w:rsidRPr="00A63AB4">
        <w:t xml:space="preserve">around </w:t>
      </w:r>
      <w:r w:rsidR="009F3046" w:rsidRPr="00A63AB4">
        <w:t>(i</w:t>
      </w:r>
      <w:r w:rsidRPr="00A63AB4">
        <w:t xml:space="preserve">) </w:t>
      </w:r>
      <w:r w:rsidR="00690D5D" w:rsidRPr="00A63AB4">
        <w:t>r</w:t>
      </w:r>
      <w:r w:rsidR="004A5D1B" w:rsidRPr="00A63AB4">
        <w:t xml:space="preserve">esearch that examines </w:t>
      </w:r>
      <w:r w:rsidRPr="00A63AB4">
        <w:t>disasters as ‘threat multipliers’ a</w:t>
      </w:r>
      <w:r w:rsidR="009F3046" w:rsidRPr="00A63AB4">
        <w:t>nd</w:t>
      </w:r>
      <w:r w:rsidR="00087718" w:rsidRPr="00A63AB4">
        <w:t xml:space="preserve"> </w:t>
      </w:r>
      <w:r w:rsidR="009F3046" w:rsidRPr="00A63AB4">
        <w:t>(i</w:t>
      </w:r>
      <w:r w:rsidRPr="00A63AB4">
        <w:t>i) disaster</w:t>
      </w:r>
      <w:r w:rsidR="00690D5D" w:rsidRPr="00A63AB4">
        <w:t xml:space="preserve">s </w:t>
      </w:r>
      <w:r w:rsidR="000265DD">
        <w:t>as</w:t>
      </w:r>
      <w:r w:rsidR="00690D5D" w:rsidRPr="00A63AB4">
        <w:rPr>
          <w:b/>
        </w:rPr>
        <w:t xml:space="preserve"> </w:t>
      </w:r>
      <w:r w:rsidR="00690D5D" w:rsidRPr="00A63AB4">
        <w:t>harbingers of peace—</w:t>
      </w:r>
      <w:r w:rsidR="009F3046" w:rsidRPr="00A63AB4">
        <w:t>‘disaster</w:t>
      </w:r>
      <w:r w:rsidRPr="00A63AB4">
        <w:t xml:space="preserve"> diplomacy’</w:t>
      </w:r>
      <w:r w:rsidR="00690D5D" w:rsidRPr="00A63AB4">
        <w:t>. This literature</w:t>
      </w:r>
      <w:r w:rsidR="004A5D1B" w:rsidRPr="00A63AB4">
        <w:t xml:space="preserve"> is dominated by a positivist</w:t>
      </w:r>
      <w:r w:rsidRPr="00A63AB4">
        <w:t xml:space="preserve"> </w:t>
      </w:r>
      <w:r w:rsidR="00690D5D" w:rsidRPr="00A63AB4">
        <w:t>i</w:t>
      </w:r>
      <w:r w:rsidRPr="00A63AB4">
        <w:t xml:space="preserve">nternational </w:t>
      </w:r>
      <w:r w:rsidR="00690D5D" w:rsidRPr="00A63AB4">
        <w:t>r</w:t>
      </w:r>
      <w:r w:rsidRPr="00A63AB4">
        <w:t>elations/</w:t>
      </w:r>
      <w:r w:rsidR="00690D5D" w:rsidRPr="00A63AB4">
        <w:t>c</w:t>
      </w:r>
      <w:r w:rsidRPr="00A63AB4">
        <w:t xml:space="preserve">onflict </w:t>
      </w:r>
      <w:r w:rsidR="00690D5D" w:rsidRPr="00A63AB4">
        <w:t>s</w:t>
      </w:r>
      <w:r w:rsidRPr="00A63AB4">
        <w:t xml:space="preserve">tudies </w:t>
      </w:r>
      <w:r w:rsidR="004A5D1B" w:rsidRPr="00A63AB4">
        <w:t>ontology</w:t>
      </w:r>
      <w:r w:rsidR="00523F8F" w:rsidRPr="00A63AB4">
        <w:t>,</w:t>
      </w:r>
      <w:r w:rsidR="004A5D1B" w:rsidRPr="00A63AB4">
        <w:t xml:space="preserve"> and</w:t>
      </w:r>
      <w:r w:rsidRPr="00A63AB4">
        <w:t xml:space="preserve"> </w:t>
      </w:r>
      <w:r w:rsidR="004A5D1B" w:rsidRPr="00A63AB4">
        <w:t xml:space="preserve">methodologically </w:t>
      </w:r>
      <w:r w:rsidR="00690D5D" w:rsidRPr="00A63AB4">
        <w:t>is inclined</w:t>
      </w:r>
      <w:r w:rsidR="004A5D1B" w:rsidRPr="00A63AB4">
        <w:t xml:space="preserve"> to us</w:t>
      </w:r>
      <w:r w:rsidR="00690D5D" w:rsidRPr="00A63AB4">
        <w:t>e</w:t>
      </w:r>
      <w:r w:rsidRPr="00A63AB4">
        <w:t xml:space="preserve"> ‘large</w:t>
      </w:r>
      <w:r w:rsidR="000265DD">
        <w:t>-</w:t>
      </w:r>
      <w:r w:rsidRPr="00A63AB4">
        <w:t xml:space="preserve">N’ studies that </w:t>
      </w:r>
      <w:r w:rsidR="00690D5D" w:rsidRPr="00A63AB4">
        <w:t>assess</w:t>
      </w:r>
      <w:r w:rsidRPr="00A63AB4">
        <w:t xml:space="preserve"> the correlation between instances of disaster and conflict worldwide. </w:t>
      </w:r>
    </w:p>
    <w:p w14:paraId="27D511E5" w14:textId="77777777" w:rsidR="00BF1F38" w:rsidRPr="00A63AB4" w:rsidRDefault="00BF1F38" w:rsidP="00BF1F38">
      <w:pPr>
        <w:spacing w:line="360" w:lineRule="auto"/>
      </w:pPr>
    </w:p>
    <w:p w14:paraId="72E3AF41" w14:textId="51520140" w:rsidR="00EC6FDF" w:rsidRPr="00A63AB4" w:rsidRDefault="009F3046" w:rsidP="00BF1F38">
      <w:pPr>
        <w:spacing w:line="360" w:lineRule="auto"/>
      </w:pPr>
      <w:r w:rsidRPr="00A63AB4">
        <w:t xml:space="preserve">These studies tend to </w:t>
      </w:r>
      <w:r w:rsidR="00690D5D" w:rsidRPr="00A63AB4">
        <w:t>utilise</w:t>
      </w:r>
      <w:r w:rsidRPr="00A63AB4">
        <w:t xml:space="preserve"> an international dataset of ‘country-year’ observations of disasters and conflict, comparing them with various economic and political indicators, using regression anal</w:t>
      </w:r>
      <w:r w:rsidR="004A5D1B" w:rsidRPr="00A63AB4">
        <w:t>ysis. The hypothesis normally being tested is:</w:t>
      </w:r>
      <w:r w:rsidRPr="00A63AB4">
        <w:t xml:space="preserve"> ‘are disasters correlated with </w:t>
      </w:r>
      <w:r w:rsidR="00B77472" w:rsidRPr="00A63AB4">
        <w:t>conflict?’, or</w:t>
      </w:r>
      <w:r w:rsidRPr="00A63AB4">
        <w:t xml:space="preserve"> ‘is a disaster a useful predictor for conflict?’ (</w:t>
      </w:r>
      <w:r w:rsidR="00B77472" w:rsidRPr="00A63AB4">
        <w:t xml:space="preserve">Bhavnani, 2006; Nel and </w:t>
      </w:r>
      <w:r w:rsidR="00B77472" w:rsidRPr="00A63AB4">
        <w:lastRenderedPageBreak/>
        <w:t>Righarts, 2008; Nelson, 2010; Berrebi and Ostwald, 2011; Omelicheva, 2011; King and Mutter, 2014; Xu et al., 2016</w:t>
      </w:r>
      <w:r w:rsidRPr="00A63AB4">
        <w:t xml:space="preserve">). </w:t>
      </w:r>
      <w:r w:rsidR="004A5D1B" w:rsidRPr="00A63AB4">
        <w:t xml:space="preserve">A number of </w:t>
      </w:r>
      <w:r w:rsidRPr="00A63AB4">
        <w:t>different types of conflict have been studied: intrastate conflict (Nelson, 201</w:t>
      </w:r>
      <w:r w:rsidR="00EF2BF0">
        <w:t>0)</w:t>
      </w:r>
      <w:r w:rsidR="00B77472" w:rsidRPr="00A63AB4">
        <w:t>;</w:t>
      </w:r>
      <w:r w:rsidRPr="00A63AB4">
        <w:t xml:space="preserve"> political violence (Omelicheva, 2011)</w:t>
      </w:r>
      <w:r w:rsidR="00B77472" w:rsidRPr="00A63AB4">
        <w:t>;</w:t>
      </w:r>
      <w:r w:rsidRPr="00A63AB4">
        <w:t xml:space="preserve"> or acts of terrorism within a country (Berrebi</w:t>
      </w:r>
      <w:r w:rsidR="00B77472" w:rsidRPr="00A63AB4">
        <w:t xml:space="preserve"> and Ostwald</w:t>
      </w:r>
      <w:r w:rsidRPr="00A63AB4">
        <w:t xml:space="preserve">, 2011). </w:t>
      </w:r>
      <w:r w:rsidR="00714FB1" w:rsidRPr="00A63AB4">
        <w:t xml:space="preserve">In addition, these questions have </w:t>
      </w:r>
      <w:r w:rsidR="002405BA" w:rsidRPr="00A63AB4">
        <w:t xml:space="preserve">been </w:t>
      </w:r>
      <w:r w:rsidR="00714FB1" w:rsidRPr="00A63AB4">
        <w:t>viewed using</w:t>
      </w:r>
      <w:r w:rsidR="002405BA" w:rsidRPr="00A63AB4">
        <w:t xml:space="preserve"> a</w:t>
      </w:r>
      <w:r w:rsidRPr="00A63AB4">
        <w:t xml:space="preserve"> climate change</w:t>
      </w:r>
      <w:r w:rsidR="002405BA" w:rsidRPr="00A63AB4">
        <w:t xml:space="preserve"> lens</w:t>
      </w:r>
      <w:r w:rsidR="00714FB1" w:rsidRPr="00A63AB4">
        <w:t>,</w:t>
      </w:r>
      <w:r w:rsidR="002405BA" w:rsidRPr="00A63AB4">
        <w:t xml:space="preserve"> </w:t>
      </w:r>
      <w:r w:rsidR="000265DD">
        <w:t>probing</w:t>
      </w:r>
      <w:r w:rsidR="000265DD" w:rsidRPr="00A63AB4">
        <w:t xml:space="preserve"> </w:t>
      </w:r>
      <w:r w:rsidR="00714FB1" w:rsidRPr="00A63AB4">
        <w:t xml:space="preserve">primarily </w:t>
      </w:r>
      <w:r w:rsidR="002405BA" w:rsidRPr="00A63AB4">
        <w:t xml:space="preserve">the </w:t>
      </w:r>
      <w:r w:rsidRPr="00A63AB4">
        <w:t>impact</w:t>
      </w:r>
      <w:r w:rsidR="000265DD">
        <w:t>s</w:t>
      </w:r>
      <w:r w:rsidRPr="00A63AB4">
        <w:t xml:space="preserve"> of climatological </w:t>
      </w:r>
      <w:r w:rsidR="00714FB1" w:rsidRPr="00A63AB4">
        <w:t xml:space="preserve">and hydrological disasters, </w:t>
      </w:r>
      <w:r w:rsidRPr="00A63AB4">
        <w:t xml:space="preserve">such as </w:t>
      </w:r>
      <w:r w:rsidR="00714FB1" w:rsidRPr="00A63AB4">
        <w:t xml:space="preserve">droughts, </w:t>
      </w:r>
      <w:r w:rsidRPr="00A63AB4">
        <w:t xml:space="preserve">floods, </w:t>
      </w:r>
      <w:r w:rsidR="00714FB1" w:rsidRPr="00A63AB4">
        <w:t xml:space="preserve">heatwaves, and </w:t>
      </w:r>
      <w:r w:rsidRPr="00A63AB4">
        <w:t>storms, on conflict</w:t>
      </w:r>
      <w:r w:rsidR="002405BA" w:rsidRPr="00A63AB4">
        <w:t xml:space="preserve"> i</w:t>
      </w:r>
      <w:r w:rsidRPr="00A63AB4">
        <w:t>n one or many countries (c</w:t>
      </w:r>
      <w:r w:rsidR="00714FB1" w:rsidRPr="00A63AB4">
        <w:t>.</w:t>
      </w:r>
      <w:r w:rsidRPr="00A63AB4">
        <w:t xml:space="preserve">f. </w:t>
      </w:r>
      <w:r w:rsidR="000265DD">
        <w:t>Buhaug, Gleditsch,</w:t>
      </w:r>
      <w:r w:rsidR="000265DD" w:rsidRPr="000265DD">
        <w:t xml:space="preserve"> and </w:t>
      </w:r>
      <w:r w:rsidR="000265DD">
        <w:t>Theisen,</w:t>
      </w:r>
      <w:r w:rsidR="000265DD" w:rsidRPr="000265DD">
        <w:t xml:space="preserve"> </w:t>
      </w:r>
      <w:r w:rsidR="00714FB1" w:rsidRPr="00A63AB4">
        <w:t xml:space="preserve">2008; </w:t>
      </w:r>
      <w:r w:rsidR="000265DD" w:rsidRPr="00F73A30">
        <w:t>Gleditsch</w:t>
      </w:r>
      <w:r w:rsidR="00714FB1" w:rsidRPr="00A63AB4">
        <w:t xml:space="preserve">, 2012; Slettebak, 2012; </w:t>
      </w:r>
      <w:r w:rsidRPr="00A63AB4">
        <w:t xml:space="preserve">Ide and </w:t>
      </w:r>
      <w:r w:rsidR="005B630C" w:rsidRPr="00F73A30">
        <w:t>Scheffran</w:t>
      </w:r>
      <w:r w:rsidRPr="00A63AB4">
        <w:t xml:space="preserve">, 2014; </w:t>
      </w:r>
      <w:r w:rsidR="00714FB1" w:rsidRPr="00A63AB4">
        <w:t xml:space="preserve">IPCC, 2014; </w:t>
      </w:r>
      <w:r w:rsidRPr="00A63AB4">
        <w:t>Eastin, 201</w:t>
      </w:r>
      <w:r w:rsidR="00D714B4">
        <w:t>8</w:t>
      </w:r>
      <w:r w:rsidR="005B630C">
        <w:t>)</w:t>
      </w:r>
      <w:r w:rsidRPr="00A63AB4">
        <w:t>.</w:t>
      </w:r>
      <w:r w:rsidR="00114677" w:rsidRPr="00A63AB4">
        <w:t xml:space="preserve"> </w:t>
      </w:r>
      <w:r w:rsidR="002405BA" w:rsidRPr="00A63AB4">
        <w:t xml:space="preserve">This body of work makes it possible to see that a relationship </w:t>
      </w:r>
      <w:r w:rsidR="00714FB1" w:rsidRPr="00A63AB4">
        <w:t xml:space="preserve">exists </w:t>
      </w:r>
      <w:r w:rsidR="002405BA" w:rsidRPr="00A63AB4">
        <w:t xml:space="preserve">between disasters and conflict. At the same </w:t>
      </w:r>
      <w:r w:rsidR="004A3FB8" w:rsidRPr="00A63AB4">
        <w:t>time,</w:t>
      </w:r>
      <w:r w:rsidR="002405BA" w:rsidRPr="00A63AB4">
        <w:t xml:space="preserve"> it is unable to provide much detail on the</w:t>
      </w:r>
      <w:r w:rsidR="00EC6FDF" w:rsidRPr="00A63AB4">
        <w:t xml:space="preserve"> underlying</w:t>
      </w:r>
      <w:r w:rsidR="002405BA" w:rsidRPr="00A63AB4">
        <w:t xml:space="preserve"> political </w:t>
      </w:r>
      <w:r w:rsidR="00714FB1" w:rsidRPr="00A63AB4">
        <w:t xml:space="preserve">or social </w:t>
      </w:r>
      <w:r w:rsidR="002405BA" w:rsidRPr="00A63AB4">
        <w:t xml:space="preserve">processes that </w:t>
      </w:r>
      <w:r w:rsidR="00EC6FDF" w:rsidRPr="00A63AB4">
        <w:t>result in this interaction, nor determine</w:t>
      </w:r>
      <w:r w:rsidR="002405BA" w:rsidRPr="00A63AB4">
        <w:t xml:space="preserve"> </w:t>
      </w:r>
      <w:r w:rsidR="00714FB1" w:rsidRPr="00A63AB4">
        <w:t xml:space="preserve">the </w:t>
      </w:r>
      <w:r w:rsidR="002405BA" w:rsidRPr="00A63AB4">
        <w:t>outcome.</w:t>
      </w:r>
      <w:r w:rsidR="004A3FB8" w:rsidRPr="00A63AB4">
        <w:t xml:space="preserve"> </w:t>
      </w:r>
    </w:p>
    <w:p w14:paraId="73DD1B9C" w14:textId="77777777" w:rsidR="00A94522" w:rsidRPr="00A63AB4" w:rsidRDefault="00A94522" w:rsidP="00BF1F38">
      <w:pPr>
        <w:spacing w:line="360" w:lineRule="auto"/>
      </w:pPr>
    </w:p>
    <w:p w14:paraId="69C427FF" w14:textId="6C30E21A" w:rsidR="00114677" w:rsidRPr="00A63AB4" w:rsidRDefault="003C0A1B" w:rsidP="00BF1F38">
      <w:pPr>
        <w:spacing w:line="360" w:lineRule="auto"/>
      </w:pPr>
      <w:r w:rsidRPr="00A63AB4">
        <w:t>The study of</w:t>
      </w:r>
      <w:r w:rsidR="00114677" w:rsidRPr="00A63AB4">
        <w:t xml:space="preserve"> wh</w:t>
      </w:r>
      <w:r w:rsidR="00714FB1" w:rsidRPr="00A63AB4">
        <w:t>ether disasters lead to peace—</w:t>
      </w:r>
      <w:r w:rsidR="00114677" w:rsidRPr="00A63AB4">
        <w:t>the d</w:t>
      </w:r>
      <w:r w:rsidR="00714FB1" w:rsidRPr="00A63AB4">
        <w:t>isaster diplomacy hypothesis—</w:t>
      </w:r>
      <w:r w:rsidR="00523F8F" w:rsidRPr="00A63AB4">
        <w:t xml:space="preserve">follows a similar tradition. </w:t>
      </w:r>
      <w:r w:rsidRPr="00A63AB4">
        <w:t>T</w:t>
      </w:r>
      <w:r w:rsidR="00114677" w:rsidRPr="00A63AB4">
        <w:t xml:space="preserve">ypically </w:t>
      </w:r>
      <w:r w:rsidRPr="00A63AB4">
        <w:t xml:space="preserve">it </w:t>
      </w:r>
      <w:r w:rsidR="00114677" w:rsidRPr="00A63AB4">
        <w:t xml:space="preserve">involves </w:t>
      </w:r>
      <w:r w:rsidRPr="00A63AB4">
        <w:t>appraising</w:t>
      </w:r>
      <w:r w:rsidR="00114677" w:rsidRPr="00A63AB4">
        <w:t xml:space="preserve"> country case studies to </w:t>
      </w:r>
      <w:r w:rsidR="00457F0A" w:rsidRPr="00A63AB4">
        <w:t>document</w:t>
      </w:r>
      <w:r w:rsidR="00114677" w:rsidRPr="00A63AB4">
        <w:t xml:space="preserve"> </w:t>
      </w:r>
      <w:r w:rsidR="005B630C">
        <w:t>instances</w:t>
      </w:r>
      <w:r w:rsidR="005B630C" w:rsidRPr="00A63AB4">
        <w:t xml:space="preserve"> </w:t>
      </w:r>
      <w:r w:rsidR="005E1947" w:rsidRPr="00A63AB4">
        <w:t>of disaster</w:t>
      </w:r>
      <w:r w:rsidR="00457F0A" w:rsidRPr="00A63AB4">
        <w:t>s</w:t>
      </w:r>
      <w:r w:rsidR="00114677" w:rsidRPr="00A63AB4">
        <w:t xml:space="preserve"> and </w:t>
      </w:r>
      <w:r w:rsidR="00457F0A" w:rsidRPr="00A63AB4">
        <w:t xml:space="preserve">then </w:t>
      </w:r>
      <w:r w:rsidR="00114677" w:rsidRPr="00A63AB4">
        <w:t>compar</w:t>
      </w:r>
      <w:r w:rsidR="00EC6FDF" w:rsidRPr="00A63AB4">
        <w:t>ing</w:t>
      </w:r>
      <w:r w:rsidR="00114677" w:rsidRPr="00A63AB4">
        <w:t xml:space="preserve"> th</w:t>
      </w:r>
      <w:r w:rsidR="00457F0A" w:rsidRPr="00A63AB4">
        <w:t>at</w:t>
      </w:r>
      <w:r w:rsidR="00114677" w:rsidRPr="00A63AB4">
        <w:t xml:space="preserve"> </w:t>
      </w:r>
      <w:r w:rsidRPr="00A63AB4">
        <w:t xml:space="preserve">information </w:t>
      </w:r>
      <w:r w:rsidR="00114677" w:rsidRPr="00A63AB4">
        <w:t xml:space="preserve">with </w:t>
      </w:r>
      <w:r w:rsidR="00457F0A" w:rsidRPr="00A63AB4">
        <w:t xml:space="preserve">peace </w:t>
      </w:r>
      <w:r w:rsidR="00114677" w:rsidRPr="00A63AB4">
        <w:t xml:space="preserve">agreements between warring parties </w:t>
      </w:r>
      <w:r w:rsidR="00457F0A" w:rsidRPr="00A63AB4">
        <w:t>signed during the same period</w:t>
      </w:r>
      <w:r w:rsidR="00114677" w:rsidRPr="00A63AB4">
        <w:t xml:space="preserve"> (c</w:t>
      </w:r>
      <w:r w:rsidRPr="00A63AB4">
        <w:t>.</w:t>
      </w:r>
      <w:r w:rsidR="00114677" w:rsidRPr="00A63AB4">
        <w:t>f. Le Billon and Waizenegger, 2007; Kreutz, 2012</w:t>
      </w:r>
      <w:r w:rsidRPr="00A63AB4">
        <w:t>; Maciver, 2012</w:t>
      </w:r>
      <w:r w:rsidR="00114677" w:rsidRPr="00A63AB4">
        <w:t>).</w:t>
      </w:r>
      <w:r w:rsidR="005E1947" w:rsidRPr="00A63AB4">
        <w:t xml:space="preserve"> </w:t>
      </w:r>
      <w:r w:rsidR="00EC6FDF" w:rsidRPr="00A63AB4">
        <w:t>While there</w:t>
      </w:r>
      <w:r w:rsidRPr="00A63AB4">
        <w:t xml:space="preserve"> is no general consensus among</w:t>
      </w:r>
      <w:r w:rsidR="00EC6FDF" w:rsidRPr="00A63AB4">
        <w:t xml:space="preserve"> scholars on whether natural hazard</w:t>
      </w:r>
      <w:r w:rsidRPr="00A63AB4">
        <w:t>-</w:t>
      </w:r>
      <w:r w:rsidR="00EC6FDF" w:rsidRPr="00A63AB4">
        <w:t>related</w:t>
      </w:r>
      <w:r w:rsidR="00457F0A" w:rsidRPr="00A63AB4">
        <w:t xml:space="preserve"> disasters increase the likelihood of</w:t>
      </w:r>
      <w:r w:rsidR="00EC6FDF" w:rsidRPr="00A63AB4">
        <w:t xml:space="preserve"> conflict or peace</w:t>
      </w:r>
      <w:r w:rsidR="00457F0A" w:rsidRPr="00A63AB4">
        <w:t>,</w:t>
      </w:r>
      <w:r w:rsidR="00EC6FDF" w:rsidRPr="00A63AB4">
        <w:t xml:space="preserve"> there is broad agreement that</w:t>
      </w:r>
      <w:r w:rsidR="00457F0A" w:rsidRPr="00A63AB4">
        <w:t xml:space="preserve"> the occurrence of a disaster can lead to </w:t>
      </w:r>
      <w:r w:rsidRPr="00A63AB4">
        <w:t>a temporary ceasefire</w:t>
      </w:r>
      <w:r w:rsidR="00457F0A" w:rsidRPr="00A63AB4">
        <w:t xml:space="preserve">, </w:t>
      </w:r>
      <w:r w:rsidRPr="00A63AB4">
        <w:t>owing</w:t>
      </w:r>
      <w:r w:rsidR="00457F0A" w:rsidRPr="00A63AB4">
        <w:t xml:space="preserve"> to the need for disaster relief, and the loss of infrastructure and military personnel. </w:t>
      </w:r>
      <w:r w:rsidRPr="00A63AB4">
        <w:t>H</w:t>
      </w:r>
      <w:r w:rsidR="00EC6FDF" w:rsidRPr="00A63AB4">
        <w:t>owever</w:t>
      </w:r>
      <w:r w:rsidRPr="00A63AB4">
        <w:t>, this</w:t>
      </w:r>
      <w:r w:rsidR="00EC6FDF" w:rsidRPr="00A63AB4">
        <w:t xml:space="preserve"> is unlikely to </w:t>
      </w:r>
      <w:r w:rsidRPr="00A63AB4">
        <w:t xml:space="preserve">be </w:t>
      </w:r>
      <w:r w:rsidR="00EC6FDF" w:rsidRPr="00A63AB4">
        <w:t>sustain</w:t>
      </w:r>
      <w:r w:rsidRPr="00A63AB4">
        <w:t>ed</w:t>
      </w:r>
      <w:r w:rsidR="00EC6FDF" w:rsidRPr="00A63AB4">
        <w:t xml:space="preserve"> or</w:t>
      </w:r>
      <w:r w:rsidR="00457F0A" w:rsidRPr="00A63AB4">
        <w:t xml:space="preserve"> </w:t>
      </w:r>
      <w:r w:rsidRPr="00A63AB4">
        <w:t>yield</w:t>
      </w:r>
      <w:r w:rsidR="00457F0A" w:rsidRPr="00A63AB4">
        <w:t xml:space="preserve"> long-term peace</w:t>
      </w:r>
      <w:r w:rsidR="00A65FEF" w:rsidRPr="00A63AB4">
        <w:t xml:space="preserve"> (Kelman</w:t>
      </w:r>
      <w:r w:rsidRPr="00A63AB4">
        <w:t>,</w:t>
      </w:r>
      <w:r w:rsidR="00A65FEF" w:rsidRPr="00A63AB4">
        <w:t xml:space="preserve"> 2012</w:t>
      </w:r>
      <w:r w:rsidRPr="00A63AB4">
        <w:t xml:space="preserve">, </w:t>
      </w:r>
      <w:r w:rsidR="00A65FEF" w:rsidRPr="00A63AB4">
        <w:t>2016)</w:t>
      </w:r>
      <w:r w:rsidR="00457F0A" w:rsidRPr="00A63AB4">
        <w:t>.</w:t>
      </w:r>
    </w:p>
    <w:p w14:paraId="0479156E" w14:textId="77777777" w:rsidR="00A94522" w:rsidRPr="00A63AB4" w:rsidRDefault="00A94522" w:rsidP="00BF1F38">
      <w:pPr>
        <w:pStyle w:val="CommentText"/>
        <w:spacing w:after="0" w:line="360" w:lineRule="auto"/>
        <w:rPr>
          <w:rFonts w:ascii="Times New Roman" w:hAnsi="Times New Roman" w:cs="Times New Roman"/>
        </w:rPr>
      </w:pPr>
    </w:p>
    <w:p w14:paraId="6C267957" w14:textId="156F337C" w:rsidR="004A3FB8" w:rsidRPr="00A63AB4" w:rsidRDefault="00EC6FDF" w:rsidP="00BF1F38">
      <w:pPr>
        <w:pStyle w:val="CommentText"/>
        <w:spacing w:after="0" w:line="360" w:lineRule="auto"/>
        <w:rPr>
          <w:rFonts w:ascii="Times New Roman" w:hAnsi="Times New Roman" w:cs="Times New Roman"/>
        </w:rPr>
      </w:pPr>
      <w:r w:rsidRPr="00A63AB4">
        <w:rPr>
          <w:rFonts w:ascii="Times New Roman" w:hAnsi="Times New Roman" w:cs="Times New Roman"/>
        </w:rPr>
        <w:t xml:space="preserve">Many years of research on this subject has shown </w:t>
      </w:r>
      <w:r w:rsidR="003C0A1B" w:rsidRPr="00A63AB4">
        <w:rPr>
          <w:rFonts w:ascii="Times New Roman" w:hAnsi="Times New Roman" w:cs="Times New Roman"/>
        </w:rPr>
        <w:t xml:space="preserve">emphatically </w:t>
      </w:r>
      <w:r w:rsidRPr="00A63AB4">
        <w:rPr>
          <w:rFonts w:ascii="Times New Roman" w:hAnsi="Times New Roman" w:cs="Times New Roman"/>
        </w:rPr>
        <w:t xml:space="preserve">that </w:t>
      </w:r>
      <w:r w:rsidR="00777D5F" w:rsidRPr="00A63AB4">
        <w:rPr>
          <w:rFonts w:ascii="Times New Roman" w:hAnsi="Times New Roman" w:cs="Times New Roman"/>
        </w:rPr>
        <w:t xml:space="preserve">natural hazard-based disasters </w:t>
      </w:r>
      <w:r w:rsidRPr="00A63AB4">
        <w:rPr>
          <w:rFonts w:ascii="Times New Roman" w:hAnsi="Times New Roman" w:cs="Times New Roman"/>
        </w:rPr>
        <w:t xml:space="preserve">unfold in </w:t>
      </w:r>
      <w:r w:rsidR="003C0A1B" w:rsidRPr="00A63AB4">
        <w:rPr>
          <w:rFonts w:ascii="Times New Roman" w:hAnsi="Times New Roman" w:cs="Times New Roman"/>
        </w:rPr>
        <w:t xml:space="preserve">situations of </w:t>
      </w:r>
      <w:r w:rsidR="00777D5F" w:rsidRPr="00A63AB4">
        <w:rPr>
          <w:rFonts w:ascii="Times New Roman" w:hAnsi="Times New Roman" w:cs="Times New Roman"/>
        </w:rPr>
        <w:t>armed conflict</w:t>
      </w:r>
      <w:r w:rsidRPr="00A63AB4">
        <w:rPr>
          <w:rFonts w:ascii="Times New Roman" w:hAnsi="Times New Roman" w:cs="Times New Roman"/>
        </w:rPr>
        <w:t xml:space="preserve"> and insecurity</w:t>
      </w:r>
      <w:r w:rsidR="003C0A1B" w:rsidRPr="00A63AB4">
        <w:rPr>
          <w:rFonts w:ascii="Times New Roman" w:hAnsi="Times New Roman" w:cs="Times New Roman"/>
        </w:rPr>
        <w:t xml:space="preserve"> and interact with them</w:t>
      </w:r>
      <w:r w:rsidR="00777D5F" w:rsidRPr="00A63AB4">
        <w:rPr>
          <w:rFonts w:ascii="Times New Roman" w:hAnsi="Times New Roman" w:cs="Times New Roman"/>
        </w:rPr>
        <w:t xml:space="preserve">. </w:t>
      </w:r>
      <w:r w:rsidRPr="00A63AB4">
        <w:rPr>
          <w:rFonts w:ascii="Times New Roman" w:hAnsi="Times New Roman" w:cs="Times New Roman"/>
        </w:rPr>
        <w:t>The</w:t>
      </w:r>
      <w:r w:rsidR="00777D5F" w:rsidRPr="00A63AB4">
        <w:rPr>
          <w:rFonts w:ascii="Times New Roman" w:hAnsi="Times New Roman" w:cs="Times New Roman"/>
        </w:rPr>
        <w:t xml:space="preserve"> political </w:t>
      </w:r>
      <w:r w:rsidR="003C0A1B" w:rsidRPr="00A63AB4">
        <w:rPr>
          <w:rFonts w:ascii="Times New Roman" w:hAnsi="Times New Roman" w:cs="Times New Roman"/>
        </w:rPr>
        <w:t xml:space="preserve">and social </w:t>
      </w:r>
      <w:r w:rsidR="00777D5F" w:rsidRPr="00A63AB4">
        <w:rPr>
          <w:rFonts w:ascii="Times New Roman" w:hAnsi="Times New Roman" w:cs="Times New Roman"/>
        </w:rPr>
        <w:t xml:space="preserve">processes </w:t>
      </w:r>
      <w:r w:rsidR="005B630C">
        <w:rPr>
          <w:rFonts w:ascii="Times New Roman" w:hAnsi="Times New Roman" w:cs="Times New Roman"/>
        </w:rPr>
        <w:t>leading to</w:t>
      </w:r>
      <w:r w:rsidRPr="00A63AB4">
        <w:rPr>
          <w:rFonts w:ascii="Times New Roman" w:hAnsi="Times New Roman" w:cs="Times New Roman"/>
        </w:rPr>
        <w:t xml:space="preserve"> such interaction and the way in which </w:t>
      </w:r>
      <w:r w:rsidR="00777D5F" w:rsidRPr="00A63AB4">
        <w:rPr>
          <w:rFonts w:ascii="Times New Roman" w:hAnsi="Times New Roman" w:cs="Times New Roman"/>
        </w:rPr>
        <w:t xml:space="preserve">it plays out in people’s lives remains </w:t>
      </w:r>
      <w:r w:rsidRPr="00A63AB4">
        <w:rPr>
          <w:rFonts w:ascii="Times New Roman" w:hAnsi="Times New Roman" w:cs="Times New Roman"/>
        </w:rPr>
        <w:t>less</w:t>
      </w:r>
      <w:r w:rsidR="00777D5F" w:rsidRPr="00A63AB4">
        <w:rPr>
          <w:rFonts w:ascii="Times New Roman" w:hAnsi="Times New Roman" w:cs="Times New Roman"/>
        </w:rPr>
        <w:t xml:space="preserve"> </w:t>
      </w:r>
      <w:r w:rsidRPr="00A63AB4">
        <w:rPr>
          <w:rFonts w:ascii="Times New Roman" w:hAnsi="Times New Roman" w:cs="Times New Roman"/>
        </w:rPr>
        <w:t xml:space="preserve">well </w:t>
      </w:r>
      <w:r w:rsidR="00777D5F" w:rsidRPr="00A63AB4">
        <w:rPr>
          <w:rFonts w:ascii="Times New Roman" w:hAnsi="Times New Roman" w:cs="Times New Roman"/>
        </w:rPr>
        <w:t>understood</w:t>
      </w:r>
      <w:r w:rsidR="003C0A1B" w:rsidRPr="00A63AB4">
        <w:rPr>
          <w:rFonts w:ascii="Times New Roman" w:hAnsi="Times New Roman" w:cs="Times New Roman"/>
        </w:rPr>
        <w:t>, though</w:t>
      </w:r>
      <w:r w:rsidR="00777D5F" w:rsidRPr="00A63AB4">
        <w:rPr>
          <w:rFonts w:ascii="Times New Roman" w:hAnsi="Times New Roman" w:cs="Times New Roman"/>
        </w:rPr>
        <w:t xml:space="preserve">. </w:t>
      </w:r>
      <w:r w:rsidR="00A100C0" w:rsidRPr="00A63AB4">
        <w:rPr>
          <w:rFonts w:ascii="Times New Roman" w:hAnsi="Times New Roman" w:cs="Times New Roman"/>
        </w:rPr>
        <w:t>L</w:t>
      </w:r>
      <w:r w:rsidR="00777D5F" w:rsidRPr="00A63AB4">
        <w:rPr>
          <w:rFonts w:ascii="Times New Roman" w:hAnsi="Times New Roman" w:cs="Times New Roman"/>
        </w:rPr>
        <w:t>arge</w:t>
      </w:r>
      <w:r w:rsidR="005B630C">
        <w:rPr>
          <w:rFonts w:ascii="Times New Roman" w:hAnsi="Times New Roman" w:cs="Times New Roman"/>
        </w:rPr>
        <w:t>-</w:t>
      </w:r>
      <w:r w:rsidR="00777D5F" w:rsidRPr="00A63AB4">
        <w:rPr>
          <w:rFonts w:ascii="Times New Roman" w:hAnsi="Times New Roman" w:cs="Times New Roman"/>
        </w:rPr>
        <w:t xml:space="preserve">N studies focusing on correlations </w:t>
      </w:r>
      <w:r w:rsidR="00924B7E" w:rsidRPr="00A63AB4">
        <w:rPr>
          <w:rFonts w:ascii="Times New Roman" w:hAnsi="Times New Roman" w:cs="Times New Roman"/>
        </w:rPr>
        <w:t xml:space="preserve">are unable to </w:t>
      </w:r>
      <w:r w:rsidR="00777D5F" w:rsidRPr="00A63AB4">
        <w:rPr>
          <w:rFonts w:ascii="Times New Roman" w:hAnsi="Times New Roman" w:cs="Times New Roman"/>
        </w:rPr>
        <w:t>provide</w:t>
      </w:r>
      <w:r w:rsidR="00924B7E" w:rsidRPr="00A63AB4">
        <w:rPr>
          <w:rFonts w:ascii="Times New Roman" w:hAnsi="Times New Roman" w:cs="Times New Roman"/>
        </w:rPr>
        <w:t xml:space="preserve"> sufficient depth </w:t>
      </w:r>
      <w:r w:rsidR="003C0A1B" w:rsidRPr="00A63AB4">
        <w:rPr>
          <w:rFonts w:ascii="Times New Roman" w:hAnsi="Times New Roman" w:cs="Times New Roman"/>
        </w:rPr>
        <w:t>vis-à-vis the</w:t>
      </w:r>
      <w:r w:rsidR="00924B7E" w:rsidRPr="00A63AB4">
        <w:rPr>
          <w:rFonts w:ascii="Times New Roman" w:hAnsi="Times New Roman" w:cs="Times New Roman"/>
        </w:rPr>
        <w:t xml:space="preserve"> political </w:t>
      </w:r>
      <w:r w:rsidR="003C0A1B" w:rsidRPr="00A63AB4">
        <w:rPr>
          <w:rFonts w:ascii="Times New Roman" w:hAnsi="Times New Roman" w:cs="Times New Roman"/>
        </w:rPr>
        <w:t xml:space="preserve">and social </w:t>
      </w:r>
      <w:r w:rsidR="00777D5F" w:rsidRPr="00A63AB4">
        <w:rPr>
          <w:rFonts w:ascii="Times New Roman" w:hAnsi="Times New Roman" w:cs="Times New Roman"/>
        </w:rPr>
        <w:t>dynamics</w:t>
      </w:r>
      <w:r w:rsidR="00A100C0" w:rsidRPr="00A63AB4">
        <w:rPr>
          <w:rFonts w:ascii="Times New Roman" w:hAnsi="Times New Roman" w:cs="Times New Roman"/>
        </w:rPr>
        <w:t xml:space="preserve"> </w:t>
      </w:r>
      <w:r w:rsidR="004A3FB8" w:rsidRPr="00A63AB4">
        <w:rPr>
          <w:rFonts w:ascii="Times New Roman" w:hAnsi="Times New Roman" w:cs="Times New Roman"/>
        </w:rPr>
        <w:t>that create</w:t>
      </w:r>
      <w:r w:rsidR="00924B7E" w:rsidRPr="00A63AB4">
        <w:rPr>
          <w:rFonts w:ascii="Times New Roman" w:hAnsi="Times New Roman" w:cs="Times New Roman"/>
        </w:rPr>
        <w:t xml:space="preserve"> or </w:t>
      </w:r>
      <w:r w:rsidR="004A3FB8" w:rsidRPr="00A63AB4">
        <w:rPr>
          <w:rFonts w:ascii="Times New Roman" w:hAnsi="Times New Roman" w:cs="Times New Roman"/>
        </w:rPr>
        <w:t xml:space="preserve">result in people </w:t>
      </w:r>
      <w:r w:rsidR="00924B7E" w:rsidRPr="00A63AB4">
        <w:rPr>
          <w:rFonts w:ascii="Times New Roman" w:hAnsi="Times New Roman" w:cs="Times New Roman"/>
        </w:rPr>
        <w:t xml:space="preserve">living with disasters in conflict areas </w:t>
      </w:r>
      <w:r w:rsidR="00A100C0" w:rsidRPr="00A63AB4">
        <w:rPr>
          <w:rFonts w:ascii="Times New Roman" w:hAnsi="Times New Roman" w:cs="Times New Roman"/>
        </w:rPr>
        <w:t>(Ide and Sheffran</w:t>
      </w:r>
      <w:r w:rsidR="003C0A1B" w:rsidRPr="00A63AB4">
        <w:rPr>
          <w:rFonts w:ascii="Times New Roman" w:hAnsi="Times New Roman" w:cs="Times New Roman"/>
        </w:rPr>
        <w:t>,</w:t>
      </w:r>
      <w:r w:rsidR="00A100C0" w:rsidRPr="00A63AB4">
        <w:rPr>
          <w:rFonts w:ascii="Times New Roman" w:hAnsi="Times New Roman" w:cs="Times New Roman"/>
        </w:rPr>
        <w:t xml:space="preserve"> 2014</w:t>
      </w:r>
      <w:r w:rsidR="003C0A1B" w:rsidRPr="00A63AB4">
        <w:rPr>
          <w:rFonts w:ascii="Times New Roman" w:hAnsi="Times New Roman" w:cs="Times New Roman"/>
        </w:rPr>
        <w:t>;</w:t>
      </w:r>
      <w:r w:rsidR="00A100C0" w:rsidRPr="00A63AB4">
        <w:rPr>
          <w:rFonts w:ascii="Times New Roman" w:hAnsi="Times New Roman" w:cs="Times New Roman"/>
        </w:rPr>
        <w:t xml:space="preserve"> Xu et al</w:t>
      </w:r>
      <w:r w:rsidR="003C0A1B" w:rsidRPr="00A63AB4">
        <w:rPr>
          <w:rFonts w:ascii="Times New Roman" w:hAnsi="Times New Roman" w:cs="Times New Roman"/>
        </w:rPr>
        <w:t>.,</w:t>
      </w:r>
      <w:r w:rsidR="00A100C0" w:rsidRPr="00A63AB4">
        <w:rPr>
          <w:rFonts w:ascii="Times New Roman" w:hAnsi="Times New Roman" w:cs="Times New Roman"/>
        </w:rPr>
        <w:t xml:space="preserve"> 2016)</w:t>
      </w:r>
      <w:r w:rsidR="00777D5F" w:rsidRPr="00A63AB4">
        <w:rPr>
          <w:rFonts w:ascii="Times New Roman" w:hAnsi="Times New Roman" w:cs="Times New Roman"/>
        </w:rPr>
        <w:t xml:space="preserve">. </w:t>
      </w:r>
      <w:r w:rsidR="004A3FB8" w:rsidRPr="00A63AB4">
        <w:rPr>
          <w:rFonts w:ascii="Times New Roman" w:hAnsi="Times New Roman" w:cs="Times New Roman"/>
        </w:rPr>
        <w:t>While some conflict</w:t>
      </w:r>
      <w:r w:rsidR="003C0A1B" w:rsidRPr="00A63AB4">
        <w:rPr>
          <w:rFonts w:ascii="Times New Roman" w:hAnsi="Times New Roman" w:cs="Times New Roman"/>
        </w:rPr>
        <w:t>-</w:t>
      </w:r>
      <w:r w:rsidR="004A3FB8" w:rsidRPr="00A63AB4">
        <w:rPr>
          <w:rFonts w:ascii="Times New Roman" w:hAnsi="Times New Roman" w:cs="Times New Roman"/>
        </w:rPr>
        <w:t xml:space="preserve">related variables may </w:t>
      </w:r>
      <w:r w:rsidR="003C0A1B" w:rsidRPr="00A63AB4">
        <w:rPr>
          <w:rFonts w:ascii="Times New Roman" w:hAnsi="Times New Roman" w:cs="Times New Roman"/>
        </w:rPr>
        <w:t>have</w:t>
      </w:r>
      <w:r w:rsidR="004A3FB8" w:rsidRPr="00A63AB4">
        <w:rPr>
          <w:rFonts w:ascii="Times New Roman" w:hAnsi="Times New Roman" w:cs="Times New Roman"/>
        </w:rPr>
        <w:t xml:space="preserve"> a strong correlation </w:t>
      </w:r>
      <w:r w:rsidR="003C0A1B" w:rsidRPr="00A63AB4">
        <w:rPr>
          <w:rFonts w:ascii="Times New Roman" w:hAnsi="Times New Roman" w:cs="Times New Roman"/>
        </w:rPr>
        <w:t>with</w:t>
      </w:r>
      <w:r w:rsidR="004A3FB8" w:rsidRPr="00A63AB4">
        <w:rPr>
          <w:rFonts w:ascii="Times New Roman" w:hAnsi="Times New Roman" w:cs="Times New Roman"/>
        </w:rPr>
        <w:t xml:space="preserve"> natura</w:t>
      </w:r>
      <w:r w:rsidR="00523F8F" w:rsidRPr="00A63AB4">
        <w:rPr>
          <w:rFonts w:ascii="Times New Roman" w:hAnsi="Times New Roman" w:cs="Times New Roman"/>
        </w:rPr>
        <w:t xml:space="preserve">l hazard events in </w:t>
      </w:r>
      <w:r w:rsidR="003C0A1B" w:rsidRPr="00A63AB4">
        <w:rPr>
          <w:rFonts w:ascii="Times New Roman" w:hAnsi="Times New Roman" w:cs="Times New Roman"/>
        </w:rPr>
        <w:t>c</w:t>
      </w:r>
      <w:r w:rsidR="00523F8F" w:rsidRPr="00A63AB4">
        <w:rPr>
          <w:rFonts w:ascii="Times New Roman" w:hAnsi="Times New Roman" w:cs="Times New Roman"/>
        </w:rPr>
        <w:t>ountry X,</w:t>
      </w:r>
      <w:r w:rsidR="004A3FB8" w:rsidRPr="00A63AB4">
        <w:rPr>
          <w:rFonts w:ascii="Times New Roman" w:hAnsi="Times New Roman" w:cs="Times New Roman"/>
        </w:rPr>
        <w:t xml:space="preserve"> </w:t>
      </w:r>
      <w:r w:rsidR="003C0A1B" w:rsidRPr="00A63AB4">
        <w:rPr>
          <w:rFonts w:ascii="Times New Roman" w:hAnsi="Times New Roman" w:cs="Times New Roman"/>
        </w:rPr>
        <w:t>often there is no such relation at all in c</w:t>
      </w:r>
      <w:r w:rsidR="004A3FB8" w:rsidRPr="00A63AB4">
        <w:rPr>
          <w:rFonts w:ascii="Times New Roman" w:hAnsi="Times New Roman" w:cs="Times New Roman"/>
        </w:rPr>
        <w:t>ountry Y</w:t>
      </w:r>
      <w:r w:rsidR="003C0A1B" w:rsidRPr="00A63AB4">
        <w:rPr>
          <w:rFonts w:ascii="Times New Roman" w:hAnsi="Times New Roman" w:cs="Times New Roman"/>
        </w:rPr>
        <w:t>, despite it having</w:t>
      </w:r>
      <w:r w:rsidR="004A3FB8" w:rsidRPr="00A63AB4">
        <w:rPr>
          <w:rFonts w:ascii="Times New Roman" w:hAnsi="Times New Roman" w:cs="Times New Roman"/>
        </w:rPr>
        <w:t xml:space="preserve"> very similar </w:t>
      </w:r>
      <w:r w:rsidR="003C0A1B" w:rsidRPr="00A63AB4">
        <w:rPr>
          <w:rFonts w:ascii="Times New Roman" w:hAnsi="Times New Roman" w:cs="Times New Roman"/>
        </w:rPr>
        <w:t xml:space="preserve">environmental and </w:t>
      </w:r>
      <w:r w:rsidR="004A3FB8" w:rsidRPr="00A63AB4">
        <w:rPr>
          <w:rFonts w:ascii="Times New Roman" w:hAnsi="Times New Roman" w:cs="Times New Roman"/>
        </w:rPr>
        <w:t>geographical characteristics. Effectively</w:t>
      </w:r>
      <w:r w:rsidR="003C0A1B" w:rsidRPr="00A63AB4">
        <w:rPr>
          <w:rFonts w:ascii="Times New Roman" w:hAnsi="Times New Roman" w:cs="Times New Roman"/>
        </w:rPr>
        <w:t>,</w:t>
      </w:r>
      <w:r w:rsidR="004A3FB8" w:rsidRPr="00A63AB4">
        <w:rPr>
          <w:rFonts w:ascii="Times New Roman" w:hAnsi="Times New Roman" w:cs="Times New Roman"/>
        </w:rPr>
        <w:t xml:space="preserve"> then</w:t>
      </w:r>
      <w:r w:rsidR="003C0A1B" w:rsidRPr="00A63AB4">
        <w:rPr>
          <w:rFonts w:ascii="Times New Roman" w:hAnsi="Times New Roman" w:cs="Times New Roman"/>
        </w:rPr>
        <w:t>,</w:t>
      </w:r>
      <w:r w:rsidR="004A3FB8" w:rsidRPr="00A63AB4">
        <w:rPr>
          <w:rFonts w:ascii="Times New Roman" w:hAnsi="Times New Roman" w:cs="Times New Roman"/>
        </w:rPr>
        <w:t xml:space="preserve"> while such causal linkages between </w:t>
      </w:r>
      <w:r w:rsidR="003C0A1B" w:rsidRPr="00A63AB4">
        <w:rPr>
          <w:rFonts w:ascii="Times New Roman" w:hAnsi="Times New Roman" w:cs="Times New Roman"/>
        </w:rPr>
        <w:t xml:space="preserve">conflict and </w:t>
      </w:r>
      <w:r w:rsidR="004A3FB8" w:rsidRPr="00A63AB4">
        <w:rPr>
          <w:rFonts w:ascii="Times New Roman" w:hAnsi="Times New Roman" w:cs="Times New Roman"/>
        </w:rPr>
        <w:t xml:space="preserve">environmental variables may </w:t>
      </w:r>
      <w:r w:rsidR="00523F8F" w:rsidRPr="00A63AB4">
        <w:rPr>
          <w:rFonts w:ascii="Times New Roman" w:hAnsi="Times New Roman" w:cs="Times New Roman"/>
        </w:rPr>
        <w:t>be interesting signpost</w:t>
      </w:r>
      <w:r w:rsidR="003C0A1B" w:rsidRPr="00A63AB4">
        <w:rPr>
          <w:rFonts w:ascii="Times New Roman" w:hAnsi="Times New Roman" w:cs="Times New Roman"/>
        </w:rPr>
        <w:t>s,</w:t>
      </w:r>
      <w:r w:rsidR="00523F8F" w:rsidRPr="00A63AB4">
        <w:rPr>
          <w:rFonts w:ascii="Times New Roman" w:hAnsi="Times New Roman" w:cs="Times New Roman"/>
        </w:rPr>
        <w:t xml:space="preserve"> they are</w:t>
      </w:r>
      <w:r w:rsidR="004A3FB8" w:rsidRPr="00A63AB4">
        <w:rPr>
          <w:rFonts w:ascii="Times New Roman" w:hAnsi="Times New Roman" w:cs="Times New Roman"/>
        </w:rPr>
        <w:t xml:space="preserve"> unable to explain the processes that produce disasters in conflict areas. </w:t>
      </w:r>
    </w:p>
    <w:p w14:paraId="3437C3DA" w14:textId="77777777" w:rsidR="00A94522" w:rsidRPr="00A63AB4" w:rsidRDefault="00A94522" w:rsidP="00BF1F38">
      <w:pPr>
        <w:spacing w:line="360" w:lineRule="auto"/>
      </w:pPr>
    </w:p>
    <w:p w14:paraId="23283087" w14:textId="2FF05341" w:rsidR="004A3FB8" w:rsidRPr="00A63AB4" w:rsidRDefault="00580685" w:rsidP="00BF1F38">
      <w:pPr>
        <w:spacing w:line="360" w:lineRule="auto"/>
      </w:pPr>
      <w:r w:rsidRPr="00A63AB4">
        <w:lastRenderedPageBreak/>
        <w:t>A</w:t>
      </w:r>
      <w:r w:rsidR="004A3FB8" w:rsidRPr="00A63AB4">
        <w:t xml:space="preserve"> study that examined data on 187 </w:t>
      </w:r>
      <w:r w:rsidRPr="00A63AB4">
        <w:t>‘</w:t>
      </w:r>
      <w:r w:rsidR="004A3FB8" w:rsidRPr="00A63AB4">
        <w:t>political units</w:t>
      </w:r>
      <w:r w:rsidRPr="00A63AB4">
        <w:t>’</w:t>
      </w:r>
      <w:r w:rsidR="004A3FB8" w:rsidRPr="00A63AB4">
        <w:t xml:space="preserve"> </w:t>
      </w:r>
      <w:r w:rsidRPr="00A63AB4">
        <w:t>over</w:t>
      </w:r>
      <w:r w:rsidR="004A3FB8" w:rsidRPr="00A63AB4">
        <w:t xml:space="preserve"> a </w:t>
      </w:r>
      <w:r w:rsidRPr="00A63AB4">
        <w:t>50</w:t>
      </w:r>
      <w:r w:rsidR="004A3FB8" w:rsidRPr="00A63AB4">
        <w:t>-year time</w:t>
      </w:r>
      <w:r w:rsidRPr="00A63AB4">
        <w:t xml:space="preserve"> </w:t>
      </w:r>
      <w:r w:rsidR="004A3FB8" w:rsidRPr="00A63AB4">
        <w:t>frame, from 1950</w:t>
      </w:r>
      <w:r w:rsidRPr="00A63AB4">
        <w:t>–</w:t>
      </w:r>
      <w:r w:rsidR="004A3FB8" w:rsidRPr="00A63AB4">
        <w:t xml:space="preserve">2000, concluded that natural hazard-based disasters </w:t>
      </w:r>
      <w:r w:rsidRPr="00A63AB4">
        <w:t>‘</w:t>
      </w:r>
      <w:r w:rsidR="004A3FB8" w:rsidRPr="00A63AB4">
        <w:t>significantly increase the</w:t>
      </w:r>
      <w:r w:rsidRPr="00A63AB4">
        <w:t xml:space="preserve"> risk of violent civil conflict’</w:t>
      </w:r>
      <w:r w:rsidR="004A3FB8" w:rsidRPr="00A63AB4">
        <w:t xml:space="preserve"> (Nel and Righarts</w:t>
      </w:r>
      <w:r w:rsidRPr="00A63AB4">
        <w:t>,</w:t>
      </w:r>
      <w:r w:rsidR="004A3FB8" w:rsidRPr="00A63AB4">
        <w:t xml:space="preserve"> 2008</w:t>
      </w:r>
      <w:r w:rsidRPr="00A63AB4">
        <w:t>, p.</w:t>
      </w:r>
      <w:r w:rsidR="005B630C">
        <w:t xml:space="preserve"> </w:t>
      </w:r>
      <w:r w:rsidR="006D5E6B">
        <w:t>159</w:t>
      </w:r>
      <w:r w:rsidR="004A3FB8" w:rsidRPr="00A63AB4">
        <w:t xml:space="preserve">). About five years later, different scholars published a much more comprehensive </w:t>
      </w:r>
      <w:r w:rsidRPr="00A63AB4">
        <w:t>examination of</w:t>
      </w:r>
      <w:r w:rsidR="004A3FB8" w:rsidRPr="00A63AB4">
        <w:t xml:space="preserve"> </w:t>
      </w:r>
      <w:r w:rsidRPr="00A63AB4">
        <w:t>‘climate variables’ and ‘conflict outcomes’</w:t>
      </w:r>
      <w:r w:rsidR="004A3FB8" w:rsidRPr="00A63AB4">
        <w:t xml:space="preserve"> over </w:t>
      </w:r>
      <w:r w:rsidRPr="00A63AB4">
        <w:t>12</w:t>
      </w:r>
      <w:r w:rsidR="004A3FB8" w:rsidRPr="00A63AB4">
        <w:t xml:space="preserve"> millennia, across all regions</w:t>
      </w:r>
      <w:r w:rsidRPr="00A63AB4">
        <w:t xml:space="preserve"> of the world</w:t>
      </w:r>
      <w:r w:rsidR="004A3FB8" w:rsidRPr="00A63AB4">
        <w:t xml:space="preserve">, using </w:t>
      </w:r>
      <w:r w:rsidRPr="00A63AB4">
        <w:t>some 45 different conflict data</w:t>
      </w:r>
      <w:r w:rsidR="004A3FB8" w:rsidRPr="00A63AB4">
        <w:t xml:space="preserve">sets. It revealed that </w:t>
      </w:r>
      <w:r w:rsidRPr="00A63AB4">
        <w:t>‘</w:t>
      </w:r>
      <w:r w:rsidR="004A3FB8" w:rsidRPr="00A63AB4">
        <w:t>each 1-SD</w:t>
      </w:r>
      <w:r w:rsidRPr="00A63AB4">
        <w:t xml:space="preserve"> </w:t>
      </w:r>
      <w:r w:rsidR="00E805B5" w:rsidRPr="00A63AB4">
        <w:t xml:space="preserve">[(standard deviation)] </w:t>
      </w:r>
      <w:r w:rsidRPr="00A63AB4">
        <w:t>change in climate . . .</w:t>
      </w:r>
      <w:r w:rsidR="004A3FB8" w:rsidRPr="00A63AB4">
        <w:t xml:space="preserve"> increases the frequency of interpersonal violence by 4% and intergroup conflict by 14%</w:t>
      </w:r>
      <w:r w:rsidRPr="00A63AB4">
        <w:t>’ (Hsiang,</w:t>
      </w:r>
      <w:r w:rsidR="004A3FB8" w:rsidRPr="00A63AB4">
        <w:t xml:space="preserve"> </w:t>
      </w:r>
      <w:r w:rsidRPr="00A63AB4">
        <w:t xml:space="preserve">Burke, and Miguel, </w:t>
      </w:r>
      <w:r w:rsidR="004A3FB8" w:rsidRPr="00A63AB4">
        <w:t>2013</w:t>
      </w:r>
      <w:r w:rsidRPr="00A63AB4">
        <w:t>, p.</w:t>
      </w:r>
      <w:r w:rsidR="005B630C">
        <w:t xml:space="preserve"> </w:t>
      </w:r>
      <w:r w:rsidR="00F73A30">
        <w:t>12</w:t>
      </w:r>
      <w:r w:rsidR="004A3FB8" w:rsidRPr="00A63AB4">
        <w:t>). There was no further clarity</w:t>
      </w:r>
      <w:r w:rsidRPr="00A63AB4">
        <w:t>, however,</w:t>
      </w:r>
      <w:r w:rsidR="004A3FB8" w:rsidRPr="00A63AB4">
        <w:t xml:space="preserve"> on structural factors or political outcomes in </w:t>
      </w:r>
      <w:r w:rsidRPr="00A63AB4">
        <w:t>these</w:t>
      </w:r>
      <w:r w:rsidR="004A3FB8" w:rsidRPr="00A63AB4">
        <w:t xml:space="preserve"> conflict</w:t>
      </w:r>
      <w:r w:rsidRPr="00A63AB4">
        <w:t>-</w:t>
      </w:r>
      <w:r w:rsidR="004A3FB8" w:rsidRPr="00A63AB4">
        <w:t xml:space="preserve"> </w:t>
      </w:r>
      <w:r w:rsidRPr="00A63AB4">
        <w:t>and disaster-</w:t>
      </w:r>
      <w:r w:rsidR="004A3FB8" w:rsidRPr="00A63AB4">
        <w:t xml:space="preserve">affected places. </w:t>
      </w:r>
      <w:r w:rsidRPr="00A63AB4">
        <w:t>Consequently</w:t>
      </w:r>
      <w:r w:rsidR="004A3FB8" w:rsidRPr="00A63AB4">
        <w:t>, refining these studies to include larger sample sizes, or different types of political proxy variables</w:t>
      </w:r>
      <w:r w:rsidRPr="00A63AB4">
        <w:t>,</w:t>
      </w:r>
      <w:r w:rsidR="004A3FB8" w:rsidRPr="00A63AB4">
        <w:t xml:space="preserve"> to model whether disasters result in peace or conflict is of limited help </w:t>
      </w:r>
      <w:r w:rsidRPr="00A63AB4">
        <w:t>in</w:t>
      </w:r>
      <w:r w:rsidR="004A3FB8" w:rsidRPr="00A63AB4">
        <w:t xml:space="preserve"> </w:t>
      </w:r>
      <w:r w:rsidR="005B630C" w:rsidRPr="00A63AB4">
        <w:t xml:space="preserve">better </w:t>
      </w:r>
      <w:r w:rsidR="004A3FB8" w:rsidRPr="00A63AB4">
        <w:t>understand</w:t>
      </w:r>
      <w:r w:rsidRPr="00A63AB4">
        <w:t xml:space="preserve">ing </w:t>
      </w:r>
      <w:r w:rsidR="004A3FB8" w:rsidRPr="00A63AB4">
        <w:t>key drivers</w:t>
      </w:r>
      <w:r w:rsidRPr="00A63AB4">
        <w:t xml:space="preserve"> and issues</w:t>
      </w:r>
      <w:r w:rsidR="004A3FB8" w:rsidRPr="00A63AB4">
        <w:t xml:space="preserve">. </w:t>
      </w:r>
      <w:r w:rsidRPr="00A63AB4">
        <w:t>This</w:t>
      </w:r>
      <w:r w:rsidR="004A3FB8" w:rsidRPr="00A63AB4">
        <w:t xml:space="preserve"> illustrates that the continued</w:t>
      </w:r>
      <w:r w:rsidR="00924B7E" w:rsidRPr="00A63AB4">
        <w:t xml:space="preserve"> expansion of such models takes scholarship down more pathways </w:t>
      </w:r>
      <w:r w:rsidRPr="00A63AB4">
        <w:t>to</w:t>
      </w:r>
      <w:r w:rsidR="00924B7E" w:rsidRPr="00A63AB4">
        <w:t xml:space="preserve"> establishing correlation</w:t>
      </w:r>
      <w:r w:rsidRPr="00A63AB4">
        <w:t>s</w:t>
      </w:r>
      <w:r w:rsidR="00924B7E" w:rsidRPr="00A63AB4">
        <w:t xml:space="preserve"> or causal linkages</w:t>
      </w:r>
      <w:r w:rsidR="004A3FB8" w:rsidRPr="00A63AB4">
        <w:t>,</w:t>
      </w:r>
      <w:r w:rsidR="00924B7E" w:rsidRPr="00A63AB4">
        <w:t xml:space="preserve"> rather than </w:t>
      </w:r>
      <w:r w:rsidR="0053630E" w:rsidRPr="00A63AB4">
        <w:t xml:space="preserve">producing </w:t>
      </w:r>
      <w:r w:rsidR="00924B7E" w:rsidRPr="00A63AB4">
        <w:t>more cr</w:t>
      </w:r>
      <w:r w:rsidR="004A3FB8" w:rsidRPr="00A63AB4">
        <w:t>eative and nuanced engagement with</w:t>
      </w:r>
      <w:r w:rsidR="00924B7E" w:rsidRPr="00A63AB4">
        <w:t xml:space="preserve"> what creates, sustains</w:t>
      </w:r>
      <w:r w:rsidR="0053630E" w:rsidRPr="00A63AB4">
        <w:t>,</w:t>
      </w:r>
      <w:r w:rsidR="00924B7E" w:rsidRPr="00A63AB4">
        <w:t xml:space="preserve"> and enables people to live with disasters in conflict areas</w:t>
      </w:r>
      <w:r w:rsidR="00F931AF" w:rsidRPr="00A63AB4">
        <w:t xml:space="preserve">. </w:t>
      </w:r>
    </w:p>
    <w:p w14:paraId="5A614016" w14:textId="77777777" w:rsidR="00A94522" w:rsidRPr="00A63AB4" w:rsidRDefault="00A94522" w:rsidP="00BF1F38">
      <w:pPr>
        <w:spacing w:line="360" w:lineRule="auto"/>
      </w:pPr>
    </w:p>
    <w:p w14:paraId="16A904EE" w14:textId="2D0E0BC7" w:rsidR="00B413E8" w:rsidRPr="00A63AB4" w:rsidRDefault="00B413E8" w:rsidP="00BF1F38">
      <w:pPr>
        <w:spacing w:line="360" w:lineRule="auto"/>
      </w:pPr>
      <w:r w:rsidRPr="00A63AB4">
        <w:t xml:space="preserve">The </w:t>
      </w:r>
      <w:r w:rsidR="0053630E" w:rsidRPr="00A63AB4">
        <w:t xml:space="preserve">seven </w:t>
      </w:r>
      <w:r w:rsidRPr="00A63AB4">
        <w:t xml:space="preserve">papers in this special issue seek to move beyond narratives of disasters resulting in </w:t>
      </w:r>
      <w:r w:rsidRPr="00A63AB4">
        <w:rPr>
          <w:i/>
        </w:rPr>
        <w:t>either peace or conflict</w:t>
      </w:r>
      <w:r w:rsidR="0053630E" w:rsidRPr="00A63AB4">
        <w:t>. Instead they</w:t>
      </w:r>
      <w:r w:rsidRPr="00A63AB4">
        <w:rPr>
          <w:i/>
        </w:rPr>
        <w:t xml:space="preserve"> </w:t>
      </w:r>
      <w:r w:rsidR="0053630E" w:rsidRPr="00A63AB4">
        <w:t xml:space="preserve">promote </w:t>
      </w:r>
      <w:r w:rsidRPr="00A63AB4">
        <w:t xml:space="preserve">more radical </w:t>
      </w:r>
      <w:r w:rsidR="00801F80" w:rsidRPr="00A63AB4">
        <w:t>and fundamentally political engagement with</w:t>
      </w:r>
      <w:r w:rsidRPr="00A63AB4">
        <w:t xml:space="preserve"> </w:t>
      </w:r>
      <w:r w:rsidR="00924B7E" w:rsidRPr="00A63AB4">
        <w:t xml:space="preserve">the </w:t>
      </w:r>
      <w:r w:rsidRPr="00A63AB4">
        <w:t xml:space="preserve">space where the two interact. </w:t>
      </w:r>
    </w:p>
    <w:p w14:paraId="3D01BF24" w14:textId="77777777" w:rsidR="0053630E" w:rsidRPr="00A63AB4" w:rsidRDefault="0053630E" w:rsidP="00BF1F38">
      <w:pPr>
        <w:spacing w:line="360" w:lineRule="auto"/>
      </w:pPr>
    </w:p>
    <w:p w14:paraId="070EA119" w14:textId="48AFD117" w:rsidR="0053630E" w:rsidRPr="00A63AB4" w:rsidRDefault="00CE6F04" w:rsidP="00BF1F38">
      <w:pPr>
        <w:spacing w:line="360" w:lineRule="auto"/>
      </w:pPr>
      <w:r>
        <w:t>This also requires a more critical debate on disaster policies that take nation</w:t>
      </w:r>
      <w:r w:rsidR="005B630C">
        <w:t xml:space="preserve"> </w:t>
      </w:r>
      <w:r>
        <w:t>states as the primary implementing actors, largely seeing all states as the same</w:t>
      </w:r>
      <w:r w:rsidR="005B630C">
        <w:t>.</w:t>
      </w:r>
    </w:p>
    <w:p w14:paraId="5FE4672E" w14:textId="77777777" w:rsidR="00A94522" w:rsidRPr="00A63AB4" w:rsidRDefault="00A94522" w:rsidP="00BF1F38">
      <w:pPr>
        <w:spacing w:line="360" w:lineRule="auto"/>
        <w:rPr>
          <w:i/>
        </w:rPr>
      </w:pPr>
    </w:p>
    <w:p w14:paraId="18E10284" w14:textId="28EC179A" w:rsidR="00B413E8" w:rsidRPr="00A63AB4" w:rsidRDefault="00F260F5" w:rsidP="00BF1F38">
      <w:pPr>
        <w:spacing w:line="360" w:lineRule="auto"/>
        <w:rPr>
          <w:i/>
        </w:rPr>
      </w:pPr>
      <w:r w:rsidRPr="00A63AB4">
        <w:rPr>
          <w:i/>
        </w:rPr>
        <w:t>State</w:t>
      </w:r>
      <w:r w:rsidR="00B413E8" w:rsidRPr="00A63AB4">
        <w:rPr>
          <w:i/>
        </w:rPr>
        <w:t xml:space="preserve"> governmentality</w:t>
      </w:r>
    </w:p>
    <w:p w14:paraId="6A786A87" w14:textId="073CEA14" w:rsidR="00F931AF" w:rsidRPr="00A63AB4" w:rsidRDefault="00E805B5" w:rsidP="00BF1F38">
      <w:pPr>
        <w:spacing w:line="360" w:lineRule="auto"/>
        <w:rPr>
          <w:shd w:val="clear" w:color="auto" w:fill="FFFFFF"/>
        </w:rPr>
      </w:pPr>
      <w:r w:rsidRPr="00A63AB4">
        <w:rPr>
          <w:shd w:val="clear" w:color="auto" w:fill="FFFFFF"/>
        </w:rPr>
        <w:t>There is e</w:t>
      </w:r>
      <w:r w:rsidR="00A65FEF" w:rsidRPr="00A63AB4">
        <w:rPr>
          <w:shd w:val="clear" w:color="auto" w:fill="FFFFFF"/>
        </w:rPr>
        <w:t xml:space="preserve">mpirical evidence </w:t>
      </w:r>
      <w:r w:rsidRPr="00A63AB4">
        <w:rPr>
          <w:shd w:val="clear" w:color="auto" w:fill="FFFFFF"/>
        </w:rPr>
        <w:t>of</w:t>
      </w:r>
      <w:r w:rsidR="00A65FEF" w:rsidRPr="00A63AB4">
        <w:rPr>
          <w:shd w:val="clear" w:color="auto" w:fill="FFFFFF"/>
        </w:rPr>
        <w:t xml:space="preserve"> the increased frequency and intensity of disasters in the most conflict</w:t>
      </w:r>
      <w:r w:rsidRPr="00A63AB4">
        <w:rPr>
          <w:shd w:val="clear" w:color="auto" w:fill="FFFFFF"/>
        </w:rPr>
        <w:t>-</w:t>
      </w:r>
      <w:r w:rsidR="00A65FEF" w:rsidRPr="00A63AB4">
        <w:rPr>
          <w:shd w:val="clear" w:color="auto" w:fill="FFFFFF"/>
        </w:rPr>
        <w:t>affected states (Ferris</w:t>
      </w:r>
      <w:r w:rsidRPr="00A63AB4">
        <w:rPr>
          <w:shd w:val="clear" w:color="auto" w:fill="FFFFFF"/>
        </w:rPr>
        <w:t>, 2010;</w:t>
      </w:r>
      <w:r w:rsidR="00A65FEF" w:rsidRPr="00A63AB4">
        <w:rPr>
          <w:shd w:val="clear" w:color="auto" w:fill="FFFFFF"/>
        </w:rPr>
        <w:t xml:space="preserve"> Peters and Budimir</w:t>
      </w:r>
      <w:r w:rsidRPr="00A63AB4">
        <w:rPr>
          <w:shd w:val="clear" w:color="auto" w:fill="FFFFFF"/>
        </w:rPr>
        <w:t>,</w:t>
      </w:r>
      <w:r w:rsidR="00A65FEF" w:rsidRPr="00A63AB4">
        <w:rPr>
          <w:shd w:val="clear" w:color="auto" w:fill="FFFFFF"/>
        </w:rPr>
        <w:t xml:space="preserve"> 2016</w:t>
      </w:r>
      <w:r w:rsidRPr="00A63AB4">
        <w:rPr>
          <w:shd w:val="clear" w:color="auto" w:fill="FFFFFF"/>
        </w:rPr>
        <w:t>;</w:t>
      </w:r>
      <w:r w:rsidR="00A65FEF" w:rsidRPr="00A63AB4">
        <w:rPr>
          <w:shd w:val="clear" w:color="auto" w:fill="FFFFFF"/>
        </w:rPr>
        <w:t xml:space="preserve"> Peters</w:t>
      </w:r>
      <w:r w:rsidRPr="00A63AB4">
        <w:rPr>
          <w:shd w:val="clear" w:color="auto" w:fill="FFFFFF"/>
        </w:rPr>
        <w:t>,</w:t>
      </w:r>
      <w:r w:rsidR="00A65FEF" w:rsidRPr="00A63AB4">
        <w:rPr>
          <w:shd w:val="clear" w:color="auto" w:fill="FFFFFF"/>
        </w:rPr>
        <w:t xml:space="preserve"> 2017). From drought in Somalia,</w:t>
      </w:r>
      <w:r w:rsidR="00924B7E" w:rsidRPr="00A63AB4">
        <w:rPr>
          <w:shd w:val="clear" w:color="auto" w:fill="FFFFFF"/>
        </w:rPr>
        <w:t xml:space="preserve"> to typhoons in the Philippines</w:t>
      </w:r>
      <w:r w:rsidRPr="00A63AB4">
        <w:rPr>
          <w:shd w:val="clear" w:color="auto" w:fill="FFFFFF"/>
        </w:rPr>
        <w:t>,</w:t>
      </w:r>
      <w:r w:rsidR="00A65FEF" w:rsidRPr="00A63AB4">
        <w:rPr>
          <w:shd w:val="clear" w:color="auto" w:fill="FFFFFF"/>
        </w:rPr>
        <w:t xml:space="preserve"> </w:t>
      </w:r>
      <w:r w:rsidRPr="00A63AB4">
        <w:rPr>
          <w:shd w:val="clear" w:color="auto" w:fill="FFFFFF"/>
        </w:rPr>
        <w:t>to</w:t>
      </w:r>
      <w:r w:rsidR="00A65FEF" w:rsidRPr="00A63AB4">
        <w:rPr>
          <w:shd w:val="clear" w:color="auto" w:fill="FFFFFF"/>
        </w:rPr>
        <w:t xml:space="preserve"> landslides in Colombia, natural hazard-based dis</w:t>
      </w:r>
      <w:r w:rsidR="00924B7E" w:rsidRPr="00A63AB4">
        <w:rPr>
          <w:shd w:val="clear" w:color="auto" w:fill="FFFFFF"/>
        </w:rPr>
        <w:t xml:space="preserve">asters and armed conflict </w:t>
      </w:r>
      <w:r w:rsidRPr="00A63AB4">
        <w:rPr>
          <w:shd w:val="clear" w:color="auto" w:fill="FFFFFF"/>
        </w:rPr>
        <w:t xml:space="preserve">have </w:t>
      </w:r>
      <w:r w:rsidR="00924B7E" w:rsidRPr="00A63AB4">
        <w:rPr>
          <w:shd w:val="clear" w:color="auto" w:fill="FFFFFF"/>
        </w:rPr>
        <w:t>occur</w:t>
      </w:r>
      <w:r w:rsidRPr="00A63AB4">
        <w:rPr>
          <w:shd w:val="clear" w:color="auto" w:fill="FFFFFF"/>
        </w:rPr>
        <w:t xml:space="preserve">red simultaneously—that is, </w:t>
      </w:r>
      <w:r w:rsidR="00A65FEF" w:rsidRPr="00A63AB4">
        <w:rPr>
          <w:shd w:val="clear" w:color="auto" w:fill="FFFFFF"/>
        </w:rPr>
        <w:t>in the same communities at the same time. This is a far more common reality than that of disasters causing devastation in industrialised societies of the Global North. By definition</w:t>
      </w:r>
      <w:r w:rsidR="00087718" w:rsidRPr="00A63AB4">
        <w:rPr>
          <w:shd w:val="clear" w:color="auto" w:fill="FFFFFF"/>
        </w:rPr>
        <w:t>,</w:t>
      </w:r>
      <w:r w:rsidR="00A65FEF" w:rsidRPr="00A63AB4">
        <w:rPr>
          <w:shd w:val="clear" w:color="auto" w:fill="FFFFFF"/>
        </w:rPr>
        <w:t xml:space="preserve"> disasters are fairly likely to </w:t>
      </w:r>
      <w:r w:rsidRPr="00A63AB4">
        <w:rPr>
          <w:shd w:val="clear" w:color="auto" w:fill="FFFFFF"/>
        </w:rPr>
        <w:t>happen</w:t>
      </w:r>
      <w:r w:rsidR="00A65FEF" w:rsidRPr="00A63AB4">
        <w:rPr>
          <w:shd w:val="clear" w:color="auto" w:fill="FFFFFF"/>
        </w:rPr>
        <w:t xml:space="preserve"> in all conflict</w:t>
      </w:r>
      <w:r w:rsidRPr="00A63AB4">
        <w:rPr>
          <w:shd w:val="clear" w:color="auto" w:fill="FFFFFF"/>
        </w:rPr>
        <w:t>-</w:t>
      </w:r>
      <w:r w:rsidR="00A65FEF" w:rsidRPr="00A63AB4">
        <w:rPr>
          <w:shd w:val="clear" w:color="auto" w:fill="FFFFFF"/>
        </w:rPr>
        <w:t>affected societies, where weakened social and political networks leave people vulnerable to natural hazards</w:t>
      </w:r>
      <w:r w:rsidR="00904E7E" w:rsidRPr="00A63AB4">
        <w:rPr>
          <w:shd w:val="clear" w:color="auto" w:fill="FFFFFF"/>
        </w:rPr>
        <w:t xml:space="preserve"> </w:t>
      </w:r>
      <w:r w:rsidR="00A65FEF" w:rsidRPr="00A63AB4">
        <w:t>(</w:t>
      </w:r>
      <w:r w:rsidRPr="00A63AB4">
        <w:t>Blaikie et al.</w:t>
      </w:r>
      <w:r w:rsidR="004A3FB8" w:rsidRPr="00A63AB4">
        <w:t>, 2014</w:t>
      </w:r>
      <w:r w:rsidR="00F931AF" w:rsidRPr="00A63AB4">
        <w:t>).</w:t>
      </w:r>
      <w:r w:rsidR="00C71936" w:rsidRPr="00A63AB4">
        <w:rPr>
          <w:shd w:val="clear" w:color="auto" w:fill="FFFFFF"/>
        </w:rPr>
        <w:t xml:space="preserve"> </w:t>
      </w:r>
      <w:r w:rsidR="00A65FEF" w:rsidRPr="00A63AB4">
        <w:rPr>
          <w:shd w:val="clear" w:color="auto" w:fill="FFFFFF"/>
        </w:rPr>
        <w:t>Yet</w:t>
      </w:r>
      <w:r w:rsidRPr="00A63AB4">
        <w:rPr>
          <w:shd w:val="clear" w:color="auto" w:fill="FFFFFF"/>
        </w:rPr>
        <w:t>,</w:t>
      </w:r>
      <w:r w:rsidR="00A65FEF" w:rsidRPr="00A63AB4">
        <w:rPr>
          <w:shd w:val="clear" w:color="auto" w:fill="FFFFFF"/>
        </w:rPr>
        <w:t xml:space="preserve"> dis</w:t>
      </w:r>
      <w:r w:rsidR="00E13EDE" w:rsidRPr="00A63AB4">
        <w:rPr>
          <w:shd w:val="clear" w:color="auto" w:fill="FFFFFF"/>
        </w:rPr>
        <w:t>aster preparedness and response</w:t>
      </w:r>
      <w:r w:rsidR="00A65FEF" w:rsidRPr="00A63AB4">
        <w:rPr>
          <w:shd w:val="clear" w:color="auto" w:fill="FFFFFF"/>
        </w:rPr>
        <w:t xml:space="preserve"> </w:t>
      </w:r>
      <w:r w:rsidR="00924B7E" w:rsidRPr="00A63AB4">
        <w:rPr>
          <w:shd w:val="clear" w:color="auto" w:fill="FFFFFF"/>
        </w:rPr>
        <w:t xml:space="preserve">paradigms </w:t>
      </w:r>
      <w:r w:rsidR="00C2300E" w:rsidRPr="00A63AB4">
        <w:rPr>
          <w:shd w:val="clear" w:color="auto" w:fill="FFFFFF"/>
        </w:rPr>
        <w:t xml:space="preserve">consistently refer to </w:t>
      </w:r>
      <w:r w:rsidR="008219E7" w:rsidRPr="00A63AB4">
        <w:rPr>
          <w:shd w:val="clear" w:color="auto" w:fill="FFFFFF"/>
        </w:rPr>
        <w:t>interventions</w:t>
      </w:r>
      <w:r w:rsidR="00A65FEF" w:rsidRPr="00A63AB4">
        <w:rPr>
          <w:shd w:val="clear" w:color="auto" w:fill="FFFFFF"/>
        </w:rPr>
        <w:t xml:space="preserve"> </w:t>
      </w:r>
      <w:r w:rsidR="00C2300E" w:rsidRPr="00A63AB4">
        <w:rPr>
          <w:shd w:val="clear" w:color="auto" w:fill="FFFFFF"/>
        </w:rPr>
        <w:t xml:space="preserve">that are to be </w:t>
      </w:r>
      <w:r w:rsidR="00A65FEF" w:rsidRPr="00A63AB4">
        <w:rPr>
          <w:shd w:val="clear" w:color="auto" w:fill="FFFFFF"/>
        </w:rPr>
        <w:t xml:space="preserve">rolled out by an </w:t>
      </w:r>
      <w:r w:rsidRPr="00A63AB4">
        <w:rPr>
          <w:shd w:val="clear" w:color="auto" w:fill="FFFFFF"/>
        </w:rPr>
        <w:t>‘</w:t>
      </w:r>
      <w:r w:rsidR="00A65FEF" w:rsidRPr="00A63AB4">
        <w:rPr>
          <w:shd w:val="clear" w:color="auto" w:fill="FFFFFF"/>
        </w:rPr>
        <w:t>intrinsically benevolent</w:t>
      </w:r>
      <w:r w:rsidRPr="00A63AB4">
        <w:rPr>
          <w:shd w:val="clear" w:color="auto" w:fill="FFFFFF"/>
        </w:rPr>
        <w:t>’</w:t>
      </w:r>
      <w:r w:rsidR="00A65FEF" w:rsidRPr="00A63AB4">
        <w:rPr>
          <w:shd w:val="clear" w:color="auto" w:fill="FFFFFF"/>
        </w:rPr>
        <w:t xml:space="preserve"> state </w:t>
      </w:r>
      <w:r w:rsidR="00C2300E" w:rsidRPr="00A63AB4">
        <w:rPr>
          <w:shd w:val="clear" w:color="auto" w:fill="FFFFFF"/>
        </w:rPr>
        <w:t>(</w:t>
      </w:r>
      <w:r w:rsidRPr="00A63AB4">
        <w:rPr>
          <w:shd w:val="clear" w:color="auto" w:fill="FFFFFF"/>
        </w:rPr>
        <w:t xml:space="preserve">see the paper by Colin </w:t>
      </w:r>
      <w:r w:rsidR="00C2300E" w:rsidRPr="00A63AB4">
        <w:rPr>
          <w:shd w:val="clear" w:color="auto" w:fill="FFFFFF"/>
        </w:rPr>
        <w:t>Walch</w:t>
      </w:r>
      <w:r w:rsidRPr="00A63AB4">
        <w:rPr>
          <w:shd w:val="clear" w:color="auto" w:fill="FFFFFF"/>
        </w:rPr>
        <w:t xml:space="preserve"> in</w:t>
      </w:r>
      <w:r w:rsidR="00C2300E" w:rsidRPr="00A63AB4">
        <w:rPr>
          <w:shd w:val="clear" w:color="auto" w:fill="FFFFFF"/>
        </w:rPr>
        <w:t xml:space="preserve"> this </w:t>
      </w:r>
      <w:r w:rsidRPr="00A63AB4">
        <w:rPr>
          <w:shd w:val="clear" w:color="auto" w:fill="FFFFFF"/>
        </w:rPr>
        <w:t xml:space="preserve">special </w:t>
      </w:r>
      <w:r w:rsidR="00C2300E" w:rsidRPr="00A63AB4">
        <w:rPr>
          <w:shd w:val="clear" w:color="auto" w:fill="FFFFFF"/>
        </w:rPr>
        <w:t>issue), r</w:t>
      </w:r>
      <w:r w:rsidR="00904E7E" w:rsidRPr="00A63AB4">
        <w:rPr>
          <w:shd w:val="clear" w:color="auto" w:fill="FFFFFF"/>
        </w:rPr>
        <w:t xml:space="preserve">ather </w:t>
      </w:r>
      <w:r w:rsidR="00904E7E" w:rsidRPr="00A63AB4">
        <w:rPr>
          <w:shd w:val="clear" w:color="auto" w:fill="FFFFFF"/>
        </w:rPr>
        <w:lastRenderedPageBreak/>
        <w:t xml:space="preserve">than recognising </w:t>
      </w:r>
      <w:r w:rsidRPr="00A63AB4">
        <w:rPr>
          <w:shd w:val="clear" w:color="auto" w:fill="FFFFFF"/>
        </w:rPr>
        <w:t>that ‘</w:t>
      </w:r>
      <w:r w:rsidR="00904E7E" w:rsidRPr="00A63AB4">
        <w:rPr>
          <w:shd w:val="clear" w:color="auto" w:fill="FFFFFF"/>
        </w:rPr>
        <w:t xml:space="preserve">the state itself constitutes a </w:t>
      </w:r>
      <w:r w:rsidRPr="00A63AB4">
        <w:rPr>
          <w:shd w:val="clear" w:color="auto" w:fill="FFFFFF"/>
        </w:rPr>
        <w:t>“hazard</w:t>
      </w:r>
      <w:r w:rsidR="00904E7E" w:rsidRPr="00A63AB4">
        <w:rPr>
          <w:shd w:val="clear" w:color="auto" w:fill="FFFFFF"/>
        </w:rPr>
        <w:t>”</w:t>
      </w:r>
      <w:r w:rsidRPr="00A63AB4">
        <w:rPr>
          <w:shd w:val="clear" w:color="auto" w:fill="FFFFFF"/>
        </w:rPr>
        <w:t>’</w:t>
      </w:r>
      <w:r w:rsidR="00904E7E" w:rsidRPr="00A63AB4">
        <w:rPr>
          <w:shd w:val="clear" w:color="auto" w:fill="FFFFFF"/>
        </w:rPr>
        <w:t xml:space="preserve"> for most vulnerable communities living in precarity (Carrigan</w:t>
      </w:r>
      <w:r w:rsidRPr="00A63AB4">
        <w:rPr>
          <w:shd w:val="clear" w:color="auto" w:fill="FFFFFF"/>
        </w:rPr>
        <w:t>,</w:t>
      </w:r>
      <w:r w:rsidR="00904E7E" w:rsidRPr="00A63AB4">
        <w:rPr>
          <w:shd w:val="clear" w:color="auto" w:fill="FFFFFF"/>
        </w:rPr>
        <w:t xml:space="preserve"> 2015</w:t>
      </w:r>
      <w:r w:rsidRPr="00A63AB4">
        <w:rPr>
          <w:shd w:val="clear" w:color="auto" w:fill="FFFFFF"/>
        </w:rPr>
        <w:t>, p.</w:t>
      </w:r>
      <w:r w:rsidR="005B630C">
        <w:rPr>
          <w:shd w:val="clear" w:color="auto" w:fill="FFFFFF"/>
        </w:rPr>
        <w:t xml:space="preserve"> </w:t>
      </w:r>
      <w:r w:rsidR="00DF68F4">
        <w:rPr>
          <w:shd w:val="clear" w:color="auto" w:fill="FFFFFF"/>
        </w:rPr>
        <w:t>121</w:t>
      </w:r>
      <w:r w:rsidR="00904E7E" w:rsidRPr="00A63AB4">
        <w:rPr>
          <w:shd w:val="clear" w:color="auto" w:fill="FFFFFF"/>
        </w:rPr>
        <w:t>).</w:t>
      </w:r>
      <w:r w:rsidR="00C21EB0" w:rsidRPr="00A63AB4">
        <w:rPr>
          <w:shd w:val="clear" w:color="auto" w:fill="FFFFFF"/>
        </w:rPr>
        <w:t xml:space="preserve"> The discussion </w:t>
      </w:r>
      <w:r w:rsidRPr="00A63AB4">
        <w:rPr>
          <w:shd w:val="clear" w:color="auto" w:fill="FFFFFF"/>
        </w:rPr>
        <w:t>on</w:t>
      </w:r>
      <w:r w:rsidR="00C21EB0" w:rsidRPr="00A63AB4">
        <w:rPr>
          <w:shd w:val="clear" w:color="auto" w:fill="FFFFFF"/>
        </w:rPr>
        <w:t xml:space="preserve"> disaster impact and response has barely </w:t>
      </w:r>
      <w:r w:rsidR="00087718" w:rsidRPr="00A63AB4">
        <w:rPr>
          <w:shd w:val="clear" w:color="auto" w:fill="FFFFFF"/>
        </w:rPr>
        <w:t xml:space="preserve">scratched the surface </w:t>
      </w:r>
      <w:r w:rsidRPr="00A63AB4">
        <w:rPr>
          <w:shd w:val="clear" w:color="auto" w:fill="FFFFFF"/>
        </w:rPr>
        <w:t>regarding</w:t>
      </w:r>
      <w:r w:rsidR="00087718" w:rsidRPr="00A63AB4">
        <w:rPr>
          <w:shd w:val="clear" w:color="auto" w:fill="FFFFFF"/>
        </w:rPr>
        <w:t xml:space="preserve"> </w:t>
      </w:r>
      <w:r w:rsidR="00C21EB0" w:rsidRPr="00A63AB4">
        <w:rPr>
          <w:shd w:val="clear" w:color="auto" w:fill="FFFFFF"/>
        </w:rPr>
        <w:t xml:space="preserve">issues </w:t>
      </w:r>
      <w:r w:rsidRPr="00A63AB4">
        <w:rPr>
          <w:shd w:val="clear" w:color="auto" w:fill="FFFFFF"/>
        </w:rPr>
        <w:t>concerning</w:t>
      </w:r>
      <w:r w:rsidR="00C21EB0" w:rsidRPr="00A63AB4">
        <w:rPr>
          <w:shd w:val="clear" w:color="auto" w:fill="FFFFFF"/>
        </w:rPr>
        <w:t xml:space="preserve"> predatory</w:t>
      </w:r>
      <w:r w:rsidR="00F260F5" w:rsidRPr="00A63AB4">
        <w:rPr>
          <w:shd w:val="clear" w:color="auto" w:fill="FFFFFF"/>
        </w:rPr>
        <w:t>,</w:t>
      </w:r>
      <w:r w:rsidR="00C21EB0" w:rsidRPr="00A63AB4">
        <w:rPr>
          <w:shd w:val="clear" w:color="auto" w:fill="FFFFFF"/>
        </w:rPr>
        <w:t xml:space="preserve"> extractive</w:t>
      </w:r>
      <w:r w:rsidRPr="00A63AB4">
        <w:rPr>
          <w:shd w:val="clear" w:color="auto" w:fill="FFFFFF"/>
        </w:rPr>
        <w:t>,</w:t>
      </w:r>
      <w:r w:rsidR="00C21EB0" w:rsidRPr="00A63AB4">
        <w:rPr>
          <w:shd w:val="clear" w:color="auto" w:fill="FFFFFF"/>
        </w:rPr>
        <w:t xml:space="preserve"> </w:t>
      </w:r>
      <w:r w:rsidR="000F6E21" w:rsidRPr="00A63AB4">
        <w:rPr>
          <w:shd w:val="clear" w:color="auto" w:fill="FFFFFF"/>
        </w:rPr>
        <w:t>or neo</w:t>
      </w:r>
      <w:r w:rsidR="00F260F5" w:rsidRPr="00A63AB4">
        <w:rPr>
          <w:shd w:val="clear" w:color="auto" w:fill="FFFFFF"/>
        </w:rPr>
        <w:t xml:space="preserve">liberal </w:t>
      </w:r>
      <w:r w:rsidR="00C21EB0" w:rsidRPr="00A63AB4">
        <w:rPr>
          <w:shd w:val="clear" w:color="auto" w:fill="FFFFFF"/>
        </w:rPr>
        <w:t>states and the ways in which they are able to mobilise disasters</w:t>
      </w:r>
      <w:r w:rsidR="00F260F5" w:rsidRPr="00A63AB4">
        <w:rPr>
          <w:shd w:val="clear" w:color="auto" w:fill="FFFFFF"/>
        </w:rPr>
        <w:t xml:space="preserve"> for</w:t>
      </w:r>
      <w:r w:rsidR="00C21EB0" w:rsidRPr="00A63AB4">
        <w:rPr>
          <w:shd w:val="clear" w:color="auto" w:fill="FFFFFF"/>
        </w:rPr>
        <w:t xml:space="preserve"> different kinds of political purposes.</w:t>
      </w:r>
    </w:p>
    <w:p w14:paraId="58572BB9" w14:textId="77777777" w:rsidR="00A94522" w:rsidRPr="00A63AB4" w:rsidRDefault="00A94522" w:rsidP="00BF1F38">
      <w:pPr>
        <w:spacing w:line="360" w:lineRule="auto"/>
        <w:rPr>
          <w:i/>
        </w:rPr>
      </w:pPr>
    </w:p>
    <w:p w14:paraId="13AA6688" w14:textId="612A8316" w:rsidR="00801F80" w:rsidRPr="00A63AB4" w:rsidRDefault="001068C0" w:rsidP="00BF1F38">
      <w:pPr>
        <w:spacing w:line="360" w:lineRule="auto"/>
      </w:pPr>
      <w:r w:rsidRPr="00A63AB4">
        <w:rPr>
          <w:i/>
        </w:rPr>
        <w:t>Political</w:t>
      </w:r>
      <w:r w:rsidRPr="00A63AB4">
        <w:t xml:space="preserve"> work on</w:t>
      </w:r>
      <w:r w:rsidR="00904E7E" w:rsidRPr="00A63AB4">
        <w:t xml:space="preserve"> </w:t>
      </w:r>
      <w:r w:rsidRPr="00A63AB4">
        <w:t xml:space="preserve">disasters </w:t>
      </w:r>
      <w:r w:rsidR="00E805B5" w:rsidRPr="00A63AB4">
        <w:t>frequently</w:t>
      </w:r>
      <w:r w:rsidRPr="00A63AB4">
        <w:t xml:space="preserve"> refers to them as </w:t>
      </w:r>
      <w:r w:rsidR="00904E7E" w:rsidRPr="00A63AB4">
        <w:t>‘catalysts’, ‘windows of opportunity’</w:t>
      </w:r>
      <w:r w:rsidR="00E805B5" w:rsidRPr="00A63AB4">
        <w:t>,</w:t>
      </w:r>
      <w:r w:rsidR="00904E7E" w:rsidRPr="00A63AB4">
        <w:t xml:space="preserve"> o</w:t>
      </w:r>
      <w:r w:rsidR="008219E7" w:rsidRPr="00A63AB4">
        <w:t xml:space="preserve">r ‘tipping points’ for </w:t>
      </w:r>
      <w:r w:rsidR="008E07CF" w:rsidRPr="00A63AB4">
        <w:t xml:space="preserve">(often positive) </w:t>
      </w:r>
      <w:r w:rsidRPr="00A63AB4">
        <w:t>social change</w:t>
      </w:r>
      <w:r w:rsidR="00904E7E" w:rsidRPr="00A63AB4">
        <w:t xml:space="preserve"> (Pelling and Dill, 2006</w:t>
      </w:r>
      <w:r w:rsidR="00E805B5" w:rsidRPr="00A63AB4">
        <w:t>, 2010; Birkmann et al</w:t>
      </w:r>
      <w:r w:rsidR="005B630C">
        <w:t>.</w:t>
      </w:r>
      <w:r w:rsidR="00E805B5" w:rsidRPr="00A63AB4">
        <w:t>, 2010</w:t>
      </w:r>
      <w:r w:rsidR="00904E7E" w:rsidRPr="00A63AB4">
        <w:t>).</w:t>
      </w:r>
      <w:r w:rsidR="00D2405E" w:rsidRPr="00A63AB4">
        <w:t xml:space="preserve"> </w:t>
      </w:r>
      <w:r w:rsidRPr="00A63AB4">
        <w:t>It is believed that a crisis</w:t>
      </w:r>
      <w:r w:rsidR="00C2300E" w:rsidRPr="00A63AB4">
        <w:t>,</w:t>
      </w:r>
      <w:r w:rsidRPr="00A63AB4">
        <w:t xml:space="preserve"> such as a disaster</w:t>
      </w:r>
      <w:r w:rsidR="00C2300E" w:rsidRPr="00A63AB4">
        <w:t>,</w:t>
      </w:r>
      <w:r w:rsidRPr="00A63AB4">
        <w:t xml:space="preserve"> damages the social contract between citizens and states, causing both parties to </w:t>
      </w:r>
      <w:r w:rsidR="00E805B5" w:rsidRPr="00A63AB4">
        <w:t>re</w:t>
      </w:r>
      <w:r w:rsidRPr="00A63AB4">
        <w:t xml:space="preserve">think </w:t>
      </w:r>
      <w:r w:rsidR="00E805B5" w:rsidRPr="00A63AB4">
        <w:t xml:space="preserve">fundamentally </w:t>
      </w:r>
      <w:r w:rsidRPr="00A63AB4">
        <w:t>their relationship (</w:t>
      </w:r>
      <w:r w:rsidR="00E805B5" w:rsidRPr="00A63AB4">
        <w:rPr>
          <w:shd w:val="clear" w:color="auto" w:fill="FFFFFF"/>
        </w:rPr>
        <w:t xml:space="preserve">see the paper by </w:t>
      </w:r>
      <w:r w:rsidR="00E805B5" w:rsidRPr="00A63AB4">
        <w:t xml:space="preserve">Ayesha Siddiqi and Jose Jowel P. Canuday in </w:t>
      </w:r>
      <w:r w:rsidRPr="00A63AB4">
        <w:t xml:space="preserve">this </w:t>
      </w:r>
      <w:r w:rsidR="00113656">
        <w:t xml:space="preserve">special </w:t>
      </w:r>
      <w:r w:rsidRPr="00A63AB4">
        <w:t>issue). Scholars have therefore examined</w:t>
      </w:r>
      <w:r w:rsidR="00FE5A96" w:rsidRPr="00A63AB4">
        <w:t xml:space="preserve"> </w:t>
      </w:r>
      <w:r w:rsidR="000F6E21" w:rsidRPr="00A63AB4">
        <w:t xml:space="preserve">the responses of </w:t>
      </w:r>
      <w:r w:rsidRPr="00A63AB4">
        <w:t>governments (Cohen and Walker, 2008; Taras, 2015) or even insurgent groups (Wal</w:t>
      </w:r>
      <w:r w:rsidR="000F6E21" w:rsidRPr="00A63AB4">
        <w:t>c</w:t>
      </w:r>
      <w:r w:rsidRPr="00A63AB4">
        <w:t xml:space="preserve">h, 2014) </w:t>
      </w:r>
      <w:r w:rsidR="00FE5A96" w:rsidRPr="00A63AB4">
        <w:t xml:space="preserve">to </w:t>
      </w:r>
      <w:r w:rsidRPr="00A63AB4">
        <w:t>disaster</w:t>
      </w:r>
      <w:r w:rsidR="000F6E21" w:rsidRPr="00A63AB4">
        <w:t>s</w:t>
      </w:r>
      <w:r w:rsidR="00C2300E" w:rsidRPr="00A63AB4">
        <w:t>, even</w:t>
      </w:r>
      <w:r w:rsidR="00A70D7A" w:rsidRPr="00A63AB4">
        <w:t xml:space="preserve"> via quantitative studies (</w:t>
      </w:r>
      <w:r w:rsidR="00087718" w:rsidRPr="00A63AB4">
        <w:t xml:space="preserve">Chang and Berdiev, </w:t>
      </w:r>
      <w:r w:rsidR="00A70D7A" w:rsidRPr="00A63AB4">
        <w:t xml:space="preserve">2015; Wood and Wright, </w:t>
      </w:r>
      <w:r w:rsidRPr="00A63AB4">
        <w:t>2016</w:t>
      </w:r>
      <w:r w:rsidR="00A70D7A" w:rsidRPr="00A63AB4">
        <w:t>)</w:t>
      </w:r>
      <w:r w:rsidRPr="00A63AB4">
        <w:t>.</w:t>
      </w:r>
      <w:r w:rsidR="00FE5A96" w:rsidRPr="00A63AB4">
        <w:t xml:space="preserve"> </w:t>
      </w:r>
      <w:r w:rsidR="00C2300E" w:rsidRPr="00A63AB4">
        <w:t>Once again</w:t>
      </w:r>
      <w:r w:rsidR="000F6E21" w:rsidRPr="00A63AB4">
        <w:t>,</w:t>
      </w:r>
      <w:r w:rsidR="00C2300E" w:rsidRPr="00A63AB4">
        <w:t xml:space="preserve"> </w:t>
      </w:r>
      <w:r w:rsidR="00BA2C2B" w:rsidRPr="00A63AB4">
        <w:t>though</w:t>
      </w:r>
      <w:r w:rsidR="00C2300E" w:rsidRPr="00A63AB4">
        <w:t>, this understanding of a state</w:t>
      </w:r>
      <w:r w:rsidR="000F6E21" w:rsidRPr="00A63AB4">
        <w:t>–</w:t>
      </w:r>
      <w:r w:rsidR="00D2405E" w:rsidRPr="00A63AB4">
        <w:t xml:space="preserve">citizen </w:t>
      </w:r>
      <w:r w:rsidR="000F6E21" w:rsidRPr="00113656">
        <w:t>relation</w:t>
      </w:r>
      <w:r w:rsidR="00113656" w:rsidRPr="00113656">
        <w:t>ship</w:t>
      </w:r>
      <w:r w:rsidR="000F6E21" w:rsidRPr="00A63AB4">
        <w:rPr>
          <w:b/>
        </w:rPr>
        <w:t xml:space="preserve"> </w:t>
      </w:r>
      <w:r w:rsidR="00C2300E" w:rsidRPr="00A63AB4">
        <w:t>tends to employ</w:t>
      </w:r>
      <w:r w:rsidR="00D2405E" w:rsidRPr="00A63AB4">
        <w:t xml:space="preserve"> </w:t>
      </w:r>
      <w:r w:rsidR="000F6E21" w:rsidRPr="00A63AB4">
        <w:t>‘classical contractian ideas’</w:t>
      </w:r>
      <w:r w:rsidR="00880689" w:rsidRPr="00A63AB4">
        <w:t xml:space="preserve"> of a single social contract in a polity controlled by citizens ruled by a </w:t>
      </w:r>
      <w:r w:rsidR="000F6E21" w:rsidRPr="00A63AB4">
        <w:t>‘</w:t>
      </w:r>
      <w:r w:rsidR="00880689" w:rsidRPr="00A63AB4">
        <w:t>legitimate government</w:t>
      </w:r>
      <w:r w:rsidR="000F6E21" w:rsidRPr="00A63AB4">
        <w:t>’</w:t>
      </w:r>
      <w:r w:rsidR="00880689" w:rsidRPr="00A63AB4">
        <w:t xml:space="preserve"> (Blackburn and Pelling, forthcoming). Local contexts in postcolonial states of the Global South are far more messy and complicated than th</w:t>
      </w:r>
      <w:r w:rsidR="000F6E21" w:rsidRPr="00A63AB4">
        <w:t>ose</w:t>
      </w:r>
      <w:r w:rsidR="00880689" w:rsidRPr="00A63AB4">
        <w:t xml:space="preserve"> </w:t>
      </w:r>
      <w:r w:rsidR="003D0894" w:rsidRPr="00A63AB4">
        <w:t xml:space="preserve">discussed </w:t>
      </w:r>
      <w:r w:rsidR="000F6E21" w:rsidRPr="00A63AB4">
        <w:t>by</w:t>
      </w:r>
      <w:r w:rsidR="003D0894" w:rsidRPr="00A63AB4">
        <w:t xml:space="preserve"> </w:t>
      </w:r>
      <w:r w:rsidR="00C2300E" w:rsidRPr="00A63AB4">
        <w:t xml:space="preserve">macro frameworks found in </w:t>
      </w:r>
      <w:r w:rsidR="00880689" w:rsidRPr="00A63AB4">
        <w:rPr>
          <w:i/>
        </w:rPr>
        <w:t>political</w:t>
      </w:r>
      <w:r w:rsidR="00880689" w:rsidRPr="00A63AB4">
        <w:t xml:space="preserve"> work on disasters. </w:t>
      </w:r>
    </w:p>
    <w:p w14:paraId="23353425" w14:textId="77777777" w:rsidR="00A94522" w:rsidRPr="00A63AB4" w:rsidRDefault="00A94522" w:rsidP="00BF1F38">
      <w:pPr>
        <w:spacing w:line="360" w:lineRule="auto"/>
        <w:rPr>
          <w:shd w:val="clear" w:color="auto" w:fill="FFFFFF"/>
        </w:rPr>
      </w:pPr>
    </w:p>
    <w:p w14:paraId="23B36772" w14:textId="1BF545A3" w:rsidR="008E07CF" w:rsidRPr="00A63AB4" w:rsidRDefault="000F6E21" w:rsidP="00BF1F38">
      <w:pPr>
        <w:spacing w:line="360" w:lineRule="auto"/>
        <w:rPr>
          <w:shd w:val="clear" w:color="auto" w:fill="FFFFFF"/>
        </w:rPr>
      </w:pPr>
      <w:r w:rsidRPr="00A63AB4">
        <w:rPr>
          <w:shd w:val="clear" w:color="auto" w:fill="FFFFFF"/>
        </w:rPr>
        <w:t>It</w:t>
      </w:r>
      <w:r w:rsidR="00C2300E" w:rsidRPr="00A63AB4">
        <w:rPr>
          <w:shd w:val="clear" w:color="auto" w:fill="FFFFFF"/>
        </w:rPr>
        <w:t xml:space="preserve"> has been argued that the </w:t>
      </w:r>
      <w:r w:rsidRPr="00A63AB4">
        <w:rPr>
          <w:shd w:val="clear" w:color="auto" w:fill="FFFFFF"/>
        </w:rPr>
        <w:t>neo</w:t>
      </w:r>
      <w:r w:rsidR="00A957B3" w:rsidRPr="00A63AB4">
        <w:rPr>
          <w:shd w:val="clear" w:color="auto" w:fill="FFFFFF"/>
        </w:rPr>
        <w:t xml:space="preserve">liberal </w:t>
      </w:r>
      <w:r w:rsidR="008E07CF" w:rsidRPr="00A63AB4">
        <w:rPr>
          <w:shd w:val="clear" w:color="auto" w:fill="FFFFFF"/>
        </w:rPr>
        <w:t>state has use</w:t>
      </w:r>
      <w:r w:rsidR="00C2300E" w:rsidRPr="00A63AB4">
        <w:rPr>
          <w:shd w:val="clear" w:color="auto" w:fill="FFFFFF"/>
        </w:rPr>
        <w:t>d</w:t>
      </w:r>
      <w:r w:rsidR="008E07CF" w:rsidRPr="00A63AB4">
        <w:rPr>
          <w:shd w:val="clear" w:color="auto" w:fill="FFFFFF"/>
        </w:rPr>
        <w:t xml:space="preserve"> the threat of </w:t>
      </w:r>
      <w:r w:rsidR="00C2300E" w:rsidRPr="00A63AB4">
        <w:rPr>
          <w:shd w:val="clear" w:color="auto" w:fill="FFFFFF"/>
        </w:rPr>
        <w:t>possible natural hazards</w:t>
      </w:r>
      <w:r w:rsidR="008E07CF" w:rsidRPr="00A63AB4">
        <w:rPr>
          <w:shd w:val="clear" w:color="auto" w:fill="FFFFFF"/>
        </w:rPr>
        <w:t xml:space="preserve"> to </w:t>
      </w:r>
      <w:r w:rsidRPr="00A63AB4">
        <w:rPr>
          <w:shd w:val="clear" w:color="auto" w:fill="FFFFFF"/>
        </w:rPr>
        <w:t xml:space="preserve">relocate </w:t>
      </w:r>
      <w:r w:rsidR="008E07CF" w:rsidRPr="00A63AB4">
        <w:rPr>
          <w:shd w:val="clear" w:color="auto" w:fill="FFFFFF"/>
        </w:rPr>
        <w:t xml:space="preserve">forcibly people and </w:t>
      </w:r>
      <w:r w:rsidRPr="00A63AB4">
        <w:rPr>
          <w:shd w:val="clear" w:color="auto" w:fill="FFFFFF"/>
        </w:rPr>
        <w:t xml:space="preserve">to </w:t>
      </w:r>
      <w:r w:rsidR="008E07CF" w:rsidRPr="00A63AB4">
        <w:rPr>
          <w:shd w:val="clear" w:color="auto" w:fill="FFFFFF"/>
        </w:rPr>
        <w:t>displace communities</w:t>
      </w:r>
      <w:r w:rsidRPr="00A63AB4">
        <w:rPr>
          <w:shd w:val="clear" w:color="auto" w:fill="FFFFFF"/>
        </w:rPr>
        <w:t>,</w:t>
      </w:r>
      <w:r w:rsidR="008E07CF" w:rsidRPr="00A63AB4">
        <w:rPr>
          <w:shd w:val="clear" w:color="auto" w:fill="FFFFFF"/>
        </w:rPr>
        <w:t xml:space="preserve"> </w:t>
      </w:r>
      <w:r w:rsidR="00A957B3" w:rsidRPr="00A63AB4">
        <w:rPr>
          <w:shd w:val="clear" w:color="auto" w:fill="FFFFFF"/>
        </w:rPr>
        <w:t xml:space="preserve">creating disasters in </w:t>
      </w:r>
      <w:r w:rsidR="00113656">
        <w:rPr>
          <w:shd w:val="clear" w:color="auto" w:fill="FFFFFF"/>
        </w:rPr>
        <w:t>cities</w:t>
      </w:r>
      <w:r w:rsidR="00A957B3" w:rsidRPr="00A63AB4">
        <w:rPr>
          <w:shd w:val="clear" w:color="auto" w:fill="FFFFFF"/>
        </w:rPr>
        <w:t xml:space="preserve"> </w:t>
      </w:r>
      <w:r w:rsidR="008E07CF" w:rsidRPr="00A63AB4">
        <w:rPr>
          <w:shd w:val="clear" w:color="auto" w:fill="FFFFFF"/>
        </w:rPr>
        <w:t>(Saracoglu and Demirtas-Milz</w:t>
      </w:r>
      <w:r w:rsidRPr="00A63AB4">
        <w:rPr>
          <w:shd w:val="clear" w:color="auto" w:fill="FFFFFF"/>
        </w:rPr>
        <w:t>,</w:t>
      </w:r>
      <w:r w:rsidR="008E07CF" w:rsidRPr="00A63AB4">
        <w:rPr>
          <w:shd w:val="clear" w:color="auto" w:fill="FFFFFF"/>
        </w:rPr>
        <w:t xml:space="preserve"> 2014). I</w:t>
      </w:r>
      <w:r w:rsidRPr="00A63AB4">
        <w:rPr>
          <w:shd w:val="clear" w:color="auto" w:fill="FFFFFF"/>
        </w:rPr>
        <w:t>n addition, i</w:t>
      </w:r>
      <w:r w:rsidR="008E07CF" w:rsidRPr="00A63AB4">
        <w:rPr>
          <w:shd w:val="clear" w:color="auto" w:fill="FFFFFF"/>
        </w:rPr>
        <w:t>t has used physical and affective spaces of post-disaster memorialising to push nationalistic, right-wing</w:t>
      </w:r>
      <w:r w:rsidRPr="00A63AB4">
        <w:rPr>
          <w:shd w:val="clear" w:color="auto" w:fill="FFFFFF"/>
        </w:rPr>
        <w:t>,</w:t>
      </w:r>
      <w:r w:rsidR="008E07CF" w:rsidRPr="00A63AB4">
        <w:rPr>
          <w:shd w:val="clear" w:color="auto" w:fill="FFFFFF"/>
        </w:rPr>
        <w:t xml:space="preserve"> and exclusionary agendas</w:t>
      </w:r>
      <w:r w:rsidR="00A957B3" w:rsidRPr="00A63AB4">
        <w:rPr>
          <w:shd w:val="clear" w:color="auto" w:fill="FFFFFF"/>
        </w:rPr>
        <w:t xml:space="preserve"> that marginalise</w:t>
      </w:r>
      <w:r w:rsidRPr="00A63AB4">
        <w:rPr>
          <w:shd w:val="clear" w:color="auto" w:fill="FFFFFF"/>
        </w:rPr>
        <w:t>, inter alia,</w:t>
      </w:r>
      <w:r w:rsidR="00A957B3" w:rsidRPr="00A63AB4">
        <w:rPr>
          <w:shd w:val="clear" w:color="auto" w:fill="FFFFFF"/>
        </w:rPr>
        <w:t xml:space="preserve"> </w:t>
      </w:r>
      <w:r w:rsidRPr="00A63AB4">
        <w:rPr>
          <w:shd w:val="clear" w:color="auto" w:fill="FFFFFF"/>
        </w:rPr>
        <w:t xml:space="preserve">women and minorities </w:t>
      </w:r>
      <w:r w:rsidR="008E07CF" w:rsidRPr="00A63AB4">
        <w:rPr>
          <w:shd w:val="clear" w:color="auto" w:fill="FFFFFF"/>
        </w:rPr>
        <w:t>(Simpson and Corbridge</w:t>
      </w:r>
      <w:r w:rsidRPr="00A63AB4">
        <w:rPr>
          <w:shd w:val="clear" w:color="auto" w:fill="FFFFFF"/>
        </w:rPr>
        <w:t>,</w:t>
      </w:r>
      <w:r w:rsidR="008E07CF" w:rsidRPr="00A63AB4">
        <w:rPr>
          <w:shd w:val="clear" w:color="auto" w:fill="FFFFFF"/>
        </w:rPr>
        <w:t xml:space="preserve"> 200</w:t>
      </w:r>
      <w:r w:rsidR="00DF68F4">
        <w:rPr>
          <w:shd w:val="clear" w:color="auto" w:fill="FFFFFF"/>
        </w:rPr>
        <w:t>6)</w:t>
      </w:r>
      <w:r w:rsidR="008E07CF" w:rsidRPr="00A63AB4">
        <w:rPr>
          <w:shd w:val="clear" w:color="auto" w:fill="FFFFFF"/>
        </w:rPr>
        <w:t xml:space="preserve">. </w:t>
      </w:r>
      <w:r w:rsidR="00A957B3" w:rsidRPr="00A63AB4">
        <w:rPr>
          <w:shd w:val="clear" w:color="auto" w:fill="FFFFFF"/>
        </w:rPr>
        <w:t>T</w:t>
      </w:r>
      <w:r w:rsidR="008E07CF" w:rsidRPr="00A63AB4">
        <w:rPr>
          <w:shd w:val="clear" w:color="auto" w:fill="FFFFFF"/>
        </w:rPr>
        <w:t>he state</w:t>
      </w:r>
      <w:r w:rsidR="00A957B3" w:rsidRPr="00A63AB4">
        <w:rPr>
          <w:shd w:val="clear" w:color="auto" w:fill="FFFFFF"/>
        </w:rPr>
        <w:t>’s</w:t>
      </w:r>
      <w:r w:rsidR="008E07CF" w:rsidRPr="00A63AB4">
        <w:rPr>
          <w:shd w:val="clear" w:color="auto" w:fill="FFFFFF"/>
        </w:rPr>
        <w:t xml:space="preserve"> </w:t>
      </w:r>
      <w:r w:rsidR="00A957B3" w:rsidRPr="00A63AB4">
        <w:rPr>
          <w:shd w:val="clear" w:color="auto" w:fill="FFFFFF"/>
        </w:rPr>
        <w:t>vision for</w:t>
      </w:r>
      <w:r w:rsidR="008E07CF" w:rsidRPr="00A63AB4">
        <w:rPr>
          <w:shd w:val="clear" w:color="auto" w:fill="FFFFFF"/>
        </w:rPr>
        <w:t xml:space="preserve"> post-disaster planning </w:t>
      </w:r>
      <w:r w:rsidRPr="00A63AB4">
        <w:rPr>
          <w:shd w:val="clear" w:color="auto" w:fill="FFFFFF"/>
        </w:rPr>
        <w:t>thus</w:t>
      </w:r>
      <w:r w:rsidR="00A957B3" w:rsidRPr="00A63AB4">
        <w:rPr>
          <w:shd w:val="clear" w:color="auto" w:fill="FFFFFF"/>
        </w:rPr>
        <w:t xml:space="preserve"> needs to be </w:t>
      </w:r>
      <w:r w:rsidRPr="00A63AB4">
        <w:rPr>
          <w:shd w:val="clear" w:color="auto" w:fill="FFFFFF"/>
        </w:rPr>
        <w:t>evaluated</w:t>
      </w:r>
      <w:r w:rsidR="00A957B3" w:rsidRPr="00A63AB4">
        <w:rPr>
          <w:shd w:val="clear" w:color="auto" w:fill="FFFFFF"/>
        </w:rPr>
        <w:t xml:space="preserve"> </w:t>
      </w:r>
      <w:r w:rsidRPr="00A63AB4">
        <w:rPr>
          <w:shd w:val="clear" w:color="auto" w:fill="FFFFFF"/>
        </w:rPr>
        <w:t xml:space="preserve">critically, </w:t>
      </w:r>
      <w:r w:rsidR="00A957B3" w:rsidRPr="00A63AB4">
        <w:rPr>
          <w:shd w:val="clear" w:color="auto" w:fill="FFFFFF"/>
        </w:rPr>
        <w:t xml:space="preserve">particularly as it </w:t>
      </w:r>
      <w:r w:rsidR="008E07CF" w:rsidRPr="00A63AB4">
        <w:rPr>
          <w:shd w:val="clear" w:color="auto" w:fill="FFFFFF"/>
        </w:rPr>
        <w:t xml:space="preserve">risks reinforcing </w:t>
      </w:r>
      <w:r w:rsidRPr="00A63AB4">
        <w:rPr>
          <w:shd w:val="clear" w:color="auto" w:fill="FFFFFF"/>
        </w:rPr>
        <w:t xml:space="preserve">the </w:t>
      </w:r>
      <w:r w:rsidR="008E07CF" w:rsidRPr="00A63AB4">
        <w:rPr>
          <w:shd w:val="clear" w:color="auto" w:fill="FFFFFF"/>
        </w:rPr>
        <w:t>marginali</w:t>
      </w:r>
      <w:r w:rsidR="00A957B3" w:rsidRPr="00A63AB4">
        <w:rPr>
          <w:shd w:val="clear" w:color="auto" w:fill="FFFFFF"/>
        </w:rPr>
        <w:t xml:space="preserve">sation of the most vulnerable. </w:t>
      </w:r>
      <w:r w:rsidR="004A3FB8" w:rsidRPr="00A63AB4">
        <w:rPr>
          <w:shd w:val="clear" w:color="auto" w:fill="FFFFFF"/>
        </w:rPr>
        <w:t xml:space="preserve">As the papers in this </w:t>
      </w:r>
      <w:r w:rsidRPr="00A63AB4">
        <w:rPr>
          <w:shd w:val="clear" w:color="auto" w:fill="FFFFFF"/>
        </w:rPr>
        <w:t xml:space="preserve">special </w:t>
      </w:r>
      <w:r w:rsidR="004A3FB8" w:rsidRPr="00A63AB4">
        <w:rPr>
          <w:shd w:val="clear" w:color="auto" w:fill="FFFFFF"/>
        </w:rPr>
        <w:t>issue illustrate</w:t>
      </w:r>
      <w:r w:rsidR="00A957B3" w:rsidRPr="00A63AB4">
        <w:rPr>
          <w:shd w:val="clear" w:color="auto" w:fill="FFFFFF"/>
        </w:rPr>
        <w:t>, t</w:t>
      </w:r>
      <w:r w:rsidR="008E07CF" w:rsidRPr="00A63AB4">
        <w:rPr>
          <w:shd w:val="clear" w:color="auto" w:fill="FFFFFF"/>
        </w:rPr>
        <w:t>he state</w:t>
      </w:r>
      <w:r w:rsidR="00A957B3" w:rsidRPr="00A63AB4">
        <w:rPr>
          <w:shd w:val="clear" w:color="auto" w:fill="FFFFFF"/>
        </w:rPr>
        <w:t xml:space="preserve"> addresses disasters (even) in conflict areas</w:t>
      </w:r>
      <w:r w:rsidR="008E07CF" w:rsidRPr="00A63AB4">
        <w:rPr>
          <w:shd w:val="clear" w:color="auto" w:fill="FFFFFF"/>
        </w:rPr>
        <w:t xml:space="preserve"> th</w:t>
      </w:r>
      <w:r w:rsidRPr="00A63AB4">
        <w:rPr>
          <w:shd w:val="clear" w:color="auto" w:fill="FFFFFF"/>
        </w:rPr>
        <w:t>rough the same processes of neo</w:t>
      </w:r>
      <w:r w:rsidR="008E07CF" w:rsidRPr="00A63AB4">
        <w:rPr>
          <w:shd w:val="clear" w:color="auto" w:fill="FFFFFF"/>
        </w:rPr>
        <w:t xml:space="preserve">liberal marketisation, imperial expansion, </w:t>
      </w:r>
      <w:r w:rsidRPr="00A63AB4">
        <w:rPr>
          <w:shd w:val="clear" w:color="auto" w:fill="FFFFFF"/>
        </w:rPr>
        <w:t xml:space="preserve">and </w:t>
      </w:r>
      <w:r w:rsidR="008E07CF" w:rsidRPr="00A63AB4">
        <w:rPr>
          <w:shd w:val="clear" w:color="auto" w:fill="FFFFFF"/>
        </w:rPr>
        <w:t>power and</w:t>
      </w:r>
      <w:r w:rsidR="00A957B3" w:rsidRPr="00A63AB4">
        <w:rPr>
          <w:shd w:val="clear" w:color="auto" w:fill="FFFFFF"/>
        </w:rPr>
        <w:t xml:space="preserve"> privilege that </w:t>
      </w:r>
      <w:r w:rsidR="004A3FB8" w:rsidRPr="00A63AB4">
        <w:rPr>
          <w:shd w:val="clear" w:color="auto" w:fill="FFFFFF"/>
        </w:rPr>
        <w:t xml:space="preserve">helped to </w:t>
      </w:r>
      <w:r w:rsidR="00A957B3" w:rsidRPr="00A63AB4">
        <w:rPr>
          <w:shd w:val="clear" w:color="auto" w:fill="FFFFFF"/>
        </w:rPr>
        <w:t>create them in the first instance</w:t>
      </w:r>
      <w:r w:rsidR="008E07CF" w:rsidRPr="00A63AB4">
        <w:rPr>
          <w:shd w:val="clear" w:color="auto" w:fill="FFFFFF"/>
        </w:rPr>
        <w:t>.</w:t>
      </w:r>
      <w:r w:rsidR="00BF1F38" w:rsidRPr="00A63AB4">
        <w:rPr>
          <w:shd w:val="clear" w:color="auto" w:fill="FFFFFF"/>
        </w:rPr>
        <w:t xml:space="preserve"> </w:t>
      </w:r>
    </w:p>
    <w:p w14:paraId="4B1E4469" w14:textId="77777777" w:rsidR="00A94522" w:rsidRPr="00A63AB4" w:rsidRDefault="00A94522" w:rsidP="00BF1F38">
      <w:pPr>
        <w:spacing w:line="360" w:lineRule="auto"/>
      </w:pPr>
    </w:p>
    <w:p w14:paraId="5E3B1CA3" w14:textId="7C8F08FA" w:rsidR="00904E7E" w:rsidRPr="00A63AB4" w:rsidRDefault="00BA2C2B" w:rsidP="00BF1F38">
      <w:pPr>
        <w:spacing w:line="360" w:lineRule="auto"/>
      </w:pPr>
      <w:r w:rsidRPr="00A63AB4">
        <w:t>U</w:t>
      </w:r>
      <w:r w:rsidR="008E07CF" w:rsidRPr="00A63AB4">
        <w:t xml:space="preserve">nearthing </w:t>
      </w:r>
      <w:r w:rsidRPr="00A63AB4">
        <w:t xml:space="preserve">and exploring </w:t>
      </w:r>
      <w:r w:rsidR="008E07CF" w:rsidRPr="00A63AB4">
        <w:t xml:space="preserve">the agendas around disasters </w:t>
      </w:r>
      <w:r w:rsidRPr="00A63AB4">
        <w:t>utilised</w:t>
      </w:r>
      <w:r w:rsidR="008E07CF" w:rsidRPr="00A63AB4">
        <w:t xml:space="preserve"> by the</w:t>
      </w:r>
      <w:r w:rsidR="00A957B3" w:rsidRPr="00A63AB4">
        <w:t>se</w:t>
      </w:r>
      <w:r w:rsidR="008E07CF" w:rsidRPr="00A63AB4">
        <w:t xml:space="preserve"> powerful </w:t>
      </w:r>
      <w:r w:rsidR="00A957B3" w:rsidRPr="00A63AB4">
        <w:t xml:space="preserve">actors </w:t>
      </w:r>
      <w:r w:rsidRPr="00A63AB4">
        <w:t>requires</w:t>
      </w:r>
      <w:r w:rsidR="00A957B3" w:rsidRPr="00A63AB4">
        <w:t xml:space="preserve"> </w:t>
      </w:r>
      <w:r w:rsidR="00A71B68" w:rsidRPr="00A63AB4">
        <w:t>far more sustained and critical engage</w:t>
      </w:r>
      <w:r w:rsidR="00A957B3" w:rsidRPr="00A63AB4">
        <w:t xml:space="preserve">ment. </w:t>
      </w:r>
      <w:r w:rsidRPr="00A63AB4">
        <w:t xml:space="preserve">However, </w:t>
      </w:r>
      <w:r w:rsidR="00A957B3" w:rsidRPr="00A63AB4">
        <w:t xml:space="preserve">political science </w:t>
      </w:r>
      <w:r w:rsidR="00A71B68" w:rsidRPr="00A63AB4">
        <w:t>questions a</w:t>
      </w:r>
      <w:r w:rsidRPr="00A63AB4">
        <w:t>bout</w:t>
      </w:r>
      <w:r w:rsidR="00A71B68" w:rsidRPr="00A63AB4">
        <w:t xml:space="preserve"> state action in the aftermath of a disaster</w:t>
      </w:r>
      <w:r w:rsidR="00A957B3" w:rsidRPr="00A63AB4">
        <w:t xml:space="preserve"> have </w:t>
      </w:r>
      <w:r w:rsidR="009E2EF9" w:rsidRPr="00A63AB4">
        <w:t xml:space="preserve">often </w:t>
      </w:r>
      <w:r w:rsidR="00A957B3" w:rsidRPr="00A63AB4">
        <w:t>been fairly apolitical</w:t>
      </w:r>
      <w:r w:rsidR="000D2111" w:rsidRPr="00A63AB4">
        <w:t xml:space="preserve">. </w:t>
      </w:r>
      <w:r w:rsidR="00A957B3" w:rsidRPr="00A63AB4">
        <w:t xml:space="preserve">For </w:t>
      </w:r>
      <w:r w:rsidR="00D76358" w:rsidRPr="00A63AB4">
        <w:t>instance,</w:t>
      </w:r>
      <w:r w:rsidR="00A957B3" w:rsidRPr="00A63AB4">
        <w:t xml:space="preserve"> </w:t>
      </w:r>
      <w:r w:rsidR="00A957B3" w:rsidRPr="00A63AB4">
        <w:lastRenderedPageBreak/>
        <w:t>t</w:t>
      </w:r>
      <w:r w:rsidR="00F21AEB" w:rsidRPr="00A63AB4">
        <w:t>he politics of disaster response</w:t>
      </w:r>
      <w:r w:rsidR="009E2EF9" w:rsidRPr="00A63AB4">
        <w:t>,</w:t>
      </w:r>
      <w:r w:rsidR="00F21AEB" w:rsidRPr="00A63AB4">
        <w:t xml:space="preserve"> </w:t>
      </w:r>
      <w:r w:rsidR="00903330" w:rsidRPr="00A63AB4">
        <w:t>and citizens’ acceptance of it</w:t>
      </w:r>
      <w:r w:rsidR="00870315" w:rsidRPr="00A63AB4">
        <w:t>,</w:t>
      </w:r>
      <w:r w:rsidR="00903330" w:rsidRPr="00A63AB4">
        <w:t xml:space="preserve"> </w:t>
      </w:r>
      <w:r w:rsidR="00F21AEB" w:rsidRPr="00A63AB4">
        <w:t>has been connected to variables such as government competence, capability</w:t>
      </w:r>
      <w:r w:rsidR="009E2EF9" w:rsidRPr="00A63AB4">
        <w:t>,</w:t>
      </w:r>
      <w:r w:rsidR="00F21AEB" w:rsidRPr="00A63AB4">
        <w:t xml:space="preserve"> and analysis and then assessed across different cases </w:t>
      </w:r>
      <w:r w:rsidR="00A71B68" w:rsidRPr="00A63AB4">
        <w:t>(Olson and Gawronski</w:t>
      </w:r>
      <w:r w:rsidR="009E2EF9" w:rsidRPr="00A63AB4">
        <w:t>,</w:t>
      </w:r>
      <w:r w:rsidR="00A71B68" w:rsidRPr="00A63AB4">
        <w:t xml:space="preserve"> 2010)</w:t>
      </w:r>
      <w:r w:rsidR="00F21AEB" w:rsidRPr="00A63AB4">
        <w:t xml:space="preserve">. Or a singular case has been examined to show people’s penchant for authoritarian control </w:t>
      </w:r>
      <w:r w:rsidR="009E2EF9" w:rsidRPr="00A63AB4">
        <w:t>following</w:t>
      </w:r>
      <w:r w:rsidR="00F21AEB" w:rsidRPr="00A63AB4">
        <w:t xml:space="preserve"> disa</w:t>
      </w:r>
      <w:r w:rsidR="009E2EF9" w:rsidRPr="00A63AB4">
        <w:t>sters (Carlin,</w:t>
      </w:r>
      <w:r w:rsidR="00A957B3" w:rsidRPr="00A63AB4">
        <w:t xml:space="preserve"> </w:t>
      </w:r>
      <w:r w:rsidR="009E2EF9" w:rsidRPr="00A63AB4">
        <w:t xml:space="preserve">Love, and Zechmeister, </w:t>
      </w:r>
      <w:r w:rsidR="00A957B3" w:rsidRPr="00A63AB4">
        <w:t xml:space="preserve">2014). </w:t>
      </w:r>
      <w:r w:rsidR="009E2EF9" w:rsidRPr="00A63AB4">
        <w:t>Alt</w:t>
      </w:r>
      <w:r w:rsidR="00A957B3" w:rsidRPr="00A63AB4">
        <w:t>hough</w:t>
      </w:r>
      <w:r w:rsidR="00F21AEB" w:rsidRPr="00A63AB4">
        <w:t xml:space="preserve"> </w:t>
      </w:r>
      <w:r w:rsidR="00A957B3" w:rsidRPr="00A63AB4">
        <w:t xml:space="preserve">a </w:t>
      </w:r>
      <w:r w:rsidR="00F21AEB" w:rsidRPr="00A63AB4">
        <w:t xml:space="preserve">limited </w:t>
      </w:r>
      <w:r w:rsidR="009E2EF9" w:rsidRPr="00A63AB4">
        <w:t xml:space="preserve">body of </w:t>
      </w:r>
      <w:r w:rsidR="00F21AEB" w:rsidRPr="00A63AB4">
        <w:t>l</w:t>
      </w:r>
      <w:r w:rsidR="00A71B68" w:rsidRPr="00A63AB4">
        <w:t xml:space="preserve">iterature </w:t>
      </w:r>
      <w:r w:rsidR="009E2EF9" w:rsidRPr="00A63AB4">
        <w:t>on</w:t>
      </w:r>
      <w:r w:rsidR="00C30BD4" w:rsidRPr="00A63AB4">
        <w:t xml:space="preserve"> </w:t>
      </w:r>
      <w:r w:rsidR="009E2EF9" w:rsidRPr="00A63AB4">
        <w:t xml:space="preserve">the </w:t>
      </w:r>
      <w:r w:rsidR="00C30BD4" w:rsidRPr="00A63AB4">
        <w:t xml:space="preserve">politics </w:t>
      </w:r>
      <w:r w:rsidR="009E2EF9" w:rsidRPr="00A63AB4">
        <w:t>of</w:t>
      </w:r>
      <w:r w:rsidR="00A71B68" w:rsidRPr="00A63AB4">
        <w:t xml:space="preserve"> disasters has emphasised </w:t>
      </w:r>
      <w:r w:rsidR="009E2EF9" w:rsidRPr="00A63AB4">
        <w:t xml:space="preserve">repeatedly </w:t>
      </w:r>
      <w:r w:rsidR="00C30BD4" w:rsidRPr="00A63AB4">
        <w:t xml:space="preserve">the importance of understanding </w:t>
      </w:r>
      <w:r w:rsidR="00903330" w:rsidRPr="00A63AB4">
        <w:t xml:space="preserve">the ways in which </w:t>
      </w:r>
      <w:r w:rsidR="00C30BD4" w:rsidRPr="00A63AB4">
        <w:t xml:space="preserve">local power and </w:t>
      </w:r>
      <w:r w:rsidR="00F21AEB" w:rsidRPr="00A63AB4">
        <w:t xml:space="preserve">global agendas are </w:t>
      </w:r>
      <w:r w:rsidR="00C30BD4" w:rsidRPr="00A63AB4">
        <w:t>constructed (Siddiqi</w:t>
      </w:r>
      <w:r w:rsidR="009E2EF9" w:rsidRPr="00A63AB4">
        <w:t>, 2014; V</w:t>
      </w:r>
      <w:r w:rsidR="00C30BD4" w:rsidRPr="00A63AB4">
        <w:t>enugopal and Yasir</w:t>
      </w:r>
      <w:r w:rsidR="009E2EF9" w:rsidRPr="00A63AB4">
        <w:t>,</w:t>
      </w:r>
      <w:r w:rsidR="00C30BD4" w:rsidRPr="00A63AB4">
        <w:t xml:space="preserve"> 2017)</w:t>
      </w:r>
      <w:r w:rsidR="009E2EF9" w:rsidRPr="00A63AB4">
        <w:t>,</w:t>
      </w:r>
      <w:r w:rsidR="00A70D7A" w:rsidRPr="00A63AB4">
        <w:t xml:space="preserve"> a</w:t>
      </w:r>
      <w:r w:rsidR="009E2EF9" w:rsidRPr="00A63AB4">
        <w:t>s well as</w:t>
      </w:r>
      <w:r w:rsidR="00A70D7A" w:rsidRPr="00A63AB4">
        <w:t xml:space="preserve"> the </w:t>
      </w:r>
      <w:r w:rsidR="009E2EF9" w:rsidRPr="00A63AB4">
        <w:t xml:space="preserve">political and </w:t>
      </w:r>
      <w:r w:rsidR="00903330" w:rsidRPr="00A63AB4">
        <w:t xml:space="preserve">social processes through </w:t>
      </w:r>
      <w:r w:rsidR="00A70D7A" w:rsidRPr="00A63AB4">
        <w:t>which disas</w:t>
      </w:r>
      <w:r w:rsidR="00903330" w:rsidRPr="00A63AB4">
        <w:t>ters challenge or reinforce them</w:t>
      </w:r>
      <w:r w:rsidR="00A70D7A" w:rsidRPr="00A63AB4">
        <w:t xml:space="preserve"> to create political conflict</w:t>
      </w:r>
      <w:r w:rsidR="00F21AEB" w:rsidRPr="00A63AB4">
        <w:t xml:space="preserve">, </w:t>
      </w:r>
      <w:r w:rsidR="00903330" w:rsidRPr="00A63AB4">
        <w:t xml:space="preserve">little </w:t>
      </w:r>
      <w:r w:rsidR="00F21AEB" w:rsidRPr="00A63AB4">
        <w:t>sustained effort has been made to engage with this dynamic</w:t>
      </w:r>
      <w:r w:rsidR="00C30BD4" w:rsidRPr="00A63AB4">
        <w:t xml:space="preserve">. </w:t>
      </w:r>
    </w:p>
    <w:p w14:paraId="6333493C" w14:textId="77777777" w:rsidR="00A94522" w:rsidRPr="00A63AB4" w:rsidRDefault="00A94522" w:rsidP="00BF1F38">
      <w:pPr>
        <w:spacing w:line="360" w:lineRule="auto"/>
      </w:pPr>
    </w:p>
    <w:p w14:paraId="149DF20E" w14:textId="7E544AD9" w:rsidR="009E2EF9" w:rsidRPr="00A63AB4" w:rsidRDefault="00903330" w:rsidP="00BF1F38">
      <w:pPr>
        <w:spacing w:line="360" w:lineRule="auto"/>
      </w:pPr>
      <w:r w:rsidRPr="00A63AB4">
        <w:t>Similarly, local</w:t>
      </w:r>
      <w:r w:rsidR="00C30BD4" w:rsidRPr="00A63AB4">
        <w:t xml:space="preserve"> context is important in </w:t>
      </w:r>
      <w:r w:rsidR="009E2EF9" w:rsidRPr="00A63AB4">
        <w:t>comprehending</w:t>
      </w:r>
      <w:r w:rsidR="00C30BD4" w:rsidRPr="00A63AB4">
        <w:t xml:space="preserve"> how societies make sense of dis</w:t>
      </w:r>
      <w:r w:rsidR="00A406FA" w:rsidRPr="00A63AB4">
        <w:t>asters, especially politically (</w:t>
      </w:r>
      <w:r w:rsidR="00C30BD4" w:rsidRPr="00A63AB4">
        <w:t>Bankoff</w:t>
      </w:r>
      <w:r w:rsidR="009E2EF9" w:rsidRPr="00A63AB4">
        <w:t>,</w:t>
      </w:r>
      <w:r w:rsidR="00A406FA" w:rsidRPr="00A63AB4">
        <w:t xml:space="preserve"> 2004</w:t>
      </w:r>
      <w:r w:rsidR="00C30BD4" w:rsidRPr="00A63AB4">
        <w:t>,</w:t>
      </w:r>
      <w:r w:rsidR="009E2EF9" w:rsidRPr="00A63AB4">
        <w:t xml:space="preserve"> 2007; </w:t>
      </w:r>
      <w:r w:rsidR="00A406FA" w:rsidRPr="00A63AB4">
        <w:t>Bankoff and Hilhorst</w:t>
      </w:r>
      <w:r w:rsidR="009E2EF9" w:rsidRPr="00A63AB4">
        <w:t>,</w:t>
      </w:r>
      <w:r w:rsidRPr="00A63AB4">
        <w:t xml:space="preserve"> 2009). </w:t>
      </w:r>
      <w:r w:rsidR="004A3FB8" w:rsidRPr="00A63AB4">
        <w:t>Yet</w:t>
      </w:r>
      <w:r w:rsidR="009E2EF9" w:rsidRPr="00A63AB4">
        <w:t>,</w:t>
      </w:r>
      <w:r w:rsidR="004A3FB8" w:rsidRPr="00A63AB4">
        <w:t xml:space="preserve"> </w:t>
      </w:r>
      <w:r w:rsidR="00AF3505" w:rsidRPr="00A63AB4">
        <w:t xml:space="preserve">while </w:t>
      </w:r>
      <w:r w:rsidR="009E2EF9" w:rsidRPr="00A63AB4">
        <w:rPr>
          <w:spacing w:val="3"/>
          <w:shd w:val="clear" w:color="auto" w:fill="FFFFFF"/>
        </w:rPr>
        <w:t>‘</w:t>
      </w:r>
      <w:r w:rsidR="004A3FB8" w:rsidRPr="00A63AB4">
        <w:rPr>
          <w:spacing w:val="3"/>
          <w:shd w:val="clear" w:color="auto" w:fill="FFFFFF"/>
        </w:rPr>
        <w:t xml:space="preserve">exceptional instances where violent conflict arises, and </w:t>
      </w:r>
      <w:r w:rsidR="009E2EF9" w:rsidRPr="00A63AB4">
        <w:rPr>
          <w:spacing w:val="3"/>
          <w:shd w:val="clear" w:color="auto" w:fill="FFFFFF"/>
        </w:rPr>
        <w:t>climate also varies in some way’</w:t>
      </w:r>
      <w:r w:rsidR="004A3FB8" w:rsidRPr="00A63AB4">
        <w:rPr>
          <w:spacing w:val="3"/>
          <w:shd w:val="clear" w:color="auto" w:fill="FFFFFF"/>
        </w:rPr>
        <w:t xml:space="preserve">, such as </w:t>
      </w:r>
      <w:r w:rsidR="009E2EF9" w:rsidRPr="00A63AB4">
        <w:rPr>
          <w:spacing w:val="3"/>
          <w:shd w:val="clear" w:color="auto" w:fill="FFFFFF"/>
        </w:rPr>
        <w:t>in Darfur (western Sudan) and Syria</w:t>
      </w:r>
      <w:r w:rsidR="00AF3505" w:rsidRPr="00A63AB4">
        <w:rPr>
          <w:spacing w:val="3"/>
          <w:shd w:val="clear" w:color="auto" w:fill="FFFFFF"/>
        </w:rPr>
        <w:t>, have been overemphasised</w:t>
      </w:r>
      <w:r w:rsidR="004A3FB8" w:rsidRPr="00A63AB4">
        <w:rPr>
          <w:spacing w:val="3"/>
          <w:shd w:val="clear" w:color="auto" w:fill="FFFFFF"/>
        </w:rPr>
        <w:t xml:space="preserve"> (Adams et al</w:t>
      </w:r>
      <w:r w:rsidR="009E2EF9" w:rsidRPr="00A63AB4">
        <w:rPr>
          <w:spacing w:val="3"/>
          <w:shd w:val="clear" w:color="auto" w:fill="FFFFFF"/>
        </w:rPr>
        <w:t>.,</w:t>
      </w:r>
      <w:r w:rsidR="004A3FB8" w:rsidRPr="00A63AB4">
        <w:rPr>
          <w:spacing w:val="3"/>
          <w:shd w:val="clear" w:color="auto" w:fill="FFFFFF"/>
        </w:rPr>
        <w:t xml:space="preserve"> 2018</w:t>
      </w:r>
      <w:r w:rsidR="009E2EF9" w:rsidRPr="00A63AB4">
        <w:rPr>
          <w:spacing w:val="3"/>
          <w:shd w:val="clear" w:color="auto" w:fill="FFFFFF"/>
        </w:rPr>
        <w:t>, p.</w:t>
      </w:r>
      <w:r w:rsidR="00113656">
        <w:rPr>
          <w:spacing w:val="3"/>
          <w:shd w:val="clear" w:color="auto" w:fill="FFFFFF"/>
        </w:rPr>
        <w:t xml:space="preserve"> </w:t>
      </w:r>
      <w:r w:rsidR="00DF68F4">
        <w:rPr>
          <w:spacing w:val="3"/>
          <w:shd w:val="clear" w:color="auto" w:fill="FFFFFF"/>
        </w:rPr>
        <w:t>200</w:t>
      </w:r>
      <w:r w:rsidR="00113656">
        <w:rPr>
          <w:spacing w:val="3"/>
          <w:shd w:val="clear" w:color="auto" w:fill="FFFFFF"/>
        </w:rPr>
        <w:t>)</w:t>
      </w:r>
      <w:r w:rsidR="004A3FB8" w:rsidRPr="00A63AB4">
        <w:rPr>
          <w:spacing w:val="3"/>
          <w:shd w:val="clear" w:color="auto" w:fill="FFFFFF"/>
        </w:rPr>
        <w:t xml:space="preserve">, </w:t>
      </w:r>
      <w:r w:rsidR="00AF3505" w:rsidRPr="00A63AB4">
        <w:rPr>
          <w:spacing w:val="3"/>
          <w:shd w:val="clear" w:color="auto" w:fill="FFFFFF"/>
        </w:rPr>
        <w:t xml:space="preserve">the </w:t>
      </w:r>
      <w:r w:rsidR="009E2EF9" w:rsidRPr="00A63AB4">
        <w:rPr>
          <w:spacing w:val="3"/>
          <w:shd w:val="clear" w:color="auto" w:fill="FFFFFF"/>
        </w:rPr>
        <w:t>local socio</w:t>
      </w:r>
      <w:r w:rsidR="004A3FB8" w:rsidRPr="00A63AB4">
        <w:rPr>
          <w:spacing w:val="3"/>
          <w:shd w:val="clear" w:color="auto" w:fill="FFFFFF"/>
        </w:rPr>
        <w:t>cultural dynamics</w:t>
      </w:r>
      <w:r w:rsidR="00AF3505" w:rsidRPr="00A63AB4">
        <w:rPr>
          <w:spacing w:val="3"/>
          <w:shd w:val="clear" w:color="auto" w:fill="FFFFFF"/>
        </w:rPr>
        <w:t xml:space="preserve"> in these societies</w:t>
      </w:r>
      <w:r w:rsidR="004A3FB8" w:rsidRPr="00A63AB4">
        <w:rPr>
          <w:spacing w:val="3"/>
          <w:shd w:val="clear" w:color="auto" w:fill="FFFFFF"/>
        </w:rPr>
        <w:t xml:space="preserve"> have r</w:t>
      </w:r>
      <w:r w:rsidR="009E2EF9" w:rsidRPr="00A63AB4">
        <w:rPr>
          <w:spacing w:val="3"/>
          <w:shd w:val="clear" w:color="auto" w:fill="FFFFFF"/>
        </w:rPr>
        <w:t>arely been explored by disaster–</w:t>
      </w:r>
      <w:r w:rsidR="004A3FB8" w:rsidRPr="00A63AB4">
        <w:rPr>
          <w:spacing w:val="3"/>
          <w:shd w:val="clear" w:color="auto" w:fill="FFFFFF"/>
        </w:rPr>
        <w:t>conflict frameworks.</w:t>
      </w:r>
      <w:r w:rsidR="004A3FB8" w:rsidRPr="00A63AB4">
        <w:t xml:space="preserve"> </w:t>
      </w:r>
    </w:p>
    <w:p w14:paraId="7F17FA35" w14:textId="77777777" w:rsidR="009E2EF9" w:rsidRPr="00A63AB4" w:rsidRDefault="009E2EF9" w:rsidP="00BF1F38">
      <w:pPr>
        <w:spacing w:line="360" w:lineRule="auto"/>
      </w:pPr>
    </w:p>
    <w:p w14:paraId="1D351EA3" w14:textId="16586B3D" w:rsidR="007756E4" w:rsidRPr="00A63AB4" w:rsidRDefault="00903330" w:rsidP="00BF1F38">
      <w:pPr>
        <w:spacing w:line="360" w:lineRule="auto"/>
      </w:pPr>
      <w:r w:rsidRPr="00A63AB4">
        <w:t>This special issue</w:t>
      </w:r>
      <w:r w:rsidR="00113656">
        <w:t xml:space="preserve"> </w:t>
      </w:r>
      <w:r w:rsidR="00892E15">
        <w:t xml:space="preserve">takes each of these challenges within the field of disaster studies seriously. It </w:t>
      </w:r>
      <w:r w:rsidR="00A406FA" w:rsidRPr="00A63AB4">
        <w:t xml:space="preserve">evolved from the papers presented at the United Kingdom Alliance </w:t>
      </w:r>
      <w:r w:rsidR="009E2EF9" w:rsidRPr="00A63AB4">
        <w:t>for</w:t>
      </w:r>
      <w:r w:rsidR="00A406FA" w:rsidRPr="00A63AB4">
        <w:t xml:space="preserve"> D</w:t>
      </w:r>
      <w:r w:rsidRPr="00A63AB4">
        <w:t>isaster R</w:t>
      </w:r>
      <w:r w:rsidR="009E2EF9" w:rsidRPr="00A63AB4">
        <w:t>esearch</w:t>
      </w:r>
      <w:r w:rsidRPr="00A63AB4">
        <w:t xml:space="preserve"> </w:t>
      </w:r>
      <w:r w:rsidR="009E2EF9" w:rsidRPr="00A63AB4">
        <w:t>Annual C</w:t>
      </w:r>
      <w:r w:rsidRPr="00A63AB4">
        <w:t xml:space="preserve">onference </w:t>
      </w:r>
      <w:r w:rsidR="009E2EF9" w:rsidRPr="00A63AB4">
        <w:t>o</w:t>
      </w:r>
      <w:r w:rsidRPr="00A63AB4">
        <w:t xml:space="preserve">n </w:t>
      </w:r>
      <w:r w:rsidR="009E2EF9" w:rsidRPr="00A63AB4">
        <w:t xml:space="preserve">9–10 January </w:t>
      </w:r>
      <w:r w:rsidRPr="00A63AB4">
        <w:t>2017</w:t>
      </w:r>
      <w:r w:rsidR="00892E15">
        <w:t xml:space="preserve"> and </w:t>
      </w:r>
      <w:r w:rsidR="00A406FA" w:rsidRPr="00A63AB4">
        <w:t xml:space="preserve">provides </w:t>
      </w:r>
      <w:r w:rsidR="00636EE8" w:rsidRPr="00A63AB4">
        <w:t>a</w:t>
      </w:r>
      <w:r w:rsidR="00A406FA" w:rsidRPr="00A63AB4">
        <w:t xml:space="preserve"> first step </w:t>
      </w:r>
      <w:r w:rsidR="00636EE8" w:rsidRPr="00A63AB4">
        <w:t>towards</w:t>
      </w:r>
      <w:r w:rsidR="00A406FA" w:rsidRPr="00A63AB4">
        <w:t xml:space="preserve"> thinking about a more political, locally grounded</w:t>
      </w:r>
      <w:r w:rsidR="00636EE8" w:rsidRPr="00A63AB4">
        <w:t>, and de</w:t>
      </w:r>
      <w:r w:rsidR="00A406FA" w:rsidRPr="00A63AB4">
        <w:t>colonial framework for understanding disa</w:t>
      </w:r>
      <w:r w:rsidRPr="00A63AB4">
        <w:t>sters,</w:t>
      </w:r>
      <w:r w:rsidR="000D2111" w:rsidRPr="00A63AB4">
        <w:t xml:space="preserve"> and the various ways in which they interact with conflict.</w:t>
      </w:r>
      <w:r w:rsidR="00BF1F38" w:rsidRPr="00A63AB4">
        <w:t xml:space="preserve"> </w:t>
      </w:r>
    </w:p>
    <w:p w14:paraId="418D5B83" w14:textId="77777777" w:rsidR="00A94522" w:rsidRPr="00A63AB4" w:rsidRDefault="00A94522" w:rsidP="00BF1F38">
      <w:pPr>
        <w:spacing w:line="360" w:lineRule="auto"/>
        <w:rPr>
          <w:b/>
          <w:shd w:val="clear" w:color="auto" w:fill="FFFFFF"/>
        </w:rPr>
      </w:pPr>
    </w:p>
    <w:p w14:paraId="567F7403" w14:textId="656EEDEF" w:rsidR="007756E4" w:rsidRPr="00A63AB4" w:rsidRDefault="007756E4" w:rsidP="00BF1F38">
      <w:pPr>
        <w:spacing w:line="360" w:lineRule="auto"/>
        <w:rPr>
          <w:b/>
        </w:rPr>
      </w:pPr>
      <w:r w:rsidRPr="00A63AB4">
        <w:rPr>
          <w:b/>
          <w:shd w:val="clear" w:color="auto" w:fill="FFFFFF"/>
        </w:rPr>
        <w:t>The debate moving forward</w:t>
      </w:r>
    </w:p>
    <w:p w14:paraId="56D59AA3" w14:textId="1F770E27" w:rsidR="007756E4" w:rsidRPr="00A63AB4" w:rsidRDefault="007756E4" w:rsidP="00BF1F38">
      <w:pPr>
        <w:spacing w:line="360" w:lineRule="auto"/>
      </w:pPr>
      <w:r w:rsidRPr="00A63AB4">
        <w:t xml:space="preserve">The seven papers in this special </w:t>
      </w:r>
      <w:r w:rsidR="00636EE8" w:rsidRPr="00A63AB4">
        <w:t>i</w:t>
      </w:r>
      <w:r w:rsidRPr="00A63AB4">
        <w:t xml:space="preserve">ssue </w:t>
      </w:r>
      <w:r w:rsidR="00A70D7A" w:rsidRPr="00A63AB4">
        <w:t>are loosely divided into two</w:t>
      </w:r>
      <w:r w:rsidRPr="00A63AB4">
        <w:t xml:space="preserve"> that engage with (and critique) the way </w:t>
      </w:r>
      <w:r w:rsidR="00636EE8" w:rsidRPr="00A63AB4">
        <w:t xml:space="preserve">in which </w:t>
      </w:r>
      <w:r w:rsidRPr="00A63AB4">
        <w:t>the</w:t>
      </w:r>
      <w:r w:rsidR="000D2111" w:rsidRPr="00A63AB4">
        <w:t xml:space="preserve"> existing development agenda has</w:t>
      </w:r>
      <w:r w:rsidRPr="00A63AB4">
        <w:t xml:space="preserve"> helped to construct the securitisation discourse around disasters. </w:t>
      </w:r>
      <w:r w:rsidR="000D2111" w:rsidRPr="00A63AB4">
        <w:t>A narrative that</w:t>
      </w:r>
      <w:r w:rsidRPr="00A63AB4">
        <w:t xml:space="preserve"> mask</w:t>
      </w:r>
      <w:r w:rsidR="000D2111" w:rsidRPr="00A63AB4">
        <w:t>s underlying structures</w:t>
      </w:r>
      <w:r w:rsidR="00526A6C" w:rsidRPr="00A63AB4">
        <w:t xml:space="preserve"> of power and </w:t>
      </w:r>
      <w:r w:rsidRPr="00A63AB4">
        <w:t>privilege</w:t>
      </w:r>
      <w:r w:rsidR="00636EE8" w:rsidRPr="00A63AB4">
        <w:t>,</w:t>
      </w:r>
      <w:r w:rsidR="00526A6C" w:rsidRPr="00A63AB4">
        <w:t xml:space="preserve"> </w:t>
      </w:r>
      <w:r w:rsidR="00113656">
        <w:t>producing</w:t>
      </w:r>
      <w:r w:rsidR="00113656" w:rsidRPr="00A63AB4">
        <w:t xml:space="preserve"> </w:t>
      </w:r>
      <w:r w:rsidR="00526A6C" w:rsidRPr="00A63AB4">
        <w:t>social and political conflict</w:t>
      </w:r>
      <w:r w:rsidRPr="00A63AB4">
        <w:t xml:space="preserve">. </w:t>
      </w:r>
      <w:r w:rsidR="00636EE8" w:rsidRPr="00A63AB4">
        <w:t>T</w:t>
      </w:r>
      <w:r w:rsidR="00A70D7A" w:rsidRPr="00A63AB4">
        <w:t>he remaining five</w:t>
      </w:r>
      <w:r w:rsidRPr="00A63AB4">
        <w:t xml:space="preserve"> papers cha</w:t>
      </w:r>
      <w:r w:rsidR="00526A6C" w:rsidRPr="00A63AB4">
        <w:t xml:space="preserve">llenge current framings and approaches to theorising disasters in conflict areas, illustrating the </w:t>
      </w:r>
      <w:r w:rsidRPr="00A63AB4">
        <w:t xml:space="preserve">ways </w:t>
      </w:r>
      <w:r w:rsidR="00526A6C" w:rsidRPr="00A63AB4">
        <w:t>in which existing agendas</w:t>
      </w:r>
      <w:r w:rsidR="00F3319C" w:rsidRPr="00A63AB4">
        <w:t>,</w:t>
      </w:r>
      <w:r w:rsidR="00526A6C" w:rsidRPr="00A63AB4">
        <w:t xml:space="preserve"> from state-centred to resilience</w:t>
      </w:r>
      <w:r w:rsidR="00636EE8" w:rsidRPr="00A63AB4">
        <w:t>-</w:t>
      </w:r>
      <w:r w:rsidR="00526A6C" w:rsidRPr="00A63AB4">
        <w:t xml:space="preserve">based, </w:t>
      </w:r>
      <w:r w:rsidR="00F3319C" w:rsidRPr="00A63AB4">
        <w:t>do</w:t>
      </w:r>
      <w:r w:rsidR="00636EE8" w:rsidRPr="00A63AB4">
        <w:t xml:space="preserve"> </w:t>
      </w:r>
      <w:r w:rsidR="00F3319C" w:rsidRPr="00A63AB4">
        <w:t>n</w:t>
      </w:r>
      <w:r w:rsidR="00636EE8" w:rsidRPr="00A63AB4">
        <w:t>o</w:t>
      </w:r>
      <w:r w:rsidR="00F3319C" w:rsidRPr="00A63AB4">
        <w:t xml:space="preserve">t engage </w:t>
      </w:r>
      <w:r w:rsidR="00636EE8" w:rsidRPr="00A63AB4">
        <w:t xml:space="preserve">critically </w:t>
      </w:r>
      <w:r w:rsidR="00F3319C" w:rsidRPr="00A63AB4">
        <w:t xml:space="preserve">with the political context or the cultural nuances resulting in their creation. </w:t>
      </w:r>
      <w:r w:rsidRPr="00A63AB4">
        <w:t xml:space="preserve">Based on compelling evidence from different parts of the </w:t>
      </w:r>
      <w:r w:rsidR="00F3319C" w:rsidRPr="00A63AB4">
        <w:t>world</w:t>
      </w:r>
      <w:r w:rsidRPr="00A63AB4">
        <w:t>, ranging from Timor</w:t>
      </w:r>
      <w:r w:rsidR="00636EE8" w:rsidRPr="00A63AB4">
        <w:t>-</w:t>
      </w:r>
      <w:r w:rsidRPr="00A63AB4">
        <w:t>Leste to Uganda and</w:t>
      </w:r>
      <w:r w:rsidR="00F3319C" w:rsidRPr="00A63AB4">
        <w:t xml:space="preserve"> from Mali to the Philippines, these papers</w:t>
      </w:r>
      <w:r w:rsidRPr="00A63AB4">
        <w:t xml:space="preserve"> demonstrate that disasters in conflict areas are deeply intertwined with neoliberal orthodoxy and imperial expansion.</w:t>
      </w:r>
      <w:r w:rsidR="00F3319C" w:rsidRPr="00A63AB4">
        <w:t xml:space="preserve"> To begin to </w:t>
      </w:r>
      <w:r w:rsidR="00F3319C" w:rsidRPr="00A63AB4">
        <w:lastRenderedPageBreak/>
        <w:t>address the specific challenges and</w:t>
      </w:r>
      <w:r w:rsidR="00D76358" w:rsidRPr="00A63AB4">
        <w:t xml:space="preserve"> complexities this raises for people living in these regions, disaster studies need</w:t>
      </w:r>
      <w:r w:rsidR="00636EE8" w:rsidRPr="00A63AB4">
        <w:t>s</w:t>
      </w:r>
      <w:r w:rsidR="00D76358" w:rsidRPr="00A63AB4">
        <w:t xml:space="preserve"> to unpack how deeply political </w:t>
      </w:r>
      <w:r w:rsidR="00636EE8" w:rsidRPr="00A63AB4">
        <w:t xml:space="preserve">is </w:t>
      </w:r>
      <w:r w:rsidR="00D76358" w:rsidRPr="00A63AB4">
        <w:t xml:space="preserve">the de-politicisation of this discourse. Leaving the </w:t>
      </w:r>
      <w:r w:rsidR="00D76358" w:rsidRPr="00A63AB4">
        <w:rPr>
          <w:i/>
        </w:rPr>
        <w:t>politics</w:t>
      </w:r>
      <w:r w:rsidR="00D76358" w:rsidRPr="00A63AB4">
        <w:t xml:space="preserve"> out when study</w:t>
      </w:r>
      <w:r w:rsidR="00636EE8" w:rsidRPr="00A63AB4">
        <w:t>ing disasters in conflict areas</w:t>
      </w:r>
      <w:r w:rsidR="00D76358" w:rsidRPr="00A63AB4">
        <w:t xml:space="preserve"> is the ‘politics of disasters’.</w:t>
      </w:r>
      <w:r w:rsidR="00BF1F38" w:rsidRPr="00A63AB4">
        <w:t xml:space="preserve"> </w:t>
      </w:r>
    </w:p>
    <w:p w14:paraId="66FC8CD3" w14:textId="77777777" w:rsidR="00A94522" w:rsidRPr="00A63AB4" w:rsidRDefault="00A94522" w:rsidP="00BF1F38">
      <w:pPr>
        <w:spacing w:line="360" w:lineRule="auto"/>
        <w:rPr>
          <w:i/>
        </w:rPr>
      </w:pPr>
    </w:p>
    <w:p w14:paraId="4D7C51C2" w14:textId="4D3BE522" w:rsidR="000D2111" w:rsidRPr="00A63AB4" w:rsidRDefault="007756E4" w:rsidP="00BF1F38">
      <w:pPr>
        <w:spacing w:line="360" w:lineRule="auto"/>
        <w:rPr>
          <w:i/>
        </w:rPr>
      </w:pPr>
      <w:r w:rsidRPr="00A63AB4">
        <w:rPr>
          <w:i/>
        </w:rPr>
        <w:t xml:space="preserve">When ‘securitisation’ helps </w:t>
      </w:r>
      <w:r w:rsidR="008E7B2D" w:rsidRPr="00A63AB4">
        <w:rPr>
          <w:i/>
        </w:rPr>
        <w:t>de-politicise</w:t>
      </w:r>
      <w:r w:rsidRPr="00A63AB4">
        <w:rPr>
          <w:i/>
        </w:rPr>
        <w:t xml:space="preserve"> </w:t>
      </w:r>
      <w:r w:rsidR="00364307" w:rsidRPr="00A63AB4">
        <w:rPr>
          <w:i/>
        </w:rPr>
        <w:t>disasters</w:t>
      </w:r>
    </w:p>
    <w:p w14:paraId="76A57743" w14:textId="2903D9F2" w:rsidR="00364307" w:rsidRPr="00A63AB4" w:rsidRDefault="000D2111" w:rsidP="00BF1F38">
      <w:pPr>
        <w:spacing w:line="360" w:lineRule="auto"/>
      </w:pPr>
      <w:r w:rsidRPr="00A63AB4">
        <w:t>The first</w:t>
      </w:r>
      <w:r w:rsidR="007756E4" w:rsidRPr="00A63AB4">
        <w:t xml:space="preserve"> </w:t>
      </w:r>
      <w:r w:rsidR="008E7B2D" w:rsidRPr="00A63AB4">
        <w:t>two</w:t>
      </w:r>
      <w:r w:rsidRPr="00A63AB4">
        <w:t xml:space="preserve"> papers draw on the existing discourse and language </w:t>
      </w:r>
      <w:r w:rsidR="001345C2" w:rsidRPr="00A63AB4">
        <w:t>o</w:t>
      </w:r>
      <w:r w:rsidR="00636EE8" w:rsidRPr="00A63AB4">
        <w:t>f</w:t>
      </w:r>
      <w:r w:rsidR="001345C2" w:rsidRPr="00A63AB4">
        <w:t xml:space="preserve"> disasters </w:t>
      </w:r>
      <w:r w:rsidRPr="00A63AB4">
        <w:t xml:space="preserve">significantly to illustrate </w:t>
      </w:r>
      <w:r w:rsidR="001345C2" w:rsidRPr="00A63AB4">
        <w:t xml:space="preserve">the ways in which they </w:t>
      </w:r>
      <w:r w:rsidR="008E7B2D" w:rsidRPr="00A63AB4">
        <w:t xml:space="preserve">are </w:t>
      </w:r>
      <w:r w:rsidR="00A1427F" w:rsidRPr="00A63AB4">
        <w:t xml:space="preserve">employed by those in power. </w:t>
      </w:r>
      <w:r w:rsidR="00364307" w:rsidRPr="00A63AB4">
        <w:t xml:space="preserve">In </w:t>
      </w:r>
      <w:r w:rsidR="00A70D7A" w:rsidRPr="00A63AB4">
        <w:t>fact,</w:t>
      </w:r>
      <w:r w:rsidR="00364307" w:rsidRPr="00A63AB4">
        <w:t xml:space="preserve"> using the language of disasters and catastrophe to push domination and control</w:t>
      </w:r>
      <w:r w:rsidR="00D76358" w:rsidRPr="00A63AB4">
        <w:t xml:space="preserve"> </w:t>
      </w:r>
      <w:r w:rsidR="00636EE8" w:rsidRPr="00A63AB4">
        <w:t xml:space="preserve">(Warner, 2013; </w:t>
      </w:r>
      <w:r w:rsidR="00622302" w:rsidRPr="00A63AB4">
        <w:t xml:space="preserve">Warner </w:t>
      </w:r>
      <w:r w:rsidR="00636EE8" w:rsidRPr="00A63AB4">
        <w:t>and</w:t>
      </w:r>
      <w:r w:rsidR="00622302" w:rsidRPr="00A63AB4">
        <w:t xml:space="preserve"> Boas</w:t>
      </w:r>
      <w:r w:rsidR="004A3FB8" w:rsidRPr="00A63AB4">
        <w:t>, 2017</w:t>
      </w:r>
      <w:r w:rsidR="00622302" w:rsidRPr="00A63AB4">
        <w:t>)</w:t>
      </w:r>
      <w:r w:rsidR="00364307" w:rsidRPr="00A63AB4">
        <w:t xml:space="preserve"> is not a process unique to </w:t>
      </w:r>
      <w:r w:rsidR="00C6385C" w:rsidRPr="00A63AB4">
        <w:t>natural hazard-based disasters</w:t>
      </w:r>
      <w:r w:rsidR="00364307" w:rsidRPr="00A63AB4">
        <w:t xml:space="preserve">. </w:t>
      </w:r>
      <w:r w:rsidR="0065797C" w:rsidRPr="00A63AB4">
        <w:t>Instead</w:t>
      </w:r>
      <w:r w:rsidR="00636EE8" w:rsidRPr="00A63AB4">
        <w:t>,</w:t>
      </w:r>
      <w:r w:rsidR="00C6385C" w:rsidRPr="00A63AB4">
        <w:t xml:space="preserve"> as</w:t>
      </w:r>
      <w:r w:rsidR="00364307" w:rsidRPr="00A63AB4">
        <w:t xml:space="preserve"> </w:t>
      </w:r>
      <w:r w:rsidR="00113656">
        <w:t xml:space="preserve">Charlie </w:t>
      </w:r>
      <w:r w:rsidR="00364307" w:rsidRPr="00A63AB4">
        <w:t>Whittaker et al</w:t>
      </w:r>
      <w:r w:rsidR="00636EE8" w:rsidRPr="00A63AB4">
        <w:t>.</w:t>
      </w:r>
      <w:r w:rsidR="00A70D7A" w:rsidRPr="00A63AB4">
        <w:t>’s</w:t>
      </w:r>
      <w:r w:rsidR="004F2648" w:rsidRPr="00A63AB4">
        <w:t xml:space="preserve"> engage</w:t>
      </w:r>
      <w:r w:rsidR="00A70D7A" w:rsidRPr="00A63AB4">
        <w:t xml:space="preserve">ment with literature on </w:t>
      </w:r>
      <w:r w:rsidR="005A36E1" w:rsidRPr="00A63AB4">
        <w:t xml:space="preserve">health ‘disasters’ </w:t>
      </w:r>
      <w:r w:rsidR="00A70D7A" w:rsidRPr="00A63AB4">
        <w:t xml:space="preserve">demonstrates, </w:t>
      </w:r>
      <w:r w:rsidR="005A36E1" w:rsidRPr="00A63AB4">
        <w:t>such ‘crises’ and ‘epidemics’</w:t>
      </w:r>
      <w:r w:rsidR="00A70D7A" w:rsidRPr="00A63AB4">
        <w:t xml:space="preserve"> </w:t>
      </w:r>
      <w:r w:rsidR="00C6385C" w:rsidRPr="00A63AB4">
        <w:t>enable</w:t>
      </w:r>
      <w:r w:rsidR="00A70D7A" w:rsidRPr="00A63AB4">
        <w:t>d</w:t>
      </w:r>
      <w:r w:rsidR="00C6385C" w:rsidRPr="00A63AB4">
        <w:t xml:space="preserve"> </w:t>
      </w:r>
      <w:r w:rsidR="005A36E1" w:rsidRPr="00A63AB4">
        <w:t xml:space="preserve">European </w:t>
      </w:r>
      <w:r w:rsidR="00C6385C" w:rsidRPr="00A63AB4">
        <w:t xml:space="preserve">imperial expansion into the Americas, </w:t>
      </w:r>
      <w:r w:rsidR="005A36E1" w:rsidRPr="00A63AB4">
        <w:t xml:space="preserve">helped </w:t>
      </w:r>
      <w:r w:rsidR="00636EE8" w:rsidRPr="00A63AB4">
        <w:t xml:space="preserve">to </w:t>
      </w:r>
      <w:r w:rsidR="00C6385C" w:rsidRPr="00A63AB4">
        <w:t>maintain the U</w:t>
      </w:r>
      <w:r w:rsidR="00636EE8" w:rsidRPr="00A63AB4">
        <w:t xml:space="preserve">nited </w:t>
      </w:r>
      <w:r w:rsidR="00C6385C" w:rsidRPr="00A63AB4">
        <w:t>K</w:t>
      </w:r>
      <w:r w:rsidR="00636EE8" w:rsidRPr="00A63AB4">
        <w:t>ingdom</w:t>
      </w:r>
      <w:r w:rsidR="00C6385C" w:rsidRPr="00A63AB4">
        <w:t>’s highly unequal relations with its former colonies</w:t>
      </w:r>
      <w:r w:rsidR="00636EE8" w:rsidRPr="00A63AB4">
        <w:t>,</w:t>
      </w:r>
      <w:r w:rsidR="00C6385C" w:rsidRPr="00A63AB4">
        <w:t xml:space="preserve"> and </w:t>
      </w:r>
      <w:r w:rsidR="00636EE8" w:rsidRPr="00A63AB4">
        <w:t>has</w:t>
      </w:r>
      <w:r w:rsidR="00622302" w:rsidRPr="00A63AB4">
        <w:t xml:space="preserve"> been employed to assert</w:t>
      </w:r>
      <w:r w:rsidR="00C6385C" w:rsidRPr="00A63AB4">
        <w:t xml:space="preserve"> </w:t>
      </w:r>
      <w:r w:rsidR="00636EE8" w:rsidRPr="00A63AB4">
        <w:t xml:space="preserve">the </w:t>
      </w:r>
      <w:r w:rsidR="004F2648" w:rsidRPr="00A63AB4">
        <w:t>geopolitical</w:t>
      </w:r>
      <w:r w:rsidR="00C6385C" w:rsidRPr="00A63AB4">
        <w:t xml:space="preserve"> he</w:t>
      </w:r>
      <w:r w:rsidR="00636EE8" w:rsidRPr="00A63AB4">
        <w:t>gemony of the United States</w:t>
      </w:r>
      <w:r w:rsidR="00C6385C" w:rsidRPr="00A63AB4">
        <w:t>.</w:t>
      </w:r>
      <w:r w:rsidR="004F2648" w:rsidRPr="00A63AB4">
        <w:t xml:space="preserve"> Health disasters even </w:t>
      </w:r>
      <w:r w:rsidR="00636EE8" w:rsidRPr="00A63AB4">
        <w:t>reveal</w:t>
      </w:r>
      <w:r w:rsidR="004F2648" w:rsidRPr="00A63AB4">
        <w:t xml:space="preserve"> that as a tool of imper</w:t>
      </w:r>
      <w:r w:rsidR="00523F8F" w:rsidRPr="00A63AB4">
        <w:t>ial domination and control, the creation and use of this discourse</w:t>
      </w:r>
      <w:r w:rsidR="004F2648" w:rsidRPr="00A63AB4">
        <w:t xml:space="preserve"> is not unique to the state</w:t>
      </w:r>
      <w:r w:rsidR="00523F8F" w:rsidRPr="00A63AB4">
        <w:t>.</w:t>
      </w:r>
      <w:r w:rsidR="004F2648" w:rsidRPr="00A63AB4">
        <w:t xml:space="preserve"> </w:t>
      </w:r>
      <w:r w:rsidR="00523F8F" w:rsidRPr="00A63AB4">
        <w:t>Rather, it has give</w:t>
      </w:r>
      <w:r w:rsidR="00636EE8" w:rsidRPr="00A63AB4">
        <w:t>n</w:t>
      </w:r>
      <w:r w:rsidR="00523F8F" w:rsidRPr="00A63AB4">
        <w:t xml:space="preserve"> the </w:t>
      </w:r>
      <w:r w:rsidR="00717AD0" w:rsidRPr="00A63AB4">
        <w:t>World Health Organi</w:t>
      </w:r>
      <w:r w:rsidR="00636EE8" w:rsidRPr="00A63AB4">
        <w:t>z</w:t>
      </w:r>
      <w:r w:rsidR="00717AD0" w:rsidRPr="00A63AB4">
        <w:t>ation (</w:t>
      </w:r>
      <w:r w:rsidR="004F2648" w:rsidRPr="00A63AB4">
        <w:t>WHO</w:t>
      </w:r>
      <w:r w:rsidR="00717AD0" w:rsidRPr="00A63AB4">
        <w:t>)</w:t>
      </w:r>
      <w:r w:rsidR="004F2648" w:rsidRPr="00A63AB4">
        <w:t xml:space="preserve"> </w:t>
      </w:r>
      <w:r w:rsidR="00523F8F" w:rsidRPr="00A63AB4">
        <w:t>powers</w:t>
      </w:r>
      <w:r w:rsidR="004F2648" w:rsidRPr="00A63AB4">
        <w:t xml:space="preserve"> quite unlike </w:t>
      </w:r>
      <w:r w:rsidR="00113656">
        <w:t xml:space="preserve">those of </w:t>
      </w:r>
      <w:r w:rsidR="004F2648" w:rsidRPr="00A63AB4">
        <w:t>any other supranational authority</w:t>
      </w:r>
      <w:r w:rsidR="00113656">
        <w:t>:</w:t>
      </w:r>
      <w:r w:rsidR="00717AD0" w:rsidRPr="00A63AB4">
        <w:t xml:space="preserve"> it is in fact the only international organisation that the UN Security Council is unable to block</w:t>
      </w:r>
      <w:r w:rsidR="004F2648" w:rsidRPr="00A63AB4">
        <w:t xml:space="preserve">. </w:t>
      </w:r>
      <w:r w:rsidR="008E7B2D" w:rsidRPr="00A63AB4">
        <w:t>Once</w:t>
      </w:r>
      <w:r w:rsidR="004F2648" w:rsidRPr="00A63AB4">
        <w:t xml:space="preserve"> </w:t>
      </w:r>
      <w:r w:rsidR="00717AD0" w:rsidRPr="00A63AB4">
        <w:t>WHO issues directives on a health ‘cris</w:t>
      </w:r>
      <w:r w:rsidR="0065797C" w:rsidRPr="00A63AB4">
        <w:t>i</w:t>
      </w:r>
      <w:r w:rsidR="00717AD0" w:rsidRPr="00A63AB4">
        <w:t xml:space="preserve">s’ or </w:t>
      </w:r>
      <w:r w:rsidR="0065797C" w:rsidRPr="00A63AB4">
        <w:t xml:space="preserve">an </w:t>
      </w:r>
      <w:r w:rsidR="00717AD0" w:rsidRPr="00A63AB4">
        <w:t>‘epidemic’</w:t>
      </w:r>
      <w:r w:rsidR="0065797C" w:rsidRPr="00A63AB4">
        <w:t>,</w:t>
      </w:r>
      <w:r w:rsidR="00717AD0" w:rsidRPr="00A63AB4">
        <w:t xml:space="preserve"> national states too have to abide </w:t>
      </w:r>
      <w:r w:rsidR="00113656">
        <w:t xml:space="preserve">by them </w:t>
      </w:r>
      <w:r w:rsidR="00717AD0" w:rsidRPr="00A63AB4">
        <w:t>to deal with the ‘threat’.</w:t>
      </w:r>
      <w:r w:rsidR="008E7B2D" w:rsidRPr="00A63AB4">
        <w:t xml:space="preserve"> </w:t>
      </w:r>
      <w:r w:rsidR="0065797C" w:rsidRPr="00A63AB4">
        <w:t>I</w:t>
      </w:r>
      <w:r w:rsidR="00717AD0" w:rsidRPr="00A63AB4">
        <w:t>t is clear</w:t>
      </w:r>
      <w:r w:rsidR="0065797C" w:rsidRPr="00A63AB4">
        <w:t>, therefore,</w:t>
      </w:r>
      <w:r w:rsidR="00717AD0" w:rsidRPr="00A63AB4">
        <w:t xml:space="preserve"> that once </w:t>
      </w:r>
      <w:r w:rsidR="004F2648" w:rsidRPr="00A63AB4">
        <w:t>a debate has be</w:t>
      </w:r>
      <w:r w:rsidR="00622302" w:rsidRPr="00A63AB4">
        <w:t>en securitised</w:t>
      </w:r>
      <w:r w:rsidR="0065797C" w:rsidRPr="00A63AB4">
        <w:t>,</w:t>
      </w:r>
      <w:r w:rsidR="008E7B2D" w:rsidRPr="00A63AB4">
        <w:t xml:space="preserve"> the underlying </w:t>
      </w:r>
      <w:r w:rsidR="00622302" w:rsidRPr="00A63AB4">
        <w:t>political structures</w:t>
      </w:r>
      <w:r w:rsidR="008E7B2D" w:rsidRPr="00A63AB4">
        <w:t xml:space="preserve"> can no longer be challenged or questioned</w:t>
      </w:r>
      <w:r w:rsidR="00622302" w:rsidRPr="00A63AB4">
        <w:t xml:space="preserve"> (</w:t>
      </w:r>
      <w:r w:rsidR="00982E2F" w:rsidRPr="00A63AB4">
        <w:t>Hilhorst</w:t>
      </w:r>
      <w:r w:rsidR="0065797C" w:rsidRPr="00A63AB4">
        <w:t>,</w:t>
      </w:r>
      <w:r w:rsidR="00982E2F" w:rsidRPr="00A63AB4">
        <w:t xml:space="preserve"> 2013). </w:t>
      </w:r>
      <w:r w:rsidR="0065797C" w:rsidRPr="00A63AB4">
        <w:t>Consequently, t</w:t>
      </w:r>
      <w:r w:rsidR="00982E2F" w:rsidRPr="00A63AB4">
        <w:t>his paper suggests</w:t>
      </w:r>
      <w:r w:rsidR="008E7B2D" w:rsidRPr="00A63AB4">
        <w:t xml:space="preserve"> a </w:t>
      </w:r>
      <w:r w:rsidR="00982E2F" w:rsidRPr="00A63AB4">
        <w:t xml:space="preserve">new </w:t>
      </w:r>
      <w:r w:rsidR="008E7B2D" w:rsidRPr="00A63AB4">
        <w:t xml:space="preserve">framework for </w:t>
      </w:r>
      <w:r w:rsidR="0065797C" w:rsidRPr="00A63AB4">
        <w:t>viewing</w:t>
      </w:r>
      <w:r w:rsidR="008E7B2D" w:rsidRPr="00A63AB4">
        <w:t xml:space="preserve"> health disasters through a disaster diplomacy</w:t>
      </w:r>
      <w:r w:rsidR="00870315" w:rsidRPr="00A63AB4">
        <w:t xml:space="preserve"> </w:t>
      </w:r>
      <w:r w:rsidR="00717AD0" w:rsidRPr="00A63AB4">
        <w:t>lens</w:t>
      </w:r>
      <w:r w:rsidR="00523F8F" w:rsidRPr="00A63AB4">
        <w:t>,</w:t>
      </w:r>
      <w:r w:rsidR="00717AD0" w:rsidRPr="00A63AB4">
        <w:t xml:space="preserve"> examining</w:t>
      </w:r>
      <w:r w:rsidR="00870315" w:rsidRPr="00A63AB4">
        <w:t xml:space="preserve"> th</w:t>
      </w:r>
      <w:r w:rsidR="00523F8F" w:rsidRPr="00A63AB4">
        <w:t xml:space="preserve">eir strengths and limitations </w:t>
      </w:r>
      <w:r w:rsidR="00870315" w:rsidRPr="00A63AB4">
        <w:t xml:space="preserve">in </w:t>
      </w:r>
      <w:r w:rsidR="00523F8F" w:rsidRPr="00A63AB4">
        <w:t>creating</w:t>
      </w:r>
      <w:r w:rsidR="00717AD0" w:rsidRPr="00A63AB4">
        <w:t xml:space="preserve"> spaces for improving diplomatic </w:t>
      </w:r>
      <w:r w:rsidR="00EF3D41">
        <w:t xml:space="preserve">relations </w:t>
      </w:r>
      <w:r w:rsidR="00717AD0" w:rsidRPr="00A63AB4">
        <w:t xml:space="preserve">at </w:t>
      </w:r>
      <w:r w:rsidR="0065797C" w:rsidRPr="00A63AB4">
        <w:t>the</w:t>
      </w:r>
      <w:r w:rsidR="00717AD0" w:rsidRPr="00A63AB4">
        <w:t xml:space="preserve"> local, national</w:t>
      </w:r>
      <w:r w:rsidR="0065797C" w:rsidRPr="00A63AB4">
        <w:t>,</w:t>
      </w:r>
      <w:r w:rsidR="00717AD0" w:rsidRPr="00A63AB4">
        <w:t xml:space="preserve"> or international level.</w:t>
      </w:r>
      <w:r w:rsidR="00BF1F38" w:rsidRPr="00A63AB4">
        <w:t xml:space="preserve"> </w:t>
      </w:r>
    </w:p>
    <w:p w14:paraId="01B36B80" w14:textId="77777777" w:rsidR="00A94522" w:rsidRPr="00A63AB4" w:rsidRDefault="00A94522" w:rsidP="00BF1F38">
      <w:pPr>
        <w:pStyle w:val="NormalWeb"/>
        <w:spacing w:before="0" w:beforeAutospacing="0" w:after="0" w:afterAutospacing="0" w:line="360" w:lineRule="auto"/>
      </w:pPr>
    </w:p>
    <w:p w14:paraId="2E3EAEF5" w14:textId="18E3449A" w:rsidR="007756E4" w:rsidRPr="00A63AB4" w:rsidRDefault="008E7B2D" w:rsidP="00BF1F38">
      <w:pPr>
        <w:pStyle w:val="NormalWeb"/>
        <w:spacing w:before="0" w:beforeAutospacing="0" w:after="0" w:afterAutospacing="0" w:line="360" w:lineRule="auto"/>
      </w:pPr>
      <w:r w:rsidRPr="00A63AB4">
        <w:t xml:space="preserve">The </w:t>
      </w:r>
      <w:r w:rsidR="00982E2F" w:rsidRPr="00A63AB4">
        <w:t xml:space="preserve">securitisation discourse </w:t>
      </w:r>
      <w:r w:rsidR="0065797C" w:rsidRPr="00A63AB4">
        <w:t>on</w:t>
      </w:r>
      <w:r w:rsidR="00982E2F" w:rsidRPr="00A63AB4">
        <w:t xml:space="preserve"> natural hazards-based disasters is </w:t>
      </w:r>
      <w:r w:rsidR="001F1CD3" w:rsidRPr="00A63AB4">
        <w:t xml:space="preserve">not just </w:t>
      </w:r>
      <w:r w:rsidR="004A3FB8" w:rsidRPr="00A63AB4">
        <w:t xml:space="preserve">well-developed and </w:t>
      </w:r>
      <w:r w:rsidRPr="00A63AB4">
        <w:t>powerful</w:t>
      </w:r>
      <w:r w:rsidR="0065797C" w:rsidRPr="00A63AB4">
        <w:t>,</w:t>
      </w:r>
      <w:r w:rsidR="001F1CD3" w:rsidRPr="00A63AB4">
        <w:t xml:space="preserve"> but</w:t>
      </w:r>
      <w:r w:rsidRPr="00A63AB4">
        <w:t xml:space="preserve"> </w:t>
      </w:r>
      <w:r w:rsidR="004A3FB8" w:rsidRPr="00A63AB4">
        <w:t>is repeatedly encountered during disasters</w:t>
      </w:r>
      <w:r w:rsidR="001F1CD3" w:rsidRPr="00A63AB4">
        <w:t xml:space="preserve">. </w:t>
      </w:r>
      <w:r w:rsidR="004A3FB8" w:rsidRPr="00A63AB4">
        <w:t>A</w:t>
      </w:r>
      <w:r w:rsidR="001F1CD3" w:rsidRPr="00A63AB4">
        <w:t xml:space="preserve">cademic, </w:t>
      </w:r>
      <w:r w:rsidR="0065797C" w:rsidRPr="00A63AB4">
        <w:t xml:space="preserve">journalistic, and </w:t>
      </w:r>
      <w:r w:rsidR="001F1CD3" w:rsidRPr="00A63AB4">
        <w:t xml:space="preserve">policy reports </w:t>
      </w:r>
      <w:r w:rsidR="004A3FB8" w:rsidRPr="00A63AB4">
        <w:t xml:space="preserve">have </w:t>
      </w:r>
      <w:r w:rsidR="001F1CD3" w:rsidRPr="00A63AB4">
        <w:t>directly link</w:t>
      </w:r>
      <w:r w:rsidR="004A3FB8" w:rsidRPr="00A63AB4">
        <w:t>ed</w:t>
      </w:r>
      <w:r w:rsidR="001F1CD3" w:rsidRPr="00A63AB4">
        <w:t xml:space="preserve"> </w:t>
      </w:r>
      <w:r w:rsidR="00982E2F" w:rsidRPr="00A63AB4">
        <w:t xml:space="preserve">the Syrian drought </w:t>
      </w:r>
      <w:r w:rsidR="001F1CD3" w:rsidRPr="00A63AB4">
        <w:t>to</w:t>
      </w:r>
      <w:r w:rsidR="00982E2F" w:rsidRPr="00A63AB4">
        <w:t xml:space="preserve"> </w:t>
      </w:r>
      <w:r w:rsidR="001F1CD3" w:rsidRPr="00A63AB4">
        <w:t xml:space="preserve">the start of the </w:t>
      </w:r>
      <w:r w:rsidR="00982E2F" w:rsidRPr="00A63AB4">
        <w:t>civil war in 2012</w:t>
      </w:r>
      <w:r w:rsidR="004A3FB8" w:rsidRPr="00A63AB4">
        <w:t xml:space="preserve"> (Selby et al</w:t>
      </w:r>
      <w:r w:rsidR="0065797C" w:rsidRPr="00A63AB4">
        <w:t>.,</w:t>
      </w:r>
      <w:r w:rsidR="004A3FB8" w:rsidRPr="00A63AB4">
        <w:t xml:space="preserve"> 2017</w:t>
      </w:r>
      <w:r w:rsidRPr="00A63AB4">
        <w:t>)</w:t>
      </w:r>
      <w:r w:rsidR="001F1CD3" w:rsidRPr="00A63AB4">
        <w:t>.</w:t>
      </w:r>
      <w:r w:rsidR="00BF1F38" w:rsidRPr="00A63AB4">
        <w:t xml:space="preserve"> </w:t>
      </w:r>
      <w:r w:rsidR="001F1CD3" w:rsidRPr="00A63AB4">
        <w:t xml:space="preserve">Extreme weather events in Sub-Saharan Africa have long been </w:t>
      </w:r>
      <w:r w:rsidR="004A3FB8" w:rsidRPr="00A63AB4">
        <w:t>presented as a security threat</w:t>
      </w:r>
      <w:r w:rsidR="0065797C" w:rsidRPr="00A63AB4">
        <w:t>,</w:t>
      </w:r>
      <w:r w:rsidR="004A3FB8" w:rsidRPr="00A63AB4">
        <w:t xml:space="preserve"> resulting in the </w:t>
      </w:r>
      <w:r w:rsidR="001F1CD3" w:rsidRPr="00A63AB4">
        <w:t>migr</w:t>
      </w:r>
      <w:r w:rsidR="004A3FB8" w:rsidRPr="00A63AB4">
        <w:t>ation</w:t>
      </w:r>
      <w:r w:rsidR="001F1CD3" w:rsidRPr="00A63AB4">
        <w:t xml:space="preserve"> of</w:t>
      </w:r>
      <w:r w:rsidR="004A3FB8" w:rsidRPr="00A63AB4">
        <w:t xml:space="preserve"> ‘violent’</w:t>
      </w:r>
      <w:r w:rsidR="001F1CD3" w:rsidRPr="00A63AB4">
        <w:t xml:space="preserve"> African men</w:t>
      </w:r>
      <w:r w:rsidR="004A3FB8" w:rsidRPr="00A63AB4">
        <w:t xml:space="preserve">, within or </w:t>
      </w:r>
      <w:r w:rsidR="0065797C" w:rsidRPr="00A63AB4">
        <w:t>without</w:t>
      </w:r>
      <w:r w:rsidR="004A3FB8" w:rsidRPr="00A63AB4">
        <w:t xml:space="preserve"> their national borders (Hartmann</w:t>
      </w:r>
      <w:r w:rsidR="0065797C" w:rsidRPr="00A63AB4">
        <w:t>,</w:t>
      </w:r>
      <w:r w:rsidR="004A3FB8" w:rsidRPr="00A63AB4">
        <w:t xml:space="preserve"> 2014). </w:t>
      </w:r>
      <w:r w:rsidR="0065797C" w:rsidRPr="00A63AB4">
        <w:t>Nevertheless,</w:t>
      </w:r>
      <w:r w:rsidR="001F1CD3" w:rsidRPr="00A63AB4">
        <w:t xml:space="preserve"> there</w:t>
      </w:r>
      <w:r w:rsidR="00982E2F" w:rsidRPr="00A63AB4">
        <w:t xml:space="preserve"> is limited analysis of</w:t>
      </w:r>
      <w:r w:rsidRPr="00A63AB4">
        <w:t xml:space="preserve"> </w:t>
      </w:r>
      <w:r w:rsidR="00982E2F" w:rsidRPr="00A63AB4">
        <w:t>the way</w:t>
      </w:r>
      <w:r w:rsidRPr="00A63AB4">
        <w:t xml:space="preserve"> </w:t>
      </w:r>
      <w:r w:rsidR="0065797C" w:rsidRPr="00A63AB4">
        <w:t xml:space="preserve">in which </w:t>
      </w:r>
      <w:r w:rsidR="004A3FB8" w:rsidRPr="00A63AB4">
        <w:t xml:space="preserve">international and national policy frameworks have employed </w:t>
      </w:r>
      <w:r w:rsidRPr="00A63AB4">
        <w:t>disasters</w:t>
      </w:r>
      <w:r w:rsidR="004A3FB8" w:rsidRPr="00A63AB4">
        <w:t xml:space="preserve"> terminology and discourse </w:t>
      </w:r>
      <w:r w:rsidRPr="00A63AB4">
        <w:t xml:space="preserve">to </w:t>
      </w:r>
      <w:r w:rsidR="004A3FB8" w:rsidRPr="00A63AB4">
        <w:t xml:space="preserve">securitise the </w:t>
      </w:r>
      <w:r w:rsidR="001F1CD3" w:rsidRPr="00A63AB4">
        <w:t>global agenda on climate change</w:t>
      </w:r>
      <w:r w:rsidRPr="00A63AB4">
        <w:t xml:space="preserve">. </w:t>
      </w:r>
      <w:r w:rsidR="0065797C" w:rsidRPr="00A63AB4">
        <w:t>The</w:t>
      </w:r>
      <w:r w:rsidR="007756E4" w:rsidRPr="00A63AB4">
        <w:t xml:space="preserve"> paper </w:t>
      </w:r>
      <w:r w:rsidR="0065797C" w:rsidRPr="00A63AB4">
        <w:t xml:space="preserve">by Katie Peters </w:t>
      </w:r>
      <w:r w:rsidR="007756E4" w:rsidRPr="00A63AB4">
        <w:t xml:space="preserve">is </w:t>
      </w:r>
      <w:r w:rsidR="0065797C" w:rsidRPr="00A63AB4">
        <w:t>a</w:t>
      </w:r>
      <w:r w:rsidR="007756E4" w:rsidRPr="00A63AB4">
        <w:t xml:space="preserve"> first attempt </w:t>
      </w:r>
      <w:r w:rsidR="0065797C" w:rsidRPr="00A63AB4">
        <w:t>to demonstrate</w:t>
      </w:r>
      <w:r w:rsidR="007756E4" w:rsidRPr="00A63AB4">
        <w:t xml:space="preserve"> the active use of ‘disasters’ to </w:t>
      </w:r>
      <w:r w:rsidR="0065797C" w:rsidRPr="00A63AB4">
        <w:t>advance</w:t>
      </w:r>
      <w:r w:rsidR="007756E4" w:rsidRPr="00A63AB4">
        <w:t xml:space="preserve"> that agenda, particularly by the UN Security Council and the UK government. The latter </w:t>
      </w:r>
      <w:r w:rsidR="0065797C" w:rsidRPr="00A63AB4">
        <w:t xml:space="preserve">has </w:t>
      </w:r>
      <w:r w:rsidR="001F1CD3" w:rsidRPr="00A63AB4">
        <w:t>used</w:t>
      </w:r>
      <w:r w:rsidR="007756E4" w:rsidRPr="00A63AB4">
        <w:t xml:space="preserve"> the language </w:t>
      </w:r>
      <w:r w:rsidR="0065797C" w:rsidRPr="00A63AB4">
        <w:t>of</w:t>
      </w:r>
      <w:r w:rsidR="007756E4" w:rsidRPr="00A63AB4">
        <w:t xml:space="preserve"> </w:t>
      </w:r>
      <w:r w:rsidR="007756E4" w:rsidRPr="00A63AB4">
        <w:lastRenderedPageBreak/>
        <w:t>‘disasters’ when</w:t>
      </w:r>
      <w:r w:rsidR="0065797C" w:rsidRPr="00A63AB4">
        <w:t xml:space="preserve"> speaking of climate change, </w:t>
      </w:r>
      <w:r w:rsidR="001F1CD3" w:rsidRPr="00A63AB4">
        <w:t xml:space="preserve">actively </w:t>
      </w:r>
      <w:r w:rsidR="0065797C" w:rsidRPr="00A63AB4">
        <w:t>re</w:t>
      </w:r>
      <w:r w:rsidR="004A3FB8" w:rsidRPr="00A63AB4">
        <w:t>fram</w:t>
      </w:r>
      <w:r w:rsidR="0065797C" w:rsidRPr="00A63AB4">
        <w:t>ing</w:t>
      </w:r>
      <w:r w:rsidR="007756E4" w:rsidRPr="00A63AB4">
        <w:t xml:space="preserve"> it as a security issue. </w:t>
      </w:r>
      <w:r w:rsidR="001F1CD3" w:rsidRPr="00A63AB4">
        <w:t xml:space="preserve">The paper not </w:t>
      </w:r>
      <w:r w:rsidR="00AF62B0">
        <w:t>only</w:t>
      </w:r>
      <w:r w:rsidR="00AF62B0" w:rsidRPr="00A63AB4">
        <w:t xml:space="preserve"> </w:t>
      </w:r>
      <w:r w:rsidR="001F1CD3" w:rsidRPr="00A63AB4">
        <w:t>illustrate</w:t>
      </w:r>
      <w:r w:rsidR="00AF62B0">
        <w:t>s</w:t>
      </w:r>
      <w:r w:rsidR="001F1CD3" w:rsidRPr="00A63AB4">
        <w:t xml:space="preserve"> how</w:t>
      </w:r>
      <w:r w:rsidR="007756E4" w:rsidRPr="00A63AB4">
        <w:t xml:space="preserve"> </w:t>
      </w:r>
      <w:r w:rsidR="001F1CD3" w:rsidRPr="00A63AB4">
        <w:t>‘securitisation</w:t>
      </w:r>
      <w:r w:rsidR="007756E4" w:rsidRPr="00A63AB4">
        <w:t xml:space="preserve">’ </w:t>
      </w:r>
      <w:r w:rsidR="001F1CD3" w:rsidRPr="00A63AB4">
        <w:t xml:space="preserve">framing takes place at </w:t>
      </w:r>
      <w:r w:rsidR="00AF62B0">
        <w:t>the</w:t>
      </w:r>
      <w:r w:rsidR="00AF62B0" w:rsidRPr="00A63AB4">
        <w:t xml:space="preserve"> </w:t>
      </w:r>
      <w:r w:rsidR="001F1CD3" w:rsidRPr="00A63AB4">
        <w:t>global level</w:t>
      </w:r>
      <w:r w:rsidR="0065797C" w:rsidRPr="00A63AB4">
        <w:t>,</w:t>
      </w:r>
      <w:r w:rsidR="001F1CD3" w:rsidRPr="00A63AB4">
        <w:t xml:space="preserve"> </w:t>
      </w:r>
      <w:r w:rsidR="007756E4" w:rsidRPr="00A63AB4">
        <w:t xml:space="preserve">but also presents a nuanced framework </w:t>
      </w:r>
      <w:r w:rsidR="001F1CD3" w:rsidRPr="00A63AB4">
        <w:t xml:space="preserve">that </w:t>
      </w:r>
      <w:r w:rsidR="0065797C" w:rsidRPr="00A63AB4">
        <w:t>shows</w:t>
      </w:r>
      <w:r w:rsidR="007756E4" w:rsidRPr="00A63AB4">
        <w:t xml:space="preserve"> </w:t>
      </w:r>
      <w:r w:rsidR="00AF62B0">
        <w:t xml:space="preserve">that </w:t>
      </w:r>
      <w:r w:rsidR="007756E4" w:rsidRPr="00A63AB4">
        <w:t>securitisation</w:t>
      </w:r>
      <w:r w:rsidR="000149F3" w:rsidRPr="00A63AB4">
        <w:t xml:space="preserve"> </w:t>
      </w:r>
      <w:r w:rsidR="00EF3D41">
        <w:t xml:space="preserve">itself </w:t>
      </w:r>
      <w:r w:rsidR="0065797C" w:rsidRPr="00A63AB4">
        <w:t>encompass</w:t>
      </w:r>
      <w:r w:rsidR="00AF62B0">
        <w:t>es</w:t>
      </w:r>
      <w:r w:rsidR="000149F3" w:rsidRPr="00A63AB4">
        <w:t xml:space="preserve"> a</w:t>
      </w:r>
      <w:r w:rsidR="004A3FB8" w:rsidRPr="00A63AB4">
        <w:t xml:space="preserve"> diverse</w:t>
      </w:r>
      <w:r w:rsidR="000149F3" w:rsidRPr="00A63AB4">
        <w:t xml:space="preserve"> </w:t>
      </w:r>
      <w:r w:rsidR="004A3FB8" w:rsidRPr="00A63AB4">
        <w:t>range</w:t>
      </w:r>
      <w:r w:rsidR="000149F3" w:rsidRPr="00A63AB4">
        <w:t xml:space="preserve"> rather than </w:t>
      </w:r>
      <w:r w:rsidR="00AF62B0">
        <w:t xml:space="preserve">just </w:t>
      </w:r>
      <w:r w:rsidR="0065797C" w:rsidRPr="00A63AB4">
        <w:t xml:space="preserve">being </w:t>
      </w:r>
      <w:r w:rsidR="000149F3" w:rsidRPr="00A63AB4">
        <w:t xml:space="preserve">an emphatic securitised </w:t>
      </w:r>
      <w:r w:rsidR="0065797C" w:rsidRPr="00A63AB4">
        <w:t>(</w:t>
      </w:r>
      <w:r w:rsidR="000149F3" w:rsidRPr="00A63AB4">
        <w:t>or not</w:t>
      </w:r>
      <w:r w:rsidR="0065797C" w:rsidRPr="00A63AB4">
        <w:t>)</w:t>
      </w:r>
      <w:r w:rsidR="000149F3" w:rsidRPr="00A63AB4">
        <w:t xml:space="preserve"> process</w:t>
      </w:r>
      <w:r w:rsidR="007756E4" w:rsidRPr="00A63AB4">
        <w:t xml:space="preserve">. </w:t>
      </w:r>
    </w:p>
    <w:p w14:paraId="5B2FAFBE" w14:textId="77777777" w:rsidR="00A94522" w:rsidRPr="00A63AB4" w:rsidRDefault="00A94522" w:rsidP="00BF1F38">
      <w:pPr>
        <w:pStyle w:val="NormalWeb"/>
        <w:spacing w:before="0" w:beforeAutospacing="0" w:after="0" w:afterAutospacing="0" w:line="360" w:lineRule="auto"/>
      </w:pPr>
    </w:p>
    <w:p w14:paraId="511006CF" w14:textId="43C91412" w:rsidR="008E7B2D" w:rsidRPr="00A63AB4" w:rsidRDefault="00A1427F" w:rsidP="00BF1F38">
      <w:pPr>
        <w:pStyle w:val="NormalWeb"/>
        <w:spacing w:before="0" w:beforeAutospacing="0" w:after="0" w:afterAutospacing="0" w:line="360" w:lineRule="auto"/>
      </w:pPr>
      <w:r w:rsidRPr="00A63AB4">
        <w:t>T</w:t>
      </w:r>
      <w:r w:rsidR="008E7B2D" w:rsidRPr="00A63AB4">
        <w:t>ogether</w:t>
      </w:r>
      <w:r w:rsidR="0065797C" w:rsidRPr="00A63AB4">
        <w:t>,</w:t>
      </w:r>
      <w:r w:rsidR="008E7B2D" w:rsidRPr="00A63AB4">
        <w:t xml:space="preserve"> these paper</w:t>
      </w:r>
      <w:r w:rsidR="005A36E1" w:rsidRPr="00A63AB4">
        <w:t>s</w:t>
      </w:r>
      <w:r w:rsidR="008E7B2D" w:rsidRPr="00A63AB4">
        <w:t xml:space="preserve"> </w:t>
      </w:r>
      <w:r w:rsidR="0065797C" w:rsidRPr="00A63AB4">
        <w:t xml:space="preserve">reveal </w:t>
      </w:r>
      <w:r w:rsidR="000149F3" w:rsidRPr="00A63AB4">
        <w:t>convincing</w:t>
      </w:r>
      <w:r w:rsidR="0065797C" w:rsidRPr="00A63AB4">
        <w:t>ly</w:t>
      </w:r>
      <w:r w:rsidR="000149F3" w:rsidRPr="00A63AB4">
        <w:t xml:space="preserve"> the ways in which </w:t>
      </w:r>
      <w:r w:rsidR="002D7563" w:rsidRPr="00A63AB4">
        <w:t>broader</w:t>
      </w:r>
      <w:r w:rsidR="000149F3" w:rsidRPr="00A63AB4">
        <w:t xml:space="preserve"> </w:t>
      </w:r>
      <w:r w:rsidRPr="00A63AB4">
        <w:t xml:space="preserve">agendas </w:t>
      </w:r>
      <w:r w:rsidR="000149F3" w:rsidRPr="00A63AB4">
        <w:t>of domination</w:t>
      </w:r>
      <w:r w:rsidR="005B3E69" w:rsidRPr="00A63AB4">
        <w:t xml:space="preserve">, control, </w:t>
      </w:r>
      <w:r w:rsidR="0065797C" w:rsidRPr="00A63AB4">
        <w:t xml:space="preserve">and </w:t>
      </w:r>
      <w:r w:rsidR="005B3E69" w:rsidRPr="00A63AB4">
        <w:t xml:space="preserve">even marketisation </w:t>
      </w:r>
      <w:r w:rsidR="002D7563" w:rsidRPr="00A63AB4">
        <w:t xml:space="preserve">are masked </w:t>
      </w:r>
      <w:r w:rsidRPr="00A63AB4">
        <w:t xml:space="preserve">using </w:t>
      </w:r>
      <w:r w:rsidR="000149F3" w:rsidRPr="00A63AB4">
        <w:t xml:space="preserve">the language of </w:t>
      </w:r>
      <w:r w:rsidRPr="00A63AB4">
        <w:t>security</w:t>
      </w:r>
      <w:r w:rsidR="005B3E69" w:rsidRPr="00A63AB4">
        <w:t xml:space="preserve">. </w:t>
      </w:r>
    </w:p>
    <w:p w14:paraId="4F75E63D" w14:textId="77777777" w:rsidR="00A94522" w:rsidRPr="00A63AB4" w:rsidRDefault="00A94522" w:rsidP="00BF1F38">
      <w:pPr>
        <w:spacing w:line="360" w:lineRule="auto"/>
        <w:rPr>
          <w:i/>
        </w:rPr>
      </w:pPr>
    </w:p>
    <w:p w14:paraId="3C35CF90" w14:textId="77777777" w:rsidR="00A3179B" w:rsidRPr="00A63AB4" w:rsidRDefault="00F71F1A" w:rsidP="00BF1F38">
      <w:pPr>
        <w:spacing w:line="360" w:lineRule="auto"/>
        <w:rPr>
          <w:i/>
        </w:rPr>
      </w:pPr>
      <w:r w:rsidRPr="00A63AB4">
        <w:rPr>
          <w:i/>
        </w:rPr>
        <w:t>D</w:t>
      </w:r>
      <w:r w:rsidR="007756E4" w:rsidRPr="00A63AB4">
        <w:rPr>
          <w:i/>
        </w:rPr>
        <w:t xml:space="preserve">ominant agendas </w:t>
      </w:r>
      <w:r w:rsidR="00E13EDE" w:rsidRPr="00A63AB4">
        <w:rPr>
          <w:i/>
        </w:rPr>
        <w:t>create ‘disasters in conflict areas’</w:t>
      </w:r>
    </w:p>
    <w:p w14:paraId="3E88E629" w14:textId="33AFEFA9" w:rsidR="007756E4" w:rsidRPr="00A63AB4" w:rsidRDefault="00A3179B" w:rsidP="00BF1F38">
      <w:pPr>
        <w:pStyle w:val="NormalWeb"/>
        <w:spacing w:before="0" w:beforeAutospacing="0" w:after="0" w:afterAutospacing="0" w:line="360" w:lineRule="auto"/>
      </w:pPr>
      <w:r w:rsidRPr="00A63AB4">
        <w:t>T</w:t>
      </w:r>
      <w:r w:rsidR="007756E4" w:rsidRPr="00A63AB4">
        <w:t xml:space="preserve">he joint assault of capitalism and colonialism </w:t>
      </w:r>
      <w:r w:rsidR="0065797C" w:rsidRPr="00A63AB4">
        <w:t>and its role in</w:t>
      </w:r>
      <w:r w:rsidRPr="00A63AB4">
        <w:t xml:space="preserve"> creating a highly unequal</w:t>
      </w:r>
      <w:r w:rsidR="007756E4" w:rsidRPr="00A63AB4">
        <w:t xml:space="preserve"> lived experience of citizenship </w:t>
      </w:r>
      <w:r w:rsidR="0065797C" w:rsidRPr="00A63AB4">
        <w:t>is demonstrated in the paper by Siddiqi and Canuday</w:t>
      </w:r>
      <w:r w:rsidR="007756E4" w:rsidRPr="00A63AB4">
        <w:t xml:space="preserve">. </w:t>
      </w:r>
      <w:r w:rsidRPr="00A63AB4">
        <w:t xml:space="preserve">Their ethnographic examination of disasters in conflict areas of the Philippines </w:t>
      </w:r>
      <w:r w:rsidR="0065797C" w:rsidRPr="00A63AB4">
        <w:t>highlights</w:t>
      </w:r>
      <w:r w:rsidRPr="00A63AB4">
        <w:t xml:space="preserve"> deep inequities in</w:t>
      </w:r>
      <w:r w:rsidR="007756E4" w:rsidRPr="00A63AB4">
        <w:t xml:space="preserve"> the postcolonial social contract</w:t>
      </w:r>
      <w:r w:rsidR="0065797C" w:rsidRPr="00A63AB4">
        <w:t xml:space="preserve"> based on landownership. The paper </w:t>
      </w:r>
      <w:r w:rsidR="001E0FD2" w:rsidRPr="00A63AB4">
        <w:t>shows</w:t>
      </w:r>
      <w:r w:rsidR="0065797C" w:rsidRPr="00A63AB4">
        <w:t>, too,</w:t>
      </w:r>
      <w:r w:rsidRPr="00A63AB4">
        <w:t xml:space="preserve"> that this </w:t>
      </w:r>
      <w:r w:rsidR="009B5D52" w:rsidRPr="00A63AB4">
        <w:t xml:space="preserve">inequality is a fundamental condition of the postcolonial </w:t>
      </w:r>
      <w:r w:rsidR="001E0FD2" w:rsidRPr="00A63AB4">
        <w:t>contract defining the</w:t>
      </w:r>
      <w:r w:rsidRPr="00A63AB4">
        <w:t xml:space="preserve"> relationship</w:t>
      </w:r>
      <w:r w:rsidR="001E0FD2" w:rsidRPr="00A63AB4">
        <w:t xml:space="preserve"> between</w:t>
      </w:r>
      <w:r w:rsidR="009B5D52" w:rsidRPr="00A63AB4">
        <w:t xml:space="preserve"> the state and the ethnic and indigenous minorities of the Philippines. </w:t>
      </w:r>
      <w:r w:rsidR="001E0FD2" w:rsidRPr="00A63AB4">
        <w:t>The state–citizen relationship</w:t>
      </w:r>
      <w:r w:rsidR="009B5D52" w:rsidRPr="00A63AB4">
        <w:t xml:space="preserve"> has remained</w:t>
      </w:r>
      <w:r w:rsidRPr="00A63AB4">
        <w:t xml:space="preserve"> </w:t>
      </w:r>
      <w:r w:rsidR="009B5D52" w:rsidRPr="00A63AB4">
        <w:t>resolute</w:t>
      </w:r>
      <w:r w:rsidR="00AA1A77">
        <w:t xml:space="preserve"> </w:t>
      </w:r>
      <w:r w:rsidR="007756E4" w:rsidRPr="00A63AB4">
        <w:t>in the face of challenges such as disasters</w:t>
      </w:r>
      <w:r w:rsidR="009B5D52" w:rsidRPr="00A63AB4">
        <w:t xml:space="preserve"> and conflict</w:t>
      </w:r>
      <w:r w:rsidR="00AA1A77">
        <w:t>—</w:t>
      </w:r>
      <w:r w:rsidR="00AA1A77" w:rsidRPr="00A63AB4">
        <w:t>in fact it has manifested with greater clarity</w:t>
      </w:r>
      <w:r w:rsidR="009B5D52" w:rsidRPr="00A63AB4">
        <w:t>. This</w:t>
      </w:r>
      <w:r w:rsidR="007756E4" w:rsidRPr="00A63AB4">
        <w:t xml:space="preserve"> research </w:t>
      </w:r>
      <w:r w:rsidR="001E0FD2" w:rsidRPr="00A63AB4">
        <w:t>illustrates</w:t>
      </w:r>
      <w:r w:rsidR="009B5D52" w:rsidRPr="00A63AB4">
        <w:t xml:space="preserve"> the</w:t>
      </w:r>
      <w:r w:rsidR="007756E4" w:rsidRPr="00A63AB4">
        <w:t xml:space="preserve"> </w:t>
      </w:r>
      <w:r w:rsidR="009B5D52" w:rsidRPr="00A63AB4">
        <w:t xml:space="preserve">ways in which </w:t>
      </w:r>
      <w:r w:rsidR="007756E4" w:rsidRPr="00A63AB4">
        <w:t>imperial domination and control</w:t>
      </w:r>
      <w:r w:rsidR="009B5D52" w:rsidRPr="00A63AB4">
        <w:t xml:space="preserve"> </w:t>
      </w:r>
      <w:r w:rsidR="004A3FB8" w:rsidRPr="00A63AB4">
        <w:t xml:space="preserve">is exercised through </w:t>
      </w:r>
      <w:r w:rsidR="001E0FD2" w:rsidRPr="00A63AB4">
        <w:t>‘</w:t>
      </w:r>
      <w:r w:rsidR="004A3FB8" w:rsidRPr="00A63AB4">
        <w:t>state policy</w:t>
      </w:r>
      <w:r w:rsidR="001E0FD2" w:rsidRPr="00A63AB4">
        <w:t>’</w:t>
      </w:r>
      <w:r w:rsidR="004A3FB8" w:rsidRPr="00A63AB4">
        <w:t>. Using disasters as the imperative (Hartmann</w:t>
      </w:r>
      <w:r w:rsidR="001E0FD2" w:rsidRPr="00A63AB4">
        <w:t>,</w:t>
      </w:r>
      <w:r w:rsidR="004A3FB8" w:rsidRPr="00A63AB4">
        <w:t xml:space="preserve"> 2014) and mobilising</w:t>
      </w:r>
      <w:r w:rsidR="007756E4" w:rsidRPr="00A63AB4">
        <w:t xml:space="preserve"> </w:t>
      </w:r>
      <w:r w:rsidR="004A3FB8" w:rsidRPr="00A63AB4">
        <w:t>its</w:t>
      </w:r>
      <w:r w:rsidR="007756E4" w:rsidRPr="00A63AB4">
        <w:t xml:space="preserve"> ideological cousin ‘security’</w:t>
      </w:r>
      <w:r w:rsidR="009B5D52" w:rsidRPr="00A63AB4">
        <w:t>,</w:t>
      </w:r>
      <w:r w:rsidR="007756E4" w:rsidRPr="00A63AB4">
        <w:t xml:space="preserve"> a </w:t>
      </w:r>
      <w:r w:rsidR="004A3FB8" w:rsidRPr="00A63AB4">
        <w:t xml:space="preserve">lived </w:t>
      </w:r>
      <w:r w:rsidR="007756E4" w:rsidRPr="00A63AB4">
        <w:t xml:space="preserve">reality </w:t>
      </w:r>
      <w:r w:rsidR="004A3FB8" w:rsidRPr="00A63AB4">
        <w:t xml:space="preserve">is constructed </w:t>
      </w:r>
      <w:r w:rsidR="007756E4" w:rsidRPr="00A63AB4">
        <w:t xml:space="preserve">that </w:t>
      </w:r>
      <w:r w:rsidR="004A3FB8" w:rsidRPr="00A63AB4">
        <w:t xml:space="preserve">not only </w:t>
      </w:r>
      <w:r w:rsidR="007756E4" w:rsidRPr="00A63AB4">
        <w:t>marginalise</w:t>
      </w:r>
      <w:r w:rsidR="004A3FB8" w:rsidRPr="00A63AB4">
        <w:t>s</w:t>
      </w:r>
      <w:r w:rsidR="007756E4" w:rsidRPr="00A63AB4">
        <w:t xml:space="preserve"> indigenous and landless peoples</w:t>
      </w:r>
      <w:r w:rsidR="001E0FD2" w:rsidRPr="00A63AB4">
        <w:t>,</w:t>
      </w:r>
      <w:r w:rsidR="007756E4" w:rsidRPr="00A63AB4">
        <w:t xml:space="preserve"> but</w:t>
      </w:r>
      <w:r w:rsidR="00AA1A77">
        <w:t xml:space="preserve"> also</w:t>
      </w:r>
      <w:r w:rsidR="007756E4" w:rsidRPr="00A63AB4">
        <w:t xml:space="preserve"> leaves them profoundly more ‘insecure’ and vulnerable in the post-disaster moment.</w:t>
      </w:r>
      <w:r w:rsidR="004A3FB8" w:rsidRPr="00A63AB4">
        <w:t xml:space="preserve"> </w:t>
      </w:r>
      <w:r w:rsidR="009B5D52" w:rsidRPr="00A63AB4">
        <w:t>In this context</w:t>
      </w:r>
      <w:r w:rsidR="001E0FD2" w:rsidRPr="00A63AB4">
        <w:t>,</w:t>
      </w:r>
      <w:r w:rsidR="009B5D52" w:rsidRPr="00A63AB4">
        <w:t xml:space="preserve"> the</w:t>
      </w:r>
      <w:r w:rsidR="007756E4" w:rsidRPr="00A63AB4">
        <w:t xml:space="preserve"> state</w:t>
      </w:r>
      <w:r w:rsidR="001E0FD2" w:rsidRPr="00A63AB4">
        <w:t>–</w:t>
      </w:r>
      <w:r w:rsidR="007756E4" w:rsidRPr="00A63AB4">
        <w:t>citizen social contract is an effective framework through which this violence is sustained and perpetuated.</w:t>
      </w:r>
    </w:p>
    <w:p w14:paraId="790E974F" w14:textId="77777777" w:rsidR="00A94522" w:rsidRPr="00A63AB4" w:rsidRDefault="00A94522" w:rsidP="00BF1F38">
      <w:pPr>
        <w:spacing w:line="360" w:lineRule="auto"/>
      </w:pPr>
    </w:p>
    <w:p w14:paraId="61868A39" w14:textId="3FAB97CA" w:rsidR="008E7B2D" w:rsidRPr="00A63AB4" w:rsidRDefault="008E7B2D" w:rsidP="00BF1F38">
      <w:pPr>
        <w:spacing w:line="360" w:lineRule="auto"/>
      </w:pPr>
      <w:r w:rsidRPr="00A63AB4">
        <w:t>As Walch highlights, state</w:t>
      </w:r>
      <w:r w:rsidR="001E0FD2" w:rsidRPr="00A63AB4">
        <w:t>-</w:t>
      </w:r>
      <w:r w:rsidRPr="00A63AB4">
        <w:t xml:space="preserve">centred approaches to the implementation of </w:t>
      </w:r>
      <w:r w:rsidR="00F21AEB" w:rsidRPr="00A63AB4">
        <w:t>disaster risk management (DRM)</w:t>
      </w:r>
      <w:r w:rsidRPr="00A63AB4">
        <w:t xml:space="preserve"> interventions (promoted by</w:t>
      </w:r>
      <w:r w:rsidR="009B5D52" w:rsidRPr="00A63AB4">
        <w:t xml:space="preserve"> existing global frameworks</w:t>
      </w:r>
      <w:r w:rsidRPr="00A63AB4">
        <w:t xml:space="preserve">) are deeply problematic in </w:t>
      </w:r>
      <w:r w:rsidR="001E0FD2" w:rsidRPr="00A63AB4">
        <w:t xml:space="preserve">settings </w:t>
      </w:r>
      <w:r w:rsidRPr="00A63AB4">
        <w:t xml:space="preserve">where the state is complicit in creating and sustaining insecurity. Similarly, in situations where rebel and </w:t>
      </w:r>
      <w:r w:rsidR="00804AAB">
        <w:t xml:space="preserve">non-state </w:t>
      </w:r>
      <w:r w:rsidRPr="00A63AB4">
        <w:t xml:space="preserve">groups are able to provide ‘resilience’ and ‘adaptation’ </w:t>
      </w:r>
      <w:r w:rsidR="00804AAB">
        <w:t xml:space="preserve">interventions to vulnerable populations, </w:t>
      </w:r>
      <w:r w:rsidRPr="00A63AB4">
        <w:t xml:space="preserve">engaging with these armed actors is a valuable exercise that must be undertaken. </w:t>
      </w:r>
      <w:r w:rsidR="001E0FD2" w:rsidRPr="00A63AB4">
        <w:t>Walch’s</w:t>
      </w:r>
      <w:r w:rsidRPr="00A63AB4">
        <w:t xml:space="preserve"> evidence from the insurgencies in Philippines and Mali is </w:t>
      </w:r>
      <w:r w:rsidR="00AF3505" w:rsidRPr="00A63AB4">
        <w:t>useful in demonstrating that a distant and far-off</w:t>
      </w:r>
      <w:r w:rsidRPr="00A63AB4">
        <w:t xml:space="preserve"> central state </w:t>
      </w:r>
      <w:r w:rsidR="00AF3505" w:rsidRPr="00A63AB4">
        <w:t>(Shah</w:t>
      </w:r>
      <w:r w:rsidR="001E0FD2" w:rsidRPr="00A63AB4">
        <w:t>, 2013)</w:t>
      </w:r>
      <w:r w:rsidR="00AF3505" w:rsidRPr="00A63AB4">
        <w:t xml:space="preserve"> </w:t>
      </w:r>
      <w:r w:rsidRPr="00A63AB4">
        <w:t>holds little meaning for populations living in rebel-controlled territories. If appropriate disaster preparedness and response measures have to be constructed and imp</w:t>
      </w:r>
      <w:r w:rsidR="001E0FD2" w:rsidRPr="00A63AB4">
        <w:t xml:space="preserve">lemented in these areas, then </w:t>
      </w:r>
      <w:r w:rsidRPr="00A63AB4">
        <w:t>sen</w:t>
      </w:r>
      <w:r w:rsidR="001E0FD2" w:rsidRPr="00A63AB4">
        <w:t>sible engagement with some type of non-state actor</w:t>
      </w:r>
      <w:r w:rsidRPr="00A63AB4">
        <w:t xml:space="preserve"> is crucial. De-</w:t>
      </w:r>
      <w:r w:rsidRPr="00A63AB4">
        <w:lastRenderedPageBreak/>
        <w:t>colonising ‘the state’ as a category of analysis is necessary for a more grounded and political understanding of disasters and their interaction with conflict.</w:t>
      </w:r>
    </w:p>
    <w:p w14:paraId="3FCFBA25" w14:textId="77777777" w:rsidR="00A94522" w:rsidRPr="00A63AB4" w:rsidRDefault="00A94522" w:rsidP="00BF1F38">
      <w:pPr>
        <w:spacing w:line="360" w:lineRule="auto"/>
      </w:pPr>
    </w:p>
    <w:p w14:paraId="24F27F40" w14:textId="6C9D0208" w:rsidR="007756E4" w:rsidRPr="00A63AB4" w:rsidRDefault="009B5D52" w:rsidP="00BF1F38">
      <w:pPr>
        <w:spacing w:line="360" w:lineRule="auto"/>
      </w:pPr>
      <w:r w:rsidRPr="00A63AB4">
        <w:t xml:space="preserve">Beyond the state, </w:t>
      </w:r>
      <w:r w:rsidR="001E0FD2" w:rsidRPr="00A63AB4">
        <w:t xml:space="preserve">Jessica </w:t>
      </w:r>
      <w:r w:rsidRPr="00A63AB4">
        <w:t xml:space="preserve">Field’s paper shows how market forces </w:t>
      </w:r>
      <w:r w:rsidR="00D56D2A" w:rsidRPr="00A63AB4">
        <w:t xml:space="preserve">have been ingrained in humanitarian </w:t>
      </w:r>
      <w:r w:rsidR="001252A8" w:rsidRPr="00A63AB4">
        <w:t>agendas</w:t>
      </w:r>
      <w:r w:rsidR="001E0FD2" w:rsidRPr="00A63AB4">
        <w:t>,</w:t>
      </w:r>
      <w:r w:rsidR="001252A8" w:rsidRPr="00A63AB4">
        <w:t xml:space="preserve"> </w:t>
      </w:r>
      <w:r w:rsidR="00D56D2A" w:rsidRPr="00A63AB4">
        <w:t xml:space="preserve">resulting in significant </w:t>
      </w:r>
      <w:r w:rsidR="005B3E69" w:rsidRPr="00A63AB4">
        <w:t>issue</w:t>
      </w:r>
      <w:r w:rsidR="00D56D2A" w:rsidRPr="00A63AB4">
        <w:t>s for conflict</w:t>
      </w:r>
      <w:r w:rsidR="001E0FD2" w:rsidRPr="00A63AB4">
        <w:t>-</w:t>
      </w:r>
      <w:r w:rsidR="00D56D2A" w:rsidRPr="00A63AB4">
        <w:t xml:space="preserve">affected populations living in natural hazard-based disaster-prone states, such as the Philippines. </w:t>
      </w:r>
      <w:r w:rsidR="00D56D2A" w:rsidRPr="00A63AB4">
        <w:rPr>
          <w:i/>
        </w:rPr>
        <w:t>D</w:t>
      </w:r>
      <w:r w:rsidR="007756E4" w:rsidRPr="00A63AB4">
        <w:rPr>
          <w:i/>
        </w:rPr>
        <w:t xml:space="preserve">ivided </w:t>
      </w:r>
      <w:r w:rsidR="007756E4" w:rsidRPr="00A63AB4">
        <w:t>disasters</w:t>
      </w:r>
      <w:r w:rsidR="00D56D2A" w:rsidRPr="00A63AB4">
        <w:t xml:space="preserve">, a conflict and natural </w:t>
      </w:r>
      <w:r w:rsidR="000C049D" w:rsidRPr="00A63AB4">
        <w:t>hazard-based</w:t>
      </w:r>
      <w:r w:rsidR="00D56D2A" w:rsidRPr="00A63AB4">
        <w:t xml:space="preserve"> disaster occurring in different parts of the same state, </w:t>
      </w:r>
      <w:r w:rsidR="001E0FD2" w:rsidRPr="00A63AB4">
        <w:t>demonstrate how the humanitarian effectiveness agenda’s reliance on the neo</w:t>
      </w:r>
      <w:r w:rsidR="000C049D" w:rsidRPr="00A63AB4">
        <w:t>liberal principles of c</w:t>
      </w:r>
      <w:r w:rsidR="001E0FD2" w:rsidRPr="00A63AB4">
        <w:t xml:space="preserve">ompetition and efficiency </w:t>
      </w:r>
      <w:r w:rsidR="000C049D" w:rsidRPr="00A63AB4">
        <w:t>results in conflict</w:t>
      </w:r>
      <w:r w:rsidR="001E0FD2" w:rsidRPr="00A63AB4">
        <w:t>-</w:t>
      </w:r>
      <w:r w:rsidR="000C049D" w:rsidRPr="00A63AB4">
        <w:t xml:space="preserve">affected populations being ignored in favour of those affected by disasters, </w:t>
      </w:r>
      <w:r w:rsidR="001E0FD2" w:rsidRPr="00A63AB4">
        <w:t>who are believed to be</w:t>
      </w:r>
      <w:r w:rsidR="000C049D" w:rsidRPr="00A63AB4">
        <w:t xml:space="preserve"> more ‘deserving’ of assistance</w:t>
      </w:r>
      <w:r w:rsidR="007756E4" w:rsidRPr="00A63AB4">
        <w:t xml:space="preserve">. </w:t>
      </w:r>
      <w:r w:rsidR="00AE61E3" w:rsidRPr="00A63AB4">
        <w:t>In arguing</w:t>
      </w:r>
      <w:r w:rsidR="007756E4" w:rsidRPr="00A63AB4">
        <w:t xml:space="preserve"> for vulnerability to be examined as a product of not just the sites where the c</w:t>
      </w:r>
      <w:r w:rsidR="00AE61E3" w:rsidRPr="00A63AB4">
        <w:t xml:space="preserve">onflict or the </w:t>
      </w:r>
      <w:r w:rsidR="007756E4" w:rsidRPr="00A63AB4">
        <w:t>disaster takes place</w:t>
      </w:r>
      <w:r w:rsidR="001E0FD2" w:rsidRPr="00A63AB4">
        <w:t>,</w:t>
      </w:r>
      <w:r w:rsidR="007756E4" w:rsidRPr="00A63AB4">
        <w:t xml:space="preserve"> but </w:t>
      </w:r>
      <w:r w:rsidR="001E0FD2" w:rsidRPr="00A63AB4">
        <w:t>also</w:t>
      </w:r>
      <w:r w:rsidR="00AE61E3" w:rsidRPr="00A63AB4">
        <w:t xml:space="preserve"> as a multi-sited experience, this paper draws attention to </w:t>
      </w:r>
      <w:r w:rsidR="001E0FD2" w:rsidRPr="00A63AB4">
        <w:t>locations</w:t>
      </w:r>
      <w:r w:rsidR="00AE61E3" w:rsidRPr="00A63AB4">
        <w:t xml:space="preserve"> of competing crises and the </w:t>
      </w:r>
      <w:r w:rsidR="007756E4" w:rsidRPr="00A63AB4">
        <w:t xml:space="preserve">resources being </w:t>
      </w:r>
      <w:r w:rsidR="001E0FD2" w:rsidRPr="00A63AB4">
        <w:t>re</w:t>
      </w:r>
      <w:r w:rsidR="007756E4" w:rsidRPr="00A63AB4">
        <w:t xml:space="preserve">directed towards </w:t>
      </w:r>
      <w:r w:rsidR="001E0FD2" w:rsidRPr="00A63AB4">
        <w:t>‘</w:t>
      </w:r>
      <w:r w:rsidR="007756E4" w:rsidRPr="00A63AB4">
        <w:t>the good project</w:t>
      </w:r>
      <w:r w:rsidR="001E0FD2" w:rsidRPr="00A63AB4">
        <w:t>’—a term that encapsulates the neo</w:t>
      </w:r>
      <w:r w:rsidR="004A3FB8" w:rsidRPr="00A63AB4">
        <w:t>liberal values of ‘efficiency’, ‘value for money’</w:t>
      </w:r>
      <w:r w:rsidR="001E0FD2" w:rsidRPr="00A63AB4">
        <w:t>,</w:t>
      </w:r>
      <w:r w:rsidR="004A3FB8" w:rsidRPr="00A63AB4">
        <w:t xml:space="preserve"> and ‘deservedness’ of beneficiaries as applied to humanitarian projects.</w:t>
      </w:r>
      <w:r w:rsidR="007756E4" w:rsidRPr="00A63AB4">
        <w:t xml:space="preserve"> </w:t>
      </w:r>
      <w:r w:rsidR="004A3FB8" w:rsidRPr="00A63AB4">
        <w:t>Such a</w:t>
      </w:r>
      <w:r w:rsidR="007756E4" w:rsidRPr="00A63AB4">
        <w:t xml:space="preserve"> </w:t>
      </w:r>
      <w:r w:rsidR="001E0FD2" w:rsidRPr="00A63AB4">
        <w:t>marketisation agenda</w:t>
      </w:r>
      <w:r w:rsidR="00AE61E3" w:rsidRPr="00A63AB4">
        <w:t xml:space="preserve"> embeds</w:t>
      </w:r>
      <w:r w:rsidR="007756E4" w:rsidRPr="00A63AB4">
        <w:t xml:space="preserve"> business principles in humanitarian projects and </w:t>
      </w:r>
      <w:r w:rsidR="00AE61E3" w:rsidRPr="00A63AB4">
        <w:t xml:space="preserve">facilitates </w:t>
      </w:r>
      <w:r w:rsidR="007756E4" w:rsidRPr="00A63AB4">
        <w:t xml:space="preserve">the creation of an ‘aid market’. </w:t>
      </w:r>
      <w:r w:rsidR="00AE61E3" w:rsidRPr="00A63AB4">
        <w:t>Thus</w:t>
      </w:r>
      <w:r w:rsidR="001E0FD2" w:rsidRPr="00A63AB4">
        <w:t>,</w:t>
      </w:r>
      <w:r w:rsidR="00AE61E3" w:rsidRPr="00A63AB4">
        <w:t xml:space="preserve"> </w:t>
      </w:r>
      <w:r w:rsidR="007756E4" w:rsidRPr="00A63AB4">
        <w:t>money, resources</w:t>
      </w:r>
      <w:r w:rsidR="001E0FD2" w:rsidRPr="00A63AB4">
        <w:t>,</w:t>
      </w:r>
      <w:r w:rsidR="007756E4" w:rsidRPr="00A63AB4">
        <w:t xml:space="preserve"> and staff </w:t>
      </w:r>
      <w:r w:rsidR="00AE61E3" w:rsidRPr="00A63AB4">
        <w:t>are</w:t>
      </w:r>
      <w:r w:rsidR="007756E4" w:rsidRPr="00A63AB4">
        <w:t xml:space="preserve"> drawn away from conflicts and </w:t>
      </w:r>
      <w:r w:rsidR="001E0FD2" w:rsidRPr="00A63AB4">
        <w:t xml:space="preserve">shifted </w:t>
      </w:r>
      <w:r w:rsidR="007756E4" w:rsidRPr="00A63AB4">
        <w:t xml:space="preserve">towards disasters. </w:t>
      </w:r>
      <w:r w:rsidR="001E0FD2" w:rsidRPr="00A63AB4">
        <w:t>C</w:t>
      </w:r>
      <w:r w:rsidR="007756E4" w:rsidRPr="00A63AB4">
        <w:t xml:space="preserve">ompetition between </w:t>
      </w:r>
      <w:r w:rsidR="00AE61E3" w:rsidRPr="00A63AB4">
        <w:t>an armed siege and a</w:t>
      </w:r>
      <w:r w:rsidR="007756E4" w:rsidRPr="00A63AB4">
        <w:t xml:space="preserve"> </w:t>
      </w:r>
      <w:r w:rsidR="001E0FD2" w:rsidRPr="00A63AB4">
        <w:t>t</w:t>
      </w:r>
      <w:r w:rsidR="00AE61E3" w:rsidRPr="00A63AB4">
        <w:t>yph</w:t>
      </w:r>
      <w:r w:rsidR="001E0FD2" w:rsidRPr="00A63AB4">
        <w:t>oon disaster in the Philippines</w:t>
      </w:r>
      <w:r w:rsidR="00AE61E3" w:rsidRPr="00A63AB4">
        <w:t xml:space="preserve"> </w:t>
      </w:r>
      <w:r w:rsidR="007756E4" w:rsidRPr="00A63AB4">
        <w:t xml:space="preserve">worsened human security and created protection gaps for citizens on the ground. </w:t>
      </w:r>
      <w:r w:rsidR="001252A8" w:rsidRPr="00A63AB4">
        <w:t xml:space="preserve">Seeing the </w:t>
      </w:r>
      <w:r w:rsidR="001252A8" w:rsidRPr="00A63AB4">
        <w:rPr>
          <w:i/>
        </w:rPr>
        <w:t>political</w:t>
      </w:r>
      <w:r w:rsidR="001252A8" w:rsidRPr="00A63AB4">
        <w:t xml:space="preserve"> and the social within what are </w:t>
      </w:r>
      <w:r w:rsidR="004A3FB8" w:rsidRPr="00A63AB4">
        <w:t xml:space="preserve">commonly </w:t>
      </w:r>
      <w:r w:rsidR="001252A8" w:rsidRPr="00C312AC">
        <w:t>considered</w:t>
      </w:r>
      <w:r w:rsidR="001E0FD2" w:rsidRPr="00A63AB4">
        <w:t xml:space="preserve"> to be</w:t>
      </w:r>
      <w:r w:rsidR="001252A8" w:rsidRPr="00A63AB4">
        <w:t xml:space="preserve"> apolitical forces of marketisation is increasingly important in disaster and conflict areas.</w:t>
      </w:r>
      <w:r w:rsidR="00BF1F38" w:rsidRPr="00A63AB4">
        <w:t xml:space="preserve"> </w:t>
      </w:r>
    </w:p>
    <w:p w14:paraId="1F24EE71" w14:textId="77777777" w:rsidR="00A94522" w:rsidRPr="00A63AB4" w:rsidRDefault="00A94522" w:rsidP="00BF1F38">
      <w:pPr>
        <w:spacing w:line="360" w:lineRule="auto"/>
      </w:pPr>
    </w:p>
    <w:p w14:paraId="06087140" w14:textId="6A5AA4EF" w:rsidR="007756E4" w:rsidRPr="00A63AB4" w:rsidRDefault="001252A8" w:rsidP="00BF1F38">
      <w:pPr>
        <w:spacing w:line="360" w:lineRule="auto"/>
      </w:pPr>
      <w:r w:rsidRPr="00A63AB4">
        <w:t xml:space="preserve">The dominance of Western discourse and language equally helps to construct what is </w:t>
      </w:r>
      <w:r w:rsidR="00AA1A77">
        <w:t>deemed</w:t>
      </w:r>
      <w:r w:rsidR="00AA1A77" w:rsidRPr="00A63AB4">
        <w:t xml:space="preserve"> </w:t>
      </w:r>
      <w:r w:rsidR="00444D60" w:rsidRPr="00A63AB4">
        <w:t xml:space="preserve">to be </w:t>
      </w:r>
      <w:r w:rsidRPr="00A63AB4">
        <w:t xml:space="preserve">an apolitical </w:t>
      </w:r>
      <w:r w:rsidR="00444D60" w:rsidRPr="00A63AB4">
        <w:t>‘</w:t>
      </w:r>
      <w:r w:rsidR="007756E4" w:rsidRPr="00A63AB4">
        <w:t>Anglo-Saxon understanding of</w:t>
      </w:r>
      <w:r w:rsidR="00523644" w:rsidRPr="00A63AB4">
        <w:t xml:space="preserve"> resilience, in particular</w:t>
      </w:r>
      <w:r w:rsidR="00444D60" w:rsidRPr="00A63AB4">
        <w:t xml:space="preserve"> . . .</w:t>
      </w:r>
      <w:r w:rsidR="00523644" w:rsidRPr="00A63AB4">
        <w:t xml:space="preserve"> </w:t>
      </w:r>
      <w:r w:rsidR="007756E4" w:rsidRPr="00A63AB4">
        <w:t>as a neoliberal form of governmentality that places emphasis on individual adaptability</w:t>
      </w:r>
      <w:r w:rsidR="00444D60" w:rsidRPr="00A63AB4">
        <w:t>’</w:t>
      </w:r>
      <w:r w:rsidR="004A3FB8" w:rsidRPr="00A63AB4">
        <w:t xml:space="preserve"> (Joseph</w:t>
      </w:r>
      <w:r w:rsidR="00444D60" w:rsidRPr="00A63AB4">
        <w:t>,</w:t>
      </w:r>
      <w:r w:rsidR="004A3FB8" w:rsidRPr="00A63AB4">
        <w:t xml:space="preserve"> 2013</w:t>
      </w:r>
      <w:r w:rsidR="00444D60" w:rsidRPr="00A63AB4">
        <w:t xml:space="preserve">, p. </w:t>
      </w:r>
      <w:r w:rsidR="00804AAB">
        <w:t>38</w:t>
      </w:r>
      <w:r w:rsidR="004A3FB8" w:rsidRPr="00A63AB4">
        <w:t>)</w:t>
      </w:r>
      <w:r w:rsidR="007756E4" w:rsidRPr="00A63AB4">
        <w:t>.</w:t>
      </w:r>
      <w:r w:rsidR="00523644" w:rsidRPr="00A63AB4">
        <w:t xml:space="preserve"> </w:t>
      </w:r>
      <w:r w:rsidR="00AA01E7" w:rsidRPr="00A63AB4">
        <w:t>The</w:t>
      </w:r>
      <w:r w:rsidR="00523644" w:rsidRPr="00A63AB4">
        <w:t xml:space="preserve"> paper</w:t>
      </w:r>
      <w:r w:rsidR="007756E4" w:rsidRPr="00A63AB4">
        <w:t xml:space="preserve"> </w:t>
      </w:r>
      <w:r w:rsidR="00AA01E7" w:rsidRPr="00A63AB4">
        <w:t xml:space="preserve">by Jonathan Ensor, John Forrester, and Nilufar Matin </w:t>
      </w:r>
      <w:r w:rsidR="00523644" w:rsidRPr="00A63AB4">
        <w:t>counters that way of thinking by providing</w:t>
      </w:r>
      <w:r w:rsidR="007756E4" w:rsidRPr="00A63AB4">
        <w:t xml:space="preserve"> a simple </w:t>
      </w:r>
      <w:r w:rsidR="004A3FB8" w:rsidRPr="00A63AB4">
        <w:t>and</w:t>
      </w:r>
      <w:r w:rsidR="007756E4" w:rsidRPr="00A63AB4">
        <w:t xml:space="preserve"> meaningful framework for </w:t>
      </w:r>
      <w:r w:rsidR="00AA01E7" w:rsidRPr="00A63AB4">
        <w:t>contextualising</w:t>
      </w:r>
      <w:r w:rsidR="007756E4" w:rsidRPr="00A63AB4">
        <w:t xml:space="preserve"> and situating resilience</w:t>
      </w:r>
      <w:r w:rsidR="00523644" w:rsidRPr="00A63AB4">
        <w:t xml:space="preserve"> within the deeply social and political roots that create lived vulnerability. Situating</w:t>
      </w:r>
      <w:r w:rsidR="007756E4" w:rsidRPr="00A63AB4">
        <w:t xml:space="preserve"> resilience </w:t>
      </w:r>
      <w:r w:rsidR="00523644" w:rsidRPr="00A63AB4">
        <w:t>within questions of power, privilege</w:t>
      </w:r>
      <w:r w:rsidR="00AA01E7" w:rsidRPr="00A63AB4">
        <w:t>,</w:t>
      </w:r>
      <w:r w:rsidR="00523644" w:rsidRPr="00A63AB4">
        <w:t xml:space="preserve"> and control will</w:t>
      </w:r>
      <w:r w:rsidR="007756E4" w:rsidRPr="00A63AB4">
        <w:t xml:space="preserve"> have the kind of transformative impact that addresses structural inequalities and social conflict bef</w:t>
      </w:r>
      <w:r w:rsidR="00523644" w:rsidRPr="00A63AB4">
        <w:t xml:space="preserve">ore it becomes violent. This is </w:t>
      </w:r>
      <w:r w:rsidR="007756E4" w:rsidRPr="00A63AB4">
        <w:t>particular</w:t>
      </w:r>
      <w:r w:rsidR="00523644" w:rsidRPr="00A63AB4">
        <w:t>ly valuable</w:t>
      </w:r>
      <w:r w:rsidR="007756E4" w:rsidRPr="00A63AB4">
        <w:t xml:space="preserve"> in post-conflict societies</w:t>
      </w:r>
      <w:r w:rsidR="004A3FB8" w:rsidRPr="00A63AB4">
        <w:t>,</w:t>
      </w:r>
      <w:r w:rsidR="007756E4" w:rsidRPr="00A63AB4">
        <w:t xml:space="preserve"> where such social differences exist and are entrenched within </w:t>
      </w:r>
      <w:r w:rsidR="00AA01E7" w:rsidRPr="00A63AB4">
        <w:t>cultural, political, and social</w:t>
      </w:r>
      <w:r w:rsidR="007756E4" w:rsidRPr="00A63AB4">
        <w:t xml:space="preserve"> practices.</w:t>
      </w:r>
    </w:p>
    <w:p w14:paraId="66DC2616" w14:textId="77777777" w:rsidR="00A94522" w:rsidRPr="00A63AB4" w:rsidRDefault="00A94522" w:rsidP="00BF1F38">
      <w:pPr>
        <w:spacing w:line="360" w:lineRule="auto"/>
      </w:pPr>
    </w:p>
    <w:p w14:paraId="006E21DB" w14:textId="779D0D63" w:rsidR="007756E4" w:rsidRPr="00A63AB4" w:rsidRDefault="005B3E69" w:rsidP="00BF1F38">
      <w:pPr>
        <w:spacing w:line="360" w:lineRule="auto"/>
      </w:pPr>
      <w:r w:rsidRPr="00A63AB4">
        <w:lastRenderedPageBreak/>
        <w:t xml:space="preserve">In fact, </w:t>
      </w:r>
      <w:r w:rsidR="00AA01E7" w:rsidRPr="00A63AB4">
        <w:t xml:space="preserve">Adam </w:t>
      </w:r>
      <w:r w:rsidRPr="00A63AB4">
        <w:t>Branch’s poetic paper on the drought in Uganda</w:t>
      </w:r>
      <w:r w:rsidR="00DF0855" w:rsidRPr="00A63AB4">
        <w:t xml:space="preserve"> goes so far as to question</w:t>
      </w:r>
      <w:r w:rsidR="007756E4" w:rsidRPr="00A63AB4">
        <w:t xml:space="preserve"> the underlying framework </w:t>
      </w:r>
      <w:r w:rsidR="00AA01E7" w:rsidRPr="00A63AB4">
        <w:t>of</w:t>
      </w:r>
      <w:r w:rsidR="007756E4" w:rsidRPr="00A63AB4">
        <w:t xml:space="preserve"> hazards and vulnerability </w:t>
      </w:r>
      <w:r w:rsidR="00AA01E7" w:rsidRPr="00A63AB4">
        <w:t>that results</w:t>
      </w:r>
      <w:r w:rsidR="007756E4" w:rsidRPr="00A63AB4">
        <w:t xml:space="preserve"> in disasters</w:t>
      </w:r>
      <w:r w:rsidR="00DF0855" w:rsidRPr="00A63AB4">
        <w:t>,</w:t>
      </w:r>
      <w:r w:rsidR="007756E4" w:rsidRPr="00A63AB4">
        <w:t xml:space="preserve"> only </w:t>
      </w:r>
      <w:r w:rsidRPr="00A63AB4">
        <w:t xml:space="preserve">made </w:t>
      </w:r>
      <w:r w:rsidR="00DF0855" w:rsidRPr="00A63AB4">
        <w:t>worse</w:t>
      </w:r>
      <w:r w:rsidR="007756E4" w:rsidRPr="00A63AB4">
        <w:t xml:space="preserve"> </w:t>
      </w:r>
      <w:r w:rsidR="00AA01E7" w:rsidRPr="00A63AB4">
        <w:t>by</w:t>
      </w:r>
      <w:r w:rsidR="007756E4" w:rsidRPr="00A63AB4">
        <w:t xml:space="preserve"> climate change. </w:t>
      </w:r>
      <w:r w:rsidR="00DF0855" w:rsidRPr="00A63AB4">
        <w:t>He</w:t>
      </w:r>
      <w:r w:rsidR="007756E4" w:rsidRPr="00A63AB4">
        <w:t xml:space="preserve"> asks for disasters to be viewed as part of a longer history of violence within the sites where they are ‘situated’, a situated study of violence so to speak. Climate change is not a looming threat in the future affected by rising global greenhouse gases</w:t>
      </w:r>
      <w:r w:rsidR="00AA01E7" w:rsidRPr="00A63AB4">
        <w:t>,</w:t>
      </w:r>
      <w:r w:rsidR="007756E4" w:rsidRPr="00A63AB4">
        <w:t xml:space="preserve"> but the devastation that has been caused by the joint assault of capitalism and colonialism on the most vulnerable. The drought in </w:t>
      </w:r>
      <w:r w:rsidR="00AA01E7" w:rsidRPr="00A63AB4">
        <w:t>n</w:t>
      </w:r>
      <w:r w:rsidR="007756E4" w:rsidRPr="00A63AB4">
        <w:t xml:space="preserve">orthern Uganda is part of the longer history of war and violence in the region and cannot be removed from that process. Instead of seeing the drought as social vulnerability + hazard, and attempting to theorise its relationship with conflict, </w:t>
      </w:r>
      <w:r w:rsidR="00AA01E7" w:rsidRPr="00A63AB4">
        <w:t xml:space="preserve">Branch </w:t>
      </w:r>
      <w:r w:rsidR="007756E4" w:rsidRPr="00A63AB4">
        <w:t>suggests that the drought is the war and the war is the drought, and that the two ar</w:t>
      </w:r>
      <w:r w:rsidR="00AA01E7" w:rsidRPr="00A63AB4">
        <w:t>e intertwined in ways that make it</w:t>
      </w:r>
      <w:r w:rsidR="007756E4" w:rsidRPr="00A63AB4">
        <w:t xml:space="preserve"> meaningless to divorce one from the other for the sake of analysis. </w:t>
      </w:r>
      <w:r w:rsidR="00AA01E7" w:rsidRPr="00A63AB4">
        <w:t xml:space="preserve">Adaptation, resilience, and preparedness </w:t>
      </w:r>
      <w:r w:rsidR="007756E4" w:rsidRPr="00A63AB4">
        <w:t>threaten to lock in that violence rather than address</w:t>
      </w:r>
      <w:r w:rsidR="00582FE5">
        <w:t xml:space="preserve"> the</w:t>
      </w:r>
      <w:r w:rsidR="007756E4" w:rsidRPr="00A63AB4">
        <w:t xml:space="preserve"> structural factors </w:t>
      </w:r>
      <w:r w:rsidR="00582FE5">
        <w:t xml:space="preserve">that </w:t>
      </w:r>
      <w:r w:rsidR="00AA1A77">
        <w:t>lead to their materialisation</w:t>
      </w:r>
      <w:r w:rsidR="00582FE5">
        <w:t xml:space="preserve">, such as </w:t>
      </w:r>
      <w:r w:rsidR="00AA1A77">
        <w:t xml:space="preserve">a </w:t>
      </w:r>
      <w:r w:rsidR="007756E4" w:rsidRPr="00A63AB4">
        <w:t>neoliberal, militarised</w:t>
      </w:r>
      <w:r w:rsidR="00AA1A77">
        <w:t>,</w:t>
      </w:r>
      <w:r w:rsidR="00582FE5">
        <w:t xml:space="preserve"> and </w:t>
      </w:r>
      <w:r w:rsidR="007756E4" w:rsidRPr="00A63AB4">
        <w:t>extractiv</w:t>
      </w:r>
      <w:r w:rsidR="00AA1A77">
        <w:t>e</w:t>
      </w:r>
      <w:r w:rsidR="007756E4" w:rsidRPr="00A63AB4">
        <w:t xml:space="preserve"> state.</w:t>
      </w:r>
      <w:r w:rsidR="00BF1F38" w:rsidRPr="00A63AB4">
        <w:t xml:space="preserve"> </w:t>
      </w:r>
    </w:p>
    <w:p w14:paraId="669586DE" w14:textId="77777777" w:rsidR="00AC117A" w:rsidRPr="00A63AB4" w:rsidRDefault="00AC117A" w:rsidP="00BF1F38">
      <w:pPr>
        <w:spacing w:line="360" w:lineRule="auto"/>
        <w:rPr>
          <w:b/>
        </w:rPr>
      </w:pPr>
    </w:p>
    <w:p w14:paraId="01F93020" w14:textId="1163E84A" w:rsidR="007756E4" w:rsidRPr="00A63AB4" w:rsidRDefault="009D2F5F" w:rsidP="00BF1F38">
      <w:pPr>
        <w:spacing w:line="360" w:lineRule="auto"/>
        <w:rPr>
          <w:b/>
        </w:rPr>
      </w:pPr>
      <w:r w:rsidRPr="00A63AB4">
        <w:rPr>
          <w:b/>
        </w:rPr>
        <w:t>Conclusion</w:t>
      </w:r>
    </w:p>
    <w:p w14:paraId="50114474" w14:textId="143F8297" w:rsidR="004A3FB8" w:rsidRPr="00A63AB4" w:rsidRDefault="005B3E69" w:rsidP="00BF1F38">
      <w:pPr>
        <w:spacing w:line="360" w:lineRule="auto"/>
      </w:pPr>
      <w:r w:rsidRPr="00A63AB4">
        <w:t xml:space="preserve">Together these </w:t>
      </w:r>
      <w:r w:rsidR="00AA01E7" w:rsidRPr="00A63AB4">
        <w:t xml:space="preserve">seven </w:t>
      </w:r>
      <w:r w:rsidRPr="00A63AB4">
        <w:t xml:space="preserve">papers highlight </w:t>
      </w:r>
      <w:r w:rsidR="00EE59D9" w:rsidRPr="00A63AB4">
        <w:t>that disasters in conflict areas are constructed, created</w:t>
      </w:r>
      <w:r w:rsidR="00AA01E7" w:rsidRPr="00A63AB4">
        <w:t>,</w:t>
      </w:r>
      <w:r w:rsidR="00EE59D9" w:rsidRPr="00A63AB4">
        <w:t xml:space="preserve"> and sustained in the pursuit of </w:t>
      </w:r>
      <w:r w:rsidR="00EE59D9" w:rsidRPr="00A63AB4">
        <w:rPr>
          <w:i/>
        </w:rPr>
        <w:t>political</w:t>
      </w:r>
      <w:r w:rsidR="00EE59D9" w:rsidRPr="00A63AB4">
        <w:t xml:space="preserve"> goals. F</w:t>
      </w:r>
      <w:r w:rsidR="00AA01E7" w:rsidRPr="00A63AB4">
        <w:t>rom the global dominance of neo</w:t>
      </w:r>
      <w:r w:rsidR="00EE59D9" w:rsidRPr="00A63AB4">
        <w:t xml:space="preserve">liberal marketisation to </w:t>
      </w:r>
      <w:r w:rsidR="00CC3DFE" w:rsidRPr="00A63AB4">
        <w:t xml:space="preserve">state agendas </w:t>
      </w:r>
      <w:r w:rsidR="00AA01E7" w:rsidRPr="00A63AB4">
        <w:t>concerning land</w:t>
      </w:r>
      <w:r w:rsidR="00EE59D9" w:rsidRPr="00A63AB4">
        <w:t xml:space="preserve">ownership and minority rights, disasters </w:t>
      </w:r>
      <w:r w:rsidR="00CC3DFE" w:rsidRPr="00A63AB4">
        <w:t>are mobilised an</w:t>
      </w:r>
      <w:r w:rsidR="004A3FB8" w:rsidRPr="00A63AB4">
        <w:t>d framed</w:t>
      </w:r>
      <w:r w:rsidR="00CC3DFE" w:rsidRPr="00A63AB4">
        <w:t xml:space="preserve"> in different ways that </w:t>
      </w:r>
      <w:r w:rsidR="00AA01E7" w:rsidRPr="00A63AB4">
        <w:t>spawn</w:t>
      </w:r>
      <w:r w:rsidR="00CC3DFE" w:rsidRPr="00A63AB4">
        <w:t xml:space="preserve"> </w:t>
      </w:r>
      <w:r w:rsidR="00AA01E7" w:rsidRPr="00A63AB4">
        <w:t xml:space="preserve">political and </w:t>
      </w:r>
      <w:r w:rsidR="00CC3DFE" w:rsidRPr="00A63AB4">
        <w:t xml:space="preserve">social conflict. </w:t>
      </w:r>
      <w:r w:rsidR="00A100C0" w:rsidRPr="00A63AB4">
        <w:t>Yet</w:t>
      </w:r>
      <w:r w:rsidR="00AA01E7" w:rsidRPr="00A63AB4">
        <w:t>,</w:t>
      </w:r>
      <w:r w:rsidR="00A100C0" w:rsidRPr="00A63AB4">
        <w:t xml:space="preserve"> </w:t>
      </w:r>
      <w:r w:rsidR="00777D5F" w:rsidRPr="00A63AB4">
        <w:t>any mention of armed conflict, insurgency</w:t>
      </w:r>
      <w:r w:rsidR="00AA01E7" w:rsidRPr="00A63AB4">
        <w:t>,</w:t>
      </w:r>
      <w:r w:rsidR="00777D5F" w:rsidRPr="00A63AB4">
        <w:t xml:space="preserve"> or foreign occupation </w:t>
      </w:r>
      <w:r w:rsidR="00AC117A" w:rsidRPr="00A63AB4">
        <w:t>has</w:t>
      </w:r>
      <w:r w:rsidR="00777D5F" w:rsidRPr="00A63AB4">
        <w:t xml:space="preserve"> quite deliberately </w:t>
      </w:r>
      <w:r w:rsidR="00AC117A" w:rsidRPr="00A63AB4">
        <w:t xml:space="preserve">been </w:t>
      </w:r>
      <w:r w:rsidR="00777D5F" w:rsidRPr="00A63AB4">
        <w:t xml:space="preserve">left out of the global </w:t>
      </w:r>
      <w:r w:rsidR="00AA01E7" w:rsidRPr="00A63AB4">
        <w:t>DRR</w:t>
      </w:r>
      <w:r w:rsidR="00777D5F" w:rsidRPr="00A63AB4">
        <w:t xml:space="preserve"> framework, t</w:t>
      </w:r>
      <w:r w:rsidR="00AA01E7" w:rsidRPr="00A63AB4">
        <w:t xml:space="preserve">he Sendai Framework for Disaster Risk Reduction </w:t>
      </w:r>
      <w:r w:rsidR="00777D5F" w:rsidRPr="00A63AB4">
        <w:t>2015</w:t>
      </w:r>
      <w:r w:rsidR="00AA01E7" w:rsidRPr="00A63AB4">
        <w:t xml:space="preserve">–2030 </w:t>
      </w:r>
      <w:r w:rsidR="00AA01E7" w:rsidRPr="00A63AB4">
        <w:rPr>
          <w:b/>
        </w:rPr>
        <w:t>[OK?]</w:t>
      </w:r>
      <w:r w:rsidR="00777D5F" w:rsidRPr="00A63AB4">
        <w:t xml:space="preserve">. In leaving the </w:t>
      </w:r>
      <w:r w:rsidR="00777D5F" w:rsidRPr="00A63AB4">
        <w:rPr>
          <w:i/>
        </w:rPr>
        <w:t>politics</w:t>
      </w:r>
      <w:r w:rsidR="00777D5F" w:rsidRPr="00A63AB4">
        <w:t xml:space="preserve"> out and making </w:t>
      </w:r>
      <w:r w:rsidR="00AA01E7" w:rsidRPr="00A63AB4">
        <w:t>‘</w:t>
      </w:r>
      <w:r w:rsidR="00777D5F" w:rsidRPr="00A63AB4">
        <w:t>the text even more technical</w:t>
      </w:r>
      <w:r w:rsidR="00AA01E7" w:rsidRPr="00A63AB4">
        <w:t>’,</w:t>
      </w:r>
      <w:r w:rsidR="00777D5F" w:rsidRPr="00A63AB4">
        <w:t xml:space="preserve"> </w:t>
      </w:r>
      <w:r w:rsidR="00CC3DFE" w:rsidRPr="00A63AB4">
        <w:t xml:space="preserve">delegates from Japan </w:t>
      </w:r>
      <w:r w:rsidR="00777D5F" w:rsidRPr="00A63AB4">
        <w:t>ensured that an agreement was successfully forged at</w:t>
      </w:r>
      <w:r w:rsidR="003C2945" w:rsidRPr="00A63AB4">
        <w:t xml:space="preserve"> the</w:t>
      </w:r>
      <w:r w:rsidR="00777D5F" w:rsidRPr="00A63AB4">
        <w:t xml:space="preserve"> </w:t>
      </w:r>
      <w:r w:rsidR="003C2945" w:rsidRPr="00A63AB4">
        <w:rPr>
          <w:rStyle w:val="Emphasis"/>
          <w:bCs/>
          <w:i w:val="0"/>
          <w:iCs w:val="0"/>
          <w:shd w:val="clear" w:color="auto" w:fill="FFFFFF"/>
        </w:rPr>
        <w:t>third UN World Conference on Disaster Risk Reduction</w:t>
      </w:r>
      <w:r w:rsidR="003C2945" w:rsidRPr="00A63AB4">
        <w:rPr>
          <w:shd w:val="clear" w:color="auto" w:fill="FFFFFF"/>
        </w:rPr>
        <w:t xml:space="preserve"> in Sendai, Japan, on 14–18 March 2015</w:t>
      </w:r>
      <w:r w:rsidR="003C2945" w:rsidRPr="00A63AB4">
        <w:t xml:space="preserve"> </w:t>
      </w:r>
      <w:r w:rsidR="00777D5F" w:rsidRPr="00A63AB4">
        <w:t>(Walch</w:t>
      </w:r>
      <w:r w:rsidR="003C2945" w:rsidRPr="00A63AB4">
        <w:t>,</w:t>
      </w:r>
      <w:r w:rsidR="00777D5F" w:rsidRPr="00A63AB4">
        <w:t xml:space="preserve"> 2015). </w:t>
      </w:r>
    </w:p>
    <w:p w14:paraId="26AE0D4F" w14:textId="77777777" w:rsidR="00A94522" w:rsidRPr="00A63AB4" w:rsidRDefault="00A94522" w:rsidP="00BF1F38">
      <w:pPr>
        <w:spacing w:line="360" w:lineRule="auto"/>
      </w:pPr>
    </w:p>
    <w:p w14:paraId="65E245DD" w14:textId="35C59F51" w:rsidR="00777D5F" w:rsidRDefault="00CC3DFE" w:rsidP="00BF1F38">
      <w:pPr>
        <w:spacing w:line="360" w:lineRule="auto"/>
      </w:pPr>
      <w:r w:rsidRPr="00A63AB4">
        <w:t>It is evident</w:t>
      </w:r>
      <w:r w:rsidR="003C2945" w:rsidRPr="00A63AB4">
        <w:t>, therefore,</w:t>
      </w:r>
      <w:r w:rsidRPr="00A63AB4">
        <w:t xml:space="preserve"> that </w:t>
      </w:r>
      <w:r w:rsidR="003C2945" w:rsidRPr="00A63AB4">
        <w:t>the use of</w:t>
      </w:r>
      <w:r w:rsidR="00777D5F" w:rsidRPr="00A63AB4">
        <w:t xml:space="preserve"> established agendas </w:t>
      </w:r>
      <w:r w:rsidR="003C2945" w:rsidRPr="00A63AB4">
        <w:t xml:space="preserve">pertaining to </w:t>
      </w:r>
      <w:r w:rsidR="00777D5F" w:rsidRPr="00A63AB4">
        <w:t xml:space="preserve">‘resilience’, ‘adaptation’, </w:t>
      </w:r>
      <w:r w:rsidR="003C2945" w:rsidRPr="00A63AB4">
        <w:t xml:space="preserve">and </w:t>
      </w:r>
      <w:r w:rsidR="00777D5F" w:rsidRPr="00A63AB4">
        <w:t>‘securitisation’ to depoliticise disasters (van Uffelen</w:t>
      </w:r>
      <w:r w:rsidR="003C2945" w:rsidRPr="00A63AB4">
        <w:t>,</w:t>
      </w:r>
      <w:r w:rsidR="00777D5F" w:rsidRPr="00A63AB4">
        <w:t xml:space="preserve"> 2013</w:t>
      </w:r>
      <w:r w:rsidR="003C2945" w:rsidRPr="00A63AB4">
        <w:t>; Warner, 2013), their making and un</w:t>
      </w:r>
      <w:r w:rsidR="00777D5F" w:rsidRPr="00A63AB4">
        <w:t xml:space="preserve">making, </w:t>
      </w:r>
      <w:r w:rsidR="00777D5F" w:rsidRPr="00A63AB4">
        <w:rPr>
          <w:i/>
        </w:rPr>
        <w:t>is</w:t>
      </w:r>
      <w:r w:rsidR="00777D5F" w:rsidRPr="00A63AB4">
        <w:t xml:space="preserve"> the contemporary ‘politics of disasters’. Without un</w:t>
      </w:r>
      <w:r w:rsidR="003C2945" w:rsidRPr="00A63AB4">
        <w:t>packing the complexity of the sociopolitical</w:t>
      </w:r>
      <w:r w:rsidR="00777D5F" w:rsidRPr="00A63AB4">
        <w:t xml:space="preserve"> processes involved in this exercise, any understanding of the ways in which natural hazard-based disasters interact with</w:t>
      </w:r>
      <w:r w:rsidR="003C2945" w:rsidRPr="00A63AB4">
        <w:t xml:space="preserve"> the</w:t>
      </w:r>
      <w:r w:rsidR="00777D5F" w:rsidRPr="00A63AB4">
        <w:t xml:space="preserve"> dynamics of armed conflict and violence will remain superficial at best.</w:t>
      </w:r>
      <w:r w:rsidR="00603B3F" w:rsidRPr="00A63AB4">
        <w:t xml:space="preserve"> </w:t>
      </w:r>
      <w:r w:rsidRPr="00A63AB4">
        <w:t xml:space="preserve">This special issue </w:t>
      </w:r>
      <w:r w:rsidR="003C2945" w:rsidRPr="00A63AB4">
        <w:t xml:space="preserve">of </w:t>
      </w:r>
      <w:r w:rsidR="003C2945" w:rsidRPr="00A63AB4">
        <w:rPr>
          <w:i/>
        </w:rPr>
        <w:t xml:space="preserve">Disasters </w:t>
      </w:r>
      <w:r w:rsidRPr="00A63AB4">
        <w:t>attempt</w:t>
      </w:r>
      <w:r w:rsidR="003C2945" w:rsidRPr="00A63AB4">
        <w:t>s</w:t>
      </w:r>
      <w:r w:rsidRPr="00A63AB4">
        <w:t xml:space="preserve"> not </w:t>
      </w:r>
      <w:r w:rsidR="003C2945" w:rsidRPr="00A63AB4">
        <w:t xml:space="preserve">only </w:t>
      </w:r>
      <w:r w:rsidR="003C2945" w:rsidRPr="00A63AB4">
        <w:lastRenderedPageBreak/>
        <w:t>to incorporate</w:t>
      </w:r>
      <w:r w:rsidRPr="00A63AB4">
        <w:t xml:space="preserve"> </w:t>
      </w:r>
      <w:r w:rsidR="003C2945" w:rsidRPr="00A63AB4">
        <w:t xml:space="preserve">politics, </w:t>
      </w:r>
      <w:r w:rsidRPr="00A63AB4">
        <w:t xml:space="preserve">but </w:t>
      </w:r>
      <w:r w:rsidR="003C2945" w:rsidRPr="00A63AB4">
        <w:t>also to present</w:t>
      </w:r>
      <w:r w:rsidRPr="00A63AB4">
        <w:t xml:space="preserve"> a fundamentally political perspective on disasters in conflict areas</w:t>
      </w:r>
      <w:r w:rsidR="00603B3F" w:rsidRPr="00A63AB4">
        <w:t>.</w:t>
      </w:r>
      <w:r w:rsidR="00BF1F38" w:rsidRPr="00A63AB4">
        <w:t xml:space="preserve"> </w:t>
      </w:r>
    </w:p>
    <w:p w14:paraId="6C4FD87F" w14:textId="77777777" w:rsidR="005F7332" w:rsidRDefault="005F7332" w:rsidP="00BF1F38">
      <w:pPr>
        <w:spacing w:line="360" w:lineRule="auto"/>
      </w:pPr>
    </w:p>
    <w:p w14:paraId="4E317CBE" w14:textId="0D2A914E" w:rsidR="005F7332" w:rsidRDefault="005F7332" w:rsidP="00BF1F38">
      <w:pPr>
        <w:spacing w:line="360" w:lineRule="auto"/>
        <w:rPr>
          <w:b/>
        </w:rPr>
      </w:pPr>
      <w:r>
        <w:rPr>
          <w:b/>
        </w:rPr>
        <w:t>Acknowledgements</w:t>
      </w:r>
    </w:p>
    <w:p w14:paraId="1AA69FB4" w14:textId="2435A94E" w:rsidR="005F7332" w:rsidRDefault="005F7332" w:rsidP="005F7332">
      <w:pPr>
        <w:spacing w:line="360" w:lineRule="auto"/>
      </w:pPr>
      <w:r>
        <w:t xml:space="preserve">I am grateful to Raphaella Montandon for her research assistance. </w:t>
      </w:r>
      <w:r>
        <w:rPr>
          <w:color w:val="212121"/>
          <w:sz w:val="22"/>
          <w:szCs w:val="22"/>
          <w:shd w:val="clear" w:color="auto" w:fill="FFFFFF"/>
        </w:rPr>
        <w:t xml:space="preserve">This research was funded by a grant from the Arts and Humanities Research Council (number </w:t>
      </w:r>
      <w:r w:rsidRPr="002A7F6C">
        <w:t>AH/P008194/1</w:t>
      </w:r>
      <w:r>
        <w:t>).</w:t>
      </w:r>
      <w:r w:rsidRPr="002A7F6C">
        <w:t xml:space="preserve"> </w:t>
      </w:r>
    </w:p>
    <w:p w14:paraId="04E50538" w14:textId="43A13622" w:rsidR="005F7332" w:rsidRPr="00A63AB4" w:rsidRDefault="005F7332" w:rsidP="005F7332">
      <w:pPr>
        <w:spacing w:line="360" w:lineRule="auto"/>
      </w:pPr>
    </w:p>
    <w:p w14:paraId="2BDCE2F0" w14:textId="5C33FBEC" w:rsidR="00A94522" w:rsidRPr="00A63AB4" w:rsidRDefault="00A94522" w:rsidP="00BF1F38">
      <w:pPr>
        <w:spacing w:line="360" w:lineRule="auto"/>
        <w:rPr>
          <w:b/>
          <w:shd w:val="clear" w:color="auto" w:fill="FFFFFF"/>
        </w:rPr>
      </w:pPr>
      <w:r w:rsidRPr="00A63AB4">
        <w:rPr>
          <w:b/>
          <w:shd w:val="clear" w:color="auto" w:fill="FFFFFF"/>
        </w:rPr>
        <w:t>Correspondence</w:t>
      </w:r>
    </w:p>
    <w:p w14:paraId="1D4DDE99" w14:textId="77777777" w:rsidR="003C2945" w:rsidRPr="00A63AB4" w:rsidRDefault="003C2945" w:rsidP="003C2945">
      <w:pPr>
        <w:spacing w:line="360" w:lineRule="auto"/>
        <w:rPr>
          <w:b/>
        </w:rPr>
      </w:pPr>
      <w:r w:rsidRPr="00A63AB4">
        <w:rPr>
          <w:shd w:val="clear" w:color="auto" w:fill="FFFFFF"/>
        </w:rPr>
        <w:t>Dr Ayesha Siddiqi, Department of Geography</w:t>
      </w:r>
      <w:r w:rsidRPr="00A63AB4">
        <w:t xml:space="preserve">, </w:t>
      </w:r>
      <w:r w:rsidRPr="00A63AB4">
        <w:rPr>
          <w:shd w:val="clear" w:color="auto" w:fill="FFFFFF"/>
        </w:rPr>
        <w:t>Royal Holloway, University of London</w:t>
      </w:r>
      <w:r w:rsidRPr="00A63AB4">
        <w:br/>
      </w:r>
      <w:r w:rsidRPr="00A63AB4">
        <w:rPr>
          <w:shd w:val="clear" w:color="auto" w:fill="FFFFFF"/>
        </w:rPr>
        <w:t>Egham, Surry TW20 0EX, United Kingdom. E-mail: ayesha.siddiqi@rhul.ac.uk</w:t>
      </w:r>
    </w:p>
    <w:p w14:paraId="53FAEBC6" w14:textId="77777777" w:rsidR="00A94522" w:rsidRPr="00A63AB4" w:rsidRDefault="00A94522" w:rsidP="00BF1F38">
      <w:pPr>
        <w:spacing w:line="360" w:lineRule="auto"/>
        <w:rPr>
          <w:b/>
          <w:shd w:val="clear" w:color="auto" w:fill="FFFFFF"/>
        </w:rPr>
      </w:pPr>
    </w:p>
    <w:p w14:paraId="4D10C691" w14:textId="73666A1A" w:rsidR="00541694" w:rsidRPr="00A63AB4" w:rsidRDefault="00A94522" w:rsidP="00BF1F38">
      <w:pPr>
        <w:spacing w:line="360" w:lineRule="auto"/>
        <w:rPr>
          <w:b/>
          <w:shd w:val="clear" w:color="auto" w:fill="FFFFFF"/>
        </w:rPr>
      </w:pPr>
      <w:r w:rsidRPr="001461E4">
        <w:rPr>
          <w:b/>
          <w:shd w:val="clear" w:color="auto" w:fill="FFFFFF"/>
        </w:rPr>
        <w:t>References</w:t>
      </w:r>
    </w:p>
    <w:p w14:paraId="6DEE88C4" w14:textId="3D6F5000" w:rsidR="00AF3505" w:rsidRPr="00A63AB4" w:rsidRDefault="00AF3505" w:rsidP="00A94522">
      <w:pPr>
        <w:spacing w:line="360" w:lineRule="auto"/>
        <w:ind w:left="720" w:hanging="720"/>
      </w:pPr>
      <w:r w:rsidRPr="00A63AB4">
        <w:t xml:space="preserve">Adams, C., </w:t>
      </w:r>
      <w:r w:rsidR="001461E4">
        <w:t>T.</w:t>
      </w:r>
      <w:r w:rsidR="001461E4" w:rsidRPr="001461E4">
        <w:t xml:space="preserve"> </w:t>
      </w:r>
      <w:r w:rsidR="001461E4">
        <w:t>Ide,</w:t>
      </w:r>
      <w:r w:rsidRPr="00A63AB4">
        <w:t xml:space="preserve"> </w:t>
      </w:r>
      <w:r w:rsidR="001461E4">
        <w:t>J.</w:t>
      </w:r>
      <w:r w:rsidR="001461E4" w:rsidRPr="001461E4">
        <w:t xml:space="preserve"> </w:t>
      </w:r>
      <w:r w:rsidR="001461E4">
        <w:t>Barnett,</w:t>
      </w:r>
      <w:r w:rsidRPr="00A63AB4">
        <w:t xml:space="preserve"> and </w:t>
      </w:r>
      <w:r w:rsidR="001461E4">
        <w:t>A.</w:t>
      </w:r>
      <w:r w:rsidR="001461E4" w:rsidRPr="001461E4">
        <w:t xml:space="preserve"> </w:t>
      </w:r>
      <w:r w:rsidR="001461E4">
        <w:t>Detges</w:t>
      </w:r>
      <w:r w:rsidRPr="00A63AB4">
        <w:t xml:space="preserve"> </w:t>
      </w:r>
      <w:r w:rsidR="001461E4">
        <w:t>(</w:t>
      </w:r>
      <w:r w:rsidRPr="00A63AB4">
        <w:t>2018</w:t>
      </w:r>
      <w:r w:rsidR="001461E4">
        <w:t>)</w:t>
      </w:r>
      <w:r w:rsidRPr="00A63AB4">
        <w:t xml:space="preserve"> </w:t>
      </w:r>
      <w:r w:rsidR="001461E4">
        <w:t>‘</w:t>
      </w:r>
      <w:r w:rsidRPr="00A63AB4">
        <w:t>Sampling bias in climate conflict research</w:t>
      </w:r>
      <w:r w:rsidR="001461E4">
        <w:t>’</w:t>
      </w:r>
      <w:r w:rsidRPr="00A63AB4">
        <w:t>.</w:t>
      </w:r>
      <w:r w:rsidR="00282137" w:rsidRPr="00A63AB4">
        <w:t xml:space="preserve"> </w:t>
      </w:r>
      <w:r w:rsidR="00282137" w:rsidRPr="001461E4">
        <w:rPr>
          <w:i/>
        </w:rPr>
        <w:t xml:space="preserve">Nature </w:t>
      </w:r>
      <w:r w:rsidR="001461E4" w:rsidRPr="001461E4">
        <w:rPr>
          <w:i/>
        </w:rPr>
        <w:t>C</w:t>
      </w:r>
      <w:r w:rsidR="00282137" w:rsidRPr="001461E4">
        <w:rPr>
          <w:i/>
        </w:rPr>
        <w:t xml:space="preserve">limate </w:t>
      </w:r>
      <w:r w:rsidR="001461E4" w:rsidRPr="001461E4">
        <w:rPr>
          <w:i/>
        </w:rPr>
        <w:t>C</w:t>
      </w:r>
      <w:r w:rsidR="00282137" w:rsidRPr="001461E4">
        <w:rPr>
          <w:i/>
        </w:rPr>
        <w:t>hange</w:t>
      </w:r>
      <w:r w:rsidR="001461E4">
        <w:t>.</w:t>
      </w:r>
      <w:r w:rsidR="00282137" w:rsidRPr="00A63AB4">
        <w:t xml:space="preserve"> 8</w:t>
      </w:r>
      <w:r w:rsidR="001461E4">
        <w:t>.</w:t>
      </w:r>
      <w:r w:rsidR="00282137" w:rsidRPr="00A63AB4">
        <w:t xml:space="preserve"> pp. 200</w:t>
      </w:r>
      <w:r w:rsidR="001461E4">
        <w:t>–</w:t>
      </w:r>
      <w:r w:rsidR="00282137" w:rsidRPr="00A63AB4">
        <w:t>203</w:t>
      </w:r>
      <w:r w:rsidR="001461E4">
        <w:t>.</w:t>
      </w:r>
      <w:r w:rsidR="00BF1F38" w:rsidRPr="00A63AB4">
        <w:t xml:space="preserve"> </w:t>
      </w:r>
    </w:p>
    <w:p w14:paraId="2C39C466" w14:textId="1B14CE70" w:rsidR="004A3FB8" w:rsidRPr="00A63AB4" w:rsidRDefault="001461E4" w:rsidP="00A94522">
      <w:pPr>
        <w:spacing w:line="360" w:lineRule="auto"/>
        <w:ind w:left="720" w:hanging="720"/>
      </w:pPr>
      <w:r>
        <w:t>Bankoff, G.</w:t>
      </w:r>
      <w:r w:rsidR="004A3FB8" w:rsidRPr="00A63AB4">
        <w:t xml:space="preserve"> </w:t>
      </w:r>
      <w:r>
        <w:t>(</w:t>
      </w:r>
      <w:r w:rsidR="004A3FB8" w:rsidRPr="00A63AB4">
        <w:t>2004</w:t>
      </w:r>
      <w:r>
        <w:t>)</w:t>
      </w:r>
      <w:r w:rsidR="004A3FB8" w:rsidRPr="00A63AB4">
        <w:t xml:space="preserve"> </w:t>
      </w:r>
      <w:r>
        <w:t>‘</w:t>
      </w:r>
      <w:r w:rsidR="004A3FB8" w:rsidRPr="00A63AB4">
        <w:t>In the eye of the storm: the social construction of the forces of nature and the climatic and seismic construction of God in the Philippines</w:t>
      </w:r>
      <w:r>
        <w:t>’</w:t>
      </w:r>
      <w:r w:rsidR="004A3FB8" w:rsidRPr="00A63AB4">
        <w:t>. </w:t>
      </w:r>
      <w:r w:rsidR="004A3FB8" w:rsidRPr="001461E4">
        <w:rPr>
          <w:i/>
        </w:rPr>
        <w:t>Journal of Southeast Asian Studies</w:t>
      </w:r>
      <w:r>
        <w:t>. 35(</w:t>
      </w:r>
      <w:r w:rsidR="004A3FB8" w:rsidRPr="00A63AB4">
        <w:t>1)</w:t>
      </w:r>
      <w:r>
        <w:t>.</w:t>
      </w:r>
      <w:r w:rsidR="004A3FB8" w:rsidRPr="00A63AB4">
        <w:t xml:space="preserve"> pp.</w:t>
      </w:r>
      <w:r>
        <w:t xml:space="preserve"> </w:t>
      </w:r>
      <w:r w:rsidR="004A3FB8" w:rsidRPr="00A63AB4">
        <w:t>91</w:t>
      </w:r>
      <w:r>
        <w:t>–</w:t>
      </w:r>
      <w:r w:rsidR="004A3FB8" w:rsidRPr="00A63AB4">
        <w:t>111.</w:t>
      </w:r>
    </w:p>
    <w:p w14:paraId="7E95E555" w14:textId="0936A6CC" w:rsidR="004A3FB8" w:rsidRPr="00A63AB4" w:rsidRDefault="001461E4" w:rsidP="00A94522">
      <w:pPr>
        <w:spacing w:line="360" w:lineRule="auto"/>
        <w:ind w:left="720" w:hanging="720"/>
      </w:pPr>
      <w:r>
        <w:t>Bankoff, G.</w:t>
      </w:r>
      <w:r w:rsidR="004A3FB8" w:rsidRPr="00A63AB4">
        <w:t xml:space="preserve"> </w:t>
      </w:r>
      <w:r>
        <w:t>(</w:t>
      </w:r>
      <w:r w:rsidR="004A3FB8" w:rsidRPr="00A63AB4">
        <w:t>2007</w:t>
      </w:r>
      <w:r>
        <w:t>)</w:t>
      </w:r>
      <w:r w:rsidR="004A3FB8" w:rsidRPr="00A63AB4">
        <w:t xml:space="preserve"> </w:t>
      </w:r>
      <w:r>
        <w:t>‘</w:t>
      </w:r>
      <w:r w:rsidR="004A3FB8" w:rsidRPr="00A63AB4">
        <w:t>Dangers to going it alone: social capital and the origins of community resilience in the Philippines</w:t>
      </w:r>
      <w:r>
        <w:t>’</w:t>
      </w:r>
      <w:r w:rsidR="004A3FB8" w:rsidRPr="00A63AB4">
        <w:t>. </w:t>
      </w:r>
      <w:r w:rsidR="004A3FB8" w:rsidRPr="001461E4">
        <w:rPr>
          <w:i/>
        </w:rPr>
        <w:t>Continuity and Change</w:t>
      </w:r>
      <w:r>
        <w:t>. 22(</w:t>
      </w:r>
      <w:r w:rsidR="004A3FB8" w:rsidRPr="00A63AB4">
        <w:t>2)</w:t>
      </w:r>
      <w:r>
        <w:t>.</w:t>
      </w:r>
      <w:r w:rsidR="004A3FB8" w:rsidRPr="00A63AB4">
        <w:t xml:space="preserve"> pp.</w:t>
      </w:r>
      <w:r>
        <w:t xml:space="preserve"> </w:t>
      </w:r>
      <w:r w:rsidR="004A3FB8" w:rsidRPr="00A63AB4">
        <w:t>327</w:t>
      </w:r>
      <w:r>
        <w:t>–</w:t>
      </w:r>
      <w:r w:rsidR="004A3FB8" w:rsidRPr="00A63AB4">
        <w:t>355.</w:t>
      </w:r>
    </w:p>
    <w:p w14:paraId="6A2507E9" w14:textId="77777777" w:rsidR="001461E4" w:rsidRPr="00A63AB4" w:rsidRDefault="001461E4" w:rsidP="001461E4">
      <w:pPr>
        <w:spacing w:line="360" w:lineRule="auto"/>
        <w:ind w:left="720" w:hanging="720"/>
      </w:pPr>
      <w:r w:rsidRPr="00A63AB4">
        <w:t xml:space="preserve">Bankoff, G. and </w:t>
      </w:r>
      <w:r>
        <w:t>D.</w:t>
      </w:r>
      <w:r w:rsidRPr="001461E4">
        <w:t xml:space="preserve"> </w:t>
      </w:r>
      <w:r>
        <w:t>Hilhorst</w:t>
      </w:r>
      <w:r w:rsidRPr="00A63AB4">
        <w:t xml:space="preserve"> </w:t>
      </w:r>
      <w:r>
        <w:t>(</w:t>
      </w:r>
      <w:r w:rsidRPr="00A63AB4">
        <w:t>2009</w:t>
      </w:r>
      <w:r>
        <w:t>)</w:t>
      </w:r>
      <w:r w:rsidRPr="00A63AB4">
        <w:t xml:space="preserve"> </w:t>
      </w:r>
      <w:r>
        <w:t>‘</w:t>
      </w:r>
      <w:r w:rsidRPr="00A63AB4">
        <w:t>The politics of risk in the Philippines: comparing state and NGO perceptions of disaster management</w:t>
      </w:r>
      <w:r>
        <w:t>’</w:t>
      </w:r>
      <w:r w:rsidRPr="00A63AB4">
        <w:t>. </w:t>
      </w:r>
      <w:r w:rsidRPr="001461E4">
        <w:rPr>
          <w:i/>
        </w:rPr>
        <w:t>Disasters</w:t>
      </w:r>
      <w:r>
        <w:t>.</w:t>
      </w:r>
      <w:r w:rsidRPr="00A63AB4">
        <w:t> 33(4)</w:t>
      </w:r>
      <w:r>
        <w:t>.</w:t>
      </w:r>
      <w:r w:rsidRPr="00A63AB4">
        <w:t xml:space="preserve"> p</w:t>
      </w:r>
      <w:r>
        <w:t>p</w:t>
      </w:r>
      <w:r w:rsidRPr="00A63AB4">
        <w:t>.</w:t>
      </w:r>
      <w:r>
        <w:t xml:space="preserve"> </w:t>
      </w:r>
      <w:r w:rsidRPr="00A63AB4">
        <w:t>686</w:t>
      </w:r>
      <w:r>
        <w:t>–704</w:t>
      </w:r>
      <w:r w:rsidRPr="00A63AB4">
        <w:t>.</w:t>
      </w:r>
    </w:p>
    <w:p w14:paraId="1CF83A43" w14:textId="7BDBF536" w:rsidR="00B54216" w:rsidRPr="00A63AB4" w:rsidRDefault="00B54216" w:rsidP="00A94522">
      <w:pPr>
        <w:pStyle w:val="Heading1"/>
        <w:spacing w:before="0" w:beforeAutospacing="0" w:after="0" w:afterAutospacing="0" w:line="360" w:lineRule="auto"/>
        <w:ind w:left="720" w:hanging="720"/>
        <w:textAlignment w:val="baseline"/>
        <w:rPr>
          <w:b w:val="0"/>
          <w:sz w:val="24"/>
          <w:szCs w:val="24"/>
        </w:rPr>
      </w:pPr>
      <w:r w:rsidRPr="00A63AB4">
        <w:rPr>
          <w:b w:val="0"/>
          <w:sz w:val="24"/>
          <w:szCs w:val="24"/>
          <w:shd w:val="clear" w:color="auto" w:fill="FFFFFF"/>
        </w:rPr>
        <w:t>BBC</w:t>
      </w:r>
      <w:r w:rsidR="006F2929" w:rsidRPr="00A63AB4">
        <w:rPr>
          <w:b w:val="0"/>
          <w:sz w:val="24"/>
          <w:szCs w:val="24"/>
          <w:shd w:val="clear" w:color="auto" w:fill="FFFFFF"/>
        </w:rPr>
        <w:t xml:space="preserve"> (British Broadcasting Corporation)</w:t>
      </w:r>
      <w:r w:rsidRPr="00A63AB4">
        <w:rPr>
          <w:b w:val="0"/>
          <w:sz w:val="24"/>
          <w:szCs w:val="24"/>
          <w:shd w:val="clear" w:color="auto" w:fill="FFFFFF"/>
        </w:rPr>
        <w:t xml:space="preserve"> </w:t>
      </w:r>
      <w:r w:rsidR="006F2929" w:rsidRPr="00A63AB4">
        <w:rPr>
          <w:b w:val="0"/>
          <w:sz w:val="24"/>
          <w:szCs w:val="24"/>
          <w:shd w:val="clear" w:color="auto" w:fill="FFFFFF"/>
        </w:rPr>
        <w:t>(</w:t>
      </w:r>
      <w:r w:rsidRPr="00A63AB4">
        <w:rPr>
          <w:b w:val="0"/>
          <w:sz w:val="24"/>
          <w:szCs w:val="24"/>
          <w:shd w:val="clear" w:color="auto" w:fill="FFFFFF"/>
        </w:rPr>
        <w:t>2015</w:t>
      </w:r>
      <w:r w:rsidR="006F2929" w:rsidRPr="00A63AB4">
        <w:rPr>
          <w:b w:val="0"/>
          <w:sz w:val="24"/>
          <w:szCs w:val="24"/>
          <w:shd w:val="clear" w:color="auto" w:fill="FFFFFF"/>
        </w:rPr>
        <w:t>)</w:t>
      </w:r>
      <w:r w:rsidR="00623861" w:rsidRPr="00A63AB4">
        <w:rPr>
          <w:b w:val="0"/>
          <w:sz w:val="24"/>
          <w:szCs w:val="24"/>
          <w:shd w:val="clear" w:color="auto" w:fill="FFFFFF"/>
        </w:rPr>
        <w:t xml:space="preserve"> </w:t>
      </w:r>
      <w:r w:rsidR="006F2929" w:rsidRPr="00A63AB4">
        <w:rPr>
          <w:b w:val="0"/>
          <w:sz w:val="24"/>
          <w:szCs w:val="24"/>
          <w:shd w:val="clear" w:color="auto" w:fill="FFFFFF"/>
        </w:rPr>
        <w:t>‘</w:t>
      </w:r>
      <w:r w:rsidR="00623861" w:rsidRPr="00A63AB4">
        <w:rPr>
          <w:b w:val="0"/>
          <w:sz w:val="24"/>
          <w:szCs w:val="24"/>
        </w:rPr>
        <w:t>Boko Haram crisis: Nigerian military chiefs given deadline</w:t>
      </w:r>
      <w:r w:rsidR="006F2929" w:rsidRPr="00A63AB4">
        <w:rPr>
          <w:b w:val="0"/>
          <w:sz w:val="24"/>
          <w:szCs w:val="24"/>
        </w:rPr>
        <w:t>’</w:t>
      </w:r>
      <w:r w:rsidR="00623861" w:rsidRPr="00A63AB4">
        <w:rPr>
          <w:b w:val="0"/>
          <w:sz w:val="24"/>
          <w:szCs w:val="24"/>
        </w:rPr>
        <w:t xml:space="preserve">. </w:t>
      </w:r>
      <w:r w:rsidR="006F2929" w:rsidRPr="00A63AB4">
        <w:rPr>
          <w:b w:val="0"/>
          <w:sz w:val="24"/>
          <w:szCs w:val="24"/>
        </w:rPr>
        <w:t>13 August.</w:t>
      </w:r>
      <w:r w:rsidR="00623861" w:rsidRPr="00A63AB4">
        <w:rPr>
          <w:b w:val="0"/>
          <w:sz w:val="24"/>
          <w:szCs w:val="24"/>
        </w:rPr>
        <w:t xml:space="preserve"> </w:t>
      </w:r>
      <w:hyperlink r:id="rId7" w:history="1">
        <w:r w:rsidR="006F2929" w:rsidRPr="00A63AB4">
          <w:rPr>
            <w:rStyle w:val="Hyperlink"/>
            <w:b w:val="0"/>
            <w:color w:val="auto"/>
            <w:sz w:val="24"/>
            <w:szCs w:val="24"/>
            <w:u w:val="none"/>
          </w:rPr>
          <w:t>https://www.bbc.com/news/world-africa-33913305</w:t>
        </w:r>
      </w:hyperlink>
      <w:r w:rsidR="006F2929" w:rsidRPr="00A63AB4">
        <w:rPr>
          <w:b w:val="0"/>
          <w:sz w:val="24"/>
          <w:szCs w:val="24"/>
        </w:rPr>
        <w:t xml:space="preserve"> (last accessed on 18 July 2018).</w:t>
      </w:r>
    </w:p>
    <w:p w14:paraId="04F4947F" w14:textId="77777777" w:rsidR="00AA1A77" w:rsidRDefault="004A3FB8" w:rsidP="00AA1A77">
      <w:pPr>
        <w:spacing w:line="360" w:lineRule="auto"/>
        <w:ind w:left="720" w:hanging="720"/>
      </w:pPr>
      <w:r w:rsidRPr="00A63AB4">
        <w:t xml:space="preserve">Berrebi, C. and </w:t>
      </w:r>
      <w:r w:rsidR="001461E4">
        <w:t>J.</w:t>
      </w:r>
      <w:r w:rsidR="001461E4" w:rsidRPr="001461E4">
        <w:t xml:space="preserve"> </w:t>
      </w:r>
      <w:r w:rsidR="001461E4">
        <w:t>Ostwald</w:t>
      </w:r>
      <w:r w:rsidRPr="00A63AB4">
        <w:t xml:space="preserve"> </w:t>
      </w:r>
      <w:r w:rsidR="001461E4">
        <w:t>(</w:t>
      </w:r>
      <w:r w:rsidRPr="00A63AB4">
        <w:t>2011</w:t>
      </w:r>
      <w:r w:rsidR="001461E4">
        <w:t>)</w:t>
      </w:r>
      <w:r w:rsidRPr="00A63AB4">
        <w:t xml:space="preserve"> </w:t>
      </w:r>
      <w:r w:rsidR="001461E4">
        <w:t>‘</w:t>
      </w:r>
      <w:r w:rsidRPr="00A63AB4">
        <w:t>Earthquakes, hurricanes, and terrorism: do natural disasters incite terror?</w:t>
      </w:r>
      <w:r w:rsidR="001461E4">
        <w:t>’.</w:t>
      </w:r>
      <w:r w:rsidRPr="00A63AB4">
        <w:t> </w:t>
      </w:r>
      <w:r w:rsidRPr="001461E4">
        <w:rPr>
          <w:i/>
        </w:rPr>
        <w:t>Public Choice</w:t>
      </w:r>
      <w:r w:rsidR="001461E4">
        <w:t>.</w:t>
      </w:r>
      <w:r w:rsidRPr="00A63AB4">
        <w:t> 149(3</w:t>
      </w:r>
      <w:r w:rsidR="001461E4">
        <w:t>–</w:t>
      </w:r>
      <w:r w:rsidRPr="00A63AB4">
        <w:t>4)</w:t>
      </w:r>
      <w:r w:rsidR="001461E4">
        <w:t>.</w:t>
      </w:r>
      <w:r w:rsidRPr="00A63AB4">
        <w:t xml:space="preserve"> p</w:t>
      </w:r>
      <w:r w:rsidR="001461E4">
        <w:t>p</w:t>
      </w:r>
      <w:r w:rsidRPr="00A63AB4">
        <w:t>.</w:t>
      </w:r>
      <w:r w:rsidR="001461E4">
        <w:t xml:space="preserve"> </w:t>
      </w:r>
      <w:r w:rsidRPr="00A63AB4">
        <w:t>383</w:t>
      </w:r>
      <w:r w:rsidR="001461E4">
        <w:t>–403</w:t>
      </w:r>
      <w:r w:rsidRPr="00A63AB4">
        <w:t>.</w:t>
      </w:r>
    </w:p>
    <w:p w14:paraId="3689D5BA" w14:textId="77777777" w:rsidR="00AA1A77" w:rsidRDefault="00EF2BF0" w:rsidP="00AA1A77">
      <w:pPr>
        <w:spacing w:line="360" w:lineRule="auto"/>
        <w:ind w:left="720" w:hanging="720"/>
      </w:pPr>
      <w:r>
        <w:rPr>
          <w:rStyle w:val="highlight"/>
        </w:rPr>
        <w:t>B</w:t>
      </w:r>
      <w:r w:rsidRPr="00AA1A77">
        <w:rPr>
          <w:rStyle w:val="highlight"/>
        </w:rPr>
        <w:t>havnani</w:t>
      </w:r>
      <w:r w:rsidRPr="00AA1A77">
        <w:t>, R</w:t>
      </w:r>
      <w:r w:rsidR="00AA1A77">
        <w:t>.</w:t>
      </w:r>
      <w:r w:rsidRPr="00AA1A77">
        <w:t xml:space="preserve"> </w:t>
      </w:r>
      <w:r w:rsidR="00AA1A77">
        <w:t>(</w:t>
      </w:r>
      <w:r w:rsidRPr="00AA1A77">
        <w:t>2006</w:t>
      </w:r>
      <w:r w:rsidR="00AA1A77">
        <w:t>)</w:t>
      </w:r>
      <w:r w:rsidRPr="00AA1A77">
        <w:t xml:space="preserve"> </w:t>
      </w:r>
      <w:r w:rsidR="00AA1A77">
        <w:t>‘</w:t>
      </w:r>
      <w:r w:rsidRPr="00AA1A77">
        <w:t xml:space="preserve">Natural </w:t>
      </w:r>
      <w:r w:rsidR="00AA1A77">
        <w:t>d</w:t>
      </w:r>
      <w:r w:rsidRPr="00EF2BF0">
        <w:t xml:space="preserve">isaster </w:t>
      </w:r>
      <w:r w:rsidR="00AA1A77">
        <w:t>c</w:t>
      </w:r>
      <w:r w:rsidRPr="00EF2BF0">
        <w:t>onflicts</w:t>
      </w:r>
      <w:r w:rsidR="00AA1A77">
        <w:t>’</w:t>
      </w:r>
      <w:r w:rsidRPr="00EF2BF0">
        <w:t>.</w:t>
      </w:r>
      <w:r w:rsidR="00AA1A77">
        <w:t xml:space="preserve"> February. </w:t>
      </w:r>
      <w:r w:rsidRPr="00AA1A77">
        <w:t>http://www.disasterdiplomacy.org/bhavnanisummary.pdf (</w:t>
      </w:r>
      <w:r w:rsidR="00AA1A77">
        <w:t>last a</w:t>
      </w:r>
      <w:r w:rsidRPr="00AA1A77">
        <w:t xml:space="preserve">ccessed </w:t>
      </w:r>
      <w:r w:rsidR="00AA1A77">
        <w:t xml:space="preserve">on 6 August </w:t>
      </w:r>
      <w:r>
        <w:t>2018</w:t>
      </w:r>
      <w:r w:rsidRPr="00AA1A77">
        <w:t>).</w:t>
      </w:r>
    </w:p>
    <w:p w14:paraId="60D826F7" w14:textId="60D9129D" w:rsidR="004A3FB8" w:rsidRPr="00A63AB4" w:rsidRDefault="004A3FB8" w:rsidP="00AA1A77">
      <w:pPr>
        <w:spacing w:line="360" w:lineRule="auto"/>
        <w:ind w:left="720" w:hanging="720"/>
      </w:pPr>
      <w:r w:rsidRPr="00A63AB4">
        <w:t>Birkmann, J.</w:t>
      </w:r>
      <w:r w:rsidR="001461E4">
        <w:t xml:space="preserve"> et al. (</w:t>
      </w:r>
      <w:r w:rsidRPr="00A63AB4">
        <w:t>2010</w:t>
      </w:r>
      <w:r w:rsidR="001461E4">
        <w:t>)</w:t>
      </w:r>
      <w:r w:rsidRPr="00A63AB4">
        <w:t xml:space="preserve"> </w:t>
      </w:r>
      <w:r w:rsidR="001461E4">
        <w:t>‘</w:t>
      </w:r>
      <w:r w:rsidRPr="00A63AB4">
        <w:t>Extreme events and disasters: a window of opportunity for change? Analysis of organizational, institutional and political changes, formal and informal responses after mega-disasters</w:t>
      </w:r>
      <w:r w:rsidR="001461E4">
        <w:t>’</w:t>
      </w:r>
      <w:r w:rsidRPr="00A63AB4">
        <w:t>. </w:t>
      </w:r>
      <w:r w:rsidRPr="001461E4">
        <w:rPr>
          <w:i/>
        </w:rPr>
        <w:t>Natural Hazards</w:t>
      </w:r>
      <w:r w:rsidR="001461E4">
        <w:t>.</w:t>
      </w:r>
      <w:r w:rsidRPr="00A63AB4">
        <w:t> 55(3)</w:t>
      </w:r>
      <w:r w:rsidR="001461E4">
        <w:t>.</w:t>
      </w:r>
      <w:r w:rsidRPr="00A63AB4">
        <w:t xml:space="preserve"> pp.</w:t>
      </w:r>
      <w:r w:rsidR="001461E4">
        <w:t xml:space="preserve"> </w:t>
      </w:r>
      <w:r w:rsidRPr="00A63AB4">
        <w:t>637</w:t>
      </w:r>
      <w:r w:rsidR="001461E4">
        <w:t>–</w:t>
      </w:r>
      <w:r w:rsidRPr="00A63AB4">
        <w:t>655.</w:t>
      </w:r>
    </w:p>
    <w:p w14:paraId="5C00577F" w14:textId="77777777" w:rsidR="000265DD" w:rsidRDefault="001461E4" w:rsidP="00AA1A77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 w:rsidRPr="001461E4">
        <w:rPr>
          <w:color w:val="000000"/>
        </w:rPr>
        <w:t>Blackburn, S. and M. Pelling (forthcoming) ‘</w:t>
      </w:r>
      <w:r w:rsidRPr="001461E4">
        <w:t xml:space="preserve">The political impacts of adaptation actions: social contracts, a research agenda’. </w:t>
      </w:r>
      <w:r w:rsidRPr="001461E4">
        <w:rPr>
          <w:i/>
        </w:rPr>
        <w:t>WIREs Climate Change</w:t>
      </w:r>
      <w:r w:rsidRPr="001461E4">
        <w:t>.</w:t>
      </w:r>
    </w:p>
    <w:p w14:paraId="436641FE" w14:textId="0D64AA39" w:rsidR="00EF2BF0" w:rsidRPr="000265DD" w:rsidRDefault="00EF2BF0" w:rsidP="000265DD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 w:rsidRPr="00EF2BF0">
        <w:lastRenderedPageBreak/>
        <w:t>Buhaug, H.</w:t>
      </w:r>
      <w:r w:rsidRPr="000265DD">
        <w:t xml:space="preserve"> </w:t>
      </w:r>
      <w:r>
        <w:t>N.P</w:t>
      </w:r>
      <w:r w:rsidR="002C4F9B">
        <w:t>. Gleditsch</w:t>
      </w:r>
      <w:r w:rsidR="000265DD">
        <w:t>,</w:t>
      </w:r>
      <w:r w:rsidRPr="000265DD">
        <w:t xml:space="preserve"> and </w:t>
      </w:r>
      <w:r w:rsidR="002C4F9B">
        <w:t>O.M Theisen</w:t>
      </w:r>
      <w:r w:rsidRPr="000265DD">
        <w:t xml:space="preserve"> </w:t>
      </w:r>
      <w:r w:rsidR="002C4F9B">
        <w:t>(</w:t>
      </w:r>
      <w:r w:rsidRPr="000265DD">
        <w:t>2010</w:t>
      </w:r>
      <w:r w:rsidR="002C4F9B">
        <w:t>)’</w:t>
      </w:r>
      <w:r w:rsidRPr="000265DD">
        <w:t xml:space="preserve"> Implications of climate change for armed conflict</w:t>
      </w:r>
      <w:r w:rsidR="002C4F9B">
        <w:t>’</w:t>
      </w:r>
      <w:r w:rsidRPr="000265DD">
        <w:t>.</w:t>
      </w:r>
      <w:r w:rsidR="002C4F9B">
        <w:t xml:space="preserve"> </w:t>
      </w:r>
      <w:r w:rsidR="000265DD">
        <w:t>In</w:t>
      </w:r>
      <w:r w:rsidRPr="000265DD">
        <w:t> </w:t>
      </w:r>
      <w:r w:rsidR="002C4F9B">
        <w:t>R. Mearns and A</w:t>
      </w:r>
      <w:r w:rsidR="000265DD">
        <w:t>.</w:t>
      </w:r>
      <w:r w:rsidR="002C4F9B">
        <w:t xml:space="preserve"> Norton</w:t>
      </w:r>
      <w:r w:rsidR="000265DD">
        <w:t xml:space="preserve"> (eds.)</w:t>
      </w:r>
      <w:r w:rsidR="002C4F9B">
        <w:t xml:space="preserve"> </w:t>
      </w:r>
      <w:r w:rsidRPr="000265DD">
        <w:rPr>
          <w:i/>
        </w:rPr>
        <w:t xml:space="preserve">Social </w:t>
      </w:r>
      <w:r w:rsidR="000265DD">
        <w:rPr>
          <w:i/>
        </w:rPr>
        <w:t>D</w:t>
      </w:r>
      <w:r w:rsidRPr="000265DD">
        <w:rPr>
          <w:i/>
        </w:rPr>
        <w:t xml:space="preserve">imensions of </w:t>
      </w:r>
      <w:r w:rsidR="000265DD">
        <w:rPr>
          <w:i/>
        </w:rPr>
        <w:t>C</w:t>
      </w:r>
      <w:r w:rsidRPr="000265DD">
        <w:rPr>
          <w:i/>
        </w:rPr>
        <w:t xml:space="preserve">limate </w:t>
      </w:r>
      <w:r w:rsidR="000265DD">
        <w:rPr>
          <w:i/>
        </w:rPr>
        <w:t>C</w:t>
      </w:r>
      <w:r w:rsidRPr="000265DD">
        <w:rPr>
          <w:i/>
        </w:rPr>
        <w:t xml:space="preserve">hange: Equity and </w:t>
      </w:r>
      <w:r w:rsidR="000265DD">
        <w:rPr>
          <w:i/>
        </w:rPr>
        <w:t>V</w:t>
      </w:r>
      <w:r w:rsidRPr="000265DD">
        <w:rPr>
          <w:i/>
        </w:rPr>
        <w:t xml:space="preserve">ulnerability in a </w:t>
      </w:r>
      <w:r w:rsidR="000265DD">
        <w:rPr>
          <w:i/>
        </w:rPr>
        <w:t>W</w:t>
      </w:r>
      <w:r w:rsidRPr="000265DD">
        <w:rPr>
          <w:i/>
        </w:rPr>
        <w:t xml:space="preserve">arming </w:t>
      </w:r>
      <w:r w:rsidR="000265DD">
        <w:rPr>
          <w:i/>
        </w:rPr>
        <w:t>W</w:t>
      </w:r>
      <w:r w:rsidRPr="000265DD">
        <w:rPr>
          <w:i/>
        </w:rPr>
        <w:t>orld</w:t>
      </w:r>
      <w:r w:rsidR="002C4F9B">
        <w:t>. The World Bank</w:t>
      </w:r>
      <w:r w:rsidR="000265DD">
        <w:t>, Washington DC</w:t>
      </w:r>
      <w:r w:rsidR="002C4F9B">
        <w:t xml:space="preserve">. </w:t>
      </w:r>
      <w:r w:rsidRPr="000265DD">
        <w:t>pp.</w:t>
      </w:r>
      <w:r w:rsidR="000265DD">
        <w:t xml:space="preserve"> </w:t>
      </w:r>
      <w:r w:rsidRPr="000265DD">
        <w:t>75</w:t>
      </w:r>
      <w:r w:rsidR="000265DD">
        <w:t>–</w:t>
      </w:r>
      <w:r w:rsidRPr="000265DD">
        <w:t>102.</w:t>
      </w:r>
    </w:p>
    <w:p w14:paraId="7C718422" w14:textId="7C463C4C" w:rsidR="004A3FB8" w:rsidRPr="00A63AB4" w:rsidRDefault="001461E4" w:rsidP="00A94522">
      <w:pPr>
        <w:spacing w:line="360" w:lineRule="auto"/>
        <w:ind w:left="720" w:hanging="720"/>
      </w:pPr>
      <w:r>
        <w:t>CARE</w:t>
      </w:r>
      <w:r w:rsidR="004A3FB8" w:rsidRPr="00A63AB4">
        <w:t xml:space="preserve"> </w:t>
      </w:r>
      <w:r>
        <w:t>(</w:t>
      </w:r>
      <w:r w:rsidR="004A3FB8" w:rsidRPr="00A63AB4">
        <w:t>2009</w:t>
      </w:r>
      <w:r>
        <w:t>)</w:t>
      </w:r>
      <w:r w:rsidR="004A3FB8" w:rsidRPr="00A63AB4">
        <w:t xml:space="preserve"> </w:t>
      </w:r>
      <w:r w:rsidR="004A3FB8" w:rsidRPr="001461E4">
        <w:rPr>
          <w:i/>
        </w:rPr>
        <w:t xml:space="preserve">Humanitarian Implications of Climate Change: Mapping </w:t>
      </w:r>
      <w:r>
        <w:rPr>
          <w:i/>
        </w:rPr>
        <w:t>E</w:t>
      </w:r>
      <w:r w:rsidR="004A3FB8" w:rsidRPr="001461E4">
        <w:rPr>
          <w:i/>
        </w:rPr>
        <w:t xml:space="preserve">merging </w:t>
      </w:r>
      <w:r>
        <w:rPr>
          <w:i/>
        </w:rPr>
        <w:t>T</w:t>
      </w:r>
      <w:r w:rsidR="004A3FB8" w:rsidRPr="001461E4">
        <w:rPr>
          <w:i/>
        </w:rPr>
        <w:t xml:space="preserve">rends and </w:t>
      </w:r>
      <w:r>
        <w:rPr>
          <w:i/>
        </w:rPr>
        <w:t>R</w:t>
      </w:r>
      <w:r w:rsidR="004A3FB8" w:rsidRPr="001461E4">
        <w:rPr>
          <w:i/>
        </w:rPr>
        <w:t xml:space="preserve">isk </w:t>
      </w:r>
      <w:r>
        <w:rPr>
          <w:i/>
        </w:rPr>
        <w:t>H</w:t>
      </w:r>
      <w:r w:rsidR="004A3FB8" w:rsidRPr="001461E4">
        <w:rPr>
          <w:i/>
        </w:rPr>
        <w:t>otspots</w:t>
      </w:r>
      <w:r w:rsidR="004A3FB8" w:rsidRPr="00A63AB4">
        <w:t xml:space="preserve">. </w:t>
      </w:r>
      <w:r>
        <w:t xml:space="preserve">Second edition. </w:t>
      </w:r>
      <w:r w:rsidR="004A3FB8" w:rsidRPr="00A63AB4">
        <w:t>http://www.care.org/sites/default/files/documents/CC-2</w:t>
      </w:r>
      <w:r>
        <w:t>009-CARE_Human_Implications.pdf</w:t>
      </w:r>
      <w:r w:rsidR="004A3FB8" w:rsidRPr="00A63AB4">
        <w:t xml:space="preserve"> </w:t>
      </w:r>
      <w:r>
        <w:t>(last accessed on 19 July 2018).</w:t>
      </w:r>
    </w:p>
    <w:p w14:paraId="33E5025F" w14:textId="776AEB6D" w:rsidR="00282137" w:rsidRPr="00A63AB4" w:rsidRDefault="00282137" w:rsidP="00A94522">
      <w:pPr>
        <w:spacing w:line="360" w:lineRule="auto"/>
        <w:ind w:left="720" w:hanging="720"/>
      </w:pPr>
      <w:r w:rsidRPr="00A63AB4">
        <w:t>Carlin</w:t>
      </w:r>
      <w:r w:rsidR="00430A12">
        <w:t>,</w:t>
      </w:r>
      <w:r w:rsidRPr="00A63AB4">
        <w:t xml:space="preserve"> R.E., </w:t>
      </w:r>
      <w:r w:rsidR="001461E4">
        <w:t>G.J.</w:t>
      </w:r>
      <w:r w:rsidR="001461E4" w:rsidRPr="001461E4">
        <w:t xml:space="preserve"> </w:t>
      </w:r>
      <w:r w:rsidR="001461E4">
        <w:t>Love,</w:t>
      </w:r>
      <w:r w:rsidRPr="00A63AB4">
        <w:t xml:space="preserve"> and </w:t>
      </w:r>
      <w:r w:rsidR="001461E4">
        <w:t>E.J.</w:t>
      </w:r>
      <w:r w:rsidR="001461E4" w:rsidRPr="001461E4">
        <w:t xml:space="preserve"> </w:t>
      </w:r>
      <w:r w:rsidR="001461E4">
        <w:t>Zechmeister</w:t>
      </w:r>
      <w:r w:rsidRPr="00A63AB4">
        <w:t xml:space="preserve"> </w:t>
      </w:r>
      <w:r w:rsidR="001461E4">
        <w:t>(</w:t>
      </w:r>
      <w:r w:rsidRPr="00A63AB4">
        <w:t>2014</w:t>
      </w:r>
      <w:r w:rsidR="001461E4">
        <w:t>)</w:t>
      </w:r>
      <w:r w:rsidRPr="00A63AB4">
        <w:t xml:space="preserve"> </w:t>
      </w:r>
      <w:r w:rsidR="001461E4">
        <w:t>‘</w:t>
      </w:r>
      <w:r w:rsidRPr="00A63AB4">
        <w:t xml:space="preserve">Natural </w:t>
      </w:r>
      <w:r w:rsidR="001461E4">
        <w:t>d</w:t>
      </w:r>
      <w:r w:rsidRPr="00A63AB4">
        <w:t xml:space="preserve">isaster and </w:t>
      </w:r>
      <w:r w:rsidR="001461E4">
        <w:t>d</w:t>
      </w:r>
      <w:r w:rsidRPr="00A63AB4">
        <w:t xml:space="preserve">emocratic </w:t>
      </w:r>
      <w:r w:rsidR="001461E4">
        <w:t>l</w:t>
      </w:r>
      <w:r w:rsidRPr="00A63AB4">
        <w:t xml:space="preserve">egitimacy: </w:t>
      </w:r>
      <w:r w:rsidR="001461E4">
        <w:t>t</w:t>
      </w:r>
      <w:r w:rsidRPr="00A63AB4">
        <w:t xml:space="preserve">he </w:t>
      </w:r>
      <w:r w:rsidR="001461E4">
        <w:t>p</w:t>
      </w:r>
      <w:r w:rsidRPr="00A63AB4">
        <w:t xml:space="preserve">ublic </w:t>
      </w:r>
      <w:r w:rsidR="001461E4">
        <w:t>o</w:t>
      </w:r>
      <w:r w:rsidRPr="00A63AB4">
        <w:t xml:space="preserve">pinion </w:t>
      </w:r>
      <w:r w:rsidR="001461E4">
        <w:t>c</w:t>
      </w:r>
      <w:r w:rsidRPr="00A63AB4">
        <w:t xml:space="preserve">onsequences of Chile’s 2010 </w:t>
      </w:r>
      <w:r w:rsidR="001461E4">
        <w:t>e</w:t>
      </w:r>
      <w:r w:rsidRPr="00A63AB4">
        <w:t xml:space="preserve">arthquake and </w:t>
      </w:r>
      <w:r w:rsidR="001461E4">
        <w:t>t</w:t>
      </w:r>
      <w:r w:rsidRPr="00A63AB4">
        <w:t>sunami</w:t>
      </w:r>
      <w:r w:rsidR="001461E4">
        <w:t>’</w:t>
      </w:r>
      <w:r w:rsidRPr="00A63AB4">
        <w:t xml:space="preserve">. </w:t>
      </w:r>
      <w:r w:rsidRPr="001461E4">
        <w:rPr>
          <w:i/>
        </w:rPr>
        <w:t>Political Research Quarterly</w:t>
      </w:r>
      <w:r w:rsidR="001461E4">
        <w:t>.</w:t>
      </w:r>
      <w:r w:rsidRPr="00A63AB4">
        <w:t xml:space="preserve"> 67(1)</w:t>
      </w:r>
      <w:r w:rsidR="001461E4">
        <w:t>.</w:t>
      </w:r>
      <w:r w:rsidRPr="00A63AB4">
        <w:t xml:space="preserve"> </w:t>
      </w:r>
      <w:r w:rsidR="001461E4">
        <w:t>p</w:t>
      </w:r>
      <w:r w:rsidRPr="00A63AB4">
        <w:t>p</w:t>
      </w:r>
      <w:r w:rsidR="001461E4">
        <w:t xml:space="preserve">. </w:t>
      </w:r>
      <w:r w:rsidRPr="00A63AB4">
        <w:t>3</w:t>
      </w:r>
      <w:r w:rsidR="001461E4">
        <w:t>–</w:t>
      </w:r>
      <w:r w:rsidRPr="00A63AB4">
        <w:t>15</w:t>
      </w:r>
      <w:r w:rsidR="001461E4">
        <w:t>.</w:t>
      </w:r>
    </w:p>
    <w:p w14:paraId="2C5ADAB7" w14:textId="77777777" w:rsidR="001461E4" w:rsidRPr="001461E4" w:rsidRDefault="001461E4" w:rsidP="001461E4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color w:val="000000"/>
        </w:rPr>
      </w:pPr>
      <w:r w:rsidRPr="001461E4">
        <w:rPr>
          <w:color w:val="000000"/>
        </w:rPr>
        <w:t xml:space="preserve">Carrigan, A. (2015) ‘Towards a postcolonial disaster studies’. In E. DeLoughery, J. Didur, and A. Carrigan (eds.) </w:t>
      </w:r>
      <w:r w:rsidRPr="001461E4">
        <w:rPr>
          <w:i/>
          <w:color w:val="000000"/>
        </w:rPr>
        <w:t>Global Ecologies and the Environmental Humanities: Postcolonial Approaches</w:t>
      </w:r>
      <w:r w:rsidRPr="001461E4">
        <w:rPr>
          <w:color w:val="000000"/>
        </w:rPr>
        <w:t>. Routledge, Abingdon. pp. 117–139.</w:t>
      </w:r>
    </w:p>
    <w:p w14:paraId="1F6C3A40" w14:textId="586A4F0F" w:rsidR="004A3FB8" w:rsidRPr="00A63AB4" w:rsidRDefault="004A3FB8" w:rsidP="00A94522">
      <w:pPr>
        <w:spacing w:line="360" w:lineRule="auto"/>
        <w:ind w:left="720" w:hanging="720"/>
      </w:pPr>
      <w:r w:rsidRPr="00A63AB4">
        <w:t xml:space="preserve">Chang, C.P. and </w:t>
      </w:r>
      <w:r w:rsidR="001461E4">
        <w:t>A.N.</w:t>
      </w:r>
      <w:r w:rsidR="001461E4" w:rsidRPr="001461E4">
        <w:t xml:space="preserve"> </w:t>
      </w:r>
      <w:r w:rsidR="001461E4">
        <w:t>Berdiev</w:t>
      </w:r>
      <w:r w:rsidRPr="00A63AB4">
        <w:t xml:space="preserve"> </w:t>
      </w:r>
      <w:r w:rsidR="001461E4">
        <w:t>(</w:t>
      </w:r>
      <w:r w:rsidRPr="00A63AB4">
        <w:t>2015</w:t>
      </w:r>
      <w:r w:rsidR="001461E4">
        <w:t>)</w:t>
      </w:r>
      <w:r w:rsidRPr="00A63AB4">
        <w:t xml:space="preserve"> </w:t>
      </w:r>
      <w:r w:rsidR="001461E4">
        <w:t>‘</w:t>
      </w:r>
      <w:r w:rsidRPr="00A63AB4">
        <w:t>Do natural disasters increase the likelihood that a government is replaced?</w:t>
      </w:r>
      <w:r w:rsidR="001461E4">
        <w:t>’.</w:t>
      </w:r>
      <w:r w:rsidRPr="00A63AB4">
        <w:t> </w:t>
      </w:r>
      <w:r w:rsidRPr="001461E4">
        <w:rPr>
          <w:i/>
        </w:rPr>
        <w:t>Applied Economics</w:t>
      </w:r>
      <w:r w:rsidR="001461E4">
        <w:t>.</w:t>
      </w:r>
      <w:r w:rsidRPr="00A63AB4">
        <w:t> 47(17)</w:t>
      </w:r>
      <w:r w:rsidR="001461E4">
        <w:t>.</w:t>
      </w:r>
      <w:r w:rsidRPr="00A63AB4">
        <w:t xml:space="preserve"> pp.</w:t>
      </w:r>
      <w:r w:rsidR="001461E4">
        <w:t xml:space="preserve"> </w:t>
      </w:r>
      <w:r w:rsidRPr="00A63AB4">
        <w:t>1788</w:t>
      </w:r>
      <w:r w:rsidR="001461E4">
        <w:t>–</w:t>
      </w:r>
      <w:r w:rsidRPr="00A63AB4">
        <w:t>1808.</w:t>
      </w:r>
    </w:p>
    <w:p w14:paraId="2DC86904" w14:textId="3997E8C3" w:rsidR="004A3FB8" w:rsidRDefault="004A3FB8" w:rsidP="00A94522">
      <w:pPr>
        <w:spacing w:line="360" w:lineRule="auto"/>
        <w:ind w:left="720" w:hanging="720"/>
      </w:pPr>
      <w:r w:rsidRPr="00A63AB4">
        <w:t xml:space="preserve">Cohen, C. and </w:t>
      </w:r>
      <w:r w:rsidR="001461E4">
        <w:t>E.D.</w:t>
      </w:r>
      <w:r w:rsidR="001461E4" w:rsidRPr="001461E4">
        <w:t xml:space="preserve"> </w:t>
      </w:r>
      <w:r w:rsidR="001461E4">
        <w:t>Werker</w:t>
      </w:r>
      <w:r w:rsidRPr="00A63AB4">
        <w:t xml:space="preserve"> </w:t>
      </w:r>
      <w:r w:rsidR="001461E4">
        <w:t>(</w:t>
      </w:r>
      <w:r w:rsidRPr="00A63AB4">
        <w:t>2008</w:t>
      </w:r>
      <w:r w:rsidR="001461E4">
        <w:t>)</w:t>
      </w:r>
      <w:r w:rsidRPr="00A63AB4">
        <w:t xml:space="preserve"> </w:t>
      </w:r>
      <w:r w:rsidR="001461E4">
        <w:t>‘</w:t>
      </w:r>
      <w:r w:rsidRPr="00A63AB4">
        <w:t xml:space="preserve">The </w:t>
      </w:r>
      <w:r w:rsidR="001461E4">
        <w:t>p</w:t>
      </w:r>
      <w:r w:rsidRPr="00A63AB4">
        <w:t xml:space="preserve">olitical </w:t>
      </w:r>
      <w:r w:rsidR="001461E4">
        <w:t>e</w:t>
      </w:r>
      <w:r w:rsidRPr="00A63AB4">
        <w:t>conomy of “</w:t>
      </w:r>
      <w:r w:rsidR="001461E4">
        <w:t>n</w:t>
      </w:r>
      <w:r w:rsidRPr="00A63AB4">
        <w:t xml:space="preserve">atural” </w:t>
      </w:r>
      <w:r w:rsidR="001461E4">
        <w:t>d</w:t>
      </w:r>
      <w:r w:rsidRPr="00A63AB4">
        <w:t>isasters</w:t>
      </w:r>
      <w:r w:rsidR="001461E4">
        <w:t>’</w:t>
      </w:r>
      <w:r w:rsidRPr="00A63AB4">
        <w:t>. </w:t>
      </w:r>
      <w:r w:rsidRPr="001461E4">
        <w:rPr>
          <w:i/>
        </w:rPr>
        <w:t>Journal of Conflict Resolution</w:t>
      </w:r>
      <w:r w:rsidR="001461E4">
        <w:t>.</w:t>
      </w:r>
      <w:r w:rsidRPr="00A63AB4">
        <w:t> 52(6)</w:t>
      </w:r>
      <w:r w:rsidR="001461E4">
        <w:t>.</w:t>
      </w:r>
      <w:r w:rsidRPr="00A63AB4">
        <w:t xml:space="preserve"> pp.</w:t>
      </w:r>
      <w:r w:rsidR="001461E4">
        <w:t xml:space="preserve"> </w:t>
      </w:r>
      <w:r w:rsidRPr="00A63AB4">
        <w:t>795</w:t>
      </w:r>
      <w:r w:rsidR="001461E4">
        <w:t>–</w:t>
      </w:r>
      <w:r w:rsidRPr="00A63AB4">
        <w:t>819.</w:t>
      </w:r>
    </w:p>
    <w:p w14:paraId="601016C1" w14:textId="661B327E" w:rsidR="000265DD" w:rsidRDefault="00D714B4" w:rsidP="000265DD">
      <w:pPr>
        <w:spacing w:line="360" w:lineRule="auto"/>
        <w:ind w:left="720" w:hanging="720"/>
      </w:pPr>
      <w:r w:rsidRPr="00F73A30">
        <w:t>Eastin, J.</w:t>
      </w:r>
      <w:r>
        <w:t xml:space="preserve"> (</w:t>
      </w:r>
      <w:r w:rsidRPr="003D5412">
        <w:t>201</w:t>
      </w:r>
      <w:r>
        <w:t>8)</w:t>
      </w:r>
      <w:r w:rsidRPr="003D5412">
        <w:t xml:space="preserve"> </w:t>
      </w:r>
      <w:r>
        <w:t>‘</w:t>
      </w:r>
      <w:r w:rsidRPr="003D5412">
        <w:t xml:space="preserve">Hell and high water: </w:t>
      </w:r>
      <w:r w:rsidR="003D5412">
        <w:t>p</w:t>
      </w:r>
      <w:r w:rsidRPr="003D5412">
        <w:t>recipitation shocks and conflict violence in the Philippines</w:t>
      </w:r>
      <w:r>
        <w:t>’</w:t>
      </w:r>
      <w:r w:rsidRPr="003D5412">
        <w:t>. </w:t>
      </w:r>
      <w:r w:rsidRPr="003D5412">
        <w:rPr>
          <w:i/>
        </w:rPr>
        <w:t>Poli</w:t>
      </w:r>
      <w:r w:rsidRPr="00F73A30">
        <w:rPr>
          <w:i/>
        </w:rPr>
        <w:t>tical Geography</w:t>
      </w:r>
      <w:r w:rsidR="003D5412">
        <w:t>.</w:t>
      </w:r>
      <w:r>
        <w:t xml:space="preserve"> 63</w:t>
      </w:r>
      <w:r w:rsidR="003D5412">
        <w:t xml:space="preserve"> (March).</w:t>
      </w:r>
      <w:r>
        <w:t xml:space="preserve"> pp. 116</w:t>
      </w:r>
      <w:r w:rsidR="003D5412">
        <w:t>–</w:t>
      </w:r>
      <w:r>
        <w:t>134</w:t>
      </w:r>
      <w:r w:rsidR="003D5412">
        <w:t>.</w:t>
      </w:r>
      <w:r>
        <w:t xml:space="preserve"> </w:t>
      </w:r>
    </w:p>
    <w:p w14:paraId="3C6CFC2B" w14:textId="67CF06B2" w:rsidR="00EF3D41" w:rsidRPr="009D5B3A" w:rsidRDefault="00EF3D41" w:rsidP="000265DD">
      <w:pPr>
        <w:spacing w:line="360" w:lineRule="auto"/>
        <w:ind w:left="720" w:hanging="720"/>
      </w:pPr>
      <w:r>
        <w:t>Ferris</w:t>
      </w:r>
      <w:r w:rsidR="009D5B3A">
        <w:t>, E</w:t>
      </w:r>
      <w:r>
        <w:t xml:space="preserve"> (2010)</w:t>
      </w:r>
      <w:r w:rsidR="009D5B3A">
        <w:t xml:space="preserve"> ‘Natural Disasters, Conflict and Human Rights: Tracing the Connections’. </w:t>
      </w:r>
      <w:r w:rsidR="009D5B3A">
        <w:rPr>
          <w:i/>
        </w:rPr>
        <w:t>The Brookings Institution</w:t>
      </w:r>
      <w:r w:rsidR="009D5B3A">
        <w:t xml:space="preserve"> </w:t>
      </w:r>
      <w:r w:rsidR="009D5B3A" w:rsidRPr="009D5B3A">
        <w:t>https://www.brookings.edu/wp-content/uploads/2016/06/0303_natural_disasters_ferris.pdf</w:t>
      </w:r>
    </w:p>
    <w:p w14:paraId="1B143E44" w14:textId="5BF4A342" w:rsidR="00D714B4" w:rsidRPr="00A63AB4" w:rsidRDefault="00D714B4" w:rsidP="000265DD">
      <w:pPr>
        <w:spacing w:line="360" w:lineRule="auto"/>
        <w:ind w:left="720" w:hanging="720"/>
      </w:pPr>
      <w:r w:rsidRPr="00F73A30">
        <w:t>Gleditsch, N.P.</w:t>
      </w:r>
      <w:r>
        <w:t xml:space="preserve"> (</w:t>
      </w:r>
      <w:r w:rsidRPr="00F73A30">
        <w:t>2012</w:t>
      </w:r>
      <w:r>
        <w:t>)</w:t>
      </w:r>
      <w:r w:rsidRPr="000265DD">
        <w:t xml:space="preserve"> </w:t>
      </w:r>
      <w:r>
        <w:t>‘</w:t>
      </w:r>
      <w:r w:rsidRPr="000265DD">
        <w:t>Whither the weather? Climate change and conflict</w:t>
      </w:r>
      <w:r>
        <w:t>’</w:t>
      </w:r>
      <w:r w:rsidRPr="000265DD">
        <w:t>. </w:t>
      </w:r>
      <w:r w:rsidRPr="000265DD">
        <w:rPr>
          <w:i/>
        </w:rPr>
        <w:t>Journal of Peace Research</w:t>
      </w:r>
      <w:r w:rsidR="000265DD">
        <w:t>.</w:t>
      </w:r>
      <w:r w:rsidRPr="000265DD">
        <w:t> 49(1)</w:t>
      </w:r>
      <w:r w:rsidR="000265DD">
        <w:t>.</w:t>
      </w:r>
      <w:r w:rsidRPr="000265DD">
        <w:t xml:space="preserve"> pp.</w:t>
      </w:r>
      <w:r w:rsidR="000265DD">
        <w:t xml:space="preserve"> </w:t>
      </w:r>
      <w:r w:rsidRPr="000265DD">
        <w:t>3</w:t>
      </w:r>
      <w:r w:rsidR="000265DD">
        <w:t>–</w:t>
      </w:r>
      <w:r w:rsidRPr="000265DD">
        <w:t>9.</w:t>
      </w:r>
    </w:p>
    <w:p w14:paraId="2E6FF46E" w14:textId="51B042BF" w:rsidR="00430A12" w:rsidRDefault="00430A12" w:rsidP="00430A12">
      <w:pPr>
        <w:spacing w:line="360" w:lineRule="auto"/>
        <w:ind w:left="720" w:hanging="720"/>
      </w:pPr>
      <w:r>
        <w:t>Hartmann, B.</w:t>
      </w:r>
      <w:r w:rsidRPr="00A63AB4">
        <w:t xml:space="preserve"> </w:t>
      </w:r>
      <w:r>
        <w:t>(</w:t>
      </w:r>
      <w:r w:rsidRPr="00A63AB4">
        <w:t>2014</w:t>
      </w:r>
      <w:r>
        <w:t>)</w:t>
      </w:r>
      <w:r w:rsidRPr="00A63AB4">
        <w:t xml:space="preserve"> </w:t>
      </w:r>
      <w:r>
        <w:t>‘</w:t>
      </w:r>
      <w:r w:rsidRPr="00A63AB4">
        <w:t xml:space="preserve">Climate </w:t>
      </w:r>
      <w:r>
        <w:t>s</w:t>
      </w:r>
      <w:r w:rsidRPr="00A63AB4">
        <w:t xml:space="preserve">ecurity and the Malthusian </w:t>
      </w:r>
      <w:r>
        <w:t>a</w:t>
      </w:r>
      <w:r w:rsidRPr="00A63AB4">
        <w:t xml:space="preserve">nticipatory </w:t>
      </w:r>
      <w:r>
        <w:t>r</w:t>
      </w:r>
      <w:r w:rsidRPr="00A63AB4">
        <w:t>egime for Africa</w:t>
      </w:r>
      <w:r>
        <w:t>’</w:t>
      </w:r>
      <w:r w:rsidRPr="00A63AB4">
        <w:t xml:space="preserve">. </w:t>
      </w:r>
      <w:r w:rsidRPr="002C7F82">
        <w:rPr>
          <w:i/>
        </w:rPr>
        <w:t>Geopolitics</w:t>
      </w:r>
      <w:r>
        <w:t>.</w:t>
      </w:r>
      <w:r w:rsidRPr="00A63AB4">
        <w:t xml:space="preserve"> 19(4)</w:t>
      </w:r>
      <w:r>
        <w:t>. pp.</w:t>
      </w:r>
      <w:r w:rsidRPr="00A63AB4">
        <w:t xml:space="preserve"> 757</w:t>
      </w:r>
      <w:r>
        <w:t>–</w:t>
      </w:r>
      <w:r w:rsidRPr="00A63AB4">
        <w:t>783</w:t>
      </w:r>
      <w:r>
        <w:t>.</w:t>
      </w:r>
    </w:p>
    <w:p w14:paraId="71FD89A0" w14:textId="7CD92DB3" w:rsidR="00892E15" w:rsidRPr="00892E15" w:rsidRDefault="00892E15" w:rsidP="00430A12">
      <w:pPr>
        <w:spacing w:line="360" w:lineRule="auto"/>
        <w:ind w:left="720" w:hanging="720"/>
      </w:pPr>
      <w:r>
        <w:t>Hilhorst</w:t>
      </w:r>
      <w:r w:rsidR="003D5412">
        <w:t>,</w:t>
      </w:r>
      <w:r>
        <w:t xml:space="preserve"> D</w:t>
      </w:r>
      <w:r w:rsidR="003D5412">
        <w:t>.</w:t>
      </w:r>
      <w:r>
        <w:t xml:space="preserve"> (2013) (ed</w:t>
      </w:r>
      <w:r w:rsidR="003D5412">
        <w:t>.</w:t>
      </w:r>
      <w:r>
        <w:t xml:space="preserve">) </w:t>
      </w:r>
      <w:r>
        <w:rPr>
          <w:i/>
        </w:rPr>
        <w:t xml:space="preserve">Disaster, Conflict and Society in Crises: Everyday Politics of Crisis Response. </w:t>
      </w:r>
      <w:r>
        <w:t>Routledge</w:t>
      </w:r>
      <w:r w:rsidR="003D5412">
        <w:t>, Abingdon.</w:t>
      </w:r>
    </w:p>
    <w:p w14:paraId="5CF04E19" w14:textId="0D5F6F04" w:rsidR="003A25A4" w:rsidRDefault="003A25A4" w:rsidP="00A94522">
      <w:pPr>
        <w:spacing w:line="360" w:lineRule="auto"/>
        <w:ind w:left="720" w:hanging="720"/>
      </w:pPr>
      <w:r w:rsidRPr="002C7F82">
        <w:t xml:space="preserve">Hsiang, S.M., M </w:t>
      </w:r>
      <w:r w:rsidR="001461E4" w:rsidRPr="002C7F82">
        <w:t xml:space="preserve">Burke, </w:t>
      </w:r>
      <w:r w:rsidRPr="002C7F82">
        <w:t xml:space="preserve">and </w:t>
      </w:r>
      <w:r w:rsidR="001461E4" w:rsidRPr="002C7F82">
        <w:t>E. Miguel</w:t>
      </w:r>
      <w:r w:rsidRPr="002C7F82">
        <w:t xml:space="preserve"> </w:t>
      </w:r>
      <w:r w:rsidR="001461E4" w:rsidRPr="002C7F82">
        <w:t>(</w:t>
      </w:r>
      <w:r w:rsidRPr="002C7F82">
        <w:t>2013</w:t>
      </w:r>
      <w:r w:rsidR="001461E4" w:rsidRPr="002C7F82">
        <w:t>)</w:t>
      </w:r>
      <w:r w:rsidRPr="002C7F82">
        <w:t xml:space="preserve"> </w:t>
      </w:r>
      <w:r w:rsidR="001461E4" w:rsidRPr="002C7F82">
        <w:t>‘</w:t>
      </w:r>
      <w:r w:rsidRPr="002C7F82">
        <w:t xml:space="preserve">Quantifying the </w:t>
      </w:r>
      <w:r w:rsidR="001461E4" w:rsidRPr="002C7F82">
        <w:t>i</w:t>
      </w:r>
      <w:r w:rsidRPr="002C7F82">
        <w:t xml:space="preserve">nfluence of </w:t>
      </w:r>
      <w:r w:rsidR="001461E4" w:rsidRPr="002C7F82">
        <w:t>c</w:t>
      </w:r>
      <w:r w:rsidRPr="002C7F82">
        <w:t xml:space="preserve">limate on </w:t>
      </w:r>
      <w:r w:rsidR="001461E4" w:rsidRPr="002C7F82">
        <w:t>h</w:t>
      </w:r>
      <w:r w:rsidRPr="002C7F82">
        <w:t xml:space="preserve">uman </w:t>
      </w:r>
      <w:r w:rsidR="001461E4" w:rsidRPr="002C7F82">
        <w:t>c</w:t>
      </w:r>
      <w:r w:rsidRPr="002C7F82">
        <w:t>onflict</w:t>
      </w:r>
      <w:r w:rsidR="001461E4" w:rsidRPr="002C7F82">
        <w:t>’</w:t>
      </w:r>
      <w:r w:rsidRPr="002C7F82">
        <w:t xml:space="preserve">. </w:t>
      </w:r>
      <w:r w:rsidRPr="002C7F82">
        <w:rPr>
          <w:i/>
        </w:rPr>
        <w:t>Science</w:t>
      </w:r>
      <w:r w:rsidR="001461E4" w:rsidRPr="002C7F82">
        <w:t>.</w:t>
      </w:r>
      <w:r w:rsidR="002C7F82" w:rsidRPr="002C7F82">
        <w:t xml:space="preserve"> 341(6151). </w:t>
      </w:r>
      <w:r w:rsidR="002C7F82" w:rsidRPr="002C7F82">
        <w:rPr>
          <w:shd w:val="clear" w:color="auto" w:fill="FFFFFF"/>
        </w:rPr>
        <w:t xml:space="preserve">DOI: 10.1126/science.1235367. </w:t>
      </w:r>
      <w:hyperlink r:id="rId8" w:history="1">
        <w:r w:rsidR="002C7F82" w:rsidRPr="002C7F82">
          <w:rPr>
            <w:rStyle w:val="Hyperlink"/>
            <w:color w:val="auto"/>
            <w:u w:val="none"/>
          </w:rPr>
          <w:t>http://science.sciencemag.org/content/341/6151/1235367/tab-figures-data</w:t>
        </w:r>
      </w:hyperlink>
      <w:r w:rsidR="002C7F82" w:rsidRPr="002C7F82">
        <w:t xml:space="preserve"> (last accessed on 19 July 2018).</w:t>
      </w:r>
    </w:p>
    <w:p w14:paraId="51A544DE" w14:textId="77777777" w:rsidR="003D5412" w:rsidRDefault="00D714B4" w:rsidP="003D5412">
      <w:pPr>
        <w:spacing w:line="360" w:lineRule="auto"/>
        <w:ind w:left="720" w:hanging="720"/>
      </w:pPr>
      <w:r w:rsidRPr="00F73A30">
        <w:lastRenderedPageBreak/>
        <w:t xml:space="preserve">Ide, T. and </w:t>
      </w:r>
      <w:r>
        <w:t xml:space="preserve">J. </w:t>
      </w:r>
      <w:r w:rsidRPr="00F73A30">
        <w:t>Scheffran</w:t>
      </w:r>
      <w:r w:rsidRPr="005B630C">
        <w:t xml:space="preserve"> </w:t>
      </w:r>
      <w:r>
        <w:t>(</w:t>
      </w:r>
      <w:r w:rsidRPr="00F73A30">
        <w:t>2014</w:t>
      </w:r>
      <w:r>
        <w:t>)</w:t>
      </w:r>
      <w:r w:rsidRPr="005B630C">
        <w:t xml:space="preserve"> </w:t>
      </w:r>
      <w:r>
        <w:t>‘</w:t>
      </w:r>
      <w:r w:rsidRPr="005B630C">
        <w:t>On climate, conflict and cumulation: suggestions for integrative cumulation of knowledge in the research on climate change and violent conflict</w:t>
      </w:r>
      <w:r>
        <w:t>’</w:t>
      </w:r>
      <w:r w:rsidRPr="005B630C">
        <w:t>. </w:t>
      </w:r>
      <w:r w:rsidRPr="005B630C">
        <w:rPr>
          <w:i/>
        </w:rPr>
        <w:t xml:space="preserve">Global Change, Peace </w:t>
      </w:r>
      <w:r w:rsidR="005B630C">
        <w:rPr>
          <w:i/>
        </w:rPr>
        <w:t>and</w:t>
      </w:r>
      <w:r w:rsidRPr="005B630C">
        <w:rPr>
          <w:i/>
        </w:rPr>
        <w:t xml:space="preserve"> Security</w:t>
      </w:r>
      <w:r>
        <w:t>.</w:t>
      </w:r>
      <w:r w:rsidRPr="005B630C">
        <w:t> 26(3)</w:t>
      </w:r>
      <w:r w:rsidR="005B630C">
        <w:t>.</w:t>
      </w:r>
      <w:r w:rsidRPr="005B630C">
        <w:t xml:space="preserve"> pp.</w:t>
      </w:r>
      <w:r w:rsidR="005B630C">
        <w:t xml:space="preserve"> </w:t>
      </w:r>
      <w:r w:rsidRPr="005B630C">
        <w:t>263</w:t>
      </w:r>
      <w:r w:rsidR="005B630C">
        <w:t>–</w:t>
      </w:r>
      <w:r w:rsidRPr="005B630C">
        <w:t>279.</w:t>
      </w:r>
    </w:p>
    <w:p w14:paraId="2132A507" w14:textId="16DB388C" w:rsidR="00D714B4" w:rsidRPr="00DF68F4" w:rsidRDefault="003D5412" w:rsidP="003D5412">
      <w:pPr>
        <w:spacing w:line="360" w:lineRule="auto"/>
        <w:ind w:left="720" w:hanging="720"/>
      </w:pPr>
      <w:r>
        <w:rPr>
          <w:rStyle w:val="selectable"/>
        </w:rPr>
        <w:t>IPCC (</w:t>
      </w:r>
      <w:r w:rsidRPr="00F73A30">
        <w:rPr>
          <w:rStyle w:val="selectable"/>
        </w:rPr>
        <w:t>Intergovernmental Panel on Clim</w:t>
      </w:r>
      <w:r w:rsidRPr="00CE6F04">
        <w:rPr>
          <w:rStyle w:val="selectable"/>
        </w:rPr>
        <w:t>ate Change</w:t>
      </w:r>
      <w:r>
        <w:rPr>
          <w:rStyle w:val="selectable"/>
        </w:rPr>
        <w:t>)</w:t>
      </w:r>
      <w:r w:rsidRPr="00CE6F04">
        <w:rPr>
          <w:rStyle w:val="selectable"/>
        </w:rPr>
        <w:t xml:space="preserve"> (2014) </w:t>
      </w:r>
      <w:r w:rsidR="00D714B4" w:rsidRPr="00DF68F4">
        <w:rPr>
          <w:rStyle w:val="selectable"/>
          <w:i/>
          <w:iCs/>
        </w:rPr>
        <w:t>Climate Change 2014: Synthesis Report</w:t>
      </w:r>
      <w:r w:rsidR="00D714B4" w:rsidRPr="00DF68F4">
        <w:rPr>
          <w:rStyle w:val="selectable"/>
        </w:rPr>
        <w:t>. IPCC, Genev</w:t>
      </w:r>
      <w:r>
        <w:rPr>
          <w:rStyle w:val="selectable"/>
        </w:rPr>
        <w:t>a</w:t>
      </w:r>
      <w:r w:rsidR="00D714B4" w:rsidRPr="00DF68F4">
        <w:rPr>
          <w:rStyle w:val="selectable"/>
        </w:rPr>
        <w:t>.</w:t>
      </w:r>
    </w:p>
    <w:p w14:paraId="4CCC4BF0" w14:textId="13CCCFE3" w:rsidR="008B4D38" w:rsidRDefault="008B4D38" w:rsidP="00A94522">
      <w:pPr>
        <w:spacing w:line="360" w:lineRule="auto"/>
        <w:ind w:left="720" w:hanging="720"/>
      </w:pPr>
      <w:r w:rsidRPr="00A63AB4">
        <w:t>Josep</w:t>
      </w:r>
      <w:r w:rsidR="002C7F82">
        <w:t>h, J.</w:t>
      </w:r>
      <w:r w:rsidRPr="00A63AB4">
        <w:t xml:space="preserve"> </w:t>
      </w:r>
      <w:r w:rsidR="002C7F82">
        <w:t>(</w:t>
      </w:r>
      <w:r w:rsidRPr="00A63AB4">
        <w:t>2013</w:t>
      </w:r>
      <w:r w:rsidR="002C7F82">
        <w:t>)</w:t>
      </w:r>
      <w:r w:rsidRPr="00A63AB4">
        <w:t xml:space="preserve"> </w:t>
      </w:r>
      <w:r w:rsidR="002C7F82">
        <w:t>‘</w:t>
      </w:r>
      <w:r w:rsidRPr="00A63AB4">
        <w:t>Resilience as embedded neoliberalism: a governmentality approach</w:t>
      </w:r>
      <w:r w:rsidR="002C7F82">
        <w:t>’</w:t>
      </w:r>
      <w:r w:rsidRPr="00A63AB4">
        <w:t xml:space="preserve">. </w:t>
      </w:r>
      <w:r w:rsidRPr="002C7F82">
        <w:rPr>
          <w:i/>
        </w:rPr>
        <w:t>Resilience</w:t>
      </w:r>
      <w:r w:rsidR="002C7F82">
        <w:t>.</w:t>
      </w:r>
      <w:r w:rsidRPr="00A63AB4">
        <w:t xml:space="preserve"> 1(1)</w:t>
      </w:r>
      <w:r w:rsidR="002C7F82">
        <w:t>. pp.</w:t>
      </w:r>
      <w:r w:rsidRPr="00A63AB4">
        <w:t xml:space="preserve"> 38</w:t>
      </w:r>
      <w:r w:rsidR="002C7F82">
        <w:t>–</w:t>
      </w:r>
      <w:r w:rsidRPr="00A63AB4">
        <w:t>52</w:t>
      </w:r>
      <w:r w:rsidR="002C7F82">
        <w:t>.</w:t>
      </w:r>
      <w:r w:rsidRPr="00A63AB4">
        <w:t xml:space="preserve"> </w:t>
      </w:r>
    </w:p>
    <w:p w14:paraId="334FE5EC" w14:textId="4224FC85" w:rsidR="00EF2BF0" w:rsidRPr="00A63AB4" w:rsidRDefault="00EF2BF0" w:rsidP="00A94522">
      <w:pPr>
        <w:spacing w:line="360" w:lineRule="auto"/>
        <w:ind w:left="720" w:hanging="720"/>
      </w:pPr>
      <w:r w:rsidRPr="00A63AB4">
        <w:t>King</w:t>
      </w:r>
      <w:r w:rsidR="002C4F9B">
        <w:t>, E</w:t>
      </w:r>
      <w:r w:rsidR="003D5412">
        <w:t>.</w:t>
      </w:r>
      <w:r w:rsidRPr="00A63AB4">
        <w:t xml:space="preserve"> and </w:t>
      </w:r>
      <w:r w:rsidR="002C4F9B">
        <w:t>J.C. Mutter</w:t>
      </w:r>
      <w:r w:rsidRPr="00A63AB4">
        <w:t xml:space="preserve"> </w:t>
      </w:r>
      <w:r w:rsidR="002C4F9B">
        <w:t>(</w:t>
      </w:r>
      <w:r w:rsidRPr="00A63AB4">
        <w:t>2014</w:t>
      </w:r>
      <w:r w:rsidR="002C4F9B">
        <w:t xml:space="preserve">) ‘Violence conflicts and natural disasters: the growing case for cross disciplinary dialogue’. </w:t>
      </w:r>
      <w:r w:rsidR="002C4F9B">
        <w:rPr>
          <w:i/>
        </w:rPr>
        <w:t>Third World Quarterly</w:t>
      </w:r>
      <w:r w:rsidR="003D5412">
        <w:t>.</w:t>
      </w:r>
      <w:r w:rsidR="002C4F9B">
        <w:rPr>
          <w:i/>
        </w:rPr>
        <w:t xml:space="preserve"> </w:t>
      </w:r>
      <w:r w:rsidR="00D714B4">
        <w:t>35(7). pp. 1239</w:t>
      </w:r>
      <w:r w:rsidR="003D5412">
        <w:t>–</w:t>
      </w:r>
      <w:r w:rsidR="00D714B4">
        <w:t>1255</w:t>
      </w:r>
      <w:r w:rsidR="003D5412">
        <w:t>.</w:t>
      </w:r>
      <w:r w:rsidR="00D714B4">
        <w:t xml:space="preserve"> </w:t>
      </w:r>
      <w:r w:rsidR="002C4F9B">
        <w:t xml:space="preserve"> </w:t>
      </w:r>
    </w:p>
    <w:p w14:paraId="4D99D595" w14:textId="23F14DFB" w:rsidR="00C23E0C" w:rsidRPr="00A63AB4" w:rsidRDefault="00C23E0C" w:rsidP="00A94522">
      <w:pPr>
        <w:spacing w:line="360" w:lineRule="auto"/>
        <w:ind w:left="720" w:hanging="720"/>
      </w:pPr>
      <w:r w:rsidRPr="00A63AB4">
        <w:t xml:space="preserve">Kelman, I. </w:t>
      </w:r>
      <w:r w:rsidR="002C7F82">
        <w:t>(</w:t>
      </w:r>
      <w:r w:rsidRPr="00A63AB4">
        <w:t>2012</w:t>
      </w:r>
      <w:r w:rsidR="002C7F82">
        <w:t>)</w:t>
      </w:r>
      <w:r w:rsidR="00BF1F38" w:rsidRPr="00A63AB4">
        <w:rPr>
          <w:rStyle w:val="apple-converted-space"/>
        </w:rPr>
        <w:t xml:space="preserve"> </w:t>
      </w:r>
      <w:r w:rsidRPr="002C7F82">
        <w:rPr>
          <w:i/>
        </w:rPr>
        <w:t>Disaster Diplomacy: How Disasters Affect Peace and Conflict</w:t>
      </w:r>
      <w:r w:rsidRPr="00A63AB4">
        <w:t>. Routledge, Abingdon</w:t>
      </w:r>
      <w:r w:rsidR="002C7F82">
        <w:t>.</w:t>
      </w:r>
      <w:r w:rsidRPr="00A63AB4">
        <w:t xml:space="preserve"> </w:t>
      </w:r>
    </w:p>
    <w:p w14:paraId="59251DA4" w14:textId="1045F407" w:rsidR="00C23E0C" w:rsidRPr="00A63AB4" w:rsidRDefault="00C23E0C" w:rsidP="00A94522">
      <w:pPr>
        <w:spacing w:line="360" w:lineRule="auto"/>
        <w:ind w:left="720" w:hanging="720"/>
      </w:pPr>
      <w:r w:rsidRPr="00A63AB4">
        <w:t xml:space="preserve">Kelman, I. </w:t>
      </w:r>
      <w:r w:rsidR="002C7F82">
        <w:t>(</w:t>
      </w:r>
      <w:r w:rsidR="00FE0A5D" w:rsidRPr="00A63AB4">
        <w:t>2016</w:t>
      </w:r>
      <w:r w:rsidR="002C7F82">
        <w:t>)</w:t>
      </w:r>
      <w:r w:rsidR="00FE0A5D" w:rsidRPr="00A63AB4">
        <w:t xml:space="preserve"> </w:t>
      </w:r>
      <w:r w:rsidR="002C7F82">
        <w:t>‘</w:t>
      </w:r>
      <w:r w:rsidR="00FE0A5D" w:rsidRPr="00A63AB4">
        <w:t xml:space="preserve">Catastrophe and </w:t>
      </w:r>
      <w:r w:rsidR="002C7F82">
        <w:t>c</w:t>
      </w:r>
      <w:r w:rsidR="00FE0A5D" w:rsidRPr="00A63AB4">
        <w:t xml:space="preserve">onflict: </w:t>
      </w:r>
      <w:r w:rsidR="002C7F82">
        <w:t>d</w:t>
      </w:r>
      <w:r w:rsidR="00FE0A5D" w:rsidRPr="00A63AB4">
        <w:t xml:space="preserve">isaster </w:t>
      </w:r>
      <w:r w:rsidR="002C7F82">
        <w:t>d</w:t>
      </w:r>
      <w:r w:rsidR="00FE0A5D" w:rsidRPr="00A63AB4">
        <w:t xml:space="preserve">iplomacy and its </w:t>
      </w:r>
      <w:r w:rsidR="002C7F82">
        <w:t>f</w:t>
      </w:r>
      <w:r w:rsidR="00FE0A5D" w:rsidRPr="00A63AB4">
        <w:t xml:space="preserve">oreign </w:t>
      </w:r>
      <w:r w:rsidR="002C7F82">
        <w:t>p</w:t>
      </w:r>
      <w:r w:rsidR="00FE0A5D" w:rsidRPr="00A63AB4">
        <w:t xml:space="preserve">olicy </w:t>
      </w:r>
      <w:r w:rsidR="002C7F82">
        <w:t>i</w:t>
      </w:r>
      <w:r w:rsidR="00FE0A5D" w:rsidRPr="00A63AB4">
        <w:t>mplications</w:t>
      </w:r>
      <w:r w:rsidR="002C7F82">
        <w:t>’</w:t>
      </w:r>
      <w:r w:rsidR="00FE0A5D" w:rsidRPr="00A63AB4">
        <w:t xml:space="preserve">. </w:t>
      </w:r>
      <w:r w:rsidR="00FE0A5D" w:rsidRPr="002C7F82">
        <w:rPr>
          <w:i/>
        </w:rPr>
        <w:t xml:space="preserve">Brill </w:t>
      </w:r>
      <w:r w:rsidR="002C7F82">
        <w:rPr>
          <w:i/>
        </w:rPr>
        <w:t>R</w:t>
      </w:r>
      <w:r w:rsidR="00FE0A5D" w:rsidRPr="002C7F82">
        <w:rPr>
          <w:i/>
        </w:rPr>
        <w:t>esearch Perspectives in Diplomacy and Foreign Policy</w:t>
      </w:r>
      <w:r w:rsidR="002C7F82">
        <w:t>.</w:t>
      </w:r>
      <w:r w:rsidR="00FE0A5D" w:rsidRPr="00A63AB4">
        <w:t xml:space="preserve"> 1(1)</w:t>
      </w:r>
      <w:r w:rsidR="002C7F82">
        <w:t>.</w:t>
      </w:r>
      <w:r w:rsidR="00FE0A5D" w:rsidRPr="00A63AB4">
        <w:t xml:space="preserve"> </w:t>
      </w:r>
      <w:hyperlink r:id="rId9" w:history="1">
        <w:r w:rsidR="002C7F82" w:rsidRPr="00A648E7">
          <w:rPr>
            <w:rStyle w:val="Hyperlink"/>
          </w:rPr>
          <w:t>http://booksandjournals.brillonline.com/content/journals/24056006/1/1</w:t>
        </w:r>
      </w:hyperlink>
      <w:r w:rsidR="002C7F82">
        <w:t xml:space="preserve"> </w:t>
      </w:r>
      <w:r w:rsidR="002C7F82" w:rsidRPr="002C7F82">
        <w:t>(last accessed on 19 July 2018).</w:t>
      </w:r>
    </w:p>
    <w:p w14:paraId="42E00239" w14:textId="6EC2386F" w:rsidR="006D22EB" w:rsidRPr="00A63AB4" w:rsidRDefault="002C7F82" w:rsidP="00A94522">
      <w:pPr>
        <w:spacing w:line="360" w:lineRule="auto"/>
        <w:ind w:left="720" w:hanging="720"/>
      </w:pPr>
      <w:r>
        <w:t>Kreutz, J.</w:t>
      </w:r>
      <w:r w:rsidR="006D22EB" w:rsidRPr="00A63AB4">
        <w:t xml:space="preserve"> </w:t>
      </w:r>
      <w:r>
        <w:t>(</w:t>
      </w:r>
      <w:r w:rsidR="006D22EB" w:rsidRPr="00A63AB4">
        <w:t>2012</w:t>
      </w:r>
      <w:r>
        <w:t>)</w:t>
      </w:r>
      <w:r w:rsidR="006D22EB" w:rsidRPr="00A63AB4">
        <w:t xml:space="preserve"> </w:t>
      </w:r>
      <w:r>
        <w:t>‘</w:t>
      </w:r>
      <w:r w:rsidR="006D22EB" w:rsidRPr="00A63AB4">
        <w:t xml:space="preserve">From tremors to talks: </w:t>
      </w:r>
      <w:r>
        <w:t>d</w:t>
      </w:r>
      <w:r w:rsidR="006D22EB" w:rsidRPr="00A63AB4">
        <w:t>o natural disasters produce ripe moments for resolving separatist conflicts?</w:t>
      </w:r>
      <w:r>
        <w:t>’</w:t>
      </w:r>
      <w:r w:rsidR="006D22EB" w:rsidRPr="00A63AB4">
        <w:t>. </w:t>
      </w:r>
      <w:r w:rsidR="006D22EB" w:rsidRPr="002C7F82">
        <w:rPr>
          <w:i/>
        </w:rPr>
        <w:t>International Interactions</w:t>
      </w:r>
      <w:r>
        <w:t>.</w:t>
      </w:r>
      <w:r w:rsidR="006D22EB" w:rsidRPr="00A63AB4">
        <w:t> 38(4)</w:t>
      </w:r>
      <w:r>
        <w:t>.</w:t>
      </w:r>
      <w:r w:rsidR="006D22EB" w:rsidRPr="00A63AB4">
        <w:t xml:space="preserve"> pp.</w:t>
      </w:r>
      <w:r>
        <w:t xml:space="preserve"> </w:t>
      </w:r>
      <w:r w:rsidR="006D22EB" w:rsidRPr="00A63AB4">
        <w:t>482</w:t>
      </w:r>
      <w:r>
        <w:t>–</w:t>
      </w:r>
      <w:r w:rsidR="006D22EB" w:rsidRPr="00A63AB4">
        <w:t>502</w:t>
      </w:r>
      <w:r>
        <w:t>.</w:t>
      </w:r>
    </w:p>
    <w:p w14:paraId="209394E3" w14:textId="77777777" w:rsidR="003C0A1B" w:rsidRPr="00A63AB4" w:rsidRDefault="003C0A1B" w:rsidP="003C0A1B">
      <w:pPr>
        <w:spacing w:line="360" w:lineRule="auto"/>
        <w:ind w:left="720" w:hanging="720"/>
      </w:pPr>
      <w:r w:rsidRPr="00A63AB4">
        <w:t>Le Billon, P. and A. Waizenegger (2007) ‘Peace in the wake of disaster? Secessionist conflicts and the 2004 Indian Ocean tsunami’. </w:t>
      </w:r>
      <w:r w:rsidRPr="00A63AB4">
        <w:rPr>
          <w:i/>
        </w:rPr>
        <w:t>Transactions of the Institute of British Geographers</w:t>
      </w:r>
      <w:r w:rsidRPr="00A63AB4">
        <w:t>. 32(3). pp. 411–427.</w:t>
      </w:r>
    </w:p>
    <w:p w14:paraId="71D76EC6" w14:textId="5C692EC8" w:rsidR="006D22EB" w:rsidRPr="00A63AB4" w:rsidRDefault="006D22EB" w:rsidP="00A94522">
      <w:pPr>
        <w:spacing w:line="360" w:lineRule="auto"/>
        <w:ind w:left="720" w:hanging="720"/>
      </w:pPr>
      <w:r w:rsidRPr="00A63AB4">
        <w:t xml:space="preserve">Maciver, </w:t>
      </w:r>
      <w:r w:rsidR="002C7F82">
        <w:t>C. (</w:t>
      </w:r>
      <w:r w:rsidRPr="00A63AB4">
        <w:t>2012</w:t>
      </w:r>
      <w:r w:rsidR="002C7F82">
        <w:t>)</w:t>
      </w:r>
      <w:r w:rsidRPr="00A63AB4">
        <w:t xml:space="preserve"> </w:t>
      </w:r>
      <w:r w:rsidRPr="002C7F82">
        <w:rPr>
          <w:i/>
        </w:rPr>
        <w:t>Disaster Diplomacy: A Brief Review</w:t>
      </w:r>
      <w:r w:rsidRPr="00A63AB4">
        <w:t>. Strategic Applications International</w:t>
      </w:r>
      <w:r w:rsidR="002C7F82">
        <w:t>, Washington, DC</w:t>
      </w:r>
      <w:r w:rsidRPr="00A63AB4">
        <w:t xml:space="preserve">. </w:t>
      </w:r>
    </w:p>
    <w:p w14:paraId="4DC1A27B" w14:textId="4B4483B5" w:rsidR="00870315" w:rsidRPr="00A63AB4" w:rsidRDefault="00870315" w:rsidP="00A94522">
      <w:pPr>
        <w:spacing w:line="360" w:lineRule="auto"/>
        <w:ind w:left="720" w:hanging="720"/>
      </w:pPr>
      <w:r w:rsidRPr="00A63AB4">
        <w:t>Mitra</w:t>
      </w:r>
      <w:r w:rsidR="002C7F82">
        <w:t>, S.</w:t>
      </w:r>
      <w:r w:rsidRPr="00A63AB4">
        <w:t xml:space="preserve"> and </w:t>
      </w:r>
      <w:r w:rsidR="002C7F82">
        <w:t>J. Vivekananda</w:t>
      </w:r>
      <w:r w:rsidRPr="00A63AB4">
        <w:t xml:space="preserve"> </w:t>
      </w:r>
      <w:r w:rsidR="002C7F82">
        <w:t>(</w:t>
      </w:r>
      <w:r w:rsidRPr="00A63AB4">
        <w:t>2015</w:t>
      </w:r>
      <w:r w:rsidR="002C7F82">
        <w:t>)</w:t>
      </w:r>
      <w:r w:rsidRPr="00A63AB4">
        <w:t xml:space="preserve"> </w:t>
      </w:r>
      <w:r w:rsidRPr="002C7F82">
        <w:rPr>
          <w:i/>
        </w:rPr>
        <w:t>Compounding Risk: Disasters, Fragility and Conflict</w:t>
      </w:r>
      <w:r w:rsidR="002C7F82">
        <w:t>.</w:t>
      </w:r>
      <w:r w:rsidRPr="00A63AB4">
        <w:t xml:space="preserve"> Policy Brief. </w:t>
      </w:r>
      <w:r w:rsidR="002C7F82">
        <w:t xml:space="preserve">May. </w:t>
      </w:r>
      <w:r w:rsidRPr="00A63AB4">
        <w:t>International Alert</w:t>
      </w:r>
      <w:r w:rsidR="002C7F82">
        <w:t>, London</w:t>
      </w:r>
      <w:r w:rsidRPr="00A63AB4">
        <w:t xml:space="preserve">. </w:t>
      </w:r>
    </w:p>
    <w:p w14:paraId="052F8B56" w14:textId="16530BC8" w:rsidR="008B4D38" w:rsidRPr="00A63AB4" w:rsidRDefault="002C7F82" w:rsidP="00A94522">
      <w:pPr>
        <w:spacing w:line="360" w:lineRule="auto"/>
        <w:ind w:left="720" w:hanging="720"/>
      </w:pPr>
      <w:r>
        <w:t>Nel, P. and</w:t>
      </w:r>
      <w:r w:rsidR="008B4D38" w:rsidRPr="00A63AB4">
        <w:t xml:space="preserve"> </w:t>
      </w:r>
      <w:r>
        <w:t>M. Righarts</w:t>
      </w:r>
      <w:r w:rsidR="008B4D38" w:rsidRPr="00A63AB4">
        <w:t xml:space="preserve"> </w:t>
      </w:r>
      <w:r>
        <w:t>(</w:t>
      </w:r>
      <w:r w:rsidR="008B4D38" w:rsidRPr="00A63AB4">
        <w:t>2008</w:t>
      </w:r>
      <w:r>
        <w:t>)</w:t>
      </w:r>
      <w:r w:rsidR="008B4D38" w:rsidRPr="00A63AB4">
        <w:t xml:space="preserve"> </w:t>
      </w:r>
      <w:r>
        <w:t>‘</w:t>
      </w:r>
      <w:r w:rsidR="008B4D38" w:rsidRPr="00A63AB4">
        <w:t xml:space="preserve">National </w:t>
      </w:r>
      <w:r>
        <w:t>d</w:t>
      </w:r>
      <w:r w:rsidR="008B4D38" w:rsidRPr="00A63AB4">
        <w:t xml:space="preserve">isasters and the </w:t>
      </w:r>
      <w:r w:rsidR="00F8781F">
        <w:t>r</w:t>
      </w:r>
      <w:r w:rsidR="008B4D38" w:rsidRPr="00A63AB4">
        <w:t xml:space="preserve">isk of </w:t>
      </w:r>
      <w:r w:rsidR="00F8781F">
        <w:t>v</w:t>
      </w:r>
      <w:r w:rsidR="008B4D38" w:rsidRPr="00A63AB4">
        <w:t xml:space="preserve">iolent </w:t>
      </w:r>
      <w:r w:rsidR="00F8781F">
        <w:t>civil c</w:t>
      </w:r>
      <w:r w:rsidR="008B4D38" w:rsidRPr="00A63AB4">
        <w:t>onflict</w:t>
      </w:r>
      <w:r w:rsidR="00F8781F">
        <w:t>’</w:t>
      </w:r>
      <w:r w:rsidR="008B4D38" w:rsidRPr="00A63AB4">
        <w:t xml:space="preserve">. </w:t>
      </w:r>
      <w:r w:rsidR="008B4D38" w:rsidRPr="00F8781F">
        <w:rPr>
          <w:i/>
        </w:rPr>
        <w:t>International Studies Quarterly</w:t>
      </w:r>
      <w:r w:rsidR="00F8781F">
        <w:t>.</w:t>
      </w:r>
      <w:r w:rsidR="008B4D38" w:rsidRPr="00A63AB4">
        <w:t xml:space="preserve"> 52(1)</w:t>
      </w:r>
      <w:r w:rsidR="00F8781F">
        <w:t>. pp.</w:t>
      </w:r>
      <w:r w:rsidR="008B4D38" w:rsidRPr="00A63AB4">
        <w:t xml:space="preserve"> 159</w:t>
      </w:r>
      <w:r w:rsidR="00F8781F">
        <w:t>–</w:t>
      </w:r>
      <w:r w:rsidR="008B4D38" w:rsidRPr="00A63AB4">
        <w:t>185</w:t>
      </w:r>
      <w:r w:rsidR="00F8781F">
        <w:t>.</w:t>
      </w:r>
    </w:p>
    <w:p w14:paraId="3891D5BE" w14:textId="487952B5" w:rsidR="00870315" w:rsidRPr="00A63AB4" w:rsidRDefault="00F8781F" w:rsidP="00A94522">
      <w:pPr>
        <w:spacing w:line="360" w:lineRule="auto"/>
        <w:ind w:left="720" w:hanging="720"/>
      </w:pPr>
      <w:r>
        <w:t>Nelson, T.</w:t>
      </w:r>
      <w:r w:rsidR="00717AD0" w:rsidRPr="00A63AB4">
        <w:t xml:space="preserve"> </w:t>
      </w:r>
      <w:r>
        <w:t>(</w:t>
      </w:r>
      <w:r w:rsidR="00717AD0" w:rsidRPr="00A63AB4">
        <w:t>2010</w:t>
      </w:r>
      <w:r>
        <w:t>)</w:t>
      </w:r>
      <w:r w:rsidR="00717AD0" w:rsidRPr="00A63AB4">
        <w:t xml:space="preserve"> </w:t>
      </w:r>
      <w:r>
        <w:t>‘</w:t>
      </w:r>
      <w:r w:rsidR="00717AD0" w:rsidRPr="00A63AB4">
        <w:t>When disaster strikes: on the relationship between natural disaster and interstate conflict</w:t>
      </w:r>
      <w:r>
        <w:t>’</w:t>
      </w:r>
      <w:r w:rsidR="00717AD0" w:rsidRPr="00A63AB4">
        <w:t>. </w:t>
      </w:r>
      <w:r w:rsidR="00717AD0" w:rsidRPr="00F8781F">
        <w:rPr>
          <w:i/>
        </w:rPr>
        <w:t xml:space="preserve">Global Change, Peace </w:t>
      </w:r>
      <w:r>
        <w:rPr>
          <w:i/>
        </w:rPr>
        <w:t>and</w:t>
      </w:r>
      <w:r w:rsidR="00717AD0" w:rsidRPr="00F8781F">
        <w:rPr>
          <w:i/>
        </w:rPr>
        <w:t xml:space="preserve"> Security</w:t>
      </w:r>
      <w:r>
        <w:t>.</w:t>
      </w:r>
      <w:r w:rsidR="00717AD0" w:rsidRPr="00A63AB4">
        <w:t> 22(2)</w:t>
      </w:r>
      <w:r>
        <w:t>.</w:t>
      </w:r>
      <w:r w:rsidR="00717AD0" w:rsidRPr="00A63AB4">
        <w:t xml:space="preserve"> pp.</w:t>
      </w:r>
      <w:r>
        <w:t xml:space="preserve"> </w:t>
      </w:r>
      <w:r w:rsidR="00717AD0" w:rsidRPr="00A63AB4">
        <w:t>155</w:t>
      </w:r>
      <w:r>
        <w:t>–</w:t>
      </w:r>
      <w:r w:rsidR="00717AD0" w:rsidRPr="00A63AB4">
        <w:t>174.</w:t>
      </w:r>
    </w:p>
    <w:p w14:paraId="683DB53C" w14:textId="6B9D42DD" w:rsidR="00A7353E" w:rsidRPr="00A63AB4" w:rsidRDefault="00A7353E" w:rsidP="00A94522">
      <w:pPr>
        <w:spacing w:line="360" w:lineRule="auto"/>
        <w:ind w:left="720" w:hanging="720"/>
      </w:pPr>
      <w:r w:rsidRPr="00A63AB4">
        <w:t>Olson, R</w:t>
      </w:r>
      <w:r w:rsidR="00F8781F">
        <w:t>.S.</w:t>
      </w:r>
      <w:r w:rsidRPr="00A63AB4">
        <w:t xml:space="preserve"> </w:t>
      </w:r>
      <w:r w:rsidR="00F8781F">
        <w:t>(</w:t>
      </w:r>
      <w:r w:rsidRPr="00A63AB4">
        <w:t>2000</w:t>
      </w:r>
      <w:r w:rsidR="00F8781F">
        <w:t>)</w:t>
      </w:r>
      <w:r w:rsidRPr="00A63AB4">
        <w:t xml:space="preserve"> </w:t>
      </w:r>
      <w:r w:rsidR="00F8781F">
        <w:t>‘</w:t>
      </w:r>
      <w:r w:rsidRPr="00A63AB4">
        <w:t xml:space="preserve">Towards a </w:t>
      </w:r>
      <w:r w:rsidR="00F8781F">
        <w:t>p</w:t>
      </w:r>
      <w:r w:rsidRPr="00A63AB4">
        <w:t xml:space="preserve">olitics of </w:t>
      </w:r>
      <w:r w:rsidR="00F8781F">
        <w:t>d</w:t>
      </w:r>
      <w:r w:rsidRPr="00A63AB4">
        <w:t xml:space="preserve">isaster: </w:t>
      </w:r>
      <w:r w:rsidR="00F8781F">
        <w:t>l</w:t>
      </w:r>
      <w:r w:rsidRPr="00A63AB4">
        <w:t xml:space="preserve">osses, </w:t>
      </w:r>
      <w:r w:rsidR="00F8781F">
        <w:t>v</w:t>
      </w:r>
      <w:r w:rsidRPr="00A63AB4">
        <w:t xml:space="preserve">alues, </w:t>
      </w:r>
      <w:r w:rsidR="00F8781F">
        <w:t>a</w:t>
      </w:r>
      <w:r w:rsidRPr="00A63AB4">
        <w:t xml:space="preserve">gendas and </w:t>
      </w:r>
      <w:r w:rsidR="00F8781F">
        <w:t>b</w:t>
      </w:r>
      <w:r w:rsidRPr="00A63AB4">
        <w:t>lame</w:t>
      </w:r>
      <w:r w:rsidR="00F8781F">
        <w:t>’</w:t>
      </w:r>
      <w:r w:rsidRPr="00A63AB4">
        <w:t xml:space="preserve">. </w:t>
      </w:r>
      <w:r w:rsidRPr="00F8781F">
        <w:rPr>
          <w:i/>
        </w:rPr>
        <w:t>International Journal of Mass Emergencies and Disasters</w:t>
      </w:r>
      <w:r w:rsidR="00F8781F">
        <w:t>.</w:t>
      </w:r>
      <w:r w:rsidRPr="00A63AB4">
        <w:t xml:space="preserve"> 18(2)</w:t>
      </w:r>
      <w:r w:rsidR="00F8781F">
        <w:t>. pp.</w:t>
      </w:r>
      <w:r w:rsidRPr="00A63AB4">
        <w:t xml:space="preserve"> 265</w:t>
      </w:r>
      <w:r w:rsidR="00F8781F">
        <w:t>–</w:t>
      </w:r>
      <w:r w:rsidRPr="00A63AB4">
        <w:t>287</w:t>
      </w:r>
      <w:r w:rsidR="00F8781F">
        <w:t>.</w:t>
      </w:r>
    </w:p>
    <w:p w14:paraId="6E872704" w14:textId="707BEC31" w:rsidR="0078437E" w:rsidRPr="00A63AB4" w:rsidRDefault="0078437E" w:rsidP="00A94522">
      <w:pPr>
        <w:spacing w:line="360" w:lineRule="auto"/>
        <w:ind w:left="720" w:hanging="720"/>
      </w:pPr>
      <w:r w:rsidRPr="00A63AB4">
        <w:t xml:space="preserve">Olson, R.S. and </w:t>
      </w:r>
      <w:r w:rsidR="00F8781F">
        <w:t>V.T.</w:t>
      </w:r>
      <w:r w:rsidR="00F8781F" w:rsidRPr="00F8781F">
        <w:t xml:space="preserve"> </w:t>
      </w:r>
      <w:r w:rsidR="00F8781F" w:rsidRPr="00A63AB4">
        <w:t>Gawro</w:t>
      </w:r>
      <w:r w:rsidR="00F8781F">
        <w:t>nski</w:t>
      </w:r>
      <w:r w:rsidRPr="00A63AB4">
        <w:t xml:space="preserve"> </w:t>
      </w:r>
      <w:r w:rsidR="00F8781F">
        <w:t>(</w:t>
      </w:r>
      <w:r w:rsidRPr="00A63AB4">
        <w:t>2010</w:t>
      </w:r>
      <w:r w:rsidR="00F8781F">
        <w:t>)</w:t>
      </w:r>
      <w:r w:rsidRPr="00A63AB4">
        <w:t xml:space="preserve"> </w:t>
      </w:r>
      <w:r w:rsidR="00F8781F">
        <w:t>‘</w:t>
      </w:r>
      <w:r w:rsidRPr="00A63AB4">
        <w:t xml:space="preserve">From disaster event to political crisis: </w:t>
      </w:r>
      <w:r w:rsidR="00F8781F">
        <w:t>a “5C+</w:t>
      </w:r>
      <w:r w:rsidRPr="00A63AB4">
        <w:t>A” framework for analysis</w:t>
      </w:r>
      <w:r w:rsidR="00F8781F">
        <w:t>’</w:t>
      </w:r>
      <w:r w:rsidRPr="00A63AB4">
        <w:t>. </w:t>
      </w:r>
      <w:r w:rsidRPr="00F8781F">
        <w:rPr>
          <w:i/>
        </w:rPr>
        <w:t>International Studies Perspectives</w:t>
      </w:r>
      <w:r w:rsidR="00F8781F">
        <w:t>.</w:t>
      </w:r>
      <w:r w:rsidRPr="00A63AB4">
        <w:t> 11(3)</w:t>
      </w:r>
      <w:r w:rsidR="00F8781F">
        <w:t>.</w:t>
      </w:r>
      <w:r w:rsidRPr="00A63AB4">
        <w:t xml:space="preserve"> pp.</w:t>
      </w:r>
      <w:r w:rsidR="00F8781F">
        <w:t xml:space="preserve"> </w:t>
      </w:r>
      <w:r w:rsidRPr="00A63AB4">
        <w:t>205</w:t>
      </w:r>
      <w:r w:rsidR="00F8781F">
        <w:t>–</w:t>
      </w:r>
      <w:r w:rsidRPr="00A63AB4">
        <w:t>221.</w:t>
      </w:r>
    </w:p>
    <w:p w14:paraId="51F0B36C" w14:textId="3805B290" w:rsidR="0078437E" w:rsidRPr="00A63AB4" w:rsidRDefault="00F8781F" w:rsidP="00A94522">
      <w:pPr>
        <w:spacing w:line="360" w:lineRule="auto"/>
        <w:ind w:left="720" w:hanging="720"/>
      </w:pPr>
      <w:r>
        <w:t>Omelicheva, M.Y.</w:t>
      </w:r>
      <w:r w:rsidR="0078437E" w:rsidRPr="00A63AB4">
        <w:t xml:space="preserve"> </w:t>
      </w:r>
      <w:r>
        <w:t>(</w:t>
      </w:r>
      <w:r w:rsidR="0078437E" w:rsidRPr="00A63AB4">
        <w:t>2011</w:t>
      </w:r>
      <w:r>
        <w:t>)</w:t>
      </w:r>
      <w:r w:rsidR="0078437E" w:rsidRPr="00A63AB4">
        <w:t xml:space="preserve"> </w:t>
      </w:r>
      <w:r>
        <w:t>‘</w:t>
      </w:r>
      <w:r w:rsidR="0078437E" w:rsidRPr="00A63AB4">
        <w:t>Natural disasters: triggers of political instability?</w:t>
      </w:r>
      <w:r>
        <w:t>’</w:t>
      </w:r>
      <w:r w:rsidR="0078437E" w:rsidRPr="00A63AB4">
        <w:t>. </w:t>
      </w:r>
      <w:r w:rsidR="0078437E" w:rsidRPr="00F8781F">
        <w:rPr>
          <w:i/>
        </w:rPr>
        <w:t>International Interactions</w:t>
      </w:r>
      <w:r>
        <w:t>.</w:t>
      </w:r>
      <w:r w:rsidR="0078437E" w:rsidRPr="00A63AB4">
        <w:t> 37(4)</w:t>
      </w:r>
      <w:r>
        <w:t>.</w:t>
      </w:r>
      <w:r w:rsidR="0078437E" w:rsidRPr="00A63AB4">
        <w:t xml:space="preserve"> pp.</w:t>
      </w:r>
      <w:r>
        <w:t xml:space="preserve"> </w:t>
      </w:r>
      <w:r w:rsidR="0078437E" w:rsidRPr="00A63AB4">
        <w:t>441</w:t>
      </w:r>
      <w:r>
        <w:t>–</w:t>
      </w:r>
      <w:r w:rsidR="0078437E" w:rsidRPr="00A63AB4">
        <w:t>465.</w:t>
      </w:r>
    </w:p>
    <w:p w14:paraId="6177B60C" w14:textId="75C90081" w:rsidR="004A3FB8" w:rsidRPr="00A63AB4" w:rsidRDefault="004A3FB8" w:rsidP="00A94522">
      <w:pPr>
        <w:spacing w:line="360" w:lineRule="auto"/>
        <w:ind w:left="720" w:hanging="720"/>
      </w:pPr>
      <w:r w:rsidRPr="00A63AB4">
        <w:lastRenderedPageBreak/>
        <w:t xml:space="preserve">Pelling, M. and </w:t>
      </w:r>
      <w:r w:rsidR="00F8781F">
        <w:t>K.</w:t>
      </w:r>
      <w:r w:rsidR="00F8781F" w:rsidRPr="00F8781F">
        <w:t xml:space="preserve"> </w:t>
      </w:r>
      <w:r w:rsidR="00F8781F">
        <w:t>Dill</w:t>
      </w:r>
      <w:r w:rsidRPr="00A63AB4">
        <w:t xml:space="preserve"> </w:t>
      </w:r>
      <w:r w:rsidR="00F8781F">
        <w:t>(</w:t>
      </w:r>
      <w:r w:rsidRPr="00A63AB4">
        <w:t>2006</w:t>
      </w:r>
      <w:r w:rsidR="00F8781F">
        <w:t>)</w:t>
      </w:r>
      <w:r w:rsidRPr="00A63AB4">
        <w:t xml:space="preserve"> </w:t>
      </w:r>
      <w:r w:rsidRPr="00F248E1">
        <w:rPr>
          <w:i/>
        </w:rPr>
        <w:t xml:space="preserve">‘Natural’ </w:t>
      </w:r>
      <w:r w:rsidR="00F8781F" w:rsidRPr="00F248E1">
        <w:rPr>
          <w:i/>
        </w:rPr>
        <w:t>d</w:t>
      </w:r>
      <w:r w:rsidRPr="00F248E1">
        <w:rPr>
          <w:i/>
        </w:rPr>
        <w:t>isasters as Catalysts of Political Action</w:t>
      </w:r>
      <w:r w:rsidRPr="00A63AB4">
        <w:t xml:space="preserve">. </w:t>
      </w:r>
      <w:r w:rsidR="00F248E1">
        <w:t xml:space="preserve">ISP/NSC </w:t>
      </w:r>
      <w:r w:rsidRPr="00A63AB4">
        <w:t>Briefing Paper 06/01.</w:t>
      </w:r>
      <w:r w:rsidR="00F248E1">
        <w:t xml:space="preserve"> </w:t>
      </w:r>
      <w:r w:rsidR="00F248E1" w:rsidRPr="00A63AB4">
        <w:t>Chatham House</w:t>
      </w:r>
      <w:r w:rsidR="00F248E1">
        <w:t>, London.</w:t>
      </w:r>
      <w:r w:rsidRPr="00A63AB4">
        <w:t xml:space="preserve"> </w:t>
      </w:r>
    </w:p>
    <w:p w14:paraId="1F9D570C" w14:textId="5A12C202" w:rsidR="00634406" w:rsidRDefault="004A3FB8" w:rsidP="00634406">
      <w:pPr>
        <w:spacing w:line="360" w:lineRule="auto"/>
        <w:ind w:left="720" w:hanging="720"/>
      </w:pPr>
      <w:r w:rsidRPr="00A63AB4">
        <w:t xml:space="preserve">Pelling, M. and </w:t>
      </w:r>
      <w:r w:rsidR="00F248E1">
        <w:t>K.</w:t>
      </w:r>
      <w:r w:rsidR="00F248E1" w:rsidRPr="00F248E1">
        <w:t xml:space="preserve"> </w:t>
      </w:r>
      <w:r w:rsidR="00F248E1">
        <w:t>Dill</w:t>
      </w:r>
      <w:r w:rsidRPr="00A63AB4">
        <w:t xml:space="preserve"> </w:t>
      </w:r>
      <w:r w:rsidR="00F248E1">
        <w:t>(</w:t>
      </w:r>
      <w:r w:rsidRPr="00A63AB4">
        <w:t>2010</w:t>
      </w:r>
      <w:r w:rsidR="00F248E1">
        <w:t>)</w:t>
      </w:r>
      <w:r w:rsidRPr="00A63AB4">
        <w:t xml:space="preserve"> </w:t>
      </w:r>
      <w:r w:rsidR="00F248E1">
        <w:t>‘</w:t>
      </w:r>
      <w:r w:rsidRPr="00A63AB4">
        <w:t>Disaster politics: tipping points for change in the adaptation of sociopolitical regimes</w:t>
      </w:r>
      <w:r w:rsidR="00F248E1">
        <w:t>’</w:t>
      </w:r>
      <w:r w:rsidRPr="00A63AB4">
        <w:t>. </w:t>
      </w:r>
      <w:r w:rsidRPr="00F248E1">
        <w:rPr>
          <w:i/>
        </w:rPr>
        <w:t>Progress in H</w:t>
      </w:r>
      <w:r w:rsidR="00B54216" w:rsidRPr="00F248E1">
        <w:rPr>
          <w:i/>
        </w:rPr>
        <w:t>uman Geography</w:t>
      </w:r>
      <w:r w:rsidR="00F248E1">
        <w:t>.</w:t>
      </w:r>
      <w:r w:rsidR="00B54216" w:rsidRPr="00A63AB4">
        <w:t> 34(1)</w:t>
      </w:r>
      <w:r w:rsidR="00F248E1">
        <w:t>.</w:t>
      </w:r>
      <w:r w:rsidR="00B54216" w:rsidRPr="00A63AB4">
        <w:t xml:space="preserve"> pp.</w:t>
      </w:r>
      <w:r w:rsidR="00F248E1">
        <w:t xml:space="preserve"> </w:t>
      </w:r>
      <w:r w:rsidR="00B54216" w:rsidRPr="00A63AB4">
        <w:t>21</w:t>
      </w:r>
      <w:r w:rsidR="00F248E1">
        <w:t>–</w:t>
      </w:r>
      <w:r w:rsidR="00B54216" w:rsidRPr="00A63AB4">
        <w:t>37</w:t>
      </w:r>
      <w:r w:rsidR="00F248E1">
        <w:t>.</w:t>
      </w:r>
    </w:p>
    <w:p w14:paraId="1CA9B33A" w14:textId="67615217" w:rsidR="00EF3D41" w:rsidRPr="00A63AB4" w:rsidRDefault="00EF3D41" w:rsidP="00634406">
      <w:pPr>
        <w:spacing w:line="360" w:lineRule="auto"/>
        <w:ind w:left="720" w:hanging="720"/>
      </w:pPr>
      <w:r>
        <w:t>Peters</w:t>
      </w:r>
      <w:r w:rsidR="009D5B3A">
        <w:t xml:space="preserve">, K. (2017) ‘The next frontiers for disaster risk reduction: Tackling disasters in fragile and conflict affected contexts’. </w:t>
      </w:r>
      <w:r w:rsidR="009D5B3A">
        <w:rPr>
          <w:i/>
        </w:rPr>
        <w:t>ODI Report</w:t>
      </w:r>
      <w:r w:rsidR="009D5B3A">
        <w:t>. Overseas Development Instit</w:t>
      </w:r>
      <w:r w:rsidR="00D843C8">
        <w:t xml:space="preserve">ute </w:t>
      </w:r>
      <w:r w:rsidR="00D843C8" w:rsidRPr="00D843C8">
        <w:t>https://www.odi.org/sites/odi.org.uk/files/resource-documents/11808.pdf</w:t>
      </w:r>
      <w:r w:rsidR="009D5B3A">
        <w:t xml:space="preserve"> </w:t>
      </w:r>
    </w:p>
    <w:p w14:paraId="519A63C1" w14:textId="15863E5A" w:rsidR="00EF3D41" w:rsidRPr="00A63AB4" w:rsidRDefault="004A3FB8" w:rsidP="00EF3D41">
      <w:pPr>
        <w:spacing w:line="360" w:lineRule="auto"/>
        <w:ind w:left="720" w:hanging="720"/>
      </w:pPr>
      <w:r w:rsidRPr="00A63AB4">
        <w:t xml:space="preserve">Peters, K. and </w:t>
      </w:r>
      <w:r w:rsidR="00F248E1">
        <w:t>M.</w:t>
      </w:r>
      <w:r w:rsidR="00F248E1" w:rsidRPr="00F248E1">
        <w:t xml:space="preserve"> </w:t>
      </w:r>
      <w:r w:rsidR="00F248E1">
        <w:t>Budimir (2016)</w:t>
      </w:r>
      <w:r w:rsidRPr="00A63AB4">
        <w:t xml:space="preserve"> </w:t>
      </w:r>
      <w:r w:rsidRPr="00F248E1">
        <w:rPr>
          <w:i/>
        </w:rPr>
        <w:t xml:space="preserve">When </w:t>
      </w:r>
      <w:r w:rsidR="00F248E1">
        <w:rPr>
          <w:i/>
        </w:rPr>
        <w:t>D</w:t>
      </w:r>
      <w:r w:rsidRPr="00F248E1">
        <w:rPr>
          <w:i/>
        </w:rPr>
        <w:t xml:space="preserve">isasters and </w:t>
      </w:r>
      <w:r w:rsidR="00F248E1">
        <w:rPr>
          <w:i/>
        </w:rPr>
        <w:t>C</w:t>
      </w:r>
      <w:r w:rsidRPr="00F248E1">
        <w:rPr>
          <w:i/>
        </w:rPr>
        <w:t xml:space="preserve">onflicts </w:t>
      </w:r>
      <w:r w:rsidR="00F248E1">
        <w:rPr>
          <w:i/>
        </w:rPr>
        <w:t>C</w:t>
      </w:r>
      <w:r w:rsidRPr="00F248E1">
        <w:rPr>
          <w:i/>
        </w:rPr>
        <w:t xml:space="preserve">ollide: </w:t>
      </w:r>
      <w:r w:rsidR="00F248E1">
        <w:rPr>
          <w:i/>
        </w:rPr>
        <w:t>F</w:t>
      </w:r>
      <w:r w:rsidRPr="00F248E1">
        <w:rPr>
          <w:i/>
        </w:rPr>
        <w:t xml:space="preserve">acts and </w:t>
      </w:r>
      <w:r w:rsidR="00F248E1">
        <w:rPr>
          <w:i/>
        </w:rPr>
        <w:t>F</w:t>
      </w:r>
      <w:r w:rsidRPr="00F248E1">
        <w:rPr>
          <w:i/>
        </w:rPr>
        <w:t>igures</w:t>
      </w:r>
      <w:r w:rsidRPr="00A63AB4">
        <w:t xml:space="preserve">. </w:t>
      </w:r>
      <w:r w:rsidR="00F248E1" w:rsidRPr="00A63AB4">
        <w:t>ODI Briefing</w:t>
      </w:r>
      <w:r w:rsidR="00F248E1">
        <w:t xml:space="preserve">. May. </w:t>
      </w:r>
      <w:r w:rsidR="00F248E1" w:rsidRPr="00A63AB4">
        <w:t xml:space="preserve"> </w:t>
      </w:r>
      <w:r w:rsidRPr="00A63AB4">
        <w:t>Overseas Development Institute</w:t>
      </w:r>
      <w:r w:rsidR="00F248E1">
        <w:t>, London.</w:t>
      </w:r>
    </w:p>
    <w:p w14:paraId="2AD1B8F6" w14:textId="3845D7F8" w:rsidR="00A7353E" w:rsidRPr="00A63AB4" w:rsidRDefault="00A7353E" w:rsidP="00A94522">
      <w:pPr>
        <w:spacing w:line="360" w:lineRule="auto"/>
        <w:ind w:left="720" w:hanging="720"/>
      </w:pPr>
      <w:r w:rsidRPr="00A63AB4">
        <w:t>Quarantelli</w:t>
      </w:r>
      <w:r w:rsidR="008B4D38" w:rsidRPr="00A63AB4">
        <w:t>, E.L</w:t>
      </w:r>
      <w:r w:rsidRPr="00A63AB4">
        <w:t xml:space="preserve"> and </w:t>
      </w:r>
      <w:r w:rsidR="00F248E1">
        <w:t>R.R.</w:t>
      </w:r>
      <w:r w:rsidR="00F248E1" w:rsidRPr="00F248E1">
        <w:t xml:space="preserve"> </w:t>
      </w:r>
      <w:r w:rsidR="00F248E1" w:rsidRPr="00A63AB4">
        <w:t>Dynes</w:t>
      </w:r>
      <w:r w:rsidRPr="00A63AB4">
        <w:t xml:space="preserve"> </w:t>
      </w:r>
      <w:r w:rsidR="00F248E1">
        <w:t>(</w:t>
      </w:r>
      <w:r w:rsidRPr="00A63AB4">
        <w:t>1976</w:t>
      </w:r>
      <w:r w:rsidR="00F248E1">
        <w:t>)</w:t>
      </w:r>
      <w:r w:rsidR="008B4D38" w:rsidRPr="00A63AB4">
        <w:t xml:space="preserve"> </w:t>
      </w:r>
      <w:r w:rsidR="00F248E1">
        <w:t>‘</w:t>
      </w:r>
      <w:r w:rsidR="008B4D38" w:rsidRPr="00A63AB4">
        <w:t xml:space="preserve">Community conflict: </w:t>
      </w:r>
      <w:r w:rsidR="00F248E1">
        <w:t>i</w:t>
      </w:r>
      <w:r w:rsidR="008B4D38" w:rsidRPr="00A63AB4">
        <w:t>ts absence and its presence in natural disasters</w:t>
      </w:r>
      <w:r w:rsidR="00F248E1">
        <w:t>’</w:t>
      </w:r>
      <w:r w:rsidR="008B4D38" w:rsidRPr="00A63AB4">
        <w:t xml:space="preserve">. </w:t>
      </w:r>
      <w:r w:rsidR="008B4D38" w:rsidRPr="00F248E1">
        <w:rPr>
          <w:i/>
        </w:rPr>
        <w:t>Mass Emergencies</w:t>
      </w:r>
      <w:r w:rsidR="00F248E1">
        <w:t>.</w:t>
      </w:r>
      <w:r w:rsidR="008B4D38" w:rsidRPr="00A63AB4">
        <w:t xml:space="preserve"> 1</w:t>
      </w:r>
      <w:r w:rsidR="00F248E1">
        <w:t>.</w:t>
      </w:r>
      <w:r w:rsidR="008B4D38" w:rsidRPr="00A63AB4">
        <w:t xml:space="preserve"> </w:t>
      </w:r>
      <w:r w:rsidR="00AF3505" w:rsidRPr="00A63AB4">
        <w:t xml:space="preserve">pp. </w:t>
      </w:r>
      <w:r w:rsidR="008B4D38" w:rsidRPr="00A63AB4">
        <w:t>139</w:t>
      </w:r>
      <w:r w:rsidR="00F248E1">
        <w:t>–</w:t>
      </w:r>
      <w:r w:rsidR="008B4D38" w:rsidRPr="00A63AB4">
        <w:t>152</w:t>
      </w:r>
      <w:r w:rsidR="00F248E1">
        <w:t>.</w:t>
      </w:r>
      <w:r w:rsidR="008B4D38" w:rsidRPr="00A63AB4">
        <w:t xml:space="preserve"> </w:t>
      </w:r>
    </w:p>
    <w:p w14:paraId="56A13F97" w14:textId="777165E3" w:rsidR="00FE0A5D" w:rsidRDefault="00FE0A5D" w:rsidP="00A94522">
      <w:pPr>
        <w:spacing w:line="360" w:lineRule="auto"/>
        <w:ind w:left="720" w:hanging="720"/>
      </w:pPr>
      <w:r w:rsidRPr="00A63AB4">
        <w:t xml:space="preserve">Saracoglu, C and </w:t>
      </w:r>
      <w:r w:rsidR="00F248E1">
        <w:t>N.</w:t>
      </w:r>
      <w:r w:rsidR="00F248E1" w:rsidRPr="00F248E1">
        <w:t xml:space="preserve"> </w:t>
      </w:r>
      <w:r w:rsidR="00F248E1">
        <w:t>Demirtas-Milz</w:t>
      </w:r>
      <w:r w:rsidRPr="00A63AB4">
        <w:t xml:space="preserve"> </w:t>
      </w:r>
      <w:r w:rsidR="00F248E1">
        <w:t>(</w:t>
      </w:r>
      <w:r w:rsidRPr="00A63AB4">
        <w:t>2014</w:t>
      </w:r>
      <w:r w:rsidR="00F248E1">
        <w:t>)</w:t>
      </w:r>
      <w:r w:rsidRPr="00A63AB4">
        <w:t xml:space="preserve"> </w:t>
      </w:r>
      <w:r w:rsidR="00F248E1">
        <w:t>‘</w:t>
      </w:r>
      <w:r w:rsidRPr="00A63AB4">
        <w:t xml:space="preserve">Disasters as an ideological </w:t>
      </w:r>
      <w:r w:rsidR="00F248E1">
        <w:t xml:space="preserve">strategy </w:t>
      </w:r>
      <w:r w:rsidRPr="00A63AB4">
        <w:t>for governing neoliberal urban transformation in Turkey: insights from Izmir/Kadifekale</w:t>
      </w:r>
      <w:r w:rsidR="00F248E1">
        <w:t>’</w:t>
      </w:r>
      <w:r w:rsidRPr="00A63AB4">
        <w:t xml:space="preserve">. </w:t>
      </w:r>
      <w:r w:rsidRPr="00F248E1">
        <w:rPr>
          <w:i/>
        </w:rPr>
        <w:t>Disasters</w:t>
      </w:r>
      <w:r w:rsidR="00F248E1">
        <w:t>.</w:t>
      </w:r>
      <w:r w:rsidRPr="00A63AB4">
        <w:t xml:space="preserve"> 38(1)</w:t>
      </w:r>
      <w:r w:rsidR="00F248E1">
        <w:t>.</w:t>
      </w:r>
      <w:r w:rsidRPr="00A63AB4">
        <w:t xml:space="preserve"> </w:t>
      </w:r>
      <w:r w:rsidR="00AF3505" w:rsidRPr="00A63AB4">
        <w:t xml:space="preserve">pp. </w:t>
      </w:r>
      <w:r w:rsidRPr="00A63AB4">
        <w:t>178</w:t>
      </w:r>
      <w:r w:rsidR="00F248E1">
        <w:t>–</w:t>
      </w:r>
      <w:r w:rsidRPr="00A63AB4">
        <w:t>201</w:t>
      </w:r>
      <w:r w:rsidR="00F248E1">
        <w:t>.</w:t>
      </w:r>
      <w:r w:rsidRPr="00A63AB4">
        <w:t xml:space="preserve"> </w:t>
      </w:r>
    </w:p>
    <w:p w14:paraId="545EB897" w14:textId="39ACE6B5" w:rsidR="00892E15" w:rsidRPr="00804AAB" w:rsidRDefault="00892E15" w:rsidP="00A94522">
      <w:pPr>
        <w:spacing w:line="360" w:lineRule="auto"/>
        <w:ind w:left="720" w:hanging="720"/>
      </w:pPr>
      <w:r>
        <w:t>Selby. J</w:t>
      </w:r>
      <w:r w:rsidR="003D5412">
        <w:t>.</w:t>
      </w:r>
      <w:r>
        <w:t xml:space="preserve">, O.S Dahi, </w:t>
      </w:r>
      <w:r w:rsidR="00804AAB">
        <w:t>C. Fr</w:t>
      </w:r>
      <w:r w:rsidR="003D5412">
        <w:t>ö</w:t>
      </w:r>
      <w:r w:rsidR="00804AAB">
        <w:t>hlich</w:t>
      </w:r>
      <w:r w:rsidR="003D5412">
        <w:t>,</w:t>
      </w:r>
      <w:r w:rsidR="00804AAB">
        <w:t xml:space="preserve"> and M. Hulme (2017) ‘Climate change and </w:t>
      </w:r>
      <w:r w:rsidR="003D5412">
        <w:t xml:space="preserve">the Syrian </w:t>
      </w:r>
      <w:r w:rsidR="00804AAB">
        <w:t xml:space="preserve">civil war revisited’. </w:t>
      </w:r>
      <w:r w:rsidR="00804AAB">
        <w:rPr>
          <w:i/>
        </w:rPr>
        <w:t>Political Geography</w:t>
      </w:r>
      <w:r w:rsidR="003D5412">
        <w:t>.</w:t>
      </w:r>
      <w:r w:rsidR="00804AAB">
        <w:rPr>
          <w:i/>
        </w:rPr>
        <w:t xml:space="preserve"> </w:t>
      </w:r>
      <w:r w:rsidR="00804AAB">
        <w:t>60</w:t>
      </w:r>
      <w:r w:rsidR="003D5412">
        <w:t xml:space="preserve"> (September)</w:t>
      </w:r>
      <w:r w:rsidR="00804AAB">
        <w:t>. pp. 232</w:t>
      </w:r>
      <w:r w:rsidR="003D5412">
        <w:t>–</w:t>
      </w:r>
      <w:r w:rsidR="00804AAB">
        <w:t>244</w:t>
      </w:r>
      <w:r w:rsidR="003D5412">
        <w:t>.</w:t>
      </w:r>
    </w:p>
    <w:p w14:paraId="2286DA78" w14:textId="01DC4C2A" w:rsidR="00AF3505" w:rsidRPr="00A63AB4" w:rsidRDefault="00F248E1" w:rsidP="00A94522">
      <w:pPr>
        <w:spacing w:line="360" w:lineRule="auto"/>
        <w:ind w:left="720" w:hanging="720"/>
      </w:pPr>
      <w:r>
        <w:t>Shah, A.</w:t>
      </w:r>
      <w:r w:rsidR="00AF3505" w:rsidRPr="00A63AB4">
        <w:t xml:space="preserve"> </w:t>
      </w:r>
      <w:r>
        <w:t>(</w:t>
      </w:r>
      <w:r w:rsidR="00AF3505" w:rsidRPr="00A63AB4">
        <w:t>2013</w:t>
      </w:r>
      <w:r>
        <w:t>)</w:t>
      </w:r>
      <w:r w:rsidR="00AF3505" w:rsidRPr="00A63AB4">
        <w:t xml:space="preserve"> </w:t>
      </w:r>
      <w:r>
        <w:t>‘</w:t>
      </w:r>
      <w:r w:rsidR="00AF3505" w:rsidRPr="00A63AB4">
        <w:t>The intimacy of insurgency: beyond coercion, greed or grievance in Maoist India</w:t>
      </w:r>
      <w:r>
        <w:t>’</w:t>
      </w:r>
      <w:r w:rsidR="00AF3505" w:rsidRPr="00A63AB4">
        <w:t xml:space="preserve">. </w:t>
      </w:r>
      <w:r w:rsidR="00AF3505" w:rsidRPr="00F248E1">
        <w:rPr>
          <w:i/>
        </w:rPr>
        <w:t>Economy and Society</w:t>
      </w:r>
      <w:r>
        <w:t>.</w:t>
      </w:r>
      <w:r w:rsidR="00AF3505" w:rsidRPr="00A63AB4">
        <w:t xml:space="preserve"> 42(3)</w:t>
      </w:r>
      <w:r>
        <w:t>.</w:t>
      </w:r>
      <w:r w:rsidR="00AF3505" w:rsidRPr="00A63AB4">
        <w:t xml:space="preserve"> </w:t>
      </w:r>
      <w:r>
        <w:t>p</w:t>
      </w:r>
      <w:r w:rsidR="00AF3505" w:rsidRPr="00A63AB4">
        <w:t>p</w:t>
      </w:r>
      <w:r>
        <w:t xml:space="preserve">. </w:t>
      </w:r>
      <w:r w:rsidR="00AF3505" w:rsidRPr="00A63AB4">
        <w:t>480</w:t>
      </w:r>
      <w:r>
        <w:t>–</w:t>
      </w:r>
      <w:r w:rsidR="00AF3505" w:rsidRPr="00A63AB4">
        <w:t>506</w:t>
      </w:r>
      <w:r>
        <w:t>.</w:t>
      </w:r>
    </w:p>
    <w:p w14:paraId="36CEFEE7" w14:textId="77777777" w:rsidR="003D5412" w:rsidRDefault="00F248E1" w:rsidP="003D5412">
      <w:pPr>
        <w:spacing w:line="360" w:lineRule="auto"/>
        <w:ind w:left="720" w:hanging="720"/>
      </w:pPr>
      <w:r>
        <w:t>Siddiqi, A.</w:t>
      </w:r>
      <w:r w:rsidR="004A3FB8" w:rsidRPr="00A63AB4">
        <w:t xml:space="preserve"> </w:t>
      </w:r>
      <w:r>
        <w:t>(</w:t>
      </w:r>
      <w:r w:rsidR="004A3FB8" w:rsidRPr="00A63AB4">
        <w:t>2014</w:t>
      </w:r>
      <w:r>
        <w:t>)</w:t>
      </w:r>
      <w:r w:rsidR="004A3FB8" w:rsidRPr="00A63AB4">
        <w:t xml:space="preserve"> </w:t>
      </w:r>
      <w:r>
        <w:t>‘</w:t>
      </w:r>
      <w:r w:rsidR="004A3FB8" w:rsidRPr="00A63AB4">
        <w:t xml:space="preserve">Climatic disasters and radical politics in </w:t>
      </w:r>
      <w:r>
        <w:t>s</w:t>
      </w:r>
      <w:r w:rsidR="004A3FB8" w:rsidRPr="00A63AB4">
        <w:t xml:space="preserve">outhern Pakistan: </w:t>
      </w:r>
      <w:r>
        <w:t>t</w:t>
      </w:r>
      <w:r w:rsidR="004A3FB8" w:rsidRPr="00A63AB4">
        <w:t>he non-linear connection</w:t>
      </w:r>
      <w:r>
        <w:t>’</w:t>
      </w:r>
      <w:r w:rsidR="004A3FB8" w:rsidRPr="00A63AB4">
        <w:t>. </w:t>
      </w:r>
      <w:r w:rsidR="004A3FB8" w:rsidRPr="00F248E1">
        <w:rPr>
          <w:i/>
        </w:rPr>
        <w:t>Geopolitics</w:t>
      </w:r>
      <w:r>
        <w:t>.</w:t>
      </w:r>
      <w:r w:rsidR="004A3FB8" w:rsidRPr="00A63AB4">
        <w:t> 19(4)</w:t>
      </w:r>
      <w:r>
        <w:t>.</w:t>
      </w:r>
      <w:r w:rsidR="004A3FB8" w:rsidRPr="00A63AB4">
        <w:t xml:space="preserve"> pp.</w:t>
      </w:r>
      <w:r>
        <w:t xml:space="preserve"> </w:t>
      </w:r>
      <w:r w:rsidR="004A3FB8" w:rsidRPr="00A63AB4">
        <w:t>885</w:t>
      </w:r>
      <w:r>
        <w:t>–</w:t>
      </w:r>
      <w:r w:rsidR="004A3FB8" w:rsidRPr="00A63AB4">
        <w:t>910.</w:t>
      </w:r>
    </w:p>
    <w:p w14:paraId="5F34B75C" w14:textId="10EE26D1" w:rsidR="00DF68F4" w:rsidRPr="003D5412" w:rsidRDefault="00DF68F4" w:rsidP="003D5412">
      <w:pPr>
        <w:spacing w:line="360" w:lineRule="auto"/>
        <w:ind w:left="720" w:hanging="720"/>
      </w:pPr>
      <w:r w:rsidRPr="003D5412">
        <w:t>Simpson, E</w:t>
      </w:r>
      <w:r w:rsidR="003D5412">
        <w:t>.</w:t>
      </w:r>
      <w:r w:rsidRPr="003D5412">
        <w:t xml:space="preserve"> and S. Corbridge</w:t>
      </w:r>
      <w:r w:rsidRPr="003D5412">
        <w:rPr>
          <w:bCs/>
          <w:kern w:val="36"/>
        </w:rPr>
        <w:t xml:space="preserve"> (2006) ‘The </w:t>
      </w:r>
      <w:r w:rsidR="003D5412">
        <w:rPr>
          <w:bCs/>
          <w:kern w:val="36"/>
        </w:rPr>
        <w:t>g</w:t>
      </w:r>
      <w:r w:rsidRPr="003D5412">
        <w:rPr>
          <w:bCs/>
          <w:kern w:val="36"/>
        </w:rPr>
        <w:t xml:space="preserve">eography of </w:t>
      </w:r>
      <w:r w:rsidR="003D5412">
        <w:rPr>
          <w:bCs/>
          <w:kern w:val="36"/>
        </w:rPr>
        <w:t>t</w:t>
      </w:r>
      <w:r w:rsidRPr="003D5412">
        <w:rPr>
          <w:bCs/>
          <w:kern w:val="36"/>
        </w:rPr>
        <w:t xml:space="preserve">hings </w:t>
      </w:r>
      <w:r w:rsidR="003D5412">
        <w:rPr>
          <w:bCs/>
          <w:kern w:val="36"/>
        </w:rPr>
        <w:t>t</w:t>
      </w:r>
      <w:r w:rsidRPr="003D5412">
        <w:rPr>
          <w:bCs/>
          <w:kern w:val="36"/>
        </w:rPr>
        <w:t xml:space="preserve">hat </w:t>
      </w:r>
      <w:r w:rsidR="003D5412">
        <w:rPr>
          <w:bCs/>
          <w:kern w:val="36"/>
        </w:rPr>
        <w:t>m</w:t>
      </w:r>
      <w:r w:rsidRPr="003D5412">
        <w:rPr>
          <w:bCs/>
          <w:kern w:val="36"/>
        </w:rPr>
        <w:t xml:space="preserve">ay </w:t>
      </w:r>
      <w:r w:rsidR="003D5412">
        <w:rPr>
          <w:bCs/>
          <w:kern w:val="36"/>
        </w:rPr>
        <w:t>b</w:t>
      </w:r>
      <w:r w:rsidRPr="003D5412">
        <w:rPr>
          <w:bCs/>
          <w:kern w:val="36"/>
        </w:rPr>
        <w:t xml:space="preserve">ecome </w:t>
      </w:r>
      <w:r w:rsidR="003D5412">
        <w:rPr>
          <w:bCs/>
          <w:kern w:val="36"/>
        </w:rPr>
        <w:t>m</w:t>
      </w:r>
      <w:r w:rsidRPr="003D5412">
        <w:rPr>
          <w:bCs/>
          <w:kern w:val="36"/>
        </w:rPr>
        <w:t xml:space="preserve">emories: </w:t>
      </w:r>
      <w:r w:rsidR="003D5412">
        <w:rPr>
          <w:bCs/>
          <w:kern w:val="36"/>
        </w:rPr>
        <w:t>t</w:t>
      </w:r>
      <w:r w:rsidRPr="003D5412">
        <w:rPr>
          <w:bCs/>
          <w:kern w:val="36"/>
        </w:rPr>
        <w:t xml:space="preserve">he 2001 </w:t>
      </w:r>
      <w:r w:rsidR="003D5412">
        <w:rPr>
          <w:bCs/>
          <w:kern w:val="36"/>
        </w:rPr>
        <w:t>e</w:t>
      </w:r>
      <w:r w:rsidRPr="003D5412">
        <w:rPr>
          <w:bCs/>
          <w:kern w:val="36"/>
        </w:rPr>
        <w:t xml:space="preserve">arthquake in Kachchh-Gujarat and the </w:t>
      </w:r>
      <w:r w:rsidR="003D5412">
        <w:rPr>
          <w:bCs/>
          <w:kern w:val="36"/>
        </w:rPr>
        <w:t>p</w:t>
      </w:r>
      <w:r w:rsidRPr="003D5412">
        <w:rPr>
          <w:bCs/>
          <w:kern w:val="36"/>
        </w:rPr>
        <w:t xml:space="preserve">olitics of </w:t>
      </w:r>
      <w:r w:rsidR="003D5412">
        <w:rPr>
          <w:bCs/>
          <w:kern w:val="36"/>
        </w:rPr>
        <w:t>r</w:t>
      </w:r>
      <w:r w:rsidRPr="003D5412">
        <w:rPr>
          <w:bCs/>
          <w:kern w:val="36"/>
        </w:rPr>
        <w:t xml:space="preserve">ehabilitation in the </w:t>
      </w:r>
      <w:r w:rsidR="003D5412">
        <w:rPr>
          <w:bCs/>
          <w:kern w:val="36"/>
        </w:rPr>
        <w:t>p</w:t>
      </w:r>
      <w:r w:rsidRPr="003D5412">
        <w:rPr>
          <w:bCs/>
          <w:kern w:val="36"/>
        </w:rPr>
        <w:t xml:space="preserve">rememorial </w:t>
      </w:r>
      <w:r w:rsidR="003D5412">
        <w:rPr>
          <w:bCs/>
          <w:kern w:val="36"/>
        </w:rPr>
        <w:t>e</w:t>
      </w:r>
      <w:r w:rsidRPr="003D5412">
        <w:rPr>
          <w:bCs/>
          <w:kern w:val="36"/>
        </w:rPr>
        <w:t>ra</w:t>
      </w:r>
      <w:r w:rsidRPr="003D5412">
        <w:t xml:space="preserve">’. </w:t>
      </w:r>
      <w:r w:rsidRPr="003D5412">
        <w:rPr>
          <w:i/>
        </w:rPr>
        <w:t>Annals of the Association of American Geographers</w:t>
      </w:r>
      <w:r w:rsidR="003D5412">
        <w:t>.</w:t>
      </w:r>
      <w:r w:rsidRPr="003D5412">
        <w:t xml:space="preserve"> 96(3)</w:t>
      </w:r>
      <w:r w:rsidR="003D5412">
        <w:t xml:space="preserve">. pp. </w:t>
      </w:r>
      <w:r w:rsidRPr="003D5412">
        <w:t>566</w:t>
      </w:r>
      <w:r w:rsidR="003D5412">
        <w:t>–</w:t>
      </w:r>
      <w:r w:rsidRPr="003D5412">
        <w:t>585</w:t>
      </w:r>
    </w:p>
    <w:p w14:paraId="4921EBF0" w14:textId="752BCCB8" w:rsidR="00D714B4" w:rsidRPr="003D5412" w:rsidRDefault="00D714B4" w:rsidP="003D5412">
      <w:pPr>
        <w:spacing w:line="360" w:lineRule="auto"/>
        <w:ind w:left="720" w:hanging="720"/>
      </w:pPr>
      <w:r w:rsidRPr="00F73A30">
        <w:t>Slettebak, R.T.</w:t>
      </w:r>
      <w:r w:rsidRPr="000E2EC2">
        <w:t xml:space="preserve"> </w:t>
      </w:r>
      <w:r>
        <w:t>(</w:t>
      </w:r>
      <w:r w:rsidRPr="00F73A30">
        <w:t>2012</w:t>
      </w:r>
      <w:r>
        <w:t>)</w:t>
      </w:r>
      <w:r w:rsidRPr="003D5412">
        <w:t xml:space="preserve"> </w:t>
      </w:r>
      <w:r>
        <w:t>‘</w:t>
      </w:r>
      <w:r w:rsidRPr="003D5412">
        <w:t>Don’t blame the weather! Climate-related natural disasters and civil conflict</w:t>
      </w:r>
      <w:r>
        <w:t>’</w:t>
      </w:r>
      <w:r w:rsidRPr="003D5412">
        <w:t>. </w:t>
      </w:r>
      <w:r w:rsidRPr="003D5412">
        <w:rPr>
          <w:i/>
        </w:rPr>
        <w:t>Journal of Peace Research</w:t>
      </w:r>
      <w:r w:rsidR="003D5412">
        <w:t>.</w:t>
      </w:r>
      <w:r w:rsidRPr="003D5412">
        <w:t> 49(1)</w:t>
      </w:r>
      <w:r w:rsidR="003D5412">
        <w:t>.</w:t>
      </w:r>
      <w:r w:rsidRPr="003D5412">
        <w:t xml:space="preserve"> pp.</w:t>
      </w:r>
      <w:r w:rsidR="003D5412">
        <w:t xml:space="preserve"> </w:t>
      </w:r>
      <w:r w:rsidRPr="003D5412">
        <w:t>163</w:t>
      </w:r>
      <w:r w:rsidR="003D5412">
        <w:t>–</w:t>
      </w:r>
      <w:r w:rsidRPr="003D5412">
        <w:t>176.</w:t>
      </w:r>
    </w:p>
    <w:p w14:paraId="1945CE33" w14:textId="2C59AD40" w:rsidR="00F826BC" w:rsidRPr="003D5412" w:rsidRDefault="00F826BC" w:rsidP="003D5412">
      <w:pPr>
        <w:spacing w:line="360" w:lineRule="auto"/>
      </w:pPr>
      <w:r w:rsidRPr="003D5412">
        <w:t>Streich</w:t>
      </w:r>
      <w:r>
        <w:t>, P.A</w:t>
      </w:r>
      <w:r w:rsidRPr="00F826BC">
        <w:t xml:space="preserve"> </w:t>
      </w:r>
      <w:r>
        <w:t>and D.</w:t>
      </w:r>
      <w:r w:rsidRPr="00F826BC">
        <w:t>B</w:t>
      </w:r>
      <w:r>
        <w:t>.</w:t>
      </w:r>
      <w:r w:rsidRPr="003D5412">
        <w:t xml:space="preserve"> Mislan (2014) </w:t>
      </w:r>
      <w:r>
        <w:t>‘</w:t>
      </w:r>
      <w:r w:rsidRPr="003D5412">
        <w:t>What follows the storm? Research</w:t>
      </w:r>
    </w:p>
    <w:p w14:paraId="078849B0" w14:textId="0DECC765" w:rsidR="00F826BC" w:rsidRPr="00A63AB4" w:rsidRDefault="00F826BC" w:rsidP="003D5412">
      <w:pPr>
        <w:spacing w:line="360" w:lineRule="auto"/>
        <w:ind w:left="720"/>
      </w:pPr>
      <w:r w:rsidRPr="003D5412">
        <w:t>on the effect of disasters on conflict and cooperation</w:t>
      </w:r>
      <w:r>
        <w:t>’.</w:t>
      </w:r>
      <w:r w:rsidRPr="003D5412">
        <w:t xml:space="preserve"> </w:t>
      </w:r>
      <w:r w:rsidRPr="003D5412">
        <w:rPr>
          <w:i/>
        </w:rPr>
        <w:t xml:space="preserve">Global Change, Peace </w:t>
      </w:r>
      <w:r w:rsidR="003D5412">
        <w:rPr>
          <w:i/>
        </w:rPr>
        <w:t xml:space="preserve">and </w:t>
      </w:r>
      <w:r w:rsidRPr="003D5412">
        <w:rPr>
          <w:i/>
        </w:rPr>
        <w:t>Security</w:t>
      </w:r>
      <w:r w:rsidR="003D5412">
        <w:t>.</w:t>
      </w:r>
      <w:r w:rsidRPr="00F826BC">
        <w:t xml:space="preserve"> 26</w:t>
      </w:r>
      <w:r>
        <w:t>(</w:t>
      </w:r>
      <w:r w:rsidRPr="003D5412">
        <w:t>1</w:t>
      </w:r>
      <w:r>
        <w:t xml:space="preserve">). pp. </w:t>
      </w:r>
      <w:r w:rsidRPr="00F826BC">
        <w:t>55</w:t>
      </w:r>
      <w:r w:rsidR="003D5412">
        <w:t>–</w:t>
      </w:r>
      <w:r w:rsidRPr="00F826BC">
        <w:t>70</w:t>
      </w:r>
      <w:r>
        <w:t>.</w:t>
      </w:r>
    </w:p>
    <w:p w14:paraId="0D5391B6" w14:textId="06419FC1" w:rsidR="006F2929" w:rsidRPr="00A63AB4" w:rsidRDefault="00F248E1" w:rsidP="006F2929">
      <w:pPr>
        <w:spacing w:line="360" w:lineRule="auto"/>
        <w:ind w:left="720" w:hanging="720"/>
      </w:pPr>
      <w:r>
        <w:t>Taras, R.</w:t>
      </w:r>
      <w:r w:rsidR="004A3FB8" w:rsidRPr="00A63AB4">
        <w:t xml:space="preserve"> </w:t>
      </w:r>
      <w:r>
        <w:t>(</w:t>
      </w:r>
      <w:r w:rsidR="004A3FB8" w:rsidRPr="00A63AB4">
        <w:t>2015</w:t>
      </w:r>
      <w:r>
        <w:t>)</w:t>
      </w:r>
      <w:r w:rsidR="004A3FB8" w:rsidRPr="00A63AB4">
        <w:t xml:space="preserve"> </w:t>
      </w:r>
      <w:r>
        <w:t>‘</w:t>
      </w:r>
      <w:r w:rsidR="004A3FB8" w:rsidRPr="00A63AB4">
        <w:t xml:space="preserve">Political </w:t>
      </w:r>
      <w:r>
        <w:t>s</w:t>
      </w:r>
      <w:r w:rsidR="004A3FB8" w:rsidRPr="00A63AB4">
        <w:t xml:space="preserve">torms in the Gulf of Mexico in 2005: Cuban and Mexican </w:t>
      </w:r>
      <w:r>
        <w:t>l</w:t>
      </w:r>
      <w:r w:rsidR="004A3FB8" w:rsidRPr="00A63AB4">
        <w:t xml:space="preserve">eaders’ </w:t>
      </w:r>
      <w:r>
        <w:t>c</w:t>
      </w:r>
      <w:r w:rsidR="004A3FB8" w:rsidRPr="00A63AB4">
        <w:t xml:space="preserve">ritiques of the </w:t>
      </w:r>
      <w:r>
        <w:t>d</w:t>
      </w:r>
      <w:r w:rsidR="004A3FB8" w:rsidRPr="00A63AB4">
        <w:t xml:space="preserve">isaster </w:t>
      </w:r>
      <w:r>
        <w:t>r</w:t>
      </w:r>
      <w:r w:rsidR="004A3FB8" w:rsidRPr="00A63AB4">
        <w:t>esponse to Hurricanes Katrina and Wilma</w:t>
      </w:r>
      <w:r>
        <w:t>’</w:t>
      </w:r>
      <w:r w:rsidR="004A3FB8" w:rsidRPr="00A63AB4">
        <w:t>. </w:t>
      </w:r>
      <w:r w:rsidR="004A3FB8" w:rsidRPr="00F248E1">
        <w:rPr>
          <w:i/>
        </w:rPr>
        <w:t>International Journal of Politics, Culture, and Society</w:t>
      </w:r>
      <w:r>
        <w:t>.</w:t>
      </w:r>
      <w:r w:rsidR="004A3FB8" w:rsidRPr="00A63AB4">
        <w:t> 28(4)</w:t>
      </w:r>
      <w:r>
        <w:t>.</w:t>
      </w:r>
      <w:r w:rsidR="004A3FB8" w:rsidRPr="00A63AB4">
        <w:t xml:space="preserve"> pp.</w:t>
      </w:r>
      <w:r>
        <w:t xml:space="preserve"> </w:t>
      </w:r>
      <w:r w:rsidR="004A3FB8" w:rsidRPr="00A63AB4">
        <w:t>283</w:t>
      </w:r>
      <w:r>
        <w:t>–</w:t>
      </w:r>
      <w:r w:rsidR="004A3FB8" w:rsidRPr="00A63AB4">
        <w:t>302.</w:t>
      </w:r>
    </w:p>
    <w:p w14:paraId="44F5219B" w14:textId="5AEE3DD3" w:rsidR="00B54216" w:rsidRPr="00A63AB4" w:rsidRDefault="006F2929" w:rsidP="006F2929">
      <w:pPr>
        <w:spacing w:line="360" w:lineRule="auto"/>
        <w:ind w:left="720" w:hanging="720"/>
      </w:pPr>
      <w:r w:rsidRPr="00A63AB4">
        <w:t>UN (United Nations)</w:t>
      </w:r>
      <w:r w:rsidR="00B54216" w:rsidRPr="00A63AB4">
        <w:t xml:space="preserve"> </w:t>
      </w:r>
      <w:r w:rsidRPr="00A63AB4">
        <w:t>(</w:t>
      </w:r>
      <w:r w:rsidR="00B54216" w:rsidRPr="00A63AB4">
        <w:t>2018</w:t>
      </w:r>
      <w:r w:rsidRPr="00A63AB4">
        <w:t>)</w:t>
      </w:r>
      <w:r w:rsidR="00766E3C" w:rsidRPr="00A63AB4">
        <w:t xml:space="preserve"> </w:t>
      </w:r>
      <w:r w:rsidRPr="00A63AB4">
        <w:t>‘</w:t>
      </w:r>
      <w:r w:rsidR="00766E3C" w:rsidRPr="00A63AB4">
        <w:t xml:space="preserve">Take </w:t>
      </w:r>
      <w:r w:rsidRPr="00A63AB4">
        <w:t>d</w:t>
      </w:r>
      <w:r w:rsidR="00766E3C" w:rsidRPr="00A63AB4">
        <w:t xml:space="preserve">ecisive </w:t>
      </w:r>
      <w:r w:rsidRPr="00A63AB4">
        <w:t>a</w:t>
      </w:r>
      <w:r w:rsidR="00766E3C" w:rsidRPr="00A63AB4">
        <w:t xml:space="preserve">ction to </w:t>
      </w:r>
      <w:r w:rsidRPr="00A63AB4">
        <w:t>s</w:t>
      </w:r>
      <w:r w:rsidR="00766E3C" w:rsidRPr="00A63AB4">
        <w:t>a</w:t>
      </w:r>
      <w:r w:rsidRPr="00A63AB4">
        <w:t>ve Lake Chad, Secretary-General u</w:t>
      </w:r>
      <w:r w:rsidR="00766E3C" w:rsidRPr="00A63AB4">
        <w:t xml:space="preserve">rges </w:t>
      </w:r>
      <w:r w:rsidRPr="00A63AB4">
        <w:t>g</w:t>
      </w:r>
      <w:r w:rsidR="00766E3C" w:rsidRPr="00A63AB4">
        <w:t xml:space="preserve">overnments, </w:t>
      </w:r>
      <w:r w:rsidRPr="00A63AB4">
        <w:t>i</w:t>
      </w:r>
      <w:r w:rsidR="00766E3C" w:rsidRPr="00A63AB4">
        <w:t xml:space="preserve">nternational </w:t>
      </w:r>
      <w:r w:rsidRPr="00A63AB4">
        <w:t>c</w:t>
      </w:r>
      <w:r w:rsidR="00766E3C" w:rsidRPr="00A63AB4">
        <w:t xml:space="preserve">ommunity, in </w:t>
      </w:r>
      <w:r w:rsidRPr="00A63AB4">
        <w:t>m</w:t>
      </w:r>
      <w:r w:rsidR="00766E3C" w:rsidRPr="00A63AB4">
        <w:t xml:space="preserve">essage for </w:t>
      </w:r>
      <w:r w:rsidRPr="00A63AB4">
        <w:t>i</w:t>
      </w:r>
      <w:r w:rsidR="00766E3C" w:rsidRPr="00A63AB4">
        <w:t xml:space="preserve">nternational </w:t>
      </w:r>
      <w:r w:rsidRPr="00A63AB4">
        <w:lastRenderedPageBreak/>
        <w:t>c</w:t>
      </w:r>
      <w:r w:rsidR="00766E3C" w:rsidRPr="00A63AB4">
        <w:t>onference</w:t>
      </w:r>
      <w:r w:rsidRPr="00A63AB4">
        <w:t>’</w:t>
      </w:r>
      <w:r w:rsidR="00766E3C" w:rsidRPr="00A63AB4">
        <w:t xml:space="preserve">. </w:t>
      </w:r>
      <w:r w:rsidRPr="00A63AB4">
        <w:t>SG/SM/18918. 28 February. https://www.un.org/press/en/2018/sgsm18918.doc.htm (last accessed on 18 July 2018).</w:t>
      </w:r>
    </w:p>
    <w:p w14:paraId="4C1DA7EC" w14:textId="77777777" w:rsidR="003D5412" w:rsidRDefault="00F248E1" w:rsidP="003D5412">
      <w:pPr>
        <w:spacing w:line="360" w:lineRule="auto"/>
        <w:ind w:left="720" w:hanging="720"/>
      </w:pPr>
      <w:r>
        <w:t>UNDP (United Nations Development Programme)</w:t>
      </w:r>
      <w:r w:rsidR="004A3FB8" w:rsidRPr="00A63AB4">
        <w:t xml:space="preserve"> </w:t>
      </w:r>
      <w:r>
        <w:t>(</w:t>
      </w:r>
      <w:r w:rsidR="004A3FB8" w:rsidRPr="00A63AB4">
        <w:t>2011</w:t>
      </w:r>
      <w:r>
        <w:t>)</w:t>
      </w:r>
      <w:r w:rsidR="004A3FB8" w:rsidRPr="00A63AB4">
        <w:t xml:space="preserve"> </w:t>
      </w:r>
      <w:r w:rsidR="004A3FB8" w:rsidRPr="00F248E1">
        <w:rPr>
          <w:i/>
        </w:rPr>
        <w:t>Disaster</w:t>
      </w:r>
      <w:r w:rsidRPr="00F248E1">
        <w:rPr>
          <w:i/>
        </w:rPr>
        <w:t>–</w:t>
      </w:r>
      <w:r w:rsidR="004A3FB8" w:rsidRPr="00F248E1">
        <w:rPr>
          <w:i/>
        </w:rPr>
        <w:t xml:space="preserve">Conflict Interface: </w:t>
      </w:r>
      <w:r w:rsidRPr="00F248E1">
        <w:rPr>
          <w:i/>
        </w:rPr>
        <w:t>C</w:t>
      </w:r>
      <w:r w:rsidR="004A3FB8" w:rsidRPr="00F248E1">
        <w:rPr>
          <w:i/>
        </w:rPr>
        <w:t xml:space="preserve">omparative </w:t>
      </w:r>
      <w:r w:rsidRPr="00F248E1">
        <w:rPr>
          <w:i/>
        </w:rPr>
        <w:t>E</w:t>
      </w:r>
      <w:r w:rsidR="004A3FB8" w:rsidRPr="00F248E1">
        <w:rPr>
          <w:i/>
        </w:rPr>
        <w:t>xperiences</w:t>
      </w:r>
      <w:r w:rsidR="004A3FB8" w:rsidRPr="00A63AB4">
        <w:t xml:space="preserve">. </w:t>
      </w:r>
      <w:r>
        <w:t>UNDP, Geneva.</w:t>
      </w:r>
    </w:p>
    <w:p w14:paraId="271E53A6" w14:textId="458B488F" w:rsidR="007C7846" w:rsidRPr="003D5412" w:rsidRDefault="007C7846" w:rsidP="003D5412">
      <w:pPr>
        <w:spacing w:line="360" w:lineRule="auto"/>
        <w:ind w:left="720" w:hanging="720"/>
      </w:pPr>
      <w:r w:rsidRPr="003D5412">
        <w:t xml:space="preserve">UNISDR (United Nations International Strategy for Disaster Reduction) </w:t>
      </w:r>
      <w:r w:rsidR="003D5412">
        <w:t>(</w:t>
      </w:r>
      <w:r w:rsidRPr="003D5412">
        <w:t>2015</w:t>
      </w:r>
      <w:r w:rsidR="003D5412">
        <w:t>)</w:t>
      </w:r>
      <w:r w:rsidRPr="003D5412">
        <w:t xml:space="preserve"> </w:t>
      </w:r>
      <w:r w:rsidRPr="003D5412">
        <w:rPr>
          <w:i/>
        </w:rPr>
        <w:t>Sendai</w:t>
      </w:r>
      <w:r w:rsidR="003D5412">
        <w:rPr>
          <w:i/>
        </w:rPr>
        <w:t xml:space="preserve"> F</w:t>
      </w:r>
      <w:r w:rsidRPr="003D5412">
        <w:rPr>
          <w:i/>
        </w:rPr>
        <w:t xml:space="preserve">ramework for </w:t>
      </w:r>
      <w:r w:rsidR="003D5412">
        <w:rPr>
          <w:i/>
        </w:rPr>
        <w:t>D</w:t>
      </w:r>
      <w:r w:rsidRPr="003D5412">
        <w:rPr>
          <w:i/>
        </w:rPr>
        <w:t xml:space="preserve">isaster </w:t>
      </w:r>
      <w:r w:rsidR="003D5412">
        <w:rPr>
          <w:i/>
        </w:rPr>
        <w:t>R</w:t>
      </w:r>
      <w:r w:rsidRPr="003D5412">
        <w:rPr>
          <w:i/>
        </w:rPr>
        <w:t xml:space="preserve">isk </w:t>
      </w:r>
      <w:r w:rsidR="003D5412">
        <w:rPr>
          <w:i/>
        </w:rPr>
        <w:t>R</w:t>
      </w:r>
      <w:r w:rsidRPr="003D5412">
        <w:rPr>
          <w:i/>
        </w:rPr>
        <w:t>eduction 2015–2030</w:t>
      </w:r>
      <w:r w:rsidRPr="003D5412">
        <w:t xml:space="preserve">. http://www.wcdrr.org/uploads/Sendai_Framework_for_Disaster_Risk_Reduction_2015-2030.pdf </w:t>
      </w:r>
      <w:r w:rsidR="003D5412">
        <w:t>(last a</w:t>
      </w:r>
      <w:r w:rsidRPr="003D5412">
        <w:t xml:space="preserve">ccessed </w:t>
      </w:r>
      <w:r w:rsidR="003D5412">
        <w:t>on 6 August 2018)</w:t>
      </w:r>
      <w:r w:rsidRPr="003D5412">
        <w:t>.</w:t>
      </w:r>
    </w:p>
    <w:p w14:paraId="43A9B17B" w14:textId="4C7F7862" w:rsidR="00430A12" w:rsidRPr="00A63AB4" w:rsidRDefault="00430A12" w:rsidP="00430A12">
      <w:pPr>
        <w:spacing w:line="360" w:lineRule="auto"/>
        <w:ind w:left="720" w:hanging="720"/>
      </w:pPr>
      <w:r w:rsidRPr="00A63AB4">
        <w:t xml:space="preserve">van Oosterom, K.J.G. (2018) ‘Statement by Karel J.G. van Oosterom, Permanent Representative of the Kingdom of the Netherlands to the United Nations in New York’. 22 March. </w:t>
      </w:r>
      <w:hyperlink r:id="rId10" w:history="1">
        <w:r w:rsidRPr="00A63AB4">
          <w:rPr>
            <w:rStyle w:val="Hyperlink"/>
            <w:color w:val="auto"/>
            <w:u w:val="none"/>
          </w:rPr>
          <w:t>https://www.permanentrepresentations.nl/latest/news/2018/03/22/security-council-briefing-lake-chad-basin</w:t>
        </w:r>
      </w:hyperlink>
      <w:r w:rsidRPr="00A63AB4">
        <w:t xml:space="preserve"> (last accessed on 18 July 2018).</w:t>
      </w:r>
    </w:p>
    <w:p w14:paraId="2C91A69C" w14:textId="4698D3E9" w:rsidR="0078437E" w:rsidRPr="00A63AB4" w:rsidRDefault="00F248E1" w:rsidP="00A94522">
      <w:pPr>
        <w:spacing w:line="360" w:lineRule="auto"/>
        <w:ind w:left="720" w:hanging="720"/>
      </w:pPr>
      <w:r>
        <w:t>van Uffelen, G.J.</w:t>
      </w:r>
      <w:r w:rsidR="0078437E" w:rsidRPr="00A63AB4">
        <w:t xml:space="preserve"> </w:t>
      </w:r>
      <w:r>
        <w:t>(</w:t>
      </w:r>
      <w:r w:rsidR="0078437E" w:rsidRPr="00A63AB4">
        <w:t>2013</w:t>
      </w:r>
      <w:r>
        <w:t>)</w:t>
      </w:r>
      <w:r w:rsidR="0078437E" w:rsidRPr="00A63AB4">
        <w:t xml:space="preserve"> </w:t>
      </w:r>
      <w:r>
        <w:t>‘</w:t>
      </w:r>
      <w:r w:rsidR="0078437E" w:rsidRPr="00A63AB4">
        <w:t xml:space="preserve">The de-disasterisation of food crisis: </w:t>
      </w:r>
      <w:r>
        <w:t>s</w:t>
      </w:r>
      <w:r w:rsidR="0078437E" w:rsidRPr="00A63AB4">
        <w:t>tructural reproduction or change in policy development and response options? A case study from Ethiopia</w:t>
      </w:r>
      <w:r>
        <w:t xml:space="preserve">’. In </w:t>
      </w:r>
      <w:r w:rsidR="0078437E" w:rsidRPr="00A63AB4">
        <w:t>D</w:t>
      </w:r>
      <w:r>
        <w:t>. Hilhorst (ed.)</w:t>
      </w:r>
      <w:r w:rsidR="0078437E" w:rsidRPr="00A63AB4">
        <w:t xml:space="preserve"> </w:t>
      </w:r>
      <w:r w:rsidR="0078437E" w:rsidRPr="00F248E1">
        <w:rPr>
          <w:i/>
        </w:rPr>
        <w:t>Disaster, Conflict and Society in Crises: Everyday Politics of Crisis Response</w:t>
      </w:r>
      <w:r w:rsidR="0078437E" w:rsidRPr="00A63AB4">
        <w:t>. Routledge</w:t>
      </w:r>
      <w:r>
        <w:t>, Abingdon</w:t>
      </w:r>
      <w:r w:rsidR="0078437E" w:rsidRPr="00A63AB4">
        <w:t>.</w:t>
      </w:r>
      <w:r w:rsidR="00BF1F38" w:rsidRPr="00A63AB4">
        <w:t xml:space="preserve"> </w:t>
      </w:r>
      <w:r>
        <w:t>pp. 58–75.</w:t>
      </w:r>
    </w:p>
    <w:p w14:paraId="18190230" w14:textId="07B6A7F4" w:rsidR="004A3FB8" w:rsidRPr="00A63AB4" w:rsidRDefault="004A3FB8" w:rsidP="00A94522">
      <w:pPr>
        <w:spacing w:line="360" w:lineRule="auto"/>
        <w:ind w:left="720" w:hanging="720"/>
      </w:pPr>
      <w:r w:rsidRPr="00A63AB4">
        <w:t xml:space="preserve">Venugopal, R. and </w:t>
      </w:r>
      <w:r w:rsidR="00F248E1">
        <w:t>S.</w:t>
      </w:r>
      <w:r w:rsidR="00F248E1" w:rsidRPr="00F248E1">
        <w:t xml:space="preserve"> </w:t>
      </w:r>
      <w:r w:rsidR="00F248E1">
        <w:t>Yasir</w:t>
      </w:r>
      <w:r w:rsidRPr="00A63AB4">
        <w:t xml:space="preserve"> </w:t>
      </w:r>
      <w:r w:rsidR="00F248E1">
        <w:t>(</w:t>
      </w:r>
      <w:r w:rsidRPr="00A63AB4">
        <w:t>2017</w:t>
      </w:r>
      <w:r w:rsidR="00F248E1">
        <w:t>)</w:t>
      </w:r>
      <w:r w:rsidRPr="00A63AB4">
        <w:t xml:space="preserve"> </w:t>
      </w:r>
      <w:r w:rsidR="00F248E1">
        <w:t>‘</w:t>
      </w:r>
      <w:r w:rsidRPr="00A63AB4">
        <w:t>The politics of natural disasters in protracted conflict: the 2014 flood in Kashmir</w:t>
      </w:r>
      <w:r w:rsidR="00F248E1">
        <w:t>’</w:t>
      </w:r>
      <w:r w:rsidRPr="00A63AB4">
        <w:t>. </w:t>
      </w:r>
      <w:r w:rsidRPr="00F248E1">
        <w:rPr>
          <w:i/>
        </w:rPr>
        <w:t>Oxford Development Studies</w:t>
      </w:r>
      <w:r w:rsidR="00F248E1">
        <w:t>. 45(4).</w:t>
      </w:r>
      <w:r w:rsidRPr="00A63AB4">
        <w:t xml:space="preserve"> pp.</w:t>
      </w:r>
      <w:r w:rsidR="00F248E1">
        <w:t xml:space="preserve"> 424–442</w:t>
      </w:r>
      <w:r w:rsidRPr="00A63AB4">
        <w:t>.</w:t>
      </w:r>
    </w:p>
    <w:p w14:paraId="4444955B" w14:textId="57A77EC2" w:rsidR="004A3FB8" w:rsidRDefault="004A3FB8" w:rsidP="00A94522">
      <w:pPr>
        <w:spacing w:line="360" w:lineRule="auto"/>
        <w:ind w:left="720" w:hanging="720"/>
      </w:pPr>
      <w:r w:rsidRPr="00A63AB4">
        <w:t>Walch</w:t>
      </w:r>
      <w:r w:rsidR="00F248E1">
        <w:t>, C.</w:t>
      </w:r>
      <w:r w:rsidRPr="00A63AB4">
        <w:t xml:space="preserve"> </w:t>
      </w:r>
      <w:r w:rsidR="00F248E1">
        <w:t>(</w:t>
      </w:r>
      <w:r w:rsidRPr="00A63AB4">
        <w:t>2014</w:t>
      </w:r>
      <w:r w:rsidR="00F248E1">
        <w:t>)</w:t>
      </w:r>
      <w:r w:rsidRPr="00A63AB4">
        <w:t xml:space="preserve"> </w:t>
      </w:r>
      <w:r w:rsidR="00F248E1">
        <w:t>‘</w:t>
      </w:r>
      <w:r w:rsidRPr="00A63AB4">
        <w:t>Collaboration or obstruction? Rebel group behavior during natural disaster relief in the Philippines</w:t>
      </w:r>
      <w:r w:rsidR="00F248E1">
        <w:t>’</w:t>
      </w:r>
      <w:r w:rsidRPr="00A63AB4">
        <w:t>. </w:t>
      </w:r>
      <w:r w:rsidRPr="00F248E1">
        <w:rPr>
          <w:i/>
        </w:rPr>
        <w:t>Political Geography</w:t>
      </w:r>
      <w:r w:rsidR="00F248E1">
        <w:t>.</w:t>
      </w:r>
      <w:r w:rsidRPr="00A63AB4">
        <w:t> 43</w:t>
      </w:r>
      <w:r w:rsidR="00F248E1">
        <w:t xml:space="preserve"> (November).</w:t>
      </w:r>
      <w:r w:rsidRPr="00A63AB4">
        <w:t xml:space="preserve"> pp.</w:t>
      </w:r>
      <w:r w:rsidR="00F248E1">
        <w:t xml:space="preserve"> </w:t>
      </w:r>
      <w:r w:rsidRPr="00A63AB4">
        <w:t>40</w:t>
      </w:r>
      <w:r w:rsidR="00F248E1">
        <w:t>–</w:t>
      </w:r>
      <w:r w:rsidRPr="00A63AB4">
        <w:t>50.</w:t>
      </w:r>
    </w:p>
    <w:p w14:paraId="4FB6CA97" w14:textId="39FA8B68" w:rsidR="00582FE5" w:rsidRPr="00582FE5" w:rsidRDefault="00582FE5" w:rsidP="00A94522">
      <w:pPr>
        <w:spacing w:line="360" w:lineRule="auto"/>
        <w:ind w:left="720" w:hanging="720"/>
      </w:pPr>
      <w:r>
        <w:t xml:space="preserve">Walch, C. (2015) ‘Expertise and policy making in disaster risk reduction’. </w:t>
      </w:r>
      <w:r>
        <w:rPr>
          <w:i/>
        </w:rPr>
        <w:t>Nature Climate Change</w:t>
      </w:r>
      <w:r w:rsidR="006B334A">
        <w:t xml:space="preserve">. </w:t>
      </w:r>
      <w:r>
        <w:t>5</w:t>
      </w:r>
      <w:r w:rsidR="006B334A">
        <w:t xml:space="preserve"> (August)</w:t>
      </w:r>
      <w:r>
        <w:t>. pp. 706</w:t>
      </w:r>
      <w:r w:rsidR="006B334A">
        <w:t>–</w:t>
      </w:r>
      <w:r>
        <w:t>707</w:t>
      </w:r>
      <w:r w:rsidR="006B334A">
        <w:t>.</w:t>
      </w:r>
    </w:p>
    <w:p w14:paraId="367272B5" w14:textId="56371C09" w:rsidR="0056442E" w:rsidRPr="00A63AB4" w:rsidRDefault="00F248E1" w:rsidP="00A94522">
      <w:pPr>
        <w:spacing w:line="360" w:lineRule="auto"/>
        <w:ind w:left="720" w:hanging="720"/>
      </w:pPr>
      <w:r>
        <w:t>Warner, J.</w:t>
      </w:r>
      <w:r w:rsidR="0056442E" w:rsidRPr="00A63AB4">
        <w:t xml:space="preserve"> </w:t>
      </w:r>
      <w:r>
        <w:t>(</w:t>
      </w:r>
      <w:r w:rsidR="0056442E" w:rsidRPr="00A63AB4">
        <w:t>2013</w:t>
      </w:r>
      <w:r>
        <w:t>)</w:t>
      </w:r>
      <w:r w:rsidR="0056442E" w:rsidRPr="00A63AB4">
        <w:t xml:space="preserve"> </w:t>
      </w:r>
      <w:r>
        <w:t>‘</w:t>
      </w:r>
      <w:r w:rsidR="0056442E" w:rsidRPr="00A63AB4">
        <w:t xml:space="preserve">The </w:t>
      </w:r>
      <w:r>
        <w:t>p</w:t>
      </w:r>
      <w:r w:rsidR="0056442E" w:rsidRPr="00A63AB4">
        <w:t xml:space="preserve">olitics of </w:t>
      </w:r>
      <w:r>
        <w:t>c</w:t>
      </w:r>
      <w:r w:rsidR="0056442E" w:rsidRPr="00A63AB4">
        <w:t>atastrophization</w:t>
      </w:r>
      <w:r>
        <w:t>’</w:t>
      </w:r>
      <w:r w:rsidR="0056442E" w:rsidRPr="00A63AB4">
        <w:t xml:space="preserve">. </w:t>
      </w:r>
      <w:r w:rsidR="00430A12">
        <w:t xml:space="preserve">In </w:t>
      </w:r>
      <w:r w:rsidR="00430A12" w:rsidRPr="00A63AB4">
        <w:t>D</w:t>
      </w:r>
      <w:r w:rsidR="00430A12">
        <w:t>. Hilhorst (ed.)</w:t>
      </w:r>
      <w:r w:rsidR="00430A12" w:rsidRPr="00A63AB4">
        <w:t xml:space="preserve"> </w:t>
      </w:r>
      <w:r w:rsidR="00430A12" w:rsidRPr="00F248E1">
        <w:rPr>
          <w:i/>
        </w:rPr>
        <w:t>Disaster, Conflict and Society in Crises: Everyday Politics of Crisis Response</w:t>
      </w:r>
      <w:r w:rsidR="00430A12" w:rsidRPr="00A63AB4">
        <w:t>. Routledge</w:t>
      </w:r>
      <w:r w:rsidR="00430A12">
        <w:t>, Abingdon</w:t>
      </w:r>
      <w:r w:rsidR="00430A12" w:rsidRPr="00A63AB4">
        <w:t xml:space="preserve">. </w:t>
      </w:r>
      <w:r w:rsidR="00430A12">
        <w:t xml:space="preserve">pp. </w:t>
      </w:r>
      <w:r w:rsidR="00582FE5">
        <w:t>76</w:t>
      </w:r>
      <w:r w:rsidR="006B334A">
        <w:t>–</w:t>
      </w:r>
      <w:r w:rsidR="00582FE5">
        <w:t>94.</w:t>
      </w:r>
    </w:p>
    <w:p w14:paraId="407AF16F" w14:textId="227E74CB" w:rsidR="0056442E" w:rsidRPr="00A63AB4" w:rsidRDefault="00430A12" w:rsidP="00A94522">
      <w:pPr>
        <w:spacing w:line="360" w:lineRule="auto"/>
        <w:ind w:left="720" w:hanging="720"/>
      </w:pPr>
      <w:r>
        <w:t>Warner, J. and I.</w:t>
      </w:r>
      <w:r w:rsidR="0056442E" w:rsidRPr="00A63AB4">
        <w:t xml:space="preserve"> Boas </w:t>
      </w:r>
      <w:r>
        <w:t>(</w:t>
      </w:r>
      <w:r w:rsidR="0056442E" w:rsidRPr="00A63AB4">
        <w:t>2017</w:t>
      </w:r>
      <w:r>
        <w:t>)</w:t>
      </w:r>
      <w:r w:rsidR="0056442E" w:rsidRPr="00A63AB4">
        <w:t xml:space="preserve"> </w:t>
      </w:r>
      <w:r>
        <w:t>‘</w:t>
      </w:r>
      <w:r w:rsidR="0056442E" w:rsidRPr="00A63AB4">
        <w:t>Securitisation of climate change: the risk of exaggeration</w:t>
      </w:r>
      <w:r>
        <w:t>’</w:t>
      </w:r>
      <w:r w:rsidR="0056442E" w:rsidRPr="00A63AB4">
        <w:t xml:space="preserve">. </w:t>
      </w:r>
      <w:r w:rsidR="0056442E" w:rsidRPr="00430A12">
        <w:rPr>
          <w:i/>
        </w:rPr>
        <w:t xml:space="preserve">Ambiente </w:t>
      </w:r>
      <w:r>
        <w:rPr>
          <w:i/>
        </w:rPr>
        <w:t>and</w:t>
      </w:r>
      <w:r w:rsidR="0056442E" w:rsidRPr="00430A12">
        <w:rPr>
          <w:i/>
        </w:rPr>
        <w:t xml:space="preserve"> Sociedade</w:t>
      </w:r>
      <w:r>
        <w:t>.</w:t>
      </w:r>
      <w:r w:rsidR="0056442E" w:rsidRPr="00A63AB4">
        <w:t xml:space="preserve"> XX(3)</w:t>
      </w:r>
      <w:r>
        <w:t>. pp.</w:t>
      </w:r>
      <w:r w:rsidR="0056442E" w:rsidRPr="00A63AB4">
        <w:t xml:space="preserve"> 203</w:t>
      </w:r>
      <w:r>
        <w:t>–</w:t>
      </w:r>
      <w:r w:rsidR="0056442E" w:rsidRPr="00A63AB4">
        <w:t>224</w:t>
      </w:r>
      <w:r>
        <w:t>.</w:t>
      </w:r>
      <w:r w:rsidR="00BF1F38" w:rsidRPr="00A63AB4">
        <w:t xml:space="preserve"> </w:t>
      </w:r>
    </w:p>
    <w:p w14:paraId="44CD972B" w14:textId="77777777" w:rsidR="002C7F82" w:rsidRPr="002C7F82" w:rsidRDefault="002C7F82" w:rsidP="002C7F82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 w:rsidRPr="002C7F82">
        <w:t xml:space="preserve">Wisner, B., P. Blaikie, T. Cannon, and I. Davis (2004) </w:t>
      </w:r>
      <w:r w:rsidRPr="002C7F82">
        <w:rPr>
          <w:i/>
        </w:rPr>
        <w:t>At Risk: Natural Hazards, People’s Vulnerability and Disasters</w:t>
      </w:r>
      <w:r w:rsidRPr="002C7F82">
        <w:t>. Second revised edition. Routledge, London.</w:t>
      </w:r>
    </w:p>
    <w:p w14:paraId="6B575615" w14:textId="194EEFAE" w:rsidR="004A3FB8" w:rsidRPr="00A63AB4" w:rsidRDefault="004A3FB8" w:rsidP="00A94522">
      <w:pPr>
        <w:spacing w:line="360" w:lineRule="auto"/>
        <w:ind w:left="720" w:hanging="720"/>
      </w:pPr>
      <w:r w:rsidRPr="00A63AB4">
        <w:t xml:space="preserve">Wood, R.M. and </w:t>
      </w:r>
      <w:r w:rsidR="00430A12">
        <w:t>T.M.</w:t>
      </w:r>
      <w:r w:rsidR="00430A12" w:rsidRPr="00430A12">
        <w:t xml:space="preserve"> </w:t>
      </w:r>
      <w:r w:rsidR="00430A12">
        <w:t>Wright</w:t>
      </w:r>
      <w:r w:rsidRPr="00A63AB4">
        <w:t xml:space="preserve"> </w:t>
      </w:r>
      <w:r w:rsidR="00430A12">
        <w:t>(</w:t>
      </w:r>
      <w:r w:rsidRPr="00A63AB4">
        <w:t>2016</w:t>
      </w:r>
      <w:r w:rsidR="00430A12">
        <w:t>)</w:t>
      </w:r>
      <w:r w:rsidRPr="00A63AB4">
        <w:t xml:space="preserve"> </w:t>
      </w:r>
      <w:r w:rsidR="00430A12">
        <w:t>‘</w:t>
      </w:r>
      <w:r w:rsidRPr="00A63AB4">
        <w:t xml:space="preserve">Responding to </w:t>
      </w:r>
      <w:r w:rsidR="00430A12">
        <w:t>c</w:t>
      </w:r>
      <w:r w:rsidRPr="00A63AB4">
        <w:t xml:space="preserve">atastrophe </w:t>
      </w:r>
      <w:r w:rsidR="00430A12">
        <w:t>r</w:t>
      </w:r>
      <w:r w:rsidRPr="00A63AB4">
        <w:t xml:space="preserve">epression </w:t>
      </w:r>
      <w:r w:rsidR="00430A12">
        <w:t>d</w:t>
      </w:r>
      <w:r w:rsidRPr="00A63AB4">
        <w:t xml:space="preserve">ynamics </w:t>
      </w:r>
      <w:r w:rsidR="00430A12">
        <w:t>f</w:t>
      </w:r>
      <w:r w:rsidRPr="00A63AB4">
        <w:t xml:space="preserve">ollowing </w:t>
      </w:r>
      <w:r w:rsidR="00430A12">
        <w:t>r</w:t>
      </w:r>
      <w:r w:rsidRPr="00A63AB4">
        <w:t xml:space="preserve">apid-onset </w:t>
      </w:r>
      <w:r w:rsidR="00430A12">
        <w:t>n</w:t>
      </w:r>
      <w:r w:rsidRPr="00A63AB4">
        <w:t xml:space="preserve">atural </w:t>
      </w:r>
      <w:r w:rsidR="00430A12">
        <w:t>d</w:t>
      </w:r>
      <w:r w:rsidRPr="00A63AB4">
        <w:t>isasters</w:t>
      </w:r>
      <w:r w:rsidR="00430A12">
        <w:t>’</w:t>
      </w:r>
      <w:r w:rsidRPr="00A63AB4">
        <w:t>. </w:t>
      </w:r>
      <w:r w:rsidRPr="00430A12">
        <w:rPr>
          <w:i/>
        </w:rPr>
        <w:t>Journal of Conflict Resolution</w:t>
      </w:r>
      <w:r w:rsidR="00430A12">
        <w:t>.</w:t>
      </w:r>
      <w:r w:rsidRPr="00A63AB4">
        <w:t> 60(8)</w:t>
      </w:r>
      <w:r w:rsidR="00430A12">
        <w:t>.</w:t>
      </w:r>
      <w:r w:rsidRPr="00A63AB4">
        <w:t xml:space="preserve"> pp.</w:t>
      </w:r>
      <w:r w:rsidR="00430A12">
        <w:t xml:space="preserve"> </w:t>
      </w:r>
      <w:r w:rsidRPr="00A63AB4">
        <w:t>1446</w:t>
      </w:r>
      <w:r w:rsidR="00430A12">
        <w:t>–</w:t>
      </w:r>
      <w:r w:rsidRPr="00A63AB4">
        <w:t>1472.</w:t>
      </w:r>
    </w:p>
    <w:p w14:paraId="4F704E7E" w14:textId="5BC2E34E" w:rsidR="00784435" w:rsidRPr="00A63AB4" w:rsidRDefault="00717AD0" w:rsidP="006F2929">
      <w:pPr>
        <w:spacing w:line="360" w:lineRule="auto"/>
        <w:ind w:left="720" w:hanging="720"/>
      </w:pPr>
      <w:r w:rsidRPr="00A63AB4">
        <w:lastRenderedPageBreak/>
        <w:t xml:space="preserve">Xu, J., </w:t>
      </w:r>
      <w:r w:rsidR="00430A12">
        <w:t>Z.</w:t>
      </w:r>
      <w:r w:rsidR="00430A12" w:rsidRPr="00430A12">
        <w:t xml:space="preserve"> </w:t>
      </w:r>
      <w:r w:rsidR="00430A12">
        <w:t>Wang,</w:t>
      </w:r>
      <w:r w:rsidRPr="00A63AB4">
        <w:t xml:space="preserve"> </w:t>
      </w:r>
      <w:r w:rsidR="00430A12">
        <w:t>F.</w:t>
      </w:r>
      <w:r w:rsidR="00430A12" w:rsidRPr="00430A12">
        <w:t xml:space="preserve"> </w:t>
      </w:r>
      <w:r w:rsidR="00430A12">
        <w:t>Shen,</w:t>
      </w:r>
      <w:r w:rsidRPr="00A63AB4">
        <w:t xml:space="preserve"> C. </w:t>
      </w:r>
      <w:r w:rsidR="00430A12" w:rsidRPr="00A63AB4">
        <w:t xml:space="preserve">Ouyang, </w:t>
      </w:r>
      <w:r w:rsidRPr="00A63AB4">
        <w:t xml:space="preserve">and </w:t>
      </w:r>
      <w:r w:rsidR="00430A12">
        <w:t>Y.</w:t>
      </w:r>
      <w:r w:rsidR="00430A12" w:rsidRPr="00430A12">
        <w:t xml:space="preserve"> </w:t>
      </w:r>
      <w:r w:rsidR="00430A12">
        <w:t>Tu</w:t>
      </w:r>
      <w:r w:rsidRPr="00A63AB4">
        <w:t xml:space="preserve"> </w:t>
      </w:r>
      <w:r w:rsidR="00430A12">
        <w:t>(</w:t>
      </w:r>
      <w:r w:rsidRPr="00A63AB4">
        <w:t>2016</w:t>
      </w:r>
      <w:r w:rsidR="00430A12">
        <w:t>)</w:t>
      </w:r>
      <w:r w:rsidRPr="00A63AB4">
        <w:t xml:space="preserve"> </w:t>
      </w:r>
      <w:r w:rsidR="00430A12">
        <w:t>‘</w:t>
      </w:r>
      <w:r w:rsidRPr="00A63AB4">
        <w:t>Natural disasters and social conflict: a systematic literature review</w:t>
      </w:r>
      <w:r w:rsidR="00430A12">
        <w:t>’</w:t>
      </w:r>
      <w:r w:rsidRPr="00A63AB4">
        <w:t>. </w:t>
      </w:r>
      <w:r w:rsidRPr="00430A12">
        <w:rPr>
          <w:i/>
        </w:rPr>
        <w:t xml:space="preserve">International </w:t>
      </w:r>
      <w:r w:rsidR="00430A12">
        <w:rPr>
          <w:i/>
        </w:rPr>
        <w:t>J</w:t>
      </w:r>
      <w:r w:rsidRPr="00430A12">
        <w:rPr>
          <w:i/>
        </w:rPr>
        <w:t xml:space="preserve">ournal of </w:t>
      </w:r>
      <w:r w:rsidR="00430A12">
        <w:rPr>
          <w:i/>
        </w:rPr>
        <w:t>D</w:t>
      </w:r>
      <w:r w:rsidRPr="00430A12">
        <w:rPr>
          <w:i/>
        </w:rPr>
        <w:t xml:space="preserve">isaster </w:t>
      </w:r>
      <w:r w:rsidR="00430A12">
        <w:rPr>
          <w:i/>
        </w:rPr>
        <w:t>R</w:t>
      </w:r>
      <w:r w:rsidRPr="00430A12">
        <w:rPr>
          <w:i/>
        </w:rPr>
        <w:t xml:space="preserve">isk </w:t>
      </w:r>
      <w:r w:rsidR="00430A12">
        <w:rPr>
          <w:i/>
        </w:rPr>
        <w:t>R</w:t>
      </w:r>
      <w:r w:rsidRPr="00430A12">
        <w:rPr>
          <w:i/>
        </w:rPr>
        <w:t>eduction</w:t>
      </w:r>
      <w:r w:rsidR="00430A12">
        <w:t>.</w:t>
      </w:r>
      <w:r w:rsidRPr="00A63AB4">
        <w:t> 17</w:t>
      </w:r>
      <w:r w:rsidR="00430A12">
        <w:t xml:space="preserve"> (August).</w:t>
      </w:r>
      <w:r w:rsidRPr="00A63AB4">
        <w:t xml:space="preserve"> pp.</w:t>
      </w:r>
      <w:r w:rsidR="00430A12">
        <w:t xml:space="preserve"> </w:t>
      </w:r>
      <w:r w:rsidRPr="00A63AB4">
        <w:t>38</w:t>
      </w:r>
      <w:r w:rsidR="00430A12">
        <w:t>–</w:t>
      </w:r>
      <w:r w:rsidRPr="00A63AB4">
        <w:t>48.</w:t>
      </w:r>
      <w:r w:rsidR="00BF1F38" w:rsidRPr="00A63AB4">
        <w:t xml:space="preserve"> </w:t>
      </w:r>
    </w:p>
    <w:sectPr w:rsidR="00784435" w:rsidRPr="00A63AB4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79598" w14:textId="77777777" w:rsidR="00156268" w:rsidRDefault="00156268" w:rsidP="0074231E">
      <w:r>
        <w:separator/>
      </w:r>
    </w:p>
  </w:endnote>
  <w:endnote w:type="continuationSeparator" w:id="0">
    <w:p w14:paraId="4A242ABC" w14:textId="77777777" w:rsidR="00156268" w:rsidRDefault="00156268" w:rsidP="0074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54548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8BF84B" w14:textId="6F4D54D1" w:rsidR="003D5412" w:rsidRDefault="003D5412" w:rsidP="003218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6AE2CF" w14:textId="77777777" w:rsidR="003D5412" w:rsidRDefault="003D5412" w:rsidP="00441B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72420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314679" w14:textId="5ED30ADC" w:rsidR="003D5412" w:rsidRDefault="003D5412" w:rsidP="003218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372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A7388D" w14:textId="77777777" w:rsidR="003D5412" w:rsidRDefault="003D5412" w:rsidP="00441B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34DB5" w14:textId="77777777" w:rsidR="00156268" w:rsidRDefault="00156268" w:rsidP="0074231E">
      <w:r>
        <w:separator/>
      </w:r>
    </w:p>
  </w:footnote>
  <w:footnote w:type="continuationSeparator" w:id="0">
    <w:p w14:paraId="518A0DF1" w14:textId="77777777" w:rsidR="00156268" w:rsidRDefault="00156268" w:rsidP="0074231E">
      <w:r>
        <w:continuationSeparator/>
      </w:r>
    </w:p>
  </w:footnote>
  <w:footnote w:id="1">
    <w:p w14:paraId="0AA07F27" w14:textId="789B85E3" w:rsidR="003D5412" w:rsidRPr="00BF1F38" w:rsidRDefault="003D5412" w:rsidP="00BF1F38">
      <w:pPr>
        <w:pStyle w:val="FootnoteTex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F1F3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F1F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According to</w:t>
      </w:r>
      <w:r w:rsidRPr="00BF1F38">
        <w:rPr>
          <w:rFonts w:ascii="Times New Roman" w:hAnsi="Times New Roman" w:cs="Times New Roman"/>
          <w:sz w:val="18"/>
          <w:szCs w:val="18"/>
        </w:rPr>
        <w:t xml:space="preserve"> some estimates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F1F38">
        <w:rPr>
          <w:rFonts w:ascii="Times New Roman" w:hAnsi="Times New Roman" w:cs="Times New Roman"/>
          <w:sz w:val="18"/>
          <w:szCs w:val="18"/>
        </w:rPr>
        <w:t xml:space="preserve"> only </w:t>
      </w:r>
      <w:r>
        <w:rPr>
          <w:rFonts w:ascii="Times New Roman" w:hAnsi="Times New Roman" w:cs="Times New Roman"/>
          <w:sz w:val="18"/>
          <w:szCs w:val="18"/>
        </w:rPr>
        <w:t>five per cent</w:t>
      </w:r>
      <w:r w:rsidRPr="00BF1F38">
        <w:rPr>
          <w:rFonts w:ascii="Times New Roman" w:hAnsi="Times New Roman" w:cs="Times New Roman"/>
          <w:sz w:val="18"/>
          <w:szCs w:val="18"/>
        </w:rPr>
        <w:t xml:space="preserve"> of Lake Chad remains with its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BF1F38">
        <w:rPr>
          <w:rFonts w:ascii="Times New Roman" w:hAnsi="Times New Roman" w:cs="Times New Roman"/>
          <w:sz w:val="18"/>
          <w:szCs w:val="18"/>
        </w:rPr>
        <w:t>orthern areas especially affected by serious desertification.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A84"/>
    <w:multiLevelType w:val="hybridMultilevel"/>
    <w:tmpl w:val="EDF6A8FC"/>
    <w:lvl w:ilvl="0" w:tplc="0CFA1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FC"/>
    <w:rsid w:val="000063B5"/>
    <w:rsid w:val="000074ED"/>
    <w:rsid w:val="000149F3"/>
    <w:rsid w:val="00023B00"/>
    <w:rsid w:val="0002402E"/>
    <w:rsid w:val="000265DD"/>
    <w:rsid w:val="000460B3"/>
    <w:rsid w:val="00051023"/>
    <w:rsid w:val="00087718"/>
    <w:rsid w:val="00090991"/>
    <w:rsid w:val="00094E4E"/>
    <w:rsid w:val="000C049D"/>
    <w:rsid w:val="000C419F"/>
    <w:rsid w:val="000D073D"/>
    <w:rsid w:val="000D2111"/>
    <w:rsid w:val="000D70D2"/>
    <w:rsid w:val="000D766A"/>
    <w:rsid w:val="000E2EC2"/>
    <w:rsid w:val="000F53F0"/>
    <w:rsid w:val="000F6C39"/>
    <w:rsid w:val="000F6E21"/>
    <w:rsid w:val="00101746"/>
    <w:rsid w:val="001068C0"/>
    <w:rsid w:val="0011189C"/>
    <w:rsid w:val="00113656"/>
    <w:rsid w:val="00114677"/>
    <w:rsid w:val="0011558D"/>
    <w:rsid w:val="001252A8"/>
    <w:rsid w:val="001345C2"/>
    <w:rsid w:val="001461E4"/>
    <w:rsid w:val="00156268"/>
    <w:rsid w:val="00171681"/>
    <w:rsid w:val="00172E13"/>
    <w:rsid w:val="00182AB0"/>
    <w:rsid w:val="001A647D"/>
    <w:rsid w:val="001B55AC"/>
    <w:rsid w:val="001B5783"/>
    <w:rsid w:val="001E0FD2"/>
    <w:rsid w:val="001F1CD3"/>
    <w:rsid w:val="001F3417"/>
    <w:rsid w:val="00214950"/>
    <w:rsid w:val="00214C9C"/>
    <w:rsid w:val="0021772E"/>
    <w:rsid w:val="00222113"/>
    <w:rsid w:val="002405BA"/>
    <w:rsid w:val="00265928"/>
    <w:rsid w:val="0027064F"/>
    <w:rsid w:val="00282137"/>
    <w:rsid w:val="00297DB9"/>
    <w:rsid w:val="002B71B4"/>
    <w:rsid w:val="002C4F9B"/>
    <w:rsid w:val="002C7F82"/>
    <w:rsid w:val="002D0299"/>
    <w:rsid w:val="002D7563"/>
    <w:rsid w:val="002E367A"/>
    <w:rsid w:val="002E373C"/>
    <w:rsid w:val="00300CC8"/>
    <w:rsid w:val="00302F84"/>
    <w:rsid w:val="00313EDA"/>
    <w:rsid w:val="00321856"/>
    <w:rsid w:val="0033314A"/>
    <w:rsid w:val="00357564"/>
    <w:rsid w:val="00364307"/>
    <w:rsid w:val="00370CC7"/>
    <w:rsid w:val="00385C4C"/>
    <w:rsid w:val="0039792F"/>
    <w:rsid w:val="003A25A4"/>
    <w:rsid w:val="003A40E2"/>
    <w:rsid w:val="003C0A1B"/>
    <w:rsid w:val="003C2945"/>
    <w:rsid w:val="003D0894"/>
    <w:rsid w:val="003D5412"/>
    <w:rsid w:val="003F25C5"/>
    <w:rsid w:val="003F696C"/>
    <w:rsid w:val="004223B0"/>
    <w:rsid w:val="00430A12"/>
    <w:rsid w:val="00441B9B"/>
    <w:rsid w:val="00444D60"/>
    <w:rsid w:val="00457F0A"/>
    <w:rsid w:val="00462622"/>
    <w:rsid w:val="004878AB"/>
    <w:rsid w:val="00494AD4"/>
    <w:rsid w:val="004A29E2"/>
    <w:rsid w:val="004A3FB8"/>
    <w:rsid w:val="004A5844"/>
    <w:rsid w:val="004A5D1B"/>
    <w:rsid w:val="004B2375"/>
    <w:rsid w:val="004B2D1C"/>
    <w:rsid w:val="004C2067"/>
    <w:rsid w:val="004C5A37"/>
    <w:rsid w:val="004C647A"/>
    <w:rsid w:val="004E3AF7"/>
    <w:rsid w:val="004F2648"/>
    <w:rsid w:val="00512C33"/>
    <w:rsid w:val="00523644"/>
    <w:rsid w:val="00523F8F"/>
    <w:rsid w:val="00524DA6"/>
    <w:rsid w:val="00526A6C"/>
    <w:rsid w:val="0053630E"/>
    <w:rsid w:val="00541694"/>
    <w:rsid w:val="00542EED"/>
    <w:rsid w:val="0056442E"/>
    <w:rsid w:val="00580685"/>
    <w:rsid w:val="00582FE5"/>
    <w:rsid w:val="005837D4"/>
    <w:rsid w:val="00584B98"/>
    <w:rsid w:val="005A36E1"/>
    <w:rsid w:val="005B065F"/>
    <w:rsid w:val="005B2558"/>
    <w:rsid w:val="005B3E69"/>
    <w:rsid w:val="005B630C"/>
    <w:rsid w:val="005C640A"/>
    <w:rsid w:val="005E1947"/>
    <w:rsid w:val="005F5175"/>
    <w:rsid w:val="005F7332"/>
    <w:rsid w:val="00603B3F"/>
    <w:rsid w:val="00612FEA"/>
    <w:rsid w:val="00614F6F"/>
    <w:rsid w:val="00622302"/>
    <w:rsid w:val="00623861"/>
    <w:rsid w:val="00634406"/>
    <w:rsid w:val="00636EE8"/>
    <w:rsid w:val="006421C2"/>
    <w:rsid w:val="0065797C"/>
    <w:rsid w:val="00663119"/>
    <w:rsid w:val="0067061A"/>
    <w:rsid w:val="00674995"/>
    <w:rsid w:val="0068210F"/>
    <w:rsid w:val="00684471"/>
    <w:rsid w:val="00690D5D"/>
    <w:rsid w:val="006A2563"/>
    <w:rsid w:val="006A4036"/>
    <w:rsid w:val="006B334A"/>
    <w:rsid w:val="006D22EB"/>
    <w:rsid w:val="006D5E6B"/>
    <w:rsid w:val="006F2929"/>
    <w:rsid w:val="00703788"/>
    <w:rsid w:val="0070680E"/>
    <w:rsid w:val="00714FB1"/>
    <w:rsid w:val="00717AD0"/>
    <w:rsid w:val="0074231E"/>
    <w:rsid w:val="00742D63"/>
    <w:rsid w:val="00750BA8"/>
    <w:rsid w:val="007532E2"/>
    <w:rsid w:val="00766E3C"/>
    <w:rsid w:val="007756E4"/>
    <w:rsid w:val="0077729F"/>
    <w:rsid w:val="00777D5F"/>
    <w:rsid w:val="0078437E"/>
    <w:rsid w:val="00784435"/>
    <w:rsid w:val="00797D7F"/>
    <w:rsid w:val="007C7846"/>
    <w:rsid w:val="007E043A"/>
    <w:rsid w:val="00801F80"/>
    <w:rsid w:val="00804AAB"/>
    <w:rsid w:val="008219E7"/>
    <w:rsid w:val="008351F8"/>
    <w:rsid w:val="00870315"/>
    <w:rsid w:val="00880689"/>
    <w:rsid w:val="00892E15"/>
    <w:rsid w:val="00896B44"/>
    <w:rsid w:val="008B4D38"/>
    <w:rsid w:val="008C3D3A"/>
    <w:rsid w:val="008E07CF"/>
    <w:rsid w:val="008E7B2D"/>
    <w:rsid w:val="008F0889"/>
    <w:rsid w:val="00903330"/>
    <w:rsid w:val="00904E7E"/>
    <w:rsid w:val="0092212A"/>
    <w:rsid w:val="00924B7E"/>
    <w:rsid w:val="00932328"/>
    <w:rsid w:val="00933727"/>
    <w:rsid w:val="00960DFD"/>
    <w:rsid w:val="009819B6"/>
    <w:rsid w:val="00982E2F"/>
    <w:rsid w:val="0099438C"/>
    <w:rsid w:val="009B07D3"/>
    <w:rsid w:val="009B1821"/>
    <w:rsid w:val="009B5213"/>
    <w:rsid w:val="009B5D52"/>
    <w:rsid w:val="009D2F5F"/>
    <w:rsid w:val="009D5B3A"/>
    <w:rsid w:val="009E2EF9"/>
    <w:rsid w:val="009F3046"/>
    <w:rsid w:val="00A100C0"/>
    <w:rsid w:val="00A1427F"/>
    <w:rsid w:val="00A3179B"/>
    <w:rsid w:val="00A34D7A"/>
    <w:rsid w:val="00A374CD"/>
    <w:rsid w:val="00A406FA"/>
    <w:rsid w:val="00A46183"/>
    <w:rsid w:val="00A63AB4"/>
    <w:rsid w:val="00A65FEF"/>
    <w:rsid w:val="00A70D7A"/>
    <w:rsid w:val="00A71B68"/>
    <w:rsid w:val="00A7353E"/>
    <w:rsid w:val="00A94522"/>
    <w:rsid w:val="00A957B3"/>
    <w:rsid w:val="00AA01E7"/>
    <w:rsid w:val="00AA1A77"/>
    <w:rsid w:val="00AB18D1"/>
    <w:rsid w:val="00AC117A"/>
    <w:rsid w:val="00AE61E3"/>
    <w:rsid w:val="00AF3505"/>
    <w:rsid w:val="00AF62B0"/>
    <w:rsid w:val="00B02ECC"/>
    <w:rsid w:val="00B041E0"/>
    <w:rsid w:val="00B13EF4"/>
    <w:rsid w:val="00B16F7B"/>
    <w:rsid w:val="00B40C6C"/>
    <w:rsid w:val="00B413E8"/>
    <w:rsid w:val="00B43ACE"/>
    <w:rsid w:val="00B54216"/>
    <w:rsid w:val="00B77472"/>
    <w:rsid w:val="00B85151"/>
    <w:rsid w:val="00BA2C2B"/>
    <w:rsid w:val="00BA2D1D"/>
    <w:rsid w:val="00BD11FC"/>
    <w:rsid w:val="00BF1F38"/>
    <w:rsid w:val="00C127BA"/>
    <w:rsid w:val="00C21EB0"/>
    <w:rsid w:val="00C2300E"/>
    <w:rsid w:val="00C23E0C"/>
    <w:rsid w:val="00C2530E"/>
    <w:rsid w:val="00C30BD4"/>
    <w:rsid w:val="00C312AC"/>
    <w:rsid w:val="00C44CCD"/>
    <w:rsid w:val="00C6385C"/>
    <w:rsid w:val="00C71936"/>
    <w:rsid w:val="00C92E8E"/>
    <w:rsid w:val="00CB0DE8"/>
    <w:rsid w:val="00CC3DFE"/>
    <w:rsid w:val="00CE6F04"/>
    <w:rsid w:val="00D0594A"/>
    <w:rsid w:val="00D15EAB"/>
    <w:rsid w:val="00D20335"/>
    <w:rsid w:val="00D2405E"/>
    <w:rsid w:val="00D56655"/>
    <w:rsid w:val="00D56D2A"/>
    <w:rsid w:val="00D6174A"/>
    <w:rsid w:val="00D714B4"/>
    <w:rsid w:val="00D76358"/>
    <w:rsid w:val="00D80735"/>
    <w:rsid w:val="00D843C8"/>
    <w:rsid w:val="00DA0B99"/>
    <w:rsid w:val="00DB0422"/>
    <w:rsid w:val="00DE61C3"/>
    <w:rsid w:val="00DE7E51"/>
    <w:rsid w:val="00DF0855"/>
    <w:rsid w:val="00DF68F4"/>
    <w:rsid w:val="00E01ECF"/>
    <w:rsid w:val="00E13EDE"/>
    <w:rsid w:val="00E35F0A"/>
    <w:rsid w:val="00E372EF"/>
    <w:rsid w:val="00E45C0D"/>
    <w:rsid w:val="00E6387A"/>
    <w:rsid w:val="00E805B5"/>
    <w:rsid w:val="00E94996"/>
    <w:rsid w:val="00EB08F3"/>
    <w:rsid w:val="00EC6FDF"/>
    <w:rsid w:val="00ED3D9E"/>
    <w:rsid w:val="00ED4972"/>
    <w:rsid w:val="00EE59D9"/>
    <w:rsid w:val="00EF0807"/>
    <w:rsid w:val="00EF098D"/>
    <w:rsid w:val="00EF2BF0"/>
    <w:rsid w:val="00EF3D41"/>
    <w:rsid w:val="00F157E1"/>
    <w:rsid w:val="00F16C54"/>
    <w:rsid w:val="00F21AEB"/>
    <w:rsid w:val="00F248E1"/>
    <w:rsid w:val="00F24B69"/>
    <w:rsid w:val="00F260F5"/>
    <w:rsid w:val="00F27789"/>
    <w:rsid w:val="00F3319C"/>
    <w:rsid w:val="00F35C34"/>
    <w:rsid w:val="00F6476B"/>
    <w:rsid w:val="00F71F1A"/>
    <w:rsid w:val="00F73A30"/>
    <w:rsid w:val="00F81BCC"/>
    <w:rsid w:val="00F826BC"/>
    <w:rsid w:val="00F8781F"/>
    <w:rsid w:val="00F931AF"/>
    <w:rsid w:val="00F93AE1"/>
    <w:rsid w:val="00FD0145"/>
    <w:rsid w:val="00FD6202"/>
    <w:rsid w:val="00FE0A5D"/>
    <w:rsid w:val="00FE5A96"/>
    <w:rsid w:val="00FF245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AE1D"/>
  <w15:chartTrackingRefBased/>
  <w15:docId w15:val="{CEE2BA82-FFB4-3244-A0AA-633DDA3B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38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4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0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4231E"/>
  </w:style>
  <w:style w:type="paragraph" w:styleId="FootnoteText">
    <w:name w:val="footnote text"/>
    <w:basedOn w:val="Normal"/>
    <w:link w:val="FootnoteTextChar"/>
    <w:uiPriority w:val="99"/>
    <w:semiHidden/>
    <w:unhideWhenUsed/>
    <w:rsid w:val="0074231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3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31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41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1B9B"/>
  </w:style>
  <w:style w:type="character" w:styleId="PageNumber">
    <w:name w:val="page number"/>
    <w:basedOn w:val="DefaultParagraphFont"/>
    <w:uiPriority w:val="99"/>
    <w:semiHidden/>
    <w:unhideWhenUsed/>
    <w:rsid w:val="00441B9B"/>
  </w:style>
  <w:style w:type="character" w:styleId="FollowedHyperlink">
    <w:name w:val="FollowedHyperlink"/>
    <w:basedOn w:val="DefaultParagraphFont"/>
    <w:uiPriority w:val="99"/>
    <w:semiHidden/>
    <w:unhideWhenUsed/>
    <w:rsid w:val="005236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043A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4A3FB8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F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D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3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F1F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3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38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efaultParagraphFont"/>
    <w:rsid w:val="006F2929"/>
  </w:style>
  <w:style w:type="character" w:styleId="Emphasis">
    <w:name w:val="Emphasis"/>
    <w:basedOn w:val="DefaultParagraphFont"/>
    <w:uiPriority w:val="20"/>
    <w:qFormat/>
    <w:rsid w:val="003C2945"/>
    <w:rPr>
      <w:i/>
      <w:iCs/>
    </w:rPr>
  </w:style>
  <w:style w:type="character" w:customStyle="1" w:styleId="highlight">
    <w:name w:val="highlight"/>
    <w:basedOn w:val="DefaultParagraphFont"/>
    <w:rsid w:val="00EF2BF0"/>
  </w:style>
  <w:style w:type="character" w:customStyle="1" w:styleId="selectable">
    <w:name w:val="selectable"/>
    <w:basedOn w:val="DefaultParagraphFont"/>
    <w:rsid w:val="00D714B4"/>
  </w:style>
  <w:style w:type="character" w:customStyle="1" w:styleId="nlmarticle-title">
    <w:name w:val="nlm_article-title"/>
    <w:basedOn w:val="DefaultParagraphFont"/>
    <w:rsid w:val="00DF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290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sciencemag.org/content/341/6151/1235367/tab-figures-da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m/news/world-africa-3391330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ermanentrepresentations.nl/latest/news/2018/03/22/security-council-briefing-lake-chad-bas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andjournals.brillonline.com/content/journals/24056006/1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5748</Words>
  <Characters>32769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Siddiqi, Ayesha</dc:creator>
  <cp:keywords/>
  <dc:description/>
  <cp:lastModifiedBy>Revan, Jade</cp:lastModifiedBy>
  <cp:revision>3</cp:revision>
  <dcterms:created xsi:type="dcterms:W3CDTF">2018-08-17T09:20:00Z</dcterms:created>
  <dcterms:modified xsi:type="dcterms:W3CDTF">2018-08-17T09:20:00Z</dcterms:modified>
</cp:coreProperties>
</file>