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F3B5D" w14:textId="77777777" w:rsidR="00194FB6" w:rsidRPr="003F027D" w:rsidRDefault="00194FB6" w:rsidP="004D6D29">
      <w:pPr>
        <w:jc w:val="center"/>
        <w:rPr>
          <w:rFonts w:asciiTheme="majorBidi" w:hAnsiTheme="majorBidi" w:cstheme="majorBidi"/>
          <w:b/>
          <w:lang w:val="en-CA"/>
        </w:rPr>
      </w:pPr>
      <w:bookmarkStart w:id="0" w:name="_GoBack"/>
      <w:bookmarkEnd w:id="0"/>
      <w:r w:rsidRPr="003F027D">
        <w:rPr>
          <w:rFonts w:asciiTheme="majorBidi" w:hAnsiTheme="majorBidi" w:cstheme="majorBidi"/>
          <w:b/>
          <w:lang w:val="en-CA"/>
        </w:rPr>
        <w:t>Contesting</w:t>
      </w:r>
      <w:r w:rsidR="000F0FA9" w:rsidRPr="003F027D">
        <w:rPr>
          <w:rFonts w:asciiTheme="majorBidi" w:hAnsiTheme="majorBidi" w:cstheme="majorBidi"/>
          <w:b/>
          <w:lang w:val="en-CA"/>
        </w:rPr>
        <w:t xml:space="preserve"> Borders in the Arctic</w:t>
      </w:r>
    </w:p>
    <w:p w14:paraId="15E54B6F" w14:textId="77777777" w:rsidR="00194FB6" w:rsidRPr="003F027D" w:rsidRDefault="00194FB6" w:rsidP="004D6D29">
      <w:pPr>
        <w:jc w:val="center"/>
        <w:rPr>
          <w:rFonts w:asciiTheme="majorBidi" w:hAnsiTheme="majorBidi" w:cstheme="majorBidi"/>
          <w:lang w:val="en-CA"/>
        </w:rPr>
      </w:pPr>
      <w:r w:rsidRPr="003F027D">
        <w:rPr>
          <w:rFonts w:asciiTheme="majorBidi" w:hAnsiTheme="majorBidi" w:cstheme="majorBidi"/>
          <w:lang w:val="en-CA"/>
        </w:rPr>
        <w:t>Klaus Dodds</w:t>
      </w:r>
    </w:p>
    <w:p w14:paraId="086471D4" w14:textId="77777777" w:rsidR="00A20FE2" w:rsidRPr="003F027D" w:rsidRDefault="00A20FE2" w:rsidP="004D6D29">
      <w:pPr>
        <w:rPr>
          <w:rFonts w:asciiTheme="majorBidi" w:hAnsiTheme="majorBidi" w:cstheme="majorBidi"/>
          <w:b/>
          <w:lang w:val="en-CA"/>
        </w:rPr>
      </w:pPr>
    </w:p>
    <w:p w14:paraId="274BF47D" w14:textId="5333E1A6" w:rsidR="008837B0" w:rsidRPr="003F027D" w:rsidRDefault="00A20FE2" w:rsidP="004D6D29">
      <w:pPr>
        <w:rPr>
          <w:rFonts w:asciiTheme="majorBidi" w:hAnsiTheme="majorBidi" w:cstheme="majorBidi"/>
          <w:b/>
          <w:lang w:val="en-CA"/>
        </w:rPr>
      </w:pPr>
      <w:r w:rsidRPr="003F027D">
        <w:rPr>
          <w:rFonts w:asciiTheme="majorBidi" w:hAnsiTheme="majorBidi" w:cstheme="majorBidi"/>
          <w:b/>
          <w:lang w:val="en-CA"/>
        </w:rPr>
        <w:t>Preamble</w:t>
      </w:r>
    </w:p>
    <w:p w14:paraId="7D3CABDD" w14:textId="5AAD7FFA" w:rsidR="006F40CF" w:rsidRPr="003F027D" w:rsidRDefault="006F40CF" w:rsidP="004D6D29">
      <w:pPr>
        <w:rPr>
          <w:rFonts w:asciiTheme="majorBidi" w:hAnsiTheme="majorBidi" w:cstheme="majorBidi"/>
          <w:lang w:val="en-CA"/>
        </w:rPr>
      </w:pPr>
      <w:r w:rsidRPr="003F027D">
        <w:rPr>
          <w:rFonts w:asciiTheme="majorBidi" w:hAnsiTheme="majorBidi" w:cstheme="majorBidi"/>
          <w:lang w:val="en-CA"/>
        </w:rPr>
        <w:t xml:space="preserve">If and when we think about borders, and specifically the US-Canadian border, </w:t>
      </w:r>
      <w:r w:rsidR="004B5E8C" w:rsidRPr="003F027D">
        <w:rPr>
          <w:rFonts w:asciiTheme="majorBidi" w:hAnsiTheme="majorBidi" w:cstheme="majorBidi"/>
          <w:lang w:val="en-CA"/>
        </w:rPr>
        <w:t>they are</w:t>
      </w:r>
      <w:r w:rsidR="005C322F" w:rsidRPr="003F027D">
        <w:rPr>
          <w:rFonts w:asciiTheme="majorBidi" w:hAnsiTheme="majorBidi" w:cstheme="majorBidi"/>
          <w:lang w:val="en-CA"/>
        </w:rPr>
        <w:t xml:space="preserve"> likely to be considered fixed and uncontroversial. Any typical map of North America represents three main international boundary lines</w:t>
      </w:r>
      <w:r w:rsidR="004B5E8C" w:rsidRPr="003F027D">
        <w:rPr>
          <w:rFonts w:asciiTheme="majorBidi" w:hAnsiTheme="majorBidi" w:cstheme="majorBidi"/>
          <w:lang w:val="en-CA"/>
        </w:rPr>
        <w:t>—</w:t>
      </w:r>
      <w:r w:rsidR="007656B6" w:rsidRPr="003F027D">
        <w:rPr>
          <w:rFonts w:asciiTheme="majorBidi" w:hAnsiTheme="majorBidi" w:cstheme="majorBidi"/>
          <w:lang w:val="en-CA"/>
        </w:rPr>
        <w:t xml:space="preserve">the </w:t>
      </w:r>
      <w:r w:rsidR="005C322F" w:rsidRPr="003F027D">
        <w:rPr>
          <w:rFonts w:asciiTheme="majorBidi" w:hAnsiTheme="majorBidi" w:cstheme="majorBidi"/>
          <w:lang w:val="en-CA"/>
        </w:rPr>
        <w:t xml:space="preserve">US-Mexican border, </w:t>
      </w:r>
      <w:r w:rsidR="007656B6" w:rsidRPr="003F027D">
        <w:rPr>
          <w:rFonts w:asciiTheme="majorBidi" w:hAnsiTheme="majorBidi" w:cstheme="majorBidi"/>
          <w:lang w:val="en-CA"/>
        </w:rPr>
        <w:t xml:space="preserve">the </w:t>
      </w:r>
      <w:r w:rsidR="005C322F" w:rsidRPr="003F027D">
        <w:rPr>
          <w:rFonts w:asciiTheme="majorBidi" w:hAnsiTheme="majorBidi" w:cstheme="majorBidi"/>
          <w:lang w:val="en-CA"/>
        </w:rPr>
        <w:t xml:space="preserve">US-Canadian border, and a northern extension of the latter between the American state of Alaska and the Canadian territory of Yukon. These borders matter because they are recognised by the three state parties as delimiting national territories, sovereign authority and jurisdiction. While those states have negotiated with one another special border arrangements (facilitating approved mobility of trade and citizens for example), the US-Canadian continental border is settled. However, if we journey further north, and focus on the maritime boundaries between the US and Canada, things appear less straightforward. </w:t>
      </w:r>
    </w:p>
    <w:p w14:paraId="4B29EF72" w14:textId="75568B60" w:rsidR="00002DAD" w:rsidRPr="003F027D" w:rsidRDefault="00586614" w:rsidP="004D6D29">
      <w:pPr>
        <w:rPr>
          <w:rFonts w:asciiTheme="majorBidi" w:hAnsiTheme="majorBidi" w:cstheme="majorBidi"/>
          <w:lang w:val="en-CA"/>
        </w:rPr>
      </w:pPr>
      <w:r w:rsidRPr="003F027D">
        <w:rPr>
          <w:rFonts w:asciiTheme="majorBidi" w:hAnsiTheme="majorBidi" w:cstheme="majorBidi"/>
          <w:lang w:val="en-CA"/>
        </w:rPr>
        <w:tab/>
      </w:r>
      <w:r w:rsidR="005C322F" w:rsidRPr="003F027D">
        <w:rPr>
          <w:rFonts w:asciiTheme="majorBidi" w:hAnsiTheme="majorBidi" w:cstheme="majorBidi"/>
          <w:lang w:val="en-CA"/>
        </w:rPr>
        <w:t xml:space="preserve">In the Arctic, as a consequence of a variety of factors including </w:t>
      </w:r>
      <w:r w:rsidR="001B25DD" w:rsidRPr="003F027D">
        <w:rPr>
          <w:rFonts w:asciiTheme="majorBidi" w:hAnsiTheme="majorBidi" w:cstheme="majorBidi"/>
          <w:lang w:val="en-CA"/>
        </w:rPr>
        <w:t>sea ice melt</w:t>
      </w:r>
      <w:r w:rsidR="005C322F" w:rsidRPr="003F027D">
        <w:rPr>
          <w:rFonts w:asciiTheme="majorBidi" w:hAnsiTheme="majorBidi" w:cstheme="majorBidi"/>
          <w:lang w:val="en-CA"/>
        </w:rPr>
        <w:t>, globali</w:t>
      </w:r>
      <w:r w:rsidR="00D90B00" w:rsidRPr="003F027D">
        <w:rPr>
          <w:rFonts w:asciiTheme="majorBidi" w:hAnsiTheme="majorBidi" w:cstheme="majorBidi"/>
          <w:lang w:val="en-CA"/>
        </w:rPr>
        <w:t>s</w:t>
      </w:r>
      <w:r w:rsidR="005C322F" w:rsidRPr="003F027D">
        <w:rPr>
          <w:rFonts w:asciiTheme="majorBidi" w:hAnsiTheme="majorBidi" w:cstheme="majorBidi"/>
          <w:lang w:val="en-CA"/>
        </w:rPr>
        <w:t xml:space="preserve">ation, indigenous rights, and commercial opportunities, there is growing interest in how this region is bordered and defined. </w:t>
      </w:r>
      <w:r w:rsidR="00DD669C" w:rsidRPr="003F027D">
        <w:rPr>
          <w:rFonts w:asciiTheme="majorBidi" w:hAnsiTheme="majorBidi" w:cstheme="majorBidi"/>
          <w:lang w:val="en-CA"/>
        </w:rPr>
        <w:t xml:space="preserve">This sense of dynamism was captured in </w:t>
      </w:r>
      <w:r w:rsidR="00A60959" w:rsidRPr="003F027D">
        <w:rPr>
          <w:rFonts w:asciiTheme="majorBidi" w:hAnsiTheme="majorBidi" w:cstheme="majorBidi"/>
          <w:lang w:val="en-CA"/>
        </w:rPr>
        <w:t xml:space="preserve">an infographic </w:t>
      </w:r>
      <w:r w:rsidR="00EF36C7" w:rsidRPr="003F027D">
        <w:rPr>
          <w:rFonts w:asciiTheme="majorBidi" w:hAnsiTheme="majorBidi" w:cstheme="majorBidi"/>
          <w:lang w:val="en-CA"/>
        </w:rPr>
        <w:t xml:space="preserve">issued by the </w:t>
      </w:r>
      <w:r w:rsidR="00A46AE3" w:rsidRPr="003F027D">
        <w:rPr>
          <w:rFonts w:asciiTheme="majorBidi" w:hAnsiTheme="majorBidi" w:cstheme="majorBidi"/>
          <w:lang w:val="en-CA"/>
        </w:rPr>
        <w:t>Washington DC-based</w:t>
      </w:r>
      <w:r w:rsidR="00DD669C" w:rsidRPr="003F027D">
        <w:rPr>
          <w:rFonts w:asciiTheme="majorBidi" w:hAnsiTheme="majorBidi" w:cstheme="majorBidi"/>
          <w:lang w:val="en-CA"/>
        </w:rPr>
        <w:t xml:space="preserve"> Wilson Center in December 2014</w:t>
      </w:r>
      <w:r w:rsidR="007D517B" w:rsidRPr="003F027D">
        <w:rPr>
          <w:rFonts w:asciiTheme="majorBidi" w:hAnsiTheme="majorBidi" w:cstheme="majorBidi"/>
          <w:lang w:val="en-CA"/>
        </w:rPr>
        <w:t>. Under the banner headline</w:t>
      </w:r>
      <w:r w:rsidR="005F0220" w:rsidRPr="003F027D">
        <w:rPr>
          <w:rFonts w:asciiTheme="majorBidi" w:hAnsiTheme="majorBidi" w:cstheme="majorBidi"/>
          <w:lang w:val="en-CA"/>
        </w:rPr>
        <w:t>, “</w:t>
      </w:r>
      <w:r w:rsidR="00A46AE3" w:rsidRPr="003F027D">
        <w:rPr>
          <w:rFonts w:asciiTheme="majorBidi" w:hAnsiTheme="majorBidi" w:cstheme="majorBidi"/>
          <w:lang w:val="en-CA"/>
        </w:rPr>
        <w:t>I didn’t know that</w:t>
      </w:r>
      <w:r w:rsidR="005F0220" w:rsidRPr="003F027D">
        <w:rPr>
          <w:rFonts w:asciiTheme="majorBidi" w:hAnsiTheme="majorBidi" w:cstheme="majorBidi"/>
          <w:lang w:val="en-CA"/>
        </w:rPr>
        <w:t>!</w:t>
      </w:r>
      <w:r w:rsidR="00A46AE3" w:rsidRPr="003F027D">
        <w:rPr>
          <w:rFonts w:asciiTheme="majorBidi" w:hAnsiTheme="majorBidi" w:cstheme="majorBidi"/>
          <w:lang w:val="en-CA"/>
        </w:rPr>
        <w:t xml:space="preserve"> Arctic borders still aren’t settled</w:t>
      </w:r>
      <w:r w:rsidR="003B41CD" w:rsidRPr="003F027D">
        <w:rPr>
          <w:rFonts w:asciiTheme="majorBidi" w:hAnsiTheme="majorBidi" w:cstheme="majorBidi"/>
          <w:lang w:val="en-CA"/>
        </w:rPr>
        <w:t>,”</w:t>
      </w:r>
      <w:r w:rsidR="00A46AE3" w:rsidRPr="003F027D">
        <w:rPr>
          <w:rFonts w:asciiTheme="majorBidi" w:hAnsiTheme="majorBidi" w:cstheme="majorBidi"/>
          <w:lang w:val="en-CA"/>
        </w:rPr>
        <w:t xml:space="preserve"> </w:t>
      </w:r>
      <w:r w:rsidR="00DD669C" w:rsidRPr="003F027D">
        <w:rPr>
          <w:rFonts w:asciiTheme="majorBidi" w:hAnsiTheme="majorBidi" w:cstheme="majorBidi"/>
          <w:lang w:val="en-CA"/>
        </w:rPr>
        <w:t xml:space="preserve">it </w:t>
      </w:r>
      <w:r w:rsidR="00A46AE3" w:rsidRPr="003F027D">
        <w:rPr>
          <w:rFonts w:asciiTheme="majorBidi" w:hAnsiTheme="majorBidi" w:cstheme="majorBidi"/>
          <w:lang w:val="en-CA"/>
        </w:rPr>
        <w:t xml:space="preserve">stipulates that, “Even with the world’s longest peaceful border and advanced mapping capabilities, </w:t>
      </w:r>
      <w:r w:rsidR="00A46AE3" w:rsidRPr="003F027D">
        <w:rPr>
          <w:rFonts w:asciiTheme="majorBidi" w:hAnsiTheme="majorBidi" w:cstheme="majorBidi"/>
          <w:bCs/>
          <w:i/>
          <w:iCs/>
          <w:lang w:val="en-CA"/>
        </w:rPr>
        <w:t>Canada and the United States disagree about where their Arctic border begins and ends</w:t>
      </w:r>
      <w:r w:rsidR="00A46AE3" w:rsidRPr="003F027D">
        <w:rPr>
          <w:rFonts w:asciiTheme="majorBidi" w:hAnsiTheme="majorBidi" w:cstheme="majorBidi"/>
          <w:lang w:val="en-CA"/>
        </w:rPr>
        <w:t>, specifically in the Beaufort Sea”</w:t>
      </w:r>
      <w:r w:rsidR="005A20BF" w:rsidRPr="003F027D">
        <w:rPr>
          <w:rFonts w:asciiTheme="majorBidi" w:hAnsiTheme="majorBidi" w:cstheme="majorBidi"/>
          <w:lang w:val="en-CA"/>
        </w:rPr>
        <w:t xml:space="preserve"> (</w:t>
      </w:r>
      <w:r w:rsidR="00216F9F" w:rsidRPr="003F027D">
        <w:rPr>
          <w:rFonts w:asciiTheme="majorBidi" w:hAnsiTheme="majorBidi" w:cstheme="majorBidi"/>
          <w:lang w:val="en-CA"/>
        </w:rPr>
        <w:t>emphasis in original</w:t>
      </w:r>
      <w:r w:rsidR="005A20BF" w:rsidRPr="003F027D">
        <w:rPr>
          <w:rFonts w:asciiTheme="majorBidi" w:hAnsiTheme="majorBidi" w:cstheme="majorBidi"/>
          <w:lang w:val="en-CA"/>
        </w:rPr>
        <w:t>)</w:t>
      </w:r>
      <w:r w:rsidR="00A46AE3" w:rsidRPr="003F027D">
        <w:rPr>
          <w:rFonts w:asciiTheme="majorBidi" w:hAnsiTheme="majorBidi" w:cstheme="majorBidi"/>
          <w:lang w:val="en-CA"/>
        </w:rPr>
        <w:t xml:space="preserve">. </w:t>
      </w:r>
      <w:r w:rsidR="00447C69" w:rsidRPr="003F027D">
        <w:rPr>
          <w:rFonts w:asciiTheme="majorBidi" w:hAnsiTheme="majorBidi" w:cstheme="majorBidi"/>
          <w:lang w:val="en-CA"/>
        </w:rPr>
        <w:t>The underlying conceit appears to be one in which the reader is expected to be surprised that liberal democratic states such as Canada and the US have any border issues to discuss</w:t>
      </w:r>
      <w:r w:rsidR="003B41CD" w:rsidRPr="003F027D">
        <w:rPr>
          <w:rFonts w:asciiTheme="majorBidi" w:hAnsiTheme="majorBidi" w:cstheme="majorBidi"/>
          <w:lang w:val="en-CA"/>
        </w:rPr>
        <w:t xml:space="preserve"> (see Figure 1)</w:t>
      </w:r>
      <w:r w:rsidR="00447C69" w:rsidRPr="003F027D">
        <w:rPr>
          <w:rFonts w:asciiTheme="majorBidi" w:hAnsiTheme="majorBidi" w:cstheme="majorBidi"/>
          <w:lang w:val="en-CA"/>
        </w:rPr>
        <w:t>.</w:t>
      </w:r>
    </w:p>
    <w:p w14:paraId="0466722A" w14:textId="76EC387B" w:rsidR="007E52E2" w:rsidRPr="003F027D" w:rsidRDefault="007E52E2" w:rsidP="004D6D29">
      <w:pPr>
        <w:rPr>
          <w:rFonts w:asciiTheme="majorBidi" w:hAnsiTheme="majorBidi" w:cstheme="majorBidi"/>
          <w:lang w:val="en-CA"/>
        </w:rPr>
      </w:pPr>
    </w:p>
    <w:p w14:paraId="6C18379E" w14:textId="77777777" w:rsidR="00002DAD" w:rsidRPr="003F027D" w:rsidRDefault="002212C1" w:rsidP="004D6D29">
      <w:pPr>
        <w:ind w:left="1440" w:hanging="1440"/>
        <w:rPr>
          <w:rFonts w:asciiTheme="majorBidi" w:hAnsiTheme="majorBidi" w:cstheme="majorBidi"/>
          <w:lang w:val="en-CA"/>
        </w:rPr>
      </w:pPr>
      <w:r w:rsidRPr="003F027D">
        <w:rPr>
          <w:rFonts w:asciiTheme="majorBidi" w:hAnsiTheme="majorBidi" w:cstheme="majorBidi"/>
          <w:lang w:val="en-CA"/>
        </w:rPr>
        <w:t>Figure 1</w:t>
      </w:r>
      <w:r w:rsidRPr="003F027D">
        <w:rPr>
          <w:rFonts w:asciiTheme="majorBidi" w:hAnsiTheme="majorBidi" w:cstheme="majorBidi"/>
          <w:lang w:val="en-CA"/>
        </w:rPr>
        <w:tab/>
      </w:r>
      <w:r w:rsidR="00A7245E" w:rsidRPr="003F027D">
        <w:rPr>
          <w:rFonts w:asciiTheme="majorBidi" w:hAnsiTheme="majorBidi" w:cstheme="majorBidi"/>
          <w:lang w:val="en-CA"/>
        </w:rPr>
        <w:t>Surpris</w:t>
      </w:r>
      <w:r w:rsidR="003A7BA4" w:rsidRPr="003F027D">
        <w:rPr>
          <w:rFonts w:asciiTheme="majorBidi" w:hAnsiTheme="majorBidi" w:cstheme="majorBidi"/>
          <w:lang w:val="en-CA"/>
        </w:rPr>
        <w:t>ing?</w:t>
      </w:r>
      <w:r w:rsidR="00A7245E" w:rsidRPr="003F027D">
        <w:rPr>
          <w:rFonts w:asciiTheme="majorBidi" w:hAnsiTheme="majorBidi" w:cstheme="majorBidi"/>
          <w:lang w:val="en-CA"/>
        </w:rPr>
        <w:t xml:space="preserve"> </w:t>
      </w:r>
      <w:r w:rsidR="000E17F0" w:rsidRPr="003F027D">
        <w:rPr>
          <w:rFonts w:asciiTheme="majorBidi" w:hAnsiTheme="majorBidi" w:cstheme="majorBidi"/>
          <w:lang w:val="en-CA"/>
        </w:rPr>
        <w:t>Borders are not fixed; sea, ice and seabed</w:t>
      </w:r>
      <w:r w:rsidR="00271240" w:rsidRPr="003F027D">
        <w:rPr>
          <w:rFonts w:asciiTheme="majorBidi" w:hAnsiTheme="majorBidi" w:cstheme="majorBidi"/>
          <w:lang w:val="en-CA"/>
        </w:rPr>
        <w:t xml:space="preserve"> intersect; the Arctic is inhabited by human communities</w:t>
      </w:r>
      <w:r w:rsidR="003A7BA4" w:rsidRPr="003F027D">
        <w:rPr>
          <w:rFonts w:asciiTheme="majorBidi" w:hAnsiTheme="majorBidi" w:cstheme="majorBidi"/>
          <w:lang w:val="en-CA"/>
        </w:rPr>
        <w:t>,</w:t>
      </w:r>
      <w:r w:rsidR="00271240" w:rsidRPr="003F027D">
        <w:rPr>
          <w:rFonts w:asciiTheme="majorBidi" w:hAnsiTheme="majorBidi" w:cstheme="majorBidi"/>
          <w:lang w:val="en-CA"/>
        </w:rPr>
        <w:t xml:space="preserve"> flora and fauna</w:t>
      </w:r>
      <w:r w:rsidRPr="003F027D">
        <w:rPr>
          <w:rFonts w:asciiTheme="majorBidi" w:hAnsiTheme="majorBidi" w:cstheme="majorBidi"/>
          <w:noProof/>
          <w:lang w:val="en-US"/>
        </w:rPr>
        <w:drawing>
          <wp:inline distT="0" distB="0" distL="0" distR="0" wp14:anchorId="23957700" wp14:editId="2F6BBA4D">
            <wp:extent cx="3008637" cy="3892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ds 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2686" cy="3910727"/>
                    </a:xfrm>
                    <a:prstGeom prst="rect">
                      <a:avLst/>
                    </a:prstGeom>
                  </pic:spPr>
                </pic:pic>
              </a:graphicData>
            </a:graphic>
          </wp:inline>
        </w:drawing>
      </w:r>
    </w:p>
    <w:p w14:paraId="6ECE046A" w14:textId="781A9DCF" w:rsidR="002212C1" w:rsidRPr="003F027D" w:rsidRDefault="00AC3EA4" w:rsidP="004D6D29">
      <w:pPr>
        <w:ind w:left="1440" w:hanging="1440"/>
        <w:rPr>
          <w:rFonts w:asciiTheme="majorBidi" w:hAnsiTheme="majorBidi" w:cstheme="majorBidi"/>
          <w:lang w:val="en-CA"/>
        </w:rPr>
      </w:pPr>
      <w:r w:rsidRPr="003F027D">
        <w:rPr>
          <w:rFonts w:asciiTheme="majorBidi" w:hAnsiTheme="majorBidi" w:cstheme="majorBidi"/>
          <w:lang w:val="en-CA"/>
        </w:rPr>
        <w:t>Source: Wilson Center (2014).</w:t>
      </w:r>
      <w:r w:rsidR="002212C1" w:rsidRPr="003F027D">
        <w:rPr>
          <w:rFonts w:asciiTheme="majorBidi" w:hAnsiTheme="majorBidi" w:cstheme="majorBidi"/>
          <w:lang w:val="en-CA"/>
        </w:rPr>
        <w:br w:type="page"/>
      </w:r>
    </w:p>
    <w:p w14:paraId="21A056CE" w14:textId="422C9461" w:rsidR="00A46AE3" w:rsidRPr="003F027D" w:rsidRDefault="00002DAD" w:rsidP="004D6D29">
      <w:pPr>
        <w:rPr>
          <w:rFonts w:asciiTheme="majorBidi" w:hAnsiTheme="majorBidi" w:cstheme="majorBidi"/>
          <w:lang w:val="en-CA"/>
        </w:rPr>
      </w:pPr>
      <w:r w:rsidRPr="003F027D">
        <w:rPr>
          <w:rFonts w:asciiTheme="majorBidi" w:hAnsiTheme="majorBidi" w:cstheme="majorBidi"/>
          <w:lang w:val="en-CA"/>
        </w:rPr>
        <w:lastRenderedPageBreak/>
        <w:tab/>
        <w:t xml:space="preserve">The text therein alerts the reader that the United States and Canada disagree over the maritime delimitation of the Beaufort Sea, and dispute the international legal status of the Northwest Passage. The reader’s attention is drawn to Canadian interests in establishing sovereign rights over an extended continental shelf, stretching ever closer towards the central Arctic Ocean (CAO). In 2018, Canada expects to submit materials to a UN body, the Commission on the Continental Shelf </w:t>
      </w:r>
      <w:r w:rsidR="00AA2F9F" w:rsidRPr="003F027D">
        <w:rPr>
          <w:rFonts w:asciiTheme="majorBidi" w:hAnsiTheme="majorBidi" w:cstheme="majorBidi"/>
          <w:lang w:val="en-CA"/>
        </w:rPr>
        <w:t>(CLCS)</w:t>
      </w:r>
      <w:r w:rsidR="00677C30" w:rsidRPr="003F027D">
        <w:rPr>
          <w:rFonts w:asciiTheme="majorBidi" w:hAnsiTheme="majorBidi" w:cstheme="majorBidi"/>
          <w:lang w:val="en-CA"/>
        </w:rPr>
        <w:t>,</w:t>
      </w:r>
      <w:r w:rsidR="00AA2F9F" w:rsidRPr="003F027D">
        <w:rPr>
          <w:rFonts w:asciiTheme="majorBidi" w:hAnsiTheme="majorBidi" w:cstheme="majorBidi"/>
          <w:lang w:val="en-CA"/>
        </w:rPr>
        <w:t xml:space="preserve"> regarding </w:t>
      </w:r>
      <w:r w:rsidR="00DD669C" w:rsidRPr="003F027D">
        <w:rPr>
          <w:rFonts w:asciiTheme="majorBidi" w:hAnsiTheme="majorBidi" w:cstheme="majorBidi"/>
          <w:lang w:val="en-CA"/>
        </w:rPr>
        <w:t xml:space="preserve">a </w:t>
      </w:r>
      <w:r w:rsidR="00AA2F9F" w:rsidRPr="003F027D">
        <w:rPr>
          <w:rFonts w:asciiTheme="majorBidi" w:hAnsiTheme="majorBidi" w:cstheme="majorBidi"/>
          <w:lang w:val="en-CA"/>
        </w:rPr>
        <w:t>continental shelf claim</w:t>
      </w:r>
      <w:r w:rsidR="00A46AE3" w:rsidRPr="003F027D">
        <w:rPr>
          <w:rFonts w:asciiTheme="majorBidi" w:hAnsiTheme="majorBidi" w:cstheme="majorBidi"/>
          <w:lang w:val="en-CA"/>
        </w:rPr>
        <w:t>.</w:t>
      </w:r>
      <w:r w:rsidR="000C6E4F" w:rsidRPr="003F027D">
        <w:rPr>
          <w:rFonts w:asciiTheme="majorBidi" w:hAnsiTheme="majorBidi" w:cstheme="majorBidi"/>
          <w:lang w:val="en-CA"/>
        </w:rPr>
        <w:t xml:space="preserve"> </w:t>
      </w:r>
      <w:r w:rsidR="00DD669C" w:rsidRPr="003F027D">
        <w:rPr>
          <w:rFonts w:asciiTheme="majorBidi" w:hAnsiTheme="majorBidi" w:cstheme="majorBidi"/>
          <w:lang w:val="en-CA"/>
        </w:rPr>
        <w:t xml:space="preserve">Until recently very few people had heard of the CLCS but this technical-scientific body is going to play an important role in helping to shape the sovereign rights of coastal states like Canada to vast areas of the seabed. </w:t>
      </w:r>
      <w:r w:rsidR="000C6E4F" w:rsidRPr="003F027D">
        <w:rPr>
          <w:rFonts w:asciiTheme="majorBidi" w:hAnsiTheme="majorBidi" w:cstheme="majorBidi"/>
          <w:lang w:val="en-CA"/>
        </w:rPr>
        <w:t>The United States</w:t>
      </w:r>
      <w:r w:rsidR="00DD669C" w:rsidRPr="003F027D">
        <w:rPr>
          <w:rFonts w:asciiTheme="majorBidi" w:hAnsiTheme="majorBidi" w:cstheme="majorBidi"/>
          <w:lang w:val="en-CA"/>
        </w:rPr>
        <w:t>,</w:t>
      </w:r>
      <w:r w:rsidR="000C6E4F" w:rsidRPr="003F027D">
        <w:rPr>
          <w:rFonts w:asciiTheme="majorBidi" w:hAnsiTheme="majorBidi" w:cstheme="majorBidi"/>
          <w:lang w:val="en-CA"/>
        </w:rPr>
        <w:t xml:space="preserve"> as a non-party to </w:t>
      </w:r>
      <w:r w:rsidR="00677C30" w:rsidRPr="003F027D">
        <w:rPr>
          <w:rFonts w:asciiTheme="majorBidi" w:hAnsiTheme="majorBidi" w:cstheme="majorBidi"/>
          <w:lang w:val="en-CA"/>
        </w:rPr>
        <w:t xml:space="preserve">the </w:t>
      </w:r>
      <w:r w:rsidR="000C6E4F" w:rsidRPr="003F027D">
        <w:rPr>
          <w:rFonts w:asciiTheme="majorBidi" w:hAnsiTheme="majorBidi" w:cstheme="majorBidi"/>
          <w:lang w:val="en-CA"/>
        </w:rPr>
        <w:t>United Nations Convention on the Law of the Sea (UNCLOS)</w:t>
      </w:r>
      <w:r w:rsidR="00DD669C" w:rsidRPr="003F027D">
        <w:rPr>
          <w:rFonts w:asciiTheme="majorBidi" w:hAnsiTheme="majorBidi" w:cstheme="majorBidi"/>
          <w:lang w:val="en-CA"/>
        </w:rPr>
        <w:t>, is not able to submit such a claim to the CLCS</w:t>
      </w:r>
      <w:r w:rsidR="001D60F6" w:rsidRPr="003F027D">
        <w:rPr>
          <w:rFonts w:asciiTheme="majorBidi" w:hAnsiTheme="majorBidi" w:cstheme="majorBidi"/>
          <w:lang w:val="en-CA"/>
        </w:rPr>
        <w:t xml:space="preserve"> </w:t>
      </w:r>
      <w:r w:rsidR="00DD669C" w:rsidRPr="003F027D">
        <w:rPr>
          <w:rFonts w:asciiTheme="majorBidi" w:hAnsiTheme="majorBidi" w:cstheme="majorBidi"/>
          <w:lang w:val="en-CA"/>
        </w:rPr>
        <w:t>but</w:t>
      </w:r>
      <w:r w:rsidR="00677C30" w:rsidRPr="003F027D">
        <w:rPr>
          <w:rFonts w:asciiTheme="majorBidi" w:hAnsiTheme="majorBidi" w:cstheme="majorBidi"/>
          <w:lang w:val="en-CA"/>
        </w:rPr>
        <w:t xml:space="preserve"> </w:t>
      </w:r>
      <w:r w:rsidR="00DD669C" w:rsidRPr="003F027D">
        <w:rPr>
          <w:rFonts w:asciiTheme="majorBidi" w:hAnsiTheme="majorBidi" w:cstheme="majorBidi"/>
          <w:lang w:val="en-CA"/>
        </w:rPr>
        <w:t xml:space="preserve">this has not stopped </w:t>
      </w:r>
      <w:r w:rsidR="001D60F6" w:rsidRPr="003F027D">
        <w:rPr>
          <w:rFonts w:asciiTheme="majorBidi" w:hAnsiTheme="majorBidi" w:cstheme="majorBidi"/>
          <w:lang w:val="en-CA"/>
        </w:rPr>
        <w:t>it</w:t>
      </w:r>
      <w:r w:rsidR="00DD669C" w:rsidRPr="003F027D">
        <w:rPr>
          <w:rFonts w:asciiTheme="majorBidi" w:hAnsiTheme="majorBidi" w:cstheme="majorBidi"/>
          <w:lang w:val="en-CA"/>
        </w:rPr>
        <w:t xml:space="preserve"> from mapping and surveying its seabed in the Arctic, Atlantic and Pacific Oceans. </w:t>
      </w:r>
    </w:p>
    <w:p w14:paraId="4CEF4F15" w14:textId="258FD7D8" w:rsidR="00DD669C" w:rsidRPr="003F027D" w:rsidRDefault="00DD669C" w:rsidP="004D6D29">
      <w:pPr>
        <w:ind w:firstLine="720"/>
        <w:rPr>
          <w:rFonts w:asciiTheme="majorBidi" w:hAnsiTheme="majorBidi" w:cstheme="majorBidi"/>
          <w:lang w:val="en-CA"/>
        </w:rPr>
      </w:pPr>
      <w:r w:rsidRPr="003F027D">
        <w:rPr>
          <w:rFonts w:asciiTheme="majorBidi" w:hAnsiTheme="majorBidi" w:cstheme="majorBidi"/>
          <w:lang w:val="en-CA"/>
        </w:rPr>
        <w:t>The infographic provides an entrée into something that must appear desperately obscure to many readers. While the seabed in question is undeniably remote</w:t>
      </w:r>
      <w:r w:rsidR="00D01EB7" w:rsidRPr="003F027D">
        <w:rPr>
          <w:rFonts w:asciiTheme="majorBidi" w:hAnsiTheme="majorBidi" w:cstheme="majorBidi"/>
          <w:lang w:val="en-CA"/>
        </w:rPr>
        <w:t>,</w:t>
      </w:r>
      <w:r w:rsidRPr="003F027D">
        <w:rPr>
          <w:rFonts w:asciiTheme="majorBidi" w:hAnsiTheme="majorBidi" w:cstheme="majorBidi"/>
          <w:lang w:val="en-CA"/>
        </w:rPr>
        <w:t xml:space="preserve"> it points to how active states like Canada are in maximizing their sovereign rights over territory</w:t>
      </w:r>
      <w:r w:rsidR="00D01EB7" w:rsidRPr="003F027D">
        <w:rPr>
          <w:rFonts w:asciiTheme="majorBidi" w:hAnsiTheme="majorBidi" w:cstheme="majorBidi"/>
          <w:lang w:val="en-CA"/>
        </w:rPr>
        <w:t>,</w:t>
      </w:r>
      <w:r w:rsidRPr="003F027D">
        <w:rPr>
          <w:rFonts w:asciiTheme="majorBidi" w:hAnsiTheme="majorBidi" w:cstheme="majorBidi"/>
          <w:lang w:val="en-CA"/>
        </w:rPr>
        <w:t xml:space="preserve"> including possible resources. But in the Arctic Ocean, all of this interest and endeavor is occurring in the midst of concern that the region is being discombobulated by climate change and growing interest in its future by </w:t>
      </w:r>
      <w:r w:rsidR="00D01EB7" w:rsidRPr="003F027D">
        <w:rPr>
          <w:rFonts w:asciiTheme="majorBidi" w:hAnsiTheme="majorBidi" w:cstheme="majorBidi"/>
          <w:lang w:val="en-CA"/>
        </w:rPr>
        <w:t>“</w:t>
      </w:r>
      <w:r w:rsidRPr="003F027D">
        <w:rPr>
          <w:rFonts w:asciiTheme="majorBidi" w:hAnsiTheme="majorBidi" w:cstheme="majorBidi"/>
          <w:lang w:val="en-CA"/>
        </w:rPr>
        <w:t>outsiders</w:t>
      </w:r>
      <w:r w:rsidR="00D01EB7" w:rsidRPr="003F027D">
        <w:rPr>
          <w:rFonts w:asciiTheme="majorBidi" w:hAnsiTheme="majorBidi" w:cstheme="majorBidi"/>
          <w:lang w:val="en-CA"/>
        </w:rPr>
        <w:t>,”</w:t>
      </w:r>
      <w:r w:rsidRPr="003F027D">
        <w:rPr>
          <w:rFonts w:asciiTheme="majorBidi" w:hAnsiTheme="majorBidi" w:cstheme="majorBidi"/>
          <w:lang w:val="en-CA"/>
        </w:rPr>
        <w:t xml:space="preserve"> and this in turn has implications for the interests and rights of </w:t>
      </w:r>
      <w:r w:rsidR="005F0220" w:rsidRPr="003F027D">
        <w:rPr>
          <w:rFonts w:asciiTheme="majorBidi" w:hAnsiTheme="majorBidi" w:cstheme="majorBidi"/>
          <w:lang w:val="en-CA"/>
        </w:rPr>
        <w:t>I</w:t>
      </w:r>
      <w:r w:rsidRPr="003F027D">
        <w:rPr>
          <w:rFonts w:asciiTheme="majorBidi" w:hAnsiTheme="majorBidi" w:cstheme="majorBidi"/>
          <w:lang w:val="en-CA"/>
        </w:rPr>
        <w:t>ndigenous peoples. Arctic borders are far from settled.</w:t>
      </w:r>
      <w:r w:rsidR="000C63F1" w:rsidRPr="003F027D">
        <w:rPr>
          <w:rFonts w:asciiTheme="majorBidi" w:hAnsiTheme="majorBidi" w:cstheme="majorBidi"/>
          <w:lang w:val="en-CA"/>
        </w:rPr>
        <w:t xml:space="preserve"> </w:t>
      </w:r>
    </w:p>
    <w:p w14:paraId="1BA8F143" w14:textId="77777777" w:rsidR="00DD669C" w:rsidRPr="003F027D" w:rsidRDefault="00DD669C" w:rsidP="004D6D29">
      <w:pPr>
        <w:rPr>
          <w:rFonts w:asciiTheme="majorBidi" w:hAnsiTheme="majorBidi" w:cstheme="majorBidi"/>
          <w:lang w:val="en-CA"/>
        </w:rPr>
      </w:pPr>
    </w:p>
    <w:p w14:paraId="028D38EE" w14:textId="7ECDBBB4" w:rsidR="00A20FE2" w:rsidRPr="003F027D" w:rsidRDefault="00A20FE2" w:rsidP="004D6D29">
      <w:pPr>
        <w:rPr>
          <w:rFonts w:asciiTheme="majorBidi" w:hAnsiTheme="majorBidi" w:cstheme="majorBidi"/>
          <w:b/>
          <w:lang w:val="en-CA"/>
        </w:rPr>
      </w:pPr>
      <w:r w:rsidRPr="003F027D">
        <w:rPr>
          <w:rFonts w:asciiTheme="majorBidi" w:hAnsiTheme="majorBidi" w:cstheme="majorBidi"/>
          <w:b/>
          <w:lang w:val="en-CA"/>
        </w:rPr>
        <w:t>Introduction</w:t>
      </w:r>
    </w:p>
    <w:p w14:paraId="4011FA09" w14:textId="6F39CACF" w:rsidR="00FB14CF" w:rsidRPr="003F027D" w:rsidRDefault="00DD669C" w:rsidP="004D6D29">
      <w:pPr>
        <w:rPr>
          <w:rFonts w:asciiTheme="majorBidi" w:hAnsiTheme="majorBidi" w:cstheme="majorBidi"/>
          <w:lang w:val="en-CA"/>
        </w:rPr>
      </w:pPr>
      <w:r w:rsidRPr="003F027D">
        <w:rPr>
          <w:rFonts w:asciiTheme="majorBidi" w:hAnsiTheme="majorBidi" w:cstheme="majorBidi"/>
          <w:lang w:val="en-CA"/>
        </w:rPr>
        <w:t>The aforementioned i</w:t>
      </w:r>
      <w:r w:rsidR="00A60959" w:rsidRPr="003F027D">
        <w:rPr>
          <w:rFonts w:asciiTheme="majorBidi" w:hAnsiTheme="majorBidi" w:cstheme="majorBidi"/>
          <w:lang w:val="en-CA"/>
        </w:rPr>
        <w:t xml:space="preserve">nfographic </w:t>
      </w:r>
      <w:r w:rsidRPr="003F027D">
        <w:rPr>
          <w:rFonts w:asciiTheme="majorBidi" w:hAnsiTheme="majorBidi" w:cstheme="majorBidi"/>
          <w:lang w:val="en-CA"/>
        </w:rPr>
        <w:t xml:space="preserve">on </w:t>
      </w:r>
      <w:r w:rsidR="00A60959" w:rsidRPr="003F027D">
        <w:rPr>
          <w:rFonts w:asciiTheme="majorBidi" w:hAnsiTheme="majorBidi" w:cstheme="majorBidi"/>
          <w:lang w:val="en-CA"/>
        </w:rPr>
        <w:t>Arctic borders</w:t>
      </w:r>
      <w:r w:rsidRPr="003F027D">
        <w:rPr>
          <w:rFonts w:asciiTheme="majorBidi" w:hAnsiTheme="majorBidi" w:cstheme="majorBidi"/>
          <w:lang w:val="en-CA"/>
        </w:rPr>
        <w:t xml:space="preserve"> is not an innocent intervention</w:t>
      </w:r>
      <w:r w:rsidR="00A60959" w:rsidRPr="003F027D">
        <w:rPr>
          <w:rFonts w:asciiTheme="majorBidi" w:hAnsiTheme="majorBidi" w:cstheme="majorBidi"/>
          <w:lang w:val="en-CA"/>
        </w:rPr>
        <w:t xml:space="preserve">. </w:t>
      </w:r>
      <w:r w:rsidR="00764BDD" w:rsidRPr="003F027D">
        <w:rPr>
          <w:rFonts w:asciiTheme="majorBidi" w:hAnsiTheme="majorBidi" w:cstheme="majorBidi"/>
          <w:lang w:val="en-CA"/>
        </w:rPr>
        <w:t>It foregrounds two issues but avoids one</w:t>
      </w:r>
      <w:r w:rsidR="00C436B8" w:rsidRPr="003F027D">
        <w:rPr>
          <w:rFonts w:asciiTheme="majorBidi" w:hAnsiTheme="majorBidi" w:cstheme="majorBidi"/>
          <w:lang w:val="en-CA"/>
        </w:rPr>
        <w:t xml:space="preserve">. </w:t>
      </w:r>
      <w:r w:rsidR="00764BDD" w:rsidRPr="003F027D">
        <w:rPr>
          <w:rFonts w:asciiTheme="majorBidi" w:hAnsiTheme="majorBidi" w:cstheme="majorBidi"/>
          <w:lang w:val="en-CA"/>
        </w:rPr>
        <w:t xml:space="preserve">First, </w:t>
      </w:r>
      <w:r w:rsidR="00A60959" w:rsidRPr="003F027D">
        <w:rPr>
          <w:rFonts w:asciiTheme="majorBidi" w:hAnsiTheme="majorBidi" w:cstheme="majorBidi"/>
          <w:lang w:val="en-CA"/>
        </w:rPr>
        <w:t>borders</w:t>
      </w:r>
      <w:r w:rsidR="00D379F6" w:rsidRPr="003F027D">
        <w:rPr>
          <w:rFonts w:asciiTheme="majorBidi" w:hAnsiTheme="majorBidi" w:cstheme="majorBidi"/>
          <w:lang w:val="en-CA"/>
        </w:rPr>
        <w:t>,</w:t>
      </w:r>
      <w:r w:rsidR="00A60959" w:rsidRPr="003F027D">
        <w:rPr>
          <w:rFonts w:asciiTheme="majorBidi" w:hAnsiTheme="majorBidi" w:cstheme="majorBidi"/>
          <w:lang w:val="en-CA"/>
        </w:rPr>
        <w:t xml:space="preserve"> and what might be reasonably thought of as </w:t>
      </w:r>
      <w:r w:rsidR="00764BDD" w:rsidRPr="003F027D">
        <w:rPr>
          <w:rFonts w:asciiTheme="majorBidi" w:hAnsiTheme="majorBidi" w:cstheme="majorBidi"/>
          <w:lang w:val="en-CA"/>
        </w:rPr>
        <w:t>“</w:t>
      </w:r>
      <w:r w:rsidR="00A60959" w:rsidRPr="003F027D">
        <w:rPr>
          <w:rFonts w:asciiTheme="majorBidi" w:hAnsiTheme="majorBidi" w:cstheme="majorBidi"/>
          <w:lang w:val="en-CA"/>
        </w:rPr>
        <w:t>bordering</w:t>
      </w:r>
      <w:r w:rsidR="00764BDD" w:rsidRPr="003F027D">
        <w:rPr>
          <w:rFonts w:asciiTheme="majorBidi" w:hAnsiTheme="majorBidi" w:cstheme="majorBidi"/>
          <w:lang w:val="en-CA"/>
        </w:rPr>
        <w:t>,”</w:t>
      </w:r>
      <w:r w:rsidR="00CD2974" w:rsidRPr="003F027D">
        <w:rPr>
          <w:rFonts w:asciiTheme="majorBidi" w:hAnsiTheme="majorBidi" w:cstheme="majorBidi"/>
          <w:lang w:val="en-CA"/>
        </w:rPr>
        <w:t xml:space="preserve"> is a process</w:t>
      </w:r>
      <w:r w:rsidR="00BA3104" w:rsidRPr="003F027D">
        <w:rPr>
          <w:rFonts w:asciiTheme="majorBidi" w:hAnsiTheme="majorBidi" w:cstheme="majorBidi"/>
          <w:lang w:val="en-CA"/>
        </w:rPr>
        <w:t>,</w:t>
      </w:r>
      <w:r w:rsidR="00CD2974" w:rsidRPr="003F027D">
        <w:rPr>
          <w:rFonts w:asciiTheme="majorBidi" w:hAnsiTheme="majorBidi" w:cstheme="majorBidi"/>
          <w:lang w:val="en-CA"/>
        </w:rPr>
        <w:t xml:space="preserve"> not a fixed outcome</w:t>
      </w:r>
      <w:r w:rsidR="00FB14CF" w:rsidRPr="003F027D">
        <w:rPr>
          <w:rFonts w:asciiTheme="majorBidi" w:hAnsiTheme="majorBidi" w:cstheme="majorBidi"/>
          <w:lang w:val="en-CA"/>
        </w:rPr>
        <w:t xml:space="preserve"> (Johnson et al</w:t>
      </w:r>
      <w:r w:rsidR="00BA3104" w:rsidRPr="003F027D">
        <w:rPr>
          <w:rFonts w:asciiTheme="majorBidi" w:hAnsiTheme="majorBidi" w:cstheme="majorBidi"/>
          <w:lang w:val="en-CA"/>
        </w:rPr>
        <w:t>.</w:t>
      </w:r>
      <w:r w:rsidR="00FB14CF" w:rsidRPr="003F027D">
        <w:rPr>
          <w:rFonts w:asciiTheme="majorBidi" w:hAnsiTheme="majorBidi" w:cstheme="majorBidi"/>
          <w:lang w:val="en-CA"/>
        </w:rPr>
        <w:t xml:space="preserve"> 2011; Jones and Johnson 2016)</w:t>
      </w:r>
      <w:r w:rsidR="00CD2974" w:rsidRPr="003F027D">
        <w:rPr>
          <w:rFonts w:asciiTheme="majorBidi" w:hAnsiTheme="majorBidi" w:cstheme="majorBidi"/>
          <w:lang w:val="en-CA"/>
        </w:rPr>
        <w:t xml:space="preserve">. </w:t>
      </w:r>
      <w:r w:rsidR="00D379F6" w:rsidRPr="003F027D">
        <w:rPr>
          <w:rFonts w:asciiTheme="majorBidi" w:hAnsiTheme="majorBidi" w:cstheme="majorBidi"/>
          <w:lang w:val="en-CA"/>
        </w:rPr>
        <w:t>The border</w:t>
      </w:r>
      <w:r w:rsidR="00BA3104" w:rsidRPr="003F027D">
        <w:rPr>
          <w:rFonts w:asciiTheme="majorBidi" w:hAnsiTheme="majorBidi" w:cstheme="majorBidi"/>
          <w:lang w:val="en-CA"/>
        </w:rPr>
        <w:t>,</w:t>
      </w:r>
      <w:r w:rsidR="00D379F6" w:rsidRPr="003F027D">
        <w:rPr>
          <w:rFonts w:asciiTheme="majorBidi" w:hAnsiTheme="majorBidi" w:cstheme="majorBidi"/>
          <w:lang w:val="en-CA"/>
        </w:rPr>
        <w:t xml:space="preserve"> let alone an</w:t>
      </w:r>
      <w:r w:rsidR="00A60959" w:rsidRPr="003F027D">
        <w:rPr>
          <w:rFonts w:asciiTheme="majorBidi" w:hAnsiTheme="majorBidi" w:cstheme="majorBidi"/>
          <w:lang w:val="en-CA"/>
        </w:rPr>
        <w:t xml:space="preserve"> internationally recognized boundary between two countries</w:t>
      </w:r>
      <w:r w:rsidR="00BA3104" w:rsidRPr="003F027D">
        <w:rPr>
          <w:rFonts w:asciiTheme="majorBidi" w:hAnsiTheme="majorBidi" w:cstheme="majorBidi"/>
          <w:lang w:val="en-CA"/>
        </w:rPr>
        <w:t xml:space="preserve">, </w:t>
      </w:r>
      <w:r w:rsidR="00A60959" w:rsidRPr="003F027D">
        <w:rPr>
          <w:rFonts w:asciiTheme="majorBidi" w:hAnsiTheme="majorBidi" w:cstheme="majorBidi"/>
          <w:lang w:val="en-CA"/>
        </w:rPr>
        <w:t xml:space="preserve">is </w:t>
      </w:r>
      <w:r w:rsidR="00D379F6" w:rsidRPr="003F027D">
        <w:rPr>
          <w:rFonts w:asciiTheme="majorBidi" w:hAnsiTheme="majorBidi" w:cstheme="majorBidi"/>
          <w:lang w:val="en-CA"/>
        </w:rPr>
        <w:t xml:space="preserve">not </w:t>
      </w:r>
      <w:r w:rsidR="00A60959" w:rsidRPr="003F027D">
        <w:rPr>
          <w:rFonts w:asciiTheme="majorBidi" w:hAnsiTheme="majorBidi" w:cstheme="majorBidi"/>
          <w:lang w:val="en-CA"/>
        </w:rPr>
        <w:t xml:space="preserve">static. </w:t>
      </w:r>
      <w:r w:rsidR="00C436B8" w:rsidRPr="003F027D">
        <w:rPr>
          <w:rFonts w:asciiTheme="majorBidi" w:hAnsiTheme="majorBidi" w:cstheme="majorBidi"/>
          <w:lang w:val="en-CA"/>
        </w:rPr>
        <w:t>Even t</w:t>
      </w:r>
      <w:r w:rsidR="001D4439" w:rsidRPr="003F027D">
        <w:rPr>
          <w:rFonts w:asciiTheme="majorBidi" w:hAnsiTheme="majorBidi" w:cstheme="majorBidi"/>
          <w:lang w:val="en-CA"/>
        </w:rPr>
        <w:t xml:space="preserve">he </w:t>
      </w:r>
      <w:r w:rsidR="00C436B8" w:rsidRPr="003F027D">
        <w:rPr>
          <w:rFonts w:asciiTheme="majorBidi" w:hAnsiTheme="majorBidi" w:cstheme="majorBidi"/>
          <w:lang w:val="en-CA"/>
        </w:rPr>
        <w:t xml:space="preserve">well-established and fully-functioning </w:t>
      </w:r>
      <w:r w:rsidR="00A60959" w:rsidRPr="003F027D">
        <w:rPr>
          <w:rFonts w:asciiTheme="majorBidi" w:hAnsiTheme="majorBidi" w:cstheme="majorBidi"/>
          <w:lang w:val="en-CA"/>
        </w:rPr>
        <w:t xml:space="preserve">southern US-Canadian border </w:t>
      </w:r>
      <w:r w:rsidR="001D4439" w:rsidRPr="003F027D">
        <w:rPr>
          <w:rFonts w:asciiTheme="majorBidi" w:hAnsiTheme="majorBidi" w:cstheme="majorBidi"/>
          <w:lang w:val="en-CA"/>
        </w:rPr>
        <w:t xml:space="preserve">is not just a line on a map but </w:t>
      </w:r>
      <w:r w:rsidR="00CD2974" w:rsidRPr="003F027D">
        <w:rPr>
          <w:rFonts w:asciiTheme="majorBidi" w:hAnsiTheme="majorBidi" w:cstheme="majorBidi"/>
          <w:lang w:val="en-CA"/>
        </w:rPr>
        <w:t>an assemblage of policies, practi</w:t>
      </w:r>
      <w:r w:rsidR="00D379F6" w:rsidRPr="003F027D">
        <w:rPr>
          <w:rFonts w:asciiTheme="majorBidi" w:hAnsiTheme="majorBidi" w:cstheme="majorBidi"/>
          <w:lang w:val="en-CA"/>
        </w:rPr>
        <w:t xml:space="preserve">ces and discourses that make possible </w:t>
      </w:r>
      <w:r w:rsidR="00BA3104" w:rsidRPr="003F027D">
        <w:rPr>
          <w:rFonts w:asciiTheme="majorBidi" w:hAnsiTheme="majorBidi" w:cstheme="majorBidi"/>
          <w:lang w:val="en-CA"/>
        </w:rPr>
        <w:t>a</w:t>
      </w:r>
      <w:r w:rsidR="00D379F6" w:rsidRPr="003F027D">
        <w:rPr>
          <w:rFonts w:asciiTheme="majorBidi" w:hAnsiTheme="majorBidi" w:cstheme="majorBidi"/>
          <w:lang w:val="en-CA"/>
        </w:rPr>
        <w:t xml:space="preserve"> </w:t>
      </w:r>
      <w:r w:rsidR="00BA3104" w:rsidRPr="003F027D">
        <w:rPr>
          <w:rFonts w:asciiTheme="majorBidi" w:hAnsiTheme="majorBidi" w:cstheme="majorBidi"/>
          <w:lang w:val="en-CA"/>
        </w:rPr>
        <w:t>tightly</w:t>
      </w:r>
      <w:r w:rsidR="00D379F6" w:rsidRPr="003F027D">
        <w:rPr>
          <w:rFonts w:asciiTheme="majorBidi" w:hAnsiTheme="majorBidi" w:cstheme="majorBidi"/>
          <w:lang w:val="en-CA"/>
        </w:rPr>
        <w:t xml:space="preserve"> integrated</w:t>
      </w:r>
      <w:r w:rsidR="00CD2974" w:rsidRPr="003F027D">
        <w:rPr>
          <w:rFonts w:asciiTheme="majorBidi" w:hAnsiTheme="majorBidi" w:cstheme="majorBidi"/>
          <w:lang w:val="en-CA"/>
        </w:rPr>
        <w:t xml:space="preserve"> international boundary</w:t>
      </w:r>
      <w:r w:rsidR="00FB14CF" w:rsidRPr="003F027D">
        <w:rPr>
          <w:rFonts w:asciiTheme="majorBidi" w:hAnsiTheme="majorBidi" w:cstheme="majorBidi"/>
          <w:lang w:val="en-CA"/>
        </w:rPr>
        <w:t xml:space="preserve"> (Nicol 2015)</w:t>
      </w:r>
      <w:r w:rsidR="00CD2974" w:rsidRPr="003F027D">
        <w:rPr>
          <w:rFonts w:asciiTheme="majorBidi" w:hAnsiTheme="majorBidi" w:cstheme="majorBidi"/>
          <w:lang w:val="en-CA"/>
        </w:rPr>
        <w:t xml:space="preserve">. Borderlines need to be maintained, surveyed and patrolled. </w:t>
      </w:r>
      <w:r w:rsidR="00BA3104" w:rsidRPr="003F027D">
        <w:rPr>
          <w:rFonts w:asciiTheme="majorBidi" w:hAnsiTheme="majorBidi" w:cstheme="majorBidi"/>
          <w:lang w:val="en-CA"/>
        </w:rPr>
        <w:t xml:space="preserve">For example, </w:t>
      </w:r>
      <w:r w:rsidR="00BA3104" w:rsidRPr="003F027D">
        <w:rPr>
          <w:rFonts w:asciiTheme="majorBidi" w:hAnsiTheme="majorBidi" w:cstheme="majorBidi"/>
          <w:bCs/>
          <w:iCs/>
          <w:lang w:val="en-CA"/>
        </w:rPr>
        <w:t>t</w:t>
      </w:r>
      <w:r w:rsidR="00FB14CF" w:rsidRPr="003F027D">
        <w:rPr>
          <w:rFonts w:asciiTheme="majorBidi" w:hAnsiTheme="majorBidi" w:cstheme="majorBidi"/>
          <w:bCs/>
          <w:iCs/>
          <w:lang w:val="en-CA"/>
        </w:rPr>
        <w:t>he International Boundary Commission for the US-Canadian border maintains a visible line through over 1</w:t>
      </w:r>
      <w:r w:rsidR="00AC40C5" w:rsidRPr="003F027D">
        <w:rPr>
          <w:rFonts w:asciiTheme="majorBidi" w:hAnsiTheme="majorBidi" w:cstheme="majorBidi"/>
          <w:bCs/>
          <w:iCs/>
          <w:lang w:val="en-CA"/>
        </w:rPr>
        <w:t>,</w:t>
      </w:r>
      <w:r w:rsidR="00FB14CF" w:rsidRPr="003F027D">
        <w:rPr>
          <w:rFonts w:asciiTheme="majorBidi" w:hAnsiTheme="majorBidi" w:cstheme="majorBidi"/>
          <w:bCs/>
          <w:iCs/>
          <w:lang w:val="en-CA"/>
        </w:rPr>
        <w:t>300 miles of forested land</w:t>
      </w:r>
      <w:r w:rsidR="00AC40C5" w:rsidRPr="003F027D">
        <w:rPr>
          <w:rFonts w:asciiTheme="majorBidi" w:hAnsiTheme="majorBidi" w:cstheme="majorBidi"/>
          <w:bCs/>
          <w:iCs/>
          <w:lang w:val="en-CA"/>
        </w:rPr>
        <w:t xml:space="preserve">; </w:t>
      </w:r>
      <w:r w:rsidR="00FB14CF" w:rsidRPr="003F027D">
        <w:rPr>
          <w:rFonts w:asciiTheme="majorBidi" w:hAnsiTheme="majorBidi" w:cstheme="majorBidi"/>
          <w:bCs/>
          <w:iCs/>
          <w:lang w:val="en-CA"/>
        </w:rPr>
        <w:t xml:space="preserve">the narrow vista is known colloquially as </w:t>
      </w:r>
      <w:r w:rsidR="00AC40C5" w:rsidRPr="003F027D">
        <w:rPr>
          <w:rFonts w:asciiTheme="majorBidi" w:hAnsiTheme="majorBidi" w:cstheme="majorBidi"/>
          <w:bCs/>
          <w:iCs/>
          <w:lang w:val="en-CA"/>
        </w:rPr>
        <w:t>“</w:t>
      </w:r>
      <w:r w:rsidR="00FB14CF" w:rsidRPr="003F027D">
        <w:rPr>
          <w:rFonts w:asciiTheme="majorBidi" w:hAnsiTheme="majorBidi" w:cstheme="majorBidi"/>
          <w:bCs/>
          <w:iCs/>
          <w:lang w:val="en-CA"/>
        </w:rPr>
        <w:t>the slash</w:t>
      </w:r>
      <w:r w:rsidR="00AC40C5" w:rsidRPr="003F027D">
        <w:rPr>
          <w:rFonts w:asciiTheme="majorBidi" w:hAnsiTheme="majorBidi" w:cstheme="majorBidi"/>
          <w:bCs/>
          <w:iCs/>
          <w:lang w:val="en-CA"/>
        </w:rPr>
        <w:t>.”</w:t>
      </w:r>
      <w:r w:rsidR="00FB14CF" w:rsidRPr="003F027D">
        <w:rPr>
          <w:rFonts w:asciiTheme="majorBidi" w:hAnsiTheme="majorBidi" w:cstheme="majorBidi"/>
          <w:bCs/>
          <w:iCs/>
          <w:lang w:val="en-CA"/>
        </w:rPr>
        <w:t xml:space="preserve"> </w:t>
      </w:r>
      <w:r w:rsidR="00AC40C5" w:rsidRPr="003F027D">
        <w:rPr>
          <w:rFonts w:asciiTheme="majorBidi" w:hAnsiTheme="majorBidi" w:cstheme="majorBidi"/>
          <w:bCs/>
          <w:iCs/>
          <w:lang w:val="en-CA"/>
        </w:rPr>
        <w:t xml:space="preserve">It </w:t>
      </w:r>
      <w:r w:rsidR="00FB14CF" w:rsidRPr="003F027D">
        <w:rPr>
          <w:rFonts w:asciiTheme="majorBidi" w:hAnsiTheme="majorBidi" w:cstheme="majorBidi"/>
          <w:bCs/>
          <w:iCs/>
          <w:lang w:val="en-CA"/>
        </w:rPr>
        <w:t xml:space="preserve">requires work crews cutting back vegetation along the border every 4-5 years depending on </w:t>
      </w:r>
      <w:r w:rsidR="00AC40C5" w:rsidRPr="003F027D">
        <w:rPr>
          <w:rFonts w:asciiTheme="majorBidi" w:hAnsiTheme="majorBidi" w:cstheme="majorBidi"/>
          <w:bCs/>
          <w:iCs/>
          <w:lang w:val="en-CA"/>
        </w:rPr>
        <w:t xml:space="preserve">the vigour of </w:t>
      </w:r>
      <w:r w:rsidR="00FB14CF" w:rsidRPr="003F027D">
        <w:rPr>
          <w:rFonts w:asciiTheme="majorBidi" w:hAnsiTheme="majorBidi" w:cstheme="majorBidi"/>
          <w:bCs/>
          <w:iCs/>
          <w:lang w:val="en-CA"/>
        </w:rPr>
        <w:t>regrowth. The Alaskan-Canadian border has a separate border management regime in part because the growing season is shorter and the vegetation is shorter. The</w:t>
      </w:r>
      <w:r w:rsidR="00C20662" w:rsidRPr="003F027D">
        <w:rPr>
          <w:rFonts w:asciiTheme="majorBidi" w:hAnsiTheme="majorBidi" w:cstheme="majorBidi"/>
          <w:bCs/>
          <w:iCs/>
          <w:lang w:val="en-CA"/>
        </w:rPr>
        <w:t>re, the</w:t>
      </w:r>
      <w:r w:rsidR="00FB14CF" w:rsidRPr="003F027D">
        <w:rPr>
          <w:rFonts w:asciiTheme="majorBidi" w:hAnsiTheme="majorBidi" w:cstheme="majorBidi"/>
          <w:bCs/>
          <w:iCs/>
          <w:lang w:val="en-CA"/>
        </w:rPr>
        <w:t xml:space="preserve"> strip is approximately 20 feet wide.</w:t>
      </w:r>
    </w:p>
    <w:p w14:paraId="3F7C8041" w14:textId="2A7F8B17" w:rsidR="00C436B8" w:rsidRPr="003F027D" w:rsidRDefault="00C436B8" w:rsidP="004D6D29">
      <w:pPr>
        <w:ind w:firstLine="720"/>
        <w:rPr>
          <w:rFonts w:asciiTheme="majorBidi" w:hAnsiTheme="majorBidi" w:cstheme="majorBidi"/>
          <w:lang w:val="en-CA"/>
        </w:rPr>
      </w:pPr>
      <w:r w:rsidRPr="003F027D">
        <w:rPr>
          <w:rFonts w:asciiTheme="majorBidi" w:hAnsiTheme="majorBidi" w:cstheme="majorBidi"/>
          <w:lang w:val="en-CA"/>
        </w:rPr>
        <w:t xml:space="preserve">Sometimes the US-Canadian border can be a site of controversy, as it was earlier this year when news broke of refugee seekers dying </w:t>
      </w:r>
      <w:r w:rsidR="00F811F4" w:rsidRPr="003F027D">
        <w:rPr>
          <w:rFonts w:asciiTheme="majorBidi" w:hAnsiTheme="majorBidi" w:cstheme="majorBidi"/>
          <w:lang w:val="en-CA"/>
        </w:rPr>
        <w:t>of hyp</w:t>
      </w:r>
      <w:r w:rsidR="00C20662" w:rsidRPr="003F027D">
        <w:rPr>
          <w:rFonts w:asciiTheme="majorBidi" w:hAnsiTheme="majorBidi" w:cstheme="majorBidi"/>
          <w:lang w:val="en-CA"/>
        </w:rPr>
        <w:t>o</w:t>
      </w:r>
      <w:r w:rsidR="00F811F4" w:rsidRPr="003F027D">
        <w:rPr>
          <w:rFonts w:asciiTheme="majorBidi" w:hAnsiTheme="majorBidi" w:cstheme="majorBidi"/>
          <w:lang w:val="en-CA"/>
        </w:rPr>
        <w:t xml:space="preserve">thermia </w:t>
      </w:r>
      <w:r w:rsidRPr="003F027D">
        <w:rPr>
          <w:rFonts w:asciiTheme="majorBidi" w:hAnsiTheme="majorBidi" w:cstheme="majorBidi"/>
          <w:lang w:val="en-CA"/>
        </w:rPr>
        <w:t>in the mid</w:t>
      </w:r>
      <w:r w:rsidR="00C20662" w:rsidRPr="003F027D">
        <w:rPr>
          <w:rFonts w:asciiTheme="majorBidi" w:hAnsiTheme="majorBidi" w:cstheme="majorBidi"/>
          <w:lang w:val="en-CA"/>
        </w:rPr>
        <w:t>dle</w:t>
      </w:r>
      <w:r w:rsidRPr="003F027D">
        <w:rPr>
          <w:rFonts w:asciiTheme="majorBidi" w:hAnsiTheme="majorBidi" w:cstheme="majorBidi"/>
          <w:lang w:val="en-CA"/>
        </w:rPr>
        <w:t xml:space="preserve"> of </w:t>
      </w:r>
      <w:r w:rsidR="00F811F4" w:rsidRPr="003F027D">
        <w:rPr>
          <w:rFonts w:asciiTheme="majorBidi" w:hAnsiTheme="majorBidi" w:cstheme="majorBidi"/>
          <w:lang w:val="en-CA"/>
        </w:rPr>
        <w:t xml:space="preserve">a brutal </w:t>
      </w:r>
      <w:r w:rsidRPr="003F027D">
        <w:rPr>
          <w:rFonts w:asciiTheme="majorBidi" w:hAnsiTheme="majorBidi" w:cstheme="majorBidi"/>
          <w:lang w:val="en-CA"/>
        </w:rPr>
        <w:t>winter.</w:t>
      </w:r>
      <w:r w:rsidR="0092529D" w:rsidRPr="003F027D">
        <w:rPr>
          <w:rFonts w:asciiTheme="majorBidi" w:hAnsiTheme="majorBidi" w:cstheme="majorBidi"/>
          <w:lang w:val="en-CA"/>
        </w:rPr>
        <w:t xml:space="preserve"> In particular areas of the shared border, such as in and around the St Lawrence river, US-Canadian border management has created friction and conflict with cross-border Mohawk communities, which claim </w:t>
      </w:r>
      <w:r w:rsidR="00397154" w:rsidRPr="003F027D">
        <w:rPr>
          <w:rFonts w:asciiTheme="majorBidi" w:hAnsiTheme="majorBidi" w:cstheme="majorBidi"/>
          <w:lang w:val="en-CA"/>
        </w:rPr>
        <w:t xml:space="preserve">historic </w:t>
      </w:r>
      <w:r w:rsidR="00165E2B" w:rsidRPr="003F027D">
        <w:rPr>
          <w:rFonts w:asciiTheme="majorBidi" w:hAnsiTheme="majorBidi" w:cstheme="majorBidi"/>
          <w:lang w:val="en-CA"/>
        </w:rPr>
        <w:t>I</w:t>
      </w:r>
      <w:r w:rsidR="0092529D" w:rsidRPr="003F027D">
        <w:rPr>
          <w:rFonts w:asciiTheme="majorBidi" w:hAnsiTheme="majorBidi" w:cstheme="majorBidi"/>
          <w:lang w:val="en-CA"/>
        </w:rPr>
        <w:t>ndigenous sovereignty</w:t>
      </w:r>
      <w:r w:rsidR="007D517B" w:rsidRPr="003F027D">
        <w:rPr>
          <w:rFonts w:asciiTheme="majorBidi" w:hAnsiTheme="majorBidi" w:cstheme="majorBidi"/>
          <w:lang w:val="en-CA"/>
        </w:rPr>
        <w:t xml:space="preserve"> (Phaneuf 1979)</w:t>
      </w:r>
      <w:r w:rsidR="0092529D" w:rsidRPr="003F027D">
        <w:rPr>
          <w:rFonts w:asciiTheme="majorBidi" w:hAnsiTheme="majorBidi" w:cstheme="majorBidi"/>
          <w:lang w:val="en-CA"/>
        </w:rPr>
        <w:t>.</w:t>
      </w:r>
      <w:r w:rsidR="007D517B" w:rsidRPr="003F027D">
        <w:rPr>
          <w:rFonts w:asciiTheme="majorBidi" w:hAnsiTheme="majorBidi" w:cstheme="majorBidi"/>
          <w:lang w:val="en-CA"/>
        </w:rPr>
        <w:t xml:space="preserve"> Recent disputes over </w:t>
      </w:r>
      <w:r w:rsidR="00165E2B" w:rsidRPr="003F027D">
        <w:rPr>
          <w:rFonts w:asciiTheme="majorBidi" w:hAnsiTheme="majorBidi" w:cstheme="majorBidi"/>
          <w:lang w:val="en-CA"/>
        </w:rPr>
        <w:t>I</w:t>
      </w:r>
      <w:r w:rsidR="007D517B" w:rsidRPr="003F027D">
        <w:rPr>
          <w:rFonts w:asciiTheme="majorBidi" w:hAnsiTheme="majorBidi" w:cstheme="majorBidi"/>
          <w:lang w:val="en-CA"/>
        </w:rPr>
        <w:t>ndigenous sovereign rights have included protests over trans-shipment of radioactive material through Mohawk/Akwesasne territory and the intensification of maritime security measures, which have been implemented without the consultation of the Saint Regis Mohawk Tribal Council.</w:t>
      </w:r>
      <w:r w:rsidR="000C63F1" w:rsidRPr="003F027D">
        <w:rPr>
          <w:rFonts w:asciiTheme="majorBidi" w:hAnsiTheme="majorBidi" w:cstheme="majorBidi"/>
          <w:lang w:val="en-CA"/>
        </w:rPr>
        <w:t xml:space="preserve"> </w:t>
      </w:r>
      <w:r w:rsidR="007D517B" w:rsidRPr="003F027D">
        <w:rPr>
          <w:rFonts w:asciiTheme="majorBidi" w:hAnsiTheme="majorBidi" w:cstheme="majorBidi"/>
          <w:lang w:val="en-CA"/>
        </w:rPr>
        <w:t xml:space="preserve">The critically acclaimed film, </w:t>
      </w:r>
      <w:r w:rsidR="007D517B" w:rsidRPr="003F027D">
        <w:rPr>
          <w:rFonts w:asciiTheme="majorBidi" w:hAnsiTheme="majorBidi" w:cstheme="majorBidi"/>
          <w:i/>
          <w:lang w:val="en-CA"/>
        </w:rPr>
        <w:t>Frozen River</w:t>
      </w:r>
      <w:r w:rsidR="007D517B" w:rsidRPr="003F027D">
        <w:rPr>
          <w:rFonts w:asciiTheme="majorBidi" w:hAnsiTheme="majorBidi" w:cstheme="majorBidi"/>
          <w:lang w:val="en-CA"/>
        </w:rPr>
        <w:t xml:space="preserve"> (2008), addressed well the contested sovereign geographies of this riparian environment and the differential impact it had on particular white, Sioux and illegal immigrants. </w:t>
      </w:r>
    </w:p>
    <w:p w14:paraId="7D421C55" w14:textId="04911AFE" w:rsidR="007D517B" w:rsidRPr="003F027D" w:rsidRDefault="00407687" w:rsidP="004D6D29">
      <w:pPr>
        <w:rPr>
          <w:rFonts w:asciiTheme="majorBidi" w:hAnsiTheme="majorBidi" w:cstheme="majorBidi"/>
          <w:lang w:val="en-CA"/>
        </w:rPr>
      </w:pPr>
      <w:r w:rsidRPr="003F027D">
        <w:rPr>
          <w:rFonts w:asciiTheme="majorBidi" w:hAnsiTheme="majorBidi" w:cstheme="majorBidi"/>
          <w:lang w:val="en-CA"/>
        </w:rPr>
        <w:tab/>
        <w:t xml:space="preserve">These observations suggest that </w:t>
      </w:r>
      <w:r w:rsidR="00CD2974" w:rsidRPr="003F027D">
        <w:rPr>
          <w:rFonts w:asciiTheme="majorBidi" w:hAnsiTheme="majorBidi" w:cstheme="majorBidi"/>
          <w:lang w:val="en-CA"/>
        </w:rPr>
        <w:t xml:space="preserve">if and when the US and Canada agree </w:t>
      </w:r>
      <w:r w:rsidRPr="003F027D">
        <w:rPr>
          <w:rFonts w:asciiTheme="majorBidi" w:hAnsiTheme="majorBidi" w:cstheme="majorBidi"/>
          <w:lang w:val="en-CA"/>
        </w:rPr>
        <w:t xml:space="preserve">on </w:t>
      </w:r>
      <w:r w:rsidR="00CD2974" w:rsidRPr="003F027D">
        <w:rPr>
          <w:rFonts w:asciiTheme="majorBidi" w:hAnsiTheme="majorBidi" w:cstheme="majorBidi"/>
          <w:lang w:val="en-CA"/>
        </w:rPr>
        <w:t xml:space="preserve">a maritime boundary in the </w:t>
      </w:r>
      <w:r w:rsidR="007D517B" w:rsidRPr="003F027D">
        <w:rPr>
          <w:rFonts w:asciiTheme="majorBidi" w:hAnsiTheme="majorBidi" w:cstheme="majorBidi"/>
          <w:lang w:val="en-CA"/>
        </w:rPr>
        <w:t xml:space="preserve">northerly </w:t>
      </w:r>
      <w:r w:rsidR="00CD2974" w:rsidRPr="003F027D">
        <w:rPr>
          <w:rFonts w:asciiTheme="majorBidi" w:hAnsiTheme="majorBidi" w:cstheme="majorBidi"/>
          <w:lang w:val="en-CA"/>
        </w:rPr>
        <w:t>Beaufort Sea, it will require a</w:t>
      </w:r>
      <w:r w:rsidR="00372911" w:rsidRPr="003F027D">
        <w:rPr>
          <w:rFonts w:asciiTheme="majorBidi" w:hAnsiTheme="majorBidi" w:cstheme="majorBidi"/>
          <w:lang w:val="en-CA"/>
        </w:rPr>
        <w:t>n</w:t>
      </w:r>
      <w:r w:rsidR="00CD2974" w:rsidRPr="003F027D">
        <w:rPr>
          <w:rFonts w:asciiTheme="majorBidi" w:hAnsiTheme="majorBidi" w:cstheme="majorBidi"/>
          <w:lang w:val="en-CA"/>
        </w:rPr>
        <w:t xml:space="preserve"> </w:t>
      </w:r>
      <w:r w:rsidR="004A3F45" w:rsidRPr="003F027D">
        <w:rPr>
          <w:rFonts w:asciiTheme="majorBidi" w:hAnsiTheme="majorBidi" w:cstheme="majorBidi"/>
          <w:lang w:val="en-CA"/>
        </w:rPr>
        <w:t xml:space="preserve">ongoing </w:t>
      </w:r>
      <w:r w:rsidR="00CD2974" w:rsidRPr="003F027D">
        <w:rPr>
          <w:rFonts w:asciiTheme="majorBidi" w:hAnsiTheme="majorBidi" w:cstheme="majorBidi"/>
          <w:lang w:val="en-CA"/>
        </w:rPr>
        <w:t xml:space="preserve">process of </w:t>
      </w:r>
      <w:r w:rsidR="00CE1146" w:rsidRPr="003F027D">
        <w:rPr>
          <w:rFonts w:asciiTheme="majorBidi" w:hAnsiTheme="majorBidi" w:cstheme="majorBidi"/>
          <w:lang w:val="en-CA"/>
        </w:rPr>
        <w:t xml:space="preserve">consultation with </w:t>
      </w:r>
      <w:r w:rsidRPr="003F027D">
        <w:rPr>
          <w:rFonts w:asciiTheme="majorBidi" w:hAnsiTheme="majorBidi" w:cstheme="majorBidi"/>
          <w:lang w:val="en-CA"/>
        </w:rPr>
        <w:t>I</w:t>
      </w:r>
      <w:r w:rsidR="00CE1146" w:rsidRPr="003F027D">
        <w:rPr>
          <w:rFonts w:asciiTheme="majorBidi" w:hAnsiTheme="majorBidi" w:cstheme="majorBidi"/>
          <w:lang w:val="en-CA"/>
        </w:rPr>
        <w:t xml:space="preserve">ndigenous peoples as well as state-sponsored </w:t>
      </w:r>
      <w:r w:rsidR="00CD2974" w:rsidRPr="003F027D">
        <w:rPr>
          <w:rFonts w:asciiTheme="majorBidi" w:hAnsiTheme="majorBidi" w:cstheme="majorBidi"/>
          <w:lang w:val="en-CA"/>
        </w:rPr>
        <w:t>mapping, surveying, patrolling and administering. At the moment, there is no agreement as to where the line dividi</w:t>
      </w:r>
      <w:r w:rsidR="00822D98" w:rsidRPr="003F027D">
        <w:rPr>
          <w:rFonts w:asciiTheme="majorBidi" w:hAnsiTheme="majorBidi" w:cstheme="majorBidi"/>
          <w:lang w:val="en-CA"/>
        </w:rPr>
        <w:t>ng the Beaufort Sea should begin</w:t>
      </w:r>
      <w:r w:rsidR="007D315B" w:rsidRPr="003F027D">
        <w:rPr>
          <w:rFonts w:asciiTheme="majorBidi" w:hAnsiTheme="majorBidi" w:cstheme="majorBidi"/>
          <w:lang w:val="en-CA"/>
        </w:rPr>
        <w:t>,</w:t>
      </w:r>
      <w:r w:rsidR="00822D98" w:rsidRPr="003F027D">
        <w:rPr>
          <w:rFonts w:asciiTheme="majorBidi" w:hAnsiTheme="majorBidi" w:cstheme="majorBidi"/>
          <w:lang w:val="en-CA"/>
        </w:rPr>
        <w:t xml:space="preserve"> and without that agreement it is not possible t</w:t>
      </w:r>
      <w:r w:rsidR="004C2791" w:rsidRPr="003F027D">
        <w:rPr>
          <w:rFonts w:asciiTheme="majorBidi" w:hAnsiTheme="majorBidi" w:cstheme="majorBidi"/>
          <w:lang w:val="en-CA"/>
        </w:rPr>
        <w:t xml:space="preserve">o delimit </w:t>
      </w:r>
      <w:r w:rsidR="00822D98" w:rsidRPr="003F027D">
        <w:rPr>
          <w:rFonts w:asciiTheme="majorBidi" w:hAnsiTheme="majorBidi" w:cstheme="majorBidi"/>
          <w:lang w:val="en-CA"/>
        </w:rPr>
        <w:t>territorial seas and exclusive economic zones</w:t>
      </w:r>
      <w:r w:rsidR="004C2791" w:rsidRPr="003F027D">
        <w:rPr>
          <w:rFonts w:asciiTheme="majorBidi" w:hAnsiTheme="majorBidi" w:cstheme="majorBidi"/>
          <w:lang w:val="en-CA"/>
        </w:rPr>
        <w:t xml:space="preserve"> in th</w:t>
      </w:r>
      <w:r w:rsidR="007D315B" w:rsidRPr="003F027D">
        <w:rPr>
          <w:rFonts w:asciiTheme="majorBidi" w:hAnsiTheme="majorBidi" w:cstheme="majorBidi"/>
          <w:lang w:val="en-CA"/>
        </w:rPr>
        <w:t>e</w:t>
      </w:r>
      <w:r w:rsidR="004C2791" w:rsidRPr="003F027D">
        <w:rPr>
          <w:rFonts w:asciiTheme="majorBidi" w:hAnsiTheme="majorBidi" w:cstheme="majorBidi"/>
          <w:lang w:val="en-CA"/>
        </w:rPr>
        <w:t xml:space="preserve"> disputed portion</w:t>
      </w:r>
      <w:r w:rsidR="00CD2974" w:rsidRPr="003F027D">
        <w:rPr>
          <w:rFonts w:asciiTheme="majorBidi" w:hAnsiTheme="majorBidi" w:cstheme="majorBidi"/>
          <w:lang w:val="en-CA"/>
        </w:rPr>
        <w:t>.</w:t>
      </w:r>
      <w:r w:rsidR="007D517B" w:rsidRPr="003F027D">
        <w:rPr>
          <w:rFonts w:asciiTheme="majorBidi" w:hAnsiTheme="majorBidi" w:cstheme="majorBidi"/>
          <w:lang w:val="en-CA"/>
        </w:rPr>
        <w:t xml:space="preserve"> </w:t>
      </w:r>
    </w:p>
    <w:p w14:paraId="656DB7A4" w14:textId="60DC633F" w:rsidR="007D517B" w:rsidRPr="003F027D" w:rsidRDefault="007D315B" w:rsidP="004D6D29">
      <w:pPr>
        <w:rPr>
          <w:rFonts w:asciiTheme="majorBidi" w:hAnsiTheme="majorBidi" w:cstheme="majorBidi"/>
          <w:lang w:val="en-CA"/>
        </w:rPr>
      </w:pPr>
      <w:r w:rsidRPr="003F027D">
        <w:rPr>
          <w:rFonts w:asciiTheme="majorBidi" w:hAnsiTheme="majorBidi" w:cstheme="majorBidi"/>
          <w:lang w:val="en-CA"/>
        </w:rPr>
        <w:tab/>
      </w:r>
      <w:r w:rsidR="007D517B" w:rsidRPr="003F027D">
        <w:rPr>
          <w:rFonts w:asciiTheme="majorBidi" w:hAnsiTheme="majorBidi" w:cstheme="majorBidi"/>
          <w:lang w:val="en-CA"/>
        </w:rPr>
        <w:t xml:space="preserve">The roots of the international disagreement lie with an 1825 Treaty involving Russia (then </w:t>
      </w:r>
      <w:r w:rsidRPr="003F027D">
        <w:rPr>
          <w:rFonts w:asciiTheme="majorBidi" w:hAnsiTheme="majorBidi" w:cstheme="majorBidi"/>
          <w:lang w:val="en-CA"/>
        </w:rPr>
        <w:t xml:space="preserve">the </w:t>
      </w:r>
      <w:r w:rsidR="007D517B" w:rsidRPr="003F027D">
        <w:rPr>
          <w:rFonts w:asciiTheme="majorBidi" w:hAnsiTheme="majorBidi" w:cstheme="majorBidi"/>
          <w:lang w:val="en-CA"/>
        </w:rPr>
        <w:t>occupants of Alaska) and the UK. The treaty failed to establish a maritime boundary north of the coastline. The point about consultation lies in the context of the 1984 Inuvialuit Final Agreement (IFA) signed between Inuvialuit communities and Canada</w:t>
      </w:r>
      <w:r w:rsidRPr="003F027D">
        <w:rPr>
          <w:rFonts w:asciiTheme="majorBidi" w:hAnsiTheme="majorBidi" w:cstheme="majorBidi"/>
          <w:lang w:val="en-CA"/>
        </w:rPr>
        <w:t xml:space="preserve">. It </w:t>
      </w:r>
      <w:r w:rsidR="007D517B" w:rsidRPr="003F027D">
        <w:rPr>
          <w:rFonts w:asciiTheme="majorBidi" w:hAnsiTheme="majorBidi" w:cstheme="majorBidi"/>
          <w:lang w:val="en-CA"/>
        </w:rPr>
        <w:t>stipulates that local communities must be able to fully participate in decisions about conservation and economic development related to the Beaufort Sea. The United States believes that the boundary between the US and Canada in the Beaufort Sea should follow the equidistant principle</w:t>
      </w:r>
      <w:r w:rsidR="002767BD" w:rsidRPr="003F027D">
        <w:rPr>
          <w:rFonts w:asciiTheme="majorBidi" w:hAnsiTheme="majorBidi" w:cstheme="majorBidi"/>
          <w:lang w:val="en-CA"/>
        </w:rPr>
        <w:t>. T</w:t>
      </w:r>
      <w:r w:rsidR="007D517B" w:rsidRPr="003F027D">
        <w:rPr>
          <w:rFonts w:asciiTheme="majorBidi" w:hAnsiTheme="majorBidi" w:cstheme="majorBidi"/>
          <w:lang w:val="en-CA"/>
        </w:rPr>
        <w:t>he Canadians maintain that the border should follow the 141</w:t>
      </w:r>
      <w:r w:rsidR="007D517B" w:rsidRPr="003F027D">
        <w:rPr>
          <w:rFonts w:asciiTheme="majorBidi" w:hAnsiTheme="majorBidi" w:cstheme="majorBidi"/>
          <w:vertAlign w:val="superscript"/>
          <w:lang w:val="en-CA"/>
        </w:rPr>
        <w:t>st</w:t>
      </w:r>
      <w:r w:rsidR="007D517B" w:rsidRPr="003F027D">
        <w:rPr>
          <w:rFonts w:asciiTheme="majorBidi" w:hAnsiTheme="majorBidi" w:cstheme="majorBidi"/>
          <w:lang w:val="en-CA"/>
        </w:rPr>
        <w:t xml:space="preserve"> meridian and thus become a linear extension of the land border. At present, no agreement </w:t>
      </w:r>
      <w:r w:rsidR="002767BD" w:rsidRPr="003F027D">
        <w:rPr>
          <w:rFonts w:asciiTheme="majorBidi" w:hAnsiTheme="majorBidi" w:cstheme="majorBidi"/>
          <w:lang w:val="en-CA"/>
        </w:rPr>
        <w:t xml:space="preserve">exists </w:t>
      </w:r>
      <w:r w:rsidR="007D517B" w:rsidRPr="003F027D">
        <w:rPr>
          <w:rFonts w:asciiTheme="majorBidi" w:hAnsiTheme="majorBidi" w:cstheme="majorBidi"/>
          <w:lang w:val="en-CA"/>
        </w:rPr>
        <w:t>on how to proceed. Both countries believe that the Beaufort Sea contains valuable living and non-living resource potential.</w:t>
      </w:r>
    </w:p>
    <w:p w14:paraId="6F18BC1A" w14:textId="064ABB83" w:rsidR="00397154" w:rsidRPr="003F027D" w:rsidRDefault="002767BD" w:rsidP="004D6D29">
      <w:pPr>
        <w:rPr>
          <w:rFonts w:asciiTheme="majorBidi" w:hAnsiTheme="majorBidi" w:cstheme="majorBidi"/>
          <w:lang w:val="en-CA"/>
        </w:rPr>
      </w:pPr>
      <w:r w:rsidRPr="003F027D">
        <w:rPr>
          <w:rFonts w:asciiTheme="majorBidi" w:hAnsiTheme="majorBidi" w:cstheme="majorBidi"/>
          <w:lang w:val="en-CA"/>
        </w:rPr>
        <w:tab/>
      </w:r>
      <w:r w:rsidR="00F35419" w:rsidRPr="003F027D">
        <w:rPr>
          <w:rFonts w:asciiTheme="majorBidi" w:hAnsiTheme="majorBidi" w:cstheme="majorBidi"/>
          <w:lang w:val="en-CA"/>
        </w:rPr>
        <w:t xml:space="preserve">All of which </w:t>
      </w:r>
      <w:r w:rsidR="00C8573C" w:rsidRPr="003F027D">
        <w:rPr>
          <w:rFonts w:asciiTheme="majorBidi" w:hAnsiTheme="majorBidi" w:cstheme="majorBidi"/>
          <w:lang w:val="en-CA"/>
        </w:rPr>
        <w:t xml:space="preserve">suggests that we are likely to see more Arctic border-work in the coming years. </w:t>
      </w:r>
      <w:r w:rsidR="004A3F45" w:rsidRPr="003F027D">
        <w:rPr>
          <w:rFonts w:asciiTheme="majorBidi" w:hAnsiTheme="majorBidi" w:cstheme="majorBidi"/>
          <w:lang w:val="en-CA"/>
        </w:rPr>
        <w:t xml:space="preserve">So while the infographic is right to suggest that </w:t>
      </w:r>
      <w:r w:rsidRPr="003F027D">
        <w:rPr>
          <w:rFonts w:asciiTheme="majorBidi" w:hAnsiTheme="majorBidi" w:cstheme="majorBidi"/>
          <w:lang w:val="en-CA"/>
        </w:rPr>
        <w:t>“</w:t>
      </w:r>
      <w:r w:rsidR="004A3F45" w:rsidRPr="003F027D">
        <w:rPr>
          <w:rFonts w:asciiTheme="majorBidi" w:hAnsiTheme="majorBidi" w:cstheme="majorBidi"/>
          <w:lang w:val="en-CA"/>
        </w:rPr>
        <w:t>Arctic borders still aren’t settled</w:t>
      </w:r>
      <w:r w:rsidRPr="003F027D">
        <w:rPr>
          <w:rFonts w:asciiTheme="majorBidi" w:hAnsiTheme="majorBidi" w:cstheme="majorBidi"/>
          <w:lang w:val="en-CA"/>
        </w:rPr>
        <w:t>,”</w:t>
      </w:r>
      <w:r w:rsidR="006A4EC2" w:rsidRPr="003F027D">
        <w:rPr>
          <w:rFonts w:asciiTheme="majorBidi" w:hAnsiTheme="majorBidi" w:cstheme="majorBidi"/>
          <w:lang w:val="en-CA"/>
        </w:rPr>
        <w:t xml:space="preserve"> the nature of the </w:t>
      </w:r>
      <w:r w:rsidRPr="003F027D">
        <w:rPr>
          <w:rFonts w:asciiTheme="majorBidi" w:hAnsiTheme="majorBidi" w:cstheme="majorBidi"/>
          <w:lang w:val="en-CA"/>
        </w:rPr>
        <w:t>“</w:t>
      </w:r>
      <w:r w:rsidR="006A4EC2" w:rsidRPr="003F027D">
        <w:rPr>
          <w:rFonts w:asciiTheme="majorBidi" w:hAnsiTheme="majorBidi" w:cstheme="majorBidi"/>
          <w:lang w:val="en-CA"/>
        </w:rPr>
        <w:t>unsettlement</w:t>
      </w:r>
      <w:r w:rsidRPr="003F027D">
        <w:rPr>
          <w:rFonts w:asciiTheme="majorBidi" w:hAnsiTheme="majorBidi" w:cstheme="majorBidi"/>
          <w:lang w:val="en-CA"/>
        </w:rPr>
        <w:t>”</w:t>
      </w:r>
      <w:r w:rsidR="006A4EC2" w:rsidRPr="003F027D">
        <w:rPr>
          <w:rFonts w:asciiTheme="majorBidi" w:hAnsiTheme="majorBidi" w:cstheme="majorBidi"/>
          <w:lang w:val="en-CA"/>
        </w:rPr>
        <w:t xml:space="preserve"> </w:t>
      </w:r>
      <w:r w:rsidR="004C2791" w:rsidRPr="003F027D">
        <w:rPr>
          <w:rFonts w:asciiTheme="majorBidi" w:hAnsiTheme="majorBidi" w:cstheme="majorBidi"/>
          <w:lang w:val="en-CA"/>
        </w:rPr>
        <w:t>varies in geogr</w:t>
      </w:r>
      <w:r w:rsidR="000D57FE" w:rsidRPr="003F027D">
        <w:rPr>
          <w:rFonts w:asciiTheme="majorBidi" w:hAnsiTheme="majorBidi" w:cstheme="majorBidi"/>
          <w:lang w:val="en-CA"/>
        </w:rPr>
        <w:t>aphical extent, geopolitical signif</w:t>
      </w:r>
      <w:r w:rsidR="00216F9F" w:rsidRPr="003F027D">
        <w:rPr>
          <w:rFonts w:asciiTheme="majorBidi" w:hAnsiTheme="majorBidi" w:cstheme="majorBidi"/>
          <w:lang w:val="en-CA"/>
        </w:rPr>
        <w:t>i</w:t>
      </w:r>
      <w:r w:rsidR="000D57FE" w:rsidRPr="003F027D">
        <w:rPr>
          <w:rFonts w:asciiTheme="majorBidi" w:hAnsiTheme="majorBidi" w:cstheme="majorBidi"/>
          <w:lang w:val="en-CA"/>
        </w:rPr>
        <w:t xml:space="preserve">cance and legal </w:t>
      </w:r>
      <w:r w:rsidR="004C2791" w:rsidRPr="003F027D">
        <w:rPr>
          <w:rFonts w:asciiTheme="majorBidi" w:hAnsiTheme="majorBidi" w:cstheme="majorBidi"/>
          <w:lang w:val="en-CA"/>
        </w:rPr>
        <w:t>sensitivity</w:t>
      </w:r>
      <w:r w:rsidR="004A3F45" w:rsidRPr="003F027D">
        <w:rPr>
          <w:rFonts w:asciiTheme="majorBidi" w:hAnsiTheme="majorBidi" w:cstheme="majorBidi"/>
          <w:lang w:val="en-CA"/>
        </w:rPr>
        <w:t>.</w:t>
      </w:r>
    </w:p>
    <w:p w14:paraId="0DB28CCF" w14:textId="3FCDF939" w:rsidR="00464D58" w:rsidRPr="003F027D" w:rsidRDefault="004A3F45" w:rsidP="004D6D29">
      <w:pPr>
        <w:ind w:firstLine="720"/>
        <w:rPr>
          <w:rFonts w:asciiTheme="majorBidi" w:hAnsiTheme="majorBidi" w:cstheme="majorBidi"/>
          <w:lang w:val="en-CA"/>
        </w:rPr>
      </w:pPr>
      <w:r w:rsidRPr="003F027D">
        <w:rPr>
          <w:rFonts w:asciiTheme="majorBidi" w:hAnsiTheme="majorBidi" w:cstheme="majorBidi"/>
          <w:lang w:val="en-CA"/>
        </w:rPr>
        <w:t>Borders can and do move</w:t>
      </w:r>
      <w:r w:rsidR="006A4EC2" w:rsidRPr="003F027D">
        <w:rPr>
          <w:rFonts w:asciiTheme="majorBidi" w:hAnsiTheme="majorBidi" w:cstheme="majorBidi"/>
          <w:lang w:val="en-CA"/>
        </w:rPr>
        <w:t>, for example</w:t>
      </w:r>
      <w:r w:rsidRPr="003F027D">
        <w:rPr>
          <w:rFonts w:asciiTheme="majorBidi" w:hAnsiTheme="majorBidi" w:cstheme="majorBidi"/>
          <w:lang w:val="en-CA"/>
        </w:rPr>
        <w:t xml:space="preserve">. </w:t>
      </w:r>
      <w:r w:rsidR="006A4EC2" w:rsidRPr="003F027D">
        <w:rPr>
          <w:rFonts w:asciiTheme="majorBidi" w:hAnsiTheme="majorBidi" w:cstheme="majorBidi"/>
          <w:lang w:val="en-CA"/>
        </w:rPr>
        <w:t xml:space="preserve">Sometimes border shifts are proposed for perfectly peaceful reasons. </w:t>
      </w:r>
      <w:r w:rsidR="00372911" w:rsidRPr="003F027D">
        <w:rPr>
          <w:rFonts w:asciiTheme="majorBidi" w:hAnsiTheme="majorBidi" w:cstheme="majorBidi"/>
          <w:lang w:val="en-CA"/>
        </w:rPr>
        <w:t>In 2016</w:t>
      </w:r>
      <w:r w:rsidR="009A5E72" w:rsidRPr="003F027D">
        <w:rPr>
          <w:rFonts w:asciiTheme="majorBidi" w:hAnsiTheme="majorBidi" w:cstheme="majorBidi"/>
          <w:lang w:val="en-CA"/>
        </w:rPr>
        <w:t xml:space="preserve">, discussions </w:t>
      </w:r>
      <w:r w:rsidR="001C4EFF" w:rsidRPr="003F027D">
        <w:rPr>
          <w:rFonts w:asciiTheme="majorBidi" w:hAnsiTheme="majorBidi" w:cstheme="majorBidi"/>
          <w:lang w:val="en-CA"/>
        </w:rPr>
        <w:t>about</w:t>
      </w:r>
      <w:r w:rsidR="009A5E72" w:rsidRPr="003F027D">
        <w:rPr>
          <w:rFonts w:asciiTheme="majorBidi" w:hAnsiTheme="majorBidi" w:cstheme="majorBidi"/>
          <w:lang w:val="en-CA"/>
        </w:rPr>
        <w:t xml:space="preserve"> altering the mountainous border between </w:t>
      </w:r>
      <w:r w:rsidR="004C2791" w:rsidRPr="003F027D">
        <w:rPr>
          <w:rFonts w:asciiTheme="majorBidi" w:hAnsiTheme="majorBidi" w:cstheme="majorBidi"/>
          <w:lang w:val="en-CA"/>
        </w:rPr>
        <w:t xml:space="preserve">northern </w:t>
      </w:r>
      <w:r w:rsidR="009A5E72" w:rsidRPr="003F027D">
        <w:rPr>
          <w:rFonts w:asciiTheme="majorBidi" w:hAnsiTheme="majorBidi" w:cstheme="majorBidi"/>
          <w:lang w:val="en-CA"/>
        </w:rPr>
        <w:t xml:space="preserve">Norway and Finland </w:t>
      </w:r>
      <w:r w:rsidR="001C4EFF" w:rsidRPr="003F027D">
        <w:rPr>
          <w:rFonts w:asciiTheme="majorBidi" w:hAnsiTheme="majorBidi" w:cstheme="majorBidi"/>
          <w:lang w:val="en-CA"/>
        </w:rPr>
        <w:t xml:space="preserve">took place so as </w:t>
      </w:r>
      <w:r w:rsidR="009A5E72" w:rsidRPr="003F027D">
        <w:rPr>
          <w:rFonts w:asciiTheme="majorBidi" w:hAnsiTheme="majorBidi" w:cstheme="majorBidi"/>
          <w:lang w:val="en-CA"/>
        </w:rPr>
        <w:t>to ‘gift’ a new high point to Finland on the eve of its 100</w:t>
      </w:r>
      <w:r w:rsidR="009A5E72" w:rsidRPr="003F027D">
        <w:rPr>
          <w:rFonts w:asciiTheme="majorBidi" w:hAnsiTheme="majorBidi" w:cstheme="majorBidi"/>
          <w:vertAlign w:val="superscript"/>
          <w:lang w:val="en-CA"/>
        </w:rPr>
        <w:t xml:space="preserve">th </w:t>
      </w:r>
      <w:r w:rsidR="009A5E72" w:rsidRPr="003F027D">
        <w:rPr>
          <w:rFonts w:asciiTheme="majorBidi" w:hAnsiTheme="majorBidi" w:cstheme="majorBidi"/>
          <w:lang w:val="en-CA"/>
        </w:rPr>
        <w:t>independence anniversary</w:t>
      </w:r>
      <w:r w:rsidR="00372911" w:rsidRPr="003F027D">
        <w:rPr>
          <w:rFonts w:asciiTheme="majorBidi" w:hAnsiTheme="majorBidi" w:cstheme="majorBidi"/>
          <w:lang w:val="en-CA"/>
        </w:rPr>
        <w:t xml:space="preserve"> in 2017</w:t>
      </w:r>
      <w:r w:rsidR="009A5E72" w:rsidRPr="003F027D">
        <w:rPr>
          <w:rFonts w:asciiTheme="majorBidi" w:hAnsiTheme="majorBidi" w:cstheme="majorBidi"/>
          <w:lang w:val="en-CA"/>
        </w:rPr>
        <w:t>. After much public campaigning, the Norwegian government declined to do so fearing that it might be unconstitutional as Article 1 of the Norwegian Constitution declares that the kingdom of Norway is “indivisible and inalienable.</w:t>
      </w:r>
      <w:r w:rsidR="004E314D" w:rsidRPr="003F027D">
        <w:rPr>
          <w:rFonts w:asciiTheme="majorBidi" w:hAnsiTheme="majorBidi" w:cstheme="majorBidi"/>
          <w:lang w:val="en-CA"/>
        </w:rPr>
        <w:t>”</w:t>
      </w:r>
      <w:r w:rsidR="009A5E72" w:rsidRPr="003F027D">
        <w:rPr>
          <w:rFonts w:asciiTheme="majorBidi" w:hAnsiTheme="majorBidi" w:cstheme="majorBidi"/>
          <w:lang w:val="en-CA"/>
        </w:rPr>
        <w:t xml:space="preserve"> </w:t>
      </w:r>
      <w:r w:rsidR="004C2791" w:rsidRPr="003F027D">
        <w:rPr>
          <w:rFonts w:asciiTheme="majorBidi" w:hAnsiTheme="majorBidi" w:cstheme="majorBidi"/>
          <w:lang w:val="en-CA"/>
        </w:rPr>
        <w:t>Although the mountain-swap proposal</w:t>
      </w:r>
      <w:r w:rsidR="00E075D4" w:rsidRPr="003F027D">
        <w:rPr>
          <w:rFonts w:asciiTheme="majorBidi" w:hAnsiTheme="majorBidi" w:cstheme="majorBidi"/>
          <w:lang w:val="en-CA"/>
        </w:rPr>
        <w:t xml:space="preserve"> was no doubt well-intentioned</w:t>
      </w:r>
      <w:r w:rsidR="00464D58" w:rsidRPr="003F027D">
        <w:rPr>
          <w:rFonts w:asciiTheme="majorBidi" w:hAnsiTheme="majorBidi" w:cstheme="majorBidi"/>
          <w:lang w:val="en-CA"/>
        </w:rPr>
        <w:t xml:space="preserve">, it reaffirms </w:t>
      </w:r>
      <w:r w:rsidR="00E075D4" w:rsidRPr="003F027D">
        <w:rPr>
          <w:rFonts w:asciiTheme="majorBidi" w:hAnsiTheme="majorBidi" w:cstheme="majorBidi"/>
          <w:lang w:val="en-CA"/>
        </w:rPr>
        <w:t xml:space="preserve">a basic </w:t>
      </w:r>
      <w:r w:rsidR="00464D58" w:rsidRPr="003F027D">
        <w:rPr>
          <w:rFonts w:asciiTheme="majorBidi" w:hAnsiTheme="majorBidi" w:cstheme="majorBidi"/>
          <w:lang w:val="en-CA"/>
        </w:rPr>
        <w:t>geo</w:t>
      </w:r>
      <w:r w:rsidR="004C2791" w:rsidRPr="003F027D">
        <w:rPr>
          <w:rFonts w:asciiTheme="majorBidi" w:hAnsiTheme="majorBidi" w:cstheme="majorBidi"/>
          <w:lang w:val="en-CA"/>
        </w:rPr>
        <w:t>politic</w:t>
      </w:r>
      <w:r w:rsidR="00E075D4" w:rsidRPr="003F027D">
        <w:rPr>
          <w:rFonts w:asciiTheme="majorBidi" w:hAnsiTheme="majorBidi" w:cstheme="majorBidi"/>
          <w:lang w:val="en-CA"/>
        </w:rPr>
        <w:t xml:space="preserve">al adage that nation-states rarely </w:t>
      </w:r>
      <w:r w:rsidR="00112F86" w:rsidRPr="003F027D">
        <w:rPr>
          <w:rFonts w:asciiTheme="majorBidi" w:hAnsiTheme="majorBidi" w:cstheme="majorBidi"/>
          <w:lang w:val="en-CA"/>
        </w:rPr>
        <w:t>“</w:t>
      </w:r>
      <w:r w:rsidR="00E075D4" w:rsidRPr="003F027D">
        <w:rPr>
          <w:rFonts w:asciiTheme="majorBidi" w:hAnsiTheme="majorBidi" w:cstheme="majorBidi"/>
          <w:lang w:val="en-CA"/>
        </w:rPr>
        <w:t>give up</w:t>
      </w:r>
      <w:r w:rsidR="00112F86" w:rsidRPr="003F027D">
        <w:rPr>
          <w:rFonts w:asciiTheme="majorBidi" w:hAnsiTheme="majorBidi" w:cstheme="majorBidi"/>
          <w:lang w:val="en-CA"/>
        </w:rPr>
        <w:t>”</w:t>
      </w:r>
      <w:r w:rsidR="00E075D4" w:rsidRPr="003F027D">
        <w:rPr>
          <w:rFonts w:asciiTheme="majorBidi" w:hAnsiTheme="majorBidi" w:cstheme="majorBidi"/>
          <w:lang w:val="en-CA"/>
        </w:rPr>
        <w:t xml:space="preserve"> territory once it has been claimed and recognised by others</w:t>
      </w:r>
      <w:r w:rsidR="004C2791" w:rsidRPr="003F027D">
        <w:rPr>
          <w:rFonts w:asciiTheme="majorBidi" w:hAnsiTheme="majorBidi" w:cstheme="majorBidi"/>
          <w:lang w:val="en-CA"/>
        </w:rPr>
        <w:t>.</w:t>
      </w:r>
      <w:r w:rsidR="00E075D4" w:rsidRPr="003F027D">
        <w:rPr>
          <w:rFonts w:asciiTheme="majorBidi" w:hAnsiTheme="majorBidi" w:cstheme="majorBidi"/>
          <w:lang w:val="en-CA"/>
        </w:rPr>
        <w:t xml:space="preserve"> </w:t>
      </w:r>
      <w:r w:rsidR="004C2791" w:rsidRPr="003F027D">
        <w:rPr>
          <w:rFonts w:asciiTheme="majorBidi" w:hAnsiTheme="majorBidi" w:cstheme="majorBidi"/>
          <w:lang w:val="en-CA"/>
        </w:rPr>
        <w:t xml:space="preserve"> </w:t>
      </w:r>
    </w:p>
    <w:p w14:paraId="6AAC5475" w14:textId="3DEDD1FF" w:rsidR="00BB2B5A" w:rsidRPr="003F027D" w:rsidRDefault="004E314D" w:rsidP="004D6D29">
      <w:pPr>
        <w:rPr>
          <w:rFonts w:asciiTheme="majorBidi" w:hAnsiTheme="majorBidi" w:cstheme="majorBidi"/>
          <w:lang w:val="en-CA"/>
        </w:rPr>
      </w:pPr>
      <w:r w:rsidRPr="003F027D">
        <w:rPr>
          <w:rFonts w:asciiTheme="majorBidi" w:hAnsiTheme="majorBidi" w:cstheme="majorBidi"/>
          <w:lang w:val="en-CA"/>
        </w:rPr>
        <w:tab/>
      </w:r>
      <w:r w:rsidR="00004923" w:rsidRPr="003F027D">
        <w:rPr>
          <w:rFonts w:asciiTheme="majorBidi" w:hAnsiTheme="majorBidi" w:cstheme="majorBidi"/>
          <w:lang w:val="en-CA"/>
        </w:rPr>
        <w:t xml:space="preserve">Such rarity </w:t>
      </w:r>
      <w:r w:rsidR="00464D58" w:rsidRPr="003F027D">
        <w:rPr>
          <w:rFonts w:asciiTheme="majorBidi" w:hAnsiTheme="majorBidi" w:cstheme="majorBidi"/>
          <w:lang w:val="en-CA"/>
        </w:rPr>
        <w:t xml:space="preserve">should not distract us from something less rooted and infinitely more mobile. Historically, a raft of border scholarship has made the point that sailors, pirates, buccaneers and their ships were </w:t>
      </w:r>
      <w:r w:rsidR="001B2185" w:rsidRPr="003F027D">
        <w:rPr>
          <w:rFonts w:asciiTheme="majorBidi" w:hAnsiTheme="majorBidi" w:cstheme="majorBidi"/>
          <w:lang w:val="en-CA"/>
        </w:rPr>
        <w:t>“</w:t>
      </w:r>
      <w:r w:rsidR="00464D58" w:rsidRPr="003F027D">
        <w:rPr>
          <w:rFonts w:asciiTheme="majorBidi" w:hAnsiTheme="majorBidi" w:cstheme="majorBidi"/>
          <w:lang w:val="en-CA"/>
        </w:rPr>
        <w:t>vectors of law</w:t>
      </w:r>
      <w:r w:rsidR="001B2185" w:rsidRPr="003F027D">
        <w:rPr>
          <w:rFonts w:asciiTheme="majorBidi" w:hAnsiTheme="majorBidi" w:cstheme="majorBidi"/>
          <w:lang w:val="en-CA"/>
        </w:rPr>
        <w:t>”</w:t>
      </w:r>
      <w:r w:rsidR="00464D58" w:rsidRPr="003F027D">
        <w:rPr>
          <w:rFonts w:asciiTheme="majorBidi" w:hAnsiTheme="majorBidi" w:cstheme="majorBidi"/>
          <w:lang w:val="en-CA"/>
        </w:rPr>
        <w:t xml:space="preserve"> </w:t>
      </w:r>
      <w:r w:rsidR="001B2185" w:rsidRPr="003F027D">
        <w:rPr>
          <w:rFonts w:asciiTheme="majorBidi" w:hAnsiTheme="majorBidi" w:cstheme="majorBidi"/>
          <w:lang w:val="en-CA"/>
        </w:rPr>
        <w:t xml:space="preserve">that </w:t>
      </w:r>
      <w:r w:rsidR="00464D58" w:rsidRPr="003F027D">
        <w:rPr>
          <w:rFonts w:asciiTheme="majorBidi" w:hAnsiTheme="majorBidi" w:cstheme="majorBidi"/>
          <w:lang w:val="en-CA"/>
        </w:rPr>
        <w:t>allowed sponsoring states to extend their sovereign authority over seas and oceans</w:t>
      </w:r>
      <w:r w:rsidR="007D517B" w:rsidRPr="003F027D">
        <w:rPr>
          <w:rFonts w:asciiTheme="majorBidi" w:hAnsiTheme="majorBidi" w:cstheme="majorBidi"/>
          <w:lang w:val="en-CA"/>
        </w:rPr>
        <w:t xml:space="preserve"> (Benton 2009)</w:t>
      </w:r>
      <w:r w:rsidR="00464D58" w:rsidRPr="003F027D">
        <w:rPr>
          <w:rFonts w:asciiTheme="majorBidi" w:hAnsiTheme="majorBidi" w:cstheme="majorBidi"/>
          <w:lang w:val="en-CA"/>
        </w:rPr>
        <w:t xml:space="preserve">. </w:t>
      </w:r>
      <w:r w:rsidR="004C2791" w:rsidRPr="003F027D">
        <w:rPr>
          <w:rFonts w:asciiTheme="majorBidi" w:hAnsiTheme="majorBidi" w:cstheme="majorBidi"/>
          <w:lang w:val="en-CA"/>
        </w:rPr>
        <w:t>Moving offshore</w:t>
      </w:r>
      <w:r w:rsidR="00AA2F9F" w:rsidRPr="003F027D">
        <w:rPr>
          <w:rFonts w:asciiTheme="majorBidi" w:hAnsiTheme="majorBidi" w:cstheme="majorBidi"/>
          <w:lang w:val="en-CA"/>
        </w:rPr>
        <w:t xml:space="preserve">, </w:t>
      </w:r>
      <w:r w:rsidR="000D57FE" w:rsidRPr="003F027D">
        <w:rPr>
          <w:rFonts w:asciiTheme="majorBidi" w:hAnsiTheme="majorBidi" w:cstheme="majorBidi"/>
          <w:lang w:val="en-CA"/>
        </w:rPr>
        <w:t>over the last twenty years</w:t>
      </w:r>
      <w:r w:rsidR="00DF0547" w:rsidRPr="003F027D">
        <w:rPr>
          <w:rFonts w:asciiTheme="majorBidi" w:hAnsiTheme="majorBidi" w:cstheme="majorBidi"/>
          <w:lang w:val="en-CA"/>
        </w:rPr>
        <w:t xml:space="preserve"> </w:t>
      </w:r>
      <w:r w:rsidR="00AA2F9F" w:rsidRPr="003F027D">
        <w:rPr>
          <w:rFonts w:asciiTheme="majorBidi" w:hAnsiTheme="majorBidi" w:cstheme="majorBidi"/>
          <w:lang w:val="en-CA"/>
        </w:rPr>
        <w:t xml:space="preserve">we </w:t>
      </w:r>
      <w:r w:rsidR="00DF0547" w:rsidRPr="003F027D">
        <w:rPr>
          <w:rFonts w:asciiTheme="majorBidi" w:hAnsiTheme="majorBidi" w:cstheme="majorBidi"/>
          <w:lang w:val="en-CA"/>
        </w:rPr>
        <w:t xml:space="preserve">have </w:t>
      </w:r>
      <w:r w:rsidR="00AA2F9F" w:rsidRPr="003F027D">
        <w:rPr>
          <w:rFonts w:asciiTheme="majorBidi" w:hAnsiTheme="majorBidi" w:cstheme="majorBidi"/>
          <w:lang w:val="en-CA"/>
        </w:rPr>
        <w:t>witness</w:t>
      </w:r>
      <w:r w:rsidR="00DF0547" w:rsidRPr="003F027D">
        <w:rPr>
          <w:rFonts w:asciiTheme="majorBidi" w:hAnsiTheme="majorBidi" w:cstheme="majorBidi"/>
          <w:lang w:val="en-CA"/>
        </w:rPr>
        <w:t>ed</w:t>
      </w:r>
      <w:r w:rsidR="00AA2F9F" w:rsidRPr="003F027D">
        <w:rPr>
          <w:rFonts w:asciiTheme="majorBidi" w:hAnsiTheme="majorBidi" w:cstheme="majorBidi"/>
          <w:lang w:val="en-CA"/>
        </w:rPr>
        <w:t xml:space="preserve"> a slow and steady legal-technical process of</w:t>
      </w:r>
      <w:r w:rsidR="004C2791" w:rsidRPr="003F027D">
        <w:rPr>
          <w:rFonts w:asciiTheme="majorBidi" w:hAnsiTheme="majorBidi" w:cstheme="majorBidi"/>
          <w:lang w:val="en-CA"/>
        </w:rPr>
        <w:t xml:space="preserve"> </w:t>
      </w:r>
      <w:r w:rsidR="00204025" w:rsidRPr="003F027D">
        <w:rPr>
          <w:rFonts w:asciiTheme="majorBidi" w:hAnsiTheme="majorBidi" w:cstheme="majorBidi"/>
          <w:lang w:val="en-CA"/>
        </w:rPr>
        <w:t xml:space="preserve">continental shelf </w:t>
      </w:r>
      <w:r w:rsidR="004C2791" w:rsidRPr="003F027D">
        <w:rPr>
          <w:rFonts w:asciiTheme="majorBidi" w:hAnsiTheme="majorBidi" w:cstheme="majorBidi"/>
          <w:lang w:val="en-CA"/>
        </w:rPr>
        <w:t>delimitation</w:t>
      </w:r>
      <w:r w:rsidR="00DF0547" w:rsidRPr="003F027D">
        <w:rPr>
          <w:rFonts w:asciiTheme="majorBidi" w:hAnsiTheme="majorBidi" w:cstheme="majorBidi"/>
          <w:lang w:val="en-CA"/>
        </w:rPr>
        <w:t xml:space="preserve"> as i</w:t>
      </w:r>
      <w:r w:rsidR="00BB2B5A" w:rsidRPr="003F027D">
        <w:rPr>
          <w:rFonts w:asciiTheme="majorBidi" w:hAnsiTheme="majorBidi" w:cstheme="majorBidi"/>
          <w:lang w:val="en-CA"/>
        </w:rPr>
        <w:t>cebreakers and survey ships play a crucial role in tracking up and down the Arctic Ocean</w:t>
      </w:r>
      <w:r w:rsidR="002824A0" w:rsidRPr="003F027D">
        <w:rPr>
          <w:rFonts w:asciiTheme="majorBidi" w:hAnsiTheme="majorBidi" w:cstheme="majorBidi"/>
          <w:lang w:val="en-CA"/>
        </w:rPr>
        <w:t>.</w:t>
      </w:r>
      <w:r w:rsidR="00464D58" w:rsidRPr="003F027D">
        <w:rPr>
          <w:rFonts w:asciiTheme="majorBidi" w:hAnsiTheme="majorBidi" w:cstheme="majorBidi"/>
          <w:lang w:val="en-CA"/>
        </w:rPr>
        <w:t xml:space="preserve"> </w:t>
      </w:r>
      <w:r w:rsidR="00BB2B5A" w:rsidRPr="003F027D">
        <w:rPr>
          <w:rFonts w:asciiTheme="majorBidi" w:hAnsiTheme="majorBidi" w:cstheme="majorBidi"/>
          <w:lang w:val="en-CA"/>
        </w:rPr>
        <w:t>As they measure and assess underwater geology and take stock of bathymetry, these voyages are integral to coastal state expansion of sovereign rights.</w:t>
      </w:r>
      <w:r w:rsidR="000C63F1" w:rsidRPr="003F027D">
        <w:rPr>
          <w:rFonts w:asciiTheme="majorBidi" w:hAnsiTheme="majorBidi" w:cstheme="majorBidi"/>
          <w:lang w:val="en-CA"/>
        </w:rPr>
        <w:t xml:space="preserve"> </w:t>
      </w:r>
    </w:p>
    <w:p w14:paraId="7B1DE9C1" w14:textId="08CACA02" w:rsidR="00940ACC" w:rsidRPr="003F027D" w:rsidRDefault="00DF0547" w:rsidP="004D6D29">
      <w:pPr>
        <w:rPr>
          <w:rFonts w:asciiTheme="majorBidi" w:hAnsiTheme="majorBidi" w:cstheme="majorBidi"/>
          <w:lang w:val="en-CA"/>
        </w:rPr>
      </w:pPr>
      <w:r w:rsidRPr="003F027D">
        <w:rPr>
          <w:rFonts w:asciiTheme="majorBidi" w:hAnsiTheme="majorBidi" w:cstheme="majorBidi"/>
          <w:lang w:val="en-CA"/>
        </w:rPr>
        <w:tab/>
      </w:r>
      <w:r w:rsidR="009A48E7" w:rsidRPr="003F027D">
        <w:rPr>
          <w:rFonts w:asciiTheme="majorBidi" w:hAnsiTheme="majorBidi" w:cstheme="majorBidi"/>
          <w:lang w:val="en-CA"/>
        </w:rPr>
        <w:t xml:space="preserve">These efforts consolidate </w:t>
      </w:r>
      <w:r w:rsidR="002824A0" w:rsidRPr="003F027D">
        <w:rPr>
          <w:rFonts w:asciiTheme="majorBidi" w:hAnsiTheme="majorBidi" w:cstheme="majorBidi"/>
          <w:lang w:val="en-CA"/>
        </w:rPr>
        <w:t xml:space="preserve">a </w:t>
      </w:r>
      <w:r w:rsidR="00464D58" w:rsidRPr="003F027D">
        <w:rPr>
          <w:rFonts w:asciiTheme="majorBidi" w:hAnsiTheme="majorBidi" w:cstheme="majorBidi"/>
          <w:lang w:val="en-CA"/>
        </w:rPr>
        <w:t>massive expansion of state sovereignty in the maritime realm c</w:t>
      </w:r>
      <w:r w:rsidR="009A48E7" w:rsidRPr="003F027D">
        <w:rPr>
          <w:rFonts w:asciiTheme="majorBidi" w:hAnsiTheme="majorBidi" w:cstheme="majorBidi"/>
          <w:lang w:val="en-CA"/>
        </w:rPr>
        <w:t>o</w:t>
      </w:r>
      <w:r w:rsidR="00464D58" w:rsidRPr="003F027D">
        <w:rPr>
          <w:rFonts w:asciiTheme="majorBidi" w:hAnsiTheme="majorBidi" w:cstheme="majorBidi"/>
          <w:lang w:val="en-CA"/>
        </w:rPr>
        <w:t>urtesy of UNCLOS</w:t>
      </w:r>
      <w:r w:rsidR="003D184E" w:rsidRPr="003F027D">
        <w:rPr>
          <w:rFonts w:asciiTheme="majorBidi" w:hAnsiTheme="majorBidi" w:cstheme="majorBidi"/>
          <w:lang w:val="en-CA"/>
        </w:rPr>
        <w:t>,</w:t>
      </w:r>
      <w:r w:rsidR="000D57FE" w:rsidRPr="003F027D">
        <w:rPr>
          <w:rFonts w:asciiTheme="majorBidi" w:hAnsiTheme="majorBidi" w:cstheme="majorBidi"/>
          <w:lang w:val="en-CA"/>
        </w:rPr>
        <w:t xml:space="preserve"> which entered into force in 1994</w:t>
      </w:r>
      <w:r w:rsidR="00AA2F9F" w:rsidRPr="003F027D">
        <w:rPr>
          <w:rFonts w:asciiTheme="majorBidi" w:hAnsiTheme="majorBidi" w:cstheme="majorBidi"/>
          <w:lang w:val="en-CA"/>
        </w:rPr>
        <w:t xml:space="preserve">. </w:t>
      </w:r>
      <w:r w:rsidR="00464D58" w:rsidRPr="003F027D">
        <w:rPr>
          <w:rFonts w:asciiTheme="majorBidi" w:hAnsiTheme="majorBidi" w:cstheme="majorBidi"/>
          <w:lang w:val="en-CA"/>
        </w:rPr>
        <w:t>Coastal states have been able to appropriate exclusive economic zones and territorial seas, and establish an array of sovereign rights over seabed, islands and water column</w:t>
      </w:r>
      <w:r w:rsidR="00BB2B5A" w:rsidRPr="003F027D">
        <w:rPr>
          <w:rFonts w:asciiTheme="majorBidi" w:hAnsiTheme="majorBidi" w:cstheme="majorBidi"/>
          <w:lang w:val="en-CA"/>
        </w:rPr>
        <w:t xml:space="preserve"> (Rothwell and Stephens 2016</w:t>
      </w:r>
      <w:r w:rsidR="001D60F6" w:rsidRPr="003F027D">
        <w:rPr>
          <w:rFonts w:asciiTheme="majorBidi" w:hAnsiTheme="majorBidi" w:cstheme="majorBidi"/>
          <w:lang w:val="en-CA"/>
        </w:rPr>
        <w:t>; see Figure 2</w:t>
      </w:r>
      <w:r w:rsidR="00BB2B5A" w:rsidRPr="003F027D">
        <w:rPr>
          <w:rFonts w:asciiTheme="majorBidi" w:hAnsiTheme="majorBidi" w:cstheme="majorBidi"/>
          <w:lang w:val="en-CA"/>
        </w:rPr>
        <w:t>)</w:t>
      </w:r>
      <w:r w:rsidR="00464D58" w:rsidRPr="003F027D">
        <w:rPr>
          <w:rFonts w:asciiTheme="majorBidi" w:hAnsiTheme="majorBidi" w:cstheme="majorBidi"/>
          <w:lang w:val="en-CA"/>
        </w:rPr>
        <w:t xml:space="preserve">. </w:t>
      </w:r>
      <w:r w:rsidR="004C2791" w:rsidRPr="003F027D">
        <w:rPr>
          <w:rFonts w:asciiTheme="majorBidi" w:hAnsiTheme="majorBidi" w:cstheme="majorBidi"/>
          <w:lang w:val="en-CA"/>
        </w:rPr>
        <w:t>In the case of outer continental shelves in the Arctic Ocean, i</w:t>
      </w:r>
      <w:r w:rsidR="00AA2F9F" w:rsidRPr="003F027D">
        <w:rPr>
          <w:rFonts w:asciiTheme="majorBidi" w:hAnsiTheme="majorBidi" w:cstheme="majorBidi"/>
          <w:lang w:val="en-CA"/>
        </w:rPr>
        <w:t xml:space="preserve">t is fully expected that the Canadian, Danish and Russian </w:t>
      </w:r>
      <w:r w:rsidR="004C2791" w:rsidRPr="003F027D">
        <w:rPr>
          <w:rFonts w:asciiTheme="majorBidi" w:hAnsiTheme="majorBidi" w:cstheme="majorBidi"/>
          <w:lang w:val="en-CA"/>
        </w:rPr>
        <w:t xml:space="preserve">technical </w:t>
      </w:r>
      <w:r w:rsidR="00AA2F9F" w:rsidRPr="003F027D">
        <w:rPr>
          <w:rFonts w:asciiTheme="majorBidi" w:hAnsiTheme="majorBidi" w:cstheme="majorBidi"/>
          <w:lang w:val="en-CA"/>
        </w:rPr>
        <w:t>submissions</w:t>
      </w:r>
      <w:r w:rsidR="004C2791" w:rsidRPr="003F027D">
        <w:rPr>
          <w:rFonts w:asciiTheme="majorBidi" w:hAnsiTheme="majorBidi" w:cstheme="majorBidi"/>
          <w:lang w:val="en-CA"/>
        </w:rPr>
        <w:t xml:space="preserve"> to the CLCS</w:t>
      </w:r>
      <w:r w:rsidR="00AA2F9F" w:rsidRPr="003F027D">
        <w:rPr>
          <w:rFonts w:asciiTheme="majorBidi" w:hAnsiTheme="majorBidi" w:cstheme="majorBidi"/>
          <w:lang w:val="en-CA"/>
        </w:rPr>
        <w:t xml:space="preserve"> will overlap one another. </w:t>
      </w:r>
      <w:r w:rsidR="003D184E" w:rsidRPr="003F027D">
        <w:rPr>
          <w:rFonts w:asciiTheme="majorBidi" w:hAnsiTheme="majorBidi" w:cstheme="majorBidi"/>
          <w:lang w:val="en-CA"/>
        </w:rPr>
        <w:t>T</w:t>
      </w:r>
      <w:r w:rsidR="004C2791" w:rsidRPr="003F027D">
        <w:rPr>
          <w:rFonts w:asciiTheme="majorBidi" w:hAnsiTheme="majorBidi" w:cstheme="majorBidi"/>
          <w:lang w:val="en-CA"/>
        </w:rPr>
        <w:t>he three coastal states will engage in</w:t>
      </w:r>
      <w:r w:rsidR="00AA2F9F" w:rsidRPr="003F027D">
        <w:rPr>
          <w:rFonts w:asciiTheme="majorBidi" w:hAnsiTheme="majorBidi" w:cstheme="majorBidi"/>
          <w:lang w:val="en-CA"/>
        </w:rPr>
        <w:t xml:space="preserve"> formal negotiations </w:t>
      </w:r>
      <w:r w:rsidR="004C2791" w:rsidRPr="003F027D">
        <w:rPr>
          <w:rFonts w:asciiTheme="majorBidi" w:hAnsiTheme="majorBidi" w:cstheme="majorBidi"/>
          <w:lang w:val="en-CA"/>
        </w:rPr>
        <w:t xml:space="preserve">in the expectation that they will resolve where their respective </w:t>
      </w:r>
      <w:r w:rsidR="00AA2F9F" w:rsidRPr="003F027D">
        <w:rPr>
          <w:rFonts w:asciiTheme="majorBidi" w:hAnsiTheme="majorBidi" w:cstheme="majorBidi"/>
          <w:lang w:val="en-CA"/>
        </w:rPr>
        <w:t>sovereign rights</w:t>
      </w:r>
      <w:r w:rsidR="004C2791" w:rsidRPr="003F027D">
        <w:rPr>
          <w:rFonts w:asciiTheme="majorBidi" w:hAnsiTheme="majorBidi" w:cstheme="majorBidi"/>
          <w:lang w:val="en-CA"/>
        </w:rPr>
        <w:t xml:space="preserve"> begin and end</w:t>
      </w:r>
      <w:r w:rsidR="00AA2F9F" w:rsidRPr="003F027D">
        <w:rPr>
          <w:rFonts w:asciiTheme="majorBidi" w:hAnsiTheme="majorBidi" w:cstheme="majorBidi"/>
          <w:lang w:val="en-CA"/>
        </w:rPr>
        <w:t>. All three believe that</w:t>
      </w:r>
      <w:r w:rsidR="004C2791" w:rsidRPr="003F027D">
        <w:rPr>
          <w:rFonts w:asciiTheme="majorBidi" w:hAnsiTheme="majorBidi" w:cstheme="majorBidi"/>
          <w:lang w:val="en-CA"/>
        </w:rPr>
        <w:t>,</w:t>
      </w:r>
      <w:r w:rsidR="00AA2F9F" w:rsidRPr="003F027D">
        <w:rPr>
          <w:rFonts w:asciiTheme="majorBidi" w:hAnsiTheme="majorBidi" w:cstheme="majorBidi"/>
          <w:lang w:val="en-CA"/>
        </w:rPr>
        <w:t xml:space="preserve"> under </w:t>
      </w:r>
      <w:r w:rsidR="004C2791" w:rsidRPr="003F027D">
        <w:rPr>
          <w:rFonts w:asciiTheme="majorBidi" w:hAnsiTheme="majorBidi" w:cstheme="majorBidi"/>
          <w:lang w:val="en-CA"/>
        </w:rPr>
        <w:t xml:space="preserve">Article 76 of </w:t>
      </w:r>
      <w:r w:rsidR="00AA2F9F" w:rsidRPr="003F027D">
        <w:rPr>
          <w:rFonts w:asciiTheme="majorBidi" w:hAnsiTheme="majorBidi" w:cstheme="majorBidi"/>
          <w:lang w:val="en-CA"/>
        </w:rPr>
        <w:t>UNCLOS</w:t>
      </w:r>
      <w:r w:rsidR="004C2791" w:rsidRPr="003F027D">
        <w:rPr>
          <w:rFonts w:asciiTheme="majorBidi" w:hAnsiTheme="majorBidi" w:cstheme="majorBidi"/>
          <w:lang w:val="en-CA"/>
        </w:rPr>
        <w:t>,</w:t>
      </w:r>
      <w:r w:rsidR="00AA2F9F" w:rsidRPr="003F027D">
        <w:rPr>
          <w:rFonts w:asciiTheme="majorBidi" w:hAnsiTheme="majorBidi" w:cstheme="majorBidi"/>
          <w:lang w:val="en-CA"/>
        </w:rPr>
        <w:t xml:space="preserve"> </w:t>
      </w:r>
      <w:r w:rsidR="004C2791" w:rsidRPr="003F027D">
        <w:rPr>
          <w:rFonts w:asciiTheme="majorBidi" w:hAnsiTheme="majorBidi" w:cstheme="majorBidi"/>
          <w:lang w:val="en-CA"/>
        </w:rPr>
        <w:t xml:space="preserve">they will </w:t>
      </w:r>
      <w:r w:rsidR="00AA2F9F" w:rsidRPr="003F027D">
        <w:rPr>
          <w:rFonts w:asciiTheme="majorBidi" w:hAnsiTheme="majorBidi" w:cstheme="majorBidi"/>
          <w:lang w:val="en-CA"/>
        </w:rPr>
        <w:t xml:space="preserve">demonstrate that their sovereign rights </w:t>
      </w:r>
      <w:r w:rsidR="004C2791" w:rsidRPr="003F027D">
        <w:rPr>
          <w:rFonts w:asciiTheme="majorBidi" w:hAnsiTheme="majorBidi" w:cstheme="majorBidi"/>
          <w:lang w:val="en-CA"/>
        </w:rPr>
        <w:t xml:space="preserve">will extend </w:t>
      </w:r>
      <w:r w:rsidR="00AA2F9F" w:rsidRPr="003F027D">
        <w:rPr>
          <w:rFonts w:asciiTheme="majorBidi" w:hAnsiTheme="majorBidi" w:cstheme="majorBidi"/>
          <w:lang w:val="en-CA"/>
        </w:rPr>
        <w:t>beyond 350 nautical miles from t</w:t>
      </w:r>
      <w:r w:rsidR="004C2791" w:rsidRPr="003F027D">
        <w:rPr>
          <w:rFonts w:asciiTheme="majorBidi" w:hAnsiTheme="majorBidi" w:cstheme="majorBidi"/>
          <w:lang w:val="en-CA"/>
        </w:rPr>
        <w:t>he coastal baseline</w:t>
      </w:r>
      <w:r w:rsidR="00BB2B5A" w:rsidRPr="003F027D">
        <w:rPr>
          <w:rFonts w:asciiTheme="majorBidi" w:hAnsiTheme="majorBidi" w:cstheme="majorBidi"/>
          <w:lang w:val="en-CA"/>
        </w:rPr>
        <w:t xml:space="preserve"> (Dodds 2010)</w:t>
      </w:r>
      <w:r w:rsidR="004C2791" w:rsidRPr="003F027D">
        <w:rPr>
          <w:rFonts w:asciiTheme="majorBidi" w:hAnsiTheme="majorBidi" w:cstheme="majorBidi"/>
          <w:lang w:val="en-CA"/>
        </w:rPr>
        <w:t xml:space="preserve">. </w:t>
      </w:r>
      <w:r w:rsidR="00BE1530" w:rsidRPr="003F027D">
        <w:rPr>
          <w:rFonts w:asciiTheme="majorBidi" w:hAnsiTheme="majorBidi" w:cstheme="majorBidi"/>
          <w:lang w:val="en-CA"/>
        </w:rPr>
        <w:t xml:space="preserve">The </w:t>
      </w:r>
      <w:r w:rsidR="00AA2F9F" w:rsidRPr="003F027D">
        <w:rPr>
          <w:rFonts w:asciiTheme="majorBidi" w:hAnsiTheme="majorBidi" w:cstheme="majorBidi"/>
          <w:lang w:val="en-CA"/>
        </w:rPr>
        <w:t xml:space="preserve">areas </w:t>
      </w:r>
      <w:r w:rsidR="004C2791" w:rsidRPr="003F027D">
        <w:rPr>
          <w:rFonts w:asciiTheme="majorBidi" w:hAnsiTheme="majorBidi" w:cstheme="majorBidi"/>
          <w:lang w:val="en-CA"/>
        </w:rPr>
        <w:t xml:space="preserve">involved </w:t>
      </w:r>
      <w:r w:rsidR="00AA2F9F" w:rsidRPr="003F027D">
        <w:rPr>
          <w:rFonts w:asciiTheme="majorBidi" w:hAnsiTheme="majorBidi" w:cstheme="majorBidi"/>
          <w:lang w:val="en-CA"/>
        </w:rPr>
        <w:t>are vast</w:t>
      </w:r>
      <w:r w:rsidR="00BE1530" w:rsidRPr="003F027D">
        <w:rPr>
          <w:rFonts w:asciiTheme="majorBidi" w:hAnsiTheme="majorBidi" w:cstheme="majorBidi"/>
          <w:lang w:val="en-CA"/>
        </w:rPr>
        <w:t>,</w:t>
      </w:r>
      <w:r w:rsidR="00AA2F9F" w:rsidRPr="003F027D">
        <w:rPr>
          <w:rFonts w:asciiTheme="majorBidi" w:hAnsiTheme="majorBidi" w:cstheme="majorBidi"/>
          <w:lang w:val="en-CA"/>
        </w:rPr>
        <w:t xml:space="preserve"> and will encompass much of the Arctic Ocean seabed</w:t>
      </w:r>
      <w:r w:rsidR="00BB2B5A" w:rsidRPr="003F027D">
        <w:rPr>
          <w:rFonts w:asciiTheme="majorBidi" w:hAnsiTheme="majorBidi" w:cstheme="majorBidi"/>
          <w:lang w:val="en-CA"/>
        </w:rPr>
        <w:t xml:space="preserve"> (Jensen 2015)</w:t>
      </w:r>
      <w:r w:rsidR="00AA2F9F" w:rsidRPr="003F027D">
        <w:rPr>
          <w:rFonts w:asciiTheme="majorBidi" w:hAnsiTheme="majorBidi" w:cstheme="majorBidi"/>
          <w:lang w:val="en-CA"/>
        </w:rPr>
        <w:t xml:space="preserve">. </w:t>
      </w:r>
      <w:r w:rsidR="0094035C" w:rsidRPr="003F027D">
        <w:rPr>
          <w:rFonts w:asciiTheme="majorBidi" w:hAnsiTheme="majorBidi" w:cstheme="majorBidi"/>
          <w:lang w:val="en-CA"/>
        </w:rPr>
        <w:t xml:space="preserve">For all the speculation about Russia and its strategic intentions (recall the infographic </w:t>
      </w:r>
      <w:r w:rsidR="009E20CC" w:rsidRPr="003F027D">
        <w:rPr>
          <w:rFonts w:asciiTheme="majorBidi" w:hAnsiTheme="majorBidi" w:cstheme="majorBidi"/>
          <w:lang w:val="en-CA"/>
        </w:rPr>
        <w:t xml:space="preserve">cited earlier </w:t>
      </w:r>
      <w:r w:rsidR="0094035C" w:rsidRPr="003F027D">
        <w:rPr>
          <w:rFonts w:asciiTheme="majorBidi" w:hAnsiTheme="majorBidi" w:cstheme="majorBidi"/>
          <w:lang w:val="en-CA"/>
        </w:rPr>
        <w:t>was produced prior to Russia</w:t>
      </w:r>
      <w:r w:rsidR="00D705B4" w:rsidRPr="003F027D">
        <w:rPr>
          <w:rFonts w:asciiTheme="majorBidi" w:hAnsiTheme="majorBidi" w:cstheme="majorBidi"/>
          <w:lang w:val="en-CA"/>
        </w:rPr>
        <w:t>’s</w:t>
      </w:r>
      <w:r w:rsidR="0094035C" w:rsidRPr="003F027D">
        <w:rPr>
          <w:rFonts w:asciiTheme="majorBidi" w:hAnsiTheme="majorBidi" w:cstheme="majorBidi"/>
          <w:lang w:val="en-CA"/>
        </w:rPr>
        <w:t xml:space="preserve"> annexation of Crimea</w:t>
      </w:r>
      <w:r w:rsidR="00A12956" w:rsidRPr="003F027D">
        <w:rPr>
          <w:rFonts w:asciiTheme="majorBidi" w:hAnsiTheme="majorBidi" w:cstheme="majorBidi"/>
          <w:lang w:val="en-CA"/>
        </w:rPr>
        <w:t xml:space="preserve"> in March 2014</w:t>
      </w:r>
      <w:r w:rsidR="0094035C" w:rsidRPr="003F027D">
        <w:rPr>
          <w:rFonts w:asciiTheme="majorBidi" w:hAnsiTheme="majorBidi" w:cstheme="majorBidi"/>
          <w:lang w:val="en-CA"/>
        </w:rPr>
        <w:t>), most commenta</w:t>
      </w:r>
      <w:r w:rsidR="00A12956" w:rsidRPr="003F027D">
        <w:rPr>
          <w:rFonts w:asciiTheme="majorBidi" w:hAnsiTheme="majorBidi" w:cstheme="majorBidi"/>
          <w:lang w:val="en-CA"/>
        </w:rPr>
        <w:t xml:space="preserve">tors expect future negotiations over Arctic outer continental shelves </w:t>
      </w:r>
      <w:r w:rsidR="0094035C" w:rsidRPr="003F027D">
        <w:rPr>
          <w:rFonts w:asciiTheme="majorBidi" w:hAnsiTheme="majorBidi" w:cstheme="majorBidi"/>
          <w:lang w:val="en-CA"/>
        </w:rPr>
        <w:t xml:space="preserve">to be consensual. </w:t>
      </w:r>
    </w:p>
    <w:p w14:paraId="39DD69F4" w14:textId="6A21E536" w:rsidR="00002DAD" w:rsidRPr="003F027D" w:rsidRDefault="00002DAD" w:rsidP="004D6D29">
      <w:pPr>
        <w:ind w:firstLine="720"/>
        <w:rPr>
          <w:rFonts w:asciiTheme="majorBidi" w:hAnsiTheme="majorBidi" w:cstheme="majorBidi"/>
          <w:lang w:val="en-CA"/>
        </w:rPr>
      </w:pPr>
      <w:r w:rsidRPr="003F027D">
        <w:rPr>
          <w:rFonts w:asciiTheme="majorBidi" w:hAnsiTheme="majorBidi" w:cstheme="majorBidi"/>
          <w:lang w:val="en-CA"/>
        </w:rPr>
        <w:t xml:space="preserve">The second point relevant to our discussion is that the three examples listed by the infographic involve the intersection of sea, ice and the seabed. The terrain of the maritime </w:t>
      </w:r>
    </w:p>
    <w:p w14:paraId="2AC532D5" w14:textId="77777777" w:rsidR="00002DAD" w:rsidRPr="003F027D" w:rsidRDefault="00002DAD" w:rsidP="00D64AEE">
      <w:pPr>
        <w:rPr>
          <w:rFonts w:asciiTheme="majorBidi" w:hAnsiTheme="majorBidi" w:cstheme="majorBidi"/>
          <w:lang w:val="en-CA"/>
        </w:rPr>
      </w:pPr>
    </w:p>
    <w:p w14:paraId="2B130C52" w14:textId="298C7A28" w:rsidR="00940ACC" w:rsidRPr="003F027D" w:rsidRDefault="00940ACC" w:rsidP="004638C0">
      <w:pPr>
        <w:rPr>
          <w:rFonts w:asciiTheme="majorBidi" w:hAnsiTheme="majorBidi" w:cstheme="majorBidi"/>
          <w:lang w:val="en-CA"/>
        </w:rPr>
      </w:pPr>
      <w:r w:rsidRPr="003F027D">
        <w:rPr>
          <w:rFonts w:asciiTheme="majorBidi" w:hAnsiTheme="majorBidi" w:cstheme="majorBidi"/>
          <w:lang w:val="en-CA"/>
        </w:rPr>
        <w:t>Figure 2</w:t>
      </w:r>
      <w:r w:rsidRPr="003F027D">
        <w:rPr>
          <w:rFonts w:asciiTheme="majorBidi" w:hAnsiTheme="majorBidi" w:cstheme="majorBidi"/>
          <w:lang w:val="en-CA"/>
        </w:rPr>
        <w:tab/>
        <w:t>Zones of Maritime Rights</w:t>
      </w:r>
    </w:p>
    <w:p w14:paraId="74159BCF" w14:textId="77777777" w:rsidR="004638C0" w:rsidRPr="003F027D" w:rsidRDefault="004638C0" w:rsidP="004638C0">
      <w:pPr>
        <w:rPr>
          <w:rFonts w:asciiTheme="majorBidi" w:hAnsiTheme="majorBidi" w:cstheme="majorBidi"/>
          <w:lang w:val="en-CA"/>
        </w:rPr>
      </w:pPr>
    </w:p>
    <w:p w14:paraId="17098FB1" w14:textId="77777777" w:rsidR="00940ACC" w:rsidRPr="003F027D" w:rsidRDefault="00940ACC" w:rsidP="00D64AEE">
      <w:pPr>
        <w:rPr>
          <w:rFonts w:asciiTheme="majorBidi" w:hAnsiTheme="majorBidi" w:cstheme="majorBidi"/>
          <w:lang w:val="en-CA"/>
        </w:rPr>
      </w:pPr>
      <w:r w:rsidRPr="003F027D">
        <w:rPr>
          <w:rFonts w:asciiTheme="majorBidi" w:hAnsiTheme="majorBidi" w:cstheme="majorBidi"/>
          <w:noProof/>
          <w:lang w:val="en-US"/>
        </w:rPr>
        <w:drawing>
          <wp:inline distT="0" distB="0" distL="0" distR="0" wp14:anchorId="233EB4F3" wp14:editId="76863E1B">
            <wp:extent cx="5385816" cy="3296412"/>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dds figure 2.jpg"/>
                    <pic:cNvPicPr/>
                  </pic:nvPicPr>
                  <pic:blipFill>
                    <a:blip r:embed="rId9">
                      <a:extLst>
                        <a:ext uri="{28A0092B-C50C-407E-A947-70E740481C1C}">
                          <a14:useLocalDpi xmlns:a14="http://schemas.microsoft.com/office/drawing/2010/main" val="0"/>
                        </a:ext>
                      </a:extLst>
                    </a:blip>
                    <a:stretch>
                      <a:fillRect/>
                    </a:stretch>
                  </pic:blipFill>
                  <pic:spPr>
                    <a:xfrm>
                      <a:off x="0" y="0"/>
                      <a:ext cx="5385816" cy="3296412"/>
                    </a:xfrm>
                    <a:prstGeom prst="rect">
                      <a:avLst/>
                    </a:prstGeom>
                  </pic:spPr>
                </pic:pic>
              </a:graphicData>
            </a:graphic>
          </wp:inline>
        </w:drawing>
      </w:r>
    </w:p>
    <w:p w14:paraId="21DA959F" w14:textId="77777777" w:rsidR="00940ACC" w:rsidRPr="003F027D" w:rsidRDefault="00940ACC" w:rsidP="00D64AEE">
      <w:pPr>
        <w:rPr>
          <w:rFonts w:asciiTheme="majorBidi" w:hAnsiTheme="majorBidi" w:cstheme="majorBidi"/>
          <w:lang w:val="en-CA"/>
        </w:rPr>
      </w:pPr>
    </w:p>
    <w:p w14:paraId="22C97599" w14:textId="4B3C647C" w:rsidR="00A60959" w:rsidRPr="003F027D" w:rsidRDefault="00002DAD" w:rsidP="004D6D29">
      <w:pPr>
        <w:rPr>
          <w:rFonts w:asciiTheme="majorBidi" w:hAnsiTheme="majorBidi" w:cstheme="majorBidi"/>
          <w:lang w:val="en-CA"/>
        </w:rPr>
      </w:pPr>
      <w:r w:rsidRPr="003F027D">
        <w:rPr>
          <w:rFonts w:asciiTheme="majorBidi" w:hAnsiTheme="majorBidi" w:cstheme="majorBidi"/>
          <w:lang w:val="en-CA"/>
        </w:rPr>
        <w:t>Arctic is integral to any discussion of borders. The intersection of law, territory and ge</w:t>
      </w:r>
      <w:r w:rsidR="00CD2974" w:rsidRPr="003F027D">
        <w:rPr>
          <w:rFonts w:asciiTheme="majorBidi" w:hAnsiTheme="majorBidi" w:cstheme="majorBidi"/>
          <w:lang w:val="en-CA"/>
        </w:rPr>
        <w:t>opoli</w:t>
      </w:r>
      <w:r w:rsidR="00CF00D8" w:rsidRPr="003F027D">
        <w:rPr>
          <w:rFonts w:asciiTheme="majorBidi" w:hAnsiTheme="majorBidi" w:cstheme="majorBidi"/>
          <w:lang w:val="en-CA"/>
        </w:rPr>
        <w:t>tics helps to make and remake the Arctic</w:t>
      </w:r>
      <w:r w:rsidR="002C0AF8" w:rsidRPr="003F027D">
        <w:rPr>
          <w:rFonts w:asciiTheme="majorBidi" w:hAnsiTheme="majorBidi" w:cstheme="majorBidi"/>
          <w:lang w:val="en-CA"/>
        </w:rPr>
        <w:t xml:space="preserve"> (Steinberg et al</w:t>
      </w:r>
      <w:r w:rsidR="009E20CC" w:rsidRPr="003F027D">
        <w:rPr>
          <w:rFonts w:asciiTheme="majorBidi" w:hAnsiTheme="majorBidi" w:cstheme="majorBidi"/>
          <w:lang w:val="en-CA"/>
        </w:rPr>
        <w:t>.</w:t>
      </w:r>
      <w:r w:rsidR="002C0AF8" w:rsidRPr="003F027D">
        <w:rPr>
          <w:rFonts w:asciiTheme="majorBidi" w:hAnsiTheme="majorBidi" w:cstheme="majorBidi"/>
          <w:lang w:val="en-CA"/>
        </w:rPr>
        <w:t xml:space="preserve"> 2015)</w:t>
      </w:r>
      <w:r w:rsidR="00CF00D8" w:rsidRPr="003F027D">
        <w:rPr>
          <w:rFonts w:asciiTheme="majorBidi" w:hAnsiTheme="majorBidi" w:cstheme="majorBidi"/>
          <w:lang w:val="en-CA"/>
        </w:rPr>
        <w:t xml:space="preserve">. </w:t>
      </w:r>
      <w:r w:rsidR="0094035C" w:rsidRPr="003F027D">
        <w:rPr>
          <w:rFonts w:asciiTheme="majorBidi" w:hAnsiTheme="majorBidi" w:cstheme="majorBidi"/>
          <w:lang w:val="en-CA"/>
        </w:rPr>
        <w:t xml:space="preserve">Territory is not simply a passive backdrop to those intersectional relationships. </w:t>
      </w:r>
      <w:r w:rsidR="00CD2974" w:rsidRPr="003F027D">
        <w:rPr>
          <w:rFonts w:asciiTheme="majorBidi" w:hAnsiTheme="majorBidi" w:cstheme="majorBidi"/>
          <w:lang w:val="en-CA"/>
        </w:rPr>
        <w:t xml:space="preserve">Canada and the United States disagree over whether the Northwest Passage </w:t>
      </w:r>
      <w:r w:rsidR="00F35419" w:rsidRPr="003F027D">
        <w:rPr>
          <w:rFonts w:asciiTheme="majorBidi" w:hAnsiTheme="majorBidi" w:cstheme="majorBidi"/>
          <w:lang w:val="en-CA"/>
        </w:rPr>
        <w:t xml:space="preserve">(NWP) </w:t>
      </w:r>
      <w:r w:rsidR="00CD2974" w:rsidRPr="003F027D">
        <w:rPr>
          <w:rFonts w:asciiTheme="majorBidi" w:hAnsiTheme="majorBidi" w:cstheme="majorBidi"/>
          <w:lang w:val="en-CA"/>
        </w:rPr>
        <w:t xml:space="preserve">is part of Canada’s </w:t>
      </w:r>
      <w:r w:rsidR="009E20CC" w:rsidRPr="003F027D">
        <w:rPr>
          <w:rFonts w:asciiTheme="majorBidi" w:hAnsiTheme="majorBidi" w:cstheme="majorBidi"/>
          <w:lang w:val="en-CA"/>
        </w:rPr>
        <w:t>“</w:t>
      </w:r>
      <w:r w:rsidR="00CD2974" w:rsidRPr="003F027D">
        <w:rPr>
          <w:rFonts w:asciiTheme="majorBidi" w:hAnsiTheme="majorBidi" w:cstheme="majorBidi"/>
          <w:lang w:val="en-CA"/>
        </w:rPr>
        <w:t>internal waters</w:t>
      </w:r>
      <w:r w:rsidR="009E20CC" w:rsidRPr="003F027D">
        <w:rPr>
          <w:rFonts w:asciiTheme="majorBidi" w:hAnsiTheme="majorBidi" w:cstheme="majorBidi"/>
          <w:lang w:val="en-CA"/>
        </w:rPr>
        <w:t>”</w:t>
      </w:r>
      <w:r w:rsidR="002C0AF8" w:rsidRPr="003F027D">
        <w:rPr>
          <w:rFonts w:asciiTheme="majorBidi" w:hAnsiTheme="majorBidi" w:cstheme="majorBidi"/>
          <w:lang w:val="en-CA"/>
        </w:rPr>
        <w:t xml:space="preserve"> (Lajeunesse 2016)</w:t>
      </w:r>
      <w:r w:rsidR="00CD2974" w:rsidRPr="003F027D">
        <w:rPr>
          <w:rFonts w:asciiTheme="majorBidi" w:hAnsiTheme="majorBidi" w:cstheme="majorBidi"/>
          <w:lang w:val="en-CA"/>
        </w:rPr>
        <w:t xml:space="preserve">. </w:t>
      </w:r>
      <w:r w:rsidR="00F35419" w:rsidRPr="003F027D">
        <w:rPr>
          <w:rFonts w:asciiTheme="majorBidi" w:hAnsiTheme="majorBidi" w:cstheme="majorBidi"/>
          <w:lang w:val="en-CA"/>
        </w:rPr>
        <w:t xml:space="preserve">The US position, which is shared by other parties </w:t>
      </w:r>
      <w:r w:rsidR="00C21352" w:rsidRPr="003F027D">
        <w:rPr>
          <w:rFonts w:asciiTheme="majorBidi" w:hAnsiTheme="majorBidi" w:cstheme="majorBidi"/>
          <w:lang w:val="en-CA"/>
        </w:rPr>
        <w:t xml:space="preserve">including </w:t>
      </w:r>
      <w:r w:rsidR="00F35419" w:rsidRPr="003F027D">
        <w:rPr>
          <w:rFonts w:asciiTheme="majorBidi" w:hAnsiTheme="majorBidi" w:cstheme="majorBidi"/>
          <w:lang w:val="en-CA"/>
        </w:rPr>
        <w:t>the EU, is that the waterways of the Canadian Arctic are international straits, where third parties enjoy far greater freedoms of transit and navigation</w:t>
      </w:r>
      <w:r w:rsidR="00C21352" w:rsidRPr="003F027D">
        <w:rPr>
          <w:rFonts w:asciiTheme="majorBidi" w:hAnsiTheme="majorBidi" w:cstheme="majorBidi"/>
          <w:lang w:val="en-CA"/>
        </w:rPr>
        <w:t xml:space="preserve"> than in internal waters</w:t>
      </w:r>
      <w:r w:rsidR="00F35419" w:rsidRPr="003F027D">
        <w:rPr>
          <w:rFonts w:asciiTheme="majorBidi" w:hAnsiTheme="majorBidi" w:cstheme="majorBidi"/>
          <w:lang w:val="en-CA"/>
        </w:rPr>
        <w:t>. Part of the longstanding argument pertaining to the NWP is the role of ice-covered waters</w:t>
      </w:r>
      <w:r w:rsidR="0094035C" w:rsidRPr="003F027D">
        <w:rPr>
          <w:rFonts w:asciiTheme="majorBidi" w:hAnsiTheme="majorBidi" w:cstheme="majorBidi"/>
          <w:lang w:val="en-CA"/>
        </w:rPr>
        <w:t>,</w:t>
      </w:r>
      <w:r w:rsidR="00F35419" w:rsidRPr="003F027D">
        <w:rPr>
          <w:rFonts w:asciiTheme="majorBidi" w:hAnsiTheme="majorBidi" w:cstheme="majorBidi"/>
          <w:lang w:val="en-CA"/>
        </w:rPr>
        <w:t xml:space="preserve"> and whether they have not only prevented regular transit shipping in the past but also acted as an exceptional hazard requiring the Canadian government as the relevant coastal state to act as </w:t>
      </w:r>
      <w:r w:rsidR="00973AF8" w:rsidRPr="003F027D">
        <w:rPr>
          <w:rFonts w:asciiTheme="majorBidi" w:hAnsiTheme="majorBidi" w:cstheme="majorBidi"/>
          <w:lang w:val="en-CA"/>
        </w:rPr>
        <w:t xml:space="preserve">an </w:t>
      </w:r>
      <w:r w:rsidR="00C21352" w:rsidRPr="003F027D">
        <w:rPr>
          <w:rFonts w:asciiTheme="majorBidi" w:hAnsiTheme="majorBidi" w:cstheme="majorBidi"/>
          <w:lang w:val="en-CA"/>
        </w:rPr>
        <w:t>“</w:t>
      </w:r>
      <w:r w:rsidR="00973AF8" w:rsidRPr="003F027D">
        <w:rPr>
          <w:rFonts w:asciiTheme="majorBidi" w:hAnsiTheme="majorBidi" w:cstheme="majorBidi"/>
          <w:lang w:val="en-CA"/>
        </w:rPr>
        <w:t>exceptional</w:t>
      </w:r>
      <w:r w:rsidR="00C21352" w:rsidRPr="003F027D">
        <w:rPr>
          <w:rFonts w:asciiTheme="majorBidi" w:hAnsiTheme="majorBidi" w:cstheme="majorBidi"/>
          <w:lang w:val="en-CA"/>
        </w:rPr>
        <w:t>”</w:t>
      </w:r>
      <w:r w:rsidR="00973AF8" w:rsidRPr="003F027D">
        <w:rPr>
          <w:rFonts w:asciiTheme="majorBidi" w:hAnsiTheme="majorBidi" w:cstheme="majorBidi"/>
          <w:lang w:val="en-CA"/>
        </w:rPr>
        <w:t xml:space="preserve"> </w:t>
      </w:r>
      <w:r w:rsidR="00F35419" w:rsidRPr="003F027D">
        <w:rPr>
          <w:rFonts w:asciiTheme="majorBidi" w:hAnsiTheme="majorBidi" w:cstheme="majorBidi"/>
          <w:lang w:val="en-CA"/>
        </w:rPr>
        <w:t>environmental steward</w:t>
      </w:r>
      <w:r w:rsidR="002C0AF8" w:rsidRPr="003F027D">
        <w:rPr>
          <w:rFonts w:asciiTheme="majorBidi" w:hAnsiTheme="majorBidi" w:cstheme="majorBidi"/>
          <w:lang w:val="en-CA"/>
        </w:rPr>
        <w:t xml:space="preserve"> (Burke 2017)</w:t>
      </w:r>
      <w:r w:rsidR="00F35419" w:rsidRPr="003F027D">
        <w:rPr>
          <w:rFonts w:asciiTheme="majorBidi" w:hAnsiTheme="majorBidi" w:cstheme="majorBidi"/>
          <w:lang w:val="en-CA"/>
        </w:rPr>
        <w:t xml:space="preserve">. </w:t>
      </w:r>
      <w:r w:rsidR="00CF00D8" w:rsidRPr="003F027D">
        <w:rPr>
          <w:rFonts w:asciiTheme="majorBidi" w:hAnsiTheme="majorBidi" w:cstheme="majorBidi"/>
          <w:lang w:val="en-CA"/>
        </w:rPr>
        <w:t xml:space="preserve">So while both sides appeal to international law as </w:t>
      </w:r>
      <w:r w:rsidR="000E4E4D" w:rsidRPr="003F027D">
        <w:rPr>
          <w:rFonts w:asciiTheme="majorBidi" w:hAnsiTheme="majorBidi" w:cstheme="majorBidi"/>
          <w:lang w:val="en-CA"/>
        </w:rPr>
        <w:t xml:space="preserve">a </w:t>
      </w:r>
      <w:r w:rsidR="00CF00D8" w:rsidRPr="003F027D">
        <w:rPr>
          <w:rFonts w:asciiTheme="majorBidi" w:hAnsiTheme="majorBidi" w:cstheme="majorBidi"/>
          <w:lang w:val="en-CA"/>
        </w:rPr>
        <w:t xml:space="preserve">guide, the historic and contemporary presence of sea ice is pivotal to these rival </w:t>
      </w:r>
      <w:r w:rsidR="008739C3" w:rsidRPr="003F027D">
        <w:rPr>
          <w:rFonts w:asciiTheme="majorBidi" w:hAnsiTheme="majorBidi" w:cstheme="majorBidi"/>
          <w:lang w:val="en-CA"/>
        </w:rPr>
        <w:t xml:space="preserve">legal, political and cultural </w:t>
      </w:r>
      <w:r w:rsidR="00CF00D8" w:rsidRPr="003F027D">
        <w:rPr>
          <w:rFonts w:asciiTheme="majorBidi" w:hAnsiTheme="majorBidi" w:cstheme="majorBidi"/>
          <w:lang w:val="en-CA"/>
        </w:rPr>
        <w:t>narratives</w:t>
      </w:r>
      <w:r w:rsidR="002C0AF8" w:rsidRPr="003F027D">
        <w:rPr>
          <w:rFonts w:asciiTheme="majorBidi" w:hAnsiTheme="majorBidi" w:cstheme="majorBidi"/>
          <w:lang w:val="en-CA"/>
        </w:rPr>
        <w:t xml:space="preserve"> (Griffiths 1987)</w:t>
      </w:r>
      <w:r w:rsidR="00CF00D8" w:rsidRPr="003F027D">
        <w:rPr>
          <w:rFonts w:asciiTheme="majorBidi" w:hAnsiTheme="majorBidi" w:cstheme="majorBidi"/>
          <w:lang w:val="en-CA"/>
        </w:rPr>
        <w:t xml:space="preserve">. </w:t>
      </w:r>
    </w:p>
    <w:p w14:paraId="15F52946" w14:textId="76CEA185" w:rsidR="00F35419" w:rsidRPr="003F027D" w:rsidRDefault="000E4E4D" w:rsidP="004D6D29">
      <w:pPr>
        <w:rPr>
          <w:rFonts w:asciiTheme="majorBidi" w:hAnsiTheme="majorBidi" w:cstheme="majorBidi"/>
          <w:lang w:val="en-CA"/>
        </w:rPr>
      </w:pPr>
      <w:r w:rsidRPr="003F027D">
        <w:rPr>
          <w:rFonts w:asciiTheme="majorBidi" w:hAnsiTheme="majorBidi" w:cstheme="majorBidi"/>
          <w:lang w:val="en-CA"/>
        </w:rPr>
        <w:tab/>
      </w:r>
      <w:r w:rsidR="00F35419" w:rsidRPr="003F027D">
        <w:rPr>
          <w:rFonts w:asciiTheme="majorBidi" w:hAnsiTheme="majorBidi" w:cstheme="majorBidi"/>
          <w:lang w:val="en-CA"/>
        </w:rPr>
        <w:t>What emerges from this discussion about the NWP is not just a multitude of legal a</w:t>
      </w:r>
      <w:r w:rsidR="00973AF8" w:rsidRPr="003F027D">
        <w:rPr>
          <w:rFonts w:asciiTheme="majorBidi" w:hAnsiTheme="majorBidi" w:cstheme="majorBidi"/>
          <w:lang w:val="en-CA"/>
        </w:rPr>
        <w:t xml:space="preserve">nd political argumentation, but </w:t>
      </w:r>
      <w:r w:rsidR="00F35419" w:rsidRPr="003F027D">
        <w:rPr>
          <w:rFonts w:asciiTheme="majorBidi" w:hAnsiTheme="majorBidi" w:cstheme="majorBidi"/>
          <w:lang w:val="en-CA"/>
        </w:rPr>
        <w:t xml:space="preserve">something </w:t>
      </w:r>
      <w:r w:rsidR="00973AF8" w:rsidRPr="003F027D">
        <w:rPr>
          <w:rFonts w:asciiTheme="majorBidi" w:hAnsiTheme="majorBidi" w:cstheme="majorBidi"/>
          <w:lang w:val="en-CA"/>
        </w:rPr>
        <w:t xml:space="preserve">rooted in the </w:t>
      </w:r>
      <w:r w:rsidR="00F35419" w:rsidRPr="003F027D">
        <w:rPr>
          <w:rFonts w:asciiTheme="majorBidi" w:hAnsiTheme="majorBidi" w:cstheme="majorBidi"/>
          <w:lang w:val="en-CA"/>
        </w:rPr>
        <w:t xml:space="preserve">geophysical. </w:t>
      </w:r>
      <w:r w:rsidR="00CF00D8" w:rsidRPr="003F027D">
        <w:rPr>
          <w:rFonts w:asciiTheme="majorBidi" w:hAnsiTheme="majorBidi" w:cstheme="majorBidi"/>
          <w:lang w:val="en-CA"/>
        </w:rPr>
        <w:t>C</w:t>
      </w:r>
      <w:r w:rsidR="00F35419" w:rsidRPr="003F027D">
        <w:rPr>
          <w:rFonts w:asciiTheme="majorBidi" w:hAnsiTheme="majorBidi" w:cstheme="majorBidi"/>
          <w:lang w:val="en-CA"/>
        </w:rPr>
        <w:t xml:space="preserve">ontinental shelves, </w:t>
      </w:r>
      <w:r w:rsidR="00CF00D8" w:rsidRPr="003F027D">
        <w:rPr>
          <w:rFonts w:asciiTheme="majorBidi" w:hAnsiTheme="majorBidi" w:cstheme="majorBidi"/>
          <w:lang w:val="en-CA"/>
        </w:rPr>
        <w:t xml:space="preserve">ocean </w:t>
      </w:r>
      <w:r w:rsidR="00F35419" w:rsidRPr="003F027D">
        <w:rPr>
          <w:rFonts w:asciiTheme="majorBidi" w:hAnsiTheme="majorBidi" w:cstheme="majorBidi"/>
          <w:lang w:val="en-CA"/>
        </w:rPr>
        <w:t xml:space="preserve">seabed, maritime passages, </w:t>
      </w:r>
      <w:r w:rsidR="00973AF8" w:rsidRPr="003F027D">
        <w:rPr>
          <w:rFonts w:asciiTheme="majorBidi" w:hAnsiTheme="majorBidi" w:cstheme="majorBidi"/>
          <w:lang w:val="en-CA"/>
        </w:rPr>
        <w:t xml:space="preserve">ice-covered waters and the </w:t>
      </w:r>
      <w:r w:rsidR="00CF00D8" w:rsidRPr="003F027D">
        <w:rPr>
          <w:rFonts w:asciiTheme="majorBidi" w:hAnsiTheme="majorBidi" w:cstheme="majorBidi"/>
          <w:lang w:val="en-CA"/>
        </w:rPr>
        <w:t xml:space="preserve">polar </w:t>
      </w:r>
      <w:r w:rsidR="00973AF8" w:rsidRPr="003F027D">
        <w:rPr>
          <w:rFonts w:asciiTheme="majorBidi" w:hAnsiTheme="majorBidi" w:cstheme="majorBidi"/>
          <w:lang w:val="en-CA"/>
        </w:rPr>
        <w:t>water column provide</w:t>
      </w:r>
      <w:r w:rsidR="00F35419" w:rsidRPr="003F027D">
        <w:rPr>
          <w:rFonts w:asciiTheme="majorBidi" w:hAnsiTheme="majorBidi" w:cstheme="majorBidi"/>
          <w:lang w:val="en-CA"/>
        </w:rPr>
        <w:t xml:space="preserve"> raw material for legal and political intervention and strategy</w:t>
      </w:r>
      <w:r w:rsidR="002C0AF8" w:rsidRPr="003F027D">
        <w:rPr>
          <w:rFonts w:asciiTheme="majorBidi" w:hAnsiTheme="majorBidi" w:cstheme="majorBidi"/>
          <w:lang w:val="en-CA"/>
        </w:rPr>
        <w:t xml:space="preserve"> (Steinberg and Peters 2015)</w:t>
      </w:r>
      <w:r w:rsidR="00973AF8" w:rsidRPr="003F027D">
        <w:rPr>
          <w:rFonts w:asciiTheme="majorBidi" w:hAnsiTheme="majorBidi" w:cstheme="majorBidi"/>
          <w:lang w:val="en-CA"/>
        </w:rPr>
        <w:t>.</w:t>
      </w:r>
      <w:r w:rsidR="00F35419" w:rsidRPr="003F027D">
        <w:rPr>
          <w:rFonts w:asciiTheme="majorBidi" w:hAnsiTheme="majorBidi" w:cstheme="majorBidi"/>
          <w:lang w:val="en-CA"/>
        </w:rPr>
        <w:t xml:space="preserve"> </w:t>
      </w:r>
      <w:r w:rsidR="00973AF8" w:rsidRPr="003F027D">
        <w:rPr>
          <w:rFonts w:asciiTheme="majorBidi" w:hAnsiTheme="majorBidi" w:cstheme="majorBidi"/>
          <w:lang w:val="en-CA"/>
        </w:rPr>
        <w:t xml:space="preserve">The physical geographies of the maritime Arctic </w:t>
      </w:r>
      <w:r w:rsidR="00FA28EA" w:rsidRPr="003F027D">
        <w:rPr>
          <w:rFonts w:asciiTheme="majorBidi" w:hAnsiTheme="majorBidi" w:cstheme="majorBidi"/>
          <w:lang w:val="en-CA"/>
        </w:rPr>
        <w:t xml:space="preserve">and their capacity to </w:t>
      </w:r>
      <w:r w:rsidR="00F35419" w:rsidRPr="003F027D">
        <w:rPr>
          <w:rFonts w:asciiTheme="majorBidi" w:hAnsiTheme="majorBidi" w:cstheme="majorBidi"/>
          <w:lang w:val="en-CA"/>
        </w:rPr>
        <w:t xml:space="preserve">block, enable and frustrate </w:t>
      </w:r>
      <w:r w:rsidR="00973AF8" w:rsidRPr="003F027D">
        <w:rPr>
          <w:rFonts w:asciiTheme="majorBidi" w:hAnsiTheme="majorBidi" w:cstheme="majorBidi"/>
          <w:lang w:val="en-CA"/>
        </w:rPr>
        <w:t xml:space="preserve">the </w:t>
      </w:r>
      <w:r w:rsidR="00F35419" w:rsidRPr="003F027D">
        <w:rPr>
          <w:rFonts w:asciiTheme="majorBidi" w:hAnsiTheme="majorBidi" w:cstheme="majorBidi"/>
          <w:lang w:val="en-CA"/>
        </w:rPr>
        <w:t>spatial strategies of territorial states</w:t>
      </w:r>
      <w:r w:rsidR="00FA28EA" w:rsidRPr="003F027D">
        <w:rPr>
          <w:rFonts w:asciiTheme="majorBidi" w:hAnsiTheme="majorBidi" w:cstheme="majorBidi"/>
          <w:lang w:val="en-CA"/>
        </w:rPr>
        <w:t xml:space="preserve"> matter</w:t>
      </w:r>
      <w:r w:rsidR="00F35419" w:rsidRPr="003F027D">
        <w:rPr>
          <w:rFonts w:asciiTheme="majorBidi" w:hAnsiTheme="majorBidi" w:cstheme="majorBidi"/>
          <w:lang w:val="en-CA"/>
        </w:rPr>
        <w:t xml:space="preserve">. </w:t>
      </w:r>
      <w:r w:rsidRPr="003F027D">
        <w:rPr>
          <w:rFonts w:asciiTheme="majorBidi" w:hAnsiTheme="majorBidi" w:cstheme="majorBidi"/>
          <w:lang w:val="en-CA"/>
        </w:rPr>
        <w:t>I</w:t>
      </w:r>
      <w:r w:rsidR="00FA28EA" w:rsidRPr="003F027D">
        <w:rPr>
          <w:rFonts w:asciiTheme="majorBidi" w:hAnsiTheme="majorBidi" w:cstheme="majorBidi"/>
          <w:lang w:val="en-CA"/>
        </w:rPr>
        <w:t>f past experience suggest</w:t>
      </w:r>
      <w:r w:rsidR="005F6076" w:rsidRPr="003F027D">
        <w:rPr>
          <w:rFonts w:asciiTheme="majorBidi" w:hAnsiTheme="majorBidi" w:cstheme="majorBidi"/>
          <w:lang w:val="en-CA"/>
        </w:rPr>
        <w:t>s</w:t>
      </w:r>
      <w:r w:rsidR="00FA28EA" w:rsidRPr="003F027D">
        <w:rPr>
          <w:rFonts w:asciiTheme="majorBidi" w:hAnsiTheme="majorBidi" w:cstheme="majorBidi"/>
          <w:lang w:val="en-CA"/>
        </w:rPr>
        <w:t xml:space="preserve"> anything it is that the mobility of people and things has been a powerful platform for the expansion of law</w:t>
      </w:r>
      <w:r w:rsidR="004635E9" w:rsidRPr="003F027D">
        <w:rPr>
          <w:rFonts w:asciiTheme="majorBidi" w:hAnsiTheme="majorBidi" w:cstheme="majorBidi"/>
          <w:lang w:val="en-CA"/>
        </w:rPr>
        <w:t xml:space="preserve"> and opportunities for data capture about those mobile objects</w:t>
      </w:r>
      <w:r w:rsidR="00FA28EA" w:rsidRPr="003F027D">
        <w:rPr>
          <w:rFonts w:asciiTheme="majorBidi" w:hAnsiTheme="majorBidi" w:cstheme="majorBidi"/>
          <w:lang w:val="en-CA"/>
        </w:rPr>
        <w:t xml:space="preserve">. </w:t>
      </w:r>
      <w:r w:rsidR="00F35419" w:rsidRPr="003F027D">
        <w:rPr>
          <w:rFonts w:asciiTheme="majorBidi" w:hAnsiTheme="majorBidi" w:cstheme="majorBidi"/>
          <w:lang w:val="en-CA"/>
        </w:rPr>
        <w:t xml:space="preserve">The changing fate of Arctic sea ice is integral to </w:t>
      </w:r>
      <w:r w:rsidRPr="003F027D">
        <w:rPr>
          <w:rFonts w:asciiTheme="majorBidi" w:hAnsiTheme="majorBidi" w:cstheme="majorBidi"/>
          <w:lang w:val="en-CA"/>
        </w:rPr>
        <w:t xml:space="preserve">many </w:t>
      </w:r>
      <w:r w:rsidR="00F35419" w:rsidRPr="003F027D">
        <w:rPr>
          <w:rFonts w:asciiTheme="majorBidi" w:hAnsiTheme="majorBidi" w:cstheme="majorBidi"/>
          <w:lang w:val="en-CA"/>
        </w:rPr>
        <w:t>discussions concerning the future of the Arctic</w:t>
      </w:r>
      <w:r w:rsidR="007114E3" w:rsidRPr="003F027D">
        <w:rPr>
          <w:rFonts w:asciiTheme="majorBidi" w:hAnsiTheme="majorBidi" w:cstheme="majorBidi"/>
          <w:lang w:val="en-CA"/>
        </w:rPr>
        <w:t>,</w:t>
      </w:r>
      <w:r w:rsidR="00F35419" w:rsidRPr="003F027D">
        <w:rPr>
          <w:rFonts w:asciiTheme="majorBidi" w:hAnsiTheme="majorBidi" w:cstheme="majorBidi"/>
          <w:lang w:val="en-CA"/>
        </w:rPr>
        <w:t xml:space="preserve"> not least in determining future </w:t>
      </w:r>
      <w:r w:rsidR="00FA28EA" w:rsidRPr="003F027D">
        <w:rPr>
          <w:rFonts w:asciiTheme="majorBidi" w:hAnsiTheme="majorBidi" w:cstheme="majorBidi"/>
          <w:lang w:val="en-CA"/>
        </w:rPr>
        <w:t xml:space="preserve">regulatory </w:t>
      </w:r>
      <w:r w:rsidR="00F35419" w:rsidRPr="003F027D">
        <w:rPr>
          <w:rFonts w:asciiTheme="majorBidi" w:hAnsiTheme="majorBidi" w:cstheme="majorBidi"/>
          <w:lang w:val="en-CA"/>
        </w:rPr>
        <w:t>patterns of mobility and resource exploitation. Arctic states, including Canada</w:t>
      </w:r>
      <w:r w:rsidR="00560907" w:rsidRPr="003F027D">
        <w:rPr>
          <w:rFonts w:asciiTheme="majorBidi" w:hAnsiTheme="majorBidi" w:cstheme="majorBidi"/>
          <w:lang w:val="en-CA"/>
        </w:rPr>
        <w:t xml:space="preserve">, Denmark/Greenland, </w:t>
      </w:r>
      <w:r w:rsidR="00915E21" w:rsidRPr="003F027D">
        <w:rPr>
          <w:rFonts w:asciiTheme="majorBidi" w:hAnsiTheme="majorBidi" w:cstheme="majorBidi"/>
          <w:lang w:val="en-CA"/>
        </w:rPr>
        <w:t xml:space="preserve">Norway, </w:t>
      </w:r>
      <w:r w:rsidR="00560907" w:rsidRPr="003F027D">
        <w:rPr>
          <w:rFonts w:asciiTheme="majorBidi" w:hAnsiTheme="majorBidi" w:cstheme="majorBidi"/>
          <w:lang w:val="en-CA"/>
        </w:rPr>
        <w:t xml:space="preserve">Russia and the United States </w:t>
      </w:r>
      <w:r w:rsidR="00915E21" w:rsidRPr="003F027D">
        <w:rPr>
          <w:rFonts w:asciiTheme="majorBidi" w:hAnsiTheme="majorBidi" w:cstheme="majorBidi"/>
          <w:lang w:val="en-CA"/>
        </w:rPr>
        <w:t xml:space="preserve">represent </w:t>
      </w:r>
      <w:r w:rsidR="00560907" w:rsidRPr="003F027D">
        <w:rPr>
          <w:rFonts w:asciiTheme="majorBidi" w:hAnsiTheme="majorBidi" w:cstheme="majorBidi"/>
          <w:lang w:val="en-CA"/>
        </w:rPr>
        <w:t xml:space="preserve">themselves as Arctic Ocean </w:t>
      </w:r>
      <w:r w:rsidR="00F35419" w:rsidRPr="003F027D">
        <w:rPr>
          <w:rFonts w:asciiTheme="majorBidi" w:hAnsiTheme="majorBidi" w:cstheme="majorBidi"/>
          <w:lang w:val="en-CA"/>
        </w:rPr>
        <w:t>coastal states with substantial resource and strategic interests in their territorial seas, exclusive economic zones and continental shelves</w:t>
      </w:r>
      <w:r w:rsidR="00BA4D70" w:rsidRPr="003F027D">
        <w:rPr>
          <w:rFonts w:asciiTheme="majorBidi" w:hAnsiTheme="majorBidi" w:cstheme="majorBidi"/>
          <w:lang w:val="en-CA"/>
        </w:rPr>
        <w:t xml:space="preserve"> (Dodds 2013)</w:t>
      </w:r>
      <w:r w:rsidR="00F35419" w:rsidRPr="003F027D">
        <w:rPr>
          <w:rFonts w:asciiTheme="majorBidi" w:hAnsiTheme="majorBidi" w:cstheme="majorBidi"/>
          <w:lang w:val="en-CA"/>
        </w:rPr>
        <w:t xml:space="preserve">. </w:t>
      </w:r>
      <w:r w:rsidR="00915E21" w:rsidRPr="003F027D">
        <w:rPr>
          <w:rFonts w:asciiTheme="majorBidi" w:hAnsiTheme="majorBidi" w:cstheme="majorBidi"/>
          <w:lang w:val="en-CA"/>
        </w:rPr>
        <w:t>They are predomina</w:t>
      </w:r>
      <w:r w:rsidR="007114E3" w:rsidRPr="003F027D">
        <w:rPr>
          <w:rFonts w:asciiTheme="majorBidi" w:hAnsiTheme="majorBidi" w:cstheme="majorBidi"/>
          <w:lang w:val="en-CA"/>
        </w:rPr>
        <w:t>te</w:t>
      </w:r>
      <w:r w:rsidR="00915E21" w:rsidRPr="003F027D">
        <w:rPr>
          <w:rFonts w:asciiTheme="majorBidi" w:hAnsiTheme="majorBidi" w:cstheme="majorBidi"/>
          <w:lang w:val="en-CA"/>
        </w:rPr>
        <w:t xml:space="preserve"> in ongoing discussions about the future management of the central Arctic Ocean</w:t>
      </w:r>
      <w:r w:rsidR="00F80AF8" w:rsidRPr="003F027D">
        <w:rPr>
          <w:rFonts w:asciiTheme="majorBidi" w:hAnsiTheme="majorBidi" w:cstheme="majorBidi"/>
          <w:lang w:val="en-CA"/>
        </w:rPr>
        <w:t>, which will also involve extra-territorial parties such as China and the European Union</w:t>
      </w:r>
      <w:r w:rsidR="00BA4D70" w:rsidRPr="003F027D">
        <w:rPr>
          <w:rFonts w:asciiTheme="majorBidi" w:hAnsiTheme="majorBidi" w:cstheme="majorBidi"/>
          <w:lang w:val="en-CA"/>
        </w:rPr>
        <w:t xml:space="preserve"> in the long-term (Pin and Huntingdon 2016)</w:t>
      </w:r>
      <w:r w:rsidR="00915E21" w:rsidRPr="003F027D">
        <w:rPr>
          <w:rFonts w:asciiTheme="majorBidi" w:hAnsiTheme="majorBidi" w:cstheme="majorBidi"/>
          <w:lang w:val="en-CA"/>
        </w:rPr>
        <w:t xml:space="preserve">. </w:t>
      </w:r>
    </w:p>
    <w:p w14:paraId="13071A38" w14:textId="1FC0D873" w:rsidR="00976693" w:rsidRPr="003F027D" w:rsidRDefault="006468BE" w:rsidP="004D6D29">
      <w:pPr>
        <w:rPr>
          <w:rFonts w:asciiTheme="majorBidi" w:hAnsiTheme="majorBidi" w:cstheme="majorBidi"/>
          <w:lang w:val="en-CA"/>
        </w:rPr>
      </w:pPr>
      <w:r w:rsidRPr="003F027D">
        <w:rPr>
          <w:rFonts w:asciiTheme="majorBidi" w:hAnsiTheme="majorBidi" w:cstheme="majorBidi"/>
          <w:lang w:val="en-CA"/>
        </w:rPr>
        <w:tab/>
      </w:r>
      <w:r w:rsidR="00F35419" w:rsidRPr="003F027D">
        <w:rPr>
          <w:rFonts w:asciiTheme="majorBidi" w:hAnsiTheme="majorBidi" w:cstheme="majorBidi"/>
          <w:lang w:val="en-CA"/>
        </w:rPr>
        <w:t xml:space="preserve">The third </w:t>
      </w:r>
      <w:r w:rsidRPr="003F027D">
        <w:rPr>
          <w:rFonts w:asciiTheme="majorBidi" w:hAnsiTheme="majorBidi" w:cstheme="majorBidi"/>
          <w:lang w:val="en-CA"/>
        </w:rPr>
        <w:t xml:space="preserve">relevant </w:t>
      </w:r>
      <w:r w:rsidR="00F35419" w:rsidRPr="003F027D">
        <w:rPr>
          <w:rFonts w:asciiTheme="majorBidi" w:hAnsiTheme="majorBidi" w:cstheme="majorBidi"/>
          <w:lang w:val="en-CA"/>
        </w:rPr>
        <w:t xml:space="preserve">element the infographic </w:t>
      </w:r>
      <w:r w:rsidR="00C436B8" w:rsidRPr="003F027D">
        <w:rPr>
          <w:rFonts w:asciiTheme="majorBidi" w:hAnsiTheme="majorBidi" w:cstheme="majorBidi"/>
          <w:lang w:val="en-CA"/>
        </w:rPr>
        <w:t>raises is something</w:t>
      </w:r>
      <w:r w:rsidR="00661B75" w:rsidRPr="003F027D">
        <w:rPr>
          <w:rFonts w:asciiTheme="majorBidi" w:hAnsiTheme="majorBidi" w:cstheme="majorBidi"/>
          <w:lang w:val="en-CA"/>
        </w:rPr>
        <w:t xml:space="preserve"> </w:t>
      </w:r>
      <w:r w:rsidR="00C436B8" w:rsidRPr="003F027D">
        <w:rPr>
          <w:rFonts w:asciiTheme="majorBidi" w:hAnsiTheme="majorBidi" w:cstheme="majorBidi"/>
          <w:lang w:val="en-CA"/>
        </w:rPr>
        <w:t xml:space="preserve">it does </w:t>
      </w:r>
      <w:r w:rsidR="00C436B8" w:rsidRPr="003F027D">
        <w:rPr>
          <w:rFonts w:asciiTheme="majorBidi" w:hAnsiTheme="majorBidi" w:cstheme="majorBidi"/>
          <w:i/>
          <w:lang w:val="en-CA"/>
        </w:rPr>
        <w:t xml:space="preserve">not </w:t>
      </w:r>
      <w:r w:rsidR="00C436B8" w:rsidRPr="003F027D">
        <w:rPr>
          <w:rFonts w:asciiTheme="majorBidi" w:hAnsiTheme="majorBidi" w:cstheme="majorBidi"/>
          <w:lang w:val="en-CA"/>
        </w:rPr>
        <w:t xml:space="preserve">address. </w:t>
      </w:r>
      <w:r w:rsidR="00661B75" w:rsidRPr="003F027D">
        <w:rPr>
          <w:rFonts w:asciiTheme="majorBidi" w:hAnsiTheme="majorBidi" w:cstheme="majorBidi"/>
          <w:lang w:val="en-CA"/>
        </w:rPr>
        <w:t xml:space="preserve">Nowhere in the description that follows about Arctic borders is there any recognition that the Arctic </w:t>
      </w:r>
      <w:r w:rsidR="00A7245E" w:rsidRPr="003F027D">
        <w:rPr>
          <w:rFonts w:asciiTheme="majorBidi" w:hAnsiTheme="majorBidi" w:cstheme="majorBidi"/>
          <w:lang w:val="en-CA"/>
        </w:rPr>
        <w:t>is</w:t>
      </w:r>
      <w:r w:rsidR="00661B75" w:rsidRPr="003F027D">
        <w:rPr>
          <w:rFonts w:asciiTheme="majorBidi" w:hAnsiTheme="majorBidi" w:cstheme="majorBidi"/>
          <w:lang w:val="en-CA"/>
        </w:rPr>
        <w:t xml:space="preserve"> inhabited</w:t>
      </w:r>
      <w:r w:rsidR="00644623" w:rsidRPr="003F027D">
        <w:rPr>
          <w:rFonts w:asciiTheme="majorBidi" w:hAnsiTheme="majorBidi" w:cstheme="majorBidi"/>
          <w:lang w:val="en-CA"/>
        </w:rPr>
        <w:t xml:space="preserve"> by human communities and flora and fauna</w:t>
      </w:r>
      <w:r w:rsidR="00661B75" w:rsidRPr="003F027D">
        <w:rPr>
          <w:rFonts w:asciiTheme="majorBidi" w:hAnsiTheme="majorBidi" w:cstheme="majorBidi"/>
          <w:lang w:val="en-CA"/>
        </w:rPr>
        <w:t xml:space="preserve">. Borders and border delimitation </w:t>
      </w:r>
      <w:r w:rsidR="00A7245E" w:rsidRPr="003F027D">
        <w:rPr>
          <w:rFonts w:asciiTheme="majorBidi" w:hAnsiTheme="majorBidi" w:cstheme="majorBidi"/>
          <w:lang w:val="en-CA"/>
        </w:rPr>
        <w:t>are</w:t>
      </w:r>
      <w:r w:rsidR="00661B75" w:rsidRPr="003F027D">
        <w:rPr>
          <w:rFonts w:asciiTheme="majorBidi" w:hAnsiTheme="majorBidi" w:cstheme="majorBidi"/>
          <w:lang w:val="en-CA"/>
        </w:rPr>
        <w:t xml:space="preserve"> presented as legal-technical </w:t>
      </w:r>
      <w:r w:rsidR="009073D2" w:rsidRPr="003F027D">
        <w:rPr>
          <w:rFonts w:asciiTheme="majorBidi" w:hAnsiTheme="majorBidi" w:cstheme="majorBidi"/>
          <w:lang w:val="en-CA"/>
        </w:rPr>
        <w:t xml:space="preserve">phenomena </w:t>
      </w:r>
      <w:r w:rsidR="00661B75" w:rsidRPr="003F027D">
        <w:rPr>
          <w:rFonts w:asciiTheme="majorBidi" w:hAnsiTheme="majorBidi" w:cstheme="majorBidi"/>
          <w:lang w:val="en-CA"/>
        </w:rPr>
        <w:t>involving relevant coastal states and their geopolitical</w:t>
      </w:r>
      <w:r w:rsidR="00644623" w:rsidRPr="003F027D">
        <w:rPr>
          <w:rFonts w:asciiTheme="majorBidi" w:hAnsiTheme="majorBidi" w:cstheme="majorBidi"/>
          <w:lang w:val="en-CA"/>
        </w:rPr>
        <w:t>/strategic</w:t>
      </w:r>
      <w:r w:rsidR="00661B75" w:rsidRPr="003F027D">
        <w:rPr>
          <w:rFonts w:asciiTheme="majorBidi" w:hAnsiTheme="majorBidi" w:cstheme="majorBidi"/>
          <w:lang w:val="en-CA"/>
        </w:rPr>
        <w:t xml:space="preserve"> interests. Under the title of </w:t>
      </w:r>
      <w:r w:rsidR="009073D2" w:rsidRPr="003F027D">
        <w:rPr>
          <w:rFonts w:asciiTheme="majorBidi" w:hAnsiTheme="majorBidi" w:cstheme="majorBidi"/>
          <w:lang w:val="en-CA"/>
        </w:rPr>
        <w:t>“</w:t>
      </w:r>
      <w:r w:rsidR="00661B75" w:rsidRPr="003F027D">
        <w:rPr>
          <w:rFonts w:asciiTheme="majorBidi" w:hAnsiTheme="majorBidi" w:cstheme="majorBidi"/>
          <w:lang w:val="en-CA"/>
        </w:rPr>
        <w:t>Contested Canadian claims to the Arctic</w:t>
      </w:r>
      <w:r w:rsidR="009073D2" w:rsidRPr="003F027D">
        <w:rPr>
          <w:rFonts w:asciiTheme="majorBidi" w:hAnsiTheme="majorBidi" w:cstheme="majorBidi"/>
          <w:lang w:val="en-CA"/>
        </w:rPr>
        <w:t>,”</w:t>
      </w:r>
      <w:r w:rsidR="00661B75" w:rsidRPr="003F027D">
        <w:rPr>
          <w:rFonts w:asciiTheme="majorBidi" w:hAnsiTheme="majorBidi" w:cstheme="majorBidi"/>
          <w:lang w:val="en-CA"/>
        </w:rPr>
        <w:t xml:space="preserve">, the three examples (Beaufort Sea, Northwest Passage and Continental Shelf) </w:t>
      </w:r>
      <w:r w:rsidR="00644623" w:rsidRPr="003F027D">
        <w:rPr>
          <w:rFonts w:asciiTheme="majorBidi" w:hAnsiTheme="majorBidi" w:cstheme="majorBidi"/>
          <w:lang w:val="en-CA"/>
        </w:rPr>
        <w:t xml:space="preserve">show no </w:t>
      </w:r>
      <w:r w:rsidR="00661B75" w:rsidRPr="003F027D">
        <w:rPr>
          <w:rFonts w:asciiTheme="majorBidi" w:hAnsiTheme="majorBidi" w:cstheme="majorBidi"/>
          <w:lang w:val="en-CA"/>
        </w:rPr>
        <w:t xml:space="preserve">recognition that </w:t>
      </w:r>
      <w:r w:rsidR="009073D2" w:rsidRPr="003F027D">
        <w:rPr>
          <w:rFonts w:asciiTheme="majorBidi" w:hAnsiTheme="majorBidi" w:cstheme="majorBidi"/>
          <w:lang w:val="en-CA"/>
        </w:rPr>
        <w:t>I</w:t>
      </w:r>
      <w:r w:rsidR="00661B75" w:rsidRPr="003F027D">
        <w:rPr>
          <w:rFonts w:asciiTheme="majorBidi" w:hAnsiTheme="majorBidi" w:cstheme="majorBidi"/>
          <w:lang w:val="en-CA"/>
        </w:rPr>
        <w:t xml:space="preserve">ndigenous peoples in Canada have substantial land </w:t>
      </w:r>
      <w:r w:rsidR="00976693" w:rsidRPr="003F027D">
        <w:rPr>
          <w:rFonts w:asciiTheme="majorBidi" w:hAnsiTheme="majorBidi" w:cstheme="majorBidi"/>
          <w:lang w:val="en-CA"/>
        </w:rPr>
        <w:t xml:space="preserve">and maritime </w:t>
      </w:r>
      <w:r w:rsidR="00661B75" w:rsidRPr="003F027D">
        <w:rPr>
          <w:rFonts w:asciiTheme="majorBidi" w:hAnsiTheme="majorBidi" w:cstheme="majorBidi"/>
          <w:lang w:val="en-CA"/>
        </w:rPr>
        <w:t>claims</w:t>
      </w:r>
      <w:r w:rsidR="00644623" w:rsidRPr="003F027D">
        <w:rPr>
          <w:rFonts w:asciiTheme="majorBidi" w:hAnsiTheme="majorBidi" w:cstheme="majorBidi"/>
          <w:lang w:val="en-CA"/>
        </w:rPr>
        <w:t>,</w:t>
      </w:r>
      <w:r w:rsidR="00661B75" w:rsidRPr="003F027D">
        <w:rPr>
          <w:rFonts w:asciiTheme="majorBidi" w:hAnsiTheme="majorBidi" w:cstheme="majorBidi"/>
          <w:lang w:val="en-CA"/>
        </w:rPr>
        <w:t xml:space="preserve"> and </w:t>
      </w:r>
      <w:r w:rsidR="00644623" w:rsidRPr="003F027D">
        <w:rPr>
          <w:rFonts w:asciiTheme="majorBidi" w:hAnsiTheme="majorBidi" w:cstheme="majorBidi"/>
          <w:lang w:val="en-CA"/>
        </w:rPr>
        <w:t xml:space="preserve">that they </w:t>
      </w:r>
      <w:r w:rsidR="00BB1C6D" w:rsidRPr="003F027D">
        <w:rPr>
          <w:rFonts w:asciiTheme="majorBidi" w:hAnsiTheme="majorBidi" w:cstheme="majorBidi"/>
          <w:lang w:val="en-CA"/>
        </w:rPr>
        <w:t xml:space="preserve">contest the sovereign authority of the Government of Canada to act </w:t>
      </w:r>
      <w:r w:rsidR="00BB1C6D" w:rsidRPr="003F027D">
        <w:rPr>
          <w:rFonts w:asciiTheme="majorBidi" w:hAnsiTheme="majorBidi" w:cstheme="majorBidi"/>
          <w:iCs/>
          <w:lang w:val="en-CA"/>
        </w:rPr>
        <w:t xml:space="preserve">exclusively </w:t>
      </w:r>
      <w:r w:rsidR="00BB1C6D" w:rsidRPr="003F027D">
        <w:rPr>
          <w:rFonts w:asciiTheme="majorBidi" w:hAnsiTheme="majorBidi" w:cstheme="majorBidi"/>
          <w:lang w:val="en-CA"/>
        </w:rPr>
        <w:t xml:space="preserve">in </w:t>
      </w:r>
      <w:r w:rsidR="00644623" w:rsidRPr="003F027D">
        <w:rPr>
          <w:rFonts w:asciiTheme="majorBidi" w:hAnsiTheme="majorBidi" w:cstheme="majorBidi"/>
          <w:lang w:val="en-CA"/>
        </w:rPr>
        <w:t xml:space="preserve">such </w:t>
      </w:r>
      <w:r w:rsidR="00BB1C6D" w:rsidRPr="003F027D">
        <w:rPr>
          <w:rFonts w:asciiTheme="majorBidi" w:hAnsiTheme="majorBidi" w:cstheme="majorBidi"/>
          <w:lang w:val="en-CA"/>
        </w:rPr>
        <w:t>matters</w:t>
      </w:r>
      <w:r w:rsidR="00BA4D70" w:rsidRPr="003F027D">
        <w:rPr>
          <w:rFonts w:asciiTheme="majorBidi" w:hAnsiTheme="majorBidi" w:cstheme="majorBidi"/>
          <w:lang w:val="en-CA"/>
        </w:rPr>
        <w:t xml:space="preserve"> (Nicol 2010, Powell 2010)</w:t>
      </w:r>
      <w:r w:rsidR="00BB1C6D" w:rsidRPr="003F027D">
        <w:rPr>
          <w:rFonts w:asciiTheme="majorBidi" w:hAnsiTheme="majorBidi" w:cstheme="majorBidi"/>
          <w:lang w:val="en-CA"/>
        </w:rPr>
        <w:t xml:space="preserve">. </w:t>
      </w:r>
      <w:r w:rsidR="002D5DB7" w:rsidRPr="003F027D">
        <w:rPr>
          <w:rFonts w:asciiTheme="majorBidi" w:hAnsiTheme="majorBidi" w:cstheme="majorBidi"/>
          <w:lang w:val="en-CA"/>
        </w:rPr>
        <w:t>A</w:t>
      </w:r>
      <w:r w:rsidR="004635E9" w:rsidRPr="003F027D">
        <w:rPr>
          <w:rFonts w:asciiTheme="majorBidi" w:hAnsiTheme="majorBidi" w:cstheme="majorBidi"/>
          <w:lang w:val="en-CA"/>
        </w:rPr>
        <w:t>greements</w:t>
      </w:r>
      <w:r w:rsidR="006E07FD" w:rsidRPr="003F027D">
        <w:rPr>
          <w:rFonts w:asciiTheme="majorBidi" w:hAnsiTheme="majorBidi" w:cstheme="majorBidi"/>
          <w:lang w:val="en-CA"/>
        </w:rPr>
        <w:t xml:space="preserve"> with </w:t>
      </w:r>
      <w:r w:rsidR="002D5DB7" w:rsidRPr="003F027D">
        <w:rPr>
          <w:rFonts w:asciiTheme="majorBidi" w:hAnsiTheme="majorBidi" w:cstheme="majorBidi"/>
          <w:lang w:val="en-CA"/>
        </w:rPr>
        <w:t>I</w:t>
      </w:r>
      <w:r w:rsidR="006E07FD" w:rsidRPr="003F027D">
        <w:rPr>
          <w:rFonts w:asciiTheme="majorBidi" w:hAnsiTheme="majorBidi" w:cstheme="majorBidi"/>
          <w:lang w:val="en-CA"/>
        </w:rPr>
        <w:t xml:space="preserve">ndigenous peoples </w:t>
      </w:r>
      <w:r w:rsidR="002D5DB7" w:rsidRPr="003F027D">
        <w:rPr>
          <w:rFonts w:asciiTheme="majorBidi" w:hAnsiTheme="majorBidi" w:cstheme="majorBidi"/>
          <w:lang w:val="en-CA"/>
        </w:rPr>
        <w:t xml:space="preserve">exist. They </w:t>
      </w:r>
      <w:r w:rsidR="006E07FD" w:rsidRPr="003F027D">
        <w:rPr>
          <w:rFonts w:asciiTheme="majorBidi" w:hAnsiTheme="majorBidi" w:cstheme="majorBidi"/>
          <w:lang w:val="en-CA"/>
        </w:rPr>
        <w:t>stipulat</w:t>
      </w:r>
      <w:r w:rsidR="002D5DB7" w:rsidRPr="003F027D">
        <w:rPr>
          <w:rFonts w:asciiTheme="majorBidi" w:hAnsiTheme="majorBidi" w:cstheme="majorBidi"/>
          <w:lang w:val="en-CA"/>
        </w:rPr>
        <w:t xml:space="preserve">e Canada’s </w:t>
      </w:r>
      <w:r w:rsidR="006E07FD" w:rsidRPr="003F027D">
        <w:rPr>
          <w:rFonts w:asciiTheme="majorBidi" w:hAnsiTheme="majorBidi" w:cstheme="majorBidi"/>
          <w:lang w:val="en-CA"/>
        </w:rPr>
        <w:t xml:space="preserve">obligation to consult </w:t>
      </w:r>
      <w:r w:rsidR="003C02A3" w:rsidRPr="003F027D">
        <w:rPr>
          <w:rFonts w:asciiTheme="majorBidi" w:hAnsiTheme="majorBidi" w:cstheme="majorBidi"/>
          <w:lang w:val="en-CA"/>
        </w:rPr>
        <w:t xml:space="preserve">Indigenous people </w:t>
      </w:r>
      <w:r w:rsidR="006E07FD" w:rsidRPr="003F027D">
        <w:rPr>
          <w:rFonts w:asciiTheme="majorBidi" w:hAnsiTheme="majorBidi" w:cstheme="majorBidi"/>
          <w:lang w:val="en-CA"/>
        </w:rPr>
        <w:t xml:space="preserve">and respect </w:t>
      </w:r>
      <w:r w:rsidR="002D5DB7" w:rsidRPr="003F027D">
        <w:rPr>
          <w:rFonts w:asciiTheme="majorBidi" w:hAnsiTheme="majorBidi" w:cstheme="majorBidi"/>
          <w:lang w:val="en-CA"/>
        </w:rPr>
        <w:t>I</w:t>
      </w:r>
      <w:r w:rsidR="006E07FD" w:rsidRPr="003F027D">
        <w:rPr>
          <w:rFonts w:asciiTheme="majorBidi" w:hAnsiTheme="majorBidi" w:cstheme="majorBidi"/>
          <w:lang w:val="en-CA"/>
        </w:rPr>
        <w:t>ndigenous rights onshore and offshore (</w:t>
      </w:r>
      <w:r w:rsidR="003C02A3" w:rsidRPr="003F027D">
        <w:rPr>
          <w:rFonts w:asciiTheme="majorBidi" w:hAnsiTheme="majorBidi" w:cstheme="majorBidi"/>
          <w:lang w:val="en-CA"/>
        </w:rPr>
        <w:t xml:space="preserve">see </w:t>
      </w:r>
      <w:r w:rsidR="006E07FD" w:rsidRPr="003F027D">
        <w:rPr>
          <w:rFonts w:asciiTheme="majorBidi" w:hAnsiTheme="majorBidi" w:cstheme="majorBidi"/>
          <w:lang w:val="en-CA"/>
        </w:rPr>
        <w:t>section 35 of the 1982 Canadian Constitution)</w:t>
      </w:r>
      <w:r w:rsidR="004635E9" w:rsidRPr="003F027D">
        <w:rPr>
          <w:rFonts w:asciiTheme="majorBidi" w:hAnsiTheme="majorBidi" w:cstheme="majorBidi"/>
          <w:lang w:val="en-CA"/>
        </w:rPr>
        <w:t xml:space="preserve">. </w:t>
      </w:r>
    </w:p>
    <w:p w14:paraId="4A8E83A3" w14:textId="0E6A9327" w:rsidR="00BB1C6D" w:rsidRPr="003F027D" w:rsidRDefault="003C02A3" w:rsidP="004D6D29">
      <w:pPr>
        <w:rPr>
          <w:rFonts w:asciiTheme="majorBidi" w:hAnsiTheme="majorBidi" w:cstheme="majorBidi"/>
          <w:lang w:val="en-CA"/>
        </w:rPr>
      </w:pPr>
      <w:r w:rsidRPr="003F027D">
        <w:rPr>
          <w:rFonts w:asciiTheme="majorBidi" w:hAnsiTheme="majorBidi" w:cstheme="majorBidi"/>
          <w:lang w:val="en-CA"/>
        </w:rPr>
        <w:tab/>
      </w:r>
      <w:r w:rsidR="00771548" w:rsidRPr="003F027D">
        <w:rPr>
          <w:rFonts w:asciiTheme="majorBidi" w:hAnsiTheme="majorBidi" w:cstheme="majorBidi"/>
          <w:lang w:val="en-CA"/>
        </w:rPr>
        <w:t>Th</w:t>
      </w:r>
      <w:r w:rsidR="00C928B1" w:rsidRPr="003F027D">
        <w:rPr>
          <w:rFonts w:asciiTheme="majorBidi" w:hAnsiTheme="majorBidi" w:cstheme="majorBidi"/>
          <w:lang w:val="en-CA"/>
        </w:rPr>
        <w:t>e</w:t>
      </w:r>
      <w:r w:rsidR="00771548" w:rsidRPr="003F027D">
        <w:rPr>
          <w:rFonts w:asciiTheme="majorBidi" w:hAnsiTheme="majorBidi" w:cstheme="majorBidi"/>
          <w:lang w:val="en-CA"/>
        </w:rPr>
        <w:t xml:space="preserve"> right to consult does not apply</w:t>
      </w:r>
      <w:r w:rsidR="00C928B1" w:rsidRPr="003F027D">
        <w:rPr>
          <w:rFonts w:asciiTheme="majorBidi" w:hAnsiTheme="majorBidi" w:cstheme="majorBidi"/>
          <w:lang w:val="en-CA"/>
        </w:rPr>
        <w:t xml:space="preserve"> just</w:t>
      </w:r>
      <w:r w:rsidR="00771548" w:rsidRPr="003F027D">
        <w:rPr>
          <w:rFonts w:asciiTheme="majorBidi" w:hAnsiTheme="majorBidi" w:cstheme="majorBidi"/>
          <w:lang w:val="en-CA"/>
        </w:rPr>
        <w:t xml:space="preserve"> to border issues </w:t>
      </w:r>
      <w:r w:rsidR="00C928B1" w:rsidRPr="003F027D">
        <w:rPr>
          <w:rFonts w:asciiTheme="majorBidi" w:hAnsiTheme="majorBidi" w:cstheme="majorBidi"/>
          <w:lang w:val="en-CA"/>
        </w:rPr>
        <w:t>like</w:t>
      </w:r>
      <w:r w:rsidR="00771548" w:rsidRPr="003F027D">
        <w:rPr>
          <w:rFonts w:asciiTheme="majorBidi" w:hAnsiTheme="majorBidi" w:cstheme="majorBidi"/>
          <w:lang w:val="en-CA"/>
        </w:rPr>
        <w:t xml:space="preserve"> those involving the US and Canada in the Beaufort Sea. U</w:t>
      </w:r>
      <w:r w:rsidR="00FD286C" w:rsidRPr="003F027D">
        <w:rPr>
          <w:rFonts w:asciiTheme="majorBidi" w:hAnsiTheme="majorBidi" w:cstheme="majorBidi"/>
          <w:lang w:val="en-CA"/>
        </w:rPr>
        <w:t>nderwater objects</w:t>
      </w:r>
      <w:r w:rsidR="00DF3382" w:rsidRPr="003F027D">
        <w:rPr>
          <w:rFonts w:asciiTheme="majorBidi" w:hAnsiTheme="majorBidi" w:cstheme="majorBidi"/>
          <w:lang w:val="en-CA"/>
        </w:rPr>
        <w:t xml:space="preserve"> that were lost but now found</w:t>
      </w:r>
      <w:r w:rsidR="00771548" w:rsidRPr="003F027D">
        <w:rPr>
          <w:rFonts w:asciiTheme="majorBidi" w:hAnsiTheme="majorBidi" w:cstheme="majorBidi"/>
          <w:lang w:val="en-CA"/>
        </w:rPr>
        <w:t xml:space="preserve"> in </w:t>
      </w:r>
      <w:r w:rsidR="00C928B1" w:rsidRPr="003F027D">
        <w:rPr>
          <w:rFonts w:asciiTheme="majorBidi" w:hAnsiTheme="majorBidi" w:cstheme="majorBidi"/>
          <w:lang w:val="en-CA"/>
        </w:rPr>
        <w:t>“</w:t>
      </w:r>
      <w:r w:rsidR="00771548" w:rsidRPr="003F027D">
        <w:rPr>
          <w:rFonts w:asciiTheme="majorBidi" w:hAnsiTheme="majorBidi" w:cstheme="majorBidi"/>
          <w:lang w:val="en-CA"/>
        </w:rPr>
        <w:t>Canadian waters</w:t>
      </w:r>
      <w:r w:rsidR="00C928B1" w:rsidRPr="003F027D">
        <w:rPr>
          <w:rFonts w:asciiTheme="majorBidi" w:hAnsiTheme="majorBidi" w:cstheme="majorBidi"/>
          <w:lang w:val="en-CA"/>
        </w:rPr>
        <w:t>”</w:t>
      </w:r>
      <w:r w:rsidR="00771548" w:rsidRPr="003F027D">
        <w:rPr>
          <w:rFonts w:asciiTheme="majorBidi" w:hAnsiTheme="majorBidi" w:cstheme="majorBidi"/>
          <w:lang w:val="en-CA"/>
        </w:rPr>
        <w:t xml:space="preserve"> are also enrolled in this nation (Crown) to nation (</w:t>
      </w:r>
      <w:r w:rsidR="00C928B1" w:rsidRPr="003F027D">
        <w:rPr>
          <w:rFonts w:asciiTheme="majorBidi" w:hAnsiTheme="majorBidi" w:cstheme="majorBidi"/>
          <w:lang w:val="en-CA"/>
        </w:rPr>
        <w:t>I</w:t>
      </w:r>
      <w:r w:rsidR="00771548" w:rsidRPr="003F027D">
        <w:rPr>
          <w:rFonts w:asciiTheme="majorBidi" w:hAnsiTheme="majorBidi" w:cstheme="majorBidi"/>
          <w:lang w:val="en-CA"/>
        </w:rPr>
        <w:t>ndigenous peoples) partnership</w:t>
      </w:r>
      <w:r w:rsidR="00BB1C6D" w:rsidRPr="003F027D">
        <w:rPr>
          <w:rFonts w:asciiTheme="majorBidi" w:hAnsiTheme="majorBidi" w:cstheme="majorBidi"/>
          <w:lang w:val="en-CA"/>
        </w:rPr>
        <w:t xml:space="preserve">. </w:t>
      </w:r>
      <w:r w:rsidR="00A80D4D" w:rsidRPr="003F027D">
        <w:rPr>
          <w:rFonts w:asciiTheme="majorBidi" w:hAnsiTheme="majorBidi" w:cstheme="majorBidi"/>
          <w:lang w:val="en-CA"/>
        </w:rPr>
        <w:t xml:space="preserve">The National Maritime Museum and the Canadian Museum of History have collaborated this year on a new </w:t>
      </w:r>
      <w:r w:rsidR="00C928B1" w:rsidRPr="003F027D">
        <w:rPr>
          <w:rFonts w:asciiTheme="majorBidi" w:hAnsiTheme="majorBidi" w:cstheme="majorBidi"/>
          <w:lang w:val="en-CA"/>
        </w:rPr>
        <w:t>“</w:t>
      </w:r>
      <w:r w:rsidR="00A80D4D" w:rsidRPr="003F027D">
        <w:rPr>
          <w:rFonts w:asciiTheme="majorBidi" w:hAnsiTheme="majorBidi" w:cstheme="majorBidi"/>
          <w:lang w:val="en-CA"/>
        </w:rPr>
        <w:t>Death in the Ice</w:t>
      </w:r>
      <w:r w:rsidR="00C928B1" w:rsidRPr="003F027D">
        <w:rPr>
          <w:rFonts w:asciiTheme="majorBidi" w:hAnsiTheme="majorBidi" w:cstheme="majorBidi"/>
          <w:lang w:val="en-CA"/>
        </w:rPr>
        <w:t>”</w:t>
      </w:r>
      <w:r w:rsidR="00A80D4D" w:rsidRPr="003F027D">
        <w:rPr>
          <w:rFonts w:asciiTheme="majorBidi" w:hAnsiTheme="majorBidi" w:cstheme="majorBidi"/>
          <w:lang w:val="en-CA"/>
        </w:rPr>
        <w:t xml:space="preserve"> exhibition, which considers the material and imaginative legacies of the doomed Victorian-era Sir John Franklin expedition. In the last three years, the remains of Franklin’s ships HMS </w:t>
      </w:r>
      <w:r w:rsidR="00A80D4D" w:rsidRPr="003F027D">
        <w:rPr>
          <w:rFonts w:asciiTheme="majorBidi" w:hAnsiTheme="majorBidi" w:cstheme="majorBidi"/>
          <w:i/>
          <w:lang w:val="en-CA"/>
        </w:rPr>
        <w:t>Erebus</w:t>
      </w:r>
      <w:r w:rsidR="00A80D4D" w:rsidRPr="003F027D">
        <w:rPr>
          <w:rFonts w:asciiTheme="majorBidi" w:hAnsiTheme="majorBidi" w:cstheme="majorBidi"/>
          <w:lang w:val="en-CA"/>
        </w:rPr>
        <w:t xml:space="preserve"> and </w:t>
      </w:r>
      <w:r w:rsidR="00A80D4D" w:rsidRPr="003F027D">
        <w:rPr>
          <w:rFonts w:asciiTheme="majorBidi" w:hAnsiTheme="majorBidi" w:cstheme="majorBidi"/>
          <w:i/>
          <w:lang w:val="en-CA"/>
        </w:rPr>
        <w:t>Terror</w:t>
      </w:r>
      <w:r w:rsidR="00A80D4D" w:rsidRPr="003F027D">
        <w:rPr>
          <w:rFonts w:asciiTheme="majorBidi" w:hAnsiTheme="majorBidi" w:cstheme="majorBidi"/>
          <w:lang w:val="en-CA"/>
        </w:rPr>
        <w:t xml:space="preserve"> were discovered in Canadian waters. Some of the artefacts are to be displayed in the exhibition, but even before its official opening it was mired in controversy. Who owns the artefacts? Parks Canada, wh</w:t>
      </w:r>
      <w:r w:rsidR="0035222D" w:rsidRPr="003F027D">
        <w:rPr>
          <w:rFonts w:asciiTheme="majorBidi" w:hAnsiTheme="majorBidi" w:cstheme="majorBidi"/>
          <w:lang w:val="en-CA"/>
        </w:rPr>
        <w:t>ich</w:t>
      </w:r>
      <w:r w:rsidR="00A80D4D" w:rsidRPr="003F027D">
        <w:rPr>
          <w:rFonts w:asciiTheme="majorBidi" w:hAnsiTheme="majorBidi" w:cstheme="majorBidi"/>
          <w:lang w:val="en-CA"/>
        </w:rPr>
        <w:t xml:space="preserve"> was instrumental in leading the recent search for the ships, argued that it was a matter for the federal government citing a 1997 bilateral agreement with the UK about the remains of the ship. However, the Inuit Heritage Trust contend</w:t>
      </w:r>
      <w:r w:rsidR="00F20891" w:rsidRPr="003F027D">
        <w:rPr>
          <w:rFonts w:asciiTheme="majorBidi" w:hAnsiTheme="majorBidi" w:cstheme="majorBidi"/>
          <w:lang w:val="en-CA"/>
        </w:rPr>
        <w:t>s</w:t>
      </w:r>
      <w:r w:rsidR="00A80D4D" w:rsidRPr="003F027D">
        <w:rPr>
          <w:rFonts w:asciiTheme="majorBidi" w:hAnsiTheme="majorBidi" w:cstheme="majorBidi"/>
          <w:lang w:val="en-CA"/>
        </w:rPr>
        <w:t xml:space="preserve"> that the government of Nunavut should have been consulted about ownership. In other words, </w:t>
      </w:r>
      <w:r w:rsidR="00551C57" w:rsidRPr="003F027D">
        <w:rPr>
          <w:rFonts w:asciiTheme="majorBidi" w:hAnsiTheme="majorBidi" w:cstheme="majorBidi"/>
          <w:lang w:val="en-CA"/>
        </w:rPr>
        <w:t>the remains of the ships were not straightforwardly Canadian.</w:t>
      </w:r>
      <w:r w:rsidR="00BA4D70" w:rsidRPr="003F027D">
        <w:rPr>
          <w:rFonts w:asciiTheme="majorBidi" w:hAnsiTheme="majorBidi" w:cstheme="majorBidi"/>
          <w:lang w:val="en-CA"/>
        </w:rPr>
        <w:t xml:space="preserve"> In 2017, the UK government formally transferred ownership </w:t>
      </w:r>
      <w:r w:rsidR="00F20891" w:rsidRPr="003F027D">
        <w:rPr>
          <w:rFonts w:asciiTheme="majorBidi" w:hAnsiTheme="majorBidi" w:cstheme="majorBidi"/>
          <w:lang w:val="en-CA"/>
        </w:rPr>
        <w:t>of</w:t>
      </w:r>
      <w:r w:rsidR="00BA4D70" w:rsidRPr="003F027D">
        <w:rPr>
          <w:rFonts w:asciiTheme="majorBidi" w:hAnsiTheme="majorBidi" w:cstheme="majorBidi"/>
          <w:lang w:val="en-CA"/>
        </w:rPr>
        <w:t xml:space="preserve"> the ships to Canada and the Trudeau government has entered into formal discussions with relevant Inuit organizations.</w:t>
      </w:r>
      <w:r w:rsidR="000C63F1" w:rsidRPr="003F027D">
        <w:rPr>
          <w:rFonts w:asciiTheme="majorBidi" w:hAnsiTheme="majorBidi" w:cstheme="majorBidi"/>
          <w:lang w:val="en-CA"/>
        </w:rPr>
        <w:t xml:space="preserve"> </w:t>
      </w:r>
    </w:p>
    <w:p w14:paraId="4E9E6F46" w14:textId="5378B203" w:rsidR="00F35419"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F20891" w:rsidRPr="003F027D">
        <w:rPr>
          <w:rFonts w:asciiTheme="majorBidi" w:hAnsiTheme="majorBidi" w:cstheme="majorBidi"/>
          <w:lang w:val="en-CA"/>
        </w:rPr>
        <w:t xml:space="preserve">It follows that </w:t>
      </w:r>
      <w:r w:rsidR="00BB1C6D" w:rsidRPr="003F027D">
        <w:rPr>
          <w:rFonts w:asciiTheme="majorBidi" w:hAnsiTheme="majorBidi" w:cstheme="majorBidi"/>
          <w:lang w:val="en-CA"/>
        </w:rPr>
        <w:t xml:space="preserve">reasoned discussion of Arctic borders </w:t>
      </w:r>
      <w:r w:rsidR="00D5597C" w:rsidRPr="003F027D">
        <w:rPr>
          <w:rFonts w:asciiTheme="majorBidi" w:hAnsiTheme="majorBidi" w:cstheme="majorBidi"/>
          <w:lang w:val="en-CA"/>
        </w:rPr>
        <w:t>must</w:t>
      </w:r>
      <w:r w:rsidR="00BB1C6D" w:rsidRPr="003F027D">
        <w:rPr>
          <w:rFonts w:asciiTheme="majorBidi" w:hAnsiTheme="majorBidi" w:cstheme="majorBidi"/>
          <w:lang w:val="en-CA"/>
        </w:rPr>
        <w:t xml:space="preserve"> </w:t>
      </w:r>
      <w:r w:rsidR="00551C57" w:rsidRPr="003F027D">
        <w:rPr>
          <w:rFonts w:asciiTheme="majorBidi" w:hAnsiTheme="majorBidi" w:cstheme="majorBidi"/>
          <w:lang w:val="en-CA"/>
        </w:rPr>
        <w:t xml:space="preserve">recognize that </w:t>
      </w:r>
      <w:r w:rsidR="00F20891" w:rsidRPr="003F027D">
        <w:rPr>
          <w:rFonts w:asciiTheme="majorBidi" w:hAnsiTheme="majorBidi" w:cstheme="majorBidi"/>
          <w:lang w:val="en-CA"/>
        </w:rPr>
        <w:t>it</w:t>
      </w:r>
      <w:r w:rsidR="00551C57" w:rsidRPr="003F027D">
        <w:rPr>
          <w:rFonts w:asciiTheme="majorBidi" w:hAnsiTheme="majorBidi" w:cstheme="majorBidi"/>
          <w:lang w:val="en-CA"/>
        </w:rPr>
        <w:t xml:space="preserve"> is a complex subject. </w:t>
      </w:r>
      <w:r w:rsidR="00644623" w:rsidRPr="003F027D">
        <w:rPr>
          <w:rFonts w:asciiTheme="majorBidi" w:hAnsiTheme="majorBidi" w:cstheme="majorBidi"/>
          <w:lang w:val="en-CA"/>
        </w:rPr>
        <w:t xml:space="preserve">Even if we to extend our remit to flora and fauna, a case could be made that what constitutes the Arctic is ever more contested, thanks in no small part to the warming of the region. Melting permafrost, sea ice shrinkage, ocean acidification and alteration to the local and regional albedo is producing amplification and perturbation. It is not too fanciful to claim that the Arctic is being </w:t>
      </w:r>
      <w:r w:rsidR="00353B1E" w:rsidRPr="003F027D">
        <w:rPr>
          <w:rFonts w:asciiTheme="majorBidi" w:hAnsiTheme="majorBidi" w:cstheme="majorBidi"/>
          <w:lang w:val="en-CA"/>
        </w:rPr>
        <w:t>“</w:t>
      </w:r>
      <w:r w:rsidR="00644623" w:rsidRPr="003F027D">
        <w:rPr>
          <w:rFonts w:asciiTheme="majorBidi" w:hAnsiTheme="majorBidi" w:cstheme="majorBidi"/>
          <w:lang w:val="en-CA"/>
        </w:rPr>
        <w:t>scrambled</w:t>
      </w:r>
      <w:r w:rsidR="00353B1E" w:rsidRPr="003F027D">
        <w:rPr>
          <w:rFonts w:asciiTheme="majorBidi" w:hAnsiTheme="majorBidi" w:cstheme="majorBidi"/>
          <w:lang w:val="en-CA"/>
        </w:rPr>
        <w:t>”</w:t>
      </w:r>
      <w:r w:rsidR="00644623" w:rsidRPr="003F027D">
        <w:rPr>
          <w:rFonts w:asciiTheme="majorBidi" w:hAnsiTheme="majorBidi" w:cstheme="majorBidi"/>
          <w:lang w:val="en-CA"/>
        </w:rPr>
        <w:t xml:space="preserve"> in the sense that ecosystem change is disrupting food supplies, habitats, migratory routes of land and sea-based animals </w:t>
      </w:r>
      <w:r w:rsidR="00353B1E" w:rsidRPr="003F027D">
        <w:rPr>
          <w:rFonts w:asciiTheme="majorBidi" w:hAnsiTheme="majorBidi" w:cstheme="majorBidi"/>
          <w:lang w:val="en-CA"/>
        </w:rPr>
        <w:t xml:space="preserve">and </w:t>
      </w:r>
      <w:r w:rsidR="00644623" w:rsidRPr="003F027D">
        <w:rPr>
          <w:rFonts w:asciiTheme="majorBidi" w:hAnsiTheme="majorBidi" w:cstheme="majorBidi"/>
          <w:lang w:val="en-CA"/>
        </w:rPr>
        <w:t xml:space="preserve">settlement patterns. Scientists warn increasingly of invasive species, habitat domain disruption and the </w:t>
      </w:r>
      <w:r w:rsidR="00353B1E" w:rsidRPr="003F027D">
        <w:rPr>
          <w:rFonts w:asciiTheme="majorBidi" w:hAnsiTheme="majorBidi" w:cstheme="majorBidi"/>
          <w:lang w:val="en-CA"/>
        </w:rPr>
        <w:t>“</w:t>
      </w:r>
      <w:r w:rsidR="00644623" w:rsidRPr="003F027D">
        <w:rPr>
          <w:rFonts w:asciiTheme="majorBidi" w:hAnsiTheme="majorBidi" w:cstheme="majorBidi"/>
          <w:lang w:val="en-CA"/>
        </w:rPr>
        <w:t>greening</w:t>
      </w:r>
      <w:r w:rsidR="00353B1E" w:rsidRPr="003F027D">
        <w:rPr>
          <w:rFonts w:asciiTheme="majorBidi" w:hAnsiTheme="majorBidi" w:cstheme="majorBidi"/>
          <w:lang w:val="en-CA"/>
        </w:rPr>
        <w:t>”</w:t>
      </w:r>
      <w:r w:rsidR="00644623" w:rsidRPr="003F027D">
        <w:rPr>
          <w:rFonts w:asciiTheme="majorBidi" w:hAnsiTheme="majorBidi" w:cstheme="majorBidi"/>
          <w:lang w:val="en-CA"/>
        </w:rPr>
        <w:t xml:space="preserve"> of the Arctic</w:t>
      </w:r>
      <w:r w:rsidR="00BA4D70" w:rsidRPr="003F027D">
        <w:rPr>
          <w:rFonts w:asciiTheme="majorBidi" w:hAnsiTheme="majorBidi" w:cstheme="majorBidi"/>
          <w:lang w:val="en-CA"/>
        </w:rPr>
        <w:t xml:space="preserve"> (Arctic Council 2017)</w:t>
      </w:r>
      <w:r w:rsidR="00644623" w:rsidRPr="003F027D">
        <w:rPr>
          <w:rFonts w:asciiTheme="majorBidi" w:hAnsiTheme="majorBidi" w:cstheme="majorBidi"/>
          <w:lang w:val="en-CA"/>
        </w:rPr>
        <w:t>. Where the Arctic begins and ends is being scrambled</w:t>
      </w:r>
      <w:r w:rsidR="00BA4D70" w:rsidRPr="003F027D">
        <w:rPr>
          <w:rFonts w:asciiTheme="majorBidi" w:hAnsiTheme="majorBidi" w:cstheme="majorBidi"/>
          <w:lang w:val="en-CA"/>
        </w:rPr>
        <w:t xml:space="preserve"> (Dodds and Nuttall 2016)</w:t>
      </w:r>
      <w:r w:rsidR="00644623" w:rsidRPr="003F027D">
        <w:rPr>
          <w:rFonts w:asciiTheme="majorBidi" w:hAnsiTheme="majorBidi" w:cstheme="majorBidi"/>
          <w:lang w:val="en-CA"/>
        </w:rPr>
        <w:t xml:space="preserve">. Bio-geographical borders are being re-drawn as tundra retreats and boreal forest advances. </w:t>
      </w:r>
      <w:r w:rsidR="001C5466" w:rsidRPr="003F027D">
        <w:rPr>
          <w:rFonts w:asciiTheme="majorBidi" w:hAnsiTheme="majorBidi" w:cstheme="majorBidi"/>
          <w:lang w:val="en-CA"/>
        </w:rPr>
        <w:t xml:space="preserve">The shrinkage of Arctic sea ice is also promising to reveal further potential for maritime space to be reimagined and reorganized as open polar sea as opposed to frozen polar desert. Nowadays, it is commonplace to read of the potential for commercial fishing in the central Arctic Ocean. This would have been unthinkable in the 1970s. </w:t>
      </w:r>
    </w:p>
    <w:p w14:paraId="5B1FECC3" w14:textId="5A5EC96B" w:rsidR="00FD5E8C"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B23374" w:rsidRPr="003F027D">
        <w:rPr>
          <w:rFonts w:asciiTheme="majorBidi" w:hAnsiTheme="majorBidi" w:cstheme="majorBidi"/>
          <w:lang w:val="en-CA"/>
        </w:rPr>
        <w:t xml:space="preserve">For the purposes of this paper attention will focus on three thematic areas. Initially, some observations will be offered regarding recent scholarship on borders and geopolitics. Thereafter, attention turns to Arctic borders with specific focus on Arctic states and their bordering strategies. Finally, mindful of the year of writing, the paper concludes with some reflections on </w:t>
      </w:r>
      <w:r w:rsidR="00821D9F" w:rsidRPr="003F027D">
        <w:rPr>
          <w:rFonts w:asciiTheme="majorBidi" w:hAnsiTheme="majorBidi" w:cstheme="majorBidi"/>
          <w:lang w:val="en-CA"/>
        </w:rPr>
        <w:t>I</w:t>
      </w:r>
      <w:r w:rsidR="00B23374" w:rsidRPr="003F027D">
        <w:rPr>
          <w:rFonts w:asciiTheme="majorBidi" w:hAnsiTheme="majorBidi" w:cstheme="majorBidi"/>
          <w:lang w:val="en-CA"/>
        </w:rPr>
        <w:t xml:space="preserve">ndigenous geopolitics and Canada 150, and ruminates on how borders are corporeal as much as material, legal and representational. </w:t>
      </w:r>
      <w:r w:rsidR="001D6191" w:rsidRPr="003F027D">
        <w:rPr>
          <w:rFonts w:asciiTheme="majorBidi" w:hAnsiTheme="majorBidi" w:cstheme="majorBidi"/>
          <w:lang w:val="en-CA"/>
        </w:rPr>
        <w:t>I</w:t>
      </w:r>
      <w:r w:rsidR="00B23374" w:rsidRPr="003F027D">
        <w:rPr>
          <w:rFonts w:asciiTheme="majorBidi" w:hAnsiTheme="majorBidi" w:cstheme="majorBidi"/>
          <w:lang w:val="en-CA"/>
        </w:rPr>
        <w:t>f we are interested in how Arctic borders are contested then we need to consider Arctic states</w:t>
      </w:r>
      <w:r w:rsidR="00057A4E" w:rsidRPr="003F027D">
        <w:rPr>
          <w:rFonts w:asciiTheme="majorBidi" w:hAnsiTheme="majorBidi" w:cstheme="majorBidi"/>
          <w:lang w:val="en-CA"/>
        </w:rPr>
        <w:t xml:space="preserve"> such as Canada</w:t>
      </w:r>
      <w:r w:rsidR="00B23374" w:rsidRPr="003F027D">
        <w:rPr>
          <w:rFonts w:asciiTheme="majorBidi" w:hAnsiTheme="majorBidi" w:cstheme="majorBidi"/>
          <w:lang w:val="en-CA"/>
        </w:rPr>
        <w:t xml:space="preserve"> and their </w:t>
      </w:r>
      <w:r w:rsidR="00057A4E" w:rsidRPr="003F027D">
        <w:rPr>
          <w:rFonts w:asciiTheme="majorBidi" w:hAnsiTheme="majorBidi" w:cstheme="majorBidi"/>
          <w:lang w:val="en-CA"/>
        </w:rPr>
        <w:t xml:space="preserve">own </w:t>
      </w:r>
      <w:r w:rsidR="00B23374" w:rsidRPr="003F027D">
        <w:rPr>
          <w:rFonts w:asciiTheme="majorBidi" w:hAnsiTheme="majorBidi" w:cstheme="majorBidi"/>
          <w:lang w:val="en-CA"/>
        </w:rPr>
        <w:t>border</w:t>
      </w:r>
      <w:r w:rsidR="001D6191" w:rsidRPr="003F027D">
        <w:rPr>
          <w:rFonts w:asciiTheme="majorBidi" w:hAnsiTheme="majorBidi" w:cstheme="majorBidi"/>
          <w:lang w:val="en-CA"/>
        </w:rPr>
        <w:t xml:space="preserve"> </w:t>
      </w:r>
      <w:r w:rsidR="00B23374" w:rsidRPr="003F027D">
        <w:rPr>
          <w:rFonts w:asciiTheme="majorBidi" w:hAnsiTheme="majorBidi" w:cstheme="majorBidi"/>
          <w:lang w:val="en-CA"/>
        </w:rPr>
        <w:t xml:space="preserve">work in </w:t>
      </w:r>
      <w:r w:rsidR="00C3328A" w:rsidRPr="003F027D">
        <w:rPr>
          <w:rFonts w:asciiTheme="majorBidi" w:hAnsiTheme="majorBidi" w:cstheme="majorBidi"/>
          <w:lang w:val="en-CA"/>
        </w:rPr>
        <w:t xml:space="preserve">the broader </w:t>
      </w:r>
      <w:r w:rsidR="00B23374" w:rsidRPr="003F027D">
        <w:rPr>
          <w:rFonts w:asciiTheme="majorBidi" w:hAnsiTheme="majorBidi" w:cstheme="majorBidi"/>
          <w:lang w:val="en-CA"/>
        </w:rPr>
        <w:t xml:space="preserve">context </w:t>
      </w:r>
      <w:r w:rsidR="001D6191" w:rsidRPr="003F027D">
        <w:rPr>
          <w:rFonts w:asciiTheme="majorBidi" w:hAnsiTheme="majorBidi" w:cstheme="majorBidi"/>
          <w:lang w:val="en-CA"/>
        </w:rPr>
        <w:t xml:space="preserve">of </w:t>
      </w:r>
      <w:r w:rsidR="00E70DF6" w:rsidRPr="003F027D">
        <w:rPr>
          <w:rFonts w:asciiTheme="majorBidi" w:hAnsiTheme="majorBidi" w:cstheme="majorBidi"/>
          <w:lang w:val="en-CA"/>
        </w:rPr>
        <w:t>structural racism</w:t>
      </w:r>
      <w:r w:rsidR="00BA4D70" w:rsidRPr="003F027D">
        <w:rPr>
          <w:rFonts w:asciiTheme="majorBidi" w:hAnsiTheme="majorBidi" w:cstheme="majorBidi"/>
          <w:lang w:val="en-CA"/>
        </w:rPr>
        <w:t xml:space="preserve"> (Milloy 1999)</w:t>
      </w:r>
      <w:r w:rsidR="00E70DF6" w:rsidRPr="003F027D">
        <w:rPr>
          <w:rFonts w:asciiTheme="majorBidi" w:hAnsiTheme="majorBidi" w:cstheme="majorBidi"/>
          <w:lang w:val="en-CA"/>
        </w:rPr>
        <w:t>, racial violence</w:t>
      </w:r>
      <w:r w:rsidR="00057BC1" w:rsidRPr="003F027D">
        <w:rPr>
          <w:rFonts w:asciiTheme="majorBidi" w:hAnsiTheme="majorBidi" w:cstheme="majorBidi"/>
          <w:lang w:val="en-CA"/>
        </w:rPr>
        <w:t xml:space="preserve"> and assimil</w:t>
      </w:r>
      <w:r w:rsidR="003E2171" w:rsidRPr="003F027D">
        <w:rPr>
          <w:rFonts w:asciiTheme="majorBidi" w:hAnsiTheme="majorBidi" w:cstheme="majorBidi"/>
          <w:lang w:val="en-CA"/>
        </w:rPr>
        <w:t>ation</w:t>
      </w:r>
      <w:r w:rsidR="00BA4D70" w:rsidRPr="003F027D">
        <w:rPr>
          <w:rFonts w:asciiTheme="majorBidi" w:hAnsiTheme="majorBidi" w:cstheme="majorBidi"/>
          <w:lang w:val="en-CA"/>
        </w:rPr>
        <w:t xml:space="preserve"> (Thobani 2007)</w:t>
      </w:r>
      <w:r w:rsidR="00E70DF6" w:rsidRPr="003F027D">
        <w:rPr>
          <w:rFonts w:asciiTheme="majorBidi" w:hAnsiTheme="majorBidi" w:cstheme="majorBidi"/>
          <w:lang w:val="en-CA"/>
        </w:rPr>
        <w:t xml:space="preserve">, </w:t>
      </w:r>
      <w:r w:rsidR="00B23374" w:rsidRPr="003F027D">
        <w:rPr>
          <w:rFonts w:asciiTheme="majorBidi" w:hAnsiTheme="majorBidi" w:cstheme="majorBidi"/>
          <w:lang w:val="en-CA"/>
        </w:rPr>
        <w:t>settler colonialism</w:t>
      </w:r>
      <w:r w:rsidR="00BA4D70" w:rsidRPr="003F027D">
        <w:rPr>
          <w:rFonts w:asciiTheme="majorBidi" w:hAnsiTheme="majorBidi" w:cstheme="majorBidi"/>
          <w:lang w:val="en-CA"/>
        </w:rPr>
        <w:t xml:space="preserve"> (Baker 2009)</w:t>
      </w:r>
      <w:r w:rsidR="00E70DF6" w:rsidRPr="003F027D">
        <w:rPr>
          <w:rFonts w:asciiTheme="majorBidi" w:hAnsiTheme="majorBidi" w:cstheme="majorBidi"/>
          <w:lang w:val="en-CA"/>
        </w:rPr>
        <w:t>, entrenched inequality</w:t>
      </w:r>
      <w:r w:rsidR="00BA4D70" w:rsidRPr="003F027D">
        <w:rPr>
          <w:rFonts w:asciiTheme="majorBidi" w:hAnsiTheme="majorBidi" w:cstheme="majorBidi"/>
          <w:lang w:val="en-CA"/>
        </w:rPr>
        <w:t xml:space="preserve"> (Porter 1965)</w:t>
      </w:r>
      <w:r w:rsidR="00B23374" w:rsidRPr="003F027D">
        <w:rPr>
          <w:rFonts w:asciiTheme="majorBidi" w:hAnsiTheme="majorBidi" w:cstheme="majorBidi"/>
          <w:lang w:val="en-CA"/>
        </w:rPr>
        <w:t xml:space="preserve"> and </w:t>
      </w:r>
      <w:r w:rsidR="00E70DF6" w:rsidRPr="003F027D">
        <w:rPr>
          <w:rFonts w:asciiTheme="majorBidi" w:hAnsiTheme="majorBidi" w:cstheme="majorBidi"/>
          <w:lang w:val="en-CA"/>
        </w:rPr>
        <w:t>Cold War geopolitics</w:t>
      </w:r>
      <w:r w:rsidR="00BA4D70" w:rsidRPr="003F027D">
        <w:rPr>
          <w:rFonts w:asciiTheme="majorBidi" w:hAnsiTheme="majorBidi" w:cstheme="majorBidi"/>
          <w:lang w:val="en-CA"/>
        </w:rPr>
        <w:t xml:space="preserve"> (Lackenbauer and Farish 2007)</w:t>
      </w:r>
      <w:r w:rsidR="00E70DF6" w:rsidRPr="003F027D">
        <w:rPr>
          <w:rFonts w:asciiTheme="majorBidi" w:hAnsiTheme="majorBidi" w:cstheme="majorBidi"/>
          <w:lang w:val="en-CA"/>
        </w:rPr>
        <w:t xml:space="preserve">. </w:t>
      </w:r>
    </w:p>
    <w:p w14:paraId="61203B27" w14:textId="77777777" w:rsidR="00405294" w:rsidRPr="003F027D" w:rsidRDefault="00405294" w:rsidP="004D6D29">
      <w:pPr>
        <w:rPr>
          <w:rFonts w:asciiTheme="majorBidi" w:hAnsiTheme="majorBidi" w:cstheme="majorBidi"/>
          <w:b/>
          <w:lang w:val="en-CA"/>
        </w:rPr>
      </w:pPr>
    </w:p>
    <w:p w14:paraId="2F6E132E" w14:textId="1F67F0B5" w:rsidR="00FD5E8C" w:rsidRPr="003F027D" w:rsidRDefault="00FD5E8C" w:rsidP="004D6D29">
      <w:pPr>
        <w:rPr>
          <w:rFonts w:asciiTheme="majorBidi" w:hAnsiTheme="majorBidi" w:cstheme="majorBidi"/>
          <w:b/>
          <w:lang w:val="en-CA"/>
        </w:rPr>
      </w:pPr>
      <w:r w:rsidRPr="003F027D">
        <w:rPr>
          <w:rFonts w:asciiTheme="majorBidi" w:hAnsiTheme="majorBidi" w:cstheme="majorBidi"/>
          <w:b/>
          <w:lang w:val="en-CA"/>
        </w:rPr>
        <w:t>Borders, Geopolitics and Critical Border Studies</w:t>
      </w:r>
    </w:p>
    <w:p w14:paraId="340CA41A" w14:textId="71A26CBC" w:rsidR="00631AA2" w:rsidRPr="003F027D" w:rsidRDefault="00631AA2" w:rsidP="004D6D29">
      <w:pPr>
        <w:rPr>
          <w:rFonts w:asciiTheme="majorBidi" w:hAnsiTheme="majorBidi" w:cstheme="majorBidi"/>
          <w:lang w:val="en-CA"/>
        </w:rPr>
      </w:pPr>
      <w:r w:rsidRPr="003F027D">
        <w:rPr>
          <w:rFonts w:asciiTheme="majorBidi" w:hAnsiTheme="majorBidi" w:cstheme="majorBidi"/>
          <w:lang w:val="en-CA"/>
        </w:rPr>
        <w:t xml:space="preserve">Over the last </w:t>
      </w:r>
      <w:r w:rsidR="00C3328A" w:rsidRPr="003F027D">
        <w:rPr>
          <w:rFonts w:asciiTheme="majorBidi" w:hAnsiTheme="majorBidi" w:cstheme="majorBidi"/>
          <w:lang w:val="en-CA"/>
        </w:rPr>
        <w:t xml:space="preserve">20 </w:t>
      </w:r>
      <w:r w:rsidRPr="003F027D">
        <w:rPr>
          <w:rFonts w:asciiTheme="majorBidi" w:hAnsiTheme="majorBidi" w:cstheme="majorBidi"/>
          <w:lang w:val="en-CA"/>
        </w:rPr>
        <w:t>years, the fields of critical geopolitics and critical border studies ha</w:t>
      </w:r>
      <w:r w:rsidR="00C3328A" w:rsidRPr="003F027D">
        <w:rPr>
          <w:rFonts w:asciiTheme="majorBidi" w:hAnsiTheme="majorBidi" w:cstheme="majorBidi"/>
          <w:lang w:val="en-CA"/>
        </w:rPr>
        <w:t>ve</w:t>
      </w:r>
      <w:r w:rsidRPr="003F027D">
        <w:rPr>
          <w:rFonts w:asciiTheme="majorBidi" w:hAnsiTheme="majorBidi" w:cstheme="majorBidi"/>
          <w:lang w:val="en-CA"/>
        </w:rPr>
        <w:t xml:space="preserve"> contributed to a rich and diverse body of work on borders. </w:t>
      </w:r>
      <w:r w:rsidR="002D2C59" w:rsidRPr="003F027D">
        <w:rPr>
          <w:rFonts w:asciiTheme="majorBidi" w:hAnsiTheme="majorBidi" w:cstheme="majorBidi"/>
          <w:lang w:val="en-CA"/>
        </w:rPr>
        <w:t xml:space="preserve">What we can take from this literature </w:t>
      </w:r>
      <w:r w:rsidR="00C3328A" w:rsidRPr="003F027D">
        <w:rPr>
          <w:rFonts w:asciiTheme="majorBidi" w:hAnsiTheme="majorBidi" w:cstheme="majorBidi"/>
          <w:lang w:val="en-CA"/>
        </w:rPr>
        <w:t>are</w:t>
      </w:r>
      <w:r w:rsidR="002D2C59" w:rsidRPr="003F027D">
        <w:rPr>
          <w:rFonts w:asciiTheme="majorBidi" w:hAnsiTheme="majorBidi" w:cstheme="majorBidi"/>
          <w:lang w:val="en-CA"/>
        </w:rPr>
        <w:t xml:space="preserve"> several fundamentals</w:t>
      </w:r>
      <w:r w:rsidR="00C3328A" w:rsidRPr="003F027D">
        <w:rPr>
          <w:rFonts w:asciiTheme="majorBidi" w:hAnsiTheme="majorBidi" w:cstheme="majorBidi"/>
          <w:lang w:val="en-CA"/>
        </w:rPr>
        <w:t>—</w:t>
      </w:r>
      <w:r w:rsidR="002D2C59" w:rsidRPr="003F027D">
        <w:rPr>
          <w:rFonts w:asciiTheme="majorBidi" w:hAnsiTheme="majorBidi" w:cstheme="majorBidi"/>
          <w:lang w:val="en-CA"/>
        </w:rPr>
        <w:t>the</w:t>
      </w:r>
      <w:r w:rsidR="00C3328A" w:rsidRPr="003F027D">
        <w:rPr>
          <w:rFonts w:asciiTheme="majorBidi" w:hAnsiTheme="majorBidi" w:cstheme="majorBidi"/>
          <w:lang w:val="en-CA"/>
        </w:rPr>
        <w:t xml:space="preserve"> </w:t>
      </w:r>
      <w:r w:rsidR="002D2C59" w:rsidRPr="003F027D">
        <w:rPr>
          <w:rFonts w:asciiTheme="majorBidi" w:hAnsiTheme="majorBidi" w:cstheme="majorBidi"/>
          <w:lang w:val="en-CA"/>
        </w:rPr>
        <w:t>border is never just a static line; the border is crucial to expressions of identity politics and the identification and policing of the inside/outside of territorial states; the border is shaped by the intersection of material and infrastructural geographies</w:t>
      </w:r>
      <w:r w:rsidR="008678AE" w:rsidRPr="003F027D">
        <w:rPr>
          <w:rFonts w:asciiTheme="majorBidi" w:hAnsiTheme="majorBidi" w:cstheme="majorBidi"/>
          <w:lang w:val="en-CA"/>
        </w:rPr>
        <w:t>;</w:t>
      </w:r>
      <w:r w:rsidR="002D2C59" w:rsidRPr="003F027D">
        <w:rPr>
          <w:rFonts w:asciiTheme="majorBidi" w:hAnsiTheme="majorBidi" w:cstheme="majorBidi"/>
          <w:lang w:val="en-CA"/>
        </w:rPr>
        <w:t xml:space="preserve"> and the border is always embodied and corporal. In other words, experiences of the border are </w:t>
      </w:r>
      <w:r w:rsidR="008678AE" w:rsidRPr="003F027D">
        <w:rPr>
          <w:rFonts w:asciiTheme="majorBidi" w:hAnsiTheme="majorBidi" w:cstheme="majorBidi"/>
          <w:lang w:val="en-CA"/>
        </w:rPr>
        <w:t>unevenly distributed</w:t>
      </w:r>
      <w:r w:rsidR="002D2C59" w:rsidRPr="003F027D">
        <w:rPr>
          <w:rFonts w:asciiTheme="majorBidi" w:hAnsiTheme="majorBidi" w:cstheme="majorBidi"/>
          <w:lang w:val="en-CA"/>
        </w:rPr>
        <w:t xml:space="preserve">. </w:t>
      </w:r>
      <w:r w:rsidR="009943E6" w:rsidRPr="003F027D">
        <w:rPr>
          <w:rFonts w:asciiTheme="majorBidi" w:hAnsiTheme="majorBidi" w:cstheme="majorBidi"/>
          <w:lang w:val="en-CA"/>
        </w:rPr>
        <w:t xml:space="preserve">In a post 9/11 environment, nation-states </w:t>
      </w:r>
      <w:r w:rsidR="008678AE" w:rsidRPr="003F027D">
        <w:rPr>
          <w:rFonts w:asciiTheme="majorBidi" w:hAnsiTheme="majorBidi" w:cstheme="majorBidi"/>
          <w:lang w:val="en-CA"/>
        </w:rPr>
        <w:t>including</w:t>
      </w:r>
      <w:r w:rsidR="009943E6" w:rsidRPr="003F027D">
        <w:rPr>
          <w:rFonts w:asciiTheme="majorBidi" w:hAnsiTheme="majorBidi" w:cstheme="majorBidi"/>
          <w:lang w:val="en-CA"/>
        </w:rPr>
        <w:t xml:space="preserve"> Canada and the United States have invested heavily in border management in the light of fear of </w:t>
      </w:r>
      <w:r w:rsidR="004467D5" w:rsidRPr="003F027D">
        <w:rPr>
          <w:rFonts w:asciiTheme="majorBidi" w:hAnsiTheme="majorBidi" w:cstheme="majorBidi"/>
          <w:lang w:val="en-CA"/>
        </w:rPr>
        <w:t xml:space="preserve">more </w:t>
      </w:r>
      <w:r w:rsidR="009943E6" w:rsidRPr="003F027D">
        <w:rPr>
          <w:rFonts w:asciiTheme="majorBidi" w:hAnsiTheme="majorBidi" w:cstheme="majorBidi"/>
          <w:lang w:val="en-CA"/>
        </w:rPr>
        <w:t>terrorism, crime and unregulated migration</w:t>
      </w:r>
      <w:r w:rsidR="00B92D45" w:rsidRPr="003F027D">
        <w:rPr>
          <w:rFonts w:asciiTheme="majorBidi" w:hAnsiTheme="majorBidi" w:cstheme="majorBidi"/>
          <w:lang w:val="en-CA"/>
        </w:rPr>
        <w:t xml:space="preserve"> (Panquin and James 2014)</w:t>
      </w:r>
      <w:r w:rsidR="009943E6" w:rsidRPr="003F027D">
        <w:rPr>
          <w:rFonts w:asciiTheme="majorBidi" w:hAnsiTheme="majorBidi" w:cstheme="majorBidi"/>
          <w:lang w:val="en-CA"/>
        </w:rPr>
        <w:t>. While ambulatory networks provoke concern, the bor</w:t>
      </w:r>
      <w:r w:rsidR="00A354E3" w:rsidRPr="003F027D">
        <w:rPr>
          <w:rFonts w:asciiTheme="majorBidi" w:hAnsiTheme="majorBidi" w:cstheme="majorBidi"/>
          <w:lang w:val="en-CA"/>
        </w:rPr>
        <w:t xml:space="preserve">der makes itself manifest in a diverse array of sites and spaces, operating far beyond the formal border with other nation-states. </w:t>
      </w:r>
    </w:p>
    <w:p w14:paraId="5BED2056" w14:textId="1506436E" w:rsidR="00EE540A"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73445F" w:rsidRPr="003F027D">
        <w:rPr>
          <w:rFonts w:asciiTheme="majorBidi" w:hAnsiTheme="majorBidi" w:cstheme="majorBidi"/>
          <w:lang w:val="en-CA"/>
        </w:rPr>
        <w:t>T</w:t>
      </w:r>
      <w:r w:rsidR="008837B0" w:rsidRPr="003F027D">
        <w:rPr>
          <w:rFonts w:asciiTheme="majorBidi" w:hAnsiTheme="majorBidi" w:cstheme="majorBidi"/>
          <w:lang w:val="en-CA"/>
        </w:rPr>
        <w:t xml:space="preserve">he border makes itself manifest in particular environments and locales. </w:t>
      </w:r>
      <w:r w:rsidR="0073445F" w:rsidRPr="003F027D">
        <w:rPr>
          <w:rFonts w:asciiTheme="majorBidi" w:hAnsiTheme="majorBidi" w:cstheme="majorBidi"/>
          <w:lang w:val="en-CA"/>
        </w:rPr>
        <w:t xml:space="preserve">It always </w:t>
      </w:r>
      <w:r w:rsidR="00A972A1" w:rsidRPr="003F027D">
        <w:rPr>
          <w:rFonts w:asciiTheme="majorBidi" w:hAnsiTheme="majorBidi" w:cstheme="majorBidi"/>
          <w:lang w:val="en-CA"/>
        </w:rPr>
        <w:t>involves</w:t>
      </w:r>
      <w:r w:rsidR="0073445F" w:rsidRPr="003F027D">
        <w:rPr>
          <w:rFonts w:asciiTheme="majorBidi" w:hAnsiTheme="majorBidi" w:cstheme="majorBidi"/>
          <w:lang w:val="en-CA"/>
        </w:rPr>
        <w:t xml:space="preserve"> placing and displacing. </w:t>
      </w:r>
      <w:r w:rsidR="00FF5DC2" w:rsidRPr="003F027D">
        <w:rPr>
          <w:rFonts w:asciiTheme="majorBidi" w:hAnsiTheme="majorBidi" w:cstheme="majorBidi"/>
          <w:lang w:val="en-CA"/>
        </w:rPr>
        <w:t>Borders are</w:t>
      </w:r>
      <w:r w:rsidR="00EE540A" w:rsidRPr="003F027D">
        <w:rPr>
          <w:rFonts w:asciiTheme="majorBidi" w:hAnsiTheme="majorBidi" w:cstheme="majorBidi"/>
          <w:lang w:val="en-CA"/>
        </w:rPr>
        <w:t>, therefore,</w:t>
      </w:r>
      <w:r w:rsidR="00FF5DC2" w:rsidRPr="003F027D">
        <w:rPr>
          <w:rFonts w:asciiTheme="majorBidi" w:hAnsiTheme="majorBidi" w:cstheme="majorBidi"/>
          <w:lang w:val="en-CA"/>
        </w:rPr>
        <w:t xml:space="preserve"> </w:t>
      </w:r>
      <w:r w:rsidR="00EE540A" w:rsidRPr="003F027D">
        <w:rPr>
          <w:rFonts w:asciiTheme="majorBidi" w:hAnsiTheme="majorBidi" w:cstheme="majorBidi"/>
          <w:lang w:val="en-CA"/>
        </w:rPr>
        <w:t xml:space="preserve">never </w:t>
      </w:r>
      <w:r w:rsidR="00FF5DC2" w:rsidRPr="003F027D">
        <w:rPr>
          <w:rFonts w:asciiTheme="majorBidi" w:hAnsiTheme="majorBidi" w:cstheme="majorBidi"/>
          <w:lang w:val="en-CA"/>
        </w:rPr>
        <w:t xml:space="preserve">simply </w:t>
      </w:r>
      <w:r w:rsidR="00EE540A" w:rsidRPr="003F027D">
        <w:rPr>
          <w:rFonts w:asciiTheme="majorBidi" w:hAnsiTheme="majorBidi" w:cstheme="majorBidi"/>
          <w:lang w:val="en-CA"/>
        </w:rPr>
        <w:t>lines on the map nor are</w:t>
      </w:r>
      <w:r w:rsidR="00FF5DC2" w:rsidRPr="003F027D">
        <w:rPr>
          <w:rFonts w:asciiTheme="majorBidi" w:hAnsiTheme="majorBidi" w:cstheme="majorBidi"/>
          <w:lang w:val="en-CA"/>
        </w:rPr>
        <w:t xml:space="preserve"> they simply </w:t>
      </w:r>
      <w:r w:rsidR="00EE540A" w:rsidRPr="003F027D">
        <w:rPr>
          <w:rFonts w:asciiTheme="majorBidi" w:hAnsiTheme="majorBidi" w:cstheme="majorBidi"/>
          <w:lang w:val="en-CA"/>
        </w:rPr>
        <w:t xml:space="preserve">made manifest through security </w:t>
      </w:r>
      <w:r w:rsidR="00FF5DC2" w:rsidRPr="003F027D">
        <w:rPr>
          <w:rFonts w:asciiTheme="majorBidi" w:hAnsiTheme="majorBidi" w:cstheme="majorBidi"/>
          <w:lang w:val="en-CA"/>
        </w:rPr>
        <w:t xml:space="preserve">infrastructure and practices such as fences, </w:t>
      </w:r>
      <w:r w:rsidR="00EE540A" w:rsidRPr="003F027D">
        <w:rPr>
          <w:rFonts w:asciiTheme="majorBidi" w:hAnsiTheme="majorBidi" w:cstheme="majorBidi"/>
          <w:lang w:val="en-CA"/>
        </w:rPr>
        <w:t xml:space="preserve">barbed wire, </w:t>
      </w:r>
      <w:r w:rsidR="00FF5DC2" w:rsidRPr="003F027D">
        <w:rPr>
          <w:rFonts w:asciiTheme="majorBidi" w:hAnsiTheme="majorBidi" w:cstheme="majorBidi"/>
          <w:lang w:val="en-CA"/>
        </w:rPr>
        <w:t xml:space="preserve">surveillance towers and watching and border patrolling respectively. Borders are more productively thought of as always institutionally thick, spatially multi-faceted and </w:t>
      </w:r>
      <w:r w:rsidR="00EE540A" w:rsidRPr="003F027D">
        <w:rPr>
          <w:rFonts w:asciiTheme="majorBidi" w:hAnsiTheme="majorBidi" w:cstheme="majorBidi"/>
          <w:lang w:val="en-CA"/>
        </w:rPr>
        <w:t xml:space="preserve">always </w:t>
      </w:r>
      <w:r w:rsidR="00FF5DC2" w:rsidRPr="003F027D">
        <w:rPr>
          <w:rFonts w:asciiTheme="majorBidi" w:hAnsiTheme="majorBidi" w:cstheme="majorBidi"/>
          <w:lang w:val="en-CA"/>
        </w:rPr>
        <w:t xml:space="preserve">embodied. </w:t>
      </w:r>
      <w:r w:rsidR="006B7354" w:rsidRPr="003F027D">
        <w:rPr>
          <w:rFonts w:asciiTheme="majorBidi" w:hAnsiTheme="majorBidi" w:cstheme="majorBidi"/>
          <w:lang w:val="en-CA"/>
        </w:rPr>
        <w:t xml:space="preserve">The </w:t>
      </w:r>
      <w:r w:rsidR="00FF5DC2" w:rsidRPr="003F027D">
        <w:rPr>
          <w:rFonts w:asciiTheme="majorBidi" w:hAnsiTheme="majorBidi" w:cstheme="majorBidi"/>
          <w:lang w:val="en-CA"/>
        </w:rPr>
        <w:t xml:space="preserve">border is </w:t>
      </w:r>
      <w:r w:rsidR="00EE540A" w:rsidRPr="003F027D">
        <w:rPr>
          <w:rFonts w:asciiTheme="majorBidi" w:hAnsiTheme="majorBidi" w:cstheme="majorBidi"/>
          <w:lang w:val="en-CA"/>
        </w:rPr>
        <w:t xml:space="preserve">at once </w:t>
      </w:r>
      <w:r w:rsidR="00FF5DC2" w:rsidRPr="003F027D">
        <w:rPr>
          <w:rFonts w:asciiTheme="majorBidi" w:hAnsiTheme="majorBidi" w:cstheme="majorBidi"/>
          <w:lang w:val="en-CA"/>
        </w:rPr>
        <w:t>topographical and topological</w:t>
      </w:r>
      <w:r w:rsidR="00E64578" w:rsidRPr="003F027D">
        <w:rPr>
          <w:rFonts w:asciiTheme="majorBidi" w:hAnsiTheme="majorBidi" w:cstheme="majorBidi"/>
          <w:lang w:val="en-CA"/>
        </w:rPr>
        <w:t>—</w:t>
      </w:r>
      <w:r w:rsidR="00FF5DC2" w:rsidRPr="003F027D">
        <w:rPr>
          <w:rFonts w:asciiTheme="majorBidi" w:hAnsiTheme="majorBidi" w:cstheme="majorBidi"/>
          <w:lang w:val="en-CA"/>
        </w:rPr>
        <w:t xml:space="preserve">finding expression </w:t>
      </w:r>
      <w:r w:rsidR="00E64578" w:rsidRPr="003F027D">
        <w:rPr>
          <w:rFonts w:asciiTheme="majorBidi" w:hAnsiTheme="majorBidi" w:cstheme="majorBidi"/>
          <w:lang w:val="en-CA"/>
        </w:rPr>
        <w:t>i</w:t>
      </w:r>
      <w:r w:rsidR="00FF5DC2" w:rsidRPr="003F027D">
        <w:rPr>
          <w:rFonts w:asciiTheme="majorBidi" w:hAnsiTheme="majorBidi" w:cstheme="majorBidi"/>
          <w:lang w:val="en-CA"/>
        </w:rPr>
        <w:t xml:space="preserve">n particular areas of the earth like international boundary lines between sovereign states but also </w:t>
      </w:r>
      <w:r w:rsidR="00EE540A" w:rsidRPr="003F027D">
        <w:rPr>
          <w:rFonts w:asciiTheme="majorBidi" w:hAnsiTheme="majorBidi" w:cstheme="majorBidi"/>
          <w:lang w:val="en-CA"/>
        </w:rPr>
        <w:t xml:space="preserve">corporal and </w:t>
      </w:r>
      <w:r w:rsidR="00FF5DC2" w:rsidRPr="003F027D">
        <w:rPr>
          <w:rFonts w:asciiTheme="majorBidi" w:hAnsiTheme="majorBidi" w:cstheme="majorBidi"/>
          <w:lang w:val="en-CA"/>
        </w:rPr>
        <w:t xml:space="preserve">relational in the sense of </w:t>
      </w:r>
      <w:r w:rsidR="00EE540A" w:rsidRPr="003F027D">
        <w:rPr>
          <w:rFonts w:asciiTheme="majorBidi" w:hAnsiTheme="majorBidi" w:cstheme="majorBidi"/>
          <w:lang w:val="en-CA"/>
        </w:rPr>
        <w:t>making their presence felt on some bodies more than others. R</w:t>
      </w:r>
      <w:r w:rsidR="00FF5DC2" w:rsidRPr="003F027D">
        <w:rPr>
          <w:rFonts w:asciiTheme="majorBidi" w:hAnsiTheme="majorBidi" w:cstheme="majorBidi"/>
          <w:lang w:val="en-CA"/>
        </w:rPr>
        <w:t xml:space="preserve">elationships </w:t>
      </w:r>
      <w:r w:rsidR="00EE540A" w:rsidRPr="003F027D">
        <w:rPr>
          <w:rFonts w:asciiTheme="majorBidi" w:hAnsiTheme="majorBidi" w:cstheme="majorBidi"/>
          <w:lang w:val="en-CA"/>
        </w:rPr>
        <w:t xml:space="preserve">with the border </w:t>
      </w:r>
      <w:r w:rsidR="00FF5DC2" w:rsidRPr="003F027D">
        <w:rPr>
          <w:rFonts w:asciiTheme="majorBidi" w:hAnsiTheme="majorBidi" w:cstheme="majorBidi"/>
          <w:lang w:val="en-CA"/>
        </w:rPr>
        <w:t>extend far beyond formal border line</w:t>
      </w:r>
      <w:r w:rsidR="00EE540A" w:rsidRPr="003F027D">
        <w:rPr>
          <w:rFonts w:asciiTheme="majorBidi" w:hAnsiTheme="majorBidi" w:cstheme="majorBidi"/>
          <w:lang w:val="en-CA"/>
        </w:rPr>
        <w:t>, as people of colour and migrants often note that it is they who fall under the watchful gaze of citizen and officials alike</w:t>
      </w:r>
      <w:r w:rsidR="00462ED5" w:rsidRPr="003F027D">
        <w:rPr>
          <w:rFonts w:asciiTheme="majorBidi" w:hAnsiTheme="majorBidi" w:cstheme="majorBidi"/>
          <w:lang w:val="en-CA"/>
        </w:rPr>
        <w:t xml:space="preserve"> (De Leon 2015; Neyers 2012)</w:t>
      </w:r>
      <w:r w:rsidR="00FF5DC2" w:rsidRPr="003F027D">
        <w:rPr>
          <w:rFonts w:asciiTheme="majorBidi" w:hAnsiTheme="majorBidi" w:cstheme="majorBidi"/>
          <w:lang w:val="en-CA"/>
        </w:rPr>
        <w:t xml:space="preserve">. </w:t>
      </w:r>
    </w:p>
    <w:p w14:paraId="206BD7A0" w14:textId="1BA9A3EB" w:rsidR="00B92D45"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EE540A" w:rsidRPr="003F027D">
        <w:rPr>
          <w:rFonts w:asciiTheme="majorBidi" w:hAnsiTheme="majorBidi" w:cstheme="majorBidi"/>
          <w:lang w:val="en-CA"/>
        </w:rPr>
        <w:t xml:space="preserve">Borders </w:t>
      </w:r>
      <w:r w:rsidR="006B7354" w:rsidRPr="003F027D">
        <w:rPr>
          <w:rFonts w:asciiTheme="majorBidi" w:hAnsiTheme="majorBidi" w:cstheme="majorBidi"/>
          <w:lang w:val="en-CA"/>
        </w:rPr>
        <w:t>can and do regularise the relationship between the state, the citizen and the alien</w:t>
      </w:r>
      <w:r w:rsidR="00EE540A" w:rsidRPr="003F027D">
        <w:rPr>
          <w:rFonts w:asciiTheme="majorBidi" w:hAnsiTheme="majorBidi" w:cstheme="majorBidi"/>
          <w:lang w:val="en-CA"/>
        </w:rPr>
        <w:t xml:space="preserve"> but they also generate an array of alternative border economies</w:t>
      </w:r>
      <w:r w:rsidR="007759A9" w:rsidRPr="003F027D">
        <w:rPr>
          <w:rFonts w:asciiTheme="majorBidi" w:hAnsiTheme="majorBidi" w:cstheme="majorBidi"/>
          <w:lang w:val="en-CA"/>
        </w:rPr>
        <w:t xml:space="preserve"> and solidarities</w:t>
      </w:r>
      <w:r w:rsidR="006B7354" w:rsidRPr="003F027D">
        <w:rPr>
          <w:rFonts w:asciiTheme="majorBidi" w:hAnsiTheme="majorBidi" w:cstheme="majorBidi"/>
          <w:lang w:val="en-CA"/>
        </w:rPr>
        <w:t xml:space="preserve">. </w:t>
      </w:r>
      <w:r w:rsidR="00EE540A" w:rsidRPr="003F027D">
        <w:rPr>
          <w:rFonts w:asciiTheme="majorBidi" w:hAnsiTheme="majorBidi" w:cstheme="majorBidi"/>
          <w:lang w:val="en-CA"/>
        </w:rPr>
        <w:t>The border might help d</w:t>
      </w:r>
      <w:r w:rsidR="006B7354" w:rsidRPr="003F027D">
        <w:rPr>
          <w:rFonts w:asciiTheme="majorBidi" w:hAnsiTheme="majorBidi" w:cstheme="majorBidi"/>
          <w:lang w:val="en-CA"/>
        </w:rPr>
        <w:t xml:space="preserve">efine the </w:t>
      </w:r>
      <w:r w:rsidR="00EE540A" w:rsidRPr="003F027D">
        <w:rPr>
          <w:rFonts w:asciiTheme="majorBidi" w:hAnsiTheme="majorBidi" w:cstheme="majorBidi"/>
          <w:lang w:val="en-CA"/>
        </w:rPr>
        <w:t>limits of state hospitality but it also generates opportunities for others to circumvent, contest and capitalise on</w:t>
      </w:r>
      <w:r w:rsidR="006B7354" w:rsidRPr="003F027D">
        <w:rPr>
          <w:rFonts w:asciiTheme="majorBidi" w:hAnsiTheme="majorBidi" w:cstheme="majorBidi"/>
          <w:lang w:val="en-CA"/>
        </w:rPr>
        <w:t xml:space="preserve">. </w:t>
      </w:r>
      <w:r w:rsidR="007759A9" w:rsidRPr="003F027D">
        <w:rPr>
          <w:rFonts w:asciiTheme="majorBidi" w:hAnsiTheme="majorBidi" w:cstheme="majorBidi"/>
          <w:lang w:val="en-CA"/>
        </w:rPr>
        <w:t xml:space="preserve">In the fall of 2015, for example, </w:t>
      </w:r>
      <w:r w:rsidR="00EE540A" w:rsidRPr="003F027D">
        <w:rPr>
          <w:rFonts w:asciiTheme="majorBidi" w:hAnsiTheme="majorBidi" w:cstheme="majorBidi"/>
          <w:lang w:val="en-CA"/>
        </w:rPr>
        <w:t xml:space="preserve">Norwegian citizens offered </w:t>
      </w:r>
      <w:r w:rsidR="00631AA2" w:rsidRPr="003F027D">
        <w:rPr>
          <w:rFonts w:asciiTheme="majorBidi" w:hAnsiTheme="majorBidi" w:cstheme="majorBidi"/>
          <w:lang w:val="en-CA"/>
        </w:rPr>
        <w:t xml:space="preserve">support to </w:t>
      </w:r>
      <w:r w:rsidR="007759A9" w:rsidRPr="003F027D">
        <w:rPr>
          <w:rFonts w:asciiTheme="majorBidi" w:hAnsiTheme="majorBidi" w:cstheme="majorBidi"/>
          <w:lang w:val="en-CA"/>
        </w:rPr>
        <w:t xml:space="preserve">Afghan, Kurdish, Syrian and Iraqi </w:t>
      </w:r>
      <w:r w:rsidR="00631AA2" w:rsidRPr="003F027D">
        <w:rPr>
          <w:rFonts w:asciiTheme="majorBidi" w:hAnsiTheme="majorBidi" w:cstheme="majorBidi"/>
          <w:lang w:val="en-CA"/>
        </w:rPr>
        <w:t>refugees crossing the Norwegian-Russian border</w:t>
      </w:r>
      <w:r w:rsidR="00EE540A" w:rsidRPr="003F027D">
        <w:rPr>
          <w:rFonts w:asciiTheme="majorBidi" w:hAnsiTheme="majorBidi" w:cstheme="majorBidi"/>
          <w:lang w:val="en-CA"/>
        </w:rPr>
        <w:t xml:space="preserve">. </w:t>
      </w:r>
      <w:r w:rsidR="007759A9" w:rsidRPr="003F027D">
        <w:rPr>
          <w:rFonts w:asciiTheme="majorBidi" w:hAnsiTheme="majorBidi" w:cstheme="majorBidi"/>
          <w:lang w:val="en-CA"/>
        </w:rPr>
        <w:t>Over 5</w:t>
      </w:r>
      <w:r w:rsidR="00495D84" w:rsidRPr="003F027D">
        <w:rPr>
          <w:rFonts w:asciiTheme="majorBidi" w:hAnsiTheme="majorBidi" w:cstheme="majorBidi"/>
          <w:lang w:val="en-CA"/>
        </w:rPr>
        <w:t>,</w:t>
      </w:r>
      <w:r w:rsidR="007759A9" w:rsidRPr="003F027D">
        <w:rPr>
          <w:rFonts w:asciiTheme="majorBidi" w:hAnsiTheme="majorBidi" w:cstheme="majorBidi"/>
          <w:lang w:val="en-CA"/>
        </w:rPr>
        <w:t>000 people so</w:t>
      </w:r>
      <w:r w:rsidR="00495D84" w:rsidRPr="003F027D">
        <w:rPr>
          <w:rFonts w:asciiTheme="majorBidi" w:hAnsiTheme="majorBidi" w:cstheme="majorBidi"/>
          <w:lang w:val="en-CA"/>
        </w:rPr>
        <w:t>ught</w:t>
      </w:r>
      <w:r w:rsidR="007759A9" w:rsidRPr="003F027D">
        <w:rPr>
          <w:rFonts w:asciiTheme="majorBidi" w:hAnsiTheme="majorBidi" w:cstheme="majorBidi"/>
          <w:lang w:val="en-CA"/>
        </w:rPr>
        <w:t xml:space="preserve"> asylum in Norway that year, and </w:t>
      </w:r>
      <w:r w:rsidR="00DA619C" w:rsidRPr="003F027D">
        <w:rPr>
          <w:rFonts w:asciiTheme="majorBidi" w:hAnsiTheme="majorBidi" w:cstheme="majorBidi"/>
          <w:lang w:val="en-CA"/>
        </w:rPr>
        <w:t xml:space="preserve">in 2016 local Norwegian citizens and support groups protested a Norwegian government decision to forcibly return some of those who had crossed the border with valid Russian visas. Forced returns </w:t>
      </w:r>
      <w:r w:rsidR="001E1BA0" w:rsidRPr="003F027D">
        <w:rPr>
          <w:rFonts w:asciiTheme="majorBidi" w:hAnsiTheme="majorBidi" w:cstheme="majorBidi"/>
          <w:lang w:val="en-CA"/>
        </w:rPr>
        <w:t xml:space="preserve">soon </w:t>
      </w:r>
      <w:r w:rsidR="00DA619C" w:rsidRPr="003F027D">
        <w:rPr>
          <w:rFonts w:asciiTheme="majorBidi" w:hAnsiTheme="majorBidi" w:cstheme="majorBidi"/>
          <w:lang w:val="en-CA"/>
        </w:rPr>
        <w:t xml:space="preserve">became </w:t>
      </w:r>
      <w:r w:rsidR="001E1BA0" w:rsidRPr="003F027D">
        <w:rPr>
          <w:rFonts w:asciiTheme="majorBidi" w:hAnsiTheme="majorBidi" w:cstheme="majorBidi"/>
          <w:lang w:val="en-CA"/>
        </w:rPr>
        <w:t xml:space="preserve">politically </w:t>
      </w:r>
      <w:r w:rsidR="00DA619C" w:rsidRPr="003F027D">
        <w:rPr>
          <w:rFonts w:asciiTheme="majorBidi" w:hAnsiTheme="majorBidi" w:cstheme="majorBidi"/>
          <w:lang w:val="en-CA"/>
        </w:rPr>
        <w:t>impossible</w:t>
      </w:r>
      <w:r w:rsidR="001E1BA0" w:rsidRPr="003F027D">
        <w:rPr>
          <w:rFonts w:asciiTheme="majorBidi" w:hAnsiTheme="majorBidi" w:cstheme="majorBidi"/>
          <w:lang w:val="en-CA"/>
        </w:rPr>
        <w:t>,</w:t>
      </w:r>
      <w:r w:rsidR="008F53B5" w:rsidRPr="003F027D">
        <w:rPr>
          <w:rFonts w:asciiTheme="majorBidi" w:hAnsiTheme="majorBidi" w:cstheme="majorBidi"/>
          <w:lang w:val="en-CA"/>
        </w:rPr>
        <w:t xml:space="preserve"> and again local citizens </w:t>
      </w:r>
      <w:r w:rsidR="001E1BA0" w:rsidRPr="003F027D">
        <w:rPr>
          <w:rFonts w:asciiTheme="majorBidi" w:hAnsiTheme="majorBidi" w:cstheme="majorBidi"/>
          <w:lang w:val="en-CA"/>
        </w:rPr>
        <w:t xml:space="preserve">and churches </w:t>
      </w:r>
      <w:r w:rsidR="008F53B5" w:rsidRPr="003F027D">
        <w:rPr>
          <w:rFonts w:asciiTheme="majorBidi" w:hAnsiTheme="majorBidi" w:cstheme="majorBidi"/>
          <w:lang w:val="en-CA"/>
        </w:rPr>
        <w:t>offered hospitality and support to those affected</w:t>
      </w:r>
      <w:r w:rsidR="00DA619C" w:rsidRPr="003F027D">
        <w:rPr>
          <w:rFonts w:asciiTheme="majorBidi" w:hAnsiTheme="majorBidi" w:cstheme="majorBidi"/>
          <w:lang w:val="en-CA"/>
        </w:rPr>
        <w:t>.</w:t>
      </w:r>
      <w:r w:rsidR="008F53B5" w:rsidRPr="003F027D">
        <w:rPr>
          <w:rFonts w:asciiTheme="majorBidi" w:hAnsiTheme="majorBidi" w:cstheme="majorBidi"/>
          <w:lang w:val="en-CA"/>
        </w:rPr>
        <w:t xml:space="preserve"> </w:t>
      </w:r>
    </w:p>
    <w:p w14:paraId="44F29659" w14:textId="2EECC48F" w:rsidR="00D57A23"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8F53B5" w:rsidRPr="003F027D">
        <w:rPr>
          <w:rFonts w:asciiTheme="majorBidi" w:hAnsiTheme="majorBidi" w:cstheme="majorBidi"/>
          <w:lang w:val="en-CA"/>
        </w:rPr>
        <w:t xml:space="preserve">By 2017, the Russian authorities put an end to asylum seekers cycling to Norway, and refugees transferred to reception centres across Norway. </w:t>
      </w:r>
      <w:r w:rsidR="00286927" w:rsidRPr="003F027D">
        <w:rPr>
          <w:rFonts w:asciiTheme="majorBidi" w:hAnsiTheme="majorBidi" w:cstheme="majorBidi"/>
          <w:lang w:val="en-CA"/>
        </w:rPr>
        <w:t>In the meantime, the Norwegian government invested in new security fencing, which proved divisive with local residents who argued that it might unsettle existing cross-border relationships with Russia.</w:t>
      </w:r>
      <w:r w:rsidR="00B92D45" w:rsidRPr="003F027D">
        <w:rPr>
          <w:rFonts w:asciiTheme="majorBidi" w:hAnsiTheme="majorBidi" w:cstheme="majorBidi"/>
          <w:lang w:val="en-CA"/>
        </w:rPr>
        <w:t xml:space="preserve"> The Norwegian-Russian borderlands have had their own distinct agreement dating from 2010, which created a visa-free border zone allowing residents either side of the border to enter in and out of that zone. It coincided with an agreement between the two countries over the maritime delimitation of the Barents Sea. So from a local resident’s point of view, unsettling a national border agreement had immediate implications for everyday life. </w:t>
      </w:r>
    </w:p>
    <w:p w14:paraId="3EF8E011" w14:textId="77777777" w:rsidR="00EE540A" w:rsidRPr="003F027D" w:rsidRDefault="00EE540A" w:rsidP="004D6D29">
      <w:pPr>
        <w:rPr>
          <w:rFonts w:asciiTheme="majorBidi" w:hAnsiTheme="majorBidi" w:cstheme="majorBidi"/>
          <w:lang w:val="en-CA"/>
        </w:rPr>
      </w:pPr>
    </w:p>
    <w:p w14:paraId="090D2CAE" w14:textId="77777777" w:rsidR="00002DAD" w:rsidRPr="003F027D" w:rsidRDefault="00002DAD" w:rsidP="004D6D29">
      <w:pPr>
        <w:rPr>
          <w:rFonts w:asciiTheme="majorBidi" w:hAnsiTheme="majorBidi" w:cstheme="majorBidi"/>
          <w:b/>
          <w:lang w:val="en-CA"/>
        </w:rPr>
      </w:pPr>
    </w:p>
    <w:p w14:paraId="613BC846" w14:textId="77777777" w:rsidR="00002DAD" w:rsidRPr="003F027D" w:rsidRDefault="00002DAD" w:rsidP="004D6D29">
      <w:pPr>
        <w:rPr>
          <w:rFonts w:asciiTheme="majorBidi" w:hAnsiTheme="majorBidi" w:cstheme="majorBidi"/>
          <w:b/>
          <w:lang w:val="en-CA"/>
        </w:rPr>
      </w:pPr>
    </w:p>
    <w:p w14:paraId="70A29DCE" w14:textId="627AECD6" w:rsidR="002008A5" w:rsidRPr="003F027D" w:rsidRDefault="00B10381" w:rsidP="004D6D29">
      <w:pPr>
        <w:rPr>
          <w:rFonts w:asciiTheme="majorBidi" w:hAnsiTheme="majorBidi" w:cstheme="majorBidi"/>
          <w:b/>
          <w:lang w:val="en-CA"/>
        </w:rPr>
      </w:pPr>
      <w:r w:rsidRPr="003F027D">
        <w:rPr>
          <w:rFonts w:asciiTheme="majorBidi" w:hAnsiTheme="majorBidi" w:cstheme="majorBidi"/>
          <w:b/>
          <w:lang w:val="en-CA"/>
        </w:rPr>
        <w:t>Bordering and Boundary-Making the Arctic</w:t>
      </w:r>
    </w:p>
    <w:p w14:paraId="48C83680" w14:textId="09D5F214" w:rsidR="00844E04" w:rsidRPr="003F027D" w:rsidRDefault="00395D57" w:rsidP="004D6D29">
      <w:pPr>
        <w:rPr>
          <w:rFonts w:asciiTheme="majorBidi" w:hAnsiTheme="majorBidi" w:cstheme="majorBidi"/>
          <w:lang w:val="en-CA"/>
        </w:rPr>
      </w:pPr>
      <w:r w:rsidRPr="003F027D">
        <w:rPr>
          <w:rFonts w:asciiTheme="majorBidi" w:hAnsiTheme="majorBidi" w:cstheme="majorBidi"/>
          <w:lang w:val="en-CA"/>
        </w:rPr>
        <w:t xml:space="preserve">A series of photographs </w:t>
      </w:r>
      <w:r w:rsidR="009E166D" w:rsidRPr="003F027D">
        <w:rPr>
          <w:rFonts w:asciiTheme="majorBidi" w:hAnsiTheme="majorBidi" w:cstheme="majorBidi"/>
          <w:lang w:val="en-CA"/>
        </w:rPr>
        <w:t xml:space="preserve">of </w:t>
      </w:r>
      <w:r w:rsidR="001C6DD1" w:rsidRPr="003F027D">
        <w:rPr>
          <w:rFonts w:asciiTheme="majorBidi" w:hAnsiTheme="majorBidi" w:cstheme="majorBidi"/>
          <w:lang w:val="en-CA"/>
        </w:rPr>
        <w:t xml:space="preserve">the planting of </w:t>
      </w:r>
      <w:r w:rsidR="009E166D" w:rsidRPr="003F027D">
        <w:rPr>
          <w:rFonts w:asciiTheme="majorBidi" w:hAnsiTheme="majorBidi" w:cstheme="majorBidi"/>
          <w:lang w:val="en-CA"/>
        </w:rPr>
        <w:t xml:space="preserve">a Russian flag </w:t>
      </w:r>
      <w:r w:rsidR="001C6DD1" w:rsidRPr="003F027D">
        <w:rPr>
          <w:rFonts w:asciiTheme="majorBidi" w:hAnsiTheme="majorBidi" w:cstheme="majorBidi"/>
          <w:lang w:val="en-CA"/>
        </w:rPr>
        <w:t xml:space="preserve">at </w:t>
      </w:r>
      <w:r w:rsidR="009E166D" w:rsidRPr="003F027D">
        <w:rPr>
          <w:rFonts w:asciiTheme="majorBidi" w:hAnsiTheme="majorBidi" w:cstheme="majorBidi"/>
          <w:lang w:val="en-CA"/>
        </w:rPr>
        <w:t xml:space="preserve">the bottom of the central Arctic Ocean in August 2007 precipitated a </w:t>
      </w:r>
      <w:r w:rsidR="001C6DD1" w:rsidRPr="003F027D">
        <w:rPr>
          <w:rFonts w:asciiTheme="majorBidi" w:hAnsiTheme="majorBidi" w:cstheme="majorBidi"/>
          <w:lang w:val="en-CA"/>
        </w:rPr>
        <w:t>wave</w:t>
      </w:r>
      <w:r w:rsidR="009E166D" w:rsidRPr="003F027D">
        <w:rPr>
          <w:rFonts w:asciiTheme="majorBidi" w:hAnsiTheme="majorBidi" w:cstheme="majorBidi"/>
          <w:lang w:val="en-CA"/>
        </w:rPr>
        <w:t xml:space="preserve"> of commentary warning of a new scramble for the Arctic. </w:t>
      </w:r>
      <w:r w:rsidRPr="003F027D">
        <w:rPr>
          <w:rFonts w:asciiTheme="majorBidi" w:hAnsiTheme="majorBidi" w:cstheme="majorBidi"/>
          <w:lang w:val="en-CA"/>
        </w:rPr>
        <w:t xml:space="preserve">While we can speculate about whether the febrile media and political reaction would have been similar if the flag in question had been the United Nations, the event itself coincided with news of a record low in Arctic sea ice distribution. Diminishing sea ice in combination with stories of new trade routes and a treasure-house of oil and gas fed a geographical imagination positing the Arctic as an ungoverned resource frontier awaiting exploration and exploitation. </w:t>
      </w:r>
      <w:r w:rsidR="00A65DF0" w:rsidRPr="003F027D">
        <w:rPr>
          <w:rFonts w:asciiTheme="majorBidi" w:hAnsiTheme="majorBidi" w:cstheme="majorBidi"/>
          <w:lang w:val="en-CA"/>
        </w:rPr>
        <w:t>For all the geopolitical hype, many commentaries neglected to mention that the maritime Arctic was subject to the legal framework of UNCLOS. Far from being divorced from governance structures, the Arctic Ocean coastal states enjoyed sovereign rights over considerable areas of the maritime Arctic, and were actively positioning themselves as environmental stewards as well as sovereign actors</w:t>
      </w:r>
      <w:r w:rsidR="00B92D45" w:rsidRPr="003F027D">
        <w:rPr>
          <w:rFonts w:asciiTheme="majorBidi" w:hAnsiTheme="majorBidi" w:cstheme="majorBidi"/>
          <w:lang w:val="en-CA"/>
        </w:rPr>
        <w:t xml:space="preserve"> (Dodds 2010)</w:t>
      </w:r>
      <w:r w:rsidR="00A65DF0" w:rsidRPr="003F027D">
        <w:rPr>
          <w:rFonts w:asciiTheme="majorBidi" w:hAnsiTheme="majorBidi" w:cstheme="majorBidi"/>
          <w:lang w:val="en-CA"/>
        </w:rPr>
        <w:t xml:space="preserve">. </w:t>
      </w:r>
    </w:p>
    <w:p w14:paraId="691D1144" w14:textId="25CDA2EE" w:rsidR="00A65DF0"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B16F09" w:rsidRPr="003F027D">
        <w:rPr>
          <w:rFonts w:asciiTheme="majorBidi" w:hAnsiTheme="majorBidi" w:cstheme="majorBidi"/>
          <w:lang w:val="en-CA"/>
        </w:rPr>
        <w:t>However, the scrambling discourses did arguably provoke Arctic Ocean coastal states such as Canada and Russia to articulate, frame and implement spatial strategies designed to remind domestic and international audiences that they were</w:t>
      </w:r>
      <w:r w:rsidR="00551335" w:rsidRPr="003F027D">
        <w:rPr>
          <w:rFonts w:asciiTheme="majorBidi" w:hAnsiTheme="majorBidi" w:cstheme="majorBidi"/>
          <w:lang w:val="en-CA"/>
        </w:rPr>
        <w:t xml:space="preserve"> Arctic Ocean coastal states</w:t>
      </w:r>
      <w:r w:rsidR="00B16F09" w:rsidRPr="003F027D">
        <w:rPr>
          <w:rFonts w:asciiTheme="majorBidi" w:hAnsiTheme="majorBidi" w:cstheme="majorBidi"/>
          <w:lang w:val="en-CA"/>
        </w:rPr>
        <w:t xml:space="preserve">. </w:t>
      </w:r>
      <w:r w:rsidR="00551335" w:rsidRPr="003F027D">
        <w:rPr>
          <w:rFonts w:asciiTheme="majorBidi" w:hAnsiTheme="majorBidi" w:cstheme="majorBidi"/>
          <w:lang w:val="en-CA"/>
        </w:rPr>
        <w:t>Domestically, former Canadian Prime Minister Stephen Harper emerged as the most prominent advocate of Canadian Arctic sovereignty, with annual summer trips to the Canadian North designed explicitly to highlight the scale and extent of that sovereign authority</w:t>
      </w:r>
      <w:r w:rsidR="00B92D45" w:rsidRPr="003F027D">
        <w:rPr>
          <w:rFonts w:asciiTheme="majorBidi" w:hAnsiTheme="majorBidi" w:cstheme="majorBidi"/>
          <w:lang w:val="en-CA"/>
        </w:rPr>
        <w:t xml:space="preserve"> (Dodds and Nuttall 2016)</w:t>
      </w:r>
      <w:r w:rsidR="00551335" w:rsidRPr="003F027D">
        <w:rPr>
          <w:rFonts w:asciiTheme="majorBidi" w:hAnsiTheme="majorBidi" w:cstheme="majorBidi"/>
          <w:lang w:val="en-CA"/>
        </w:rPr>
        <w:t xml:space="preserve">. New plans and strategies were drawn up and publicised, including spending commitments on military and civilian infrastructure in the Arctic. Internationally, the Arctic Ocean coastal states met in Greenland to develop a common position regarding their role as environmental stewards in the maritime Arctic and to reaffirm the importance of UNCLOS and the </w:t>
      </w:r>
      <w:r w:rsidR="00ED372B" w:rsidRPr="003F027D">
        <w:rPr>
          <w:rFonts w:asciiTheme="majorBidi" w:hAnsiTheme="majorBidi" w:cstheme="majorBidi"/>
          <w:lang w:val="en-CA"/>
        </w:rPr>
        <w:t>“</w:t>
      </w:r>
      <w:r w:rsidR="00551335" w:rsidRPr="003F027D">
        <w:rPr>
          <w:rFonts w:asciiTheme="majorBidi" w:hAnsiTheme="majorBidi" w:cstheme="majorBidi"/>
          <w:lang w:val="en-CA"/>
        </w:rPr>
        <w:t>Law of the Sea</w:t>
      </w:r>
      <w:r w:rsidR="00ED372B" w:rsidRPr="003F027D">
        <w:rPr>
          <w:rFonts w:asciiTheme="majorBidi" w:hAnsiTheme="majorBidi" w:cstheme="majorBidi"/>
          <w:lang w:val="en-CA"/>
        </w:rPr>
        <w:t>”</w:t>
      </w:r>
      <w:r w:rsidR="00551335" w:rsidRPr="003F027D">
        <w:rPr>
          <w:rFonts w:asciiTheme="majorBidi" w:hAnsiTheme="majorBidi" w:cstheme="majorBidi"/>
          <w:lang w:val="en-CA"/>
        </w:rPr>
        <w:t xml:space="preserve"> (in recognition of the United States non-ratification of UNCLOS) in providing an orderly legal framework. Four out of the five Arctic Ocean coastal states also committed themselves to following UNCLOS rules for the definition and delimitation of the outer limits of their continental shelves (Article 76). </w:t>
      </w:r>
      <w:r w:rsidR="0033284C" w:rsidRPr="003F027D">
        <w:rPr>
          <w:rFonts w:asciiTheme="majorBidi" w:hAnsiTheme="majorBidi" w:cstheme="majorBidi"/>
          <w:lang w:val="en-CA"/>
        </w:rPr>
        <w:t>In what was called the Ilulissat Declaration, the five countries of Canada, Denmark/Greenland, Norway, Russia and the United States committed themselves to the following:</w:t>
      </w:r>
    </w:p>
    <w:p w14:paraId="796CEB01" w14:textId="77777777" w:rsidR="0033284C" w:rsidRPr="003F027D" w:rsidRDefault="0033284C" w:rsidP="004D6D29">
      <w:pPr>
        <w:rPr>
          <w:rFonts w:asciiTheme="majorBidi" w:hAnsiTheme="majorBidi" w:cstheme="majorBidi"/>
          <w:lang w:val="en-CA"/>
        </w:rPr>
      </w:pPr>
    </w:p>
    <w:p w14:paraId="484C4BF5" w14:textId="77777777" w:rsidR="0033284C" w:rsidRPr="003F027D" w:rsidRDefault="0033284C" w:rsidP="004D6D29">
      <w:pPr>
        <w:ind w:left="720"/>
        <w:rPr>
          <w:rFonts w:asciiTheme="majorBidi" w:hAnsiTheme="majorBidi" w:cstheme="majorBidi"/>
          <w:lang w:val="en-CA"/>
        </w:rPr>
      </w:pPr>
      <w:r w:rsidRPr="003F027D">
        <w:rPr>
          <w:rFonts w:asciiTheme="majorBidi" w:hAnsiTheme="majorBidi" w:cstheme="majorBidi"/>
          <w:lang w:val="en-CA"/>
        </w:rPr>
        <w:t>Notably, the law of the sea provides for important rights and obligations concerning the delineation of the outer limits of the continental shelf, the protection of the marine environment, including ice-covered areas, freedom of navigation, marine scientific research, and other uses of the sea. We remain committed to this legal framework and to the orderly settlement of any possible overlapping claims.</w:t>
      </w:r>
    </w:p>
    <w:p w14:paraId="4BB98D32" w14:textId="77777777" w:rsidR="0033284C" w:rsidRPr="003F027D" w:rsidRDefault="0033284C" w:rsidP="004D6D29">
      <w:pPr>
        <w:ind w:left="720"/>
        <w:rPr>
          <w:rFonts w:asciiTheme="majorBidi" w:hAnsiTheme="majorBidi" w:cstheme="majorBidi"/>
          <w:lang w:val="en-CA"/>
        </w:rPr>
      </w:pPr>
    </w:p>
    <w:p w14:paraId="320ABEFC" w14:textId="0E251B66" w:rsidR="0033284C" w:rsidRPr="003F027D" w:rsidRDefault="0033284C" w:rsidP="004D6D29">
      <w:pPr>
        <w:ind w:left="720"/>
        <w:rPr>
          <w:rFonts w:asciiTheme="majorBidi" w:hAnsiTheme="majorBidi" w:cstheme="majorBidi"/>
          <w:lang w:val="en-CA"/>
        </w:rPr>
      </w:pPr>
      <w:r w:rsidRPr="003F027D">
        <w:rPr>
          <w:rFonts w:asciiTheme="majorBidi" w:hAnsiTheme="majorBidi" w:cstheme="majorBidi"/>
          <w:lang w:val="en-CA"/>
        </w:rPr>
        <w:t>This framework provides a solid foundation for responsible management by the five coastal States and other users of this Ocean through national implementation and application of relevant provisions. We therefore see no need to develop a new comprehensive international legal regime to govern the Arctic Ocean. We will keep abreast of the developments in the Arctic Ocean and continue to implement appropriate measures</w:t>
      </w:r>
      <w:r w:rsidR="00B92D45" w:rsidRPr="003F027D">
        <w:rPr>
          <w:rFonts w:asciiTheme="majorBidi" w:hAnsiTheme="majorBidi" w:cstheme="majorBidi"/>
          <w:lang w:val="en-CA"/>
        </w:rPr>
        <w:t xml:space="preserve"> (Ilulissat Declaration 2008)</w:t>
      </w:r>
      <w:r w:rsidRPr="003F027D">
        <w:rPr>
          <w:rFonts w:asciiTheme="majorBidi" w:hAnsiTheme="majorBidi" w:cstheme="majorBidi"/>
          <w:lang w:val="en-CA"/>
        </w:rPr>
        <w:t>.</w:t>
      </w:r>
    </w:p>
    <w:p w14:paraId="76492C2A" w14:textId="77777777" w:rsidR="0033284C" w:rsidRPr="003F027D" w:rsidRDefault="0033284C" w:rsidP="004D6D29">
      <w:pPr>
        <w:rPr>
          <w:rFonts w:asciiTheme="majorBidi" w:hAnsiTheme="majorBidi" w:cstheme="majorBidi"/>
          <w:lang w:val="en-CA"/>
        </w:rPr>
      </w:pPr>
    </w:p>
    <w:p w14:paraId="1CBEF608" w14:textId="7C402030" w:rsidR="00551335" w:rsidRPr="003F027D" w:rsidRDefault="001264C0" w:rsidP="004D6D29">
      <w:pPr>
        <w:ind w:firstLine="720"/>
        <w:rPr>
          <w:rFonts w:asciiTheme="majorBidi" w:hAnsiTheme="majorBidi" w:cstheme="majorBidi"/>
          <w:lang w:val="en-CA"/>
        </w:rPr>
      </w:pPr>
      <w:r w:rsidRPr="003F027D">
        <w:rPr>
          <w:rFonts w:asciiTheme="majorBidi" w:hAnsiTheme="majorBidi" w:cstheme="majorBidi"/>
          <w:lang w:val="en-CA"/>
        </w:rPr>
        <w:t>T</w:t>
      </w:r>
      <w:r w:rsidR="0033284C" w:rsidRPr="003F027D">
        <w:rPr>
          <w:rFonts w:asciiTheme="majorBidi" w:hAnsiTheme="majorBidi" w:cstheme="majorBidi"/>
          <w:lang w:val="en-CA"/>
        </w:rPr>
        <w:t xml:space="preserve">he Declaration was intended to </w:t>
      </w:r>
      <w:r w:rsidR="007548AE" w:rsidRPr="003F027D">
        <w:rPr>
          <w:rFonts w:asciiTheme="majorBidi" w:hAnsiTheme="majorBidi" w:cstheme="majorBidi"/>
          <w:lang w:val="en-CA"/>
        </w:rPr>
        <w:t xml:space="preserve">counter any suggestion that the maritime Arctic was either thinly governed and/or riven with </w:t>
      </w:r>
      <w:r w:rsidR="00B92D45" w:rsidRPr="003F027D">
        <w:rPr>
          <w:rFonts w:asciiTheme="majorBidi" w:hAnsiTheme="majorBidi" w:cstheme="majorBidi"/>
          <w:lang w:val="en-CA"/>
        </w:rPr>
        <w:t xml:space="preserve">dangerous </w:t>
      </w:r>
      <w:r w:rsidR="007548AE" w:rsidRPr="003F027D">
        <w:rPr>
          <w:rFonts w:asciiTheme="majorBidi" w:hAnsiTheme="majorBidi" w:cstheme="majorBidi"/>
          <w:lang w:val="en-CA"/>
        </w:rPr>
        <w:t>historic border disputes over sea and islands.</w:t>
      </w:r>
      <w:r w:rsidR="00B92D45" w:rsidRPr="003F027D">
        <w:rPr>
          <w:rFonts w:asciiTheme="majorBidi" w:hAnsiTheme="majorBidi" w:cstheme="majorBidi"/>
          <w:lang w:val="en-CA"/>
        </w:rPr>
        <w:t xml:space="preserve"> The formal </w:t>
      </w:r>
      <w:r w:rsidR="00121825" w:rsidRPr="003F027D">
        <w:rPr>
          <w:rFonts w:asciiTheme="majorBidi" w:hAnsiTheme="majorBidi" w:cstheme="majorBidi"/>
          <w:lang w:val="en-CA"/>
        </w:rPr>
        <w:t>“</w:t>
      </w:r>
      <w:r w:rsidR="00B92D45" w:rsidRPr="003F027D">
        <w:rPr>
          <w:rFonts w:asciiTheme="majorBidi" w:hAnsiTheme="majorBidi" w:cstheme="majorBidi"/>
          <w:lang w:val="en-CA"/>
        </w:rPr>
        <w:t>disputes</w:t>
      </w:r>
      <w:r w:rsidR="00121825" w:rsidRPr="003F027D">
        <w:rPr>
          <w:rFonts w:asciiTheme="majorBidi" w:hAnsiTheme="majorBidi" w:cstheme="majorBidi"/>
          <w:lang w:val="en-CA"/>
        </w:rPr>
        <w:t>”</w:t>
      </w:r>
      <w:r w:rsidR="00B92D45" w:rsidRPr="003F027D">
        <w:rPr>
          <w:rFonts w:asciiTheme="majorBidi" w:hAnsiTheme="majorBidi" w:cstheme="majorBidi"/>
          <w:lang w:val="en-CA"/>
        </w:rPr>
        <w:t xml:space="preserve"> affecting the maritime Arctic in May 2008 (the date of the declaration) included the unresolved status of the Northwest Passage, the unsettled marine delimitation of the Beaufort Sea and Barents Sea, and the disputed ownerships of Hans Island involving Canada and Denmark. The definition and delimitation of outer continental shelves in the Arctic was ongoing and the international waters of the central Arctic Ocean had not attracted sustained international attention.</w:t>
      </w:r>
      <w:r w:rsidR="007548AE" w:rsidRPr="003F027D">
        <w:rPr>
          <w:rFonts w:asciiTheme="majorBidi" w:hAnsiTheme="majorBidi" w:cstheme="majorBidi"/>
          <w:lang w:val="en-CA"/>
        </w:rPr>
        <w:t xml:space="preserve"> </w:t>
      </w:r>
    </w:p>
    <w:p w14:paraId="1413BCA8" w14:textId="0BB90D32" w:rsidR="009E166D"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121825" w:rsidRPr="003F027D">
        <w:rPr>
          <w:rFonts w:asciiTheme="majorBidi" w:hAnsiTheme="majorBidi" w:cstheme="majorBidi"/>
          <w:lang w:val="en-CA"/>
        </w:rPr>
        <w:t xml:space="preserve">However orderly the UNCLOS framework may appear at first glance, </w:t>
      </w:r>
      <w:r w:rsidR="004F3F29" w:rsidRPr="003F027D">
        <w:rPr>
          <w:rFonts w:asciiTheme="majorBidi" w:hAnsiTheme="majorBidi" w:cstheme="majorBidi"/>
          <w:lang w:val="en-CA"/>
        </w:rPr>
        <w:t xml:space="preserve">there are likely to be contested borders in </w:t>
      </w:r>
      <w:r w:rsidR="00CC39B9" w:rsidRPr="003F027D">
        <w:rPr>
          <w:rFonts w:asciiTheme="majorBidi" w:hAnsiTheme="majorBidi" w:cstheme="majorBidi"/>
          <w:lang w:val="en-CA"/>
        </w:rPr>
        <w:t xml:space="preserve">the delimitation of outer continental shelves. Under Article 76 of UNCLOS, coastal states such as Canada, Denmark and Russia can collect geophysical and oceanographic materials in accordance with </w:t>
      </w:r>
      <w:r w:rsidR="007D5579" w:rsidRPr="003F027D">
        <w:rPr>
          <w:rFonts w:asciiTheme="majorBidi" w:hAnsiTheme="majorBidi" w:cstheme="majorBidi"/>
          <w:lang w:val="en-CA"/>
        </w:rPr>
        <w:t xml:space="preserve">stipulated </w:t>
      </w:r>
      <w:r w:rsidR="00282247" w:rsidRPr="003F027D">
        <w:rPr>
          <w:rFonts w:asciiTheme="majorBidi" w:hAnsiTheme="majorBidi" w:cstheme="majorBidi"/>
          <w:lang w:val="en-CA"/>
        </w:rPr>
        <w:t xml:space="preserve">procedures. </w:t>
      </w:r>
      <w:r w:rsidR="007D5579" w:rsidRPr="003F027D">
        <w:rPr>
          <w:rFonts w:asciiTheme="majorBidi" w:hAnsiTheme="majorBidi" w:cstheme="majorBidi"/>
          <w:lang w:val="en-CA"/>
        </w:rPr>
        <w:t>R</w:t>
      </w:r>
      <w:r w:rsidR="00282247" w:rsidRPr="003F027D">
        <w:rPr>
          <w:rFonts w:asciiTheme="majorBidi" w:hAnsiTheme="majorBidi" w:cstheme="majorBidi"/>
          <w:lang w:val="en-CA"/>
        </w:rPr>
        <w:t xml:space="preserve">ules </w:t>
      </w:r>
      <w:r w:rsidR="007D5579" w:rsidRPr="003F027D">
        <w:rPr>
          <w:rFonts w:asciiTheme="majorBidi" w:hAnsiTheme="majorBidi" w:cstheme="majorBidi"/>
          <w:lang w:val="en-CA"/>
        </w:rPr>
        <w:t xml:space="preserve">exist </w:t>
      </w:r>
      <w:r w:rsidR="00282247" w:rsidRPr="003F027D">
        <w:rPr>
          <w:rFonts w:asciiTheme="majorBidi" w:hAnsiTheme="majorBidi" w:cstheme="majorBidi"/>
          <w:lang w:val="en-CA"/>
        </w:rPr>
        <w:t>for how coastal states can extend their sovereign rights over the continental shelf, involving distance, depth and seabed geology. Put concisely, Article 76 outlines a process by which coastal states can submit materials to the UN Commission on the Continental Shelf (CLCS) for the purpose of obtaining a recommendation regarding delimitation. The CLCS does no</w:t>
      </w:r>
      <w:r w:rsidR="009A516E" w:rsidRPr="003F027D">
        <w:rPr>
          <w:rFonts w:asciiTheme="majorBidi" w:hAnsiTheme="majorBidi" w:cstheme="majorBidi"/>
          <w:lang w:val="en-CA"/>
        </w:rPr>
        <w:t xml:space="preserve">t issue legal judgements but if the coastal state follows the recommendation from the Commission, then the outer limits of the continental shelf become final and binding. </w:t>
      </w:r>
    </w:p>
    <w:p w14:paraId="6D19E2AD" w14:textId="690D8205" w:rsidR="009A516E"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9A516E" w:rsidRPr="003F027D">
        <w:rPr>
          <w:rFonts w:asciiTheme="majorBidi" w:hAnsiTheme="majorBidi" w:cstheme="majorBidi"/>
          <w:lang w:val="en-CA"/>
        </w:rPr>
        <w:t xml:space="preserve">Where </w:t>
      </w:r>
      <w:r w:rsidR="0010373F" w:rsidRPr="003F027D">
        <w:rPr>
          <w:rFonts w:asciiTheme="majorBidi" w:hAnsiTheme="majorBidi" w:cstheme="majorBidi"/>
          <w:lang w:val="en-CA"/>
        </w:rPr>
        <w:t>things</w:t>
      </w:r>
      <w:r w:rsidR="009A516E" w:rsidRPr="003F027D">
        <w:rPr>
          <w:rFonts w:asciiTheme="majorBidi" w:hAnsiTheme="majorBidi" w:cstheme="majorBidi"/>
          <w:lang w:val="en-CA"/>
        </w:rPr>
        <w:t xml:space="preserve"> becomes more complicated is when the delimitation of outer continental shelves involves overlapping submissions. In the case of the Arctic Ocean, it is well understood that </w:t>
      </w:r>
      <w:r w:rsidR="0010373F" w:rsidRPr="003F027D">
        <w:rPr>
          <w:rFonts w:asciiTheme="majorBidi" w:hAnsiTheme="majorBidi" w:cstheme="majorBidi"/>
          <w:lang w:val="en-CA"/>
        </w:rPr>
        <w:t xml:space="preserve">submissions from </w:t>
      </w:r>
      <w:r w:rsidR="009A516E" w:rsidRPr="003F027D">
        <w:rPr>
          <w:rFonts w:asciiTheme="majorBidi" w:hAnsiTheme="majorBidi" w:cstheme="majorBidi"/>
          <w:lang w:val="en-CA"/>
        </w:rPr>
        <w:t>Canada, Denmark/Greenland and Russia</w:t>
      </w:r>
      <w:r w:rsidR="0010373F" w:rsidRPr="003F027D">
        <w:rPr>
          <w:rFonts w:asciiTheme="majorBidi" w:hAnsiTheme="majorBidi" w:cstheme="majorBidi"/>
          <w:lang w:val="en-CA"/>
        </w:rPr>
        <w:t xml:space="preserve"> </w:t>
      </w:r>
      <w:r w:rsidR="009A516E" w:rsidRPr="003F027D">
        <w:rPr>
          <w:rFonts w:asciiTheme="majorBidi" w:hAnsiTheme="majorBidi" w:cstheme="majorBidi"/>
          <w:lang w:val="en-CA"/>
        </w:rPr>
        <w:t>are likely to overlap. The CLCS has considered submission</w:t>
      </w:r>
      <w:r w:rsidR="008F3132" w:rsidRPr="003F027D">
        <w:rPr>
          <w:rFonts w:asciiTheme="majorBidi" w:hAnsiTheme="majorBidi" w:cstheme="majorBidi"/>
          <w:lang w:val="en-CA"/>
        </w:rPr>
        <w:t>s</w:t>
      </w:r>
      <w:r w:rsidR="009A516E" w:rsidRPr="003F027D">
        <w:rPr>
          <w:rFonts w:asciiTheme="majorBidi" w:hAnsiTheme="majorBidi" w:cstheme="majorBidi"/>
          <w:lang w:val="en-CA"/>
        </w:rPr>
        <w:t xml:space="preserve"> </w:t>
      </w:r>
      <w:r w:rsidR="008F3132" w:rsidRPr="003F027D">
        <w:rPr>
          <w:rFonts w:asciiTheme="majorBidi" w:hAnsiTheme="majorBidi" w:cstheme="majorBidi"/>
          <w:lang w:val="en-CA"/>
        </w:rPr>
        <w:t xml:space="preserve">from Russia </w:t>
      </w:r>
      <w:r w:rsidR="009A516E" w:rsidRPr="003F027D">
        <w:rPr>
          <w:rFonts w:asciiTheme="majorBidi" w:hAnsiTheme="majorBidi" w:cstheme="majorBidi"/>
          <w:lang w:val="en-CA"/>
        </w:rPr>
        <w:t>(2001</w:t>
      </w:r>
      <w:r w:rsidR="00202C06" w:rsidRPr="003F027D">
        <w:rPr>
          <w:rFonts w:asciiTheme="majorBidi" w:hAnsiTheme="majorBidi" w:cstheme="majorBidi"/>
          <w:lang w:val="en-CA"/>
        </w:rPr>
        <w:t xml:space="preserve"> and 2013</w:t>
      </w:r>
      <w:r w:rsidR="009A516E" w:rsidRPr="003F027D">
        <w:rPr>
          <w:rFonts w:asciiTheme="majorBidi" w:hAnsiTheme="majorBidi" w:cstheme="majorBidi"/>
          <w:lang w:val="en-CA"/>
        </w:rPr>
        <w:t xml:space="preserve">) and </w:t>
      </w:r>
      <w:r w:rsidR="008F3132" w:rsidRPr="003F027D">
        <w:rPr>
          <w:rFonts w:asciiTheme="majorBidi" w:hAnsiTheme="majorBidi" w:cstheme="majorBidi"/>
          <w:lang w:val="en-CA"/>
        </w:rPr>
        <w:t xml:space="preserve">Denmark/Greenland </w:t>
      </w:r>
      <w:r w:rsidR="00202C06" w:rsidRPr="003F027D">
        <w:rPr>
          <w:rFonts w:asciiTheme="majorBidi" w:hAnsiTheme="majorBidi" w:cstheme="majorBidi"/>
          <w:lang w:val="en-CA"/>
        </w:rPr>
        <w:t xml:space="preserve">(2013) </w:t>
      </w:r>
      <w:r w:rsidR="009A516E" w:rsidRPr="003F027D">
        <w:rPr>
          <w:rFonts w:asciiTheme="majorBidi" w:hAnsiTheme="majorBidi" w:cstheme="majorBidi"/>
          <w:lang w:val="en-CA"/>
        </w:rPr>
        <w:t xml:space="preserve">but not </w:t>
      </w:r>
      <w:r w:rsidR="008F3132" w:rsidRPr="003F027D">
        <w:rPr>
          <w:rFonts w:asciiTheme="majorBidi" w:hAnsiTheme="majorBidi" w:cstheme="majorBidi"/>
          <w:lang w:val="en-CA"/>
        </w:rPr>
        <w:t xml:space="preserve">from </w:t>
      </w:r>
      <w:r w:rsidR="009A516E" w:rsidRPr="003F027D">
        <w:rPr>
          <w:rFonts w:asciiTheme="majorBidi" w:hAnsiTheme="majorBidi" w:cstheme="majorBidi"/>
          <w:lang w:val="en-CA"/>
        </w:rPr>
        <w:t>Canada</w:t>
      </w:r>
      <w:r w:rsidR="008F3132" w:rsidRPr="003F027D">
        <w:rPr>
          <w:rFonts w:asciiTheme="majorBidi" w:hAnsiTheme="majorBidi" w:cstheme="majorBidi"/>
          <w:lang w:val="en-CA"/>
        </w:rPr>
        <w:t>.</w:t>
      </w:r>
      <w:r w:rsidR="009A516E" w:rsidRPr="003F027D">
        <w:rPr>
          <w:rFonts w:asciiTheme="majorBidi" w:hAnsiTheme="majorBidi" w:cstheme="majorBidi"/>
          <w:lang w:val="en-CA"/>
        </w:rPr>
        <w:t xml:space="preserve"> The CLCS does not involve itself in legal disputes</w:t>
      </w:r>
      <w:r w:rsidR="00E20ECA" w:rsidRPr="003F027D">
        <w:rPr>
          <w:rFonts w:asciiTheme="majorBidi" w:hAnsiTheme="majorBidi" w:cstheme="majorBidi"/>
          <w:lang w:val="en-CA"/>
        </w:rPr>
        <w:t>, s</w:t>
      </w:r>
      <w:r w:rsidR="00202C06" w:rsidRPr="003F027D">
        <w:rPr>
          <w:rFonts w:asciiTheme="majorBidi" w:hAnsiTheme="majorBidi" w:cstheme="majorBidi"/>
          <w:lang w:val="en-CA"/>
        </w:rPr>
        <w:t>o in the case of extended continental shelves in the Arctic Ocean, the three parties will have to negotiate with one another</w:t>
      </w:r>
      <w:r w:rsidR="00E20ECA" w:rsidRPr="003F027D">
        <w:rPr>
          <w:rFonts w:asciiTheme="majorBidi" w:hAnsiTheme="majorBidi" w:cstheme="majorBidi"/>
          <w:lang w:val="en-CA"/>
        </w:rPr>
        <w:t>.</w:t>
      </w:r>
      <w:r w:rsidR="000C63F1" w:rsidRPr="003F027D">
        <w:rPr>
          <w:rFonts w:asciiTheme="majorBidi" w:hAnsiTheme="majorBidi" w:cstheme="majorBidi"/>
          <w:lang w:val="en-CA"/>
        </w:rPr>
        <w:t xml:space="preserve"> </w:t>
      </w:r>
      <w:r w:rsidR="00E20ECA" w:rsidRPr="003F027D">
        <w:rPr>
          <w:rFonts w:asciiTheme="majorBidi" w:hAnsiTheme="majorBidi" w:cstheme="majorBidi"/>
          <w:lang w:val="en-CA"/>
        </w:rPr>
        <w:t>A</w:t>
      </w:r>
      <w:r w:rsidR="00202C06" w:rsidRPr="003F027D">
        <w:rPr>
          <w:rFonts w:asciiTheme="majorBidi" w:hAnsiTheme="majorBidi" w:cstheme="majorBidi"/>
          <w:lang w:val="en-CA"/>
        </w:rPr>
        <w:t xml:space="preserve">ll three parties have invested </w:t>
      </w:r>
      <w:r w:rsidR="00E20ECA" w:rsidRPr="003F027D">
        <w:rPr>
          <w:rFonts w:asciiTheme="majorBidi" w:hAnsiTheme="majorBidi" w:cstheme="majorBidi"/>
          <w:lang w:val="en-CA"/>
        </w:rPr>
        <w:t>much</w:t>
      </w:r>
      <w:r w:rsidR="00202C06" w:rsidRPr="003F027D">
        <w:rPr>
          <w:rFonts w:asciiTheme="majorBidi" w:hAnsiTheme="majorBidi" w:cstheme="majorBidi"/>
          <w:lang w:val="en-CA"/>
        </w:rPr>
        <w:t xml:space="preserve"> time and money mapping the Arctic Ocean seabed. </w:t>
      </w:r>
      <w:r w:rsidR="00E20ECA" w:rsidRPr="003F027D">
        <w:rPr>
          <w:rFonts w:asciiTheme="majorBidi" w:hAnsiTheme="majorBidi" w:cstheme="majorBidi"/>
          <w:lang w:val="en-CA"/>
        </w:rPr>
        <w:t>They</w:t>
      </w:r>
      <w:r w:rsidR="00202C06" w:rsidRPr="003F027D">
        <w:rPr>
          <w:rFonts w:asciiTheme="majorBidi" w:hAnsiTheme="majorBidi" w:cstheme="majorBidi"/>
          <w:lang w:val="en-CA"/>
        </w:rPr>
        <w:t xml:space="preserve"> believe, for example, that their sovereign rights extend all the way to the seabed around the North Pole. </w:t>
      </w:r>
      <w:r w:rsidR="00EB2ED0" w:rsidRPr="003F027D">
        <w:rPr>
          <w:rFonts w:asciiTheme="majorBidi" w:hAnsiTheme="majorBidi" w:cstheme="majorBidi"/>
          <w:lang w:val="en-CA"/>
        </w:rPr>
        <w:t xml:space="preserve">Ultimately, if the process outlined in Article 76 is followed then the </w:t>
      </w:r>
      <w:r w:rsidR="00C04B7D" w:rsidRPr="003F027D">
        <w:rPr>
          <w:rFonts w:asciiTheme="majorBidi" w:hAnsiTheme="majorBidi" w:cstheme="majorBidi"/>
          <w:lang w:val="en-CA"/>
        </w:rPr>
        <w:t xml:space="preserve">three will eventually agree to a trilateral accommodation of their respective outer continental shelf submissions. </w:t>
      </w:r>
    </w:p>
    <w:p w14:paraId="5DDDC558" w14:textId="6E905617" w:rsidR="00282247"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C04B7D" w:rsidRPr="003F027D">
        <w:rPr>
          <w:rFonts w:asciiTheme="majorBidi" w:hAnsiTheme="majorBidi" w:cstheme="majorBidi"/>
          <w:lang w:val="en-CA"/>
        </w:rPr>
        <w:t>Th</w:t>
      </w:r>
      <w:r w:rsidR="002D41E7" w:rsidRPr="003F027D">
        <w:rPr>
          <w:rFonts w:asciiTheme="majorBidi" w:hAnsiTheme="majorBidi" w:cstheme="majorBidi"/>
          <w:lang w:val="en-CA"/>
        </w:rPr>
        <w:t>e</w:t>
      </w:r>
      <w:r w:rsidR="00C04B7D" w:rsidRPr="003F027D">
        <w:rPr>
          <w:rFonts w:asciiTheme="majorBidi" w:hAnsiTheme="majorBidi" w:cstheme="majorBidi"/>
          <w:lang w:val="en-CA"/>
        </w:rPr>
        <w:t xml:space="preserve"> negotiation has not formally begun because the CLCS has yet to receive the Canadian submission pertaining to the Arctic Ocean</w:t>
      </w:r>
      <w:r w:rsidR="002D41E7" w:rsidRPr="003F027D">
        <w:rPr>
          <w:rFonts w:asciiTheme="majorBidi" w:hAnsiTheme="majorBidi" w:cstheme="majorBidi"/>
          <w:lang w:val="en-CA"/>
        </w:rPr>
        <w:t xml:space="preserve">. </w:t>
      </w:r>
      <w:r w:rsidR="009F77C0" w:rsidRPr="003F027D">
        <w:rPr>
          <w:rFonts w:asciiTheme="majorBidi" w:hAnsiTheme="majorBidi" w:cstheme="majorBidi"/>
          <w:lang w:val="en-CA"/>
        </w:rPr>
        <w:t>When it begins</w:t>
      </w:r>
      <w:r w:rsidR="002D41E7" w:rsidRPr="003F027D">
        <w:rPr>
          <w:rFonts w:asciiTheme="majorBidi" w:hAnsiTheme="majorBidi" w:cstheme="majorBidi"/>
          <w:lang w:val="en-CA"/>
        </w:rPr>
        <w:t xml:space="preserve">, </w:t>
      </w:r>
      <w:r w:rsidR="009F77C0" w:rsidRPr="003F027D">
        <w:rPr>
          <w:rFonts w:asciiTheme="majorBidi" w:hAnsiTheme="majorBidi" w:cstheme="majorBidi"/>
          <w:lang w:val="en-CA"/>
        </w:rPr>
        <w:t xml:space="preserve">it will </w:t>
      </w:r>
      <w:r w:rsidR="00C04B7D" w:rsidRPr="003F027D">
        <w:rPr>
          <w:rFonts w:asciiTheme="majorBidi" w:hAnsiTheme="majorBidi" w:cstheme="majorBidi"/>
          <w:lang w:val="en-CA"/>
        </w:rPr>
        <w:t xml:space="preserve">involve more than the three </w:t>
      </w:r>
      <w:r w:rsidR="009F77C0" w:rsidRPr="003F027D">
        <w:rPr>
          <w:rFonts w:asciiTheme="majorBidi" w:hAnsiTheme="majorBidi" w:cstheme="majorBidi"/>
          <w:lang w:val="en-CA"/>
        </w:rPr>
        <w:t xml:space="preserve">main </w:t>
      </w:r>
      <w:r w:rsidR="00C04B7D" w:rsidRPr="003F027D">
        <w:rPr>
          <w:rFonts w:asciiTheme="majorBidi" w:hAnsiTheme="majorBidi" w:cstheme="majorBidi"/>
          <w:lang w:val="en-CA"/>
        </w:rPr>
        <w:t xml:space="preserve">state parties. The delimitation of the outer or extended continental shelf matters to other state parties because under Article 77 of UNCLOS </w:t>
      </w:r>
      <w:r w:rsidR="008645A6" w:rsidRPr="003F027D">
        <w:rPr>
          <w:rFonts w:asciiTheme="majorBidi" w:hAnsiTheme="majorBidi" w:cstheme="majorBidi"/>
          <w:lang w:val="en-CA"/>
        </w:rPr>
        <w:t xml:space="preserve">all </w:t>
      </w:r>
      <w:r w:rsidR="00C04B7D" w:rsidRPr="003F027D">
        <w:rPr>
          <w:rFonts w:asciiTheme="majorBidi" w:hAnsiTheme="majorBidi" w:cstheme="majorBidi"/>
          <w:lang w:val="en-CA"/>
        </w:rPr>
        <w:t xml:space="preserve">relevant coastal states enjoy exclusive rights over the continental shelf. Articles 76 and 77 represent in short the furthest extension of sovereign rights of the coastal states. Thereafter, the remaining seabed forms part of </w:t>
      </w:r>
      <w:r w:rsidR="008645A6" w:rsidRPr="003F027D">
        <w:rPr>
          <w:rFonts w:asciiTheme="majorBidi" w:hAnsiTheme="majorBidi" w:cstheme="majorBidi"/>
          <w:lang w:val="en-CA"/>
        </w:rPr>
        <w:t>“</w:t>
      </w:r>
      <w:r w:rsidR="00C04B7D" w:rsidRPr="003F027D">
        <w:rPr>
          <w:rFonts w:asciiTheme="majorBidi" w:hAnsiTheme="majorBidi" w:cstheme="majorBidi"/>
          <w:lang w:val="en-CA"/>
        </w:rPr>
        <w:t>The Area</w:t>
      </w:r>
      <w:r w:rsidR="008645A6" w:rsidRPr="003F027D">
        <w:rPr>
          <w:rFonts w:asciiTheme="majorBidi" w:hAnsiTheme="majorBidi" w:cstheme="majorBidi"/>
          <w:lang w:val="en-CA"/>
        </w:rPr>
        <w:t>”</w:t>
      </w:r>
      <w:r w:rsidR="00C04B7D" w:rsidRPr="003F027D">
        <w:rPr>
          <w:rFonts w:asciiTheme="majorBidi" w:hAnsiTheme="majorBidi" w:cstheme="majorBidi"/>
          <w:lang w:val="en-CA"/>
        </w:rPr>
        <w:t xml:space="preserve"> and falls under the jurisdiction of the International Seabed Authority as far as resource exploration and exploitation are concerned.</w:t>
      </w:r>
      <w:r w:rsidR="000C63F1" w:rsidRPr="003F027D">
        <w:rPr>
          <w:rFonts w:asciiTheme="majorBidi" w:hAnsiTheme="majorBidi" w:cstheme="majorBidi"/>
          <w:lang w:val="en-CA"/>
        </w:rPr>
        <w:t xml:space="preserve"> </w:t>
      </w:r>
      <w:r w:rsidR="00C04B7D" w:rsidRPr="003F027D">
        <w:rPr>
          <w:rFonts w:asciiTheme="majorBidi" w:hAnsiTheme="majorBidi" w:cstheme="majorBidi"/>
          <w:lang w:val="en-CA"/>
        </w:rPr>
        <w:t xml:space="preserve">The Area is in effect a common heritage of </w:t>
      </w:r>
      <w:r w:rsidR="008645A6" w:rsidRPr="003F027D">
        <w:rPr>
          <w:rFonts w:asciiTheme="majorBidi" w:hAnsiTheme="majorBidi" w:cstheme="majorBidi"/>
          <w:lang w:val="en-CA"/>
        </w:rPr>
        <w:t>hu</w:t>
      </w:r>
      <w:r w:rsidR="00C04B7D" w:rsidRPr="003F027D">
        <w:rPr>
          <w:rFonts w:asciiTheme="majorBidi" w:hAnsiTheme="majorBidi" w:cstheme="majorBidi"/>
          <w:lang w:val="en-CA"/>
        </w:rPr>
        <w:t xml:space="preserve">mankind and in the case of the central Arctic Ocean there might be a few small regions that will be classified as part of The Area. </w:t>
      </w:r>
    </w:p>
    <w:p w14:paraId="130FEB3F" w14:textId="6CF3BF21" w:rsidR="00C04B7D"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C04B7D" w:rsidRPr="003F027D">
        <w:rPr>
          <w:rFonts w:asciiTheme="majorBidi" w:hAnsiTheme="majorBidi" w:cstheme="majorBidi"/>
          <w:lang w:val="en-CA"/>
        </w:rPr>
        <w:t xml:space="preserve">As </w:t>
      </w:r>
      <w:r w:rsidR="008645A6" w:rsidRPr="003F027D">
        <w:rPr>
          <w:rFonts w:asciiTheme="majorBidi" w:hAnsiTheme="majorBidi" w:cstheme="majorBidi"/>
          <w:lang w:val="en-CA"/>
        </w:rPr>
        <w:t>noted earlier,</w:t>
      </w:r>
      <w:r w:rsidR="00C04B7D" w:rsidRPr="003F027D">
        <w:rPr>
          <w:rFonts w:asciiTheme="majorBidi" w:hAnsiTheme="majorBidi" w:cstheme="majorBidi"/>
          <w:lang w:val="en-CA"/>
        </w:rPr>
        <w:t xml:space="preserve"> the United States is not a state party to UNCLOS so thus far it has not been able to make a formal submission to the Commission. </w:t>
      </w:r>
      <w:r w:rsidR="00126FEF" w:rsidRPr="003F027D">
        <w:rPr>
          <w:rFonts w:asciiTheme="majorBidi" w:hAnsiTheme="majorBidi" w:cstheme="majorBidi"/>
          <w:lang w:val="en-CA"/>
        </w:rPr>
        <w:t xml:space="preserve">However, </w:t>
      </w:r>
      <w:r w:rsidR="00C04B7D" w:rsidRPr="003F027D">
        <w:rPr>
          <w:rFonts w:asciiTheme="majorBidi" w:hAnsiTheme="majorBidi" w:cstheme="majorBidi"/>
          <w:lang w:val="en-CA"/>
        </w:rPr>
        <w:t>it has proceed</w:t>
      </w:r>
      <w:r w:rsidR="00126FEF" w:rsidRPr="003F027D">
        <w:rPr>
          <w:rFonts w:asciiTheme="majorBidi" w:hAnsiTheme="majorBidi" w:cstheme="majorBidi"/>
          <w:lang w:val="en-CA"/>
        </w:rPr>
        <w:t>ed</w:t>
      </w:r>
      <w:r w:rsidR="00C04B7D" w:rsidRPr="003F027D">
        <w:rPr>
          <w:rFonts w:asciiTheme="majorBidi" w:hAnsiTheme="majorBidi" w:cstheme="majorBidi"/>
          <w:lang w:val="en-CA"/>
        </w:rPr>
        <w:t xml:space="preserve"> under the assumption that relevant Articles on </w:t>
      </w:r>
      <w:r w:rsidR="00126FEF" w:rsidRPr="003F027D">
        <w:rPr>
          <w:rFonts w:asciiTheme="majorBidi" w:hAnsiTheme="majorBidi" w:cstheme="majorBidi"/>
          <w:lang w:val="en-CA"/>
        </w:rPr>
        <w:t xml:space="preserve">the </w:t>
      </w:r>
      <w:r w:rsidR="00C04B7D" w:rsidRPr="003F027D">
        <w:rPr>
          <w:rFonts w:asciiTheme="majorBidi" w:hAnsiTheme="majorBidi" w:cstheme="majorBidi"/>
          <w:lang w:val="en-CA"/>
        </w:rPr>
        <w:t>continental shelf codify customary international law</w:t>
      </w:r>
      <w:r w:rsidR="00126FEF" w:rsidRPr="003F027D">
        <w:rPr>
          <w:rFonts w:asciiTheme="majorBidi" w:hAnsiTheme="majorBidi" w:cstheme="majorBidi"/>
          <w:lang w:val="en-CA"/>
        </w:rPr>
        <w:t xml:space="preserve">. The US is </w:t>
      </w:r>
      <w:r w:rsidR="00C04B7D" w:rsidRPr="003F027D">
        <w:rPr>
          <w:rFonts w:asciiTheme="majorBidi" w:hAnsiTheme="majorBidi" w:cstheme="majorBidi"/>
          <w:lang w:val="en-CA"/>
        </w:rPr>
        <w:t xml:space="preserve">thus delineating </w:t>
      </w:r>
      <w:r w:rsidR="00126FEF" w:rsidRPr="003F027D">
        <w:rPr>
          <w:rFonts w:asciiTheme="majorBidi" w:hAnsiTheme="majorBidi" w:cstheme="majorBidi"/>
          <w:lang w:val="en-CA"/>
        </w:rPr>
        <w:t>its</w:t>
      </w:r>
      <w:r w:rsidR="00C04B7D" w:rsidRPr="003F027D">
        <w:rPr>
          <w:rFonts w:asciiTheme="majorBidi" w:hAnsiTheme="majorBidi" w:cstheme="majorBidi"/>
          <w:lang w:val="en-CA"/>
        </w:rPr>
        <w:t xml:space="preserve"> continental shelf</w:t>
      </w:r>
      <w:r w:rsidR="00832C06" w:rsidRPr="003F027D">
        <w:rPr>
          <w:rFonts w:asciiTheme="majorBidi" w:hAnsiTheme="majorBidi" w:cstheme="majorBidi"/>
          <w:lang w:val="en-CA"/>
        </w:rPr>
        <w:t>,</w:t>
      </w:r>
      <w:r w:rsidR="00C04B7D" w:rsidRPr="003F027D">
        <w:rPr>
          <w:rFonts w:asciiTheme="majorBidi" w:hAnsiTheme="majorBidi" w:cstheme="majorBidi"/>
          <w:lang w:val="en-CA"/>
        </w:rPr>
        <w:t xml:space="preserve"> including areas that go beyond the Exclusive Economic Zone and extended continental shelf. In other words, the</w:t>
      </w:r>
      <w:r w:rsidR="00832C06" w:rsidRPr="003F027D">
        <w:rPr>
          <w:rFonts w:asciiTheme="majorBidi" w:hAnsiTheme="majorBidi" w:cstheme="majorBidi"/>
          <w:lang w:val="en-CA"/>
        </w:rPr>
        <w:t xml:space="preserve"> US</w:t>
      </w:r>
      <w:r w:rsidR="00C04B7D" w:rsidRPr="003F027D">
        <w:rPr>
          <w:rFonts w:asciiTheme="majorBidi" w:hAnsiTheme="majorBidi" w:cstheme="majorBidi"/>
          <w:lang w:val="en-CA"/>
        </w:rPr>
        <w:t xml:space="preserve"> can delineate on the basis of customary international law but cannot secure the stamp of </w:t>
      </w:r>
      <w:r w:rsidR="00832C06" w:rsidRPr="003F027D">
        <w:rPr>
          <w:rFonts w:asciiTheme="majorBidi" w:hAnsiTheme="majorBidi" w:cstheme="majorBidi"/>
          <w:lang w:val="en-CA"/>
        </w:rPr>
        <w:t>“</w:t>
      </w:r>
      <w:r w:rsidR="00C04B7D" w:rsidRPr="003F027D">
        <w:rPr>
          <w:rFonts w:asciiTheme="majorBidi" w:hAnsiTheme="majorBidi" w:cstheme="majorBidi"/>
          <w:lang w:val="en-CA"/>
        </w:rPr>
        <w:t>final and binding</w:t>
      </w:r>
      <w:r w:rsidR="00832C06" w:rsidRPr="003F027D">
        <w:rPr>
          <w:rFonts w:asciiTheme="majorBidi" w:hAnsiTheme="majorBidi" w:cstheme="majorBidi"/>
          <w:lang w:val="en-CA"/>
        </w:rPr>
        <w:t>.”</w:t>
      </w:r>
      <w:r w:rsidR="00C04B7D" w:rsidRPr="003F027D">
        <w:rPr>
          <w:rFonts w:asciiTheme="majorBidi" w:hAnsiTheme="majorBidi" w:cstheme="majorBidi"/>
          <w:lang w:val="en-CA"/>
        </w:rPr>
        <w:t xml:space="preserve"> As Article 76(8) notes, “</w:t>
      </w:r>
      <w:r w:rsidR="00832C06" w:rsidRPr="003F027D">
        <w:rPr>
          <w:rFonts w:asciiTheme="majorBidi" w:hAnsiTheme="majorBidi" w:cstheme="majorBidi"/>
          <w:lang w:val="en-CA"/>
        </w:rPr>
        <w:t>t</w:t>
      </w:r>
      <w:r w:rsidR="00C04B7D" w:rsidRPr="003F027D">
        <w:rPr>
          <w:rFonts w:asciiTheme="majorBidi" w:hAnsiTheme="majorBidi" w:cstheme="majorBidi"/>
          <w:lang w:val="en-CA"/>
        </w:rPr>
        <w:t>he Commission shall make recommendations to coastal States on matters related to the establishment of the outer limits of their continental shelf. The limits of the shelf established by a coastal State on the basis of these recommendations shall be final and binding”.</w:t>
      </w:r>
    </w:p>
    <w:p w14:paraId="4B19FA76" w14:textId="26B8922F" w:rsidR="00ED3040"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942045" w:rsidRPr="003F027D">
        <w:rPr>
          <w:rFonts w:asciiTheme="majorBidi" w:hAnsiTheme="majorBidi" w:cstheme="majorBidi"/>
          <w:lang w:val="en-CA"/>
        </w:rPr>
        <w:t xml:space="preserve">What UNCLOS privileges, by its very nature, is coastal states and their sovereign rights on the one hand and on the other hand the interests of third (state) parties moving through the territorial waters and exclusive economic zones of coastal states. It creates rights for and obligations on state parties, and a distinct zonation of the seas and oceans. The further from the coastline, the more the sovereign rights of the appurtenant coastal state are checked and balanced with regard to other parties. </w:t>
      </w:r>
      <w:r w:rsidR="006630E8" w:rsidRPr="003F027D">
        <w:rPr>
          <w:rFonts w:asciiTheme="majorBidi" w:hAnsiTheme="majorBidi" w:cstheme="majorBidi"/>
          <w:lang w:val="en-CA"/>
        </w:rPr>
        <w:t xml:space="preserve">Comparatively speaking, the Arctic and Southern Oceans were not given a great deal of prominence during the long negotiations that led to UNCLOS (1973-1982). UNCLOS was envisaged as a global legal framework for all the world’s oceans and seas. </w:t>
      </w:r>
    </w:p>
    <w:p w14:paraId="7BE327A5" w14:textId="7CBFE6A5" w:rsidR="00A00B80"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5C2B2F" w:rsidRPr="003F027D">
        <w:rPr>
          <w:rFonts w:asciiTheme="majorBidi" w:hAnsiTheme="majorBidi" w:cstheme="majorBidi"/>
          <w:lang w:val="en-CA"/>
        </w:rPr>
        <w:t xml:space="preserve">As international attention has grown, </w:t>
      </w:r>
      <w:r w:rsidR="00ED3040" w:rsidRPr="003F027D">
        <w:rPr>
          <w:rFonts w:asciiTheme="majorBidi" w:hAnsiTheme="majorBidi" w:cstheme="majorBidi"/>
          <w:lang w:val="en-CA"/>
        </w:rPr>
        <w:t>it is possible that the governance of the Arctic Ocean could become more controversial. One example will suffice. Article 234 of UNCLOS acknowledges that ice-covered areas might raise additional challenges to shipping and pollution control. Accordingly, the Article stipulates that coastal states such as Canada and Russia can</w:t>
      </w:r>
    </w:p>
    <w:p w14:paraId="204BB370" w14:textId="77777777" w:rsidR="00A00B80" w:rsidRPr="003F027D" w:rsidRDefault="00A00B80" w:rsidP="004D6D29">
      <w:pPr>
        <w:rPr>
          <w:rFonts w:asciiTheme="majorBidi" w:hAnsiTheme="majorBidi" w:cstheme="majorBidi"/>
          <w:lang w:val="en-CA"/>
        </w:rPr>
      </w:pPr>
    </w:p>
    <w:p w14:paraId="2165CCD2" w14:textId="4880E059" w:rsidR="00A00B80" w:rsidRPr="003F027D" w:rsidRDefault="00ED3040" w:rsidP="004D6D29">
      <w:pPr>
        <w:ind w:left="720"/>
        <w:rPr>
          <w:rFonts w:asciiTheme="majorBidi" w:hAnsiTheme="majorBidi" w:cstheme="majorBidi"/>
          <w:lang w:val="en-CA"/>
        </w:rPr>
      </w:pPr>
      <w:r w:rsidRPr="003F027D">
        <w:rPr>
          <w:rFonts w:asciiTheme="majorBidi" w:hAnsiTheme="majorBidi" w:cstheme="majorBidi"/>
          <w:lang w:val="en-CA"/>
        </w:rPr>
        <w:t>adopt and enforce nondiscriminatory laws and regulations for the prevention, reduction, and control of marine pollution from vessels in ice-covered areas within the limits of the exclusive economic zone, where particularly severe climatic conditions and the presence of ice covering such areas for most of the year create obstructions or exceptional hazards to navigation, and pollution of the marine environment could cause major harm to or irreversible disturbance of the ecological balance</w:t>
      </w:r>
      <w:r w:rsidR="00E075D4" w:rsidRPr="003F027D">
        <w:rPr>
          <w:rFonts w:asciiTheme="majorBidi" w:hAnsiTheme="majorBidi" w:cstheme="majorBidi"/>
          <w:lang w:val="en-CA"/>
        </w:rPr>
        <w:t xml:space="preserve"> (UNCLOS 1982)</w:t>
      </w:r>
      <w:r w:rsidRPr="003F027D">
        <w:rPr>
          <w:rFonts w:asciiTheme="majorBidi" w:hAnsiTheme="majorBidi" w:cstheme="majorBidi"/>
          <w:lang w:val="en-CA"/>
        </w:rPr>
        <w:t xml:space="preserve">. </w:t>
      </w:r>
    </w:p>
    <w:p w14:paraId="1D96D693" w14:textId="77777777" w:rsidR="00A00B80" w:rsidRPr="003F027D" w:rsidRDefault="00A00B80" w:rsidP="004D6D29">
      <w:pPr>
        <w:ind w:firstLine="720"/>
        <w:rPr>
          <w:rFonts w:asciiTheme="majorBidi" w:hAnsiTheme="majorBidi" w:cstheme="majorBidi"/>
          <w:lang w:val="en-CA"/>
        </w:rPr>
      </w:pPr>
    </w:p>
    <w:p w14:paraId="72A9C8F5" w14:textId="07B72BA3" w:rsidR="00ED3040" w:rsidRPr="003F027D" w:rsidRDefault="00ED3040" w:rsidP="004D6D29">
      <w:pPr>
        <w:ind w:firstLine="720"/>
        <w:rPr>
          <w:rFonts w:asciiTheme="majorBidi" w:hAnsiTheme="majorBidi" w:cstheme="majorBidi"/>
          <w:lang w:val="en-CA"/>
        </w:rPr>
      </w:pPr>
      <w:r w:rsidRPr="003F027D">
        <w:rPr>
          <w:rFonts w:asciiTheme="majorBidi" w:hAnsiTheme="majorBidi" w:cstheme="majorBidi"/>
          <w:lang w:val="en-CA"/>
        </w:rPr>
        <w:t xml:space="preserve">Coastal states are allowed to impose additional regulations on international shipping but they do so because of the presence of ice-covered areas for </w:t>
      </w:r>
      <w:r w:rsidR="00AE0127" w:rsidRPr="003F027D">
        <w:rPr>
          <w:rFonts w:asciiTheme="majorBidi" w:hAnsiTheme="majorBidi" w:cstheme="majorBidi"/>
          <w:lang w:val="en-CA"/>
        </w:rPr>
        <w:t>“</w:t>
      </w:r>
      <w:r w:rsidRPr="003F027D">
        <w:rPr>
          <w:rFonts w:asciiTheme="majorBidi" w:hAnsiTheme="majorBidi" w:cstheme="majorBidi"/>
          <w:lang w:val="en-CA"/>
        </w:rPr>
        <w:t>most of the year</w:t>
      </w:r>
      <w:r w:rsidR="00AE0127" w:rsidRPr="003F027D">
        <w:rPr>
          <w:rFonts w:asciiTheme="majorBidi" w:hAnsiTheme="majorBidi" w:cstheme="majorBidi"/>
          <w:lang w:val="en-CA"/>
        </w:rPr>
        <w:t>.”</w:t>
      </w:r>
      <w:r w:rsidRPr="003F027D">
        <w:rPr>
          <w:rFonts w:asciiTheme="majorBidi" w:hAnsiTheme="majorBidi" w:cstheme="majorBidi"/>
          <w:lang w:val="en-CA"/>
        </w:rPr>
        <w:t xml:space="preserve"> If sea ice continues to diminish, would other parties ignore and/or resist such measures? Could Article 234 in the future become mired in </w:t>
      </w:r>
      <w:r w:rsidR="00780B80" w:rsidRPr="003F027D">
        <w:rPr>
          <w:rFonts w:asciiTheme="majorBidi" w:hAnsiTheme="majorBidi" w:cstheme="majorBidi"/>
          <w:lang w:val="en-CA"/>
        </w:rPr>
        <w:t>dispute</w:t>
      </w:r>
      <w:r w:rsidR="004C490A" w:rsidRPr="003F027D">
        <w:rPr>
          <w:rFonts w:asciiTheme="majorBidi" w:hAnsiTheme="majorBidi" w:cstheme="majorBidi"/>
          <w:lang w:val="en-CA"/>
        </w:rPr>
        <w:t>s</w:t>
      </w:r>
      <w:r w:rsidR="00780B80" w:rsidRPr="003F027D">
        <w:rPr>
          <w:rFonts w:asciiTheme="majorBidi" w:hAnsiTheme="majorBidi" w:cstheme="majorBidi"/>
          <w:lang w:val="en-CA"/>
        </w:rPr>
        <w:t xml:space="preserve"> involving the </w:t>
      </w:r>
      <w:r w:rsidR="004C490A" w:rsidRPr="003F027D">
        <w:rPr>
          <w:rFonts w:asciiTheme="majorBidi" w:hAnsiTheme="majorBidi" w:cstheme="majorBidi"/>
          <w:lang w:val="en-CA"/>
        </w:rPr>
        <w:t xml:space="preserve">spatial </w:t>
      </w:r>
      <w:r w:rsidR="00780B80" w:rsidRPr="003F027D">
        <w:rPr>
          <w:rFonts w:asciiTheme="majorBidi" w:hAnsiTheme="majorBidi" w:cstheme="majorBidi"/>
          <w:lang w:val="en-CA"/>
        </w:rPr>
        <w:t xml:space="preserve">extent </w:t>
      </w:r>
      <w:r w:rsidRPr="003F027D">
        <w:rPr>
          <w:rFonts w:asciiTheme="majorBidi" w:hAnsiTheme="majorBidi" w:cstheme="majorBidi"/>
          <w:lang w:val="en-CA"/>
        </w:rPr>
        <w:t>of coastal state authority</w:t>
      </w:r>
      <w:r w:rsidR="00780B80" w:rsidRPr="003F027D">
        <w:rPr>
          <w:rFonts w:asciiTheme="majorBidi" w:hAnsiTheme="majorBidi" w:cstheme="majorBidi"/>
          <w:lang w:val="en-CA"/>
        </w:rPr>
        <w:t xml:space="preserve"> to impose environmental/pollution control measures on transit parties</w:t>
      </w:r>
      <w:r w:rsidRPr="003F027D">
        <w:rPr>
          <w:rFonts w:asciiTheme="majorBidi" w:hAnsiTheme="majorBidi" w:cstheme="majorBidi"/>
          <w:lang w:val="en-CA"/>
        </w:rPr>
        <w:t xml:space="preserve">? </w:t>
      </w:r>
    </w:p>
    <w:p w14:paraId="27DF0B9E" w14:textId="5239BDA1" w:rsidR="008B1B69"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ED3040" w:rsidRPr="003F027D">
        <w:rPr>
          <w:rFonts w:asciiTheme="majorBidi" w:hAnsiTheme="majorBidi" w:cstheme="majorBidi"/>
          <w:lang w:val="en-CA"/>
        </w:rPr>
        <w:t xml:space="preserve">While we can speculate about what might happen to the Arctic Ocean in the future, it is notable that shortly after the May 2008 Ilulissat Declaration of the five Arctic Ocean coastal states, </w:t>
      </w:r>
      <w:r w:rsidR="008B1B69" w:rsidRPr="003F027D">
        <w:rPr>
          <w:rFonts w:asciiTheme="majorBidi" w:hAnsiTheme="majorBidi" w:cstheme="majorBidi"/>
          <w:lang w:val="en-CA"/>
        </w:rPr>
        <w:t>a Circumpolar Inuit Declaration on Sovereignty in the Arctic was released in April 2009</w:t>
      </w:r>
      <w:r w:rsidR="004C490A" w:rsidRPr="003F027D">
        <w:rPr>
          <w:rFonts w:asciiTheme="majorBidi" w:hAnsiTheme="majorBidi" w:cstheme="majorBidi"/>
          <w:lang w:val="en-CA"/>
        </w:rPr>
        <w:t xml:space="preserve"> (Circumpolar Inuit Declaration 2009)</w:t>
      </w:r>
      <w:r w:rsidR="008B1B69" w:rsidRPr="003F027D">
        <w:rPr>
          <w:rFonts w:asciiTheme="majorBidi" w:hAnsiTheme="majorBidi" w:cstheme="majorBidi"/>
          <w:lang w:val="en-CA"/>
        </w:rPr>
        <w:t xml:space="preserve">. </w:t>
      </w:r>
      <w:r w:rsidR="00626E6D" w:rsidRPr="003F027D">
        <w:rPr>
          <w:rFonts w:asciiTheme="majorBidi" w:hAnsiTheme="majorBidi" w:cstheme="majorBidi"/>
          <w:lang w:val="en-CA"/>
        </w:rPr>
        <w:t xml:space="preserve">Challenging the exclusive authority of Arctic Ocean coastal states, the Declaration </w:t>
      </w:r>
      <w:r w:rsidR="003D0F76" w:rsidRPr="003F027D">
        <w:rPr>
          <w:rFonts w:asciiTheme="majorBidi" w:hAnsiTheme="majorBidi" w:cstheme="majorBidi"/>
          <w:lang w:val="en-CA"/>
        </w:rPr>
        <w:t xml:space="preserve">challenged those states to respect Inuit values, interests, wishes and </w:t>
      </w:r>
      <w:r w:rsidR="00211908" w:rsidRPr="003F027D">
        <w:rPr>
          <w:rFonts w:asciiTheme="majorBidi" w:hAnsiTheme="majorBidi" w:cstheme="majorBidi"/>
          <w:lang w:val="en-CA"/>
        </w:rPr>
        <w:t xml:space="preserve">to ensure </w:t>
      </w:r>
      <w:r w:rsidR="00D3643D" w:rsidRPr="003F027D">
        <w:rPr>
          <w:rFonts w:asciiTheme="majorBidi" w:hAnsiTheme="majorBidi" w:cstheme="majorBidi"/>
          <w:lang w:val="en-CA"/>
        </w:rPr>
        <w:t>I</w:t>
      </w:r>
      <w:r w:rsidR="003D0F76" w:rsidRPr="003F027D">
        <w:rPr>
          <w:rFonts w:asciiTheme="majorBidi" w:hAnsiTheme="majorBidi" w:cstheme="majorBidi"/>
          <w:lang w:val="en-CA"/>
        </w:rPr>
        <w:t xml:space="preserve">ndigenous participation. </w:t>
      </w:r>
      <w:r w:rsidR="00211908" w:rsidRPr="003F027D">
        <w:rPr>
          <w:rFonts w:asciiTheme="majorBidi" w:hAnsiTheme="majorBidi" w:cstheme="majorBidi"/>
          <w:lang w:val="en-CA"/>
        </w:rPr>
        <w:t xml:space="preserve">Arguably, </w:t>
      </w:r>
      <w:r w:rsidR="00780B80" w:rsidRPr="003F027D">
        <w:rPr>
          <w:rFonts w:asciiTheme="majorBidi" w:hAnsiTheme="majorBidi" w:cstheme="majorBidi"/>
          <w:lang w:val="en-CA"/>
        </w:rPr>
        <w:t>the Declaration spell</w:t>
      </w:r>
      <w:r w:rsidR="00211908" w:rsidRPr="003F027D">
        <w:rPr>
          <w:rFonts w:asciiTheme="majorBidi" w:hAnsiTheme="majorBidi" w:cstheme="majorBidi"/>
          <w:lang w:val="en-CA"/>
        </w:rPr>
        <w:t>ed</w:t>
      </w:r>
      <w:r w:rsidR="00780B80" w:rsidRPr="003F027D">
        <w:rPr>
          <w:rFonts w:asciiTheme="majorBidi" w:hAnsiTheme="majorBidi" w:cstheme="majorBidi"/>
          <w:lang w:val="en-CA"/>
        </w:rPr>
        <w:t xml:space="preserve"> out the legal position of </w:t>
      </w:r>
      <w:r w:rsidR="00211908" w:rsidRPr="003F027D">
        <w:rPr>
          <w:rFonts w:asciiTheme="majorBidi" w:hAnsiTheme="majorBidi" w:cstheme="majorBidi"/>
          <w:lang w:val="en-CA"/>
        </w:rPr>
        <w:t>I</w:t>
      </w:r>
      <w:r w:rsidR="00780B80" w:rsidRPr="003F027D">
        <w:rPr>
          <w:rFonts w:asciiTheme="majorBidi" w:hAnsiTheme="majorBidi" w:cstheme="majorBidi"/>
          <w:lang w:val="en-CA"/>
        </w:rPr>
        <w:t>ndigenous peoples in the maritime Arctic</w:t>
      </w:r>
      <w:r w:rsidR="0045492A" w:rsidRPr="003F027D">
        <w:rPr>
          <w:rFonts w:asciiTheme="majorBidi" w:hAnsiTheme="majorBidi" w:cstheme="majorBidi"/>
          <w:lang w:val="en-CA"/>
        </w:rPr>
        <w:t xml:space="preserve"> by advocating a transnational identity that spans the North American and Euro-Asian Arctic. Legal authorities such as Michael Byers argue that the Inuit Declaration, when taken alongside the UN Declaration on the Rights of Indigenous Peoples</w:t>
      </w:r>
      <w:r w:rsidR="00546A31" w:rsidRPr="003F027D">
        <w:rPr>
          <w:rFonts w:asciiTheme="majorBidi" w:hAnsiTheme="majorBidi" w:cstheme="majorBidi"/>
          <w:lang w:val="en-CA"/>
        </w:rPr>
        <w:t>, represents a real challenge to the limits of the relevant coastal states</w:t>
      </w:r>
      <w:r w:rsidR="004C490A" w:rsidRPr="003F027D">
        <w:rPr>
          <w:rFonts w:asciiTheme="majorBidi" w:hAnsiTheme="majorBidi" w:cstheme="majorBidi"/>
          <w:lang w:val="en-CA"/>
        </w:rPr>
        <w:t xml:space="preserve"> (Byers 2013)</w:t>
      </w:r>
      <w:r w:rsidR="00546A31" w:rsidRPr="003F027D">
        <w:rPr>
          <w:rFonts w:asciiTheme="majorBidi" w:hAnsiTheme="majorBidi" w:cstheme="majorBidi"/>
          <w:lang w:val="en-CA"/>
        </w:rPr>
        <w:t>. As Article 4.2 of the Inuit Declaration notes:</w:t>
      </w:r>
      <w:r w:rsidR="000C63F1" w:rsidRPr="003F027D">
        <w:rPr>
          <w:rFonts w:asciiTheme="majorBidi" w:hAnsiTheme="majorBidi" w:cstheme="majorBidi"/>
          <w:lang w:val="en-CA"/>
        </w:rPr>
        <w:t xml:space="preserve"> </w:t>
      </w:r>
    </w:p>
    <w:p w14:paraId="309C5154" w14:textId="77777777" w:rsidR="00292B40" w:rsidRPr="003F027D" w:rsidRDefault="00292B40" w:rsidP="004D6D29">
      <w:pPr>
        <w:ind w:left="720"/>
        <w:rPr>
          <w:rFonts w:asciiTheme="majorBidi" w:hAnsiTheme="majorBidi" w:cstheme="majorBidi"/>
          <w:lang w:val="en-CA"/>
        </w:rPr>
      </w:pPr>
    </w:p>
    <w:p w14:paraId="5238EC50" w14:textId="6A9F5806" w:rsidR="00546A31" w:rsidRPr="003F027D" w:rsidRDefault="00546A31" w:rsidP="004D6D29">
      <w:pPr>
        <w:ind w:left="720"/>
        <w:rPr>
          <w:rFonts w:asciiTheme="majorBidi" w:hAnsiTheme="majorBidi" w:cstheme="majorBidi"/>
          <w:lang w:val="en-CA"/>
        </w:rPr>
      </w:pPr>
      <w:r w:rsidRPr="003F027D">
        <w:rPr>
          <w:rFonts w:asciiTheme="majorBidi" w:hAnsiTheme="majorBidi" w:cstheme="majorBidi"/>
          <w:lang w:val="en-CA"/>
        </w:rPr>
        <w:t xml:space="preserve">The conduct of international relations in the Arctic and the resolution of international disputes in the Arctic are not the sole preserve of Arctic states or other states; they are also within the purview of the Arctic’s indigenous peoples. </w:t>
      </w:r>
      <w:r w:rsidR="00236801" w:rsidRPr="003F027D">
        <w:rPr>
          <w:rFonts w:asciiTheme="majorBidi" w:hAnsiTheme="majorBidi" w:cstheme="majorBidi"/>
          <w:lang w:val="en-CA"/>
        </w:rPr>
        <w:t>Th</w:t>
      </w:r>
      <w:r w:rsidRPr="003F027D">
        <w:rPr>
          <w:rFonts w:asciiTheme="majorBidi" w:hAnsiTheme="majorBidi" w:cstheme="majorBidi"/>
          <w:lang w:val="en-CA"/>
        </w:rPr>
        <w:t>e development of international institutions in the Arctic, such as multi-level governance systems and indigenous peoples’ organizations, must transcend Arctic states’ agendas on sovereignty and sovereign rights and the traditional monopoly claimed by states in the area of foreign affairs</w:t>
      </w:r>
      <w:r w:rsidR="004C490A" w:rsidRPr="003F027D">
        <w:rPr>
          <w:rFonts w:asciiTheme="majorBidi" w:hAnsiTheme="majorBidi" w:cstheme="majorBidi"/>
          <w:lang w:val="en-CA"/>
        </w:rPr>
        <w:t xml:space="preserve"> (Circumpolar Inuit Declaration 2009)</w:t>
      </w:r>
      <w:r w:rsidRPr="003F027D">
        <w:rPr>
          <w:rFonts w:asciiTheme="majorBidi" w:hAnsiTheme="majorBidi" w:cstheme="majorBidi"/>
          <w:lang w:val="en-CA"/>
        </w:rPr>
        <w:t xml:space="preserve">. </w:t>
      </w:r>
    </w:p>
    <w:p w14:paraId="6FDE5F98" w14:textId="3EA5E55E" w:rsidR="00ED3040" w:rsidRPr="003F027D" w:rsidRDefault="00ED3040" w:rsidP="004D6D29">
      <w:pPr>
        <w:rPr>
          <w:rFonts w:asciiTheme="majorBidi" w:hAnsiTheme="majorBidi" w:cstheme="majorBidi"/>
          <w:lang w:val="en-CA"/>
        </w:rPr>
      </w:pPr>
    </w:p>
    <w:p w14:paraId="72201BAD" w14:textId="7FE6D4C7" w:rsidR="00645426" w:rsidRPr="003F027D" w:rsidRDefault="00991E63" w:rsidP="004D6D29">
      <w:pPr>
        <w:ind w:firstLine="720"/>
        <w:rPr>
          <w:rFonts w:asciiTheme="majorBidi" w:hAnsiTheme="majorBidi" w:cstheme="majorBidi"/>
          <w:lang w:val="en-CA"/>
        </w:rPr>
      </w:pPr>
      <w:r w:rsidRPr="003F027D">
        <w:rPr>
          <w:rFonts w:asciiTheme="majorBidi" w:hAnsiTheme="majorBidi" w:cstheme="majorBidi"/>
          <w:lang w:val="en-CA"/>
        </w:rPr>
        <w:t xml:space="preserve">The net result </w:t>
      </w:r>
      <w:r w:rsidR="00032709" w:rsidRPr="003F027D">
        <w:rPr>
          <w:rFonts w:asciiTheme="majorBidi" w:hAnsiTheme="majorBidi" w:cstheme="majorBidi"/>
          <w:lang w:val="en-CA"/>
        </w:rPr>
        <w:t xml:space="preserve">of this declaration </w:t>
      </w:r>
      <w:r w:rsidRPr="003F027D">
        <w:rPr>
          <w:rFonts w:asciiTheme="majorBidi" w:hAnsiTheme="majorBidi" w:cstheme="majorBidi"/>
          <w:lang w:val="en-CA"/>
        </w:rPr>
        <w:t xml:space="preserve">is to caution those who assume that the future management of the maritime Arctic will involve </w:t>
      </w:r>
      <w:r w:rsidR="00236801" w:rsidRPr="003F027D">
        <w:rPr>
          <w:rFonts w:asciiTheme="majorBidi" w:hAnsiTheme="majorBidi" w:cstheme="majorBidi"/>
          <w:lang w:val="en-CA"/>
        </w:rPr>
        <w:t>only</w:t>
      </w:r>
      <w:r w:rsidRPr="003F027D">
        <w:rPr>
          <w:rFonts w:asciiTheme="majorBidi" w:hAnsiTheme="majorBidi" w:cstheme="majorBidi"/>
          <w:lang w:val="en-CA"/>
        </w:rPr>
        <w:t xml:space="preserve"> </w:t>
      </w:r>
      <w:r w:rsidR="00611E83" w:rsidRPr="003F027D">
        <w:rPr>
          <w:rFonts w:asciiTheme="majorBidi" w:hAnsiTheme="majorBidi" w:cstheme="majorBidi"/>
          <w:lang w:val="en-CA"/>
        </w:rPr>
        <w:t xml:space="preserve">Arctic Ocean </w:t>
      </w:r>
      <w:r w:rsidRPr="003F027D">
        <w:rPr>
          <w:rFonts w:asciiTheme="majorBidi" w:hAnsiTheme="majorBidi" w:cstheme="majorBidi"/>
          <w:lang w:val="en-CA"/>
        </w:rPr>
        <w:t xml:space="preserve">state parties. </w:t>
      </w:r>
      <w:r w:rsidR="00611E83" w:rsidRPr="003F027D">
        <w:rPr>
          <w:rFonts w:asciiTheme="majorBidi" w:hAnsiTheme="majorBidi" w:cstheme="majorBidi"/>
          <w:lang w:val="en-CA"/>
        </w:rPr>
        <w:t>While formal boundary disputes involv</w:t>
      </w:r>
      <w:r w:rsidR="00032709" w:rsidRPr="003F027D">
        <w:rPr>
          <w:rFonts w:asciiTheme="majorBidi" w:hAnsiTheme="majorBidi" w:cstheme="majorBidi"/>
          <w:lang w:val="en-CA"/>
        </w:rPr>
        <w:t>e</w:t>
      </w:r>
      <w:r w:rsidR="00611E83" w:rsidRPr="003F027D">
        <w:rPr>
          <w:rFonts w:asciiTheme="majorBidi" w:hAnsiTheme="majorBidi" w:cstheme="majorBidi"/>
          <w:lang w:val="en-CA"/>
        </w:rPr>
        <w:t xml:space="preserve"> Canada and Denmark (Hans Island) and Canada and the United States (Beaufort Sea), the Inuit Declaration </w:t>
      </w:r>
      <w:r w:rsidR="005966A2" w:rsidRPr="003F027D">
        <w:rPr>
          <w:rFonts w:asciiTheme="majorBidi" w:hAnsiTheme="majorBidi" w:cstheme="majorBidi"/>
          <w:lang w:val="en-CA"/>
        </w:rPr>
        <w:t>i</w:t>
      </w:r>
      <w:r w:rsidR="00611E83" w:rsidRPr="003F027D">
        <w:rPr>
          <w:rFonts w:asciiTheme="majorBidi" w:hAnsiTheme="majorBidi" w:cstheme="majorBidi"/>
          <w:lang w:val="en-CA"/>
        </w:rPr>
        <w:t>s intended to remind Canadian</w:t>
      </w:r>
      <w:r w:rsidR="005966A2" w:rsidRPr="003F027D">
        <w:rPr>
          <w:rFonts w:asciiTheme="majorBidi" w:hAnsiTheme="majorBidi" w:cstheme="majorBidi"/>
          <w:lang w:val="en-CA"/>
        </w:rPr>
        <w:t>,</w:t>
      </w:r>
      <w:r w:rsidR="00611E83" w:rsidRPr="003F027D">
        <w:rPr>
          <w:rFonts w:asciiTheme="majorBidi" w:hAnsiTheme="majorBidi" w:cstheme="majorBidi"/>
          <w:lang w:val="en-CA"/>
        </w:rPr>
        <w:t xml:space="preserve"> Danish </w:t>
      </w:r>
      <w:r w:rsidR="005966A2" w:rsidRPr="003F027D">
        <w:rPr>
          <w:rFonts w:asciiTheme="majorBidi" w:hAnsiTheme="majorBidi" w:cstheme="majorBidi"/>
          <w:lang w:val="en-CA"/>
        </w:rPr>
        <w:t xml:space="preserve">and US </w:t>
      </w:r>
      <w:r w:rsidR="00611E83" w:rsidRPr="003F027D">
        <w:rPr>
          <w:rFonts w:asciiTheme="majorBidi" w:hAnsiTheme="majorBidi" w:cstheme="majorBidi"/>
          <w:lang w:val="en-CA"/>
        </w:rPr>
        <w:t>audiences that Inuit are active transnational Arctic actors</w:t>
      </w:r>
      <w:r w:rsidR="001522CA" w:rsidRPr="003F027D">
        <w:rPr>
          <w:rFonts w:asciiTheme="majorBidi" w:hAnsiTheme="majorBidi" w:cstheme="majorBidi"/>
          <w:lang w:val="en-CA"/>
        </w:rPr>
        <w:t xml:space="preserve"> with interests in shipping, fishing and environmental protection. Other matters of </w:t>
      </w:r>
      <w:r w:rsidR="00611E83" w:rsidRPr="003F027D">
        <w:rPr>
          <w:rFonts w:asciiTheme="majorBidi" w:hAnsiTheme="majorBidi" w:cstheme="majorBidi"/>
          <w:lang w:val="en-CA"/>
        </w:rPr>
        <w:t xml:space="preserve">jurisdiction </w:t>
      </w:r>
      <w:r w:rsidR="001522CA" w:rsidRPr="003F027D">
        <w:rPr>
          <w:rFonts w:asciiTheme="majorBidi" w:hAnsiTheme="majorBidi" w:cstheme="majorBidi"/>
          <w:lang w:val="en-CA"/>
        </w:rPr>
        <w:t xml:space="preserve">involving </w:t>
      </w:r>
      <w:r w:rsidR="00611E83" w:rsidRPr="003F027D">
        <w:rPr>
          <w:rFonts w:asciiTheme="majorBidi" w:hAnsiTheme="majorBidi" w:cstheme="majorBidi"/>
          <w:lang w:val="en-CA"/>
        </w:rPr>
        <w:t>transit rights regarding the NSR and NWP, and the uncertain legal status of the maritime areas around the Norwegian archipelago of Svalbard</w:t>
      </w:r>
      <w:r w:rsidR="001522CA" w:rsidRPr="003F027D">
        <w:rPr>
          <w:rFonts w:asciiTheme="majorBidi" w:hAnsiTheme="majorBidi" w:cstheme="majorBidi"/>
          <w:lang w:val="en-CA"/>
        </w:rPr>
        <w:t xml:space="preserve"> will require further negotiation and compromise</w:t>
      </w:r>
      <w:r w:rsidR="00611E83" w:rsidRPr="003F027D">
        <w:rPr>
          <w:rFonts w:asciiTheme="majorBidi" w:hAnsiTheme="majorBidi" w:cstheme="majorBidi"/>
          <w:lang w:val="en-CA"/>
        </w:rPr>
        <w:t xml:space="preserve">. </w:t>
      </w:r>
    </w:p>
    <w:p w14:paraId="0AB20FE1" w14:textId="44215115" w:rsidR="00645426" w:rsidRPr="003F027D" w:rsidRDefault="00080E67" w:rsidP="00EE51ED">
      <w:pPr>
        <w:rPr>
          <w:rFonts w:asciiTheme="majorBidi" w:hAnsiTheme="majorBidi" w:cstheme="majorBidi"/>
          <w:lang w:val="en-CA"/>
        </w:rPr>
      </w:pPr>
      <w:r w:rsidRPr="003F027D">
        <w:rPr>
          <w:rFonts w:asciiTheme="majorBidi" w:hAnsiTheme="majorBidi" w:cstheme="majorBidi"/>
          <w:lang w:val="en-CA"/>
        </w:rPr>
        <w:tab/>
      </w:r>
      <w:r w:rsidR="00611E83" w:rsidRPr="003F027D">
        <w:rPr>
          <w:rFonts w:asciiTheme="majorBidi" w:hAnsiTheme="majorBidi" w:cstheme="majorBidi"/>
          <w:lang w:val="en-CA"/>
        </w:rPr>
        <w:t>Non-Arctic states such as China and South Korea enjoy certain navigation rights and are entitled to be involved in negotiations involving areas beyond national jurisdiction</w:t>
      </w:r>
      <w:r w:rsidR="00DE3A9C" w:rsidRPr="003F027D">
        <w:rPr>
          <w:rFonts w:asciiTheme="majorBidi" w:hAnsiTheme="majorBidi" w:cstheme="majorBidi"/>
          <w:lang w:val="en-CA"/>
        </w:rPr>
        <w:t xml:space="preserve"> given their</w:t>
      </w:r>
      <w:r w:rsidR="001522CA" w:rsidRPr="003F027D">
        <w:rPr>
          <w:rFonts w:asciiTheme="majorBidi" w:hAnsiTheme="majorBidi" w:cstheme="majorBidi"/>
          <w:lang w:val="en-CA"/>
        </w:rPr>
        <w:t xml:space="preserve"> interests in high seas fisheries in the Central Arctic Ocean and mineral resources in any seabed classified as part of The Area</w:t>
      </w:r>
      <w:r w:rsidR="00611E83" w:rsidRPr="003F027D">
        <w:rPr>
          <w:rFonts w:asciiTheme="majorBidi" w:hAnsiTheme="majorBidi" w:cstheme="majorBidi"/>
          <w:lang w:val="en-CA"/>
        </w:rPr>
        <w:t>.</w:t>
      </w:r>
      <w:r w:rsidR="000C63F1" w:rsidRPr="003F027D">
        <w:rPr>
          <w:rFonts w:asciiTheme="majorBidi" w:hAnsiTheme="majorBidi" w:cstheme="majorBidi"/>
          <w:lang w:val="en-CA"/>
        </w:rPr>
        <w:t xml:space="preserve"> </w:t>
      </w:r>
      <w:r w:rsidR="00645426" w:rsidRPr="003F027D">
        <w:rPr>
          <w:rFonts w:asciiTheme="majorBidi" w:hAnsiTheme="majorBidi" w:cstheme="majorBidi"/>
          <w:lang w:val="en-CA"/>
        </w:rPr>
        <w:t xml:space="preserve">In July 2015, the Arctic Ocean coastal states signed a declaration agreeing to prevent their flagged vessels from conducting commercial fishing in the central Arctic Ocean until regulations </w:t>
      </w:r>
      <w:r w:rsidR="00FD0478" w:rsidRPr="003F027D">
        <w:rPr>
          <w:rFonts w:asciiTheme="majorBidi" w:hAnsiTheme="majorBidi" w:cstheme="majorBidi"/>
          <w:lang w:val="en-CA"/>
        </w:rPr>
        <w:t xml:space="preserve">were </w:t>
      </w:r>
      <w:r w:rsidR="00645426" w:rsidRPr="003F027D">
        <w:rPr>
          <w:rFonts w:asciiTheme="majorBidi" w:hAnsiTheme="majorBidi" w:cstheme="majorBidi"/>
          <w:lang w:val="en-CA"/>
        </w:rPr>
        <w:t>in place to manage such activity. Thereafter</w:t>
      </w:r>
      <w:r w:rsidR="00FD0478" w:rsidRPr="003F027D">
        <w:rPr>
          <w:rFonts w:asciiTheme="majorBidi" w:hAnsiTheme="majorBidi" w:cstheme="majorBidi"/>
          <w:lang w:val="en-CA"/>
        </w:rPr>
        <w:t>,</w:t>
      </w:r>
      <w:r w:rsidR="00645426" w:rsidRPr="003F027D">
        <w:rPr>
          <w:rFonts w:asciiTheme="majorBidi" w:hAnsiTheme="majorBidi" w:cstheme="majorBidi"/>
          <w:lang w:val="en-CA"/>
        </w:rPr>
        <w:t xml:space="preserve"> the five state parties engaged with extra-territorial actors including China, </w:t>
      </w:r>
      <w:r w:rsidR="00941690" w:rsidRPr="003F027D">
        <w:rPr>
          <w:rFonts w:asciiTheme="majorBidi" w:hAnsiTheme="majorBidi" w:cstheme="majorBidi"/>
          <w:lang w:val="en-CA"/>
        </w:rPr>
        <w:t xml:space="preserve">the </w:t>
      </w:r>
      <w:r w:rsidR="00645426" w:rsidRPr="003F027D">
        <w:rPr>
          <w:rFonts w:asciiTheme="majorBidi" w:hAnsiTheme="majorBidi" w:cstheme="majorBidi"/>
          <w:lang w:val="en-CA"/>
        </w:rPr>
        <w:t>European Union, Iceland, Japan and South Korea. A high seas fisheries agreement was concluded in 2017</w:t>
      </w:r>
      <w:r w:rsidR="00941690" w:rsidRPr="003F027D">
        <w:rPr>
          <w:rFonts w:asciiTheme="majorBidi" w:hAnsiTheme="majorBidi" w:cstheme="majorBidi"/>
          <w:lang w:val="en-CA"/>
        </w:rPr>
        <w:t>. I</w:t>
      </w:r>
      <w:r w:rsidR="00645426" w:rsidRPr="003F027D">
        <w:rPr>
          <w:rFonts w:asciiTheme="majorBidi" w:hAnsiTheme="majorBidi" w:cstheme="majorBidi"/>
          <w:lang w:val="en-CA"/>
        </w:rPr>
        <w:t>n effect</w:t>
      </w:r>
      <w:r w:rsidR="00941690" w:rsidRPr="003F027D">
        <w:rPr>
          <w:rFonts w:asciiTheme="majorBidi" w:hAnsiTheme="majorBidi" w:cstheme="majorBidi"/>
          <w:lang w:val="en-CA"/>
        </w:rPr>
        <w:t>, it</w:t>
      </w:r>
      <w:r w:rsidR="00645426" w:rsidRPr="003F027D">
        <w:rPr>
          <w:rFonts w:asciiTheme="majorBidi" w:hAnsiTheme="majorBidi" w:cstheme="majorBidi"/>
          <w:lang w:val="en-CA"/>
        </w:rPr>
        <w:t xml:space="preserve"> places a moratorium on fishing activity in the CAO for at least </w:t>
      </w:r>
      <w:r w:rsidR="00941690" w:rsidRPr="003F027D">
        <w:rPr>
          <w:rFonts w:asciiTheme="majorBidi" w:hAnsiTheme="majorBidi" w:cstheme="majorBidi"/>
          <w:lang w:val="en-CA"/>
        </w:rPr>
        <w:t>sixteen</w:t>
      </w:r>
      <w:r w:rsidR="00645426" w:rsidRPr="003F027D">
        <w:rPr>
          <w:rFonts w:asciiTheme="majorBidi" w:hAnsiTheme="majorBidi" w:cstheme="majorBidi"/>
          <w:lang w:val="en-CA"/>
        </w:rPr>
        <w:t xml:space="preserve"> years. The expectation is that, in the meantime, a regional fisheries management organization will be put in place to regulate development of commercial fishing.</w:t>
      </w:r>
      <w:r w:rsidR="000C63F1" w:rsidRPr="003F027D">
        <w:rPr>
          <w:rFonts w:asciiTheme="majorBidi" w:hAnsiTheme="majorBidi" w:cstheme="majorBidi"/>
          <w:lang w:val="en-CA"/>
        </w:rPr>
        <w:t xml:space="preserve"> </w:t>
      </w:r>
    </w:p>
    <w:p w14:paraId="44294937" w14:textId="7C959488" w:rsidR="00942045"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1522CA" w:rsidRPr="003F027D">
        <w:rPr>
          <w:rFonts w:asciiTheme="majorBidi" w:hAnsiTheme="majorBidi" w:cstheme="majorBidi"/>
          <w:lang w:val="en-CA"/>
        </w:rPr>
        <w:t>Ultimately, what has transpired is an accommodation between coastal states</w:t>
      </w:r>
      <w:r w:rsidR="002B426E" w:rsidRPr="003F027D">
        <w:rPr>
          <w:rFonts w:asciiTheme="majorBidi" w:hAnsiTheme="majorBidi" w:cstheme="majorBidi"/>
          <w:lang w:val="en-CA"/>
        </w:rPr>
        <w:t xml:space="preserve"> and</w:t>
      </w:r>
      <w:r w:rsidR="001522CA" w:rsidRPr="003F027D">
        <w:rPr>
          <w:rFonts w:asciiTheme="majorBidi" w:hAnsiTheme="majorBidi" w:cstheme="majorBidi"/>
          <w:lang w:val="en-CA"/>
        </w:rPr>
        <w:t xml:space="preserve"> extra-territorial state parties with some recognition that </w:t>
      </w:r>
      <w:r w:rsidR="002B426E" w:rsidRPr="003F027D">
        <w:rPr>
          <w:rFonts w:asciiTheme="majorBidi" w:hAnsiTheme="majorBidi" w:cstheme="majorBidi"/>
          <w:lang w:val="en-CA"/>
        </w:rPr>
        <w:t>I</w:t>
      </w:r>
      <w:r w:rsidR="001522CA" w:rsidRPr="003F027D">
        <w:rPr>
          <w:rFonts w:asciiTheme="majorBidi" w:hAnsiTheme="majorBidi" w:cstheme="majorBidi"/>
          <w:lang w:val="en-CA"/>
        </w:rPr>
        <w:t xml:space="preserve">ndigenous peoples of the Arctic need to be consulted. </w:t>
      </w:r>
      <w:r w:rsidR="00B830CE" w:rsidRPr="003F027D">
        <w:rPr>
          <w:rFonts w:asciiTheme="majorBidi" w:hAnsiTheme="majorBidi" w:cstheme="majorBidi"/>
          <w:lang w:val="en-CA"/>
        </w:rPr>
        <w:t xml:space="preserve">In 2015, the UN agreed to develop a new global instrument for the protection of marine biodiversity in areas beyond national jurisdiction. </w:t>
      </w:r>
      <w:r w:rsidR="005413CB" w:rsidRPr="003F027D">
        <w:rPr>
          <w:rFonts w:asciiTheme="majorBidi" w:hAnsiTheme="majorBidi" w:cstheme="majorBidi"/>
          <w:lang w:val="en-CA"/>
        </w:rPr>
        <w:t xml:space="preserve">While designed to address gaps in governance and regulation, the central Arctic Ocean will require a strong consensus of opinion regarding marine conservation to prevail in the face of uncertainty regarding fish stock migration and maritime accessibility. Arctic </w:t>
      </w:r>
      <w:r w:rsidR="00D32617" w:rsidRPr="003F027D">
        <w:rPr>
          <w:rFonts w:asciiTheme="majorBidi" w:hAnsiTheme="majorBidi" w:cstheme="majorBidi"/>
          <w:lang w:val="en-CA"/>
        </w:rPr>
        <w:t xml:space="preserve">maritime </w:t>
      </w:r>
      <w:r w:rsidR="005413CB" w:rsidRPr="003F027D">
        <w:rPr>
          <w:rFonts w:asciiTheme="majorBidi" w:hAnsiTheme="majorBidi" w:cstheme="majorBidi"/>
          <w:lang w:val="en-CA"/>
        </w:rPr>
        <w:t xml:space="preserve">borders could </w:t>
      </w:r>
      <w:r w:rsidR="00642268" w:rsidRPr="003F027D">
        <w:rPr>
          <w:rFonts w:asciiTheme="majorBidi" w:hAnsiTheme="majorBidi" w:cstheme="majorBidi"/>
          <w:lang w:val="en-CA"/>
        </w:rPr>
        <w:t xml:space="preserve">still </w:t>
      </w:r>
      <w:r w:rsidR="005413CB" w:rsidRPr="003F027D">
        <w:rPr>
          <w:rFonts w:asciiTheme="majorBidi" w:hAnsiTheme="majorBidi" w:cstheme="majorBidi"/>
          <w:lang w:val="en-CA"/>
        </w:rPr>
        <w:t>prove</w:t>
      </w:r>
      <w:r w:rsidR="00AF2FD0" w:rsidRPr="003F027D">
        <w:rPr>
          <w:rFonts w:asciiTheme="majorBidi" w:hAnsiTheme="majorBidi" w:cstheme="majorBidi"/>
          <w:lang w:val="en-CA"/>
        </w:rPr>
        <w:t xml:space="preserve"> </w:t>
      </w:r>
      <w:r w:rsidR="00642268" w:rsidRPr="003F027D">
        <w:rPr>
          <w:rFonts w:asciiTheme="majorBidi" w:hAnsiTheme="majorBidi" w:cstheme="majorBidi"/>
          <w:lang w:val="en-CA"/>
        </w:rPr>
        <w:t>contentious</w:t>
      </w:r>
      <w:r w:rsidR="005413CB" w:rsidRPr="003F027D">
        <w:rPr>
          <w:rFonts w:asciiTheme="majorBidi" w:hAnsiTheme="majorBidi" w:cstheme="majorBidi"/>
          <w:lang w:val="en-CA"/>
        </w:rPr>
        <w:t xml:space="preserve"> if </w:t>
      </w:r>
      <w:r w:rsidR="00D32617" w:rsidRPr="003F027D">
        <w:rPr>
          <w:rFonts w:asciiTheme="majorBidi" w:hAnsiTheme="majorBidi" w:cstheme="majorBidi"/>
          <w:lang w:val="en-CA"/>
        </w:rPr>
        <w:t xml:space="preserve">existing forms of </w:t>
      </w:r>
      <w:r w:rsidR="005413CB" w:rsidRPr="003F027D">
        <w:rPr>
          <w:rFonts w:asciiTheme="majorBidi" w:hAnsiTheme="majorBidi" w:cstheme="majorBidi"/>
          <w:lang w:val="en-CA"/>
        </w:rPr>
        <w:t>circumpolar co-operation (as embodied by forums such as the Arctic Council)</w:t>
      </w:r>
      <w:r w:rsidR="00D32617" w:rsidRPr="003F027D">
        <w:rPr>
          <w:rFonts w:asciiTheme="majorBidi" w:hAnsiTheme="majorBidi" w:cstheme="majorBidi"/>
          <w:lang w:val="en-CA"/>
        </w:rPr>
        <w:t xml:space="preserve"> and international treaties (</w:t>
      </w:r>
      <w:r w:rsidR="00AF2FD0" w:rsidRPr="003F027D">
        <w:rPr>
          <w:rFonts w:asciiTheme="majorBidi" w:hAnsiTheme="majorBidi" w:cstheme="majorBidi"/>
          <w:lang w:val="en-CA"/>
        </w:rPr>
        <w:t xml:space="preserve">the </w:t>
      </w:r>
      <w:r w:rsidR="00D32617" w:rsidRPr="003F027D">
        <w:rPr>
          <w:rFonts w:asciiTheme="majorBidi" w:hAnsiTheme="majorBidi" w:cstheme="majorBidi"/>
          <w:lang w:val="en-CA"/>
        </w:rPr>
        <w:t>Spitzbergen Treaty and UNCLOS)</w:t>
      </w:r>
      <w:r w:rsidR="005413CB" w:rsidRPr="003F027D">
        <w:rPr>
          <w:rFonts w:asciiTheme="majorBidi" w:hAnsiTheme="majorBidi" w:cstheme="majorBidi"/>
          <w:lang w:val="en-CA"/>
        </w:rPr>
        <w:t xml:space="preserve"> </w:t>
      </w:r>
      <w:r w:rsidR="00D32617" w:rsidRPr="003F027D">
        <w:rPr>
          <w:rFonts w:asciiTheme="majorBidi" w:hAnsiTheme="majorBidi" w:cstheme="majorBidi"/>
          <w:lang w:val="en-CA"/>
        </w:rPr>
        <w:t xml:space="preserve">are </w:t>
      </w:r>
      <w:r w:rsidR="00642268" w:rsidRPr="003F027D">
        <w:rPr>
          <w:rFonts w:asciiTheme="majorBidi" w:hAnsiTheme="majorBidi" w:cstheme="majorBidi"/>
          <w:lang w:val="en-CA"/>
        </w:rPr>
        <w:t>un</w:t>
      </w:r>
      <w:r w:rsidR="005413CB" w:rsidRPr="003F027D">
        <w:rPr>
          <w:rFonts w:asciiTheme="majorBidi" w:hAnsiTheme="majorBidi" w:cstheme="majorBidi"/>
          <w:lang w:val="en-CA"/>
        </w:rPr>
        <w:t xml:space="preserve">able to manage a diverse group of </w:t>
      </w:r>
      <w:r w:rsidR="00E075D4" w:rsidRPr="003F027D">
        <w:rPr>
          <w:rFonts w:asciiTheme="majorBidi" w:hAnsiTheme="majorBidi" w:cstheme="majorBidi"/>
          <w:lang w:val="en-CA"/>
        </w:rPr>
        <w:t xml:space="preserve">regional and extra-regional </w:t>
      </w:r>
      <w:r w:rsidR="005413CB" w:rsidRPr="003F027D">
        <w:rPr>
          <w:rFonts w:asciiTheme="majorBidi" w:hAnsiTheme="majorBidi" w:cstheme="majorBidi"/>
          <w:lang w:val="en-CA"/>
        </w:rPr>
        <w:t xml:space="preserve">stakeholders. </w:t>
      </w:r>
    </w:p>
    <w:p w14:paraId="6CF0AE13" w14:textId="77777777" w:rsidR="008B1B69" w:rsidRPr="003F027D" w:rsidRDefault="008B1B69" w:rsidP="004D6D29">
      <w:pPr>
        <w:rPr>
          <w:rFonts w:asciiTheme="majorBidi" w:hAnsiTheme="majorBidi" w:cstheme="majorBidi"/>
          <w:lang w:val="en-CA"/>
        </w:rPr>
      </w:pPr>
    </w:p>
    <w:p w14:paraId="1DA319E6" w14:textId="50B775E9" w:rsidR="002008A5" w:rsidRPr="003F027D" w:rsidRDefault="00822D98" w:rsidP="004D6D29">
      <w:pPr>
        <w:rPr>
          <w:rFonts w:asciiTheme="majorBidi" w:hAnsiTheme="majorBidi" w:cstheme="majorBidi"/>
          <w:b/>
          <w:lang w:val="en-CA"/>
        </w:rPr>
      </w:pPr>
      <w:r w:rsidRPr="003F027D">
        <w:rPr>
          <w:rFonts w:asciiTheme="majorBidi" w:hAnsiTheme="majorBidi" w:cstheme="majorBidi"/>
          <w:b/>
          <w:lang w:val="en-CA"/>
        </w:rPr>
        <w:t>Bordering</w:t>
      </w:r>
      <w:r w:rsidR="00114E02" w:rsidRPr="003F027D">
        <w:rPr>
          <w:rFonts w:asciiTheme="majorBidi" w:hAnsiTheme="majorBidi" w:cstheme="majorBidi"/>
          <w:b/>
          <w:lang w:val="en-CA"/>
        </w:rPr>
        <w:t xml:space="preserve"> and De-Bordering</w:t>
      </w:r>
      <w:r w:rsidRPr="003F027D">
        <w:rPr>
          <w:rFonts w:asciiTheme="majorBidi" w:hAnsiTheme="majorBidi" w:cstheme="majorBidi"/>
          <w:b/>
          <w:lang w:val="en-CA"/>
        </w:rPr>
        <w:t xml:space="preserve"> </w:t>
      </w:r>
      <w:r w:rsidR="00B10381" w:rsidRPr="003F027D">
        <w:rPr>
          <w:rFonts w:asciiTheme="majorBidi" w:hAnsiTheme="majorBidi" w:cstheme="majorBidi"/>
          <w:b/>
          <w:lang w:val="en-CA"/>
        </w:rPr>
        <w:t>Indigenous Bodies</w:t>
      </w:r>
    </w:p>
    <w:p w14:paraId="31E3165B" w14:textId="23979FD9" w:rsidR="00114E02" w:rsidRPr="003F027D" w:rsidRDefault="00114E02" w:rsidP="004D6D29">
      <w:pPr>
        <w:rPr>
          <w:rFonts w:asciiTheme="majorBidi" w:hAnsiTheme="majorBidi" w:cstheme="majorBidi"/>
          <w:lang w:val="en-CA"/>
        </w:rPr>
      </w:pPr>
      <w:r w:rsidRPr="003F027D">
        <w:rPr>
          <w:rFonts w:asciiTheme="majorBidi" w:hAnsiTheme="majorBidi" w:cstheme="majorBidi"/>
          <w:lang w:val="en-CA"/>
        </w:rPr>
        <w:t>Thus far, much of the discussion has been dominated by the interests and visions of sovereign territorial states. While Arctic borders have practical and formal variability, the contemporary operational space of the Arctic is more complex than envisaged during the Cold War period when the region was exploited, militarised, policed and securiti</w:t>
      </w:r>
      <w:r w:rsidR="00B325D2" w:rsidRPr="003F027D">
        <w:rPr>
          <w:rFonts w:asciiTheme="majorBidi" w:hAnsiTheme="majorBidi" w:cstheme="majorBidi"/>
          <w:lang w:val="en-CA"/>
        </w:rPr>
        <w:t>s</w:t>
      </w:r>
      <w:r w:rsidRPr="003F027D">
        <w:rPr>
          <w:rFonts w:asciiTheme="majorBidi" w:hAnsiTheme="majorBidi" w:cstheme="majorBidi"/>
          <w:lang w:val="en-CA"/>
        </w:rPr>
        <w:t xml:space="preserve">ed by Arctic states and their sanctioned actors. The position of </w:t>
      </w:r>
      <w:r w:rsidR="00107DD8" w:rsidRPr="003F027D">
        <w:rPr>
          <w:rFonts w:asciiTheme="majorBidi" w:hAnsiTheme="majorBidi" w:cstheme="majorBidi"/>
          <w:lang w:val="en-CA"/>
        </w:rPr>
        <w:t>I</w:t>
      </w:r>
      <w:r w:rsidRPr="003F027D">
        <w:rPr>
          <w:rFonts w:asciiTheme="majorBidi" w:hAnsiTheme="majorBidi" w:cstheme="majorBidi"/>
          <w:lang w:val="en-CA"/>
        </w:rPr>
        <w:t xml:space="preserve">ndigenous peoples was often uncomfortable. In the North American Arctic, northern communities were on the one hand mobilised as a </w:t>
      </w:r>
      <w:r w:rsidR="00107DD8" w:rsidRPr="003F027D">
        <w:rPr>
          <w:rFonts w:asciiTheme="majorBidi" w:hAnsiTheme="majorBidi" w:cstheme="majorBidi"/>
          <w:lang w:val="en-CA"/>
        </w:rPr>
        <w:t>“</w:t>
      </w:r>
      <w:r w:rsidRPr="003F027D">
        <w:rPr>
          <w:rFonts w:asciiTheme="majorBidi" w:hAnsiTheme="majorBidi" w:cstheme="majorBidi"/>
          <w:lang w:val="en-CA"/>
        </w:rPr>
        <w:t>living embodiment</w:t>
      </w:r>
      <w:r w:rsidR="00107DD8" w:rsidRPr="003F027D">
        <w:rPr>
          <w:rFonts w:asciiTheme="majorBidi" w:hAnsiTheme="majorBidi" w:cstheme="majorBidi"/>
          <w:lang w:val="en-CA"/>
        </w:rPr>
        <w:t>”</w:t>
      </w:r>
      <w:r w:rsidRPr="003F027D">
        <w:rPr>
          <w:rFonts w:asciiTheme="majorBidi" w:hAnsiTheme="majorBidi" w:cstheme="majorBidi"/>
          <w:lang w:val="en-CA"/>
        </w:rPr>
        <w:t xml:space="preserve"> of sovereign presence </w:t>
      </w:r>
      <w:r w:rsidR="00FB7474" w:rsidRPr="003F027D">
        <w:rPr>
          <w:rFonts w:asciiTheme="majorBidi" w:hAnsiTheme="majorBidi" w:cstheme="majorBidi"/>
          <w:lang w:val="en-CA"/>
        </w:rPr>
        <w:t xml:space="preserve">(in some cases enrolled in military units such as the </w:t>
      </w:r>
      <w:r w:rsidR="006C57CF" w:rsidRPr="003F027D">
        <w:rPr>
          <w:rFonts w:asciiTheme="majorBidi" w:hAnsiTheme="majorBidi" w:cstheme="majorBidi"/>
          <w:lang w:val="en-CA"/>
        </w:rPr>
        <w:t xml:space="preserve">Canadian </w:t>
      </w:r>
      <w:r w:rsidR="00FB7474" w:rsidRPr="003F027D">
        <w:rPr>
          <w:rFonts w:asciiTheme="majorBidi" w:hAnsiTheme="majorBidi" w:cstheme="majorBidi"/>
          <w:lang w:val="en-CA"/>
        </w:rPr>
        <w:t xml:space="preserve">Rangers) </w:t>
      </w:r>
      <w:r w:rsidRPr="003F027D">
        <w:rPr>
          <w:rFonts w:asciiTheme="majorBidi" w:hAnsiTheme="majorBidi" w:cstheme="majorBidi"/>
          <w:lang w:val="en-CA"/>
        </w:rPr>
        <w:t xml:space="preserve">and yet on the other hand </w:t>
      </w:r>
      <w:r w:rsidR="00FB7474" w:rsidRPr="003F027D">
        <w:rPr>
          <w:rFonts w:asciiTheme="majorBidi" w:hAnsiTheme="majorBidi" w:cstheme="majorBidi"/>
          <w:lang w:val="en-CA"/>
        </w:rPr>
        <w:t xml:space="preserve">subject to forced relocation, structural racism, and assimilationist policies. Such policies, we could argue, were unquestionably bordering in the sense of </w:t>
      </w:r>
      <w:r w:rsidR="00107DD8" w:rsidRPr="003F027D">
        <w:rPr>
          <w:rFonts w:asciiTheme="majorBidi" w:hAnsiTheme="majorBidi" w:cstheme="majorBidi"/>
          <w:lang w:val="en-CA"/>
        </w:rPr>
        <w:t>I</w:t>
      </w:r>
      <w:r w:rsidR="00FB7474" w:rsidRPr="003F027D">
        <w:rPr>
          <w:rFonts w:asciiTheme="majorBidi" w:hAnsiTheme="majorBidi" w:cstheme="majorBidi"/>
          <w:lang w:val="en-CA"/>
        </w:rPr>
        <w:t xml:space="preserve">ndigenous peoples being ordered, classified and dis-placed throughout Alaska and the Canadian North. </w:t>
      </w:r>
    </w:p>
    <w:p w14:paraId="0D1D7EB9" w14:textId="319C7746" w:rsidR="00DB2E41"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107DD8" w:rsidRPr="003F027D">
        <w:rPr>
          <w:rFonts w:asciiTheme="majorBidi" w:hAnsiTheme="majorBidi" w:cstheme="majorBidi"/>
          <w:lang w:val="en-CA"/>
        </w:rPr>
        <w:t>Th</w:t>
      </w:r>
      <w:r w:rsidR="00A02028" w:rsidRPr="003F027D">
        <w:rPr>
          <w:rFonts w:asciiTheme="majorBidi" w:hAnsiTheme="majorBidi" w:cstheme="majorBidi"/>
          <w:lang w:val="en-CA"/>
        </w:rPr>
        <w:t>us</w:t>
      </w:r>
      <w:r w:rsidR="00107DD8" w:rsidRPr="003F027D">
        <w:rPr>
          <w:rFonts w:asciiTheme="majorBidi" w:hAnsiTheme="majorBidi" w:cstheme="majorBidi"/>
          <w:lang w:val="en-CA"/>
        </w:rPr>
        <w:t xml:space="preserve">, </w:t>
      </w:r>
      <w:r w:rsidR="006D4515" w:rsidRPr="003F027D">
        <w:rPr>
          <w:rFonts w:asciiTheme="majorBidi" w:hAnsiTheme="majorBidi" w:cstheme="majorBidi"/>
          <w:lang w:val="en-CA"/>
        </w:rPr>
        <w:t xml:space="preserve">when the 2009 Circumpolar Inuit Declaration on Sovereignty in the Arctic spoke of the need to ensure that Inuit and other northern peoples were consulted and treated as partners, it occurred against a backdrop of resistance to centuries of Euro-American settler colonialism and boundary-making projects, involving land theft, dispossession, and infrastructural investment designed to advance the borders of Anglo-Canadian settlement. </w:t>
      </w:r>
      <w:r w:rsidR="005F41D7" w:rsidRPr="003F027D">
        <w:rPr>
          <w:rFonts w:asciiTheme="majorBidi" w:hAnsiTheme="majorBidi" w:cstheme="majorBidi"/>
          <w:lang w:val="en-CA"/>
        </w:rPr>
        <w:t>For much of Canada’s political history, culminating in the celebration of the 150</w:t>
      </w:r>
      <w:r w:rsidR="005F41D7" w:rsidRPr="003F027D">
        <w:rPr>
          <w:rFonts w:asciiTheme="majorBidi" w:hAnsiTheme="majorBidi" w:cstheme="majorBidi"/>
          <w:vertAlign w:val="superscript"/>
          <w:lang w:val="en-CA"/>
        </w:rPr>
        <w:t>th</w:t>
      </w:r>
      <w:r w:rsidR="005F41D7" w:rsidRPr="003F027D">
        <w:rPr>
          <w:rFonts w:asciiTheme="majorBidi" w:hAnsiTheme="majorBidi" w:cstheme="majorBidi"/>
          <w:lang w:val="en-CA"/>
        </w:rPr>
        <w:t xml:space="preserve"> anniversary of </w:t>
      </w:r>
      <w:r w:rsidR="00A02028" w:rsidRPr="003F027D">
        <w:rPr>
          <w:rFonts w:asciiTheme="majorBidi" w:hAnsiTheme="majorBidi" w:cstheme="majorBidi"/>
          <w:lang w:val="en-CA"/>
        </w:rPr>
        <w:t>C</w:t>
      </w:r>
      <w:r w:rsidR="00DB2E41" w:rsidRPr="003F027D">
        <w:rPr>
          <w:rFonts w:asciiTheme="majorBidi" w:hAnsiTheme="majorBidi" w:cstheme="majorBidi"/>
          <w:lang w:val="en-CA"/>
        </w:rPr>
        <w:t>on</w:t>
      </w:r>
      <w:r w:rsidR="005F41D7" w:rsidRPr="003F027D">
        <w:rPr>
          <w:rFonts w:asciiTheme="majorBidi" w:hAnsiTheme="majorBidi" w:cstheme="majorBidi"/>
          <w:lang w:val="en-CA"/>
        </w:rPr>
        <w:t xml:space="preserve">federation, the North has been </w:t>
      </w:r>
      <w:r w:rsidR="00387FE5" w:rsidRPr="003F027D">
        <w:rPr>
          <w:rFonts w:asciiTheme="majorBidi" w:hAnsiTheme="majorBidi" w:cstheme="majorBidi"/>
          <w:lang w:val="en-CA"/>
        </w:rPr>
        <w:t>appropriated, bordered, exploit</w:t>
      </w:r>
      <w:r w:rsidR="005F41D7" w:rsidRPr="003F027D">
        <w:rPr>
          <w:rFonts w:asciiTheme="majorBidi" w:hAnsiTheme="majorBidi" w:cstheme="majorBidi"/>
          <w:lang w:val="en-CA"/>
        </w:rPr>
        <w:t xml:space="preserve">ed and settled. </w:t>
      </w:r>
      <w:r w:rsidR="00387FE5" w:rsidRPr="003F027D">
        <w:rPr>
          <w:rFonts w:asciiTheme="majorBidi" w:hAnsiTheme="majorBidi" w:cstheme="majorBidi"/>
          <w:lang w:val="en-CA"/>
        </w:rPr>
        <w:t xml:space="preserve">The </w:t>
      </w:r>
      <w:r w:rsidR="00DB2E41" w:rsidRPr="003F027D">
        <w:rPr>
          <w:rFonts w:asciiTheme="majorBidi" w:hAnsiTheme="majorBidi" w:cstheme="majorBidi"/>
          <w:lang w:val="en-CA"/>
        </w:rPr>
        <w:t xml:space="preserve">entry </w:t>
      </w:r>
      <w:r w:rsidR="00387FE5" w:rsidRPr="003F027D">
        <w:rPr>
          <w:rFonts w:asciiTheme="majorBidi" w:hAnsiTheme="majorBidi" w:cstheme="majorBidi"/>
          <w:lang w:val="en-CA"/>
        </w:rPr>
        <w:t xml:space="preserve">of </w:t>
      </w:r>
      <w:r w:rsidR="00DB2E41" w:rsidRPr="003F027D">
        <w:rPr>
          <w:rFonts w:asciiTheme="majorBidi" w:hAnsiTheme="majorBidi" w:cstheme="majorBidi"/>
          <w:lang w:val="en-CA"/>
        </w:rPr>
        <w:t xml:space="preserve">the </w:t>
      </w:r>
      <w:r w:rsidR="00387FE5" w:rsidRPr="003F027D">
        <w:rPr>
          <w:rFonts w:asciiTheme="majorBidi" w:hAnsiTheme="majorBidi" w:cstheme="majorBidi"/>
          <w:lang w:val="en-CA"/>
        </w:rPr>
        <w:t>Yukon and Northwest Territories in</w:t>
      </w:r>
      <w:r w:rsidR="00DB2E41" w:rsidRPr="003F027D">
        <w:rPr>
          <w:rFonts w:asciiTheme="majorBidi" w:hAnsiTheme="majorBidi" w:cstheme="majorBidi"/>
          <w:lang w:val="en-CA"/>
        </w:rPr>
        <w:t xml:space="preserve">to </w:t>
      </w:r>
      <w:r w:rsidR="00A02028" w:rsidRPr="003F027D">
        <w:rPr>
          <w:rFonts w:asciiTheme="majorBidi" w:hAnsiTheme="majorBidi" w:cstheme="majorBidi"/>
          <w:lang w:val="en-CA"/>
        </w:rPr>
        <w:t>C</w:t>
      </w:r>
      <w:r w:rsidR="00DB2E41" w:rsidRPr="003F027D">
        <w:rPr>
          <w:rFonts w:asciiTheme="majorBidi" w:hAnsiTheme="majorBidi" w:cstheme="majorBidi"/>
          <w:lang w:val="en-CA"/>
        </w:rPr>
        <w:t>onfederation in 1898 and 1870 respectively represent</w:t>
      </w:r>
      <w:r w:rsidR="00A44AE0" w:rsidRPr="003F027D">
        <w:rPr>
          <w:rFonts w:asciiTheme="majorBidi" w:hAnsiTheme="majorBidi" w:cstheme="majorBidi"/>
          <w:lang w:val="en-CA"/>
        </w:rPr>
        <w:t>ed</w:t>
      </w:r>
      <w:r w:rsidR="00DB2E41" w:rsidRPr="003F027D">
        <w:rPr>
          <w:rFonts w:asciiTheme="majorBidi" w:hAnsiTheme="majorBidi" w:cstheme="majorBidi"/>
          <w:lang w:val="en-CA"/>
        </w:rPr>
        <w:t xml:space="preserve"> a shift in sovereign authority away from the Hudson’s Bay Company toward the Canadian </w:t>
      </w:r>
      <w:r w:rsidR="00A44AE0" w:rsidRPr="003F027D">
        <w:rPr>
          <w:rFonts w:asciiTheme="majorBidi" w:hAnsiTheme="majorBidi" w:cstheme="majorBidi"/>
          <w:lang w:val="en-CA"/>
        </w:rPr>
        <w:t>stated</w:t>
      </w:r>
      <w:r w:rsidR="00DB2E41" w:rsidRPr="003F027D">
        <w:rPr>
          <w:rFonts w:asciiTheme="majorBidi" w:hAnsiTheme="majorBidi" w:cstheme="majorBidi"/>
          <w:lang w:val="en-CA"/>
        </w:rPr>
        <w:t xml:space="preserve">. It was not until </w:t>
      </w:r>
      <w:r w:rsidR="00096C97" w:rsidRPr="003F027D">
        <w:rPr>
          <w:rFonts w:asciiTheme="majorBidi" w:hAnsiTheme="majorBidi" w:cstheme="majorBidi"/>
          <w:lang w:val="en-CA"/>
        </w:rPr>
        <w:t xml:space="preserve">April </w:t>
      </w:r>
      <w:r w:rsidR="00DB2E41" w:rsidRPr="003F027D">
        <w:rPr>
          <w:rFonts w:asciiTheme="majorBidi" w:hAnsiTheme="majorBidi" w:cstheme="majorBidi"/>
          <w:lang w:val="en-CA"/>
        </w:rPr>
        <w:t>1999 that the Northwest Territories were decisively altered with the creation of a new territory</w:t>
      </w:r>
      <w:r w:rsidR="00A44AE0" w:rsidRPr="003F027D">
        <w:rPr>
          <w:rFonts w:asciiTheme="majorBidi" w:hAnsiTheme="majorBidi" w:cstheme="majorBidi"/>
          <w:lang w:val="en-CA"/>
        </w:rPr>
        <w:t>,</w:t>
      </w:r>
      <w:r w:rsidR="00DB2E41" w:rsidRPr="003F027D">
        <w:rPr>
          <w:rFonts w:asciiTheme="majorBidi" w:hAnsiTheme="majorBidi" w:cstheme="majorBidi"/>
          <w:lang w:val="en-CA"/>
        </w:rPr>
        <w:t xml:space="preserve"> Nunavut, which followed on from the 1993 Nunavut Land Claims Agreement. The </w:t>
      </w:r>
      <w:r w:rsidR="00EC0C39" w:rsidRPr="003F027D">
        <w:rPr>
          <w:rFonts w:asciiTheme="majorBidi" w:hAnsiTheme="majorBidi" w:cstheme="majorBidi"/>
          <w:lang w:val="en-CA"/>
        </w:rPr>
        <w:t xml:space="preserve">latter </w:t>
      </w:r>
      <w:r w:rsidR="00062F05" w:rsidRPr="003F027D">
        <w:rPr>
          <w:rFonts w:asciiTheme="majorBidi" w:hAnsiTheme="majorBidi" w:cstheme="majorBidi"/>
          <w:lang w:val="en-CA"/>
        </w:rPr>
        <w:t>g</w:t>
      </w:r>
      <w:r w:rsidR="008905D0" w:rsidRPr="003F027D">
        <w:rPr>
          <w:rFonts w:asciiTheme="majorBidi" w:hAnsiTheme="majorBidi" w:cstheme="majorBidi"/>
          <w:lang w:val="en-CA"/>
        </w:rPr>
        <w:t>ave</w:t>
      </w:r>
      <w:r w:rsidR="00062F05" w:rsidRPr="003F027D">
        <w:rPr>
          <w:rFonts w:asciiTheme="majorBidi" w:hAnsiTheme="majorBidi" w:cstheme="majorBidi"/>
          <w:lang w:val="en-CA"/>
        </w:rPr>
        <w:t xml:space="preserve"> title to </w:t>
      </w:r>
      <w:r w:rsidR="00EC0C39" w:rsidRPr="003F027D">
        <w:rPr>
          <w:rFonts w:asciiTheme="majorBidi" w:hAnsiTheme="majorBidi" w:cstheme="majorBidi"/>
          <w:lang w:val="en-CA"/>
        </w:rPr>
        <w:t>Inuit</w:t>
      </w:r>
      <w:r w:rsidR="00062F05" w:rsidRPr="003F027D">
        <w:rPr>
          <w:rFonts w:asciiTheme="majorBidi" w:hAnsiTheme="majorBidi" w:cstheme="majorBidi"/>
          <w:lang w:val="en-CA"/>
        </w:rPr>
        <w:t>-owned lands</w:t>
      </w:r>
      <w:r w:rsidR="00EC0C39" w:rsidRPr="003F027D">
        <w:rPr>
          <w:rFonts w:asciiTheme="majorBidi" w:hAnsiTheme="majorBidi" w:cstheme="majorBidi"/>
          <w:lang w:val="en-CA"/>
        </w:rPr>
        <w:t xml:space="preserve"> </w:t>
      </w:r>
      <w:r w:rsidR="00062F05" w:rsidRPr="003F027D">
        <w:rPr>
          <w:rFonts w:asciiTheme="majorBidi" w:hAnsiTheme="majorBidi" w:cstheme="majorBidi"/>
          <w:lang w:val="en-CA"/>
        </w:rPr>
        <w:t xml:space="preserve">encompassing 350,000 square kilometers and represents the largest aboriginal land settlement claim in Canadian history. </w:t>
      </w:r>
      <w:r w:rsidR="008905D0" w:rsidRPr="003F027D">
        <w:rPr>
          <w:rFonts w:asciiTheme="majorBidi" w:hAnsiTheme="majorBidi" w:cstheme="majorBidi"/>
          <w:lang w:val="en-CA"/>
        </w:rPr>
        <w:t>T</w:t>
      </w:r>
      <w:r w:rsidR="00062F05" w:rsidRPr="003F027D">
        <w:rPr>
          <w:rFonts w:asciiTheme="majorBidi" w:hAnsiTheme="majorBidi" w:cstheme="majorBidi"/>
          <w:lang w:val="en-CA"/>
        </w:rPr>
        <w:t xml:space="preserve">he Nunavut Act also established self-governance in Nunavut and recognized </w:t>
      </w:r>
      <w:r w:rsidR="008905D0" w:rsidRPr="003F027D">
        <w:rPr>
          <w:rFonts w:asciiTheme="majorBidi" w:hAnsiTheme="majorBidi" w:cstheme="majorBidi"/>
          <w:lang w:val="en-CA"/>
        </w:rPr>
        <w:t xml:space="preserve">the </w:t>
      </w:r>
      <w:r w:rsidR="00062F05" w:rsidRPr="003F027D">
        <w:rPr>
          <w:rFonts w:asciiTheme="majorBidi" w:hAnsiTheme="majorBidi" w:cstheme="majorBidi"/>
          <w:lang w:val="en-CA"/>
        </w:rPr>
        <w:t xml:space="preserve">Inuit as traditional and current users of resources and wildlife as well as allowing </w:t>
      </w:r>
      <w:r w:rsidR="008905D0" w:rsidRPr="003F027D">
        <w:rPr>
          <w:rFonts w:asciiTheme="majorBidi" w:hAnsiTheme="majorBidi" w:cstheme="majorBidi"/>
          <w:lang w:val="en-CA"/>
        </w:rPr>
        <w:t xml:space="preserve">them </w:t>
      </w:r>
      <w:r w:rsidR="00062F05" w:rsidRPr="003F027D">
        <w:rPr>
          <w:rFonts w:asciiTheme="majorBidi" w:hAnsiTheme="majorBidi" w:cstheme="majorBidi"/>
          <w:lang w:val="en-CA"/>
        </w:rPr>
        <w:t xml:space="preserve">to engage with other stakeholders for non-renewable resource development. </w:t>
      </w:r>
    </w:p>
    <w:p w14:paraId="318E7AF3" w14:textId="727F8DE6" w:rsidR="00166D49"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5C3D73" w:rsidRPr="003F027D">
        <w:rPr>
          <w:rFonts w:asciiTheme="majorBidi" w:hAnsiTheme="majorBidi" w:cstheme="majorBidi"/>
          <w:lang w:val="en-CA"/>
        </w:rPr>
        <w:t xml:space="preserve">On </w:t>
      </w:r>
      <w:r w:rsidR="00033137" w:rsidRPr="003F027D">
        <w:rPr>
          <w:rFonts w:asciiTheme="majorBidi" w:hAnsiTheme="majorBidi" w:cstheme="majorBidi"/>
          <w:lang w:val="en-CA"/>
        </w:rPr>
        <w:t>its</w:t>
      </w:r>
      <w:r w:rsidR="005C3D73" w:rsidRPr="003F027D">
        <w:rPr>
          <w:rFonts w:asciiTheme="majorBidi" w:hAnsiTheme="majorBidi" w:cstheme="majorBidi"/>
          <w:lang w:val="en-CA"/>
        </w:rPr>
        <w:t xml:space="preserve"> face, the establishment of Nunavut represented a different sort of Arctic border</w:t>
      </w:r>
      <w:r w:rsidR="00450B58" w:rsidRPr="003F027D">
        <w:rPr>
          <w:rFonts w:asciiTheme="majorBidi" w:hAnsiTheme="majorBidi" w:cstheme="majorBidi"/>
          <w:lang w:val="en-CA"/>
        </w:rPr>
        <w:t xml:space="preserve"> (</w:t>
      </w:r>
      <w:r w:rsidR="00903E55" w:rsidRPr="003F027D">
        <w:rPr>
          <w:rFonts w:asciiTheme="majorBidi" w:hAnsiTheme="majorBidi" w:cstheme="majorBidi"/>
          <w:lang w:val="en-CA"/>
        </w:rPr>
        <w:t xml:space="preserve">see </w:t>
      </w:r>
      <w:r w:rsidR="00450B58" w:rsidRPr="003F027D">
        <w:rPr>
          <w:rFonts w:asciiTheme="majorBidi" w:hAnsiTheme="majorBidi" w:cstheme="majorBidi"/>
          <w:lang w:val="en-CA"/>
        </w:rPr>
        <w:t>Figure 3)</w:t>
      </w:r>
      <w:r w:rsidR="005C3D73" w:rsidRPr="003F027D">
        <w:rPr>
          <w:rFonts w:asciiTheme="majorBidi" w:hAnsiTheme="majorBidi" w:cstheme="majorBidi"/>
          <w:lang w:val="en-CA"/>
        </w:rPr>
        <w:t xml:space="preserve">. The creation of Nunavut was the culmination of </w:t>
      </w:r>
      <w:r w:rsidR="00166D49" w:rsidRPr="003F027D">
        <w:rPr>
          <w:rFonts w:asciiTheme="majorBidi" w:hAnsiTheme="majorBidi" w:cstheme="majorBidi"/>
          <w:lang w:val="en-CA"/>
        </w:rPr>
        <w:t>more than 20</w:t>
      </w:r>
      <w:r w:rsidR="005C3D73" w:rsidRPr="003F027D">
        <w:rPr>
          <w:rFonts w:asciiTheme="majorBidi" w:hAnsiTheme="majorBidi" w:cstheme="majorBidi"/>
          <w:lang w:val="en-CA"/>
        </w:rPr>
        <w:t xml:space="preserve"> </w:t>
      </w:r>
      <w:r w:rsidR="00002DAD" w:rsidRPr="003F027D">
        <w:rPr>
          <w:rFonts w:asciiTheme="majorBidi" w:hAnsiTheme="majorBidi" w:cstheme="majorBidi"/>
          <w:lang w:val="en-CA"/>
        </w:rPr>
        <w:t xml:space="preserve">years of </w:t>
      </w:r>
    </w:p>
    <w:p w14:paraId="0A681F2D" w14:textId="77777777" w:rsidR="00E075D4" w:rsidRPr="003F027D" w:rsidRDefault="00E075D4" w:rsidP="004638C0">
      <w:pPr>
        <w:rPr>
          <w:rFonts w:asciiTheme="majorBidi" w:hAnsiTheme="majorBidi" w:cstheme="majorBidi"/>
          <w:lang w:val="en-CA"/>
        </w:rPr>
      </w:pPr>
    </w:p>
    <w:p w14:paraId="6AEC1F69" w14:textId="6749C221" w:rsidR="00166D49" w:rsidRPr="003F027D" w:rsidRDefault="00870ACA" w:rsidP="004638C0">
      <w:pPr>
        <w:rPr>
          <w:rFonts w:asciiTheme="majorBidi" w:hAnsiTheme="majorBidi" w:cstheme="majorBidi"/>
          <w:lang w:val="en-CA"/>
        </w:rPr>
      </w:pPr>
      <w:r w:rsidRPr="003F027D">
        <w:rPr>
          <w:rFonts w:asciiTheme="majorBidi" w:hAnsiTheme="majorBidi" w:cstheme="majorBidi"/>
          <w:lang w:val="en-CA"/>
        </w:rPr>
        <w:t>Figure 3</w:t>
      </w:r>
      <w:r w:rsidRPr="003F027D">
        <w:rPr>
          <w:rFonts w:asciiTheme="majorBidi" w:hAnsiTheme="majorBidi" w:cstheme="majorBidi"/>
          <w:lang w:val="en-CA"/>
        </w:rPr>
        <w:tab/>
        <w:t>New Types of Arctic Border</w:t>
      </w:r>
    </w:p>
    <w:p w14:paraId="515FB798" w14:textId="77777777" w:rsidR="004638C0" w:rsidRPr="003F027D" w:rsidRDefault="004638C0" w:rsidP="004638C0">
      <w:pPr>
        <w:rPr>
          <w:rFonts w:asciiTheme="majorBidi" w:hAnsiTheme="majorBidi" w:cstheme="majorBidi"/>
          <w:lang w:val="en-CA"/>
        </w:rPr>
      </w:pPr>
    </w:p>
    <w:p w14:paraId="6D9F46D0" w14:textId="161A76F7" w:rsidR="00870ACA" w:rsidRPr="003F027D" w:rsidRDefault="00870ACA" w:rsidP="00D64AEE">
      <w:pPr>
        <w:rPr>
          <w:rFonts w:asciiTheme="majorBidi" w:hAnsiTheme="majorBidi" w:cstheme="majorBidi"/>
          <w:lang w:val="en-CA"/>
        </w:rPr>
      </w:pPr>
      <w:r w:rsidRPr="003F027D">
        <w:rPr>
          <w:rFonts w:asciiTheme="majorBidi" w:hAnsiTheme="majorBidi" w:cstheme="majorBidi"/>
          <w:noProof/>
          <w:lang w:val="en-US"/>
        </w:rPr>
        <w:drawing>
          <wp:inline distT="0" distB="0" distL="0" distR="0" wp14:anchorId="1052A4B8" wp14:editId="42F69759">
            <wp:extent cx="5727700" cy="4130675"/>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dds figure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130675"/>
                    </a:xfrm>
                    <a:prstGeom prst="rect">
                      <a:avLst/>
                    </a:prstGeom>
                  </pic:spPr>
                </pic:pic>
              </a:graphicData>
            </a:graphic>
          </wp:inline>
        </w:drawing>
      </w:r>
    </w:p>
    <w:p w14:paraId="6B8613B9" w14:textId="09191CB5" w:rsidR="00870ACA" w:rsidRPr="003F027D" w:rsidRDefault="00870ACA" w:rsidP="00D64AEE">
      <w:pPr>
        <w:rPr>
          <w:rFonts w:asciiTheme="majorBidi" w:hAnsiTheme="majorBidi" w:cstheme="majorBidi"/>
          <w:lang w:val="en-CA"/>
        </w:rPr>
      </w:pPr>
    </w:p>
    <w:p w14:paraId="236F0A65" w14:textId="77777777" w:rsidR="00870ACA" w:rsidRPr="003F027D" w:rsidRDefault="00870ACA" w:rsidP="00D64AEE">
      <w:pPr>
        <w:rPr>
          <w:rFonts w:asciiTheme="majorBidi" w:hAnsiTheme="majorBidi" w:cstheme="majorBidi"/>
          <w:lang w:val="en-CA"/>
        </w:rPr>
      </w:pPr>
    </w:p>
    <w:p w14:paraId="57A149D1" w14:textId="69084AF3" w:rsidR="0048653F" w:rsidRPr="003F027D" w:rsidRDefault="005C3D73" w:rsidP="004D6D29">
      <w:pPr>
        <w:rPr>
          <w:rFonts w:asciiTheme="majorBidi" w:hAnsiTheme="majorBidi" w:cstheme="majorBidi"/>
          <w:lang w:val="en-CA"/>
        </w:rPr>
      </w:pPr>
      <w:r w:rsidRPr="003F027D">
        <w:rPr>
          <w:rFonts w:asciiTheme="majorBidi" w:hAnsiTheme="majorBidi" w:cstheme="majorBidi"/>
          <w:lang w:val="en-CA"/>
        </w:rPr>
        <w:t xml:space="preserve">negotiation with </w:t>
      </w:r>
      <w:r w:rsidR="003B17C8" w:rsidRPr="003F027D">
        <w:rPr>
          <w:rFonts w:asciiTheme="majorBidi" w:hAnsiTheme="majorBidi" w:cstheme="majorBidi"/>
          <w:lang w:val="en-CA"/>
        </w:rPr>
        <w:t>I</w:t>
      </w:r>
      <w:r w:rsidRPr="003F027D">
        <w:rPr>
          <w:rFonts w:asciiTheme="majorBidi" w:hAnsiTheme="majorBidi" w:cstheme="majorBidi"/>
          <w:lang w:val="en-CA"/>
        </w:rPr>
        <w:t>ndigenous peoples</w:t>
      </w:r>
      <w:r w:rsidR="006856A8" w:rsidRPr="003F027D">
        <w:rPr>
          <w:rFonts w:asciiTheme="majorBidi" w:hAnsiTheme="majorBidi" w:cstheme="majorBidi"/>
          <w:lang w:val="en-CA"/>
        </w:rPr>
        <w:t>. It</w:t>
      </w:r>
      <w:r w:rsidRPr="003F027D">
        <w:rPr>
          <w:rFonts w:asciiTheme="majorBidi" w:hAnsiTheme="majorBidi" w:cstheme="majorBidi"/>
          <w:lang w:val="en-CA"/>
        </w:rPr>
        <w:t xml:space="preserve"> reaffirmed the North as a site of border-work</w:t>
      </w:r>
      <w:r w:rsidR="006856A8" w:rsidRPr="003F027D">
        <w:rPr>
          <w:rFonts w:asciiTheme="majorBidi" w:hAnsiTheme="majorBidi" w:cstheme="majorBidi"/>
          <w:lang w:val="en-CA"/>
        </w:rPr>
        <w:t>—</w:t>
      </w:r>
      <w:r w:rsidRPr="003F027D">
        <w:rPr>
          <w:rFonts w:asciiTheme="majorBidi" w:hAnsiTheme="majorBidi" w:cstheme="majorBidi"/>
          <w:lang w:val="en-CA"/>
        </w:rPr>
        <w:t>territory as something to be controlled, distributed and divided</w:t>
      </w:r>
      <w:r w:rsidR="00811E99" w:rsidRPr="003F027D">
        <w:rPr>
          <w:rFonts w:asciiTheme="majorBidi" w:hAnsiTheme="majorBidi" w:cstheme="majorBidi"/>
          <w:lang w:val="en-CA"/>
        </w:rPr>
        <w:t>—and</w:t>
      </w:r>
      <w:r w:rsidR="00096C97" w:rsidRPr="003F027D">
        <w:rPr>
          <w:rFonts w:asciiTheme="majorBidi" w:hAnsiTheme="majorBidi" w:cstheme="majorBidi"/>
          <w:lang w:val="en-CA"/>
        </w:rPr>
        <w:t xml:space="preserve">, critically, where obligations and rights were specified within </w:t>
      </w:r>
      <w:r w:rsidR="00811E99" w:rsidRPr="003F027D">
        <w:rPr>
          <w:rFonts w:asciiTheme="majorBidi" w:hAnsiTheme="majorBidi" w:cstheme="majorBidi"/>
          <w:lang w:val="en-CA"/>
        </w:rPr>
        <w:t>the</w:t>
      </w:r>
      <w:r w:rsidR="00096C97" w:rsidRPr="003F027D">
        <w:rPr>
          <w:rFonts w:asciiTheme="majorBidi" w:hAnsiTheme="majorBidi" w:cstheme="majorBidi"/>
          <w:lang w:val="en-CA"/>
        </w:rPr>
        <w:t xml:space="preserve"> newly created territory. </w:t>
      </w:r>
      <w:r w:rsidR="00004F4F" w:rsidRPr="003F027D">
        <w:rPr>
          <w:rFonts w:asciiTheme="majorBidi" w:hAnsiTheme="majorBidi" w:cstheme="majorBidi"/>
          <w:lang w:val="en-CA"/>
        </w:rPr>
        <w:t xml:space="preserve">Since its establishment, however, controversy </w:t>
      </w:r>
      <w:r w:rsidR="00811E99" w:rsidRPr="003F027D">
        <w:rPr>
          <w:rFonts w:asciiTheme="majorBidi" w:hAnsiTheme="majorBidi" w:cstheme="majorBidi"/>
          <w:lang w:val="en-CA"/>
        </w:rPr>
        <w:t xml:space="preserve">has </w:t>
      </w:r>
      <w:r w:rsidR="00F50A80" w:rsidRPr="003F027D">
        <w:rPr>
          <w:rFonts w:asciiTheme="majorBidi" w:hAnsiTheme="majorBidi" w:cstheme="majorBidi"/>
          <w:lang w:val="en-CA"/>
        </w:rPr>
        <w:t xml:space="preserve">existed </w:t>
      </w:r>
      <w:r w:rsidR="00004F4F" w:rsidRPr="003F027D">
        <w:rPr>
          <w:rFonts w:asciiTheme="majorBidi" w:hAnsiTheme="majorBidi" w:cstheme="majorBidi"/>
          <w:lang w:val="en-CA"/>
        </w:rPr>
        <w:t xml:space="preserve">with the Nunavut Tunngavik Incorporated (NTI), the organization that represents </w:t>
      </w:r>
      <w:r w:rsidR="00F50A80" w:rsidRPr="003F027D">
        <w:rPr>
          <w:rFonts w:asciiTheme="majorBidi" w:hAnsiTheme="majorBidi" w:cstheme="majorBidi"/>
          <w:lang w:val="en-CA"/>
        </w:rPr>
        <w:t xml:space="preserve">the </w:t>
      </w:r>
      <w:r w:rsidR="00004F4F" w:rsidRPr="003F027D">
        <w:rPr>
          <w:rFonts w:asciiTheme="majorBidi" w:hAnsiTheme="majorBidi" w:cstheme="majorBidi"/>
          <w:lang w:val="en-CA"/>
        </w:rPr>
        <w:t>Inuit under the Nunavut Land Claim Agreement</w:t>
      </w:r>
      <w:r w:rsidR="00F50A80" w:rsidRPr="003F027D">
        <w:rPr>
          <w:rFonts w:asciiTheme="majorBidi" w:hAnsiTheme="majorBidi" w:cstheme="majorBidi"/>
          <w:lang w:val="en-CA"/>
        </w:rPr>
        <w:t>. A</w:t>
      </w:r>
      <w:r w:rsidR="00004F4F" w:rsidRPr="003F027D">
        <w:rPr>
          <w:rFonts w:asciiTheme="majorBidi" w:hAnsiTheme="majorBidi" w:cstheme="majorBidi"/>
          <w:lang w:val="en-CA"/>
        </w:rPr>
        <w:t>llegedly</w:t>
      </w:r>
      <w:r w:rsidR="00F50A80" w:rsidRPr="003F027D">
        <w:rPr>
          <w:rFonts w:asciiTheme="majorBidi" w:hAnsiTheme="majorBidi" w:cstheme="majorBidi"/>
          <w:lang w:val="en-CA"/>
        </w:rPr>
        <w:t>,</w:t>
      </w:r>
      <w:r w:rsidR="00004F4F" w:rsidRPr="003F027D">
        <w:rPr>
          <w:rFonts w:asciiTheme="majorBidi" w:hAnsiTheme="majorBidi" w:cstheme="majorBidi"/>
          <w:lang w:val="en-CA"/>
        </w:rPr>
        <w:t xml:space="preserve"> the federal agreement </w:t>
      </w:r>
      <w:r w:rsidR="00F50A80" w:rsidRPr="003F027D">
        <w:rPr>
          <w:rFonts w:asciiTheme="majorBidi" w:hAnsiTheme="majorBidi" w:cstheme="majorBidi"/>
          <w:lang w:val="en-CA"/>
        </w:rPr>
        <w:t xml:space="preserve">has been </w:t>
      </w:r>
      <w:r w:rsidR="00004F4F" w:rsidRPr="003F027D">
        <w:rPr>
          <w:rFonts w:asciiTheme="majorBidi" w:hAnsiTheme="majorBidi" w:cstheme="majorBidi"/>
          <w:lang w:val="en-CA"/>
        </w:rPr>
        <w:t xml:space="preserve">failing to fulfill its obligations. In </w:t>
      </w:r>
      <w:r w:rsidR="00450B58" w:rsidRPr="003F027D">
        <w:rPr>
          <w:rFonts w:asciiTheme="majorBidi" w:hAnsiTheme="majorBidi" w:cstheme="majorBidi"/>
          <w:lang w:val="en-CA"/>
        </w:rPr>
        <w:t xml:space="preserve">May </w:t>
      </w:r>
      <w:r w:rsidR="00004F4F" w:rsidRPr="003F027D">
        <w:rPr>
          <w:rFonts w:asciiTheme="majorBidi" w:hAnsiTheme="majorBidi" w:cstheme="majorBidi"/>
          <w:lang w:val="en-CA"/>
        </w:rPr>
        <w:t xml:space="preserve">2015, </w:t>
      </w:r>
      <w:r w:rsidR="00F50A80" w:rsidRPr="003F027D">
        <w:rPr>
          <w:rFonts w:asciiTheme="majorBidi" w:hAnsiTheme="majorBidi" w:cstheme="majorBidi"/>
          <w:lang w:val="en-CA"/>
        </w:rPr>
        <w:t xml:space="preserve">the NTI and the Harper government reached </w:t>
      </w:r>
      <w:r w:rsidR="00004F4F" w:rsidRPr="003F027D">
        <w:rPr>
          <w:rFonts w:asciiTheme="majorBidi" w:hAnsiTheme="majorBidi" w:cstheme="majorBidi"/>
          <w:lang w:val="en-CA"/>
        </w:rPr>
        <w:t xml:space="preserve">an </w:t>
      </w:r>
      <w:r w:rsidR="00F50A80" w:rsidRPr="003F027D">
        <w:rPr>
          <w:rFonts w:asciiTheme="majorBidi" w:hAnsiTheme="majorBidi" w:cstheme="majorBidi"/>
          <w:lang w:val="en-CA"/>
        </w:rPr>
        <w:t>out-</w:t>
      </w:r>
      <w:r w:rsidR="00004F4F" w:rsidRPr="003F027D">
        <w:rPr>
          <w:rFonts w:asciiTheme="majorBidi" w:hAnsiTheme="majorBidi" w:cstheme="majorBidi"/>
          <w:lang w:val="en-CA"/>
        </w:rPr>
        <w:t>of</w:t>
      </w:r>
      <w:r w:rsidR="00F50A80" w:rsidRPr="003F027D">
        <w:rPr>
          <w:rFonts w:asciiTheme="majorBidi" w:hAnsiTheme="majorBidi" w:cstheme="majorBidi"/>
          <w:lang w:val="en-CA"/>
        </w:rPr>
        <w:t>-</w:t>
      </w:r>
      <w:r w:rsidR="00004F4F" w:rsidRPr="003F027D">
        <w:rPr>
          <w:rFonts w:asciiTheme="majorBidi" w:hAnsiTheme="majorBidi" w:cstheme="majorBidi"/>
          <w:lang w:val="en-CA"/>
        </w:rPr>
        <w:t xml:space="preserve">court settlement concerning the law suit brought by </w:t>
      </w:r>
      <w:r w:rsidR="00F50A80" w:rsidRPr="003F027D">
        <w:rPr>
          <w:rFonts w:asciiTheme="majorBidi" w:hAnsiTheme="majorBidi" w:cstheme="majorBidi"/>
          <w:lang w:val="en-CA"/>
        </w:rPr>
        <w:t xml:space="preserve">the </w:t>
      </w:r>
      <w:r w:rsidR="00004F4F" w:rsidRPr="003F027D">
        <w:rPr>
          <w:rFonts w:asciiTheme="majorBidi" w:hAnsiTheme="majorBidi" w:cstheme="majorBidi"/>
          <w:lang w:val="en-CA"/>
        </w:rPr>
        <w:t xml:space="preserve">NTI. </w:t>
      </w:r>
      <w:r w:rsidR="00F50A80" w:rsidRPr="003F027D">
        <w:rPr>
          <w:rFonts w:asciiTheme="majorBidi" w:hAnsiTheme="majorBidi" w:cstheme="majorBidi"/>
          <w:lang w:val="en-CA"/>
        </w:rPr>
        <w:t>It</w:t>
      </w:r>
      <w:r w:rsidR="00004F4F" w:rsidRPr="003F027D">
        <w:rPr>
          <w:rFonts w:asciiTheme="majorBidi" w:hAnsiTheme="majorBidi" w:cstheme="majorBidi"/>
          <w:lang w:val="en-CA"/>
        </w:rPr>
        <w:t xml:space="preserve"> implicitly recognized that the implementation of the 1993 Nunavut Land Claims Agreement required substantial and sustained financial support</w:t>
      </w:r>
      <w:r w:rsidR="00F50A80" w:rsidRPr="003F027D">
        <w:rPr>
          <w:rFonts w:asciiTheme="majorBidi" w:hAnsiTheme="majorBidi" w:cstheme="majorBidi"/>
          <w:lang w:val="en-CA"/>
        </w:rPr>
        <w:t>, i</w:t>
      </w:r>
      <w:r w:rsidR="00230817" w:rsidRPr="003F027D">
        <w:rPr>
          <w:rFonts w:asciiTheme="majorBidi" w:hAnsiTheme="majorBidi" w:cstheme="majorBidi"/>
          <w:lang w:val="en-CA"/>
        </w:rPr>
        <w:t xml:space="preserve">n the process highlighting the uneasy relationship between federal and territorial-level governance and border management. </w:t>
      </w:r>
    </w:p>
    <w:p w14:paraId="554A8E34" w14:textId="2FE1DB7B" w:rsidR="00BA12BF"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004F4F" w:rsidRPr="003F027D">
        <w:rPr>
          <w:rFonts w:asciiTheme="majorBidi" w:hAnsiTheme="majorBidi" w:cstheme="majorBidi"/>
          <w:lang w:val="en-CA"/>
        </w:rPr>
        <w:t xml:space="preserve">In other words, for all the Canadian sovereignty talk by the Stephen Harper government, it was failing to invest in northern governance and </w:t>
      </w:r>
      <w:r w:rsidR="003D12F1" w:rsidRPr="003F027D">
        <w:rPr>
          <w:rFonts w:asciiTheme="majorBidi" w:hAnsiTheme="majorBidi" w:cstheme="majorBidi"/>
          <w:lang w:val="en-CA"/>
        </w:rPr>
        <w:t xml:space="preserve">civilian </w:t>
      </w:r>
      <w:r w:rsidR="00004F4F" w:rsidRPr="003F027D">
        <w:rPr>
          <w:rFonts w:asciiTheme="majorBidi" w:hAnsiTheme="majorBidi" w:cstheme="majorBidi"/>
          <w:lang w:val="en-CA"/>
        </w:rPr>
        <w:t>infrastructure</w:t>
      </w:r>
      <w:r w:rsidR="00414B25" w:rsidRPr="003F027D">
        <w:rPr>
          <w:rFonts w:asciiTheme="majorBidi" w:hAnsiTheme="majorBidi" w:cstheme="majorBidi"/>
          <w:lang w:val="en-CA"/>
        </w:rPr>
        <w:t xml:space="preserve"> as opposed to </w:t>
      </w:r>
      <w:r w:rsidR="00345D44" w:rsidRPr="003F027D">
        <w:rPr>
          <w:rFonts w:asciiTheme="majorBidi" w:hAnsiTheme="majorBidi" w:cstheme="majorBidi"/>
          <w:lang w:val="en-CA"/>
        </w:rPr>
        <w:t>“</w:t>
      </w:r>
      <w:r w:rsidR="00414B25" w:rsidRPr="003F027D">
        <w:rPr>
          <w:rFonts w:asciiTheme="majorBidi" w:hAnsiTheme="majorBidi" w:cstheme="majorBidi"/>
          <w:lang w:val="en-CA"/>
        </w:rPr>
        <w:t>sovereignty exercises</w:t>
      </w:r>
      <w:r w:rsidR="00345D44" w:rsidRPr="003F027D">
        <w:rPr>
          <w:rFonts w:asciiTheme="majorBidi" w:hAnsiTheme="majorBidi" w:cstheme="majorBidi"/>
          <w:lang w:val="en-CA"/>
        </w:rPr>
        <w:t>,”</w:t>
      </w:r>
      <w:r w:rsidR="00096C97" w:rsidRPr="003F027D">
        <w:rPr>
          <w:rFonts w:asciiTheme="majorBidi" w:hAnsiTheme="majorBidi" w:cstheme="majorBidi"/>
          <w:lang w:val="en-CA"/>
        </w:rPr>
        <w:t xml:space="preserve"> </w:t>
      </w:r>
      <w:r w:rsidR="003D12F1" w:rsidRPr="003F027D">
        <w:rPr>
          <w:rFonts w:asciiTheme="majorBidi" w:hAnsiTheme="majorBidi" w:cstheme="majorBidi"/>
          <w:lang w:val="en-CA"/>
        </w:rPr>
        <w:t xml:space="preserve">military hardware, </w:t>
      </w:r>
      <w:r w:rsidR="00096C97" w:rsidRPr="003F027D">
        <w:rPr>
          <w:rFonts w:asciiTheme="majorBidi" w:hAnsiTheme="majorBidi" w:cstheme="majorBidi"/>
          <w:lang w:val="en-CA"/>
        </w:rPr>
        <w:t>underwater surveillance in the NWP</w:t>
      </w:r>
      <w:r w:rsidR="00414B25" w:rsidRPr="003F027D">
        <w:rPr>
          <w:rFonts w:asciiTheme="majorBidi" w:hAnsiTheme="majorBidi" w:cstheme="majorBidi"/>
          <w:lang w:val="en-CA"/>
        </w:rPr>
        <w:t xml:space="preserve"> and border security</w:t>
      </w:r>
      <w:r w:rsidR="00450B58" w:rsidRPr="003F027D">
        <w:rPr>
          <w:rFonts w:asciiTheme="majorBidi" w:hAnsiTheme="majorBidi" w:cstheme="majorBidi"/>
          <w:lang w:val="en-CA"/>
        </w:rPr>
        <w:t xml:space="preserve"> (Abele 2016)</w:t>
      </w:r>
      <w:r w:rsidR="00004F4F" w:rsidRPr="003F027D">
        <w:rPr>
          <w:rFonts w:asciiTheme="majorBidi" w:hAnsiTheme="majorBidi" w:cstheme="majorBidi"/>
          <w:lang w:val="en-CA"/>
        </w:rPr>
        <w:t xml:space="preserve">. </w:t>
      </w:r>
      <w:r w:rsidR="00B848A3" w:rsidRPr="003F027D">
        <w:rPr>
          <w:rFonts w:asciiTheme="majorBidi" w:hAnsiTheme="majorBidi" w:cstheme="majorBidi"/>
          <w:lang w:val="en-CA"/>
        </w:rPr>
        <w:t xml:space="preserve">But perhaps there was something else here that made itself more manifest in the </w:t>
      </w:r>
      <w:r w:rsidR="00BA12BF" w:rsidRPr="003F027D">
        <w:rPr>
          <w:rFonts w:asciiTheme="majorBidi" w:hAnsiTheme="majorBidi" w:cstheme="majorBidi"/>
          <w:lang w:val="en-CA"/>
        </w:rPr>
        <w:t xml:space="preserve">recent </w:t>
      </w:r>
      <w:r w:rsidR="00B848A3" w:rsidRPr="003F027D">
        <w:rPr>
          <w:rFonts w:asciiTheme="majorBidi" w:hAnsiTheme="majorBidi" w:cstheme="majorBidi"/>
          <w:lang w:val="en-CA"/>
        </w:rPr>
        <w:t>Canada 150 celebrations</w:t>
      </w:r>
      <w:r w:rsidR="00FE6F32" w:rsidRPr="003F027D">
        <w:rPr>
          <w:rFonts w:asciiTheme="majorBidi" w:hAnsiTheme="majorBidi" w:cstheme="majorBidi"/>
          <w:lang w:val="en-CA"/>
        </w:rPr>
        <w:t xml:space="preserve">: </w:t>
      </w:r>
      <w:r w:rsidR="00B848A3" w:rsidRPr="003F027D">
        <w:rPr>
          <w:rFonts w:asciiTheme="majorBidi" w:hAnsiTheme="majorBidi" w:cstheme="majorBidi"/>
          <w:lang w:val="en-CA"/>
        </w:rPr>
        <w:t xml:space="preserve">the ambivalent position of the Canadian North and its residents with the geographical imagination of southern Canadians including Prime Ministers. </w:t>
      </w:r>
      <w:r w:rsidR="005D1A34" w:rsidRPr="003F027D">
        <w:rPr>
          <w:rFonts w:asciiTheme="majorBidi" w:hAnsiTheme="majorBidi" w:cstheme="majorBidi"/>
          <w:lang w:val="en-CA"/>
        </w:rPr>
        <w:t xml:space="preserve">Hashtags such as #Reoccupation and #Resistance150 have generated considerable social media and traditional media coverage, explicitly </w:t>
      </w:r>
      <w:r w:rsidR="00FE6F32" w:rsidRPr="003F027D">
        <w:rPr>
          <w:rFonts w:asciiTheme="majorBidi" w:hAnsiTheme="majorBidi" w:cstheme="majorBidi"/>
          <w:lang w:val="en-CA"/>
        </w:rPr>
        <w:t xml:space="preserve">challenging </w:t>
      </w:r>
      <w:r w:rsidR="005D1A34" w:rsidRPr="003F027D">
        <w:rPr>
          <w:rFonts w:asciiTheme="majorBidi" w:hAnsiTheme="majorBidi" w:cstheme="majorBidi"/>
          <w:lang w:val="en-CA"/>
        </w:rPr>
        <w:t xml:space="preserve">the </w:t>
      </w:r>
      <w:r w:rsidR="00FE6F32" w:rsidRPr="003F027D">
        <w:rPr>
          <w:rFonts w:asciiTheme="majorBidi" w:hAnsiTheme="majorBidi" w:cstheme="majorBidi"/>
          <w:lang w:val="en-CA"/>
        </w:rPr>
        <w:t>“</w:t>
      </w:r>
      <w:r w:rsidR="005D1A34" w:rsidRPr="003F027D">
        <w:rPr>
          <w:rFonts w:asciiTheme="majorBidi" w:hAnsiTheme="majorBidi" w:cstheme="majorBidi"/>
          <w:lang w:val="en-CA"/>
        </w:rPr>
        <w:t>bordering</w:t>
      </w:r>
      <w:r w:rsidR="00FE6F32" w:rsidRPr="003F027D">
        <w:rPr>
          <w:rFonts w:asciiTheme="majorBidi" w:hAnsiTheme="majorBidi" w:cstheme="majorBidi"/>
          <w:lang w:val="en-CA"/>
        </w:rPr>
        <w:t>”</w:t>
      </w:r>
      <w:r w:rsidR="005D1A34" w:rsidRPr="003F027D">
        <w:rPr>
          <w:rFonts w:asciiTheme="majorBidi" w:hAnsiTheme="majorBidi" w:cstheme="majorBidi"/>
          <w:lang w:val="en-CA"/>
        </w:rPr>
        <w:t xml:space="preserve"> of Canadian history and geography. </w:t>
      </w:r>
    </w:p>
    <w:p w14:paraId="4CC908E9" w14:textId="34D01B2B" w:rsidR="00004F4F"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B848A3" w:rsidRPr="003F027D">
        <w:rPr>
          <w:rFonts w:asciiTheme="majorBidi" w:hAnsiTheme="majorBidi" w:cstheme="majorBidi"/>
          <w:lang w:val="en-CA"/>
        </w:rPr>
        <w:t>For all the claims to significance of the North within Canadian national identity and sovereignty projects, it is a vast region that few Canadians will actually visit let alone inhabit</w:t>
      </w:r>
      <w:r w:rsidR="00450B58" w:rsidRPr="003F027D">
        <w:rPr>
          <w:rFonts w:asciiTheme="majorBidi" w:hAnsiTheme="majorBidi" w:cstheme="majorBidi"/>
          <w:lang w:val="en-CA"/>
        </w:rPr>
        <w:t xml:space="preserve"> (</w:t>
      </w:r>
      <w:r w:rsidR="00450B58" w:rsidRPr="003F027D">
        <w:rPr>
          <w:rFonts w:asciiTheme="majorBidi" w:hAnsiTheme="majorBidi" w:cstheme="majorBidi"/>
          <w:i/>
          <w:lang w:val="en-CA"/>
        </w:rPr>
        <w:t>Globe and Mail</w:t>
      </w:r>
      <w:r w:rsidR="00450B58" w:rsidRPr="003F027D">
        <w:rPr>
          <w:rFonts w:asciiTheme="majorBidi" w:hAnsiTheme="majorBidi" w:cstheme="majorBidi"/>
          <w:lang w:val="en-CA"/>
        </w:rPr>
        <w:t xml:space="preserve"> 2014)</w:t>
      </w:r>
      <w:r w:rsidR="00B848A3" w:rsidRPr="003F027D">
        <w:rPr>
          <w:rFonts w:asciiTheme="majorBidi" w:hAnsiTheme="majorBidi" w:cstheme="majorBidi"/>
          <w:lang w:val="en-CA"/>
        </w:rPr>
        <w:t>. If there is an imaginary border at play then perhaps it pivots around the register of apprehension (</w:t>
      </w:r>
      <w:r w:rsidR="001C16E1" w:rsidRPr="003F027D">
        <w:rPr>
          <w:rFonts w:asciiTheme="majorBidi" w:hAnsiTheme="majorBidi" w:cstheme="majorBidi"/>
          <w:lang w:val="en-CA"/>
        </w:rPr>
        <w:t>I</w:t>
      </w:r>
      <w:r w:rsidR="00B848A3" w:rsidRPr="003F027D">
        <w:rPr>
          <w:rFonts w:asciiTheme="majorBidi" w:hAnsiTheme="majorBidi" w:cstheme="majorBidi"/>
          <w:lang w:val="en-CA"/>
        </w:rPr>
        <w:t>s Canadian sovereign territory in the north vulnerable to perfidious others?) and incomprehension (</w:t>
      </w:r>
      <w:r w:rsidR="001C16E1" w:rsidRPr="003F027D">
        <w:rPr>
          <w:rFonts w:asciiTheme="majorBidi" w:hAnsiTheme="majorBidi" w:cstheme="majorBidi"/>
          <w:lang w:val="en-CA"/>
        </w:rPr>
        <w:t>I</w:t>
      </w:r>
      <w:r w:rsidR="00B848A3" w:rsidRPr="003F027D">
        <w:rPr>
          <w:rFonts w:asciiTheme="majorBidi" w:hAnsiTheme="majorBidi" w:cstheme="majorBidi"/>
          <w:lang w:val="en-CA"/>
        </w:rPr>
        <w:t xml:space="preserve">s it simply cold, underpopulated and expensive?). As Nunavut-based performance artist, Laakkuluk </w:t>
      </w:r>
      <w:r w:rsidR="00D95A7F" w:rsidRPr="003F027D">
        <w:rPr>
          <w:rFonts w:asciiTheme="majorBidi" w:hAnsiTheme="majorBidi" w:cstheme="majorBidi"/>
          <w:lang w:val="en-CA"/>
        </w:rPr>
        <w:t>Williamson Bathory mused</w:t>
      </w:r>
      <w:r w:rsidR="00B848A3" w:rsidRPr="003F027D">
        <w:rPr>
          <w:rFonts w:asciiTheme="majorBidi" w:hAnsiTheme="majorBidi" w:cstheme="majorBidi"/>
          <w:lang w:val="en-CA"/>
        </w:rPr>
        <w:t xml:space="preserve">: </w:t>
      </w:r>
    </w:p>
    <w:p w14:paraId="289020F0" w14:textId="77777777" w:rsidR="00B848A3" w:rsidRPr="003F027D" w:rsidRDefault="00B848A3" w:rsidP="004D6D29">
      <w:pPr>
        <w:rPr>
          <w:rFonts w:asciiTheme="majorBidi" w:hAnsiTheme="majorBidi" w:cstheme="majorBidi"/>
          <w:lang w:val="en-CA"/>
        </w:rPr>
      </w:pPr>
    </w:p>
    <w:p w14:paraId="096B3A3E" w14:textId="4737BB0D" w:rsidR="002008A5" w:rsidRPr="003F027D" w:rsidRDefault="002008A5" w:rsidP="004D6D29">
      <w:pPr>
        <w:ind w:left="720"/>
        <w:rPr>
          <w:rFonts w:asciiTheme="majorBidi" w:hAnsiTheme="majorBidi" w:cstheme="majorBidi"/>
          <w:lang w:val="en-CA"/>
        </w:rPr>
      </w:pPr>
      <w:r w:rsidRPr="003F027D">
        <w:rPr>
          <w:rFonts w:asciiTheme="majorBidi" w:hAnsiTheme="majorBidi" w:cstheme="majorBidi"/>
          <w:lang w:val="en-CA"/>
        </w:rPr>
        <w:t>The North is an extremely cold place, barren actually, without a single tree in sight. You walk on the streets that are not even paved and you go into the stores and you pay exorbitant fees for things like milk and eggs and lettuce. Prices that are four or five times higher than any city in the South. And the people that you see in the aisles of the store are people who have the highest statistics of all the worst things. Highest suicide rates, the highest rates of unemployment, the lowest rates of education. It's an extremely di</w:t>
      </w:r>
      <w:r w:rsidR="00B848A3" w:rsidRPr="003F027D">
        <w:rPr>
          <w:rFonts w:asciiTheme="majorBidi" w:hAnsiTheme="majorBidi" w:cstheme="majorBidi"/>
          <w:lang w:val="en-CA"/>
        </w:rPr>
        <w:t>fficult life here in the North…</w:t>
      </w:r>
      <w:r w:rsidRPr="003F027D">
        <w:rPr>
          <w:rFonts w:asciiTheme="majorBidi" w:hAnsiTheme="majorBidi" w:cstheme="majorBidi"/>
          <w:iCs/>
          <w:lang w:val="en-CA"/>
        </w:rPr>
        <w:t xml:space="preserve">For somebody like me who is racialized in mainstream Canadian society, I always have to describe who I </w:t>
      </w:r>
      <w:r w:rsidR="00B848A3" w:rsidRPr="003F027D">
        <w:rPr>
          <w:rFonts w:asciiTheme="majorBidi" w:hAnsiTheme="majorBidi" w:cstheme="majorBidi"/>
          <w:iCs/>
          <w:lang w:val="en-CA"/>
        </w:rPr>
        <w:t>am, where I come from, and why</w:t>
      </w:r>
      <w:r w:rsidR="00450B58" w:rsidRPr="003F027D">
        <w:rPr>
          <w:rFonts w:asciiTheme="majorBidi" w:hAnsiTheme="majorBidi" w:cstheme="majorBidi"/>
          <w:iCs/>
          <w:lang w:val="en-CA"/>
        </w:rPr>
        <w:t xml:space="preserve"> (quoted in CBC 2014)</w:t>
      </w:r>
      <w:r w:rsidR="00B848A3" w:rsidRPr="003F027D">
        <w:rPr>
          <w:rFonts w:asciiTheme="majorBidi" w:hAnsiTheme="majorBidi" w:cstheme="majorBidi"/>
          <w:iCs/>
          <w:lang w:val="en-CA"/>
        </w:rPr>
        <w:t>.</w:t>
      </w:r>
    </w:p>
    <w:p w14:paraId="6D7C3794" w14:textId="77777777" w:rsidR="002008A5" w:rsidRPr="003F027D" w:rsidRDefault="002008A5" w:rsidP="004D6D29">
      <w:pPr>
        <w:rPr>
          <w:rFonts w:asciiTheme="majorBidi" w:hAnsiTheme="majorBidi" w:cstheme="majorBidi"/>
          <w:lang w:val="en-CA"/>
        </w:rPr>
      </w:pPr>
    </w:p>
    <w:p w14:paraId="070BF139" w14:textId="48F68B92" w:rsidR="002008A5" w:rsidRPr="003F027D" w:rsidRDefault="00D95A7F" w:rsidP="004D6D29">
      <w:pPr>
        <w:rPr>
          <w:rFonts w:asciiTheme="majorBidi" w:hAnsiTheme="majorBidi" w:cstheme="majorBidi"/>
          <w:lang w:val="en-CA"/>
        </w:rPr>
      </w:pPr>
      <w:r w:rsidRPr="003F027D">
        <w:rPr>
          <w:rFonts w:asciiTheme="majorBidi" w:hAnsiTheme="majorBidi" w:cstheme="majorBidi"/>
          <w:lang w:val="en-CA"/>
        </w:rPr>
        <w:t xml:space="preserve">As a </w:t>
      </w:r>
      <w:r w:rsidR="00DA3A6D" w:rsidRPr="003F027D">
        <w:rPr>
          <w:rFonts w:asciiTheme="majorBidi" w:hAnsiTheme="majorBidi" w:cstheme="majorBidi"/>
          <w:lang w:val="en-CA"/>
        </w:rPr>
        <w:t xml:space="preserve">Greenlandic artist living and working in Iqaluit, </w:t>
      </w:r>
      <w:r w:rsidR="0073159B" w:rsidRPr="003F027D">
        <w:rPr>
          <w:rFonts w:asciiTheme="majorBidi" w:hAnsiTheme="majorBidi" w:cstheme="majorBidi"/>
          <w:lang w:val="en-CA"/>
        </w:rPr>
        <w:t xml:space="preserve">Bathory </w:t>
      </w:r>
      <w:r w:rsidRPr="003F027D">
        <w:rPr>
          <w:rFonts w:asciiTheme="majorBidi" w:hAnsiTheme="majorBidi" w:cstheme="majorBidi"/>
          <w:lang w:val="en-CA"/>
        </w:rPr>
        <w:t xml:space="preserve">makes a case for </w:t>
      </w:r>
      <w:r w:rsidR="00DA3A6D" w:rsidRPr="003F027D">
        <w:rPr>
          <w:rFonts w:asciiTheme="majorBidi" w:hAnsiTheme="majorBidi" w:cstheme="majorBidi"/>
          <w:lang w:val="en-CA"/>
        </w:rPr>
        <w:t xml:space="preserve">the border </w:t>
      </w:r>
      <w:r w:rsidRPr="003F027D">
        <w:rPr>
          <w:rFonts w:asciiTheme="majorBidi" w:hAnsiTheme="majorBidi" w:cstheme="majorBidi"/>
          <w:lang w:val="en-CA"/>
        </w:rPr>
        <w:t xml:space="preserve">as something inherently </w:t>
      </w:r>
      <w:r w:rsidR="00DA3A6D" w:rsidRPr="003F027D">
        <w:rPr>
          <w:rFonts w:asciiTheme="majorBidi" w:hAnsiTheme="majorBidi" w:cstheme="majorBidi"/>
          <w:lang w:val="en-CA"/>
        </w:rPr>
        <w:t>embodied. It is affecting and intensely felt</w:t>
      </w:r>
      <w:r w:rsidR="0073159B" w:rsidRPr="003F027D">
        <w:rPr>
          <w:rFonts w:asciiTheme="majorBidi" w:hAnsiTheme="majorBidi" w:cstheme="majorBidi"/>
          <w:lang w:val="en-CA"/>
        </w:rPr>
        <w:t>—</w:t>
      </w:r>
      <w:r w:rsidR="00DA3A6D" w:rsidRPr="003F027D">
        <w:rPr>
          <w:rFonts w:asciiTheme="majorBidi" w:hAnsiTheme="majorBidi" w:cstheme="majorBidi"/>
          <w:lang w:val="en-CA"/>
        </w:rPr>
        <w:t>something</w:t>
      </w:r>
      <w:r w:rsidR="0073159B" w:rsidRPr="003F027D">
        <w:rPr>
          <w:rFonts w:asciiTheme="majorBidi" w:hAnsiTheme="majorBidi" w:cstheme="majorBidi"/>
          <w:lang w:val="en-CA"/>
        </w:rPr>
        <w:t xml:space="preserve"> </w:t>
      </w:r>
      <w:r w:rsidR="00DA3A6D" w:rsidRPr="003F027D">
        <w:rPr>
          <w:rFonts w:asciiTheme="majorBidi" w:hAnsiTheme="majorBidi" w:cstheme="majorBidi"/>
          <w:lang w:val="en-CA"/>
        </w:rPr>
        <w:t>that separates</w:t>
      </w:r>
      <w:r w:rsidR="004B737B" w:rsidRPr="003F027D">
        <w:rPr>
          <w:rFonts w:asciiTheme="majorBidi" w:hAnsiTheme="majorBidi" w:cstheme="majorBidi"/>
          <w:lang w:val="en-CA"/>
        </w:rPr>
        <w:t xml:space="preserve"> and stratifies</w:t>
      </w:r>
      <w:r w:rsidR="00DA3A6D" w:rsidRPr="003F027D">
        <w:rPr>
          <w:rFonts w:asciiTheme="majorBidi" w:hAnsiTheme="majorBidi" w:cstheme="majorBidi"/>
          <w:lang w:val="en-CA"/>
        </w:rPr>
        <w:t xml:space="preserve"> her and other indigenous peoples </w:t>
      </w:r>
      <w:r w:rsidR="004B737B" w:rsidRPr="003F027D">
        <w:rPr>
          <w:rFonts w:asciiTheme="majorBidi" w:hAnsiTheme="majorBidi" w:cstheme="majorBidi"/>
          <w:lang w:val="en-CA"/>
        </w:rPr>
        <w:t xml:space="preserve">away </w:t>
      </w:r>
      <w:r w:rsidR="00DA3A6D" w:rsidRPr="003F027D">
        <w:rPr>
          <w:rFonts w:asciiTheme="majorBidi" w:hAnsiTheme="majorBidi" w:cstheme="majorBidi"/>
          <w:lang w:val="en-CA"/>
        </w:rPr>
        <w:t xml:space="preserve">from mainstream </w:t>
      </w:r>
      <w:r w:rsidR="0073159B" w:rsidRPr="003F027D">
        <w:rPr>
          <w:rFonts w:asciiTheme="majorBidi" w:hAnsiTheme="majorBidi" w:cstheme="majorBidi"/>
          <w:lang w:val="en-CA"/>
        </w:rPr>
        <w:t>(</w:t>
      </w:r>
      <w:r w:rsidR="00DA3A6D" w:rsidRPr="003F027D">
        <w:rPr>
          <w:rFonts w:asciiTheme="majorBidi" w:hAnsiTheme="majorBidi" w:cstheme="majorBidi"/>
          <w:lang w:val="en-CA"/>
        </w:rPr>
        <w:t>predominantly white, Anglophone, settler-colonial</w:t>
      </w:r>
      <w:r w:rsidR="0073159B" w:rsidRPr="003F027D">
        <w:rPr>
          <w:rFonts w:asciiTheme="majorBidi" w:hAnsiTheme="majorBidi" w:cstheme="majorBidi"/>
          <w:lang w:val="en-CA"/>
        </w:rPr>
        <w:t>)</w:t>
      </w:r>
      <w:r w:rsidR="00DA3A6D" w:rsidRPr="003F027D">
        <w:rPr>
          <w:rFonts w:asciiTheme="majorBidi" w:hAnsiTheme="majorBidi" w:cstheme="majorBidi"/>
          <w:lang w:val="en-CA"/>
        </w:rPr>
        <w:t xml:space="preserve"> Canadian society. </w:t>
      </w:r>
      <w:r w:rsidR="004B737B" w:rsidRPr="003F027D">
        <w:rPr>
          <w:rFonts w:asciiTheme="majorBidi" w:hAnsiTheme="majorBidi" w:cstheme="majorBidi"/>
          <w:lang w:val="en-CA"/>
        </w:rPr>
        <w:t>The Arctic border transmogrifies from being something rooted in place to a</w:t>
      </w:r>
      <w:r w:rsidRPr="003F027D">
        <w:rPr>
          <w:rFonts w:asciiTheme="majorBidi" w:hAnsiTheme="majorBidi" w:cstheme="majorBidi"/>
          <w:lang w:val="en-CA"/>
        </w:rPr>
        <w:t>n altogether more</w:t>
      </w:r>
      <w:r w:rsidR="004B737B" w:rsidRPr="003F027D">
        <w:rPr>
          <w:rFonts w:asciiTheme="majorBidi" w:hAnsiTheme="majorBidi" w:cstheme="majorBidi"/>
          <w:lang w:val="en-CA"/>
        </w:rPr>
        <w:t xml:space="preserve"> mobile assemblage of ideas, policies and practices that can and does make itself manifest far away from the Arctic/Canadian North. </w:t>
      </w:r>
      <w:r w:rsidRPr="003F027D">
        <w:rPr>
          <w:rFonts w:asciiTheme="majorBidi" w:hAnsiTheme="majorBidi" w:cstheme="majorBidi"/>
          <w:lang w:val="en-CA"/>
        </w:rPr>
        <w:t xml:space="preserve">As </w:t>
      </w:r>
      <w:r w:rsidR="00D839E9" w:rsidRPr="003F027D">
        <w:rPr>
          <w:rFonts w:asciiTheme="majorBidi" w:hAnsiTheme="majorBidi" w:cstheme="majorBidi"/>
          <w:lang w:val="en-CA"/>
        </w:rPr>
        <w:t xml:space="preserve">Bathory </w:t>
      </w:r>
      <w:r w:rsidRPr="003F027D">
        <w:rPr>
          <w:rFonts w:asciiTheme="majorBidi" w:hAnsiTheme="majorBidi" w:cstheme="majorBidi"/>
          <w:lang w:val="en-CA"/>
        </w:rPr>
        <w:t xml:space="preserve">notes, there are limits to assimilationist logics as </w:t>
      </w:r>
      <w:r w:rsidR="00D839E9" w:rsidRPr="003F027D">
        <w:rPr>
          <w:rFonts w:asciiTheme="majorBidi" w:hAnsiTheme="majorBidi" w:cstheme="majorBidi"/>
          <w:lang w:val="en-CA"/>
        </w:rPr>
        <w:t>I</w:t>
      </w:r>
      <w:r w:rsidRPr="003F027D">
        <w:rPr>
          <w:rFonts w:asciiTheme="majorBidi" w:hAnsiTheme="majorBidi" w:cstheme="majorBidi"/>
          <w:lang w:val="en-CA"/>
        </w:rPr>
        <w:t xml:space="preserve">ndigenous peoples are asked to account for their background, names and heritage. So when former Prime Minister Stephen Harper declared </w:t>
      </w:r>
      <w:r w:rsidR="00D839E9" w:rsidRPr="003F027D">
        <w:rPr>
          <w:rFonts w:asciiTheme="majorBidi" w:hAnsiTheme="majorBidi" w:cstheme="majorBidi"/>
          <w:lang w:val="en-CA"/>
        </w:rPr>
        <w:t>“</w:t>
      </w:r>
      <w:r w:rsidRPr="003F027D">
        <w:rPr>
          <w:rFonts w:asciiTheme="majorBidi" w:hAnsiTheme="majorBidi" w:cstheme="majorBidi"/>
          <w:lang w:val="en-CA"/>
        </w:rPr>
        <w:t>We are a northern nation</w:t>
      </w:r>
      <w:r w:rsidR="00D839E9" w:rsidRPr="003F027D">
        <w:rPr>
          <w:rFonts w:asciiTheme="majorBidi" w:hAnsiTheme="majorBidi" w:cstheme="majorBidi"/>
          <w:lang w:val="en-CA"/>
        </w:rPr>
        <w:t>,”</w:t>
      </w:r>
      <w:r w:rsidRPr="003F027D">
        <w:rPr>
          <w:rFonts w:asciiTheme="majorBidi" w:hAnsiTheme="majorBidi" w:cstheme="majorBidi"/>
          <w:lang w:val="en-CA"/>
        </w:rPr>
        <w:t xml:space="preserve"> he didn’t stop to articulate who the </w:t>
      </w:r>
      <w:r w:rsidR="00D839E9" w:rsidRPr="003F027D">
        <w:rPr>
          <w:rFonts w:asciiTheme="majorBidi" w:hAnsiTheme="majorBidi" w:cstheme="majorBidi"/>
          <w:lang w:val="en-CA"/>
        </w:rPr>
        <w:t>“</w:t>
      </w:r>
      <w:r w:rsidRPr="003F027D">
        <w:rPr>
          <w:rFonts w:asciiTheme="majorBidi" w:hAnsiTheme="majorBidi" w:cstheme="majorBidi"/>
          <w:lang w:val="en-CA"/>
        </w:rPr>
        <w:t>we</w:t>
      </w:r>
      <w:r w:rsidR="00D839E9" w:rsidRPr="003F027D">
        <w:rPr>
          <w:rFonts w:asciiTheme="majorBidi" w:hAnsiTheme="majorBidi" w:cstheme="majorBidi"/>
          <w:lang w:val="en-CA"/>
        </w:rPr>
        <w:t>”</w:t>
      </w:r>
      <w:r w:rsidRPr="003F027D">
        <w:rPr>
          <w:rFonts w:asciiTheme="majorBidi" w:hAnsiTheme="majorBidi" w:cstheme="majorBidi"/>
          <w:lang w:val="en-CA"/>
        </w:rPr>
        <w:t xml:space="preserve"> involved, and how and where Canadians might be enrolled in this national identity project. </w:t>
      </w:r>
    </w:p>
    <w:p w14:paraId="7C442EF0" w14:textId="2D2CECBD" w:rsidR="00B848A3"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D95A7F" w:rsidRPr="003F027D">
        <w:rPr>
          <w:rFonts w:asciiTheme="majorBidi" w:hAnsiTheme="majorBidi" w:cstheme="majorBidi"/>
          <w:lang w:val="en-CA"/>
        </w:rPr>
        <w:t xml:space="preserve">As </w:t>
      </w:r>
      <w:r w:rsidR="00D839E9" w:rsidRPr="003F027D">
        <w:rPr>
          <w:rFonts w:asciiTheme="majorBidi" w:hAnsiTheme="majorBidi" w:cstheme="majorBidi"/>
          <w:lang w:val="en-CA"/>
        </w:rPr>
        <w:t>I</w:t>
      </w:r>
      <w:r w:rsidR="00D95A7F" w:rsidRPr="003F027D">
        <w:rPr>
          <w:rFonts w:asciiTheme="majorBidi" w:hAnsiTheme="majorBidi" w:cstheme="majorBidi"/>
          <w:lang w:val="en-CA"/>
        </w:rPr>
        <w:t xml:space="preserve">ndigenous activists noted throughout the planning and implementation of the Canada 150 celebrations, </w:t>
      </w:r>
      <w:r w:rsidR="00D839E9" w:rsidRPr="003F027D">
        <w:rPr>
          <w:rFonts w:asciiTheme="majorBidi" w:hAnsiTheme="majorBidi" w:cstheme="majorBidi"/>
          <w:lang w:val="en-CA"/>
        </w:rPr>
        <w:t>I</w:t>
      </w:r>
      <w:r w:rsidR="00D95A7F" w:rsidRPr="003F027D">
        <w:rPr>
          <w:rFonts w:asciiTheme="majorBidi" w:hAnsiTheme="majorBidi" w:cstheme="majorBidi"/>
          <w:lang w:val="en-CA"/>
        </w:rPr>
        <w:t xml:space="preserve">ndigenous peoples were living in the North for thousands of years before </w:t>
      </w:r>
      <w:r w:rsidR="006A7DEF" w:rsidRPr="003F027D">
        <w:rPr>
          <w:rFonts w:asciiTheme="majorBidi" w:hAnsiTheme="majorBidi" w:cstheme="majorBidi"/>
          <w:lang w:val="en-CA"/>
        </w:rPr>
        <w:t>C</w:t>
      </w:r>
      <w:r w:rsidR="00D95A7F" w:rsidRPr="003F027D">
        <w:rPr>
          <w:rFonts w:asciiTheme="majorBidi" w:hAnsiTheme="majorBidi" w:cstheme="majorBidi"/>
          <w:lang w:val="en-CA"/>
        </w:rPr>
        <w:t xml:space="preserve">onfederation. When Canadian prime ministers speak of northern identities and northern nationalism, they </w:t>
      </w:r>
      <w:r w:rsidR="006A583B" w:rsidRPr="003F027D">
        <w:rPr>
          <w:rFonts w:asciiTheme="majorBidi" w:hAnsiTheme="majorBidi" w:cstheme="majorBidi"/>
          <w:lang w:val="en-CA"/>
        </w:rPr>
        <w:t xml:space="preserve">don’t dwell on the legacies of residential schools, racism, </w:t>
      </w:r>
      <w:r w:rsidR="00246146" w:rsidRPr="003F027D">
        <w:rPr>
          <w:rFonts w:asciiTheme="majorBidi" w:hAnsiTheme="majorBidi" w:cstheme="majorBidi"/>
          <w:lang w:val="en-CA"/>
        </w:rPr>
        <w:t xml:space="preserve">gendered violence, </w:t>
      </w:r>
      <w:r w:rsidR="006A583B" w:rsidRPr="003F027D">
        <w:rPr>
          <w:rFonts w:asciiTheme="majorBidi" w:hAnsiTheme="majorBidi" w:cstheme="majorBidi"/>
          <w:lang w:val="en-CA"/>
        </w:rPr>
        <w:t xml:space="preserve">assimilation and a lack of basic infrastructure. If bordering strategies </w:t>
      </w:r>
      <w:r w:rsidR="006A7DEF" w:rsidRPr="003F027D">
        <w:rPr>
          <w:rFonts w:asciiTheme="majorBidi" w:hAnsiTheme="majorBidi" w:cstheme="majorBidi"/>
          <w:lang w:val="en-CA"/>
        </w:rPr>
        <w:t xml:space="preserve">are </w:t>
      </w:r>
      <w:r w:rsidR="006A583B" w:rsidRPr="003F027D">
        <w:rPr>
          <w:rFonts w:asciiTheme="majorBidi" w:hAnsiTheme="majorBidi" w:cstheme="majorBidi"/>
          <w:lang w:val="en-CA"/>
        </w:rPr>
        <w:t>at play</w:t>
      </w:r>
      <w:r w:rsidR="006A7DEF" w:rsidRPr="003F027D">
        <w:rPr>
          <w:rFonts w:asciiTheme="majorBidi" w:hAnsiTheme="majorBidi" w:cstheme="majorBidi"/>
          <w:lang w:val="en-CA"/>
        </w:rPr>
        <w:t>,</w:t>
      </w:r>
      <w:r w:rsidR="006A583B" w:rsidRPr="003F027D">
        <w:rPr>
          <w:rFonts w:asciiTheme="majorBidi" w:hAnsiTheme="majorBidi" w:cstheme="majorBidi"/>
          <w:lang w:val="en-CA"/>
        </w:rPr>
        <w:t xml:space="preserve"> then they involve an Arctic which emptied out of a complex history and geography of militarism, pollution, under-investment and displacement</w:t>
      </w:r>
      <w:r w:rsidR="006A7DEF" w:rsidRPr="003F027D">
        <w:rPr>
          <w:rFonts w:asciiTheme="majorBidi" w:hAnsiTheme="majorBidi" w:cstheme="majorBidi"/>
          <w:lang w:val="en-CA"/>
        </w:rPr>
        <w:t>,</w:t>
      </w:r>
      <w:r w:rsidR="005578EC" w:rsidRPr="003F027D">
        <w:rPr>
          <w:rFonts w:asciiTheme="majorBidi" w:hAnsiTheme="majorBidi" w:cstheme="majorBidi"/>
          <w:lang w:val="en-CA"/>
        </w:rPr>
        <w:t xml:space="preserve"> often in the name of addressing </w:t>
      </w:r>
      <w:r w:rsidR="006A7DEF" w:rsidRPr="003F027D">
        <w:rPr>
          <w:rFonts w:asciiTheme="majorBidi" w:hAnsiTheme="majorBidi" w:cstheme="majorBidi"/>
          <w:lang w:val="en-CA"/>
        </w:rPr>
        <w:t>“</w:t>
      </w:r>
      <w:r w:rsidR="005578EC" w:rsidRPr="003F027D">
        <w:rPr>
          <w:rFonts w:asciiTheme="majorBidi" w:hAnsiTheme="majorBidi" w:cstheme="majorBidi"/>
          <w:lang w:val="en-CA"/>
        </w:rPr>
        <w:t>the Indian problem</w:t>
      </w:r>
      <w:r w:rsidR="006A7DEF" w:rsidRPr="003F027D">
        <w:rPr>
          <w:rFonts w:asciiTheme="majorBidi" w:hAnsiTheme="majorBidi" w:cstheme="majorBidi"/>
          <w:lang w:val="en-CA"/>
        </w:rPr>
        <w:t>.”</w:t>
      </w:r>
      <w:r w:rsidR="005578EC" w:rsidRPr="003F027D">
        <w:rPr>
          <w:rFonts w:asciiTheme="majorBidi" w:hAnsiTheme="majorBidi" w:cstheme="majorBidi"/>
          <w:lang w:val="en-CA"/>
        </w:rPr>
        <w:t xml:space="preserve"> </w:t>
      </w:r>
      <w:r w:rsidR="000B6766" w:rsidRPr="003F027D">
        <w:rPr>
          <w:rFonts w:asciiTheme="majorBidi" w:hAnsiTheme="majorBidi" w:cstheme="majorBidi"/>
          <w:lang w:val="en-CA"/>
        </w:rPr>
        <w:t xml:space="preserve">It is an Arctic where many southern Canadians can grow up with little awareness of what specific legislation such as the 1876 Indian Act entailed for </w:t>
      </w:r>
      <w:r w:rsidR="00ED439F" w:rsidRPr="003F027D">
        <w:rPr>
          <w:rFonts w:asciiTheme="majorBidi" w:hAnsiTheme="majorBidi" w:cstheme="majorBidi"/>
          <w:lang w:val="en-CA"/>
        </w:rPr>
        <w:t>I</w:t>
      </w:r>
      <w:r w:rsidR="000B6766" w:rsidRPr="003F027D">
        <w:rPr>
          <w:rFonts w:asciiTheme="majorBidi" w:hAnsiTheme="majorBidi" w:cstheme="majorBidi"/>
          <w:lang w:val="en-CA"/>
        </w:rPr>
        <w:t>ndigenous peoples in terms of their education, welfare and citizenship rights. Notwithstanding the work of the Truth and Reconciliation Commission on the legac</w:t>
      </w:r>
      <w:r w:rsidR="00ED439F" w:rsidRPr="003F027D">
        <w:rPr>
          <w:rFonts w:asciiTheme="majorBidi" w:hAnsiTheme="majorBidi" w:cstheme="majorBidi"/>
          <w:lang w:val="en-CA"/>
        </w:rPr>
        <w:t>y</w:t>
      </w:r>
      <w:r w:rsidR="000B6766" w:rsidRPr="003F027D">
        <w:rPr>
          <w:rFonts w:asciiTheme="majorBidi" w:hAnsiTheme="majorBidi" w:cstheme="majorBidi"/>
          <w:lang w:val="en-CA"/>
        </w:rPr>
        <w:t xml:space="preserve"> of residential schools and segregation, no northern communities was left untouched by this social-cultural border-work of the Canadian territorial state</w:t>
      </w:r>
      <w:r w:rsidR="00450B58" w:rsidRPr="003F027D">
        <w:rPr>
          <w:rFonts w:asciiTheme="majorBidi" w:hAnsiTheme="majorBidi" w:cstheme="majorBidi"/>
          <w:lang w:val="en-CA"/>
        </w:rPr>
        <w:t xml:space="preserve"> (</w:t>
      </w:r>
      <w:r w:rsidR="00A97436" w:rsidRPr="003F027D">
        <w:rPr>
          <w:rFonts w:asciiTheme="majorBidi" w:hAnsiTheme="majorBidi" w:cstheme="majorBidi"/>
          <w:lang w:val="en-CA"/>
        </w:rPr>
        <w:t xml:space="preserve">Truth and Reconciliation </w:t>
      </w:r>
      <w:r w:rsidR="00450B58" w:rsidRPr="003F027D">
        <w:rPr>
          <w:rFonts w:asciiTheme="majorBidi" w:hAnsiTheme="majorBidi" w:cstheme="majorBidi"/>
          <w:lang w:val="en-CA"/>
        </w:rPr>
        <w:t>Commission o</w:t>
      </w:r>
      <w:r w:rsidR="00A97436" w:rsidRPr="003F027D">
        <w:rPr>
          <w:rFonts w:asciiTheme="majorBidi" w:hAnsiTheme="majorBidi" w:cstheme="majorBidi"/>
          <w:lang w:val="en-CA"/>
        </w:rPr>
        <w:t>f</w:t>
      </w:r>
      <w:r w:rsidR="00450B58" w:rsidRPr="003F027D">
        <w:rPr>
          <w:rFonts w:asciiTheme="majorBidi" w:hAnsiTheme="majorBidi" w:cstheme="majorBidi"/>
          <w:lang w:val="en-CA"/>
        </w:rPr>
        <w:t xml:space="preserve"> Canada 201</w:t>
      </w:r>
      <w:r w:rsidR="00A97436" w:rsidRPr="003F027D">
        <w:rPr>
          <w:rFonts w:asciiTheme="majorBidi" w:hAnsiTheme="majorBidi" w:cstheme="majorBidi"/>
          <w:lang w:val="en-CA"/>
        </w:rPr>
        <w:t>5</w:t>
      </w:r>
      <w:r w:rsidR="00450B58" w:rsidRPr="003F027D">
        <w:rPr>
          <w:rFonts w:asciiTheme="majorBidi" w:hAnsiTheme="majorBidi" w:cstheme="majorBidi"/>
          <w:lang w:val="en-CA"/>
        </w:rPr>
        <w:t>)</w:t>
      </w:r>
      <w:r w:rsidR="000B6766" w:rsidRPr="003F027D">
        <w:rPr>
          <w:rFonts w:asciiTheme="majorBidi" w:hAnsiTheme="majorBidi" w:cstheme="majorBidi"/>
          <w:lang w:val="en-CA"/>
        </w:rPr>
        <w:t xml:space="preserve">. </w:t>
      </w:r>
    </w:p>
    <w:p w14:paraId="78028A26" w14:textId="5803B174" w:rsidR="00B848A3" w:rsidRPr="003F027D" w:rsidRDefault="00B52D03" w:rsidP="004D6D29">
      <w:pPr>
        <w:rPr>
          <w:rFonts w:asciiTheme="majorBidi" w:hAnsiTheme="majorBidi" w:cstheme="majorBidi"/>
          <w:lang w:val="en-CA"/>
        </w:rPr>
      </w:pPr>
      <w:r w:rsidRPr="003F027D">
        <w:rPr>
          <w:rFonts w:asciiTheme="majorBidi" w:hAnsiTheme="majorBidi" w:cstheme="majorBidi"/>
          <w:lang w:val="en-CA"/>
        </w:rPr>
        <w:tab/>
      </w:r>
      <w:r w:rsidR="005107FC" w:rsidRPr="003F027D">
        <w:rPr>
          <w:rFonts w:asciiTheme="majorBidi" w:hAnsiTheme="majorBidi" w:cstheme="majorBidi"/>
          <w:lang w:val="en-CA"/>
        </w:rPr>
        <w:t xml:space="preserve">As part of speaking against the epistemic violence of Canada 150, </w:t>
      </w:r>
      <w:r w:rsidR="00ED439F" w:rsidRPr="003F027D">
        <w:rPr>
          <w:rFonts w:asciiTheme="majorBidi" w:hAnsiTheme="majorBidi" w:cstheme="majorBidi"/>
          <w:lang w:val="en-CA"/>
        </w:rPr>
        <w:t>I</w:t>
      </w:r>
      <w:r w:rsidR="005107FC" w:rsidRPr="003F027D">
        <w:rPr>
          <w:rFonts w:asciiTheme="majorBidi" w:hAnsiTheme="majorBidi" w:cstheme="majorBidi"/>
          <w:lang w:val="en-CA"/>
        </w:rPr>
        <w:t>ndigenous activists mobilised different stories about Canada. Th</w:t>
      </w:r>
      <w:r w:rsidR="00ED439F" w:rsidRPr="003F027D">
        <w:rPr>
          <w:rFonts w:asciiTheme="majorBidi" w:hAnsiTheme="majorBidi" w:cstheme="majorBidi"/>
          <w:lang w:val="en-CA"/>
        </w:rPr>
        <w:t xml:space="preserve">ey gave all Canadians the </w:t>
      </w:r>
      <w:r w:rsidR="005107FC" w:rsidRPr="003F027D">
        <w:rPr>
          <w:rFonts w:asciiTheme="majorBidi" w:hAnsiTheme="majorBidi" w:cstheme="majorBidi"/>
          <w:lang w:val="en-CA"/>
        </w:rPr>
        <w:t>opportunit</w:t>
      </w:r>
      <w:r w:rsidR="00ED439F" w:rsidRPr="003F027D">
        <w:rPr>
          <w:rFonts w:asciiTheme="majorBidi" w:hAnsiTheme="majorBidi" w:cstheme="majorBidi"/>
          <w:lang w:val="en-CA"/>
        </w:rPr>
        <w:t xml:space="preserve">y to learn </w:t>
      </w:r>
      <w:r w:rsidR="005107FC" w:rsidRPr="003F027D">
        <w:rPr>
          <w:rFonts w:asciiTheme="majorBidi" w:hAnsiTheme="majorBidi" w:cstheme="majorBidi"/>
          <w:lang w:val="en-CA"/>
        </w:rPr>
        <w:t>about the vicarious nature of borders and bordering. Extending far beyond the Arctic region as defined by a line of latitude or territorial boundary line, this bordering asks us to question what is at stake</w:t>
      </w:r>
      <w:r w:rsidR="006E43E6" w:rsidRPr="003F027D">
        <w:rPr>
          <w:rFonts w:asciiTheme="majorBidi" w:hAnsiTheme="majorBidi" w:cstheme="majorBidi"/>
          <w:lang w:val="en-CA"/>
        </w:rPr>
        <w:t>—</w:t>
      </w:r>
      <w:r w:rsidR="005107FC" w:rsidRPr="003F027D">
        <w:rPr>
          <w:rFonts w:asciiTheme="majorBidi" w:hAnsiTheme="majorBidi" w:cstheme="majorBidi"/>
          <w:lang w:val="en-CA"/>
        </w:rPr>
        <w:t>a</w:t>
      </w:r>
      <w:r w:rsidR="006E43E6" w:rsidRPr="003F027D">
        <w:rPr>
          <w:rFonts w:asciiTheme="majorBidi" w:hAnsiTheme="majorBidi" w:cstheme="majorBidi"/>
          <w:lang w:val="en-CA"/>
        </w:rPr>
        <w:t xml:space="preserve"> </w:t>
      </w:r>
      <w:r w:rsidR="005107FC" w:rsidRPr="003F027D">
        <w:rPr>
          <w:rFonts w:asciiTheme="majorBidi" w:hAnsiTheme="majorBidi" w:cstheme="majorBidi"/>
          <w:lang w:val="en-CA"/>
        </w:rPr>
        <w:t xml:space="preserve">vision of reconciliation where the </w:t>
      </w:r>
      <w:r w:rsidR="005B7F08" w:rsidRPr="003F027D">
        <w:rPr>
          <w:rFonts w:asciiTheme="majorBidi" w:hAnsiTheme="majorBidi" w:cstheme="majorBidi"/>
          <w:lang w:val="en-CA"/>
        </w:rPr>
        <w:t xml:space="preserve">everyday </w:t>
      </w:r>
      <w:r w:rsidR="005107FC" w:rsidRPr="003F027D">
        <w:rPr>
          <w:rFonts w:asciiTheme="majorBidi" w:hAnsiTheme="majorBidi" w:cstheme="majorBidi"/>
          <w:lang w:val="en-CA"/>
        </w:rPr>
        <w:t xml:space="preserve">experiences of </w:t>
      </w:r>
      <w:r w:rsidR="006E43E6" w:rsidRPr="003F027D">
        <w:rPr>
          <w:rFonts w:asciiTheme="majorBidi" w:hAnsiTheme="majorBidi" w:cstheme="majorBidi"/>
          <w:lang w:val="en-CA"/>
        </w:rPr>
        <w:t>I</w:t>
      </w:r>
      <w:r w:rsidR="005107FC" w:rsidRPr="003F027D">
        <w:rPr>
          <w:rFonts w:asciiTheme="majorBidi" w:hAnsiTheme="majorBidi" w:cstheme="majorBidi"/>
          <w:lang w:val="en-CA"/>
        </w:rPr>
        <w:t xml:space="preserve">ndigenous peoples in the Arctic and further south are </w:t>
      </w:r>
      <w:r w:rsidR="005B7F08" w:rsidRPr="003F027D">
        <w:rPr>
          <w:rFonts w:asciiTheme="majorBidi" w:hAnsiTheme="majorBidi" w:cstheme="majorBidi"/>
          <w:lang w:val="en-CA"/>
        </w:rPr>
        <w:t>subsumed within logics of assimilation and reconciliation</w:t>
      </w:r>
      <w:r w:rsidR="006E43E6" w:rsidRPr="003F027D">
        <w:rPr>
          <w:rFonts w:asciiTheme="majorBidi" w:hAnsiTheme="majorBidi" w:cstheme="majorBidi"/>
          <w:lang w:val="en-CA"/>
        </w:rPr>
        <w:t>, logics in which I</w:t>
      </w:r>
      <w:r w:rsidR="00DC4BDC" w:rsidRPr="003F027D">
        <w:rPr>
          <w:rFonts w:asciiTheme="majorBidi" w:hAnsiTheme="majorBidi" w:cstheme="majorBidi"/>
          <w:lang w:val="en-CA"/>
        </w:rPr>
        <w:t xml:space="preserve">ndigenous peoples would become </w:t>
      </w:r>
      <w:r w:rsidR="006E43E6" w:rsidRPr="003F027D">
        <w:rPr>
          <w:rFonts w:asciiTheme="majorBidi" w:hAnsiTheme="majorBidi" w:cstheme="majorBidi"/>
          <w:lang w:val="en-CA"/>
        </w:rPr>
        <w:t>“</w:t>
      </w:r>
      <w:r w:rsidR="00DC4BDC" w:rsidRPr="003F027D">
        <w:rPr>
          <w:rFonts w:asciiTheme="majorBidi" w:hAnsiTheme="majorBidi" w:cstheme="majorBidi"/>
          <w:lang w:val="en-CA"/>
        </w:rPr>
        <w:t>Canadianized</w:t>
      </w:r>
      <w:r w:rsidR="006E43E6" w:rsidRPr="003F027D">
        <w:rPr>
          <w:rFonts w:asciiTheme="majorBidi" w:hAnsiTheme="majorBidi" w:cstheme="majorBidi"/>
          <w:lang w:val="en-CA"/>
        </w:rPr>
        <w:t>”</w:t>
      </w:r>
      <w:r w:rsidR="00DC4BDC" w:rsidRPr="003F027D">
        <w:rPr>
          <w:rFonts w:asciiTheme="majorBidi" w:hAnsiTheme="majorBidi" w:cstheme="majorBidi"/>
          <w:lang w:val="en-CA"/>
        </w:rPr>
        <w:t xml:space="preserve"> (sic) and embrace Canadian values and practices. For </w:t>
      </w:r>
      <w:r w:rsidR="000C6F50" w:rsidRPr="003F027D">
        <w:rPr>
          <w:rFonts w:asciiTheme="majorBidi" w:hAnsiTheme="majorBidi" w:cstheme="majorBidi"/>
          <w:lang w:val="en-CA"/>
        </w:rPr>
        <w:t>I</w:t>
      </w:r>
      <w:r w:rsidR="00DC4BDC" w:rsidRPr="003F027D">
        <w:rPr>
          <w:rFonts w:asciiTheme="majorBidi" w:hAnsiTheme="majorBidi" w:cstheme="majorBidi"/>
          <w:lang w:val="en-CA"/>
        </w:rPr>
        <w:t xml:space="preserve">ndigenous scholars, #Colonialism150 and #Resistance150 are opportunities to highlight enduring colonial settler dynamics, which position northern peoples as equal treaty partners welcoming Canadian benevolence. </w:t>
      </w:r>
    </w:p>
    <w:p w14:paraId="0E9B446B" w14:textId="6AF2A2A7" w:rsidR="00DC4BDC"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DC4BDC" w:rsidRPr="003F027D">
        <w:rPr>
          <w:rFonts w:asciiTheme="majorBidi" w:hAnsiTheme="majorBidi" w:cstheme="majorBidi"/>
          <w:lang w:val="en-CA"/>
        </w:rPr>
        <w:t xml:space="preserve">What might de-bordering the Canadian North/Arctic look and feel like? </w:t>
      </w:r>
      <w:r w:rsidR="00D84692" w:rsidRPr="003F027D">
        <w:rPr>
          <w:rFonts w:asciiTheme="majorBidi" w:hAnsiTheme="majorBidi" w:cstheme="majorBidi"/>
          <w:lang w:val="en-CA"/>
        </w:rPr>
        <w:t>For one thing, it might start by recognising that for too long stories about Arctic borders have privileged territorial states and their strategies and interests. It might involve different stories about periodization, with due recognition of multiple temporalities involving millennia and not simply the last 150 years</w:t>
      </w:r>
      <w:r w:rsidR="00246146" w:rsidRPr="003F027D">
        <w:rPr>
          <w:rFonts w:asciiTheme="majorBidi" w:hAnsiTheme="majorBidi" w:cstheme="majorBidi"/>
          <w:lang w:val="en-CA"/>
        </w:rPr>
        <w:t>, let alone the last decade</w:t>
      </w:r>
      <w:r w:rsidR="002D78F8" w:rsidRPr="003F027D">
        <w:rPr>
          <w:rFonts w:asciiTheme="majorBidi" w:hAnsiTheme="majorBidi" w:cstheme="majorBidi"/>
          <w:lang w:val="en-CA"/>
        </w:rPr>
        <w:t xml:space="preserve"> (McGhee 2008)</w:t>
      </w:r>
      <w:r w:rsidR="00D84692" w:rsidRPr="003F027D">
        <w:rPr>
          <w:rFonts w:asciiTheme="majorBidi" w:hAnsiTheme="majorBidi" w:cstheme="majorBidi"/>
          <w:lang w:val="en-CA"/>
        </w:rPr>
        <w:t xml:space="preserve">. </w:t>
      </w:r>
      <w:r w:rsidR="00417848" w:rsidRPr="003F027D">
        <w:rPr>
          <w:rFonts w:asciiTheme="majorBidi" w:hAnsiTheme="majorBidi" w:cstheme="majorBidi"/>
          <w:lang w:val="en-CA"/>
        </w:rPr>
        <w:t xml:space="preserve">Second, it would involve an acknowledgement that </w:t>
      </w:r>
      <w:r w:rsidR="00A208A4" w:rsidRPr="003F027D">
        <w:rPr>
          <w:rFonts w:asciiTheme="majorBidi" w:hAnsiTheme="majorBidi" w:cstheme="majorBidi"/>
          <w:lang w:val="en-CA"/>
        </w:rPr>
        <w:t>I</w:t>
      </w:r>
      <w:r w:rsidR="00417848" w:rsidRPr="003F027D">
        <w:rPr>
          <w:rFonts w:asciiTheme="majorBidi" w:hAnsiTheme="majorBidi" w:cstheme="majorBidi"/>
          <w:lang w:val="en-CA"/>
        </w:rPr>
        <w:t xml:space="preserve">ndigenous peoples in the North were neither victims nor willing partners of the </w:t>
      </w:r>
      <w:r w:rsidR="00A208A4" w:rsidRPr="003F027D">
        <w:rPr>
          <w:rFonts w:asciiTheme="majorBidi" w:hAnsiTheme="majorBidi" w:cstheme="majorBidi"/>
          <w:lang w:val="en-CA"/>
        </w:rPr>
        <w:t>C</w:t>
      </w:r>
      <w:r w:rsidR="00417848" w:rsidRPr="003F027D">
        <w:rPr>
          <w:rFonts w:asciiTheme="majorBidi" w:hAnsiTheme="majorBidi" w:cstheme="majorBidi"/>
          <w:lang w:val="en-CA"/>
        </w:rPr>
        <w:t xml:space="preserve">rown and federal government. </w:t>
      </w:r>
      <w:r w:rsidR="00117248" w:rsidRPr="003F027D">
        <w:rPr>
          <w:rFonts w:asciiTheme="majorBidi" w:hAnsiTheme="majorBidi" w:cstheme="majorBidi"/>
          <w:lang w:val="en-CA"/>
        </w:rPr>
        <w:t>What the last 400 years of I</w:t>
      </w:r>
      <w:r w:rsidR="00417848" w:rsidRPr="003F027D">
        <w:rPr>
          <w:rFonts w:asciiTheme="majorBidi" w:hAnsiTheme="majorBidi" w:cstheme="majorBidi"/>
          <w:lang w:val="en-CA"/>
        </w:rPr>
        <w:t xml:space="preserve">ndigenous-British-French-Canadian relations reveals is something inherently more complicated </w:t>
      </w:r>
      <w:r w:rsidR="00117248" w:rsidRPr="003F027D">
        <w:rPr>
          <w:rFonts w:asciiTheme="majorBidi" w:hAnsiTheme="majorBidi" w:cstheme="majorBidi"/>
          <w:lang w:val="en-CA"/>
        </w:rPr>
        <w:t xml:space="preserve">involving </w:t>
      </w:r>
      <w:r w:rsidR="00417848" w:rsidRPr="003F027D">
        <w:rPr>
          <w:rFonts w:asciiTheme="majorBidi" w:hAnsiTheme="majorBidi" w:cstheme="majorBidi"/>
          <w:lang w:val="en-CA"/>
        </w:rPr>
        <w:t>resistance, accommodation and negotiation</w:t>
      </w:r>
      <w:r w:rsidR="00117248" w:rsidRPr="003F027D">
        <w:rPr>
          <w:rFonts w:asciiTheme="majorBidi" w:hAnsiTheme="majorBidi" w:cstheme="majorBidi"/>
          <w:lang w:val="en-CA"/>
        </w:rPr>
        <w:t xml:space="preserve"> on the basis of Canada being invited to enter into a relationship with </w:t>
      </w:r>
      <w:r w:rsidR="00A208A4" w:rsidRPr="003F027D">
        <w:rPr>
          <w:rFonts w:asciiTheme="majorBidi" w:hAnsiTheme="majorBidi" w:cstheme="majorBidi"/>
          <w:lang w:val="en-CA"/>
        </w:rPr>
        <w:t>F</w:t>
      </w:r>
      <w:r w:rsidR="00117248" w:rsidRPr="003F027D">
        <w:rPr>
          <w:rFonts w:asciiTheme="majorBidi" w:hAnsiTheme="majorBidi" w:cstheme="majorBidi"/>
          <w:lang w:val="en-CA"/>
        </w:rPr>
        <w:t xml:space="preserve">irst </w:t>
      </w:r>
      <w:r w:rsidR="00A208A4" w:rsidRPr="003F027D">
        <w:rPr>
          <w:rFonts w:asciiTheme="majorBidi" w:hAnsiTheme="majorBidi" w:cstheme="majorBidi"/>
          <w:lang w:val="en-CA"/>
        </w:rPr>
        <w:t>N</w:t>
      </w:r>
      <w:r w:rsidR="00117248" w:rsidRPr="003F027D">
        <w:rPr>
          <w:rFonts w:asciiTheme="majorBidi" w:hAnsiTheme="majorBidi" w:cstheme="majorBidi"/>
          <w:lang w:val="en-CA"/>
        </w:rPr>
        <w:t xml:space="preserve">ations, tribal and </w:t>
      </w:r>
      <w:r w:rsidR="00A208A4" w:rsidRPr="003F027D">
        <w:rPr>
          <w:rFonts w:asciiTheme="majorBidi" w:hAnsiTheme="majorBidi" w:cstheme="majorBidi"/>
          <w:lang w:val="en-CA"/>
        </w:rPr>
        <w:t>I</w:t>
      </w:r>
      <w:r w:rsidR="00117248" w:rsidRPr="003F027D">
        <w:rPr>
          <w:rFonts w:asciiTheme="majorBidi" w:hAnsiTheme="majorBidi" w:cstheme="majorBidi"/>
          <w:lang w:val="en-CA"/>
        </w:rPr>
        <w:t>ndigenous peoples</w:t>
      </w:r>
      <w:r w:rsidR="00417848" w:rsidRPr="003F027D">
        <w:rPr>
          <w:rFonts w:asciiTheme="majorBidi" w:hAnsiTheme="majorBidi" w:cstheme="majorBidi"/>
          <w:lang w:val="en-CA"/>
        </w:rPr>
        <w:t>.</w:t>
      </w:r>
      <w:r w:rsidR="000C63F1" w:rsidRPr="003F027D">
        <w:rPr>
          <w:rFonts w:asciiTheme="majorBidi" w:hAnsiTheme="majorBidi" w:cstheme="majorBidi"/>
          <w:lang w:val="en-CA"/>
        </w:rPr>
        <w:t xml:space="preserve"> </w:t>
      </w:r>
      <w:r w:rsidR="00F56AC3" w:rsidRPr="003F027D">
        <w:rPr>
          <w:rFonts w:asciiTheme="majorBidi" w:hAnsiTheme="majorBidi" w:cstheme="majorBidi"/>
          <w:lang w:val="en-CA"/>
        </w:rPr>
        <w:t xml:space="preserve">Third, the </w:t>
      </w:r>
      <w:r w:rsidR="00F56AC3" w:rsidRPr="003F027D">
        <w:rPr>
          <w:rFonts w:asciiTheme="majorBidi" w:hAnsiTheme="majorBidi" w:cstheme="majorBidi"/>
        </w:rPr>
        <w:t>renaming places to reflect their Indigenous origins and recognizing that some places rendered invisible by colonial settlers need to be restored to their former significance as recognized and named by Indigenous peoples</w:t>
      </w:r>
      <w:r w:rsidR="00F56AC3" w:rsidRPr="003F027D">
        <w:rPr>
          <w:rFonts w:asciiTheme="majorBidi" w:hAnsiTheme="majorBidi" w:cstheme="majorBidi"/>
          <w:lang w:val="en-CA"/>
        </w:rPr>
        <w:t xml:space="preserve">. In other words, place names not only signify location but also help to shift the bordering of human and physical geographies. </w:t>
      </w:r>
      <w:r w:rsidR="00AB4A2D" w:rsidRPr="003F027D">
        <w:rPr>
          <w:rFonts w:asciiTheme="majorBidi" w:hAnsiTheme="majorBidi" w:cstheme="majorBidi"/>
          <w:lang w:val="en-CA"/>
        </w:rPr>
        <w:t xml:space="preserve">In 2017, Google confirmed that Google Maps and Earth had been updated with an additional 3000 Canadian indigenous place-names added to maps of Canada (CBC 2017). </w:t>
      </w:r>
      <w:r w:rsidR="00117248" w:rsidRPr="003F027D">
        <w:rPr>
          <w:rFonts w:asciiTheme="majorBidi" w:hAnsiTheme="majorBidi" w:cstheme="majorBidi"/>
          <w:lang w:val="en-CA"/>
        </w:rPr>
        <w:t xml:space="preserve">Finally, </w:t>
      </w:r>
      <w:r w:rsidR="00A5303A" w:rsidRPr="003F027D">
        <w:rPr>
          <w:rFonts w:asciiTheme="majorBidi" w:hAnsiTheme="majorBidi" w:cstheme="majorBidi"/>
          <w:lang w:val="en-CA"/>
        </w:rPr>
        <w:t xml:space="preserve">it will involve more humility, listening (rather than talking) and appreciation that the story of Arctic borders and border-work is not always one </w:t>
      </w:r>
      <w:r w:rsidR="009D1CB5" w:rsidRPr="003F027D">
        <w:rPr>
          <w:rFonts w:asciiTheme="majorBidi" w:hAnsiTheme="majorBidi" w:cstheme="majorBidi"/>
          <w:lang w:val="en-CA"/>
        </w:rPr>
        <w:t>“</w:t>
      </w:r>
      <w:r w:rsidR="00A5303A" w:rsidRPr="003F027D">
        <w:rPr>
          <w:rFonts w:asciiTheme="majorBidi" w:hAnsiTheme="majorBidi" w:cstheme="majorBidi"/>
          <w:lang w:val="en-CA"/>
        </w:rPr>
        <w:t>we</w:t>
      </w:r>
      <w:r w:rsidR="009D1CB5" w:rsidRPr="003F027D">
        <w:rPr>
          <w:rFonts w:asciiTheme="majorBidi" w:hAnsiTheme="majorBidi" w:cstheme="majorBidi"/>
          <w:lang w:val="en-CA"/>
        </w:rPr>
        <w:t>”</w:t>
      </w:r>
      <w:r w:rsidR="00A5303A" w:rsidRPr="003F027D">
        <w:rPr>
          <w:rFonts w:asciiTheme="majorBidi" w:hAnsiTheme="majorBidi" w:cstheme="majorBidi"/>
          <w:lang w:val="en-CA"/>
        </w:rPr>
        <w:t xml:space="preserve"> get to tell. </w:t>
      </w:r>
    </w:p>
    <w:p w14:paraId="10194AFC" w14:textId="77777777" w:rsidR="005107FC" w:rsidRPr="003F027D" w:rsidRDefault="005107FC" w:rsidP="004D6D29">
      <w:pPr>
        <w:rPr>
          <w:rFonts w:asciiTheme="majorBidi" w:hAnsiTheme="majorBidi" w:cstheme="majorBidi"/>
          <w:lang w:val="en-CA"/>
        </w:rPr>
      </w:pPr>
    </w:p>
    <w:p w14:paraId="3BDE2E71" w14:textId="3CFEB828" w:rsidR="00A5303A" w:rsidRPr="003F027D" w:rsidRDefault="00A5303A" w:rsidP="004D6D29">
      <w:pPr>
        <w:rPr>
          <w:rFonts w:asciiTheme="majorBidi" w:hAnsiTheme="majorBidi" w:cstheme="majorBidi"/>
          <w:b/>
          <w:lang w:val="en-CA"/>
        </w:rPr>
      </w:pPr>
      <w:r w:rsidRPr="003F027D">
        <w:rPr>
          <w:rFonts w:asciiTheme="majorBidi" w:hAnsiTheme="majorBidi" w:cstheme="majorBidi"/>
          <w:b/>
          <w:lang w:val="en-CA"/>
        </w:rPr>
        <w:t xml:space="preserve">Epilogue </w:t>
      </w:r>
    </w:p>
    <w:p w14:paraId="12EB9925" w14:textId="75037B06" w:rsidR="00A5303A" w:rsidRPr="003F027D" w:rsidRDefault="00A5303A" w:rsidP="004D6D29">
      <w:pPr>
        <w:rPr>
          <w:rFonts w:asciiTheme="majorBidi" w:hAnsiTheme="majorBidi" w:cstheme="majorBidi"/>
          <w:lang w:val="en-CA"/>
        </w:rPr>
      </w:pPr>
      <w:r w:rsidRPr="003F027D">
        <w:rPr>
          <w:rFonts w:asciiTheme="majorBidi" w:hAnsiTheme="majorBidi" w:cstheme="majorBidi"/>
          <w:lang w:val="en-CA"/>
        </w:rPr>
        <w:t xml:space="preserve">My rumination </w:t>
      </w:r>
      <w:r w:rsidR="00FA1514" w:rsidRPr="003F027D">
        <w:rPr>
          <w:rFonts w:asciiTheme="majorBidi" w:hAnsiTheme="majorBidi" w:cstheme="majorBidi"/>
          <w:lang w:val="en-CA"/>
        </w:rPr>
        <w:t>lacks</w:t>
      </w:r>
      <w:r w:rsidRPr="003F027D">
        <w:rPr>
          <w:rFonts w:asciiTheme="majorBidi" w:hAnsiTheme="majorBidi" w:cstheme="majorBidi"/>
          <w:lang w:val="en-CA"/>
        </w:rPr>
        <w:t xml:space="preserve"> a neat conclusion. </w:t>
      </w:r>
      <w:r w:rsidR="00FA1514" w:rsidRPr="003F027D">
        <w:rPr>
          <w:rFonts w:asciiTheme="majorBidi" w:hAnsiTheme="majorBidi" w:cstheme="majorBidi"/>
          <w:lang w:val="en-CA"/>
        </w:rPr>
        <w:t>“</w:t>
      </w:r>
      <w:r w:rsidRPr="003F027D">
        <w:rPr>
          <w:rFonts w:asciiTheme="majorBidi" w:hAnsiTheme="majorBidi" w:cstheme="majorBidi"/>
          <w:lang w:val="en-CA"/>
        </w:rPr>
        <w:t>Our</w:t>
      </w:r>
      <w:r w:rsidR="00FA1514" w:rsidRPr="003F027D">
        <w:rPr>
          <w:rFonts w:asciiTheme="majorBidi" w:hAnsiTheme="majorBidi" w:cstheme="majorBidi"/>
          <w:lang w:val="en-CA"/>
        </w:rPr>
        <w:t>”</w:t>
      </w:r>
      <w:r w:rsidRPr="003F027D">
        <w:rPr>
          <w:rFonts w:asciiTheme="majorBidi" w:hAnsiTheme="majorBidi" w:cstheme="majorBidi"/>
          <w:lang w:val="en-CA"/>
        </w:rPr>
        <w:t xml:space="preserve"> stories </w:t>
      </w:r>
      <w:r w:rsidR="00D26303" w:rsidRPr="003F027D">
        <w:rPr>
          <w:rFonts w:asciiTheme="majorBidi" w:hAnsiTheme="majorBidi" w:cstheme="majorBidi"/>
          <w:lang w:val="en-CA"/>
        </w:rPr>
        <w:t>have</w:t>
      </w:r>
      <w:r w:rsidRPr="003F027D">
        <w:rPr>
          <w:rFonts w:asciiTheme="majorBidi" w:hAnsiTheme="majorBidi" w:cstheme="majorBidi"/>
          <w:lang w:val="en-CA"/>
        </w:rPr>
        <w:t xml:space="preserve"> limits</w:t>
      </w:r>
      <w:r w:rsidR="00FA1514" w:rsidRPr="003F027D">
        <w:rPr>
          <w:rFonts w:asciiTheme="majorBidi" w:hAnsiTheme="majorBidi" w:cstheme="majorBidi"/>
          <w:lang w:val="en-CA"/>
        </w:rPr>
        <w:t xml:space="preserve">; </w:t>
      </w:r>
      <w:r w:rsidRPr="003F027D">
        <w:rPr>
          <w:rFonts w:asciiTheme="majorBidi" w:hAnsiTheme="majorBidi" w:cstheme="majorBidi"/>
          <w:lang w:val="en-CA"/>
        </w:rPr>
        <w:t xml:space="preserve">we emphasise some places, relationships and places more than others. </w:t>
      </w:r>
      <w:r w:rsidR="00910622" w:rsidRPr="003F027D">
        <w:rPr>
          <w:rFonts w:asciiTheme="majorBidi" w:hAnsiTheme="majorBidi" w:cstheme="majorBidi"/>
          <w:lang w:val="en-CA"/>
        </w:rPr>
        <w:t xml:space="preserve">The Arctic border </w:t>
      </w:r>
      <w:r w:rsidR="00246146" w:rsidRPr="003F027D">
        <w:rPr>
          <w:rFonts w:asciiTheme="majorBidi" w:hAnsiTheme="majorBidi" w:cstheme="majorBidi"/>
          <w:lang w:val="en-CA"/>
        </w:rPr>
        <w:t>is anything but fixed</w:t>
      </w:r>
      <w:r w:rsidR="00D26303" w:rsidRPr="003F027D">
        <w:rPr>
          <w:rFonts w:asciiTheme="majorBidi" w:hAnsiTheme="majorBidi" w:cstheme="majorBidi"/>
          <w:lang w:val="en-CA"/>
        </w:rPr>
        <w:t xml:space="preserve">, </w:t>
      </w:r>
      <w:r w:rsidR="00246146" w:rsidRPr="003F027D">
        <w:rPr>
          <w:rFonts w:asciiTheme="majorBidi" w:hAnsiTheme="majorBidi" w:cstheme="majorBidi"/>
          <w:lang w:val="en-CA"/>
        </w:rPr>
        <w:t xml:space="preserve">and </w:t>
      </w:r>
      <w:r w:rsidR="00D26303" w:rsidRPr="003F027D">
        <w:rPr>
          <w:rFonts w:asciiTheme="majorBidi" w:hAnsiTheme="majorBidi" w:cstheme="majorBidi"/>
          <w:lang w:val="en-CA"/>
        </w:rPr>
        <w:t xml:space="preserve">it </w:t>
      </w:r>
      <w:r w:rsidR="00246146" w:rsidRPr="003F027D">
        <w:rPr>
          <w:rFonts w:asciiTheme="majorBidi" w:hAnsiTheme="majorBidi" w:cstheme="majorBidi"/>
          <w:lang w:val="en-CA"/>
        </w:rPr>
        <w:t xml:space="preserve">reveals uneven topographies both physical and corporeal. The physical </w:t>
      </w:r>
      <w:r w:rsidR="00CF2D02" w:rsidRPr="003F027D">
        <w:rPr>
          <w:rFonts w:asciiTheme="majorBidi" w:hAnsiTheme="majorBidi" w:cstheme="majorBidi"/>
          <w:lang w:val="en-CA"/>
        </w:rPr>
        <w:t xml:space="preserve">terrain </w:t>
      </w:r>
      <w:r w:rsidR="00246146" w:rsidRPr="003F027D">
        <w:rPr>
          <w:rFonts w:asciiTheme="majorBidi" w:hAnsiTheme="majorBidi" w:cstheme="majorBidi"/>
          <w:lang w:val="en-CA"/>
        </w:rPr>
        <w:t>of the region clearly matter</w:t>
      </w:r>
      <w:r w:rsidR="000303AA" w:rsidRPr="003F027D">
        <w:rPr>
          <w:rFonts w:asciiTheme="majorBidi" w:hAnsiTheme="majorBidi" w:cstheme="majorBidi"/>
          <w:lang w:val="en-CA"/>
        </w:rPr>
        <w:t xml:space="preserve">s </w:t>
      </w:r>
      <w:r w:rsidR="00246146" w:rsidRPr="003F027D">
        <w:rPr>
          <w:rFonts w:asciiTheme="majorBidi" w:hAnsiTheme="majorBidi" w:cstheme="majorBidi"/>
          <w:lang w:val="en-CA"/>
        </w:rPr>
        <w:t>when it comes to shaping the prevailing legal framework governing the zonation of the maritime Arctic</w:t>
      </w:r>
      <w:r w:rsidR="00055F70" w:rsidRPr="003F027D">
        <w:rPr>
          <w:rFonts w:asciiTheme="majorBidi" w:hAnsiTheme="majorBidi" w:cstheme="majorBidi"/>
          <w:lang w:val="en-CA"/>
        </w:rPr>
        <w:t xml:space="preserve"> (Steinberg and Kristoffersen 20</w:t>
      </w:r>
      <w:r w:rsidR="00D50730" w:rsidRPr="003F027D">
        <w:rPr>
          <w:rFonts w:asciiTheme="majorBidi" w:hAnsiTheme="majorBidi" w:cstheme="majorBidi"/>
          <w:lang w:val="en-CA"/>
        </w:rPr>
        <w:t>1</w:t>
      </w:r>
      <w:r w:rsidR="00055F70" w:rsidRPr="003F027D">
        <w:rPr>
          <w:rFonts w:asciiTheme="majorBidi" w:hAnsiTheme="majorBidi" w:cstheme="majorBidi"/>
          <w:lang w:val="en-CA"/>
        </w:rPr>
        <w:t>7)</w:t>
      </w:r>
      <w:r w:rsidR="00246146" w:rsidRPr="003F027D">
        <w:rPr>
          <w:rFonts w:asciiTheme="majorBidi" w:hAnsiTheme="majorBidi" w:cstheme="majorBidi"/>
          <w:lang w:val="en-CA"/>
        </w:rPr>
        <w:t>. Coastal states such as Canada and Russia loom large in this rendition of borders, and their border-work is noteworthy</w:t>
      </w:r>
      <w:r w:rsidR="00CF2D02" w:rsidRPr="003F027D">
        <w:rPr>
          <w:rFonts w:asciiTheme="majorBidi" w:hAnsiTheme="majorBidi" w:cstheme="majorBidi"/>
          <w:lang w:val="en-CA"/>
        </w:rPr>
        <w:t xml:space="preserve"> when it comes to protecting their exclusive economic zones and extending sovereign rights over the continental shelf</w:t>
      </w:r>
      <w:r w:rsidR="00246146" w:rsidRPr="003F027D">
        <w:rPr>
          <w:rFonts w:asciiTheme="majorBidi" w:hAnsiTheme="majorBidi" w:cstheme="majorBidi"/>
          <w:lang w:val="en-CA"/>
        </w:rPr>
        <w:t xml:space="preserve">. </w:t>
      </w:r>
      <w:r w:rsidR="00CF2D02" w:rsidRPr="003F027D">
        <w:rPr>
          <w:rFonts w:asciiTheme="majorBidi" w:hAnsiTheme="majorBidi" w:cstheme="majorBidi"/>
          <w:lang w:val="en-CA"/>
        </w:rPr>
        <w:t xml:space="preserve">International legal measures have encroached further on the seabed and water column of the Arctic Ocean. </w:t>
      </w:r>
      <w:r w:rsidR="00C101EE" w:rsidRPr="003F027D">
        <w:rPr>
          <w:rFonts w:asciiTheme="majorBidi" w:hAnsiTheme="majorBidi" w:cstheme="majorBidi"/>
          <w:lang w:val="en-CA"/>
        </w:rPr>
        <w:t xml:space="preserve">As a political technology, the legal migrates, settles and colonizes space. </w:t>
      </w:r>
      <w:r w:rsidR="00CF2D02" w:rsidRPr="003F027D">
        <w:rPr>
          <w:rFonts w:asciiTheme="majorBidi" w:hAnsiTheme="majorBidi" w:cstheme="majorBidi"/>
          <w:lang w:val="en-CA"/>
        </w:rPr>
        <w:t xml:space="preserve">The intersection of sea ice, prevailing darkness, and the cold </w:t>
      </w:r>
      <w:r w:rsidR="00C101EE" w:rsidRPr="003F027D">
        <w:rPr>
          <w:rFonts w:asciiTheme="majorBidi" w:hAnsiTheme="majorBidi" w:cstheme="majorBidi"/>
          <w:lang w:val="en-CA"/>
        </w:rPr>
        <w:t xml:space="preserve">are </w:t>
      </w:r>
      <w:r w:rsidR="00CF2D02" w:rsidRPr="003F027D">
        <w:rPr>
          <w:rFonts w:asciiTheme="majorBidi" w:hAnsiTheme="majorBidi" w:cstheme="majorBidi"/>
          <w:lang w:val="en-CA"/>
        </w:rPr>
        <w:t xml:space="preserve">elemental in this border-work, contributing to facilitation and </w:t>
      </w:r>
      <w:r w:rsidR="000303AA" w:rsidRPr="003F027D">
        <w:rPr>
          <w:rFonts w:asciiTheme="majorBidi" w:hAnsiTheme="majorBidi" w:cstheme="majorBidi"/>
          <w:lang w:val="en-CA"/>
        </w:rPr>
        <w:t xml:space="preserve">occasional </w:t>
      </w:r>
      <w:r w:rsidR="00CF2D02" w:rsidRPr="003F027D">
        <w:rPr>
          <w:rFonts w:asciiTheme="majorBidi" w:hAnsiTheme="majorBidi" w:cstheme="majorBidi"/>
          <w:lang w:val="en-CA"/>
        </w:rPr>
        <w:t>frustration</w:t>
      </w:r>
      <w:r w:rsidR="00C101EE" w:rsidRPr="003F027D">
        <w:rPr>
          <w:rFonts w:asciiTheme="majorBidi" w:hAnsiTheme="majorBidi" w:cstheme="majorBidi"/>
          <w:lang w:val="en-CA"/>
        </w:rPr>
        <w:t xml:space="preserve"> of the expansion of the sovereign rights of territorial states</w:t>
      </w:r>
      <w:r w:rsidR="00CF2D02" w:rsidRPr="003F027D">
        <w:rPr>
          <w:rFonts w:asciiTheme="majorBidi" w:hAnsiTheme="majorBidi" w:cstheme="majorBidi"/>
          <w:lang w:val="en-CA"/>
        </w:rPr>
        <w:t xml:space="preserve">. </w:t>
      </w:r>
    </w:p>
    <w:p w14:paraId="1EAE0A45" w14:textId="1B243066" w:rsidR="00A219FD"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A219FD" w:rsidRPr="003F027D">
        <w:rPr>
          <w:rFonts w:asciiTheme="majorBidi" w:hAnsiTheme="majorBidi" w:cstheme="majorBidi"/>
          <w:lang w:val="en-CA"/>
        </w:rPr>
        <w:t>The Beaufort Sea and the undetermined maritime border between the US and Canada involve an area of disagreement of about 625 square miles. On face value</w:t>
      </w:r>
      <w:r w:rsidR="00B67DE0" w:rsidRPr="003F027D">
        <w:rPr>
          <w:rFonts w:asciiTheme="majorBidi" w:hAnsiTheme="majorBidi" w:cstheme="majorBidi"/>
          <w:lang w:val="en-CA"/>
        </w:rPr>
        <w:t>,</w:t>
      </w:r>
      <w:r w:rsidR="00A219FD" w:rsidRPr="003F027D">
        <w:rPr>
          <w:rFonts w:asciiTheme="majorBidi" w:hAnsiTheme="majorBidi" w:cstheme="majorBidi"/>
          <w:lang w:val="en-CA"/>
        </w:rPr>
        <w:t xml:space="preserve"> it appears to be an area of disagreement requiring bilateral negotiation. No one expects the two countries to become embroiled in conflict over this matter but it could be highly controversial in both countries. Indigenous peoples in the Arctic have rights over water and ice</w:t>
      </w:r>
      <w:r w:rsidR="006D4553" w:rsidRPr="003F027D">
        <w:rPr>
          <w:rFonts w:asciiTheme="majorBidi" w:hAnsiTheme="majorBidi" w:cstheme="majorBidi"/>
          <w:lang w:val="en-CA"/>
        </w:rPr>
        <w:t>. T</w:t>
      </w:r>
      <w:r w:rsidR="00A219FD" w:rsidRPr="003F027D">
        <w:rPr>
          <w:rFonts w:asciiTheme="majorBidi" w:hAnsiTheme="majorBidi" w:cstheme="majorBidi"/>
          <w:lang w:val="en-CA"/>
        </w:rPr>
        <w:t xml:space="preserve">he delimitation of a maritime boundary between the two countries has implications for local communities </w:t>
      </w:r>
      <w:r w:rsidR="006D4553" w:rsidRPr="003F027D">
        <w:rPr>
          <w:rFonts w:asciiTheme="majorBidi" w:hAnsiTheme="majorBidi" w:cstheme="majorBidi"/>
          <w:lang w:val="en-CA"/>
        </w:rPr>
        <w:t xml:space="preserve">on </w:t>
      </w:r>
      <w:r w:rsidR="00A219FD" w:rsidRPr="003F027D">
        <w:rPr>
          <w:rFonts w:asciiTheme="majorBidi" w:hAnsiTheme="majorBidi" w:cstheme="majorBidi"/>
          <w:lang w:val="en-CA"/>
        </w:rPr>
        <w:t xml:space="preserve">both sides of any border. Under Section 35 of the Canadian Constitution, every government has an obligation to respect and protect </w:t>
      </w:r>
      <w:r w:rsidR="006D4553" w:rsidRPr="003F027D">
        <w:rPr>
          <w:rFonts w:asciiTheme="majorBidi" w:hAnsiTheme="majorBidi" w:cstheme="majorBidi"/>
          <w:lang w:val="en-CA"/>
        </w:rPr>
        <w:t>I</w:t>
      </w:r>
      <w:r w:rsidR="00A219FD" w:rsidRPr="003F027D">
        <w:rPr>
          <w:rFonts w:asciiTheme="majorBidi" w:hAnsiTheme="majorBidi" w:cstheme="majorBidi"/>
          <w:lang w:val="en-CA"/>
        </w:rPr>
        <w:t>ndigenous peoples and their rights</w:t>
      </w:r>
      <w:r w:rsidR="006D4553" w:rsidRPr="003F027D">
        <w:rPr>
          <w:rFonts w:asciiTheme="majorBidi" w:hAnsiTheme="majorBidi" w:cstheme="majorBidi"/>
          <w:lang w:val="en-CA"/>
        </w:rPr>
        <w:t xml:space="preserve">; </w:t>
      </w:r>
      <w:r w:rsidR="00A219FD" w:rsidRPr="003F027D">
        <w:rPr>
          <w:rFonts w:asciiTheme="majorBidi" w:hAnsiTheme="majorBidi" w:cstheme="majorBidi"/>
          <w:lang w:val="en-CA"/>
        </w:rPr>
        <w:t xml:space="preserve">land claim agreements across Canada facilitate the sharing of territories but do not extinguish </w:t>
      </w:r>
      <w:r w:rsidR="006D4553" w:rsidRPr="003F027D">
        <w:rPr>
          <w:rFonts w:asciiTheme="majorBidi" w:hAnsiTheme="majorBidi" w:cstheme="majorBidi"/>
          <w:lang w:val="en-CA"/>
        </w:rPr>
        <w:t>I</w:t>
      </w:r>
      <w:r w:rsidR="00A219FD" w:rsidRPr="003F027D">
        <w:rPr>
          <w:rFonts w:asciiTheme="majorBidi" w:hAnsiTheme="majorBidi" w:cstheme="majorBidi"/>
          <w:lang w:val="en-CA"/>
        </w:rPr>
        <w:t xml:space="preserve">ndigenous rights over land, sea and seabed. Can Canada cede any maritime territory to the US if it violates the interests and rights of </w:t>
      </w:r>
      <w:r w:rsidR="006D4553" w:rsidRPr="003F027D">
        <w:rPr>
          <w:rFonts w:asciiTheme="majorBidi" w:hAnsiTheme="majorBidi" w:cstheme="majorBidi"/>
          <w:lang w:val="en-CA"/>
        </w:rPr>
        <w:t>I</w:t>
      </w:r>
      <w:r w:rsidR="00A219FD" w:rsidRPr="003F027D">
        <w:rPr>
          <w:rFonts w:asciiTheme="majorBidi" w:hAnsiTheme="majorBidi" w:cstheme="majorBidi"/>
          <w:lang w:val="en-CA"/>
        </w:rPr>
        <w:t xml:space="preserve">ndigenous peoples? </w:t>
      </w:r>
      <w:r w:rsidR="006D4553" w:rsidRPr="003F027D">
        <w:rPr>
          <w:rFonts w:asciiTheme="majorBidi" w:hAnsiTheme="majorBidi" w:cstheme="majorBidi"/>
          <w:lang w:val="en-CA"/>
        </w:rPr>
        <w:t>A</w:t>
      </w:r>
      <w:r w:rsidR="00A219FD" w:rsidRPr="003F027D">
        <w:rPr>
          <w:rFonts w:asciiTheme="majorBidi" w:hAnsiTheme="majorBidi" w:cstheme="majorBidi"/>
          <w:lang w:val="en-CA"/>
        </w:rPr>
        <w:t xml:space="preserve">ll of this occurs against a backdrop of increasing international interest in these waters from fishing and resource extraction to commercial access to the Northwest Passage. </w:t>
      </w:r>
    </w:p>
    <w:p w14:paraId="7428180E" w14:textId="08B662EC" w:rsidR="000303AA" w:rsidRPr="003F027D" w:rsidRDefault="00080E67" w:rsidP="004D6D29">
      <w:pPr>
        <w:rPr>
          <w:rFonts w:asciiTheme="majorBidi" w:hAnsiTheme="majorBidi" w:cstheme="majorBidi"/>
          <w:lang w:val="en-CA"/>
        </w:rPr>
      </w:pPr>
      <w:r w:rsidRPr="003F027D">
        <w:rPr>
          <w:rFonts w:asciiTheme="majorBidi" w:hAnsiTheme="majorBidi" w:cstheme="majorBidi"/>
          <w:lang w:val="en-CA"/>
        </w:rPr>
        <w:tab/>
      </w:r>
      <w:r w:rsidR="000303AA" w:rsidRPr="003F027D">
        <w:rPr>
          <w:rFonts w:asciiTheme="majorBidi" w:hAnsiTheme="majorBidi" w:cstheme="majorBidi"/>
          <w:lang w:val="en-CA"/>
        </w:rPr>
        <w:t xml:space="preserve">But as the penultimate section of this essay suggests, borders and bordering are also felt. </w:t>
      </w:r>
      <w:r w:rsidR="00C101EE" w:rsidRPr="003F027D">
        <w:rPr>
          <w:rFonts w:asciiTheme="majorBidi" w:hAnsiTheme="majorBidi" w:cstheme="majorBidi"/>
          <w:lang w:val="en-CA"/>
        </w:rPr>
        <w:t xml:space="preserve">They do more than enclose and exclude material spaces and inscribe themselves on maps and geopolitical discourses. </w:t>
      </w:r>
      <w:r w:rsidR="000303AA" w:rsidRPr="003F027D">
        <w:rPr>
          <w:rFonts w:asciiTheme="majorBidi" w:hAnsiTheme="majorBidi" w:cstheme="majorBidi"/>
          <w:lang w:val="en-CA"/>
        </w:rPr>
        <w:t>They stick to some bodies more than others</w:t>
      </w:r>
      <w:r w:rsidR="00055F70" w:rsidRPr="003F027D">
        <w:rPr>
          <w:rFonts w:asciiTheme="majorBidi" w:hAnsiTheme="majorBidi" w:cstheme="majorBidi"/>
          <w:lang w:val="en-CA"/>
        </w:rPr>
        <w:t xml:space="preserve"> (Ahmed 2014)</w:t>
      </w:r>
      <w:r w:rsidR="000303AA" w:rsidRPr="003F027D">
        <w:rPr>
          <w:rFonts w:asciiTheme="majorBidi" w:hAnsiTheme="majorBidi" w:cstheme="majorBidi"/>
          <w:lang w:val="en-CA"/>
        </w:rPr>
        <w:t xml:space="preserve">. </w:t>
      </w:r>
      <w:r w:rsidR="00C101EE" w:rsidRPr="003F027D">
        <w:rPr>
          <w:rFonts w:asciiTheme="majorBidi" w:hAnsiTheme="majorBidi" w:cstheme="majorBidi"/>
          <w:lang w:val="en-CA"/>
        </w:rPr>
        <w:t xml:space="preserve">They mark </w:t>
      </w:r>
      <w:r w:rsidR="00497049" w:rsidRPr="003F027D">
        <w:rPr>
          <w:rFonts w:asciiTheme="majorBidi" w:hAnsiTheme="majorBidi" w:cstheme="majorBidi"/>
          <w:lang w:val="en-CA"/>
        </w:rPr>
        <w:t xml:space="preserve">what we might consider a form of </w:t>
      </w:r>
      <w:r w:rsidR="00862700" w:rsidRPr="003F027D">
        <w:rPr>
          <w:rFonts w:asciiTheme="majorBidi" w:hAnsiTheme="majorBidi" w:cstheme="majorBidi"/>
          <w:lang w:val="en-CA"/>
        </w:rPr>
        <w:t>“</w:t>
      </w:r>
      <w:r w:rsidR="00497049" w:rsidRPr="003F027D">
        <w:rPr>
          <w:rFonts w:asciiTheme="majorBidi" w:hAnsiTheme="majorBidi" w:cstheme="majorBidi"/>
          <w:lang w:val="en-CA"/>
        </w:rPr>
        <w:t>slow violence</w:t>
      </w:r>
      <w:r w:rsidR="00862700" w:rsidRPr="003F027D">
        <w:rPr>
          <w:rFonts w:asciiTheme="majorBidi" w:hAnsiTheme="majorBidi" w:cstheme="majorBidi"/>
          <w:lang w:val="en-CA"/>
        </w:rPr>
        <w:t>”</w:t>
      </w:r>
      <w:r w:rsidR="00497049" w:rsidRPr="003F027D">
        <w:rPr>
          <w:rFonts w:asciiTheme="majorBidi" w:hAnsiTheme="majorBidi" w:cstheme="majorBidi"/>
          <w:lang w:val="en-CA"/>
        </w:rPr>
        <w:t xml:space="preserve"> against </w:t>
      </w:r>
      <w:r w:rsidR="00862700" w:rsidRPr="003F027D">
        <w:rPr>
          <w:rFonts w:asciiTheme="majorBidi" w:hAnsiTheme="majorBidi" w:cstheme="majorBidi"/>
          <w:lang w:val="en-CA"/>
        </w:rPr>
        <w:t>I</w:t>
      </w:r>
      <w:r w:rsidR="00497049" w:rsidRPr="003F027D">
        <w:rPr>
          <w:rFonts w:asciiTheme="majorBidi" w:hAnsiTheme="majorBidi" w:cstheme="majorBidi"/>
          <w:lang w:val="en-CA"/>
        </w:rPr>
        <w:t>ndigenous peoples in the North, where residents were and are still displaced, relocated and disappear</w:t>
      </w:r>
      <w:r w:rsidR="00055F70" w:rsidRPr="003F027D">
        <w:rPr>
          <w:rFonts w:asciiTheme="majorBidi" w:hAnsiTheme="majorBidi" w:cstheme="majorBidi"/>
          <w:lang w:val="en-CA"/>
        </w:rPr>
        <w:t xml:space="preserve"> (Nixon 2013)</w:t>
      </w:r>
      <w:r w:rsidR="00497049" w:rsidRPr="003F027D">
        <w:rPr>
          <w:rFonts w:asciiTheme="majorBidi" w:hAnsiTheme="majorBidi" w:cstheme="majorBidi"/>
          <w:lang w:val="en-CA"/>
        </w:rPr>
        <w:t xml:space="preserve">. </w:t>
      </w:r>
      <w:r w:rsidR="00A17246" w:rsidRPr="003F027D">
        <w:rPr>
          <w:rFonts w:asciiTheme="majorBidi" w:hAnsiTheme="majorBidi" w:cstheme="majorBidi"/>
          <w:lang w:val="en-CA"/>
        </w:rPr>
        <w:t xml:space="preserve">While there </w:t>
      </w:r>
      <w:r w:rsidR="00862700" w:rsidRPr="003F027D">
        <w:rPr>
          <w:rFonts w:asciiTheme="majorBidi" w:hAnsiTheme="majorBidi" w:cstheme="majorBidi"/>
          <w:lang w:val="en-CA"/>
        </w:rPr>
        <w:t>is</w:t>
      </w:r>
      <w:r w:rsidR="00A17246" w:rsidRPr="003F027D">
        <w:rPr>
          <w:rFonts w:asciiTheme="majorBidi" w:hAnsiTheme="majorBidi" w:cstheme="majorBidi"/>
          <w:lang w:val="en-CA"/>
        </w:rPr>
        <w:t xml:space="preserve"> no shortage of stories about a </w:t>
      </w:r>
      <w:r w:rsidR="00862700" w:rsidRPr="003F027D">
        <w:rPr>
          <w:rFonts w:asciiTheme="majorBidi" w:hAnsiTheme="majorBidi" w:cstheme="majorBidi"/>
          <w:lang w:val="en-CA"/>
        </w:rPr>
        <w:t>“</w:t>
      </w:r>
      <w:r w:rsidR="00A17246" w:rsidRPr="003F027D">
        <w:rPr>
          <w:rFonts w:asciiTheme="majorBidi" w:hAnsiTheme="majorBidi" w:cstheme="majorBidi"/>
          <w:lang w:val="en-CA"/>
        </w:rPr>
        <w:t>new North</w:t>
      </w:r>
      <w:r w:rsidR="00862700" w:rsidRPr="003F027D">
        <w:rPr>
          <w:rFonts w:asciiTheme="majorBidi" w:hAnsiTheme="majorBidi" w:cstheme="majorBidi"/>
          <w:lang w:val="en-CA"/>
        </w:rPr>
        <w:t>”</w:t>
      </w:r>
      <w:r w:rsidR="00A17246" w:rsidRPr="003F027D">
        <w:rPr>
          <w:rFonts w:asciiTheme="majorBidi" w:hAnsiTheme="majorBidi" w:cstheme="majorBidi"/>
          <w:lang w:val="en-CA"/>
        </w:rPr>
        <w:t xml:space="preserve"> and how climate change will transform the geophysical and geopolitical boundaries of the Arctic, we might pause and listen to others as they express their </w:t>
      </w:r>
      <w:r w:rsidR="008B0D36" w:rsidRPr="003F027D">
        <w:rPr>
          <w:rFonts w:asciiTheme="majorBidi" w:hAnsiTheme="majorBidi" w:cstheme="majorBidi"/>
          <w:lang w:val="en-CA"/>
        </w:rPr>
        <w:t>un</w:t>
      </w:r>
      <w:r w:rsidR="00A17246" w:rsidRPr="003F027D">
        <w:rPr>
          <w:rFonts w:asciiTheme="majorBidi" w:hAnsiTheme="majorBidi" w:cstheme="majorBidi"/>
          <w:lang w:val="en-CA"/>
        </w:rPr>
        <w:t>ease with past, current and possibly future borders, and the border-work that accompanies these assemblages</w:t>
      </w:r>
      <w:r w:rsidR="00055F70" w:rsidRPr="003F027D">
        <w:rPr>
          <w:rFonts w:asciiTheme="majorBidi" w:hAnsiTheme="majorBidi" w:cstheme="majorBidi"/>
          <w:lang w:val="en-CA"/>
        </w:rPr>
        <w:t xml:space="preserve"> (Stuhl 2016)</w:t>
      </w:r>
      <w:r w:rsidR="00A17246" w:rsidRPr="003F027D">
        <w:rPr>
          <w:rFonts w:asciiTheme="majorBidi" w:hAnsiTheme="majorBidi" w:cstheme="majorBidi"/>
          <w:lang w:val="en-CA"/>
        </w:rPr>
        <w:t>.</w:t>
      </w:r>
      <w:r w:rsidR="00055F70" w:rsidRPr="003F027D">
        <w:rPr>
          <w:rFonts w:asciiTheme="majorBidi" w:hAnsiTheme="majorBidi" w:cstheme="majorBidi"/>
          <w:lang w:val="en-CA"/>
        </w:rPr>
        <w:t xml:space="preserve"> </w:t>
      </w:r>
      <w:r w:rsidR="0083456D" w:rsidRPr="003F027D">
        <w:rPr>
          <w:rFonts w:asciiTheme="majorBidi" w:hAnsiTheme="majorBidi" w:cstheme="majorBidi"/>
          <w:lang w:val="en-CA"/>
        </w:rPr>
        <w:t xml:space="preserve">The Arctic border is not and never has been simply a line on the earth, water and ice, let alone the map. </w:t>
      </w:r>
      <w:r w:rsidR="00654079" w:rsidRPr="003F027D">
        <w:rPr>
          <w:rFonts w:asciiTheme="majorBidi" w:hAnsiTheme="majorBidi" w:cstheme="majorBidi"/>
          <w:lang w:val="en-CA"/>
        </w:rPr>
        <w:t>A</w:t>
      </w:r>
      <w:r w:rsidR="00AE30E5" w:rsidRPr="003F027D">
        <w:rPr>
          <w:rFonts w:asciiTheme="majorBidi" w:hAnsiTheme="majorBidi" w:cstheme="majorBidi"/>
          <w:lang w:val="en-CA"/>
        </w:rPr>
        <w:t>s</w:t>
      </w:r>
      <w:r w:rsidR="0004191D" w:rsidRPr="003F027D">
        <w:rPr>
          <w:rFonts w:asciiTheme="majorBidi" w:hAnsiTheme="majorBidi" w:cstheme="majorBidi"/>
          <w:lang w:val="en-CA"/>
        </w:rPr>
        <w:t xml:space="preserve"> </w:t>
      </w:r>
      <w:r w:rsidR="00AE30E5" w:rsidRPr="003F027D">
        <w:rPr>
          <w:rFonts w:asciiTheme="majorBidi" w:hAnsiTheme="majorBidi" w:cstheme="majorBidi"/>
          <w:lang w:val="en-CA"/>
        </w:rPr>
        <w:t xml:space="preserve">the </w:t>
      </w:r>
      <w:r w:rsidR="0004191D" w:rsidRPr="003F027D">
        <w:rPr>
          <w:rFonts w:asciiTheme="majorBidi" w:hAnsiTheme="majorBidi" w:cstheme="majorBidi"/>
          <w:lang w:val="en-CA"/>
        </w:rPr>
        <w:t xml:space="preserve">mythical Greek river god, Scamander, </w:t>
      </w:r>
      <w:r w:rsidR="00AE30E5" w:rsidRPr="003F027D">
        <w:rPr>
          <w:rFonts w:asciiTheme="majorBidi" w:hAnsiTheme="majorBidi" w:cstheme="majorBidi"/>
          <w:lang w:val="en-CA"/>
        </w:rPr>
        <w:t xml:space="preserve">recognised borders like rivers have </w:t>
      </w:r>
      <w:r w:rsidR="00654079" w:rsidRPr="003F027D">
        <w:rPr>
          <w:rFonts w:asciiTheme="majorBidi" w:hAnsiTheme="majorBidi" w:cstheme="majorBidi"/>
          <w:lang w:val="en-CA"/>
        </w:rPr>
        <w:t xml:space="preserve">the capacity to be displaced, </w:t>
      </w:r>
      <w:r w:rsidR="00AE30E5" w:rsidRPr="003F027D">
        <w:rPr>
          <w:rFonts w:asciiTheme="majorBidi" w:hAnsiTheme="majorBidi" w:cstheme="majorBidi"/>
          <w:lang w:val="en-CA"/>
        </w:rPr>
        <w:t>unsettled and dist</w:t>
      </w:r>
      <w:r w:rsidR="00654079" w:rsidRPr="003F027D">
        <w:rPr>
          <w:rFonts w:asciiTheme="majorBidi" w:hAnsiTheme="majorBidi" w:cstheme="majorBidi"/>
          <w:lang w:val="en-CA"/>
        </w:rPr>
        <w:t>urbed</w:t>
      </w:r>
      <w:r w:rsidR="00AE30E5" w:rsidRPr="003F027D">
        <w:rPr>
          <w:rFonts w:asciiTheme="majorBidi" w:hAnsiTheme="majorBidi" w:cstheme="majorBidi"/>
          <w:lang w:val="en-CA"/>
        </w:rPr>
        <w:t xml:space="preserve">. </w:t>
      </w:r>
    </w:p>
    <w:p w14:paraId="758659D5" w14:textId="77777777" w:rsidR="00C616C2" w:rsidRPr="003F027D" w:rsidRDefault="00C616C2" w:rsidP="004D6D29">
      <w:pPr>
        <w:rPr>
          <w:rFonts w:asciiTheme="majorBidi" w:hAnsiTheme="majorBidi" w:cstheme="majorBidi"/>
          <w:lang w:val="en-CA"/>
        </w:rPr>
      </w:pPr>
    </w:p>
    <w:p w14:paraId="747492F3" w14:textId="0CB6ECF6" w:rsidR="00055F70" w:rsidRPr="003F027D" w:rsidRDefault="00055F70" w:rsidP="004D6D29">
      <w:pPr>
        <w:rPr>
          <w:rFonts w:asciiTheme="majorBidi" w:hAnsiTheme="majorBidi" w:cstheme="majorBidi"/>
          <w:b/>
          <w:lang w:val="en-CA"/>
        </w:rPr>
      </w:pPr>
      <w:r w:rsidRPr="003F027D">
        <w:rPr>
          <w:rFonts w:asciiTheme="majorBidi" w:hAnsiTheme="majorBidi" w:cstheme="majorBidi"/>
          <w:b/>
          <w:lang w:val="en-CA"/>
        </w:rPr>
        <w:t>Acknowledgements</w:t>
      </w:r>
    </w:p>
    <w:p w14:paraId="60AD60D9" w14:textId="57FDAAD6" w:rsidR="00055F70" w:rsidRPr="003F027D" w:rsidRDefault="00055F70" w:rsidP="004D6D29">
      <w:pPr>
        <w:rPr>
          <w:rFonts w:asciiTheme="majorBidi" w:hAnsiTheme="majorBidi" w:cstheme="majorBidi"/>
          <w:sz w:val="20"/>
          <w:szCs w:val="20"/>
          <w:lang w:val="en-CA"/>
        </w:rPr>
      </w:pPr>
      <w:r w:rsidRPr="003F027D">
        <w:rPr>
          <w:rFonts w:asciiTheme="majorBidi" w:hAnsiTheme="majorBidi" w:cstheme="majorBidi"/>
          <w:sz w:val="20"/>
          <w:szCs w:val="20"/>
          <w:lang w:val="en-CA"/>
        </w:rPr>
        <w:t>My sincere thanks to Professor Robert Brym of the University of Toronto for extending an invitation to participate in the 3</w:t>
      </w:r>
      <w:r w:rsidRPr="003F027D">
        <w:rPr>
          <w:rFonts w:asciiTheme="majorBidi" w:hAnsiTheme="majorBidi" w:cstheme="majorBidi"/>
          <w:sz w:val="20"/>
          <w:szCs w:val="20"/>
          <w:vertAlign w:val="superscript"/>
          <w:lang w:val="en-CA"/>
        </w:rPr>
        <w:t>rd</w:t>
      </w:r>
      <w:r w:rsidRPr="003F027D">
        <w:rPr>
          <w:rFonts w:asciiTheme="majorBidi" w:hAnsiTheme="majorBidi" w:cstheme="majorBidi"/>
          <w:sz w:val="20"/>
          <w:szCs w:val="20"/>
          <w:lang w:val="en-CA"/>
        </w:rPr>
        <w:t xml:space="preserve"> S D Clark Symposium on the Future of Canadian Society in November 2017</w:t>
      </w:r>
      <w:r w:rsidR="006F23B4" w:rsidRPr="003F027D">
        <w:rPr>
          <w:rFonts w:asciiTheme="majorBidi" w:hAnsiTheme="majorBidi" w:cstheme="majorBidi"/>
          <w:sz w:val="20"/>
          <w:szCs w:val="20"/>
          <w:lang w:val="en-CA"/>
        </w:rPr>
        <w:t xml:space="preserve"> and for his skillful editing of this chapter</w:t>
      </w:r>
      <w:r w:rsidRPr="003F027D">
        <w:rPr>
          <w:rFonts w:asciiTheme="majorBidi" w:hAnsiTheme="majorBidi" w:cstheme="majorBidi"/>
          <w:sz w:val="20"/>
          <w:szCs w:val="20"/>
          <w:lang w:val="en-CA"/>
        </w:rPr>
        <w:t>. Thank</w:t>
      </w:r>
      <w:r w:rsidR="00260FDE" w:rsidRPr="003F027D">
        <w:rPr>
          <w:rFonts w:asciiTheme="majorBidi" w:hAnsiTheme="majorBidi" w:cstheme="majorBidi"/>
          <w:sz w:val="20"/>
          <w:szCs w:val="20"/>
          <w:lang w:val="en-CA"/>
        </w:rPr>
        <w:t>s</w:t>
      </w:r>
      <w:r w:rsidRPr="003F027D">
        <w:rPr>
          <w:rFonts w:asciiTheme="majorBidi" w:hAnsiTheme="majorBidi" w:cstheme="majorBidi"/>
          <w:sz w:val="20"/>
          <w:szCs w:val="20"/>
          <w:lang w:val="en-CA"/>
        </w:rPr>
        <w:t xml:space="preserve"> also to</w:t>
      </w:r>
      <w:r w:rsidR="00095324" w:rsidRPr="003F027D">
        <w:rPr>
          <w:rFonts w:asciiTheme="majorBidi" w:hAnsiTheme="majorBidi" w:cstheme="majorBidi"/>
          <w:sz w:val="20"/>
          <w:szCs w:val="20"/>
          <w:lang w:val="en-CA"/>
        </w:rPr>
        <w:t xml:space="preserve"> Grace Ramirez at the Department of Sociology at the University of Toronto for her support. </w:t>
      </w:r>
    </w:p>
    <w:p w14:paraId="26642443" w14:textId="77777777" w:rsidR="00055F70" w:rsidRPr="003F027D" w:rsidRDefault="00055F70" w:rsidP="004D6D29">
      <w:pPr>
        <w:rPr>
          <w:rFonts w:asciiTheme="majorBidi" w:hAnsiTheme="majorBidi" w:cstheme="majorBidi"/>
          <w:lang w:val="en-CA"/>
        </w:rPr>
      </w:pPr>
    </w:p>
    <w:p w14:paraId="1B14F9AE" w14:textId="3D5EF89B" w:rsidR="00055F70" w:rsidRPr="003F027D" w:rsidRDefault="00055F70" w:rsidP="004D6D29">
      <w:pPr>
        <w:rPr>
          <w:rFonts w:asciiTheme="majorBidi" w:hAnsiTheme="majorBidi" w:cstheme="majorBidi"/>
          <w:b/>
          <w:lang w:val="en-CA"/>
        </w:rPr>
      </w:pPr>
      <w:r w:rsidRPr="003F027D">
        <w:rPr>
          <w:rFonts w:asciiTheme="majorBidi" w:hAnsiTheme="majorBidi" w:cstheme="majorBidi"/>
          <w:b/>
          <w:lang w:val="en-CA"/>
        </w:rPr>
        <w:t>References</w:t>
      </w:r>
    </w:p>
    <w:p w14:paraId="0EBB37B8" w14:textId="5C764FDE"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Abele,</w:t>
      </w:r>
      <w:r w:rsidR="0087410C" w:rsidRPr="003F027D">
        <w:rPr>
          <w:rFonts w:asciiTheme="majorBidi" w:hAnsiTheme="majorBidi" w:cstheme="majorBidi"/>
          <w:sz w:val="20"/>
          <w:szCs w:val="20"/>
          <w:lang w:val="en-CA"/>
        </w:rPr>
        <w:t xml:space="preserve"> F. 2016.</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The North in New Times: Revising Federal Priorities</w:t>
      </w:r>
      <w:r w:rsidR="000C63F1" w:rsidRPr="003F027D">
        <w:rPr>
          <w:rFonts w:asciiTheme="majorBidi" w:hAnsiTheme="majorBidi" w:cstheme="majorBidi"/>
          <w:sz w:val="20"/>
          <w:szCs w:val="20"/>
          <w:lang w:val="en-CA"/>
        </w:rPr>
        <w:t>”</w:t>
      </w:r>
      <w:r w:rsidR="00362196"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00362196" w:rsidRPr="003F027D">
        <w:rPr>
          <w:rFonts w:asciiTheme="majorBidi" w:hAnsiTheme="majorBidi" w:cstheme="majorBidi"/>
          <w:sz w:val="20"/>
          <w:szCs w:val="20"/>
          <w:lang w:val="en-CA"/>
        </w:rPr>
        <w:t xml:space="preserve">Pp. 5-11 </w:t>
      </w:r>
      <w:r w:rsidRPr="003F027D">
        <w:rPr>
          <w:rFonts w:asciiTheme="majorBidi" w:hAnsiTheme="majorBidi" w:cstheme="majorBidi"/>
          <w:sz w:val="20"/>
          <w:szCs w:val="20"/>
          <w:lang w:val="en-CA"/>
        </w:rPr>
        <w:t xml:space="preserve">in </w:t>
      </w:r>
      <w:r w:rsidRPr="003F027D">
        <w:rPr>
          <w:rFonts w:asciiTheme="majorBidi" w:hAnsiTheme="majorBidi" w:cstheme="majorBidi"/>
          <w:i/>
          <w:iCs/>
          <w:sz w:val="20"/>
          <w:szCs w:val="20"/>
          <w:lang w:val="en-CA"/>
        </w:rPr>
        <w:t xml:space="preserve">North of 60: Toward </w:t>
      </w:r>
      <w:r w:rsidR="00F55CA1" w:rsidRPr="003F027D">
        <w:rPr>
          <w:rFonts w:asciiTheme="majorBidi" w:hAnsiTheme="majorBidi" w:cstheme="majorBidi"/>
          <w:i/>
          <w:iCs/>
          <w:sz w:val="20"/>
          <w:szCs w:val="20"/>
          <w:lang w:val="en-CA"/>
        </w:rPr>
        <w:t>a</w:t>
      </w:r>
      <w:r w:rsidRPr="003F027D">
        <w:rPr>
          <w:rFonts w:asciiTheme="majorBidi" w:hAnsiTheme="majorBidi" w:cstheme="majorBidi"/>
          <w:i/>
          <w:iCs/>
          <w:sz w:val="20"/>
          <w:szCs w:val="20"/>
          <w:lang w:val="en-CA"/>
        </w:rPr>
        <w:t xml:space="preserve"> Renewed Canadian Arctic Agenda</w:t>
      </w:r>
      <w:r w:rsidR="007B2CF4" w:rsidRPr="003F027D">
        <w:rPr>
          <w:rFonts w:asciiTheme="majorBidi" w:hAnsiTheme="majorBidi" w:cstheme="majorBidi"/>
          <w:sz w:val="20"/>
          <w:szCs w:val="20"/>
          <w:lang w:val="en-CA"/>
        </w:rPr>
        <w:t>, edited by</w:t>
      </w:r>
      <w:r w:rsidR="00F621F9" w:rsidRPr="003F027D">
        <w:rPr>
          <w:rFonts w:asciiTheme="majorBidi" w:hAnsiTheme="majorBidi" w:cstheme="majorBidi"/>
          <w:sz w:val="20"/>
          <w:szCs w:val="20"/>
          <w:lang w:val="en-CA"/>
        </w:rPr>
        <w:t xml:space="preserve"> </w:t>
      </w:r>
      <w:r w:rsidR="007B2CF4" w:rsidRPr="003F027D">
        <w:rPr>
          <w:rFonts w:asciiTheme="majorBidi" w:hAnsiTheme="majorBidi" w:cstheme="majorBidi"/>
          <w:sz w:val="20"/>
          <w:szCs w:val="20"/>
          <w:lang w:val="en-CA"/>
        </w:rPr>
        <w:t xml:space="preserve">J. Higginbotham </w:t>
      </w:r>
      <w:r w:rsidR="00C616C2" w:rsidRPr="003F027D">
        <w:rPr>
          <w:rFonts w:asciiTheme="majorBidi" w:hAnsiTheme="majorBidi" w:cstheme="majorBidi"/>
          <w:sz w:val="20"/>
          <w:szCs w:val="20"/>
          <w:lang w:val="en-CA"/>
        </w:rPr>
        <w:t>and</w:t>
      </w:r>
      <w:r w:rsidR="007B2CF4" w:rsidRPr="003F027D">
        <w:rPr>
          <w:rFonts w:asciiTheme="majorBidi" w:hAnsiTheme="majorBidi" w:cstheme="majorBidi"/>
          <w:sz w:val="20"/>
          <w:szCs w:val="20"/>
          <w:lang w:val="en-CA"/>
        </w:rPr>
        <w:t xml:space="preserve"> J. Spence. </w:t>
      </w:r>
      <w:r w:rsidRPr="003F027D">
        <w:rPr>
          <w:rFonts w:asciiTheme="majorBidi" w:hAnsiTheme="majorBidi" w:cstheme="majorBidi"/>
          <w:sz w:val="20"/>
          <w:szCs w:val="20"/>
          <w:lang w:val="en-CA"/>
        </w:rPr>
        <w:t>Waterloo: Centre for Internati</w:t>
      </w:r>
      <w:r w:rsidR="0087410C" w:rsidRPr="003F027D">
        <w:rPr>
          <w:rFonts w:asciiTheme="majorBidi" w:hAnsiTheme="majorBidi" w:cstheme="majorBidi"/>
          <w:sz w:val="20"/>
          <w:szCs w:val="20"/>
          <w:lang w:val="en-CA"/>
        </w:rPr>
        <w:t>onal Governance Innovation</w:t>
      </w:r>
      <w:r w:rsidRPr="003F027D">
        <w:rPr>
          <w:rFonts w:asciiTheme="majorBidi" w:hAnsiTheme="majorBidi" w:cstheme="majorBidi"/>
          <w:sz w:val="20"/>
          <w:szCs w:val="20"/>
          <w:lang w:val="en-CA"/>
        </w:rPr>
        <w:t>.</w:t>
      </w:r>
    </w:p>
    <w:p w14:paraId="45A36DDB" w14:textId="3A34E3C4"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 xml:space="preserve">Ahmed, </w:t>
      </w:r>
      <w:r w:rsidR="0087410C" w:rsidRPr="003F027D">
        <w:rPr>
          <w:rFonts w:asciiTheme="majorBidi" w:hAnsiTheme="majorBidi" w:cstheme="majorBidi"/>
          <w:sz w:val="20"/>
          <w:szCs w:val="20"/>
          <w:lang w:val="en-CA"/>
        </w:rPr>
        <w:t xml:space="preserve">S. 2014. </w:t>
      </w:r>
      <w:r w:rsidRPr="003F027D">
        <w:rPr>
          <w:rFonts w:asciiTheme="majorBidi" w:hAnsiTheme="majorBidi" w:cstheme="majorBidi"/>
          <w:i/>
          <w:sz w:val="20"/>
          <w:szCs w:val="20"/>
          <w:lang w:val="en-CA"/>
        </w:rPr>
        <w:t>The Cultural Politics of Emotion</w:t>
      </w:r>
      <w:r w:rsidR="0087410C"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Edinburgh: E</w:t>
      </w:r>
      <w:r w:rsidR="0087410C" w:rsidRPr="003F027D">
        <w:rPr>
          <w:rFonts w:asciiTheme="majorBidi" w:hAnsiTheme="majorBidi" w:cstheme="majorBidi"/>
          <w:sz w:val="20"/>
          <w:szCs w:val="20"/>
          <w:lang w:val="en-CA"/>
        </w:rPr>
        <w:t>dinburgh University Press 2014.</w:t>
      </w:r>
    </w:p>
    <w:p w14:paraId="27467EF1" w14:textId="735133CF" w:rsidR="009C3FC2"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Arctic Council</w:t>
      </w:r>
      <w:r w:rsidR="00D35224"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s Conservation of Arctic Fauna and Flora (CAFF)</w:t>
      </w:r>
      <w:r w:rsidR="007B2CF4" w:rsidRPr="003F027D">
        <w:rPr>
          <w:rFonts w:asciiTheme="majorBidi" w:hAnsiTheme="majorBidi" w:cstheme="majorBidi"/>
          <w:sz w:val="20"/>
          <w:szCs w:val="20"/>
          <w:lang w:val="en-CA"/>
        </w:rPr>
        <w:t>. 2017.</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Arctic Invasive Alien Species Strategy and Action Plan</w:t>
      </w:r>
      <w:r w:rsidRPr="003F027D">
        <w:rPr>
          <w:rFonts w:asciiTheme="majorBidi" w:hAnsiTheme="majorBidi" w:cstheme="majorBidi"/>
          <w:sz w:val="20"/>
          <w:szCs w:val="20"/>
          <w:lang w:val="en-CA"/>
        </w:rPr>
        <w:t xml:space="preserve"> (2017)</w:t>
      </w:r>
      <w:r w:rsidR="009C3FC2"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hyperlink r:id="rId11" w:history="1">
        <w:r w:rsidRPr="003F027D">
          <w:rPr>
            <w:rStyle w:val="Hyperlink"/>
            <w:rFonts w:asciiTheme="majorBidi" w:hAnsiTheme="majorBidi" w:cstheme="majorBidi"/>
            <w:color w:val="auto"/>
            <w:sz w:val="20"/>
            <w:szCs w:val="20"/>
            <w:lang w:val="en-CA"/>
          </w:rPr>
          <w:t>https://www.caff.is/strategies-series/415-arctic-invasive-alien-species-strategy-and-action-plan</w:t>
        </w:r>
      </w:hyperlink>
      <w:r w:rsidR="009C3FC2" w:rsidRPr="003F027D">
        <w:rPr>
          <w:rFonts w:asciiTheme="majorBidi" w:hAnsiTheme="majorBidi" w:cstheme="majorBidi"/>
          <w:sz w:val="20"/>
          <w:szCs w:val="20"/>
          <w:lang w:val="en-CA"/>
        </w:rPr>
        <w:t xml:space="preserve">. </w:t>
      </w:r>
    </w:p>
    <w:p w14:paraId="03BF1453" w14:textId="0DC0B803"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Anker,</w:t>
      </w:r>
      <w:r w:rsidR="0087410C" w:rsidRPr="003F027D">
        <w:rPr>
          <w:rFonts w:asciiTheme="majorBidi" w:hAnsiTheme="majorBidi" w:cstheme="majorBidi"/>
          <w:sz w:val="20"/>
          <w:szCs w:val="20"/>
          <w:lang w:val="en-CA"/>
        </w:rPr>
        <w:t xml:space="preserve"> E. 2013.</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In the Shadowlands of Sovereignty: The Politics of Enclosure in Alejandro Gonzalez Inarritu</w:t>
      </w:r>
      <w:r w:rsidR="00D12C8E"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s Babel</w:t>
      </w:r>
      <w:r w:rsidR="009C3FC2"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w:t>
      </w:r>
      <w:r w:rsidRPr="003F027D">
        <w:rPr>
          <w:rFonts w:asciiTheme="majorBidi" w:hAnsiTheme="majorBidi" w:cstheme="majorBidi"/>
          <w:i/>
          <w:iCs/>
          <w:sz w:val="20"/>
          <w:szCs w:val="20"/>
          <w:lang w:val="en-CA"/>
        </w:rPr>
        <w:t>University of Toronto Quarterly </w:t>
      </w:r>
      <w:r w:rsidRPr="003F027D">
        <w:rPr>
          <w:rFonts w:asciiTheme="majorBidi" w:hAnsiTheme="majorBidi" w:cstheme="majorBidi"/>
          <w:sz w:val="20"/>
          <w:szCs w:val="20"/>
          <w:lang w:val="en-CA"/>
        </w:rPr>
        <w:t>82</w:t>
      </w:r>
      <w:r w:rsidR="009C3FC2" w:rsidRPr="003F027D">
        <w:rPr>
          <w:rFonts w:asciiTheme="majorBidi" w:hAnsiTheme="majorBidi" w:cstheme="majorBidi"/>
          <w:sz w:val="20"/>
          <w:szCs w:val="20"/>
          <w:lang w:val="en-CA"/>
        </w:rPr>
        <w:t>(4)</w:t>
      </w:r>
      <w:r w:rsidRPr="003F027D">
        <w:rPr>
          <w:rFonts w:asciiTheme="majorBidi" w:hAnsiTheme="majorBidi" w:cstheme="majorBidi"/>
          <w:sz w:val="20"/>
          <w:szCs w:val="20"/>
          <w:lang w:val="en-CA"/>
        </w:rPr>
        <w:t>: 950-73.</w:t>
      </w:r>
    </w:p>
    <w:p w14:paraId="1F62A4B8" w14:textId="77FFF63C"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Baker,</w:t>
      </w:r>
      <w:r w:rsidR="0087410C" w:rsidRPr="003F027D">
        <w:rPr>
          <w:rFonts w:asciiTheme="majorBidi" w:hAnsiTheme="majorBidi" w:cstheme="majorBidi"/>
          <w:sz w:val="20"/>
          <w:szCs w:val="20"/>
          <w:lang w:val="en-CA"/>
        </w:rPr>
        <w:t xml:space="preserve"> A</w:t>
      </w:r>
      <w:r w:rsidR="00BC665C" w:rsidRPr="003F027D">
        <w:rPr>
          <w:rFonts w:asciiTheme="majorBidi" w:hAnsiTheme="majorBidi" w:cstheme="majorBidi"/>
          <w:sz w:val="20"/>
          <w:szCs w:val="20"/>
          <w:lang w:val="en-CA"/>
        </w:rPr>
        <w:t>.</w:t>
      </w:r>
      <w:r w:rsidR="0087410C" w:rsidRPr="003F027D">
        <w:rPr>
          <w:rFonts w:asciiTheme="majorBidi" w:hAnsiTheme="majorBidi" w:cstheme="majorBidi"/>
          <w:sz w:val="20"/>
          <w:szCs w:val="20"/>
          <w:lang w:val="en-CA"/>
        </w:rPr>
        <w:t xml:space="preserve"> 2009.</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The contemporary reality of Canadian imperialism: Settler colonialism and the hybrid colonial state</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The American Indian Quarterly</w:t>
      </w:r>
      <w:r w:rsidR="0087410C" w:rsidRPr="003F027D">
        <w:rPr>
          <w:rFonts w:asciiTheme="majorBidi" w:hAnsiTheme="majorBidi" w:cstheme="majorBidi"/>
          <w:sz w:val="20"/>
          <w:szCs w:val="20"/>
          <w:lang w:val="en-CA"/>
        </w:rPr>
        <w:t xml:space="preserve"> 33</w:t>
      </w:r>
      <w:r w:rsidR="005E3D1E" w:rsidRPr="003F027D">
        <w:rPr>
          <w:rFonts w:asciiTheme="majorBidi" w:hAnsiTheme="majorBidi" w:cstheme="majorBidi"/>
          <w:sz w:val="20"/>
          <w:szCs w:val="20"/>
          <w:lang w:val="en-CA"/>
        </w:rPr>
        <w:t>(3)</w:t>
      </w:r>
      <w:r w:rsidRPr="003F027D">
        <w:rPr>
          <w:rFonts w:asciiTheme="majorBidi" w:hAnsiTheme="majorBidi" w:cstheme="majorBidi"/>
          <w:sz w:val="20"/>
          <w:szCs w:val="20"/>
          <w:lang w:val="en-CA"/>
        </w:rPr>
        <w:t>: 325-51.</w:t>
      </w:r>
    </w:p>
    <w:p w14:paraId="4A964011" w14:textId="02A4C723" w:rsidR="00055F70" w:rsidRPr="003F027D" w:rsidRDefault="00055F70" w:rsidP="00915B02">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Benton,</w:t>
      </w:r>
      <w:r w:rsidR="0087410C" w:rsidRPr="003F027D">
        <w:rPr>
          <w:rFonts w:asciiTheme="majorBidi" w:hAnsiTheme="majorBidi" w:cstheme="majorBidi"/>
          <w:sz w:val="20"/>
          <w:szCs w:val="20"/>
          <w:lang w:val="en-CA"/>
        </w:rPr>
        <w:t xml:space="preserve"> L.</w:t>
      </w:r>
      <w:r w:rsidR="005E3D1E" w:rsidRPr="003F027D">
        <w:rPr>
          <w:rFonts w:asciiTheme="majorBidi" w:hAnsiTheme="majorBidi" w:cstheme="majorBidi"/>
          <w:sz w:val="20"/>
          <w:szCs w:val="20"/>
          <w:lang w:val="en-CA"/>
        </w:rPr>
        <w:t xml:space="preserve"> 2009.</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A Search for Sovereignty</w:t>
      </w:r>
      <w:r w:rsidR="00915B02"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Cambridge</w:t>
      </w:r>
      <w:r w:rsidR="00C14541" w:rsidRPr="003F027D">
        <w:rPr>
          <w:rFonts w:asciiTheme="majorBidi" w:hAnsiTheme="majorBidi" w:cstheme="majorBidi"/>
          <w:sz w:val="20"/>
          <w:szCs w:val="20"/>
          <w:lang w:val="en-CA"/>
        </w:rPr>
        <w:t xml:space="preserve"> UK</w:t>
      </w:r>
      <w:r w:rsidRPr="003F027D">
        <w:rPr>
          <w:rFonts w:asciiTheme="majorBidi" w:hAnsiTheme="majorBidi" w:cstheme="majorBidi"/>
          <w:sz w:val="20"/>
          <w:szCs w:val="20"/>
          <w:lang w:val="en-CA"/>
        </w:rPr>
        <w:t xml:space="preserve">: </w:t>
      </w:r>
      <w:r w:rsidR="0087410C" w:rsidRPr="003F027D">
        <w:rPr>
          <w:rFonts w:asciiTheme="majorBidi" w:hAnsiTheme="majorBidi" w:cstheme="majorBidi"/>
          <w:sz w:val="20"/>
          <w:szCs w:val="20"/>
          <w:lang w:val="en-CA"/>
        </w:rPr>
        <w:t>Cambridge University Press</w:t>
      </w:r>
      <w:r w:rsidRPr="003F027D">
        <w:rPr>
          <w:rFonts w:asciiTheme="majorBidi" w:hAnsiTheme="majorBidi" w:cstheme="majorBidi"/>
          <w:sz w:val="20"/>
          <w:szCs w:val="20"/>
          <w:lang w:val="en-CA"/>
        </w:rPr>
        <w:t>.</w:t>
      </w:r>
    </w:p>
    <w:p w14:paraId="77A2865F" w14:textId="1C8DFA45"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Burke,</w:t>
      </w:r>
      <w:r w:rsidR="0087410C" w:rsidRPr="003F027D">
        <w:rPr>
          <w:rFonts w:asciiTheme="majorBidi" w:hAnsiTheme="majorBidi" w:cstheme="majorBidi"/>
          <w:sz w:val="20"/>
          <w:szCs w:val="20"/>
          <w:lang w:val="en-CA"/>
        </w:rPr>
        <w:t xml:space="preserve"> D. 2017.</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bCs/>
          <w:sz w:val="20"/>
          <w:szCs w:val="20"/>
          <w:lang w:val="en-CA"/>
        </w:rPr>
        <w:t>Leading by example: Canada and its Arctic stewardship role</w:t>
      </w:r>
      <w:r w:rsidR="00BF2368" w:rsidRPr="003F027D">
        <w:rPr>
          <w:rFonts w:asciiTheme="majorBidi" w:hAnsiTheme="majorBidi" w:cstheme="majorBidi"/>
          <w:bCs/>
          <w:sz w:val="20"/>
          <w:szCs w:val="20"/>
          <w:lang w:val="en-CA"/>
        </w:rPr>
        <w:t>.</w:t>
      </w:r>
      <w:r w:rsidR="000C63F1"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 xml:space="preserve"> </w:t>
      </w:r>
      <w:r w:rsidRPr="003F027D">
        <w:rPr>
          <w:rFonts w:asciiTheme="majorBidi" w:hAnsiTheme="majorBidi" w:cstheme="majorBidi"/>
          <w:bCs/>
          <w:i/>
          <w:sz w:val="20"/>
          <w:szCs w:val="20"/>
          <w:lang w:val="en-CA"/>
        </w:rPr>
        <w:t>International Journal of Public Policy</w:t>
      </w:r>
      <w:r w:rsidRPr="003F027D">
        <w:rPr>
          <w:rFonts w:asciiTheme="majorBidi" w:hAnsiTheme="majorBidi" w:cstheme="majorBidi"/>
          <w:bCs/>
          <w:sz w:val="20"/>
          <w:szCs w:val="20"/>
          <w:lang w:val="en-CA"/>
        </w:rPr>
        <w:t xml:space="preserve"> 13</w:t>
      </w:r>
      <w:r w:rsidR="00D12C8E" w:rsidRPr="003F027D">
        <w:rPr>
          <w:rFonts w:asciiTheme="majorBidi" w:hAnsiTheme="majorBidi" w:cstheme="majorBidi"/>
          <w:bCs/>
          <w:sz w:val="20"/>
          <w:szCs w:val="20"/>
          <w:lang w:val="en-CA"/>
        </w:rPr>
        <w:t>(</w:t>
      </w:r>
      <w:r w:rsidR="0023585C" w:rsidRPr="003F027D">
        <w:rPr>
          <w:rFonts w:asciiTheme="majorBidi" w:hAnsiTheme="majorBidi" w:cstheme="majorBidi"/>
          <w:bCs/>
          <w:sz w:val="20"/>
          <w:szCs w:val="20"/>
          <w:lang w:val="en-CA"/>
        </w:rPr>
        <w:t>1/2</w:t>
      </w:r>
      <w:r w:rsidR="00D12C8E"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 36-52.</w:t>
      </w:r>
    </w:p>
    <w:p w14:paraId="611D129E" w14:textId="6ED66608" w:rsidR="00055F70" w:rsidRPr="003F027D" w:rsidRDefault="00055F70" w:rsidP="00915B02">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Byers,</w:t>
      </w:r>
      <w:r w:rsidR="0087410C" w:rsidRPr="003F027D">
        <w:rPr>
          <w:rFonts w:asciiTheme="majorBidi" w:hAnsiTheme="majorBidi" w:cstheme="majorBidi"/>
          <w:sz w:val="20"/>
          <w:szCs w:val="20"/>
          <w:lang w:val="en-CA"/>
        </w:rPr>
        <w:t xml:space="preserve"> M.</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International Law and the Arctic</w:t>
      </w:r>
      <w:r w:rsidR="00915B02" w:rsidRPr="003F027D">
        <w:rPr>
          <w:rFonts w:asciiTheme="majorBidi" w:hAnsiTheme="majorBidi" w:cstheme="majorBidi"/>
          <w:sz w:val="20"/>
          <w:szCs w:val="20"/>
          <w:lang w:val="en-CA"/>
        </w:rPr>
        <w:t xml:space="preserve">. </w:t>
      </w:r>
      <w:r w:rsidR="0087410C" w:rsidRPr="003F027D">
        <w:rPr>
          <w:rFonts w:asciiTheme="majorBidi" w:hAnsiTheme="majorBidi" w:cstheme="majorBidi"/>
          <w:sz w:val="20"/>
          <w:szCs w:val="20"/>
          <w:lang w:val="en-CA"/>
        </w:rPr>
        <w:t>Cambridge</w:t>
      </w:r>
      <w:r w:rsidR="00D12C8E" w:rsidRPr="003F027D">
        <w:rPr>
          <w:rFonts w:asciiTheme="majorBidi" w:hAnsiTheme="majorBidi" w:cstheme="majorBidi"/>
          <w:sz w:val="20"/>
          <w:szCs w:val="20"/>
          <w:lang w:val="en-CA"/>
        </w:rPr>
        <w:t xml:space="preserve"> UK: Cambridge</w:t>
      </w:r>
      <w:r w:rsidR="0087410C" w:rsidRPr="003F027D">
        <w:rPr>
          <w:rFonts w:asciiTheme="majorBidi" w:hAnsiTheme="majorBidi" w:cstheme="majorBidi"/>
          <w:sz w:val="20"/>
          <w:szCs w:val="20"/>
          <w:lang w:val="en-CA"/>
        </w:rPr>
        <w:t xml:space="preserve"> University Press</w:t>
      </w:r>
      <w:r w:rsidRPr="003F027D">
        <w:rPr>
          <w:rFonts w:asciiTheme="majorBidi" w:hAnsiTheme="majorBidi" w:cstheme="majorBidi"/>
          <w:sz w:val="20"/>
          <w:szCs w:val="20"/>
          <w:lang w:val="en-CA"/>
        </w:rPr>
        <w:t>.</w:t>
      </w:r>
    </w:p>
    <w:p w14:paraId="1FB1C827" w14:textId="20C29546" w:rsidR="005502D1" w:rsidRPr="003F027D" w:rsidRDefault="00055F70" w:rsidP="004D6D29">
      <w:pPr>
        <w:rPr>
          <w:rFonts w:asciiTheme="majorBidi" w:hAnsiTheme="majorBidi" w:cstheme="majorBidi"/>
          <w:sz w:val="20"/>
          <w:szCs w:val="20"/>
          <w:lang w:val="en-CA"/>
        </w:rPr>
      </w:pPr>
      <w:r w:rsidRPr="003F027D">
        <w:rPr>
          <w:rFonts w:asciiTheme="majorBidi" w:hAnsiTheme="majorBidi" w:cstheme="majorBidi"/>
          <w:sz w:val="20"/>
          <w:szCs w:val="20"/>
          <w:lang w:val="en-CA"/>
        </w:rPr>
        <w:t>Cameron,</w:t>
      </w:r>
      <w:r w:rsidR="0087410C" w:rsidRPr="003F027D">
        <w:rPr>
          <w:rFonts w:asciiTheme="majorBidi" w:hAnsiTheme="majorBidi" w:cstheme="majorBidi"/>
          <w:sz w:val="20"/>
          <w:szCs w:val="20"/>
          <w:lang w:val="en-CA"/>
        </w:rPr>
        <w:t xml:space="preserve"> E. 2016.</w:t>
      </w:r>
      <w:r w:rsidRPr="003F027D">
        <w:rPr>
          <w:rFonts w:asciiTheme="majorBidi" w:hAnsiTheme="majorBidi" w:cstheme="majorBidi"/>
          <w:sz w:val="20"/>
          <w:szCs w:val="20"/>
          <w:lang w:val="en-CA"/>
        </w:rPr>
        <w:t xml:space="preserve"> </w:t>
      </w:r>
      <w:r w:rsidRPr="003F027D">
        <w:rPr>
          <w:rFonts w:asciiTheme="majorBidi" w:hAnsiTheme="majorBidi" w:cstheme="majorBidi"/>
          <w:bCs/>
          <w:i/>
          <w:sz w:val="20"/>
          <w:szCs w:val="20"/>
          <w:lang w:val="en-CA"/>
        </w:rPr>
        <w:t>Far Off Metal River: Inuit Lands, Settler Stories, and the Making of the Contemporary Arctic</w:t>
      </w:r>
      <w:r w:rsidR="005B62FB" w:rsidRPr="003F027D">
        <w:rPr>
          <w:rFonts w:asciiTheme="majorBidi" w:hAnsiTheme="majorBidi" w:cstheme="majorBidi"/>
          <w:bCs/>
          <w:sz w:val="20"/>
          <w:szCs w:val="20"/>
          <w:lang w:val="en-CA"/>
        </w:rPr>
        <w:t xml:space="preserve">. </w:t>
      </w:r>
      <w:r w:rsidRPr="003F027D">
        <w:rPr>
          <w:rFonts w:asciiTheme="majorBidi" w:hAnsiTheme="majorBidi" w:cstheme="majorBidi"/>
          <w:bCs/>
          <w:sz w:val="20"/>
          <w:szCs w:val="20"/>
          <w:lang w:val="en-CA"/>
        </w:rPr>
        <w:t>Vancouver: University</w:t>
      </w:r>
      <w:r w:rsidR="0087410C" w:rsidRPr="003F027D">
        <w:rPr>
          <w:rFonts w:asciiTheme="majorBidi" w:hAnsiTheme="majorBidi" w:cstheme="majorBidi"/>
          <w:bCs/>
          <w:sz w:val="20"/>
          <w:szCs w:val="20"/>
          <w:lang w:val="en-CA"/>
        </w:rPr>
        <w:t xml:space="preserve"> of British Columbia Press</w:t>
      </w:r>
      <w:r w:rsidRPr="003F027D">
        <w:rPr>
          <w:rFonts w:asciiTheme="majorBidi" w:hAnsiTheme="majorBidi" w:cstheme="majorBidi"/>
          <w:bCs/>
          <w:sz w:val="20"/>
          <w:szCs w:val="20"/>
          <w:lang w:val="en-CA"/>
        </w:rPr>
        <w:t xml:space="preserve">. </w:t>
      </w:r>
    </w:p>
    <w:p w14:paraId="1A581293" w14:textId="2E34CC9B" w:rsidR="003F027D" w:rsidRPr="003F027D" w:rsidRDefault="005502D1" w:rsidP="003F027D">
      <w:pPr>
        <w:ind w:left="720" w:hanging="720"/>
        <w:rPr>
          <w:rFonts w:asciiTheme="majorBidi" w:hAnsiTheme="majorBidi" w:cstheme="majorBidi"/>
          <w:sz w:val="20"/>
          <w:szCs w:val="20"/>
          <w:lang w:val="en-CA"/>
        </w:rPr>
      </w:pPr>
      <w:r w:rsidRPr="003F027D">
        <w:rPr>
          <w:rFonts w:asciiTheme="majorBidi" w:hAnsiTheme="majorBidi" w:cstheme="majorBidi"/>
          <w:bCs/>
          <w:sz w:val="20"/>
          <w:szCs w:val="20"/>
          <w:lang w:val="en-CA"/>
        </w:rPr>
        <w:t>CBC News. 2017. “Over 3000 indigenous lands added to Google Maps, Earth”. 21 June.</w:t>
      </w:r>
      <w:r w:rsidR="004D2E54" w:rsidRPr="003F027D">
        <w:rPr>
          <w:rFonts w:asciiTheme="majorBidi" w:hAnsiTheme="majorBidi" w:cstheme="majorBidi"/>
          <w:bCs/>
          <w:sz w:val="20"/>
          <w:szCs w:val="20"/>
          <w:lang w:val="en-CA"/>
        </w:rPr>
        <w:t xml:space="preserve"> </w:t>
      </w:r>
      <w:hyperlink r:id="rId12" w:history="1">
        <w:r w:rsidR="003F027D" w:rsidRPr="003F027D">
          <w:rPr>
            <w:rStyle w:val="Hyperlink"/>
            <w:rFonts w:asciiTheme="majorBidi" w:hAnsiTheme="majorBidi" w:cstheme="majorBidi"/>
            <w:bCs/>
            <w:color w:val="auto"/>
            <w:sz w:val="20"/>
            <w:szCs w:val="20"/>
            <w:lang w:val="en-CA"/>
          </w:rPr>
          <w:t>https://globalnews.ca/news/3546031/over-3000-indigenous-lands-added-to-google-maps-earth/</w:t>
        </w:r>
      </w:hyperlink>
      <w:r w:rsidR="003F027D" w:rsidRPr="003F027D">
        <w:rPr>
          <w:rFonts w:asciiTheme="majorBidi" w:hAnsiTheme="majorBidi" w:cstheme="majorBidi"/>
          <w:sz w:val="20"/>
          <w:szCs w:val="20"/>
          <w:lang w:val="en-CA"/>
        </w:rPr>
        <w:t xml:space="preserve">. </w:t>
      </w:r>
    </w:p>
    <w:p w14:paraId="69AD4015" w14:textId="3FCD5C68" w:rsidR="005B62FB"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CBC Radio</w:t>
      </w:r>
      <w:r w:rsidR="005B62FB"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005B62FB" w:rsidRPr="003F027D">
        <w:rPr>
          <w:rFonts w:asciiTheme="majorBidi" w:hAnsiTheme="majorBidi" w:cstheme="majorBidi"/>
          <w:sz w:val="20"/>
          <w:szCs w:val="20"/>
          <w:lang w:val="en-CA"/>
        </w:rPr>
        <w:t xml:space="preserve">2017. </w:t>
      </w:r>
      <w:r w:rsidR="000C63F1" w:rsidRPr="003F027D">
        <w:rPr>
          <w:rFonts w:asciiTheme="majorBidi" w:hAnsiTheme="majorBidi" w:cstheme="majorBidi"/>
          <w:sz w:val="20"/>
          <w:szCs w:val="20"/>
          <w:lang w:val="en-CA"/>
        </w:rPr>
        <w:t>“</w:t>
      </w:r>
      <w:r w:rsidRPr="003F027D">
        <w:rPr>
          <w:rFonts w:asciiTheme="majorBidi" w:hAnsiTheme="majorBidi" w:cstheme="majorBidi"/>
          <w:bCs/>
          <w:sz w:val="20"/>
          <w:szCs w:val="20"/>
          <w:lang w:val="en-CA"/>
        </w:rPr>
        <w:t xml:space="preserve">Inuk performance artist challenges </w:t>
      </w:r>
      <w:r w:rsidR="005B62FB"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Southern Canadians</w:t>
      </w:r>
      <w:r w:rsidR="005B62FB"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 xml:space="preserve"> on their perceptions of </w:t>
      </w:r>
      <w:r w:rsidR="005B62FB"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the North</w:t>
      </w:r>
      <w:r w:rsidR="005B62FB"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 xml:space="preserve"> 2 July</w:t>
      </w:r>
      <w:r w:rsidR="005B62FB" w:rsidRPr="003F027D">
        <w:rPr>
          <w:rFonts w:asciiTheme="majorBidi" w:hAnsiTheme="majorBidi" w:cstheme="majorBidi"/>
          <w:bCs/>
          <w:sz w:val="20"/>
          <w:szCs w:val="20"/>
          <w:lang w:val="en-CA"/>
        </w:rPr>
        <w:t xml:space="preserve">. </w:t>
      </w:r>
      <w:hyperlink r:id="rId13" w:history="1">
        <w:r w:rsidRPr="003F027D">
          <w:rPr>
            <w:rStyle w:val="Hyperlink"/>
            <w:rFonts w:asciiTheme="majorBidi" w:hAnsiTheme="majorBidi" w:cstheme="majorBidi"/>
            <w:color w:val="auto"/>
            <w:sz w:val="20"/>
            <w:szCs w:val="20"/>
            <w:lang w:val="en-CA"/>
          </w:rPr>
          <w:t>http://www.cbc.ca/radio/outintheopen/hyphen-state-1.4184855/inuk-performance-artist-challenges-southern-canadians-on-their-perceptions-of-the-north-1.4184921?cmp=rss</w:t>
        </w:r>
      </w:hyperlink>
      <w:r w:rsidR="005B62FB" w:rsidRPr="003F027D">
        <w:rPr>
          <w:rFonts w:asciiTheme="majorBidi" w:hAnsiTheme="majorBidi" w:cstheme="majorBidi"/>
          <w:sz w:val="20"/>
          <w:szCs w:val="20"/>
          <w:lang w:val="en-CA"/>
        </w:rPr>
        <w:t xml:space="preserve">. </w:t>
      </w:r>
    </w:p>
    <w:p w14:paraId="5407A6EA" w14:textId="10D83A68" w:rsidR="004D2E54" w:rsidRPr="003F027D" w:rsidRDefault="000B5E69" w:rsidP="004D2E54">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 xml:space="preserve">“A </w:t>
      </w:r>
      <w:r w:rsidR="00055F70" w:rsidRPr="003F027D">
        <w:rPr>
          <w:rFonts w:asciiTheme="majorBidi" w:hAnsiTheme="majorBidi" w:cstheme="majorBidi"/>
          <w:sz w:val="20"/>
          <w:szCs w:val="20"/>
          <w:lang w:val="en-CA"/>
        </w:rPr>
        <w:t>Circumpolar Inuit Declaration on Sovereignty in the Arctic</w:t>
      </w:r>
      <w:r w:rsidR="005B62FB"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w:t>
      </w:r>
      <w:r w:rsidR="005B62FB" w:rsidRPr="003F027D">
        <w:rPr>
          <w:rFonts w:asciiTheme="majorBidi" w:hAnsiTheme="majorBidi" w:cstheme="majorBidi"/>
          <w:sz w:val="20"/>
          <w:szCs w:val="20"/>
          <w:lang w:val="en-CA"/>
        </w:rPr>
        <w:t xml:space="preserve"> </w:t>
      </w:r>
      <w:r w:rsidR="00055F70" w:rsidRPr="003F027D">
        <w:rPr>
          <w:rFonts w:asciiTheme="majorBidi" w:hAnsiTheme="majorBidi" w:cstheme="majorBidi"/>
          <w:sz w:val="20"/>
          <w:szCs w:val="20"/>
          <w:lang w:val="en-CA"/>
        </w:rPr>
        <w:t>2009</w:t>
      </w:r>
      <w:r w:rsidR="005B62FB" w:rsidRPr="003F027D">
        <w:rPr>
          <w:rFonts w:asciiTheme="majorBidi" w:hAnsiTheme="majorBidi" w:cstheme="majorBidi"/>
          <w:sz w:val="20"/>
          <w:szCs w:val="20"/>
          <w:lang w:val="en-CA"/>
        </w:rPr>
        <w:t xml:space="preserve">. </w:t>
      </w:r>
      <w:hyperlink r:id="rId14" w:history="1">
        <w:r w:rsidR="00055F70" w:rsidRPr="003F027D">
          <w:rPr>
            <w:rStyle w:val="Hyperlink"/>
            <w:rFonts w:asciiTheme="majorBidi" w:hAnsiTheme="majorBidi" w:cstheme="majorBidi"/>
            <w:color w:val="auto"/>
            <w:sz w:val="20"/>
            <w:szCs w:val="20"/>
            <w:lang w:val="en-CA"/>
          </w:rPr>
          <w:t>http://www.inuitcircumpolar.com/sovereignty-in-the-arctic.html</w:t>
        </w:r>
      </w:hyperlink>
      <w:r w:rsidR="004D2E54" w:rsidRPr="003F027D">
        <w:rPr>
          <w:rFonts w:asciiTheme="majorBidi" w:hAnsiTheme="majorBidi" w:cstheme="majorBidi"/>
          <w:sz w:val="20"/>
          <w:szCs w:val="20"/>
          <w:lang w:val="en-CA"/>
        </w:rPr>
        <w:t>.</w:t>
      </w:r>
    </w:p>
    <w:p w14:paraId="35479340" w14:textId="449B31F4"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De Leon,</w:t>
      </w:r>
      <w:r w:rsidR="0087410C" w:rsidRPr="003F027D">
        <w:rPr>
          <w:rFonts w:asciiTheme="majorBidi" w:hAnsiTheme="majorBidi" w:cstheme="majorBidi"/>
          <w:sz w:val="20"/>
          <w:szCs w:val="20"/>
          <w:lang w:val="en-CA"/>
        </w:rPr>
        <w:t xml:space="preserve"> J. 2015.</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The Land of Open Graves</w:t>
      </w:r>
      <w:r w:rsidR="00ED690E"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Berkeley</w:t>
      </w:r>
      <w:r w:rsidR="00ED690E" w:rsidRPr="003F027D">
        <w:rPr>
          <w:rFonts w:asciiTheme="majorBidi" w:hAnsiTheme="majorBidi" w:cstheme="majorBidi"/>
          <w:sz w:val="20"/>
          <w:szCs w:val="20"/>
          <w:lang w:val="en-CA"/>
        </w:rPr>
        <w:t xml:space="preserve"> CA: </w:t>
      </w:r>
      <w:r w:rsidR="0087410C" w:rsidRPr="003F027D">
        <w:rPr>
          <w:rFonts w:asciiTheme="majorBidi" w:hAnsiTheme="majorBidi" w:cstheme="majorBidi"/>
          <w:sz w:val="20"/>
          <w:szCs w:val="20"/>
          <w:lang w:val="en-CA"/>
        </w:rPr>
        <w:t>University of California Press.</w:t>
      </w:r>
    </w:p>
    <w:p w14:paraId="1DABBF14" w14:textId="4C8713DD" w:rsidR="00055F70" w:rsidRPr="003F027D" w:rsidRDefault="00055F70" w:rsidP="004D6D29">
      <w:pPr>
        <w:ind w:left="720" w:hanging="720"/>
        <w:rPr>
          <w:rFonts w:asciiTheme="majorBidi" w:hAnsiTheme="majorBidi" w:cstheme="majorBidi"/>
          <w:bCs/>
          <w:sz w:val="20"/>
          <w:szCs w:val="20"/>
          <w:lang w:val="en-CA"/>
        </w:rPr>
      </w:pPr>
      <w:r w:rsidRPr="003F027D">
        <w:rPr>
          <w:rFonts w:asciiTheme="majorBidi" w:hAnsiTheme="majorBidi" w:cstheme="majorBidi"/>
          <w:sz w:val="20"/>
          <w:szCs w:val="20"/>
          <w:lang w:val="en-CA"/>
        </w:rPr>
        <w:t>Dodds,</w:t>
      </w:r>
      <w:r w:rsidR="0087410C" w:rsidRPr="003F027D">
        <w:rPr>
          <w:rFonts w:asciiTheme="majorBidi" w:hAnsiTheme="majorBidi" w:cstheme="majorBidi"/>
          <w:sz w:val="20"/>
          <w:szCs w:val="20"/>
          <w:lang w:val="en-CA"/>
        </w:rPr>
        <w:t xml:space="preserve"> K. 2010.</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Flag waving and finger pointing: </w:t>
      </w:r>
      <w:r w:rsidRPr="003F027D">
        <w:rPr>
          <w:rFonts w:asciiTheme="majorBidi" w:hAnsiTheme="majorBidi" w:cstheme="majorBidi"/>
          <w:bCs/>
          <w:sz w:val="20"/>
          <w:szCs w:val="20"/>
          <w:lang w:val="en-CA"/>
        </w:rPr>
        <w:t>The Law of the Sea, the Arctic and the political geographies of the outer continental shelf</w:t>
      </w:r>
      <w:r w:rsidR="00CC583C" w:rsidRPr="003F027D">
        <w:rPr>
          <w:rFonts w:asciiTheme="majorBidi" w:hAnsiTheme="majorBidi" w:cstheme="majorBidi"/>
          <w:bCs/>
          <w:sz w:val="20"/>
          <w:szCs w:val="20"/>
          <w:lang w:val="en-CA"/>
        </w:rPr>
        <w:t>.</w:t>
      </w:r>
      <w:r w:rsidR="000C63F1"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 xml:space="preserve"> </w:t>
      </w:r>
      <w:r w:rsidRPr="003F027D">
        <w:rPr>
          <w:rFonts w:asciiTheme="majorBidi" w:hAnsiTheme="majorBidi" w:cstheme="majorBidi"/>
          <w:bCs/>
          <w:i/>
          <w:sz w:val="20"/>
          <w:szCs w:val="20"/>
          <w:lang w:val="en-CA"/>
        </w:rPr>
        <w:t>Political Geography</w:t>
      </w:r>
      <w:r w:rsidR="0087410C" w:rsidRPr="003F027D">
        <w:rPr>
          <w:rFonts w:asciiTheme="majorBidi" w:hAnsiTheme="majorBidi" w:cstheme="majorBidi"/>
          <w:bCs/>
          <w:sz w:val="20"/>
          <w:szCs w:val="20"/>
          <w:lang w:val="en-CA"/>
        </w:rPr>
        <w:t xml:space="preserve"> 29</w:t>
      </w:r>
      <w:r w:rsidR="00AB2050" w:rsidRPr="003F027D">
        <w:rPr>
          <w:rFonts w:asciiTheme="majorBidi" w:hAnsiTheme="majorBidi" w:cstheme="majorBidi"/>
          <w:bCs/>
          <w:sz w:val="20"/>
          <w:szCs w:val="20"/>
          <w:lang w:val="en-CA"/>
        </w:rPr>
        <w:t>(2)</w:t>
      </w:r>
      <w:r w:rsidRPr="003F027D">
        <w:rPr>
          <w:rFonts w:asciiTheme="majorBidi" w:hAnsiTheme="majorBidi" w:cstheme="majorBidi"/>
          <w:bCs/>
          <w:sz w:val="20"/>
          <w:szCs w:val="20"/>
          <w:lang w:val="en-CA"/>
        </w:rPr>
        <w:t xml:space="preserve">: 63-73. </w:t>
      </w:r>
    </w:p>
    <w:p w14:paraId="5DB78519" w14:textId="6238C0F9" w:rsidR="00055F70" w:rsidRPr="003F027D" w:rsidRDefault="00CC583C" w:rsidP="004D6D29">
      <w:pPr>
        <w:ind w:left="720" w:hanging="720"/>
        <w:rPr>
          <w:rFonts w:asciiTheme="majorBidi" w:hAnsiTheme="majorBidi" w:cstheme="majorBidi"/>
          <w:bCs/>
          <w:sz w:val="20"/>
          <w:szCs w:val="20"/>
          <w:lang w:val="en-CA"/>
        </w:rPr>
      </w:pPr>
      <w:r w:rsidRPr="003F027D">
        <w:rPr>
          <w:rFonts w:asciiTheme="majorBidi" w:hAnsiTheme="majorBidi" w:cstheme="majorBidi"/>
          <w:sz w:val="20"/>
          <w:szCs w:val="20"/>
          <w:lang w:val="en-CA"/>
        </w:rPr>
        <w:t>__________</w:t>
      </w:r>
      <w:r w:rsidR="0087410C" w:rsidRPr="003F027D">
        <w:rPr>
          <w:rFonts w:asciiTheme="majorBidi" w:hAnsiTheme="majorBidi" w:cstheme="majorBidi"/>
          <w:sz w:val="20"/>
          <w:szCs w:val="20"/>
          <w:lang w:val="en-CA"/>
        </w:rPr>
        <w:t>. 2013.</w:t>
      </w:r>
      <w:r w:rsidR="00055F70"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The Ilulissat Declaration (2008): The Arctic States, “Law of the Sea,” and Arctic Ocean</w:t>
      </w:r>
      <w:r w:rsidR="00DB2F16"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xml:space="preserve"> </w:t>
      </w:r>
      <w:r w:rsidR="00055F70" w:rsidRPr="003F027D">
        <w:rPr>
          <w:rFonts w:asciiTheme="majorBidi" w:hAnsiTheme="majorBidi" w:cstheme="majorBidi"/>
          <w:i/>
          <w:sz w:val="20"/>
          <w:szCs w:val="20"/>
          <w:lang w:val="en-CA"/>
        </w:rPr>
        <w:t>SAIS Review of International Affairs</w:t>
      </w:r>
      <w:r w:rsidR="0087410C" w:rsidRPr="003F027D">
        <w:rPr>
          <w:rFonts w:asciiTheme="majorBidi" w:hAnsiTheme="majorBidi" w:cstheme="majorBidi"/>
          <w:sz w:val="20"/>
          <w:szCs w:val="20"/>
          <w:lang w:val="en-CA"/>
        </w:rPr>
        <w:t xml:space="preserve"> 33</w:t>
      </w:r>
      <w:r w:rsidR="007F1574" w:rsidRPr="003F027D">
        <w:rPr>
          <w:rFonts w:asciiTheme="majorBidi" w:hAnsiTheme="majorBidi" w:cstheme="majorBidi"/>
          <w:sz w:val="20"/>
          <w:szCs w:val="20"/>
          <w:lang w:val="en-CA"/>
        </w:rPr>
        <w:t>(2)</w:t>
      </w:r>
      <w:r w:rsidR="00055F70" w:rsidRPr="003F027D">
        <w:rPr>
          <w:rFonts w:asciiTheme="majorBidi" w:hAnsiTheme="majorBidi" w:cstheme="majorBidi"/>
          <w:sz w:val="20"/>
          <w:szCs w:val="20"/>
          <w:lang w:val="en-CA"/>
        </w:rPr>
        <w:t>: 45-55.</w:t>
      </w:r>
    </w:p>
    <w:p w14:paraId="36FE12A7" w14:textId="38D42A73" w:rsidR="00055F70" w:rsidRPr="003F027D" w:rsidRDefault="00055F70" w:rsidP="00915B02">
      <w:pPr>
        <w:ind w:left="720" w:hanging="720"/>
        <w:rPr>
          <w:rFonts w:asciiTheme="majorBidi" w:hAnsiTheme="majorBidi" w:cstheme="majorBidi"/>
          <w:bCs/>
          <w:sz w:val="20"/>
          <w:szCs w:val="20"/>
          <w:lang w:val="en-CA"/>
        </w:rPr>
      </w:pPr>
      <w:r w:rsidRPr="003F027D">
        <w:rPr>
          <w:rFonts w:asciiTheme="majorBidi" w:hAnsiTheme="majorBidi" w:cstheme="majorBidi"/>
          <w:bCs/>
          <w:sz w:val="20"/>
          <w:szCs w:val="20"/>
          <w:lang w:val="en-CA"/>
        </w:rPr>
        <w:t>Dodds</w:t>
      </w:r>
      <w:r w:rsidR="0087410C" w:rsidRPr="003F027D">
        <w:rPr>
          <w:rFonts w:asciiTheme="majorBidi" w:hAnsiTheme="majorBidi" w:cstheme="majorBidi"/>
          <w:bCs/>
          <w:sz w:val="20"/>
          <w:szCs w:val="20"/>
          <w:lang w:val="en-CA"/>
        </w:rPr>
        <w:t xml:space="preserve">, K. and </w:t>
      </w:r>
      <w:r w:rsidRPr="003F027D">
        <w:rPr>
          <w:rFonts w:asciiTheme="majorBidi" w:hAnsiTheme="majorBidi" w:cstheme="majorBidi"/>
          <w:bCs/>
          <w:sz w:val="20"/>
          <w:szCs w:val="20"/>
          <w:lang w:val="en-CA"/>
        </w:rPr>
        <w:t>Nuttall</w:t>
      </w:r>
      <w:r w:rsidR="0087410C" w:rsidRPr="003F027D">
        <w:rPr>
          <w:rFonts w:asciiTheme="majorBidi" w:hAnsiTheme="majorBidi" w:cstheme="majorBidi"/>
          <w:bCs/>
          <w:sz w:val="20"/>
          <w:szCs w:val="20"/>
          <w:lang w:val="en-CA"/>
        </w:rPr>
        <w:t>, M. 2016.</w:t>
      </w:r>
      <w:r w:rsidRPr="003F027D">
        <w:rPr>
          <w:rFonts w:asciiTheme="majorBidi" w:hAnsiTheme="majorBidi" w:cstheme="majorBidi"/>
          <w:bCs/>
          <w:sz w:val="20"/>
          <w:szCs w:val="20"/>
          <w:lang w:val="en-CA"/>
        </w:rPr>
        <w:t xml:space="preserve"> </w:t>
      </w:r>
      <w:r w:rsidRPr="003F027D">
        <w:rPr>
          <w:rFonts w:asciiTheme="majorBidi" w:hAnsiTheme="majorBidi" w:cstheme="majorBidi"/>
          <w:bCs/>
          <w:i/>
          <w:sz w:val="20"/>
          <w:szCs w:val="20"/>
          <w:lang w:val="en-CA"/>
        </w:rPr>
        <w:t>The Scramble for the Poles</w:t>
      </w:r>
      <w:r w:rsidR="00915B02" w:rsidRPr="003F027D">
        <w:rPr>
          <w:rFonts w:asciiTheme="majorBidi" w:hAnsiTheme="majorBidi" w:cstheme="majorBidi"/>
          <w:bCs/>
          <w:sz w:val="20"/>
          <w:szCs w:val="20"/>
          <w:lang w:val="en-CA"/>
        </w:rPr>
        <w:t xml:space="preserve">. </w:t>
      </w:r>
      <w:r w:rsidR="0087410C" w:rsidRPr="003F027D">
        <w:rPr>
          <w:rFonts w:asciiTheme="majorBidi" w:hAnsiTheme="majorBidi" w:cstheme="majorBidi"/>
          <w:bCs/>
          <w:sz w:val="20"/>
          <w:szCs w:val="20"/>
          <w:lang w:val="en-CA"/>
        </w:rPr>
        <w:t>Cambridge</w:t>
      </w:r>
      <w:r w:rsidR="00AB2050" w:rsidRPr="003F027D">
        <w:rPr>
          <w:rFonts w:asciiTheme="majorBidi" w:hAnsiTheme="majorBidi" w:cstheme="majorBidi"/>
          <w:bCs/>
          <w:sz w:val="20"/>
          <w:szCs w:val="20"/>
          <w:lang w:val="en-CA"/>
        </w:rPr>
        <w:t xml:space="preserve"> UK</w:t>
      </w:r>
      <w:r w:rsidR="0087410C" w:rsidRPr="003F027D">
        <w:rPr>
          <w:rFonts w:asciiTheme="majorBidi" w:hAnsiTheme="majorBidi" w:cstheme="majorBidi"/>
          <w:bCs/>
          <w:sz w:val="20"/>
          <w:szCs w:val="20"/>
          <w:lang w:val="en-CA"/>
        </w:rPr>
        <w:t>: Polity</w:t>
      </w:r>
      <w:r w:rsidRPr="003F027D">
        <w:rPr>
          <w:rFonts w:asciiTheme="majorBidi" w:hAnsiTheme="majorBidi" w:cstheme="majorBidi"/>
          <w:bCs/>
          <w:sz w:val="20"/>
          <w:szCs w:val="20"/>
          <w:lang w:val="en-CA"/>
        </w:rPr>
        <w:t xml:space="preserve">. </w:t>
      </w:r>
    </w:p>
    <w:p w14:paraId="45A0F222" w14:textId="1FE0EA43" w:rsidR="00055F70" w:rsidRPr="003F027D" w:rsidRDefault="000C63F1"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How we misunderstand the Canadian North</w:t>
      </w:r>
      <w:r w:rsidR="007F1574"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xml:space="preserve"> </w:t>
      </w:r>
      <w:r w:rsidR="007F1574" w:rsidRPr="003F027D">
        <w:rPr>
          <w:rFonts w:asciiTheme="majorBidi" w:hAnsiTheme="majorBidi" w:cstheme="majorBidi"/>
          <w:sz w:val="20"/>
          <w:szCs w:val="20"/>
          <w:lang w:val="en-CA"/>
        </w:rPr>
        <w:t xml:space="preserve">2014. </w:t>
      </w:r>
      <w:r w:rsidR="007F1574" w:rsidRPr="003F027D">
        <w:rPr>
          <w:rFonts w:asciiTheme="majorBidi" w:hAnsiTheme="majorBidi" w:cstheme="majorBidi"/>
          <w:i/>
          <w:sz w:val="20"/>
          <w:szCs w:val="20"/>
          <w:lang w:val="en-CA"/>
        </w:rPr>
        <w:t>Globe and Mail</w:t>
      </w:r>
      <w:r w:rsidR="007F1574" w:rsidRPr="003F027D">
        <w:rPr>
          <w:rFonts w:asciiTheme="majorBidi" w:hAnsiTheme="majorBidi" w:cstheme="majorBidi"/>
          <w:sz w:val="20"/>
          <w:szCs w:val="20"/>
          <w:lang w:val="en-CA"/>
        </w:rPr>
        <w:t xml:space="preserve"> </w:t>
      </w:r>
      <w:r w:rsidR="00055F70" w:rsidRPr="003F027D">
        <w:rPr>
          <w:rFonts w:asciiTheme="majorBidi" w:hAnsiTheme="majorBidi" w:cstheme="majorBidi"/>
          <w:sz w:val="20"/>
          <w:szCs w:val="20"/>
          <w:lang w:val="en-CA"/>
        </w:rPr>
        <w:t>20 January</w:t>
      </w:r>
      <w:r w:rsidR="007F1574" w:rsidRPr="003F027D">
        <w:rPr>
          <w:rFonts w:asciiTheme="majorBidi" w:hAnsiTheme="majorBidi" w:cstheme="majorBidi"/>
          <w:sz w:val="20"/>
          <w:szCs w:val="20"/>
          <w:lang w:val="en-CA"/>
        </w:rPr>
        <w:t xml:space="preserve">. </w:t>
      </w:r>
      <w:hyperlink r:id="rId15" w:history="1">
        <w:r w:rsidR="00055F70" w:rsidRPr="003F027D">
          <w:rPr>
            <w:rStyle w:val="Hyperlink"/>
            <w:rFonts w:asciiTheme="majorBidi" w:hAnsiTheme="majorBidi" w:cstheme="majorBidi"/>
            <w:color w:val="auto"/>
            <w:sz w:val="20"/>
            <w:szCs w:val="20"/>
            <w:lang w:val="en-CA"/>
          </w:rPr>
          <w:t>https://www.theglobeandmail.com/news/national/the-north/arctic-circle-panel-how-we-misunderstand-the-canadian-north/article16404201/?page=all</w:t>
        </w:r>
      </w:hyperlink>
      <w:r w:rsidR="00055F70" w:rsidRPr="003F027D">
        <w:rPr>
          <w:rFonts w:asciiTheme="majorBidi" w:hAnsiTheme="majorBidi" w:cstheme="majorBidi"/>
          <w:sz w:val="20"/>
          <w:szCs w:val="20"/>
          <w:lang w:val="en-CA"/>
        </w:rPr>
        <w:t xml:space="preserve"> </w:t>
      </w:r>
    </w:p>
    <w:p w14:paraId="1D8E889C" w14:textId="7152A45A" w:rsidR="00055F70" w:rsidRPr="003F027D" w:rsidRDefault="00055F70" w:rsidP="004D6D29">
      <w:pPr>
        <w:ind w:left="720" w:hanging="720"/>
        <w:rPr>
          <w:rFonts w:asciiTheme="majorBidi" w:hAnsiTheme="majorBidi" w:cstheme="majorBidi"/>
          <w:bCs/>
          <w:sz w:val="20"/>
          <w:szCs w:val="20"/>
          <w:lang w:val="en-CA"/>
        </w:rPr>
      </w:pPr>
      <w:r w:rsidRPr="003F027D">
        <w:rPr>
          <w:rFonts w:asciiTheme="majorBidi" w:hAnsiTheme="majorBidi" w:cstheme="majorBidi"/>
          <w:sz w:val="20"/>
          <w:szCs w:val="20"/>
          <w:lang w:val="en-CA"/>
        </w:rPr>
        <w:t>Griffiths,</w:t>
      </w:r>
      <w:r w:rsidR="0087410C" w:rsidRPr="003F027D">
        <w:rPr>
          <w:rFonts w:asciiTheme="majorBidi" w:hAnsiTheme="majorBidi" w:cstheme="majorBidi"/>
          <w:sz w:val="20"/>
          <w:szCs w:val="20"/>
          <w:lang w:val="en-CA"/>
        </w:rPr>
        <w:t xml:space="preserve"> F. 1987.</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Politics of the Northwest Passage</w:t>
      </w:r>
      <w:r w:rsidR="0087410C"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Kingston and Montreal: McGi</w:t>
      </w:r>
      <w:r w:rsidR="0087410C" w:rsidRPr="003F027D">
        <w:rPr>
          <w:rFonts w:asciiTheme="majorBidi" w:hAnsiTheme="majorBidi" w:cstheme="majorBidi"/>
          <w:sz w:val="20"/>
          <w:szCs w:val="20"/>
          <w:lang w:val="en-CA"/>
        </w:rPr>
        <w:t>ll-Queens University Press</w:t>
      </w:r>
      <w:r w:rsidRPr="003F027D">
        <w:rPr>
          <w:rFonts w:asciiTheme="majorBidi" w:hAnsiTheme="majorBidi" w:cstheme="majorBidi"/>
          <w:sz w:val="20"/>
          <w:szCs w:val="20"/>
          <w:lang w:val="en-CA"/>
        </w:rPr>
        <w:t>.</w:t>
      </w:r>
    </w:p>
    <w:p w14:paraId="39D84B15" w14:textId="1574B1AC" w:rsidR="00055F70" w:rsidRPr="003F027D" w:rsidRDefault="0067202A" w:rsidP="004D6D29">
      <w:pPr>
        <w:ind w:left="720" w:hanging="720"/>
        <w:rPr>
          <w:rFonts w:asciiTheme="majorBidi" w:hAnsiTheme="majorBidi" w:cstheme="majorBidi"/>
          <w:sz w:val="20"/>
          <w:szCs w:val="20"/>
          <w:lang w:val="en-CA"/>
        </w:rPr>
      </w:pPr>
      <w:r w:rsidRPr="003F027D">
        <w:rPr>
          <w:rFonts w:asciiTheme="majorBidi" w:hAnsiTheme="majorBidi" w:cstheme="majorBidi"/>
          <w:bCs/>
          <w:sz w:val="20"/>
          <w:szCs w:val="20"/>
          <w:lang w:val="en-CA"/>
        </w:rPr>
        <w:t>“</w:t>
      </w:r>
      <w:r w:rsidR="00055F70" w:rsidRPr="003F027D">
        <w:rPr>
          <w:rFonts w:asciiTheme="majorBidi" w:hAnsiTheme="majorBidi" w:cstheme="majorBidi"/>
          <w:sz w:val="20"/>
          <w:szCs w:val="20"/>
          <w:lang w:val="en-CA"/>
        </w:rPr>
        <w:t>The Ilulissat Declaration</w:t>
      </w:r>
      <w:r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xml:space="preserve"> 2008</w:t>
      </w:r>
      <w:r w:rsidRPr="003F027D">
        <w:rPr>
          <w:rFonts w:asciiTheme="majorBidi" w:hAnsiTheme="majorBidi" w:cstheme="majorBidi"/>
          <w:sz w:val="20"/>
          <w:szCs w:val="20"/>
          <w:lang w:val="en-CA"/>
        </w:rPr>
        <w:t xml:space="preserve">. Arctic Ocean Conference. Ilulissat, Greenland. </w:t>
      </w:r>
      <w:r w:rsidR="00055F70" w:rsidRPr="003F027D">
        <w:rPr>
          <w:rFonts w:asciiTheme="majorBidi" w:hAnsiTheme="majorBidi" w:cstheme="majorBidi"/>
          <w:sz w:val="20"/>
          <w:szCs w:val="20"/>
          <w:lang w:val="en-CA"/>
        </w:rPr>
        <w:t xml:space="preserve"> </w:t>
      </w:r>
      <w:hyperlink r:id="rId16" w:history="1">
        <w:r w:rsidR="00055F70" w:rsidRPr="003F027D">
          <w:rPr>
            <w:rStyle w:val="Hyperlink"/>
            <w:rFonts w:asciiTheme="majorBidi" w:hAnsiTheme="majorBidi" w:cstheme="majorBidi"/>
            <w:color w:val="auto"/>
            <w:sz w:val="20"/>
            <w:szCs w:val="20"/>
            <w:lang w:val="en-CA"/>
          </w:rPr>
          <w:t>http://www.oceanlaw.org/downloads/arctic/Ilulissat_Declaration.pdf</w:t>
        </w:r>
      </w:hyperlink>
      <w:r w:rsidRPr="003F027D">
        <w:rPr>
          <w:rFonts w:asciiTheme="majorBidi" w:hAnsiTheme="majorBidi" w:cstheme="majorBidi"/>
          <w:sz w:val="20"/>
          <w:szCs w:val="20"/>
          <w:lang w:val="en-CA"/>
        </w:rPr>
        <w:t>.</w:t>
      </w:r>
    </w:p>
    <w:p w14:paraId="5B290D9F" w14:textId="3CF4B6F6"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Jensen,</w:t>
      </w:r>
      <w:r w:rsidR="0087410C" w:rsidRPr="003F027D">
        <w:rPr>
          <w:rFonts w:asciiTheme="majorBidi" w:hAnsiTheme="majorBidi" w:cstheme="majorBidi"/>
          <w:sz w:val="20"/>
          <w:szCs w:val="20"/>
          <w:lang w:val="en-CA"/>
        </w:rPr>
        <w:t xml:space="preserve"> O. 2015.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Maritime Boundary Delimitation Beyond 200 Nautical Miles: The International Judiciary and the Commission on the Limits of the Continental Shelf</w:t>
      </w:r>
      <w:r w:rsidR="0067202A"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w:t>
      </w:r>
      <w:r w:rsidRPr="003F027D">
        <w:rPr>
          <w:rFonts w:asciiTheme="majorBidi" w:hAnsiTheme="majorBidi" w:cstheme="majorBidi"/>
          <w:i/>
          <w:sz w:val="20"/>
          <w:szCs w:val="20"/>
          <w:lang w:val="en-CA"/>
        </w:rPr>
        <w:t>Nordic Journal of International Law</w:t>
      </w:r>
      <w:r w:rsidR="0087410C" w:rsidRPr="003F027D">
        <w:rPr>
          <w:rFonts w:asciiTheme="majorBidi" w:hAnsiTheme="majorBidi" w:cstheme="majorBidi"/>
          <w:sz w:val="20"/>
          <w:szCs w:val="20"/>
          <w:lang w:val="en-CA"/>
        </w:rPr>
        <w:t xml:space="preserve"> 84</w:t>
      </w:r>
      <w:r w:rsidR="00104C10" w:rsidRPr="003F027D">
        <w:rPr>
          <w:rFonts w:asciiTheme="majorBidi" w:hAnsiTheme="majorBidi" w:cstheme="majorBidi"/>
          <w:sz w:val="20"/>
          <w:szCs w:val="20"/>
          <w:lang w:val="en-CA"/>
        </w:rPr>
        <w:t>(</w:t>
      </w:r>
      <w:r w:rsidR="004D6D29" w:rsidRPr="003F027D">
        <w:rPr>
          <w:rFonts w:asciiTheme="majorBidi" w:hAnsiTheme="majorBidi" w:cstheme="majorBidi"/>
          <w:sz w:val="20"/>
          <w:szCs w:val="20"/>
          <w:lang w:val="en-CA"/>
        </w:rPr>
        <w:t>4</w:t>
      </w:r>
      <w:r w:rsidR="00104C10" w:rsidRPr="003F027D">
        <w:rPr>
          <w:rFonts w:asciiTheme="majorBidi" w:hAnsiTheme="majorBidi" w:cstheme="majorBidi"/>
          <w:sz w:val="20"/>
          <w:szCs w:val="20"/>
          <w:lang w:val="en-CA"/>
        </w:rPr>
        <w:t>)</w:t>
      </w:r>
      <w:r w:rsidR="0087410C"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580-604.</w:t>
      </w:r>
    </w:p>
    <w:p w14:paraId="00321A04" w14:textId="3AAD83F6" w:rsidR="00055F70" w:rsidRPr="003F027D" w:rsidRDefault="0087410C"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 xml:space="preserve">Johnson, C., </w:t>
      </w:r>
      <w:r w:rsidR="00EF7A47" w:rsidRPr="003F027D">
        <w:rPr>
          <w:rFonts w:asciiTheme="majorBidi" w:hAnsiTheme="majorBidi" w:cstheme="majorBidi"/>
          <w:sz w:val="20"/>
          <w:szCs w:val="20"/>
          <w:lang w:val="en-CA"/>
        </w:rPr>
        <w:t>Jones, R., Paasi, A., Amoore, L., Mountz, A., Salter, M., and Rumford, C. 2011.</w:t>
      </w:r>
      <w:r w:rsidR="00055F70"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xml:space="preserve">Interventions on rethinking </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the border</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xml:space="preserve"> in border studies</w:t>
      </w:r>
      <w:r w:rsidR="00104C10"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w:t>
      </w:r>
      <w:r w:rsidR="00055F70" w:rsidRPr="003F027D">
        <w:rPr>
          <w:rFonts w:asciiTheme="majorBidi" w:hAnsiTheme="majorBidi" w:cstheme="majorBidi"/>
          <w:i/>
          <w:iCs/>
          <w:sz w:val="20"/>
          <w:szCs w:val="20"/>
          <w:lang w:val="en-CA"/>
        </w:rPr>
        <w:t>Political Geography</w:t>
      </w:r>
      <w:r w:rsidR="00055F70" w:rsidRPr="003F027D">
        <w:rPr>
          <w:rFonts w:asciiTheme="majorBidi" w:hAnsiTheme="majorBidi" w:cstheme="majorBidi"/>
          <w:sz w:val="20"/>
          <w:szCs w:val="20"/>
          <w:lang w:val="en-CA"/>
        </w:rPr>
        <w:t> </w:t>
      </w:r>
      <w:r w:rsidR="00EF7A47" w:rsidRPr="003F027D">
        <w:rPr>
          <w:rFonts w:asciiTheme="majorBidi" w:hAnsiTheme="majorBidi" w:cstheme="majorBidi"/>
          <w:iCs/>
          <w:sz w:val="20"/>
          <w:szCs w:val="20"/>
          <w:lang w:val="en-CA"/>
        </w:rPr>
        <w:t>30</w:t>
      </w:r>
      <w:r w:rsidR="00D37241" w:rsidRPr="003F027D">
        <w:rPr>
          <w:rFonts w:asciiTheme="majorBidi" w:hAnsiTheme="majorBidi" w:cstheme="majorBidi"/>
          <w:iCs/>
          <w:sz w:val="20"/>
          <w:szCs w:val="20"/>
          <w:lang w:val="en-CA"/>
        </w:rPr>
        <w:t>(2)</w:t>
      </w:r>
      <w:r w:rsidR="00EF7A47" w:rsidRPr="003F027D">
        <w:rPr>
          <w:rFonts w:asciiTheme="majorBidi" w:hAnsiTheme="majorBidi" w:cstheme="majorBidi"/>
          <w:iCs/>
          <w:sz w:val="20"/>
          <w:szCs w:val="20"/>
          <w:lang w:val="en-CA"/>
        </w:rPr>
        <w:t xml:space="preserve">: </w:t>
      </w:r>
      <w:r w:rsidR="00055F70" w:rsidRPr="003F027D">
        <w:rPr>
          <w:rFonts w:asciiTheme="majorBidi" w:hAnsiTheme="majorBidi" w:cstheme="majorBidi"/>
          <w:sz w:val="20"/>
          <w:szCs w:val="20"/>
          <w:lang w:val="en-CA"/>
        </w:rPr>
        <w:t>61–9</w:t>
      </w:r>
      <w:r w:rsidR="004D2E54" w:rsidRPr="003F027D">
        <w:rPr>
          <w:rFonts w:asciiTheme="majorBidi" w:hAnsiTheme="majorBidi" w:cstheme="majorBidi"/>
          <w:sz w:val="20"/>
          <w:szCs w:val="20"/>
          <w:lang w:val="en-CA"/>
        </w:rPr>
        <w:t>.</w:t>
      </w:r>
    </w:p>
    <w:p w14:paraId="713794C1" w14:textId="2DAC56D3" w:rsidR="00055F70" w:rsidRPr="003F027D" w:rsidRDefault="00EF7A47"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 xml:space="preserve">Jones R., </w:t>
      </w:r>
      <w:r w:rsidR="00D37241" w:rsidRPr="003F027D">
        <w:rPr>
          <w:rFonts w:asciiTheme="majorBidi" w:hAnsiTheme="majorBidi" w:cstheme="majorBidi"/>
          <w:sz w:val="20"/>
          <w:szCs w:val="20"/>
          <w:lang w:val="en-CA"/>
        </w:rPr>
        <w:t>and</w:t>
      </w:r>
      <w:r w:rsidRPr="003F027D">
        <w:rPr>
          <w:rFonts w:asciiTheme="majorBidi" w:hAnsiTheme="majorBidi" w:cstheme="majorBidi"/>
          <w:sz w:val="20"/>
          <w:szCs w:val="20"/>
          <w:lang w:val="en-CA"/>
        </w:rPr>
        <w:t xml:space="preserve"> </w:t>
      </w:r>
      <w:r w:rsidR="00055F70" w:rsidRPr="003F027D">
        <w:rPr>
          <w:rFonts w:asciiTheme="majorBidi" w:hAnsiTheme="majorBidi" w:cstheme="majorBidi"/>
          <w:sz w:val="20"/>
          <w:szCs w:val="20"/>
          <w:lang w:val="en-CA"/>
        </w:rPr>
        <w:t>Johnson</w:t>
      </w:r>
      <w:r w:rsidRPr="003F027D">
        <w:rPr>
          <w:rFonts w:asciiTheme="majorBidi" w:hAnsiTheme="majorBidi" w:cstheme="majorBidi"/>
          <w:sz w:val="20"/>
          <w:szCs w:val="20"/>
          <w:lang w:val="en-CA"/>
        </w:rPr>
        <w:t>, C. 2016.</w:t>
      </w:r>
      <w:r w:rsidR="00055F70"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Border militarization and the re-articulation of sovereignty</w:t>
      </w:r>
      <w:r w:rsidR="00D37241"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00055F70" w:rsidRPr="003F027D">
        <w:rPr>
          <w:rFonts w:asciiTheme="majorBidi" w:hAnsiTheme="majorBidi" w:cstheme="majorBidi"/>
          <w:sz w:val="20"/>
          <w:szCs w:val="20"/>
          <w:lang w:val="en-CA"/>
        </w:rPr>
        <w:t xml:space="preserve"> </w:t>
      </w:r>
      <w:r w:rsidR="00055F70" w:rsidRPr="003F027D">
        <w:rPr>
          <w:rFonts w:asciiTheme="majorBidi" w:hAnsiTheme="majorBidi" w:cstheme="majorBidi"/>
          <w:i/>
          <w:sz w:val="20"/>
          <w:szCs w:val="20"/>
          <w:lang w:val="en-CA"/>
        </w:rPr>
        <w:t>Transactions of the Institute of British Geographers</w:t>
      </w:r>
      <w:r w:rsidR="00055F70" w:rsidRPr="003F027D">
        <w:rPr>
          <w:rFonts w:asciiTheme="majorBidi" w:hAnsiTheme="majorBidi" w:cstheme="majorBidi"/>
          <w:sz w:val="20"/>
          <w:szCs w:val="20"/>
          <w:lang w:val="en-CA"/>
        </w:rPr>
        <w:t xml:space="preserve"> 41</w:t>
      </w:r>
      <w:r w:rsidR="00D37241" w:rsidRPr="003F027D">
        <w:rPr>
          <w:rFonts w:asciiTheme="majorBidi" w:hAnsiTheme="majorBidi" w:cstheme="majorBidi"/>
          <w:sz w:val="20"/>
          <w:szCs w:val="20"/>
          <w:lang w:val="en-CA"/>
        </w:rPr>
        <w:t>(2)</w:t>
      </w:r>
      <w:r w:rsidR="00055F70" w:rsidRPr="003F027D">
        <w:rPr>
          <w:rFonts w:asciiTheme="majorBidi" w:hAnsiTheme="majorBidi" w:cstheme="majorBidi"/>
          <w:sz w:val="20"/>
          <w:szCs w:val="20"/>
          <w:lang w:val="en-CA"/>
        </w:rPr>
        <w:t>: 187-200</w:t>
      </w:r>
      <w:r w:rsidR="004D2E54" w:rsidRPr="003F027D">
        <w:rPr>
          <w:rFonts w:asciiTheme="majorBidi" w:hAnsiTheme="majorBidi" w:cstheme="majorBidi"/>
          <w:sz w:val="20"/>
          <w:szCs w:val="20"/>
          <w:lang w:val="en-CA"/>
        </w:rPr>
        <w:t>.</w:t>
      </w:r>
    </w:p>
    <w:p w14:paraId="0A4BB04C" w14:textId="4D3073CF"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Lackenbauer</w:t>
      </w:r>
      <w:r w:rsidR="00EF7A47" w:rsidRPr="003F027D">
        <w:rPr>
          <w:rFonts w:asciiTheme="majorBidi" w:hAnsiTheme="majorBidi" w:cstheme="majorBidi"/>
          <w:sz w:val="20"/>
          <w:szCs w:val="20"/>
          <w:lang w:val="en-CA"/>
        </w:rPr>
        <w:t xml:space="preserve">, W. and </w:t>
      </w:r>
      <w:r w:rsidRPr="003F027D">
        <w:rPr>
          <w:rFonts w:asciiTheme="majorBidi" w:hAnsiTheme="majorBidi" w:cstheme="majorBidi"/>
          <w:sz w:val="20"/>
          <w:szCs w:val="20"/>
          <w:lang w:val="en-CA"/>
        </w:rPr>
        <w:t>Farish</w:t>
      </w:r>
      <w:r w:rsidR="00EE51ED" w:rsidRPr="003F027D">
        <w:rPr>
          <w:rFonts w:asciiTheme="majorBidi" w:hAnsiTheme="majorBidi" w:cstheme="majorBidi"/>
          <w:sz w:val="20"/>
          <w:szCs w:val="20"/>
          <w:lang w:val="en-CA"/>
        </w:rPr>
        <w:t>,</w:t>
      </w:r>
      <w:r w:rsidR="00EF7A47" w:rsidRPr="003F027D">
        <w:rPr>
          <w:rFonts w:asciiTheme="majorBidi" w:hAnsiTheme="majorBidi" w:cstheme="majorBidi"/>
          <w:sz w:val="20"/>
          <w:szCs w:val="20"/>
          <w:lang w:val="en-CA"/>
        </w:rPr>
        <w:t xml:space="preserve"> M. 2007.</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The Cold War on Canadian soil: Militarizing a northern environment</w:t>
      </w:r>
      <w:r w:rsidR="00E2798E"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Environmental History</w:t>
      </w:r>
      <w:r w:rsidRPr="003F027D">
        <w:rPr>
          <w:rFonts w:asciiTheme="majorBidi" w:hAnsiTheme="majorBidi" w:cstheme="majorBidi"/>
          <w:sz w:val="20"/>
          <w:szCs w:val="20"/>
          <w:lang w:val="en-CA"/>
        </w:rPr>
        <w:t xml:space="preserve"> 12</w:t>
      </w:r>
      <w:r w:rsidR="00E2798E" w:rsidRPr="003F027D">
        <w:rPr>
          <w:rFonts w:asciiTheme="majorBidi" w:hAnsiTheme="majorBidi" w:cstheme="majorBidi"/>
          <w:sz w:val="20"/>
          <w:szCs w:val="20"/>
          <w:lang w:val="en-CA"/>
        </w:rPr>
        <w:t>(4)</w:t>
      </w:r>
      <w:r w:rsidRPr="003F027D">
        <w:rPr>
          <w:rFonts w:asciiTheme="majorBidi" w:hAnsiTheme="majorBidi" w:cstheme="majorBidi"/>
          <w:sz w:val="20"/>
          <w:szCs w:val="20"/>
          <w:lang w:val="en-CA"/>
        </w:rPr>
        <w:t xml:space="preserve">: 920-50. </w:t>
      </w:r>
    </w:p>
    <w:p w14:paraId="4EF34D81" w14:textId="0906E2C9"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Lajeunesse,</w:t>
      </w:r>
      <w:r w:rsidR="00EF7A47" w:rsidRPr="003F027D">
        <w:rPr>
          <w:rFonts w:asciiTheme="majorBidi" w:hAnsiTheme="majorBidi" w:cstheme="majorBidi"/>
          <w:sz w:val="20"/>
          <w:szCs w:val="20"/>
          <w:lang w:val="en-CA"/>
        </w:rPr>
        <w:t xml:space="preserve"> A. 2016.</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Lock, Stock and Icebergs: A History of Canadian Arctic Maritime Sovereignty</w:t>
      </w:r>
      <w:r w:rsidR="00E2798E" w:rsidRPr="003F027D">
        <w:rPr>
          <w:rFonts w:asciiTheme="majorBidi" w:hAnsiTheme="majorBidi" w:cstheme="majorBidi"/>
          <w:sz w:val="20"/>
          <w:szCs w:val="20"/>
          <w:lang w:val="en-CA"/>
        </w:rPr>
        <w:t xml:space="preserve">. </w:t>
      </w:r>
      <w:r w:rsidR="00EF7A47" w:rsidRPr="003F027D">
        <w:rPr>
          <w:rFonts w:asciiTheme="majorBidi" w:hAnsiTheme="majorBidi" w:cstheme="majorBidi"/>
          <w:sz w:val="20"/>
          <w:szCs w:val="20"/>
          <w:lang w:val="en-CA"/>
        </w:rPr>
        <w:t>Vancouver: UBC Press</w:t>
      </w:r>
      <w:r w:rsidRPr="003F027D">
        <w:rPr>
          <w:rFonts w:asciiTheme="majorBidi" w:hAnsiTheme="majorBidi" w:cstheme="majorBidi"/>
          <w:sz w:val="20"/>
          <w:szCs w:val="20"/>
          <w:lang w:val="en-CA"/>
        </w:rPr>
        <w:t>.</w:t>
      </w:r>
    </w:p>
    <w:p w14:paraId="4F05599C" w14:textId="20493CB9"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McGhee,</w:t>
      </w:r>
      <w:r w:rsidR="00EF7A47" w:rsidRPr="003F027D">
        <w:rPr>
          <w:rFonts w:asciiTheme="majorBidi" w:hAnsiTheme="majorBidi" w:cstheme="majorBidi"/>
          <w:sz w:val="20"/>
          <w:szCs w:val="20"/>
          <w:lang w:val="en-CA"/>
        </w:rPr>
        <w:t xml:space="preserve"> R. 2008.</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The Last Imaginary Place: A Human History of the Arctic</w:t>
      </w:r>
      <w:r w:rsidR="00E2798E"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Chicago: U</w:t>
      </w:r>
      <w:r w:rsidR="00EF7A47" w:rsidRPr="003F027D">
        <w:rPr>
          <w:rFonts w:asciiTheme="majorBidi" w:hAnsiTheme="majorBidi" w:cstheme="majorBidi"/>
          <w:sz w:val="20"/>
          <w:szCs w:val="20"/>
          <w:lang w:val="en-CA"/>
        </w:rPr>
        <w:t>niversity of Chicago Press</w:t>
      </w:r>
      <w:r w:rsidRPr="003F027D">
        <w:rPr>
          <w:rFonts w:asciiTheme="majorBidi" w:hAnsiTheme="majorBidi" w:cstheme="majorBidi"/>
          <w:sz w:val="20"/>
          <w:szCs w:val="20"/>
          <w:lang w:val="en-CA"/>
        </w:rPr>
        <w:t>.</w:t>
      </w:r>
    </w:p>
    <w:p w14:paraId="3ED88EBA" w14:textId="34AB3E61"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 xml:space="preserve">Milloy, </w:t>
      </w:r>
      <w:r w:rsidR="00EF7A47" w:rsidRPr="003F027D">
        <w:rPr>
          <w:rFonts w:asciiTheme="majorBidi" w:hAnsiTheme="majorBidi" w:cstheme="majorBidi"/>
          <w:sz w:val="20"/>
          <w:szCs w:val="20"/>
          <w:lang w:val="en-CA"/>
        </w:rPr>
        <w:t xml:space="preserve">S. 1999. </w:t>
      </w:r>
      <w:r w:rsidRPr="003F027D">
        <w:rPr>
          <w:rFonts w:asciiTheme="majorBidi" w:hAnsiTheme="majorBidi" w:cstheme="majorBidi"/>
          <w:bCs/>
          <w:i/>
          <w:sz w:val="20"/>
          <w:szCs w:val="20"/>
          <w:lang w:val="en-CA"/>
        </w:rPr>
        <w:t>A National Crime: The Canadian Government and the Residential School System</w:t>
      </w:r>
      <w:r w:rsidR="00E2798E" w:rsidRPr="003F027D">
        <w:rPr>
          <w:rFonts w:asciiTheme="majorBidi" w:hAnsiTheme="majorBidi" w:cstheme="majorBidi"/>
          <w:bCs/>
          <w:iCs/>
          <w:sz w:val="20"/>
          <w:szCs w:val="20"/>
          <w:lang w:val="en-CA"/>
        </w:rPr>
        <w:t xml:space="preserve">. </w:t>
      </w:r>
      <w:r w:rsidRPr="003F027D">
        <w:rPr>
          <w:rFonts w:asciiTheme="majorBidi" w:hAnsiTheme="majorBidi" w:cstheme="majorBidi"/>
          <w:bCs/>
          <w:sz w:val="20"/>
          <w:szCs w:val="20"/>
          <w:lang w:val="en-CA"/>
        </w:rPr>
        <w:t>Winnipe</w:t>
      </w:r>
      <w:r w:rsidR="00EF7A47" w:rsidRPr="003F027D">
        <w:rPr>
          <w:rFonts w:asciiTheme="majorBidi" w:hAnsiTheme="majorBidi" w:cstheme="majorBidi"/>
          <w:bCs/>
          <w:sz w:val="20"/>
          <w:szCs w:val="20"/>
          <w:lang w:val="en-CA"/>
        </w:rPr>
        <w:t>g, University of Manitoba Press.</w:t>
      </w:r>
    </w:p>
    <w:p w14:paraId="2BFF6610" w14:textId="29A12AEB"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Neyers</w:t>
      </w:r>
      <w:r w:rsidR="001D50EE" w:rsidRPr="003F027D">
        <w:rPr>
          <w:rFonts w:asciiTheme="majorBidi" w:hAnsiTheme="majorBidi" w:cstheme="majorBidi"/>
          <w:sz w:val="20"/>
          <w:szCs w:val="20"/>
          <w:lang w:val="en-CA"/>
        </w:rPr>
        <w:t>, P</w:t>
      </w:r>
      <w:r w:rsidR="001E0FC2" w:rsidRPr="003F027D">
        <w:rPr>
          <w:rFonts w:asciiTheme="majorBidi" w:hAnsiTheme="majorBidi" w:cstheme="majorBidi"/>
          <w:sz w:val="20"/>
          <w:szCs w:val="20"/>
          <w:lang w:val="en-CA"/>
        </w:rPr>
        <w:t>. 2012.</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Moving borders: the politics of dirt</w:t>
      </w:r>
      <w:r w:rsidR="00E2798E"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Radical Philosophy</w:t>
      </w:r>
      <w:r w:rsidRPr="003F027D">
        <w:rPr>
          <w:rFonts w:asciiTheme="majorBidi" w:hAnsiTheme="majorBidi" w:cstheme="majorBidi"/>
          <w:sz w:val="20"/>
          <w:szCs w:val="20"/>
          <w:lang w:val="en-CA"/>
        </w:rPr>
        <w:t xml:space="preserve"> 174</w:t>
      </w:r>
      <w:r w:rsidR="00E2798E" w:rsidRPr="003F027D">
        <w:rPr>
          <w:rFonts w:asciiTheme="majorBidi" w:hAnsiTheme="majorBidi" w:cstheme="majorBidi"/>
          <w:sz w:val="20"/>
          <w:szCs w:val="20"/>
          <w:lang w:val="en-CA"/>
        </w:rPr>
        <w:t xml:space="preserve">. </w:t>
      </w:r>
      <w:hyperlink r:id="rId17" w:history="1">
        <w:r w:rsidRPr="003F027D">
          <w:rPr>
            <w:rStyle w:val="Hyperlink"/>
            <w:rFonts w:asciiTheme="majorBidi" w:hAnsiTheme="majorBidi" w:cstheme="majorBidi"/>
            <w:color w:val="auto"/>
            <w:sz w:val="20"/>
            <w:szCs w:val="20"/>
            <w:lang w:val="en-CA"/>
          </w:rPr>
          <w:t>https://www.radicalphilosophy.com/commentary/moving-borders</w:t>
        </w:r>
      </w:hyperlink>
      <w:r w:rsidRPr="003F027D">
        <w:rPr>
          <w:rFonts w:asciiTheme="majorBidi" w:hAnsiTheme="majorBidi" w:cstheme="majorBidi"/>
          <w:sz w:val="20"/>
          <w:szCs w:val="20"/>
          <w:lang w:val="en-CA"/>
        </w:rPr>
        <w:t xml:space="preserve"> </w:t>
      </w:r>
    </w:p>
    <w:p w14:paraId="66719641" w14:textId="1E669E42"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Nicol</w:t>
      </w:r>
      <w:r w:rsidR="00A847DF" w:rsidRPr="003F027D">
        <w:rPr>
          <w:rFonts w:asciiTheme="majorBidi" w:hAnsiTheme="majorBidi" w:cstheme="majorBidi"/>
          <w:sz w:val="20"/>
          <w:szCs w:val="20"/>
          <w:lang w:val="en-CA"/>
        </w:rPr>
        <w:t>, H. 2010.</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Reframing sovereignty: Indigenous peoples and Arctic States</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Political Geography</w:t>
      </w:r>
      <w:r w:rsidR="00A847DF" w:rsidRPr="003F027D">
        <w:rPr>
          <w:rFonts w:asciiTheme="majorBidi" w:hAnsiTheme="majorBidi" w:cstheme="majorBidi"/>
          <w:sz w:val="20"/>
          <w:szCs w:val="20"/>
          <w:lang w:val="en-CA"/>
        </w:rPr>
        <w:t xml:space="preserve"> 29</w:t>
      </w:r>
      <w:r w:rsidR="000A6AAE" w:rsidRPr="003F027D">
        <w:rPr>
          <w:rFonts w:asciiTheme="majorBidi" w:hAnsiTheme="majorBidi" w:cstheme="majorBidi"/>
          <w:sz w:val="20"/>
          <w:szCs w:val="20"/>
          <w:lang w:val="en-CA"/>
        </w:rPr>
        <w:t>(2)</w:t>
      </w:r>
      <w:r w:rsidRPr="003F027D">
        <w:rPr>
          <w:rFonts w:asciiTheme="majorBidi" w:hAnsiTheme="majorBidi" w:cstheme="majorBidi"/>
          <w:sz w:val="20"/>
          <w:szCs w:val="20"/>
          <w:lang w:val="en-CA"/>
        </w:rPr>
        <w:t>: 78-80</w:t>
      </w:r>
      <w:r w:rsidR="000A6AAE" w:rsidRPr="003F027D">
        <w:rPr>
          <w:rFonts w:asciiTheme="majorBidi" w:hAnsiTheme="majorBidi" w:cstheme="majorBidi"/>
          <w:sz w:val="20"/>
          <w:szCs w:val="20"/>
          <w:lang w:val="en-CA"/>
        </w:rPr>
        <w:t>.</w:t>
      </w:r>
    </w:p>
    <w:p w14:paraId="02115029" w14:textId="07EC6C1B" w:rsidR="00055F70" w:rsidRPr="003F027D" w:rsidRDefault="00055F70" w:rsidP="004D6D29">
      <w:pPr>
        <w:ind w:left="720" w:hanging="720"/>
        <w:rPr>
          <w:rFonts w:asciiTheme="majorBidi" w:hAnsiTheme="majorBidi" w:cstheme="majorBidi"/>
          <w:bCs/>
          <w:iCs/>
          <w:sz w:val="20"/>
          <w:szCs w:val="20"/>
          <w:lang w:val="en-CA"/>
        </w:rPr>
      </w:pPr>
      <w:r w:rsidRPr="003F027D">
        <w:rPr>
          <w:rFonts w:asciiTheme="majorBidi" w:hAnsiTheme="majorBidi" w:cstheme="majorBidi"/>
          <w:sz w:val="20"/>
          <w:szCs w:val="20"/>
          <w:lang w:val="en-CA"/>
        </w:rPr>
        <w:t xml:space="preserve">Nicol, </w:t>
      </w:r>
      <w:r w:rsidR="00A847DF" w:rsidRPr="003F027D">
        <w:rPr>
          <w:rFonts w:asciiTheme="majorBidi" w:hAnsiTheme="majorBidi" w:cstheme="majorBidi"/>
          <w:sz w:val="20"/>
          <w:szCs w:val="20"/>
          <w:lang w:val="en-CA"/>
        </w:rPr>
        <w:t xml:space="preserve">H. 2015. </w:t>
      </w:r>
      <w:r w:rsidRPr="003F027D">
        <w:rPr>
          <w:rFonts w:asciiTheme="majorBidi" w:hAnsiTheme="majorBidi" w:cstheme="majorBidi"/>
          <w:bCs/>
          <w:i/>
          <w:iCs/>
          <w:sz w:val="20"/>
          <w:szCs w:val="20"/>
          <w:lang w:val="en-CA"/>
        </w:rPr>
        <w:t xml:space="preserve">The Fence and the Bridge: Geopolitics and Identity </w:t>
      </w:r>
      <w:r w:rsidR="00DF27CF" w:rsidRPr="003F027D">
        <w:rPr>
          <w:rFonts w:asciiTheme="majorBidi" w:hAnsiTheme="majorBidi" w:cstheme="majorBidi"/>
          <w:bCs/>
          <w:i/>
          <w:iCs/>
          <w:sz w:val="20"/>
          <w:szCs w:val="20"/>
          <w:lang w:val="en-CA"/>
        </w:rPr>
        <w:t>a</w:t>
      </w:r>
      <w:r w:rsidRPr="003F027D">
        <w:rPr>
          <w:rFonts w:asciiTheme="majorBidi" w:hAnsiTheme="majorBidi" w:cstheme="majorBidi"/>
          <w:bCs/>
          <w:i/>
          <w:iCs/>
          <w:sz w:val="20"/>
          <w:szCs w:val="20"/>
          <w:lang w:val="en-CA"/>
        </w:rPr>
        <w:t>long the Canada-US Border</w:t>
      </w:r>
      <w:r w:rsidR="00401131" w:rsidRPr="003F027D">
        <w:rPr>
          <w:rFonts w:asciiTheme="majorBidi" w:hAnsiTheme="majorBidi" w:cstheme="majorBidi"/>
          <w:bCs/>
          <w:sz w:val="20"/>
          <w:szCs w:val="20"/>
          <w:lang w:val="en-CA"/>
        </w:rPr>
        <w:t xml:space="preserve">. </w:t>
      </w:r>
      <w:r w:rsidRPr="003F027D">
        <w:rPr>
          <w:rFonts w:asciiTheme="majorBidi" w:hAnsiTheme="majorBidi" w:cstheme="majorBidi"/>
          <w:bCs/>
          <w:iCs/>
          <w:sz w:val="20"/>
          <w:szCs w:val="20"/>
          <w:lang w:val="en-CA"/>
        </w:rPr>
        <w:t>Waterl</w:t>
      </w:r>
      <w:r w:rsidR="00A847DF" w:rsidRPr="003F027D">
        <w:rPr>
          <w:rFonts w:asciiTheme="majorBidi" w:hAnsiTheme="majorBidi" w:cstheme="majorBidi"/>
          <w:bCs/>
          <w:iCs/>
          <w:sz w:val="20"/>
          <w:szCs w:val="20"/>
          <w:lang w:val="en-CA"/>
        </w:rPr>
        <w:t>oo</w:t>
      </w:r>
      <w:r w:rsidR="00401131" w:rsidRPr="003F027D">
        <w:rPr>
          <w:rFonts w:asciiTheme="majorBidi" w:hAnsiTheme="majorBidi" w:cstheme="majorBidi"/>
          <w:bCs/>
          <w:iCs/>
          <w:sz w:val="20"/>
          <w:szCs w:val="20"/>
          <w:lang w:val="en-CA"/>
        </w:rPr>
        <w:t xml:space="preserve"> ON:</w:t>
      </w:r>
      <w:r w:rsidR="00A847DF" w:rsidRPr="003F027D">
        <w:rPr>
          <w:rFonts w:asciiTheme="majorBidi" w:hAnsiTheme="majorBidi" w:cstheme="majorBidi"/>
          <w:bCs/>
          <w:iCs/>
          <w:sz w:val="20"/>
          <w:szCs w:val="20"/>
          <w:lang w:val="en-CA"/>
        </w:rPr>
        <w:t xml:space="preserve"> Wilfred Laurier Press</w:t>
      </w:r>
      <w:r w:rsidRPr="003F027D">
        <w:rPr>
          <w:rFonts w:asciiTheme="majorBidi" w:hAnsiTheme="majorBidi" w:cstheme="majorBidi"/>
          <w:bCs/>
          <w:iCs/>
          <w:sz w:val="20"/>
          <w:szCs w:val="20"/>
          <w:lang w:val="en-CA"/>
        </w:rPr>
        <w:t>.</w:t>
      </w:r>
    </w:p>
    <w:p w14:paraId="555D8E2B" w14:textId="07E02153"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Nixon</w:t>
      </w:r>
      <w:r w:rsidR="00A847DF" w:rsidRPr="003F027D">
        <w:rPr>
          <w:rFonts w:asciiTheme="majorBidi" w:hAnsiTheme="majorBidi" w:cstheme="majorBidi"/>
          <w:sz w:val="20"/>
          <w:szCs w:val="20"/>
          <w:lang w:val="en-CA"/>
        </w:rPr>
        <w:t>, R. 2013.</w:t>
      </w:r>
      <w:r w:rsidR="000C63F1"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Slow Violence and the Environmentalism of the Poor</w:t>
      </w:r>
      <w:r w:rsidR="00401131" w:rsidRPr="003F027D">
        <w:rPr>
          <w:rFonts w:asciiTheme="majorBidi" w:hAnsiTheme="majorBidi" w:cstheme="majorBidi"/>
          <w:sz w:val="20"/>
          <w:szCs w:val="20"/>
          <w:lang w:val="en-CA"/>
        </w:rPr>
        <w:t>. C</w:t>
      </w:r>
      <w:r w:rsidRPr="003F027D">
        <w:rPr>
          <w:rFonts w:asciiTheme="majorBidi" w:hAnsiTheme="majorBidi" w:cstheme="majorBidi"/>
          <w:sz w:val="20"/>
          <w:szCs w:val="20"/>
          <w:lang w:val="en-CA"/>
        </w:rPr>
        <w:t>ambridge MA</w:t>
      </w:r>
      <w:r w:rsidR="00A847DF" w:rsidRPr="003F027D">
        <w:rPr>
          <w:rFonts w:asciiTheme="majorBidi" w:hAnsiTheme="majorBidi" w:cstheme="majorBidi"/>
          <w:sz w:val="20"/>
          <w:szCs w:val="20"/>
          <w:lang w:val="en-CA"/>
        </w:rPr>
        <w:t>: Harvard University Press</w:t>
      </w:r>
      <w:r w:rsidRPr="003F027D">
        <w:rPr>
          <w:rFonts w:asciiTheme="majorBidi" w:hAnsiTheme="majorBidi" w:cstheme="majorBidi"/>
          <w:sz w:val="20"/>
          <w:szCs w:val="20"/>
          <w:lang w:val="en-CA"/>
        </w:rPr>
        <w:t xml:space="preserve">. </w:t>
      </w:r>
    </w:p>
    <w:p w14:paraId="5825C232" w14:textId="76CC5B44"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Panquin</w:t>
      </w:r>
      <w:r w:rsidR="00A847DF" w:rsidRPr="003F027D">
        <w:rPr>
          <w:rFonts w:asciiTheme="majorBidi" w:hAnsiTheme="majorBidi" w:cstheme="majorBidi"/>
          <w:sz w:val="20"/>
          <w:szCs w:val="20"/>
          <w:lang w:val="en-CA"/>
        </w:rPr>
        <w:t xml:space="preserve">, J. and </w:t>
      </w:r>
      <w:r w:rsidRPr="003F027D">
        <w:rPr>
          <w:rFonts w:asciiTheme="majorBidi" w:hAnsiTheme="majorBidi" w:cstheme="majorBidi"/>
          <w:sz w:val="20"/>
          <w:szCs w:val="20"/>
          <w:lang w:val="en-CA"/>
        </w:rPr>
        <w:t>James,</w:t>
      </w:r>
      <w:r w:rsidR="00A847DF" w:rsidRPr="003F027D">
        <w:rPr>
          <w:rFonts w:asciiTheme="majorBidi" w:hAnsiTheme="majorBidi" w:cstheme="majorBidi"/>
          <w:sz w:val="20"/>
          <w:szCs w:val="20"/>
          <w:lang w:val="en-CA"/>
        </w:rPr>
        <w:t xml:space="preserve"> P. 2014.</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Game Changer: The Impact of 9/11 on North American Security</w:t>
      </w:r>
      <w:r w:rsidR="00401131" w:rsidRPr="003F027D">
        <w:rPr>
          <w:rFonts w:asciiTheme="majorBidi" w:hAnsiTheme="majorBidi" w:cstheme="majorBidi"/>
          <w:iCs/>
          <w:sz w:val="20"/>
          <w:szCs w:val="20"/>
          <w:lang w:val="en-CA"/>
        </w:rPr>
        <w:t xml:space="preserve">. </w:t>
      </w:r>
      <w:r w:rsidRPr="003F027D">
        <w:rPr>
          <w:rFonts w:asciiTheme="majorBidi" w:hAnsiTheme="majorBidi" w:cstheme="majorBidi"/>
          <w:sz w:val="20"/>
          <w:szCs w:val="20"/>
          <w:lang w:val="en-CA"/>
        </w:rPr>
        <w:t>Vancouver: University</w:t>
      </w:r>
      <w:r w:rsidR="00A847DF" w:rsidRPr="003F027D">
        <w:rPr>
          <w:rFonts w:asciiTheme="majorBidi" w:hAnsiTheme="majorBidi" w:cstheme="majorBidi"/>
          <w:sz w:val="20"/>
          <w:szCs w:val="20"/>
          <w:lang w:val="en-CA"/>
        </w:rPr>
        <w:t xml:space="preserve"> of British Columbia Press</w:t>
      </w:r>
      <w:r w:rsidRPr="003F027D">
        <w:rPr>
          <w:rFonts w:asciiTheme="majorBidi" w:hAnsiTheme="majorBidi" w:cstheme="majorBidi"/>
          <w:sz w:val="20"/>
          <w:szCs w:val="20"/>
          <w:lang w:val="en-CA"/>
        </w:rPr>
        <w:t xml:space="preserve">. </w:t>
      </w:r>
    </w:p>
    <w:p w14:paraId="498B9712" w14:textId="722E7C6D"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Phaneuf</w:t>
      </w:r>
      <w:r w:rsidR="00A847DF" w:rsidRPr="003F027D">
        <w:rPr>
          <w:rFonts w:asciiTheme="majorBidi" w:hAnsiTheme="majorBidi" w:cstheme="majorBidi"/>
          <w:sz w:val="20"/>
          <w:szCs w:val="20"/>
          <w:lang w:val="en-CA"/>
        </w:rPr>
        <w:t>, R. 1979.</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Indian reserve boundaries and rights: enforcement of the St. Lawrence </w:t>
      </w:r>
      <w:r w:rsidR="007E66A1" w:rsidRPr="003F027D">
        <w:rPr>
          <w:rFonts w:asciiTheme="majorBidi" w:hAnsiTheme="majorBidi" w:cstheme="majorBidi"/>
          <w:sz w:val="20"/>
          <w:szCs w:val="20"/>
          <w:lang w:val="en-CA"/>
        </w:rPr>
        <w:t>R</w:t>
      </w:r>
      <w:r w:rsidRPr="003F027D">
        <w:rPr>
          <w:rFonts w:asciiTheme="majorBidi" w:hAnsiTheme="majorBidi" w:cstheme="majorBidi"/>
          <w:sz w:val="20"/>
          <w:szCs w:val="20"/>
          <w:lang w:val="en-CA"/>
        </w:rPr>
        <w:t>iver</w:t>
      </w:r>
      <w:r w:rsidR="00401131"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Canadian Water Resources Journal</w:t>
      </w:r>
      <w:r w:rsidR="00A847DF" w:rsidRPr="003F027D">
        <w:rPr>
          <w:rFonts w:asciiTheme="majorBidi" w:hAnsiTheme="majorBidi" w:cstheme="majorBidi"/>
          <w:sz w:val="20"/>
          <w:szCs w:val="20"/>
          <w:lang w:val="en-CA"/>
        </w:rPr>
        <w:t xml:space="preserve"> 4</w:t>
      </w:r>
      <w:r w:rsidR="00EF193F" w:rsidRPr="003F027D">
        <w:rPr>
          <w:rFonts w:asciiTheme="majorBidi" w:hAnsiTheme="majorBidi" w:cstheme="majorBidi"/>
          <w:sz w:val="20"/>
          <w:szCs w:val="20"/>
          <w:lang w:val="en-CA"/>
        </w:rPr>
        <w:t>(3)</w:t>
      </w:r>
      <w:r w:rsidRPr="003F027D">
        <w:rPr>
          <w:rFonts w:asciiTheme="majorBidi" w:hAnsiTheme="majorBidi" w:cstheme="majorBidi"/>
          <w:sz w:val="20"/>
          <w:szCs w:val="20"/>
          <w:lang w:val="en-CA"/>
        </w:rPr>
        <w:t>: 30-4.</w:t>
      </w:r>
    </w:p>
    <w:p w14:paraId="0D617C50" w14:textId="12490AE0"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Porter,</w:t>
      </w:r>
      <w:r w:rsidR="00A847DF" w:rsidRPr="003F027D">
        <w:rPr>
          <w:rFonts w:asciiTheme="majorBidi" w:hAnsiTheme="majorBidi" w:cstheme="majorBidi"/>
          <w:sz w:val="20"/>
          <w:szCs w:val="20"/>
          <w:lang w:val="en-CA"/>
        </w:rPr>
        <w:t xml:space="preserve"> J. 1965.</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 xml:space="preserve">The Vertical Mosaic: </w:t>
      </w:r>
      <w:r w:rsidRPr="003F027D">
        <w:rPr>
          <w:rFonts w:asciiTheme="majorBidi" w:hAnsiTheme="majorBidi" w:cstheme="majorBidi"/>
          <w:bCs/>
          <w:i/>
          <w:sz w:val="20"/>
          <w:szCs w:val="20"/>
          <w:lang w:val="en-CA"/>
        </w:rPr>
        <w:t>An Analysis of Social Class and Power in Canada</w:t>
      </w:r>
      <w:r w:rsidR="00DB1A86" w:rsidRPr="003F027D">
        <w:rPr>
          <w:rFonts w:asciiTheme="majorBidi" w:hAnsiTheme="majorBidi" w:cstheme="majorBidi"/>
          <w:bCs/>
          <w:sz w:val="20"/>
          <w:szCs w:val="20"/>
          <w:lang w:val="en-CA"/>
        </w:rPr>
        <w:t xml:space="preserve">. </w:t>
      </w:r>
      <w:r w:rsidRPr="003F027D">
        <w:rPr>
          <w:rFonts w:asciiTheme="majorBidi" w:hAnsiTheme="majorBidi" w:cstheme="majorBidi"/>
          <w:bCs/>
          <w:sz w:val="20"/>
          <w:szCs w:val="20"/>
          <w:lang w:val="en-CA"/>
        </w:rPr>
        <w:t>Toronto: University of T</w:t>
      </w:r>
      <w:r w:rsidR="00A847DF" w:rsidRPr="003F027D">
        <w:rPr>
          <w:rFonts w:asciiTheme="majorBidi" w:hAnsiTheme="majorBidi" w:cstheme="majorBidi"/>
          <w:bCs/>
          <w:sz w:val="20"/>
          <w:szCs w:val="20"/>
          <w:lang w:val="en-CA"/>
        </w:rPr>
        <w:t>oronto Press</w:t>
      </w:r>
      <w:r w:rsidRPr="003F027D">
        <w:rPr>
          <w:rFonts w:asciiTheme="majorBidi" w:hAnsiTheme="majorBidi" w:cstheme="majorBidi"/>
          <w:bCs/>
          <w:sz w:val="20"/>
          <w:szCs w:val="20"/>
          <w:lang w:val="en-CA"/>
        </w:rPr>
        <w:t>.</w:t>
      </w:r>
    </w:p>
    <w:p w14:paraId="1D9191D0" w14:textId="6C1E6D58"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Powell,</w:t>
      </w:r>
      <w:r w:rsidR="00A847DF" w:rsidRPr="003F027D">
        <w:rPr>
          <w:rFonts w:asciiTheme="majorBidi" w:hAnsiTheme="majorBidi" w:cstheme="majorBidi"/>
          <w:sz w:val="20"/>
          <w:szCs w:val="20"/>
          <w:lang w:val="en-CA"/>
        </w:rPr>
        <w:t xml:space="preserve"> R. 2010.</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Lines of possession? The anxious constitution of a polar geopolitics</w:t>
      </w:r>
      <w:r w:rsidR="00F6411C" w:rsidRPr="003F027D">
        <w:rPr>
          <w:rFonts w:asciiTheme="majorBidi" w:hAnsiTheme="majorBidi" w:cstheme="majorBidi"/>
          <w:sz w:val="20"/>
          <w:szCs w:val="20"/>
          <w:lang w:val="en-CA"/>
        </w:rPr>
        <w: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Political Geography</w:t>
      </w:r>
      <w:r w:rsidR="00A847DF" w:rsidRPr="003F027D">
        <w:rPr>
          <w:rFonts w:asciiTheme="majorBidi" w:hAnsiTheme="majorBidi" w:cstheme="majorBidi"/>
          <w:i/>
          <w:sz w:val="20"/>
          <w:szCs w:val="20"/>
          <w:lang w:val="en-CA"/>
        </w:rPr>
        <w:t xml:space="preserve"> </w:t>
      </w:r>
      <w:r w:rsidR="00A847DF" w:rsidRPr="003F027D">
        <w:rPr>
          <w:rFonts w:asciiTheme="majorBidi" w:hAnsiTheme="majorBidi" w:cstheme="majorBidi"/>
          <w:sz w:val="20"/>
          <w:szCs w:val="20"/>
          <w:lang w:val="en-CA"/>
        </w:rPr>
        <w:t>29</w:t>
      </w:r>
      <w:r w:rsidR="00F6411C" w:rsidRPr="003F027D">
        <w:rPr>
          <w:rFonts w:asciiTheme="majorBidi" w:hAnsiTheme="majorBidi" w:cstheme="majorBidi"/>
          <w:sz w:val="20"/>
          <w:szCs w:val="20"/>
          <w:lang w:val="en-CA"/>
        </w:rPr>
        <w:t>(2)</w:t>
      </w:r>
      <w:r w:rsidRPr="003F027D">
        <w:rPr>
          <w:rFonts w:asciiTheme="majorBidi" w:hAnsiTheme="majorBidi" w:cstheme="majorBidi"/>
          <w:sz w:val="20"/>
          <w:szCs w:val="20"/>
          <w:lang w:val="en-CA"/>
        </w:rPr>
        <w:t>: 74-7.</w:t>
      </w:r>
    </w:p>
    <w:p w14:paraId="5DBA92EC" w14:textId="6655BA7C"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Rothwell</w:t>
      </w:r>
      <w:r w:rsidR="00A847DF" w:rsidRPr="003F027D">
        <w:rPr>
          <w:rFonts w:asciiTheme="majorBidi" w:hAnsiTheme="majorBidi" w:cstheme="majorBidi"/>
          <w:sz w:val="20"/>
          <w:szCs w:val="20"/>
          <w:lang w:val="en-CA"/>
        </w:rPr>
        <w:t xml:space="preserve">, D. and </w:t>
      </w:r>
      <w:r w:rsidRPr="003F027D">
        <w:rPr>
          <w:rFonts w:asciiTheme="majorBidi" w:hAnsiTheme="majorBidi" w:cstheme="majorBidi"/>
          <w:sz w:val="20"/>
          <w:szCs w:val="20"/>
          <w:lang w:val="en-CA"/>
        </w:rPr>
        <w:t>Stephens,</w:t>
      </w:r>
      <w:r w:rsidR="00A847DF" w:rsidRPr="003F027D">
        <w:rPr>
          <w:rFonts w:asciiTheme="majorBidi" w:hAnsiTheme="majorBidi" w:cstheme="majorBidi"/>
          <w:sz w:val="20"/>
          <w:szCs w:val="20"/>
          <w:lang w:val="en-CA"/>
        </w:rPr>
        <w:t xml:space="preserve"> T. 2016.</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The International Law of the Sea</w:t>
      </w:r>
      <w:r w:rsidR="00CD132F" w:rsidRPr="003F027D">
        <w:rPr>
          <w:rFonts w:asciiTheme="majorBidi" w:hAnsiTheme="majorBidi" w:cstheme="majorBidi"/>
          <w:sz w:val="20"/>
          <w:szCs w:val="20"/>
          <w:lang w:val="en-CA"/>
        </w:rPr>
        <w:t xml:space="preserve">. </w:t>
      </w:r>
      <w:r w:rsidR="00A847DF" w:rsidRPr="003F027D">
        <w:rPr>
          <w:rFonts w:asciiTheme="majorBidi" w:hAnsiTheme="majorBidi" w:cstheme="majorBidi"/>
          <w:sz w:val="20"/>
          <w:szCs w:val="20"/>
          <w:lang w:val="en-CA"/>
        </w:rPr>
        <w:t>Oxford: Hart 2016</w:t>
      </w:r>
      <w:r w:rsidRPr="003F027D">
        <w:rPr>
          <w:rFonts w:asciiTheme="majorBidi" w:hAnsiTheme="majorBidi" w:cstheme="majorBidi"/>
          <w:sz w:val="20"/>
          <w:szCs w:val="20"/>
          <w:lang w:val="en-CA"/>
        </w:rPr>
        <w:t>.</w:t>
      </w:r>
    </w:p>
    <w:p w14:paraId="678A70E6" w14:textId="7BF5C27D"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Steinberg</w:t>
      </w:r>
      <w:r w:rsidR="00D073E6" w:rsidRPr="003F027D">
        <w:rPr>
          <w:rFonts w:asciiTheme="majorBidi" w:hAnsiTheme="majorBidi" w:cstheme="majorBidi"/>
          <w:sz w:val="20"/>
          <w:szCs w:val="20"/>
          <w:lang w:val="en-CA"/>
        </w:rPr>
        <w:t>, P</w:t>
      </w:r>
      <w:r w:rsidR="00A847DF" w:rsidRPr="003F027D">
        <w:rPr>
          <w:rFonts w:asciiTheme="majorBidi" w:hAnsiTheme="majorBidi" w:cstheme="majorBidi"/>
          <w:sz w:val="20"/>
          <w:szCs w:val="20"/>
          <w:lang w:val="en-CA"/>
        </w:rPr>
        <w:t>.,</w:t>
      </w:r>
      <w:r w:rsidR="00CD132F" w:rsidRPr="003F027D">
        <w:rPr>
          <w:rFonts w:asciiTheme="majorBidi" w:hAnsiTheme="majorBidi" w:cstheme="majorBidi"/>
          <w:sz w:val="20"/>
          <w:szCs w:val="20"/>
          <w:lang w:val="en-CA"/>
        </w:rPr>
        <w:t xml:space="preserve"> </w:t>
      </w:r>
      <w:r w:rsidR="00D073E6" w:rsidRPr="003F027D">
        <w:rPr>
          <w:rFonts w:asciiTheme="majorBidi" w:hAnsiTheme="majorBidi" w:cstheme="majorBidi"/>
          <w:sz w:val="20"/>
          <w:szCs w:val="20"/>
          <w:lang w:val="en-CA"/>
        </w:rPr>
        <w:t xml:space="preserve">Tasch, J., and Gerhardt, H. </w:t>
      </w:r>
      <w:r w:rsidR="00A847DF" w:rsidRPr="003F027D">
        <w:rPr>
          <w:rFonts w:asciiTheme="majorBidi" w:hAnsiTheme="majorBidi" w:cstheme="majorBidi"/>
          <w:sz w:val="20"/>
          <w:szCs w:val="20"/>
          <w:lang w:val="en-CA"/>
        </w:rPr>
        <w:t xml:space="preserve">2015. </w:t>
      </w:r>
      <w:r w:rsidRPr="003F027D">
        <w:rPr>
          <w:rFonts w:asciiTheme="majorBidi" w:hAnsiTheme="majorBidi" w:cstheme="majorBidi"/>
          <w:bCs/>
          <w:i/>
          <w:sz w:val="20"/>
          <w:szCs w:val="20"/>
          <w:lang w:val="en-CA"/>
        </w:rPr>
        <w:t>Contesting the Arctic: Politics and Imaginaries in the Circumpolar North</w:t>
      </w:r>
      <w:r w:rsidR="00F6411C" w:rsidRPr="003F027D">
        <w:rPr>
          <w:rFonts w:asciiTheme="majorBidi" w:hAnsiTheme="majorBidi" w:cstheme="majorBidi"/>
          <w:bCs/>
          <w:sz w:val="20"/>
          <w:szCs w:val="20"/>
          <w:lang w:val="en-CA"/>
        </w:rPr>
        <w:t xml:space="preserve">. </w:t>
      </w:r>
      <w:r w:rsidR="00A847DF" w:rsidRPr="003F027D">
        <w:rPr>
          <w:rFonts w:asciiTheme="majorBidi" w:hAnsiTheme="majorBidi" w:cstheme="majorBidi"/>
          <w:bCs/>
          <w:sz w:val="20"/>
          <w:szCs w:val="20"/>
          <w:lang w:val="en-CA"/>
        </w:rPr>
        <w:t>London</w:t>
      </w:r>
      <w:r w:rsidR="00F6411C" w:rsidRPr="003F027D">
        <w:rPr>
          <w:rFonts w:asciiTheme="majorBidi" w:hAnsiTheme="majorBidi" w:cstheme="majorBidi"/>
          <w:bCs/>
          <w:sz w:val="20"/>
          <w:szCs w:val="20"/>
          <w:lang w:val="en-CA"/>
        </w:rPr>
        <w:t>:</w:t>
      </w:r>
      <w:r w:rsidR="00A847DF" w:rsidRPr="003F027D">
        <w:rPr>
          <w:rFonts w:asciiTheme="majorBidi" w:hAnsiTheme="majorBidi" w:cstheme="majorBidi"/>
          <w:bCs/>
          <w:sz w:val="20"/>
          <w:szCs w:val="20"/>
          <w:lang w:val="en-CA"/>
        </w:rPr>
        <w:t xml:space="preserve"> I B Tauris 2015</w:t>
      </w:r>
      <w:r w:rsidRPr="003F027D">
        <w:rPr>
          <w:rFonts w:asciiTheme="majorBidi" w:hAnsiTheme="majorBidi" w:cstheme="majorBidi"/>
          <w:bCs/>
          <w:sz w:val="20"/>
          <w:szCs w:val="20"/>
          <w:lang w:val="en-CA"/>
        </w:rPr>
        <w:t>.</w:t>
      </w:r>
      <w:r w:rsidR="000C63F1" w:rsidRPr="003F027D">
        <w:rPr>
          <w:rFonts w:asciiTheme="majorBidi" w:hAnsiTheme="majorBidi" w:cstheme="majorBidi"/>
          <w:bCs/>
          <w:sz w:val="20"/>
          <w:szCs w:val="20"/>
          <w:lang w:val="en-CA"/>
        </w:rPr>
        <w:t xml:space="preserve"> </w:t>
      </w:r>
    </w:p>
    <w:p w14:paraId="15ADE396" w14:textId="0F0A5E83" w:rsidR="00055F70" w:rsidRPr="003F027D" w:rsidRDefault="00055F70" w:rsidP="004D6D29">
      <w:pPr>
        <w:ind w:left="720" w:hanging="720"/>
        <w:rPr>
          <w:rFonts w:asciiTheme="majorBidi" w:hAnsiTheme="majorBidi" w:cstheme="majorBidi"/>
          <w:b/>
          <w:bCs/>
          <w:sz w:val="20"/>
          <w:szCs w:val="20"/>
          <w:lang w:val="en-CA"/>
        </w:rPr>
      </w:pPr>
      <w:r w:rsidRPr="003F027D">
        <w:rPr>
          <w:rFonts w:asciiTheme="majorBidi" w:hAnsiTheme="majorBidi" w:cstheme="majorBidi"/>
          <w:sz w:val="20"/>
          <w:szCs w:val="20"/>
          <w:lang w:val="en-CA"/>
        </w:rPr>
        <w:t>Steinberg</w:t>
      </w:r>
      <w:r w:rsidR="00D073E6" w:rsidRPr="003F027D">
        <w:rPr>
          <w:rFonts w:asciiTheme="majorBidi" w:hAnsiTheme="majorBidi" w:cstheme="majorBidi"/>
          <w:sz w:val="20"/>
          <w:szCs w:val="20"/>
          <w:lang w:val="en-CA"/>
        </w:rPr>
        <w:t>, P.</w:t>
      </w:r>
      <w:r w:rsidRPr="003F027D">
        <w:rPr>
          <w:rFonts w:asciiTheme="majorBidi" w:hAnsiTheme="majorBidi" w:cstheme="majorBidi"/>
          <w:sz w:val="20"/>
          <w:szCs w:val="20"/>
          <w:lang w:val="en-CA"/>
        </w:rPr>
        <w:t xml:space="preserve"> and Peters,</w:t>
      </w:r>
      <w:r w:rsidR="00D073E6" w:rsidRPr="003F027D">
        <w:rPr>
          <w:rFonts w:asciiTheme="majorBidi" w:hAnsiTheme="majorBidi" w:cstheme="majorBidi"/>
          <w:sz w:val="20"/>
          <w:szCs w:val="20"/>
          <w:lang w:val="en-CA"/>
        </w:rPr>
        <w:t xml:space="preserve"> K. 2015.</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bCs/>
          <w:sz w:val="20"/>
          <w:szCs w:val="20"/>
          <w:lang w:val="en-CA"/>
        </w:rPr>
        <w:t>Wet Ontologies, Fluid Spaces: Giving Depth to Volume through Oceanic Thinking</w:t>
      </w:r>
      <w:r w:rsidR="00F6411C" w:rsidRPr="003F027D">
        <w:rPr>
          <w:rFonts w:asciiTheme="majorBidi" w:hAnsiTheme="majorBidi" w:cstheme="majorBidi"/>
          <w:bCs/>
          <w:sz w:val="20"/>
          <w:szCs w:val="20"/>
          <w:lang w:val="en-CA"/>
        </w:rPr>
        <w:t>.</w:t>
      </w:r>
      <w:r w:rsidR="000C63F1" w:rsidRPr="003F027D">
        <w:rPr>
          <w:rFonts w:asciiTheme="majorBidi" w:hAnsiTheme="majorBidi" w:cstheme="majorBidi"/>
          <w:bCs/>
          <w:sz w:val="20"/>
          <w:szCs w:val="20"/>
          <w:lang w:val="en-CA"/>
        </w:rPr>
        <w:t>”</w:t>
      </w:r>
      <w:r w:rsidRPr="003F027D">
        <w:rPr>
          <w:rFonts w:asciiTheme="majorBidi" w:hAnsiTheme="majorBidi" w:cstheme="majorBidi"/>
          <w:bCs/>
          <w:sz w:val="20"/>
          <w:szCs w:val="20"/>
          <w:lang w:val="en-CA"/>
        </w:rPr>
        <w:t xml:space="preserve"> </w:t>
      </w:r>
      <w:r w:rsidRPr="003F027D">
        <w:rPr>
          <w:rFonts w:asciiTheme="majorBidi" w:hAnsiTheme="majorBidi" w:cstheme="majorBidi"/>
          <w:bCs/>
          <w:i/>
          <w:iCs/>
          <w:sz w:val="20"/>
          <w:szCs w:val="20"/>
          <w:lang w:val="en-CA"/>
        </w:rPr>
        <w:t>Environment and Planning D: Society and Space</w:t>
      </w:r>
      <w:r w:rsidRPr="003F027D">
        <w:rPr>
          <w:rFonts w:asciiTheme="majorBidi" w:hAnsiTheme="majorBidi" w:cstheme="majorBidi"/>
          <w:bCs/>
          <w:sz w:val="20"/>
          <w:szCs w:val="20"/>
          <w:lang w:val="en-CA"/>
        </w:rPr>
        <w:t xml:space="preserve"> 33</w:t>
      </w:r>
      <w:r w:rsidR="001F5D51" w:rsidRPr="003F027D">
        <w:rPr>
          <w:rFonts w:asciiTheme="majorBidi" w:hAnsiTheme="majorBidi" w:cstheme="majorBidi"/>
          <w:bCs/>
          <w:sz w:val="20"/>
          <w:szCs w:val="20"/>
          <w:lang w:val="en-CA"/>
        </w:rPr>
        <w:t>(2)</w:t>
      </w:r>
      <w:r w:rsidRPr="003F027D">
        <w:rPr>
          <w:rFonts w:asciiTheme="majorBidi" w:hAnsiTheme="majorBidi" w:cstheme="majorBidi"/>
          <w:bCs/>
          <w:sz w:val="20"/>
          <w:szCs w:val="20"/>
          <w:lang w:val="en-CA"/>
        </w:rPr>
        <w:t>: 247-64.</w:t>
      </w:r>
      <w:r w:rsidRPr="003F027D">
        <w:rPr>
          <w:rFonts w:asciiTheme="majorBidi" w:hAnsiTheme="majorBidi" w:cstheme="majorBidi"/>
          <w:b/>
          <w:bCs/>
          <w:sz w:val="20"/>
          <w:szCs w:val="20"/>
          <w:lang w:val="en-CA"/>
        </w:rPr>
        <w:t xml:space="preserve"> </w:t>
      </w:r>
    </w:p>
    <w:p w14:paraId="728C1259" w14:textId="71A2BC5E"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Steinberg</w:t>
      </w:r>
      <w:r w:rsidR="00D073E6" w:rsidRPr="003F027D">
        <w:rPr>
          <w:rFonts w:asciiTheme="majorBidi" w:hAnsiTheme="majorBidi" w:cstheme="majorBidi"/>
          <w:sz w:val="20"/>
          <w:szCs w:val="20"/>
          <w:lang w:val="en-CA"/>
        </w:rPr>
        <w:t>, P.</w:t>
      </w:r>
      <w:r w:rsidRPr="003F027D">
        <w:rPr>
          <w:rFonts w:asciiTheme="majorBidi" w:hAnsiTheme="majorBidi" w:cstheme="majorBidi"/>
          <w:sz w:val="20"/>
          <w:szCs w:val="20"/>
          <w:lang w:val="en-CA"/>
        </w:rPr>
        <w:t xml:space="preserve"> and Kristoffersen</w:t>
      </w:r>
      <w:r w:rsidR="00D073E6" w:rsidRPr="003F027D">
        <w:rPr>
          <w:rFonts w:asciiTheme="majorBidi" w:hAnsiTheme="majorBidi" w:cstheme="majorBidi"/>
          <w:sz w:val="20"/>
          <w:szCs w:val="20"/>
          <w:lang w:val="en-CA"/>
        </w:rPr>
        <w:t>, B. 2017.</w:t>
      </w:r>
      <w:r w:rsidRPr="003F027D">
        <w:rPr>
          <w:rFonts w:asciiTheme="majorBidi" w:hAnsiTheme="majorBidi" w:cstheme="majorBidi"/>
          <w:sz w:val="20"/>
          <w:szCs w:val="20"/>
          <w:lang w:val="en-CA"/>
        </w:rPr>
        <w:t xml:space="preserve"> </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The ice edge is lost … nature moved it</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mapping ice as state practice in the Canadian and Norwegian North</w:t>
      </w:r>
      <w:r w:rsidR="000C63F1" w:rsidRPr="003F027D">
        <w:rPr>
          <w:rFonts w:asciiTheme="majorBidi" w:hAnsiTheme="majorBidi" w:cstheme="majorBidi"/>
          <w:sz w:val="20"/>
          <w:szCs w:val="20"/>
          <w:lang w:val="en-CA"/>
        </w:rPr>
        <w:t>”</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Transactions of the Institute of British Geographers</w:t>
      </w:r>
      <w:r w:rsidRPr="003F027D">
        <w:rPr>
          <w:rFonts w:asciiTheme="majorBidi" w:hAnsiTheme="majorBidi" w:cstheme="majorBidi"/>
          <w:sz w:val="20"/>
          <w:szCs w:val="20"/>
          <w:lang w:val="en-CA"/>
        </w:rPr>
        <w:t xml:space="preserve"> </w:t>
      </w:r>
      <w:r w:rsidR="000064A6" w:rsidRPr="003F027D">
        <w:rPr>
          <w:rFonts w:asciiTheme="majorBidi" w:hAnsiTheme="majorBidi" w:cstheme="majorBidi"/>
          <w:sz w:val="20"/>
          <w:szCs w:val="20"/>
          <w:lang w:val="en-CA"/>
        </w:rPr>
        <w:t>42(4): 625-41.</w:t>
      </w:r>
    </w:p>
    <w:p w14:paraId="74ACD1A8" w14:textId="0B216341" w:rsidR="00055F70" w:rsidRPr="003F027D" w:rsidRDefault="00055F70" w:rsidP="004D6D29">
      <w:pPr>
        <w:ind w:left="720" w:hanging="720"/>
        <w:rPr>
          <w:rFonts w:asciiTheme="majorBidi" w:hAnsiTheme="majorBidi" w:cstheme="majorBidi"/>
          <w:b/>
          <w:bCs/>
          <w:sz w:val="20"/>
          <w:szCs w:val="20"/>
          <w:lang w:val="en-CA"/>
        </w:rPr>
      </w:pPr>
      <w:r w:rsidRPr="003F027D">
        <w:rPr>
          <w:rFonts w:asciiTheme="majorBidi" w:hAnsiTheme="majorBidi" w:cstheme="majorBidi"/>
          <w:sz w:val="20"/>
          <w:szCs w:val="20"/>
          <w:lang w:val="en-CA"/>
        </w:rPr>
        <w:t>Stuhl</w:t>
      </w:r>
      <w:r w:rsidR="00D073E6" w:rsidRPr="003F027D">
        <w:rPr>
          <w:rFonts w:asciiTheme="majorBidi" w:hAnsiTheme="majorBidi" w:cstheme="majorBidi"/>
          <w:sz w:val="20"/>
          <w:szCs w:val="20"/>
          <w:lang w:val="en-CA"/>
        </w:rPr>
        <w:t>, A. 2016.</w:t>
      </w:r>
      <w:r w:rsidRPr="003F027D">
        <w:rPr>
          <w:rFonts w:asciiTheme="majorBidi" w:hAnsiTheme="majorBidi" w:cstheme="majorBidi"/>
          <w:sz w:val="20"/>
          <w:szCs w:val="20"/>
          <w:lang w:val="en-CA"/>
        </w:rPr>
        <w:t xml:space="preserve"> </w:t>
      </w:r>
      <w:r w:rsidRPr="003F027D">
        <w:rPr>
          <w:rFonts w:asciiTheme="majorBidi" w:hAnsiTheme="majorBidi" w:cstheme="majorBidi"/>
          <w:i/>
          <w:sz w:val="20"/>
          <w:szCs w:val="20"/>
          <w:lang w:val="en-CA"/>
        </w:rPr>
        <w:t>Unfreezing the Arctic: Science, Colonialism and the Transformation of Inuit Lands</w:t>
      </w:r>
      <w:r w:rsidR="000064A6" w:rsidRPr="003F027D">
        <w:rPr>
          <w:rFonts w:asciiTheme="majorBidi" w:hAnsiTheme="majorBidi" w:cstheme="majorBidi"/>
          <w:sz w:val="20"/>
          <w:szCs w:val="20"/>
          <w:lang w:val="en-CA"/>
        </w:rPr>
        <w:t xml:space="preserve">. </w:t>
      </w:r>
      <w:r w:rsidRPr="003F027D">
        <w:rPr>
          <w:rFonts w:asciiTheme="majorBidi" w:hAnsiTheme="majorBidi" w:cstheme="majorBidi"/>
          <w:sz w:val="20"/>
          <w:szCs w:val="20"/>
          <w:lang w:val="en-CA"/>
        </w:rPr>
        <w:t>Chicago: U</w:t>
      </w:r>
      <w:r w:rsidR="00D073E6" w:rsidRPr="003F027D">
        <w:rPr>
          <w:rFonts w:asciiTheme="majorBidi" w:hAnsiTheme="majorBidi" w:cstheme="majorBidi"/>
          <w:sz w:val="20"/>
          <w:szCs w:val="20"/>
          <w:lang w:val="en-CA"/>
        </w:rPr>
        <w:t>niversity of Chicago Press</w:t>
      </w:r>
      <w:r w:rsidRPr="003F027D">
        <w:rPr>
          <w:rFonts w:asciiTheme="majorBidi" w:hAnsiTheme="majorBidi" w:cstheme="majorBidi"/>
          <w:sz w:val="20"/>
          <w:szCs w:val="20"/>
          <w:lang w:val="en-CA"/>
        </w:rPr>
        <w:t xml:space="preserve">. </w:t>
      </w:r>
    </w:p>
    <w:p w14:paraId="42E46A06" w14:textId="1AE966E5" w:rsidR="00055F70" w:rsidRPr="003F027D" w:rsidRDefault="00055F70" w:rsidP="004D6D29">
      <w:pPr>
        <w:ind w:left="720" w:hanging="720"/>
        <w:rPr>
          <w:rFonts w:asciiTheme="majorBidi" w:hAnsiTheme="majorBidi" w:cstheme="majorBidi"/>
          <w:bCs/>
          <w:iCs/>
          <w:sz w:val="20"/>
          <w:szCs w:val="20"/>
          <w:lang w:val="en-CA"/>
        </w:rPr>
      </w:pPr>
      <w:r w:rsidRPr="003F027D">
        <w:rPr>
          <w:rFonts w:asciiTheme="majorBidi" w:hAnsiTheme="majorBidi" w:cstheme="majorBidi"/>
          <w:sz w:val="20"/>
          <w:szCs w:val="20"/>
          <w:lang w:val="en-CA"/>
        </w:rPr>
        <w:t xml:space="preserve">Thobani, </w:t>
      </w:r>
      <w:r w:rsidR="00D073E6" w:rsidRPr="003F027D">
        <w:rPr>
          <w:rFonts w:asciiTheme="majorBidi" w:hAnsiTheme="majorBidi" w:cstheme="majorBidi"/>
          <w:sz w:val="20"/>
          <w:szCs w:val="20"/>
          <w:lang w:val="en-CA"/>
        </w:rPr>
        <w:t xml:space="preserve">S. 2007. </w:t>
      </w:r>
      <w:r w:rsidRPr="003F027D">
        <w:rPr>
          <w:rFonts w:asciiTheme="majorBidi" w:hAnsiTheme="majorBidi" w:cstheme="majorBidi"/>
          <w:bCs/>
          <w:i/>
          <w:sz w:val="20"/>
          <w:szCs w:val="20"/>
          <w:lang w:val="en-CA"/>
        </w:rPr>
        <w:t>Exalted Subjects: Studies in the Making of Race and Nation in Canada</w:t>
      </w:r>
      <w:r w:rsidR="000064A6" w:rsidRPr="003F027D">
        <w:rPr>
          <w:rFonts w:asciiTheme="majorBidi" w:hAnsiTheme="majorBidi" w:cstheme="majorBidi"/>
          <w:bCs/>
          <w:sz w:val="20"/>
          <w:szCs w:val="20"/>
          <w:lang w:val="en-CA"/>
        </w:rPr>
        <w:t xml:space="preserve">. </w:t>
      </w:r>
      <w:r w:rsidRPr="003F027D">
        <w:rPr>
          <w:rFonts w:asciiTheme="majorBidi" w:hAnsiTheme="majorBidi" w:cstheme="majorBidi"/>
          <w:bCs/>
          <w:sz w:val="20"/>
          <w:szCs w:val="20"/>
          <w:lang w:val="en-CA"/>
        </w:rPr>
        <w:t>Toronto: University of Toronto Pre</w:t>
      </w:r>
      <w:r w:rsidR="00D073E6" w:rsidRPr="003F027D">
        <w:rPr>
          <w:rFonts w:asciiTheme="majorBidi" w:hAnsiTheme="majorBidi" w:cstheme="majorBidi"/>
          <w:bCs/>
          <w:sz w:val="20"/>
          <w:szCs w:val="20"/>
          <w:lang w:val="en-CA"/>
        </w:rPr>
        <w:t>ss 2007</w:t>
      </w:r>
      <w:r w:rsidRPr="003F027D">
        <w:rPr>
          <w:rFonts w:asciiTheme="majorBidi" w:hAnsiTheme="majorBidi" w:cstheme="majorBidi"/>
          <w:bCs/>
          <w:sz w:val="20"/>
          <w:szCs w:val="20"/>
          <w:lang w:val="en-CA"/>
        </w:rPr>
        <w:t>.</w:t>
      </w:r>
    </w:p>
    <w:p w14:paraId="24F47A90" w14:textId="4E9163C6" w:rsidR="005B3B55" w:rsidRPr="003F027D" w:rsidRDefault="005B3B55" w:rsidP="004D2E54">
      <w:pPr>
        <w:ind w:left="720" w:hanging="720"/>
        <w:rPr>
          <w:rFonts w:asciiTheme="majorBidi" w:hAnsiTheme="majorBidi" w:cstheme="majorBidi"/>
          <w:sz w:val="20"/>
          <w:szCs w:val="20"/>
          <w:lang w:val="en-CA"/>
        </w:rPr>
      </w:pPr>
      <w:r w:rsidRPr="003F027D">
        <w:rPr>
          <w:rFonts w:asciiTheme="majorBidi" w:hAnsiTheme="majorBidi" w:cstheme="majorBidi"/>
          <w:sz w:val="20"/>
          <w:szCs w:val="20"/>
          <w:lang w:val="en-CA"/>
        </w:rPr>
        <w:t xml:space="preserve">Truth and Reconciliation Commission of Canada. 2015. </w:t>
      </w:r>
      <w:r w:rsidRPr="003F027D">
        <w:rPr>
          <w:rFonts w:asciiTheme="majorBidi" w:hAnsiTheme="majorBidi" w:cstheme="majorBidi"/>
          <w:i/>
          <w:iCs/>
          <w:sz w:val="20"/>
          <w:szCs w:val="20"/>
          <w:lang w:val="en-CA"/>
        </w:rPr>
        <w:t>Honouring the Truth, Reconciling for the Future: Final Report of the Truth and Reconciliation Commission of Canada</w:t>
      </w:r>
      <w:r w:rsidRPr="003F027D">
        <w:rPr>
          <w:rFonts w:asciiTheme="majorBidi" w:hAnsiTheme="majorBidi" w:cstheme="majorBidi"/>
          <w:sz w:val="20"/>
          <w:szCs w:val="20"/>
          <w:lang w:val="en-CA"/>
        </w:rPr>
        <w:t xml:space="preserve">. </w:t>
      </w:r>
      <w:hyperlink r:id="rId18" w:history="1">
        <w:r w:rsidR="00CC583C" w:rsidRPr="003F027D">
          <w:rPr>
            <w:rStyle w:val="Hyperlink"/>
            <w:rFonts w:asciiTheme="majorBidi" w:hAnsiTheme="majorBidi" w:cstheme="majorBidi"/>
            <w:color w:val="auto"/>
            <w:sz w:val="20"/>
            <w:szCs w:val="20"/>
            <w:lang w:val="en-CA"/>
          </w:rPr>
          <w:t>http://www.trc.ca/websites/trcinstitution/index.php?p=890</w:t>
        </w:r>
      </w:hyperlink>
      <w:r w:rsidR="004D2E54" w:rsidRPr="003F027D">
        <w:rPr>
          <w:rFonts w:asciiTheme="majorBidi" w:hAnsiTheme="majorBidi" w:cstheme="majorBidi"/>
          <w:sz w:val="20"/>
          <w:szCs w:val="20"/>
          <w:lang w:val="en-CA"/>
        </w:rPr>
        <w:t>.</w:t>
      </w:r>
    </w:p>
    <w:p w14:paraId="5780CA7A" w14:textId="071D0E1A" w:rsidR="00E075D4" w:rsidRPr="003F027D" w:rsidRDefault="00E075D4" w:rsidP="004D6D29">
      <w:pPr>
        <w:ind w:left="720" w:hanging="720"/>
        <w:rPr>
          <w:rFonts w:asciiTheme="majorBidi" w:hAnsiTheme="majorBidi" w:cstheme="majorBidi"/>
          <w:bCs/>
          <w:iCs/>
          <w:sz w:val="20"/>
          <w:szCs w:val="20"/>
          <w:lang w:val="en-CA"/>
        </w:rPr>
      </w:pPr>
      <w:r w:rsidRPr="003F027D">
        <w:rPr>
          <w:rFonts w:asciiTheme="majorBidi" w:hAnsiTheme="majorBidi" w:cstheme="majorBidi"/>
          <w:bCs/>
          <w:iCs/>
          <w:sz w:val="20"/>
          <w:szCs w:val="20"/>
          <w:lang w:val="en-CA"/>
        </w:rPr>
        <w:t>UNCLOS. 1982. The United Nations Law of the Sea Convention http://www.un.org/depts/los/convention_agreements/texts/unclos/unclos_e.pdf</w:t>
      </w:r>
    </w:p>
    <w:p w14:paraId="18FD70C9" w14:textId="365F3FF3" w:rsidR="00055F70" w:rsidRPr="003F027D" w:rsidRDefault="00055F70" w:rsidP="004D6D29">
      <w:pPr>
        <w:ind w:left="720" w:hanging="720"/>
        <w:rPr>
          <w:rFonts w:asciiTheme="majorBidi" w:hAnsiTheme="majorBidi" w:cstheme="majorBidi"/>
          <w:sz w:val="20"/>
          <w:szCs w:val="20"/>
          <w:lang w:val="en-CA"/>
        </w:rPr>
      </w:pPr>
      <w:r w:rsidRPr="003F027D">
        <w:rPr>
          <w:rFonts w:asciiTheme="majorBidi" w:hAnsiTheme="majorBidi" w:cstheme="majorBidi"/>
          <w:bCs/>
          <w:iCs/>
          <w:sz w:val="20"/>
          <w:szCs w:val="20"/>
          <w:lang w:val="en-CA"/>
        </w:rPr>
        <w:t>Wilson Center</w:t>
      </w:r>
      <w:r w:rsidR="00D073E6" w:rsidRPr="003F027D">
        <w:rPr>
          <w:rFonts w:asciiTheme="majorBidi" w:hAnsiTheme="majorBidi" w:cstheme="majorBidi"/>
          <w:bCs/>
          <w:iCs/>
          <w:sz w:val="20"/>
          <w:szCs w:val="20"/>
          <w:lang w:val="en-CA"/>
        </w:rPr>
        <w:t>. 2014.</w:t>
      </w:r>
      <w:r w:rsidR="000C63F1" w:rsidRPr="003F027D">
        <w:rPr>
          <w:rFonts w:asciiTheme="majorBidi" w:hAnsiTheme="majorBidi" w:cstheme="majorBidi"/>
          <w:bCs/>
          <w:iCs/>
          <w:sz w:val="20"/>
          <w:szCs w:val="20"/>
          <w:lang w:val="en-CA"/>
        </w:rPr>
        <w:t xml:space="preserve"> “</w:t>
      </w:r>
      <w:r w:rsidRPr="003F027D">
        <w:rPr>
          <w:rFonts w:asciiTheme="majorBidi" w:hAnsiTheme="majorBidi" w:cstheme="majorBidi"/>
          <w:bCs/>
          <w:iCs/>
          <w:sz w:val="20"/>
          <w:szCs w:val="20"/>
          <w:lang w:val="en-CA"/>
        </w:rPr>
        <w:t>I didn</w:t>
      </w:r>
      <w:r w:rsidR="000064A6" w:rsidRPr="003F027D">
        <w:rPr>
          <w:rFonts w:asciiTheme="majorBidi" w:hAnsiTheme="majorBidi" w:cstheme="majorBidi"/>
          <w:bCs/>
          <w:iCs/>
          <w:sz w:val="20"/>
          <w:szCs w:val="20"/>
          <w:lang w:val="en-CA"/>
        </w:rPr>
        <w:t>’</w:t>
      </w:r>
      <w:r w:rsidRPr="003F027D">
        <w:rPr>
          <w:rFonts w:asciiTheme="majorBidi" w:hAnsiTheme="majorBidi" w:cstheme="majorBidi"/>
          <w:bCs/>
          <w:iCs/>
          <w:sz w:val="20"/>
          <w:szCs w:val="20"/>
          <w:lang w:val="en-CA"/>
        </w:rPr>
        <w:t>t know that</w:t>
      </w:r>
      <w:r w:rsidR="00865A29" w:rsidRPr="003F027D">
        <w:rPr>
          <w:rFonts w:asciiTheme="majorBidi" w:hAnsiTheme="majorBidi" w:cstheme="majorBidi"/>
          <w:bCs/>
          <w:iCs/>
          <w:sz w:val="20"/>
          <w:szCs w:val="20"/>
          <w:lang w:val="en-CA"/>
        </w:rPr>
        <w:t>!</w:t>
      </w:r>
      <w:r w:rsidRPr="003F027D">
        <w:rPr>
          <w:rFonts w:asciiTheme="majorBidi" w:hAnsiTheme="majorBidi" w:cstheme="majorBidi"/>
          <w:bCs/>
          <w:iCs/>
          <w:sz w:val="20"/>
          <w:szCs w:val="20"/>
          <w:lang w:val="en-CA"/>
        </w:rPr>
        <w:t xml:space="preserve"> Arctic borders are still not settled</w:t>
      </w:r>
      <w:r w:rsidR="000064A6" w:rsidRPr="003F027D">
        <w:rPr>
          <w:rFonts w:asciiTheme="majorBidi" w:hAnsiTheme="majorBidi" w:cstheme="majorBidi"/>
          <w:bCs/>
          <w:iCs/>
          <w:sz w:val="20"/>
          <w:szCs w:val="20"/>
          <w:lang w:val="en-CA"/>
        </w:rPr>
        <w:t xml:space="preserve">. </w:t>
      </w:r>
      <w:hyperlink r:id="rId19" w:history="1">
        <w:r w:rsidRPr="003F027D">
          <w:rPr>
            <w:rStyle w:val="Hyperlink"/>
            <w:rFonts w:asciiTheme="majorBidi" w:hAnsiTheme="majorBidi" w:cstheme="majorBidi"/>
            <w:color w:val="auto"/>
            <w:sz w:val="20"/>
            <w:szCs w:val="20"/>
            <w:lang w:val="en-CA"/>
          </w:rPr>
          <w:t>https://www.wilsoncenter.org/publication/arctic-borders-still-arent-settled</w:t>
        </w:r>
      </w:hyperlink>
      <w:r w:rsidR="00BC665C" w:rsidRPr="003F027D">
        <w:rPr>
          <w:rFonts w:asciiTheme="majorBidi" w:hAnsiTheme="majorBidi" w:cstheme="majorBidi"/>
          <w:sz w:val="20"/>
          <w:szCs w:val="20"/>
          <w:lang w:val="en-CA"/>
        </w:rPr>
        <w:t>.</w:t>
      </w:r>
    </w:p>
    <w:p w14:paraId="6543A603" w14:textId="77777777" w:rsidR="00F775E5" w:rsidRPr="003F027D" w:rsidRDefault="00F775E5" w:rsidP="004D6D29">
      <w:pPr>
        <w:ind w:left="720"/>
        <w:rPr>
          <w:rFonts w:asciiTheme="majorBidi" w:hAnsiTheme="majorBidi" w:cstheme="majorBidi"/>
          <w:lang w:val="en-CA"/>
        </w:rPr>
      </w:pPr>
    </w:p>
    <w:sectPr w:rsidR="00F775E5" w:rsidRPr="003F027D" w:rsidSect="0079004C">
      <w:footerReference w:type="even"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1548D" w14:textId="77777777" w:rsidR="001D1651" w:rsidRDefault="001D1651" w:rsidP="00A46AE3">
      <w:r>
        <w:separator/>
      </w:r>
    </w:p>
  </w:endnote>
  <w:endnote w:type="continuationSeparator" w:id="0">
    <w:p w14:paraId="4B231B73" w14:textId="77777777" w:rsidR="001D1651" w:rsidRDefault="001D1651" w:rsidP="00A4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74E6" w14:textId="77777777" w:rsidR="004D6D29" w:rsidRDefault="004D6D29" w:rsidP="003328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748E6" w14:textId="77777777" w:rsidR="004D6D29" w:rsidRDefault="004D6D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1020361641"/>
      <w:docPartObj>
        <w:docPartGallery w:val="Page Numbers (Bottom of Page)"/>
        <w:docPartUnique/>
      </w:docPartObj>
    </w:sdtPr>
    <w:sdtEndPr>
      <w:rPr>
        <w:noProof/>
      </w:rPr>
    </w:sdtEndPr>
    <w:sdtContent>
      <w:p w14:paraId="4B5349FB" w14:textId="117EAD8E" w:rsidR="004D6D29" w:rsidRPr="004D6D29" w:rsidRDefault="004D6D29">
        <w:pPr>
          <w:pStyle w:val="Footer"/>
          <w:jc w:val="right"/>
          <w:rPr>
            <w:rFonts w:asciiTheme="majorBidi" w:hAnsiTheme="majorBidi" w:cstheme="majorBidi"/>
          </w:rPr>
        </w:pPr>
        <w:r w:rsidRPr="004D6D29">
          <w:rPr>
            <w:rFonts w:asciiTheme="majorBidi" w:hAnsiTheme="majorBidi" w:cstheme="majorBidi"/>
          </w:rPr>
          <w:fldChar w:fldCharType="begin"/>
        </w:r>
        <w:r w:rsidRPr="004D6D29">
          <w:rPr>
            <w:rFonts w:asciiTheme="majorBidi" w:hAnsiTheme="majorBidi" w:cstheme="majorBidi"/>
          </w:rPr>
          <w:instrText xml:space="preserve"> PAGE   \* MERGEFORMAT </w:instrText>
        </w:r>
        <w:r w:rsidRPr="004D6D29">
          <w:rPr>
            <w:rFonts w:asciiTheme="majorBidi" w:hAnsiTheme="majorBidi" w:cstheme="majorBidi"/>
          </w:rPr>
          <w:fldChar w:fldCharType="separate"/>
        </w:r>
        <w:r w:rsidR="001D1651">
          <w:rPr>
            <w:rFonts w:asciiTheme="majorBidi" w:hAnsiTheme="majorBidi" w:cstheme="majorBidi"/>
            <w:noProof/>
          </w:rPr>
          <w:t>1</w:t>
        </w:r>
        <w:r w:rsidRPr="004D6D29">
          <w:rPr>
            <w:rFonts w:asciiTheme="majorBidi" w:hAnsiTheme="majorBidi" w:cstheme="majorBidi"/>
            <w:noProof/>
          </w:rPr>
          <w:fldChar w:fldCharType="end"/>
        </w:r>
      </w:p>
    </w:sdtContent>
  </w:sdt>
  <w:p w14:paraId="17619CBD" w14:textId="77777777" w:rsidR="004D6D29" w:rsidRDefault="004D6D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677C" w14:textId="77777777" w:rsidR="001D1651" w:rsidRDefault="001D1651" w:rsidP="00A46AE3">
      <w:r>
        <w:separator/>
      </w:r>
    </w:p>
  </w:footnote>
  <w:footnote w:type="continuationSeparator" w:id="0">
    <w:p w14:paraId="04CC2CC0" w14:textId="77777777" w:rsidR="001D1651" w:rsidRDefault="001D1651" w:rsidP="00A46A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72B"/>
    <w:multiLevelType w:val="multilevel"/>
    <w:tmpl w:val="4FDC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F1097"/>
    <w:multiLevelType w:val="multilevel"/>
    <w:tmpl w:val="3A66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A9"/>
    <w:rsid w:val="00002DAD"/>
    <w:rsid w:val="00004923"/>
    <w:rsid w:val="00004F4F"/>
    <w:rsid w:val="000064A6"/>
    <w:rsid w:val="0002709E"/>
    <w:rsid w:val="000303AA"/>
    <w:rsid w:val="00032709"/>
    <w:rsid w:val="00033137"/>
    <w:rsid w:val="0004191D"/>
    <w:rsid w:val="00044970"/>
    <w:rsid w:val="000449C1"/>
    <w:rsid w:val="00055F70"/>
    <w:rsid w:val="000566D3"/>
    <w:rsid w:val="0005745E"/>
    <w:rsid w:val="00057A4E"/>
    <w:rsid w:val="00057BC1"/>
    <w:rsid w:val="00062F05"/>
    <w:rsid w:val="00064845"/>
    <w:rsid w:val="000664DB"/>
    <w:rsid w:val="00080E67"/>
    <w:rsid w:val="00084F41"/>
    <w:rsid w:val="00095324"/>
    <w:rsid w:val="00096C97"/>
    <w:rsid w:val="000A6AAE"/>
    <w:rsid w:val="000B5E69"/>
    <w:rsid w:val="000B6766"/>
    <w:rsid w:val="000C3DD8"/>
    <w:rsid w:val="000C63F1"/>
    <w:rsid w:val="000C6E4F"/>
    <w:rsid w:val="000C6F50"/>
    <w:rsid w:val="000D1DB4"/>
    <w:rsid w:val="000D57FE"/>
    <w:rsid w:val="000D7AA7"/>
    <w:rsid w:val="000E17F0"/>
    <w:rsid w:val="000E4E4D"/>
    <w:rsid w:val="000F0FA9"/>
    <w:rsid w:val="000F5012"/>
    <w:rsid w:val="000F6120"/>
    <w:rsid w:val="0010373F"/>
    <w:rsid w:val="00104C10"/>
    <w:rsid w:val="00107DD8"/>
    <w:rsid w:val="00112F86"/>
    <w:rsid w:val="00114E02"/>
    <w:rsid w:val="00117248"/>
    <w:rsid w:val="00121825"/>
    <w:rsid w:val="0012266D"/>
    <w:rsid w:val="001264C0"/>
    <w:rsid w:val="00126FEF"/>
    <w:rsid w:val="00131F14"/>
    <w:rsid w:val="00140350"/>
    <w:rsid w:val="001522CA"/>
    <w:rsid w:val="00152565"/>
    <w:rsid w:val="0015656E"/>
    <w:rsid w:val="00165E2B"/>
    <w:rsid w:val="00166D49"/>
    <w:rsid w:val="00194FB6"/>
    <w:rsid w:val="00196C3F"/>
    <w:rsid w:val="001A6503"/>
    <w:rsid w:val="001B2185"/>
    <w:rsid w:val="001B25DD"/>
    <w:rsid w:val="001C16E1"/>
    <w:rsid w:val="001C4EFF"/>
    <w:rsid w:val="001C5466"/>
    <w:rsid w:val="001C6DD1"/>
    <w:rsid w:val="001D1651"/>
    <w:rsid w:val="001D23B8"/>
    <w:rsid w:val="001D4439"/>
    <w:rsid w:val="001D50EE"/>
    <w:rsid w:val="001D60F6"/>
    <w:rsid w:val="001D6191"/>
    <w:rsid w:val="001E0FC2"/>
    <w:rsid w:val="001E1BA0"/>
    <w:rsid w:val="001F5D51"/>
    <w:rsid w:val="002008A5"/>
    <w:rsid w:val="002016DA"/>
    <w:rsid w:val="00202C06"/>
    <w:rsid w:val="00204025"/>
    <w:rsid w:val="00207DEF"/>
    <w:rsid w:val="00211908"/>
    <w:rsid w:val="00216F9F"/>
    <w:rsid w:val="0022056E"/>
    <w:rsid w:val="002212C1"/>
    <w:rsid w:val="00230817"/>
    <w:rsid w:val="0023585C"/>
    <w:rsid w:val="00236801"/>
    <w:rsid w:val="00246146"/>
    <w:rsid w:val="00260FDE"/>
    <w:rsid w:val="00261456"/>
    <w:rsid w:val="00261F98"/>
    <w:rsid w:val="00271240"/>
    <w:rsid w:val="00272E83"/>
    <w:rsid w:val="002767BD"/>
    <w:rsid w:val="00276E66"/>
    <w:rsid w:val="00282247"/>
    <w:rsid w:val="002824A0"/>
    <w:rsid w:val="00286744"/>
    <w:rsid w:val="00286927"/>
    <w:rsid w:val="00292B40"/>
    <w:rsid w:val="00295DD1"/>
    <w:rsid w:val="002A7A49"/>
    <w:rsid w:val="002B426E"/>
    <w:rsid w:val="002C0AF8"/>
    <w:rsid w:val="002C4F6E"/>
    <w:rsid w:val="002D2C59"/>
    <w:rsid w:val="002D36A2"/>
    <w:rsid w:val="002D41E7"/>
    <w:rsid w:val="002D5DB7"/>
    <w:rsid w:val="002D78F8"/>
    <w:rsid w:val="002F1C84"/>
    <w:rsid w:val="002F401B"/>
    <w:rsid w:val="0033284C"/>
    <w:rsid w:val="00334499"/>
    <w:rsid w:val="00337022"/>
    <w:rsid w:val="00345D44"/>
    <w:rsid w:val="00347791"/>
    <w:rsid w:val="0035222D"/>
    <w:rsid w:val="00353B1E"/>
    <w:rsid w:val="00362196"/>
    <w:rsid w:val="003631EA"/>
    <w:rsid w:val="00372911"/>
    <w:rsid w:val="00387FE5"/>
    <w:rsid w:val="00395D57"/>
    <w:rsid w:val="00397154"/>
    <w:rsid w:val="003A7BA4"/>
    <w:rsid w:val="003B17C8"/>
    <w:rsid w:val="003B41CD"/>
    <w:rsid w:val="003C02A3"/>
    <w:rsid w:val="003D0F76"/>
    <w:rsid w:val="003D12F1"/>
    <w:rsid w:val="003D184E"/>
    <w:rsid w:val="003E11EB"/>
    <w:rsid w:val="003E2171"/>
    <w:rsid w:val="003E2B3C"/>
    <w:rsid w:val="003F027D"/>
    <w:rsid w:val="003F17F2"/>
    <w:rsid w:val="00401131"/>
    <w:rsid w:val="00403D94"/>
    <w:rsid w:val="00405294"/>
    <w:rsid w:val="00407687"/>
    <w:rsid w:val="00414B25"/>
    <w:rsid w:val="00416ED1"/>
    <w:rsid w:val="00417848"/>
    <w:rsid w:val="00423B3F"/>
    <w:rsid w:val="00431CE5"/>
    <w:rsid w:val="00432864"/>
    <w:rsid w:val="004467D5"/>
    <w:rsid w:val="00447C69"/>
    <w:rsid w:val="004506FD"/>
    <w:rsid w:val="00450B58"/>
    <w:rsid w:val="0045492A"/>
    <w:rsid w:val="00461B79"/>
    <w:rsid w:val="00462ED5"/>
    <w:rsid w:val="004635E9"/>
    <w:rsid w:val="004638C0"/>
    <w:rsid w:val="00464D58"/>
    <w:rsid w:val="004733BA"/>
    <w:rsid w:val="0048653F"/>
    <w:rsid w:val="00495D84"/>
    <w:rsid w:val="00497049"/>
    <w:rsid w:val="00497B02"/>
    <w:rsid w:val="004A19ED"/>
    <w:rsid w:val="004A3F45"/>
    <w:rsid w:val="004B5E8C"/>
    <w:rsid w:val="004B737B"/>
    <w:rsid w:val="004C2791"/>
    <w:rsid w:val="004C490A"/>
    <w:rsid w:val="004D0A00"/>
    <w:rsid w:val="004D2E54"/>
    <w:rsid w:val="004D6D29"/>
    <w:rsid w:val="004E314D"/>
    <w:rsid w:val="004F1391"/>
    <w:rsid w:val="004F3F29"/>
    <w:rsid w:val="004F41BB"/>
    <w:rsid w:val="005107FC"/>
    <w:rsid w:val="00514223"/>
    <w:rsid w:val="005163FA"/>
    <w:rsid w:val="00532F03"/>
    <w:rsid w:val="0053669F"/>
    <w:rsid w:val="005413CB"/>
    <w:rsid w:val="0054424C"/>
    <w:rsid w:val="00546A31"/>
    <w:rsid w:val="005502D1"/>
    <w:rsid w:val="00551335"/>
    <w:rsid w:val="00551C57"/>
    <w:rsid w:val="005578EC"/>
    <w:rsid w:val="00560907"/>
    <w:rsid w:val="00586614"/>
    <w:rsid w:val="00594910"/>
    <w:rsid w:val="005966A2"/>
    <w:rsid w:val="005A20BF"/>
    <w:rsid w:val="005A266C"/>
    <w:rsid w:val="005B3B55"/>
    <w:rsid w:val="005B62FB"/>
    <w:rsid w:val="005B7F08"/>
    <w:rsid w:val="005C2B2F"/>
    <w:rsid w:val="005C322F"/>
    <w:rsid w:val="005C3D73"/>
    <w:rsid w:val="005D1A34"/>
    <w:rsid w:val="005D36C6"/>
    <w:rsid w:val="005D3EDA"/>
    <w:rsid w:val="005E0924"/>
    <w:rsid w:val="005E3D1E"/>
    <w:rsid w:val="005F0220"/>
    <w:rsid w:val="005F41D7"/>
    <w:rsid w:val="005F6076"/>
    <w:rsid w:val="00611E83"/>
    <w:rsid w:val="00626E6D"/>
    <w:rsid w:val="00631AA2"/>
    <w:rsid w:val="00640C93"/>
    <w:rsid w:val="00642268"/>
    <w:rsid w:val="00644623"/>
    <w:rsid w:val="00644901"/>
    <w:rsid w:val="00645426"/>
    <w:rsid w:val="006468BE"/>
    <w:rsid w:val="00654079"/>
    <w:rsid w:val="00656DFC"/>
    <w:rsid w:val="00661B75"/>
    <w:rsid w:val="006630E8"/>
    <w:rsid w:val="0067202A"/>
    <w:rsid w:val="006724DB"/>
    <w:rsid w:val="00677C30"/>
    <w:rsid w:val="006856A8"/>
    <w:rsid w:val="006900B8"/>
    <w:rsid w:val="006A4EC2"/>
    <w:rsid w:val="006A583B"/>
    <w:rsid w:val="006A7DEF"/>
    <w:rsid w:val="006B642E"/>
    <w:rsid w:val="006B7354"/>
    <w:rsid w:val="006C57CF"/>
    <w:rsid w:val="006D4515"/>
    <w:rsid w:val="006D4553"/>
    <w:rsid w:val="006E07FD"/>
    <w:rsid w:val="006E43E6"/>
    <w:rsid w:val="006F23B4"/>
    <w:rsid w:val="006F40CF"/>
    <w:rsid w:val="007060DE"/>
    <w:rsid w:val="007114E3"/>
    <w:rsid w:val="0073159B"/>
    <w:rsid w:val="0073445F"/>
    <w:rsid w:val="00745EC1"/>
    <w:rsid w:val="007548AE"/>
    <w:rsid w:val="00764BDD"/>
    <w:rsid w:val="007656B6"/>
    <w:rsid w:val="00771548"/>
    <w:rsid w:val="007759A9"/>
    <w:rsid w:val="007778E0"/>
    <w:rsid w:val="00780078"/>
    <w:rsid w:val="00780B80"/>
    <w:rsid w:val="00785D04"/>
    <w:rsid w:val="0079004C"/>
    <w:rsid w:val="0079065A"/>
    <w:rsid w:val="00794306"/>
    <w:rsid w:val="0079742C"/>
    <w:rsid w:val="007A09D7"/>
    <w:rsid w:val="007B2CF4"/>
    <w:rsid w:val="007D315B"/>
    <w:rsid w:val="007D517B"/>
    <w:rsid w:val="007D5579"/>
    <w:rsid w:val="007E52E2"/>
    <w:rsid w:val="007E66A1"/>
    <w:rsid w:val="007F1574"/>
    <w:rsid w:val="00803541"/>
    <w:rsid w:val="0080689E"/>
    <w:rsid w:val="00811E99"/>
    <w:rsid w:val="00821D9F"/>
    <w:rsid w:val="00822D98"/>
    <w:rsid w:val="00832C06"/>
    <w:rsid w:val="0083456D"/>
    <w:rsid w:val="0083520C"/>
    <w:rsid w:val="00844E04"/>
    <w:rsid w:val="008512C3"/>
    <w:rsid w:val="0086133A"/>
    <w:rsid w:val="00862700"/>
    <w:rsid w:val="008645A6"/>
    <w:rsid w:val="00865A29"/>
    <w:rsid w:val="008678AE"/>
    <w:rsid w:val="00870ACA"/>
    <w:rsid w:val="008739C3"/>
    <w:rsid w:val="0087410C"/>
    <w:rsid w:val="008837B0"/>
    <w:rsid w:val="00883B0F"/>
    <w:rsid w:val="008905D0"/>
    <w:rsid w:val="008A272D"/>
    <w:rsid w:val="008A58EF"/>
    <w:rsid w:val="008B0D36"/>
    <w:rsid w:val="008B1B69"/>
    <w:rsid w:val="008B549A"/>
    <w:rsid w:val="008F30F2"/>
    <w:rsid w:val="008F3132"/>
    <w:rsid w:val="008F53B5"/>
    <w:rsid w:val="00903E55"/>
    <w:rsid w:val="009073D2"/>
    <w:rsid w:val="00910622"/>
    <w:rsid w:val="00915B02"/>
    <w:rsid w:val="00915E21"/>
    <w:rsid w:val="0092529D"/>
    <w:rsid w:val="00936C60"/>
    <w:rsid w:val="0094035C"/>
    <w:rsid w:val="00940ACC"/>
    <w:rsid w:val="00941690"/>
    <w:rsid w:val="00942045"/>
    <w:rsid w:val="00965FDA"/>
    <w:rsid w:val="00973AF8"/>
    <w:rsid w:val="00976693"/>
    <w:rsid w:val="00991E63"/>
    <w:rsid w:val="009943E6"/>
    <w:rsid w:val="009A48E7"/>
    <w:rsid w:val="009A4A6D"/>
    <w:rsid w:val="009A516E"/>
    <w:rsid w:val="009A5E72"/>
    <w:rsid w:val="009B552C"/>
    <w:rsid w:val="009C3FC2"/>
    <w:rsid w:val="009D1CB5"/>
    <w:rsid w:val="009E166D"/>
    <w:rsid w:val="009E20CC"/>
    <w:rsid w:val="009F4C41"/>
    <w:rsid w:val="009F5986"/>
    <w:rsid w:val="009F77C0"/>
    <w:rsid w:val="00A00B80"/>
    <w:rsid w:val="00A02028"/>
    <w:rsid w:val="00A12956"/>
    <w:rsid w:val="00A17246"/>
    <w:rsid w:val="00A208A4"/>
    <w:rsid w:val="00A20FE2"/>
    <w:rsid w:val="00A219FD"/>
    <w:rsid w:val="00A220AF"/>
    <w:rsid w:val="00A354E3"/>
    <w:rsid w:val="00A44AE0"/>
    <w:rsid w:val="00A46AE3"/>
    <w:rsid w:val="00A5303A"/>
    <w:rsid w:val="00A60959"/>
    <w:rsid w:val="00A65DF0"/>
    <w:rsid w:val="00A7245E"/>
    <w:rsid w:val="00A80D4D"/>
    <w:rsid w:val="00A847DF"/>
    <w:rsid w:val="00A87894"/>
    <w:rsid w:val="00A94172"/>
    <w:rsid w:val="00A9661D"/>
    <w:rsid w:val="00A972A1"/>
    <w:rsid w:val="00A97436"/>
    <w:rsid w:val="00AA2F9F"/>
    <w:rsid w:val="00AA37C1"/>
    <w:rsid w:val="00AB2050"/>
    <w:rsid w:val="00AB280A"/>
    <w:rsid w:val="00AB4A2D"/>
    <w:rsid w:val="00AC3EA4"/>
    <w:rsid w:val="00AC40C5"/>
    <w:rsid w:val="00AE0127"/>
    <w:rsid w:val="00AE30E5"/>
    <w:rsid w:val="00AE4EE1"/>
    <w:rsid w:val="00AF2FD0"/>
    <w:rsid w:val="00AF556C"/>
    <w:rsid w:val="00B039B8"/>
    <w:rsid w:val="00B10381"/>
    <w:rsid w:val="00B16F09"/>
    <w:rsid w:val="00B207B8"/>
    <w:rsid w:val="00B23374"/>
    <w:rsid w:val="00B325D2"/>
    <w:rsid w:val="00B52D03"/>
    <w:rsid w:val="00B57C9D"/>
    <w:rsid w:val="00B67DE0"/>
    <w:rsid w:val="00B830CE"/>
    <w:rsid w:val="00B84333"/>
    <w:rsid w:val="00B848A3"/>
    <w:rsid w:val="00B92D45"/>
    <w:rsid w:val="00B93ED9"/>
    <w:rsid w:val="00B96039"/>
    <w:rsid w:val="00BA12BF"/>
    <w:rsid w:val="00BA3104"/>
    <w:rsid w:val="00BA4D70"/>
    <w:rsid w:val="00BB1C6D"/>
    <w:rsid w:val="00BB2B5A"/>
    <w:rsid w:val="00BB55E2"/>
    <w:rsid w:val="00BC06CD"/>
    <w:rsid w:val="00BC2D15"/>
    <w:rsid w:val="00BC665C"/>
    <w:rsid w:val="00BE1530"/>
    <w:rsid w:val="00BF2368"/>
    <w:rsid w:val="00C04B7D"/>
    <w:rsid w:val="00C101EE"/>
    <w:rsid w:val="00C14541"/>
    <w:rsid w:val="00C20662"/>
    <w:rsid w:val="00C21352"/>
    <w:rsid w:val="00C3328A"/>
    <w:rsid w:val="00C343BD"/>
    <w:rsid w:val="00C436B8"/>
    <w:rsid w:val="00C616C2"/>
    <w:rsid w:val="00C62D26"/>
    <w:rsid w:val="00C8573C"/>
    <w:rsid w:val="00C87C83"/>
    <w:rsid w:val="00C928B1"/>
    <w:rsid w:val="00C96EAA"/>
    <w:rsid w:val="00CC39B9"/>
    <w:rsid w:val="00CC583C"/>
    <w:rsid w:val="00CC6956"/>
    <w:rsid w:val="00CD07E3"/>
    <w:rsid w:val="00CD132F"/>
    <w:rsid w:val="00CD2974"/>
    <w:rsid w:val="00CE1146"/>
    <w:rsid w:val="00CF00D8"/>
    <w:rsid w:val="00CF2D02"/>
    <w:rsid w:val="00CF6F8B"/>
    <w:rsid w:val="00D00648"/>
    <w:rsid w:val="00D01EB7"/>
    <w:rsid w:val="00D073E6"/>
    <w:rsid w:val="00D12C8E"/>
    <w:rsid w:val="00D23662"/>
    <w:rsid w:val="00D26303"/>
    <w:rsid w:val="00D32617"/>
    <w:rsid w:val="00D35224"/>
    <w:rsid w:val="00D3643D"/>
    <w:rsid w:val="00D37241"/>
    <w:rsid w:val="00D37520"/>
    <w:rsid w:val="00D379F6"/>
    <w:rsid w:val="00D50730"/>
    <w:rsid w:val="00D5597C"/>
    <w:rsid w:val="00D578B6"/>
    <w:rsid w:val="00D57A23"/>
    <w:rsid w:val="00D64AEE"/>
    <w:rsid w:val="00D67AC5"/>
    <w:rsid w:val="00D705B4"/>
    <w:rsid w:val="00D76FEA"/>
    <w:rsid w:val="00D839E9"/>
    <w:rsid w:val="00D84692"/>
    <w:rsid w:val="00D8744C"/>
    <w:rsid w:val="00D90B00"/>
    <w:rsid w:val="00D95A7F"/>
    <w:rsid w:val="00DA3A6D"/>
    <w:rsid w:val="00DA619C"/>
    <w:rsid w:val="00DA79FE"/>
    <w:rsid w:val="00DB05AB"/>
    <w:rsid w:val="00DB07A6"/>
    <w:rsid w:val="00DB1A86"/>
    <w:rsid w:val="00DB2E41"/>
    <w:rsid w:val="00DB2F16"/>
    <w:rsid w:val="00DC4BDC"/>
    <w:rsid w:val="00DD669C"/>
    <w:rsid w:val="00DE3A9C"/>
    <w:rsid w:val="00DF0547"/>
    <w:rsid w:val="00DF27CF"/>
    <w:rsid w:val="00DF3382"/>
    <w:rsid w:val="00E075D4"/>
    <w:rsid w:val="00E17F0D"/>
    <w:rsid w:val="00E20ECA"/>
    <w:rsid w:val="00E2798E"/>
    <w:rsid w:val="00E351DC"/>
    <w:rsid w:val="00E44648"/>
    <w:rsid w:val="00E5341D"/>
    <w:rsid w:val="00E62F6E"/>
    <w:rsid w:val="00E64578"/>
    <w:rsid w:val="00E70DF6"/>
    <w:rsid w:val="00E775C2"/>
    <w:rsid w:val="00E80A4E"/>
    <w:rsid w:val="00E849CD"/>
    <w:rsid w:val="00EA2588"/>
    <w:rsid w:val="00EB2ED0"/>
    <w:rsid w:val="00EC0C39"/>
    <w:rsid w:val="00ED3040"/>
    <w:rsid w:val="00ED372B"/>
    <w:rsid w:val="00ED439F"/>
    <w:rsid w:val="00ED690E"/>
    <w:rsid w:val="00EE4791"/>
    <w:rsid w:val="00EE51ED"/>
    <w:rsid w:val="00EE540A"/>
    <w:rsid w:val="00EF193F"/>
    <w:rsid w:val="00EF3025"/>
    <w:rsid w:val="00EF36C7"/>
    <w:rsid w:val="00EF7A47"/>
    <w:rsid w:val="00F20891"/>
    <w:rsid w:val="00F21275"/>
    <w:rsid w:val="00F31E76"/>
    <w:rsid w:val="00F35419"/>
    <w:rsid w:val="00F50A80"/>
    <w:rsid w:val="00F55CA1"/>
    <w:rsid w:val="00F56AC3"/>
    <w:rsid w:val="00F621F9"/>
    <w:rsid w:val="00F6411C"/>
    <w:rsid w:val="00F775E5"/>
    <w:rsid w:val="00F80AF8"/>
    <w:rsid w:val="00F811F4"/>
    <w:rsid w:val="00F8326B"/>
    <w:rsid w:val="00FA1514"/>
    <w:rsid w:val="00FA28EA"/>
    <w:rsid w:val="00FA43D4"/>
    <w:rsid w:val="00FA719A"/>
    <w:rsid w:val="00FB14CF"/>
    <w:rsid w:val="00FB7474"/>
    <w:rsid w:val="00FD0478"/>
    <w:rsid w:val="00FD286C"/>
    <w:rsid w:val="00FD5E8C"/>
    <w:rsid w:val="00FE6F32"/>
    <w:rsid w:val="00FF139B"/>
    <w:rsid w:val="00FF5DC2"/>
    <w:rsid w:val="00FF680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AB71"/>
  <w15:chartTrackingRefBased/>
  <w15:docId w15:val="{CE193131-AD66-4E7E-BD78-CBFDEFD6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3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B1B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068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8A5"/>
    <w:rPr>
      <w:color w:val="0563C1" w:themeColor="hyperlink"/>
      <w:u w:val="single"/>
    </w:rPr>
  </w:style>
  <w:style w:type="paragraph" w:styleId="FootnoteText">
    <w:name w:val="footnote text"/>
    <w:basedOn w:val="Normal"/>
    <w:link w:val="FootnoteTextChar"/>
    <w:uiPriority w:val="99"/>
    <w:unhideWhenUsed/>
    <w:rsid w:val="00A46AE3"/>
  </w:style>
  <w:style w:type="character" w:customStyle="1" w:styleId="FootnoteTextChar">
    <w:name w:val="Footnote Text Char"/>
    <w:basedOn w:val="DefaultParagraphFont"/>
    <w:link w:val="FootnoteText"/>
    <w:uiPriority w:val="99"/>
    <w:rsid w:val="00A46AE3"/>
  </w:style>
  <w:style w:type="character" w:styleId="FootnoteReference">
    <w:name w:val="footnote reference"/>
    <w:basedOn w:val="DefaultParagraphFont"/>
    <w:uiPriority w:val="99"/>
    <w:unhideWhenUsed/>
    <w:rsid w:val="00A46AE3"/>
    <w:rPr>
      <w:vertAlign w:val="superscript"/>
    </w:rPr>
  </w:style>
  <w:style w:type="character" w:customStyle="1" w:styleId="Heading1Char">
    <w:name w:val="Heading 1 Char"/>
    <w:basedOn w:val="DefaultParagraphFont"/>
    <w:link w:val="Heading1"/>
    <w:uiPriority w:val="9"/>
    <w:rsid w:val="00B23374"/>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3E2171"/>
    <w:pPr>
      <w:tabs>
        <w:tab w:val="center" w:pos="4513"/>
        <w:tab w:val="right" w:pos="9026"/>
      </w:tabs>
    </w:pPr>
  </w:style>
  <w:style w:type="character" w:customStyle="1" w:styleId="FooterChar">
    <w:name w:val="Footer Char"/>
    <w:basedOn w:val="DefaultParagraphFont"/>
    <w:link w:val="Footer"/>
    <w:uiPriority w:val="99"/>
    <w:rsid w:val="003E2171"/>
  </w:style>
  <w:style w:type="character" w:styleId="PageNumber">
    <w:name w:val="page number"/>
    <w:basedOn w:val="DefaultParagraphFont"/>
    <w:uiPriority w:val="99"/>
    <w:semiHidden/>
    <w:unhideWhenUsed/>
    <w:rsid w:val="003E2171"/>
  </w:style>
  <w:style w:type="character" w:customStyle="1" w:styleId="Heading2Char">
    <w:name w:val="Heading 2 Char"/>
    <w:basedOn w:val="DefaultParagraphFont"/>
    <w:link w:val="Heading2"/>
    <w:uiPriority w:val="9"/>
    <w:semiHidden/>
    <w:rsid w:val="008B1B69"/>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8F30F2"/>
  </w:style>
  <w:style w:type="character" w:styleId="FollowedHyperlink">
    <w:name w:val="FollowedHyperlink"/>
    <w:basedOn w:val="DefaultParagraphFont"/>
    <w:uiPriority w:val="99"/>
    <w:semiHidden/>
    <w:unhideWhenUsed/>
    <w:rsid w:val="00B848A3"/>
    <w:rPr>
      <w:color w:val="954F72" w:themeColor="followedHyperlink"/>
      <w:u w:val="single"/>
    </w:rPr>
  </w:style>
  <w:style w:type="character" w:customStyle="1" w:styleId="Heading3Char">
    <w:name w:val="Heading 3 Char"/>
    <w:basedOn w:val="DefaultParagraphFont"/>
    <w:link w:val="Heading3"/>
    <w:uiPriority w:val="9"/>
    <w:semiHidden/>
    <w:rsid w:val="0080689E"/>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1B2185"/>
    <w:rPr>
      <w:sz w:val="16"/>
      <w:szCs w:val="16"/>
    </w:rPr>
  </w:style>
  <w:style w:type="paragraph" w:styleId="CommentText">
    <w:name w:val="annotation text"/>
    <w:basedOn w:val="Normal"/>
    <w:link w:val="CommentTextChar"/>
    <w:uiPriority w:val="99"/>
    <w:semiHidden/>
    <w:unhideWhenUsed/>
    <w:rsid w:val="001B2185"/>
    <w:rPr>
      <w:sz w:val="20"/>
      <w:szCs w:val="20"/>
    </w:rPr>
  </w:style>
  <w:style w:type="character" w:customStyle="1" w:styleId="CommentTextChar">
    <w:name w:val="Comment Text Char"/>
    <w:basedOn w:val="DefaultParagraphFont"/>
    <w:link w:val="CommentText"/>
    <w:uiPriority w:val="99"/>
    <w:semiHidden/>
    <w:rsid w:val="001B2185"/>
    <w:rPr>
      <w:sz w:val="20"/>
      <w:szCs w:val="20"/>
    </w:rPr>
  </w:style>
  <w:style w:type="paragraph" w:styleId="CommentSubject">
    <w:name w:val="annotation subject"/>
    <w:basedOn w:val="CommentText"/>
    <w:next w:val="CommentText"/>
    <w:link w:val="CommentSubjectChar"/>
    <w:uiPriority w:val="99"/>
    <w:semiHidden/>
    <w:unhideWhenUsed/>
    <w:rsid w:val="001B2185"/>
    <w:rPr>
      <w:b/>
      <w:bCs/>
    </w:rPr>
  </w:style>
  <w:style w:type="character" w:customStyle="1" w:styleId="CommentSubjectChar">
    <w:name w:val="Comment Subject Char"/>
    <w:basedOn w:val="CommentTextChar"/>
    <w:link w:val="CommentSubject"/>
    <w:uiPriority w:val="99"/>
    <w:semiHidden/>
    <w:rsid w:val="001B2185"/>
    <w:rPr>
      <w:b/>
      <w:bCs/>
      <w:sz w:val="20"/>
      <w:szCs w:val="20"/>
    </w:rPr>
  </w:style>
  <w:style w:type="paragraph" w:styleId="BalloonText">
    <w:name w:val="Balloon Text"/>
    <w:basedOn w:val="Normal"/>
    <w:link w:val="BalloonTextChar"/>
    <w:uiPriority w:val="99"/>
    <w:semiHidden/>
    <w:unhideWhenUsed/>
    <w:rsid w:val="001B2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85"/>
    <w:rPr>
      <w:rFonts w:ascii="Segoe UI" w:hAnsi="Segoe UI" w:cs="Segoe UI"/>
      <w:sz w:val="18"/>
      <w:szCs w:val="18"/>
    </w:rPr>
  </w:style>
  <w:style w:type="paragraph" w:styleId="Header">
    <w:name w:val="header"/>
    <w:basedOn w:val="Normal"/>
    <w:link w:val="HeaderChar"/>
    <w:uiPriority w:val="99"/>
    <w:unhideWhenUsed/>
    <w:rsid w:val="00903E55"/>
    <w:pPr>
      <w:tabs>
        <w:tab w:val="center" w:pos="4680"/>
        <w:tab w:val="right" w:pos="9360"/>
      </w:tabs>
    </w:pPr>
  </w:style>
  <w:style w:type="character" w:customStyle="1" w:styleId="HeaderChar">
    <w:name w:val="Header Char"/>
    <w:basedOn w:val="DefaultParagraphFont"/>
    <w:link w:val="Header"/>
    <w:uiPriority w:val="99"/>
    <w:rsid w:val="00903E55"/>
  </w:style>
  <w:style w:type="paragraph" w:styleId="Revision">
    <w:name w:val="Revision"/>
    <w:hidden/>
    <w:uiPriority w:val="99"/>
    <w:semiHidden/>
    <w:rsid w:val="001C1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727">
      <w:bodyDiv w:val="1"/>
      <w:marLeft w:val="0"/>
      <w:marRight w:val="0"/>
      <w:marTop w:val="0"/>
      <w:marBottom w:val="0"/>
      <w:divBdr>
        <w:top w:val="none" w:sz="0" w:space="0" w:color="auto"/>
        <w:left w:val="none" w:sz="0" w:space="0" w:color="auto"/>
        <w:bottom w:val="none" w:sz="0" w:space="0" w:color="auto"/>
        <w:right w:val="none" w:sz="0" w:space="0" w:color="auto"/>
      </w:divBdr>
    </w:div>
    <w:div w:id="15423793">
      <w:bodyDiv w:val="1"/>
      <w:marLeft w:val="0"/>
      <w:marRight w:val="0"/>
      <w:marTop w:val="0"/>
      <w:marBottom w:val="0"/>
      <w:divBdr>
        <w:top w:val="none" w:sz="0" w:space="0" w:color="auto"/>
        <w:left w:val="none" w:sz="0" w:space="0" w:color="auto"/>
        <w:bottom w:val="none" w:sz="0" w:space="0" w:color="auto"/>
        <w:right w:val="none" w:sz="0" w:space="0" w:color="auto"/>
      </w:divBdr>
    </w:div>
    <w:div w:id="67002634">
      <w:bodyDiv w:val="1"/>
      <w:marLeft w:val="0"/>
      <w:marRight w:val="0"/>
      <w:marTop w:val="0"/>
      <w:marBottom w:val="0"/>
      <w:divBdr>
        <w:top w:val="none" w:sz="0" w:space="0" w:color="auto"/>
        <w:left w:val="none" w:sz="0" w:space="0" w:color="auto"/>
        <w:bottom w:val="none" w:sz="0" w:space="0" w:color="auto"/>
        <w:right w:val="none" w:sz="0" w:space="0" w:color="auto"/>
      </w:divBdr>
    </w:div>
    <w:div w:id="102111608">
      <w:bodyDiv w:val="1"/>
      <w:marLeft w:val="0"/>
      <w:marRight w:val="0"/>
      <w:marTop w:val="0"/>
      <w:marBottom w:val="0"/>
      <w:divBdr>
        <w:top w:val="none" w:sz="0" w:space="0" w:color="auto"/>
        <w:left w:val="none" w:sz="0" w:space="0" w:color="auto"/>
        <w:bottom w:val="none" w:sz="0" w:space="0" w:color="auto"/>
        <w:right w:val="none" w:sz="0" w:space="0" w:color="auto"/>
      </w:divBdr>
      <w:divsChild>
        <w:div w:id="205261011">
          <w:marLeft w:val="0"/>
          <w:marRight w:val="0"/>
          <w:marTop w:val="0"/>
          <w:marBottom w:val="0"/>
          <w:divBdr>
            <w:top w:val="none" w:sz="0" w:space="0" w:color="auto"/>
            <w:left w:val="none" w:sz="0" w:space="0" w:color="auto"/>
            <w:bottom w:val="none" w:sz="0" w:space="0" w:color="auto"/>
            <w:right w:val="none" w:sz="0" w:space="0" w:color="auto"/>
          </w:divBdr>
          <w:divsChild>
            <w:div w:id="340551851">
              <w:marLeft w:val="0"/>
              <w:marRight w:val="0"/>
              <w:marTop w:val="0"/>
              <w:marBottom w:val="0"/>
              <w:divBdr>
                <w:top w:val="none" w:sz="0" w:space="0" w:color="auto"/>
                <w:left w:val="none" w:sz="0" w:space="0" w:color="auto"/>
                <w:bottom w:val="none" w:sz="0" w:space="0" w:color="auto"/>
                <w:right w:val="none" w:sz="0" w:space="0" w:color="auto"/>
              </w:divBdr>
              <w:divsChild>
                <w:div w:id="7468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202139326">
      <w:bodyDiv w:val="1"/>
      <w:marLeft w:val="0"/>
      <w:marRight w:val="0"/>
      <w:marTop w:val="0"/>
      <w:marBottom w:val="0"/>
      <w:divBdr>
        <w:top w:val="none" w:sz="0" w:space="0" w:color="auto"/>
        <w:left w:val="none" w:sz="0" w:space="0" w:color="auto"/>
        <w:bottom w:val="none" w:sz="0" w:space="0" w:color="auto"/>
        <w:right w:val="none" w:sz="0" w:space="0" w:color="auto"/>
      </w:divBdr>
      <w:divsChild>
        <w:div w:id="2042396517">
          <w:marLeft w:val="0"/>
          <w:marRight w:val="0"/>
          <w:marTop w:val="0"/>
          <w:marBottom w:val="0"/>
          <w:divBdr>
            <w:top w:val="none" w:sz="0" w:space="0" w:color="auto"/>
            <w:left w:val="none" w:sz="0" w:space="0" w:color="auto"/>
            <w:bottom w:val="none" w:sz="0" w:space="0" w:color="auto"/>
            <w:right w:val="none" w:sz="0" w:space="0" w:color="auto"/>
          </w:divBdr>
        </w:div>
        <w:div w:id="2143569862">
          <w:marLeft w:val="0"/>
          <w:marRight w:val="0"/>
          <w:marTop w:val="0"/>
          <w:marBottom w:val="0"/>
          <w:divBdr>
            <w:top w:val="none" w:sz="0" w:space="0" w:color="auto"/>
            <w:left w:val="none" w:sz="0" w:space="0" w:color="auto"/>
            <w:bottom w:val="none" w:sz="0" w:space="0" w:color="auto"/>
            <w:right w:val="none" w:sz="0" w:space="0" w:color="auto"/>
          </w:divBdr>
        </w:div>
      </w:divsChild>
    </w:div>
    <w:div w:id="234433314">
      <w:bodyDiv w:val="1"/>
      <w:marLeft w:val="0"/>
      <w:marRight w:val="0"/>
      <w:marTop w:val="0"/>
      <w:marBottom w:val="0"/>
      <w:divBdr>
        <w:top w:val="none" w:sz="0" w:space="0" w:color="auto"/>
        <w:left w:val="none" w:sz="0" w:space="0" w:color="auto"/>
        <w:bottom w:val="none" w:sz="0" w:space="0" w:color="auto"/>
        <w:right w:val="none" w:sz="0" w:space="0" w:color="auto"/>
      </w:divBdr>
    </w:div>
    <w:div w:id="323438907">
      <w:bodyDiv w:val="1"/>
      <w:marLeft w:val="0"/>
      <w:marRight w:val="0"/>
      <w:marTop w:val="0"/>
      <w:marBottom w:val="0"/>
      <w:divBdr>
        <w:top w:val="none" w:sz="0" w:space="0" w:color="auto"/>
        <w:left w:val="none" w:sz="0" w:space="0" w:color="auto"/>
        <w:bottom w:val="none" w:sz="0" w:space="0" w:color="auto"/>
        <w:right w:val="none" w:sz="0" w:space="0" w:color="auto"/>
      </w:divBdr>
    </w:div>
    <w:div w:id="325010602">
      <w:bodyDiv w:val="1"/>
      <w:marLeft w:val="0"/>
      <w:marRight w:val="0"/>
      <w:marTop w:val="0"/>
      <w:marBottom w:val="0"/>
      <w:divBdr>
        <w:top w:val="none" w:sz="0" w:space="0" w:color="auto"/>
        <w:left w:val="none" w:sz="0" w:space="0" w:color="auto"/>
        <w:bottom w:val="none" w:sz="0" w:space="0" w:color="auto"/>
        <w:right w:val="none" w:sz="0" w:space="0" w:color="auto"/>
      </w:divBdr>
    </w:div>
    <w:div w:id="356321960">
      <w:bodyDiv w:val="1"/>
      <w:marLeft w:val="0"/>
      <w:marRight w:val="0"/>
      <w:marTop w:val="0"/>
      <w:marBottom w:val="0"/>
      <w:divBdr>
        <w:top w:val="none" w:sz="0" w:space="0" w:color="auto"/>
        <w:left w:val="none" w:sz="0" w:space="0" w:color="auto"/>
        <w:bottom w:val="none" w:sz="0" w:space="0" w:color="auto"/>
        <w:right w:val="none" w:sz="0" w:space="0" w:color="auto"/>
      </w:divBdr>
    </w:div>
    <w:div w:id="361176675">
      <w:bodyDiv w:val="1"/>
      <w:marLeft w:val="0"/>
      <w:marRight w:val="0"/>
      <w:marTop w:val="0"/>
      <w:marBottom w:val="0"/>
      <w:divBdr>
        <w:top w:val="none" w:sz="0" w:space="0" w:color="auto"/>
        <w:left w:val="none" w:sz="0" w:space="0" w:color="auto"/>
        <w:bottom w:val="none" w:sz="0" w:space="0" w:color="auto"/>
        <w:right w:val="none" w:sz="0" w:space="0" w:color="auto"/>
      </w:divBdr>
    </w:div>
    <w:div w:id="391778239">
      <w:bodyDiv w:val="1"/>
      <w:marLeft w:val="0"/>
      <w:marRight w:val="0"/>
      <w:marTop w:val="0"/>
      <w:marBottom w:val="0"/>
      <w:divBdr>
        <w:top w:val="none" w:sz="0" w:space="0" w:color="auto"/>
        <w:left w:val="none" w:sz="0" w:space="0" w:color="auto"/>
        <w:bottom w:val="none" w:sz="0" w:space="0" w:color="auto"/>
        <w:right w:val="none" w:sz="0" w:space="0" w:color="auto"/>
      </w:divBdr>
    </w:div>
    <w:div w:id="408969896">
      <w:bodyDiv w:val="1"/>
      <w:marLeft w:val="0"/>
      <w:marRight w:val="0"/>
      <w:marTop w:val="0"/>
      <w:marBottom w:val="0"/>
      <w:divBdr>
        <w:top w:val="none" w:sz="0" w:space="0" w:color="auto"/>
        <w:left w:val="none" w:sz="0" w:space="0" w:color="auto"/>
        <w:bottom w:val="none" w:sz="0" w:space="0" w:color="auto"/>
        <w:right w:val="none" w:sz="0" w:space="0" w:color="auto"/>
      </w:divBdr>
    </w:div>
    <w:div w:id="428626817">
      <w:bodyDiv w:val="1"/>
      <w:marLeft w:val="0"/>
      <w:marRight w:val="0"/>
      <w:marTop w:val="0"/>
      <w:marBottom w:val="0"/>
      <w:divBdr>
        <w:top w:val="none" w:sz="0" w:space="0" w:color="auto"/>
        <w:left w:val="none" w:sz="0" w:space="0" w:color="auto"/>
        <w:bottom w:val="none" w:sz="0" w:space="0" w:color="auto"/>
        <w:right w:val="none" w:sz="0" w:space="0" w:color="auto"/>
      </w:divBdr>
    </w:div>
    <w:div w:id="488641966">
      <w:bodyDiv w:val="1"/>
      <w:marLeft w:val="0"/>
      <w:marRight w:val="0"/>
      <w:marTop w:val="0"/>
      <w:marBottom w:val="0"/>
      <w:divBdr>
        <w:top w:val="none" w:sz="0" w:space="0" w:color="auto"/>
        <w:left w:val="none" w:sz="0" w:space="0" w:color="auto"/>
        <w:bottom w:val="none" w:sz="0" w:space="0" w:color="auto"/>
        <w:right w:val="none" w:sz="0" w:space="0" w:color="auto"/>
      </w:divBdr>
    </w:div>
    <w:div w:id="548683508">
      <w:bodyDiv w:val="1"/>
      <w:marLeft w:val="0"/>
      <w:marRight w:val="0"/>
      <w:marTop w:val="0"/>
      <w:marBottom w:val="0"/>
      <w:divBdr>
        <w:top w:val="none" w:sz="0" w:space="0" w:color="auto"/>
        <w:left w:val="none" w:sz="0" w:space="0" w:color="auto"/>
        <w:bottom w:val="none" w:sz="0" w:space="0" w:color="auto"/>
        <w:right w:val="none" w:sz="0" w:space="0" w:color="auto"/>
      </w:divBdr>
    </w:div>
    <w:div w:id="584414948">
      <w:bodyDiv w:val="1"/>
      <w:marLeft w:val="0"/>
      <w:marRight w:val="0"/>
      <w:marTop w:val="0"/>
      <w:marBottom w:val="0"/>
      <w:divBdr>
        <w:top w:val="none" w:sz="0" w:space="0" w:color="auto"/>
        <w:left w:val="none" w:sz="0" w:space="0" w:color="auto"/>
        <w:bottom w:val="none" w:sz="0" w:space="0" w:color="auto"/>
        <w:right w:val="none" w:sz="0" w:space="0" w:color="auto"/>
      </w:divBdr>
    </w:div>
    <w:div w:id="599920558">
      <w:bodyDiv w:val="1"/>
      <w:marLeft w:val="0"/>
      <w:marRight w:val="0"/>
      <w:marTop w:val="0"/>
      <w:marBottom w:val="0"/>
      <w:divBdr>
        <w:top w:val="none" w:sz="0" w:space="0" w:color="auto"/>
        <w:left w:val="none" w:sz="0" w:space="0" w:color="auto"/>
        <w:bottom w:val="none" w:sz="0" w:space="0" w:color="auto"/>
        <w:right w:val="none" w:sz="0" w:space="0" w:color="auto"/>
      </w:divBdr>
    </w:div>
    <w:div w:id="623510602">
      <w:bodyDiv w:val="1"/>
      <w:marLeft w:val="0"/>
      <w:marRight w:val="0"/>
      <w:marTop w:val="0"/>
      <w:marBottom w:val="0"/>
      <w:divBdr>
        <w:top w:val="none" w:sz="0" w:space="0" w:color="auto"/>
        <w:left w:val="none" w:sz="0" w:space="0" w:color="auto"/>
        <w:bottom w:val="none" w:sz="0" w:space="0" w:color="auto"/>
        <w:right w:val="none" w:sz="0" w:space="0" w:color="auto"/>
      </w:divBdr>
    </w:div>
    <w:div w:id="637609241">
      <w:bodyDiv w:val="1"/>
      <w:marLeft w:val="0"/>
      <w:marRight w:val="0"/>
      <w:marTop w:val="0"/>
      <w:marBottom w:val="0"/>
      <w:divBdr>
        <w:top w:val="none" w:sz="0" w:space="0" w:color="auto"/>
        <w:left w:val="none" w:sz="0" w:space="0" w:color="auto"/>
        <w:bottom w:val="none" w:sz="0" w:space="0" w:color="auto"/>
        <w:right w:val="none" w:sz="0" w:space="0" w:color="auto"/>
      </w:divBdr>
    </w:div>
    <w:div w:id="666056543">
      <w:bodyDiv w:val="1"/>
      <w:marLeft w:val="0"/>
      <w:marRight w:val="0"/>
      <w:marTop w:val="0"/>
      <w:marBottom w:val="0"/>
      <w:divBdr>
        <w:top w:val="none" w:sz="0" w:space="0" w:color="auto"/>
        <w:left w:val="none" w:sz="0" w:space="0" w:color="auto"/>
        <w:bottom w:val="none" w:sz="0" w:space="0" w:color="auto"/>
        <w:right w:val="none" w:sz="0" w:space="0" w:color="auto"/>
      </w:divBdr>
    </w:div>
    <w:div w:id="698815657">
      <w:bodyDiv w:val="1"/>
      <w:marLeft w:val="0"/>
      <w:marRight w:val="0"/>
      <w:marTop w:val="0"/>
      <w:marBottom w:val="0"/>
      <w:divBdr>
        <w:top w:val="none" w:sz="0" w:space="0" w:color="auto"/>
        <w:left w:val="none" w:sz="0" w:space="0" w:color="auto"/>
        <w:bottom w:val="none" w:sz="0" w:space="0" w:color="auto"/>
        <w:right w:val="none" w:sz="0" w:space="0" w:color="auto"/>
      </w:divBdr>
    </w:div>
    <w:div w:id="769544296">
      <w:bodyDiv w:val="1"/>
      <w:marLeft w:val="0"/>
      <w:marRight w:val="0"/>
      <w:marTop w:val="0"/>
      <w:marBottom w:val="0"/>
      <w:divBdr>
        <w:top w:val="none" w:sz="0" w:space="0" w:color="auto"/>
        <w:left w:val="none" w:sz="0" w:space="0" w:color="auto"/>
        <w:bottom w:val="none" w:sz="0" w:space="0" w:color="auto"/>
        <w:right w:val="none" w:sz="0" w:space="0" w:color="auto"/>
      </w:divBdr>
    </w:div>
    <w:div w:id="820117625">
      <w:bodyDiv w:val="1"/>
      <w:marLeft w:val="0"/>
      <w:marRight w:val="0"/>
      <w:marTop w:val="0"/>
      <w:marBottom w:val="0"/>
      <w:divBdr>
        <w:top w:val="none" w:sz="0" w:space="0" w:color="auto"/>
        <w:left w:val="none" w:sz="0" w:space="0" w:color="auto"/>
        <w:bottom w:val="none" w:sz="0" w:space="0" w:color="auto"/>
        <w:right w:val="none" w:sz="0" w:space="0" w:color="auto"/>
      </w:divBdr>
    </w:div>
    <w:div w:id="855196391">
      <w:bodyDiv w:val="1"/>
      <w:marLeft w:val="0"/>
      <w:marRight w:val="0"/>
      <w:marTop w:val="0"/>
      <w:marBottom w:val="0"/>
      <w:divBdr>
        <w:top w:val="none" w:sz="0" w:space="0" w:color="auto"/>
        <w:left w:val="none" w:sz="0" w:space="0" w:color="auto"/>
        <w:bottom w:val="none" w:sz="0" w:space="0" w:color="auto"/>
        <w:right w:val="none" w:sz="0" w:space="0" w:color="auto"/>
      </w:divBdr>
      <w:divsChild>
        <w:div w:id="809902250">
          <w:marLeft w:val="0"/>
          <w:marRight w:val="0"/>
          <w:marTop w:val="0"/>
          <w:marBottom w:val="0"/>
          <w:divBdr>
            <w:top w:val="none" w:sz="0" w:space="0" w:color="auto"/>
            <w:left w:val="none" w:sz="0" w:space="0" w:color="auto"/>
            <w:bottom w:val="none" w:sz="0" w:space="0" w:color="auto"/>
            <w:right w:val="none" w:sz="0" w:space="0" w:color="auto"/>
          </w:divBdr>
        </w:div>
      </w:divsChild>
    </w:div>
    <w:div w:id="918635093">
      <w:bodyDiv w:val="1"/>
      <w:marLeft w:val="0"/>
      <w:marRight w:val="0"/>
      <w:marTop w:val="0"/>
      <w:marBottom w:val="0"/>
      <w:divBdr>
        <w:top w:val="none" w:sz="0" w:space="0" w:color="auto"/>
        <w:left w:val="none" w:sz="0" w:space="0" w:color="auto"/>
        <w:bottom w:val="none" w:sz="0" w:space="0" w:color="auto"/>
        <w:right w:val="none" w:sz="0" w:space="0" w:color="auto"/>
      </w:divBdr>
    </w:div>
    <w:div w:id="1003321692">
      <w:bodyDiv w:val="1"/>
      <w:marLeft w:val="0"/>
      <w:marRight w:val="0"/>
      <w:marTop w:val="0"/>
      <w:marBottom w:val="0"/>
      <w:divBdr>
        <w:top w:val="none" w:sz="0" w:space="0" w:color="auto"/>
        <w:left w:val="none" w:sz="0" w:space="0" w:color="auto"/>
        <w:bottom w:val="none" w:sz="0" w:space="0" w:color="auto"/>
        <w:right w:val="none" w:sz="0" w:space="0" w:color="auto"/>
      </w:divBdr>
    </w:div>
    <w:div w:id="1055201925">
      <w:bodyDiv w:val="1"/>
      <w:marLeft w:val="0"/>
      <w:marRight w:val="0"/>
      <w:marTop w:val="0"/>
      <w:marBottom w:val="0"/>
      <w:divBdr>
        <w:top w:val="none" w:sz="0" w:space="0" w:color="auto"/>
        <w:left w:val="none" w:sz="0" w:space="0" w:color="auto"/>
        <w:bottom w:val="none" w:sz="0" w:space="0" w:color="auto"/>
        <w:right w:val="none" w:sz="0" w:space="0" w:color="auto"/>
      </w:divBdr>
    </w:div>
    <w:div w:id="1138838409">
      <w:bodyDiv w:val="1"/>
      <w:marLeft w:val="0"/>
      <w:marRight w:val="0"/>
      <w:marTop w:val="0"/>
      <w:marBottom w:val="0"/>
      <w:divBdr>
        <w:top w:val="none" w:sz="0" w:space="0" w:color="auto"/>
        <w:left w:val="none" w:sz="0" w:space="0" w:color="auto"/>
        <w:bottom w:val="none" w:sz="0" w:space="0" w:color="auto"/>
        <w:right w:val="none" w:sz="0" w:space="0" w:color="auto"/>
      </w:divBdr>
      <w:divsChild>
        <w:div w:id="1645308340">
          <w:marLeft w:val="0"/>
          <w:marRight w:val="0"/>
          <w:marTop w:val="0"/>
          <w:marBottom w:val="0"/>
          <w:divBdr>
            <w:top w:val="none" w:sz="0" w:space="0" w:color="auto"/>
            <w:left w:val="none" w:sz="0" w:space="0" w:color="auto"/>
            <w:bottom w:val="none" w:sz="0" w:space="0" w:color="auto"/>
            <w:right w:val="none" w:sz="0" w:space="0" w:color="auto"/>
          </w:divBdr>
          <w:divsChild>
            <w:div w:id="2130083181">
              <w:marLeft w:val="0"/>
              <w:marRight w:val="0"/>
              <w:marTop w:val="0"/>
              <w:marBottom w:val="0"/>
              <w:divBdr>
                <w:top w:val="none" w:sz="0" w:space="0" w:color="auto"/>
                <w:left w:val="none" w:sz="0" w:space="0" w:color="auto"/>
                <w:bottom w:val="none" w:sz="0" w:space="0" w:color="auto"/>
                <w:right w:val="none" w:sz="0" w:space="0" w:color="auto"/>
              </w:divBdr>
              <w:divsChild>
                <w:div w:id="932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3704">
      <w:bodyDiv w:val="1"/>
      <w:marLeft w:val="0"/>
      <w:marRight w:val="0"/>
      <w:marTop w:val="0"/>
      <w:marBottom w:val="0"/>
      <w:divBdr>
        <w:top w:val="none" w:sz="0" w:space="0" w:color="auto"/>
        <w:left w:val="none" w:sz="0" w:space="0" w:color="auto"/>
        <w:bottom w:val="none" w:sz="0" w:space="0" w:color="auto"/>
        <w:right w:val="none" w:sz="0" w:space="0" w:color="auto"/>
      </w:divBdr>
      <w:divsChild>
        <w:div w:id="1950968174">
          <w:marLeft w:val="600"/>
          <w:marRight w:val="0"/>
          <w:marTop w:val="75"/>
          <w:marBottom w:val="0"/>
          <w:divBdr>
            <w:top w:val="none" w:sz="0" w:space="0" w:color="auto"/>
            <w:left w:val="none" w:sz="0" w:space="0" w:color="auto"/>
            <w:bottom w:val="none" w:sz="0" w:space="0" w:color="auto"/>
            <w:right w:val="none" w:sz="0" w:space="0" w:color="auto"/>
          </w:divBdr>
        </w:div>
      </w:divsChild>
    </w:div>
    <w:div w:id="1177889504">
      <w:bodyDiv w:val="1"/>
      <w:marLeft w:val="0"/>
      <w:marRight w:val="0"/>
      <w:marTop w:val="0"/>
      <w:marBottom w:val="0"/>
      <w:divBdr>
        <w:top w:val="none" w:sz="0" w:space="0" w:color="auto"/>
        <w:left w:val="none" w:sz="0" w:space="0" w:color="auto"/>
        <w:bottom w:val="none" w:sz="0" w:space="0" w:color="auto"/>
        <w:right w:val="none" w:sz="0" w:space="0" w:color="auto"/>
      </w:divBdr>
    </w:div>
    <w:div w:id="1229849760">
      <w:bodyDiv w:val="1"/>
      <w:marLeft w:val="0"/>
      <w:marRight w:val="0"/>
      <w:marTop w:val="0"/>
      <w:marBottom w:val="0"/>
      <w:divBdr>
        <w:top w:val="none" w:sz="0" w:space="0" w:color="auto"/>
        <w:left w:val="none" w:sz="0" w:space="0" w:color="auto"/>
        <w:bottom w:val="none" w:sz="0" w:space="0" w:color="auto"/>
        <w:right w:val="none" w:sz="0" w:space="0" w:color="auto"/>
      </w:divBdr>
    </w:div>
    <w:div w:id="1284263577">
      <w:bodyDiv w:val="1"/>
      <w:marLeft w:val="0"/>
      <w:marRight w:val="0"/>
      <w:marTop w:val="0"/>
      <w:marBottom w:val="0"/>
      <w:divBdr>
        <w:top w:val="none" w:sz="0" w:space="0" w:color="auto"/>
        <w:left w:val="none" w:sz="0" w:space="0" w:color="auto"/>
        <w:bottom w:val="none" w:sz="0" w:space="0" w:color="auto"/>
        <w:right w:val="none" w:sz="0" w:space="0" w:color="auto"/>
      </w:divBdr>
    </w:div>
    <w:div w:id="1323972428">
      <w:bodyDiv w:val="1"/>
      <w:marLeft w:val="0"/>
      <w:marRight w:val="0"/>
      <w:marTop w:val="0"/>
      <w:marBottom w:val="0"/>
      <w:divBdr>
        <w:top w:val="none" w:sz="0" w:space="0" w:color="auto"/>
        <w:left w:val="none" w:sz="0" w:space="0" w:color="auto"/>
        <w:bottom w:val="none" w:sz="0" w:space="0" w:color="auto"/>
        <w:right w:val="none" w:sz="0" w:space="0" w:color="auto"/>
      </w:divBdr>
    </w:div>
    <w:div w:id="1333920115">
      <w:bodyDiv w:val="1"/>
      <w:marLeft w:val="0"/>
      <w:marRight w:val="0"/>
      <w:marTop w:val="0"/>
      <w:marBottom w:val="0"/>
      <w:divBdr>
        <w:top w:val="none" w:sz="0" w:space="0" w:color="auto"/>
        <w:left w:val="none" w:sz="0" w:space="0" w:color="auto"/>
        <w:bottom w:val="none" w:sz="0" w:space="0" w:color="auto"/>
        <w:right w:val="none" w:sz="0" w:space="0" w:color="auto"/>
      </w:divBdr>
    </w:div>
    <w:div w:id="1348558104">
      <w:bodyDiv w:val="1"/>
      <w:marLeft w:val="0"/>
      <w:marRight w:val="0"/>
      <w:marTop w:val="0"/>
      <w:marBottom w:val="0"/>
      <w:divBdr>
        <w:top w:val="none" w:sz="0" w:space="0" w:color="auto"/>
        <w:left w:val="none" w:sz="0" w:space="0" w:color="auto"/>
        <w:bottom w:val="none" w:sz="0" w:space="0" w:color="auto"/>
        <w:right w:val="none" w:sz="0" w:space="0" w:color="auto"/>
      </w:divBdr>
    </w:div>
    <w:div w:id="1362897522">
      <w:bodyDiv w:val="1"/>
      <w:marLeft w:val="0"/>
      <w:marRight w:val="0"/>
      <w:marTop w:val="0"/>
      <w:marBottom w:val="0"/>
      <w:divBdr>
        <w:top w:val="none" w:sz="0" w:space="0" w:color="auto"/>
        <w:left w:val="none" w:sz="0" w:space="0" w:color="auto"/>
        <w:bottom w:val="none" w:sz="0" w:space="0" w:color="auto"/>
        <w:right w:val="none" w:sz="0" w:space="0" w:color="auto"/>
      </w:divBdr>
    </w:div>
    <w:div w:id="1378747856">
      <w:bodyDiv w:val="1"/>
      <w:marLeft w:val="0"/>
      <w:marRight w:val="0"/>
      <w:marTop w:val="0"/>
      <w:marBottom w:val="0"/>
      <w:divBdr>
        <w:top w:val="none" w:sz="0" w:space="0" w:color="auto"/>
        <w:left w:val="none" w:sz="0" w:space="0" w:color="auto"/>
        <w:bottom w:val="none" w:sz="0" w:space="0" w:color="auto"/>
        <w:right w:val="none" w:sz="0" w:space="0" w:color="auto"/>
      </w:divBdr>
    </w:div>
    <w:div w:id="1402674413">
      <w:bodyDiv w:val="1"/>
      <w:marLeft w:val="0"/>
      <w:marRight w:val="0"/>
      <w:marTop w:val="0"/>
      <w:marBottom w:val="0"/>
      <w:divBdr>
        <w:top w:val="none" w:sz="0" w:space="0" w:color="auto"/>
        <w:left w:val="none" w:sz="0" w:space="0" w:color="auto"/>
        <w:bottom w:val="none" w:sz="0" w:space="0" w:color="auto"/>
        <w:right w:val="none" w:sz="0" w:space="0" w:color="auto"/>
      </w:divBdr>
    </w:div>
    <w:div w:id="1426420138">
      <w:bodyDiv w:val="1"/>
      <w:marLeft w:val="0"/>
      <w:marRight w:val="0"/>
      <w:marTop w:val="0"/>
      <w:marBottom w:val="0"/>
      <w:divBdr>
        <w:top w:val="none" w:sz="0" w:space="0" w:color="auto"/>
        <w:left w:val="none" w:sz="0" w:space="0" w:color="auto"/>
        <w:bottom w:val="none" w:sz="0" w:space="0" w:color="auto"/>
        <w:right w:val="none" w:sz="0" w:space="0" w:color="auto"/>
      </w:divBdr>
    </w:div>
    <w:div w:id="1432625446">
      <w:bodyDiv w:val="1"/>
      <w:marLeft w:val="0"/>
      <w:marRight w:val="0"/>
      <w:marTop w:val="0"/>
      <w:marBottom w:val="0"/>
      <w:divBdr>
        <w:top w:val="none" w:sz="0" w:space="0" w:color="auto"/>
        <w:left w:val="none" w:sz="0" w:space="0" w:color="auto"/>
        <w:bottom w:val="none" w:sz="0" w:space="0" w:color="auto"/>
        <w:right w:val="none" w:sz="0" w:space="0" w:color="auto"/>
      </w:divBdr>
      <w:divsChild>
        <w:div w:id="1500123550">
          <w:marLeft w:val="0"/>
          <w:marRight w:val="0"/>
          <w:marTop w:val="0"/>
          <w:marBottom w:val="0"/>
          <w:divBdr>
            <w:top w:val="none" w:sz="0" w:space="0" w:color="auto"/>
            <w:left w:val="none" w:sz="0" w:space="0" w:color="auto"/>
            <w:bottom w:val="none" w:sz="0" w:space="0" w:color="auto"/>
            <w:right w:val="none" w:sz="0" w:space="0" w:color="auto"/>
          </w:divBdr>
          <w:divsChild>
            <w:div w:id="1020938634">
              <w:marLeft w:val="0"/>
              <w:marRight w:val="0"/>
              <w:marTop w:val="0"/>
              <w:marBottom w:val="0"/>
              <w:divBdr>
                <w:top w:val="none" w:sz="0" w:space="0" w:color="auto"/>
                <w:left w:val="none" w:sz="0" w:space="0" w:color="auto"/>
                <w:bottom w:val="none" w:sz="0" w:space="0" w:color="auto"/>
                <w:right w:val="none" w:sz="0" w:space="0" w:color="auto"/>
              </w:divBdr>
              <w:divsChild>
                <w:div w:id="2007661098">
                  <w:marLeft w:val="0"/>
                  <w:marRight w:val="0"/>
                  <w:marTop w:val="0"/>
                  <w:marBottom w:val="0"/>
                  <w:divBdr>
                    <w:top w:val="none" w:sz="0" w:space="0" w:color="auto"/>
                    <w:left w:val="none" w:sz="0" w:space="0" w:color="auto"/>
                    <w:bottom w:val="none" w:sz="0" w:space="0" w:color="auto"/>
                    <w:right w:val="none" w:sz="0" w:space="0" w:color="auto"/>
                  </w:divBdr>
                  <w:divsChild>
                    <w:div w:id="14417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7454">
      <w:bodyDiv w:val="1"/>
      <w:marLeft w:val="0"/>
      <w:marRight w:val="0"/>
      <w:marTop w:val="0"/>
      <w:marBottom w:val="0"/>
      <w:divBdr>
        <w:top w:val="none" w:sz="0" w:space="0" w:color="auto"/>
        <w:left w:val="none" w:sz="0" w:space="0" w:color="auto"/>
        <w:bottom w:val="none" w:sz="0" w:space="0" w:color="auto"/>
        <w:right w:val="none" w:sz="0" w:space="0" w:color="auto"/>
      </w:divBdr>
    </w:div>
    <w:div w:id="1510291722">
      <w:bodyDiv w:val="1"/>
      <w:marLeft w:val="0"/>
      <w:marRight w:val="0"/>
      <w:marTop w:val="0"/>
      <w:marBottom w:val="0"/>
      <w:divBdr>
        <w:top w:val="none" w:sz="0" w:space="0" w:color="auto"/>
        <w:left w:val="none" w:sz="0" w:space="0" w:color="auto"/>
        <w:bottom w:val="none" w:sz="0" w:space="0" w:color="auto"/>
        <w:right w:val="none" w:sz="0" w:space="0" w:color="auto"/>
      </w:divBdr>
    </w:div>
    <w:div w:id="1516112205">
      <w:bodyDiv w:val="1"/>
      <w:marLeft w:val="0"/>
      <w:marRight w:val="0"/>
      <w:marTop w:val="0"/>
      <w:marBottom w:val="0"/>
      <w:divBdr>
        <w:top w:val="none" w:sz="0" w:space="0" w:color="auto"/>
        <w:left w:val="none" w:sz="0" w:space="0" w:color="auto"/>
        <w:bottom w:val="none" w:sz="0" w:space="0" w:color="auto"/>
        <w:right w:val="none" w:sz="0" w:space="0" w:color="auto"/>
      </w:divBdr>
    </w:div>
    <w:div w:id="1520049488">
      <w:bodyDiv w:val="1"/>
      <w:marLeft w:val="0"/>
      <w:marRight w:val="0"/>
      <w:marTop w:val="0"/>
      <w:marBottom w:val="0"/>
      <w:divBdr>
        <w:top w:val="none" w:sz="0" w:space="0" w:color="auto"/>
        <w:left w:val="none" w:sz="0" w:space="0" w:color="auto"/>
        <w:bottom w:val="none" w:sz="0" w:space="0" w:color="auto"/>
        <w:right w:val="none" w:sz="0" w:space="0" w:color="auto"/>
      </w:divBdr>
    </w:div>
    <w:div w:id="1582909493">
      <w:bodyDiv w:val="1"/>
      <w:marLeft w:val="0"/>
      <w:marRight w:val="0"/>
      <w:marTop w:val="0"/>
      <w:marBottom w:val="0"/>
      <w:divBdr>
        <w:top w:val="none" w:sz="0" w:space="0" w:color="auto"/>
        <w:left w:val="none" w:sz="0" w:space="0" w:color="auto"/>
        <w:bottom w:val="none" w:sz="0" w:space="0" w:color="auto"/>
        <w:right w:val="none" w:sz="0" w:space="0" w:color="auto"/>
      </w:divBdr>
    </w:div>
    <w:div w:id="1630819362">
      <w:bodyDiv w:val="1"/>
      <w:marLeft w:val="0"/>
      <w:marRight w:val="0"/>
      <w:marTop w:val="0"/>
      <w:marBottom w:val="0"/>
      <w:divBdr>
        <w:top w:val="none" w:sz="0" w:space="0" w:color="auto"/>
        <w:left w:val="none" w:sz="0" w:space="0" w:color="auto"/>
        <w:bottom w:val="none" w:sz="0" w:space="0" w:color="auto"/>
        <w:right w:val="none" w:sz="0" w:space="0" w:color="auto"/>
      </w:divBdr>
    </w:div>
    <w:div w:id="1632402750">
      <w:bodyDiv w:val="1"/>
      <w:marLeft w:val="0"/>
      <w:marRight w:val="0"/>
      <w:marTop w:val="0"/>
      <w:marBottom w:val="0"/>
      <w:divBdr>
        <w:top w:val="none" w:sz="0" w:space="0" w:color="auto"/>
        <w:left w:val="none" w:sz="0" w:space="0" w:color="auto"/>
        <w:bottom w:val="none" w:sz="0" w:space="0" w:color="auto"/>
        <w:right w:val="none" w:sz="0" w:space="0" w:color="auto"/>
      </w:divBdr>
    </w:div>
    <w:div w:id="1634209170">
      <w:bodyDiv w:val="1"/>
      <w:marLeft w:val="0"/>
      <w:marRight w:val="0"/>
      <w:marTop w:val="0"/>
      <w:marBottom w:val="0"/>
      <w:divBdr>
        <w:top w:val="none" w:sz="0" w:space="0" w:color="auto"/>
        <w:left w:val="none" w:sz="0" w:space="0" w:color="auto"/>
        <w:bottom w:val="none" w:sz="0" w:space="0" w:color="auto"/>
        <w:right w:val="none" w:sz="0" w:space="0" w:color="auto"/>
      </w:divBdr>
    </w:div>
    <w:div w:id="1635065885">
      <w:bodyDiv w:val="1"/>
      <w:marLeft w:val="0"/>
      <w:marRight w:val="0"/>
      <w:marTop w:val="0"/>
      <w:marBottom w:val="0"/>
      <w:divBdr>
        <w:top w:val="none" w:sz="0" w:space="0" w:color="auto"/>
        <w:left w:val="none" w:sz="0" w:space="0" w:color="auto"/>
        <w:bottom w:val="none" w:sz="0" w:space="0" w:color="auto"/>
        <w:right w:val="none" w:sz="0" w:space="0" w:color="auto"/>
      </w:divBdr>
    </w:div>
    <w:div w:id="1642076413">
      <w:bodyDiv w:val="1"/>
      <w:marLeft w:val="0"/>
      <w:marRight w:val="0"/>
      <w:marTop w:val="0"/>
      <w:marBottom w:val="0"/>
      <w:divBdr>
        <w:top w:val="none" w:sz="0" w:space="0" w:color="auto"/>
        <w:left w:val="none" w:sz="0" w:space="0" w:color="auto"/>
        <w:bottom w:val="none" w:sz="0" w:space="0" w:color="auto"/>
        <w:right w:val="none" w:sz="0" w:space="0" w:color="auto"/>
      </w:divBdr>
    </w:div>
    <w:div w:id="1665815318">
      <w:bodyDiv w:val="1"/>
      <w:marLeft w:val="0"/>
      <w:marRight w:val="0"/>
      <w:marTop w:val="0"/>
      <w:marBottom w:val="0"/>
      <w:divBdr>
        <w:top w:val="none" w:sz="0" w:space="0" w:color="auto"/>
        <w:left w:val="none" w:sz="0" w:space="0" w:color="auto"/>
        <w:bottom w:val="none" w:sz="0" w:space="0" w:color="auto"/>
        <w:right w:val="none" w:sz="0" w:space="0" w:color="auto"/>
      </w:divBdr>
    </w:div>
    <w:div w:id="1694302861">
      <w:bodyDiv w:val="1"/>
      <w:marLeft w:val="0"/>
      <w:marRight w:val="0"/>
      <w:marTop w:val="0"/>
      <w:marBottom w:val="0"/>
      <w:divBdr>
        <w:top w:val="none" w:sz="0" w:space="0" w:color="auto"/>
        <w:left w:val="none" w:sz="0" w:space="0" w:color="auto"/>
        <w:bottom w:val="none" w:sz="0" w:space="0" w:color="auto"/>
        <w:right w:val="none" w:sz="0" w:space="0" w:color="auto"/>
      </w:divBdr>
    </w:div>
    <w:div w:id="1726367362">
      <w:bodyDiv w:val="1"/>
      <w:marLeft w:val="0"/>
      <w:marRight w:val="0"/>
      <w:marTop w:val="0"/>
      <w:marBottom w:val="0"/>
      <w:divBdr>
        <w:top w:val="none" w:sz="0" w:space="0" w:color="auto"/>
        <w:left w:val="none" w:sz="0" w:space="0" w:color="auto"/>
        <w:bottom w:val="none" w:sz="0" w:space="0" w:color="auto"/>
        <w:right w:val="none" w:sz="0" w:space="0" w:color="auto"/>
      </w:divBdr>
    </w:div>
    <w:div w:id="1789155575">
      <w:bodyDiv w:val="1"/>
      <w:marLeft w:val="0"/>
      <w:marRight w:val="0"/>
      <w:marTop w:val="0"/>
      <w:marBottom w:val="0"/>
      <w:divBdr>
        <w:top w:val="none" w:sz="0" w:space="0" w:color="auto"/>
        <w:left w:val="none" w:sz="0" w:space="0" w:color="auto"/>
        <w:bottom w:val="none" w:sz="0" w:space="0" w:color="auto"/>
        <w:right w:val="none" w:sz="0" w:space="0" w:color="auto"/>
      </w:divBdr>
    </w:div>
    <w:div w:id="1794204191">
      <w:bodyDiv w:val="1"/>
      <w:marLeft w:val="0"/>
      <w:marRight w:val="0"/>
      <w:marTop w:val="0"/>
      <w:marBottom w:val="0"/>
      <w:divBdr>
        <w:top w:val="none" w:sz="0" w:space="0" w:color="auto"/>
        <w:left w:val="none" w:sz="0" w:space="0" w:color="auto"/>
        <w:bottom w:val="none" w:sz="0" w:space="0" w:color="auto"/>
        <w:right w:val="none" w:sz="0" w:space="0" w:color="auto"/>
      </w:divBdr>
    </w:div>
    <w:div w:id="1846748171">
      <w:bodyDiv w:val="1"/>
      <w:marLeft w:val="0"/>
      <w:marRight w:val="0"/>
      <w:marTop w:val="0"/>
      <w:marBottom w:val="0"/>
      <w:divBdr>
        <w:top w:val="none" w:sz="0" w:space="0" w:color="auto"/>
        <w:left w:val="none" w:sz="0" w:space="0" w:color="auto"/>
        <w:bottom w:val="none" w:sz="0" w:space="0" w:color="auto"/>
        <w:right w:val="none" w:sz="0" w:space="0" w:color="auto"/>
      </w:divBdr>
    </w:div>
    <w:div w:id="1854492663">
      <w:bodyDiv w:val="1"/>
      <w:marLeft w:val="0"/>
      <w:marRight w:val="0"/>
      <w:marTop w:val="0"/>
      <w:marBottom w:val="0"/>
      <w:divBdr>
        <w:top w:val="none" w:sz="0" w:space="0" w:color="auto"/>
        <w:left w:val="none" w:sz="0" w:space="0" w:color="auto"/>
        <w:bottom w:val="none" w:sz="0" w:space="0" w:color="auto"/>
        <w:right w:val="none" w:sz="0" w:space="0" w:color="auto"/>
      </w:divBdr>
    </w:div>
    <w:div w:id="1873223892">
      <w:bodyDiv w:val="1"/>
      <w:marLeft w:val="0"/>
      <w:marRight w:val="0"/>
      <w:marTop w:val="0"/>
      <w:marBottom w:val="0"/>
      <w:divBdr>
        <w:top w:val="none" w:sz="0" w:space="0" w:color="auto"/>
        <w:left w:val="none" w:sz="0" w:space="0" w:color="auto"/>
        <w:bottom w:val="none" w:sz="0" w:space="0" w:color="auto"/>
        <w:right w:val="none" w:sz="0" w:space="0" w:color="auto"/>
      </w:divBdr>
    </w:div>
    <w:div w:id="1965428388">
      <w:bodyDiv w:val="1"/>
      <w:marLeft w:val="0"/>
      <w:marRight w:val="0"/>
      <w:marTop w:val="0"/>
      <w:marBottom w:val="0"/>
      <w:divBdr>
        <w:top w:val="none" w:sz="0" w:space="0" w:color="auto"/>
        <w:left w:val="none" w:sz="0" w:space="0" w:color="auto"/>
        <w:bottom w:val="none" w:sz="0" w:space="0" w:color="auto"/>
        <w:right w:val="none" w:sz="0" w:space="0" w:color="auto"/>
      </w:divBdr>
      <w:divsChild>
        <w:div w:id="1788818432">
          <w:marLeft w:val="0"/>
          <w:marRight w:val="0"/>
          <w:marTop w:val="0"/>
          <w:marBottom w:val="0"/>
          <w:divBdr>
            <w:top w:val="none" w:sz="0" w:space="0" w:color="auto"/>
            <w:left w:val="none" w:sz="0" w:space="0" w:color="auto"/>
            <w:bottom w:val="none" w:sz="0" w:space="0" w:color="auto"/>
            <w:right w:val="none" w:sz="0" w:space="0" w:color="auto"/>
          </w:divBdr>
          <w:divsChild>
            <w:div w:id="1291519459">
              <w:marLeft w:val="0"/>
              <w:marRight w:val="0"/>
              <w:marTop w:val="0"/>
              <w:marBottom w:val="0"/>
              <w:divBdr>
                <w:top w:val="none" w:sz="0" w:space="0" w:color="auto"/>
                <w:left w:val="none" w:sz="0" w:space="0" w:color="auto"/>
                <w:bottom w:val="none" w:sz="0" w:space="0" w:color="auto"/>
                <w:right w:val="none" w:sz="0" w:space="0" w:color="auto"/>
              </w:divBdr>
              <w:divsChild>
                <w:div w:id="14104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7199">
      <w:bodyDiv w:val="1"/>
      <w:marLeft w:val="0"/>
      <w:marRight w:val="0"/>
      <w:marTop w:val="0"/>
      <w:marBottom w:val="0"/>
      <w:divBdr>
        <w:top w:val="none" w:sz="0" w:space="0" w:color="auto"/>
        <w:left w:val="none" w:sz="0" w:space="0" w:color="auto"/>
        <w:bottom w:val="none" w:sz="0" w:space="0" w:color="auto"/>
        <w:right w:val="none" w:sz="0" w:space="0" w:color="auto"/>
      </w:divBdr>
    </w:div>
    <w:div w:id="2061586020">
      <w:bodyDiv w:val="1"/>
      <w:marLeft w:val="0"/>
      <w:marRight w:val="0"/>
      <w:marTop w:val="0"/>
      <w:marBottom w:val="0"/>
      <w:divBdr>
        <w:top w:val="none" w:sz="0" w:space="0" w:color="auto"/>
        <w:left w:val="none" w:sz="0" w:space="0" w:color="auto"/>
        <w:bottom w:val="none" w:sz="0" w:space="0" w:color="auto"/>
        <w:right w:val="none" w:sz="0" w:space="0" w:color="auto"/>
      </w:divBdr>
    </w:div>
    <w:div w:id="2066443493">
      <w:bodyDiv w:val="1"/>
      <w:marLeft w:val="0"/>
      <w:marRight w:val="0"/>
      <w:marTop w:val="0"/>
      <w:marBottom w:val="0"/>
      <w:divBdr>
        <w:top w:val="none" w:sz="0" w:space="0" w:color="auto"/>
        <w:left w:val="none" w:sz="0" w:space="0" w:color="auto"/>
        <w:bottom w:val="none" w:sz="0" w:space="0" w:color="auto"/>
        <w:right w:val="none" w:sz="0" w:space="0" w:color="auto"/>
      </w:divBdr>
    </w:div>
    <w:div w:id="2086485106">
      <w:bodyDiv w:val="1"/>
      <w:marLeft w:val="0"/>
      <w:marRight w:val="0"/>
      <w:marTop w:val="0"/>
      <w:marBottom w:val="0"/>
      <w:divBdr>
        <w:top w:val="none" w:sz="0" w:space="0" w:color="auto"/>
        <w:left w:val="none" w:sz="0" w:space="0" w:color="auto"/>
        <w:bottom w:val="none" w:sz="0" w:space="0" w:color="auto"/>
        <w:right w:val="none" w:sz="0" w:space="0" w:color="auto"/>
      </w:divBdr>
    </w:div>
    <w:div w:id="2122147290">
      <w:bodyDiv w:val="1"/>
      <w:marLeft w:val="0"/>
      <w:marRight w:val="0"/>
      <w:marTop w:val="0"/>
      <w:marBottom w:val="0"/>
      <w:divBdr>
        <w:top w:val="none" w:sz="0" w:space="0" w:color="auto"/>
        <w:left w:val="none" w:sz="0" w:space="0" w:color="auto"/>
        <w:bottom w:val="none" w:sz="0" w:space="0" w:color="auto"/>
        <w:right w:val="none" w:sz="0" w:space="0" w:color="auto"/>
      </w:divBdr>
    </w:div>
    <w:div w:id="2126267819">
      <w:bodyDiv w:val="1"/>
      <w:marLeft w:val="0"/>
      <w:marRight w:val="0"/>
      <w:marTop w:val="0"/>
      <w:marBottom w:val="0"/>
      <w:divBdr>
        <w:top w:val="none" w:sz="0" w:space="0" w:color="auto"/>
        <w:left w:val="none" w:sz="0" w:space="0" w:color="auto"/>
        <w:bottom w:val="none" w:sz="0" w:space="0" w:color="auto"/>
        <w:right w:val="none" w:sz="0" w:space="0" w:color="auto"/>
      </w:divBdr>
    </w:div>
    <w:div w:id="2137020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caff.is/strategies-series/415-arctic-invasive-alien-species-strategy-and-action-plan" TargetMode="External"/><Relationship Id="rId12" Type="http://schemas.openxmlformats.org/officeDocument/2006/relationships/hyperlink" Target="https://globalnews.ca/news/3546031/over-3000-indigenous-lands-added-to-google-maps-earth/" TargetMode="External"/><Relationship Id="rId13" Type="http://schemas.openxmlformats.org/officeDocument/2006/relationships/hyperlink" Target="http://www.cbc.ca/radio/outintheopen/hyphen-state-1.4184855/inuk-performance-artist-challenges-southern-canadians-on-their-perceptions-of-the-north-1.4184921?cmp=rss" TargetMode="External"/><Relationship Id="rId14" Type="http://schemas.openxmlformats.org/officeDocument/2006/relationships/hyperlink" Target="http://www.inuitcircumpolar.com/sovereignty-in-the-arctic.html" TargetMode="External"/><Relationship Id="rId15" Type="http://schemas.openxmlformats.org/officeDocument/2006/relationships/hyperlink" Target="https://www.theglobeandmail.com/news/national/the-north/arctic-circle-panel-how-we-misunderstand-the-canadian-north/article16404201/?page=all" TargetMode="External"/><Relationship Id="rId16" Type="http://schemas.openxmlformats.org/officeDocument/2006/relationships/hyperlink" Target="http://www.oceanlaw.org/downloads/arctic/Ilulissat_Declaration.pdf" TargetMode="External"/><Relationship Id="rId17" Type="http://schemas.openxmlformats.org/officeDocument/2006/relationships/hyperlink" Target="https://www.radicalphilosophy.com/commentary/moving-borders" TargetMode="External"/><Relationship Id="rId18" Type="http://schemas.openxmlformats.org/officeDocument/2006/relationships/hyperlink" Target="http://www.trc.ca/websites/trcinstitution/index.php?p=890" TargetMode="External"/><Relationship Id="rId19" Type="http://schemas.openxmlformats.org/officeDocument/2006/relationships/hyperlink" Target="https://www.wilsoncenter.org/publication/arctic-borders-still-arent-settl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5621-10F6-E24C-9FCB-5163188B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8367</Words>
  <Characters>47692</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2017-10-02T15:14:00Z</cp:lastPrinted>
  <dcterms:created xsi:type="dcterms:W3CDTF">2018-07-26T07:08:00Z</dcterms:created>
  <dcterms:modified xsi:type="dcterms:W3CDTF">2018-07-26T07:08:00Z</dcterms:modified>
</cp:coreProperties>
</file>