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0F95B" w14:textId="76E7F5DA" w:rsidR="009110B2" w:rsidRPr="00AD67E9" w:rsidRDefault="00AD67E9" w:rsidP="0057451D">
      <w:pPr>
        <w:spacing w:line="480" w:lineRule="auto"/>
        <w:jc w:val="center"/>
        <w:outlineLvl w:val="0"/>
        <w:rPr>
          <w:rFonts w:ascii="Times New Roman" w:eastAsiaTheme="minorEastAsia" w:hAnsi="Times New Roman"/>
          <w:b/>
        </w:rPr>
      </w:pPr>
      <w:bookmarkStart w:id="0" w:name="_GoBack"/>
      <w:bookmarkEnd w:id="0"/>
      <w:r w:rsidRPr="00AD67E9">
        <w:rPr>
          <w:rFonts w:ascii="Times New Roman" w:eastAsiaTheme="minorEastAsia" w:hAnsi="Times New Roman"/>
          <w:b/>
        </w:rPr>
        <w:t>Brand-self c</w:t>
      </w:r>
      <w:r w:rsidR="005D505F" w:rsidRPr="00AD67E9">
        <w:rPr>
          <w:rFonts w:ascii="Times New Roman" w:eastAsiaTheme="minorEastAsia" w:hAnsi="Times New Roman"/>
          <w:b/>
        </w:rPr>
        <w:t xml:space="preserve">onnections </w:t>
      </w:r>
      <w:r w:rsidRPr="00AD67E9">
        <w:rPr>
          <w:rFonts w:ascii="Times New Roman" w:eastAsiaTheme="minorEastAsia" w:hAnsi="Times New Roman"/>
          <w:b/>
        </w:rPr>
        <w:t>and brand p</w:t>
      </w:r>
      <w:r w:rsidR="000A0B9F" w:rsidRPr="00AD67E9">
        <w:rPr>
          <w:rFonts w:ascii="Times New Roman" w:eastAsiaTheme="minorEastAsia" w:hAnsi="Times New Roman"/>
          <w:b/>
        </w:rPr>
        <w:t xml:space="preserve">rominence </w:t>
      </w:r>
      <w:r w:rsidRPr="00AD67E9">
        <w:rPr>
          <w:rFonts w:ascii="Times New Roman" w:eastAsiaTheme="minorEastAsia" w:hAnsi="Times New Roman"/>
          <w:b/>
        </w:rPr>
        <w:t>as d</w:t>
      </w:r>
      <w:r w:rsidR="00EC0523" w:rsidRPr="00AD67E9">
        <w:rPr>
          <w:rFonts w:ascii="Times New Roman" w:eastAsiaTheme="minorEastAsia" w:hAnsi="Times New Roman"/>
          <w:b/>
        </w:rPr>
        <w:t xml:space="preserve">rivers of </w:t>
      </w:r>
      <w:r w:rsidRPr="00AD67E9">
        <w:rPr>
          <w:rFonts w:ascii="Times New Roman" w:eastAsiaTheme="minorEastAsia" w:hAnsi="Times New Roman"/>
          <w:b/>
        </w:rPr>
        <w:t>e</w:t>
      </w:r>
      <w:r w:rsidR="00F12A64" w:rsidRPr="00AD67E9">
        <w:rPr>
          <w:rFonts w:ascii="Times New Roman" w:eastAsiaTheme="minorEastAsia" w:hAnsi="Times New Roman"/>
          <w:b/>
        </w:rPr>
        <w:t>mployee</w:t>
      </w:r>
      <w:r w:rsidRPr="00AD67E9">
        <w:rPr>
          <w:rFonts w:ascii="Times New Roman" w:eastAsiaTheme="minorEastAsia" w:hAnsi="Times New Roman"/>
          <w:b/>
        </w:rPr>
        <w:t xml:space="preserve"> brand a</w:t>
      </w:r>
      <w:r w:rsidR="00EC0523" w:rsidRPr="00AD67E9">
        <w:rPr>
          <w:rFonts w:ascii="Times New Roman" w:eastAsiaTheme="minorEastAsia" w:hAnsi="Times New Roman"/>
          <w:b/>
        </w:rPr>
        <w:t>ttachment</w:t>
      </w:r>
    </w:p>
    <w:p w14:paraId="75B0B5F2" w14:textId="77777777" w:rsidR="00767495" w:rsidRDefault="00767495" w:rsidP="00456352">
      <w:pPr>
        <w:spacing w:line="480" w:lineRule="auto"/>
        <w:rPr>
          <w:rFonts w:ascii="Times New Roman" w:hAnsi="Times New Roman"/>
        </w:rPr>
      </w:pPr>
    </w:p>
    <w:p w14:paraId="4B324550" w14:textId="77777777" w:rsidR="00456352" w:rsidRDefault="00456352" w:rsidP="00456352">
      <w:pPr>
        <w:spacing w:line="480" w:lineRule="auto"/>
        <w:rPr>
          <w:rFonts w:ascii="Times New Roman" w:hAnsi="Times New Roman"/>
          <w:i/>
        </w:rPr>
      </w:pPr>
    </w:p>
    <w:p w14:paraId="10DFD310" w14:textId="34DE4D0F" w:rsidR="00767495" w:rsidRPr="00AD67E9" w:rsidRDefault="00767495" w:rsidP="00B71831">
      <w:pPr>
        <w:spacing w:line="480" w:lineRule="auto"/>
        <w:jc w:val="center"/>
        <w:rPr>
          <w:rFonts w:ascii="Times New Roman" w:hAnsi="Times New Roman"/>
          <w:b/>
        </w:rPr>
      </w:pPr>
      <w:r w:rsidRPr="00AD67E9">
        <w:rPr>
          <w:rFonts w:ascii="Times New Roman" w:hAnsi="Times New Roman"/>
          <w:b/>
        </w:rPr>
        <w:t>Abstract</w:t>
      </w:r>
    </w:p>
    <w:p w14:paraId="2E10D160" w14:textId="321EB567" w:rsidR="003C43D5" w:rsidRPr="0080136A" w:rsidRDefault="00770C0D" w:rsidP="007447A1">
      <w:pPr>
        <w:spacing w:line="480" w:lineRule="auto"/>
        <w:rPr>
          <w:rFonts w:ascii="Times New Roman" w:hAnsi="Times New Roman"/>
        </w:rPr>
      </w:pPr>
      <w:r w:rsidRPr="0080136A">
        <w:rPr>
          <w:rFonts w:ascii="Times New Roman" w:hAnsi="Times New Roman"/>
        </w:rPr>
        <w:t xml:space="preserve">Past research reveals that </w:t>
      </w:r>
      <w:r w:rsidR="00EC0523">
        <w:rPr>
          <w:rFonts w:ascii="Times New Roman" w:hAnsi="Times New Roman"/>
        </w:rPr>
        <w:t>customers</w:t>
      </w:r>
      <w:r w:rsidRPr="0080136A">
        <w:rPr>
          <w:rFonts w:ascii="Times New Roman" w:hAnsi="Times New Roman"/>
        </w:rPr>
        <w:t xml:space="preserve"> </w:t>
      </w:r>
      <w:r w:rsidR="00A34F28">
        <w:rPr>
          <w:rFonts w:ascii="Times New Roman" w:hAnsi="Times New Roman"/>
        </w:rPr>
        <w:t>can attach meaning</w:t>
      </w:r>
      <w:r w:rsidR="002069A1">
        <w:rPr>
          <w:rFonts w:ascii="Times New Roman" w:hAnsi="Times New Roman"/>
        </w:rPr>
        <w:t>s</w:t>
      </w:r>
      <w:r w:rsidR="00A34F28">
        <w:rPr>
          <w:rFonts w:ascii="Times New Roman" w:hAnsi="Times New Roman"/>
        </w:rPr>
        <w:t xml:space="preserve"> to brands that create </w:t>
      </w:r>
      <w:r w:rsidRPr="0080136A">
        <w:rPr>
          <w:rFonts w:ascii="Times New Roman" w:hAnsi="Times New Roman"/>
        </w:rPr>
        <w:t xml:space="preserve">strong connections between the brand and the self. When they do, and when the brand is prominent in </w:t>
      </w:r>
      <w:r w:rsidR="003A56A7" w:rsidRPr="0080136A">
        <w:rPr>
          <w:rFonts w:ascii="Times New Roman" w:hAnsi="Times New Roman"/>
        </w:rPr>
        <w:t>their</w:t>
      </w:r>
      <w:r w:rsidRPr="0080136A">
        <w:rPr>
          <w:rFonts w:ascii="Times New Roman" w:hAnsi="Times New Roman"/>
        </w:rPr>
        <w:t xml:space="preserve"> minds, </w:t>
      </w:r>
      <w:r w:rsidR="003A56A7" w:rsidRPr="0080136A">
        <w:rPr>
          <w:rFonts w:ascii="Times New Roman" w:hAnsi="Times New Roman"/>
        </w:rPr>
        <w:t>they</w:t>
      </w:r>
      <w:r w:rsidRPr="0080136A">
        <w:rPr>
          <w:rFonts w:ascii="Times New Roman" w:hAnsi="Times New Roman"/>
        </w:rPr>
        <w:t xml:space="preserve"> </w:t>
      </w:r>
      <w:r w:rsidR="003B4393" w:rsidRPr="0080136A">
        <w:rPr>
          <w:rFonts w:ascii="Times New Roman" w:hAnsi="Times New Roman"/>
        </w:rPr>
        <w:t>become</w:t>
      </w:r>
      <w:r w:rsidR="0006541C">
        <w:rPr>
          <w:rFonts w:ascii="Times New Roman" w:hAnsi="Times New Roman"/>
        </w:rPr>
        <w:t xml:space="preserve"> psychologically</w:t>
      </w:r>
      <w:r w:rsidR="003B4393" w:rsidRPr="0080136A">
        <w:rPr>
          <w:rFonts w:ascii="Times New Roman" w:hAnsi="Times New Roman"/>
        </w:rPr>
        <w:t xml:space="preserve"> attached to the brand, and display </w:t>
      </w:r>
      <w:r w:rsidRPr="0080136A">
        <w:rPr>
          <w:rFonts w:ascii="Times New Roman" w:hAnsi="Times New Roman"/>
        </w:rPr>
        <w:t xml:space="preserve">strong </w:t>
      </w:r>
      <w:r w:rsidR="003B4393" w:rsidRPr="0080136A">
        <w:rPr>
          <w:rFonts w:ascii="Times New Roman" w:hAnsi="Times New Roman"/>
        </w:rPr>
        <w:t xml:space="preserve">brand </w:t>
      </w:r>
      <w:r w:rsidRPr="0080136A">
        <w:rPr>
          <w:rFonts w:ascii="Times New Roman" w:hAnsi="Times New Roman"/>
        </w:rPr>
        <w:t xml:space="preserve">loyalty and advocacy behaviors. We </w:t>
      </w:r>
      <w:r w:rsidR="003B4393" w:rsidRPr="0080136A">
        <w:rPr>
          <w:rFonts w:ascii="Times New Roman" w:hAnsi="Times New Roman"/>
        </w:rPr>
        <w:t xml:space="preserve">use a grounded theory framework to ask </w:t>
      </w:r>
      <w:r w:rsidRPr="0080136A">
        <w:rPr>
          <w:rFonts w:ascii="Times New Roman" w:hAnsi="Times New Roman"/>
        </w:rPr>
        <w:t xml:space="preserve">if </w:t>
      </w:r>
      <w:r w:rsidRPr="00456352">
        <w:rPr>
          <w:rFonts w:ascii="Times New Roman" w:hAnsi="Times New Roman"/>
          <w:i/>
        </w:rPr>
        <w:t>employees</w:t>
      </w:r>
      <w:r w:rsidRPr="0080136A">
        <w:rPr>
          <w:rFonts w:ascii="Times New Roman" w:hAnsi="Times New Roman"/>
        </w:rPr>
        <w:t xml:space="preserve"> develop </w:t>
      </w:r>
      <w:r w:rsidR="003B4393" w:rsidRPr="0080136A">
        <w:rPr>
          <w:rFonts w:ascii="Times New Roman" w:hAnsi="Times New Roman"/>
        </w:rPr>
        <w:t xml:space="preserve">similar brand-self connections and </w:t>
      </w:r>
      <w:r w:rsidR="00084876" w:rsidRPr="0080136A">
        <w:rPr>
          <w:rFonts w:ascii="Times New Roman" w:hAnsi="Times New Roman"/>
        </w:rPr>
        <w:t>regard the brand as prominent in their lives</w:t>
      </w:r>
      <w:r w:rsidR="00A34F28">
        <w:rPr>
          <w:rFonts w:ascii="Times New Roman" w:hAnsi="Times New Roman"/>
        </w:rPr>
        <w:t xml:space="preserve"> based on the meaning they attach to the brand they work for</w:t>
      </w:r>
      <w:r w:rsidR="00084876" w:rsidRPr="0080136A">
        <w:rPr>
          <w:rFonts w:ascii="Times New Roman" w:hAnsi="Times New Roman"/>
        </w:rPr>
        <w:t xml:space="preserve">. </w:t>
      </w:r>
      <w:r w:rsidR="00876E67">
        <w:rPr>
          <w:rFonts w:ascii="Times New Roman" w:hAnsi="Times New Roman"/>
        </w:rPr>
        <w:t xml:space="preserve">This question is important because employee’s attachment to the brand can have </w:t>
      </w:r>
      <w:r w:rsidR="008F517C">
        <w:rPr>
          <w:rFonts w:ascii="Times New Roman" w:hAnsi="Times New Roman"/>
        </w:rPr>
        <w:t xml:space="preserve">critical </w:t>
      </w:r>
      <w:r w:rsidR="00876E67">
        <w:rPr>
          <w:rFonts w:ascii="Times New Roman" w:hAnsi="Times New Roman"/>
        </w:rPr>
        <w:t xml:space="preserve">equity-driving implications for the brand’s marketplace success and the employee’s commitment to the organization. </w:t>
      </w:r>
      <w:r w:rsidR="00084876" w:rsidRPr="0080136A">
        <w:rPr>
          <w:rFonts w:ascii="Times New Roman" w:hAnsi="Times New Roman"/>
        </w:rPr>
        <w:t>We also ask what drives such outcomes</w:t>
      </w:r>
      <w:r w:rsidRPr="0080136A">
        <w:rPr>
          <w:rFonts w:ascii="Times New Roman" w:hAnsi="Times New Roman"/>
        </w:rPr>
        <w:t xml:space="preserve">. </w:t>
      </w:r>
      <w:r w:rsidR="00084876" w:rsidRPr="0080136A">
        <w:rPr>
          <w:rFonts w:ascii="Times New Roman" w:hAnsi="Times New Roman"/>
        </w:rPr>
        <w:t>Beyond identifying novel drivers of employees’ brand attachment, w</w:t>
      </w:r>
      <w:r w:rsidR="00B072CF" w:rsidRPr="0080136A">
        <w:rPr>
          <w:rFonts w:ascii="Times New Roman" w:hAnsi="Times New Roman"/>
        </w:rPr>
        <w:t>e find</w:t>
      </w:r>
      <w:r w:rsidR="003D4340" w:rsidRPr="0080136A">
        <w:rPr>
          <w:rFonts w:ascii="Times New Roman" w:hAnsi="Times New Roman"/>
        </w:rPr>
        <w:t xml:space="preserve"> that</w:t>
      </w:r>
      <w:r w:rsidR="00A34F28">
        <w:rPr>
          <w:rFonts w:ascii="Times New Roman" w:hAnsi="Times New Roman"/>
        </w:rPr>
        <w:t xml:space="preserve"> </w:t>
      </w:r>
      <w:r w:rsidR="0077777E" w:rsidRPr="0080136A">
        <w:rPr>
          <w:rFonts w:ascii="Times New Roman" w:hAnsi="Times New Roman"/>
        </w:rPr>
        <w:t>employee</w:t>
      </w:r>
      <w:r w:rsidR="00B072CF" w:rsidRPr="0080136A">
        <w:rPr>
          <w:rFonts w:ascii="Times New Roman" w:hAnsi="Times New Roman"/>
        </w:rPr>
        <w:t>s’</w:t>
      </w:r>
      <w:r w:rsidR="0077777E" w:rsidRPr="0080136A">
        <w:rPr>
          <w:rFonts w:ascii="Times New Roman" w:hAnsi="Times New Roman"/>
        </w:rPr>
        <w:t xml:space="preserve"> attachment to a brand is conceptually and empirically different from attachment or commitment to </w:t>
      </w:r>
      <w:r w:rsidR="00084876" w:rsidRPr="0080136A">
        <w:rPr>
          <w:rFonts w:ascii="Times New Roman" w:hAnsi="Times New Roman"/>
        </w:rPr>
        <w:t>the</w:t>
      </w:r>
      <w:r w:rsidR="00B072CF" w:rsidRPr="0080136A">
        <w:rPr>
          <w:rFonts w:ascii="Times New Roman" w:hAnsi="Times New Roman"/>
        </w:rPr>
        <w:t xml:space="preserve"> organization</w:t>
      </w:r>
      <w:r w:rsidR="003B4393" w:rsidRPr="0080136A">
        <w:rPr>
          <w:rFonts w:ascii="Times New Roman" w:hAnsi="Times New Roman"/>
        </w:rPr>
        <w:t>.</w:t>
      </w:r>
      <w:r w:rsidR="0077777E" w:rsidRPr="0080136A">
        <w:rPr>
          <w:rFonts w:ascii="Times New Roman" w:hAnsi="Times New Roman"/>
        </w:rPr>
        <w:t xml:space="preserve"> </w:t>
      </w:r>
      <w:r w:rsidR="00EC0523">
        <w:rPr>
          <w:rFonts w:ascii="Times New Roman" w:hAnsi="Times New Roman"/>
        </w:rPr>
        <w:t>Specifically, we observe e</w:t>
      </w:r>
      <w:r w:rsidR="003B4393" w:rsidRPr="0080136A">
        <w:rPr>
          <w:rFonts w:ascii="Times New Roman" w:hAnsi="Times New Roman"/>
        </w:rPr>
        <w:t xml:space="preserve">mployees </w:t>
      </w:r>
      <w:r w:rsidR="00B55388" w:rsidRPr="0080136A">
        <w:rPr>
          <w:rFonts w:ascii="Times New Roman" w:hAnsi="Times New Roman"/>
        </w:rPr>
        <w:t xml:space="preserve">who are not attached to </w:t>
      </w:r>
      <w:r w:rsidR="003B4393" w:rsidRPr="0080136A">
        <w:rPr>
          <w:rFonts w:ascii="Times New Roman" w:hAnsi="Times New Roman"/>
        </w:rPr>
        <w:t xml:space="preserve">the </w:t>
      </w:r>
      <w:r w:rsidR="00B072CF" w:rsidRPr="0080136A">
        <w:rPr>
          <w:rFonts w:ascii="Times New Roman" w:hAnsi="Times New Roman"/>
        </w:rPr>
        <w:t xml:space="preserve">organization </w:t>
      </w:r>
      <w:r w:rsidR="00EC0523">
        <w:rPr>
          <w:rFonts w:ascii="Times New Roman" w:hAnsi="Times New Roman"/>
        </w:rPr>
        <w:t>but who are still attached to the brand, and</w:t>
      </w:r>
      <w:r w:rsidR="00B55388" w:rsidRPr="0080136A">
        <w:rPr>
          <w:rFonts w:ascii="Times New Roman" w:hAnsi="Times New Roman"/>
        </w:rPr>
        <w:t xml:space="preserve"> </w:t>
      </w:r>
      <w:r w:rsidR="0029582B">
        <w:rPr>
          <w:rFonts w:ascii="Times New Roman" w:hAnsi="Times New Roman"/>
        </w:rPr>
        <w:t xml:space="preserve">who </w:t>
      </w:r>
      <w:r w:rsidR="00B55388" w:rsidRPr="0080136A">
        <w:rPr>
          <w:rFonts w:ascii="Times New Roman" w:hAnsi="Times New Roman"/>
        </w:rPr>
        <w:t>engage in difficult-to-enact pro-brand and pro-</w:t>
      </w:r>
      <w:r w:rsidR="00B072CF" w:rsidRPr="0080136A">
        <w:rPr>
          <w:rFonts w:ascii="Times New Roman" w:hAnsi="Times New Roman"/>
        </w:rPr>
        <w:t>organization</w:t>
      </w:r>
      <w:r w:rsidR="00B55388" w:rsidRPr="0080136A">
        <w:rPr>
          <w:rFonts w:ascii="Times New Roman" w:hAnsi="Times New Roman"/>
        </w:rPr>
        <w:t xml:space="preserve"> behavior</w:t>
      </w:r>
      <w:r w:rsidR="00B072CF" w:rsidRPr="0080136A">
        <w:rPr>
          <w:rFonts w:ascii="Times New Roman" w:hAnsi="Times New Roman"/>
        </w:rPr>
        <w:t>s</w:t>
      </w:r>
      <w:r w:rsidR="00B55388" w:rsidRPr="0080136A">
        <w:rPr>
          <w:rFonts w:ascii="Times New Roman" w:hAnsi="Times New Roman"/>
        </w:rPr>
        <w:t xml:space="preserve">. </w:t>
      </w:r>
      <w:r w:rsidR="00084876" w:rsidRPr="0080136A">
        <w:rPr>
          <w:rFonts w:ascii="Times New Roman" w:hAnsi="Times New Roman"/>
        </w:rPr>
        <w:t>Finally, o</w:t>
      </w:r>
      <w:r w:rsidR="003B4393" w:rsidRPr="0080136A">
        <w:rPr>
          <w:rFonts w:ascii="Times New Roman" w:hAnsi="Times New Roman"/>
        </w:rPr>
        <w:t xml:space="preserve">ur findings contribute to </w:t>
      </w:r>
      <w:r w:rsidR="00876E67">
        <w:rPr>
          <w:rFonts w:ascii="Times New Roman" w:hAnsi="Times New Roman"/>
        </w:rPr>
        <w:t>a broader knowledge base on organizational commitment and attachment by identifying brand</w:t>
      </w:r>
      <w:r w:rsidR="00A34F28">
        <w:rPr>
          <w:rFonts w:ascii="Times New Roman" w:hAnsi="Times New Roman"/>
        </w:rPr>
        <w:t xml:space="preserve"> meaning-</w:t>
      </w:r>
      <w:r w:rsidR="00876E67">
        <w:rPr>
          <w:rFonts w:ascii="Times New Roman" w:hAnsi="Times New Roman"/>
        </w:rPr>
        <w:t>related drivers of employees’ organizational commitment/attachment. Prior research has studied non-brand related drive</w:t>
      </w:r>
      <w:r w:rsidR="00162FB0">
        <w:rPr>
          <w:rFonts w:ascii="Times New Roman" w:hAnsi="Times New Roman"/>
        </w:rPr>
        <w:t>r</w:t>
      </w:r>
      <w:r w:rsidR="00876E67">
        <w:rPr>
          <w:rFonts w:ascii="Times New Roman" w:hAnsi="Times New Roman"/>
        </w:rPr>
        <w:t>s of these organizational outcomes.</w:t>
      </w:r>
    </w:p>
    <w:p w14:paraId="531F0DA7" w14:textId="77777777" w:rsidR="001B5786" w:rsidRPr="0080136A" w:rsidRDefault="001B5786" w:rsidP="007447A1">
      <w:pPr>
        <w:spacing w:line="480" w:lineRule="auto"/>
        <w:rPr>
          <w:rFonts w:ascii="Times New Roman" w:hAnsi="Times New Roman"/>
        </w:rPr>
      </w:pPr>
    </w:p>
    <w:p w14:paraId="1A569A06" w14:textId="2AA2EA2C" w:rsidR="003C43D5" w:rsidRPr="0080136A" w:rsidRDefault="003C43D5" w:rsidP="007447A1">
      <w:pPr>
        <w:spacing w:line="480" w:lineRule="auto"/>
        <w:rPr>
          <w:rFonts w:ascii="Times New Roman" w:hAnsi="Times New Roman"/>
        </w:rPr>
      </w:pPr>
      <w:r w:rsidRPr="00AD67E9">
        <w:rPr>
          <w:rFonts w:ascii="Times New Roman" w:hAnsi="Times New Roman"/>
          <w:b/>
        </w:rPr>
        <w:t>Keywords:</w:t>
      </w:r>
      <w:r w:rsidR="00784BF0" w:rsidRPr="0080136A">
        <w:rPr>
          <w:rFonts w:ascii="Times New Roman" w:hAnsi="Times New Roman"/>
        </w:rPr>
        <w:t xml:space="preserve"> </w:t>
      </w:r>
      <w:r w:rsidR="00152C37" w:rsidRPr="0080136A">
        <w:rPr>
          <w:rFonts w:ascii="Times New Roman" w:hAnsi="Times New Roman"/>
        </w:rPr>
        <w:t>B</w:t>
      </w:r>
      <w:r w:rsidR="00770C0D" w:rsidRPr="0080136A">
        <w:rPr>
          <w:rFonts w:ascii="Times New Roman" w:hAnsi="Times New Roman"/>
        </w:rPr>
        <w:t>rand-self connections</w:t>
      </w:r>
      <w:r w:rsidR="00784BF0" w:rsidRPr="0080136A">
        <w:rPr>
          <w:rFonts w:ascii="Times New Roman" w:hAnsi="Times New Roman"/>
        </w:rPr>
        <w:t xml:space="preserve">, </w:t>
      </w:r>
      <w:r w:rsidR="00152C37" w:rsidRPr="0080136A">
        <w:rPr>
          <w:rFonts w:ascii="Times New Roman" w:hAnsi="Times New Roman"/>
        </w:rPr>
        <w:t xml:space="preserve">employee commitment, employee attachment, internal </w:t>
      </w:r>
      <w:r w:rsidR="00162FB0">
        <w:rPr>
          <w:rFonts w:ascii="Times New Roman" w:hAnsi="Times New Roman"/>
        </w:rPr>
        <w:t>marketing</w:t>
      </w:r>
      <w:r w:rsidR="0052086C" w:rsidRPr="0080136A">
        <w:rPr>
          <w:rFonts w:ascii="Times New Roman" w:hAnsi="Times New Roman"/>
        </w:rPr>
        <w:t xml:space="preserve">, </w:t>
      </w:r>
      <w:r w:rsidRPr="0080136A">
        <w:rPr>
          <w:rFonts w:ascii="Times New Roman" w:hAnsi="Times New Roman"/>
        </w:rPr>
        <w:t>qualitative research</w:t>
      </w:r>
    </w:p>
    <w:p w14:paraId="763C3ACE" w14:textId="32E694A5" w:rsidR="00770C0D" w:rsidRPr="0080136A" w:rsidRDefault="00C531BC" w:rsidP="00770C0D">
      <w:pPr>
        <w:spacing w:line="480" w:lineRule="auto"/>
        <w:ind w:firstLine="720"/>
        <w:rPr>
          <w:rFonts w:ascii="Times New Roman" w:hAnsi="Times New Roman"/>
        </w:rPr>
      </w:pPr>
      <w:r w:rsidRPr="0080136A">
        <w:rPr>
          <w:rFonts w:ascii="Times New Roman" w:hAnsi="Times New Roman"/>
        </w:rPr>
        <w:br w:type="page"/>
      </w:r>
    </w:p>
    <w:p w14:paraId="6EE9085C" w14:textId="6DF98977" w:rsidR="005837D1" w:rsidRDefault="00770C0D" w:rsidP="009F47D2">
      <w:pPr>
        <w:spacing w:line="480" w:lineRule="auto"/>
        <w:ind w:firstLine="426"/>
        <w:rPr>
          <w:rFonts w:ascii="Times New Roman" w:hAnsi="Times New Roman"/>
        </w:rPr>
      </w:pPr>
      <w:r w:rsidRPr="0080136A">
        <w:rPr>
          <w:rFonts w:ascii="Times New Roman" w:hAnsi="Times New Roman"/>
        </w:rPr>
        <w:lastRenderedPageBreak/>
        <w:t>Research in the consumer domain suggest</w:t>
      </w:r>
      <w:r w:rsidR="00C00D1A" w:rsidRPr="0080136A">
        <w:rPr>
          <w:rFonts w:ascii="Times New Roman" w:hAnsi="Times New Roman"/>
        </w:rPr>
        <w:t>s</w:t>
      </w:r>
      <w:r w:rsidRPr="0080136A">
        <w:rPr>
          <w:rFonts w:ascii="Times New Roman" w:hAnsi="Times New Roman"/>
        </w:rPr>
        <w:t xml:space="preserve"> that consumers can develop strong connections between the brand and the self</w:t>
      </w:r>
      <w:r w:rsidR="00D17A39" w:rsidRPr="0080136A">
        <w:rPr>
          <w:rFonts w:ascii="Times New Roman" w:hAnsi="Times New Roman"/>
        </w:rPr>
        <w:t xml:space="preserve">, and that the brand can </w:t>
      </w:r>
      <w:r w:rsidR="002C7991">
        <w:rPr>
          <w:rFonts w:ascii="Times New Roman" w:hAnsi="Times New Roman"/>
        </w:rPr>
        <w:t xml:space="preserve">become </w:t>
      </w:r>
      <w:r w:rsidR="00D17A39" w:rsidRPr="0080136A">
        <w:rPr>
          <w:rFonts w:ascii="Times New Roman" w:hAnsi="Times New Roman"/>
        </w:rPr>
        <w:t>prominent in consumers’ lives</w:t>
      </w:r>
      <w:r w:rsidR="00ED3BCB" w:rsidRPr="0080136A">
        <w:rPr>
          <w:rFonts w:ascii="Times New Roman" w:hAnsi="Times New Roman"/>
        </w:rPr>
        <w:t xml:space="preserve"> (Escalas and Bettman 2003</w:t>
      </w:r>
      <w:r w:rsidR="00092620" w:rsidRPr="0080136A">
        <w:rPr>
          <w:rFonts w:ascii="Times New Roman" w:hAnsi="Times New Roman"/>
        </w:rPr>
        <w:t xml:space="preserve">; </w:t>
      </w:r>
      <w:r w:rsidR="001B08E7" w:rsidRPr="0080136A">
        <w:rPr>
          <w:rFonts w:ascii="Times New Roman" w:hAnsi="Times New Roman"/>
        </w:rPr>
        <w:t>Ferraro, K</w:t>
      </w:r>
      <w:r w:rsidR="00180DE4" w:rsidRPr="0080136A">
        <w:rPr>
          <w:rFonts w:ascii="Times New Roman" w:hAnsi="Times New Roman"/>
        </w:rPr>
        <w:t>irmani</w:t>
      </w:r>
      <w:r w:rsidR="00192DF9" w:rsidRPr="0080136A">
        <w:rPr>
          <w:rFonts w:ascii="Times New Roman" w:hAnsi="Times New Roman"/>
        </w:rPr>
        <w:t>,</w:t>
      </w:r>
      <w:r w:rsidR="00180DE4" w:rsidRPr="0080136A">
        <w:rPr>
          <w:rFonts w:ascii="Times New Roman" w:hAnsi="Times New Roman"/>
        </w:rPr>
        <w:t xml:space="preserve"> and Matherly 2013; </w:t>
      </w:r>
      <w:r w:rsidR="00D45BC6">
        <w:rPr>
          <w:rFonts w:ascii="Times New Roman" w:hAnsi="Times New Roman"/>
        </w:rPr>
        <w:t xml:space="preserve">Keller 2001; </w:t>
      </w:r>
      <w:r w:rsidR="00180DE4" w:rsidRPr="0080136A">
        <w:rPr>
          <w:rFonts w:ascii="Times New Roman" w:hAnsi="Times New Roman"/>
        </w:rPr>
        <w:t xml:space="preserve">Park et al. </w:t>
      </w:r>
      <w:r w:rsidR="001B08E7" w:rsidRPr="0080136A">
        <w:rPr>
          <w:rFonts w:ascii="Times New Roman" w:hAnsi="Times New Roman"/>
        </w:rPr>
        <w:t>2010</w:t>
      </w:r>
      <w:r w:rsidR="00D45BC6">
        <w:rPr>
          <w:rFonts w:ascii="Times New Roman" w:hAnsi="Times New Roman"/>
        </w:rPr>
        <w:t xml:space="preserve">; </w:t>
      </w:r>
      <w:r w:rsidR="003D6E86">
        <w:rPr>
          <w:rFonts w:ascii="Times New Roman" w:hAnsi="Times New Roman"/>
        </w:rPr>
        <w:t>Sirgy 1982</w:t>
      </w:r>
      <w:r w:rsidR="00434B63" w:rsidRPr="0080136A">
        <w:rPr>
          <w:rFonts w:ascii="Times New Roman" w:hAnsi="Times New Roman"/>
        </w:rPr>
        <w:t>)</w:t>
      </w:r>
      <w:r w:rsidR="00A34F28">
        <w:rPr>
          <w:rFonts w:ascii="Times New Roman" w:hAnsi="Times New Roman"/>
        </w:rPr>
        <w:t xml:space="preserve"> based on their brand interactions and the meaning they assign to the brand (Park et al</w:t>
      </w:r>
      <w:r w:rsidR="001F5E27">
        <w:rPr>
          <w:rFonts w:ascii="Times New Roman" w:hAnsi="Times New Roman"/>
        </w:rPr>
        <w:t>.</w:t>
      </w:r>
      <w:r w:rsidR="00A34F28">
        <w:rPr>
          <w:rFonts w:ascii="Times New Roman" w:hAnsi="Times New Roman"/>
        </w:rPr>
        <w:t xml:space="preserve"> 2016)</w:t>
      </w:r>
      <w:r w:rsidRPr="0080136A">
        <w:rPr>
          <w:rFonts w:ascii="Times New Roman" w:hAnsi="Times New Roman"/>
        </w:rPr>
        <w:t xml:space="preserve">. </w:t>
      </w:r>
      <w:r w:rsidRPr="009E7C9D">
        <w:rPr>
          <w:rFonts w:ascii="Times New Roman" w:hAnsi="Times New Roman"/>
        </w:rPr>
        <w:t xml:space="preserve">Brand-self connections are defined as the </w:t>
      </w:r>
      <w:r w:rsidR="00EC1D45" w:rsidRPr="009E7C9D">
        <w:rPr>
          <w:rFonts w:ascii="Times New Roman" w:hAnsi="Times New Roman"/>
        </w:rPr>
        <w:t>extent to which the brand is regarded as relevant to and resonant with one’s needs, goals</w:t>
      </w:r>
      <w:r w:rsidR="004A7ED4" w:rsidRPr="009E7C9D">
        <w:rPr>
          <w:rFonts w:ascii="Times New Roman" w:hAnsi="Times New Roman"/>
        </w:rPr>
        <w:t>,</w:t>
      </w:r>
      <w:r w:rsidR="00EC1D45" w:rsidRPr="009E7C9D">
        <w:rPr>
          <w:rFonts w:ascii="Times New Roman" w:hAnsi="Times New Roman"/>
        </w:rPr>
        <w:t xml:space="preserve"> values</w:t>
      </w:r>
      <w:r w:rsidR="004A7ED4" w:rsidRPr="009E7C9D">
        <w:rPr>
          <w:rFonts w:ascii="Times New Roman" w:hAnsi="Times New Roman"/>
        </w:rPr>
        <w:t>, and identity</w:t>
      </w:r>
      <w:r w:rsidR="00A34F28">
        <w:rPr>
          <w:rFonts w:ascii="Times New Roman" w:hAnsi="Times New Roman"/>
        </w:rPr>
        <w:t xml:space="preserve">, such that the brand’s meaning has self-relevant implications. </w:t>
      </w:r>
      <w:r w:rsidR="002C7991" w:rsidRPr="009E7C9D">
        <w:rPr>
          <w:rFonts w:ascii="Times New Roman" w:hAnsi="Times New Roman"/>
        </w:rPr>
        <w:t>Thus, consumer</w:t>
      </w:r>
      <w:r w:rsidR="009E7C9D">
        <w:rPr>
          <w:rFonts w:ascii="Times New Roman" w:hAnsi="Times New Roman"/>
        </w:rPr>
        <w:t>s</w:t>
      </w:r>
      <w:r w:rsidR="002C7991" w:rsidRPr="009E7C9D">
        <w:rPr>
          <w:rFonts w:ascii="Times New Roman" w:hAnsi="Times New Roman"/>
        </w:rPr>
        <w:t xml:space="preserve"> can become connected to a brand because it represents who they are or who</w:t>
      </w:r>
      <w:r w:rsidR="002C7991">
        <w:rPr>
          <w:rFonts w:ascii="Times New Roman" w:hAnsi="Times New Roman"/>
        </w:rPr>
        <w:t xml:space="preserve"> they wish to be (an identi</w:t>
      </w:r>
      <w:r w:rsidR="001627D7">
        <w:rPr>
          <w:rFonts w:ascii="Times New Roman" w:hAnsi="Times New Roman"/>
        </w:rPr>
        <w:t>t</w:t>
      </w:r>
      <w:r w:rsidR="002C7991">
        <w:rPr>
          <w:rFonts w:ascii="Times New Roman" w:hAnsi="Times New Roman"/>
        </w:rPr>
        <w:t>y basis). They can also become connected to a brand because it is meaningful in light of goals, personal concerns, or life projects (</w:t>
      </w:r>
      <w:r w:rsidR="0005539B">
        <w:rPr>
          <w:rFonts w:ascii="Times New Roman" w:hAnsi="Times New Roman"/>
        </w:rPr>
        <w:t>an</w:t>
      </w:r>
      <w:r w:rsidR="00761A95">
        <w:rPr>
          <w:rFonts w:ascii="Times New Roman" w:hAnsi="Times New Roman"/>
        </w:rPr>
        <w:t xml:space="preserve"> instrumentality basis</w:t>
      </w:r>
      <w:r w:rsidR="002C7991">
        <w:rPr>
          <w:rFonts w:ascii="Times New Roman" w:hAnsi="Times New Roman"/>
        </w:rPr>
        <w:t xml:space="preserve">). </w:t>
      </w:r>
      <w:r w:rsidR="00D17A39" w:rsidRPr="0080136A">
        <w:rPr>
          <w:rFonts w:ascii="Times New Roman" w:hAnsi="Times New Roman"/>
        </w:rPr>
        <w:t>Brand prominence is defined as the extent to which the brand is salient or top of mind</w:t>
      </w:r>
      <w:r w:rsidR="0005539B">
        <w:rPr>
          <w:rFonts w:ascii="Times New Roman" w:hAnsi="Times New Roman"/>
        </w:rPr>
        <w:t xml:space="preserve">. As the brand’s resonance and relevance to individuals’ needs, goals, values and identity increase, </w:t>
      </w:r>
      <w:r w:rsidR="00A34F28">
        <w:rPr>
          <w:rFonts w:ascii="Times New Roman" w:hAnsi="Times New Roman"/>
        </w:rPr>
        <w:t xml:space="preserve">its meaning </w:t>
      </w:r>
      <w:r w:rsidR="0005539B">
        <w:rPr>
          <w:rFonts w:ascii="Times New Roman" w:hAnsi="Times New Roman"/>
        </w:rPr>
        <w:t xml:space="preserve">is more accessible in memory and more deeply connected to one’s personal experiences and autobiographical memories. </w:t>
      </w:r>
    </w:p>
    <w:p w14:paraId="17C2AF55" w14:textId="1665C3D6" w:rsidR="0060194B" w:rsidRPr="00A75974" w:rsidRDefault="005837D1" w:rsidP="00A75974">
      <w:pPr>
        <w:spacing w:line="480" w:lineRule="auto"/>
        <w:ind w:firstLine="426"/>
        <w:rPr>
          <w:rFonts w:ascii="Times New Roman" w:hAnsi="Times New Roman"/>
        </w:rPr>
      </w:pPr>
      <w:r>
        <w:rPr>
          <w:rFonts w:ascii="Times New Roman" w:hAnsi="Times New Roman"/>
        </w:rPr>
        <w:t>Prior research suggests that both</w:t>
      </w:r>
      <w:r w:rsidR="00904B78" w:rsidRPr="0080136A">
        <w:rPr>
          <w:rFonts w:ascii="Times New Roman" w:hAnsi="Times New Roman"/>
        </w:rPr>
        <w:t xml:space="preserve"> brand-self connections</w:t>
      </w:r>
      <w:r w:rsidR="00EC0523">
        <w:rPr>
          <w:rFonts w:ascii="Times New Roman" w:hAnsi="Times New Roman"/>
        </w:rPr>
        <w:t xml:space="preserve"> and</w:t>
      </w:r>
      <w:r w:rsidR="00904B78" w:rsidRPr="0080136A">
        <w:rPr>
          <w:rFonts w:ascii="Times New Roman" w:hAnsi="Times New Roman"/>
        </w:rPr>
        <w:t xml:space="preserve"> brand prominence</w:t>
      </w:r>
      <w:r>
        <w:rPr>
          <w:rFonts w:ascii="Times New Roman" w:hAnsi="Times New Roman"/>
        </w:rPr>
        <w:t xml:space="preserve"> reflect the conceptual underpinnings of a construct called brand attachment. </w:t>
      </w:r>
      <w:r w:rsidR="00EC0523">
        <w:rPr>
          <w:rFonts w:ascii="Times New Roman" w:hAnsi="Times New Roman"/>
        </w:rPr>
        <w:t>Brand attachment is defined as</w:t>
      </w:r>
      <w:r w:rsidR="00904B78" w:rsidRPr="0080136A">
        <w:rPr>
          <w:rFonts w:ascii="Times New Roman" w:hAnsi="Times New Roman"/>
        </w:rPr>
        <w:t xml:space="preserve"> the strength of the bond that connects the individual to the brand</w:t>
      </w:r>
      <w:r w:rsidR="008B121E" w:rsidRPr="0080136A">
        <w:rPr>
          <w:rFonts w:ascii="Times New Roman" w:hAnsi="Times New Roman"/>
        </w:rPr>
        <w:t xml:space="preserve"> (Park et al</w:t>
      </w:r>
      <w:r w:rsidR="00313F35" w:rsidRPr="0080136A">
        <w:rPr>
          <w:rFonts w:ascii="Times New Roman" w:hAnsi="Times New Roman"/>
        </w:rPr>
        <w:t>.</w:t>
      </w:r>
      <w:r w:rsidR="008B121E" w:rsidRPr="0080136A">
        <w:rPr>
          <w:rFonts w:ascii="Times New Roman" w:hAnsi="Times New Roman"/>
        </w:rPr>
        <w:t xml:space="preserve"> 2010</w:t>
      </w:r>
      <w:r w:rsidR="005F153B">
        <w:rPr>
          <w:rFonts w:ascii="Times New Roman" w:hAnsi="Times New Roman"/>
        </w:rPr>
        <w:t>; 2013</w:t>
      </w:r>
      <w:r w:rsidR="008B121E" w:rsidRPr="0080136A">
        <w:rPr>
          <w:rFonts w:ascii="Times New Roman" w:hAnsi="Times New Roman"/>
        </w:rPr>
        <w:t>)</w:t>
      </w:r>
      <w:r w:rsidR="00C6402F" w:rsidRPr="0080136A">
        <w:rPr>
          <w:rFonts w:ascii="Times New Roman" w:hAnsi="Times New Roman"/>
        </w:rPr>
        <w:t xml:space="preserve">. </w:t>
      </w:r>
      <w:r w:rsidR="00473797">
        <w:rPr>
          <w:rFonts w:ascii="Times New Roman" w:hAnsi="Times New Roman"/>
        </w:rPr>
        <w:t>Whereas consumers develop s</w:t>
      </w:r>
      <w:r w:rsidR="006D482E">
        <w:rPr>
          <w:rFonts w:ascii="Times New Roman" w:hAnsi="Times New Roman"/>
        </w:rPr>
        <w:t>tronger and positive attachment</w:t>
      </w:r>
      <w:r w:rsidR="00473797">
        <w:rPr>
          <w:rFonts w:ascii="Times New Roman" w:hAnsi="Times New Roman"/>
        </w:rPr>
        <w:t xml:space="preserve"> to brands </w:t>
      </w:r>
      <w:r w:rsidR="00A34F28">
        <w:rPr>
          <w:rFonts w:ascii="Times New Roman" w:hAnsi="Times New Roman"/>
        </w:rPr>
        <w:t>whose meaning connects with</w:t>
      </w:r>
      <w:r w:rsidR="00473797">
        <w:rPr>
          <w:rFonts w:ascii="Times New Roman" w:hAnsi="Times New Roman"/>
        </w:rPr>
        <w:t xml:space="preserve"> aspects of the self,</w:t>
      </w:r>
      <w:r w:rsidR="0005539B">
        <w:rPr>
          <w:rFonts w:ascii="Times New Roman" w:hAnsi="Times New Roman"/>
        </w:rPr>
        <w:t xml:space="preserve"> </w:t>
      </w:r>
      <w:r w:rsidR="00473797">
        <w:rPr>
          <w:rFonts w:ascii="Times New Roman" w:hAnsi="Times New Roman"/>
        </w:rPr>
        <w:t xml:space="preserve">including brand prominence as </w:t>
      </w:r>
      <w:r w:rsidR="006D482E">
        <w:rPr>
          <w:rFonts w:ascii="Times New Roman" w:hAnsi="Times New Roman"/>
        </w:rPr>
        <w:t xml:space="preserve">a </w:t>
      </w:r>
      <w:r w:rsidR="00473797">
        <w:rPr>
          <w:rFonts w:ascii="Times New Roman" w:hAnsi="Times New Roman"/>
        </w:rPr>
        <w:t xml:space="preserve">core indicator of attachment is important since it adds precision </w:t>
      </w:r>
      <w:r w:rsidR="008C7635">
        <w:rPr>
          <w:rFonts w:ascii="Times New Roman" w:hAnsi="Times New Roman"/>
        </w:rPr>
        <w:t xml:space="preserve">to the </w:t>
      </w:r>
      <w:r w:rsidR="00473797">
        <w:rPr>
          <w:rFonts w:ascii="Times New Roman" w:hAnsi="Times New Roman"/>
        </w:rPr>
        <w:t>conceptualiz</w:t>
      </w:r>
      <w:r w:rsidR="008C7635">
        <w:rPr>
          <w:rFonts w:ascii="Times New Roman" w:hAnsi="Times New Roman"/>
        </w:rPr>
        <w:t>ation</w:t>
      </w:r>
      <w:r w:rsidR="00473797">
        <w:rPr>
          <w:rFonts w:ascii="Times New Roman" w:hAnsi="Times New Roman"/>
        </w:rPr>
        <w:t xml:space="preserve"> and measur</w:t>
      </w:r>
      <w:r w:rsidR="008C7635">
        <w:rPr>
          <w:rFonts w:ascii="Times New Roman" w:hAnsi="Times New Roman"/>
        </w:rPr>
        <w:t>ement of</w:t>
      </w:r>
      <w:r w:rsidR="00473797">
        <w:rPr>
          <w:rFonts w:ascii="Times New Roman" w:hAnsi="Times New Roman"/>
        </w:rPr>
        <w:t xml:space="preserve"> </w:t>
      </w:r>
      <w:r w:rsidR="00325314">
        <w:rPr>
          <w:rFonts w:ascii="Times New Roman" w:hAnsi="Times New Roman"/>
        </w:rPr>
        <w:t>brand attachment</w:t>
      </w:r>
      <w:r w:rsidR="00473797">
        <w:rPr>
          <w:rFonts w:ascii="Times New Roman" w:hAnsi="Times New Roman"/>
        </w:rPr>
        <w:t>.</w:t>
      </w:r>
      <w:r>
        <w:rPr>
          <w:rFonts w:ascii="Times New Roman" w:hAnsi="Times New Roman"/>
        </w:rPr>
        <w:t xml:space="preserve"> Consistent with this reasoning, Park et al (2010, 2013) argued logically and observed empirically that brand-self connections and brand prominence reflect second order factors that indicate strong brand attachment. </w:t>
      </w:r>
      <w:r w:rsidR="00325314">
        <w:rPr>
          <w:rFonts w:ascii="Times New Roman" w:hAnsi="Times New Roman"/>
        </w:rPr>
        <w:t>As brand-self connections deepen</w:t>
      </w:r>
      <w:r w:rsidR="00A34F28">
        <w:rPr>
          <w:rFonts w:ascii="Times New Roman" w:hAnsi="Times New Roman"/>
        </w:rPr>
        <w:t>,</w:t>
      </w:r>
      <w:r w:rsidR="00325314">
        <w:rPr>
          <w:rFonts w:ascii="Times New Roman" w:hAnsi="Times New Roman"/>
        </w:rPr>
        <w:t xml:space="preserve"> and as the brand becomes more prominent (i.e., as attachment grows), the brand not only overlaps </w:t>
      </w:r>
      <w:r w:rsidR="00325314" w:rsidRPr="0080136A">
        <w:rPr>
          <w:rFonts w:ascii="Times New Roman" w:hAnsi="Times New Roman"/>
        </w:rPr>
        <w:t>with one’s identity, and/or self-congruity (Liu et al. 2012)</w:t>
      </w:r>
      <w:r w:rsidR="00396210">
        <w:rPr>
          <w:rFonts w:ascii="Times New Roman" w:hAnsi="Times New Roman"/>
        </w:rPr>
        <w:t>;</w:t>
      </w:r>
      <w:r w:rsidR="00325314">
        <w:rPr>
          <w:rFonts w:ascii="Times New Roman" w:hAnsi="Times New Roman"/>
        </w:rPr>
        <w:t xml:space="preserve"> consumers </w:t>
      </w:r>
      <w:r w:rsidR="00396210">
        <w:rPr>
          <w:rFonts w:ascii="Times New Roman" w:hAnsi="Times New Roman"/>
        </w:rPr>
        <w:t xml:space="preserve">also </w:t>
      </w:r>
      <w:r w:rsidR="00325314">
        <w:rPr>
          <w:rFonts w:ascii="Times New Roman" w:hAnsi="Times New Roman"/>
        </w:rPr>
        <w:t>regard the brand</w:t>
      </w:r>
      <w:r w:rsidR="00325314" w:rsidRPr="0080136A">
        <w:rPr>
          <w:rFonts w:ascii="Times New Roman" w:hAnsi="Times New Roman"/>
        </w:rPr>
        <w:t xml:space="preserve"> as a </w:t>
      </w:r>
      <w:r w:rsidR="00325314" w:rsidRPr="0080136A">
        <w:rPr>
          <w:rFonts w:ascii="Times New Roman" w:hAnsi="Times New Roman"/>
        </w:rPr>
        <w:lastRenderedPageBreak/>
        <w:t>valued relationship partner (</w:t>
      </w:r>
      <w:r w:rsidR="00325314">
        <w:rPr>
          <w:rFonts w:ascii="Times New Roman" w:hAnsi="Times New Roman"/>
        </w:rPr>
        <w:t>Fournier 1998; Park et al. 2013). As a consequence, consumers show strong loyalty and advocacy behaviors toward those brands to which they are attached</w:t>
      </w:r>
      <w:r w:rsidR="00396210">
        <w:rPr>
          <w:rFonts w:ascii="Times New Roman" w:hAnsi="Times New Roman"/>
        </w:rPr>
        <w:t xml:space="preserve"> </w:t>
      </w:r>
      <w:r w:rsidR="00F1530D">
        <w:rPr>
          <w:rFonts w:ascii="Times New Roman" w:hAnsi="Times New Roman"/>
        </w:rPr>
        <w:t>(</w:t>
      </w:r>
      <w:r w:rsidR="00396210">
        <w:rPr>
          <w:rFonts w:ascii="Times New Roman" w:hAnsi="Times New Roman"/>
        </w:rPr>
        <w:t>Park et al. 2010, 2013)</w:t>
      </w:r>
      <w:r w:rsidR="00325314">
        <w:rPr>
          <w:rFonts w:ascii="Times New Roman" w:hAnsi="Times New Roman"/>
        </w:rPr>
        <w:t>.</w:t>
      </w:r>
    </w:p>
    <w:p w14:paraId="12F81944" w14:textId="16EF9DAA" w:rsidR="00943EB7" w:rsidRPr="00123849" w:rsidRDefault="00123849" w:rsidP="00123849">
      <w:pPr>
        <w:spacing w:line="480" w:lineRule="auto"/>
        <w:rPr>
          <w:rFonts w:ascii="Times New Roman" w:hAnsi="Times New Roman"/>
          <w:b/>
        </w:rPr>
      </w:pPr>
      <w:r>
        <w:rPr>
          <w:rFonts w:ascii="Times New Roman" w:hAnsi="Times New Roman"/>
          <w:b/>
        </w:rPr>
        <w:t>The i</w:t>
      </w:r>
      <w:r w:rsidR="000A269B">
        <w:rPr>
          <w:rFonts w:ascii="Times New Roman" w:hAnsi="Times New Roman"/>
          <w:b/>
        </w:rPr>
        <w:t xml:space="preserve">mportance of </w:t>
      </w:r>
      <w:r>
        <w:rPr>
          <w:rFonts w:ascii="Times New Roman" w:hAnsi="Times New Roman"/>
          <w:b/>
        </w:rPr>
        <w:t>employee brand a</w:t>
      </w:r>
      <w:r w:rsidR="00943EB7" w:rsidRPr="00123849">
        <w:rPr>
          <w:rFonts w:ascii="Times New Roman" w:hAnsi="Times New Roman"/>
          <w:b/>
        </w:rPr>
        <w:t>ttachment</w:t>
      </w:r>
      <w:r w:rsidR="000A269B">
        <w:rPr>
          <w:rFonts w:ascii="Times New Roman" w:hAnsi="Times New Roman"/>
          <w:b/>
        </w:rPr>
        <w:t xml:space="preserve"> </w:t>
      </w:r>
    </w:p>
    <w:p w14:paraId="77A96394" w14:textId="106A6B08" w:rsidR="00F3274E" w:rsidRPr="0080136A" w:rsidRDefault="00152C37" w:rsidP="009F47D2">
      <w:pPr>
        <w:spacing w:line="480" w:lineRule="auto"/>
        <w:ind w:firstLine="426"/>
        <w:rPr>
          <w:rFonts w:ascii="Times New Roman" w:hAnsi="Times New Roman"/>
        </w:rPr>
      </w:pPr>
      <w:r w:rsidRPr="0080136A">
        <w:rPr>
          <w:rFonts w:ascii="Times New Roman" w:hAnsi="Times New Roman"/>
        </w:rPr>
        <w:t xml:space="preserve">Whereas research in the consumer domain suggests that powerful </w:t>
      </w:r>
      <w:r w:rsidR="002076AB" w:rsidRPr="0080136A">
        <w:rPr>
          <w:rFonts w:ascii="Times New Roman" w:hAnsi="Times New Roman"/>
        </w:rPr>
        <w:t xml:space="preserve">equity-building </w:t>
      </w:r>
      <w:r w:rsidRPr="0080136A">
        <w:rPr>
          <w:rFonts w:ascii="Times New Roman" w:hAnsi="Times New Roman"/>
        </w:rPr>
        <w:t xml:space="preserve">benefits can accrue to brands </w:t>
      </w:r>
      <w:r w:rsidR="005837D1">
        <w:rPr>
          <w:rFonts w:ascii="Times New Roman" w:hAnsi="Times New Roman"/>
        </w:rPr>
        <w:t>when brand attachment is strong</w:t>
      </w:r>
      <w:r w:rsidRPr="0080136A">
        <w:rPr>
          <w:rFonts w:ascii="Times New Roman" w:hAnsi="Times New Roman"/>
        </w:rPr>
        <w:t>, we know less about whether employees develop brand-self connections</w:t>
      </w:r>
      <w:r w:rsidR="005837D1">
        <w:rPr>
          <w:rFonts w:ascii="Times New Roman" w:hAnsi="Times New Roman"/>
        </w:rPr>
        <w:t xml:space="preserve"> to the brands they work for (either the corporate brand as a whole or a specific brand within the organization with which they are affiliated</w:t>
      </w:r>
      <w:r w:rsidR="00ED7E04">
        <w:rPr>
          <w:rFonts w:ascii="Times New Roman" w:hAnsi="Times New Roman"/>
        </w:rPr>
        <w:t>)</w:t>
      </w:r>
      <w:r w:rsidR="005837D1">
        <w:rPr>
          <w:rFonts w:ascii="Times New Roman" w:hAnsi="Times New Roman"/>
        </w:rPr>
        <w:t xml:space="preserve">. If they do, we know little about </w:t>
      </w:r>
      <w:r w:rsidR="00A34F28">
        <w:rPr>
          <w:rFonts w:ascii="Times New Roman" w:hAnsi="Times New Roman"/>
        </w:rPr>
        <w:t>the relevant meanings that underlie such connections</w:t>
      </w:r>
      <w:r w:rsidRPr="0080136A">
        <w:rPr>
          <w:rFonts w:ascii="Times New Roman" w:hAnsi="Times New Roman"/>
        </w:rPr>
        <w:t>.</w:t>
      </w:r>
      <w:r w:rsidR="002C221B">
        <w:rPr>
          <w:rFonts w:ascii="Times New Roman" w:hAnsi="Times New Roman"/>
        </w:rPr>
        <w:t xml:space="preserve"> </w:t>
      </w:r>
      <w:r w:rsidR="002D4746">
        <w:rPr>
          <w:rFonts w:ascii="Times New Roman" w:hAnsi="Times New Roman"/>
        </w:rPr>
        <w:t xml:space="preserve">Understanding </w:t>
      </w:r>
      <w:r w:rsidR="00AA7550">
        <w:rPr>
          <w:rFonts w:ascii="Times New Roman" w:hAnsi="Times New Roman"/>
        </w:rPr>
        <w:t>these issues</w:t>
      </w:r>
      <w:r w:rsidR="00ED7E04">
        <w:rPr>
          <w:rFonts w:ascii="Times New Roman" w:hAnsi="Times New Roman"/>
        </w:rPr>
        <w:t xml:space="preserve"> is important for several reasons.</w:t>
      </w:r>
      <w:r w:rsidR="002076AB" w:rsidRPr="0080136A">
        <w:rPr>
          <w:rFonts w:ascii="Times New Roman" w:hAnsi="Times New Roman"/>
        </w:rPr>
        <w:t xml:space="preserve"> </w:t>
      </w:r>
    </w:p>
    <w:p w14:paraId="368B2503" w14:textId="77777777" w:rsidR="0057101D" w:rsidRDefault="006F4A8F" w:rsidP="0057101D">
      <w:pPr>
        <w:spacing w:line="480" w:lineRule="auto"/>
        <w:ind w:firstLine="426"/>
        <w:rPr>
          <w:rFonts w:ascii="Times New Roman" w:hAnsi="Times New Roman"/>
        </w:rPr>
      </w:pPr>
      <w:r w:rsidRPr="0080136A">
        <w:rPr>
          <w:rFonts w:ascii="Times New Roman" w:hAnsi="Times New Roman"/>
        </w:rPr>
        <w:t>First, t</w:t>
      </w:r>
      <w:r w:rsidR="002076AB" w:rsidRPr="0080136A">
        <w:rPr>
          <w:rFonts w:ascii="Times New Roman" w:hAnsi="Times New Roman"/>
        </w:rPr>
        <w:t xml:space="preserve">o the extent that employees feel a strong connection between the brand and the self and think about the brand </w:t>
      </w:r>
      <w:r w:rsidR="00E23121" w:rsidRPr="0080136A">
        <w:rPr>
          <w:rFonts w:ascii="Times New Roman" w:hAnsi="Times New Roman"/>
        </w:rPr>
        <w:t>often</w:t>
      </w:r>
      <w:r w:rsidR="002076AB" w:rsidRPr="0080136A">
        <w:rPr>
          <w:rFonts w:ascii="Times New Roman" w:hAnsi="Times New Roman"/>
        </w:rPr>
        <w:t xml:space="preserve">, </w:t>
      </w:r>
      <w:r w:rsidR="00BC3389" w:rsidRPr="0080136A">
        <w:rPr>
          <w:rFonts w:ascii="Times New Roman" w:hAnsi="Times New Roman"/>
        </w:rPr>
        <w:t>they</w:t>
      </w:r>
      <w:r w:rsidR="002076AB" w:rsidRPr="0080136A">
        <w:rPr>
          <w:rFonts w:ascii="Times New Roman" w:hAnsi="Times New Roman"/>
        </w:rPr>
        <w:t xml:space="preserve"> should be more likely to create, embody, and build on the brand’s meaning in the marketplace.</w:t>
      </w:r>
      <w:r w:rsidR="00E23121" w:rsidRPr="0080136A">
        <w:rPr>
          <w:rFonts w:ascii="Times New Roman" w:hAnsi="Times New Roman"/>
        </w:rPr>
        <w:t xml:space="preserve"> </w:t>
      </w:r>
      <w:r w:rsidR="0029582B" w:rsidRPr="0080136A">
        <w:rPr>
          <w:rFonts w:ascii="Times New Roman" w:hAnsi="Times New Roman"/>
        </w:rPr>
        <w:t xml:space="preserve">Employees are paid and </w:t>
      </w:r>
      <w:r w:rsidR="003D2EED">
        <w:rPr>
          <w:rFonts w:ascii="Times New Roman" w:hAnsi="Times New Roman"/>
        </w:rPr>
        <w:t xml:space="preserve">often </w:t>
      </w:r>
      <w:r w:rsidR="0029582B" w:rsidRPr="0080136A">
        <w:rPr>
          <w:rFonts w:ascii="Times New Roman" w:hAnsi="Times New Roman"/>
        </w:rPr>
        <w:t>are expected to deliver on behalf of the brand and ‘live’ the brand (</w:t>
      </w:r>
      <w:r w:rsidR="008E2AEB">
        <w:rPr>
          <w:rFonts w:ascii="Times New Roman" w:hAnsi="Times New Roman"/>
        </w:rPr>
        <w:t xml:space="preserve">Drucker 2002; </w:t>
      </w:r>
      <w:r w:rsidR="0029582B" w:rsidRPr="0080136A">
        <w:rPr>
          <w:rFonts w:ascii="Times New Roman" w:hAnsi="Times New Roman"/>
        </w:rPr>
        <w:t xml:space="preserve">Mumby 2016). They are hired and trained </w:t>
      </w:r>
      <w:r w:rsidR="008C7635">
        <w:rPr>
          <w:rFonts w:ascii="Times New Roman" w:hAnsi="Times New Roman"/>
        </w:rPr>
        <w:t xml:space="preserve">to act </w:t>
      </w:r>
      <w:r w:rsidR="0029582B" w:rsidRPr="0080136A">
        <w:rPr>
          <w:rFonts w:ascii="Times New Roman" w:hAnsi="Times New Roman"/>
        </w:rPr>
        <w:t xml:space="preserve">in line with brand values, and they are further expected to embody the brand and elevate its value through their behaviors. </w:t>
      </w:r>
      <w:r w:rsidR="002166DE">
        <w:rPr>
          <w:rFonts w:ascii="Times New Roman" w:hAnsi="Times New Roman"/>
        </w:rPr>
        <w:t>Embodying the brand</w:t>
      </w:r>
      <w:r w:rsidR="002166DE" w:rsidRPr="0080136A">
        <w:rPr>
          <w:rFonts w:ascii="Times New Roman" w:hAnsi="Times New Roman"/>
        </w:rPr>
        <w:t xml:space="preserve"> </w:t>
      </w:r>
      <w:r w:rsidR="00115037" w:rsidRPr="0080136A">
        <w:rPr>
          <w:rFonts w:ascii="Times New Roman" w:hAnsi="Times New Roman"/>
        </w:rPr>
        <w:t xml:space="preserve">is important because </w:t>
      </w:r>
      <w:r w:rsidR="008032CF">
        <w:rPr>
          <w:rFonts w:ascii="Times New Roman" w:hAnsi="Times New Roman"/>
        </w:rPr>
        <w:t>employees</w:t>
      </w:r>
      <w:r w:rsidR="00432362">
        <w:rPr>
          <w:rFonts w:ascii="Times New Roman" w:hAnsi="Times New Roman"/>
        </w:rPr>
        <w:t>’</w:t>
      </w:r>
      <w:r w:rsidR="008032CF">
        <w:rPr>
          <w:rFonts w:ascii="Times New Roman" w:hAnsi="Times New Roman"/>
        </w:rPr>
        <w:t xml:space="preserve"> actions can influence customers’ perceptions about the brand (Ahearne, Bhattacharya and Gruen 2005; H</w:t>
      </w:r>
      <w:r w:rsidR="00432362">
        <w:rPr>
          <w:rFonts w:ascii="Times New Roman" w:hAnsi="Times New Roman"/>
        </w:rPr>
        <w:t>omburg, Wieseke and Hoyer 2009)</w:t>
      </w:r>
      <w:r w:rsidR="008A1678">
        <w:rPr>
          <w:rFonts w:ascii="Times New Roman" w:hAnsi="Times New Roman"/>
        </w:rPr>
        <w:t xml:space="preserve">. Indeed, </w:t>
      </w:r>
      <w:r w:rsidR="00432362" w:rsidRPr="0080136A">
        <w:rPr>
          <w:rFonts w:ascii="Times New Roman" w:hAnsi="Times New Roman"/>
        </w:rPr>
        <w:t>customers and other external stakeholders often regard the brand’s employees</w:t>
      </w:r>
      <w:r w:rsidR="00432362">
        <w:rPr>
          <w:rFonts w:ascii="Times New Roman" w:hAnsi="Times New Roman"/>
        </w:rPr>
        <w:t xml:space="preserve"> </w:t>
      </w:r>
      <w:r w:rsidR="00432362" w:rsidRPr="0080136A">
        <w:rPr>
          <w:rFonts w:ascii="Times New Roman" w:hAnsi="Times New Roman"/>
        </w:rPr>
        <w:t>as synonymous with the brand (</w:t>
      </w:r>
      <w:r w:rsidR="00432362">
        <w:rPr>
          <w:rFonts w:ascii="Times New Roman" w:hAnsi="Times New Roman"/>
        </w:rPr>
        <w:t xml:space="preserve">Allison et al. 2016; </w:t>
      </w:r>
      <w:r w:rsidR="00432362" w:rsidRPr="0080136A">
        <w:rPr>
          <w:rFonts w:ascii="Times New Roman" w:hAnsi="Times New Roman"/>
        </w:rPr>
        <w:t>Folkes and Patrick 2003</w:t>
      </w:r>
      <w:r w:rsidR="00432362">
        <w:rPr>
          <w:rFonts w:ascii="Times New Roman" w:hAnsi="Times New Roman"/>
        </w:rPr>
        <w:t xml:space="preserve">; </w:t>
      </w:r>
      <w:r w:rsidR="00432362" w:rsidRPr="0080136A">
        <w:rPr>
          <w:rFonts w:ascii="Times New Roman" w:hAnsi="Times New Roman"/>
        </w:rPr>
        <w:t xml:space="preserve">Gilly and Wolfinbarger </w:t>
      </w:r>
      <w:r w:rsidR="00432362">
        <w:rPr>
          <w:rFonts w:ascii="Times New Roman" w:hAnsi="Times New Roman"/>
        </w:rPr>
        <w:t>1998; Merz, Yi, and Vargo 2009; Sirianni et al. 2013)</w:t>
      </w:r>
      <w:r w:rsidR="00432362" w:rsidRPr="0080136A">
        <w:rPr>
          <w:rFonts w:ascii="Times New Roman" w:hAnsi="Times New Roman"/>
        </w:rPr>
        <w:t>.</w:t>
      </w:r>
    </w:p>
    <w:p w14:paraId="162AB0D7" w14:textId="56D1832B" w:rsidR="006F4A8F" w:rsidRPr="0080136A" w:rsidRDefault="0029582B" w:rsidP="0057101D">
      <w:pPr>
        <w:spacing w:line="480" w:lineRule="auto"/>
        <w:ind w:firstLine="426"/>
        <w:rPr>
          <w:rFonts w:ascii="Times New Roman" w:hAnsi="Times New Roman"/>
        </w:rPr>
      </w:pPr>
      <w:r>
        <w:rPr>
          <w:rFonts w:ascii="Times New Roman" w:hAnsi="Times New Roman"/>
        </w:rPr>
        <w:t xml:space="preserve">However, </w:t>
      </w:r>
      <w:r w:rsidR="008C7635">
        <w:rPr>
          <w:rFonts w:ascii="Times New Roman" w:hAnsi="Times New Roman"/>
        </w:rPr>
        <w:t xml:space="preserve">employees’ </w:t>
      </w:r>
      <w:r>
        <w:rPr>
          <w:rFonts w:ascii="Times New Roman" w:hAnsi="Times New Roman"/>
        </w:rPr>
        <w:t>enthusiasm for the brand</w:t>
      </w:r>
      <w:r w:rsidR="001E041A">
        <w:rPr>
          <w:rFonts w:ascii="Times New Roman" w:hAnsi="Times New Roman"/>
        </w:rPr>
        <w:t>, and their</w:t>
      </w:r>
      <w:r>
        <w:rPr>
          <w:rFonts w:ascii="Times New Roman" w:hAnsi="Times New Roman"/>
        </w:rPr>
        <w:t xml:space="preserve"> commitment to embodying the brand and </w:t>
      </w:r>
      <w:r w:rsidR="001E041A">
        <w:rPr>
          <w:rFonts w:ascii="Times New Roman" w:hAnsi="Times New Roman"/>
        </w:rPr>
        <w:t xml:space="preserve">its values </w:t>
      </w:r>
      <w:r>
        <w:rPr>
          <w:rFonts w:ascii="Times New Roman" w:hAnsi="Times New Roman"/>
        </w:rPr>
        <w:t>can vary great</w:t>
      </w:r>
      <w:r w:rsidR="001E041A">
        <w:rPr>
          <w:rFonts w:ascii="Times New Roman" w:hAnsi="Times New Roman"/>
        </w:rPr>
        <w:t>ly</w:t>
      </w:r>
      <w:r w:rsidR="00541003">
        <w:rPr>
          <w:rFonts w:ascii="Times New Roman" w:hAnsi="Times New Roman"/>
        </w:rPr>
        <w:t xml:space="preserve"> (Baker, Rapp, Meyer and Mullins 2014</w:t>
      </w:r>
      <w:r w:rsidR="00FF356B">
        <w:rPr>
          <w:rFonts w:ascii="Times New Roman" w:hAnsi="Times New Roman"/>
        </w:rPr>
        <w:t>; Hurrell and Scholarios 2013</w:t>
      </w:r>
      <w:r w:rsidR="00541003">
        <w:rPr>
          <w:rFonts w:ascii="Times New Roman" w:hAnsi="Times New Roman"/>
        </w:rPr>
        <w:t>)</w:t>
      </w:r>
      <w:r>
        <w:rPr>
          <w:rFonts w:ascii="Times New Roman" w:hAnsi="Times New Roman"/>
        </w:rPr>
        <w:t>.</w:t>
      </w:r>
      <w:r w:rsidR="001E041A">
        <w:rPr>
          <w:rFonts w:ascii="Times New Roman" w:hAnsi="Times New Roman"/>
        </w:rPr>
        <w:t xml:space="preserve"> </w:t>
      </w:r>
      <w:r w:rsidR="00115037">
        <w:rPr>
          <w:rFonts w:ascii="Times New Roman" w:hAnsi="Times New Roman"/>
        </w:rPr>
        <w:t>Indeed, it is not uncommon to hear news stories of employees whose non-customer centric behavior has greatly diminished the brand’s</w:t>
      </w:r>
      <w:r w:rsidR="00115037" w:rsidRPr="0080136A">
        <w:rPr>
          <w:rFonts w:ascii="Times New Roman" w:hAnsi="Times New Roman"/>
        </w:rPr>
        <w:t xml:space="preserve"> value (Bettencourt, Brown, and </w:t>
      </w:r>
      <w:r w:rsidR="00115037" w:rsidRPr="0080136A">
        <w:rPr>
          <w:rFonts w:ascii="Times New Roman" w:hAnsi="Times New Roman"/>
        </w:rPr>
        <w:lastRenderedPageBreak/>
        <w:t>Mackenzie 2005</w:t>
      </w:r>
      <w:r w:rsidR="008F53C0">
        <w:rPr>
          <w:rFonts w:ascii="Times New Roman" w:hAnsi="Times New Roman"/>
        </w:rPr>
        <w:t>; Matuson 2016</w:t>
      </w:r>
      <w:r w:rsidR="00115037" w:rsidRPr="0080136A">
        <w:rPr>
          <w:rFonts w:ascii="Times New Roman" w:hAnsi="Times New Roman"/>
        </w:rPr>
        <w:t>).</w:t>
      </w:r>
      <w:r w:rsidR="00115037">
        <w:rPr>
          <w:rFonts w:ascii="Times New Roman" w:hAnsi="Times New Roman"/>
        </w:rPr>
        <w:t xml:space="preserve"> </w:t>
      </w:r>
      <w:r w:rsidR="00541003">
        <w:rPr>
          <w:rFonts w:ascii="Times New Roman" w:hAnsi="Times New Roman"/>
        </w:rPr>
        <w:t>For these reasons, research supports the importance of providing front-line employees with brand specific information about the brand (particularly information that enhances their identification with the brand and their internalization of its values) so that they can act toward customers in brand-image consistent ways (Baker, Rapp, Meyer and Mullins 2014</w:t>
      </w:r>
      <w:r w:rsidR="00856B27">
        <w:rPr>
          <w:rFonts w:ascii="Times New Roman" w:hAnsi="Times New Roman"/>
        </w:rPr>
        <w:t xml:space="preserve">; </w:t>
      </w:r>
      <w:r w:rsidR="00AD0600">
        <w:rPr>
          <w:rFonts w:ascii="Times New Roman" w:hAnsi="Times New Roman"/>
        </w:rPr>
        <w:t xml:space="preserve">Merlo, Eisingerich and Auh 2014; </w:t>
      </w:r>
      <w:r w:rsidR="00837D27">
        <w:rPr>
          <w:rFonts w:ascii="Times New Roman" w:hAnsi="Times New Roman"/>
        </w:rPr>
        <w:t>Punjaisri and Wilson 2011</w:t>
      </w:r>
      <w:r w:rsidR="00FB5E4A">
        <w:rPr>
          <w:rFonts w:ascii="Times New Roman" w:hAnsi="Times New Roman"/>
        </w:rPr>
        <w:t>).</w:t>
      </w:r>
      <w:r w:rsidR="00541003">
        <w:rPr>
          <w:rFonts w:ascii="Times New Roman" w:hAnsi="Times New Roman"/>
        </w:rPr>
        <w:t xml:space="preserve"> Indeed, some companies like </w:t>
      </w:r>
      <w:r w:rsidR="00912DFF">
        <w:rPr>
          <w:rFonts w:ascii="Times New Roman" w:hAnsi="Times New Roman"/>
        </w:rPr>
        <w:t xml:space="preserve">Alibaba, </w:t>
      </w:r>
      <w:r w:rsidR="0080136A" w:rsidRPr="0080136A">
        <w:rPr>
          <w:rFonts w:ascii="Times New Roman" w:hAnsi="Times New Roman"/>
        </w:rPr>
        <w:t xml:space="preserve">Lush Cosmetics, Palantir, and Zappos appear to have created employee brand champions who consistently deliver on the brand’s promise. </w:t>
      </w:r>
      <w:r w:rsidR="006F4A8F" w:rsidRPr="0080136A">
        <w:rPr>
          <w:rFonts w:ascii="Times New Roman" w:hAnsi="Times New Roman"/>
        </w:rPr>
        <w:t xml:space="preserve">Employees who feel strong and prominent brand-self connections may be instrumental </w:t>
      </w:r>
      <w:r w:rsidR="00943EB7">
        <w:rPr>
          <w:rFonts w:ascii="Times New Roman" w:hAnsi="Times New Roman"/>
        </w:rPr>
        <w:t>to</w:t>
      </w:r>
      <w:r w:rsidR="006F4A8F" w:rsidRPr="0080136A">
        <w:rPr>
          <w:rFonts w:ascii="Times New Roman" w:hAnsi="Times New Roman"/>
        </w:rPr>
        <w:t xml:space="preserve"> maintaining and strengthening the brand’s meaning to external stakeh</w:t>
      </w:r>
      <w:r w:rsidR="00C446C1">
        <w:rPr>
          <w:rFonts w:ascii="Times New Roman" w:hAnsi="Times New Roman"/>
        </w:rPr>
        <w:t xml:space="preserve">olders (Land and Taylor 2010). </w:t>
      </w:r>
      <w:r w:rsidR="006F4A8F" w:rsidRPr="0080136A">
        <w:rPr>
          <w:rFonts w:ascii="Times New Roman" w:hAnsi="Times New Roman"/>
        </w:rPr>
        <w:t xml:space="preserve">Employees’ attachment may make </w:t>
      </w:r>
      <w:r w:rsidR="005F153B">
        <w:rPr>
          <w:rFonts w:ascii="Times New Roman" w:hAnsi="Times New Roman"/>
        </w:rPr>
        <w:t>them</w:t>
      </w:r>
      <w:r w:rsidR="006F4A8F" w:rsidRPr="0080136A">
        <w:rPr>
          <w:rFonts w:ascii="Times New Roman" w:hAnsi="Times New Roman"/>
        </w:rPr>
        <w:t xml:space="preserve"> passionate experts who share the latest brand information with others</w:t>
      </w:r>
      <w:r w:rsidR="00FB5E4A">
        <w:rPr>
          <w:rFonts w:ascii="Times New Roman" w:hAnsi="Times New Roman"/>
        </w:rPr>
        <w:t xml:space="preserve"> (Bell et al. 2017)</w:t>
      </w:r>
      <w:r w:rsidR="006F4A8F" w:rsidRPr="0080136A">
        <w:rPr>
          <w:rFonts w:ascii="Times New Roman" w:hAnsi="Times New Roman"/>
        </w:rPr>
        <w:t>, while their position as an employee of the organization should create the impression that the brand information they share is credible</w:t>
      </w:r>
      <w:r w:rsidR="00943EB7">
        <w:rPr>
          <w:rFonts w:ascii="Times New Roman" w:hAnsi="Times New Roman"/>
        </w:rPr>
        <w:t xml:space="preserve"> and factually accurate</w:t>
      </w:r>
      <w:r w:rsidR="006F4A8F" w:rsidRPr="0080136A">
        <w:rPr>
          <w:rFonts w:ascii="Times New Roman" w:hAnsi="Times New Roman"/>
        </w:rPr>
        <w:t xml:space="preserve">. </w:t>
      </w:r>
      <w:r w:rsidR="00943EB7">
        <w:rPr>
          <w:rFonts w:ascii="Times New Roman" w:hAnsi="Times New Roman"/>
        </w:rPr>
        <w:t>Moreover, e</w:t>
      </w:r>
      <w:r w:rsidR="006F4A8F" w:rsidRPr="0080136A">
        <w:rPr>
          <w:rFonts w:ascii="Times New Roman" w:hAnsi="Times New Roman"/>
        </w:rPr>
        <w:t xml:space="preserve">mployees who are themselves most connected with the brand may be best able to authentically and passionately communicate (implicitly and explicitly) </w:t>
      </w:r>
      <w:r w:rsidR="00CA0F28">
        <w:rPr>
          <w:rFonts w:ascii="Times New Roman" w:hAnsi="Times New Roman"/>
        </w:rPr>
        <w:t>not just the brand’s meaning</w:t>
      </w:r>
      <w:r w:rsidR="0001390D">
        <w:rPr>
          <w:rFonts w:ascii="Times New Roman" w:hAnsi="Times New Roman"/>
        </w:rPr>
        <w:t xml:space="preserve">, but </w:t>
      </w:r>
      <w:r w:rsidR="006F4A8F" w:rsidRPr="0080136A">
        <w:rPr>
          <w:rFonts w:ascii="Times New Roman" w:hAnsi="Times New Roman"/>
        </w:rPr>
        <w:t>their own brand enthusiasm</w:t>
      </w:r>
      <w:r w:rsidR="00541003">
        <w:rPr>
          <w:rFonts w:ascii="Times New Roman" w:hAnsi="Times New Roman"/>
        </w:rPr>
        <w:t xml:space="preserve"> (Baker et al</w:t>
      </w:r>
      <w:r w:rsidR="001F5E27">
        <w:rPr>
          <w:rFonts w:ascii="Times New Roman" w:hAnsi="Times New Roman"/>
        </w:rPr>
        <w:t>.</w:t>
      </w:r>
      <w:r w:rsidR="00541003">
        <w:rPr>
          <w:rFonts w:ascii="Times New Roman" w:hAnsi="Times New Roman"/>
        </w:rPr>
        <w:t xml:space="preserve"> 2014)</w:t>
      </w:r>
      <w:r w:rsidR="006F4A8F" w:rsidRPr="0080136A">
        <w:rPr>
          <w:rFonts w:ascii="Times New Roman" w:hAnsi="Times New Roman"/>
        </w:rPr>
        <w:t xml:space="preserve">. </w:t>
      </w:r>
    </w:p>
    <w:p w14:paraId="03530036" w14:textId="062C5763" w:rsidR="006F4A8F" w:rsidRPr="0080136A" w:rsidRDefault="006F4A8F" w:rsidP="00E652A2">
      <w:pPr>
        <w:spacing w:line="480" w:lineRule="auto"/>
        <w:ind w:firstLine="426"/>
        <w:rPr>
          <w:rFonts w:ascii="Times New Roman" w:hAnsi="Times New Roman"/>
        </w:rPr>
      </w:pPr>
      <w:r w:rsidRPr="0080136A">
        <w:rPr>
          <w:rFonts w:ascii="Times New Roman" w:hAnsi="Times New Roman"/>
        </w:rPr>
        <w:t>Second, employee brand-self conn</w:t>
      </w:r>
      <w:r w:rsidR="007A3B33">
        <w:rPr>
          <w:rFonts w:ascii="Times New Roman" w:hAnsi="Times New Roman"/>
        </w:rPr>
        <w:t>ections and brand prominence have</w:t>
      </w:r>
      <w:r w:rsidRPr="0080136A">
        <w:rPr>
          <w:rFonts w:ascii="Times New Roman" w:hAnsi="Times New Roman"/>
        </w:rPr>
        <w:t xml:space="preserve"> important revenue building implications for the </w:t>
      </w:r>
      <w:r w:rsidR="0080136A" w:rsidRPr="0080136A">
        <w:rPr>
          <w:rFonts w:ascii="Times New Roman" w:hAnsi="Times New Roman"/>
        </w:rPr>
        <w:t>organization.</w:t>
      </w:r>
      <w:r w:rsidRPr="0080136A">
        <w:rPr>
          <w:rFonts w:ascii="Times New Roman" w:hAnsi="Times New Roman"/>
        </w:rPr>
        <w:t xml:space="preserve"> Specifically, employees’ brand-oriented behaviors and enthusiasm can transfer to customers, heightening </w:t>
      </w:r>
      <w:r w:rsidR="002D4746">
        <w:rPr>
          <w:rFonts w:ascii="Times New Roman" w:hAnsi="Times New Roman"/>
        </w:rPr>
        <w:t>customers’</w:t>
      </w:r>
      <w:r w:rsidRPr="0080136A">
        <w:rPr>
          <w:rFonts w:ascii="Times New Roman" w:hAnsi="Times New Roman"/>
        </w:rPr>
        <w:t xml:space="preserve"> own brand experiences and enhancing </w:t>
      </w:r>
      <w:r w:rsidR="003566F7">
        <w:rPr>
          <w:rFonts w:ascii="Times New Roman" w:hAnsi="Times New Roman"/>
        </w:rPr>
        <w:t>brand sales and equity</w:t>
      </w:r>
      <w:r w:rsidRPr="0080136A">
        <w:rPr>
          <w:rFonts w:ascii="Times New Roman" w:hAnsi="Times New Roman"/>
        </w:rPr>
        <w:t xml:space="preserve"> (Mitchell 2002). </w:t>
      </w:r>
      <w:r w:rsidR="008C14F5">
        <w:rPr>
          <w:rFonts w:ascii="Times New Roman" w:hAnsi="Times New Roman"/>
        </w:rPr>
        <w:t xml:space="preserve">For example, Sirianni, Bitner, Brown and Mandel (2013) found that the extent to which the employee’s behavior is aligned with the brand’s personality, positively influenced customers’ brand evaluations and their perception of the brand as best in class. </w:t>
      </w:r>
      <w:r w:rsidRPr="0080136A">
        <w:rPr>
          <w:rFonts w:ascii="Times New Roman" w:hAnsi="Times New Roman"/>
        </w:rPr>
        <w:t xml:space="preserve">Moreover, the more employees communicate </w:t>
      </w:r>
      <w:r w:rsidR="0001390D">
        <w:rPr>
          <w:rFonts w:ascii="Times New Roman" w:hAnsi="Times New Roman"/>
        </w:rPr>
        <w:t xml:space="preserve">the brand’s meaning and </w:t>
      </w:r>
      <w:r w:rsidRPr="0080136A">
        <w:rPr>
          <w:rFonts w:ascii="Times New Roman" w:hAnsi="Times New Roman"/>
        </w:rPr>
        <w:t>their own brand passion</w:t>
      </w:r>
      <w:r w:rsidR="0080136A" w:rsidRPr="0080136A">
        <w:rPr>
          <w:rFonts w:ascii="Times New Roman" w:hAnsi="Times New Roman"/>
        </w:rPr>
        <w:t>,</w:t>
      </w:r>
      <w:r w:rsidRPr="0080136A">
        <w:rPr>
          <w:rFonts w:ascii="Times New Roman" w:hAnsi="Times New Roman"/>
        </w:rPr>
        <w:t xml:space="preserve"> the less costly it is for the firm to promote the brand using other communication vehicles. </w:t>
      </w:r>
    </w:p>
    <w:p w14:paraId="14C4A491" w14:textId="3455840B" w:rsidR="0062267E" w:rsidRPr="00BF0ED9" w:rsidRDefault="006F4A8F" w:rsidP="002069A1">
      <w:pPr>
        <w:spacing w:line="480" w:lineRule="auto"/>
        <w:ind w:firstLine="426"/>
        <w:rPr>
          <w:rFonts w:ascii="Times New Roman" w:eastAsia="Times New Roman" w:hAnsi="Times New Roman"/>
        </w:rPr>
      </w:pPr>
      <w:r w:rsidRPr="0080136A">
        <w:rPr>
          <w:rFonts w:ascii="Times New Roman" w:hAnsi="Times New Roman"/>
        </w:rPr>
        <w:lastRenderedPageBreak/>
        <w:t xml:space="preserve">Third, </w:t>
      </w:r>
      <w:r w:rsidR="00A57B46" w:rsidRPr="0080136A">
        <w:rPr>
          <w:rFonts w:ascii="Times New Roman" w:hAnsi="Times New Roman"/>
        </w:rPr>
        <w:t xml:space="preserve">when employees speak passionately and authentically to friends and family (outside of work) they act as </w:t>
      </w:r>
      <w:r w:rsidR="0080136A" w:rsidRPr="0080136A">
        <w:rPr>
          <w:rFonts w:ascii="Times New Roman" w:hAnsi="Times New Roman"/>
        </w:rPr>
        <w:t xml:space="preserve">brand </w:t>
      </w:r>
      <w:r w:rsidR="00A57B46" w:rsidRPr="0080136A">
        <w:rPr>
          <w:rFonts w:ascii="Times New Roman" w:hAnsi="Times New Roman"/>
        </w:rPr>
        <w:t xml:space="preserve">ambassadors </w:t>
      </w:r>
      <w:r w:rsidR="0080136A" w:rsidRPr="0080136A">
        <w:rPr>
          <w:rFonts w:ascii="Times New Roman" w:hAnsi="Times New Roman"/>
        </w:rPr>
        <w:t>even</w:t>
      </w:r>
      <w:r w:rsidR="00A57B46" w:rsidRPr="0080136A">
        <w:rPr>
          <w:rFonts w:ascii="Times New Roman" w:hAnsi="Times New Roman"/>
        </w:rPr>
        <w:t xml:space="preserve"> </w:t>
      </w:r>
      <w:r w:rsidR="00BF3C9C" w:rsidRPr="0080136A">
        <w:rPr>
          <w:rFonts w:ascii="Times New Roman" w:hAnsi="Times New Roman"/>
        </w:rPr>
        <w:t xml:space="preserve">to people </w:t>
      </w:r>
      <w:r w:rsidR="00A57B46" w:rsidRPr="0080136A">
        <w:rPr>
          <w:rFonts w:ascii="Times New Roman" w:hAnsi="Times New Roman"/>
        </w:rPr>
        <w:t xml:space="preserve">who may be outside the </w:t>
      </w:r>
      <w:r w:rsidR="00CE6009">
        <w:rPr>
          <w:rFonts w:ascii="Times New Roman" w:hAnsi="Times New Roman"/>
        </w:rPr>
        <w:t xml:space="preserve">brand’s </w:t>
      </w:r>
      <w:r w:rsidR="00A57B46" w:rsidRPr="0080136A">
        <w:rPr>
          <w:rFonts w:ascii="Times New Roman" w:hAnsi="Times New Roman"/>
        </w:rPr>
        <w:t>target marke</w:t>
      </w:r>
      <w:r w:rsidR="00A2068D">
        <w:rPr>
          <w:rFonts w:ascii="Times New Roman" w:hAnsi="Times New Roman"/>
        </w:rPr>
        <w:t>t (</w:t>
      </w:r>
      <w:r w:rsidR="002069A1" w:rsidRPr="002069A1">
        <w:rPr>
          <w:rFonts w:ascii="Times New Roman" w:eastAsia="Times New Roman" w:hAnsi="Times New Roman"/>
        </w:rPr>
        <w:t>Löhndorf</w:t>
      </w:r>
      <w:r w:rsidR="00A2068D">
        <w:rPr>
          <w:rFonts w:ascii="Times New Roman" w:hAnsi="Times New Roman"/>
        </w:rPr>
        <w:t xml:space="preserve"> and Diamantopoulos 2014).</w:t>
      </w:r>
      <w:r w:rsidR="00A57B46" w:rsidRPr="0080136A">
        <w:rPr>
          <w:rFonts w:ascii="Times New Roman" w:hAnsi="Times New Roman"/>
        </w:rPr>
        <w:t xml:space="preserve"> </w:t>
      </w:r>
      <w:r w:rsidR="00FF356B">
        <w:rPr>
          <w:rFonts w:ascii="Times New Roman" w:hAnsi="Times New Roman"/>
        </w:rPr>
        <w:t>C</w:t>
      </w:r>
      <w:r w:rsidR="00A57B46" w:rsidRPr="0080136A">
        <w:rPr>
          <w:rFonts w:ascii="Times New Roman" w:hAnsi="Times New Roman"/>
        </w:rPr>
        <w:t>ommunications with friends and family can buil</w:t>
      </w:r>
      <w:r w:rsidR="0080136A" w:rsidRPr="0080136A">
        <w:rPr>
          <w:rFonts w:ascii="Times New Roman" w:hAnsi="Times New Roman"/>
        </w:rPr>
        <w:t>d</w:t>
      </w:r>
      <w:r w:rsidR="00A57B46" w:rsidRPr="0080136A">
        <w:rPr>
          <w:rFonts w:ascii="Times New Roman" w:hAnsi="Times New Roman"/>
        </w:rPr>
        <w:t xml:space="preserve"> respect for the brand</w:t>
      </w:r>
      <w:r w:rsidR="00891EBD" w:rsidRPr="0080136A">
        <w:rPr>
          <w:rFonts w:ascii="Times New Roman" w:hAnsi="Times New Roman"/>
        </w:rPr>
        <w:t>,</w:t>
      </w:r>
      <w:r w:rsidR="00A57B46" w:rsidRPr="0080136A">
        <w:rPr>
          <w:rFonts w:ascii="Times New Roman" w:hAnsi="Times New Roman"/>
        </w:rPr>
        <w:t xml:space="preserve"> even if </w:t>
      </w:r>
      <w:r w:rsidR="0062267E" w:rsidRPr="0080136A">
        <w:rPr>
          <w:rFonts w:ascii="Times New Roman" w:hAnsi="Times New Roman"/>
        </w:rPr>
        <w:t>t</w:t>
      </w:r>
      <w:r w:rsidR="00891EBD" w:rsidRPr="0080136A">
        <w:rPr>
          <w:rFonts w:ascii="Times New Roman" w:hAnsi="Times New Roman"/>
        </w:rPr>
        <w:t>he message recipients</w:t>
      </w:r>
      <w:r w:rsidR="0062267E" w:rsidRPr="0080136A">
        <w:rPr>
          <w:rFonts w:ascii="Times New Roman" w:hAnsi="Times New Roman"/>
        </w:rPr>
        <w:t xml:space="preserve"> are not themselves brand users. </w:t>
      </w:r>
      <w:r w:rsidR="00396210">
        <w:rPr>
          <w:rFonts w:ascii="Times New Roman" w:hAnsi="Times New Roman"/>
        </w:rPr>
        <w:t>Brand respect</w:t>
      </w:r>
      <w:r w:rsidR="0062267E" w:rsidRPr="0080136A">
        <w:rPr>
          <w:rFonts w:ascii="Times New Roman" w:hAnsi="Times New Roman"/>
        </w:rPr>
        <w:t xml:space="preserve"> help</w:t>
      </w:r>
      <w:r w:rsidR="00396210">
        <w:rPr>
          <w:rFonts w:ascii="Times New Roman" w:hAnsi="Times New Roman"/>
        </w:rPr>
        <w:t>s</w:t>
      </w:r>
      <w:r w:rsidR="0062267E" w:rsidRPr="0080136A">
        <w:rPr>
          <w:rFonts w:ascii="Times New Roman" w:hAnsi="Times New Roman"/>
        </w:rPr>
        <w:t xml:space="preserve"> to insulate the brand from marketplace mishaps</w:t>
      </w:r>
      <w:r w:rsidR="004E2A79">
        <w:rPr>
          <w:rFonts w:ascii="Times New Roman" w:hAnsi="Times New Roman"/>
        </w:rPr>
        <w:t xml:space="preserve"> (John and </w:t>
      </w:r>
      <w:r w:rsidR="003C1B0D">
        <w:rPr>
          <w:rFonts w:ascii="Times New Roman" w:hAnsi="Times New Roman"/>
        </w:rPr>
        <w:t>Park 2016</w:t>
      </w:r>
      <w:r w:rsidR="004E2A79">
        <w:rPr>
          <w:rFonts w:ascii="Times New Roman" w:hAnsi="Times New Roman"/>
        </w:rPr>
        <w:t>)</w:t>
      </w:r>
      <w:r w:rsidR="0062267E" w:rsidRPr="0080136A">
        <w:rPr>
          <w:rFonts w:ascii="Times New Roman" w:hAnsi="Times New Roman"/>
        </w:rPr>
        <w:t>. Employees who communicate passionately and authentically to friends and family</w:t>
      </w:r>
      <w:r w:rsidR="00891EBD" w:rsidRPr="0080136A">
        <w:rPr>
          <w:rFonts w:ascii="Times New Roman" w:hAnsi="Times New Roman"/>
        </w:rPr>
        <w:t xml:space="preserve"> </w:t>
      </w:r>
      <w:r w:rsidR="004D0C9E">
        <w:rPr>
          <w:rFonts w:ascii="Times New Roman" w:hAnsi="Times New Roman"/>
        </w:rPr>
        <w:t xml:space="preserve">(as well as customers) </w:t>
      </w:r>
      <w:r w:rsidR="00891EBD" w:rsidRPr="0080136A">
        <w:rPr>
          <w:rFonts w:ascii="Times New Roman" w:hAnsi="Times New Roman"/>
        </w:rPr>
        <w:t>also</w:t>
      </w:r>
      <w:r w:rsidR="0062267E" w:rsidRPr="0080136A">
        <w:rPr>
          <w:rFonts w:ascii="Times New Roman" w:hAnsi="Times New Roman"/>
        </w:rPr>
        <w:t xml:space="preserve"> help to build</w:t>
      </w:r>
      <w:r w:rsidR="00A57B46" w:rsidRPr="0080136A">
        <w:rPr>
          <w:rFonts w:ascii="Times New Roman" w:hAnsi="Times New Roman"/>
        </w:rPr>
        <w:t xml:space="preserve"> </w:t>
      </w:r>
      <w:r w:rsidR="00621D09">
        <w:rPr>
          <w:rFonts w:ascii="Times New Roman" w:hAnsi="Times New Roman"/>
        </w:rPr>
        <w:t xml:space="preserve">the </w:t>
      </w:r>
      <w:r w:rsidR="00A57B46" w:rsidRPr="0080136A">
        <w:rPr>
          <w:rFonts w:ascii="Times New Roman" w:hAnsi="Times New Roman"/>
        </w:rPr>
        <w:t>brand’</w:t>
      </w:r>
      <w:r w:rsidR="0062267E" w:rsidRPr="0080136A">
        <w:rPr>
          <w:rFonts w:ascii="Times New Roman" w:hAnsi="Times New Roman"/>
        </w:rPr>
        <w:t xml:space="preserve">s talent pool, by making the brand salient </w:t>
      </w:r>
      <w:r w:rsidR="00AA7550">
        <w:rPr>
          <w:rFonts w:ascii="Times New Roman" w:hAnsi="Times New Roman"/>
        </w:rPr>
        <w:t xml:space="preserve">and attractive </w:t>
      </w:r>
      <w:r w:rsidR="0062267E" w:rsidRPr="0080136A">
        <w:rPr>
          <w:rFonts w:ascii="Times New Roman" w:hAnsi="Times New Roman"/>
        </w:rPr>
        <w:t xml:space="preserve">as a potential place to work. </w:t>
      </w:r>
      <w:r w:rsidR="00C03E5D">
        <w:rPr>
          <w:rFonts w:ascii="Times New Roman" w:hAnsi="Times New Roman"/>
        </w:rPr>
        <w:t>The importance of this must not be underestimated given companies’ search and competition for talent</w:t>
      </w:r>
      <w:r w:rsidR="00EC436D">
        <w:rPr>
          <w:rFonts w:ascii="Times New Roman" w:hAnsi="Times New Roman"/>
        </w:rPr>
        <w:t>; for example</w:t>
      </w:r>
      <w:r w:rsidR="00C03E5D">
        <w:rPr>
          <w:rFonts w:ascii="Times New Roman" w:hAnsi="Times New Roman"/>
        </w:rPr>
        <w:t xml:space="preserve">, Amazon, Baidu, Google, Tencent, Tesla, and Alibaba competing for the best and the brightest in their push for developing artificial intelligence (AI) (Forbes 2017). </w:t>
      </w:r>
      <w:r w:rsidR="00523BF9">
        <w:rPr>
          <w:rFonts w:ascii="Times New Roman" w:hAnsi="Times New Roman"/>
        </w:rPr>
        <w:t>Moreover, individuals who feel strongly connected to the brand may accept lower</w:t>
      </w:r>
      <w:r w:rsidR="00523BF9" w:rsidRPr="0080136A">
        <w:rPr>
          <w:rFonts w:ascii="Times New Roman" w:hAnsi="Times New Roman"/>
        </w:rPr>
        <w:t xml:space="preserve"> wages</w:t>
      </w:r>
      <w:r w:rsidR="00BF0ED9">
        <w:rPr>
          <w:rFonts w:ascii="Times New Roman" w:hAnsi="Times New Roman"/>
        </w:rPr>
        <w:t xml:space="preserve"> (Tavassoli, Sorescu, and Chandy 2014)</w:t>
      </w:r>
      <w:r w:rsidR="00523BF9">
        <w:rPr>
          <w:rFonts w:ascii="Times New Roman" w:hAnsi="Times New Roman"/>
        </w:rPr>
        <w:t xml:space="preserve">, not because they are committed to the organization, but because they </w:t>
      </w:r>
      <w:r w:rsidR="00523BF9" w:rsidRPr="0080136A">
        <w:rPr>
          <w:rFonts w:ascii="Times New Roman" w:hAnsi="Times New Roman"/>
        </w:rPr>
        <w:t>believe in the</w:t>
      </w:r>
      <w:r w:rsidR="0001390D">
        <w:rPr>
          <w:rFonts w:ascii="Times New Roman" w:hAnsi="Times New Roman"/>
        </w:rPr>
        <w:t xml:space="preserve"> brand’s meaning; they connect with its</w:t>
      </w:r>
      <w:r w:rsidR="00523BF9" w:rsidRPr="0080136A">
        <w:rPr>
          <w:rFonts w:ascii="Times New Roman" w:hAnsi="Times New Roman"/>
        </w:rPr>
        <w:t xml:space="preserve"> promise and what it stands for</w:t>
      </w:r>
      <w:r w:rsidR="00BF0ED9">
        <w:rPr>
          <w:rFonts w:ascii="Times New Roman" w:hAnsi="Times New Roman"/>
        </w:rPr>
        <w:t>.</w:t>
      </w:r>
    </w:p>
    <w:p w14:paraId="36977431" w14:textId="0EAEF164" w:rsidR="00CF46DF" w:rsidRDefault="0080136A" w:rsidP="002069A1">
      <w:pPr>
        <w:spacing w:line="480" w:lineRule="auto"/>
        <w:ind w:firstLine="426"/>
        <w:rPr>
          <w:rFonts w:ascii="Times New Roman" w:hAnsi="Times New Roman"/>
        </w:rPr>
      </w:pPr>
      <w:r w:rsidRPr="0080136A">
        <w:rPr>
          <w:rFonts w:ascii="Times New Roman" w:hAnsi="Times New Roman"/>
        </w:rPr>
        <w:t>F</w:t>
      </w:r>
      <w:r w:rsidR="00927E2F">
        <w:rPr>
          <w:rFonts w:ascii="Times New Roman" w:hAnsi="Times New Roman"/>
        </w:rPr>
        <w:t>ourth</w:t>
      </w:r>
      <w:r w:rsidR="0088704F">
        <w:rPr>
          <w:rFonts w:ascii="Times New Roman" w:hAnsi="Times New Roman"/>
        </w:rPr>
        <w:t>,</w:t>
      </w:r>
      <w:r w:rsidRPr="0080136A">
        <w:rPr>
          <w:rFonts w:ascii="Times New Roman" w:hAnsi="Times New Roman"/>
        </w:rPr>
        <w:t xml:space="preserve"> </w:t>
      </w:r>
      <w:r w:rsidR="00CF46DF" w:rsidRPr="0080136A">
        <w:rPr>
          <w:rFonts w:ascii="Times New Roman" w:hAnsi="Times New Roman"/>
        </w:rPr>
        <w:t>study of employees</w:t>
      </w:r>
      <w:r w:rsidR="00CF46DF">
        <w:rPr>
          <w:rFonts w:ascii="Times New Roman" w:hAnsi="Times New Roman"/>
        </w:rPr>
        <w:t>’</w:t>
      </w:r>
      <w:r w:rsidR="00CF46DF" w:rsidRPr="0080136A">
        <w:rPr>
          <w:rFonts w:ascii="Times New Roman" w:hAnsi="Times New Roman"/>
        </w:rPr>
        <w:t xml:space="preserve"> brand-self connections and brand prominence is important </w:t>
      </w:r>
      <w:r w:rsidR="004D0C9E">
        <w:rPr>
          <w:rFonts w:ascii="Times New Roman" w:hAnsi="Times New Roman"/>
        </w:rPr>
        <w:t>because such study can help us gain insight into the</w:t>
      </w:r>
      <w:r w:rsidR="00CF46DF" w:rsidRPr="0080136A">
        <w:rPr>
          <w:rFonts w:ascii="Times New Roman" w:hAnsi="Times New Roman"/>
        </w:rPr>
        <w:t xml:space="preserve"> motivations </w:t>
      </w:r>
      <w:r w:rsidR="004D0C9E">
        <w:rPr>
          <w:rFonts w:ascii="Times New Roman" w:hAnsi="Times New Roman"/>
        </w:rPr>
        <w:t xml:space="preserve">and emotions that </w:t>
      </w:r>
      <w:r w:rsidR="00CF46DF" w:rsidRPr="0080136A">
        <w:rPr>
          <w:rFonts w:ascii="Times New Roman" w:hAnsi="Times New Roman"/>
        </w:rPr>
        <w:t xml:space="preserve">drive </w:t>
      </w:r>
      <w:r w:rsidR="00590F21">
        <w:rPr>
          <w:rFonts w:ascii="Times New Roman" w:hAnsi="Times New Roman"/>
        </w:rPr>
        <w:t xml:space="preserve">brand meaning and build </w:t>
      </w:r>
      <w:r w:rsidR="004D0C9E">
        <w:rPr>
          <w:rFonts w:ascii="Times New Roman" w:hAnsi="Times New Roman"/>
        </w:rPr>
        <w:t xml:space="preserve">employees’ </w:t>
      </w:r>
      <w:r w:rsidR="00CF46DF" w:rsidRPr="0080136A">
        <w:rPr>
          <w:rFonts w:ascii="Times New Roman" w:hAnsi="Times New Roman"/>
        </w:rPr>
        <w:t>brand-self connections and brand prominence in the first place. Such knowledge should provide organizations with insight into how they can build and sust</w:t>
      </w:r>
      <w:r w:rsidR="00367F7F">
        <w:rPr>
          <w:rFonts w:ascii="Times New Roman" w:hAnsi="Times New Roman"/>
        </w:rPr>
        <w:t>ain employees’ brand attachment, and hence realize the equity building benefits noted above.</w:t>
      </w:r>
    </w:p>
    <w:p w14:paraId="59B1889A" w14:textId="77777777" w:rsidR="00AB544A" w:rsidRDefault="00CF46DF" w:rsidP="00A75974">
      <w:pPr>
        <w:spacing w:line="480" w:lineRule="auto"/>
        <w:ind w:firstLine="720"/>
        <w:rPr>
          <w:rFonts w:ascii="Times New Roman" w:hAnsi="Times New Roman"/>
        </w:rPr>
      </w:pPr>
      <w:r w:rsidRPr="0080136A">
        <w:rPr>
          <w:rFonts w:ascii="Times New Roman" w:hAnsi="Times New Roman"/>
        </w:rPr>
        <w:t xml:space="preserve">A </w:t>
      </w:r>
      <w:r w:rsidR="00927E2F">
        <w:rPr>
          <w:rFonts w:ascii="Times New Roman" w:hAnsi="Times New Roman"/>
        </w:rPr>
        <w:t>fifth</w:t>
      </w:r>
      <w:r w:rsidR="00927E2F" w:rsidRPr="0080136A">
        <w:rPr>
          <w:rFonts w:ascii="Times New Roman" w:hAnsi="Times New Roman"/>
        </w:rPr>
        <w:t xml:space="preserve"> </w:t>
      </w:r>
      <w:r w:rsidRPr="0080136A">
        <w:rPr>
          <w:rFonts w:ascii="Times New Roman" w:hAnsi="Times New Roman"/>
        </w:rPr>
        <w:t>and final reason</w:t>
      </w:r>
      <w:r w:rsidR="00B61DAA">
        <w:rPr>
          <w:rFonts w:ascii="Times New Roman" w:hAnsi="Times New Roman"/>
        </w:rPr>
        <w:t>,</w:t>
      </w:r>
      <w:r w:rsidRPr="0080136A">
        <w:rPr>
          <w:rFonts w:ascii="Times New Roman" w:hAnsi="Times New Roman"/>
        </w:rPr>
        <w:t xml:space="preserve"> as to why</w:t>
      </w:r>
      <w:r w:rsidR="00836288">
        <w:rPr>
          <w:rFonts w:ascii="Times New Roman" w:hAnsi="Times New Roman"/>
        </w:rPr>
        <w:t xml:space="preserve"> it is important to</w:t>
      </w:r>
      <w:r>
        <w:rPr>
          <w:rFonts w:ascii="Times New Roman" w:hAnsi="Times New Roman"/>
        </w:rPr>
        <w:t xml:space="preserve"> understand </w:t>
      </w:r>
      <w:r w:rsidR="001070ED">
        <w:rPr>
          <w:rFonts w:ascii="Times New Roman" w:hAnsi="Times New Roman"/>
        </w:rPr>
        <w:t xml:space="preserve">the brand </w:t>
      </w:r>
      <w:r w:rsidR="00C471E8">
        <w:rPr>
          <w:rFonts w:ascii="Times New Roman" w:hAnsi="Times New Roman"/>
        </w:rPr>
        <w:t>meanings</w:t>
      </w:r>
      <w:r w:rsidR="001070ED">
        <w:rPr>
          <w:rFonts w:ascii="Times New Roman" w:hAnsi="Times New Roman"/>
        </w:rPr>
        <w:t xml:space="preserve"> that build </w:t>
      </w:r>
      <w:r>
        <w:rPr>
          <w:rFonts w:ascii="Times New Roman" w:hAnsi="Times New Roman"/>
        </w:rPr>
        <w:t xml:space="preserve">brand-self connections and brand prominence as drivers of </w:t>
      </w:r>
      <w:r w:rsidR="00FA0AAB" w:rsidRPr="0080136A">
        <w:rPr>
          <w:rFonts w:ascii="Times New Roman" w:hAnsi="Times New Roman"/>
        </w:rPr>
        <w:t>employee brand attachment</w:t>
      </w:r>
      <w:r w:rsidR="00B61DAA">
        <w:rPr>
          <w:rFonts w:ascii="Times New Roman" w:hAnsi="Times New Roman"/>
        </w:rPr>
        <w:t>,</w:t>
      </w:r>
      <w:r w:rsidR="00FA0AAB" w:rsidRPr="0080136A">
        <w:rPr>
          <w:rFonts w:ascii="Times New Roman" w:hAnsi="Times New Roman"/>
        </w:rPr>
        <w:t xml:space="preserve"> </w:t>
      </w:r>
      <w:r w:rsidR="00780227">
        <w:rPr>
          <w:rFonts w:ascii="Times New Roman" w:hAnsi="Times New Roman"/>
        </w:rPr>
        <w:t xml:space="preserve">is </w:t>
      </w:r>
      <w:r w:rsidR="00836288">
        <w:rPr>
          <w:rFonts w:ascii="Times New Roman" w:hAnsi="Times New Roman"/>
        </w:rPr>
        <w:t>that</w:t>
      </w:r>
      <w:r w:rsidR="00780227">
        <w:rPr>
          <w:rFonts w:ascii="Times New Roman" w:hAnsi="Times New Roman"/>
        </w:rPr>
        <w:t xml:space="preserve"> brand-self con</w:t>
      </w:r>
      <w:r w:rsidR="00367F7F">
        <w:rPr>
          <w:rFonts w:ascii="Times New Roman" w:hAnsi="Times New Roman"/>
        </w:rPr>
        <w:t>nections and brand prominence</w:t>
      </w:r>
      <w:r w:rsidR="00780227">
        <w:rPr>
          <w:rFonts w:ascii="Times New Roman" w:hAnsi="Times New Roman"/>
        </w:rPr>
        <w:t xml:space="preserve"> can</w:t>
      </w:r>
      <w:r w:rsidR="00FA0AAB" w:rsidRPr="0080136A">
        <w:rPr>
          <w:rFonts w:ascii="Times New Roman" w:hAnsi="Times New Roman"/>
        </w:rPr>
        <w:t xml:space="preserve"> </w:t>
      </w:r>
      <w:r w:rsidR="00AA7550">
        <w:rPr>
          <w:rFonts w:ascii="Times New Roman" w:hAnsi="Times New Roman"/>
        </w:rPr>
        <w:t xml:space="preserve">potentially </w:t>
      </w:r>
      <w:r w:rsidR="00523BF9">
        <w:rPr>
          <w:rFonts w:ascii="Times New Roman" w:hAnsi="Times New Roman"/>
        </w:rPr>
        <w:t>enhance</w:t>
      </w:r>
      <w:r w:rsidR="004A4F85" w:rsidRPr="0080136A">
        <w:rPr>
          <w:rFonts w:ascii="Times New Roman" w:hAnsi="Times New Roman"/>
        </w:rPr>
        <w:t xml:space="preserve"> </w:t>
      </w:r>
      <w:r w:rsidR="00FA0AAB" w:rsidRPr="0080136A">
        <w:rPr>
          <w:rFonts w:ascii="Times New Roman" w:hAnsi="Times New Roman"/>
        </w:rPr>
        <w:t xml:space="preserve">employees’ </w:t>
      </w:r>
      <w:r w:rsidR="00AA7550">
        <w:rPr>
          <w:rFonts w:ascii="Times New Roman" w:hAnsi="Times New Roman"/>
        </w:rPr>
        <w:t xml:space="preserve">attachment and </w:t>
      </w:r>
      <w:r w:rsidR="00FA0AAB" w:rsidRPr="0080136A">
        <w:rPr>
          <w:rFonts w:ascii="Times New Roman" w:hAnsi="Times New Roman"/>
        </w:rPr>
        <w:t xml:space="preserve">commitment to the </w:t>
      </w:r>
      <w:r w:rsidR="00780227" w:rsidRPr="00A82F88">
        <w:rPr>
          <w:rFonts w:ascii="Times New Roman" w:hAnsi="Times New Roman"/>
        </w:rPr>
        <w:t>organization</w:t>
      </w:r>
      <w:r w:rsidR="00F3274E" w:rsidRPr="0080136A">
        <w:rPr>
          <w:rFonts w:ascii="Times New Roman" w:hAnsi="Times New Roman"/>
        </w:rPr>
        <w:t xml:space="preserve">. </w:t>
      </w:r>
      <w:r w:rsidR="00A070FC">
        <w:rPr>
          <w:rFonts w:ascii="Times New Roman" w:hAnsi="Times New Roman"/>
        </w:rPr>
        <w:t xml:space="preserve">Whereas prior research has suggested that employees can become attached to the organization for which they work, </w:t>
      </w:r>
      <w:r w:rsidR="00A070FC">
        <w:rPr>
          <w:rFonts w:ascii="Times New Roman" w:hAnsi="Times New Roman"/>
        </w:rPr>
        <w:lastRenderedPageBreak/>
        <w:t>much of this prior work has emphasized non-brand factors that drive attachment to the o</w:t>
      </w:r>
      <w:r w:rsidR="00E57700">
        <w:rPr>
          <w:rFonts w:ascii="Times New Roman" w:hAnsi="Times New Roman"/>
        </w:rPr>
        <w:t>rganization (such as promotion opportunities (Prince 2003</w:t>
      </w:r>
      <w:r w:rsidR="00115C97">
        <w:rPr>
          <w:rFonts w:ascii="Times New Roman" w:hAnsi="Times New Roman"/>
        </w:rPr>
        <w:t>)</w:t>
      </w:r>
      <w:r w:rsidR="007B5CFF">
        <w:rPr>
          <w:rFonts w:ascii="Times New Roman" w:hAnsi="Times New Roman"/>
        </w:rPr>
        <w:t xml:space="preserve">, flexible work schedules and dependent care assistance (Casper and Harris 2008), or </w:t>
      </w:r>
      <w:r w:rsidR="00980FAF">
        <w:rPr>
          <w:rFonts w:ascii="Times New Roman" w:hAnsi="Times New Roman"/>
        </w:rPr>
        <w:t>work-unit diversity (Gonzalez and DeNisi 2007</w:t>
      </w:r>
      <w:r w:rsidR="00D45BC6">
        <w:rPr>
          <w:rFonts w:ascii="Times New Roman" w:hAnsi="Times New Roman"/>
        </w:rPr>
        <w:t xml:space="preserve">; Tsui, Egan, and O’Reilly </w:t>
      </w:r>
      <w:r w:rsidR="006E7926">
        <w:rPr>
          <w:rFonts w:ascii="Times New Roman" w:hAnsi="Times New Roman"/>
        </w:rPr>
        <w:t>1992</w:t>
      </w:r>
      <w:r w:rsidR="00980FAF">
        <w:rPr>
          <w:rFonts w:ascii="Times New Roman" w:hAnsi="Times New Roman"/>
        </w:rPr>
        <w:t>)</w:t>
      </w:r>
      <w:r w:rsidR="00115C97">
        <w:rPr>
          <w:rFonts w:ascii="Times New Roman" w:hAnsi="Times New Roman"/>
        </w:rPr>
        <w:t>)</w:t>
      </w:r>
      <w:r w:rsidR="00A070FC">
        <w:rPr>
          <w:rFonts w:ascii="Times New Roman" w:hAnsi="Times New Roman"/>
        </w:rPr>
        <w:t>.</w:t>
      </w:r>
      <w:r w:rsidR="00C471E8" w:rsidRPr="00C471E8">
        <w:rPr>
          <w:rFonts w:ascii="Times New Roman" w:hAnsi="Times New Roman"/>
        </w:rPr>
        <w:t xml:space="preserve"> </w:t>
      </w:r>
    </w:p>
    <w:p w14:paraId="06C8684F" w14:textId="777EEFC2" w:rsidR="00C471E8" w:rsidRPr="00AC3A3A" w:rsidRDefault="00C471E8" w:rsidP="002069A1">
      <w:pPr>
        <w:spacing w:line="480" w:lineRule="auto"/>
        <w:ind w:firstLine="720"/>
        <w:rPr>
          <w:rFonts w:ascii="Times New Roman" w:eastAsia="Times New Roman" w:hAnsi="Times New Roman"/>
        </w:rPr>
      </w:pPr>
      <w:r>
        <w:rPr>
          <w:rFonts w:ascii="Times New Roman" w:hAnsi="Times New Roman"/>
        </w:rPr>
        <w:t xml:space="preserve">Moreover, recent work shows that brand meanings and company meanings can be differentiated. Gammoh, Mallin and Pullins (2014) observed that the congruity between employees’ (i.e., salespeople’s) values and the brands values is empirically distinct from the congruity between employees’ values and the value of the organization. Brand value congruity influences brand identification, whereas congruity between </w:t>
      </w:r>
      <w:r w:rsidR="0041054B">
        <w:rPr>
          <w:rFonts w:ascii="Times New Roman" w:hAnsi="Times New Roman"/>
        </w:rPr>
        <w:t xml:space="preserve">employees’ values and the company influence company identification. Moreover, although employee-brand identification had a strong influence on employees’ identification with the company, employees’ identification with the brand exerted an additional impact on employee performance. </w:t>
      </w:r>
      <w:r w:rsidR="008A472B">
        <w:rPr>
          <w:rFonts w:ascii="Times New Roman" w:hAnsi="Times New Roman"/>
        </w:rPr>
        <w:t xml:space="preserve">Hughes and Ahearne (2010) found that salespeople’s brand identification enhanced the brand’s marketplace performance because they put more effort into their brand building and selling activities. </w:t>
      </w:r>
      <w:r w:rsidR="00CE17E7">
        <w:rPr>
          <w:rFonts w:ascii="Times New Roman" w:hAnsi="Times New Roman"/>
        </w:rPr>
        <w:t>Using social identity theory,</w:t>
      </w:r>
      <w:r w:rsidR="003C6E76">
        <w:rPr>
          <w:rFonts w:ascii="Times New Roman" w:hAnsi="Times New Roman"/>
        </w:rPr>
        <w:t xml:space="preserve"> </w:t>
      </w:r>
      <w:r w:rsidR="002069A1" w:rsidRPr="002069A1">
        <w:rPr>
          <w:rFonts w:ascii="Times New Roman" w:eastAsia="Times New Roman" w:hAnsi="Times New Roman"/>
        </w:rPr>
        <w:t>Löhndorf</w:t>
      </w:r>
      <w:r w:rsidR="003C6E76">
        <w:rPr>
          <w:rFonts w:ascii="Times New Roman" w:hAnsi="Times New Roman"/>
        </w:rPr>
        <w:t xml:space="preserve"> and Diamantopoulos</w:t>
      </w:r>
      <w:r w:rsidR="008456B9">
        <w:rPr>
          <w:rFonts w:ascii="Times New Roman" w:hAnsi="Times New Roman"/>
        </w:rPr>
        <w:t xml:space="preserve"> (2014)</w:t>
      </w:r>
      <w:r w:rsidR="00CE17E7">
        <w:rPr>
          <w:rFonts w:ascii="Times New Roman" w:hAnsi="Times New Roman"/>
        </w:rPr>
        <w:t xml:space="preserve"> postulated that the meanings that employees assigned to the brand (e.g., perceived fit of the brand with the employee’s sense of self, brand knowledge, and employees’ beliefs in the brand influenced employees’ identification with the organization, in turn influencing employees’ brand building behaviors </w:t>
      </w:r>
      <w:r w:rsidR="003C6E76">
        <w:rPr>
          <w:rFonts w:ascii="Times New Roman" w:hAnsi="Times New Roman"/>
        </w:rPr>
        <w:t>with customers</w:t>
      </w:r>
      <w:r w:rsidR="00CE17E7">
        <w:rPr>
          <w:rFonts w:ascii="Times New Roman" w:hAnsi="Times New Roman"/>
        </w:rPr>
        <w:t xml:space="preserve"> (e.g., behavior that support</w:t>
      </w:r>
      <w:r w:rsidR="003C6E76">
        <w:rPr>
          <w:rFonts w:ascii="Times New Roman" w:hAnsi="Times New Roman"/>
        </w:rPr>
        <w:t>s</w:t>
      </w:r>
      <w:r w:rsidR="00CE17E7">
        <w:rPr>
          <w:rFonts w:ascii="Times New Roman" w:hAnsi="Times New Roman"/>
        </w:rPr>
        <w:t xml:space="preserve"> the brand’s meaning</w:t>
      </w:r>
      <w:r w:rsidR="003C6E76">
        <w:rPr>
          <w:rFonts w:ascii="Times New Roman" w:hAnsi="Times New Roman"/>
        </w:rPr>
        <w:t>) and their brand building behavior within the organization and with non-customers.</w:t>
      </w:r>
    </w:p>
    <w:p w14:paraId="0F67C791" w14:textId="726D828F" w:rsidR="00C67C80" w:rsidRDefault="00AB544A" w:rsidP="00A75974">
      <w:pPr>
        <w:spacing w:line="480" w:lineRule="auto"/>
        <w:ind w:firstLine="720"/>
        <w:rPr>
          <w:rFonts w:ascii="Times New Roman" w:hAnsi="Times New Roman"/>
        </w:rPr>
      </w:pPr>
      <w:r>
        <w:rPr>
          <w:rFonts w:ascii="Times New Roman" w:hAnsi="Times New Roman"/>
        </w:rPr>
        <w:t>For these reasons,</w:t>
      </w:r>
      <w:r w:rsidR="00C471E8">
        <w:rPr>
          <w:rFonts w:ascii="Times New Roman" w:hAnsi="Times New Roman"/>
        </w:rPr>
        <w:t xml:space="preserve"> it is of interest to consider whether and to what extent</w:t>
      </w:r>
      <w:r w:rsidR="003C6E76">
        <w:rPr>
          <w:rFonts w:ascii="Times New Roman" w:hAnsi="Times New Roman"/>
        </w:rPr>
        <w:t xml:space="preserve"> the</w:t>
      </w:r>
      <w:r w:rsidR="00C471E8">
        <w:rPr>
          <w:rFonts w:ascii="Times New Roman" w:hAnsi="Times New Roman"/>
        </w:rPr>
        <w:t xml:space="preserve"> brand-related meanings that build brand-self connections and brand prominence influence employees’ attachment to the broader organization. It is possible that brand attachment has the potential to</w:t>
      </w:r>
      <w:r>
        <w:rPr>
          <w:rFonts w:ascii="Times New Roman" w:hAnsi="Times New Roman"/>
        </w:rPr>
        <w:t xml:space="preserve"> not only build identification with the company, but to also</w:t>
      </w:r>
      <w:r w:rsidR="00C471E8">
        <w:rPr>
          <w:rFonts w:ascii="Times New Roman" w:hAnsi="Times New Roman"/>
        </w:rPr>
        <w:t xml:space="preserve"> make non-brand aspects of the organization (e.g., an ineffective organizational structure, poor compensation) </w:t>
      </w:r>
      <w:r w:rsidR="00C471E8">
        <w:rPr>
          <w:rFonts w:ascii="Times New Roman" w:hAnsi="Times New Roman"/>
        </w:rPr>
        <w:lastRenderedPageBreak/>
        <w:t>more tolerable. For example,</w:t>
      </w:r>
      <w:r w:rsidR="00C471E8" w:rsidRPr="0080136A">
        <w:rPr>
          <w:rFonts w:ascii="Times New Roman" w:hAnsi="Times New Roman"/>
        </w:rPr>
        <w:t xml:space="preserve"> employees who feel a strong </w:t>
      </w:r>
      <w:r w:rsidR="00C471E8">
        <w:rPr>
          <w:rFonts w:ascii="Times New Roman" w:hAnsi="Times New Roman"/>
        </w:rPr>
        <w:t>attachment</w:t>
      </w:r>
      <w:r w:rsidR="00C471E8" w:rsidRPr="0080136A">
        <w:rPr>
          <w:rFonts w:ascii="Times New Roman" w:hAnsi="Times New Roman"/>
        </w:rPr>
        <w:t xml:space="preserve"> </w:t>
      </w:r>
      <w:r w:rsidR="00C471E8">
        <w:rPr>
          <w:rFonts w:ascii="Times New Roman" w:hAnsi="Times New Roman"/>
        </w:rPr>
        <w:t xml:space="preserve">to </w:t>
      </w:r>
      <w:r w:rsidR="00C471E8" w:rsidRPr="0080136A">
        <w:rPr>
          <w:rFonts w:ascii="Times New Roman" w:hAnsi="Times New Roman"/>
        </w:rPr>
        <w:t xml:space="preserve">the brand they work for may be more likely to act in ways congruent with larger organizational goals. </w:t>
      </w:r>
      <w:r w:rsidR="00C471E8">
        <w:rPr>
          <w:rFonts w:ascii="Times New Roman" w:hAnsi="Times New Roman"/>
        </w:rPr>
        <w:t>They</w:t>
      </w:r>
      <w:r w:rsidR="00C471E8" w:rsidRPr="0080136A">
        <w:rPr>
          <w:rFonts w:ascii="Times New Roman" w:hAnsi="Times New Roman"/>
        </w:rPr>
        <w:t xml:space="preserve"> may be more likely to work hard for the organization, stay with the organization longer</w:t>
      </w:r>
      <w:r w:rsidR="00C471E8">
        <w:rPr>
          <w:rFonts w:ascii="Times New Roman" w:hAnsi="Times New Roman"/>
        </w:rPr>
        <w:t xml:space="preserve"> and </w:t>
      </w:r>
      <w:r w:rsidR="00C471E8" w:rsidRPr="0080136A">
        <w:rPr>
          <w:rFonts w:ascii="Times New Roman" w:hAnsi="Times New Roman"/>
        </w:rPr>
        <w:t>put up with the work conducted</w:t>
      </w:r>
      <w:r w:rsidR="00C471E8">
        <w:rPr>
          <w:rFonts w:ascii="Times New Roman" w:hAnsi="Times New Roman"/>
        </w:rPr>
        <w:t>.</w:t>
      </w:r>
      <w:r w:rsidR="00C471E8" w:rsidRPr="0080136A">
        <w:rPr>
          <w:rFonts w:ascii="Times New Roman" w:hAnsi="Times New Roman"/>
        </w:rPr>
        <w:t xml:space="preserve"> </w:t>
      </w:r>
    </w:p>
    <w:p w14:paraId="0AEE3E57" w14:textId="328F818B" w:rsidR="00C67C80" w:rsidRPr="00C67C80" w:rsidRDefault="00C67C80" w:rsidP="00442DD7">
      <w:pPr>
        <w:spacing w:line="480" w:lineRule="auto"/>
        <w:rPr>
          <w:rFonts w:ascii="Times New Roman" w:hAnsi="Times New Roman"/>
        </w:rPr>
      </w:pPr>
      <w:r w:rsidRPr="007D5468">
        <w:rPr>
          <w:rFonts w:ascii="Times New Roman" w:hAnsi="Times New Roman"/>
          <w:b/>
        </w:rPr>
        <w:t xml:space="preserve">Employees’ </w:t>
      </w:r>
      <w:r w:rsidR="0075061C">
        <w:rPr>
          <w:rFonts w:ascii="Times New Roman" w:hAnsi="Times New Roman"/>
          <w:b/>
        </w:rPr>
        <w:t>a</w:t>
      </w:r>
      <w:r w:rsidRPr="007D5468">
        <w:rPr>
          <w:rFonts w:ascii="Times New Roman" w:hAnsi="Times New Roman"/>
          <w:b/>
        </w:rPr>
        <w:t xml:space="preserve">ttachment to the </w:t>
      </w:r>
      <w:r w:rsidR="0075061C">
        <w:rPr>
          <w:rFonts w:ascii="Times New Roman" w:hAnsi="Times New Roman"/>
          <w:b/>
        </w:rPr>
        <w:t>o</w:t>
      </w:r>
      <w:r w:rsidRPr="007D5468">
        <w:rPr>
          <w:rFonts w:ascii="Times New Roman" w:hAnsi="Times New Roman"/>
          <w:b/>
        </w:rPr>
        <w:t>rganization</w:t>
      </w:r>
      <w:r>
        <w:rPr>
          <w:rFonts w:ascii="Times New Roman" w:hAnsi="Times New Roman"/>
          <w:b/>
        </w:rPr>
        <w:t xml:space="preserve"> vs. </w:t>
      </w:r>
      <w:r w:rsidR="0075061C">
        <w:rPr>
          <w:rFonts w:ascii="Times New Roman" w:hAnsi="Times New Roman"/>
          <w:b/>
        </w:rPr>
        <w:t>a</w:t>
      </w:r>
      <w:r>
        <w:rPr>
          <w:rFonts w:ascii="Times New Roman" w:hAnsi="Times New Roman"/>
          <w:b/>
        </w:rPr>
        <w:t xml:space="preserve">ttachment to the </w:t>
      </w:r>
      <w:r w:rsidR="0075061C">
        <w:rPr>
          <w:rFonts w:ascii="Times New Roman" w:hAnsi="Times New Roman"/>
          <w:b/>
        </w:rPr>
        <w:t>b</w:t>
      </w:r>
      <w:r>
        <w:rPr>
          <w:rFonts w:ascii="Times New Roman" w:hAnsi="Times New Roman"/>
          <w:b/>
        </w:rPr>
        <w:t>rand</w:t>
      </w:r>
    </w:p>
    <w:p w14:paraId="6B247FC2" w14:textId="129B9121" w:rsidR="005459DC" w:rsidRDefault="00C67C80" w:rsidP="00446F7F">
      <w:pPr>
        <w:spacing w:line="480" w:lineRule="auto"/>
        <w:ind w:firstLine="426"/>
        <w:rPr>
          <w:rFonts w:ascii="Times New Roman" w:hAnsi="Times New Roman"/>
        </w:rPr>
      </w:pPr>
      <w:r w:rsidRPr="007D5468">
        <w:rPr>
          <w:rFonts w:ascii="Times New Roman" w:hAnsi="Times New Roman"/>
          <w:i/>
        </w:rPr>
        <w:t xml:space="preserve">Attachment </w:t>
      </w:r>
      <w:r w:rsidR="0015155A">
        <w:rPr>
          <w:rFonts w:ascii="Times New Roman" w:hAnsi="Times New Roman"/>
          <w:i/>
        </w:rPr>
        <w:t xml:space="preserve">and </w:t>
      </w:r>
      <w:r w:rsidR="00446F7F">
        <w:rPr>
          <w:rFonts w:ascii="Times New Roman" w:hAnsi="Times New Roman"/>
          <w:i/>
        </w:rPr>
        <w:t>c</w:t>
      </w:r>
      <w:r w:rsidR="0015155A">
        <w:rPr>
          <w:rFonts w:ascii="Times New Roman" w:hAnsi="Times New Roman"/>
          <w:i/>
        </w:rPr>
        <w:t xml:space="preserve">ommitment </w:t>
      </w:r>
      <w:r w:rsidR="00446F7F">
        <w:rPr>
          <w:rFonts w:ascii="Times New Roman" w:hAnsi="Times New Roman"/>
          <w:i/>
        </w:rPr>
        <w:t>to the o</w:t>
      </w:r>
      <w:r w:rsidRPr="007D5468">
        <w:rPr>
          <w:rFonts w:ascii="Times New Roman" w:hAnsi="Times New Roman"/>
          <w:i/>
        </w:rPr>
        <w:t>rganization.</w:t>
      </w:r>
      <w:r>
        <w:rPr>
          <w:rFonts w:ascii="Times New Roman" w:hAnsi="Times New Roman"/>
        </w:rPr>
        <w:t xml:space="preserve"> </w:t>
      </w:r>
      <w:r w:rsidR="00B42C26">
        <w:rPr>
          <w:rFonts w:ascii="Times New Roman" w:hAnsi="Times New Roman"/>
        </w:rPr>
        <w:t xml:space="preserve">Prior research in management has given extensive study to the factors that influence employees’ </w:t>
      </w:r>
      <w:r w:rsidR="0015155A">
        <w:rPr>
          <w:rFonts w:ascii="Times New Roman" w:hAnsi="Times New Roman"/>
        </w:rPr>
        <w:t xml:space="preserve">attachment and </w:t>
      </w:r>
      <w:r w:rsidR="00B42C26">
        <w:rPr>
          <w:rFonts w:ascii="Times New Roman" w:hAnsi="Times New Roman"/>
        </w:rPr>
        <w:t xml:space="preserve">commitment to the </w:t>
      </w:r>
      <w:r w:rsidR="00B42C26" w:rsidRPr="00406380">
        <w:rPr>
          <w:rFonts w:ascii="Times New Roman" w:hAnsi="Times New Roman"/>
          <w:i/>
        </w:rPr>
        <w:t>organization</w:t>
      </w:r>
      <w:r w:rsidR="00B51A6F">
        <w:rPr>
          <w:rFonts w:ascii="Times New Roman" w:hAnsi="Times New Roman"/>
        </w:rPr>
        <w:t>. Thi</w:t>
      </w:r>
      <w:r w:rsidR="00A13E0F">
        <w:rPr>
          <w:rFonts w:ascii="Times New Roman" w:hAnsi="Times New Roman"/>
        </w:rPr>
        <w:t>s</w:t>
      </w:r>
      <w:r w:rsidR="005459DC">
        <w:rPr>
          <w:rFonts w:ascii="Times New Roman" w:hAnsi="Times New Roman"/>
        </w:rPr>
        <w:t xml:space="preserve"> work has defined organizational commitment or attachment in myriad ways</w:t>
      </w:r>
      <w:r w:rsidR="00A13E0F">
        <w:rPr>
          <w:rFonts w:ascii="Times New Roman" w:hAnsi="Times New Roman"/>
        </w:rPr>
        <w:t>.</w:t>
      </w:r>
      <w:r w:rsidR="005459DC">
        <w:rPr>
          <w:rFonts w:ascii="Times New Roman" w:hAnsi="Times New Roman"/>
        </w:rPr>
        <w:t xml:space="preserve"> </w:t>
      </w:r>
      <w:r w:rsidR="0015155A">
        <w:rPr>
          <w:rFonts w:ascii="Times New Roman" w:hAnsi="Times New Roman"/>
        </w:rPr>
        <w:t>Table 1 shows how these and related constructs have been defined. For example,</w:t>
      </w:r>
      <w:r w:rsidR="00B42C26">
        <w:rPr>
          <w:rFonts w:ascii="Times New Roman" w:hAnsi="Times New Roman"/>
        </w:rPr>
        <w:t xml:space="preserve"> </w:t>
      </w:r>
      <w:r w:rsidR="00A2579D" w:rsidRPr="0080136A">
        <w:rPr>
          <w:rFonts w:ascii="Times New Roman" w:hAnsi="Times New Roman"/>
        </w:rPr>
        <w:t>organizational commitment is defined by some scholars as an affective orientation toward the organization (Buchanan 1974; Kanter 1968), involving a willingness to exert effort, and a desire (Mowday, Steers, and Porter 1979), or internalized normative pressure (Wiener 1982) to maintain membership in the organization (Meyer and A</w:t>
      </w:r>
      <w:r w:rsidR="00A2579D">
        <w:rPr>
          <w:rFonts w:ascii="Times New Roman" w:hAnsi="Times New Roman"/>
        </w:rPr>
        <w:t>llen 1991).</w:t>
      </w:r>
      <w:r w:rsidR="00A2579D" w:rsidRPr="002A21FA">
        <w:rPr>
          <w:rFonts w:ascii="Times New Roman" w:hAnsi="Times New Roman"/>
        </w:rPr>
        <w:t xml:space="preserve"> </w:t>
      </w:r>
      <w:r w:rsidR="00AE788B" w:rsidRPr="0080136A">
        <w:rPr>
          <w:rFonts w:ascii="Times New Roman" w:hAnsi="Times New Roman"/>
        </w:rPr>
        <w:t>Meyer and Herscovitch (2001, p. 301) define</w:t>
      </w:r>
      <w:r w:rsidR="0042702A">
        <w:rPr>
          <w:rFonts w:ascii="Times New Roman" w:hAnsi="Times New Roman"/>
        </w:rPr>
        <w:t xml:space="preserve"> organizational commitment</w:t>
      </w:r>
      <w:r w:rsidR="00AE788B" w:rsidRPr="0080136A">
        <w:rPr>
          <w:rFonts w:ascii="Times New Roman" w:hAnsi="Times New Roman"/>
        </w:rPr>
        <w:t xml:space="preserve"> as “… a force that binds an individual to a course of action that is of relevance to a particular target”. </w:t>
      </w:r>
      <w:r w:rsidR="00362B8B">
        <w:rPr>
          <w:rFonts w:ascii="Times New Roman" w:hAnsi="Times New Roman"/>
        </w:rPr>
        <w:t>Numerous s</w:t>
      </w:r>
      <w:r w:rsidR="00EF47E5" w:rsidRPr="0080136A">
        <w:rPr>
          <w:rFonts w:ascii="Times New Roman" w:hAnsi="Times New Roman"/>
        </w:rPr>
        <w:t xml:space="preserve">cholars </w:t>
      </w:r>
      <w:r w:rsidR="00362B8B">
        <w:rPr>
          <w:rFonts w:ascii="Times New Roman" w:hAnsi="Times New Roman"/>
        </w:rPr>
        <w:t xml:space="preserve">also </w:t>
      </w:r>
      <w:r w:rsidR="007C305A" w:rsidRPr="0080136A">
        <w:rPr>
          <w:rFonts w:ascii="Times New Roman" w:hAnsi="Times New Roman"/>
        </w:rPr>
        <w:t>argue</w:t>
      </w:r>
      <w:r w:rsidR="00EF47E5" w:rsidRPr="0080136A">
        <w:rPr>
          <w:rFonts w:ascii="Times New Roman" w:hAnsi="Times New Roman"/>
        </w:rPr>
        <w:t xml:space="preserve"> that organizational commitment </w:t>
      </w:r>
      <w:r w:rsidR="00B51A6F">
        <w:rPr>
          <w:rFonts w:ascii="Times New Roman" w:hAnsi="Times New Roman"/>
        </w:rPr>
        <w:t xml:space="preserve">and attachment </w:t>
      </w:r>
      <w:r w:rsidR="00EF47E5" w:rsidRPr="0080136A">
        <w:rPr>
          <w:rFonts w:ascii="Times New Roman" w:hAnsi="Times New Roman"/>
        </w:rPr>
        <w:t>can take different forms</w:t>
      </w:r>
      <w:r w:rsidR="006C026F" w:rsidRPr="0080136A">
        <w:rPr>
          <w:rFonts w:ascii="Times New Roman" w:hAnsi="Times New Roman"/>
        </w:rPr>
        <w:t xml:space="preserve"> (Mowday, Porter, and Steers 1982; Reichers 1985)</w:t>
      </w:r>
      <w:r w:rsidR="00EF47E5" w:rsidRPr="0080136A">
        <w:rPr>
          <w:rFonts w:ascii="Times New Roman" w:hAnsi="Times New Roman"/>
        </w:rPr>
        <w:t xml:space="preserve">. </w:t>
      </w:r>
      <w:r w:rsidR="007D52CC">
        <w:rPr>
          <w:rFonts w:ascii="Times New Roman" w:hAnsi="Times New Roman"/>
        </w:rPr>
        <w:t>Given our focus on branding and brand attachment (i.e., brand-self connections and brand prominence), w</w:t>
      </w:r>
      <w:r w:rsidR="005459DC">
        <w:rPr>
          <w:rFonts w:ascii="Times New Roman" w:hAnsi="Times New Roman"/>
        </w:rPr>
        <w:t>e do not attempt to reconcile differences in definitions</w:t>
      </w:r>
      <w:r w:rsidR="00396210">
        <w:rPr>
          <w:rFonts w:ascii="Times New Roman" w:hAnsi="Times New Roman"/>
        </w:rPr>
        <w:t xml:space="preserve"> or argue for nuances in various forms of organizational</w:t>
      </w:r>
      <w:r w:rsidR="00B51A6F">
        <w:rPr>
          <w:rFonts w:ascii="Times New Roman" w:hAnsi="Times New Roman"/>
        </w:rPr>
        <w:t xml:space="preserve"> attachment/commitment</w:t>
      </w:r>
      <w:r w:rsidR="005459DC">
        <w:rPr>
          <w:rFonts w:ascii="Times New Roman" w:hAnsi="Times New Roman"/>
        </w:rPr>
        <w:t xml:space="preserve">. Our main point here is to suggest that the study </w:t>
      </w:r>
      <w:r w:rsidR="00FD601B">
        <w:rPr>
          <w:rFonts w:ascii="Times New Roman" w:hAnsi="Times New Roman"/>
        </w:rPr>
        <w:t xml:space="preserve">of </w:t>
      </w:r>
      <w:r w:rsidR="005459DC">
        <w:rPr>
          <w:rFonts w:ascii="Times New Roman" w:hAnsi="Times New Roman"/>
        </w:rPr>
        <w:t>organizational attachment</w:t>
      </w:r>
      <w:r w:rsidR="005D5CC3">
        <w:rPr>
          <w:rFonts w:ascii="Times New Roman" w:hAnsi="Times New Roman"/>
        </w:rPr>
        <w:t>/commitment</w:t>
      </w:r>
      <w:r w:rsidR="005459DC">
        <w:rPr>
          <w:rFonts w:ascii="Times New Roman" w:hAnsi="Times New Roman"/>
        </w:rPr>
        <w:t xml:space="preserve"> has a rich and lengthy history, particularly in the area of organizational behavior</w:t>
      </w:r>
      <w:r w:rsidR="007D52CC">
        <w:rPr>
          <w:rFonts w:ascii="Times New Roman" w:hAnsi="Times New Roman"/>
        </w:rPr>
        <w:t xml:space="preserve"> as suggested below, and to suggest that </w:t>
      </w:r>
      <w:r w:rsidR="001070ED">
        <w:rPr>
          <w:rFonts w:ascii="Times New Roman" w:hAnsi="Times New Roman"/>
        </w:rPr>
        <w:t xml:space="preserve">meanings that build </w:t>
      </w:r>
      <w:r w:rsidR="007D52CC">
        <w:rPr>
          <w:rFonts w:ascii="Times New Roman" w:hAnsi="Times New Roman"/>
        </w:rPr>
        <w:t>employees’ brand attachment might be a novel driver of employees’ attachment or commitment to the organization.</w:t>
      </w:r>
    </w:p>
    <w:p w14:paraId="3D364981" w14:textId="58504521" w:rsidR="00FC6C65" w:rsidRPr="00FC6C65" w:rsidRDefault="00FC6C65" w:rsidP="00FC6C65">
      <w:pPr>
        <w:spacing w:line="480" w:lineRule="auto"/>
        <w:jc w:val="center"/>
        <w:rPr>
          <w:rFonts w:ascii="Times New Roman" w:eastAsiaTheme="minorEastAsia" w:hAnsi="Times New Roman"/>
        </w:rPr>
      </w:pPr>
      <w:r w:rsidRPr="0080136A">
        <w:rPr>
          <w:rFonts w:ascii="Times New Roman" w:eastAsiaTheme="minorEastAsia" w:hAnsi="Times New Roman"/>
        </w:rPr>
        <w:t xml:space="preserve">[Insert </w:t>
      </w:r>
      <w:r>
        <w:rPr>
          <w:rFonts w:ascii="Times New Roman" w:eastAsiaTheme="minorEastAsia" w:hAnsi="Times New Roman"/>
        </w:rPr>
        <w:t xml:space="preserve">Figure 1 and </w:t>
      </w:r>
      <w:r w:rsidRPr="0080136A">
        <w:rPr>
          <w:rFonts w:ascii="Times New Roman" w:eastAsiaTheme="minorEastAsia" w:hAnsi="Times New Roman"/>
        </w:rPr>
        <w:t>Table 1 about here]</w:t>
      </w:r>
    </w:p>
    <w:p w14:paraId="58F1CDE0" w14:textId="5BDB34D3" w:rsidR="00C67C80" w:rsidRDefault="00FD601B" w:rsidP="00FD601B">
      <w:pPr>
        <w:spacing w:line="480" w:lineRule="auto"/>
        <w:ind w:firstLine="426"/>
        <w:rPr>
          <w:rFonts w:ascii="Times New Roman" w:hAnsi="Times New Roman"/>
        </w:rPr>
      </w:pPr>
      <w:r>
        <w:rPr>
          <w:rFonts w:ascii="Times New Roman" w:hAnsi="Times New Roman"/>
          <w:i/>
        </w:rPr>
        <w:lastRenderedPageBreak/>
        <w:t>Non-b</w:t>
      </w:r>
      <w:r w:rsidR="00A13E0F" w:rsidRPr="00A1783C">
        <w:rPr>
          <w:rFonts w:ascii="Times New Roman" w:hAnsi="Times New Roman"/>
          <w:i/>
        </w:rPr>
        <w:t xml:space="preserve">rand </w:t>
      </w:r>
      <w:r>
        <w:rPr>
          <w:rFonts w:ascii="Times New Roman" w:hAnsi="Times New Roman"/>
          <w:i/>
        </w:rPr>
        <w:t>drivers of attachment/c</w:t>
      </w:r>
      <w:r w:rsidR="00A13E0F">
        <w:rPr>
          <w:rFonts w:ascii="Times New Roman" w:hAnsi="Times New Roman"/>
          <w:i/>
        </w:rPr>
        <w:t>ommitment to the</w:t>
      </w:r>
      <w:r>
        <w:rPr>
          <w:rFonts w:ascii="Times New Roman" w:hAnsi="Times New Roman"/>
          <w:i/>
        </w:rPr>
        <w:t xml:space="preserve"> o</w:t>
      </w:r>
      <w:r w:rsidR="00A13E0F" w:rsidRPr="00A1783C">
        <w:rPr>
          <w:rFonts w:ascii="Times New Roman" w:hAnsi="Times New Roman"/>
          <w:i/>
        </w:rPr>
        <w:t>rganization.</w:t>
      </w:r>
      <w:r w:rsidR="00A13E0F">
        <w:rPr>
          <w:rFonts w:ascii="Times New Roman" w:hAnsi="Times New Roman"/>
        </w:rPr>
        <w:t xml:space="preserve"> </w:t>
      </w:r>
      <w:r w:rsidR="005459DC">
        <w:rPr>
          <w:rFonts w:ascii="Times New Roman" w:hAnsi="Times New Roman"/>
        </w:rPr>
        <w:t xml:space="preserve">Table 1 shows that considerable prior work has studied </w:t>
      </w:r>
      <w:r w:rsidR="005459DC" w:rsidRPr="00FD601B">
        <w:rPr>
          <w:rFonts w:ascii="Times New Roman" w:hAnsi="Times New Roman"/>
          <w:i/>
        </w:rPr>
        <w:t>non-brand</w:t>
      </w:r>
      <w:r w:rsidR="005459DC">
        <w:rPr>
          <w:rFonts w:ascii="Times New Roman" w:hAnsi="Times New Roman"/>
        </w:rPr>
        <w:t xml:space="preserve"> related drivers of </w:t>
      </w:r>
      <w:r w:rsidR="00F32B55">
        <w:rPr>
          <w:rFonts w:ascii="Times New Roman" w:hAnsi="Times New Roman"/>
        </w:rPr>
        <w:t>employees’ c</w:t>
      </w:r>
      <w:r w:rsidR="005459DC">
        <w:rPr>
          <w:rFonts w:ascii="Times New Roman" w:hAnsi="Times New Roman"/>
        </w:rPr>
        <w:t xml:space="preserve">ommitment or attachment </w:t>
      </w:r>
      <w:r w:rsidR="00F32B55">
        <w:rPr>
          <w:rFonts w:ascii="Times New Roman" w:hAnsi="Times New Roman"/>
        </w:rPr>
        <w:t>to the organization</w:t>
      </w:r>
      <w:r w:rsidR="005459DC">
        <w:rPr>
          <w:rFonts w:ascii="Times New Roman" w:hAnsi="Times New Roman"/>
        </w:rPr>
        <w:t xml:space="preserve">. </w:t>
      </w:r>
      <w:r w:rsidR="00A13E0F">
        <w:rPr>
          <w:rFonts w:ascii="Times New Roman" w:hAnsi="Times New Roman"/>
        </w:rPr>
        <w:t>For example</w:t>
      </w:r>
      <w:r w:rsidR="00F32B55">
        <w:rPr>
          <w:rFonts w:ascii="Times New Roman" w:hAnsi="Times New Roman"/>
        </w:rPr>
        <w:t>, connection</w:t>
      </w:r>
      <w:r w:rsidR="00E20534">
        <w:rPr>
          <w:rFonts w:ascii="Times New Roman" w:hAnsi="Times New Roman"/>
        </w:rPr>
        <w:t xml:space="preserve"> to others in the organization, </w:t>
      </w:r>
      <w:r w:rsidR="00F32B55">
        <w:rPr>
          <w:rFonts w:ascii="Times New Roman" w:hAnsi="Times New Roman"/>
        </w:rPr>
        <w:t>demograp</w:t>
      </w:r>
      <w:r w:rsidR="00E20534">
        <w:rPr>
          <w:rFonts w:ascii="Times New Roman" w:hAnsi="Times New Roman"/>
        </w:rPr>
        <w:t>hic similarity among co-workers (</w:t>
      </w:r>
      <w:r w:rsidR="00F32B55">
        <w:rPr>
          <w:rFonts w:ascii="Times New Roman" w:hAnsi="Times New Roman"/>
        </w:rPr>
        <w:t>Gonzalez and DeNisi 2007; Tsui, Egan, and O’Reilly 1992</w:t>
      </w:r>
      <w:r w:rsidR="00E20534">
        <w:rPr>
          <w:rFonts w:ascii="Times New Roman" w:hAnsi="Times New Roman"/>
        </w:rPr>
        <w:t>),</w:t>
      </w:r>
      <w:r w:rsidR="00F32B55">
        <w:rPr>
          <w:rFonts w:ascii="Times New Roman" w:hAnsi="Times New Roman"/>
        </w:rPr>
        <w:t xml:space="preserve"> satisfaction with colleagues (Bishop and Scott 2000</w:t>
      </w:r>
      <w:r w:rsidR="00E20534">
        <w:rPr>
          <w:rFonts w:ascii="Times New Roman" w:hAnsi="Times New Roman"/>
        </w:rPr>
        <w:t>),</w:t>
      </w:r>
      <w:r w:rsidR="00F32B55">
        <w:rPr>
          <w:rFonts w:ascii="Times New Roman" w:hAnsi="Times New Roman"/>
        </w:rPr>
        <w:t xml:space="preserve"> trust in management (Morhart, Herzog, and Tomczak 2009; Whitener 2001)</w:t>
      </w:r>
      <w:r w:rsidR="00E20534">
        <w:rPr>
          <w:rFonts w:ascii="Times New Roman" w:hAnsi="Times New Roman"/>
        </w:rPr>
        <w:t>,</w:t>
      </w:r>
      <w:r w:rsidR="00F32B55">
        <w:rPr>
          <w:rFonts w:ascii="Times New Roman" w:hAnsi="Times New Roman"/>
        </w:rPr>
        <w:t xml:space="preserve"> or va</w:t>
      </w:r>
      <w:r w:rsidR="00E20534">
        <w:rPr>
          <w:rFonts w:ascii="Times New Roman" w:hAnsi="Times New Roman"/>
        </w:rPr>
        <w:t xml:space="preserve">rious human resource practices, including </w:t>
      </w:r>
      <w:r w:rsidR="00C065E7">
        <w:rPr>
          <w:rFonts w:ascii="Times New Roman" w:hAnsi="Times New Roman"/>
        </w:rPr>
        <w:t>flexible work hours and</w:t>
      </w:r>
      <w:r w:rsidR="00F32B55">
        <w:rPr>
          <w:rFonts w:ascii="Times New Roman" w:hAnsi="Times New Roman"/>
        </w:rPr>
        <w:t xml:space="preserve"> dependent care assistance (Casper and Harris 2008</w:t>
      </w:r>
      <w:r w:rsidR="00E20534">
        <w:rPr>
          <w:rFonts w:ascii="Times New Roman" w:hAnsi="Times New Roman"/>
        </w:rPr>
        <w:t>),</w:t>
      </w:r>
      <w:r w:rsidR="00F32B55">
        <w:rPr>
          <w:rFonts w:ascii="Times New Roman" w:hAnsi="Times New Roman"/>
        </w:rPr>
        <w:t xml:space="preserve"> promotion opportunities or internal politics (Meyer and Maltin 2010; Prince 2003) are all non-brand related drivers of organizational attachment or commitment. </w:t>
      </w:r>
    </w:p>
    <w:p w14:paraId="1B0BBA2E" w14:textId="77777777" w:rsidR="00FC6C65" w:rsidRDefault="00A33989" w:rsidP="00FC6C65">
      <w:pPr>
        <w:spacing w:line="480" w:lineRule="auto"/>
        <w:ind w:firstLine="426"/>
        <w:rPr>
          <w:rFonts w:ascii="Times New Roman" w:hAnsi="Times New Roman"/>
        </w:rPr>
      </w:pPr>
      <w:r w:rsidRPr="0080136A">
        <w:rPr>
          <w:rFonts w:ascii="Times New Roman" w:hAnsi="Times New Roman"/>
        </w:rPr>
        <w:t xml:space="preserve">Yet, whereas individuals can be committed to an organization as a whole, they can also be committed to other foci or targets, such as work colleagues, one’s job, or </w:t>
      </w:r>
      <w:r w:rsidR="00350294">
        <w:rPr>
          <w:rFonts w:ascii="Times New Roman" w:hAnsi="Times New Roman"/>
        </w:rPr>
        <w:t>trade unions</w:t>
      </w:r>
      <w:r w:rsidRPr="0080136A">
        <w:rPr>
          <w:rFonts w:ascii="Times New Roman" w:hAnsi="Times New Roman"/>
        </w:rPr>
        <w:t xml:space="preserve"> </w:t>
      </w:r>
      <w:r w:rsidR="00B84805" w:rsidRPr="0080136A">
        <w:rPr>
          <w:rFonts w:ascii="Times New Roman" w:hAnsi="Times New Roman"/>
        </w:rPr>
        <w:t xml:space="preserve">with which they are affiliated </w:t>
      </w:r>
      <w:r w:rsidR="00DB72B1">
        <w:rPr>
          <w:rFonts w:ascii="Times New Roman" w:hAnsi="Times New Roman"/>
        </w:rPr>
        <w:t>(Bishop and</w:t>
      </w:r>
      <w:r w:rsidRPr="0080136A">
        <w:rPr>
          <w:rFonts w:ascii="Times New Roman" w:hAnsi="Times New Roman"/>
        </w:rPr>
        <w:t xml:space="preserve"> Scott 2000; Reichers 1985)</w:t>
      </w:r>
      <w:r w:rsidR="00663B5C">
        <w:rPr>
          <w:rFonts w:ascii="Times New Roman" w:hAnsi="Times New Roman"/>
        </w:rPr>
        <w:t xml:space="preserve">, </w:t>
      </w:r>
      <w:r w:rsidR="009408B8">
        <w:rPr>
          <w:rFonts w:ascii="Times New Roman" w:hAnsi="Times New Roman"/>
        </w:rPr>
        <w:t xml:space="preserve">the knowledge network within which they operate (Bond, Houston, </w:t>
      </w:r>
      <w:r w:rsidR="006E7926">
        <w:rPr>
          <w:rFonts w:ascii="Times New Roman" w:hAnsi="Times New Roman"/>
        </w:rPr>
        <w:t>and</w:t>
      </w:r>
      <w:r w:rsidR="00A81343">
        <w:rPr>
          <w:rFonts w:ascii="Times New Roman" w:hAnsi="Times New Roman"/>
        </w:rPr>
        <w:t xml:space="preserve"> </w:t>
      </w:r>
      <w:r w:rsidR="009408B8">
        <w:rPr>
          <w:rFonts w:ascii="Times New Roman" w:hAnsi="Times New Roman"/>
        </w:rPr>
        <w:t>Tang 2008), and</w:t>
      </w:r>
      <w:r w:rsidR="00663B5C">
        <w:rPr>
          <w:rFonts w:ascii="Times New Roman" w:hAnsi="Times New Roman"/>
        </w:rPr>
        <w:t xml:space="preserve"> the department within the organization with which they are affiliated (e.g.,</w:t>
      </w:r>
      <w:r w:rsidR="00D76D2D">
        <w:rPr>
          <w:rFonts w:ascii="Times New Roman" w:hAnsi="Times New Roman"/>
        </w:rPr>
        <w:t xml:space="preserve"> marketing vs. engineering; Fis</w:t>
      </w:r>
      <w:r w:rsidR="00663B5C">
        <w:rPr>
          <w:rFonts w:ascii="Times New Roman" w:hAnsi="Times New Roman"/>
        </w:rPr>
        <w:t>her, Maltz</w:t>
      </w:r>
      <w:r w:rsidR="00A81343">
        <w:rPr>
          <w:rFonts w:ascii="Times New Roman" w:hAnsi="Times New Roman"/>
        </w:rPr>
        <w:t>,</w:t>
      </w:r>
      <w:r w:rsidR="00663B5C">
        <w:rPr>
          <w:rFonts w:ascii="Times New Roman" w:hAnsi="Times New Roman"/>
        </w:rPr>
        <w:t xml:space="preserve"> </w:t>
      </w:r>
      <w:r w:rsidR="009408B8">
        <w:rPr>
          <w:rFonts w:ascii="Times New Roman" w:hAnsi="Times New Roman"/>
        </w:rPr>
        <w:t xml:space="preserve">and </w:t>
      </w:r>
      <w:r w:rsidR="00663B5C">
        <w:rPr>
          <w:rFonts w:ascii="Times New Roman" w:hAnsi="Times New Roman"/>
        </w:rPr>
        <w:t>Jaworski 1997)</w:t>
      </w:r>
      <w:r w:rsidR="00B84805" w:rsidRPr="0080136A">
        <w:rPr>
          <w:rFonts w:ascii="Times New Roman" w:hAnsi="Times New Roman"/>
        </w:rPr>
        <w:t xml:space="preserve">. </w:t>
      </w:r>
    </w:p>
    <w:p w14:paraId="58BB16EA" w14:textId="71DB5A54" w:rsidR="00FE6993" w:rsidRDefault="00FC6C65" w:rsidP="00FC6C65">
      <w:pPr>
        <w:spacing w:line="480" w:lineRule="auto"/>
        <w:ind w:firstLine="426"/>
        <w:rPr>
          <w:rFonts w:ascii="Times New Roman" w:hAnsi="Times New Roman"/>
        </w:rPr>
      </w:pPr>
      <w:r>
        <w:rPr>
          <w:rFonts w:ascii="Times New Roman" w:hAnsi="Times New Roman"/>
          <w:i/>
        </w:rPr>
        <w:t>Attachment to the b</w:t>
      </w:r>
      <w:r w:rsidR="00C67C80" w:rsidRPr="00FC6C65">
        <w:rPr>
          <w:rFonts w:ascii="Times New Roman" w:hAnsi="Times New Roman"/>
          <w:i/>
        </w:rPr>
        <w:t>rand.</w:t>
      </w:r>
      <w:r w:rsidR="00C67C80">
        <w:rPr>
          <w:rFonts w:ascii="Times New Roman" w:hAnsi="Times New Roman"/>
        </w:rPr>
        <w:t xml:space="preserve"> </w:t>
      </w:r>
      <w:r w:rsidR="00A2579D">
        <w:rPr>
          <w:rFonts w:ascii="Times New Roman" w:hAnsi="Times New Roman"/>
        </w:rPr>
        <w:t>In this paper, w</w:t>
      </w:r>
      <w:r w:rsidR="00B84805" w:rsidRPr="0080136A">
        <w:rPr>
          <w:rFonts w:ascii="Times New Roman" w:hAnsi="Times New Roman"/>
        </w:rPr>
        <w:t xml:space="preserve">e </w:t>
      </w:r>
      <w:r w:rsidR="00367F7F">
        <w:rPr>
          <w:rFonts w:ascii="Times New Roman" w:hAnsi="Times New Roman"/>
        </w:rPr>
        <w:t xml:space="preserve">identify an additional </w:t>
      </w:r>
      <w:r w:rsidR="00A81343">
        <w:rPr>
          <w:rFonts w:ascii="Times New Roman" w:hAnsi="Times New Roman"/>
        </w:rPr>
        <w:t xml:space="preserve">important </w:t>
      </w:r>
      <w:r w:rsidR="00367F7F">
        <w:rPr>
          <w:rFonts w:ascii="Times New Roman" w:hAnsi="Times New Roman"/>
        </w:rPr>
        <w:t>target</w:t>
      </w:r>
      <w:r w:rsidR="00B84805" w:rsidRPr="0080136A">
        <w:rPr>
          <w:rFonts w:ascii="Times New Roman" w:hAnsi="Times New Roman"/>
        </w:rPr>
        <w:t xml:space="preserve"> to which employees can be </w:t>
      </w:r>
      <w:r w:rsidR="00FB3E53">
        <w:rPr>
          <w:rFonts w:ascii="Times New Roman" w:hAnsi="Times New Roman"/>
        </w:rPr>
        <w:t>attached</w:t>
      </w:r>
      <w:r w:rsidR="00B84805" w:rsidRPr="0080136A">
        <w:rPr>
          <w:rFonts w:ascii="Times New Roman" w:hAnsi="Times New Roman"/>
        </w:rPr>
        <w:t xml:space="preserve">; </w:t>
      </w:r>
      <w:r w:rsidR="00C67C80">
        <w:rPr>
          <w:rFonts w:ascii="Times New Roman" w:hAnsi="Times New Roman"/>
        </w:rPr>
        <w:t>the brand</w:t>
      </w:r>
      <w:r w:rsidR="003D233C">
        <w:rPr>
          <w:rFonts w:ascii="Times New Roman" w:hAnsi="Times New Roman"/>
        </w:rPr>
        <w:t xml:space="preserve"> (see Figure 1)</w:t>
      </w:r>
      <w:r w:rsidR="00C67C80">
        <w:rPr>
          <w:rFonts w:ascii="Times New Roman" w:hAnsi="Times New Roman"/>
        </w:rPr>
        <w:t xml:space="preserve">. </w:t>
      </w:r>
      <w:r w:rsidR="00AE62C5">
        <w:rPr>
          <w:rFonts w:ascii="Times New Roman" w:hAnsi="Times New Roman"/>
        </w:rPr>
        <w:t>The term</w:t>
      </w:r>
      <w:r w:rsidR="00C67C80">
        <w:rPr>
          <w:rFonts w:ascii="Times New Roman" w:hAnsi="Times New Roman"/>
        </w:rPr>
        <w:t xml:space="preserve"> </w:t>
      </w:r>
      <w:r w:rsidR="00AE62C5">
        <w:rPr>
          <w:rFonts w:ascii="Times New Roman" w:hAnsi="Times New Roman"/>
        </w:rPr>
        <w:t>“</w:t>
      </w:r>
      <w:r w:rsidR="00C67C80">
        <w:rPr>
          <w:rFonts w:ascii="Times New Roman" w:hAnsi="Times New Roman"/>
        </w:rPr>
        <w:t>brand</w:t>
      </w:r>
      <w:r w:rsidR="00AE62C5">
        <w:rPr>
          <w:rFonts w:ascii="Times New Roman" w:hAnsi="Times New Roman"/>
        </w:rPr>
        <w:t>”</w:t>
      </w:r>
      <w:r w:rsidR="00C67C80">
        <w:rPr>
          <w:rFonts w:ascii="Times New Roman" w:hAnsi="Times New Roman"/>
        </w:rPr>
        <w:t xml:space="preserve"> can reflect the </w:t>
      </w:r>
      <w:r w:rsidR="008A1678">
        <w:rPr>
          <w:rFonts w:ascii="Times New Roman" w:hAnsi="Times New Roman"/>
        </w:rPr>
        <w:t>corporate brand image, as</w:t>
      </w:r>
      <w:r w:rsidR="00C67C80">
        <w:rPr>
          <w:rFonts w:ascii="Times New Roman" w:hAnsi="Times New Roman"/>
        </w:rPr>
        <w:t xml:space="preserve"> when the </w:t>
      </w:r>
      <w:r w:rsidR="005459DC">
        <w:rPr>
          <w:rFonts w:ascii="Times New Roman" w:hAnsi="Times New Roman"/>
        </w:rPr>
        <w:t>company is represented by a single brand name</w:t>
      </w:r>
      <w:r w:rsidR="00C67C80">
        <w:rPr>
          <w:rFonts w:ascii="Times New Roman" w:hAnsi="Times New Roman"/>
        </w:rPr>
        <w:t xml:space="preserve"> (e.g., the Mayo Clinic</w:t>
      </w:r>
      <w:r w:rsidR="005939CE">
        <w:rPr>
          <w:rFonts w:ascii="Times New Roman" w:hAnsi="Times New Roman"/>
        </w:rPr>
        <w:t xml:space="preserve">, Palantir, </w:t>
      </w:r>
      <w:r w:rsidR="00C46594">
        <w:rPr>
          <w:rFonts w:ascii="Times New Roman" w:hAnsi="Times New Roman"/>
        </w:rPr>
        <w:t>Baidu</w:t>
      </w:r>
      <w:r w:rsidR="00C67C80">
        <w:rPr>
          <w:rFonts w:ascii="Times New Roman" w:hAnsi="Times New Roman"/>
        </w:rPr>
        <w:t>)</w:t>
      </w:r>
      <w:r w:rsidR="005459DC">
        <w:rPr>
          <w:rFonts w:ascii="Times New Roman" w:hAnsi="Times New Roman"/>
        </w:rPr>
        <w:t>. The term “brand</w:t>
      </w:r>
      <w:r w:rsidR="00F33504">
        <w:rPr>
          <w:rFonts w:ascii="Times New Roman" w:hAnsi="Times New Roman"/>
        </w:rPr>
        <w:t>”</w:t>
      </w:r>
      <w:r w:rsidR="005459DC">
        <w:rPr>
          <w:rFonts w:ascii="Times New Roman" w:hAnsi="Times New Roman"/>
        </w:rPr>
        <w:t xml:space="preserve"> can also reflect the meaning or image of the constellation of products or services it produces </w:t>
      </w:r>
      <w:r w:rsidR="00C67C80">
        <w:rPr>
          <w:rFonts w:ascii="Times New Roman" w:hAnsi="Times New Roman"/>
        </w:rPr>
        <w:t xml:space="preserve">(e.g., </w:t>
      </w:r>
      <w:r w:rsidR="00933E2E">
        <w:rPr>
          <w:rFonts w:ascii="Times New Roman" w:hAnsi="Times New Roman"/>
        </w:rPr>
        <w:t>BASF</w:t>
      </w:r>
      <w:r w:rsidR="009B051D">
        <w:rPr>
          <w:rFonts w:ascii="Times New Roman" w:hAnsi="Times New Roman"/>
        </w:rPr>
        <w:t xml:space="preserve">, </w:t>
      </w:r>
      <w:r w:rsidR="00176594">
        <w:rPr>
          <w:rFonts w:ascii="Times New Roman" w:hAnsi="Times New Roman"/>
        </w:rPr>
        <w:t>Sony</w:t>
      </w:r>
      <w:r w:rsidR="009B051D">
        <w:rPr>
          <w:rFonts w:ascii="Times New Roman" w:hAnsi="Times New Roman"/>
        </w:rPr>
        <w:t>, Facebook</w:t>
      </w:r>
      <w:r w:rsidR="00C67C80">
        <w:rPr>
          <w:rFonts w:ascii="Times New Roman" w:hAnsi="Times New Roman"/>
        </w:rPr>
        <w:t>).</w:t>
      </w:r>
      <w:r w:rsidR="00AE62C5">
        <w:rPr>
          <w:rFonts w:ascii="Times New Roman" w:hAnsi="Times New Roman"/>
        </w:rPr>
        <w:t xml:space="preserve"> The term “brand”</w:t>
      </w:r>
      <w:r w:rsidR="00C67C80">
        <w:rPr>
          <w:rFonts w:ascii="Times New Roman" w:hAnsi="Times New Roman"/>
        </w:rPr>
        <w:t xml:space="preserve"> can also reflect the meaning associated with a specific </w:t>
      </w:r>
      <w:r w:rsidR="009B051D">
        <w:rPr>
          <w:rFonts w:ascii="Times New Roman" w:hAnsi="Times New Roman"/>
        </w:rPr>
        <w:t>branded product or service</w:t>
      </w:r>
      <w:r w:rsidR="00AE62C5">
        <w:rPr>
          <w:rFonts w:ascii="Times New Roman" w:hAnsi="Times New Roman"/>
        </w:rPr>
        <w:t xml:space="preserve"> </w:t>
      </w:r>
      <w:r w:rsidR="00C67C80">
        <w:rPr>
          <w:rFonts w:ascii="Times New Roman" w:hAnsi="Times New Roman"/>
        </w:rPr>
        <w:t>offering (e.g.,</w:t>
      </w:r>
      <w:r w:rsidR="00FB3E53">
        <w:rPr>
          <w:rFonts w:ascii="Times New Roman" w:hAnsi="Times New Roman"/>
        </w:rPr>
        <w:t xml:space="preserve"> Virgin A</w:t>
      </w:r>
      <w:r w:rsidR="009E220E">
        <w:rPr>
          <w:rFonts w:ascii="Times New Roman" w:hAnsi="Times New Roman"/>
        </w:rPr>
        <w:t xml:space="preserve">irlines vs. Virgin </w:t>
      </w:r>
      <w:r w:rsidR="00FE6993">
        <w:rPr>
          <w:rFonts w:ascii="Times New Roman" w:hAnsi="Times New Roman"/>
        </w:rPr>
        <w:t>Health Bank)</w:t>
      </w:r>
      <w:r w:rsidR="00A33989" w:rsidRPr="0080136A">
        <w:rPr>
          <w:rFonts w:ascii="Times New Roman" w:hAnsi="Times New Roman"/>
        </w:rPr>
        <w:t>.</w:t>
      </w:r>
      <w:r w:rsidR="00A4330E" w:rsidRPr="00A4330E">
        <w:rPr>
          <w:rFonts w:ascii="Times New Roman" w:hAnsi="Times New Roman"/>
        </w:rPr>
        <w:t xml:space="preserve"> </w:t>
      </w:r>
      <w:r w:rsidR="005459DC">
        <w:rPr>
          <w:rFonts w:ascii="Times New Roman" w:hAnsi="Times New Roman"/>
        </w:rPr>
        <w:t xml:space="preserve">Our goal is not to parse the level of analysis at which the term “brand” is used. Instead, our goal is to understand </w:t>
      </w:r>
      <w:r w:rsidR="008A1678">
        <w:rPr>
          <w:rFonts w:ascii="Times New Roman" w:hAnsi="Times New Roman"/>
        </w:rPr>
        <w:t>the set of meanings that drive</w:t>
      </w:r>
      <w:r w:rsidR="005459DC">
        <w:rPr>
          <w:rFonts w:ascii="Times New Roman" w:hAnsi="Times New Roman"/>
        </w:rPr>
        <w:t xml:space="preserve"> brand attachment among employees, regardless of whether the meaning</w:t>
      </w:r>
      <w:r w:rsidR="00B51A6F">
        <w:rPr>
          <w:rFonts w:ascii="Times New Roman" w:hAnsi="Times New Roman"/>
        </w:rPr>
        <w:t xml:space="preserve"> of the brand</w:t>
      </w:r>
      <w:r w:rsidR="005459DC">
        <w:rPr>
          <w:rFonts w:ascii="Times New Roman" w:hAnsi="Times New Roman"/>
        </w:rPr>
        <w:t xml:space="preserve"> is at the level of a corporation or an individually branded product.</w:t>
      </w:r>
    </w:p>
    <w:p w14:paraId="7DAB237B" w14:textId="4E325828" w:rsidR="00C676FE" w:rsidRDefault="00855930" w:rsidP="00855930">
      <w:pPr>
        <w:spacing w:line="480" w:lineRule="auto"/>
        <w:ind w:firstLine="426"/>
        <w:rPr>
          <w:rFonts w:ascii="Times New Roman" w:hAnsi="Times New Roman"/>
        </w:rPr>
      </w:pPr>
      <w:r>
        <w:rPr>
          <w:rFonts w:ascii="Times New Roman" w:hAnsi="Times New Roman"/>
          <w:i/>
        </w:rPr>
        <w:lastRenderedPageBreak/>
        <w:t>Brand (vs. o</w:t>
      </w:r>
      <w:r w:rsidR="00FE6993" w:rsidRPr="00F33504">
        <w:rPr>
          <w:rFonts w:ascii="Times New Roman" w:hAnsi="Times New Roman"/>
          <w:i/>
        </w:rPr>
        <w:t>rganizational</w:t>
      </w:r>
      <w:r w:rsidR="00FE6993">
        <w:rPr>
          <w:rFonts w:ascii="Times New Roman" w:hAnsi="Times New Roman"/>
          <w:i/>
        </w:rPr>
        <w:t>)</w:t>
      </w:r>
      <w:r>
        <w:rPr>
          <w:rFonts w:ascii="Times New Roman" w:hAnsi="Times New Roman"/>
          <w:i/>
        </w:rPr>
        <w:t xml:space="preserve"> a</w:t>
      </w:r>
      <w:r w:rsidR="00FE6993" w:rsidRPr="00F33504">
        <w:rPr>
          <w:rFonts w:ascii="Times New Roman" w:hAnsi="Times New Roman"/>
          <w:i/>
        </w:rPr>
        <w:t xml:space="preserve">ttachment. </w:t>
      </w:r>
      <w:r w:rsidR="00C67C80">
        <w:rPr>
          <w:rFonts w:ascii="Times New Roman" w:hAnsi="Times New Roman"/>
        </w:rPr>
        <w:t>W</w:t>
      </w:r>
      <w:r w:rsidR="0042702A">
        <w:rPr>
          <w:rFonts w:ascii="Times New Roman" w:hAnsi="Times New Roman"/>
        </w:rPr>
        <w:t xml:space="preserve">hereas </w:t>
      </w:r>
      <w:r w:rsidR="006C4C87">
        <w:rPr>
          <w:rFonts w:ascii="Times New Roman" w:hAnsi="Times New Roman"/>
        </w:rPr>
        <w:t xml:space="preserve">attachment to a corporate brand or an individual branded product can </w:t>
      </w:r>
      <w:r w:rsidR="0042702A">
        <w:rPr>
          <w:rFonts w:ascii="Times New Roman" w:hAnsi="Times New Roman"/>
        </w:rPr>
        <w:t xml:space="preserve">build </w:t>
      </w:r>
      <w:r w:rsidR="00591043">
        <w:rPr>
          <w:rFonts w:ascii="Times New Roman" w:hAnsi="Times New Roman"/>
        </w:rPr>
        <w:t xml:space="preserve">attachment </w:t>
      </w:r>
      <w:r w:rsidR="0042702A">
        <w:rPr>
          <w:rFonts w:ascii="Times New Roman" w:hAnsi="Times New Roman"/>
        </w:rPr>
        <w:t>to the organization</w:t>
      </w:r>
      <w:r w:rsidR="00FD6C8F">
        <w:rPr>
          <w:rFonts w:ascii="Times New Roman" w:hAnsi="Times New Roman"/>
        </w:rPr>
        <w:t xml:space="preserve">, </w:t>
      </w:r>
      <w:r w:rsidR="0042702A" w:rsidRPr="0080136A">
        <w:rPr>
          <w:rFonts w:ascii="Times New Roman" w:hAnsi="Times New Roman"/>
        </w:rPr>
        <w:t xml:space="preserve">there is reason to believe that </w:t>
      </w:r>
      <w:r w:rsidR="0042702A">
        <w:rPr>
          <w:rFonts w:ascii="Times New Roman" w:hAnsi="Times New Roman"/>
        </w:rPr>
        <w:t xml:space="preserve">employees’ </w:t>
      </w:r>
      <w:r w:rsidR="006C4C87">
        <w:rPr>
          <w:rFonts w:ascii="Times New Roman" w:hAnsi="Times New Roman"/>
        </w:rPr>
        <w:t>attachment to</w:t>
      </w:r>
      <w:r w:rsidR="00F84CBD">
        <w:rPr>
          <w:rFonts w:ascii="Times New Roman" w:hAnsi="Times New Roman"/>
        </w:rPr>
        <w:t xml:space="preserve"> </w:t>
      </w:r>
      <w:r w:rsidR="0042702A">
        <w:rPr>
          <w:rFonts w:ascii="Times New Roman" w:hAnsi="Times New Roman"/>
        </w:rPr>
        <w:t xml:space="preserve">the brand </w:t>
      </w:r>
      <w:r w:rsidR="006C4C87">
        <w:rPr>
          <w:rFonts w:ascii="Times New Roman" w:hAnsi="Times New Roman"/>
        </w:rPr>
        <w:t xml:space="preserve">is </w:t>
      </w:r>
      <w:r w:rsidR="0042702A">
        <w:rPr>
          <w:rFonts w:ascii="Times New Roman" w:hAnsi="Times New Roman"/>
        </w:rPr>
        <w:t xml:space="preserve">separable from their </w:t>
      </w:r>
      <w:r w:rsidR="00FB3E53">
        <w:rPr>
          <w:rFonts w:ascii="Times New Roman" w:hAnsi="Times New Roman"/>
        </w:rPr>
        <w:t>attachmen</w:t>
      </w:r>
      <w:r w:rsidR="0042702A">
        <w:rPr>
          <w:rFonts w:ascii="Times New Roman" w:hAnsi="Times New Roman"/>
        </w:rPr>
        <w:t>t to the organization</w:t>
      </w:r>
      <w:r w:rsidR="00A2579D">
        <w:rPr>
          <w:rFonts w:ascii="Times New Roman" w:hAnsi="Times New Roman"/>
        </w:rPr>
        <w:t xml:space="preserve"> as a whole</w:t>
      </w:r>
      <w:r w:rsidR="00401B6C">
        <w:rPr>
          <w:rFonts w:ascii="Times New Roman" w:hAnsi="Times New Roman"/>
        </w:rPr>
        <w:t xml:space="preserve"> (</w:t>
      </w:r>
      <w:r w:rsidR="00C55361">
        <w:rPr>
          <w:rFonts w:ascii="Times New Roman" w:hAnsi="Times New Roman"/>
        </w:rPr>
        <w:t xml:space="preserve">see also </w:t>
      </w:r>
      <w:r w:rsidR="00541003">
        <w:rPr>
          <w:rFonts w:ascii="Times New Roman" w:hAnsi="Times New Roman"/>
        </w:rPr>
        <w:t>Gammoh, Mallin and Pullins 2014 who differentiate employee identification with the brand’s values from identification with the organization’s values</w:t>
      </w:r>
      <w:r w:rsidR="00FD6C8F">
        <w:rPr>
          <w:rFonts w:ascii="Times New Roman" w:hAnsi="Times New Roman"/>
        </w:rPr>
        <w:t>)</w:t>
      </w:r>
      <w:r w:rsidR="0042702A">
        <w:rPr>
          <w:rFonts w:ascii="Times New Roman" w:hAnsi="Times New Roman"/>
        </w:rPr>
        <w:t xml:space="preserve">. </w:t>
      </w:r>
      <w:r w:rsidR="00FE6993">
        <w:rPr>
          <w:rFonts w:ascii="Times New Roman" w:hAnsi="Times New Roman"/>
        </w:rPr>
        <w:t xml:space="preserve">Specifically, employees can become attached to </w:t>
      </w:r>
      <w:r w:rsidR="00C1728A">
        <w:rPr>
          <w:rFonts w:ascii="Times New Roman" w:hAnsi="Times New Roman"/>
        </w:rPr>
        <w:t xml:space="preserve">a corporate brand or an individual </w:t>
      </w:r>
      <w:r w:rsidR="00FE6993">
        <w:rPr>
          <w:rFonts w:ascii="Times New Roman" w:hAnsi="Times New Roman"/>
        </w:rPr>
        <w:t>brand</w:t>
      </w:r>
      <w:r w:rsidR="00C1728A">
        <w:rPr>
          <w:rFonts w:ascii="Times New Roman" w:hAnsi="Times New Roman"/>
        </w:rPr>
        <w:t>ed product marketed by their company</w:t>
      </w:r>
      <w:r w:rsidR="00FE6993">
        <w:rPr>
          <w:rFonts w:ascii="Times New Roman" w:hAnsi="Times New Roman"/>
        </w:rPr>
        <w:t xml:space="preserve"> because they value its meaning and principles in the marketplace, particularly as communicated through marketing activities (e.g., the 4P’s). In contrast, their attachment to the organization as a whole can be influenced by </w:t>
      </w:r>
      <w:r w:rsidR="00C1728A">
        <w:rPr>
          <w:rFonts w:ascii="Times New Roman" w:hAnsi="Times New Roman"/>
        </w:rPr>
        <w:t xml:space="preserve">brand as well as </w:t>
      </w:r>
      <w:r w:rsidR="00FE6993">
        <w:rPr>
          <w:rFonts w:ascii="Times New Roman" w:hAnsi="Times New Roman"/>
        </w:rPr>
        <w:t>non-branding/non-marketing activities</w:t>
      </w:r>
      <w:r w:rsidR="00AE62C5">
        <w:rPr>
          <w:rFonts w:ascii="Times New Roman" w:hAnsi="Times New Roman"/>
        </w:rPr>
        <w:t xml:space="preserve">. </w:t>
      </w:r>
      <w:r w:rsidR="00C676FE">
        <w:rPr>
          <w:rFonts w:ascii="Times New Roman" w:hAnsi="Times New Roman"/>
        </w:rPr>
        <w:t xml:space="preserve">Regrettably, limited prior work has examined the antecedents and consequences of </w:t>
      </w:r>
      <w:r w:rsidR="005D5CC3">
        <w:rPr>
          <w:rFonts w:ascii="Times New Roman" w:hAnsi="Times New Roman"/>
        </w:rPr>
        <w:t xml:space="preserve">employees’ </w:t>
      </w:r>
      <w:r w:rsidR="00C676FE">
        <w:rPr>
          <w:rFonts w:ascii="Times New Roman" w:hAnsi="Times New Roman"/>
        </w:rPr>
        <w:t xml:space="preserve">brand attachment. This paper contributes to extant theory by identifying the drivers and consequences of employees’ </w:t>
      </w:r>
      <w:r w:rsidR="00C676FE" w:rsidRPr="00B00779">
        <w:rPr>
          <w:rFonts w:ascii="Times New Roman" w:hAnsi="Times New Roman"/>
          <w:i/>
        </w:rPr>
        <w:t>brand</w:t>
      </w:r>
      <w:r w:rsidR="00C676FE">
        <w:rPr>
          <w:rFonts w:ascii="Times New Roman" w:hAnsi="Times New Roman"/>
        </w:rPr>
        <w:t xml:space="preserve"> attachment.</w:t>
      </w:r>
    </w:p>
    <w:p w14:paraId="47DABC95" w14:textId="4623E571" w:rsidR="0042702A" w:rsidRPr="0080136A" w:rsidRDefault="0042702A" w:rsidP="00855930">
      <w:pPr>
        <w:spacing w:line="480" w:lineRule="auto"/>
        <w:ind w:firstLine="426"/>
        <w:rPr>
          <w:rFonts w:ascii="Times New Roman" w:hAnsi="Times New Roman"/>
        </w:rPr>
      </w:pPr>
      <w:r w:rsidRPr="0080136A">
        <w:rPr>
          <w:rFonts w:ascii="Times New Roman" w:hAnsi="Times New Roman"/>
        </w:rPr>
        <w:t xml:space="preserve">In light of the dearth of research on </w:t>
      </w:r>
      <w:r w:rsidR="00511DB8">
        <w:rPr>
          <w:rFonts w:ascii="Times New Roman" w:hAnsi="Times New Roman"/>
        </w:rPr>
        <w:t xml:space="preserve">the meanings that drive </w:t>
      </w:r>
      <w:r w:rsidRPr="0080136A">
        <w:rPr>
          <w:rFonts w:ascii="Times New Roman" w:hAnsi="Times New Roman"/>
        </w:rPr>
        <w:t xml:space="preserve">employees’ brand-self connections and brand prominence, we adopted a grounded theory approach (Glaser and Strauss 1967) to explore the </w:t>
      </w:r>
      <w:r w:rsidR="00FE6993">
        <w:rPr>
          <w:rFonts w:ascii="Times New Roman" w:hAnsi="Times New Roman"/>
        </w:rPr>
        <w:t xml:space="preserve">nature and drivers of employees’ attachment to the brand. </w:t>
      </w:r>
      <w:r w:rsidRPr="0080136A">
        <w:rPr>
          <w:rFonts w:ascii="Times New Roman" w:hAnsi="Times New Roman"/>
        </w:rPr>
        <w:t>A grounded theory approach uses rich qualitative data from the population of interest (</w:t>
      </w:r>
      <w:r w:rsidR="00591043">
        <w:rPr>
          <w:rFonts w:ascii="Times New Roman" w:hAnsi="Times New Roman"/>
        </w:rPr>
        <w:t xml:space="preserve">here, </w:t>
      </w:r>
      <w:r w:rsidRPr="0080136A">
        <w:rPr>
          <w:rFonts w:ascii="Times New Roman" w:hAnsi="Times New Roman"/>
        </w:rPr>
        <w:t xml:space="preserve">internal employees), so as to develop insights into issues for which limited research has been generated. The aim of grounded theory is to develop a theoretical framework from which empirical hypotheses (or propositions) can be developed. This approach enhances </w:t>
      </w:r>
      <w:r w:rsidR="00C1728A">
        <w:rPr>
          <w:rFonts w:ascii="Times New Roman" w:hAnsi="Times New Roman"/>
        </w:rPr>
        <w:t>researchers’</w:t>
      </w:r>
      <w:r w:rsidR="00C1728A" w:rsidRPr="0080136A">
        <w:rPr>
          <w:rFonts w:ascii="Times New Roman" w:hAnsi="Times New Roman"/>
        </w:rPr>
        <w:t xml:space="preserve"> </w:t>
      </w:r>
      <w:r w:rsidRPr="0080136A">
        <w:rPr>
          <w:rFonts w:ascii="Times New Roman" w:hAnsi="Times New Roman"/>
        </w:rPr>
        <w:t xml:space="preserve">understanding of complex phenomena from the perspective of those experiencing them (Miles and Huberman 1994). </w:t>
      </w:r>
    </w:p>
    <w:p w14:paraId="5F217A25" w14:textId="011D66EF" w:rsidR="0042702A" w:rsidRDefault="00C1728A" w:rsidP="00136523">
      <w:pPr>
        <w:spacing w:line="480" w:lineRule="auto"/>
        <w:ind w:firstLine="426"/>
        <w:rPr>
          <w:rFonts w:ascii="Times New Roman" w:hAnsi="Times New Roman"/>
        </w:rPr>
      </w:pPr>
      <w:r>
        <w:rPr>
          <w:rFonts w:ascii="Times New Roman" w:hAnsi="Times New Roman"/>
        </w:rPr>
        <w:t>Using</w:t>
      </w:r>
      <w:r w:rsidRPr="0080136A">
        <w:rPr>
          <w:rFonts w:ascii="Times New Roman" w:hAnsi="Times New Roman"/>
        </w:rPr>
        <w:t xml:space="preserve"> </w:t>
      </w:r>
      <w:r w:rsidR="0042702A" w:rsidRPr="0080136A">
        <w:rPr>
          <w:rFonts w:ascii="Times New Roman" w:hAnsi="Times New Roman"/>
        </w:rPr>
        <w:t xml:space="preserve">qualitative methods </w:t>
      </w:r>
      <w:r>
        <w:rPr>
          <w:rFonts w:ascii="Times New Roman" w:hAnsi="Times New Roman"/>
        </w:rPr>
        <w:t>to develop</w:t>
      </w:r>
      <w:r w:rsidR="0042702A" w:rsidRPr="0080136A">
        <w:rPr>
          <w:rFonts w:ascii="Times New Roman" w:hAnsi="Times New Roman"/>
        </w:rPr>
        <w:t xml:space="preserve"> grounded theory </w:t>
      </w:r>
      <w:r>
        <w:rPr>
          <w:rFonts w:ascii="Times New Roman" w:hAnsi="Times New Roman"/>
        </w:rPr>
        <w:t>is particularly</w:t>
      </w:r>
      <w:r w:rsidR="0042702A" w:rsidRPr="0080136A">
        <w:rPr>
          <w:rFonts w:ascii="Times New Roman" w:hAnsi="Times New Roman"/>
        </w:rPr>
        <w:t xml:space="preserve"> appropriate when 1) there is insufficient theoretical guidance to support the research inquiry, 2) the informants’ experience and viewpoints are essential to the inquiry, and 3) the meanings of and relationships between concepts are unclear. Since the goal of grounded theory is not to test </w:t>
      </w:r>
      <w:r w:rsidR="0042702A" w:rsidRPr="0080136A">
        <w:rPr>
          <w:rFonts w:ascii="Times New Roman" w:hAnsi="Times New Roman"/>
        </w:rPr>
        <w:lastRenderedPageBreak/>
        <w:t>hypotheses but to develop a novel framework from which future hypotheses can be generated and tested, we start with the qualitative inputs from employees</w:t>
      </w:r>
      <w:r w:rsidR="00A2579D">
        <w:rPr>
          <w:rFonts w:ascii="Times New Roman" w:hAnsi="Times New Roman"/>
        </w:rPr>
        <w:t xml:space="preserve">, and use these data to identify the drivers and consequences of employees’ brand attachment. </w:t>
      </w:r>
    </w:p>
    <w:p w14:paraId="69226664" w14:textId="442480AB" w:rsidR="005D5CC3" w:rsidRDefault="0061405D" w:rsidP="00136523">
      <w:pPr>
        <w:spacing w:line="480" w:lineRule="auto"/>
        <w:ind w:firstLine="426"/>
        <w:rPr>
          <w:rFonts w:ascii="Times New Roman" w:hAnsi="Times New Roman"/>
        </w:rPr>
      </w:pPr>
      <w:r w:rsidRPr="004C24C7">
        <w:rPr>
          <w:rFonts w:ascii="Times New Roman" w:hAnsi="Times New Roman"/>
        </w:rPr>
        <w:t xml:space="preserve">We </w:t>
      </w:r>
      <w:r w:rsidR="00325F46" w:rsidRPr="004C24C7">
        <w:rPr>
          <w:rFonts w:ascii="Times New Roman" w:hAnsi="Times New Roman"/>
        </w:rPr>
        <w:t>show that employee brand attachment and employees’ organizational commitment</w:t>
      </w:r>
      <w:r w:rsidR="00191DEF">
        <w:rPr>
          <w:rFonts w:ascii="Times New Roman" w:hAnsi="Times New Roman"/>
        </w:rPr>
        <w:t xml:space="preserve"> or attachment</w:t>
      </w:r>
      <w:r w:rsidR="00325F46" w:rsidRPr="004C24C7">
        <w:rPr>
          <w:rFonts w:ascii="Times New Roman" w:hAnsi="Times New Roman"/>
        </w:rPr>
        <w:t xml:space="preserve"> are conceptually and em</w:t>
      </w:r>
      <w:r w:rsidR="00191DEF">
        <w:rPr>
          <w:rFonts w:ascii="Times New Roman" w:hAnsi="Times New Roman"/>
        </w:rPr>
        <w:t>pirically distinct</w:t>
      </w:r>
      <w:r w:rsidR="005D5CC3">
        <w:rPr>
          <w:rFonts w:ascii="Times New Roman" w:hAnsi="Times New Roman"/>
        </w:rPr>
        <w:t xml:space="preserve"> (as Figure 1 suggests)</w:t>
      </w:r>
      <w:r w:rsidR="00325F46" w:rsidRPr="004C24C7">
        <w:rPr>
          <w:rFonts w:ascii="Times New Roman" w:hAnsi="Times New Roman"/>
        </w:rPr>
        <w:t>.</w:t>
      </w:r>
      <w:r w:rsidR="004C24C7" w:rsidRPr="004C24C7">
        <w:rPr>
          <w:rFonts w:ascii="Times New Roman" w:hAnsi="Times New Roman"/>
        </w:rPr>
        <w:t xml:space="preserve"> </w:t>
      </w:r>
      <w:r w:rsidR="006E50F1">
        <w:rPr>
          <w:rFonts w:ascii="Times New Roman" w:hAnsi="Times New Roman"/>
        </w:rPr>
        <w:t>Critically, w</w:t>
      </w:r>
      <w:r w:rsidR="00DD24FB">
        <w:rPr>
          <w:rFonts w:ascii="Times New Roman" w:hAnsi="Times New Roman"/>
        </w:rPr>
        <w:t>e theorize</w:t>
      </w:r>
      <w:r w:rsidR="004C24C7">
        <w:rPr>
          <w:rFonts w:ascii="Times New Roman" w:hAnsi="Times New Roman"/>
        </w:rPr>
        <w:t xml:space="preserve"> and show that</w:t>
      </w:r>
      <w:r w:rsidR="006E50F1">
        <w:rPr>
          <w:rFonts w:ascii="Times New Roman" w:hAnsi="Times New Roman"/>
        </w:rPr>
        <w:t xml:space="preserve"> in addition to the non-brand related drivers discussed in prior work,</w:t>
      </w:r>
      <w:r w:rsidR="004C24C7">
        <w:rPr>
          <w:rFonts w:ascii="Times New Roman" w:hAnsi="Times New Roman"/>
        </w:rPr>
        <w:t xml:space="preserve"> organizational commitment is also </w:t>
      </w:r>
      <w:r w:rsidR="007F4FDD">
        <w:rPr>
          <w:rFonts w:ascii="Times New Roman" w:hAnsi="Times New Roman"/>
        </w:rPr>
        <w:t>influenced</w:t>
      </w:r>
      <w:r w:rsidR="004C24C7">
        <w:rPr>
          <w:rFonts w:ascii="Times New Roman" w:hAnsi="Times New Roman"/>
        </w:rPr>
        <w:t xml:space="preserve"> by brand-related drivers. </w:t>
      </w:r>
      <w:r w:rsidRPr="004C24C7">
        <w:rPr>
          <w:rFonts w:ascii="Times New Roman" w:hAnsi="Times New Roman"/>
        </w:rPr>
        <w:t>Specifically, o</w:t>
      </w:r>
      <w:r w:rsidR="00287BCC">
        <w:rPr>
          <w:rFonts w:ascii="Times New Roman" w:hAnsi="Times New Roman"/>
        </w:rPr>
        <w:t>ur findings indicate</w:t>
      </w:r>
      <w:r w:rsidR="0042702A" w:rsidRPr="004C24C7">
        <w:rPr>
          <w:rFonts w:ascii="Times New Roman" w:hAnsi="Times New Roman"/>
        </w:rPr>
        <w:t xml:space="preserve"> that employees’ connections with the</w:t>
      </w:r>
      <w:r w:rsidR="000A6CB2" w:rsidRPr="004C24C7">
        <w:rPr>
          <w:rFonts w:ascii="Times New Roman" w:hAnsi="Times New Roman"/>
        </w:rPr>
        <w:t xml:space="preserve"> </w:t>
      </w:r>
      <w:r w:rsidR="0042702A" w:rsidRPr="004C24C7">
        <w:rPr>
          <w:rFonts w:ascii="Times New Roman" w:hAnsi="Times New Roman"/>
        </w:rPr>
        <w:t>brand reflect</w:t>
      </w:r>
      <w:r w:rsidR="000A6CB2" w:rsidRPr="004C24C7">
        <w:rPr>
          <w:rFonts w:ascii="Times New Roman" w:hAnsi="Times New Roman"/>
        </w:rPr>
        <w:t>s</w:t>
      </w:r>
      <w:r w:rsidR="0042702A" w:rsidRPr="004C24C7">
        <w:rPr>
          <w:rFonts w:ascii="Times New Roman" w:hAnsi="Times New Roman"/>
        </w:rPr>
        <w:t xml:space="preserve"> the </w:t>
      </w:r>
      <w:r w:rsidR="004C24C7">
        <w:rPr>
          <w:rFonts w:ascii="Times New Roman" w:hAnsi="Times New Roman"/>
        </w:rPr>
        <w:t xml:space="preserve">benefits that the brand offers to its employees and the </w:t>
      </w:r>
      <w:r w:rsidR="0042702A" w:rsidRPr="004C24C7">
        <w:rPr>
          <w:rFonts w:ascii="Times New Roman" w:hAnsi="Times New Roman"/>
        </w:rPr>
        <w:t xml:space="preserve">meaning </w:t>
      </w:r>
      <w:r w:rsidR="004C24C7">
        <w:rPr>
          <w:rFonts w:ascii="Times New Roman" w:hAnsi="Times New Roman"/>
        </w:rPr>
        <w:t>employees</w:t>
      </w:r>
      <w:r w:rsidR="0042702A" w:rsidRPr="004C24C7">
        <w:rPr>
          <w:rFonts w:ascii="Times New Roman" w:hAnsi="Times New Roman"/>
        </w:rPr>
        <w:t xml:space="preserve"> personal</w:t>
      </w:r>
      <w:r w:rsidR="000A6CB2" w:rsidRPr="004C24C7">
        <w:rPr>
          <w:rFonts w:ascii="Times New Roman" w:hAnsi="Times New Roman"/>
        </w:rPr>
        <w:t>ly</w:t>
      </w:r>
      <w:r w:rsidR="0042702A" w:rsidRPr="004C24C7">
        <w:rPr>
          <w:rFonts w:ascii="Times New Roman" w:hAnsi="Times New Roman"/>
        </w:rPr>
        <w:t xml:space="preserve"> attach to the brand and what it stands for – its aspirational values and beliefs. </w:t>
      </w:r>
    </w:p>
    <w:p w14:paraId="7DC5FCFA" w14:textId="193B615B" w:rsidR="00EC495B" w:rsidRPr="00A5561E" w:rsidRDefault="005D5CC3" w:rsidP="00F613A9">
      <w:pPr>
        <w:spacing w:line="480" w:lineRule="auto"/>
        <w:ind w:firstLine="426"/>
        <w:rPr>
          <w:rFonts w:ascii="Times New Roman" w:hAnsi="Times New Roman"/>
        </w:rPr>
      </w:pPr>
      <w:r>
        <w:rPr>
          <w:rFonts w:ascii="Times New Roman" w:hAnsi="Times New Roman"/>
        </w:rPr>
        <w:t>Beyond understanding how employee brand attachment is fostered, o</w:t>
      </w:r>
      <w:r w:rsidR="004724A4">
        <w:rPr>
          <w:rFonts w:ascii="Times New Roman" w:hAnsi="Times New Roman"/>
        </w:rPr>
        <w:t>ur findings</w:t>
      </w:r>
      <w:r w:rsidR="00340804" w:rsidRPr="0080136A">
        <w:rPr>
          <w:rFonts w:ascii="Times New Roman" w:hAnsi="Times New Roman"/>
        </w:rPr>
        <w:t xml:space="preserve"> complement </w:t>
      </w:r>
      <w:r w:rsidR="000A72A3" w:rsidRPr="0080136A">
        <w:rPr>
          <w:rFonts w:ascii="Times New Roman" w:hAnsi="Times New Roman"/>
        </w:rPr>
        <w:t xml:space="preserve">prior work </w:t>
      </w:r>
      <w:r w:rsidR="00340804" w:rsidRPr="0080136A">
        <w:rPr>
          <w:rFonts w:ascii="Times New Roman" w:hAnsi="Times New Roman"/>
        </w:rPr>
        <w:t>that</w:t>
      </w:r>
      <w:r w:rsidR="000A72A3" w:rsidRPr="0080136A">
        <w:rPr>
          <w:rFonts w:ascii="Times New Roman" w:hAnsi="Times New Roman"/>
        </w:rPr>
        <w:t xml:space="preserve"> </w:t>
      </w:r>
      <w:r w:rsidR="00C676FE">
        <w:rPr>
          <w:rFonts w:ascii="Times New Roman" w:hAnsi="Times New Roman"/>
        </w:rPr>
        <w:t xml:space="preserve">has </w:t>
      </w:r>
      <w:r w:rsidR="000A72A3" w:rsidRPr="0080136A">
        <w:rPr>
          <w:rFonts w:ascii="Times New Roman" w:hAnsi="Times New Roman"/>
        </w:rPr>
        <w:t xml:space="preserve">studied </w:t>
      </w:r>
      <w:r w:rsidR="00B51A6F">
        <w:rPr>
          <w:rFonts w:ascii="Times New Roman" w:hAnsi="Times New Roman"/>
        </w:rPr>
        <w:t xml:space="preserve">employees’ </w:t>
      </w:r>
      <w:r>
        <w:rPr>
          <w:rFonts w:ascii="Times New Roman" w:hAnsi="Times New Roman"/>
        </w:rPr>
        <w:t xml:space="preserve">commitment/attachment </w:t>
      </w:r>
      <w:r w:rsidR="00630DDE" w:rsidRPr="0080136A">
        <w:rPr>
          <w:rFonts w:ascii="Times New Roman" w:hAnsi="Times New Roman"/>
        </w:rPr>
        <w:t>to the organization</w:t>
      </w:r>
      <w:r w:rsidR="00387D48" w:rsidRPr="0080136A">
        <w:rPr>
          <w:rFonts w:ascii="Times New Roman" w:hAnsi="Times New Roman"/>
        </w:rPr>
        <w:t xml:space="preserve"> </w:t>
      </w:r>
      <w:r w:rsidR="00F613A9">
        <w:rPr>
          <w:rFonts w:ascii="Times New Roman" w:hAnsi="Times New Roman"/>
        </w:rPr>
        <w:t>(</w:t>
      </w:r>
      <w:r w:rsidR="007E7A18">
        <w:rPr>
          <w:rFonts w:ascii="Times New Roman" w:hAnsi="Times New Roman"/>
        </w:rPr>
        <w:t xml:space="preserve">Allen and Meyer 1990; </w:t>
      </w:r>
      <w:r w:rsidRPr="0080136A">
        <w:rPr>
          <w:rFonts w:ascii="Times New Roman" w:hAnsi="Times New Roman"/>
        </w:rPr>
        <w:t>Dukerich et al. 2002; Gioia et al. 2000</w:t>
      </w:r>
      <w:r w:rsidR="00F80464">
        <w:rPr>
          <w:rFonts w:ascii="Times New Roman" w:hAnsi="Times New Roman"/>
        </w:rPr>
        <w:t>)</w:t>
      </w:r>
      <w:r w:rsidR="0042702A">
        <w:rPr>
          <w:rFonts w:ascii="Times New Roman" w:hAnsi="Times New Roman"/>
        </w:rPr>
        <w:t xml:space="preserve">. We do so by showing </w:t>
      </w:r>
      <w:r w:rsidR="00367F7F">
        <w:rPr>
          <w:rFonts w:ascii="Times New Roman" w:hAnsi="Times New Roman"/>
        </w:rPr>
        <w:t xml:space="preserve">that </w:t>
      </w:r>
      <w:r w:rsidR="000A72A3" w:rsidRPr="0080136A">
        <w:rPr>
          <w:rFonts w:ascii="Times New Roman" w:hAnsi="Times New Roman"/>
        </w:rPr>
        <w:t xml:space="preserve">some aspects of employees’ relationship with the </w:t>
      </w:r>
      <w:r w:rsidR="00630DDE" w:rsidRPr="0080136A">
        <w:rPr>
          <w:rFonts w:ascii="Times New Roman" w:hAnsi="Times New Roman"/>
        </w:rPr>
        <w:t>organization</w:t>
      </w:r>
      <w:r w:rsidR="000A72A3" w:rsidRPr="0080136A">
        <w:rPr>
          <w:rFonts w:ascii="Times New Roman" w:hAnsi="Times New Roman"/>
        </w:rPr>
        <w:t xml:space="preserve"> </w:t>
      </w:r>
      <w:r w:rsidR="00367F7F">
        <w:rPr>
          <w:rFonts w:ascii="Times New Roman" w:hAnsi="Times New Roman"/>
        </w:rPr>
        <w:t xml:space="preserve">are </w:t>
      </w:r>
      <w:r w:rsidR="000A72A3" w:rsidRPr="0080136A">
        <w:rPr>
          <w:rFonts w:ascii="Times New Roman" w:hAnsi="Times New Roman"/>
        </w:rPr>
        <w:t>not just</w:t>
      </w:r>
      <w:r w:rsidR="00367F7F">
        <w:rPr>
          <w:rFonts w:ascii="Times New Roman" w:hAnsi="Times New Roman"/>
        </w:rPr>
        <w:t xml:space="preserve"> due to</w:t>
      </w:r>
      <w:r w:rsidR="000A72A3" w:rsidRPr="0080136A">
        <w:rPr>
          <w:rFonts w:ascii="Times New Roman" w:hAnsi="Times New Roman"/>
        </w:rPr>
        <w:t xml:space="preserve"> brand-independent organizational activities </w:t>
      </w:r>
      <w:r w:rsidR="00340804" w:rsidRPr="0080136A">
        <w:rPr>
          <w:rFonts w:ascii="Times New Roman" w:hAnsi="Times New Roman"/>
        </w:rPr>
        <w:t xml:space="preserve">such as </w:t>
      </w:r>
      <w:r w:rsidR="000A72A3" w:rsidRPr="0080136A">
        <w:rPr>
          <w:rFonts w:ascii="Times New Roman" w:hAnsi="Times New Roman"/>
        </w:rPr>
        <w:t xml:space="preserve">management structure, </w:t>
      </w:r>
      <w:r w:rsidR="0061049A" w:rsidRPr="0080136A">
        <w:rPr>
          <w:rFonts w:ascii="Times New Roman" w:hAnsi="Times New Roman"/>
        </w:rPr>
        <w:t xml:space="preserve">leadership styles, human resource practices, </w:t>
      </w:r>
      <w:r w:rsidR="000A72A3" w:rsidRPr="0080136A">
        <w:rPr>
          <w:rFonts w:ascii="Times New Roman" w:hAnsi="Times New Roman"/>
        </w:rPr>
        <w:t xml:space="preserve">locus of control and decision making, adequacy of pay, formalization of policy and procedure, </w:t>
      </w:r>
      <w:r w:rsidR="00340804" w:rsidRPr="0080136A">
        <w:rPr>
          <w:rFonts w:ascii="Times New Roman" w:hAnsi="Times New Roman"/>
        </w:rPr>
        <w:t>job security, etc. (</w:t>
      </w:r>
      <w:r w:rsidR="000A72A3" w:rsidRPr="0080136A">
        <w:rPr>
          <w:rFonts w:ascii="Times New Roman" w:hAnsi="Times New Roman"/>
        </w:rPr>
        <w:t>Brooke, Russell, and Price 1988; Podsakoff, Williams, and Todor 1986</w:t>
      </w:r>
      <w:r w:rsidR="0061049A" w:rsidRPr="0080136A">
        <w:rPr>
          <w:rFonts w:ascii="Times New Roman" w:hAnsi="Times New Roman"/>
        </w:rPr>
        <w:t>; Whitener 2001</w:t>
      </w:r>
      <w:r w:rsidR="000A72A3" w:rsidRPr="0080136A">
        <w:rPr>
          <w:rFonts w:ascii="Times New Roman" w:hAnsi="Times New Roman"/>
        </w:rPr>
        <w:t>).</w:t>
      </w:r>
      <w:r w:rsidR="00A914E7" w:rsidRPr="0080136A">
        <w:rPr>
          <w:rFonts w:ascii="Times New Roman" w:hAnsi="Times New Roman"/>
        </w:rPr>
        <w:t xml:space="preserve"> </w:t>
      </w:r>
      <w:r w:rsidR="00F613A9">
        <w:rPr>
          <w:rFonts w:ascii="Times New Roman" w:hAnsi="Times New Roman"/>
        </w:rPr>
        <w:t>They ar</w:t>
      </w:r>
      <w:r w:rsidR="00F613A9" w:rsidRPr="0080136A">
        <w:rPr>
          <w:rFonts w:ascii="Times New Roman" w:hAnsi="Times New Roman"/>
        </w:rPr>
        <w:t xml:space="preserve">e </w:t>
      </w:r>
      <w:r w:rsidR="00F613A9">
        <w:rPr>
          <w:rFonts w:ascii="Times New Roman" w:hAnsi="Times New Roman"/>
        </w:rPr>
        <w:t xml:space="preserve">also </w:t>
      </w:r>
      <w:r w:rsidR="00F613A9" w:rsidRPr="0080136A">
        <w:rPr>
          <w:rFonts w:ascii="Times New Roman" w:hAnsi="Times New Roman"/>
        </w:rPr>
        <w:t xml:space="preserve">driven by </w:t>
      </w:r>
      <w:r w:rsidR="00511DB8">
        <w:rPr>
          <w:rFonts w:ascii="Times New Roman" w:hAnsi="Times New Roman"/>
        </w:rPr>
        <w:t xml:space="preserve">the meanings that connect </w:t>
      </w:r>
      <w:r w:rsidR="00F613A9" w:rsidRPr="0080136A">
        <w:rPr>
          <w:rFonts w:ascii="Times New Roman" w:hAnsi="Times New Roman"/>
        </w:rPr>
        <w:t>emplo</w:t>
      </w:r>
      <w:r w:rsidR="00F613A9">
        <w:rPr>
          <w:rFonts w:ascii="Times New Roman" w:hAnsi="Times New Roman"/>
        </w:rPr>
        <w:t xml:space="preserve">yees’ </w:t>
      </w:r>
      <w:r w:rsidR="00BD703B">
        <w:rPr>
          <w:rFonts w:ascii="Times New Roman" w:hAnsi="Times New Roman"/>
        </w:rPr>
        <w:t>with</w:t>
      </w:r>
      <w:r w:rsidR="00F613A9">
        <w:rPr>
          <w:rFonts w:ascii="Times New Roman" w:hAnsi="Times New Roman"/>
        </w:rPr>
        <w:t xml:space="preserve"> the brand.</w:t>
      </w:r>
    </w:p>
    <w:p w14:paraId="34DFE1E8" w14:textId="77777777" w:rsidR="00E8058D" w:rsidRPr="00DB72B1" w:rsidRDefault="001B7399" w:rsidP="0057451D">
      <w:pPr>
        <w:spacing w:line="480" w:lineRule="auto"/>
        <w:jc w:val="center"/>
        <w:outlineLvl w:val="0"/>
        <w:rPr>
          <w:rFonts w:ascii="Times New Roman" w:hAnsi="Times New Roman"/>
          <w:b/>
        </w:rPr>
      </w:pPr>
      <w:r w:rsidRPr="00DB72B1">
        <w:rPr>
          <w:rFonts w:ascii="Times New Roman" w:hAnsi="Times New Roman"/>
          <w:b/>
        </w:rPr>
        <w:t>Methodology</w:t>
      </w:r>
    </w:p>
    <w:p w14:paraId="0BEA47CB" w14:textId="77777777" w:rsidR="005451C3" w:rsidRPr="00DB72B1" w:rsidRDefault="00686E7E" w:rsidP="0057451D">
      <w:pPr>
        <w:pStyle w:val="Heading3"/>
        <w:spacing w:before="0" w:line="480" w:lineRule="auto"/>
        <w:rPr>
          <w:rFonts w:ascii="Times New Roman" w:eastAsia="Cambria" w:hAnsi="Times New Roman"/>
          <w:bCs w:val="0"/>
          <w:color w:val="auto"/>
        </w:rPr>
      </w:pPr>
      <w:r w:rsidRPr="00DB72B1">
        <w:rPr>
          <w:rFonts w:ascii="Times New Roman" w:eastAsia="Cambria" w:hAnsi="Times New Roman"/>
          <w:bCs w:val="0"/>
          <w:color w:val="auto"/>
        </w:rPr>
        <w:t>Data c</w:t>
      </w:r>
      <w:r w:rsidR="00551488" w:rsidRPr="00DB72B1">
        <w:rPr>
          <w:rFonts w:ascii="Times New Roman" w:eastAsia="Cambria" w:hAnsi="Times New Roman"/>
          <w:bCs w:val="0"/>
          <w:color w:val="auto"/>
        </w:rPr>
        <w:t>ollection</w:t>
      </w:r>
      <w:r w:rsidR="005451C3" w:rsidRPr="00DB72B1">
        <w:rPr>
          <w:rFonts w:ascii="Times New Roman" w:eastAsia="Cambria" w:hAnsi="Times New Roman"/>
          <w:bCs w:val="0"/>
          <w:color w:val="auto"/>
        </w:rPr>
        <w:t xml:space="preserve"> </w:t>
      </w:r>
    </w:p>
    <w:p w14:paraId="34F6A757" w14:textId="59000008" w:rsidR="00E43E2D" w:rsidRPr="0080136A" w:rsidRDefault="00367F7F" w:rsidP="002D044F">
      <w:pPr>
        <w:spacing w:line="480" w:lineRule="auto"/>
        <w:ind w:firstLine="426"/>
        <w:rPr>
          <w:rFonts w:ascii="Times New Roman" w:hAnsi="Times New Roman"/>
        </w:rPr>
      </w:pPr>
      <w:r>
        <w:rPr>
          <w:rFonts w:ascii="Times New Roman" w:hAnsi="Times New Roman"/>
        </w:rPr>
        <w:t xml:space="preserve">Given the state of the current literature and the nature of </w:t>
      </w:r>
      <w:r w:rsidR="00747486">
        <w:rPr>
          <w:rFonts w:ascii="Times New Roman" w:hAnsi="Times New Roman"/>
        </w:rPr>
        <w:t xml:space="preserve">our </w:t>
      </w:r>
      <w:r>
        <w:rPr>
          <w:rFonts w:ascii="Times New Roman" w:hAnsi="Times New Roman"/>
        </w:rPr>
        <w:t>research question</w:t>
      </w:r>
      <w:r w:rsidR="00747486">
        <w:rPr>
          <w:rFonts w:ascii="Times New Roman" w:hAnsi="Times New Roman"/>
        </w:rPr>
        <w:t xml:space="preserve">s, </w:t>
      </w:r>
      <w:r>
        <w:rPr>
          <w:rFonts w:ascii="Times New Roman" w:hAnsi="Times New Roman"/>
        </w:rPr>
        <w:t xml:space="preserve">we determined that unstructured interviews would be the most viable </w:t>
      </w:r>
      <w:r w:rsidR="00C7600F">
        <w:rPr>
          <w:rFonts w:ascii="Times New Roman" w:hAnsi="Times New Roman"/>
        </w:rPr>
        <w:t xml:space="preserve">data collection methodology. </w:t>
      </w:r>
      <w:r w:rsidR="005451C3" w:rsidRPr="0080136A">
        <w:rPr>
          <w:rFonts w:ascii="Times New Roman" w:hAnsi="Times New Roman"/>
        </w:rPr>
        <w:t xml:space="preserve">Unstructured in-depth </w:t>
      </w:r>
      <w:r w:rsidR="00815D6C" w:rsidRPr="0080136A">
        <w:rPr>
          <w:rFonts w:ascii="Times New Roman" w:hAnsi="Times New Roman"/>
        </w:rPr>
        <w:t xml:space="preserve">interviews </w:t>
      </w:r>
      <w:r w:rsidR="007F5FBB" w:rsidRPr="0080136A">
        <w:rPr>
          <w:rFonts w:ascii="Times New Roman" w:hAnsi="Times New Roman"/>
        </w:rPr>
        <w:t>are</w:t>
      </w:r>
      <w:r w:rsidR="00815D6C" w:rsidRPr="0080136A">
        <w:rPr>
          <w:rFonts w:ascii="Times New Roman" w:hAnsi="Times New Roman"/>
        </w:rPr>
        <w:t xml:space="preserve"> often</w:t>
      </w:r>
      <w:r w:rsidR="007F5FBB" w:rsidRPr="0080136A">
        <w:rPr>
          <w:rFonts w:ascii="Times New Roman" w:hAnsi="Times New Roman"/>
        </w:rPr>
        <w:t xml:space="preserve"> regarded</w:t>
      </w:r>
      <w:r w:rsidR="005451C3" w:rsidRPr="0080136A">
        <w:rPr>
          <w:rFonts w:ascii="Times New Roman" w:hAnsi="Times New Roman"/>
        </w:rPr>
        <w:t xml:space="preserve"> as the formal interview technique of grounded theory. </w:t>
      </w:r>
      <w:r w:rsidR="007E0AF8">
        <w:rPr>
          <w:rFonts w:ascii="Times New Roman" w:hAnsi="Times New Roman"/>
        </w:rPr>
        <w:t>With this method,</w:t>
      </w:r>
      <w:r w:rsidR="00815D6C" w:rsidRPr="0080136A">
        <w:rPr>
          <w:rFonts w:ascii="Times New Roman" w:hAnsi="Times New Roman"/>
        </w:rPr>
        <w:t xml:space="preserve"> in-depth interviews</w:t>
      </w:r>
      <w:r w:rsidR="007E0AF8">
        <w:rPr>
          <w:rFonts w:ascii="Times New Roman" w:hAnsi="Times New Roman"/>
        </w:rPr>
        <w:t xml:space="preserve"> allow</w:t>
      </w:r>
      <w:r w:rsidR="005E09F3">
        <w:rPr>
          <w:rFonts w:ascii="Times New Roman" w:hAnsi="Times New Roman"/>
        </w:rPr>
        <w:t xml:space="preserve"> researchers</w:t>
      </w:r>
      <w:r w:rsidR="00815D6C" w:rsidRPr="0080136A">
        <w:rPr>
          <w:rFonts w:ascii="Times New Roman" w:hAnsi="Times New Roman"/>
        </w:rPr>
        <w:t xml:space="preserve"> to </w:t>
      </w:r>
      <w:r w:rsidR="00815D6C" w:rsidRPr="0080136A">
        <w:rPr>
          <w:rFonts w:ascii="Times New Roman" w:hAnsi="Times New Roman"/>
        </w:rPr>
        <w:lastRenderedPageBreak/>
        <w:t xml:space="preserve">derive a theoretical framework from which future </w:t>
      </w:r>
      <w:r w:rsidR="006916F2" w:rsidRPr="0080136A">
        <w:rPr>
          <w:rFonts w:ascii="Times New Roman" w:hAnsi="Times New Roman"/>
        </w:rPr>
        <w:t>theory testing can emanate. U</w:t>
      </w:r>
      <w:r w:rsidR="005451C3" w:rsidRPr="0080136A">
        <w:rPr>
          <w:rFonts w:ascii="Times New Roman" w:hAnsi="Times New Roman"/>
        </w:rPr>
        <w:t xml:space="preserve">nstructured interviews </w:t>
      </w:r>
      <w:r w:rsidR="006916F2" w:rsidRPr="0080136A">
        <w:rPr>
          <w:rFonts w:ascii="Times New Roman" w:hAnsi="Times New Roman"/>
        </w:rPr>
        <w:t>often begin with</w:t>
      </w:r>
      <w:r w:rsidR="005451C3" w:rsidRPr="0080136A">
        <w:rPr>
          <w:rFonts w:ascii="Times New Roman" w:hAnsi="Times New Roman"/>
        </w:rPr>
        <w:t xml:space="preserve"> </w:t>
      </w:r>
      <w:r w:rsidR="00FB0747" w:rsidRPr="0080136A">
        <w:rPr>
          <w:rFonts w:ascii="Times New Roman" w:hAnsi="Times New Roman"/>
        </w:rPr>
        <w:t xml:space="preserve">a </w:t>
      </w:r>
      <w:r w:rsidR="005451C3" w:rsidRPr="0080136A">
        <w:rPr>
          <w:rFonts w:ascii="Times New Roman" w:hAnsi="Times New Roman"/>
        </w:rPr>
        <w:t xml:space="preserve">general </w:t>
      </w:r>
      <w:r w:rsidR="006916F2" w:rsidRPr="0080136A">
        <w:rPr>
          <w:rFonts w:ascii="Times New Roman" w:hAnsi="Times New Roman"/>
        </w:rPr>
        <w:t xml:space="preserve">set of questions related to the topic at hand. Listening </w:t>
      </w:r>
      <w:r w:rsidR="005451C3" w:rsidRPr="0080136A">
        <w:rPr>
          <w:rFonts w:ascii="Times New Roman" w:hAnsi="Times New Roman"/>
        </w:rPr>
        <w:t xml:space="preserve">to </w:t>
      </w:r>
      <w:r w:rsidR="003D0A38" w:rsidRPr="0080136A">
        <w:rPr>
          <w:rFonts w:ascii="Times New Roman" w:hAnsi="Times New Roman"/>
        </w:rPr>
        <w:t>informants</w:t>
      </w:r>
      <w:r w:rsidR="006916F2" w:rsidRPr="0080136A">
        <w:rPr>
          <w:rFonts w:ascii="Times New Roman" w:hAnsi="Times New Roman"/>
        </w:rPr>
        <w:t>’</w:t>
      </w:r>
      <w:r w:rsidR="005451C3" w:rsidRPr="0080136A">
        <w:rPr>
          <w:rFonts w:ascii="Times New Roman" w:hAnsi="Times New Roman"/>
        </w:rPr>
        <w:t xml:space="preserve"> stories in a broad manner </w:t>
      </w:r>
      <w:r w:rsidR="00FB0747" w:rsidRPr="0080136A">
        <w:rPr>
          <w:rFonts w:ascii="Times New Roman" w:hAnsi="Times New Roman"/>
        </w:rPr>
        <w:t xml:space="preserve">in </w:t>
      </w:r>
      <w:r w:rsidR="005451C3" w:rsidRPr="0080136A">
        <w:rPr>
          <w:rFonts w:ascii="Times New Roman" w:hAnsi="Times New Roman"/>
        </w:rPr>
        <w:t xml:space="preserve">the early stages of the research </w:t>
      </w:r>
      <w:r w:rsidR="00677A00" w:rsidRPr="0080136A">
        <w:rPr>
          <w:rFonts w:ascii="Times New Roman" w:hAnsi="Times New Roman"/>
        </w:rPr>
        <w:t xml:space="preserve">yields preliminary ideas and concepts that sharpen both the </w:t>
      </w:r>
      <w:r w:rsidR="005451C3" w:rsidRPr="0080136A">
        <w:rPr>
          <w:rFonts w:ascii="Times New Roman" w:hAnsi="Times New Roman"/>
        </w:rPr>
        <w:t xml:space="preserve">theoretical sampling </w:t>
      </w:r>
      <w:r w:rsidR="00677A00" w:rsidRPr="0080136A">
        <w:rPr>
          <w:rFonts w:ascii="Times New Roman" w:hAnsi="Times New Roman"/>
        </w:rPr>
        <w:t xml:space="preserve">and </w:t>
      </w:r>
      <w:r w:rsidR="005451C3" w:rsidRPr="0080136A">
        <w:rPr>
          <w:rFonts w:ascii="Times New Roman" w:hAnsi="Times New Roman"/>
        </w:rPr>
        <w:t xml:space="preserve">the focus of </w:t>
      </w:r>
      <w:r w:rsidR="007A79E2" w:rsidRPr="0080136A">
        <w:rPr>
          <w:rFonts w:ascii="Times New Roman" w:hAnsi="Times New Roman"/>
        </w:rPr>
        <w:t xml:space="preserve">subsequent </w:t>
      </w:r>
      <w:r w:rsidR="005451C3" w:rsidRPr="0080136A">
        <w:rPr>
          <w:rFonts w:ascii="Times New Roman" w:hAnsi="Times New Roman"/>
        </w:rPr>
        <w:t>interviews (Glaser and Strauss 1967</w:t>
      </w:r>
      <w:r w:rsidR="00E43E2D" w:rsidRPr="0080136A">
        <w:rPr>
          <w:rFonts w:ascii="Times New Roman" w:hAnsi="Times New Roman"/>
        </w:rPr>
        <w:t>; McCracken 1988</w:t>
      </w:r>
      <w:r w:rsidR="005451C3" w:rsidRPr="0080136A">
        <w:rPr>
          <w:rFonts w:ascii="Times New Roman" w:hAnsi="Times New Roman"/>
        </w:rPr>
        <w:t>). Our data collection with employees took place in the context of in-depth one-o</w:t>
      </w:r>
      <w:r w:rsidR="00B30249">
        <w:rPr>
          <w:rFonts w:ascii="Times New Roman" w:hAnsi="Times New Roman"/>
        </w:rPr>
        <w:t xml:space="preserve">n-one interviews in the USA, </w:t>
      </w:r>
      <w:r w:rsidR="005B3DA0" w:rsidRPr="0080136A">
        <w:rPr>
          <w:rFonts w:ascii="Times New Roman" w:hAnsi="Times New Roman"/>
        </w:rPr>
        <w:t>Europe</w:t>
      </w:r>
      <w:r w:rsidR="00B30249">
        <w:rPr>
          <w:rFonts w:ascii="Times New Roman" w:hAnsi="Times New Roman"/>
        </w:rPr>
        <w:t>, and Asia</w:t>
      </w:r>
      <w:r w:rsidR="005B3DA0" w:rsidRPr="0080136A">
        <w:rPr>
          <w:rFonts w:ascii="Times New Roman" w:hAnsi="Times New Roman"/>
        </w:rPr>
        <w:t xml:space="preserve">. </w:t>
      </w:r>
      <w:r w:rsidR="00D26427">
        <w:rPr>
          <w:rFonts w:ascii="Times New Roman" w:hAnsi="Times New Roman"/>
        </w:rPr>
        <w:t>Figure 2</w:t>
      </w:r>
      <w:r w:rsidR="005D3B4E" w:rsidRPr="0080136A">
        <w:rPr>
          <w:rFonts w:ascii="Times New Roman" w:hAnsi="Times New Roman"/>
        </w:rPr>
        <w:t xml:space="preserve"> offers an overview of the research process.</w:t>
      </w:r>
      <w:r w:rsidR="005451C3" w:rsidRPr="0080136A">
        <w:rPr>
          <w:rFonts w:ascii="Times New Roman" w:hAnsi="Times New Roman"/>
        </w:rPr>
        <w:t xml:space="preserve"> </w:t>
      </w:r>
    </w:p>
    <w:p w14:paraId="2FAC78B2" w14:textId="41946469" w:rsidR="00621B39" w:rsidRPr="00424B8F" w:rsidRDefault="00D26427" w:rsidP="00424B8F">
      <w:pPr>
        <w:spacing w:line="480" w:lineRule="auto"/>
        <w:jc w:val="center"/>
        <w:rPr>
          <w:rFonts w:ascii="Times New Roman" w:eastAsiaTheme="minorEastAsia" w:hAnsi="Times New Roman"/>
        </w:rPr>
      </w:pPr>
      <w:r>
        <w:rPr>
          <w:rFonts w:ascii="Times New Roman" w:eastAsiaTheme="minorEastAsia" w:hAnsi="Times New Roman"/>
        </w:rPr>
        <w:t>[Insert Figure 2</w:t>
      </w:r>
      <w:r w:rsidR="005D3B4E" w:rsidRPr="0080136A">
        <w:rPr>
          <w:rFonts w:ascii="Times New Roman" w:eastAsiaTheme="minorEastAsia" w:hAnsi="Times New Roman"/>
        </w:rPr>
        <w:t xml:space="preserve"> </w:t>
      </w:r>
      <w:r w:rsidR="00E43E2D" w:rsidRPr="0080136A">
        <w:rPr>
          <w:rFonts w:ascii="Times New Roman" w:eastAsiaTheme="minorEastAsia" w:hAnsi="Times New Roman"/>
        </w:rPr>
        <w:t xml:space="preserve">and Table 2 </w:t>
      </w:r>
      <w:r w:rsidR="005D3B4E" w:rsidRPr="0080136A">
        <w:rPr>
          <w:rFonts w:ascii="Times New Roman" w:eastAsiaTheme="minorEastAsia" w:hAnsi="Times New Roman"/>
        </w:rPr>
        <w:t>about here]</w:t>
      </w:r>
    </w:p>
    <w:p w14:paraId="2A46436D" w14:textId="77777777" w:rsidR="003C43D5" w:rsidRPr="00DB72B1" w:rsidRDefault="005451C3" w:rsidP="00621B39">
      <w:pPr>
        <w:pStyle w:val="Heading3"/>
        <w:spacing w:before="0" w:line="480" w:lineRule="auto"/>
        <w:rPr>
          <w:rFonts w:ascii="Times New Roman" w:hAnsi="Times New Roman"/>
          <w:bCs w:val="0"/>
          <w:color w:val="auto"/>
        </w:rPr>
      </w:pPr>
      <w:r w:rsidRPr="00DB72B1">
        <w:rPr>
          <w:rFonts w:ascii="Times New Roman" w:eastAsia="Cambria" w:hAnsi="Times New Roman"/>
          <w:bCs w:val="0"/>
          <w:color w:val="auto"/>
        </w:rPr>
        <w:t>Sample</w:t>
      </w:r>
      <w:r w:rsidR="008A312F" w:rsidRPr="00DB72B1">
        <w:rPr>
          <w:rFonts w:ascii="Times New Roman" w:eastAsia="Cambria" w:hAnsi="Times New Roman"/>
          <w:bCs w:val="0"/>
          <w:color w:val="auto"/>
        </w:rPr>
        <w:t xml:space="preserve"> and data collection p</w:t>
      </w:r>
      <w:r w:rsidR="00126EA6" w:rsidRPr="00DB72B1">
        <w:rPr>
          <w:rFonts w:ascii="Times New Roman" w:eastAsia="Cambria" w:hAnsi="Times New Roman"/>
          <w:bCs w:val="0"/>
          <w:color w:val="auto"/>
        </w:rPr>
        <w:t>rocess</w:t>
      </w:r>
    </w:p>
    <w:p w14:paraId="3FF0766C" w14:textId="07920F74" w:rsidR="00410C32" w:rsidRPr="00F80464" w:rsidRDefault="00551488" w:rsidP="002D044F">
      <w:pPr>
        <w:spacing w:line="480" w:lineRule="auto"/>
        <w:ind w:firstLine="426"/>
        <w:rPr>
          <w:rFonts w:ascii="Times New Roman" w:hAnsi="Times New Roman"/>
        </w:rPr>
      </w:pPr>
      <w:r w:rsidRPr="002D044F">
        <w:rPr>
          <w:rFonts w:ascii="Times New Roman" w:hAnsi="Times New Roman"/>
          <w:i/>
        </w:rPr>
        <w:t>Sampling.</w:t>
      </w:r>
      <w:r w:rsidRPr="0080136A">
        <w:rPr>
          <w:rFonts w:ascii="Times New Roman" w:hAnsi="Times New Roman"/>
        </w:rPr>
        <w:t xml:space="preserve"> </w:t>
      </w:r>
      <w:r w:rsidR="005451C3" w:rsidRPr="0080136A">
        <w:rPr>
          <w:rFonts w:ascii="Times New Roman" w:hAnsi="Times New Roman"/>
        </w:rPr>
        <w:t>I</w:t>
      </w:r>
      <w:r w:rsidR="0030675D" w:rsidRPr="0080136A">
        <w:rPr>
          <w:rFonts w:ascii="Times New Roman" w:hAnsi="Times New Roman"/>
        </w:rPr>
        <w:t>n-depth i</w:t>
      </w:r>
      <w:r w:rsidR="005451C3" w:rsidRPr="0080136A">
        <w:rPr>
          <w:rFonts w:ascii="Times New Roman" w:hAnsi="Times New Roman"/>
        </w:rPr>
        <w:t xml:space="preserve">nterviews were conducted with </w:t>
      </w:r>
      <w:r w:rsidR="00FB0747" w:rsidRPr="0080136A">
        <w:rPr>
          <w:rFonts w:ascii="Times New Roman" w:hAnsi="Times New Roman"/>
        </w:rPr>
        <w:t>1</w:t>
      </w:r>
      <w:r w:rsidR="007A313F" w:rsidRPr="0080136A">
        <w:rPr>
          <w:rFonts w:ascii="Times New Roman" w:hAnsi="Times New Roman"/>
        </w:rPr>
        <w:t>7</w:t>
      </w:r>
      <w:r w:rsidR="00FB0747" w:rsidRPr="0080136A">
        <w:rPr>
          <w:rFonts w:ascii="Times New Roman" w:hAnsi="Times New Roman"/>
        </w:rPr>
        <w:t xml:space="preserve"> </w:t>
      </w:r>
      <w:r w:rsidR="003D0A38" w:rsidRPr="0080136A">
        <w:rPr>
          <w:rFonts w:ascii="Times New Roman" w:hAnsi="Times New Roman"/>
        </w:rPr>
        <w:t>informants</w:t>
      </w:r>
      <w:r w:rsidR="00FB0747" w:rsidRPr="0080136A">
        <w:rPr>
          <w:rFonts w:ascii="Times New Roman" w:hAnsi="Times New Roman"/>
        </w:rPr>
        <w:t xml:space="preserve"> (</w:t>
      </w:r>
      <w:r w:rsidR="007A313F" w:rsidRPr="0080136A">
        <w:rPr>
          <w:rFonts w:ascii="Times New Roman" w:hAnsi="Times New Roman"/>
        </w:rPr>
        <w:t>9</w:t>
      </w:r>
      <w:r w:rsidR="00FB0747" w:rsidRPr="0080136A">
        <w:rPr>
          <w:rFonts w:ascii="Times New Roman" w:hAnsi="Times New Roman"/>
        </w:rPr>
        <w:t xml:space="preserve"> female, </w:t>
      </w:r>
      <w:r w:rsidR="007A313F" w:rsidRPr="0080136A">
        <w:rPr>
          <w:rFonts w:ascii="Times New Roman" w:hAnsi="Times New Roman"/>
        </w:rPr>
        <w:t>8</w:t>
      </w:r>
      <w:r w:rsidR="00FB0747" w:rsidRPr="0080136A">
        <w:rPr>
          <w:rFonts w:ascii="Times New Roman" w:hAnsi="Times New Roman"/>
        </w:rPr>
        <w:t xml:space="preserve"> male) ranging</w:t>
      </w:r>
      <w:r w:rsidR="009119CC" w:rsidRPr="0080136A">
        <w:rPr>
          <w:rFonts w:ascii="Times New Roman" w:hAnsi="Times New Roman"/>
        </w:rPr>
        <w:t xml:space="preserve"> from</w:t>
      </w:r>
      <w:r w:rsidR="005451C3" w:rsidRPr="0080136A">
        <w:rPr>
          <w:rFonts w:ascii="Times New Roman" w:hAnsi="Times New Roman"/>
        </w:rPr>
        <w:t xml:space="preserve"> </w:t>
      </w:r>
      <w:r w:rsidR="00126EA6" w:rsidRPr="0080136A">
        <w:rPr>
          <w:rFonts w:ascii="Times New Roman" w:hAnsi="Times New Roman"/>
        </w:rPr>
        <w:t>25 to 57</w:t>
      </w:r>
      <w:r w:rsidR="009119CC" w:rsidRPr="0080136A">
        <w:rPr>
          <w:rFonts w:ascii="Times New Roman" w:hAnsi="Times New Roman"/>
        </w:rPr>
        <w:t xml:space="preserve"> years of age</w:t>
      </w:r>
      <w:r w:rsidR="00126EA6" w:rsidRPr="0080136A">
        <w:rPr>
          <w:rFonts w:ascii="Times New Roman" w:hAnsi="Times New Roman"/>
        </w:rPr>
        <w:t xml:space="preserve">. </w:t>
      </w:r>
      <w:r w:rsidR="007A313F" w:rsidRPr="0080136A">
        <w:rPr>
          <w:rFonts w:ascii="Times New Roman" w:hAnsi="Times New Roman"/>
        </w:rPr>
        <w:t xml:space="preserve">Table 2 displays key sample characteristics. </w:t>
      </w:r>
      <w:r w:rsidR="009251EE" w:rsidRPr="0080136A">
        <w:rPr>
          <w:rFonts w:ascii="Times New Roman" w:hAnsi="Times New Roman"/>
        </w:rPr>
        <w:t>Our sample includes</w:t>
      </w:r>
      <w:r w:rsidR="006446B0" w:rsidRPr="0080136A">
        <w:rPr>
          <w:rFonts w:ascii="Times New Roman" w:hAnsi="Times New Roman"/>
        </w:rPr>
        <w:t xml:space="preserve"> </w:t>
      </w:r>
      <w:r w:rsidR="006B1B58" w:rsidRPr="0080136A">
        <w:rPr>
          <w:rFonts w:ascii="Times New Roman" w:hAnsi="Times New Roman"/>
        </w:rPr>
        <w:t>employees who work for a diverse set o</w:t>
      </w:r>
      <w:r w:rsidR="00FA1772" w:rsidRPr="0080136A">
        <w:rPr>
          <w:rFonts w:ascii="Times New Roman" w:hAnsi="Times New Roman"/>
        </w:rPr>
        <w:t>f brands</w:t>
      </w:r>
      <w:r w:rsidR="00E43E2D" w:rsidRPr="0080136A">
        <w:rPr>
          <w:rFonts w:ascii="Times New Roman" w:hAnsi="Times New Roman"/>
        </w:rPr>
        <w:t>, varying in size, age, industry, geographic location of headquarters</w:t>
      </w:r>
      <w:r w:rsidR="00FA1772" w:rsidRPr="0080136A">
        <w:rPr>
          <w:rFonts w:ascii="Times New Roman" w:hAnsi="Times New Roman"/>
        </w:rPr>
        <w:t xml:space="preserve">. The sample includes employees who work </w:t>
      </w:r>
      <w:r w:rsidR="00F61337" w:rsidRPr="0080136A">
        <w:rPr>
          <w:rFonts w:ascii="Times New Roman" w:hAnsi="Times New Roman"/>
        </w:rPr>
        <w:t xml:space="preserve">in B2B and B2C industries, </w:t>
      </w:r>
      <w:r w:rsidR="00FA1772" w:rsidRPr="0080136A">
        <w:rPr>
          <w:rFonts w:ascii="Times New Roman" w:hAnsi="Times New Roman"/>
        </w:rPr>
        <w:t>for product and service brands</w:t>
      </w:r>
      <w:r w:rsidR="00F61337" w:rsidRPr="0080136A">
        <w:rPr>
          <w:rFonts w:ascii="Times New Roman" w:hAnsi="Times New Roman"/>
        </w:rPr>
        <w:t>,</w:t>
      </w:r>
      <w:r w:rsidR="00FA1772" w:rsidRPr="0080136A">
        <w:rPr>
          <w:rFonts w:ascii="Times New Roman" w:hAnsi="Times New Roman"/>
        </w:rPr>
        <w:t xml:space="preserve"> </w:t>
      </w:r>
      <w:r w:rsidR="00BD0A9E" w:rsidRPr="0080136A">
        <w:rPr>
          <w:rFonts w:ascii="Times New Roman" w:hAnsi="Times New Roman"/>
        </w:rPr>
        <w:t>and</w:t>
      </w:r>
      <w:r w:rsidR="00FA1772" w:rsidRPr="0080136A">
        <w:rPr>
          <w:rFonts w:ascii="Times New Roman" w:hAnsi="Times New Roman"/>
        </w:rPr>
        <w:t xml:space="preserve"> in for-profit and non-profit sectors. </w:t>
      </w:r>
      <w:r w:rsidR="004571FF" w:rsidRPr="0080136A">
        <w:rPr>
          <w:rFonts w:ascii="Times New Roman" w:hAnsi="Times New Roman"/>
        </w:rPr>
        <w:t xml:space="preserve">We use this </w:t>
      </w:r>
      <w:r w:rsidR="003B428D">
        <w:rPr>
          <w:rFonts w:ascii="Times New Roman" w:hAnsi="Times New Roman"/>
        </w:rPr>
        <w:t>diverse sample</w:t>
      </w:r>
      <w:r w:rsidR="006B1B58" w:rsidRPr="0080136A">
        <w:rPr>
          <w:rFonts w:ascii="Times New Roman" w:hAnsi="Times New Roman"/>
        </w:rPr>
        <w:t xml:space="preserve"> to uncover</w:t>
      </w:r>
      <w:r w:rsidR="00126EA6" w:rsidRPr="0080136A">
        <w:rPr>
          <w:rFonts w:ascii="Times New Roman" w:hAnsi="Times New Roman"/>
        </w:rPr>
        <w:t xml:space="preserve"> common </w:t>
      </w:r>
      <w:r w:rsidR="001648E1" w:rsidRPr="0080136A">
        <w:rPr>
          <w:rFonts w:ascii="Times New Roman" w:hAnsi="Times New Roman"/>
        </w:rPr>
        <w:t xml:space="preserve">themes in the </w:t>
      </w:r>
      <w:r w:rsidR="0006478B">
        <w:rPr>
          <w:rFonts w:ascii="Times New Roman" w:hAnsi="Times New Roman"/>
        </w:rPr>
        <w:t>meanings behind employees’ brand attachment</w:t>
      </w:r>
      <w:r w:rsidR="006B1B58" w:rsidRPr="0080136A">
        <w:rPr>
          <w:rFonts w:ascii="Times New Roman" w:hAnsi="Times New Roman"/>
        </w:rPr>
        <w:t xml:space="preserve">, as opposed to those that are idiosyncratic to a particular </w:t>
      </w:r>
      <w:r w:rsidR="00B25928" w:rsidRPr="0080136A">
        <w:rPr>
          <w:rFonts w:ascii="Times New Roman" w:hAnsi="Times New Roman"/>
        </w:rPr>
        <w:t>organization</w:t>
      </w:r>
      <w:r w:rsidR="00E43E2D" w:rsidRPr="0080136A">
        <w:rPr>
          <w:rFonts w:ascii="Times New Roman" w:hAnsi="Times New Roman"/>
        </w:rPr>
        <w:t xml:space="preserve"> </w:t>
      </w:r>
      <w:r w:rsidR="006B1B58" w:rsidRPr="0080136A">
        <w:rPr>
          <w:rFonts w:ascii="Times New Roman" w:hAnsi="Times New Roman"/>
        </w:rPr>
        <w:t xml:space="preserve">or industry sector. </w:t>
      </w:r>
      <w:r w:rsidR="004A0952" w:rsidRPr="0080136A">
        <w:rPr>
          <w:rFonts w:ascii="Times New Roman" w:eastAsiaTheme="minorEastAsia" w:hAnsi="Times New Roman"/>
        </w:rPr>
        <w:t xml:space="preserve">We </w:t>
      </w:r>
      <w:r w:rsidR="009A0FA1">
        <w:rPr>
          <w:rFonts w:ascii="Times New Roman" w:eastAsiaTheme="minorEastAsia" w:hAnsi="Times New Roman"/>
        </w:rPr>
        <w:t xml:space="preserve">first </w:t>
      </w:r>
      <w:r w:rsidR="004A0952" w:rsidRPr="0080136A">
        <w:rPr>
          <w:rFonts w:ascii="Times New Roman" w:eastAsiaTheme="minorEastAsia" w:hAnsi="Times New Roman"/>
        </w:rPr>
        <w:t>interviewed</w:t>
      </w:r>
      <w:r w:rsidR="008E6363" w:rsidRPr="0080136A">
        <w:rPr>
          <w:rFonts w:ascii="Times New Roman" w:eastAsiaTheme="minorEastAsia" w:hAnsi="Times New Roman"/>
        </w:rPr>
        <w:t xml:space="preserve"> </w:t>
      </w:r>
      <w:r w:rsidR="004A0952" w:rsidRPr="0080136A">
        <w:rPr>
          <w:rFonts w:ascii="Times New Roman" w:eastAsiaTheme="minorEastAsia" w:hAnsi="Times New Roman"/>
        </w:rPr>
        <w:t>e</w:t>
      </w:r>
      <w:r w:rsidR="00410C32" w:rsidRPr="0080136A">
        <w:rPr>
          <w:rFonts w:ascii="Times New Roman" w:eastAsiaTheme="minorEastAsia" w:hAnsi="Times New Roman"/>
        </w:rPr>
        <w:t xml:space="preserve">ight employees </w:t>
      </w:r>
      <w:r w:rsidR="00F80464">
        <w:rPr>
          <w:rFonts w:ascii="Times New Roman" w:eastAsiaTheme="minorEastAsia" w:hAnsi="Times New Roman"/>
        </w:rPr>
        <w:t>who work</w:t>
      </w:r>
      <w:r w:rsidR="00410C32" w:rsidRPr="0080136A">
        <w:rPr>
          <w:rFonts w:ascii="Times New Roman" w:eastAsiaTheme="minorEastAsia" w:hAnsi="Times New Roman"/>
        </w:rPr>
        <w:t xml:space="preserve"> for </w:t>
      </w:r>
      <w:r w:rsidR="002E308A" w:rsidRPr="0080136A">
        <w:rPr>
          <w:rFonts w:ascii="Times New Roman" w:eastAsiaTheme="minorEastAsia" w:hAnsi="Times New Roman"/>
        </w:rPr>
        <w:t xml:space="preserve">the </w:t>
      </w:r>
      <w:r w:rsidR="009B6A1E" w:rsidRPr="0080136A">
        <w:rPr>
          <w:rFonts w:ascii="Times New Roman" w:eastAsiaTheme="minorEastAsia" w:hAnsi="Times New Roman"/>
        </w:rPr>
        <w:t xml:space="preserve">Mayo Clinic, Audi, 3M, </w:t>
      </w:r>
      <w:r w:rsidR="00410C32" w:rsidRPr="0080136A">
        <w:rPr>
          <w:rFonts w:ascii="Times New Roman" w:eastAsiaTheme="minorEastAsia" w:hAnsi="Times New Roman"/>
        </w:rPr>
        <w:t>Virgin Management, Siemens, Philips, and ING Bank</w:t>
      </w:r>
      <w:r w:rsidR="0026636E">
        <w:rPr>
          <w:rFonts w:ascii="Times New Roman" w:eastAsiaTheme="minorEastAsia" w:hAnsi="Times New Roman"/>
        </w:rPr>
        <w:t xml:space="preserve">. We </w:t>
      </w:r>
      <w:r w:rsidR="00410C32" w:rsidRPr="0080136A">
        <w:rPr>
          <w:rFonts w:ascii="Times New Roman" w:eastAsiaTheme="minorEastAsia" w:hAnsi="Times New Roman"/>
        </w:rPr>
        <w:t>asked</w:t>
      </w:r>
      <w:r w:rsidR="00946C64" w:rsidRPr="0080136A">
        <w:rPr>
          <w:rFonts w:ascii="Times New Roman" w:eastAsiaTheme="minorEastAsia" w:hAnsi="Times New Roman"/>
        </w:rPr>
        <w:t xml:space="preserve"> what the brand means </w:t>
      </w:r>
      <w:r w:rsidR="00C20D47" w:rsidRPr="0080136A">
        <w:rPr>
          <w:rFonts w:ascii="Times New Roman" w:eastAsiaTheme="minorEastAsia" w:hAnsi="Times New Roman"/>
        </w:rPr>
        <w:t xml:space="preserve">to them </w:t>
      </w:r>
      <w:r w:rsidR="00946C64" w:rsidRPr="0080136A">
        <w:rPr>
          <w:rFonts w:ascii="Times New Roman" w:eastAsiaTheme="minorEastAsia" w:hAnsi="Times New Roman"/>
        </w:rPr>
        <w:t xml:space="preserve">and </w:t>
      </w:r>
      <w:r w:rsidR="00410C32" w:rsidRPr="0080136A">
        <w:rPr>
          <w:rFonts w:ascii="Times New Roman" w:eastAsiaTheme="minorEastAsia" w:hAnsi="Times New Roman"/>
        </w:rPr>
        <w:t>how they fe</w:t>
      </w:r>
      <w:r w:rsidR="00AB2AE5" w:rsidRPr="0080136A">
        <w:rPr>
          <w:rFonts w:ascii="Times New Roman" w:eastAsiaTheme="minorEastAsia" w:hAnsi="Times New Roman"/>
        </w:rPr>
        <w:t xml:space="preserve">el </w:t>
      </w:r>
      <w:r w:rsidR="00410C32" w:rsidRPr="0080136A">
        <w:rPr>
          <w:rFonts w:ascii="Times New Roman" w:eastAsiaTheme="minorEastAsia" w:hAnsi="Times New Roman"/>
        </w:rPr>
        <w:t xml:space="preserve">about </w:t>
      </w:r>
      <w:r w:rsidR="00F26D52" w:rsidRPr="0080136A">
        <w:rPr>
          <w:rFonts w:ascii="Times New Roman" w:eastAsiaTheme="minorEastAsia" w:hAnsi="Times New Roman"/>
        </w:rPr>
        <w:t>the</w:t>
      </w:r>
      <w:r w:rsidR="00BD0A9E" w:rsidRPr="0080136A">
        <w:rPr>
          <w:rFonts w:ascii="Times New Roman" w:eastAsiaTheme="minorEastAsia" w:hAnsi="Times New Roman"/>
        </w:rPr>
        <w:t xml:space="preserve"> brand</w:t>
      </w:r>
      <w:r w:rsidR="0026636E">
        <w:rPr>
          <w:rFonts w:ascii="Times New Roman" w:eastAsiaTheme="minorEastAsia" w:hAnsi="Times New Roman"/>
        </w:rPr>
        <w:t xml:space="preserve"> </w:t>
      </w:r>
      <w:r w:rsidR="00F26D52" w:rsidRPr="0080136A">
        <w:rPr>
          <w:rFonts w:ascii="Times New Roman" w:eastAsiaTheme="minorEastAsia" w:hAnsi="Times New Roman"/>
        </w:rPr>
        <w:t>marketed by their companies</w:t>
      </w:r>
      <w:r w:rsidR="00410C32" w:rsidRPr="0080136A">
        <w:rPr>
          <w:rFonts w:ascii="Times New Roman" w:eastAsiaTheme="minorEastAsia" w:hAnsi="Times New Roman"/>
        </w:rPr>
        <w:t xml:space="preserve">. </w:t>
      </w:r>
      <w:r w:rsidR="00F26D52" w:rsidRPr="0080136A">
        <w:rPr>
          <w:rFonts w:ascii="Times New Roman" w:eastAsiaTheme="minorEastAsia" w:hAnsi="Times New Roman"/>
        </w:rPr>
        <w:t xml:space="preserve">Employees </w:t>
      </w:r>
      <w:r w:rsidR="00EE2FC1" w:rsidRPr="0080136A">
        <w:rPr>
          <w:rFonts w:ascii="Times New Roman" w:eastAsiaTheme="minorEastAsia" w:hAnsi="Times New Roman"/>
        </w:rPr>
        <w:t xml:space="preserve">were asked to focus </w:t>
      </w:r>
      <w:r w:rsidR="00F26D52" w:rsidRPr="0080136A">
        <w:rPr>
          <w:rFonts w:ascii="Times New Roman" w:eastAsiaTheme="minorEastAsia" w:hAnsi="Times New Roman"/>
        </w:rPr>
        <w:t>on</w:t>
      </w:r>
      <w:r w:rsidR="00EE2FC1" w:rsidRPr="0080136A">
        <w:rPr>
          <w:rFonts w:ascii="Times New Roman" w:eastAsiaTheme="minorEastAsia" w:hAnsi="Times New Roman"/>
        </w:rPr>
        <w:t xml:space="preserve"> the brand </w:t>
      </w:r>
      <w:r w:rsidR="00F80464">
        <w:rPr>
          <w:rFonts w:ascii="Times New Roman" w:eastAsiaTheme="minorEastAsia" w:hAnsi="Times New Roman"/>
        </w:rPr>
        <w:t xml:space="preserve">(vs. the organization as a whole) </w:t>
      </w:r>
      <w:r w:rsidR="00EE2FC1" w:rsidRPr="0080136A">
        <w:rPr>
          <w:rFonts w:ascii="Times New Roman" w:eastAsiaTheme="minorEastAsia" w:hAnsi="Times New Roman"/>
        </w:rPr>
        <w:t xml:space="preserve">during the course of the interview. </w:t>
      </w:r>
      <w:r w:rsidR="0026636E">
        <w:rPr>
          <w:rFonts w:ascii="Times New Roman" w:eastAsiaTheme="minorEastAsia" w:hAnsi="Times New Roman"/>
        </w:rPr>
        <w:t>We conducted these interviews so as</w:t>
      </w:r>
      <w:r w:rsidR="00F80464">
        <w:rPr>
          <w:rFonts w:ascii="Times New Roman" w:eastAsiaTheme="minorEastAsia" w:hAnsi="Times New Roman"/>
        </w:rPr>
        <w:t xml:space="preserve"> to</w:t>
      </w:r>
      <w:r w:rsidR="00410C32" w:rsidRPr="0080136A">
        <w:rPr>
          <w:rFonts w:ascii="Times New Roman" w:eastAsiaTheme="minorEastAsia" w:hAnsi="Times New Roman"/>
        </w:rPr>
        <w:t xml:space="preserve"> identify key issues, provide background information</w:t>
      </w:r>
      <w:r w:rsidR="00F80464">
        <w:rPr>
          <w:rFonts w:ascii="Times New Roman" w:eastAsiaTheme="minorEastAsia" w:hAnsi="Times New Roman"/>
        </w:rPr>
        <w:t>,</w:t>
      </w:r>
      <w:r w:rsidR="00410C32" w:rsidRPr="0080136A">
        <w:rPr>
          <w:rFonts w:ascii="Times New Roman" w:eastAsiaTheme="minorEastAsia" w:hAnsi="Times New Roman"/>
        </w:rPr>
        <w:t xml:space="preserve"> and generate ideas t</w:t>
      </w:r>
      <w:r w:rsidR="002E308A" w:rsidRPr="0080136A">
        <w:rPr>
          <w:rFonts w:ascii="Times New Roman" w:eastAsiaTheme="minorEastAsia" w:hAnsi="Times New Roman"/>
        </w:rPr>
        <w:t>hat</w:t>
      </w:r>
      <w:r w:rsidR="00410C32" w:rsidRPr="0080136A">
        <w:rPr>
          <w:rFonts w:ascii="Times New Roman" w:eastAsiaTheme="minorEastAsia" w:hAnsi="Times New Roman"/>
        </w:rPr>
        <w:t xml:space="preserve"> guide</w:t>
      </w:r>
      <w:r w:rsidR="002E308A" w:rsidRPr="0080136A">
        <w:rPr>
          <w:rFonts w:ascii="Times New Roman" w:eastAsiaTheme="minorEastAsia" w:hAnsi="Times New Roman"/>
        </w:rPr>
        <w:t>d</w:t>
      </w:r>
      <w:r w:rsidR="00410C32" w:rsidRPr="0080136A">
        <w:rPr>
          <w:rFonts w:ascii="Times New Roman" w:eastAsiaTheme="minorEastAsia" w:hAnsi="Times New Roman"/>
        </w:rPr>
        <w:t xml:space="preserve"> additional interviews</w:t>
      </w:r>
      <w:r w:rsidR="0086004C" w:rsidRPr="0080136A">
        <w:rPr>
          <w:rFonts w:ascii="Times New Roman" w:eastAsiaTheme="minorEastAsia" w:hAnsi="Times New Roman"/>
        </w:rPr>
        <w:t xml:space="preserve">. </w:t>
      </w:r>
      <w:r w:rsidR="004A0952" w:rsidRPr="0080136A">
        <w:rPr>
          <w:rFonts w:ascii="Times New Roman" w:eastAsiaTheme="minorEastAsia" w:hAnsi="Times New Roman"/>
        </w:rPr>
        <w:t>We then</w:t>
      </w:r>
      <w:r w:rsidR="00410C32" w:rsidRPr="0080136A">
        <w:rPr>
          <w:rFonts w:ascii="Times New Roman" w:eastAsiaTheme="minorEastAsia" w:hAnsi="Times New Roman"/>
        </w:rPr>
        <w:t xml:space="preserve"> </w:t>
      </w:r>
      <w:r w:rsidR="004C4F08" w:rsidRPr="0080136A">
        <w:rPr>
          <w:rFonts w:ascii="Times New Roman" w:eastAsiaTheme="minorEastAsia" w:hAnsi="Times New Roman"/>
        </w:rPr>
        <w:t>interviewed</w:t>
      </w:r>
      <w:r w:rsidR="002E308A" w:rsidRPr="0080136A">
        <w:rPr>
          <w:rFonts w:ascii="Times New Roman" w:eastAsiaTheme="minorEastAsia" w:hAnsi="Times New Roman"/>
        </w:rPr>
        <w:t xml:space="preserve"> </w:t>
      </w:r>
      <w:r w:rsidR="0026636E">
        <w:rPr>
          <w:rFonts w:ascii="Times New Roman" w:eastAsiaTheme="minorEastAsia" w:hAnsi="Times New Roman"/>
        </w:rPr>
        <w:t xml:space="preserve">nine </w:t>
      </w:r>
      <w:r w:rsidR="002E308A" w:rsidRPr="0080136A">
        <w:rPr>
          <w:rFonts w:ascii="Times New Roman" w:eastAsiaTheme="minorEastAsia" w:hAnsi="Times New Roman"/>
        </w:rPr>
        <w:t xml:space="preserve">employees </w:t>
      </w:r>
      <w:r w:rsidR="0026636E">
        <w:rPr>
          <w:rFonts w:ascii="Times New Roman" w:eastAsiaTheme="minorEastAsia" w:hAnsi="Times New Roman"/>
        </w:rPr>
        <w:t>who worked</w:t>
      </w:r>
      <w:r w:rsidR="004A0952" w:rsidRPr="0080136A">
        <w:rPr>
          <w:rFonts w:ascii="Times New Roman" w:eastAsiaTheme="minorEastAsia" w:hAnsi="Times New Roman"/>
        </w:rPr>
        <w:t xml:space="preserve"> for</w:t>
      </w:r>
      <w:r w:rsidR="00410C32" w:rsidRPr="0080136A">
        <w:rPr>
          <w:rFonts w:ascii="Times New Roman" w:eastAsiaTheme="minorEastAsia" w:hAnsi="Times New Roman"/>
        </w:rPr>
        <w:t xml:space="preserve"> </w:t>
      </w:r>
      <w:r w:rsidR="002E308A" w:rsidRPr="0080136A">
        <w:rPr>
          <w:rFonts w:ascii="Times New Roman" w:eastAsiaTheme="minorEastAsia" w:hAnsi="Times New Roman"/>
        </w:rPr>
        <w:t xml:space="preserve">the </w:t>
      </w:r>
      <w:r w:rsidR="00410C32" w:rsidRPr="0080136A">
        <w:rPr>
          <w:rFonts w:ascii="Times New Roman" w:eastAsiaTheme="minorEastAsia" w:hAnsi="Times New Roman"/>
        </w:rPr>
        <w:t>Mayo Clinic, 3M, ING Bank, Philips</w:t>
      </w:r>
      <w:r w:rsidR="004A0952" w:rsidRPr="0080136A">
        <w:rPr>
          <w:rFonts w:ascii="Times New Roman" w:eastAsiaTheme="minorEastAsia" w:hAnsi="Times New Roman"/>
        </w:rPr>
        <w:t xml:space="preserve">, </w:t>
      </w:r>
      <w:r w:rsidR="00410C32" w:rsidRPr="0080136A">
        <w:rPr>
          <w:rFonts w:ascii="Times New Roman" w:eastAsiaTheme="minorEastAsia" w:hAnsi="Times New Roman"/>
        </w:rPr>
        <w:t>Nikon</w:t>
      </w:r>
      <w:r w:rsidR="004A0952" w:rsidRPr="0080136A">
        <w:rPr>
          <w:rFonts w:ascii="Times New Roman" w:eastAsiaTheme="minorEastAsia" w:hAnsi="Times New Roman"/>
        </w:rPr>
        <w:t>, Nespresso, Nissan, League of Legends</w:t>
      </w:r>
      <w:r w:rsidR="00F80464">
        <w:rPr>
          <w:rFonts w:ascii="Times New Roman" w:eastAsiaTheme="minorEastAsia" w:hAnsi="Times New Roman"/>
        </w:rPr>
        <w:t>,</w:t>
      </w:r>
      <w:r w:rsidR="004A0952" w:rsidRPr="0080136A">
        <w:rPr>
          <w:rFonts w:ascii="Times New Roman" w:eastAsiaTheme="minorEastAsia" w:hAnsi="Times New Roman"/>
        </w:rPr>
        <w:t xml:space="preserve"> and Nokia</w:t>
      </w:r>
      <w:r w:rsidR="00F80464">
        <w:rPr>
          <w:rFonts w:ascii="Times New Roman" w:eastAsiaTheme="minorEastAsia" w:hAnsi="Times New Roman"/>
        </w:rPr>
        <w:t xml:space="preserve">. </w:t>
      </w:r>
      <w:r w:rsidR="00C215D0">
        <w:rPr>
          <w:rFonts w:ascii="Times New Roman" w:eastAsiaTheme="minorEastAsia" w:hAnsi="Times New Roman"/>
        </w:rPr>
        <w:t>Here, w</w:t>
      </w:r>
      <w:r w:rsidR="00F80464">
        <w:rPr>
          <w:rFonts w:ascii="Times New Roman" w:eastAsiaTheme="minorEastAsia" w:hAnsi="Times New Roman"/>
        </w:rPr>
        <w:t xml:space="preserve">e conducted </w:t>
      </w:r>
      <w:r w:rsidR="004A0952" w:rsidRPr="0080136A">
        <w:rPr>
          <w:rFonts w:ascii="Times New Roman" w:eastAsiaTheme="minorEastAsia" w:hAnsi="Times New Roman"/>
        </w:rPr>
        <w:t>one interview per brand</w:t>
      </w:r>
      <w:r w:rsidR="00F80464">
        <w:rPr>
          <w:rFonts w:ascii="Times New Roman" w:eastAsiaTheme="minorEastAsia" w:hAnsi="Times New Roman"/>
        </w:rPr>
        <w:t xml:space="preserve"> for the</w:t>
      </w:r>
      <w:r w:rsidR="00B75A49" w:rsidRPr="0080136A">
        <w:rPr>
          <w:rFonts w:ascii="Times New Roman" w:eastAsiaTheme="minorEastAsia" w:hAnsi="Times New Roman"/>
        </w:rPr>
        <w:t xml:space="preserve"> purpose of </w:t>
      </w:r>
      <w:r w:rsidR="00410C32" w:rsidRPr="0080136A">
        <w:rPr>
          <w:rFonts w:ascii="Times New Roman" w:eastAsiaTheme="minorEastAsia" w:hAnsi="Times New Roman"/>
        </w:rPr>
        <w:t>generating an emergent theor</w:t>
      </w:r>
      <w:r w:rsidR="00072AF5" w:rsidRPr="0080136A">
        <w:rPr>
          <w:rFonts w:ascii="Times New Roman" w:eastAsiaTheme="minorEastAsia" w:hAnsi="Times New Roman"/>
        </w:rPr>
        <w:t>etical framework (Glaser 2001).</w:t>
      </w:r>
      <w:r w:rsidR="00410C32" w:rsidRPr="0080136A">
        <w:rPr>
          <w:rFonts w:ascii="Times New Roman" w:eastAsiaTheme="minorEastAsia" w:hAnsi="Times New Roman"/>
        </w:rPr>
        <w:t xml:space="preserve"> </w:t>
      </w:r>
    </w:p>
    <w:p w14:paraId="0A6C7B71" w14:textId="2972874A" w:rsidR="0072065B" w:rsidRPr="001F05F5" w:rsidRDefault="00F80464" w:rsidP="002D044F">
      <w:pPr>
        <w:spacing w:line="480" w:lineRule="auto"/>
        <w:ind w:firstLine="426"/>
        <w:rPr>
          <w:rFonts w:ascii="Times New Roman" w:eastAsiaTheme="minorEastAsia" w:hAnsi="Times New Roman"/>
        </w:rPr>
      </w:pPr>
      <w:r>
        <w:rPr>
          <w:rFonts w:ascii="Times New Roman" w:eastAsiaTheme="minorEastAsia" w:hAnsi="Times New Roman"/>
        </w:rPr>
        <w:lastRenderedPageBreak/>
        <w:t>We used the interviews</w:t>
      </w:r>
      <w:r w:rsidR="00410C32" w:rsidRPr="0080136A">
        <w:rPr>
          <w:rFonts w:ascii="Times New Roman" w:eastAsiaTheme="minorEastAsia" w:hAnsi="Times New Roman"/>
        </w:rPr>
        <w:t xml:space="preserve"> to elicit </w:t>
      </w:r>
      <w:r w:rsidR="0026636E">
        <w:rPr>
          <w:rFonts w:ascii="Times New Roman" w:eastAsiaTheme="minorEastAsia" w:hAnsi="Times New Roman"/>
        </w:rPr>
        <w:t>multiple</w:t>
      </w:r>
      <w:r w:rsidR="00410C32" w:rsidRPr="0080136A">
        <w:rPr>
          <w:rFonts w:ascii="Times New Roman" w:eastAsiaTheme="minorEastAsia" w:hAnsi="Times New Roman"/>
        </w:rPr>
        <w:t xml:space="preserve"> data points</w:t>
      </w:r>
      <w:r w:rsidR="00BD0A9E" w:rsidRPr="0080136A">
        <w:rPr>
          <w:rFonts w:ascii="Times New Roman" w:eastAsiaTheme="minorEastAsia" w:hAnsi="Times New Roman"/>
        </w:rPr>
        <w:t xml:space="preserve"> and </w:t>
      </w:r>
      <w:r w:rsidR="00410C32" w:rsidRPr="0080136A">
        <w:rPr>
          <w:rFonts w:ascii="Times New Roman" w:eastAsiaTheme="minorEastAsia" w:hAnsi="Times New Roman"/>
        </w:rPr>
        <w:t xml:space="preserve">categories </w:t>
      </w:r>
      <w:r w:rsidR="0026636E">
        <w:rPr>
          <w:rFonts w:ascii="Times New Roman" w:eastAsiaTheme="minorEastAsia" w:hAnsi="Times New Roman"/>
        </w:rPr>
        <w:t>and to</w:t>
      </w:r>
      <w:r w:rsidR="00724313" w:rsidRPr="0080136A">
        <w:rPr>
          <w:rFonts w:ascii="Times New Roman" w:eastAsiaTheme="minorEastAsia" w:hAnsi="Times New Roman"/>
        </w:rPr>
        <w:t xml:space="preserve"> </w:t>
      </w:r>
      <w:r w:rsidR="004D590A" w:rsidRPr="0080136A">
        <w:rPr>
          <w:rFonts w:ascii="Times New Roman" w:eastAsiaTheme="minorEastAsia" w:hAnsi="Times New Roman"/>
        </w:rPr>
        <w:t xml:space="preserve">generate </w:t>
      </w:r>
      <w:r w:rsidR="00410C32" w:rsidRPr="0080136A">
        <w:rPr>
          <w:rFonts w:ascii="Times New Roman" w:eastAsiaTheme="minorEastAsia" w:hAnsi="Times New Roman"/>
        </w:rPr>
        <w:t xml:space="preserve">authentic detail and contextual information from each informant. </w:t>
      </w:r>
      <w:r>
        <w:rPr>
          <w:rFonts w:ascii="Times New Roman" w:eastAsiaTheme="minorEastAsia" w:hAnsi="Times New Roman"/>
        </w:rPr>
        <w:t>We audiotaped i</w:t>
      </w:r>
      <w:r w:rsidR="00FA16F3" w:rsidRPr="0080136A">
        <w:rPr>
          <w:rFonts w:ascii="Times New Roman" w:eastAsiaTheme="minorEastAsia" w:hAnsi="Times New Roman"/>
        </w:rPr>
        <w:t xml:space="preserve">nterviews </w:t>
      </w:r>
      <w:r>
        <w:rPr>
          <w:rFonts w:ascii="Times New Roman" w:eastAsiaTheme="minorEastAsia" w:hAnsi="Times New Roman"/>
        </w:rPr>
        <w:t xml:space="preserve">and </w:t>
      </w:r>
      <w:r w:rsidR="00FA16F3" w:rsidRPr="0080136A">
        <w:rPr>
          <w:rFonts w:ascii="Times New Roman" w:eastAsiaTheme="minorEastAsia" w:hAnsi="Times New Roman"/>
        </w:rPr>
        <w:t xml:space="preserve">transcribed </w:t>
      </w:r>
      <w:r>
        <w:rPr>
          <w:rFonts w:ascii="Times New Roman" w:eastAsiaTheme="minorEastAsia" w:hAnsi="Times New Roman"/>
        </w:rPr>
        <w:t xml:space="preserve">them </w:t>
      </w:r>
      <w:r w:rsidR="00FA16F3" w:rsidRPr="0080136A">
        <w:rPr>
          <w:rFonts w:ascii="Times New Roman" w:eastAsiaTheme="minorEastAsia" w:hAnsi="Times New Roman"/>
        </w:rPr>
        <w:t>verbatim</w:t>
      </w:r>
      <w:r>
        <w:rPr>
          <w:rFonts w:ascii="Times New Roman" w:eastAsiaTheme="minorEastAsia" w:hAnsi="Times New Roman"/>
        </w:rPr>
        <w:t>, while also guaranteeing i</w:t>
      </w:r>
      <w:r w:rsidR="003D0A38" w:rsidRPr="0080136A">
        <w:rPr>
          <w:rFonts w:ascii="Times New Roman" w:eastAsiaTheme="minorEastAsia" w:hAnsi="Times New Roman"/>
        </w:rPr>
        <w:t>nformants</w:t>
      </w:r>
      <w:r w:rsidR="00FA16F3" w:rsidRPr="0080136A">
        <w:rPr>
          <w:rFonts w:ascii="Times New Roman" w:eastAsiaTheme="minorEastAsia" w:hAnsi="Times New Roman"/>
        </w:rPr>
        <w:t>’ a</w:t>
      </w:r>
      <w:r w:rsidR="00410C32" w:rsidRPr="0080136A">
        <w:rPr>
          <w:rFonts w:ascii="Times New Roman" w:eastAsiaTheme="minorEastAsia" w:hAnsi="Times New Roman"/>
        </w:rPr>
        <w:t>nonymity.</w:t>
      </w:r>
      <w:r w:rsidR="00646A3D" w:rsidRPr="0080136A">
        <w:rPr>
          <w:rStyle w:val="FootnoteReference"/>
          <w:rFonts w:ascii="Times New Roman" w:eastAsiaTheme="minorEastAsia" w:hAnsi="Times New Roman"/>
        </w:rPr>
        <w:footnoteReference w:id="1"/>
      </w:r>
      <w:r w:rsidR="00410C32" w:rsidRPr="0080136A">
        <w:rPr>
          <w:rFonts w:ascii="Times New Roman" w:eastAsiaTheme="minorEastAsia" w:hAnsi="Times New Roman"/>
        </w:rPr>
        <w:t xml:space="preserve"> Interviews </w:t>
      </w:r>
      <w:r w:rsidR="00FA16F3" w:rsidRPr="0080136A">
        <w:rPr>
          <w:rFonts w:ascii="Times New Roman" w:eastAsiaTheme="minorEastAsia" w:hAnsi="Times New Roman"/>
        </w:rPr>
        <w:t>began</w:t>
      </w:r>
      <w:r w:rsidR="00410C32" w:rsidRPr="0080136A">
        <w:rPr>
          <w:rFonts w:ascii="Times New Roman" w:eastAsiaTheme="minorEastAsia" w:hAnsi="Times New Roman"/>
        </w:rPr>
        <w:t xml:space="preserve"> with ‘grand tour’ ques</w:t>
      </w:r>
      <w:r>
        <w:rPr>
          <w:rFonts w:ascii="Times New Roman" w:eastAsiaTheme="minorEastAsia" w:hAnsi="Times New Roman"/>
        </w:rPr>
        <w:t xml:space="preserve">tions (McCracken 1988; Spradley </w:t>
      </w:r>
      <w:r w:rsidR="00410C32" w:rsidRPr="0080136A">
        <w:rPr>
          <w:rFonts w:ascii="Times New Roman" w:eastAsiaTheme="minorEastAsia" w:hAnsi="Times New Roman"/>
        </w:rPr>
        <w:t xml:space="preserve">1979) </w:t>
      </w:r>
      <w:r w:rsidR="0026636E">
        <w:rPr>
          <w:rFonts w:ascii="Times New Roman" w:eastAsiaTheme="minorEastAsia" w:hAnsi="Times New Roman"/>
        </w:rPr>
        <w:t>involving</w:t>
      </w:r>
      <w:r w:rsidR="00410C32" w:rsidRPr="0080136A">
        <w:rPr>
          <w:rFonts w:ascii="Times New Roman" w:eastAsiaTheme="minorEastAsia" w:hAnsi="Times New Roman"/>
        </w:rPr>
        <w:t xml:space="preserve"> </w:t>
      </w:r>
      <w:r w:rsidR="003D0A38" w:rsidRPr="0080136A">
        <w:rPr>
          <w:rFonts w:ascii="Times New Roman" w:eastAsiaTheme="minorEastAsia" w:hAnsi="Times New Roman"/>
        </w:rPr>
        <w:t>informants</w:t>
      </w:r>
      <w:r w:rsidR="00980B60" w:rsidRPr="0080136A">
        <w:rPr>
          <w:rFonts w:ascii="Times New Roman" w:eastAsiaTheme="minorEastAsia" w:hAnsi="Times New Roman"/>
        </w:rPr>
        <w:t xml:space="preserve">’ </w:t>
      </w:r>
      <w:r w:rsidR="00410C32" w:rsidRPr="0080136A">
        <w:rPr>
          <w:rFonts w:ascii="Times New Roman" w:eastAsiaTheme="minorEastAsia" w:hAnsi="Times New Roman"/>
        </w:rPr>
        <w:t xml:space="preserve">feelings and experiences with </w:t>
      </w:r>
      <w:r w:rsidR="00F26D52" w:rsidRPr="0080136A">
        <w:rPr>
          <w:rFonts w:ascii="Times New Roman" w:eastAsiaTheme="minorEastAsia" w:hAnsi="Times New Roman"/>
        </w:rPr>
        <w:t>the</w:t>
      </w:r>
      <w:r w:rsidR="00410C32" w:rsidRPr="0080136A">
        <w:rPr>
          <w:rFonts w:ascii="Times New Roman" w:eastAsiaTheme="minorEastAsia" w:hAnsi="Times New Roman"/>
        </w:rPr>
        <w:t xml:space="preserve"> brand</w:t>
      </w:r>
      <w:r w:rsidR="00BD0A9E" w:rsidRPr="0080136A">
        <w:rPr>
          <w:rFonts w:ascii="Times New Roman" w:eastAsiaTheme="minorEastAsia" w:hAnsi="Times New Roman"/>
        </w:rPr>
        <w:t>s</w:t>
      </w:r>
      <w:r w:rsidR="00F26D52" w:rsidRPr="0080136A">
        <w:rPr>
          <w:rFonts w:ascii="Times New Roman" w:eastAsiaTheme="minorEastAsia" w:hAnsi="Times New Roman"/>
        </w:rPr>
        <w:t xml:space="preserve"> they represent</w:t>
      </w:r>
      <w:r w:rsidR="00410C32" w:rsidRPr="0080136A">
        <w:rPr>
          <w:rFonts w:ascii="Times New Roman" w:eastAsiaTheme="minorEastAsia" w:hAnsi="Times New Roman"/>
        </w:rPr>
        <w:t>. Interviews lasted from 90</w:t>
      </w:r>
      <w:r w:rsidR="00BD0A9E" w:rsidRPr="0080136A">
        <w:rPr>
          <w:rFonts w:ascii="Times New Roman" w:eastAsiaTheme="minorEastAsia" w:hAnsi="Times New Roman"/>
        </w:rPr>
        <w:t xml:space="preserve"> </w:t>
      </w:r>
      <w:r w:rsidR="00410C32" w:rsidRPr="0080136A">
        <w:rPr>
          <w:rFonts w:ascii="Times New Roman" w:eastAsiaTheme="minorEastAsia" w:hAnsi="Times New Roman"/>
        </w:rPr>
        <w:t>minute</w:t>
      </w:r>
      <w:r w:rsidR="00BD0A9E" w:rsidRPr="0080136A">
        <w:rPr>
          <w:rFonts w:ascii="Times New Roman" w:eastAsiaTheme="minorEastAsia" w:hAnsi="Times New Roman"/>
        </w:rPr>
        <w:t>s</w:t>
      </w:r>
      <w:r w:rsidR="00410C32" w:rsidRPr="0080136A">
        <w:rPr>
          <w:rFonts w:ascii="Times New Roman" w:eastAsiaTheme="minorEastAsia" w:hAnsi="Times New Roman"/>
        </w:rPr>
        <w:t xml:space="preserve"> to </w:t>
      </w:r>
      <w:r w:rsidR="00BD0A9E" w:rsidRPr="0080136A">
        <w:rPr>
          <w:rFonts w:ascii="Times New Roman" w:eastAsiaTheme="minorEastAsia" w:hAnsi="Times New Roman"/>
        </w:rPr>
        <w:t>two hours</w:t>
      </w:r>
      <w:r w:rsidR="004D590A" w:rsidRPr="0080136A">
        <w:rPr>
          <w:rFonts w:ascii="Times New Roman" w:eastAsiaTheme="minorEastAsia" w:hAnsi="Times New Roman"/>
        </w:rPr>
        <w:t>,</w:t>
      </w:r>
      <w:r w:rsidR="00BD0A9E" w:rsidRPr="0080136A">
        <w:rPr>
          <w:rFonts w:ascii="Times New Roman" w:eastAsiaTheme="minorEastAsia" w:hAnsi="Times New Roman"/>
        </w:rPr>
        <w:t xml:space="preserve"> and</w:t>
      </w:r>
      <w:r w:rsidR="00410C32" w:rsidRPr="0080136A">
        <w:rPr>
          <w:rFonts w:ascii="Times New Roman" w:eastAsiaTheme="minorEastAsia" w:hAnsi="Times New Roman"/>
        </w:rPr>
        <w:t xml:space="preserve"> were conducted at a location away from the work place</w:t>
      </w:r>
      <w:r w:rsidR="004D590A" w:rsidRPr="0080136A">
        <w:rPr>
          <w:rFonts w:ascii="Times New Roman" w:eastAsiaTheme="minorEastAsia" w:hAnsi="Times New Roman"/>
        </w:rPr>
        <w:t xml:space="preserve"> (e.g.,</w:t>
      </w:r>
      <w:r w:rsidR="00410C32" w:rsidRPr="0080136A">
        <w:rPr>
          <w:rFonts w:ascii="Times New Roman" w:eastAsiaTheme="minorEastAsia" w:hAnsi="Times New Roman"/>
        </w:rPr>
        <w:t xml:space="preserve"> a hotel lobby or coffee shop</w:t>
      </w:r>
      <w:r w:rsidR="004D590A" w:rsidRPr="0080136A">
        <w:rPr>
          <w:rFonts w:ascii="Times New Roman" w:eastAsiaTheme="minorEastAsia" w:hAnsi="Times New Roman"/>
        </w:rPr>
        <w:t>)</w:t>
      </w:r>
      <w:r w:rsidR="00410C32" w:rsidRPr="0080136A">
        <w:rPr>
          <w:rFonts w:ascii="Times New Roman" w:eastAsiaTheme="minorEastAsia" w:hAnsi="Times New Roman"/>
        </w:rPr>
        <w:t>.</w:t>
      </w:r>
      <w:r w:rsidR="00824CE6" w:rsidRPr="0080136A">
        <w:rPr>
          <w:rFonts w:ascii="Times New Roman" w:eastAsiaTheme="minorEastAsia" w:hAnsi="Times New Roman"/>
        </w:rPr>
        <w:t xml:space="preserve"> </w:t>
      </w:r>
      <w:r w:rsidR="00410C32" w:rsidRPr="0080136A">
        <w:rPr>
          <w:rFonts w:ascii="Times New Roman" w:eastAsiaTheme="minorEastAsia" w:hAnsi="Times New Roman"/>
        </w:rPr>
        <w:t>Interviews were loosely structured, which allowed employees to address the topic in their own way</w:t>
      </w:r>
      <w:r w:rsidR="00BD0A9E" w:rsidRPr="0080136A">
        <w:rPr>
          <w:rFonts w:ascii="Times New Roman" w:eastAsiaTheme="minorEastAsia" w:hAnsi="Times New Roman"/>
        </w:rPr>
        <w:t>s</w:t>
      </w:r>
      <w:r w:rsidR="00410C32" w:rsidRPr="0080136A">
        <w:rPr>
          <w:rFonts w:ascii="Times New Roman" w:eastAsiaTheme="minorEastAsia" w:hAnsi="Times New Roman"/>
        </w:rPr>
        <w:t>. Since adhering to strict interview guidelines inhibit</w:t>
      </w:r>
      <w:r w:rsidR="00BD0A9E" w:rsidRPr="0080136A">
        <w:rPr>
          <w:rFonts w:ascii="Times New Roman" w:eastAsiaTheme="minorEastAsia" w:hAnsi="Times New Roman"/>
        </w:rPr>
        <w:t>s</w:t>
      </w:r>
      <w:r w:rsidR="00410C32" w:rsidRPr="0080136A">
        <w:rPr>
          <w:rFonts w:ascii="Times New Roman" w:eastAsiaTheme="minorEastAsia" w:hAnsi="Times New Roman"/>
        </w:rPr>
        <w:t xml:space="preserve"> discovery</w:t>
      </w:r>
      <w:r w:rsidR="00BD0A9E" w:rsidRPr="0080136A">
        <w:rPr>
          <w:rFonts w:ascii="Times New Roman" w:eastAsiaTheme="minorEastAsia" w:hAnsi="Times New Roman"/>
        </w:rPr>
        <w:t>,</w:t>
      </w:r>
      <w:r w:rsidR="00410C32" w:rsidRPr="0080136A">
        <w:rPr>
          <w:rFonts w:ascii="Times New Roman" w:eastAsiaTheme="minorEastAsia" w:hAnsi="Times New Roman"/>
        </w:rPr>
        <w:t xml:space="preserve"> we used broader questions </w:t>
      </w:r>
      <w:r w:rsidR="00BD0A9E" w:rsidRPr="0080136A">
        <w:rPr>
          <w:rFonts w:ascii="Times New Roman" w:eastAsiaTheme="minorEastAsia" w:hAnsi="Times New Roman"/>
        </w:rPr>
        <w:t>beginning with phrases such as</w:t>
      </w:r>
      <w:r w:rsidR="00410C32" w:rsidRPr="0080136A">
        <w:rPr>
          <w:rFonts w:ascii="Times New Roman" w:eastAsiaTheme="minorEastAsia" w:hAnsi="Times New Roman"/>
        </w:rPr>
        <w:t xml:space="preserve"> ‘tell me about’</w:t>
      </w:r>
      <w:r w:rsidR="00AB2AE5" w:rsidRPr="0080136A">
        <w:rPr>
          <w:rFonts w:ascii="Times New Roman" w:eastAsiaTheme="minorEastAsia" w:hAnsi="Times New Roman"/>
        </w:rPr>
        <w:t xml:space="preserve"> and</w:t>
      </w:r>
      <w:r w:rsidR="00F872E4" w:rsidRPr="0080136A">
        <w:rPr>
          <w:rFonts w:ascii="Times New Roman" w:eastAsiaTheme="minorEastAsia" w:hAnsi="Times New Roman"/>
        </w:rPr>
        <w:t xml:space="preserve"> </w:t>
      </w:r>
      <w:r w:rsidR="00410C32" w:rsidRPr="0080136A">
        <w:rPr>
          <w:rFonts w:ascii="Times New Roman" w:eastAsiaTheme="minorEastAsia" w:hAnsi="Times New Roman"/>
        </w:rPr>
        <w:t>‘what happened when’</w:t>
      </w:r>
      <w:r w:rsidR="00F872E4" w:rsidRPr="0080136A">
        <w:rPr>
          <w:rFonts w:ascii="Times New Roman" w:eastAsiaTheme="minorEastAsia" w:hAnsi="Times New Roman"/>
        </w:rPr>
        <w:t xml:space="preserve"> </w:t>
      </w:r>
      <w:r w:rsidR="00410C32" w:rsidRPr="0080136A">
        <w:rPr>
          <w:rFonts w:ascii="Times New Roman" w:eastAsiaTheme="minorEastAsia" w:hAnsi="Times New Roman"/>
        </w:rPr>
        <w:t xml:space="preserve">(Corbin and Strauss 2008). </w:t>
      </w:r>
      <w:r w:rsidR="0060685F" w:rsidRPr="0080136A">
        <w:rPr>
          <w:rFonts w:ascii="Times New Roman" w:eastAsiaTheme="minorEastAsia" w:hAnsi="Times New Roman"/>
        </w:rPr>
        <w:t>Only later on in the research process did we pose more specific question</w:t>
      </w:r>
      <w:r w:rsidR="00880445" w:rsidRPr="0080136A">
        <w:rPr>
          <w:rFonts w:ascii="Times New Roman" w:eastAsiaTheme="minorEastAsia" w:hAnsi="Times New Roman"/>
        </w:rPr>
        <w:t>s</w:t>
      </w:r>
      <w:r w:rsidR="0060685F" w:rsidRPr="0080136A">
        <w:rPr>
          <w:rFonts w:ascii="Times New Roman" w:eastAsiaTheme="minorEastAsia" w:hAnsi="Times New Roman"/>
        </w:rPr>
        <w:t xml:space="preserve"> such as </w:t>
      </w:r>
      <w:r w:rsidR="00880445" w:rsidRPr="0080136A">
        <w:rPr>
          <w:rFonts w:ascii="Times New Roman" w:eastAsiaTheme="minorEastAsia" w:hAnsi="Times New Roman"/>
        </w:rPr>
        <w:t>“how do you relate to the brand?” to more granular questions like “what do you feel about the brand?”</w:t>
      </w:r>
      <w:r w:rsidR="0062797D" w:rsidRPr="0080136A">
        <w:rPr>
          <w:rFonts w:ascii="Times New Roman" w:eastAsiaTheme="minorEastAsia" w:hAnsi="Times New Roman"/>
        </w:rPr>
        <w:t>,</w:t>
      </w:r>
      <w:r w:rsidR="00880445" w:rsidRPr="0080136A">
        <w:rPr>
          <w:rFonts w:ascii="Times New Roman" w:eastAsiaTheme="minorEastAsia" w:hAnsi="Times New Roman"/>
        </w:rPr>
        <w:t xml:space="preserve"> “how does the brand contribute to your life?”</w:t>
      </w:r>
      <w:r w:rsidR="0062797D" w:rsidRPr="0080136A">
        <w:rPr>
          <w:rFonts w:ascii="Times New Roman" w:eastAsiaTheme="minorEastAsia" w:hAnsi="Times New Roman"/>
        </w:rPr>
        <w:t>,</w:t>
      </w:r>
      <w:r w:rsidR="00880445" w:rsidRPr="0080136A">
        <w:rPr>
          <w:rFonts w:ascii="Times New Roman" w:eastAsiaTheme="minorEastAsia" w:hAnsi="Times New Roman"/>
        </w:rPr>
        <w:t xml:space="preserve"> and “what, if anything, do you give back in return?”</w:t>
      </w:r>
      <w:r w:rsidR="0062797D" w:rsidRPr="0080136A">
        <w:rPr>
          <w:rFonts w:ascii="Times New Roman" w:eastAsiaTheme="minorEastAsia" w:hAnsi="Times New Roman"/>
        </w:rPr>
        <w:t>.</w:t>
      </w:r>
      <w:r w:rsidR="00880445" w:rsidRPr="0080136A">
        <w:rPr>
          <w:rFonts w:ascii="Times New Roman" w:eastAsiaTheme="minorEastAsia" w:hAnsi="Times New Roman"/>
        </w:rPr>
        <w:t xml:space="preserve"> </w:t>
      </w:r>
    </w:p>
    <w:p w14:paraId="0A77A316" w14:textId="77777777" w:rsidR="00410C32" w:rsidRPr="00DB72B1" w:rsidRDefault="0062797D" w:rsidP="0057451D">
      <w:pPr>
        <w:keepNext/>
        <w:keepLines/>
        <w:spacing w:line="480" w:lineRule="auto"/>
        <w:outlineLvl w:val="0"/>
        <w:rPr>
          <w:rFonts w:ascii="Times New Roman" w:eastAsiaTheme="majorEastAsia" w:hAnsi="Times New Roman"/>
          <w:b/>
          <w:color w:val="000000"/>
        </w:rPr>
      </w:pPr>
      <w:r w:rsidRPr="00DB72B1">
        <w:rPr>
          <w:rFonts w:ascii="Times New Roman" w:eastAsiaTheme="majorEastAsia" w:hAnsi="Times New Roman"/>
          <w:b/>
          <w:color w:val="000000"/>
        </w:rPr>
        <w:t>Data a</w:t>
      </w:r>
      <w:r w:rsidR="00410C32" w:rsidRPr="00DB72B1">
        <w:rPr>
          <w:rFonts w:ascii="Times New Roman" w:eastAsiaTheme="majorEastAsia" w:hAnsi="Times New Roman"/>
          <w:b/>
          <w:color w:val="000000"/>
        </w:rPr>
        <w:t>nalysis</w:t>
      </w:r>
    </w:p>
    <w:p w14:paraId="15ACE7FB" w14:textId="11181FB2" w:rsidR="00991340" w:rsidRPr="0080136A" w:rsidRDefault="00076656" w:rsidP="000D6020">
      <w:pPr>
        <w:spacing w:line="480" w:lineRule="auto"/>
        <w:ind w:firstLine="426"/>
        <w:rPr>
          <w:rFonts w:ascii="Times New Roman" w:eastAsiaTheme="minorEastAsia" w:hAnsi="Times New Roman"/>
        </w:rPr>
      </w:pPr>
      <w:r w:rsidRPr="0080136A">
        <w:rPr>
          <w:rFonts w:ascii="Times New Roman" w:eastAsiaTheme="minorEastAsia" w:hAnsi="Times New Roman"/>
        </w:rPr>
        <w:t xml:space="preserve">To analyze the </w:t>
      </w:r>
      <w:r w:rsidR="000A60A8">
        <w:rPr>
          <w:rFonts w:ascii="Times New Roman" w:eastAsiaTheme="minorEastAsia" w:hAnsi="Times New Roman"/>
        </w:rPr>
        <w:t>meanings respondents associated with the brand</w:t>
      </w:r>
      <w:r w:rsidRPr="0080136A">
        <w:rPr>
          <w:rFonts w:ascii="Times New Roman" w:eastAsiaTheme="minorEastAsia" w:hAnsi="Times New Roman"/>
        </w:rPr>
        <w:t>, w</w:t>
      </w:r>
      <w:r w:rsidR="00760E40" w:rsidRPr="0080136A">
        <w:rPr>
          <w:rFonts w:ascii="Times New Roman" w:eastAsiaTheme="minorEastAsia" w:hAnsi="Times New Roman"/>
        </w:rPr>
        <w:t>e adopted the constant comparative method</w:t>
      </w:r>
      <w:r w:rsidR="00DA389D" w:rsidRPr="0080136A">
        <w:rPr>
          <w:rFonts w:ascii="Times New Roman" w:eastAsiaTheme="minorEastAsia" w:hAnsi="Times New Roman"/>
        </w:rPr>
        <w:t xml:space="preserve"> </w:t>
      </w:r>
      <w:r w:rsidR="00690557" w:rsidRPr="0080136A">
        <w:rPr>
          <w:rFonts w:ascii="Times New Roman" w:eastAsiaTheme="minorEastAsia" w:hAnsi="Times New Roman"/>
        </w:rPr>
        <w:fldChar w:fldCharType="begin"/>
      </w:r>
      <w:r w:rsidR="005413CE" w:rsidRPr="0080136A">
        <w:rPr>
          <w:rFonts w:ascii="Times New Roman" w:eastAsiaTheme="minorEastAsia" w:hAnsi="Times New Roman"/>
        </w:rPr>
        <w:instrText xml:space="preserve"> ADDIN EN.CITE &lt;EndNote&gt;&lt;Cite&gt;&lt;Author&gt;Strauss&lt;/Author&gt;&lt;Year&gt;1998&lt;/Year&gt;&lt;RecNum&gt;611&lt;/RecNum&gt;&lt;DisplayText&gt;(Strauss and Corbin, 1998, Miles and Huberman, 1994)&lt;/DisplayText&gt;&lt;record&gt;&lt;rec-number&gt;611&lt;/rec-number&gt;&lt;foreign-keys&gt;&lt;key app="EN" db-id="zt2pz2e5stteslefpdspz2ssv29w9eda90at"&gt;611&lt;/key&gt;&lt;/foreign-keys&gt;&lt;ref-type name="Book"&gt;6&lt;/ref-type&gt;&lt;contributors&gt;&lt;authors&gt;&lt;author&gt;Strauss, A.&lt;/author&gt;&lt;author&gt;Corbin, J.&lt;/author&gt;&lt;/authors&gt;&lt;/contributors&gt;&lt;titles&gt;&lt;title&gt;Basics of Qualitative Research: Grounded Theory Procedures and Techniques&lt;/title&gt;&lt;short-title&gt;Basics of Qualitative Research: Grounded Theory Procedures and Techniques&lt;/short-title&gt;&lt;/titles&gt;&lt;dates&gt;&lt;year&gt;1998&lt;/year&gt;&lt;/dates&gt;&lt;pub-location&gt;Newbury Park: CA&lt;/pub-location&gt;&lt;publisher&gt;Sage Publications&lt;/publisher&gt;&lt;accession-num&gt;721&lt;/accession-num&gt;&lt;/record&gt;&lt;/Cite&gt;&lt;Cite&gt;&lt;Author&gt;Miles&lt;/Author&gt;&lt;Year&gt;1994&lt;/Year&gt;&lt;RecNum&gt;467&lt;/RecNum&gt;&lt;record&gt;&lt;rec-number&gt;467&lt;/rec-number&gt;&lt;foreign-keys&gt;&lt;key app="EN" db-id="zt2pz2e5stteslefpdspz2ssv29w9eda90at"&gt;467&lt;/key&gt;&lt;/foreign-keys&gt;&lt;ref-type name="Book"&gt;6&lt;/ref-type&gt;&lt;contributors&gt;&lt;authors&gt;&lt;author&gt;Miles, M. B.&lt;/author&gt;&lt;author&gt;Huberman, A. M.&lt;/author&gt;&lt;/authors&gt;&lt;/contributors&gt;&lt;titles&gt;&lt;title&gt;Qualitative Data Analysis&lt;/title&gt;&lt;short-title&gt;Qualitative Data Analysis&lt;/short-title&gt;&lt;/titles&gt;&lt;dates&gt;&lt;year&gt;1994&lt;/year&gt;&lt;/dates&gt;&lt;pub-location&gt;CA&lt;/pub-location&gt;&lt;publisher&gt;Sage&lt;/publisher&gt;&lt;accession-num&gt;720&lt;/accession-num&gt;&lt;/record&gt;&lt;/Cite&gt;&lt;/EndNote&gt;</w:instrText>
      </w:r>
      <w:r w:rsidR="00690557" w:rsidRPr="0080136A">
        <w:rPr>
          <w:rFonts w:ascii="Times New Roman" w:eastAsiaTheme="minorEastAsia" w:hAnsi="Times New Roman"/>
        </w:rPr>
        <w:fldChar w:fldCharType="separate"/>
      </w:r>
      <w:r w:rsidR="00122E84" w:rsidRPr="0080136A">
        <w:rPr>
          <w:rFonts w:ascii="Times New Roman" w:eastAsiaTheme="minorEastAsia" w:hAnsi="Times New Roman"/>
          <w:noProof/>
        </w:rPr>
        <w:t>(Strauss and Corbin</w:t>
      </w:r>
      <w:r w:rsidR="00563DCC" w:rsidRPr="0080136A">
        <w:rPr>
          <w:rFonts w:ascii="Times New Roman" w:eastAsiaTheme="minorEastAsia" w:hAnsi="Times New Roman"/>
          <w:noProof/>
        </w:rPr>
        <w:t xml:space="preserve"> 1998, Miles and Huberman</w:t>
      </w:r>
      <w:r w:rsidR="005413CE" w:rsidRPr="0080136A">
        <w:rPr>
          <w:rFonts w:ascii="Times New Roman" w:eastAsiaTheme="minorEastAsia" w:hAnsi="Times New Roman"/>
          <w:noProof/>
        </w:rPr>
        <w:t xml:space="preserve"> 1994)</w:t>
      </w:r>
      <w:r w:rsidR="00690557" w:rsidRPr="0080136A">
        <w:rPr>
          <w:rFonts w:ascii="Times New Roman" w:eastAsiaTheme="minorEastAsia" w:hAnsi="Times New Roman"/>
        </w:rPr>
        <w:fldChar w:fldCharType="end"/>
      </w:r>
      <w:r w:rsidRPr="0080136A">
        <w:rPr>
          <w:rFonts w:ascii="Times New Roman" w:eastAsiaTheme="minorEastAsia" w:hAnsi="Times New Roman"/>
        </w:rPr>
        <w:t>, which</w:t>
      </w:r>
      <w:r w:rsidR="00760E40" w:rsidRPr="0080136A">
        <w:rPr>
          <w:rFonts w:ascii="Times New Roman" w:eastAsiaTheme="minorEastAsia" w:hAnsi="Times New Roman"/>
        </w:rPr>
        <w:t xml:space="preserve"> requires </w:t>
      </w:r>
      <w:r w:rsidR="00824CE6" w:rsidRPr="0080136A">
        <w:rPr>
          <w:rFonts w:ascii="Times New Roman" w:eastAsiaTheme="minorEastAsia" w:hAnsi="Times New Roman"/>
        </w:rPr>
        <w:t>that</w:t>
      </w:r>
      <w:r w:rsidR="009B3E18" w:rsidRPr="0080136A">
        <w:rPr>
          <w:rFonts w:ascii="Times New Roman" w:eastAsiaTheme="minorEastAsia" w:hAnsi="Times New Roman"/>
        </w:rPr>
        <w:t xml:space="preserve"> data are continually analyzed as </w:t>
      </w:r>
      <w:r w:rsidRPr="0080136A">
        <w:rPr>
          <w:rFonts w:ascii="Times New Roman" w:eastAsiaTheme="minorEastAsia" w:hAnsi="Times New Roman"/>
        </w:rPr>
        <w:t>they are</w:t>
      </w:r>
      <w:r w:rsidR="009B3E18" w:rsidRPr="0080136A">
        <w:rPr>
          <w:rFonts w:ascii="Times New Roman" w:eastAsiaTheme="minorEastAsia" w:hAnsi="Times New Roman"/>
        </w:rPr>
        <w:t xml:space="preserve"> collected. </w:t>
      </w:r>
      <w:r w:rsidR="00760E40" w:rsidRPr="0080136A">
        <w:rPr>
          <w:rFonts w:ascii="Times New Roman" w:eastAsiaTheme="minorEastAsia" w:hAnsi="Times New Roman"/>
        </w:rPr>
        <w:t xml:space="preserve">By virtue of </w:t>
      </w:r>
      <w:r w:rsidR="00747486" w:rsidRPr="0080136A">
        <w:rPr>
          <w:rFonts w:ascii="Times New Roman" w:eastAsiaTheme="minorEastAsia" w:hAnsi="Times New Roman"/>
        </w:rPr>
        <w:t>th</w:t>
      </w:r>
      <w:r w:rsidR="00747486">
        <w:rPr>
          <w:rFonts w:ascii="Times New Roman" w:eastAsiaTheme="minorEastAsia" w:hAnsi="Times New Roman"/>
        </w:rPr>
        <w:t>e</w:t>
      </w:r>
      <w:r w:rsidR="00747486" w:rsidRPr="0080136A">
        <w:rPr>
          <w:rFonts w:ascii="Times New Roman" w:eastAsiaTheme="minorEastAsia" w:hAnsi="Times New Roman"/>
        </w:rPr>
        <w:t xml:space="preserve"> </w:t>
      </w:r>
      <w:r w:rsidR="00760E40" w:rsidRPr="0080136A">
        <w:rPr>
          <w:rFonts w:ascii="Times New Roman" w:eastAsiaTheme="minorEastAsia" w:hAnsi="Times New Roman"/>
        </w:rPr>
        <w:t>iterative process</w:t>
      </w:r>
      <w:r w:rsidR="009028BC" w:rsidRPr="0080136A">
        <w:rPr>
          <w:rFonts w:ascii="Times New Roman" w:eastAsiaTheme="minorEastAsia" w:hAnsi="Times New Roman"/>
        </w:rPr>
        <w:t xml:space="preserve"> </w:t>
      </w:r>
      <w:r w:rsidR="00747486">
        <w:rPr>
          <w:rFonts w:ascii="Times New Roman" w:eastAsiaTheme="minorEastAsia" w:hAnsi="Times New Roman"/>
        </w:rPr>
        <w:t>of</w:t>
      </w:r>
      <w:r w:rsidR="00747486" w:rsidRPr="0080136A">
        <w:rPr>
          <w:rFonts w:ascii="Times New Roman" w:eastAsiaTheme="minorEastAsia" w:hAnsi="Times New Roman"/>
        </w:rPr>
        <w:t xml:space="preserve"> </w:t>
      </w:r>
      <w:r w:rsidR="00760E40" w:rsidRPr="0080136A">
        <w:rPr>
          <w:rFonts w:ascii="Times New Roman" w:eastAsiaTheme="minorEastAsia" w:hAnsi="Times New Roman"/>
        </w:rPr>
        <w:t>collecting, coding and analyzing the data, the emergent framework bec</w:t>
      </w:r>
      <w:r w:rsidR="0072345F" w:rsidRPr="0080136A">
        <w:rPr>
          <w:rFonts w:ascii="Times New Roman" w:eastAsiaTheme="minorEastAsia" w:hAnsi="Times New Roman"/>
        </w:rPr>
        <w:t>ame</w:t>
      </w:r>
      <w:r w:rsidR="00760E40" w:rsidRPr="0080136A">
        <w:rPr>
          <w:rFonts w:ascii="Times New Roman" w:eastAsiaTheme="minorEastAsia" w:hAnsi="Times New Roman"/>
        </w:rPr>
        <w:t xml:space="preserve"> clear</w:t>
      </w:r>
      <w:r w:rsidR="009B3E18" w:rsidRPr="0080136A">
        <w:rPr>
          <w:rFonts w:ascii="Times New Roman" w:eastAsiaTheme="minorEastAsia" w:hAnsi="Times New Roman"/>
        </w:rPr>
        <w:t xml:space="preserve"> (</w:t>
      </w:r>
      <w:r w:rsidR="00135B8B">
        <w:rPr>
          <w:rFonts w:ascii="Times New Roman" w:eastAsiaTheme="minorEastAsia" w:hAnsi="Times New Roman"/>
        </w:rPr>
        <w:t xml:space="preserve">Glaser 2001; </w:t>
      </w:r>
      <w:r w:rsidR="009B3E18" w:rsidRPr="0080136A">
        <w:rPr>
          <w:rFonts w:ascii="Times New Roman" w:eastAsiaTheme="minorEastAsia" w:hAnsi="Times New Roman"/>
        </w:rPr>
        <w:t>Goulding 2002</w:t>
      </w:r>
      <w:r w:rsidR="0072345F" w:rsidRPr="0080136A">
        <w:rPr>
          <w:rFonts w:ascii="Times New Roman" w:eastAsiaTheme="minorEastAsia" w:hAnsi="Times New Roman"/>
        </w:rPr>
        <w:t>; Locke 2001</w:t>
      </w:r>
      <w:r w:rsidR="009B3E18" w:rsidRPr="0080136A">
        <w:rPr>
          <w:rFonts w:ascii="Times New Roman" w:eastAsiaTheme="minorEastAsia" w:hAnsi="Times New Roman"/>
        </w:rPr>
        <w:t>)</w:t>
      </w:r>
      <w:r w:rsidR="00760E40" w:rsidRPr="0080136A">
        <w:rPr>
          <w:rFonts w:ascii="Times New Roman" w:eastAsiaTheme="minorEastAsia" w:hAnsi="Times New Roman"/>
        </w:rPr>
        <w:t xml:space="preserve">. </w:t>
      </w:r>
      <w:r w:rsidR="004F422D" w:rsidRPr="0080136A">
        <w:rPr>
          <w:rFonts w:ascii="Times New Roman" w:eastAsiaTheme="minorEastAsia" w:hAnsi="Times New Roman"/>
        </w:rPr>
        <w:t>We</w:t>
      </w:r>
      <w:r w:rsidRPr="0080136A">
        <w:rPr>
          <w:rFonts w:ascii="Times New Roman" w:eastAsiaTheme="minorEastAsia" w:hAnsi="Times New Roman"/>
        </w:rPr>
        <w:t xml:space="preserve"> initially</w:t>
      </w:r>
      <w:r w:rsidR="00644564" w:rsidRPr="0080136A">
        <w:rPr>
          <w:rFonts w:ascii="Times New Roman" w:eastAsiaTheme="minorEastAsia" w:hAnsi="Times New Roman"/>
        </w:rPr>
        <w:t xml:space="preserve"> read</w:t>
      </w:r>
      <w:r w:rsidR="00E33A88" w:rsidRPr="0080136A">
        <w:rPr>
          <w:rFonts w:ascii="Times New Roman" w:eastAsiaTheme="minorEastAsia" w:hAnsi="Times New Roman"/>
        </w:rPr>
        <w:t>, coded,</w:t>
      </w:r>
      <w:r w:rsidR="00644564" w:rsidRPr="0080136A">
        <w:rPr>
          <w:rFonts w:ascii="Times New Roman" w:eastAsiaTheme="minorEastAsia" w:hAnsi="Times New Roman"/>
        </w:rPr>
        <w:t xml:space="preserve"> </w:t>
      </w:r>
      <w:r w:rsidR="00410C32" w:rsidRPr="0080136A">
        <w:rPr>
          <w:rFonts w:ascii="Times New Roman" w:eastAsiaTheme="minorEastAsia" w:hAnsi="Times New Roman"/>
        </w:rPr>
        <w:t xml:space="preserve">and </w:t>
      </w:r>
      <w:r w:rsidR="00644564" w:rsidRPr="0080136A">
        <w:rPr>
          <w:rFonts w:ascii="Times New Roman" w:eastAsiaTheme="minorEastAsia" w:hAnsi="Times New Roman"/>
        </w:rPr>
        <w:t xml:space="preserve">then </w:t>
      </w:r>
      <w:r w:rsidR="00410C32" w:rsidRPr="0080136A">
        <w:rPr>
          <w:rFonts w:ascii="Times New Roman" w:eastAsiaTheme="minorEastAsia" w:hAnsi="Times New Roman"/>
        </w:rPr>
        <w:t>reread</w:t>
      </w:r>
      <w:r w:rsidR="00644564" w:rsidRPr="0080136A">
        <w:rPr>
          <w:rFonts w:ascii="Times New Roman" w:eastAsiaTheme="minorEastAsia" w:hAnsi="Times New Roman"/>
        </w:rPr>
        <w:t xml:space="preserve"> interview transcripts</w:t>
      </w:r>
      <w:r w:rsidR="00E33A88" w:rsidRPr="0080136A">
        <w:rPr>
          <w:rFonts w:ascii="Times New Roman" w:eastAsiaTheme="minorEastAsia" w:hAnsi="Times New Roman"/>
        </w:rPr>
        <w:t xml:space="preserve"> so as to</w:t>
      </w:r>
      <w:r w:rsidR="0045442A" w:rsidRPr="0080136A">
        <w:rPr>
          <w:rFonts w:ascii="Times New Roman" w:eastAsiaTheme="minorEastAsia" w:hAnsi="Times New Roman"/>
        </w:rPr>
        <w:t xml:space="preserve"> </w:t>
      </w:r>
      <w:r w:rsidR="00644564" w:rsidRPr="0080136A">
        <w:rPr>
          <w:rFonts w:ascii="Times New Roman" w:eastAsiaTheme="minorEastAsia" w:hAnsi="Times New Roman"/>
        </w:rPr>
        <w:t xml:space="preserve">identify </w:t>
      </w:r>
      <w:r w:rsidR="00410C32" w:rsidRPr="0080136A">
        <w:rPr>
          <w:rFonts w:ascii="Times New Roman" w:eastAsiaTheme="minorEastAsia" w:hAnsi="Times New Roman"/>
        </w:rPr>
        <w:t xml:space="preserve">conceptual categories </w:t>
      </w:r>
      <w:r w:rsidR="00644564" w:rsidRPr="0080136A">
        <w:rPr>
          <w:rFonts w:ascii="Times New Roman" w:eastAsiaTheme="minorEastAsia" w:hAnsi="Times New Roman"/>
        </w:rPr>
        <w:t xml:space="preserve">that emerged </w:t>
      </w:r>
      <w:r w:rsidR="00410C32" w:rsidRPr="0080136A">
        <w:rPr>
          <w:rFonts w:ascii="Times New Roman" w:eastAsiaTheme="minorEastAsia" w:hAnsi="Times New Roman"/>
        </w:rPr>
        <w:t xml:space="preserve">from the data </w:t>
      </w:r>
      <w:r w:rsidR="00690557" w:rsidRPr="0080136A">
        <w:rPr>
          <w:rFonts w:ascii="Times New Roman" w:eastAsiaTheme="minorEastAsia" w:hAnsi="Times New Roman"/>
        </w:rPr>
        <w:fldChar w:fldCharType="begin"/>
      </w:r>
      <w:r w:rsidR="005413CE" w:rsidRPr="0080136A">
        <w:rPr>
          <w:rFonts w:ascii="Times New Roman" w:eastAsiaTheme="minorEastAsia" w:hAnsi="Times New Roman"/>
        </w:rPr>
        <w:instrText xml:space="preserve"> ADDIN EN.CITE &lt;EndNote&gt;&lt;Cite&gt;&lt;Author&gt;Strauss&lt;/Author&gt;&lt;Year&gt;1998&lt;/Year&gt;&lt;RecNum&gt;611&lt;/RecNum&gt;&lt;DisplayText&gt;(Strauss and Corbin, 1998, Miles and Huberman, 1994)&lt;/DisplayText&gt;&lt;record&gt;&lt;rec-number&gt;611&lt;/rec-number&gt;&lt;foreign-keys&gt;&lt;key app="EN" db-id="zt2pz2e5stteslefpdspz2ssv29w9eda90at"&gt;611&lt;/key&gt;&lt;/foreign-keys&gt;&lt;ref-type name="Book"&gt;6&lt;/ref-type&gt;&lt;contributors&gt;&lt;authors&gt;&lt;author&gt;Strauss, A.&lt;/author&gt;&lt;author&gt;Corbin, J.&lt;/author&gt;&lt;/authors&gt;&lt;/contributors&gt;&lt;titles&gt;&lt;title&gt;Basics of Qualitative Research: Grounded Theory Procedures and Techniques&lt;/title&gt;&lt;short-title&gt;Basics of Qualitative Research: Grounded Theory Procedures and Techniques&lt;/short-title&gt;&lt;/titles&gt;&lt;dates&gt;&lt;year&gt;1998&lt;/year&gt;&lt;/dates&gt;&lt;pub-location&gt;Newbury Park: CA&lt;/pub-location&gt;&lt;publisher&gt;Sage Publications&lt;/publisher&gt;&lt;accession-num&gt;721&lt;/accession-num&gt;&lt;/record&gt;&lt;/Cite&gt;&lt;Cite&gt;&lt;Author&gt;Miles&lt;/Author&gt;&lt;Year&gt;1994&lt;/Year&gt;&lt;RecNum&gt;467&lt;/RecNum&gt;&lt;record&gt;&lt;rec-number&gt;467&lt;/rec-number&gt;&lt;foreign-keys&gt;&lt;key app="EN" db-id="zt2pz2e5stteslefpdspz2ssv29w9eda90at"&gt;467&lt;/key&gt;&lt;/foreign-keys&gt;&lt;ref-type name="Book"&gt;6&lt;/ref-type&gt;&lt;contributors&gt;&lt;authors&gt;&lt;author&gt;Miles, M. B.&lt;/author&gt;&lt;author&gt;Huberman, A. M.&lt;/author&gt;&lt;/authors&gt;&lt;/contributors&gt;&lt;titles&gt;&lt;title&gt;Qualitative Data Analysis&lt;/title&gt;&lt;short-title&gt;Qualitative Data Analysis&lt;/short-title&gt;&lt;/titles&gt;&lt;dates&gt;&lt;year&gt;1994&lt;/year&gt;&lt;/dates&gt;&lt;pub-location&gt;CA&lt;/pub-location&gt;&lt;publisher&gt;Sage&lt;/publisher&gt;&lt;accession-num&gt;720&lt;/accession-num&gt;&lt;/record&gt;&lt;/Cite&gt;&lt;/EndNote&gt;</w:instrText>
      </w:r>
      <w:r w:rsidR="00690557" w:rsidRPr="0080136A">
        <w:rPr>
          <w:rFonts w:ascii="Times New Roman" w:eastAsiaTheme="minorEastAsia" w:hAnsi="Times New Roman"/>
        </w:rPr>
        <w:fldChar w:fldCharType="separate"/>
      </w:r>
      <w:r w:rsidR="00563DCC" w:rsidRPr="0080136A">
        <w:rPr>
          <w:rFonts w:ascii="Times New Roman" w:eastAsiaTheme="minorEastAsia" w:hAnsi="Times New Roman"/>
          <w:noProof/>
        </w:rPr>
        <w:t>(Miles and Huberman</w:t>
      </w:r>
      <w:r w:rsidR="005413CE" w:rsidRPr="0080136A">
        <w:rPr>
          <w:rFonts w:ascii="Times New Roman" w:eastAsiaTheme="minorEastAsia" w:hAnsi="Times New Roman"/>
          <w:noProof/>
        </w:rPr>
        <w:t xml:space="preserve"> 1994</w:t>
      </w:r>
      <w:r w:rsidR="00563DCC" w:rsidRPr="0080136A">
        <w:rPr>
          <w:rFonts w:ascii="Times New Roman" w:eastAsiaTheme="minorEastAsia" w:hAnsi="Times New Roman"/>
          <w:noProof/>
        </w:rPr>
        <w:t>; Strauss and Corbin 1998</w:t>
      </w:r>
      <w:r w:rsidR="005413CE" w:rsidRPr="0080136A">
        <w:rPr>
          <w:rFonts w:ascii="Times New Roman" w:eastAsiaTheme="minorEastAsia" w:hAnsi="Times New Roman"/>
          <w:noProof/>
        </w:rPr>
        <w:t>)</w:t>
      </w:r>
      <w:r w:rsidR="00690557" w:rsidRPr="0080136A">
        <w:rPr>
          <w:rFonts w:ascii="Times New Roman" w:eastAsiaTheme="minorEastAsia" w:hAnsi="Times New Roman"/>
        </w:rPr>
        <w:fldChar w:fldCharType="end"/>
      </w:r>
      <w:r w:rsidR="00410C32" w:rsidRPr="0080136A">
        <w:rPr>
          <w:rFonts w:ascii="Times New Roman" w:eastAsiaTheme="minorEastAsia" w:hAnsi="Times New Roman"/>
        </w:rPr>
        <w:t xml:space="preserve">. A rigorous and systematic reading and coding of the transcripts allowed major themes to emerge. </w:t>
      </w:r>
      <w:r w:rsidR="003014AC" w:rsidRPr="0080136A">
        <w:rPr>
          <w:rFonts w:ascii="Times New Roman" w:eastAsiaTheme="minorEastAsia" w:hAnsi="Times New Roman"/>
        </w:rPr>
        <w:t>Line by line coding</w:t>
      </w:r>
      <w:r w:rsidR="00012C92" w:rsidRPr="0080136A">
        <w:rPr>
          <w:rFonts w:ascii="Times New Roman" w:eastAsiaTheme="minorEastAsia" w:hAnsi="Times New Roman"/>
        </w:rPr>
        <w:t xml:space="preserve"> allow</w:t>
      </w:r>
      <w:r w:rsidR="004F422D" w:rsidRPr="0080136A">
        <w:rPr>
          <w:rFonts w:ascii="Times New Roman" w:eastAsiaTheme="minorEastAsia" w:hAnsi="Times New Roman"/>
        </w:rPr>
        <w:t>ed</w:t>
      </w:r>
      <w:r w:rsidR="00012C92" w:rsidRPr="0080136A">
        <w:rPr>
          <w:rFonts w:ascii="Times New Roman" w:eastAsiaTheme="minorEastAsia" w:hAnsi="Times New Roman"/>
        </w:rPr>
        <w:t xml:space="preserve"> a large number of descriptive categories to emerge </w:t>
      </w:r>
      <w:r w:rsidR="00542A0A" w:rsidRPr="0080136A">
        <w:rPr>
          <w:rFonts w:ascii="Times New Roman" w:eastAsiaTheme="minorEastAsia" w:hAnsi="Times New Roman"/>
        </w:rPr>
        <w:t>initially</w:t>
      </w:r>
      <w:r w:rsidR="00012C92" w:rsidRPr="0080136A">
        <w:rPr>
          <w:rFonts w:ascii="Times New Roman" w:eastAsiaTheme="minorEastAsia" w:hAnsi="Times New Roman"/>
        </w:rPr>
        <w:t xml:space="preserve">. </w:t>
      </w:r>
      <w:r w:rsidR="005E09F3">
        <w:rPr>
          <w:rFonts w:ascii="Times New Roman" w:eastAsiaTheme="minorEastAsia" w:hAnsi="Times New Roman"/>
        </w:rPr>
        <w:t>We</w:t>
      </w:r>
      <w:r w:rsidR="00012C92" w:rsidRPr="0080136A">
        <w:rPr>
          <w:rFonts w:ascii="Times New Roman" w:eastAsiaTheme="minorEastAsia" w:hAnsi="Times New Roman"/>
        </w:rPr>
        <w:t xml:space="preserve"> </w:t>
      </w:r>
      <w:r w:rsidR="00EC7297" w:rsidRPr="0080136A">
        <w:rPr>
          <w:rFonts w:ascii="Times New Roman" w:eastAsiaTheme="minorEastAsia" w:hAnsi="Times New Roman"/>
        </w:rPr>
        <w:t>integrated</w:t>
      </w:r>
      <w:r w:rsidR="009203BD" w:rsidRPr="0080136A">
        <w:rPr>
          <w:rFonts w:ascii="Times New Roman" w:eastAsiaTheme="minorEastAsia" w:hAnsi="Times New Roman"/>
        </w:rPr>
        <w:t xml:space="preserve"> these </w:t>
      </w:r>
      <w:r w:rsidR="00D426AD" w:rsidRPr="0080136A">
        <w:rPr>
          <w:rFonts w:ascii="Times New Roman" w:eastAsiaTheme="minorEastAsia" w:hAnsi="Times New Roman"/>
        </w:rPr>
        <w:t xml:space="preserve">descriptive categories </w:t>
      </w:r>
      <w:r w:rsidR="009203BD" w:rsidRPr="0080136A">
        <w:rPr>
          <w:rFonts w:ascii="Times New Roman" w:eastAsiaTheme="minorEastAsia" w:hAnsi="Times New Roman"/>
        </w:rPr>
        <w:t>into higher level analytic categories</w:t>
      </w:r>
      <w:r w:rsidR="005E09F3">
        <w:rPr>
          <w:rFonts w:ascii="Times New Roman" w:eastAsiaTheme="minorEastAsia" w:hAnsi="Times New Roman"/>
        </w:rPr>
        <w:t xml:space="preserve"> at later stages of analysis</w:t>
      </w:r>
      <w:r w:rsidR="009203BD" w:rsidRPr="0080136A">
        <w:rPr>
          <w:rFonts w:ascii="Times New Roman" w:eastAsiaTheme="minorEastAsia" w:hAnsi="Times New Roman"/>
        </w:rPr>
        <w:t>.</w:t>
      </w:r>
      <w:r w:rsidR="003014AC" w:rsidRPr="0080136A">
        <w:rPr>
          <w:rFonts w:ascii="Times New Roman" w:eastAsiaTheme="minorEastAsia" w:hAnsi="Times New Roman"/>
        </w:rPr>
        <w:t xml:space="preserve"> </w:t>
      </w:r>
      <w:r w:rsidR="0072495B" w:rsidRPr="0080136A">
        <w:rPr>
          <w:rFonts w:ascii="Times New Roman" w:eastAsiaTheme="minorEastAsia" w:hAnsi="Times New Roman"/>
        </w:rPr>
        <w:t xml:space="preserve">Transcript segments </w:t>
      </w:r>
      <w:r w:rsidR="00410C32" w:rsidRPr="0080136A">
        <w:rPr>
          <w:rFonts w:ascii="Times New Roman" w:eastAsiaTheme="minorEastAsia" w:hAnsi="Times New Roman"/>
        </w:rPr>
        <w:t xml:space="preserve">pertaining to </w:t>
      </w:r>
      <w:r w:rsidR="00410C32" w:rsidRPr="0080136A">
        <w:rPr>
          <w:rFonts w:ascii="Times New Roman" w:eastAsiaTheme="minorEastAsia" w:hAnsi="Times New Roman"/>
        </w:rPr>
        <w:lastRenderedPageBreak/>
        <w:t>the employee-brand relationship were open-coded</w:t>
      </w:r>
      <w:r w:rsidR="0072495B" w:rsidRPr="0080136A">
        <w:rPr>
          <w:rFonts w:ascii="Times New Roman" w:eastAsiaTheme="minorEastAsia" w:hAnsi="Times New Roman"/>
        </w:rPr>
        <w:t>,</w:t>
      </w:r>
      <w:r w:rsidR="00410C32" w:rsidRPr="0080136A">
        <w:rPr>
          <w:rFonts w:ascii="Times New Roman" w:eastAsiaTheme="minorEastAsia" w:hAnsi="Times New Roman"/>
        </w:rPr>
        <w:t xml:space="preserve"> enabling an analysis of the interviews according to themes, the documentation of relationships between themes</w:t>
      </w:r>
      <w:r w:rsidR="00E33A88" w:rsidRPr="0080136A">
        <w:rPr>
          <w:rFonts w:ascii="Times New Roman" w:eastAsiaTheme="minorEastAsia" w:hAnsi="Times New Roman"/>
        </w:rPr>
        <w:t>,</w:t>
      </w:r>
      <w:r w:rsidR="00410C32" w:rsidRPr="0080136A">
        <w:rPr>
          <w:rFonts w:ascii="Times New Roman" w:eastAsiaTheme="minorEastAsia" w:hAnsi="Times New Roman"/>
        </w:rPr>
        <w:t xml:space="preserve"> and the identification of themes important to employees. Codes were broken down by phrases, sentences, or paragraphs, with the aim of capturing key ideas. </w:t>
      </w:r>
    </w:p>
    <w:p w14:paraId="43510329" w14:textId="61E6DBA1" w:rsidR="00B938CF" w:rsidRDefault="00991340" w:rsidP="00B938CF">
      <w:pPr>
        <w:spacing w:line="480" w:lineRule="auto"/>
        <w:ind w:firstLine="426"/>
        <w:rPr>
          <w:rFonts w:ascii="Times New Roman" w:eastAsiaTheme="minorEastAsia" w:hAnsi="Times New Roman"/>
        </w:rPr>
      </w:pPr>
      <w:r w:rsidRPr="0080136A">
        <w:rPr>
          <w:rFonts w:ascii="Times New Roman" w:eastAsiaTheme="minorEastAsia" w:hAnsi="Times New Roman"/>
        </w:rPr>
        <w:t>We coded each relevant event in the data into as many subcategories as possible. Since each subcategory had different dimensions,</w:t>
      </w:r>
      <w:r w:rsidR="0026636E">
        <w:rPr>
          <w:rFonts w:ascii="Times New Roman" w:eastAsiaTheme="minorEastAsia" w:hAnsi="Times New Roman"/>
        </w:rPr>
        <w:t xml:space="preserve"> we examined</w:t>
      </w:r>
      <w:r w:rsidRPr="0080136A">
        <w:rPr>
          <w:rFonts w:ascii="Times New Roman" w:eastAsiaTheme="minorEastAsia" w:hAnsi="Times New Roman"/>
        </w:rPr>
        <w:t xml:space="preserve"> each piece of new data for </w:t>
      </w:r>
      <w:r w:rsidR="00A03ED5" w:rsidRPr="0080136A">
        <w:rPr>
          <w:rFonts w:ascii="Times New Roman" w:eastAsiaTheme="minorEastAsia" w:hAnsi="Times New Roman"/>
        </w:rPr>
        <w:t xml:space="preserve">its </w:t>
      </w:r>
      <w:r w:rsidRPr="0080136A">
        <w:rPr>
          <w:rFonts w:ascii="Times New Roman" w:eastAsiaTheme="minorEastAsia" w:hAnsi="Times New Roman"/>
        </w:rPr>
        <w:t>correspondence with existing dimensions. If it did not correspond, new subcategories were created. As a result</w:t>
      </w:r>
      <w:r w:rsidR="00076656" w:rsidRPr="0080136A">
        <w:rPr>
          <w:rFonts w:ascii="Times New Roman" w:eastAsiaTheme="minorEastAsia" w:hAnsi="Times New Roman"/>
        </w:rPr>
        <w:t>,</w:t>
      </w:r>
      <w:r w:rsidRPr="0080136A">
        <w:rPr>
          <w:rFonts w:ascii="Times New Roman" w:eastAsiaTheme="minorEastAsia" w:hAnsi="Times New Roman"/>
        </w:rPr>
        <w:t xml:space="preserve"> we ensured that subcategories were </w:t>
      </w:r>
      <w:r w:rsidR="0026636E">
        <w:rPr>
          <w:rFonts w:ascii="Times New Roman" w:eastAsiaTheme="minorEastAsia" w:hAnsi="Times New Roman"/>
        </w:rPr>
        <w:t xml:space="preserve">driven by the data. The continuous </w:t>
      </w:r>
      <w:r w:rsidRPr="0080136A">
        <w:rPr>
          <w:rFonts w:ascii="Times New Roman" w:eastAsiaTheme="minorEastAsia" w:hAnsi="Times New Roman"/>
        </w:rPr>
        <w:t>coding process allowed us to generate</w:t>
      </w:r>
      <w:r w:rsidR="00A03ED5" w:rsidRPr="0080136A">
        <w:rPr>
          <w:rFonts w:ascii="Times New Roman" w:eastAsiaTheme="minorEastAsia" w:hAnsi="Times New Roman"/>
        </w:rPr>
        <w:t xml:space="preserve"> the</w:t>
      </w:r>
      <w:r w:rsidRPr="0080136A">
        <w:rPr>
          <w:rFonts w:ascii="Times New Roman" w:eastAsiaTheme="minorEastAsia" w:hAnsi="Times New Roman"/>
        </w:rPr>
        <w:t xml:space="preserve"> theoretical properties of the subcategories, which </w:t>
      </w:r>
      <w:r w:rsidR="00A03ED5" w:rsidRPr="0080136A">
        <w:rPr>
          <w:rFonts w:ascii="Times New Roman" w:eastAsiaTheme="minorEastAsia" w:hAnsi="Times New Roman"/>
        </w:rPr>
        <w:t xml:space="preserve">in turn, </w:t>
      </w:r>
      <w:r w:rsidRPr="0080136A">
        <w:rPr>
          <w:rFonts w:ascii="Times New Roman" w:eastAsiaTheme="minorEastAsia" w:hAnsi="Times New Roman"/>
        </w:rPr>
        <w:t>enabled us to discover the ‘core categories’ (Glaser and Strauss 1967</w:t>
      </w:r>
      <w:r w:rsidR="00A03ED5" w:rsidRPr="0080136A">
        <w:rPr>
          <w:rFonts w:ascii="Times New Roman" w:eastAsiaTheme="minorEastAsia" w:hAnsi="Times New Roman"/>
        </w:rPr>
        <w:t>) that undergird the framework.</w:t>
      </w:r>
      <w:r w:rsidRPr="0080136A">
        <w:rPr>
          <w:rFonts w:ascii="Times New Roman" w:eastAsiaTheme="minorEastAsia" w:hAnsi="Times New Roman"/>
        </w:rPr>
        <w:t xml:space="preserve"> Through this process</w:t>
      </w:r>
      <w:r w:rsidR="00076656" w:rsidRPr="0080136A">
        <w:rPr>
          <w:rFonts w:ascii="Times New Roman" w:eastAsiaTheme="minorEastAsia" w:hAnsi="Times New Roman"/>
        </w:rPr>
        <w:t>,</w:t>
      </w:r>
      <w:r w:rsidRPr="0080136A">
        <w:rPr>
          <w:rFonts w:ascii="Times New Roman" w:eastAsiaTheme="minorEastAsia" w:hAnsi="Times New Roman"/>
        </w:rPr>
        <w:t xml:space="preserve"> we guarantee a good fit between empirical observations and the conceptual categories they indicate (Locke 2001).</w:t>
      </w:r>
      <w:r w:rsidR="00B56AB3" w:rsidRPr="0080136A">
        <w:rPr>
          <w:rFonts w:ascii="Times New Roman" w:eastAsiaTheme="minorEastAsia" w:hAnsi="Times New Roman"/>
        </w:rPr>
        <w:t xml:space="preserve"> This process enabled substantive theory to form.</w:t>
      </w:r>
      <w:r w:rsidR="00B938CF">
        <w:rPr>
          <w:rFonts w:ascii="Times New Roman" w:eastAsiaTheme="minorEastAsia" w:hAnsi="Times New Roman"/>
        </w:rPr>
        <w:t xml:space="preserve"> </w:t>
      </w:r>
      <w:r w:rsidR="00E4555F" w:rsidRPr="0080136A">
        <w:rPr>
          <w:rFonts w:ascii="Times New Roman" w:eastAsiaTheme="minorEastAsia" w:hAnsi="Times New Roman"/>
        </w:rPr>
        <w:t>Five</w:t>
      </w:r>
      <w:r w:rsidR="00DC1FE6" w:rsidRPr="0080136A">
        <w:rPr>
          <w:rFonts w:ascii="Times New Roman" w:eastAsiaTheme="minorEastAsia" w:hAnsi="Times New Roman"/>
        </w:rPr>
        <w:t xml:space="preserve"> key categories emerged from the data</w:t>
      </w:r>
      <w:r w:rsidR="00076656" w:rsidRPr="0080136A">
        <w:rPr>
          <w:rFonts w:ascii="Times New Roman" w:eastAsiaTheme="minorEastAsia" w:hAnsi="Times New Roman"/>
        </w:rPr>
        <w:t>:</w:t>
      </w:r>
      <w:r w:rsidR="00E4555F" w:rsidRPr="0080136A">
        <w:rPr>
          <w:rFonts w:ascii="Times New Roman" w:eastAsiaTheme="minorEastAsia" w:hAnsi="Times New Roman"/>
        </w:rPr>
        <w:t xml:space="preserve"> (1) </w:t>
      </w:r>
      <w:r w:rsidR="00076656" w:rsidRPr="0080136A">
        <w:rPr>
          <w:rFonts w:ascii="Times New Roman" w:eastAsiaTheme="minorEastAsia" w:hAnsi="Times New Roman"/>
        </w:rPr>
        <w:t>e</w:t>
      </w:r>
      <w:r w:rsidR="00E4555F" w:rsidRPr="0080136A">
        <w:rPr>
          <w:rFonts w:ascii="Times New Roman" w:eastAsiaTheme="minorEastAsia" w:hAnsi="Times New Roman"/>
        </w:rPr>
        <w:t>mployee brand</w:t>
      </w:r>
      <w:r w:rsidR="001B3E25" w:rsidRPr="0080136A">
        <w:rPr>
          <w:rFonts w:ascii="Times New Roman" w:eastAsiaTheme="minorEastAsia" w:hAnsi="Times New Roman"/>
        </w:rPr>
        <w:t>-self connections</w:t>
      </w:r>
      <w:r w:rsidR="00747486">
        <w:rPr>
          <w:rFonts w:ascii="Times New Roman" w:eastAsiaTheme="minorEastAsia" w:hAnsi="Times New Roman"/>
        </w:rPr>
        <w:t>,</w:t>
      </w:r>
      <w:r w:rsidR="001B3E25" w:rsidRPr="0080136A">
        <w:rPr>
          <w:rFonts w:ascii="Times New Roman" w:eastAsiaTheme="minorEastAsia" w:hAnsi="Times New Roman"/>
        </w:rPr>
        <w:t xml:space="preserve"> the extent of brand prominence and brand attachment</w:t>
      </w:r>
      <w:r w:rsidR="00E4555F" w:rsidRPr="0080136A">
        <w:rPr>
          <w:rFonts w:ascii="Times New Roman" w:eastAsiaTheme="minorEastAsia" w:hAnsi="Times New Roman"/>
        </w:rPr>
        <w:t xml:space="preserve">, (2) employee </w:t>
      </w:r>
      <w:r w:rsidR="00747486">
        <w:rPr>
          <w:rFonts w:ascii="Times New Roman" w:eastAsiaTheme="minorEastAsia" w:hAnsi="Times New Roman"/>
        </w:rPr>
        <w:t>brand-</w:t>
      </w:r>
      <w:r w:rsidR="00E4555F" w:rsidRPr="0080136A">
        <w:rPr>
          <w:rFonts w:ascii="Times New Roman" w:eastAsiaTheme="minorEastAsia" w:hAnsi="Times New Roman"/>
        </w:rPr>
        <w:t xml:space="preserve">supportive behaviors, </w:t>
      </w:r>
      <w:r w:rsidR="00A86453">
        <w:rPr>
          <w:rFonts w:ascii="Times New Roman" w:eastAsiaTheme="minorEastAsia" w:hAnsi="Times New Roman"/>
        </w:rPr>
        <w:t xml:space="preserve">meanings related to how the brand </w:t>
      </w:r>
      <w:r w:rsidR="00115EA5" w:rsidRPr="0080136A">
        <w:rPr>
          <w:rFonts w:ascii="Times New Roman" w:eastAsiaTheme="minorEastAsia" w:hAnsi="Times New Roman"/>
        </w:rPr>
        <w:t xml:space="preserve">(3) </w:t>
      </w:r>
      <w:r w:rsidR="00A86453">
        <w:rPr>
          <w:rFonts w:ascii="Times New Roman" w:eastAsiaTheme="minorEastAsia" w:hAnsi="Times New Roman"/>
        </w:rPr>
        <w:t>enables the employee</w:t>
      </w:r>
      <w:r w:rsidR="00E4555F" w:rsidRPr="0080136A">
        <w:rPr>
          <w:rFonts w:ascii="Times New Roman" w:eastAsiaTheme="minorEastAsia" w:hAnsi="Times New Roman"/>
        </w:rPr>
        <w:t xml:space="preserve">, (4) </w:t>
      </w:r>
      <w:r w:rsidR="00A86453">
        <w:rPr>
          <w:rFonts w:ascii="Times New Roman" w:eastAsiaTheme="minorEastAsia" w:hAnsi="Times New Roman"/>
        </w:rPr>
        <w:t xml:space="preserve">entices </w:t>
      </w:r>
      <w:r w:rsidR="00115EA5">
        <w:rPr>
          <w:rFonts w:ascii="Times New Roman" w:eastAsiaTheme="minorEastAsia" w:hAnsi="Times New Roman"/>
        </w:rPr>
        <w:t xml:space="preserve">the </w:t>
      </w:r>
      <w:r w:rsidR="00A86453">
        <w:rPr>
          <w:rFonts w:ascii="Times New Roman" w:eastAsiaTheme="minorEastAsia" w:hAnsi="Times New Roman"/>
        </w:rPr>
        <w:t>employee</w:t>
      </w:r>
      <w:r w:rsidR="0045442A" w:rsidRPr="0080136A">
        <w:rPr>
          <w:rFonts w:ascii="Times New Roman" w:eastAsiaTheme="minorEastAsia" w:hAnsi="Times New Roman"/>
        </w:rPr>
        <w:t>,</w:t>
      </w:r>
      <w:r w:rsidR="00E4555F" w:rsidRPr="0080136A">
        <w:rPr>
          <w:rFonts w:ascii="Times New Roman" w:eastAsiaTheme="minorEastAsia" w:hAnsi="Times New Roman"/>
        </w:rPr>
        <w:t xml:space="preserve"> and (5) </w:t>
      </w:r>
      <w:r w:rsidR="00A86453">
        <w:rPr>
          <w:rFonts w:ascii="Times New Roman" w:eastAsiaTheme="minorEastAsia" w:hAnsi="Times New Roman"/>
        </w:rPr>
        <w:t xml:space="preserve">enriches </w:t>
      </w:r>
      <w:r w:rsidR="00115EA5">
        <w:rPr>
          <w:rFonts w:ascii="Times New Roman" w:eastAsiaTheme="minorEastAsia" w:hAnsi="Times New Roman"/>
        </w:rPr>
        <w:t xml:space="preserve">the </w:t>
      </w:r>
      <w:r w:rsidR="00A86453">
        <w:rPr>
          <w:rFonts w:ascii="Times New Roman" w:eastAsiaTheme="minorEastAsia" w:hAnsi="Times New Roman"/>
        </w:rPr>
        <w:t>employee</w:t>
      </w:r>
      <w:r w:rsidR="00E4555F" w:rsidRPr="0080136A">
        <w:rPr>
          <w:rFonts w:ascii="Times New Roman" w:eastAsiaTheme="minorEastAsia" w:hAnsi="Times New Roman"/>
        </w:rPr>
        <w:t>.</w:t>
      </w:r>
      <w:r w:rsidR="006A50A7" w:rsidRPr="0080136A">
        <w:rPr>
          <w:rFonts w:ascii="Times New Roman" w:eastAsiaTheme="minorEastAsia" w:hAnsi="Times New Roman"/>
        </w:rPr>
        <w:t xml:space="preserve"> </w:t>
      </w:r>
      <w:r w:rsidR="00115EA5">
        <w:rPr>
          <w:rFonts w:ascii="Times New Roman" w:eastAsiaTheme="minorEastAsia" w:hAnsi="Times New Roman"/>
        </w:rPr>
        <w:t>These meanings</w:t>
      </w:r>
      <w:r w:rsidR="00252E5E">
        <w:rPr>
          <w:rFonts w:ascii="Times New Roman" w:eastAsiaTheme="minorEastAsia" w:hAnsi="Times New Roman"/>
        </w:rPr>
        <w:t xml:space="preserve"> were further </w:t>
      </w:r>
      <w:r w:rsidR="00CA6327" w:rsidRPr="0080136A">
        <w:rPr>
          <w:rFonts w:ascii="Times New Roman" w:eastAsiaTheme="minorEastAsia" w:hAnsi="Times New Roman"/>
        </w:rPr>
        <w:t xml:space="preserve">differentiated into subcategories. </w:t>
      </w:r>
      <w:r w:rsidR="006A50A7" w:rsidRPr="0080136A">
        <w:rPr>
          <w:rFonts w:ascii="Times New Roman" w:eastAsiaTheme="minorEastAsia" w:hAnsi="Times New Roman"/>
        </w:rPr>
        <w:t>The specific findings pertinent to this emergent framework are described shortly.</w:t>
      </w:r>
      <w:r w:rsidR="00B938CF">
        <w:rPr>
          <w:rFonts w:ascii="Times New Roman" w:eastAsiaTheme="minorEastAsia" w:hAnsi="Times New Roman"/>
        </w:rPr>
        <w:t xml:space="preserve"> </w:t>
      </w:r>
    </w:p>
    <w:p w14:paraId="049D178D" w14:textId="699990B3" w:rsidR="0026636E" w:rsidRPr="0080136A" w:rsidRDefault="00410C32" w:rsidP="00B938CF">
      <w:pPr>
        <w:spacing w:line="480" w:lineRule="auto"/>
        <w:ind w:firstLine="426"/>
        <w:rPr>
          <w:rFonts w:ascii="Times New Roman" w:eastAsiaTheme="minorEastAsia" w:hAnsi="Times New Roman"/>
        </w:rPr>
      </w:pPr>
      <w:r w:rsidRPr="0080136A">
        <w:rPr>
          <w:rFonts w:ascii="Times New Roman" w:eastAsiaTheme="minorEastAsia" w:hAnsi="Times New Roman"/>
        </w:rPr>
        <w:t xml:space="preserve">A robust framework depends on the </w:t>
      </w:r>
      <w:r w:rsidR="0026636E" w:rsidRPr="0080136A">
        <w:rPr>
          <w:rFonts w:ascii="Times New Roman" w:eastAsiaTheme="minorEastAsia" w:hAnsi="Times New Roman"/>
        </w:rPr>
        <w:t>category saturation</w:t>
      </w:r>
      <w:r w:rsidR="0026636E">
        <w:rPr>
          <w:rFonts w:ascii="Times New Roman" w:eastAsiaTheme="minorEastAsia" w:hAnsi="Times New Roman"/>
        </w:rPr>
        <w:t xml:space="preserve">, which refers to the </w:t>
      </w:r>
      <w:r w:rsidRPr="0080136A">
        <w:rPr>
          <w:rFonts w:ascii="Times New Roman" w:eastAsiaTheme="minorEastAsia" w:hAnsi="Times New Roman"/>
        </w:rPr>
        <w:t>completeness of the data categories</w:t>
      </w:r>
      <w:r w:rsidR="0026636E">
        <w:rPr>
          <w:rFonts w:ascii="Times New Roman" w:eastAsiaTheme="minorEastAsia" w:hAnsi="Times New Roman"/>
        </w:rPr>
        <w:t xml:space="preserve">. A category is saturated when </w:t>
      </w:r>
      <w:r w:rsidR="00F67CBA" w:rsidRPr="0080136A">
        <w:rPr>
          <w:rFonts w:ascii="Times New Roman" w:eastAsiaTheme="minorEastAsia" w:hAnsi="Times New Roman"/>
        </w:rPr>
        <w:t>subsequent data points offer no novel information</w:t>
      </w:r>
      <w:r w:rsidRPr="0080136A">
        <w:rPr>
          <w:rFonts w:ascii="Times New Roman" w:eastAsiaTheme="minorEastAsia" w:hAnsi="Times New Roman"/>
        </w:rPr>
        <w:t xml:space="preserve"> (</w:t>
      </w:r>
      <w:r w:rsidR="00F67CBA" w:rsidRPr="0080136A">
        <w:rPr>
          <w:rFonts w:ascii="Times New Roman" w:eastAsiaTheme="minorEastAsia" w:hAnsi="Times New Roman"/>
        </w:rPr>
        <w:t xml:space="preserve">Glaser and Strauss 1967; </w:t>
      </w:r>
      <w:r w:rsidRPr="0080136A">
        <w:rPr>
          <w:rFonts w:ascii="Times New Roman" w:eastAsiaTheme="minorEastAsia" w:hAnsi="Times New Roman"/>
        </w:rPr>
        <w:t>Goulding 2002</w:t>
      </w:r>
      <w:r w:rsidR="00F67CBA" w:rsidRPr="0080136A">
        <w:rPr>
          <w:rFonts w:ascii="Times New Roman" w:eastAsiaTheme="minorEastAsia" w:hAnsi="Times New Roman"/>
        </w:rPr>
        <w:t>; Locke 2001</w:t>
      </w:r>
      <w:r w:rsidRPr="0080136A">
        <w:rPr>
          <w:rFonts w:ascii="Times New Roman" w:eastAsiaTheme="minorEastAsia" w:hAnsi="Times New Roman"/>
        </w:rPr>
        <w:t>).</w:t>
      </w:r>
      <w:r w:rsidR="00542A0A" w:rsidRPr="0080136A">
        <w:rPr>
          <w:rFonts w:ascii="Times New Roman" w:eastAsiaTheme="minorEastAsia" w:hAnsi="Times New Roman"/>
        </w:rPr>
        <w:t xml:space="preserve"> </w:t>
      </w:r>
      <w:r w:rsidR="000D75E5" w:rsidRPr="0080136A">
        <w:rPr>
          <w:rFonts w:ascii="Times New Roman" w:eastAsiaTheme="minorEastAsia" w:hAnsi="Times New Roman"/>
        </w:rPr>
        <w:t xml:space="preserve">Saturation was confirmed in three ways. First, </w:t>
      </w:r>
      <w:r w:rsidR="00E55E37">
        <w:rPr>
          <w:rFonts w:ascii="Times New Roman" w:eastAsiaTheme="minorEastAsia" w:hAnsi="Times New Roman"/>
        </w:rPr>
        <w:t xml:space="preserve">we considered that </w:t>
      </w:r>
      <w:r w:rsidR="000D75E5" w:rsidRPr="0080136A">
        <w:rPr>
          <w:rFonts w:ascii="Times New Roman" w:eastAsiaTheme="minorEastAsia" w:hAnsi="Times New Roman"/>
        </w:rPr>
        <w:t>c</w:t>
      </w:r>
      <w:r w:rsidR="00542A0A" w:rsidRPr="0080136A">
        <w:rPr>
          <w:rFonts w:ascii="Times New Roman" w:eastAsiaTheme="minorEastAsia" w:hAnsi="Times New Roman"/>
        </w:rPr>
        <w:t>atego</w:t>
      </w:r>
      <w:r w:rsidR="00E55E37">
        <w:rPr>
          <w:rFonts w:ascii="Times New Roman" w:eastAsiaTheme="minorEastAsia" w:hAnsi="Times New Roman"/>
        </w:rPr>
        <w:t xml:space="preserve">ries were </w:t>
      </w:r>
      <w:r w:rsidR="00CF0555" w:rsidRPr="0080136A">
        <w:rPr>
          <w:rFonts w:ascii="Times New Roman" w:eastAsiaTheme="minorEastAsia" w:hAnsi="Times New Roman"/>
        </w:rPr>
        <w:t>saturated once</w:t>
      </w:r>
      <w:r w:rsidR="00E55E37">
        <w:rPr>
          <w:rFonts w:ascii="Times New Roman" w:eastAsiaTheme="minorEastAsia" w:hAnsi="Times New Roman"/>
        </w:rPr>
        <w:t xml:space="preserve"> new</w:t>
      </w:r>
      <w:r w:rsidR="00542A0A" w:rsidRPr="0080136A">
        <w:rPr>
          <w:rFonts w:ascii="Times New Roman" w:eastAsiaTheme="minorEastAsia" w:hAnsi="Times New Roman"/>
        </w:rPr>
        <w:t xml:space="preserve"> data </w:t>
      </w:r>
      <w:r w:rsidR="007C6356">
        <w:rPr>
          <w:rFonts w:ascii="Times New Roman" w:eastAsiaTheme="minorEastAsia" w:hAnsi="Times New Roman"/>
        </w:rPr>
        <w:t>neither</w:t>
      </w:r>
      <w:r w:rsidR="00E55E37">
        <w:rPr>
          <w:rFonts w:ascii="Times New Roman" w:eastAsiaTheme="minorEastAsia" w:hAnsi="Times New Roman"/>
        </w:rPr>
        <w:t xml:space="preserve"> sparked</w:t>
      </w:r>
      <w:r w:rsidR="00542A0A" w:rsidRPr="0080136A">
        <w:rPr>
          <w:rFonts w:ascii="Times New Roman" w:eastAsiaTheme="minorEastAsia" w:hAnsi="Times New Roman"/>
        </w:rPr>
        <w:t xml:space="preserve"> </w:t>
      </w:r>
      <w:r w:rsidR="007C6356">
        <w:rPr>
          <w:rFonts w:ascii="Times New Roman" w:eastAsiaTheme="minorEastAsia" w:hAnsi="Times New Roman"/>
        </w:rPr>
        <w:t xml:space="preserve">new </w:t>
      </w:r>
      <w:r w:rsidR="00542A0A" w:rsidRPr="0080136A">
        <w:rPr>
          <w:rFonts w:ascii="Times New Roman" w:eastAsiaTheme="minorEastAsia" w:hAnsi="Times New Roman"/>
        </w:rPr>
        <w:t xml:space="preserve">theoretical insights </w:t>
      </w:r>
      <w:r w:rsidR="007C6356">
        <w:rPr>
          <w:rFonts w:ascii="Times New Roman" w:eastAsiaTheme="minorEastAsia" w:hAnsi="Times New Roman"/>
        </w:rPr>
        <w:t>n</w:t>
      </w:r>
      <w:r w:rsidR="00542A0A" w:rsidRPr="0080136A">
        <w:rPr>
          <w:rFonts w:ascii="Times New Roman" w:eastAsiaTheme="minorEastAsia" w:hAnsi="Times New Roman"/>
        </w:rPr>
        <w:t xml:space="preserve">or revealed new properties of our core theoretical categories. </w:t>
      </w:r>
      <w:r w:rsidR="000D75E5" w:rsidRPr="0080136A">
        <w:rPr>
          <w:rFonts w:ascii="Times New Roman" w:eastAsiaTheme="minorEastAsia" w:hAnsi="Times New Roman"/>
        </w:rPr>
        <w:t xml:space="preserve">Second, </w:t>
      </w:r>
      <w:r w:rsidR="00E55E37">
        <w:rPr>
          <w:rFonts w:ascii="Times New Roman" w:eastAsiaTheme="minorEastAsia" w:hAnsi="Times New Roman"/>
        </w:rPr>
        <w:t xml:space="preserve">we asked </w:t>
      </w:r>
      <w:r w:rsidR="007C6356">
        <w:rPr>
          <w:rFonts w:ascii="Times New Roman" w:eastAsiaTheme="minorEastAsia" w:hAnsi="Times New Roman"/>
        </w:rPr>
        <w:t>an additional</w:t>
      </w:r>
      <w:r w:rsidR="0097203F" w:rsidRPr="0080136A">
        <w:rPr>
          <w:rFonts w:ascii="Times New Roman" w:eastAsiaTheme="minorEastAsia" w:hAnsi="Times New Roman"/>
        </w:rPr>
        <w:t xml:space="preserve"> coder</w:t>
      </w:r>
      <w:r w:rsidR="00E55E37">
        <w:rPr>
          <w:rFonts w:ascii="Times New Roman" w:eastAsiaTheme="minorEastAsia" w:hAnsi="Times New Roman"/>
        </w:rPr>
        <w:t xml:space="preserve"> to</w:t>
      </w:r>
      <w:r w:rsidR="0097203F" w:rsidRPr="0080136A">
        <w:rPr>
          <w:rFonts w:ascii="Times New Roman" w:eastAsiaTheme="minorEastAsia" w:hAnsi="Times New Roman"/>
        </w:rPr>
        <w:t xml:space="preserve"> </w:t>
      </w:r>
      <w:r w:rsidR="00E55E37">
        <w:rPr>
          <w:rFonts w:ascii="Times New Roman" w:eastAsiaTheme="minorEastAsia" w:hAnsi="Times New Roman"/>
        </w:rPr>
        <w:t>review</w:t>
      </w:r>
      <w:r w:rsidR="000D75E5" w:rsidRPr="0080136A">
        <w:rPr>
          <w:rFonts w:ascii="Times New Roman" w:eastAsiaTheme="minorEastAsia" w:hAnsi="Times New Roman"/>
        </w:rPr>
        <w:t xml:space="preserve"> the categories and data and </w:t>
      </w:r>
      <w:r w:rsidR="0026636E">
        <w:rPr>
          <w:rFonts w:ascii="Times New Roman" w:eastAsiaTheme="minorEastAsia" w:hAnsi="Times New Roman"/>
        </w:rPr>
        <w:t xml:space="preserve">then </w:t>
      </w:r>
      <w:r w:rsidR="00E55E37">
        <w:rPr>
          <w:rFonts w:ascii="Times New Roman" w:eastAsiaTheme="minorEastAsia" w:hAnsi="Times New Roman"/>
        </w:rPr>
        <w:t>confirm</w:t>
      </w:r>
      <w:r w:rsidR="0097203F" w:rsidRPr="0080136A">
        <w:rPr>
          <w:rFonts w:ascii="Times New Roman" w:eastAsiaTheme="minorEastAsia" w:hAnsi="Times New Roman"/>
        </w:rPr>
        <w:t xml:space="preserve"> category saturation. </w:t>
      </w:r>
      <w:r w:rsidR="000D75E5" w:rsidRPr="0080136A">
        <w:rPr>
          <w:rFonts w:ascii="Times New Roman" w:eastAsiaTheme="minorEastAsia" w:hAnsi="Times New Roman"/>
        </w:rPr>
        <w:t>Third</w:t>
      </w:r>
      <w:r w:rsidR="00542A0A" w:rsidRPr="0080136A">
        <w:rPr>
          <w:rFonts w:ascii="Times New Roman" w:eastAsiaTheme="minorEastAsia" w:hAnsi="Times New Roman"/>
        </w:rPr>
        <w:t>,</w:t>
      </w:r>
      <w:r w:rsidRPr="0080136A">
        <w:rPr>
          <w:rFonts w:ascii="Times New Roman" w:eastAsiaTheme="minorEastAsia" w:hAnsi="Times New Roman"/>
        </w:rPr>
        <w:t xml:space="preserve"> </w:t>
      </w:r>
      <w:r w:rsidR="0026636E">
        <w:rPr>
          <w:rFonts w:ascii="Times New Roman" w:eastAsiaTheme="minorEastAsia" w:hAnsi="Times New Roman"/>
        </w:rPr>
        <w:t>we presented</w:t>
      </w:r>
      <w:r w:rsidRPr="0080136A">
        <w:rPr>
          <w:rFonts w:ascii="Times New Roman" w:eastAsiaTheme="minorEastAsia" w:hAnsi="Times New Roman"/>
        </w:rPr>
        <w:t xml:space="preserve"> </w:t>
      </w:r>
      <w:r w:rsidR="007E3C4A" w:rsidRPr="0080136A">
        <w:rPr>
          <w:rFonts w:ascii="Times New Roman" w:eastAsiaTheme="minorEastAsia" w:hAnsi="Times New Roman"/>
        </w:rPr>
        <w:t xml:space="preserve">our </w:t>
      </w:r>
      <w:r w:rsidR="006A50A7" w:rsidRPr="0080136A">
        <w:rPr>
          <w:rFonts w:ascii="Times New Roman" w:eastAsiaTheme="minorEastAsia" w:hAnsi="Times New Roman"/>
        </w:rPr>
        <w:t>emergent framework</w:t>
      </w:r>
      <w:r w:rsidRPr="0080136A">
        <w:rPr>
          <w:rFonts w:ascii="Times New Roman" w:eastAsiaTheme="minorEastAsia" w:hAnsi="Times New Roman"/>
        </w:rPr>
        <w:t xml:space="preserve"> to</w:t>
      </w:r>
      <w:r w:rsidR="00DB68CB" w:rsidRPr="0080136A">
        <w:rPr>
          <w:rFonts w:ascii="Times New Roman" w:eastAsiaTheme="minorEastAsia" w:hAnsi="Times New Roman"/>
        </w:rPr>
        <w:t xml:space="preserve"> a </w:t>
      </w:r>
      <w:r w:rsidR="00DB68CB" w:rsidRPr="0080136A">
        <w:rPr>
          <w:rFonts w:ascii="Times New Roman" w:eastAsiaTheme="minorEastAsia" w:hAnsi="Times New Roman"/>
        </w:rPr>
        <w:lastRenderedPageBreak/>
        <w:t>s</w:t>
      </w:r>
      <w:r w:rsidR="004F422D" w:rsidRPr="0080136A">
        <w:rPr>
          <w:rFonts w:ascii="Times New Roman" w:eastAsiaTheme="minorEastAsia" w:hAnsi="Times New Roman"/>
        </w:rPr>
        <w:t xml:space="preserve">ample </w:t>
      </w:r>
      <w:r w:rsidR="00DB68CB" w:rsidRPr="0080136A">
        <w:rPr>
          <w:rFonts w:ascii="Times New Roman" w:eastAsiaTheme="minorEastAsia" w:hAnsi="Times New Roman"/>
        </w:rPr>
        <w:t>of</w:t>
      </w:r>
      <w:r w:rsidR="006A50A7" w:rsidRPr="0080136A">
        <w:rPr>
          <w:rFonts w:ascii="Times New Roman" w:eastAsiaTheme="minorEastAsia" w:hAnsi="Times New Roman"/>
        </w:rPr>
        <w:t xml:space="preserve"> employees</w:t>
      </w:r>
      <w:r w:rsidRPr="0080136A">
        <w:rPr>
          <w:rFonts w:ascii="Times New Roman" w:eastAsiaTheme="minorEastAsia" w:hAnsi="Times New Roman"/>
        </w:rPr>
        <w:t xml:space="preserve"> of the participating companies</w:t>
      </w:r>
      <w:r w:rsidR="006A50A7" w:rsidRPr="0080136A">
        <w:rPr>
          <w:rFonts w:ascii="Times New Roman" w:eastAsiaTheme="minorEastAsia" w:hAnsi="Times New Roman"/>
        </w:rPr>
        <w:t>. We asked</w:t>
      </w:r>
      <w:r w:rsidR="00076656" w:rsidRPr="0080136A">
        <w:rPr>
          <w:rFonts w:ascii="Times New Roman" w:eastAsiaTheme="minorEastAsia" w:hAnsi="Times New Roman"/>
        </w:rPr>
        <w:t xml:space="preserve"> </w:t>
      </w:r>
      <w:r w:rsidR="006A50A7" w:rsidRPr="0080136A">
        <w:rPr>
          <w:rFonts w:ascii="Times New Roman" w:eastAsiaTheme="minorEastAsia" w:hAnsi="Times New Roman"/>
        </w:rPr>
        <w:t>if the</w:t>
      </w:r>
      <w:r w:rsidRPr="0080136A">
        <w:rPr>
          <w:rFonts w:ascii="Times New Roman" w:eastAsiaTheme="minorEastAsia" w:hAnsi="Times New Roman"/>
        </w:rPr>
        <w:t xml:space="preserve"> </w:t>
      </w:r>
      <w:r w:rsidR="004A0A3B" w:rsidRPr="0080136A">
        <w:rPr>
          <w:rFonts w:ascii="Times New Roman" w:eastAsiaTheme="minorEastAsia" w:hAnsi="Times New Roman"/>
        </w:rPr>
        <w:t>substantive framework appeared to be</w:t>
      </w:r>
      <w:r w:rsidRPr="0080136A">
        <w:rPr>
          <w:rFonts w:ascii="Times New Roman" w:eastAsiaTheme="minorEastAsia" w:hAnsi="Times New Roman"/>
        </w:rPr>
        <w:t xml:space="preserve"> relevant </w:t>
      </w:r>
      <w:r w:rsidR="00747486">
        <w:rPr>
          <w:rFonts w:ascii="Times New Roman" w:eastAsiaTheme="minorEastAsia" w:hAnsi="Times New Roman"/>
        </w:rPr>
        <w:t>to</w:t>
      </w:r>
      <w:r w:rsidR="007E3C4A" w:rsidRPr="0080136A">
        <w:rPr>
          <w:rFonts w:ascii="Times New Roman" w:eastAsiaTheme="minorEastAsia" w:hAnsi="Times New Roman"/>
        </w:rPr>
        <w:t xml:space="preserve"> the environments from which our</w:t>
      </w:r>
      <w:r w:rsidRPr="0080136A">
        <w:rPr>
          <w:rFonts w:ascii="Times New Roman" w:eastAsiaTheme="minorEastAsia" w:hAnsi="Times New Roman"/>
        </w:rPr>
        <w:t xml:space="preserve"> data had been gathered</w:t>
      </w:r>
      <w:r w:rsidR="007A52A3" w:rsidRPr="0080136A">
        <w:rPr>
          <w:rFonts w:ascii="Times New Roman" w:eastAsiaTheme="minorEastAsia" w:hAnsi="Times New Roman"/>
        </w:rPr>
        <w:t>,</w:t>
      </w:r>
      <w:r w:rsidRPr="0080136A">
        <w:rPr>
          <w:rFonts w:ascii="Times New Roman" w:eastAsiaTheme="minorEastAsia" w:hAnsi="Times New Roman"/>
        </w:rPr>
        <w:t xml:space="preserve"> </w:t>
      </w:r>
      <w:r w:rsidR="004A0A3B" w:rsidRPr="0080136A">
        <w:rPr>
          <w:rFonts w:ascii="Times New Roman" w:eastAsiaTheme="minorEastAsia" w:hAnsi="Times New Roman"/>
        </w:rPr>
        <w:t xml:space="preserve">and </w:t>
      </w:r>
      <w:r w:rsidR="00076656" w:rsidRPr="0080136A">
        <w:rPr>
          <w:rFonts w:ascii="Times New Roman" w:eastAsiaTheme="minorEastAsia" w:hAnsi="Times New Roman"/>
        </w:rPr>
        <w:t>whether</w:t>
      </w:r>
      <w:r w:rsidR="004A0A3B" w:rsidRPr="0080136A">
        <w:rPr>
          <w:rFonts w:ascii="Times New Roman" w:eastAsiaTheme="minorEastAsia" w:hAnsi="Times New Roman"/>
        </w:rPr>
        <w:t xml:space="preserve"> the framework</w:t>
      </w:r>
      <w:r w:rsidRPr="0080136A">
        <w:rPr>
          <w:rFonts w:ascii="Times New Roman" w:eastAsiaTheme="minorEastAsia" w:hAnsi="Times New Roman"/>
        </w:rPr>
        <w:t xml:space="preserve"> had </w:t>
      </w:r>
      <w:r w:rsidR="009A0FA1">
        <w:rPr>
          <w:rFonts w:ascii="Times New Roman" w:eastAsiaTheme="minorEastAsia" w:hAnsi="Times New Roman"/>
        </w:rPr>
        <w:t xml:space="preserve">useful application in practice </w:t>
      </w:r>
      <w:r w:rsidR="00C74DC0" w:rsidRPr="0080136A">
        <w:rPr>
          <w:rFonts w:ascii="Times New Roman" w:eastAsiaTheme="minorEastAsia" w:hAnsi="Times New Roman"/>
        </w:rPr>
        <w:t>(Corbin and Strauss 2008</w:t>
      </w:r>
      <w:r w:rsidR="00C835D7" w:rsidRPr="0080136A">
        <w:rPr>
          <w:rFonts w:ascii="Times New Roman" w:eastAsiaTheme="minorEastAsia" w:hAnsi="Times New Roman"/>
        </w:rPr>
        <w:t xml:space="preserve">; </w:t>
      </w:r>
      <w:r w:rsidR="005E6669" w:rsidRPr="0080136A">
        <w:rPr>
          <w:rFonts w:ascii="Times New Roman" w:eastAsiaTheme="minorEastAsia" w:hAnsi="Times New Roman"/>
        </w:rPr>
        <w:t>Strauss and Corbin 1998</w:t>
      </w:r>
      <w:r w:rsidRPr="0080136A">
        <w:rPr>
          <w:rFonts w:ascii="Times New Roman" w:eastAsiaTheme="minorEastAsia" w:hAnsi="Times New Roman"/>
        </w:rPr>
        <w:t xml:space="preserve">). </w:t>
      </w:r>
      <w:r w:rsidR="0034191D" w:rsidRPr="0080136A">
        <w:rPr>
          <w:rFonts w:ascii="Times New Roman" w:eastAsiaTheme="minorEastAsia" w:hAnsi="Times New Roman"/>
        </w:rPr>
        <w:t>We also</w:t>
      </w:r>
      <w:r w:rsidRPr="0080136A">
        <w:rPr>
          <w:rFonts w:ascii="Times New Roman" w:eastAsiaTheme="minorEastAsia" w:hAnsi="Times New Roman"/>
        </w:rPr>
        <w:t xml:space="preserve"> applied the criteria of fit, understanding, generality and control from grounded theory (Strauss and Corbin 1998). Table </w:t>
      </w:r>
      <w:r w:rsidR="002A252E" w:rsidRPr="0080136A">
        <w:rPr>
          <w:rFonts w:ascii="Times New Roman" w:eastAsiaTheme="minorEastAsia" w:hAnsi="Times New Roman"/>
        </w:rPr>
        <w:t>3</w:t>
      </w:r>
      <w:r w:rsidRPr="0080136A">
        <w:rPr>
          <w:rFonts w:ascii="Times New Roman" w:eastAsiaTheme="minorEastAsia" w:hAnsi="Times New Roman"/>
        </w:rPr>
        <w:t xml:space="preserve"> s</w:t>
      </w:r>
      <w:r w:rsidR="0034191D" w:rsidRPr="0080136A">
        <w:rPr>
          <w:rFonts w:ascii="Times New Roman" w:eastAsiaTheme="minorEastAsia" w:hAnsi="Times New Roman"/>
        </w:rPr>
        <w:t>hows</w:t>
      </w:r>
      <w:r w:rsidRPr="0080136A">
        <w:rPr>
          <w:rFonts w:ascii="Times New Roman" w:eastAsiaTheme="minorEastAsia" w:hAnsi="Times New Roman"/>
        </w:rPr>
        <w:t xml:space="preserve"> how </w:t>
      </w:r>
      <w:r w:rsidR="005335C4" w:rsidRPr="0080136A">
        <w:rPr>
          <w:rFonts w:ascii="Times New Roman" w:eastAsiaTheme="minorEastAsia" w:hAnsi="Times New Roman"/>
        </w:rPr>
        <w:t>these</w:t>
      </w:r>
      <w:r w:rsidRPr="0080136A">
        <w:rPr>
          <w:rFonts w:ascii="Times New Roman" w:eastAsiaTheme="minorEastAsia" w:hAnsi="Times New Roman"/>
        </w:rPr>
        <w:t xml:space="preserve"> criteria</w:t>
      </w:r>
      <w:r w:rsidR="005335C4" w:rsidRPr="0080136A">
        <w:rPr>
          <w:rFonts w:ascii="Times New Roman" w:eastAsiaTheme="minorEastAsia" w:hAnsi="Times New Roman"/>
        </w:rPr>
        <w:t xml:space="preserve"> </w:t>
      </w:r>
      <w:r w:rsidR="0026636E">
        <w:rPr>
          <w:rFonts w:ascii="Times New Roman" w:eastAsiaTheme="minorEastAsia" w:hAnsi="Times New Roman"/>
        </w:rPr>
        <w:t>wer</w:t>
      </w:r>
      <w:r w:rsidR="005335C4" w:rsidRPr="0080136A">
        <w:rPr>
          <w:rFonts w:ascii="Times New Roman" w:eastAsiaTheme="minorEastAsia" w:hAnsi="Times New Roman"/>
        </w:rPr>
        <w:t>e met</w:t>
      </w:r>
      <w:r w:rsidR="0026636E">
        <w:rPr>
          <w:rFonts w:ascii="Times New Roman" w:eastAsiaTheme="minorEastAsia" w:hAnsi="Times New Roman"/>
        </w:rPr>
        <w:t>.</w:t>
      </w:r>
    </w:p>
    <w:p w14:paraId="01F75A2B" w14:textId="5F118C51" w:rsidR="003C2263" w:rsidRDefault="003C2263" w:rsidP="00424B8F">
      <w:pPr>
        <w:spacing w:line="480" w:lineRule="auto"/>
        <w:jc w:val="center"/>
        <w:rPr>
          <w:rFonts w:ascii="Times New Roman" w:eastAsiaTheme="minorEastAsia" w:hAnsi="Times New Roman"/>
        </w:rPr>
      </w:pPr>
      <w:r w:rsidRPr="0080136A">
        <w:rPr>
          <w:rFonts w:ascii="Times New Roman" w:eastAsiaTheme="minorEastAsia" w:hAnsi="Times New Roman"/>
        </w:rPr>
        <w:t>[Insert Table 3 about here]</w:t>
      </w:r>
      <w:bookmarkStart w:id="1" w:name="_Toc224631343"/>
    </w:p>
    <w:p w14:paraId="588CDDEE" w14:textId="0061F8C8" w:rsidR="00410C32" w:rsidRPr="00DB72B1" w:rsidRDefault="00D02F68" w:rsidP="003C2263">
      <w:pPr>
        <w:spacing w:line="480" w:lineRule="auto"/>
        <w:rPr>
          <w:rFonts w:ascii="Times New Roman" w:eastAsiaTheme="minorEastAsia" w:hAnsi="Times New Roman"/>
          <w:b/>
        </w:rPr>
      </w:pPr>
      <w:r w:rsidRPr="00DB72B1">
        <w:rPr>
          <w:rFonts w:ascii="Times New Roman" w:eastAsiaTheme="minorEastAsia" w:hAnsi="Times New Roman"/>
          <w:b/>
        </w:rPr>
        <w:t>Emergent framework</w:t>
      </w:r>
    </w:p>
    <w:p w14:paraId="575BEFBF" w14:textId="4AE2277F" w:rsidR="00747486" w:rsidRPr="00A75974" w:rsidRDefault="00033CE4" w:rsidP="00A75974">
      <w:pPr>
        <w:spacing w:line="480" w:lineRule="auto"/>
        <w:ind w:firstLine="426"/>
        <w:rPr>
          <w:rFonts w:ascii="Times New Roman" w:eastAsiaTheme="minorEastAsia" w:hAnsi="Times New Roman"/>
        </w:rPr>
      </w:pPr>
      <w:r>
        <w:rPr>
          <w:rFonts w:ascii="Times New Roman" w:eastAsiaTheme="minorEastAsia" w:hAnsi="Times New Roman"/>
        </w:rPr>
        <w:t>Figure 1 depicts</w:t>
      </w:r>
      <w:r w:rsidR="00410C32" w:rsidRPr="0080136A">
        <w:rPr>
          <w:rFonts w:ascii="Times New Roman" w:eastAsiaTheme="minorEastAsia" w:hAnsi="Times New Roman"/>
        </w:rPr>
        <w:t xml:space="preserve"> </w:t>
      </w:r>
      <w:r w:rsidR="00CB2901" w:rsidRPr="0080136A">
        <w:rPr>
          <w:rFonts w:ascii="Times New Roman" w:eastAsiaTheme="minorEastAsia" w:hAnsi="Times New Roman"/>
        </w:rPr>
        <w:t>the emergent framework that arose</w:t>
      </w:r>
      <w:r w:rsidR="00410C32" w:rsidRPr="0080136A">
        <w:rPr>
          <w:rFonts w:ascii="Times New Roman" w:eastAsiaTheme="minorEastAsia" w:hAnsi="Times New Roman"/>
        </w:rPr>
        <w:t xml:space="preserve"> from our grounded theory analyses. </w:t>
      </w:r>
      <w:r w:rsidR="00861274" w:rsidRPr="0080136A">
        <w:rPr>
          <w:rFonts w:ascii="Times New Roman" w:eastAsiaTheme="minorEastAsia" w:hAnsi="Times New Roman"/>
        </w:rPr>
        <w:t xml:space="preserve">In the </w:t>
      </w:r>
      <w:r w:rsidR="00410C32" w:rsidRPr="0080136A">
        <w:rPr>
          <w:rFonts w:ascii="Times New Roman" w:eastAsiaTheme="minorEastAsia" w:hAnsi="Times New Roman"/>
        </w:rPr>
        <w:t>next sections</w:t>
      </w:r>
      <w:r w:rsidR="00861274" w:rsidRPr="0080136A">
        <w:rPr>
          <w:rFonts w:ascii="Times New Roman" w:eastAsiaTheme="minorEastAsia" w:hAnsi="Times New Roman"/>
        </w:rPr>
        <w:t>, we</w:t>
      </w:r>
      <w:r w:rsidR="00410C32" w:rsidRPr="0080136A">
        <w:rPr>
          <w:rFonts w:ascii="Times New Roman" w:eastAsiaTheme="minorEastAsia" w:hAnsi="Times New Roman"/>
        </w:rPr>
        <w:t xml:space="preserve"> review </w:t>
      </w:r>
      <w:r w:rsidR="00EC0979" w:rsidRPr="0080136A">
        <w:rPr>
          <w:rFonts w:ascii="Times New Roman" w:eastAsiaTheme="minorEastAsia" w:hAnsi="Times New Roman"/>
        </w:rPr>
        <w:t>the components of the framework. Where relevant, we integrate prior literature with our findings</w:t>
      </w:r>
      <w:r w:rsidR="00410C32" w:rsidRPr="0080136A">
        <w:rPr>
          <w:rFonts w:ascii="Times New Roman" w:eastAsiaTheme="minorEastAsia" w:hAnsi="Times New Roman"/>
        </w:rPr>
        <w:t xml:space="preserve">. We first provide evidence </w:t>
      </w:r>
      <w:r w:rsidR="00820B55" w:rsidRPr="0080136A">
        <w:rPr>
          <w:rFonts w:ascii="Times New Roman" w:eastAsiaTheme="minorEastAsia" w:hAnsi="Times New Roman"/>
        </w:rPr>
        <w:t>of employee brand-self connections</w:t>
      </w:r>
      <w:r w:rsidR="00BF1235" w:rsidRPr="0080136A">
        <w:rPr>
          <w:rFonts w:ascii="Times New Roman" w:eastAsiaTheme="minorEastAsia" w:hAnsi="Times New Roman"/>
        </w:rPr>
        <w:t xml:space="preserve"> and brand prominence</w:t>
      </w:r>
      <w:r w:rsidR="00747486">
        <w:rPr>
          <w:rFonts w:ascii="Times New Roman" w:eastAsiaTheme="minorEastAsia" w:hAnsi="Times New Roman"/>
        </w:rPr>
        <w:t>; the two critical indicators of brand attachment.</w:t>
      </w:r>
      <w:r w:rsidR="00410C32" w:rsidRPr="0080136A">
        <w:rPr>
          <w:rFonts w:ascii="Times New Roman" w:eastAsiaTheme="minorEastAsia" w:hAnsi="Times New Roman"/>
        </w:rPr>
        <w:t xml:space="preserve"> </w:t>
      </w:r>
      <w:r w:rsidR="008F3624" w:rsidRPr="0080136A">
        <w:rPr>
          <w:rFonts w:ascii="Times New Roman" w:eastAsiaTheme="minorEastAsia" w:hAnsi="Times New Roman"/>
        </w:rPr>
        <w:t xml:space="preserve">We then present our findings on the drivers and outcomes of </w:t>
      </w:r>
      <w:r w:rsidR="00DE13F6" w:rsidRPr="0080136A">
        <w:rPr>
          <w:rFonts w:ascii="Times New Roman" w:eastAsiaTheme="minorEastAsia" w:hAnsi="Times New Roman"/>
        </w:rPr>
        <w:t xml:space="preserve">our </w:t>
      </w:r>
      <w:r w:rsidR="0026636E">
        <w:rPr>
          <w:rFonts w:ascii="Times New Roman" w:eastAsiaTheme="minorEastAsia" w:hAnsi="Times New Roman"/>
        </w:rPr>
        <w:t xml:space="preserve">emergent </w:t>
      </w:r>
      <w:r w:rsidR="00280F70">
        <w:rPr>
          <w:rFonts w:ascii="Times New Roman" w:eastAsiaTheme="minorEastAsia" w:hAnsi="Times New Roman"/>
        </w:rPr>
        <w:t xml:space="preserve">framework. </w:t>
      </w:r>
      <w:r w:rsidR="005848FC">
        <w:rPr>
          <w:rFonts w:ascii="Times New Roman" w:eastAsiaTheme="minorEastAsia" w:hAnsi="Times New Roman"/>
        </w:rPr>
        <w:t>Figure 1</w:t>
      </w:r>
      <w:r w:rsidR="009A2511">
        <w:rPr>
          <w:rFonts w:ascii="Times New Roman" w:eastAsiaTheme="minorEastAsia" w:hAnsi="Times New Roman"/>
        </w:rPr>
        <w:t xml:space="preserve"> shows other important aspects of our findings. We observed not only </w:t>
      </w:r>
      <w:r w:rsidR="00A86453">
        <w:rPr>
          <w:rFonts w:ascii="Times New Roman" w:eastAsiaTheme="minorEastAsia" w:hAnsi="Times New Roman"/>
        </w:rPr>
        <w:t>meaning tied to</w:t>
      </w:r>
      <w:r w:rsidR="009A2511">
        <w:rPr>
          <w:rFonts w:ascii="Times New Roman" w:eastAsiaTheme="minorEastAsia" w:hAnsi="Times New Roman"/>
        </w:rPr>
        <w:t xml:space="preserve"> benefits that enhanced employees’ brand self-connections and brand prominence, we also observed how these </w:t>
      </w:r>
      <w:r w:rsidR="00A86453">
        <w:rPr>
          <w:rFonts w:ascii="Times New Roman" w:eastAsiaTheme="minorEastAsia" w:hAnsi="Times New Roman"/>
        </w:rPr>
        <w:t>meanings related to</w:t>
      </w:r>
      <w:r w:rsidR="009A2511">
        <w:rPr>
          <w:rFonts w:ascii="Times New Roman" w:eastAsiaTheme="minorEastAsia" w:hAnsi="Times New Roman"/>
        </w:rPr>
        <w:t xml:space="preserve"> dominant employee needs and their associated emotions. </w:t>
      </w:r>
      <w:r w:rsidR="00241BFB">
        <w:rPr>
          <w:rFonts w:ascii="Times New Roman" w:eastAsiaTheme="minorEastAsia" w:hAnsi="Times New Roman"/>
        </w:rPr>
        <w:t xml:space="preserve">Furthermore, our findings </w:t>
      </w:r>
      <w:r w:rsidR="009A2511">
        <w:rPr>
          <w:rFonts w:ascii="Times New Roman" w:eastAsiaTheme="minorEastAsia" w:hAnsi="Times New Roman"/>
        </w:rPr>
        <w:t>reveal</w:t>
      </w:r>
      <w:r w:rsidR="00280F70">
        <w:rPr>
          <w:rFonts w:ascii="Times New Roman" w:eastAsiaTheme="minorEastAsia" w:hAnsi="Times New Roman"/>
        </w:rPr>
        <w:t xml:space="preserve"> how these constructs</w:t>
      </w:r>
      <w:r w:rsidR="00BF1235" w:rsidRPr="0080136A">
        <w:rPr>
          <w:rFonts w:ascii="Times New Roman" w:eastAsiaTheme="minorEastAsia" w:hAnsi="Times New Roman"/>
        </w:rPr>
        <w:t xml:space="preserve"> differ from </w:t>
      </w:r>
      <w:r w:rsidR="00280F70">
        <w:rPr>
          <w:rFonts w:ascii="Times New Roman" w:eastAsiaTheme="minorEastAsia" w:hAnsi="Times New Roman"/>
        </w:rPr>
        <w:t xml:space="preserve">the </w:t>
      </w:r>
      <w:r w:rsidR="00BF1235" w:rsidRPr="0080136A">
        <w:rPr>
          <w:rFonts w:ascii="Times New Roman" w:eastAsiaTheme="minorEastAsia" w:hAnsi="Times New Roman"/>
        </w:rPr>
        <w:t xml:space="preserve">drivers and outcomes of extant constructs such as </w:t>
      </w:r>
      <w:r w:rsidR="00A33989" w:rsidRPr="0080136A">
        <w:rPr>
          <w:rFonts w:ascii="Times New Roman" w:eastAsiaTheme="minorEastAsia" w:hAnsi="Times New Roman"/>
        </w:rPr>
        <w:t>organizational commitment</w:t>
      </w:r>
      <w:r w:rsidR="00C652CF">
        <w:rPr>
          <w:rFonts w:ascii="Times New Roman" w:eastAsiaTheme="minorEastAsia" w:hAnsi="Times New Roman"/>
        </w:rPr>
        <w:t>/</w:t>
      </w:r>
      <w:r w:rsidR="00280F70">
        <w:rPr>
          <w:rFonts w:ascii="Times New Roman" w:eastAsiaTheme="minorEastAsia" w:hAnsi="Times New Roman"/>
        </w:rPr>
        <w:t xml:space="preserve"> </w:t>
      </w:r>
      <w:r w:rsidR="00BF1235" w:rsidRPr="0080136A">
        <w:rPr>
          <w:rFonts w:ascii="Times New Roman" w:eastAsiaTheme="minorEastAsia" w:hAnsi="Times New Roman"/>
        </w:rPr>
        <w:t>attachment</w:t>
      </w:r>
      <w:r w:rsidR="008F3624" w:rsidRPr="0080136A">
        <w:rPr>
          <w:rFonts w:ascii="Times New Roman" w:eastAsiaTheme="minorEastAsia" w:hAnsi="Times New Roman"/>
        </w:rPr>
        <w:t>.</w:t>
      </w:r>
    </w:p>
    <w:p w14:paraId="6629CF26" w14:textId="53483B27" w:rsidR="0034503F" w:rsidRPr="00E46252" w:rsidRDefault="00D02F68" w:rsidP="0057451D">
      <w:pPr>
        <w:spacing w:line="480" w:lineRule="auto"/>
        <w:outlineLvl w:val="0"/>
        <w:rPr>
          <w:rFonts w:ascii="Times New Roman" w:eastAsiaTheme="minorEastAsia" w:hAnsi="Times New Roman"/>
          <w:b/>
        </w:rPr>
      </w:pPr>
      <w:r w:rsidRPr="00E46252">
        <w:rPr>
          <w:rFonts w:ascii="Times New Roman" w:eastAsiaTheme="minorEastAsia" w:hAnsi="Times New Roman"/>
          <w:b/>
        </w:rPr>
        <w:t xml:space="preserve">Evidence of employee </w:t>
      </w:r>
      <w:r w:rsidR="001B3E25" w:rsidRPr="00E46252">
        <w:rPr>
          <w:rFonts w:ascii="Times New Roman" w:eastAsiaTheme="minorEastAsia" w:hAnsi="Times New Roman"/>
          <w:b/>
        </w:rPr>
        <w:t>brand-self connections</w:t>
      </w:r>
      <w:r w:rsidR="00457E66" w:rsidRPr="00E46252">
        <w:rPr>
          <w:rFonts w:ascii="Times New Roman" w:eastAsiaTheme="minorEastAsia" w:hAnsi="Times New Roman"/>
          <w:b/>
        </w:rPr>
        <w:t xml:space="preserve"> and brand prominence</w:t>
      </w:r>
    </w:p>
    <w:p w14:paraId="65396E8F" w14:textId="0E6095C3" w:rsidR="00F0375B" w:rsidRPr="0080136A" w:rsidRDefault="00747486" w:rsidP="007916C5">
      <w:pPr>
        <w:spacing w:line="480" w:lineRule="auto"/>
        <w:ind w:firstLine="720"/>
        <w:rPr>
          <w:rFonts w:ascii="Times New Roman" w:eastAsiaTheme="minorEastAsia" w:hAnsi="Times New Roman"/>
        </w:rPr>
      </w:pPr>
      <w:r>
        <w:rPr>
          <w:rFonts w:ascii="Times New Roman" w:eastAsiaTheme="minorEastAsia" w:hAnsi="Times New Roman"/>
        </w:rPr>
        <w:t>An important observation</w:t>
      </w:r>
      <w:r w:rsidR="007916C5">
        <w:rPr>
          <w:rFonts w:ascii="Times New Roman" w:eastAsiaTheme="minorEastAsia" w:hAnsi="Times New Roman"/>
        </w:rPr>
        <w:t xml:space="preserve"> from our data is that </w:t>
      </w:r>
      <w:r w:rsidR="008E3C9E" w:rsidRPr="0080136A">
        <w:rPr>
          <w:rFonts w:ascii="Times New Roman" w:eastAsiaTheme="minorEastAsia" w:hAnsi="Times New Roman"/>
        </w:rPr>
        <w:t xml:space="preserve">employees </w:t>
      </w:r>
      <w:r w:rsidR="00355602" w:rsidRPr="0080136A">
        <w:rPr>
          <w:rFonts w:ascii="Times New Roman" w:eastAsiaTheme="minorEastAsia" w:hAnsi="Times New Roman"/>
        </w:rPr>
        <w:t xml:space="preserve">differentiate </w:t>
      </w:r>
      <w:r w:rsidR="001B3E25" w:rsidRPr="0080136A">
        <w:rPr>
          <w:rFonts w:ascii="Times New Roman" w:eastAsiaTheme="minorEastAsia" w:hAnsi="Times New Roman"/>
        </w:rPr>
        <w:t>brand-self connections</w:t>
      </w:r>
      <w:r w:rsidR="00261688" w:rsidRPr="0080136A">
        <w:rPr>
          <w:rFonts w:ascii="Times New Roman" w:eastAsiaTheme="minorEastAsia" w:hAnsi="Times New Roman"/>
        </w:rPr>
        <w:t xml:space="preserve"> </w:t>
      </w:r>
      <w:r w:rsidR="00355602" w:rsidRPr="0080136A">
        <w:rPr>
          <w:rFonts w:ascii="Times New Roman" w:eastAsiaTheme="minorEastAsia" w:hAnsi="Times New Roman"/>
        </w:rPr>
        <w:t>from their</w:t>
      </w:r>
      <w:r w:rsidR="00261688" w:rsidRPr="0080136A">
        <w:rPr>
          <w:rFonts w:ascii="Times New Roman" w:eastAsiaTheme="minorEastAsia" w:hAnsi="Times New Roman"/>
        </w:rPr>
        <w:t xml:space="preserve"> </w:t>
      </w:r>
      <w:r w:rsidR="00355602" w:rsidRPr="0080136A">
        <w:rPr>
          <w:rFonts w:ascii="Times New Roman" w:eastAsiaTheme="minorEastAsia" w:hAnsi="Times New Roman"/>
        </w:rPr>
        <w:t xml:space="preserve">feelings about the </w:t>
      </w:r>
      <w:r w:rsidR="00A33989" w:rsidRPr="0080136A">
        <w:rPr>
          <w:rFonts w:ascii="Times New Roman" w:eastAsiaTheme="minorEastAsia" w:hAnsi="Times New Roman"/>
        </w:rPr>
        <w:t>organization</w:t>
      </w:r>
      <w:r w:rsidR="00261688" w:rsidRPr="0080136A">
        <w:rPr>
          <w:rFonts w:ascii="Times New Roman" w:eastAsiaTheme="minorEastAsia" w:hAnsi="Times New Roman"/>
        </w:rPr>
        <w:t>.</w:t>
      </w:r>
      <w:r w:rsidR="007916C5">
        <w:rPr>
          <w:rFonts w:ascii="Times New Roman" w:eastAsiaTheme="minorEastAsia" w:hAnsi="Times New Roman"/>
        </w:rPr>
        <w:t xml:space="preserve"> </w:t>
      </w:r>
      <w:r w:rsidR="00A71200">
        <w:rPr>
          <w:rFonts w:ascii="Times New Roman" w:eastAsiaTheme="minorEastAsia" w:hAnsi="Times New Roman"/>
        </w:rPr>
        <w:t xml:space="preserve">For example, </w:t>
      </w:r>
      <w:r w:rsidR="00F0375B" w:rsidRPr="0080136A">
        <w:rPr>
          <w:rFonts w:ascii="Times New Roman" w:eastAsiaTheme="minorEastAsia" w:hAnsi="Times New Roman"/>
        </w:rPr>
        <w:t xml:space="preserve">James from Nikon shared: </w:t>
      </w:r>
      <w:r w:rsidR="00F0375B" w:rsidRPr="00140D19">
        <w:rPr>
          <w:rFonts w:ascii="Times New Roman" w:eastAsiaTheme="minorEastAsia" w:hAnsi="Times New Roman"/>
          <w:i/>
        </w:rPr>
        <w:t>I am totally engaged with the brand but not necessarily the organization…there’s good managers and there’s bad managers, there’s good management teams and there’s bad management teams, that’s just the nature of the business so when times get worse we still have this amazing product and this amazing brand to fall back on!</w:t>
      </w:r>
      <w:r w:rsidR="00F0375B" w:rsidRPr="0080136A">
        <w:rPr>
          <w:rFonts w:ascii="Times New Roman" w:eastAsiaTheme="minorEastAsia" w:hAnsi="Times New Roman"/>
        </w:rPr>
        <w:t xml:space="preserve"> </w:t>
      </w:r>
      <w:r w:rsidR="00525C50" w:rsidRPr="0080136A">
        <w:rPr>
          <w:rFonts w:ascii="Times New Roman" w:eastAsiaTheme="minorEastAsia" w:hAnsi="Times New Roman"/>
        </w:rPr>
        <w:t xml:space="preserve">Or as Maria from Nokia put it: </w:t>
      </w:r>
      <w:r w:rsidR="000A15E6" w:rsidRPr="00140D19">
        <w:rPr>
          <w:rFonts w:ascii="Times New Roman" w:eastAsiaTheme="minorEastAsia" w:hAnsi="Times New Roman"/>
          <w:i/>
        </w:rPr>
        <w:t xml:space="preserve">For me the Nokia brand and what it stands for is quite different from the company. </w:t>
      </w:r>
      <w:r w:rsidR="000A15E6" w:rsidRPr="00140D19">
        <w:rPr>
          <w:rFonts w:ascii="Times New Roman" w:eastAsiaTheme="minorEastAsia" w:hAnsi="Times New Roman"/>
          <w:i/>
        </w:rPr>
        <w:lastRenderedPageBreak/>
        <w:t>One is more about our aspirations and who we want to be. The other is more about the day-to-day functions to get stuff done. Both are important but they are different to me.</w:t>
      </w:r>
      <w:r w:rsidR="000A15E6" w:rsidRPr="0080136A">
        <w:rPr>
          <w:rFonts w:ascii="Times New Roman" w:eastAsiaTheme="minorEastAsia" w:hAnsi="Times New Roman"/>
        </w:rPr>
        <w:t xml:space="preserve"> </w:t>
      </w:r>
      <w:r w:rsidR="00F0375B" w:rsidRPr="0080136A">
        <w:rPr>
          <w:rFonts w:ascii="Times New Roman" w:eastAsiaTheme="minorEastAsia" w:hAnsi="Times New Roman"/>
        </w:rPr>
        <w:t xml:space="preserve">Furthermore, Sophie from Mayo Clinic said: </w:t>
      </w:r>
      <w:r w:rsidR="00F0375B" w:rsidRPr="00140D19">
        <w:rPr>
          <w:rFonts w:ascii="Times New Roman" w:eastAsiaTheme="minorEastAsia" w:hAnsi="Times New Roman"/>
          <w:i/>
        </w:rPr>
        <w:t>I believe the brand and the organization try to sort of live and breathe the same message but I believe there are organizational issues that feel challenging to me and I feel one way towards the organization and another way towards the brand.</w:t>
      </w:r>
      <w:r w:rsidR="001B3E25" w:rsidRPr="0080136A">
        <w:rPr>
          <w:rFonts w:ascii="Times New Roman" w:eastAsiaTheme="minorEastAsia" w:hAnsi="Times New Roman"/>
        </w:rPr>
        <w:t xml:space="preserve"> </w:t>
      </w:r>
      <w:r w:rsidR="00457E66" w:rsidRPr="0080136A">
        <w:rPr>
          <w:rFonts w:ascii="Times New Roman" w:eastAsiaTheme="minorEastAsia" w:hAnsi="Times New Roman"/>
        </w:rPr>
        <w:t>Notably, all</w:t>
      </w:r>
      <w:r w:rsidR="00457E66" w:rsidRPr="0080136A">
        <w:rPr>
          <w:rFonts w:ascii="Times New Roman" w:hAnsi="Times New Roman"/>
          <w:color w:val="191919"/>
        </w:rPr>
        <w:t xml:space="preserve"> of the employees were able to describe what they perceived the brand to be</w:t>
      </w:r>
      <w:r w:rsidR="00122D84">
        <w:rPr>
          <w:rFonts w:ascii="Times New Roman" w:hAnsi="Times New Roman"/>
          <w:color w:val="191919"/>
        </w:rPr>
        <w:t>,</w:t>
      </w:r>
      <w:r w:rsidR="00457E66" w:rsidRPr="0080136A">
        <w:rPr>
          <w:rFonts w:ascii="Times New Roman" w:hAnsi="Times New Roman"/>
          <w:color w:val="191919"/>
        </w:rPr>
        <w:t xml:space="preserve"> and most often referred to it as something quite separate from the </w:t>
      </w:r>
      <w:r w:rsidR="00A33989" w:rsidRPr="0080136A">
        <w:rPr>
          <w:rFonts w:ascii="Times New Roman" w:hAnsi="Times New Roman"/>
          <w:color w:val="191919"/>
        </w:rPr>
        <w:t>organization</w:t>
      </w:r>
      <w:r w:rsidR="00122D84">
        <w:rPr>
          <w:rFonts w:ascii="Times New Roman" w:hAnsi="Times New Roman"/>
          <w:color w:val="191919"/>
        </w:rPr>
        <w:t>;</w:t>
      </w:r>
      <w:r w:rsidR="00457E66" w:rsidRPr="0080136A">
        <w:rPr>
          <w:rFonts w:ascii="Times New Roman" w:hAnsi="Times New Roman"/>
          <w:color w:val="191919"/>
        </w:rPr>
        <w:t xml:space="preserve"> something more closely related to values, meaning creation, signals etc. </w:t>
      </w:r>
      <w:r w:rsidR="008A6E44" w:rsidRPr="0080136A">
        <w:rPr>
          <w:rFonts w:ascii="Times New Roman" w:eastAsiaTheme="minorEastAsia" w:hAnsi="Times New Roman"/>
        </w:rPr>
        <w:t>In contrast, the</w:t>
      </w:r>
      <w:r w:rsidR="00A753E3" w:rsidRPr="0080136A">
        <w:rPr>
          <w:rFonts w:ascii="Times New Roman" w:eastAsiaTheme="minorEastAsia" w:hAnsi="Times New Roman"/>
        </w:rPr>
        <w:t>y use the term</w:t>
      </w:r>
      <w:r w:rsidR="008A6E44" w:rsidRPr="0080136A">
        <w:rPr>
          <w:rFonts w:ascii="Times New Roman" w:eastAsiaTheme="minorEastAsia" w:hAnsi="Times New Roman"/>
        </w:rPr>
        <w:t xml:space="preserve"> “organization” </w:t>
      </w:r>
      <w:r w:rsidR="00A753E3" w:rsidRPr="0080136A">
        <w:rPr>
          <w:rFonts w:ascii="Times New Roman" w:eastAsiaTheme="minorEastAsia" w:hAnsi="Times New Roman"/>
        </w:rPr>
        <w:t>or “</w:t>
      </w:r>
      <w:r w:rsidR="00BD06DA">
        <w:rPr>
          <w:rFonts w:ascii="Times New Roman" w:eastAsiaTheme="minorEastAsia" w:hAnsi="Times New Roman"/>
        </w:rPr>
        <w:t>company</w:t>
      </w:r>
      <w:r w:rsidR="00A753E3" w:rsidRPr="0080136A">
        <w:rPr>
          <w:rFonts w:ascii="Times New Roman" w:eastAsiaTheme="minorEastAsia" w:hAnsi="Times New Roman"/>
        </w:rPr>
        <w:t xml:space="preserve">” to </w:t>
      </w:r>
      <w:r w:rsidR="008A6E44" w:rsidRPr="0080136A">
        <w:rPr>
          <w:rFonts w:ascii="Times New Roman" w:eastAsiaTheme="minorEastAsia" w:hAnsi="Times New Roman"/>
        </w:rPr>
        <w:t xml:space="preserve">reflect management practices </w:t>
      </w:r>
      <w:r w:rsidR="00457E66" w:rsidRPr="0080136A">
        <w:rPr>
          <w:rFonts w:ascii="Times New Roman" w:eastAsiaTheme="minorEastAsia" w:hAnsi="Times New Roman"/>
        </w:rPr>
        <w:t xml:space="preserve">and organizational issues </w:t>
      </w:r>
      <w:r w:rsidR="007916C5" w:rsidRPr="0080136A">
        <w:rPr>
          <w:rFonts w:ascii="Times New Roman" w:eastAsiaTheme="minorEastAsia" w:hAnsi="Times New Roman"/>
        </w:rPr>
        <w:t>inside the fir</w:t>
      </w:r>
      <w:r w:rsidR="00A71200">
        <w:rPr>
          <w:rFonts w:ascii="Times New Roman" w:eastAsiaTheme="minorEastAsia" w:hAnsi="Times New Roman"/>
        </w:rPr>
        <w:t xml:space="preserve">m related to its operations, </w:t>
      </w:r>
      <w:r w:rsidR="007916C5" w:rsidRPr="0080136A">
        <w:rPr>
          <w:rFonts w:ascii="Times New Roman" w:eastAsiaTheme="minorEastAsia" w:hAnsi="Times New Roman"/>
        </w:rPr>
        <w:t>internal management processes</w:t>
      </w:r>
      <w:r w:rsidR="00A71200">
        <w:rPr>
          <w:rFonts w:ascii="Times New Roman" w:eastAsiaTheme="minorEastAsia" w:hAnsi="Times New Roman"/>
        </w:rPr>
        <w:t>, and pay</w:t>
      </w:r>
      <w:r w:rsidR="007916C5" w:rsidRPr="0080136A">
        <w:rPr>
          <w:rFonts w:ascii="Times New Roman" w:eastAsiaTheme="minorEastAsia" w:hAnsi="Times New Roman"/>
        </w:rPr>
        <w:t xml:space="preserve"> </w:t>
      </w:r>
      <w:r w:rsidR="008A6E44" w:rsidRPr="0080136A">
        <w:rPr>
          <w:rFonts w:ascii="Times New Roman" w:eastAsiaTheme="minorEastAsia" w:hAnsi="Times New Roman"/>
        </w:rPr>
        <w:t xml:space="preserve">(e.g., </w:t>
      </w:r>
      <w:r w:rsidR="00A33989" w:rsidRPr="0080136A">
        <w:rPr>
          <w:rFonts w:ascii="Times New Roman" w:eastAsiaTheme="minorEastAsia" w:hAnsi="Times New Roman"/>
        </w:rPr>
        <w:t>organization</w:t>
      </w:r>
      <w:r w:rsidR="00457E66" w:rsidRPr="0080136A">
        <w:rPr>
          <w:rFonts w:ascii="Times New Roman" w:eastAsiaTheme="minorEastAsia" w:hAnsi="Times New Roman"/>
        </w:rPr>
        <w:t xml:space="preserve"> </w:t>
      </w:r>
      <w:r w:rsidR="008A6E44" w:rsidRPr="0080136A">
        <w:rPr>
          <w:rFonts w:ascii="Times New Roman" w:eastAsiaTheme="minorEastAsia" w:hAnsi="Times New Roman"/>
        </w:rPr>
        <w:t>structure, decision making efficiency</w:t>
      </w:r>
      <w:r w:rsidR="00457E66" w:rsidRPr="0080136A">
        <w:rPr>
          <w:rFonts w:ascii="Times New Roman" w:eastAsiaTheme="minorEastAsia" w:hAnsi="Times New Roman"/>
        </w:rPr>
        <w:t xml:space="preserve">, </w:t>
      </w:r>
      <w:r w:rsidR="00A71200">
        <w:rPr>
          <w:rFonts w:ascii="Times New Roman" w:eastAsiaTheme="minorEastAsia" w:hAnsi="Times New Roman"/>
        </w:rPr>
        <w:t xml:space="preserve">bonus payments and vacation time, </w:t>
      </w:r>
      <w:r w:rsidR="00457E66" w:rsidRPr="0080136A">
        <w:rPr>
          <w:rFonts w:ascii="Times New Roman" w:eastAsiaTheme="minorEastAsia" w:hAnsi="Times New Roman"/>
        </w:rPr>
        <w:t>etc.</w:t>
      </w:r>
      <w:r w:rsidR="008A6E44" w:rsidRPr="0080136A">
        <w:rPr>
          <w:rFonts w:ascii="Times New Roman" w:eastAsiaTheme="minorEastAsia" w:hAnsi="Times New Roman"/>
        </w:rPr>
        <w:t>)</w:t>
      </w:r>
      <w:r w:rsidR="00140D19">
        <w:rPr>
          <w:rFonts w:ascii="Times New Roman" w:eastAsiaTheme="minorEastAsia" w:hAnsi="Times New Roman"/>
        </w:rPr>
        <w:t>.</w:t>
      </w:r>
      <w:r w:rsidR="008A6E44" w:rsidRPr="0080136A">
        <w:rPr>
          <w:rFonts w:ascii="Times New Roman" w:eastAsiaTheme="minorEastAsia" w:hAnsi="Times New Roman"/>
        </w:rPr>
        <w:t xml:space="preserve"> </w:t>
      </w:r>
    </w:p>
    <w:p w14:paraId="37FC682C" w14:textId="30B04A92" w:rsidR="00A67C8C" w:rsidRPr="00E46252" w:rsidRDefault="00E111C5" w:rsidP="0057451D">
      <w:pPr>
        <w:spacing w:line="480" w:lineRule="auto"/>
        <w:contextualSpacing/>
        <w:outlineLvl w:val="0"/>
        <w:rPr>
          <w:rFonts w:ascii="Times New Roman" w:eastAsiaTheme="minorEastAsia" w:hAnsi="Times New Roman"/>
          <w:b/>
        </w:rPr>
      </w:pPr>
      <w:r w:rsidRPr="00E46252">
        <w:rPr>
          <w:rFonts w:ascii="Times New Roman" w:eastAsiaTheme="minorEastAsia" w:hAnsi="Times New Roman"/>
          <w:b/>
        </w:rPr>
        <w:t>Brand-self c</w:t>
      </w:r>
      <w:r w:rsidR="00A67C8C" w:rsidRPr="00E46252">
        <w:rPr>
          <w:rFonts w:ascii="Times New Roman" w:eastAsiaTheme="minorEastAsia" w:hAnsi="Times New Roman"/>
          <w:b/>
        </w:rPr>
        <w:t>onnection</w:t>
      </w:r>
      <w:r w:rsidR="001B3E25" w:rsidRPr="00E46252">
        <w:rPr>
          <w:rFonts w:ascii="Times New Roman" w:eastAsiaTheme="minorEastAsia" w:hAnsi="Times New Roman"/>
          <w:b/>
        </w:rPr>
        <w:t>s</w:t>
      </w:r>
      <w:r w:rsidR="00A67C8C" w:rsidRPr="00E46252">
        <w:rPr>
          <w:rFonts w:ascii="Times New Roman" w:eastAsiaTheme="minorEastAsia" w:hAnsi="Times New Roman"/>
          <w:b/>
        </w:rPr>
        <w:t xml:space="preserve"> </w:t>
      </w:r>
    </w:p>
    <w:p w14:paraId="69353F84" w14:textId="051C571E" w:rsidR="004A1F63" w:rsidRPr="0080136A" w:rsidRDefault="004A1F63" w:rsidP="007A5A9D">
      <w:pPr>
        <w:spacing w:line="480" w:lineRule="auto"/>
        <w:ind w:firstLine="426"/>
        <w:rPr>
          <w:rFonts w:ascii="Times New Roman" w:hAnsi="Times New Roman"/>
        </w:rPr>
      </w:pPr>
      <w:r w:rsidRPr="005176A0">
        <w:rPr>
          <w:rFonts w:ascii="Times New Roman" w:hAnsi="Times New Roman"/>
        </w:rPr>
        <w:t>Brand</w:t>
      </w:r>
      <w:r w:rsidR="002F2146" w:rsidRPr="005176A0">
        <w:rPr>
          <w:rFonts w:ascii="Times New Roman" w:hAnsi="Times New Roman"/>
        </w:rPr>
        <w:t>-</w:t>
      </w:r>
      <w:r w:rsidRPr="005176A0">
        <w:rPr>
          <w:rFonts w:ascii="Times New Roman" w:hAnsi="Times New Roman"/>
        </w:rPr>
        <w:t>self</w:t>
      </w:r>
      <w:r w:rsidR="002F2146" w:rsidRPr="005176A0">
        <w:rPr>
          <w:rFonts w:ascii="Times New Roman" w:hAnsi="Times New Roman"/>
        </w:rPr>
        <w:t xml:space="preserve"> </w:t>
      </w:r>
      <w:r w:rsidRPr="005176A0">
        <w:rPr>
          <w:rFonts w:ascii="Times New Roman" w:hAnsi="Times New Roman"/>
        </w:rPr>
        <w:t>connections are fostered by a congruity between the brand and the self</w:t>
      </w:r>
      <w:r w:rsidR="00122D84" w:rsidRPr="005176A0">
        <w:rPr>
          <w:rFonts w:ascii="Times New Roman" w:hAnsi="Times New Roman"/>
        </w:rPr>
        <w:t xml:space="preserve"> (</w:t>
      </w:r>
      <w:r w:rsidR="00311B44">
        <w:rPr>
          <w:rFonts w:ascii="Times New Roman" w:hAnsi="Times New Roman"/>
        </w:rPr>
        <w:t>Baker et al</w:t>
      </w:r>
      <w:r w:rsidR="001F5E27">
        <w:rPr>
          <w:rFonts w:ascii="Times New Roman" w:hAnsi="Times New Roman"/>
        </w:rPr>
        <w:t>.</w:t>
      </w:r>
      <w:r w:rsidR="00311B44">
        <w:rPr>
          <w:rFonts w:ascii="Times New Roman" w:hAnsi="Times New Roman"/>
        </w:rPr>
        <w:t xml:space="preserve"> 2014</w:t>
      </w:r>
      <w:r w:rsidR="003F05B0">
        <w:rPr>
          <w:rFonts w:ascii="Times New Roman" w:hAnsi="Times New Roman"/>
        </w:rPr>
        <w:t>; Gammoh et al</w:t>
      </w:r>
      <w:r w:rsidR="001F5E27">
        <w:rPr>
          <w:rFonts w:ascii="Times New Roman" w:hAnsi="Times New Roman"/>
        </w:rPr>
        <w:t>.</w:t>
      </w:r>
      <w:r w:rsidR="003F05B0">
        <w:rPr>
          <w:rFonts w:ascii="Times New Roman" w:hAnsi="Times New Roman"/>
        </w:rPr>
        <w:t xml:space="preserve"> 2014; Lohndorf and Diamantopoulos 2014; </w:t>
      </w:r>
      <w:r w:rsidR="00122D84" w:rsidRPr="005176A0">
        <w:rPr>
          <w:rFonts w:ascii="Times New Roman" w:eastAsia="Times New Roman" w:hAnsi="Times New Roman"/>
        </w:rPr>
        <w:t>Sirgy 1982)</w:t>
      </w:r>
      <w:r w:rsidR="005176A0" w:rsidRPr="005176A0">
        <w:rPr>
          <w:rFonts w:ascii="Times New Roman" w:hAnsi="Times New Roman"/>
        </w:rPr>
        <w:t xml:space="preserve">, such that the brand’s identity </w:t>
      </w:r>
      <w:r w:rsidR="003F05B0">
        <w:rPr>
          <w:rFonts w:ascii="Times New Roman" w:hAnsi="Times New Roman"/>
        </w:rPr>
        <w:t xml:space="preserve">and values </w:t>
      </w:r>
      <w:r w:rsidR="005176A0" w:rsidRPr="005176A0">
        <w:rPr>
          <w:rFonts w:ascii="Times New Roman" w:hAnsi="Times New Roman"/>
        </w:rPr>
        <w:t xml:space="preserve">overlaps with meaningful and personal aspects of the self. </w:t>
      </w:r>
      <w:r w:rsidR="005176A0" w:rsidRPr="005176A0">
        <w:rPr>
          <w:rFonts w:ascii="Times New Roman" w:eastAsia="Times New Roman" w:hAnsi="Times New Roman"/>
        </w:rPr>
        <w:t xml:space="preserve">As the overlap between the brand and the self increases (given the brand’s resonance with goals, life tasks, themes or current concerns), </w:t>
      </w:r>
      <w:r w:rsidR="003F05B0">
        <w:rPr>
          <w:rFonts w:ascii="Times New Roman" w:eastAsia="Times New Roman" w:hAnsi="Times New Roman"/>
        </w:rPr>
        <w:t>individuals</w:t>
      </w:r>
      <w:r w:rsidR="005176A0" w:rsidRPr="005176A0">
        <w:rPr>
          <w:rFonts w:ascii="Times New Roman" w:eastAsia="Times New Roman" w:hAnsi="Times New Roman"/>
        </w:rPr>
        <w:t xml:space="preserve"> come to view the brand as part of themselves</w:t>
      </w:r>
      <w:r w:rsidR="005176A0" w:rsidRPr="005176A0">
        <w:rPr>
          <w:rFonts w:ascii="Times New Roman" w:hAnsi="Times New Roman"/>
        </w:rPr>
        <w:t xml:space="preserve"> </w:t>
      </w:r>
      <w:r w:rsidR="007A5A9D">
        <w:rPr>
          <w:rFonts w:ascii="Times New Roman" w:hAnsi="Times New Roman"/>
        </w:rPr>
        <w:t>(Park et al</w:t>
      </w:r>
      <w:r w:rsidR="001F5E27">
        <w:rPr>
          <w:rFonts w:ascii="Times New Roman" w:hAnsi="Times New Roman"/>
        </w:rPr>
        <w:t>.</w:t>
      </w:r>
      <w:r w:rsidR="007A5A9D">
        <w:rPr>
          <w:rFonts w:ascii="Times New Roman" w:hAnsi="Times New Roman"/>
        </w:rPr>
        <w:t xml:space="preserve"> 2010</w:t>
      </w:r>
      <w:r w:rsidR="00B60FB3">
        <w:rPr>
          <w:rFonts w:ascii="Times New Roman" w:hAnsi="Times New Roman"/>
        </w:rPr>
        <w:t>, 2016</w:t>
      </w:r>
      <w:r w:rsidR="007A5A9D">
        <w:rPr>
          <w:rFonts w:ascii="Times New Roman" w:hAnsi="Times New Roman"/>
        </w:rPr>
        <w:t>; Reimann and A</w:t>
      </w:r>
      <w:r w:rsidR="005176A0">
        <w:rPr>
          <w:rFonts w:ascii="Times New Roman" w:hAnsi="Times New Roman"/>
        </w:rPr>
        <w:t>ron 2009).</w:t>
      </w:r>
      <w:r w:rsidRPr="005176A0">
        <w:rPr>
          <w:rFonts w:ascii="Times New Roman" w:hAnsi="Times New Roman"/>
        </w:rPr>
        <w:t xml:space="preserve"> From the data, we observed evidence of brand-self congruity</w:t>
      </w:r>
      <w:r w:rsidR="00A94986" w:rsidRPr="005176A0">
        <w:rPr>
          <w:rFonts w:ascii="Times New Roman" w:hAnsi="Times New Roman"/>
        </w:rPr>
        <w:t xml:space="preserve">; </w:t>
      </w:r>
      <w:r w:rsidR="002F2146" w:rsidRPr="005176A0">
        <w:rPr>
          <w:rFonts w:ascii="Times New Roman" w:hAnsi="Times New Roman"/>
        </w:rPr>
        <w:t xml:space="preserve">that is, </w:t>
      </w:r>
      <w:r w:rsidR="00A94986" w:rsidRPr="005176A0">
        <w:rPr>
          <w:rFonts w:ascii="Times New Roman" w:hAnsi="Times New Roman"/>
        </w:rPr>
        <w:t>the extent</w:t>
      </w:r>
      <w:r w:rsidR="00A94986" w:rsidRPr="0080136A">
        <w:rPr>
          <w:rFonts w:ascii="Times New Roman" w:hAnsi="Times New Roman"/>
        </w:rPr>
        <w:t xml:space="preserve"> to which the brand</w:t>
      </w:r>
      <w:r w:rsidR="00A753E3" w:rsidRPr="0080136A">
        <w:rPr>
          <w:rFonts w:ascii="Times New Roman" w:hAnsi="Times New Roman"/>
        </w:rPr>
        <w:t xml:space="preserve"> and the values that characterize it in the marketplace</w:t>
      </w:r>
      <w:r w:rsidR="00A94986" w:rsidRPr="0080136A">
        <w:rPr>
          <w:rFonts w:ascii="Times New Roman" w:hAnsi="Times New Roman"/>
        </w:rPr>
        <w:t xml:space="preserve"> </w:t>
      </w:r>
      <w:r w:rsidR="00E021C8" w:rsidRPr="0080136A">
        <w:rPr>
          <w:rFonts w:ascii="Times New Roman" w:hAnsi="Times New Roman"/>
        </w:rPr>
        <w:t xml:space="preserve">are similar to </w:t>
      </w:r>
      <w:r w:rsidR="002F2146" w:rsidRPr="0080136A">
        <w:rPr>
          <w:rFonts w:ascii="Times New Roman" w:hAnsi="Times New Roman"/>
        </w:rPr>
        <w:t>th</w:t>
      </w:r>
      <w:r w:rsidR="00704499">
        <w:rPr>
          <w:rFonts w:ascii="Times New Roman" w:hAnsi="Times New Roman"/>
        </w:rPr>
        <w:t>ose that</w:t>
      </w:r>
      <w:r w:rsidR="002F2146" w:rsidRPr="0080136A">
        <w:rPr>
          <w:rFonts w:ascii="Times New Roman" w:hAnsi="Times New Roman"/>
        </w:rPr>
        <w:t xml:space="preserve"> </w:t>
      </w:r>
      <w:r w:rsidR="00704499">
        <w:rPr>
          <w:rFonts w:ascii="Times New Roman" w:hAnsi="Times New Roman"/>
        </w:rPr>
        <w:t>employees hold for themselves, personally</w:t>
      </w:r>
      <w:r w:rsidR="00A94986" w:rsidRPr="0080136A">
        <w:rPr>
          <w:rFonts w:ascii="Times New Roman" w:hAnsi="Times New Roman"/>
        </w:rPr>
        <w:t>.</w:t>
      </w:r>
      <w:r w:rsidR="002A7DD3" w:rsidRPr="0080136A">
        <w:rPr>
          <w:rFonts w:ascii="Times New Roman" w:hAnsi="Times New Roman"/>
        </w:rPr>
        <w:t xml:space="preserve"> The quotes below illustrate these ideas.</w:t>
      </w:r>
    </w:p>
    <w:p w14:paraId="3AD29B7F" w14:textId="168BB4B5" w:rsidR="00971515" w:rsidRPr="0080136A" w:rsidRDefault="004D79EE" w:rsidP="007A5A9D">
      <w:pPr>
        <w:pStyle w:val="BodyTextIndent3"/>
        <w:shd w:val="clear" w:color="auto" w:fill="FFFFFF" w:themeFill="background1"/>
        <w:ind w:firstLine="426"/>
        <w:rPr>
          <w:rFonts w:eastAsiaTheme="minorEastAsia"/>
          <w:sz w:val="24"/>
          <w:szCs w:val="24"/>
        </w:rPr>
      </w:pPr>
      <w:r w:rsidRPr="0080136A">
        <w:rPr>
          <w:rFonts w:eastAsiaTheme="minorEastAsia"/>
          <w:sz w:val="24"/>
          <w:szCs w:val="24"/>
        </w:rPr>
        <w:t xml:space="preserve">Sophie noted: </w:t>
      </w:r>
      <w:r w:rsidRPr="007A5A9D">
        <w:rPr>
          <w:rFonts w:eastAsiaTheme="minorEastAsia"/>
          <w:i/>
          <w:sz w:val="24"/>
          <w:szCs w:val="24"/>
        </w:rPr>
        <w:t>Mayo</w:t>
      </w:r>
      <w:r w:rsidR="002F2146" w:rsidRPr="007A5A9D">
        <w:rPr>
          <w:rFonts w:eastAsiaTheme="minorEastAsia"/>
          <w:i/>
          <w:sz w:val="24"/>
          <w:szCs w:val="24"/>
        </w:rPr>
        <w:t>’s</w:t>
      </w:r>
      <w:r w:rsidRPr="007A5A9D">
        <w:rPr>
          <w:rFonts w:eastAsiaTheme="minorEastAsia"/>
          <w:i/>
          <w:sz w:val="24"/>
          <w:szCs w:val="24"/>
        </w:rPr>
        <w:t xml:space="preserve"> values are the same as mine</w:t>
      </w:r>
      <w:r w:rsidR="002F2146" w:rsidRPr="007A5A9D">
        <w:rPr>
          <w:rFonts w:eastAsiaTheme="minorEastAsia"/>
          <w:i/>
          <w:sz w:val="24"/>
          <w:szCs w:val="24"/>
        </w:rPr>
        <w:t>….</w:t>
      </w:r>
      <w:r w:rsidR="00971515" w:rsidRPr="007A5A9D">
        <w:rPr>
          <w:rFonts w:eastAsiaTheme="minorEastAsia"/>
          <w:i/>
          <w:sz w:val="24"/>
          <w:szCs w:val="24"/>
        </w:rPr>
        <w:t xml:space="preserve"> And I do personally believe in all these things we claim to be</w:t>
      </w:r>
      <w:r w:rsidR="002F2146" w:rsidRPr="007A5A9D">
        <w:rPr>
          <w:rFonts w:eastAsiaTheme="minorEastAsia"/>
          <w:i/>
          <w:sz w:val="24"/>
          <w:szCs w:val="24"/>
        </w:rPr>
        <w:t>;</w:t>
      </w:r>
      <w:r w:rsidR="00971515" w:rsidRPr="007A5A9D">
        <w:rPr>
          <w:rFonts w:eastAsiaTheme="minorEastAsia"/>
          <w:i/>
          <w:sz w:val="24"/>
          <w:szCs w:val="24"/>
        </w:rPr>
        <w:t xml:space="preserve"> I believe in the mission and values of the brand</w:t>
      </w:r>
      <w:r w:rsidR="002F2146" w:rsidRPr="007A5A9D">
        <w:rPr>
          <w:rFonts w:eastAsiaTheme="minorEastAsia"/>
          <w:i/>
          <w:sz w:val="24"/>
          <w:szCs w:val="24"/>
        </w:rPr>
        <w:t>;</w:t>
      </w:r>
      <w:r w:rsidR="00971515" w:rsidRPr="007A5A9D">
        <w:rPr>
          <w:rFonts w:eastAsiaTheme="minorEastAsia"/>
          <w:i/>
          <w:sz w:val="24"/>
          <w:szCs w:val="24"/>
        </w:rPr>
        <w:t xml:space="preserve"> I see it all for myself. I feel it. </w:t>
      </w:r>
      <w:r w:rsidR="00372630" w:rsidRPr="0080136A">
        <w:rPr>
          <w:rFonts w:eastAsiaTheme="minorEastAsia"/>
          <w:sz w:val="24"/>
          <w:szCs w:val="24"/>
        </w:rPr>
        <w:t xml:space="preserve">Likewise, Claire noted: </w:t>
      </w:r>
      <w:r w:rsidR="00372630" w:rsidRPr="007A5A9D">
        <w:rPr>
          <w:rFonts w:eastAsiaTheme="minorEastAsia"/>
          <w:i/>
          <w:sz w:val="24"/>
          <w:szCs w:val="24"/>
        </w:rPr>
        <w:t xml:space="preserve">I take pride in doing this as a job and in what I do as </w:t>
      </w:r>
      <w:r w:rsidR="00372630" w:rsidRPr="007A5A9D">
        <w:rPr>
          <w:rFonts w:eastAsiaTheme="minorEastAsia"/>
          <w:i/>
          <w:sz w:val="24"/>
          <w:szCs w:val="24"/>
        </w:rPr>
        <w:lastRenderedPageBreak/>
        <w:t>a nurse</w:t>
      </w:r>
      <w:r w:rsidR="002F2146" w:rsidRPr="007A5A9D">
        <w:rPr>
          <w:rFonts w:eastAsiaTheme="minorEastAsia"/>
          <w:i/>
          <w:sz w:val="24"/>
          <w:szCs w:val="24"/>
        </w:rPr>
        <w:t>,</w:t>
      </w:r>
      <w:r w:rsidR="00372630" w:rsidRPr="007A5A9D">
        <w:rPr>
          <w:rFonts w:eastAsiaTheme="minorEastAsia"/>
          <w:i/>
          <w:sz w:val="24"/>
          <w:szCs w:val="24"/>
        </w:rPr>
        <w:t xml:space="preserve"> so it is important to me that I work somewhere that has the same values as I do. I value the same things that Mayo does</w:t>
      </w:r>
      <w:r w:rsidR="00AD5255" w:rsidRPr="007A5A9D">
        <w:rPr>
          <w:rFonts w:eastAsiaTheme="minorEastAsia"/>
          <w:i/>
          <w:sz w:val="24"/>
          <w:szCs w:val="24"/>
        </w:rPr>
        <w:t>.</w:t>
      </w:r>
      <w:r w:rsidR="002F2146" w:rsidRPr="007A5A9D">
        <w:rPr>
          <w:rFonts w:eastAsiaTheme="minorEastAsia"/>
          <w:i/>
          <w:sz w:val="24"/>
          <w:szCs w:val="24"/>
        </w:rPr>
        <w:t xml:space="preserve"> </w:t>
      </w:r>
    </w:p>
    <w:p w14:paraId="00F50423" w14:textId="4BE67BF1" w:rsidR="009A32DD" w:rsidRPr="0080136A" w:rsidRDefault="009A45B3" w:rsidP="007A5A9D">
      <w:pPr>
        <w:spacing w:line="480" w:lineRule="auto"/>
        <w:ind w:firstLine="426"/>
        <w:rPr>
          <w:rFonts w:ascii="Times New Roman" w:hAnsi="Times New Roman"/>
          <w:color w:val="A6A6A6" w:themeColor="background1" w:themeShade="A6"/>
        </w:rPr>
      </w:pPr>
      <w:r w:rsidRPr="0080136A">
        <w:rPr>
          <w:rFonts w:ascii="Times New Roman" w:hAnsi="Times New Roman"/>
        </w:rPr>
        <w:t xml:space="preserve">Beyond representing the types of values one expects </w:t>
      </w:r>
      <w:r w:rsidR="00EB3971" w:rsidRPr="0080136A">
        <w:rPr>
          <w:rFonts w:ascii="Times New Roman" w:hAnsi="Times New Roman"/>
        </w:rPr>
        <w:t>of a brand</w:t>
      </w:r>
      <w:r w:rsidRPr="0080136A">
        <w:rPr>
          <w:rFonts w:ascii="Times New Roman" w:hAnsi="Times New Roman"/>
        </w:rPr>
        <w:t xml:space="preserve">, </w:t>
      </w:r>
      <w:r w:rsidR="006F384A" w:rsidRPr="0080136A">
        <w:rPr>
          <w:rFonts w:ascii="Times New Roman" w:hAnsi="Times New Roman"/>
        </w:rPr>
        <w:t>employees</w:t>
      </w:r>
      <w:r w:rsidRPr="0080136A">
        <w:rPr>
          <w:rFonts w:ascii="Times New Roman" w:hAnsi="Times New Roman"/>
        </w:rPr>
        <w:t xml:space="preserve"> are also connected to the brand </w:t>
      </w:r>
      <w:r w:rsidR="002F2146" w:rsidRPr="0080136A">
        <w:rPr>
          <w:rFonts w:ascii="Times New Roman" w:hAnsi="Times New Roman"/>
        </w:rPr>
        <w:t>when</w:t>
      </w:r>
      <w:r w:rsidRPr="0080136A">
        <w:rPr>
          <w:rFonts w:ascii="Times New Roman" w:hAnsi="Times New Roman"/>
        </w:rPr>
        <w:t xml:space="preserve"> its values</w:t>
      </w:r>
      <w:r w:rsidR="00A753E3" w:rsidRPr="0080136A">
        <w:rPr>
          <w:rFonts w:ascii="Times New Roman" w:hAnsi="Times New Roman"/>
        </w:rPr>
        <w:t xml:space="preserve"> and what the brand stands for</w:t>
      </w:r>
      <w:r w:rsidRPr="0080136A">
        <w:rPr>
          <w:rFonts w:ascii="Times New Roman" w:hAnsi="Times New Roman"/>
        </w:rPr>
        <w:t xml:space="preserve"> resonat</w:t>
      </w:r>
      <w:r w:rsidR="00BC7652" w:rsidRPr="0080136A">
        <w:rPr>
          <w:rFonts w:ascii="Times New Roman" w:hAnsi="Times New Roman"/>
        </w:rPr>
        <w:t>e</w:t>
      </w:r>
      <w:r w:rsidRPr="0080136A">
        <w:rPr>
          <w:rFonts w:ascii="Times New Roman" w:hAnsi="Times New Roman"/>
        </w:rPr>
        <w:t xml:space="preserve"> with </w:t>
      </w:r>
      <w:r w:rsidR="00AF0629" w:rsidRPr="0080136A">
        <w:rPr>
          <w:rFonts w:ascii="Times New Roman" w:hAnsi="Times New Roman"/>
        </w:rPr>
        <w:t>how and where they were brought up</w:t>
      </w:r>
      <w:r w:rsidRPr="0080136A">
        <w:rPr>
          <w:rFonts w:ascii="Times New Roman" w:hAnsi="Times New Roman"/>
        </w:rPr>
        <w:t xml:space="preserve">. This type of </w:t>
      </w:r>
      <w:r w:rsidR="003F05B0">
        <w:rPr>
          <w:rFonts w:ascii="Times New Roman" w:hAnsi="Times New Roman"/>
        </w:rPr>
        <w:t>brand-self</w:t>
      </w:r>
      <w:r w:rsidR="003F05B0" w:rsidRPr="0080136A">
        <w:rPr>
          <w:rFonts w:ascii="Times New Roman" w:hAnsi="Times New Roman"/>
        </w:rPr>
        <w:t xml:space="preserve"> </w:t>
      </w:r>
      <w:r w:rsidRPr="0080136A">
        <w:rPr>
          <w:rFonts w:ascii="Times New Roman" w:hAnsi="Times New Roman"/>
        </w:rPr>
        <w:t>congruity implies that the brand is like family</w:t>
      </w:r>
      <w:r w:rsidR="007A7754">
        <w:rPr>
          <w:rFonts w:ascii="Times New Roman" w:hAnsi="Times New Roman"/>
        </w:rPr>
        <w:t>; it</w:t>
      </w:r>
      <w:r w:rsidRPr="0080136A">
        <w:rPr>
          <w:rFonts w:ascii="Times New Roman" w:hAnsi="Times New Roman"/>
        </w:rPr>
        <w:t xml:space="preserve"> is familiar, and is </w:t>
      </w:r>
      <w:r w:rsidR="009A32DD" w:rsidRPr="0080136A">
        <w:rPr>
          <w:rFonts w:ascii="Times New Roman" w:hAnsi="Times New Roman"/>
        </w:rPr>
        <w:t xml:space="preserve">therefore reflective of who </w:t>
      </w:r>
      <w:r w:rsidR="00795FC8" w:rsidRPr="0080136A">
        <w:rPr>
          <w:rFonts w:ascii="Times New Roman" w:hAnsi="Times New Roman"/>
        </w:rPr>
        <w:t>one is</w:t>
      </w:r>
      <w:r w:rsidR="00E76402" w:rsidRPr="0080136A">
        <w:rPr>
          <w:rFonts w:ascii="Times New Roman" w:hAnsi="Times New Roman"/>
        </w:rPr>
        <w:t xml:space="preserve"> as a person</w:t>
      </w:r>
      <w:r w:rsidR="00795FC8" w:rsidRPr="0080136A">
        <w:rPr>
          <w:rFonts w:ascii="Times New Roman" w:hAnsi="Times New Roman"/>
        </w:rPr>
        <w:t xml:space="preserve"> and </w:t>
      </w:r>
      <w:r w:rsidR="007A7754">
        <w:rPr>
          <w:rFonts w:ascii="Times New Roman" w:hAnsi="Times New Roman"/>
        </w:rPr>
        <w:t xml:space="preserve">who one is </w:t>
      </w:r>
      <w:r w:rsidR="00795FC8" w:rsidRPr="0080136A">
        <w:rPr>
          <w:rFonts w:ascii="Times New Roman" w:hAnsi="Times New Roman"/>
        </w:rPr>
        <w:t xml:space="preserve">as part of a broader </w:t>
      </w:r>
      <w:r w:rsidR="00F56730" w:rsidRPr="0080136A">
        <w:rPr>
          <w:rFonts w:ascii="Times New Roman" w:hAnsi="Times New Roman"/>
        </w:rPr>
        <w:t>collective</w:t>
      </w:r>
      <w:r w:rsidR="009A32DD" w:rsidRPr="0080136A">
        <w:rPr>
          <w:rFonts w:ascii="Times New Roman" w:hAnsi="Times New Roman"/>
        </w:rPr>
        <w:t>. For example,</w:t>
      </w:r>
      <w:r w:rsidR="009A32DD" w:rsidRPr="0080136A">
        <w:rPr>
          <w:rFonts w:ascii="Times New Roman" w:eastAsiaTheme="minorEastAsia" w:hAnsi="Times New Roman"/>
        </w:rPr>
        <w:t xml:space="preserve"> Susan</w:t>
      </w:r>
      <w:r w:rsidR="00E76402" w:rsidRPr="0080136A">
        <w:rPr>
          <w:rFonts w:ascii="Times New Roman" w:eastAsiaTheme="minorEastAsia" w:hAnsi="Times New Roman"/>
        </w:rPr>
        <w:t xml:space="preserve"> </w:t>
      </w:r>
      <w:r w:rsidR="00C67E9B" w:rsidRPr="0080136A">
        <w:rPr>
          <w:rFonts w:ascii="Times New Roman" w:eastAsiaTheme="minorEastAsia" w:hAnsi="Times New Roman"/>
        </w:rPr>
        <w:t>noted that:</w:t>
      </w:r>
      <w:r w:rsidR="009A32DD" w:rsidRPr="0080136A">
        <w:rPr>
          <w:rFonts w:ascii="Times New Roman" w:eastAsiaTheme="minorEastAsia" w:hAnsi="Times New Roman"/>
        </w:rPr>
        <w:t xml:space="preserve"> </w:t>
      </w:r>
      <w:r w:rsidR="009A32DD" w:rsidRPr="007A5A9D">
        <w:rPr>
          <w:rFonts w:ascii="Times New Roman" w:eastAsiaTheme="minorEastAsia" w:hAnsi="Times New Roman"/>
          <w:i/>
        </w:rPr>
        <w:t>I grew up here so I feel the values of 3M are similar to how I grew up</w:t>
      </w:r>
      <w:r w:rsidR="00B37D9A" w:rsidRPr="007A5A9D">
        <w:rPr>
          <w:rFonts w:ascii="Times New Roman" w:eastAsiaTheme="minorEastAsia" w:hAnsi="Times New Roman"/>
          <w:i/>
        </w:rPr>
        <w:t>.</w:t>
      </w:r>
      <w:r w:rsidR="009A32DD" w:rsidRPr="007A5A9D">
        <w:rPr>
          <w:rFonts w:ascii="Times New Roman" w:eastAsiaTheme="minorEastAsia" w:hAnsi="Times New Roman"/>
          <w:i/>
        </w:rPr>
        <w:t xml:space="preserve"> I mean</w:t>
      </w:r>
      <w:r w:rsidR="00B37D9A" w:rsidRPr="007A5A9D">
        <w:rPr>
          <w:rFonts w:ascii="Times New Roman" w:eastAsiaTheme="minorEastAsia" w:hAnsi="Times New Roman"/>
          <w:i/>
        </w:rPr>
        <w:t>,</w:t>
      </w:r>
      <w:r w:rsidR="009A32DD" w:rsidRPr="007A5A9D">
        <w:rPr>
          <w:rFonts w:ascii="Times New Roman" w:eastAsiaTheme="minorEastAsia" w:hAnsi="Times New Roman"/>
          <w:i/>
        </w:rPr>
        <w:t xml:space="preserve"> the community</w:t>
      </w:r>
      <w:r w:rsidR="00B37D9A" w:rsidRPr="007A5A9D">
        <w:rPr>
          <w:rFonts w:ascii="Times New Roman" w:eastAsiaTheme="minorEastAsia" w:hAnsi="Times New Roman"/>
          <w:i/>
        </w:rPr>
        <w:t>…</w:t>
      </w:r>
      <w:r w:rsidR="009A32DD" w:rsidRPr="007A5A9D">
        <w:rPr>
          <w:rFonts w:ascii="Times New Roman" w:eastAsiaTheme="minorEastAsia" w:hAnsi="Times New Roman"/>
          <w:i/>
        </w:rPr>
        <w:t xml:space="preserve"> is really important to me, doing things for the community</w:t>
      </w:r>
      <w:r w:rsidR="00E76402" w:rsidRPr="007A5A9D">
        <w:rPr>
          <w:rFonts w:ascii="Times New Roman" w:eastAsiaTheme="minorEastAsia" w:hAnsi="Times New Roman"/>
          <w:i/>
        </w:rPr>
        <w:t>...</w:t>
      </w:r>
      <w:r w:rsidR="009A32DD" w:rsidRPr="007A5A9D">
        <w:rPr>
          <w:rFonts w:ascii="Times New Roman" w:eastAsiaTheme="minorEastAsia" w:hAnsi="Times New Roman"/>
          <w:i/>
        </w:rPr>
        <w:t xml:space="preserve"> I think that in general my family</w:t>
      </w:r>
      <w:r w:rsidR="00B37D9A" w:rsidRPr="007A5A9D">
        <w:rPr>
          <w:rFonts w:ascii="Times New Roman" w:eastAsiaTheme="minorEastAsia" w:hAnsi="Times New Roman"/>
          <w:i/>
        </w:rPr>
        <w:t>,</w:t>
      </w:r>
      <w:r w:rsidR="009A32DD" w:rsidRPr="007A5A9D">
        <w:rPr>
          <w:rFonts w:ascii="Times New Roman" w:eastAsiaTheme="minorEastAsia" w:hAnsi="Times New Roman"/>
          <w:i/>
        </w:rPr>
        <w:t xml:space="preserve"> and in fact all Minnesotan families</w:t>
      </w:r>
      <w:r w:rsidR="00B37D9A" w:rsidRPr="007A5A9D">
        <w:rPr>
          <w:rFonts w:ascii="Times New Roman" w:eastAsiaTheme="minorEastAsia" w:hAnsi="Times New Roman"/>
          <w:i/>
        </w:rPr>
        <w:t>,</w:t>
      </w:r>
      <w:r w:rsidR="009A32DD" w:rsidRPr="007A5A9D">
        <w:rPr>
          <w:rFonts w:ascii="Times New Roman" w:eastAsiaTheme="minorEastAsia" w:hAnsi="Times New Roman"/>
          <w:i/>
        </w:rPr>
        <w:t xml:space="preserve"> have values that are centered around family and being very collaborative, being very friendly</w:t>
      </w:r>
      <w:r w:rsidR="00B37D9A" w:rsidRPr="007A5A9D">
        <w:rPr>
          <w:rFonts w:ascii="Times New Roman" w:eastAsiaTheme="minorEastAsia" w:hAnsi="Times New Roman"/>
          <w:i/>
        </w:rPr>
        <w:t>,</w:t>
      </w:r>
      <w:r w:rsidR="009A32DD" w:rsidRPr="007A5A9D">
        <w:rPr>
          <w:rFonts w:ascii="Times New Roman" w:eastAsiaTheme="minorEastAsia" w:hAnsi="Times New Roman"/>
          <w:i/>
        </w:rPr>
        <w:t xml:space="preserve"> and I think that’s also the case at 3M.</w:t>
      </w:r>
      <w:r w:rsidR="00E76402" w:rsidRPr="0080136A">
        <w:rPr>
          <w:rFonts w:ascii="Times New Roman" w:eastAsiaTheme="minorEastAsia" w:hAnsi="Times New Roman"/>
        </w:rPr>
        <w:t xml:space="preserve"> </w:t>
      </w:r>
    </w:p>
    <w:p w14:paraId="38DF4E3C" w14:textId="088E18F3" w:rsidR="0017170D" w:rsidRPr="0080136A" w:rsidRDefault="003556FB" w:rsidP="00055039">
      <w:pPr>
        <w:spacing w:line="480" w:lineRule="auto"/>
        <w:ind w:firstLine="426"/>
        <w:rPr>
          <w:rFonts w:ascii="Times New Roman" w:hAnsi="Times New Roman"/>
        </w:rPr>
      </w:pPr>
      <w:r w:rsidRPr="0080136A">
        <w:rPr>
          <w:rFonts w:ascii="Times New Roman" w:hAnsi="Times New Roman"/>
        </w:rPr>
        <w:t xml:space="preserve">These passages illustrate the close association between the brand and the concept of the self. </w:t>
      </w:r>
      <w:r w:rsidR="00833009" w:rsidRPr="0080136A">
        <w:rPr>
          <w:rFonts w:ascii="Times New Roman" w:hAnsi="Times New Roman"/>
        </w:rPr>
        <w:t xml:space="preserve">For self-brand connections to form, </w:t>
      </w:r>
      <w:r w:rsidR="00775260" w:rsidRPr="0080136A">
        <w:rPr>
          <w:rFonts w:ascii="Times New Roman" w:hAnsi="Times New Roman"/>
        </w:rPr>
        <w:t>employee</w:t>
      </w:r>
      <w:r w:rsidR="00833009" w:rsidRPr="0080136A">
        <w:rPr>
          <w:rFonts w:ascii="Times New Roman" w:hAnsi="Times New Roman"/>
        </w:rPr>
        <w:t>s enter into a process of matching brands</w:t>
      </w:r>
      <w:r w:rsidR="00A753E3" w:rsidRPr="0080136A">
        <w:rPr>
          <w:rFonts w:ascii="Times New Roman" w:hAnsi="Times New Roman"/>
        </w:rPr>
        <w:t xml:space="preserve"> and what they stand for</w:t>
      </w:r>
      <w:r w:rsidR="00833009" w:rsidRPr="0080136A">
        <w:rPr>
          <w:rFonts w:ascii="Times New Roman" w:hAnsi="Times New Roman"/>
        </w:rPr>
        <w:t xml:space="preserve"> with their </w:t>
      </w:r>
      <w:r w:rsidR="00A753E3" w:rsidRPr="0080136A">
        <w:rPr>
          <w:rFonts w:ascii="Times New Roman" w:hAnsi="Times New Roman"/>
        </w:rPr>
        <w:t>own</w:t>
      </w:r>
      <w:r w:rsidR="007A7754">
        <w:rPr>
          <w:rFonts w:ascii="Times New Roman" w:hAnsi="Times New Roman"/>
        </w:rPr>
        <w:t>, personal</w:t>
      </w:r>
      <w:r w:rsidR="00A753E3" w:rsidRPr="0080136A">
        <w:rPr>
          <w:rFonts w:ascii="Times New Roman" w:hAnsi="Times New Roman"/>
        </w:rPr>
        <w:t xml:space="preserve"> </w:t>
      </w:r>
      <w:r w:rsidR="00833009" w:rsidRPr="0080136A">
        <w:rPr>
          <w:rFonts w:ascii="Times New Roman" w:hAnsi="Times New Roman"/>
        </w:rPr>
        <w:t xml:space="preserve">self-images (Chaplin and John 2005; </w:t>
      </w:r>
      <w:r w:rsidRPr="0080136A">
        <w:rPr>
          <w:rFonts w:ascii="Times New Roman" w:hAnsi="Times New Roman"/>
        </w:rPr>
        <w:t>Escalas and Bettman 2003</w:t>
      </w:r>
      <w:r w:rsidR="00833009" w:rsidRPr="0080136A">
        <w:rPr>
          <w:rFonts w:ascii="Times New Roman" w:hAnsi="Times New Roman"/>
        </w:rPr>
        <w:t xml:space="preserve">). Brand self-connection </w:t>
      </w:r>
      <w:r w:rsidR="00355602" w:rsidRPr="0080136A">
        <w:rPr>
          <w:rFonts w:ascii="Times New Roman" w:hAnsi="Times New Roman"/>
        </w:rPr>
        <w:t xml:space="preserve">are </w:t>
      </w:r>
      <w:r w:rsidR="00833009" w:rsidRPr="0080136A">
        <w:rPr>
          <w:rFonts w:ascii="Times New Roman" w:hAnsi="Times New Roman"/>
        </w:rPr>
        <w:t>thought to occur when the brand serves as a relationship partner to both the private self</w:t>
      </w:r>
      <w:r w:rsidR="00B37D9A" w:rsidRPr="0080136A">
        <w:rPr>
          <w:rFonts w:ascii="Times New Roman" w:hAnsi="Times New Roman"/>
        </w:rPr>
        <w:t xml:space="preserve"> (</w:t>
      </w:r>
      <w:r w:rsidR="00833009" w:rsidRPr="0080136A">
        <w:rPr>
          <w:rFonts w:ascii="Times New Roman" w:hAnsi="Times New Roman"/>
        </w:rPr>
        <w:t>such that individuals use the brand to define who they are</w:t>
      </w:r>
      <w:r w:rsidR="00B37D9A" w:rsidRPr="0080136A">
        <w:rPr>
          <w:rFonts w:ascii="Times New Roman" w:hAnsi="Times New Roman"/>
        </w:rPr>
        <w:t>)</w:t>
      </w:r>
      <w:r w:rsidR="00833009" w:rsidRPr="0080136A">
        <w:rPr>
          <w:rFonts w:ascii="Times New Roman" w:hAnsi="Times New Roman"/>
        </w:rPr>
        <w:t xml:space="preserve"> and the social self </w:t>
      </w:r>
      <w:r w:rsidR="00B37D9A" w:rsidRPr="0080136A">
        <w:rPr>
          <w:rFonts w:ascii="Times New Roman" w:hAnsi="Times New Roman"/>
        </w:rPr>
        <w:t>(</w:t>
      </w:r>
      <w:r w:rsidR="00833009" w:rsidRPr="0080136A">
        <w:rPr>
          <w:rFonts w:ascii="Times New Roman" w:hAnsi="Times New Roman"/>
        </w:rPr>
        <w:t xml:space="preserve">such that individuals consider themselves part of an in-group </w:t>
      </w:r>
      <w:r w:rsidR="00337EEF" w:rsidRPr="0080136A">
        <w:rPr>
          <w:rFonts w:ascii="Times New Roman" w:hAnsi="Times New Roman"/>
        </w:rPr>
        <w:t>t</w:t>
      </w:r>
      <w:r w:rsidR="001C71FE" w:rsidRPr="0080136A">
        <w:rPr>
          <w:rFonts w:ascii="Times New Roman" w:hAnsi="Times New Roman"/>
        </w:rPr>
        <w:t>h</w:t>
      </w:r>
      <w:r w:rsidR="00337EEF" w:rsidRPr="0080136A">
        <w:rPr>
          <w:rFonts w:ascii="Times New Roman" w:hAnsi="Times New Roman"/>
        </w:rPr>
        <w:t xml:space="preserve">at identifies </w:t>
      </w:r>
      <w:r w:rsidR="00833009" w:rsidRPr="0080136A">
        <w:rPr>
          <w:rFonts w:ascii="Times New Roman" w:hAnsi="Times New Roman"/>
        </w:rPr>
        <w:t>with the brand</w:t>
      </w:r>
      <w:r w:rsidR="00B37D9A" w:rsidRPr="0080136A">
        <w:rPr>
          <w:rFonts w:ascii="Times New Roman" w:hAnsi="Times New Roman"/>
        </w:rPr>
        <w:t xml:space="preserve">; </w:t>
      </w:r>
      <w:r w:rsidR="00833009" w:rsidRPr="0080136A">
        <w:rPr>
          <w:rFonts w:ascii="Times New Roman" w:hAnsi="Times New Roman"/>
        </w:rPr>
        <w:t xml:space="preserve">Lam et al. 2010). </w:t>
      </w:r>
      <w:r w:rsidR="00000AAA" w:rsidRPr="0080136A">
        <w:rPr>
          <w:rFonts w:ascii="Times New Roman" w:eastAsiaTheme="minorEastAsia" w:hAnsi="Times New Roman"/>
        </w:rPr>
        <w:t xml:space="preserve">Implicit in these value-congruence statements is that the </w:t>
      </w:r>
      <w:r w:rsidR="00A753E3" w:rsidRPr="0080136A">
        <w:rPr>
          <w:rFonts w:ascii="Times New Roman" w:eastAsiaTheme="minorEastAsia" w:hAnsi="Times New Roman"/>
        </w:rPr>
        <w:t xml:space="preserve">brand and what it stands for </w:t>
      </w:r>
      <w:r w:rsidR="00483ACF" w:rsidRPr="0080136A">
        <w:rPr>
          <w:rFonts w:ascii="Times New Roman" w:eastAsiaTheme="minorEastAsia" w:hAnsi="Times New Roman"/>
        </w:rPr>
        <w:t>speak</w:t>
      </w:r>
      <w:r w:rsidR="007A7754">
        <w:rPr>
          <w:rFonts w:ascii="Times New Roman" w:eastAsiaTheme="minorEastAsia" w:hAnsi="Times New Roman"/>
        </w:rPr>
        <w:t>s</w:t>
      </w:r>
      <w:r w:rsidR="00483ACF" w:rsidRPr="0080136A">
        <w:rPr>
          <w:rFonts w:ascii="Times New Roman" w:eastAsiaTheme="minorEastAsia" w:hAnsi="Times New Roman"/>
        </w:rPr>
        <w:t xml:space="preserve"> to foundational</w:t>
      </w:r>
      <w:r w:rsidR="00000AAA" w:rsidRPr="0080136A">
        <w:rPr>
          <w:rFonts w:ascii="Times New Roman" w:eastAsiaTheme="minorEastAsia" w:hAnsi="Times New Roman"/>
        </w:rPr>
        <w:t xml:space="preserve"> components of the self </w:t>
      </w:r>
      <w:r w:rsidR="00B37D9A" w:rsidRPr="0080136A">
        <w:rPr>
          <w:rFonts w:ascii="Times New Roman" w:eastAsiaTheme="minorEastAsia" w:hAnsi="Times New Roman"/>
        </w:rPr>
        <w:t>(e.g.,</w:t>
      </w:r>
      <w:r w:rsidR="00000AAA" w:rsidRPr="0080136A">
        <w:rPr>
          <w:rFonts w:ascii="Times New Roman" w:eastAsiaTheme="minorEastAsia" w:hAnsi="Times New Roman"/>
        </w:rPr>
        <w:t xml:space="preserve"> personal, family and cultural</w:t>
      </w:r>
      <w:r w:rsidR="00B37D9A" w:rsidRPr="0080136A">
        <w:rPr>
          <w:rFonts w:ascii="Times New Roman" w:eastAsiaTheme="minorEastAsia" w:hAnsi="Times New Roman"/>
        </w:rPr>
        <w:t xml:space="preserve"> </w:t>
      </w:r>
      <w:r w:rsidR="006C0136" w:rsidRPr="0080136A">
        <w:rPr>
          <w:rFonts w:ascii="Times New Roman" w:eastAsiaTheme="minorEastAsia" w:hAnsi="Times New Roman"/>
        </w:rPr>
        <w:t>connections</w:t>
      </w:r>
      <w:r w:rsidR="00B37D9A" w:rsidRPr="0080136A">
        <w:rPr>
          <w:rFonts w:ascii="Times New Roman" w:eastAsiaTheme="minorEastAsia" w:hAnsi="Times New Roman"/>
        </w:rPr>
        <w:t xml:space="preserve">; </w:t>
      </w:r>
      <w:r w:rsidR="00FC562F" w:rsidRPr="0080136A">
        <w:rPr>
          <w:rFonts w:ascii="Times New Roman" w:eastAsiaTheme="minorEastAsia" w:hAnsi="Times New Roman"/>
        </w:rPr>
        <w:t>McCracken 1988</w:t>
      </w:r>
      <w:r w:rsidR="00000AAA" w:rsidRPr="0080136A">
        <w:rPr>
          <w:rFonts w:ascii="Times New Roman" w:eastAsiaTheme="minorEastAsia" w:hAnsi="Times New Roman"/>
        </w:rPr>
        <w:t>).</w:t>
      </w:r>
    </w:p>
    <w:p w14:paraId="69C9350D" w14:textId="77ACECF1" w:rsidR="008A2BD8" w:rsidRPr="0080136A" w:rsidRDefault="003556FB" w:rsidP="00055039">
      <w:pPr>
        <w:spacing w:line="480" w:lineRule="auto"/>
        <w:ind w:firstLine="426"/>
        <w:rPr>
          <w:rFonts w:ascii="Times New Roman" w:hAnsi="Times New Roman"/>
        </w:rPr>
      </w:pPr>
      <w:r w:rsidRPr="0080136A">
        <w:rPr>
          <w:rFonts w:ascii="Times New Roman" w:hAnsi="Times New Roman"/>
        </w:rPr>
        <w:t>Further evidence of employee</w:t>
      </w:r>
      <w:r w:rsidR="00C0316B" w:rsidRPr="0080136A">
        <w:rPr>
          <w:rFonts w:ascii="Times New Roman" w:hAnsi="Times New Roman"/>
        </w:rPr>
        <w:t xml:space="preserve"> </w:t>
      </w:r>
      <w:r w:rsidRPr="0080136A">
        <w:rPr>
          <w:rFonts w:ascii="Times New Roman" w:hAnsi="Times New Roman"/>
        </w:rPr>
        <w:t>brand</w:t>
      </w:r>
      <w:r w:rsidR="00C0316B" w:rsidRPr="0080136A">
        <w:rPr>
          <w:rFonts w:ascii="Times New Roman" w:hAnsi="Times New Roman"/>
        </w:rPr>
        <w:t>-self connections</w:t>
      </w:r>
      <w:r w:rsidRPr="0080136A">
        <w:rPr>
          <w:rFonts w:ascii="Times New Roman" w:hAnsi="Times New Roman"/>
        </w:rPr>
        <w:t xml:space="preserve"> </w:t>
      </w:r>
      <w:r w:rsidR="00B37D9A" w:rsidRPr="0080136A">
        <w:rPr>
          <w:rFonts w:ascii="Times New Roman" w:hAnsi="Times New Roman"/>
        </w:rPr>
        <w:t>comes</w:t>
      </w:r>
      <w:r w:rsidRPr="0080136A">
        <w:rPr>
          <w:rFonts w:ascii="Times New Roman" w:hAnsi="Times New Roman"/>
        </w:rPr>
        <w:t xml:space="preserve"> from </w:t>
      </w:r>
      <w:r w:rsidR="004A2406" w:rsidRPr="0080136A">
        <w:rPr>
          <w:rFonts w:ascii="Times New Roman" w:hAnsi="Times New Roman"/>
        </w:rPr>
        <w:t>quotes that reflect the employees</w:t>
      </w:r>
      <w:r w:rsidR="00B37D9A" w:rsidRPr="0080136A">
        <w:rPr>
          <w:rFonts w:ascii="Times New Roman" w:hAnsi="Times New Roman"/>
        </w:rPr>
        <w:t>’</w:t>
      </w:r>
      <w:r w:rsidR="004A2406" w:rsidRPr="0080136A">
        <w:rPr>
          <w:rFonts w:ascii="Times New Roman" w:hAnsi="Times New Roman"/>
        </w:rPr>
        <w:t xml:space="preserve"> sense that they are an embodiment </w:t>
      </w:r>
      <w:r w:rsidR="00B37D9A" w:rsidRPr="0080136A">
        <w:rPr>
          <w:rFonts w:ascii="Times New Roman" w:hAnsi="Times New Roman"/>
        </w:rPr>
        <w:t>of</w:t>
      </w:r>
      <w:r w:rsidR="004A2406" w:rsidRPr="0080136A">
        <w:rPr>
          <w:rFonts w:ascii="Times New Roman" w:hAnsi="Times New Roman"/>
        </w:rPr>
        <w:t xml:space="preserve"> the brand. Thus, not only is the brand part of them, </w:t>
      </w:r>
      <w:r w:rsidR="00B37D9A" w:rsidRPr="0080136A">
        <w:rPr>
          <w:rFonts w:ascii="Times New Roman" w:hAnsi="Times New Roman"/>
        </w:rPr>
        <w:t>but also</w:t>
      </w:r>
      <w:r w:rsidR="00C0316B" w:rsidRPr="0080136A">
        <w:rPr>
          <w:rFonts w:ascii="Times New Roman" w:hAnsi="Times New Roman"/>
        </w:rPr>
        <w:t>,</w:t>
      </w:r>
      <w:r w:rsidR="00B37D9A" w:rsidRPr="0080136A">
        <w:rPr>
          <w:rFonts w:ascii="Times New Roman" w:hAnsi="Times New Roman"/>
        </w:rPr>
        <w:t xml:space="preserve"> </w:t>
      </w:r>
      <w:r w:rsidR="004A2406" w:rsidRPr="0080136A">
        <w:rPr>
          <w:rFonts w:ascii="Times New Roman" w:hAnsi="Times New Roman"/>
        </w:rPr>
        <w:t>they are part of the brand. The overlap between brand and self is</w:t>
      </w:r>
      <w:r w:rsidR="008A2BD8" w:rsidRPr="0080136A">
        <w:rPr>
          <w:rFonts w:ascii="Times New Roman" w:hAnsi="Times New Roman"/>
        </w:rPr>
        <w:t xml:space="preserve"> thus</w:t>
      </w:r>
      <w:r w:rsidR="004A2406" w:rsidRPr="0080136A">
        <w:rPr>
          <w:rFonts w:ascii="Times New Roman" w:hAnsi="Times New Roman"/>
        </w:rPr>
        <w:t xml:space="preserve"> bi-directional. </w:t>
      </w:r>
      <w:r w:rsidR="008A2BD8" w:rsidRPr="0080136A">
        <w:rPr>
          <w:rFonts w:ascii="Times New Roman" w:hAnsi="Times New Roman"/>
        </w:rPr>
        <w:t xml:space="preserve">For example, Mark shared: </w:t>
      </w:r>
      <w:r w:rsidR="008A2BD8" w:rsidRPr="00055039">
        <w:rPr>
          <w:rFonts w:ascii="Times New Roman" w:hAnsi="Times New Roman"/>
          <w:i/>
        </w:rPr>
        <w:t>The brand is the whole embodiment of who we are</w:t>
      </w:r>
      <w:r w:rsidR="00B37D9A" w:rsidRPr="00055039">
        <w:rPr>
          <w:rFonts w:ascii="Times New Roman" w:hAnsi="Times New Roman"/>
          <w:i/>
        </w:rPr>
        <w:t>. I</w:t>
      </w:r>
      <w:r w:rsidR="008A2BD8" w:rsidRPr="00055039">
        <w:rPr>
          <w:rFonts w:ascii="Times New Roman" w:hAnsi="Times New Roman"/>
          <w:i/>
        </w:rPr>
        <w:t>t’s the way we live and breathe</w:t>
      </w:r>
      <w:r w:rsidR="00B37D9A" w:rsidRPr="00055039">
        <w:rPr>
          <w:rFonts w:ascii="Times New Roman" w:hAnsi="Times New Roman"/>
          <w:i/>
        </w:rPr>
        <w:t>;</w:t>
      </w:r>
      <w:r w:rsidR="008A2BD8" w:rsidRPr="00055039">
        <w:rPr>
          <w:rFonts w:ascii="Times New Roman" w:hAnsi="Times New Roman"/>
          <w:i/>
        </w:rPr>
        <w:t xml:space="preserve"> it’s very holistic. Virgin is about having a holistic view of </w:t>
      </w:r>
      <w:r w:rsidR="008A2BD8" w:rsidRPr="00055039">
        <w:rPr>
          <w:rFonts w:ascii="Times New Roman" w:hAnsi="Times New Roman"/>
          <w:i/>
        </w:rPr>
        <w:lastRenderedPageBreak/>
        <w:t>the brand</w:t>
      </w:r>
      <w:r w:rsidR="00B37D9A" w:rsidRPr="00055039">
        <w:rPr>
          <w:rFonts w:ascii="Times New Roman" w:hAnsi="Times New Roman"/>
          <w:i/>
        </w:rPr>
        <w:t>;</w:t>
      </w:r>
      <w:r w:rsidR="008A2BD8" w:rsidRPr="00055039">
        <w:rPr>
          <w:rFonts w:ascii="Times New Roman" w:hAnsi="Times New Roman"/>
          <w:i/>
        </w:rPr>
        <w:t xml:space="preserve"> it’s a brand that is owned by everybody.</w:t>
      </w:r>
      <w:r w:rsidR="00883D4A" w:rsidRPr="0080136A">
        <w:rPr>
          <w:rFonts w:ascii="Times New Roman" w:eastAsiaTheme="minorHAnsi" w:hAnsi="Times New Roman"/>
        </w:rPr>
        <w:t xml:space="preserve"> </w:t>
      </w:r>
      <w:r w:rsidR="00B37D9A" w:rsidRPr="0080136A">
        <w:rPr>
          <w:rFonts w:ascii="Times New Roman" w:eastAsiaTheme="minorHAnsi" w:hAnsi="Times New Roman"/>
        </w:rPr>
        <w:t xml:space="preserve">In a similar vein, </w:t>
      </w:r>
      <w:r w:rsidR="00883D4A" w:rsidRPr="0080136A">
        <w:rPr>
          <w:rFonts w:ascii="Times New Roman" w:eastAsiaTheme="minorHAnsi" w:hAnsi="Times New Roman"/>
        </w:rPr>
        <w:t>Larry notes:</w:t>
      </w:r>
      <w:r w:rsidR="00883D4A" w:rsidRPr="0080136A">
        <w:rPr>
          <w:rFonts w:ascii="Times New Roman" w:hAnsi="Times New Roman"/>
        </w:rPr>
        <w:t xml:space="preserve"> </w:t>
      </w:r>
      <w:r w:rsidR="00883D4A" w:rsidRPr="00055039">
        <w:rPr>
          <w:rFonts w:ascii="Times New Roman" w:hAnsi="Times New Roman"/>
          <w:i/>
        </w:rPr>
        <w:t>The brand is something we strive to follow</w:t>
      </w:r>
      <w:r w:rsidR="00B37D9A" w:rsidRPr="00055039">
        <w:rPr>
          <w:rFonts w:ascii="Times New Roman" w:hAnsi="Times New Roman"/>
          <w:i/>
        </w:rPr>
        <w:t xml:space="preserve"> –</w:t>
      </w:r>
      <w:r w:rsidR="00883D4A" w:rsidRPr="00055039">
        <w:rPr>
          <w:rFonts w:ascii="Times New Roman" w:hAnsi="Times New Roman"/>
          <w:i/>
        </w:rPr>
        <w:t xml:space="preserve"> it’s an embodiment, it’s a belief in the brand</w:t>
      </w:r>
      <w:r w:rsidR="00B37D9A" w:rsidRPr="00055039">
        <w:rPr>
          <w:rFonts w:ascii="Times New Roman" w:hAnsi="Times New Roman"/>
          <w:i/>
        </w:rPr>
        <w:t>,</w:t>
      </w:r>
      <w:r w:rsidR="00883D4A" w:rsidRPr="00055039">
        <w:rPr>
          <w:rFonts w:ascii="Times New Roman" w:hAnsi="Times New Roman"/>
          <w:i/>
        </w:rPr>
        <w:t xml:space="preserve"> and you certainly buy into that</w:t>
      </w:r>
      <w:r w:rsidR="00B37D9A" w:rsidRPr="00055039">
        <w:rPr>
          <w:rFonts w:ascii="Times New Roman" w:hAnsi="Times New Roman"/>
          <w:i/>
        </w:rPr>
        <w:t>,</w:t>
      </w:r>
      <w:r w:rsidR="00883D4A" w:rsidRPr="00055039">
        <w:rPr>
          <w:rFonts w:ascii="Times New Roman" w:hAnsi="Times New Roman"/>
          <w:i/>
        </w:rPr>
        <w:t xml:space="preserve"> as everyone is following one singular goal</w:t>
      </w:r>
      <w:r w:rsidR="00A67BAD" w:rsidRPr="00055039">
        <w:rPr>
          <w:rFonts w:ascii="Times New Roman" w:hAnsi="Times New Roman"/>
          <w:i/>
        </w:rPr>
        <w:t xml:space="preserve">. </w:t>
      </w:r>
      <w:r w:rsidR="005423BC" w:rsidRPr="0080136A">
        <w:rPr>
          <w:rFonts w:ascii="Times New Roman" w:hAnsi="Times New Roman"/>
        </w:rPr>
        <w:t xml:space="preserve">Or as Jason shared: </w:t>
      </w:r>
      <w:r w:rsidR="005423BC" w:rsidRPr="00055039">
        <w:rPr>
          <w:rFonts w:ascii="Times New Roman" w:hAnsi="Times New Roman"/>
          <w:i/>
        </w:rPr>
        <w:t xml:space="preserve">I often feel distant </w:t>
      </w:r>
      <w:r w:rsidR="007916C5" w:rsidRPr="00055039">
        <w:rPr>
          <w:rFonts w:ascii="Times New Roman" w:hAnsi="Times New Roman"/>
          <w:i/>
        </w:rPr>
        <w:t xml:space="preserve">from </w:t>
      </w:r>
      <w:r w:rsidR="005423BC" w:rsidRPr="00055039">
        <w:rPr>
          <w:rFonts w:ascii="Times New Roman" w:hAnsi="Times New Roman"/>
          <w:i/>
        </w:rPr>
        <w:t xml:space="preserve">the company. All this </w:t>
      </w:r>
      <w:r w:rsidR="007916C5" w:rsidRPr="00055039">
        <w:rPr>
          <w:rFonts w:ascii="Times New Roman" w:hAnsi="Times New Roman"/>
          <w:i/>
        </w:rPr>
        <w:t xml:space="preserve">(sic) </w:t>
      </w:r>
      <w:r w:rsidR="005423BC" w:rsidRPr="00055039">
        <w:rPr>
          <w:rFonts w:ascii="Times New Roman" w:hAnsi="Times New Roman"/>
          <w:i/>
        </w:rPr>
        <w:t>internal politics can be frustrating. But the brand is totally me. I feel very much the brand is me.</w:t>
      </w:r>
      <w:r w:rsidR="005423BC" w:rsidRPr="0080136A">
        <w:rPr>
          <w:rFonts w:ascii="Times New Roman" w:hAnsi="Times New Roman"/>
        </w:rPr>
        <w:t xml:space="preserve"> </w:t>
      </w:r>
      <w:r w:rsidR="00A67C8C" w:rsidRPr="0080136A">
        <w:rPr>
          <w:rFonts w:ascii="Times New Roman" w:eastAsiaTheme="minorEastAsia" w:hAnsi="Times New Roman"/>
        </w:rPr>
        <w:t xml:space="preserve">Janine </w:t>
      </w:r>
      <w:r w:rsidR="00883D4A" w:rsidRPr="0080136A">
        <w:rPr>
          <w:rFonts w:ascii="Times New Roman" w:eastAsiaTheme="minorEastAsia" w:hAnsi="Times New Roman"/>
        </w:rPr>
        <w:t>likewise notes</w:t>
      </w:r>
      <w:r w:rsidR="000C4AA9" w:rsidRPr="0080136A">
        <w:rPr>
          <w:rFonts w:ascii="Times New Roman" w:eastAsiaTheme="minorEastAsia" w:hAnsi="Times New Roman"/>
        </w:rPr>
        <w:t>:</w:t>
      </w:r>
      <w:r w:rsidR="00883D4A" w:rsidRPr="0080136A">
        <w:rPr>
          <w:rFonts w:ascii="Times New Roman" w:eastAsiaTheme="minorEastAsia" w:hAnsi="Times New Roman"/>
        </w:rPr>
        <w:t xml:space="preserve"> </w:t>
      </w:r>
      <w:r w:rsidR="00B37D9A" w:rsidRPr="00055039">
        <w:rPr>
          <w:rFonts w:ascii="Times New Roman" w:eastAsiaTheme="minorEastAsia" w:hAnsi="Times New Roman"/>
          <w:i/>
        </w:rPr>
        <w:t>[Potential customers]</w:t>
      </w:r>
      <w:r w:rsidR="00883D4A" w:rsidRPr="00055039">
        <w:rPr>
          <w:rFonts w:ascii="Times New Roman" w:eastAsiaTheme="minorEastAsia" w:hAnsi="Times New Roman"/>
          <w:i/>
        </w:rPr>
        <w:t xml:space="preserve"> </w:t>
      </w:r>
      <w:r w:rsidR="00A67C8C" w:rsidRPr="00055039">
        <w:rPr>
          <w:rFonts w:ascii="Times New Roman" w:eastAsiaTheme="minorEastAsia" w:hAnsi="Times New Roman"/>
          <w:i/>
        </w:rPr>
        <w:t>know Philips as a brand</w:t>
      </w:r>
      <w:r w:rsidR="00883D4A" w:rsidRPr="00055039">
        <w:rPr>
          <w:rFonts w:ascii="Times New Roman" w:eastAsiaTheme="minorEastAsia" w:hAnsi="Times New Roman"/>
          <w:i/>
        </w:rPr>
        <w:t>,</w:t>
      </w:r>
      <w:r w:rsidR="00A67C8C" w:rsidRPr="00055039">
        <w:rPr>
          <w:rFonts w:ascii="Times New Roman" w:eastAsiaTheme="minorEastAsia" w:hAnsi="Times New Roman"/>
          <w:i/>
        </w:rPr>
        <w:t xml:space="preserve"> and when I’m talking to them</w:t>
      </w:r>
      <w:r w:rsidR="00B37D9A" w:rsidRPr="00055039">
        <w:rPr>
          <w:rFonts w:ascii="Times New Roman" w:eastAsiaTheme="minorEastAsia" w:hAnsi="Times New Roman"/>
          <w:i/>
        </w:rPr>
        <w:t>,</w:t>
      </w:r>
      <w:r w:rsidR="00A67C8C" w:rsidRPr="00055039">
        <w:rPr>
          <w:rFonts w:ascii="Times New Roman" w:eastAsiaTheme="minorEastAsia" w:hAnsi="Times New Roman"/>
          <w:i/>
        </w:rPr>
        <w:t xml:space="preserve"> I am the brand</w:t>
      </w:r>
      <w:r w:rsidR="00687C03" w:rsidRPr="00055039">
        <w:rPr>
          <w:rFonts w:ascii="Times New Roman" w:eastAsiaTheme="minorEastAsia" w:hAnsi="Times New Roman"/>
          <w:i/>
        </w:rPr>
        <w:t>.</w:t>
      </w:r>
      <w:r w:rsidR="00CF0B83" w:rsidRPr="0080136A">
        <w:rPr>
          <w:rFonts w:ascii="Times New Roman" w:eastAsiaTheme="minorEastAsia" w:hAnsi="Times New Roman"/>
        </w:rPr>
        <w:t xml:space="preserve"> Being an embodiment of the brand is likely to be extremely important in a firm’s brand building efforts. To the extent that employees are </w:t>
      </w:r>
      <w:r w:rsidR="00F21C56" w:rsidRPr="0080136A">
        <w:rPr>
          <w:rFonts w:ascii="Times New Roman" w:eastAsiaTheme="minorEastAsia" w:hAnsi="Times New Roman"/>
        </w:rPr>
        <w:t>so aligned with the brand that they see themselves as an embodiment of the brand,</w:t>
      </w:r>
      <w:r w:rsidR="007F5897">
        <w:rPr>
          <w:rFonts w:ascii="Times New Roman" w:eastAsiaTheme="minorEastAsia" w:hAnsi="Times New Roman"/>
        </w:rPr>
        <w:t xml:space="preserve"> employees have </w:t>
      </w:r>
      <w:r w:rsidR="00F21C56" w:rsidRPr="0080136A">
        <w:rPr>
          <w:rFonts w:ascii="Times New Roman" w:eastAsiaTheme="minorEastAsia" w:hAnsi="Times New Roman"/>
        </w:rPr>
        <w:t xml:space="preserve">a greater capacity to enhance marketing communications about the brand and its differentiating features to external stakeholders, including customers. </w:t>
      </w:r>
      <w:r w:rsidR="008D5BD7" w:rsidRPr="0080136A">
        <w:rPr>
          <w:rFonts w:ascii="Times New Roman" w:hAnsi="Times New Roman"/>
        </w:rPr>
        <w:t xml:space="preserve">These quotes illustrate that employees see the brand as part of their extended </w:t>
      </w:r>
      <w:r w:rsidR="00FA7122">
        <w:rPr>
          <w:rFonts w:ascii="Times New Roman" w:hAnsi="Times New Roman"/>
        </w:rPr>
        <w:t>self (</w:t>
      </w:r>
      <w:r w:rsidR="00FE09D0" w:rsidRPr="0080136A">
        <w:rPr>
          <w:rFonts w:ascii="Times New Roman" w:hAnsi="Times New Roman"/>
        </w:rPr>
        <w:t>Belk</w:t>
      </w:r>
      <w:r w:rsidR="00FE09D0">
        <w:rPr>
          <w:rFonts w:ascii="Times New Roman" w:hAnsi="Times New Roman"/>
        </w:rPr>
        <w:t xml:space="preserve"> 1988). That is, the</w:t>
      </w:r>
      <w:r w:rsidR="008D5BD7" w:rsidRPr="0080136A">
        <w:rPr>
          <w:rFonts w:ascii="Times New Roman" w:hAnsi="Times New Roman"/>
        </w:rPr>
        <w:t xml:space="preserve"> concept of “self” has been extended to include the brand</w:t>
      </w:r>
      <w:r w:rsidR="007916C5">
        <w:rPr>
          <w:rFonts w:ascii="Times New Roman" w:hAnsi="Times New Roman"/>
        </w:rPr>
        <w:t xml:space="preserve"> (see also </w:t>
      </w:r>
      <w:r w:rsidR="00A67020">
        <w:rPr>
          <w:rFonts w:ascii="Times New Roman" w:hAnsi="Times New Roman"/>
        </w:rPr>
        <w:t xml:space="preserve">Reimann and Aron 2009). </w:t>
      </w:r>
    </w:p>
    <w:p w14:paraId="5B8F8EDA" w14:textId="171E1D75" w:rsidR="002B0F8A" w:rsidRPr="00F672A0" w:rsidRDefault="00A67C8C" w:rsidP="00F672A0">
      <w:pPr>
        <w:spacing w:line="480" w:lineRule="auto"/>
        <w:ind w:firstLine="426"/>
        <w:contextualSpacing/>
        <w:rPr>
          <w:rFonts w:ascii="Times New Roman" w:eastAsiaTheme="minorEastAsia" w:hAnsi="Times New Roman"/>
          <w:i/>
        </w:rPr>
      </w:pPr>
      <w:r w:rsidRPr="0080136A">
        <w:rPr>
          <w:rFonts w:ascii="Times New Roman" w:eastAsiaTheme="minorEastAsia" w:hAnsi="Times New Roman"/>
        </w:rPr>
        <w:t xml:space="preserve">As further evidence of </w:t>
      </w:r>
      <w:r w:rsidR="00852890" w:rsidRPr="0080136A">
        <w:rPr>
          <w:rFonts w:ascii="Times New Roman" w:eastAsiaTheme="minorEastAsia" w:hAnsi="Times New Roman"/>
        </w:rPr>
        <w:t>brand-self connections,</w:t>
      </w:r>
      <w:r w:rsidRPr="0080136A">
        <w:rPr>
          <w:rFonts w:ascii="Times New Roman" w:eastAsiaTheme="minorEastAsia" w:hAnsi="Times New Roman"/>
        </w:rPr>
        <w:t xml:space="preserve"> we observe </w:t>
      </w:r>
      <w:r w:rsidR="00FE09D0">
        <w:rPr>
          <w:rFonts w:ascii="Times New Roman" w:eastAsiaTheme="minorEastAsia" w:hAnsi="Times New Roman"/>
        </w:rPr>
        <w:t xml:space="preserve">that employees treat </w:t>
      </w:r>
      <w:r w:rsidR="00402E08" w:rsidRPr="0080136A">
        <w:rPr>
          <w:rFonts w:ascii="Times New Roman" w:eastAsiaTheme="minorEastAsia" w:hAnsi="Times New Roman"/>
        </w:rPr>
        <w:t>threats to the brand a</w:t>
      </w:r>
      <w:r w:rsidR="00FE09D0">
        <w:rPr>
          <w:rFonts w:ascii="Times New Roman" w:eastAsiaTheme="minorEastAsia" w:hAnsi="Times New Roman"/>
        </w:rPr>
        <w:t>s</w:t>
      </w:r>
      <w:r w:rsidR="00402E08" w:rsidRPr="0080136A">
        <w:rPr>
          <w:rFonts w:ascii="Times New Roman" w:eastAsiaTheme="minorEastAsia" w:hAnsi="Times New Roman"/>
        </w:rPr>
        <w:t xml:space="preserve"> threats to the self</w:t>
      </w:r>
      <w:r w:rsidR="001B13A4" w:rsidRPr="0080136A">
        <w:rPr>
          <w:rFonts w:ascii="Times New Roman" w:eastAsiaTheme="minorEastAsia" w:hAnsi="Times New Roman"/>
        </w:rPr>
        <w:t xml:space="preserve">. </w:t>
      </w:r>
      <w:r w:rsidR="00FD3397" w:rsidRPr="0080136A">
        <w:rPr>
          <w:rFonts w:ascii="Times New Roman" w:eastAsiaTheme="minorEastAsia" w:hAnsi="Times New Roman"/>
        </w:rPr>
        <w:t>We</w:t>
      </w:r>
      <w:r w:rsidRPr="0080136A">
        <w:rPr>
          <w:rFonts w:ascii="Times New Roman" w:eastAsiaTheme="minorEastAsia" w:hAnsi="Times New Roman"/>
        </w:rPr>
        <w:t xml:space="preserve"> </w:t>
      </w:r>
      <w:r w:rsidR="00FD3397" w:rsidRPr="0080136A">
        <w:rPr>
          <w:rFonts w:ascii="Times New Roman" w:eastAsiaTheme="minorEastAsia" w:hAnsi="Times New Roman"/>
        </w:rPr>
        <w:t xml:space="preserve">see a </w:t>
      </w:r>
      <w:r w:rsidRPr="0080136A">
        <w:rPr>
          <w:rFonts w:ascii="Times New Roman" w:eastAsiaTheme="minorEastAsia" w:hAnsi="Times New Roman"/>
        </w:rPr>
        <w:t xml:space="preserve">similar </w:t>
      </w:r>
      <w:r w:rsidR="00B37D9A" w:rsidRPr="0080136A">
        <w:rPr>
          <w:rFonts w:ascii="Times New Roman" w:eastAsiaTheme="minorEastAsia" w:hAnsi="Times New Roman"/>
        </w:rPr>
        <w:t xml:space="preserve">phenomenon </w:t>
      </w:r>
      <w:r w:rsidRPr="0080136A">
        <w:rPr>
          <w:rFonts w:ascii="Times New Roman" w:eastAsiaTheme="minorEastAsia" w:hAnsi="Times New Roman"/>
        </w:rPr>
        <w:t>in the consumer domain</w:t>
      </w:r>
      <w:r w:rsidR="00B37D9A" w:rsidRPr="0080136A">
        <w:rPr>
          <w:rFonts w:ascii="Times New Roman" w:eastAsiaTheme="minorEastAsia" w:hAnsi="Times New Roman"/>
        </w:rPr>
        <w:t>,</w:t>
      </w:r>
      <w:r w:rsidRPr="0080136A">
        <w:rPr>
          <w:rFonts w:ascii="Times New Roman" w:eastAsiaTheme="minorEastAsia" w:hAnsi="Times New Roman"/>
        </w:rPr>
        <w:t xml:space="preserve"> where attached consumers feel threatened if the brand to which they are attached is denigrated</w:t>
      </w:r>
      <w:r w:rsidR="00CD2A39" w:rsidRPr="0080136A">
        <w:rPr>
          <w:rFonts w:ascii="Times New Roman" w:eastAsiaTheme="minorEastAsia" w:hAnsi="Times New Roman"/>
        </w:rPr>
        <w:t xml:space="preserve"> (Cheng, White</w:t>
      </w:r>
      <w:r w:rsidR="00801A53" w:rsidRPr="0080136A">
        <w:rPr>
          <w:rFonts w:ascii="Times New Roman" w:eastAsiaTheme="minorEastAsia" w:hAnsi="Times New Roman"/>
        </w:rPr>
        <w:t>,</w:t>
      </w:r>
      <w:r w:rsidR="00CD2A39" w:rsidRPr="0080136A">
        <w:rPr>
          <w:rFonts w:ascii="Times New Roman" w:eastAsiaTheme="minorEastAsia" w:hAnsi="Times New Roman"/>
        </w:rPr>
        <w:t xml:space="preserve"> and Chaplin 2012</w:t>
      </w:r>
      <w:r w:rsidR="003E6912" w:rsidRPr="0080136A">
        <w:rPr>
          <w:rFonts w:ascii="Times New Roman" w:eastAsiaTheme="minorEastAsia" w:hAnsi="Times New Roman"/>
        </w:rPr>
        <w:t xml:space="preserve">; </w:t>
      </w:r>
      <w:r w:rsidR="003832B6" w:rsidRPr="0080136A">
        <w:rPr>
          <w:rFonts w:ascii="Times New Roman" w:eastAsia="Times New Roman" w:hAnsi="Times New Roman"/>
        </w:rPr>
        <w:t>Lisjak</w:t>
      </w:r>
      <w:r w:rsidR="005B4026" w:rsidRPr="0080136A">
        <w:rPr>
          <w:rFonts w:ascii="Times New Roman" w:eastAsia="Times New Roman" w:hAnsi="Times New Roman"/>
        </w:rPr>
        <w:t>, Lee</w:t>
      </w:r>
      <w:r w:rsidR="000F3F42" w:rsidRPr="0080136A">
        <w:rPr>
          <w:rFonts w:ascii="Times New Roman" w:eastAsia="Times New Roman" w:hAnsi="Times New Roman"/>
        </w:rPr>
        <w:t>,</w:t>
      </w:r>
      <w:r w:rsidR="003832B6" w:rsidRPr="0080136A">
        <w:rPr>
          <w:rFonts w:ascii="Times New Roman" w:eastAsia="Times New Roman" w:hAnsi="Times New Roman"/>
        </w:rPr>
        <w:t xml:space="preserve"> and</w:t>
      </w:r>
      <w:r w:rsidR="003E6912" w:rsidRPr="0080136A">
        <w:rPr>
          <w:rFonts w:ascii="Times New Roman" w:eastAsia="Times New Roman" w:hAnsi="Times New Roman"/>
        </w:rPr>
        <w:t xml:space="preserve"> Gardner 2012).</w:t>
      </w:r>
      <w:r w:rsidRPr="0080136A">
        <w:rPr>
          <w:rFonts w:ascii="Times New Roman" w:eastAsiaTheme="minorEastAsia" w:hAnsi="Times New Roman"/>
        </w:rPr>
        <w:t xml:space="preserve"> Some informants revealed that they take criticism of the brand personally. </w:t>
      </w:r>
      <w:r w:rsidR="00E95A7B" w:rsidRPr="0080136A">
        <w:rPr>
          <w:rFonts w:ascii="Times New Roman" w:eastAsiaTheme="minorEastAsia" w:hAnsi="Times New Roman"/>
        </w:rPr>
        <w:t>Sophie noted</w:t>
      </w:r>
      <w:r w:rsidR="00E95A7B" w:rsidRPr="00F672A0">
        <w:rPr>
          <w:rFonts w:ascii="Times New Roman" w:eastAsiaTheme="minorEastAsia" w:hAnsi="Times New Roman"/>
          <w:i/>
        </w:rPr>
        <w:t>: I don’t want the brand being attacked</w:t>
      </w:r>
      <w:r w:rsidR="00B37D9A" w:rsidRPr="00F672A0">
        <w:rPr>
          <w:rFonts w:ascii="Times New Roman" w:eastAsiaTheme="minorEastAsia" w:hAnsi="Times New Roman"/>
          <w:i/>
        </w:rPr>
        <w:t>,</w:t>
      </w:r>
      <w:r w:rsidR="00E95A7B" w:rsidRPr="00F672A0">
        <w:rPr>
          <w:rFonts w:ascii="Times New Roman" w:eastAsiaTheme="minorEastAsia" w:hAnsi="Times New Roman"/>
          <w:i/>
        </w:rPr>
        <w:t xml:space="preserve"> beca</w:t>
      </w:r>
      <w:r w:rsidR="00BE62A8" w:rsidRPr="00F672A0">
        <w:rPr>
          <w:rFonts w:ascii="Times New Roman" w:eastAsiaTheme="minorEastAsia" w:hAnsi="Times New Roman"/>
          <w:i/>
        </w:rPr>
        <w:t>use that’s personally who I am</w:t>
      </w:r>
      <w:r w:rsidR="00B37D9A" w:rsidRPr="00F672A0">
        <w:rPr>
          <w:rFonts w:ascii="Times New Roman" w:eastAsiaTheme="minorEastAsia" w:hAnsi="Times New Roman"/>
          <w:i/>
        </w:rPr>
        <w:t>, you know – Mayo’s values are the same as mine</w:t>
      </w:r>
      <w:r w:rsidR="00BE62A8" w:rsidRPr="00F672A0">
        <w:rPr>
          <w:rFonts w:ascii="Times New Roman" w:eastAsiaTheme="minorEastAsia" w:hAnsi="Times New Roman"/>
          <w:i/>
        </w:rPr>
        <w:t>.</w:t>
      </w:r>
      <w:r w:rsidR="00BE62A8" w:rsidRPr="0080136A">
        <w:rPr>
          <w:rFonts w:ascii="Times New Roman" w:eastAsiaTheme="minorEastAsia" w:hAnsi="Times New Roman"/>
        </w:rPr>
        <w:t xml:space="preserve"> </w:t>
      </w:r>
      <w:r w:rsidR="000E47D8" w:rsidRPr="0080136A">
        <w:rPr>
          <w:rFonts w:ascii="Times New Roman" w:eastAsiaTheme="minorEastAsia" w:hAnsi="Times New Roman"/>
        </w:rPr>
        <w:t xml:space="preserve">Likewise, Emma shared: </w:t>
      </w:r>
      <w:r w:rsidR="00D87672" w:rsidRPr="00F672A0">
        <w:rPr>
          <w:rFonts w:ascii="Times New Roman" w:eastAsiaTheme="minorEastAsia" w:hAnsi="Times New Roman"/>
          <w:i/>
        </w:rPr>
        <w:t xml:space="preserve">When people say bad things about Nespresso, I feel upset. </w:t>
      </w:r>
      <w:r w:rsidR="009840B2" w:rsidRPr="00F672A0">
        <w:rPr>
          <w:rFonts w:ascii="Times New Roman" w:eastAsiaTheme="minorEastAsia" w:hAnsi="Times New Roman"/>
          <w:i/>
        </w:rPr>
        <w:t>If</w:t>
      </w:r>
      <w:r w:rsidR="00D87672" w:rsidRPr="00F672A0">
        <w:rPr>
          <w:rFonts w:ascii="Times New Roman" w:eastAsiaTheme="minorEastAsia" w:hAnsi="Times New Roman"/>
          <w:i/>
        </w:rPr>
        <w:t xml:space="preserve"> someone attacks what I care about and believe in</w:t>
      </w:r>
      <w:r w:rsidR="009840B2" w:rsidRPr="00F672A0">
        <w:rPr>
          <w:rFonts w:ascii="Times New Roman" w:eastAsiaTheme="minorEastAsia" w:hAnsi="Times New Roman"/>
          <w:i/>
        </w:rPr>
        <w:t>, I really don’t like it</w:t>
      </w:r>
      <w:r w:rsidR="009A55D9" w:rsidRPr="00F672A0">
        <w:rPr>
          <w:rFonts w:ascii="Times New Roman" w:eastAsiaTheme="minorEastAsia" w:hAnsi="Times New Roman"/>
          <w:i/>
        </w:rPr>
        <w:t>. Management, the company, poor air-conditioning in the offices i</w:t>
      </w:r>
      <w:r w:rsidR="00F672A0">
        <w:rPr>
          <w:rFonts w:ascii="Times New Roman" w:eastAsiaTheme="minorEastAsia" w:hAnsi="Times New Roman"/>
          <w:i/>
        </w:rPr>
        <w:t xml:space="preserve">s all fair game. Not Nespresso. </w:t>
      </w:r>
      <w:r w:rsidR="009A55D9" w:rsidRPr="00F672A0">
        <w:rPr>
          <w:rFonts w:ascii="Times New Roman" w:eastAsiaTheme="minorEastAsia" w:hAnsi="Times New Roman"/>
          <w:i/>
        </w:rPr>
        <w:t xml:space="preserve">Nespresso is off-limits. </w:t>
      </w:r>
      <w:r w:rsidR="0063727F" w:rsidRPr="00F672A0">
        <w:rPr>
          <w:rFonts w:ascii="Times New Roman" w:eastAsiaTheme="minorEastAsia" w:hAnsi="Times New Roman"/>
          <w:i/>
        </w:rPr>
        <w:t xml:space="preserve">You hurt me if you do that. </w:t>
      </w:r>
    </w:p>
    <w:p w14:paraId="4D026F4D" w14:textId="77777777" w:rsidR="00857619" w:rsidRPr="00E46252" w:rsidRDefault="00E111C5" w:rsidP="0057451D">
      <w:pPr>
        <w:spacing w:line="480" w:lineRule="auto"/>
        <w:contextualSpacing/>
        <w:outlineLvl w:val="0"/>
        <w:rPr>
          <w:rFonts w:ascii="Times New Roman" w:eastAsiaTheme="minorEastAsia" w:hAnsi="Times New Roman"/>
          <w:b/>
        </w:rPr>
      </w:pPr>
      <w:r w:rsidRPr="00E46252">
        <w:rPr>
          <w:rFonts w:ascii="Times New Roman" w:eastAsiaTheme="minorEastAsia" w:hAnsi="Times New Roman"/>
          <w:b/>
        </w:rPr>
        <w:t>Brand p</w:t>
      </w:r>
      <w:r w:rsidR="00255311" w:rsidRPr="00E46252">
        <w:rPr>
          <w:rFonts w:ascii="Times New Roman" w:eastAsiaTheme="minorEastAsia" w:hAnsi="Times New Roman"/>
          <w:b/>
        </w:rPr>
        <w:t xml:space="preserve">rominence </w:t>
      </w:r>
    </w:p>
    <w:p w14:paraId="7E94C170" w14:textId="5D45C0AA" w:rsidR="001D51F3" w:rsidRDefault="003A0945" w:rsidP="00B35789">
      <w:pPr>
        <w:spacing w:line="480" w:lineRule="auto"/>
        <w:ind w:firstLine="426"/>
        <w:contextualSpacing/>
        <w:rPr>
          <w:rFonts w:ascii="Times New Roman" w:eastAsia="MS Gothic" w:hAnsi="Times New Roman"/>
          <w:color w:val="000000"/>
          <w:lang w:eastAsia="ja-JP"/>
        </w:rPr>
      </w:pPr>
      <w:r w:rsidRPr="0080136A">
        <w:rPr>
          <w:rFonts w:ascii="Times New Roman" w:eastAsiaTheme="minorEastAsia" w:hAnsi="Times New Roman"/>
        </w:rPr>
        <w:lastRenderedPageBreak/>
        <w:t>W</w:t>
      </w:r>
      <w:r w:rsidR="000700CD" w:rsidRPr="0080136A">
        <w:rPr>
          <w:rFonts w:ascii="Times New Roman" w:eastAsiaTheme="minorEastAsia" w:hAnsi="Times New Roman"/>
        </w:rPr>
        <w:t xml:space="preserve">e also observed evidence </w:t>
      </w:r>
      <w:r w:rsidR="00F56730" w:rsidRPr="0080136A">
        <w:rPr>
          <w:rFonts w:ascii="Times New Roman" w:eastAsiaTheme="minorEastAsia" w:hAnsi="Times New Roman"/>
        </w:rPr>
        <w:t xml:space="preserve">of </w:t>
      </w:r>
      <w:r w:rsidR="00826E79" w:rsidRPr="0080136A">
        <w:rPr>
          <w:rFonts w:ascii="Times New Roman" w:eastAsiaTheme="minorEastAsia" w:hAnsi="Times New Roman"/>
        </w:rPr>
        <w:t>b</w:t>
      </w:r>
      <w:r w:rsidR="000700CD" w:rsidRPr="0080136A">
        <w:rPr>
          <w:rFonts w:ascii="Times New Roman" w:eastAsiaTheme="minorEastAsia" w:hAnsi="Times New Roman"/>
        </w:rPr>
        <w:t>rand prominence</w:t>
      </w:r>
      <w:r w:rsidR="00546807" w:rsidRPr="0080136A">
        <w:rPr>
          <w:rFonts w:ascii="Times New Roman" w:eastAsiaTheme="minorEastAsia" w:hAnsi="Times New Roman"/>
        </w:rPr>
        <w:t>,</w:t>
      </w:r>
      <w:r w:rsidR="00C0316B" w:rsidRPr="0080136A">
        <w:rPr>
          <w:rFonts w:ascii="Times New Roman" w:eastAsiaTheme="minorEastAsia" w:hAnsi="Times New Roman"/>
        </w:rPr>
        <w:t xml:space="preserve"> which, along with brand-self connections, </w:t>
      </w:r>
      <w:r w:rsidR="00B07DF3">
        <w:rPr>
          <w:rFonts w:ascii="Times New Roman" w:eastAsiaTheme="minorEastAsia" w:hAnsi="Times New Roman"/>
        </w:rPr>
        <w:t>have been previous observed to drive</w:t>
      </w:r>
      <w:r w:rsidR="00B07DF3" w:rsidRPr="0080136A">
        <w:rPr>
          <w:rFonts w:ascii="Times New Roman" w:eastAsiaTheme="minorEastAsia" w:hAnsi="Times New Roman"/>
        </w:rPr>
        <w:t xml:space="preserve"> </w:t>
      </w:r>
      <w:r w:rsidR="000700CD" w:rsidRPr="0080136A">
        <w:rPr>
          <w:rFonts w:ascii="Times New Roman" w:eastAsiaTheme="minorEastAsia" w:hAnsi="Times New Roman"/>
        </w:rPr>
        <w:t>brand attachment</w:t>
      </w:r>
      <w:r w:rsidR="00D26427">
        <w:rPr>
          <w:rFonts w:ascii="Times New Roman" w:eastAsiaTheme="minorEastAsia" w:hAnsi="Times New Roman"/>
        </w:rPr>
        <w:t xml:space="preserve"> (</w:t>
      </w:r>
      <w:r w:rsidR="00B07DF3">
        <w:rPr>
          <w:rFonts w:ascii="Times New Roman" w:eastAsiaTheme="minorEastAsia" w:hAnsi="Times New Roman"/>
        </w:rPr>
        <w:t>Park et al</w:t>
      </w:r>
      <w:r w:rsidR="001F5E27">
        <w:rPr>
          <w:rFonts w:ascii="Times New Roman" w:eastAsiaTheme="minorEastAsia" w:hAnsi="Times New Roman"/>
        </w:rPr>
        <w:t>.</w:t>
      </w:r>
      <w:r w:rsidR="00B07DF3">
        <w:rPr>
          <w:rFonts w:ascii="Times New Roman" w:eastAsiaTheme="minorEastAsia" w:hAnsi="Times New Roman"/>
        </w:rPr>
        <w:t xml:space="preserve"> 2010; </w:t>
      </w:r>
      <w:r w:rsidR="005848FC">
        <w:rPr>
          <w:rFonts w:ascii="Times New Roman" w:eastAsiaTheme="minorEastAsia" w:hAnsi="Times New Roman"/>
        </w:rPr>
        <w:t>Figure 1</w:t>
      </w:r>
      <w:r w:rsidRPr="0080136A">
        <w:rPr>
          <w:rFonts w:ascii="Times New Roman" w:eastAsiaTheme="minorEastAsia" w:hAnsi="Times New Roman"/>
        </w:rPr>
        <w:t>)</w:t>
      </w:r>
      <w:r w:rsidR="000700CD" w:rsidRPr="0080136A">
        <w:rPr>
          <w:rFonts w:ascii="Times New Roman" w:eastAsiaTheme="minorEastAsia" w:hAnsi="Times New Roman"/>
        </w:rPr>
        <w:t xml:space="preserve">. </w:t>
      </w:r>
      <w:r w:rsidR="00857619" w:rsidRPr="0080136A">
        <w:rPr>
          <w:rFonts w:ascii="Times New Roman" w:eastAsiaTheme="minorEastAsia" w:hAnsi="Times New Roman"/>
        </w:rPr>
        <w:t xml:space="preserve">As James noted: </w:t>
      </w:r>
      <w:r w:rsidR="00857619" w:rsidRPr="00B35789">
        <w:rPr>
          <w:rFonts w:ascii="Times New Roman" w:eastAsia="MS Gothic" w:hAnsi="Times New Roman"/>
          <w:i/>
          <w:color w:val="000000"/>
          <w:lang w:eastAsia="ja-JP"/>
        </w:rPr>
        <w:t xml:space="preserve">The brand is constantly </w:t>
      </w:r>
      <w:r w:rsidR="00546807" w:rsidRPr="00B35789">
        <w:rPr>
          <w:rFonts w:ascii="Times New Roman" w:eastAsia="MS Gothic" w:hAnsi="Times New Roman"/>
          <w:i/>
          <w:color w:val="000000"/>
          <w:lang w:eastAsia="ja-JP"/>
        </w:rPr>
        <w:t xml:space="preserve">on </w:t>
      </w:r>
      <w:r w:rsidR="00857619" w:rsidRPr="00B35789">
        <w:rPr>
          <w:rFonts w:ascii="Times New Roman" w:eastAsia="MS Gothic" w:hAnsi="Times New Roman"/>
          <w:i/>
          <w:color w:val="000000"/>
          <w:lang w:eastAsia="ja-JP"/>
        </w:rPr>
        <w:t>my mind</w:t>
      </w:r>
      <w:r w:rsidR="00546807" w:rsidRPr="00B35789">
        <w:rPr>
          <w:rFonts w:ascii="Times New Roman" w:eastAsia="MS Gothic" w:hAnsi="Times New Roman"/>
          <w:i/>
          <w:color w:val="000000"/>
          <w:lang w:eastAsia="ja-JP"/>
        </w:rPr>
        <w:t>,</w:t>
      </w:r>
      <w:r w:rsidR="00857619" w:rsidRPr="00B35789">
        <w:rPr>
          <w:rFonts w:ascii="Times New Roman" w:eastAsia="MS Gothic" w:hAnsi="Times New Roman"/>
          <w:i/>
          <w:color w:val="000000"/>
          <w:lang w:eastAsia="ja-JP"/>
        </w:rPr>
        <w:t xml:space="preserve"> and it does</w:t>
      </w:r>
      <w:r w:rsidR="00642C93" w:rsidRPr="00B35789">
        <w:rPr>
          <w:rFonts w:ascii="Times New Roman" w:eastAsia="MS Gothic" w:hAnsi="Times New Roman"/>
          <w:i/>
          <w:color w:val="000000"/>
          <w:lang w:eastAsia="ja-JP"/>
        </w:rPr>
        <w:t xml:space="preserve"> </w:t>
      </w:r>
      <w:r w:rsidR="00857619" w:rsidRPr="00B35789">
        <w:rPr>
          <w:rFonts w:ascii="Times New Roman" w:eastAsia="MS Gothic" w:hAnsi="Times New Roman"/>
          <w:i/>
          <w:color w:val="000000"/>
          <w:lang w:eastAsia="ja-JP"/>
        </w:rPr>
        <w:t>influence my thinking. You’re thinking about it always, and it affects the way I work. It’s there all the time, in everything I do, in every conversation I have. Subconsciously</w:t>
      </w:r>
      <w:r w:rsidR="00546807" w:rsidRPr="00B35789">
        <w:rPr>
          <w:rFonts w:ascii="Times New Roman" w:eastAsia="MS Gothic" w:hAnsi="Times New Roman"/>
          <w:i/>
          <w:color w:val="000000"/>
          <w:lang w:eastAsia="ja-JP"/>
        </w:rPr>
        <w:t>,</w:t>
      </w:r>
      <w:r w:rsidR="00857619" w:rsidRPr="00B35789">
        <w:rPr>
          <w:rFonts w:ascii="Times New Roman" w:eastAsia="MS Gothic" w:hAnsi="Times New Roman"/>
          <w:i/>
          <w:color w:val="000000"/>
          <w:lang w:eastAsia="ja-JP"/>
        </w:rPr>
        <w:t xml:space="preserve"> it’s always there</w:t>
      </w:r>
      <w:r w:rsidR="00546807" w:rsidRPr="00B35789">
        <w:rPr>
          <w:rFonts w:ascii="Times New Roman" w:eastAsia="MS Gothic" w:hAnsi="Times New Roman"/>
          <w:i/>
          <w:color w:val="000000"/>
          <w:lang w:eastAsia="ja-JP"/>
        </w:rPr>
        <w:t>;</w:t>
      </w:r>
      <w:r w:rsidR="00857619" w:rsidRPr="00B35789">
        <w:rPr>
          <w:rFonts w:ascii="Times New Roman" w:eastAsia="MS Gothic" w:hAnsi="Times New Roman"/>
          <w:i/>
          <w:color w:val="000000"/>
          <w:lang w:eastAsia="ja-JP"/>
        </w:rPr>
        <w:t xml:space="preserve"> it has to be there</w:t>
      </w:r>
      <w:r w:rsidR="00BC4262" w:rsidRPr="00B35789">
        <w:rPr>
          <w:rFonts w:ascii="Times New Roman" w:eastAsia="MS Gothic" w:hAnsi="Times New Roman"/>
          <w:i/>
          <w:color w:val="000000"/>
          <w:lang w:eastAsia="ja-JP"/>
        </w:rPr>
        <w:t xml:space="preserve">. </w:t>
      </w:r>
      <w:r w:rsidR="0036261C" w:rsidRPr="00B35789">
        <w:rPr>
          <w:rFonts w:ascii="Times New Roman" w:hAnsi="Times New Roman"/>
          <w:i/>
        </w:rPr>
        <w:t>So, I take my relationship with Nikon home with me.</w:t>
      </w:r>
      <w:r w:rsidR="000700CD" w:rsidRPr="0080136A">
        <w:rPr>
          <w:rFonts w:ascii="Times New Roman" w:eastAsia="MS Gothic" w:hAnsi="Times New Roman"/>
          <w:color w:val="000000"/>
          <w:lang w:eastAsia="ja-JP"/>
        </w:rPr>
        <w:t xml:space="preserve"> </w:t>
      </w:r>
      <w:r w:rsidR="00546807" w:rsidRPr="0080136A">
        <w:rPr>
          <w:rFonts w:ascii="Times New Roman" w:eastAsia="MS Gothic" w:hAnsi="Times New Roman"/>
          <w:color w:val="000000"/>
          <w:lang w:eastAsia="ja-JP"/>
        </w:rPr>
        <w:t>Further, Susan notes:</w:t>
      </w:r>
      <w:r w:rsidR="00857619" w:rsidRPr="0080136A">
        <w:rPr>
          <w:rFonts w:ascii="Times New Roman" w:eastAsiaTheme="minorEastAsia" w:hAnsi="Times New Roman"/>
          <w:lang w:eastAsia="ja-JP"/>
        </w:rPr>
        <w:t xml:space="preserve"> </w:t>
      </w:r>
      <w:r w:rsidR="00857619" w:rsidRPr="00B35789">
        <w:rPr>
          <w:rFonts w:ascii="Times New Roman" w:eastAsiaTheme="minorEastAsia" w:hAnsi="Times New Roman"/>
          <w:i/>
          <w:lang w:eastAsia="ja-JP"/>
        </w:rPr>
        <w:t>I think about the 3M brand on a daily basis</w:t>
      </w:r>
      <w:r w:rsidR="00546807" w:rsidRPr="00B35789">
        <w:rPr>
          <w:rFonts w:ascii="Times New Roman" w:eastAsiaTheme="minorEastAsia" w:hAnsi="Times New Roman"/>
          <w:i/>
          <w:lang w:eastAsia="ja-JP"/>
        </w:rPr>
        <w:t>,</w:t>
      </w:r>
      <w:r w:rsidR="00857619" w:rsidRPr="00B35789">
        <w:rPr>
          <w:rFonts w:ascii="Times New Roman" w:eastAsiaTheme="minorEastAsia" w:hAnsi="Times New Roman"/>
          <w:i/>
          <w:lang w:eastAsia="ja-JP"/>
        </w:rPr>
        <w:t xml:space="preserve"> and I try to provide counseling to our clients to do the same</w:t>
      </w:r>
      <w:r w:rsidR="00546807" w:rsidRPr="00B35789">
        <w:rPr>
          <w:rFonts w:ascii="Times New Roman" w:eastAsiaTheme="minorEastAsia" w:hAnsi="Times New Roman"/>
          <w:i/>
          <w:lang w:eastAsia="ja-JP"/>
        </w:rPr>
        <w:t xml:space="preserve">… </w:t>
      </w:r>
      <w:r w:rsidR="00857619" w:rsidRPr="00B35789">
        <w:rPr>
          <w:rFonts w:ascii="Times New Roman" w:eastAsiaTheme="minorEastAsia" w:hAnsi="Times New Roman"/>
          <w:i/>
          <w:lang w:eastAsia="ja-JP"/>
        </w:rPr>
        <w:t>It’s always on my mind.</w:t>
      </w:r>
      <w:r w:rsidR="000700CD" w:rsidRPr="0080136A">
        <w:rPr>
          <w:rFonts w:ascii="Times New Roman" w:eastAsia="MS Gothic" w:hAnsi="Times New Roman"/>
          <w:color w:val="000000"/>
          <w:lang w:eastAsia="ja-JP"/>
        </w:rPr>
        <w:t xml:space="preserve"> </w:t>
      </w:r>
      <w:r w:rsidR="00857619" w:rsidRPr="0080136A">
        <w:rPr>
          <w:rFonts w:ascii="Times New Roman" w:eastAsiaTheme="minorEastAsia" w:hAnsi="Times New Roman"/>
          <w:lang w:eastAsia="ja-JP"/>
        </w:rPr>
        <w:t xml:space="preserve">Sophie said: </w:t>
      </w:r>
      <w:r w:rsidR="00857619" w:rsidRPr="00B35789">
        <w:rPr>
          <w:rFonts w:ascii="Times New Roman" w:eastAsiaTheme="minorEastAsia" w:hAnsi="Times New Roman"/>
          <w:i/>
          <w:lang w:eastAsia="ja-JP"/>
        </w:rPr>
        <w:t>Almost every day, I’ll be doing my daily work</w:t>
      </w:r>
      <w:r w:rsidR="00546807" w:rsidRPr="00B35789">
        <w:rPr>
          <w:rFonts w:ascii="Times New Roman" w:eastAsiaTheme="minorEastAsia" w:hAnsi="Times New Roman"/>
          <w:i/>
          <w:lang w:eastAsia="ja-JP"/>
        </w:rPr>
        <w:t>,</w:t>
      </w:r>
      <w:r w:rsidR="00857619" w:rsidRPr="00B35789">
        <w:rPr>
          <w:rFonts w:ascii="Times New Roman" w:eastAsiaTheme="minorEastAsia" w:hAnsi="Times New Roman"/>
          <w:i/>
          <w:lang w:eastAsia="ja-JP"/>
        </w:rPr>
        <w:t xml:space="preserve"> and I</w:t>
      </w:r>
      <w:r w:rsidR="00546807" w:rsidRPr="00B35789">
        <w:rPr>
          <w:rFonts w:ascii="Times New Roman" w:eastAsiaTheme="minorEastAsia" w:hAnsi="Times New Roman"/>
          <w:i/>
          <w:lang w:eastAsia="ja-JP"/>
        </w:rPr>
        <w:t>’ll</w:t>
      </w:r>
      <w:r w:rsidR="00857619" w:rsidRPr="00B35789">
        <w:rPr>
          <w:rFonts w:ascii="Times New Roman" w:eastAsiaTheme="minorEastAsia" w:hAnsi="Times New Roman"/>
          <w:i/>
          <w:lang w:eastAsia="ja-JP"/>
        </w:rPr>
        <w:t xml:space="preserve"> think about what we stand for.</w:t>
      </w:r>
      <w:r w:rsidR="00C34223" w:rsidRPr="00B35789">
        <w:rPr>
          <w:rFonts w:ascii="Times New Roman" w:eastAsia="MS Gothic" w:hAnsi="Times New Roman"/>
          <w:i/>
          <w:color w:val="000000"/>
          <w:lang w:eastAsia="ja-JP"/>
        </w:rPr>
        <w:t xml:space="preserve"> </w:t>
      </w:r>
      <w:r w:rsidR="00C0316B" w:rsidRPr="00B35789">
        <w:rPr>
          <w:rFonts w:ascii="Times New Roman" w:eastAsia="MS Gothic" w:hAnsi="Times New Roman"/>
          <w:i/>
          <w:color w:val="000000"/>
          <w:lang w:eastAsia="ja-JP"/>
        </w:rPr>
        <w:t xml:space="preserve">The </w:t>
      </w:r>
      <w:r w:rsidR="00F56730" w:rsidRPr="00B35789">
        <w:rPr>
          <w:rFonts w:ascii="Times New Roman" w:eastAsia="MS Gothic" w:hAnsi="Times New Roman"/>
          <w:i/>
          <w:color w:val="000000"/>
          <w:lang w:eastAsia="ja-JP"/>
        </w:rPr>
        <w:t>brand is salient</w:t>
      </w:r>
      <w:r w:rsidR="00546807" w:rsidRPr="00B35789">
        <w:rPr>
          <w:rFonts w:ascii="Times New Roman" w:eastAsia="MS Gothic" w:hAnsi="Times New Roman"/>
          <w:i/>
          <w:color w:val="000000"/>
          <w:lang w:eastAsia="ja-JP"/>
        </w:rPr>
        <w:t xml:space="preserve"> in their minds</w:t>
      </w:r>
      <w:r w:rsidR="009C149E" w:rsidRPr="00B35789">
        <w:rPr>
          <w:rFonts w:ascii="Times New Roman" w:eastAsia="MS Gothic" w:hAnsi="Times New Roman"/>
          <w:i/>
          <w:color w:val="000000"/>
          <w:lang w:eastAsia="ja-JP"/>
        </w:rPr>
        <w:t xml:space="preserve"> and in a way different from how employees think about the </w:t>
      </w:r>
      <w:r w:rsidR="00A33989" w:rsidRPr="00B35789">
        <w:rPr>
          <w:rFonts w:ascii="Times New Roman" w:eastAsia="MS Gothic" w:hAnsi="Times New Roman"/>
          <w:i/>
          <w:color w:val="000000"/>
          <w:lang w:eastAsia="ja-JP"/>
        </w:rPr>
        <w:t>organization</w:t>
      </w:r>
      <w:r w:rsidR="009C149E" w:rsidRPr="00B35789">
        <w:rPr>
          <w:rFonts w:ascii="Times New Roman" w:eastAsia="MS Gothic" w:hAnsi="Times New Roman"/>
          <w:i/>
          <w:color w:val="000000"/>
          <w:lang w:eastAsia="ja-JP"/>
        </w:rPr>
        <w:t>.</w:t>
      </w:r>
      <w:r w:rsidR="009C149E" w:rsidRPr="0080136A">
        <w:rPr>
          <w:rFonts w:ascii="Times New Roman" w:eastAsia="MS Gothic" w:hAnsi="Times New Roman"/>
          <w:color w:val="000000"/>
          <w:lang w:eastAsia="ja-JP"/>
        </w:rPr>
        <w:t xml:space="preserve"> </w:t>
      </w:r>
      <w:r w:rsidR="00F062F5">
        <w:rPr>
          <w:rFonts w:ascii="Times New Roman" w:eastAsia="MS Gothic" w:hAnsi="Times New Roman"/>
          <w:color w:val="000000"/>
          <w:lang w:eastAsia="ja-JP"/>
        </w:rPr>
        <w:t>In a similar vein</w:t>
      </w:r>
      <w:r w:rsidR="009C149E" w:rsidRPr="0080136A">
        <w:rPr>
          <w:rFonts w:ascii="Times New Roman" w:eastAsia="MS Gothic" w:hAnsi="Times New Roman"/>
          <w:color w:val="000000"/>
          <w:lang w:eastAsia="ja-JP"/>
        </w:rPr>
        <w:t xml:space="preserve">, Emma shares that: </w:t>
      </w:r>
      <w:r w:rsidR="009C149E" w:rsidRPr="00B35789">
        <w:rPr>
          <w:rFonts w:ascii="Times New Roman" w:eastAsia="MS Gothic" w:hAnsi="Times New Roman"/>
          <w:i/>
          <w:color w:val="000000"/>
          <w:lang w:eastAsia="ja-JP"/>
        </w:rPr>
        <w:t xml:space="preserve">I think about the company too but it’s different. Sometimes when I have a walk in the park or take a shower Nespresso suddenly comes to my mind. And I keep thinking about who we are and where our brand should be. </w:t>
      </w:r>
      <w:r w:rsidR="00AE5476" w:rsidRPr="00B35789">
        <w:rPr>
          <w:rFonts w:ascii="Times New Roman" w:eastAsia="MS Gothic" w:hAnsi="Times New Roman"/>
          <w:i/>
          <w:color w:val="000000"/>
          <w:lang w:eastAsia="ja-JP"/>
        </w:rPr>
        <w:t>Is Nespresso the best we can be? I don’t know. I often think about it. For me t</w:t>
      </w:r>
      <w:r w:rsidR="009C149E" w:rsidRPr="00B35789">
        <w:rPr>
          <w:rFonts w:ascii="Times New Roman" w:eastAsia="MS Gothic" w:hAnsi="Times New Roman"/>
          <w:i/>
          <w:color w:val="000000"/>
          <w:lang w:eastAsia="ja-JP"/>
        </w:rPr>
        <w:t xml:space="preserve">he company is more about work and ongoing issues… who gets promoted, </w:t>
      </w:r>
      <w:r w:rsidR="00AE5476" w:rsidRPr="00B35789">
        <w:rPr>
          <w:rFonts w:ascii="Times New Roman" w:eastAsia="MS Gothic" w:hAnsi="Times New Roman"/>
          <w:i/>
          <w:color w:val="000000"/>
          <w:lang w:eastAsia="ja-JP"/>
        </w:rPr>
        <w:t xml:space="preserve">why did she get promoted but not me, </w:t>
      </w:r>
      <w:r w:rsidR="009C149E" w:rsidRPr="00B35789">
        <w:rPr>
          <w:rFonts w:ascii="Times New Roman" w:eastAsia="MS Gothic" w:hAnsi="Times New Roman"/>
          <w:i/>
          <w:color w:val="000000"/>
          <w:lang w:eastAsia="ja-JP"/>
        </w:rPr>
        <w:t>when can I get a longer holiday</w:t>
      </w:r>
      <w:r w:rsidR="00AE5476" w:rsidRPr="00B35789">
        <w:rPr>
          <w:rFonts w:ascii="Times New Roman" w:eastAsia="MS Gothic" w:hAnsi="Times New Roman"/>
          <w:i/>
          <w:color w:val="000000"/>
          <w:lang w:eastAsia="ja-JP"/>
        </w:rPr>
        <w:t>, why did my boss say that</w:t>
      </w:r>
      <w:r w:rsidR="009C149E" w:rsidRPr="00B35789">
        <w:rPr>
          <w:rFonts w:ascii="Times New Roman" w:eastAsia="MS Gothic" w:hAnsi="Times New Roman"/>
          <w:i/>
          <w:color w:val="000000"/>
          <w:lang w:eastAsia="ja-JP"/>
        </w:rPr>
        <w:t>? Etc.</w:t>
      </w:r>
      <w:r w:rsidR="009C149E" w:rsidRPr="0080136A">
        <w:rPr>
          <w:rFonts w:ascii="Times New Roman" w:eastAsia="MS Gothic" w:hAnsi="Times New Roman"/>
          <w:color w:val="000000"/>
          <w:lang w:eastAsia="ja-JP"/>
        </w:rPr>
        <w:t xml:space="preserve"> </w:t>
      </w:r>
      <w:r w:rsidR="00D2730C" w:rsidRPr="0080136A">
        <w:rPr>
          <w:rFonts w:ascii="Times New Roman" w:eastAsia="MS Gothic" w:hAnsi="Times New Roman"/>
          <w:color w:val="000000"/>
          <w:lang w:eastAsia="ja-JP"/>
        </w:rPr>
        <w:t xml:space="preserve">Jason </w:t>
      </w:r>
      <w:r w:rsidR="006340F2" w:rsidRPr="0080136A">
        <w:rPr>
          <w:rFonts w:ascii="Times New Roman" w:eastAsia="MS Gothic" w:hAnsi="Times New Roman"/>
          <w:color w:val="000000"/>
          <w:lang w:eastAsia="ja-JP"/>
        </w:rPr>
        <w:t xml:space="preserve">noted in a similar </w:t>
      </w:r>
      <w:r w:rsidR="00846CE0" w:rsidRPr="0080136A">
        <w:rPr>
          <w:rFonts w:ascii="Times New Roman" w:eastAsia="MS Gothic" w:hAnsi="Times New Roman"/>
          <w:color w:val="000000"/>
          <w:lang w:eastAsia="ja-JP"/>
        </w:rPr>
        <w:t>vein</w:t>
      </w:r>
      <w:r w:rsidR="006340F2" w:rsidRPr="0080136A">
        <w:rPr>
          <w:rFonts w:ascii="Times New Roman" w:eastAsia="MS Gothic" w:hAnsi="Times New Roman"/>
          <w:color w:val="000000"/>
          <w:lang w:eastAsia="ja-JP"/>
        </w:rPr>
        <w:t xml:space="preserve">: </w:t>
      </w:r>
      <w:r w:rsidR="00D2730C" w:rsidRPr="00B35789">
        <w:rPr>
          <w:rFonts w:ascii="Times New Roman" w:eastAsia="MS Gothic" w:hAnsi="Times New Roman"/>
          <w:i/>
          <w:color w:val="000000"/>
          <w:lang w:eastAsia="ja-JP"/>
        </w:rPr>
        <w:t>LoL (Leage of Legends)</w:t>
      </w:r>
      <w:r w:rsidR="00AD19DB" w:rsidRPr="00B35789">
        <w:rPr>
          <w:rFonts w:ascii="Times New Roman" w:eastAsia="MS Gothic" w:hAnsi="Times New Roman"/>
          <w:i/>
          <w:color w:val="000000"/>
          <w:lang w:eastAsia="ja-JP"/>
        </w:rPr>
        <w:t xml:space="preserve"> often comes to my mind. I would say I often keep thinking about it and, you know, </w:t>
      </w:r>
      <w:r w:rsidR="00D2730C" w:rsidRPr="00B35789">
        <w:rPr>
          <w:rFonts w:ascii="Times New Roman" w:eastAsia="MS Gothic" w:hAnsi="Times New Roman"/>
          <w:i/>
          <w:color w:val="000000"/>
          <w:lang w:eastAsia="ja-JP"/>
        </w:rPr>
        <w:t>LoL</w:t>
      </w:r>
      <w:r w:rsidR="00AD19DB" w:rsidRPr="00B35789">
        <w:rPr>
          <w:rFonts w:ascii="Times New Roman" w:eastAsia="MS Gothic" w:hAnsi="Times New Roman"/>
          <w:i/>
          <w:color w:val="000000"/>
          <w:lang w:eastAsia="ja-JP"/>
        </w:rPr>
        <w:t xml:space="preserve"> </w:t>
      </w:r>
      <w:r w:rsidR="00D2730C" w:rsidRPr="00B35789">
        <w:rPr>
          <w:rFonts w:ascii="Times New Roman" w:eastAsia="MS Gothic" w:hAnsi="Times New Roman"/>
          <w:i/>
          <w:color w:val="000000"/>
          <w:lang w:eastAsia="ja-JP"/>
        </w:rPr>
        <w:t>in many ways is my life</w:t>
      </w:r>
      <w:r w:rsidR="00AD19DB" w:rsidRPr="00B35789">
        <w:rPr>
          <w:rFonts w:ascii="Times New Roman" w:eastAsia="MS Gothic" w:hAnsi="Times New Roman"/>
          <w:i/>
          <w:color w:val="000000"/>
          <w:lang w:eastAsia="ja-JP"/>
        </w:rPr>
        <w:t>.</w:t>
      </w:r>
      <w:r w:rsidR="00D2730C" w:rsidRPr="00B35789">
        <w:rPr>
          <w:rFonts w:ascii="Times New Roman" w:eastAsia="MS Gothic" w:hAnsi="Times New Roman"/>
          <w:i/>
          <w:color w:val="000000"/>
          <w:lang w:eastAsia="ja-JP"/>
        </w:rPr>
        <w:t xml:space="preserve"> Tencent does not come to my mind as much, only when I have to finish my </w:t>
      </w:r>
      <w:r w:rsidR="003A0C83" w:rsidRPr="00B35789">
        <w:rPr>
          <w:rFonts w:ascii="Times New Roman" w:eastAsia="MS Gothic" w:hAnsi="Times New Roman"/>
          <w:i/>
          <w:color w:val="000000"/>
          <w:lang w:eastAsia="ja-JP"/>
        </w:rPr>
        <w:t xml:space="preserve">quarterly </w:t>
      </w:r>
      <w:r w:rsidR="00D2730C" w:rsidRPr="00B35789">
        <w:rPr>
          <w:rFonts w:ascii="Times New Roman" w:eastAsia="MS Gothic" w:hAnsi="Times New Roman"/>
          <w:i/>
          <w:color w:val="000000"/>
          <w:lang w:eastAsia="ja-JP"/>
        </w:rPr>
        <w:t>report</w:t>
      </w:r>
      <w:r w:rsidR="003A0C83" w:rsidRPr="00B35789">
        <w:rPr>
          <w:rFonts w:ascii="Times New Roman" w:eastAsia="MS Gothic" w:hAnsi="Times New Roman"/>
          <w:i/>
          <w:color w:val="000000"/>
          <w:lang w:eastAsia="ja-JP"/>
        </w:rPr>
        <w:t xml:space="preserve">s or meet my boss </w:t>
      </w:r>
      <w:r w:rsidR="00D2730C" w:rsidRPr="00B35789">
        <w:rPr>
          <w:rFonts w:ascii="Times New Roman" w:eastAsia="MS Gothic" w:hAnsi="Times New Roman"/>
          <w:i/>
          <w:color w:val="000000"/>
          <w:lang w:eastAsia="ja-JP"/>
        </w:rPr>
        <w:t>(laughs).</w:t>
      </w:r>
      <w:r w:rsidR="00D2730C" w:rsidRPr="0080136A">
        <w:rPr>
          <w:rFonts w:ascii="Times New Roman" w:eastAsia="MS Gothic" w:hAnsi="Times New Roman"/>
          <w:color w:val="000000"/>
          <w:lang w:eastAsia="ja-JP"/>
        </w:rPr>
        <w:t xml:space="preserve"> </w:t>
      </w:r>
      <w:r w:rsidR="00846CE0" w:rsidRPr="0080136A">
        <w:rPr>
          <w:rFonts w:ascii="Times New Roman" w:eastAsia="MS Gothic" w:hAnsi="Times New Roman"/>
          <w:color w:val="000000"/>
          <w:lang w:eastAsia="ja-JP"/>
        </w:rPr>
        <w:t>Annabelle shared</w:t>
      </w:r>
      <w:r w:rsidR="007805FD" w:rsidRPr="0080136A">
        <w:rPr>
          <w:rFonts w:ascii="Times New Roman" w:eastAsia="MS Gothic" w:hAnsi="Times New Roman"/>
          <w:color w:val="000000"/>
          <w:lang w:eastAsia="ja-JP"/>
        </w:rPr>
        <w:t xml:space="preserve"> that the brand may even be present in employees’ dreams</w:t>
      </w:r>
      <w:r w:rsidR="00846CE0" w:rsidRPr="0080136A">
        <w:rPr>
          <w:rFonts w:ascii="Times New Roman" w:eastAsia="MS Gothic" w:hAnsi="Times New Roman"/>
          <w:color w:val="000000"/>
          <w:lang w:eastAsia="ja-JP"/>
        </w:rPr>
        <w:t xml:space="preserve">: </w:t>
      </w:r>
      <w:r w:rsidR="0005684B" w:rsidRPr="00B35789">
        <w:rPr>
          <w:rFonts w:ascii="Times New Roman" w:eastAsia="MS Gothic" w:hAnsi="Times New Roman"/>
          <w:i/>
          <w:color w:val="000000"/>
          <w:lang w:eastAsia="ja-JP"/>
        </w:rPr>
        <w:t xml:space="preserve">I dream about Nissan and what a cool brand we want to be. I don’t dream about the company. </w:t>
      </w:r>
      <w:r w:rsidR="009C149E" w:rsidRPr="0080136A">
        <w:rPr>
          <w:rFonts w:ascii="Times New Roman" w:eastAsia="MS Gothic" w:hAnsi="Times New Roman"/>
          <w:color w:val="000000"/>
          <w:lang w:eastAsia="ja-JP"/>
        </w:rPr>
        <w:t xml:space="preserve">Brand prominence is </w:t>
      </w:r>
      <w:r w:rsidR="00546807" w:rsidRPr="0080136A">
        <w:rPr>
          <w:rFonts w:ascii="Times New Roman" w:eastAsia="MS Gothic" w:hAnsi="Times New Roman"/>
          <w:color w:val="000000"/>
          <w:lang w:eastAsia="ja-JP"/>
        </w:rPr>
        <w:t>likely to be</w:t>
      </w:r>
      <w:r w:rsidR="00F56730" w:rsidRPr="0080136A">
        <w:rPr>
          <w:rFonts w:ascii="Times New Roman" w:eastAsia="MS Gothic" w:hAnsi="Times New Roman"/>
          <w:color w:val="000000"/>
          <w:lang w:eastAsia="ja-JP"/>
        </w:rPr>
        <w:t xml:space="preserve"> a key driver of their </w:t>
      </w:r>
      <w:r w:rsidR="00A5505A" w:rsidRPr="0080136A">
        <w:rPr>
          <w:rFonts w:ascii="Times New Roman" w:eastAsia="MS Gothic" w:hAnsi="Times New Roman"/>
          <w:color w:val="000000"/>
          <w:lang w:eastAsia="ja-JP"/>
        </w:rPr>
        <w:t xml:space="preserve">brand-related </w:t>
      </w:r>
      <w:r w:rsidR="00F56730" w:rsidRPr="0080136A">
        <w:rPr>
          <w:rFonts w:ascii="Times New Roman" w:eastAsia="MS Gothic" w:hAnsi="Times New Roman"/>
          <w:color w:val="000000"/>
          <w:lang w:eastAsia="ja-JP"/>
        </w:rPr>
        <w:t>decision making at work</w:t>
      </w:r>
      <w:r w:rsidR="00546807" w:rsidRPr="0080136A">
        <w:rPr>
          <w:rFonts w:ascii="Times New Roman" w:eastAsia="MS Gothic" w:hAnsi="Times New Roman"/>
          <w:color w:val="000000"/>
          <w:lang w:eastAsia="ja-JP"/>
        </w:rPr>
        <w:t>,</w:t>
      </w:r>
      <w:r w:rsidR="006038D8" w:rsidRPr="0080136A">
        <w:rPr>
          <w:rFonts w:ascii="Times New Roman" w:eastAsia="MS Gothic" w:hAnsi="Times New Roman"/>
          <w:color w:val="000000"/>
          <w:lang w:eastAsia="ja-JP"/>
        </w:rPr>
        <w:t xml:space="preserve"> as we show later in the paper</w:t>
      </w:r>
      <w:r w:rsidR="00F56730" w:rsidRPr="0080136A">
        <w:rPr>
          <w:rFonts w:ascii="Times New Roman" w:eastAsia="MS Gothic" w:hAnsi="Times New Roman"/>
          <w:color w:val="000000"/>
          <w:lang w:eastAsia="ja-JP"/>
        </w:rPr>
        <w:t xml:space="preserve">. </w:t>
      </w:r>
    </w:p>
    <w:p w14:paraId="6019DF12" w14:textId="7E52C919" w:rsidR="002B0F8A" w:rsidRPr="00A75974" w:rsidRDefault="002B0F8A" w:rsidP="00A75974">
      <w:pPr>
        <w:spacing w:line="480" w:lineRule="auto"/>
        <w:ind w:firstLine="426"/>
        <w:contextualSpacing/>
        <w:rPr>
          <w:rFonts w:ascii="Times New Roman" w:eastAsia="MS Gothic" w:hAnsi="Times New Roman"/>
          <w:color w:val="000000"/>
          <w:lang w:eastAsia="ja-JP"/>
        </w:rPr>
      </w:pPr>
      <w:r>
        <w:rPr>
          <w:rFonts w:ascii="Times New Roman" w:eastAsia="MS Gothic" w:hAnsi="Times New Roman"/>
          <w:color w:val="000000"/>
          <w:lang w:eastAsia="ja-JP"/>
        </w:rPr>
        <w:t>In sum, the qualitative data described thus far reveal</w:t>
      </w:r>
      <w:r w:rsidR="00F062F5">
        <w:rPr>
          <w:rFonts w:ascii="Times New Roman" w:eastAsia="MS Gothic" w:hAnsi="Times New Roman"/>
          <w:color w:val="000000"/>
          <w:lang w:eastAsia="ja-JP"/>
        </w:rPr>
        <w:t>s</w:t>
      </w:r>
      <w:r>
        <w:rPr>
          <w:rFonts w:ascii="Times New Roman" w:eastAsia="MS Gothic" w:hAnsi="Times New Roman"/>
          <w:color w:val="000000"/>
          <w:lang w:eastAsia="ja-JP"/>
        </w:rPr>
        <w:t xml:space="preserve"> that employees can indeed become attached to the brand they work for. That is, they show evidence of the two second order </w:t>
      </w:r>
      <w:r>
        <w:rPr>
          <w:rFonts w:ascii="Times New Roman" w:eastAsia="MS Gothic" w:hAnsi="Times New Roman"/>
          <w:color w:val="000000"/>
          <w:lang w:eastAsia="ja-JP"/>
        </w:rPr>
        <w:lastRenderedPageBreak/>
        <w:t>factors that underlie attachment, namely developing strong connections between the brand and the self and regarding the brand as prominent in their thinking.</w:t>
      </w:r>
    </w:p>
    <w:p w14:paraId="28423C75" w14:textId="3FF2E811" w:rsidR="00F25375" w:rsidRPr="00E46252" w:rsidRDefault="00682EED" w:rsidP="0057451D">
      <w:pPr>
        <w:spacing w:line="480" w:lineRule="auto"/>
        <w:outlineLvl w:val="0"/>
        <w:rPr>
          <w:rFonts w:ascii="Times New Roman" w:eastAsiaTheme="minorEastAsia" w:hAnsi="Times New Roman"/>
          <w:b/>
        </w:rPr>
      </w:pPr>
      <w:r w:rsidRPr="00E46252">
        <w:rPr>
          <w:rFonts w:ascii="Times New Roman" w:eastAsiaTheme="minorEastAsia" w:hAnsi="Times New Roman"/>
          <w:b/>
        </w:rPr>
        <w:t xml:space="preserve">What drives employee </w:t>
      </w:r>
      <w:r w:rsidR="001B3E25" w:rsidRPr="00E46252">
        <w:rPr>
          <w:rFonts w:ascii="Times New Roman" w:eastAsiaTheme="minorEastAsia" w:hAnsi="Times New Roman"/>
          <w:b/>
        </w:rPr>
        <w:t>brand-self connections</w:t>
      </w:r>
      <w:r w:rsidR="008D6EAA" w:rsidRPr="00E46252">
        <w:rPr>
          <w:rFonts w:ascii="Times New Roman" w:eastAsiaTheme="minorEastAsia" w:hAnsi="Times New Roman"/>
          <w:b/>
        </w:rPr>
        <w:t xml:space="preserve"> and brand prominence</w:t>
      </w:r>
      <w:r w:rsidR="00F25375" w:rsidRPr="00E46252">
        <w:rPr>
          <w:rFonts w:ascii="Times New Roman" w:eastAsiaTheme="minorEastAsia" w:hAnsi="Times New Roman"/>
          <w:b/>
        </w:rPr>
        <w:t>?</w:t>
      </w:r>
      <w:r w:rsidR="00826E79" w:rsidRPr="00E46252">
        <w:rPr>
          <w:rFonts w:ascii="Times New Roman" w:eastAsiaTheme="minorEastAsia" w:hAnsi="Times New Roman"/>
          <w:b/>
        </w:rPr>
        <w:tab/>
      </w:r>
    </w:p>
    <w:p w14:paraId="641837E7" w14:textId="35140A82" w:rsidR="00DA1D72" w:rsidRPr="0080136A" w:rsidRDefault="005848FC" w:rsidP="005E1BD7">
      <w:pPr>
        <w:spacing w:line="480" w:lineRule="auto"/>
        <w:ind w:firstLine="426"/>
        <w:rPr>
          <w:rFonts w:ascii="Times New Roman" w:eastAsiaTheme="minorEastAsia" w:hAnsi="Times New Roman"/>
        </w:rPr>
      </w:pPr>
      <w:r>
        <w:rPr>
          <w:rFonts w:ascii="Times New Roman" w:eastAsiaTheme="minorEastAsia" w:hAnsi="Times New Roman"/>
        </w:rPr>
        <w:t>As Figure 1</w:t>
      </w:r>
      <w:r w:rsidR="00BD000C" w:rsidRPr="0080136A">
        <w:rPr>
          <w:rFonts w:ascii="Times New Roman" w:eastAsiaTheme="minorEastAsia" w:hAnsi="Times New Roman"/>
        </w:rPr>
        <w:t xml:space="preserve"> shows, the data suggest t</w:t>
      </w:r>
      <w:r w:rsidR="008610C3" w:rsidRPr="0080136A">
        <w:rPr>
          <w:rFonts w:ascii="Times New Roman" w:eastAsiaTheme="minorEastAsia" w:hAnsi="Times New Roman"/>
        </w:rPr>
        <w:t>hat t</w:t>
      </w:r>
      <w:r w:rsidR="00BD000C" w:rsidRPr="0080136A">
        <w:rPr>
          <w:rFonts w:ascii="Times New Roman" w:eastAsiaTheme="minorEastAsia" w:hAnsi="Times New Roman"/>
        </w:rPr>
        <w:t xml:space="preserve">hree broad classes of </w:t>
      </w:r>
      <w:r w:rsidR="00B07DF3">
        <w:rPr>
          <w:rFonts w:ascii="Times New Roman" w:eastAsiaTheme="minorEastAsia" w:hAnsi="Times New Roman"/>
        </w:rPr>
        <w:t>meanings</w:t>
      </w:r>
      <w:r w:rsidR="00B07DF3" w:rsidRPr="0080136A">
        <w:rPr>
          <w:rFonts w:ascii="Times New Roman" w:eastAsiaTheme="minorEastAsia" w:hAnsi="Times New Roman"/>
        </w:rPr>
        <w:t xml:space="preserve"> </w:t>
      </w:r>
      <w:r w:rsidR="00BD000C" w:rsidRPr="0080136A">
        <w:rPr>
          <w:rFonts w:ascii="Times New Roman" w:eastAsiaTheme="minorEastAsia" w:hAnsi="Times New Roman"/>
        </w:rPr>
        <w:t xml:space="preserve">associated with the brand drive employee’s </w:t>
      </w:r>
      <w:r w:rsidR="001D2D25" w:rsidRPr="0080136A">
        <w:rPr>
          <w:rFonts w:ascii="Times New Roman" w:eastAsiaTheme="minorEastAsia" w:hAnsi="Times New Roman"/>
        </w:rPr>
        <w:t>brand-self connections</w:t>
      </w:r>
      <w:r w:rsidR="008D6EAA" w:rsidRPr="0080136A">
        <w:rPr>
          <w:rFonts w:ascii="Times New Roman" w:eastAsiaTheme="minorEastAsia" w:hAnsi="Times New Roman"/>
        </w:rPr>
        <w:t xml:space="preserve"> and prominence</w:t>
      </w:r>
      <w:r w:rsidR="002B0F8A">
        <w:rPr>
          <w:rFonts w:ascii="Times New Roman" w:eastAsiaTheme="minorEastAsia" w:hAnsi="Times New Roman"/>
        </w:rPr>
        <w:t xml:space="preserve"> (and attachment)</w:t>
      </w:r>
      <w:r w:rsidR="00BD000C" w:rsidRPr="0080136A">
        <w:rPr>
          <w:rFonts w:ascii="Times New Roman" w:eastAsiaTheme="minorEastAsia" w:hAnsi="Times New Roman"/>
        </w:rPr>
        <w:t xml:space="preserve">. Some </w:t>
      </w:r>
      <w:r w:rsidR="00B07DF3">
        <w:rPr>
          <w:rFonts w:ascii="Times New Roman" w:eastAsiaTheme="minorEastAsia" w:hAnsi="Times New Roman"/>
        </w:rPr>
        <w:t>meanings reflect the</w:t>
      </w:r>
      <w:r w:rsidR="00BD000C" w:rsidRPr="0080136A">
        <w:rPr>
          <w:rFonts w:ascii="Times New Roman" w:eastAsiaTheme="minorEastAsia" w:hAnsi="Times New Roman"/>
        </w:rPr>
        <w:t xml:space="preserve"> instrumental value </w:t>
      </w:r>
      <w:r w:rsidR="00B07DF3">
        <w:rPr>
          <w:rFonts w:ascii="Times New Roman" w:eastAsiaTheme="minorEastAsia" w:hAnsi="Times New Roman"/>
        </w:rPr>
        <w:t xml:space="preserve">of the brand </w:t>
      </w:r>
      <w:r w:rsidR="00BD000C" w:rsidRPr="0080136A">
        <w:rPr>
          <w:rFonts w:ascii="Times New Roman" w:eastAsiaTheme="minorEastAsia" w:hAnsi="Times New Roman"/>
        </w:rPr>
        <w:t>to employee</w:t>
      </w:r>
      <w:r w:rsidR="00B56DB7" w:rsidRPr="0080136A">
        <w:rPr>
          <w:rFonts w:ascii="Times New Roman" w:eastAsiaTheme="minorEastAsia" w:hAnsi="Times New Roman"/>
        </w:rPr>
        <w:t>s’</w:t>
      </w:r>
      <w:r w:rsidR="00BD000C" w:rsidRPr="0080136A">
        <w:rPr>
          <w:rFonts w:ascii="Times New Roman" w:eastAsiaTheme="minorEastAsia" w:hAnsi="Times New Roman"/>
        </w:rPr>
        <w:t xml:space="preserve"> </w:t>
      </w:r>
      <w:r w:rsidR="00B56DB7" w:rsidRPr="0080136A">
        <w:rPr>
          <w:rFonts w:ascii="Times New Roman" w:eastAsiaTheme="minorEastAsia" w:hAnsi="Times New Roman"/>
        </w:rPr>
        <w:t xml:space="preserve">current and future </w:t>
      </w:r>
      <w:r w:rsidR="00546807" w:rsidRPr="0080136A">
        <w:rPr>
          <w:rFonts w:ascii="Times New Roman" w:eastAsiaTheme="minorEastAsia" w:hAnsi="Times New Roman"/>
        </w:rPr>
        <w:t>lives</w:t>
      </w:r>
      <w:r w:rsidR="00B56DB7" w:rsidRPr="0080136A">
        <w:rPr>
          <w:rFonts w:ascii="Times New Roman" w:eastAsiaTheme="minorEastAsia" w:hAnsi="Times New Roman"/>
        </w:rPr>
        <w:t xml:space="preserve">. Others </w:t>
      </w:r>
      <w:r w:rsidR="00B07DF3">
        <w:rPr>
          <w:rFonts w:ascii="Times New Roman" w:eastAsiaTheme="minorEastAsia" w:hAnsi="Times New Roman"/>
        </w:rPr>
        <w:t>reflect the fact that the</w:t>
      </w:r>
      <w:r w:rsidR="00B56DB7" w:rsidRPr="0080136A">
        <w:rPr>
          <w:rFonts w:ascii="Times New Roman" w:eastAsiaTheme="minorEastAsia" w:hAnsi="Times New Roman"/>
        </w:rPr>
        <w:t xml:space="preserve"> brand </w:t>
      </w:r>
      <w:r w:rsidR="00606C28" w:rsidRPr="0080136A">
        <w:rPr>
          <w:rFonts w:ascii="Times New Roman" w:eastAsiaTheme="minorEastAsia" w:hAnsi="Times New Roman"/>
        </w:rPr>
        <w:t>pleases</w:t>
      </w:r>
      <w:r w:rsidR="00B56DB7" w:rsidRPr="0080136A">
        <w:rPr>
          <w:rFonts w:ascii="Times New Roman" w:eastAsiaTheme="minorEastAsia" w:hAnsi="Times New Roman"/>
        </w:rPr>
        <w:t xml:space="preserve"> employees by stimulating them on a sensory, cognitive or emotional level. Still other</w:t>
      </w:r>
      <w:r w:rsidR="00B07DF3">
        <w:rPr>
          <w:rFonts w:ascii="Times New Roman" w:eastAsiaTheme="minorEastAsia" w:hAnsi="Times New Roman"/>
        </w:rPr>
        <w:t xml:space="preserve"> meanings relate to the brand’s ability to </w:t>
      </w:r>
      <w:r w:rsidR="006038D8" w:rsidRPr="0080136A">
        <w:rPr>
          <w:rFonts w:ascii="Times New Roman" w:eastAsiaTheme="minorEastAsia" w:hAnsi="Times New Roman"/>
        </w:rPr>
        <w:t xml:space="preserve">enrich </w:t>
      </w:r>
      <w:r w:rsidR="00B07DF3">
        <w:rPr>
          <w:rFonts w:ascii="Times New Roman" w:eastAsiaTheme="minorEastAsia" w:hAnsi="Times New Roman"/>
        </w:rPr>
        <w:t xml:space="preserve">employees’ </w:t>
      </w:r>
      <w:r w:rsidR="006038D8" w:rsidRPr="0080136A">
        <w:rPr>
          <w:rFonts w:ascii="Times New Roman" w:eastAsiaTheme="minorEastAsia" w:hAnsi="Times New Roman"/>
        </w:rPr>
        <w:t xml:space="preserve">lives. </w:t>
      </w:r>
      <w:r w:rsidR="002B0F8A">
        <w:rPr>
          <w:rFonts w:ascii="Times New Roman" w:eastAsiaTheme="minorEastAsia" w:hAnsi="Times New Roman"/>
        </w:rPr>
        <w:t>Brands do so</w:t>
      </w:r>
      <w:r w:rsidR="006038D8" w:rsidRPr="0080136A">
        <w:rPr>
          <w:rFonts w:ascii="Times New Roman" w:eastAsiaTheme="minorEastAsia" w:hAnsi="Times New Roman"/>
        </w:rPr>
        <w:t xml:space="preserve"> by connecting employee</w:t>
      </w:r>
      <w:r w:rsidR="00546807" w:rsidRPr="0080136A">
        <w:rPr>
          <w:rFonts w:ascii="Times New Roman" w:eastAsiaTheme="minorEastAsia" w:hAnsi="Times New Roman"/>
        </w:rPr>
        <w:t>s</w:t>
      </w:r>
      <w:r w:rsidR="001264FB" w:rsidRPr="0080136A">
        <w:rPr>
          <w:rFonts w:ascii="Times New Roman" w:eastAsiaTheme="minorEastAsia" w:hAnsi="Times New Roman"/>
        </w:rPr>
        <w:t xml:space="preserve"> to other people </w:t>
      </w:r>
      <w:r w:rsidR="006038D8" w:rsidRPr="0080136A">
        <w:rPr>
          <w:rFonts w:ascii="Times New Roman" w:eastAsiaTheme="minorEastAsia" w:hAnsi="Times New Roman"/>
        </w:rPr>
        <w:t>and/</w:t>
      </w:r>
      <w:r w:rsidR="001264FB" w:rsidRPr="0080136A">
        <w:rPr>
          <w:rFonts w:ascii="Times New Roman" w:eastAsiaTheme="minorEastAsia" w:hAnsi="Times New Roman"/>
        </w:rPr>
        <w:t xml:space="preserve">or </w:t>
      </w:r>
      <w:r w:rsidR="00546807" w:rsidRPr="0080136A">
        <w:rPr>
          <w:rFonts w:ascii="Times New Roman" w:eastAsiaTheme="minorEastAsia" w:hAnsi="Times New Roman"/>
        </w:rPr>
        <w:t xml:space="preserve">by </w:t>
      </w:r>
      <w:r w:rsidR="001264FB" w:rsidRPr="0080136A">
        <w:rPr>
          <w:rFonts w:ascii="Times New Roman" w:eastAsiaTheme="minorEastAsia" w:hAnsi="Times New Roman"/>
        </w:rPr>
        <w:t xml:space="preserve">helping them make a difference in some </w:t>
      </w:r>
      <w:r w:rsidR="00D93C1C">
        <w:rPr>
          <w:rFonts w:ascii="Times New Roman" w:eastAsiaTheme="minorEastAsia" w:hAnsi="Times New Roman"/>
        </w:rPr>
        <w:t xml:space="preserve">positive and fulfilling </w:t>
      </w:r>
      <w:r w:rsidR="001264FB" w:rsidRPr="0080136A">
        <w:rPr>
          <w:rFonts w:ascii="Times New Roman" w:eastAsiaTheme="minorEastAsia" w:hAnsi="Times New Roman"/>
        </w:rPr>
        <w:t>way. We explain our findings regarding these drivers</w:t>
      </w:r>
      <w:r w:rsidR="00261688" w:rsidRPr="0080136A">
        <w:rPr>
          <w:rFonts w:ascii="Times New Roman" w:eastAsiaTheme="minorEastAsia" w:hAnsi="Times New Roman"/>
        </w:rPr>
        <w:t xml:space="preserve"> and how they differ from employees’ </w:t>
      </w:r>
      <w:r w:rsidR="00374071" w:rsidRPr="0080136A">
        <w:rPr>
          <w:rFonts w:ascii="Times New Roman" w:eastAsiaTheme="minorEastAsia" w:hAnsi="Times New Roman"/>
        </w:rPr>
        <w:t>commitment</w:t>
      </w:r>
      <w:r w:rsidR="00261688" w:rsidRPr="0080136A">
        <w:rPr>
          <w:rFonts w:ascii="Times New Roman" w:eastAsiaTheme="minorEastAsia" w:hAnsi="Times New Roman"/>
        </w:rPr>
        <w:t xml:space="preserve"> to the </w:t>
      </w:r>
      <w:r w:rsidR="00B25928" w:rsidRPr="0080136A">
        <w:rPr>
          <w:rFonts w:ascii="Times New Roman" w:eastAsiaTheme="minorEastAsia" w:hAnsi="Times New Roman"/>
        </w:rPr>
        <w:t>organization</w:t>
      </w:r>
      <w:r w:rsidR="001264FB" w:rsidRPr="0080136A">
        <w:rPr>
          <w:rFonts w:ascii="Times New Roman" w:eastAsiaTheme="minorEastAsia" w:hAnsi="Times New Roman"/>
        </w:rPr>
        <w:t xml:space="preserve"> next. </w:t>
      </w:r>
    </w:p>
    <w:p w14:paraId="21B37855" w14:textId="0AD80179" w:rsidR="00EE74DE" w:rsidRPr="00E46252" w:rsidRDefault="00511802" w:rsidP="0057451D">
      <w:pPr>
        <w:spacing w:line="480" w:lineRule="auto"/>
        <w:outlineLvl w:val="0"/>
        <w:rPr>
          <w:rFonts w:ascii="Times New Roman" w:eastAsiaTheme="minorEastAsia" w:hAnsi="Times New Roman"/>
          <w:b/>
        </w:rPr>
      </w:pPr>
      <w:r>
        <w:rPr>
          <w:rFonts w:ascii="Times New Roman" w:eastAsiaTheme="minorEastAsia" w:hAnsi="Times New Roman"/>
          <w:b/>
        </w:rPr>
        <w:t>M</w:t>
      </w:r>
      <w:r w:rsidR="007433A6">
        <w:rPr>
          <w:rFonts w:ascii="Times New Roman" w:eastAsiaTheme="minorEastAsia" w:hAnsi="Times New Roman"/>
          <w:b/>
        </w:rPr>
        <w:t>eanings associated with enabling the self</w:t>
      </w:r>
    </w:p>
    <w:p w14:paraId="0FA7A03E" w14:textId="35EF5DBE" w:rsidR="000F4767" w:rsidRPr="002C26F3" w:rsidRDefault="00721F43" w:rsidP="002C26F3">
      <w:pPr>
        <w:spacing w:line="480" w:lineRule="auto"/>
        <w:ind w:firstLine="426"/>
        <w:rPr>
          <w:rFonts w:ascii="Times New Roman" w:hAnsi="Times New Roman"/>
        </w:rPr>
      </w:pPr>
      <w:r w:rsidRPr="0080136A">
        <w:rPr>
          <w:rFonts w:ascii="Times New Roman" w:hAnsi="Times New Roman"/>
        </w:rPr>
        <w:t xml:space="preserve">This theme highlights those aspects of the brand that </w:t>
      </w:r>
      <w:r w:rsidR="003D0A38" w:rsidRPr="0080136A">
        <w:rPr>
          <w:rFonts w:ascii="Times New Roman" w:hAnsi="Times New Roman"/>
        </w:rPr>
        <w:t>informants</w:t>
      </w:r>
      <w:r w:rsidRPr="0080136A">
        <w:rPr>
          <w:rFonts w:ascii="Times New Roman" w:hAnsi="Times New Roman"/>
        </w:rPr>
        <w:t xml:space="preserve"> perceive as possessing </w:t>
      </w:r>
      <w:r w:rsidR="004B7C01" w:rsidRPr="0080136A">
        <w:rPr>
          <w:rFonts w:ascii="Times New Roman" w:hAnsi="Times New Roman"/>
        </w:rPr>
        <w:t>self-</w:t>
      </w:r>
      <w:r w:rsidR="004E647C" w:rsidRPr="0080136A">
        <w:rPr>
          <w:rFonts w:ascii="Times New Roman" w:hAnsi="Times New Roman"/>
        </w:rPr>
        <w:t xml:space="preserve">enabling </w:t>
      </w:r>
      <w:r w:rsidRPr="0080136A">
        <w:rPr>
          <w:rFonts w:ascii="Times New Roman" w:hAnsi="Times New Roman"/>
        </w:rPr>
        <w:t xml:space="preserve">beneficial characteristics. </w:t>
      </w:r>
      <w:r w:rsidR="0078585C" w:rsidRPr="0080136A">
        <w:rPr>
          <w:rFonts w:ascii="Times New Roman" w:eastAsiaTheme="minorEastAsia" w:hAnsi="Times New Roman"/>
        </w:rPr>
        <w:t xml:space="preserve">One category of </w:t>
      </w:r>
      <w:r w:rsidR="004B7C01" w:rsidRPr="0080136A">
        <w:rPr>
          <w:rFonts w:ascii="Times New Roman" w:eastAsiaTheme="minorEastAsia" w:hAnsi="Times New Roman"/>
        </w:rPr>
        <w:t>self-</w:t>
      </w:r>
      <w:r w:rsidR="004E647C" w:rsidRPr="0080136A">
        <w:rPr>
          <w:rFonts w:ascii="Times New Roman" w:eastAsiaTheme="minorEastAsia" w:hAnsi="Times New Roman"/>
        </w:rPr>
        <w:t xml:space="preserve">enabling </w:t>
      </w:r>
      <w:r w:rsidR="0078585C" w:rsidRPr="0080136A">
        <w:rPr>
          <w:rFonts w:ascii="Times New Roman" w:eastAsiaTheme="minorEastAsia" w:hAnsi="Times New Roman"/>
        </w:rPr>
        <w:t>benefits that emerged from the data concerns the exten</w:t>
      </w:r>
      <w:r w:rsidR="0016728D">
        <w:rPr>
          <w:rFonts w:ascii="Times New Roman" w:eastAsiaTheme="minorEastAsia" w:hAnsi="Times New Roman"/>
        </w:rPr>
        <w:t>t to which the brand</w:t>
      </w:r>
      <w:r w:rsidR="004E647C" w:rsidRPr="0080136A">
        <w:rPr>
          <w:rFonts w:ascii="Times New Roman" w:eastAsiaTheme="minorEastAsia" w:hAnsi="Times New Roman"/>
        </w:rPr>
        <w:t xml:space="preserve"> gives employees</w:t>
      </w:r>
      <w:r w:rsidR="002B4F62" w:rsidRPr="0080136A">
        <w:rPr>
          <w:rFonts w:ascii="Times New Roman" w:eastAsiaTheme="minorEastAsia" w:hAnsi="Times New Roman"/>
        </w:rPr>
        <w:t xml:space="preserve"> </w:t>
      </w:r>
      <w:r w:rsidR="008658AB" w:rsidRPr="0080136A">
        <w:rPr>
          <w:rFonts w:ascii="Times New Roman" w:eastAsiaTheme="minorEastAsia" w:hAnsi="Times New Roman"/>
        </w:rPr>
        <w:t xml:space="preserve">a </w:t>
      </w:r>
      <w:r w:rsidR="00C167C5" w:rsidRPr="0080136A">
        <w:rPr>
          <w:rFonts w:ascii="Times New Roman" w:eastAsiaTheme="minorEastAsia" w:hAnsi="Times New Roman"/>
        </w:rPr>
        <w:t>feeling of safety and security</w:t>
      </w:r>
      <w:r w:rsidR="00261688" w:rsidRPr="0080136A">
        <w:rPr>
          <w:rFonts w:ascii="Times New Roman" w:eastAsiaTheme="minorEastAsia" w:hAnsi="Times New Roman"/>
        </w:rPr>
        <w:t xml:space="preserve">. </w:t>
      </w:r>
      <w:r w:rsidR="004E647C" w:rsidRPr="0080136A">
        <w:rPr>
          <w:rFonts w:ascii="Times New Roman" w:eastAsiaTheme="minorEastAsia" w:hAnsi="Times New Roman"/>
        </w:rPr>
        <w:t xml:space="preserve">When asked what the brand means, Janine for example explained: </w:t>
      </w:r>
      <w:r w:rsidR="004E647C" w:rsidRPr="002C26F3">
        <w:rPr>
          <w:rFonts w:ascii="Times New Roman" w:eastAsiaTheme="minorEastAsia" w:hAnsi="Times New Roman"/>
          <w:i/>
        </w:rPr>
        <w:t>You know the first thing that comes into my head is safety. I can’t e</w:t>
      </w:r>
      <w:r w:rsidR="008A3983" w:rsidRPr="002C26F3">
        <w:rPr>
          <w:rFonts w:ascii="Times New Roman" w:eastAsiaTheme="minorEastAsia" w:hAnsi="Times New Roman"/>
          <w:i/>
        </w:rPr>
        <w:t xml:space="preserve">ven explain why I think safety. </w:t>
      </w:r>
      <w:r w:rsidR="004E647C" w:rsidRPr="002C26F3">
        <w:rPr>
          <w:rFonts w:ascii="Times New Roman" w:eastAsiaTheme="minorEastAsia" w:hAnsi="Times New Roman"/>
          <w:i/>
        </w:rPr>
        <w:t xml:space="preserve">Working for Philips and thinking about the Philips brand gives me that feeling of comfort. </w:t>
      </w:r>
      <w:r w:rsidR="009A2511" w:rsidRPr="002C26F3">
        <w:rPr>
          <w:rFonts w:ascii="Times New Roman" w:eastAsiaTheme="minorEastAsia" w:hAnsi="Times New Roman"/>
          <w:i/>
        </w:rPr>
        <w:t>Somehow,</w:t>
      </w:r>
      <w:r w:rsidR="004E647C" w:rsidRPr="002C26F3">
        <w:rPr>
          <w:rFonts w:ascii="Times New Roman" w:eastAsiaTheme="minorEastAsia" w:hAnsi="Times New Roman"/>
          <w:i/>
        </w:rPr>
        <w:t xml:space="preserve"> it’s always there, it’s safe, it’s secure. It’s a safe brand. </w:t>
      </w:r>
      <w:r w:rsidR="008A5534" w:rsidRPr="0080136A">
        <w:rPr>
          <w:rFonts w:ascii="Times New Roman" w:eastAsiaTheme="minorEastAsia" w:hAnsi="Times New Roman"/>
        </w:rPr>
        <w:t xml:space="preserve">Employees may have a sense that the brand (and the activities they engage in managing the brand) is solid and unlikely to be subject to drastic marketplace changes. As Emma explained: </w:t>
      </w:r>
      <w:r w:rsidR="008E784F" w:rsidRPr="002C26F3">
        <w:rPr>
          <w:rFonts w:ascii="Times New Roman" w:eastAsiaTheme="minorEastAsia" w:hAnsi="Times New Roman"/>
          <w:i/>
        </w:rPr>
        <w:t>Nespresso is a solid brand. It makes me feel at ease, knowing what we stand for and who we are. We do not change our principles from one day to the next. You know, that’s Nespresso, and it makes me feel safe</w:t>
      </w:r>
      <w:r w:rsidR="00B52788" w:rsidRPr="002C26F3">
        <w:rPr>
          <w:rFonts w:ascii="Times New Roman" w:eastAsiaTheme="minorEastAsia" w:hAnsi="Times New Roman"/>
          <w:i/>
        </w:rPr>
        <w:t xml:space="preserve"> on </w:t>
      </w:r>
      <w:r w:rsidR="00B52788" w:rsidRPr="002C26F3">
        <w:rPr>
          <w:rFonts w:ascii="Times New Roman" w:eastAsiaTheme="minorEastAsia" w:hAnsi="Times New Roman"/>
          <w:i/>
        </w:rPr>
        <w:lastRenderedPageBreak/>
        <w:t>a day to day basis</w:t>
      </w:r>
      <w:r w:rsidR="008E784F" w:rsidRPr="002C26F3">
        <w:rPr>
          <w:rFonts w:ascii="Times New Roman" w:eastAsiaTheme="minorEastAsia" w:hAnsi="Times New Roman"/>
          <w:i/>
        </w:rPr>
        <w:t>.</w:t>
      </w:r>
      <w:r w:rsidR="008C5EBC" w:rsidRPr="0080136A">
        <w:rPr>
          <w:rFonts w:ascii="Times New Roman" w:hAnsi="Times New Roman"/>
        </w:rPr>
        <w:t xml:space="preserve"> Because the brand has a strong reputation in the marketplace, it offers a sense of safety and security, thereby providing emotional stability now and in the future. </w:t>
      </w:r>
      <w:r w:rsidR="008E784F" w:rsidRPr="0080136A">
        <w:rPr>
          <w:rFonts w:ascii="Times New Roman" w:eastAsiaTheme="minorEastAsia" w:hAnsi="Times New Roman"/>
        </w:rPr>
        <w:t xml:space="preserve"> </w:t>
      </w:r>
    </w:p>
    <w:p w14:paraId="61EB17BF" w14:textId="41120BEC" w:rsidR="00051686" w:rsidRDefault="008657B4" w:rsidP="002C26F3">
      <w:pPr>
        <w:spacing w:line="480" w:lineRule="auto"/>
        <w:ind w:firstLine="426"/>
        <w:contextualSpacing/>
        <w:rPr>
          <w:rFonts w:ascii="Times New Roman" w:eastAsiaTheme="minorEastAsia" w:hAnsi="Times New Roman"/>
        </w:rPr>
      </w:pPr>
      <w:r>
        <w:rPr>
          <w:rFonts w:ascii="Times New Roman" w:eastAsiaTheme="minorEastAsia" w:hAnsi="Times New Roman"/>
        </w:rPr>
        <w:t>A frequent response</w:t>
      </w:r>
      <w:r w:rsidR="005523F7" w:rsidRPr="0080136A">
        <w:rPr>
          <w:rFonts w:ascii="Times New Roman" w:eastAsiaTheme="minorEastAsia" w:hAnsi="Times New Roman"/>
        </w:rPr>
        <w:t xml:space="preserve"> associated with the enabling aspects of the brand concerned </w:t>
      </w:r>
      <w:r w:rsidR="00261688" w:rsidRPr="0080136A">
        <w:rPr>
          <w:rFonts w:ascii="Times New Roman" w:eastAsiaTheme="minorEastAsia" w:hAnsi="Times New Roman"/>
        </w:rPr>
        <w:t xml:space="preserve">the </w:t>
      </w:r>
      <w:r w:rsidR="00B149FB">
        <w:rPr>
          <w:rFonts w:ascii="Times New Roman" w:eastAsiaTheme="minorEastAsia" w:hAnsi="Times New Roman"/>
        </w:rPr>
        <w:t>status</w:t>
      </w:r>
      <w:r w:rsidR="00261688" w:rsidRPr="0080136A">
        <w:rPr>
          <w:rFonts w:ascii="Times New Roman" w:eastAsiaTheme="minorEastAsia" w:hAnsi="Times New Roman"/>
        </w:rPr>
        <w:t xml:space="preserve"> of the brand and its value in the marketplace</w:t>
      </w:r>
      <w:r w:rsidR="00B320B0" w:rsidRPr="0080136A">
        <w:rPr>
          <w:rFonts w:ascii="Times New Roman" w:eastAsiaTheme="minorEastAsia" w:hAnsi="Times New Roman"/>
        </w:rPr>
        <w:t>. E</w:t>
      </w:r>
      <w:r w:rsidR="00261688" w:rsidRPr="0080136A">
        <w:rPr>
          <w:rFonts w:ascii="Times New Roman" w:eastAsiaTheme="minorEastAsia" w:hAnsi="Times New Roman"/>
        </w:rPr>
        <w:t xml:space="preserve">mployees believed that the brand would give them credibility, hope, and optimism (and reduced fear) as far as future prospects were concerned. </w:t>
      </w:r>
      <w:r w:rsidR="002C26F3">
        <w:rPr>
          <w:rFonts w:ascii="Times New Roman" w:eastAsiaTheme="minorEastAsia" w:hAnsi="Times New Roman"/>
        </w:rPr>
        <w:t xml:space="preserve">Sophie, for instance, </w:t>
      </w:r>
      <w:r w:rsidR="00C167C5" w:rsidRPr="0080136A">
        <w:rPr>
          <w:rFonts w:ascii="Times New Roman" w:eastAsiaTheme="minorEastAsia" w:hAnsi="Times New Roman"/>
        </w:rPr>
        <w:t xml:space="preserve">declared: </w:t>
      </w:r>
      <w:r w:rsidR="008B3471" w:rsidRPr="0080136A">
        <w:rPr>
          <w:rFonts w:ascii="Times New Roman" w:eastAsiaTheme="minorEastAsia" w:hAnsi="Times New Roman"/>
        </w:rPr>
        <w:t xml:space="preserve"> </w:t>
      </w:r>
      <w:r w:rsidR="00C167C5" w:rsidRPr="002C26F3">
        <w:rPr>
          <w:rFonts w:ascii="Times New Roman" w:eastAsiaTheme="minorEastAsia" w:hAnsi="Times New Roman"/>
          <w:i/>
        </w:rPr>
        <w:t>It’s a great brand to have on your resume.</w:t>
      </w:r>
      <w:r w:rsidR="00D9305B" w:rsidRPr="0080136A">
        <w:rPr>
          <w:rFonts w:ascii="Times New Roman" w:eastAsiaTheme="minorEastAsia" w:hAnsi="Times New Roman"/>
        </w:rPr>
        <w:t xml:space="preserve"> </w:t>
      </w:r>
      <w:r w:rsidR="009B1351" w:rsidRPr="0080136A">
        <w:rPr>
          <w:rFonts w:ascii="Times New Roman" w:eastAsiaTheme="minorEastAsia" w:hAnsi="Times New Roman"/>
        </w:rPr>
        <w:t xml:space="preserve">Claire also notes: </w:t>
      </w:r>
      <w:r w:rsidR="009B1351" w:rsidRPr="002C26F3">
        <w:rPr>
          <w:rFonts w:ascii="Times New Roman" w:eastAsiaTheme="minorEastAsia" w:hAnsi="Times New Roman"/>
          <w:i/>
        </w:rPr>
        <w:t>I have the Mayo ticket in my back pocket</w:t>
      </w:r>
      <w:r w:rsidR="00262506" w:rsidRPr="002C26F3">
        <w:rPr>
          <w:rFonts w:ascii="Times New Roman" w:eastAsiaTheme="minorEastAsia" w:hAnsi="Times New Roman"/>
          <w:i/>
        </w:rPr>
        <w:t>,</w:t>
      </w:r>
      <w:r w:rsidR="009B1351" w:rsidRPr="002C26F3">
        <w:rPr>
          <w:rFonts w:ascii="Times New Roman" w:eastAsiaTheme="minorEastAsia" w:hAnsi="Times New Roman"/>
          <w:i/>
        </w:rPr>
        <w:t xml:space="preserve"> and I can use it when I feel like it</w:t>
      </w:r>
      <w:r w:rsidR="007903B8" w:rsidRPr="002C26F3">
        <w:rPr>
          <w:rFonts w:ascii="Times New Roman" w:eastAsiaTheme="minorEastAsia" w:hAnsi="Times New Roman"/>
          <w:i/>
        </w:rPr>
        <w:t>.</w:t>
      </w:r>
      <w:r w:rsidR="009E18F6" w:rsidRPr="0080136A">
        <w:rPr>
          <w:rFonts w:ascii="Times New Roman" w:eastAsiaTheme="minorEastAsia" w:hAnsi="Times New Roman"/>
        </w:rPr>
        <w:t xml:space="preserve"> Or as Jason explained: </w:t>
      </w:r>
      <w:r w:rsidR="00103040" w:rsidRPr="002C26F3">
        <w:rPr>
          <w:rFonts w:ascii="Times New Roman" w:eastAsiaTheme="minorEastAsia" w:hAnsi="Times New Roman"/>
          <w:i/>
        </w:rPr>
        <w:t>Working for League of Legends and having this brand on your side, I feel the sky is the limit.</w:t>
      </w:r>
      <w:r w:rsidR="00103040" w:rsidRPr="0080136A">
        <w:rPr>
          <w:rFonts w:ascii="Times New Roman" w:eastAsiaTheme="minorEastAsia" w:hAnsi="Times New Roman"/>
        </w:rPr>
        <w:t xml:space="preserve"> </w:t>
      </w:r>
    </w:p>
    <w:p w14:paraId="028A7BE4" w14:textId="1D65481D" w:rsidR="00B320B0" w:rsidRPr="0080136A" w:rsidRDefault="00B149FB" w:rsidP="00517F6F">
      <w:pPr>
        <w:spacing w:line="480" w:lineRule="auto"/>
        <w:ind w:firstLine="426"/>
        <w:contextualSpacing/>
        <w:rPr>
          <w:rFonts w:ascii="Times New Roman" w:eastAsiaTheme="minorEastAsia" w:hAnsi="Times New Roman"/>
        </w:rPr>
      </w:pPr>
      <w:r>
        <w:rPr>
          <w:rFonts w:ascii="Times New Roman" w:eastAsiaTheme="minorEastAsia" w:hAnsi="Times New Roman"/>
        </w:rPr>
        <w:t xml:space="preserve">In contrast, </w:t>
      </w:r>
      <w:r w:rsidRPr="00517F6F">
        <w:rPr>
          <w:rFonts w:ascii="Times New Roman" w:eastAsiaTheme="minorEastAsia" w:hAnsi="Times New Roman"/>
          <w:i/>
        </w:rPr>
        <w:t>non-brand related benefits</w:t>
      </w:r>
      <w:r w:rsidR="00051686">
        <w:rPr>
          <w:rFonts w:ascii="Times New Roman" w:eastAsiaTheme="minorEastAsia" w:hAnsi="Times New Roman"/>
        </w:rPr>
        <w:t xml:space="preserve"> we</w:t>
      </w:r>
      <w:r w:rsidR="00103040" w:rsidRPr="0080136A">
        <w:rPr>
          <w:rFonts w:ascii="Times New Roman" w:eastAsiaTheme="minorEastAsia" w:hAnsi="Times New Roman"/>
        </w:rPr>
        <w:t xml:space="preserve">re seen as offering a different </w:t>
      </w:r>
      <w:r w:rsidR="00051686">
        <w:rPr>
          <w:rFonts w:ascii="Times New Roman" w:eastAsiaTheme="minorEastAsia" w:hAnsi="Times New Roman"/>
        </w:rPr>
        <w:t>form of security</w:t>
      </w:r>
      <w:r w:rsidR="00103040" w:rsidRPr="0080136A">
        <w:rPr>
          <w:rFonts w:ascii="Times New Roman" w:eastAsiaTheme="minorEastAsia" w:hAnsi="Times New Roman"/>
        </w:rPr>
        <w:t xml:space="preserve">. </w:t>
      </w:r>
      <w:r w:rsidR="00051686" w:rsidRPr="0080136A">
        <w:rPr>
          <w:rFonts w:ascii="Times New Roman" w:eastAsiaTheme="minorEastAsia" w:hAnsi="Times New Roman"/>
        </w:rPr>
        <w:t xml:space="preserve">The organization’s market dominance or marketplace power may </w:t>
      </w:r>
      <w:r>
        <w:rPr>
          <w:rFonts w:ascii="Times New Roman" w:eastAsiaTheme="minorEastAsia" w:hAnsi="Times New Roman"/>
        </w:rPr>
        <w:t xml:space="preserve">offer a sense of job security. </w:t>
      </w:r>
      <w:r w:rsidR="00051686" w:rsidRPr="0080136A">
        <w:rPr>
          <w:rFonts w:ascii="Times New Roman" w:eastAsiaTheme="minorEastAsia" w:hAnsi="Times New Roman"/>
        </w:rPr>
        <w:t xml:space="preserve">As </w:t>
      </w:r>
      <w:r w:rsidR="00051686" w:rsidRPr="0080136A">
        <w:rPr>
          <w:rFonts w:ascii="Times New Roman" w:hAnsi="Times New Roman"/>
        </w:rPr>
        <w:t xml:space="preserve">Sophie noted: </w:t>
      </w:r>
      <w:r w:rsidR="00051686" w:rsidRPr="00517F6F">
        <w:rPr>
          <w:rFonts w:ascii="Times New Roman" w:hAnsi="Times New Roman"/>
          <w:i/>
        </w:rPr>
        <w:t>I had two boys at home still, and I wanted something with, you know, a little bit more security. ….I thought this may give me that [security] and it did.</w:t>
      </w:r>
      <w:r w:rsidR="00051686" w:rsidRPr="0080136A">
        <w:rPr>
          <w:rFonts w:ascii="Times New Roman" w:hAnsi="Times New Roman"/>
        </w:rPr>
        <w:t xml:space="preserve"> Annabelle said: </w:t>
      </w:r>
      <w:r w:rsidR="00051686" w:rsidRPr="00517F6F">
        <w:rPr>
          <w:rFonts w:ascii="Times New Roman" w:hAnsi="Times New Roman"/>
          <w:i/>
        </w:rPr>
        <w:t>A lot of my friends lost their jobs. I could keep mine. I am grateful for the security that the company gave me.</w:t>
      </w:r>
      <w:r w:rsidR="00051686" w:rsidRPr="0080136A">
        <w:rPr>
          <w:rFonts w:ascii="Times New Roman" w:hAnsi="Times New Roman"/>
        </w:rPr>
        <w:t xml:space="preserve"> The organization’s strength in the marketplace offers employees some degree of assurance that demand for the organization’s products will continue, and that their job is relatively secure. Job security and other human resource practices were mentioned by employees in the context of their relationship with the organization (not the brand). As Maria shared: </w:t>
      </w:r>
      <w:r w:rsidR="00051686" w:rsidRPr="00517F6F">
        <w:rPr>
          <w:rFonts w:ascii="Times New Roman" w:hAnsi="Times New Roman"/>
          <w:i/>
        </w:rPr>
        <w:t xml:space="preserve">Job security is important to me. I am glad I have a job with Nokia.   </w:t>
      </w:r>
    </w:p>
    <w:p w14:paraId="1CBBA04B" w14:textId="123DC92C" w:rsidR="00433C16" w:rsidRPr="0080136A" w:rsidRDefault="00665906" w:rsidP="00517F6F">
      <w:pPr>
        <w:spacing w:line="480" w:lineRule="auto"/>
        <w:ind w:firstLine="426"/>
        <w:contextualSpacing/>
        <w:rPr>
          <w:rFonts w:ascii="Times New Roman" w:eastAsiaTheme="minorEastAsia" w:hAnsi="Times New Roman"/>
        </w:rPr>
      </w:pPr>
      <w:r>
        <w:rPr>
          <w:rFonts w:ascii="Times New Roman" w:eastAsiaTheme="minorEastAsia" w:hAnsi="Times New Roman"/>
        </w:rPr>
        <w:t>Other comments indicated that the brand gave employees the</w:t>
      </w:r>
      <w:r w:rsidR="007903B8" w:rsidRPr="0080136A">
        <w:rPr>
          <w:rFonts w:ascii="Times New Roman" w:eastAsiaTheme="minorEastAsia" w:hAnsi="Times New Roman"/>
        </w:rPr>
        <w:t xml:space="preserve"> </w:t>
      </w:r>
      <w:r w:rsidR="00262506" w:rsidRPr="0080136A">
        <w:rPr>
          <w:rFonts w:ascii="Times New Roman" w:eastAsiaTheme="minorEastAsia" w:hAnsi="Times New Roman"/>
        </w:rPr>
        <w:t xml:space="preserve">opportunities </w:t>
      </w:r>
      <w:r w:rsidR="0081115F" w:rsidRPr="0080136A">
        <w:rPr>
          <w:rFonts w:ascii="Times New Roman" w:eastAsiaTheme="minorEastAsia" w:hAnsi="Times New Roman"/>
        </w:rPr>
        <w:t xml:space="preserve">to </w:t>
      </w:r>
      <w:r w:rsidR="00A368EA">
        <w:rPr>
          <w:rFonts w:ascii="Times New Roman" w:eastAsiaTheme="minorEastAsia" w:hAnsi="Times New Roman"/>
        </w:rPr>
        <w:t xml:space="preserve">connect personally with other people, </w:t>
      </w:r>
      <w:r w:rsidR="0081115F" w:rsidRPr="0080136A">
        <w:rPr>
          <w:rFonts w:ascii="Times New Roman" w:eastAsiaTheme="minorEastAsia" w:hAnsi="Times New Roman"/>
        </w:rPr>
        <w:t>which mig</w:t>
      </w:r>
      <w:r w:rsidR="008E739C" w:rsidRPr="0080136A">
        <w:rPr>
          <w:rFonts w:ascii="Times New Roman" w:eastAsiaTheme="minorEastAsia" w:hAnsi="Times New Roman"/>
        </w:rPr>
        <w:t xml:space="preserve">ht open future doors. </w:t>
      </w:r>
      <w:r w:rsidRPr="0080136A">
        <w:rPr>
          <w:rFonts w:ascii="Times New Roman" w:eastAsiaTheme="minorEastAsia" w:hAnsi="Times New Roman"/>
        </w:rPr>
        <w:t>Susan</w:t>
      </w:r>
      <w:r w:rsidR="008E739C" w:rsidRPr="0080136A">
        <w:rPr>
          <w:rFonts w:ascii="Times New Roman" w:eastAsiaTheme="minorEastAsia" w:hAnsi="Times New Roman"/>
        </w:rPr>
        <w:t xml:space="preserve"> notes:</w:t>
      </w:r>
      <w:r w:rsidR="0081115F" w:rsidRPr="0080136A">
        <w:rPr>
          <w:rFonts w:ascii="Times New Roman" w:eastAsiaTheme="minorEastAsia" w:hAnsi="Times New Roman"/>
        </w:rPr>
        <w:t xml:space="preserve"> </w:t>
      </w:r>
      <w:r w:rsidR="009B1351" w:rsidRPr="00517F6F">
        <w:rPr>
          <w:rFonts w:ascii="Times New Roman" w:eastAsiaTheme="minorEastAsia" w:hAnsi="Times New Roman"/>
          <w:i/>
        </w:rPr>
        <w:t>You know</w:t>
      </w:r>
      <w:r w:rsidR="00262506" w:rsidRPr="00517F6F">
        <w:rPr>
          <w:rFonts w:ascii="Times New Roman" w:eastAsiaTheme="minorEastAsia" w:hAnsi="Times New Roman"/>
          <w:i/>
        </w:rPr>
        <w:t>,</w:t>
      </w:r>
      <w:r w:rsidR="009B1351" w:rsidRPr="00517F6F">
        <w:rPr>
          <w:rFonts w:ascii="Times New Roman" w:eastAsiaTheme="minorEastAsia" w:hAnsi="Times New Roman"/>
          <w:i/>
        </w:rPr>
        <w:t xml:space="preserve"> what’s great </w:t>
      </w:r>
      <w:r w:rsidR="00BF1899" w:rsidRPr="00517F6F">
        <w:rPr>
          <w:rFonts w:ascii="Times New Roman" w:eastAsiaTheme="minorEastAsia" w:hAnsi="Times New Roman"/>
          <w:i/>
        </w:rPr>
        <w:t>about 3M is that we’re a highly-</w:t>
      </w:r>
      <w:r w:rsidR="009B1351" w:rsidRPr="00517F6F">
        <w:rPr>
          <w:rFonts w:ascii="Times New Roman" w:eastAsiaTheme="minorEastAsia" w:hAnsi="Times New Roman"/>
          <w:i/>
        </w:rPr>
        <w:t>networked culture</w:t>
      </w:r>
      <w:r w:rsidR="00262506" w:rsidRPr="00517F6F">
        <w:rPr>
          <w:rFonts w:ascii="Times New Roman" w:eastAsiaTheme="minorEastAsia" w:hAnsi="Times New Roman"/>
          <w:i/>
        </w:rPr>
        <w:t>…</w:t>
      </w:r>
      <w:r w:rsidR="009B1351" w:rsidRPr="00517F6F">
        <w:rPr>
          <w:rFonts w:ascii="Times New Roman" w:eastAsiaTheme="minorEastAsia" w:hAnsi="Times New Roman"/>
          <w:i/>
        </w:rPr>
        <w:t xml:space="preserve"> </w:t>
      </w:r>
      <w:r w:rsidR="00262506" w:rsidRPr="00517F6F">
        <w:rPr>
          <w:rFonts w:ascii="Times New Roman" w:eastAsiaTheme="minorEastAsia" w:hAnsi="Times New Roman"/>
          <w:i/>
        </w:rPr>
        <w:t>T</w:t>
      </w:r>
      <w:r w:rsidR="009B1351" w:rsidRPr="00517F6F">
        <w:rPr>
          <w:rFonts w:ascii="Times New Roman" w:eastAsiaTheme="minorEastAsia" w:hAnsi="Times New Roman"/>
          <w:i/>
        </w:rPr>
        <w:t>he networking is really a big thing for me</w:t>
      </w:r>
      <w:r w:rsidR="00262506" w:rsidRPr="00517F6F">
        <w:rPr>
          <w:rFonts w:ascii="Times New Roman" w:eastAsiaTheme="minorEastAsia" w:hAnsi="Times New Roman"/>
          <w:i/>
        </w:rPr>
        <w:t>,</w:t>
      </w:r>
      <w:r w:rsidR="009B1351" w:rsidRPr="00517F6F">
        <w:rPr>
          <w:rFonts w:ascii="Times New Roman" w:eastAsiaTheme="minorEastAsia" w:hAnsi="Times New Roman"/>
          <w:i/>
        </w:rPr>
        <w:t xml:space="preserve"> because you really get to think about where you wan</w:t>
      </w:r>
      <w:r w:rsidR="00262506" w:rsidRPr="00517F6F">
        <w:rPr>
          <w:rFonts w:ascii="Times New Roman" w:eastAsiaTheme="minorEastAsia" w:hAnsi="Times New Roman"/>
          <w:i/>
        </w:rPr>
        <w:t>t to</w:t>
      </w:r>
      <w:r w:rsidR="009B1351" w:rsidRPr="00517F6F">
        <w:rPr>
          <w:rFonts w:ascii="Times New Roman" w:eastAsiaTheme="minorEastAsia" w:hAnsi="Times New Roman"/>
          <w:i/>
        </w:rPr>
        <w:t xml:space="preserve"> go in terms of your </w:t>
      </w:r>
      <w:r w:rsidR="009B1351" w:rsidRPr="00517F6F">
        <w:rPr>
          <w:rFonts w:ascii="Times New Roman" w:eastAsiaTheme="minorEastAsia" w:hAnsi="Times New Roman"/>
          <w:i/>
        </w:rPr>
        <w:lastRenderedPageBreak/>
        <w:t>career path</w:t>
      </w:r>
      <w:r w:rsidR="00704376" w:rsidRPr="00517F6F">
        <w:rPr>
          <w:rFonts w:ascii="Times New Roman" w:eastAsiaTheme="minorEastAsia" w:hAnsi="Times New Roman"/>
          <w:i/>
        </w:rPr>
        <w:t>.</w:t>
      </w:r>
      <w:r w:rsidR="00704376" w:rsidRPr="0080136A">
        <w:rPr>
          <w:rFonts w:ascii="Times New Roman" w:eastAsiaTheme="minorEastAsia" w:hAnsi="Times New Roman"/>
        </w:rPr>
        <w:t xml:space="preserve"> </w:t>
      </w:r>
      <w:r w:rsidR="00103040" w:rsidRPr="0080136A">
        <w:rPr>
          <w:rFonts w:ascii="Times New Roman" w:eastAsiaTheme="minorEastAsia" w:hAnsi="Times New Roman"/>
        </w:rPr>
        <w:t xml:space="preserve">Maria shared: </w:t>
      </w:r>
      <w:r w:rsidR="00103040" w:rsidRPr="00517F6F">
        <w:rPr>
          <w:rFonts w:ascii="Times New Roman" w:eastAsiaTheme="minorEastAsia" w:hAnsi="Times New Roman"/>
          <w:i/>
        </w:rPr>
        <w:t>I meet great people at work, who put me in touch with other interesting people.</w:t>
      </w:r>
      <w:r w:rsidR="00E87B12" w:rsidRPr="00517F6F">
        <w:rPr>
          <w:rFonts w:ascii="Times New Roman" w:eastAsiaTheme="minorEastAsia" w:hAnsi="Times New Roman"/>
          <w:i/>
        </w:rPr>
        <w:t xml:space="preserve"> My boss can help me find another job if need be.</w:t>
      </w:r>
      <w:r w:rsidR="00E87B12" w:rsidRPr="0080136A">
        <w:rPr>
          <w:rFonts w:ascii="Times New Roman" w:eastAsiaTheme="minorEastAsia" w:hAnsi="Times New Roman"/>
        </w:rPr>
        <w:t xml:space="preserve"> </w:t>
      </w:r>
      <w:r w:rsidR="00103040" w:rsidRPr="0080136A">
        <w:rPr>
          <w:rFonts w:ascii="Times New Roman" w:eastAsiaTheme="minorEastAsia" w:hAnsi="Times New Roman"/>
        </w:rPr>
        <w:t xml:space="preserve"> </w:t>
      </w:r>
    </w:p>
    <w:p w14:paraId="1814A62B" w14:textId="387C45C7" w:rsidR="00934F72" w:rsidRPr="0080136A" w:rsidRDefault="00934F72" w:rsidP="00517F6F">
      <w:pPr>
        <w:spacing w:line="480" w:lineRule="auto"/>
        <w:ind w:firstLine="426"/>
        <w:rPr>
          <w:rFonts w:ascii="Times New Roman" w:hAnsi="Times New Roman"/>
        </w:rPr>
      </w:pPr>
      <w:r w:rsidRPr="0080136A">
        <w:rPr>
          <w:rFonts w:ascii="Times New Roman" w:eastAsiaTheme="minorEastAsia" w:hAnsi="Times New Roman"/>
        </w:rPr>
        <w:t xml:space="preserve">Another </w:t>
      </w:r>
      <w:r w:rsidRPr="0080136A">
        <w:rPr>
          <w:rFonts w:ascii="Times New Roman" w:hAnsi="Times New Roman"/>
        </w:rPr>
        <w:t xml:space="preserve">way in which the brand enables employees is by allowing employees to put their personal mark on creating and sustaining the image of the brand as it is perceived by external customers. Anna from the Mayo Clinic said: </w:t>
      </w:r>
      <w:r w:rsidRPr="00517F6F">
        <w:rPr>
          <w:rFonts w:ascii="Times New Roman" w:eastAsiaTheme="minorHAnsi" w:hAnsi="Times New Roman"/>
          <w:i/>
        </w:rPr>
        <w:t>Our brand is created by every employee, every day, in every action. The brand is everything we do. It’s who we are and what we celebrate.</w:t>
      </w:r>
      <w:r w:rsidRPr="0080136A">
        <w:rPr>
          <w:rFonts w:ascii="Times New Roman" w:eastAsiaTheme="minorEastAsia" w:hAnsi="Times New Roman"/>
        </w:rPr>
        <w:t xml:space="preserve"> </w:t>
      </w:r>
      <w:r w:rsidRPr="0080136A">
        <w:rPr>
          <w:rFonts w:ascii="Times New Roman" w:hAnsi="Times New Roman"/>
        </w:rPr>
        <w:t xml:space="preserve">Here, employees are empowered to put their personal mark on developing and sustaining the image of the brand as it is perceived by external customers. </w:t>
      </w:r>
    </w:p>
    <w:p w14:paraId="191C4371" w14:textId="7DD1CD05" w:rsidR="00D36AAE" w:rsidRPr="0080136A" w:rsidRDefault="00D36AAE" w:rsidP="00E76C68">
      <w:pPr>
        <w:spacing w:line="480" w:lineRule="auto"/>
        <w:ind w:firstLine="426"/>
        <w:rPr>
          <w:rFonts w:ascii="Times New Roman" w:hAnsi="Times New Roman"/>
        </w:rPr>
      </w:pPr>
      <w:r w:rsidRPr="0080136A">
        <w:rPr>
          <w:rFonts w:ascii="Times New Roman" w:eastAsiaTheme="minorEastAsia" w:hAnsi="Times New Roman"/>
        </w:rPr>
        <w:t>To the extent that brands can make employees feel more secure about their lives</w:t>
      </w:r>
      <w:r w:rsidR="00F94F49" w:rsidRPr="0080136A">
        <w:rPr>
          <w:rFonts w:ascii="Times New Roman" w:eastAsiaTheme="minorEastAsia" w:hAnsi="Times New Roman"/>
        </w:rPr>
        <w:t xml:space="preserve"> and themselves</w:t>
      </w:r>
      <w:r w:rsidRPr="0080136A">
        <w:rPr>
          <w:rFonts w:ascii="Times New Roman" w:eastAsiaTheme="minorEastAsia" w:hAnsi="Times New Roman"/>
        </w:rPr>
        <w:t xml:space="preserve">, employees can </w:t>
      </w:r>
      <w:r w:rsidR="00665906">
        <w:rPr>
          <w:rFonts w:ascii="Times New Roman" w:eastAsiaTheme="minorEastAsia" w:hAnsi="Times New Roman"/>
        </w:rPr>
        <w:t>experience more hope and less anxiety</w:t>
      </w:r>
      <w:r w:rsidRPr="0080136A">
        <w:rPr>
          <w:rFonts w:ascii="Times New Roman" w:eastAsiaTheme="minorEastAsia" w:hAnsi="Times New Roman"/>
        </w:rPr>
        <w:t xml:space="preserve"> </w:t>
      </w:r>
      <w:r w:rsidR="00665906">
        <w:rPr>
          <w:rFonts w:ascii="Times New Roman" w:eastAsiaTheme="minorEastAsia" w:hAnsi="Times New Roman"/>
        </w:rPr>
        <w:t>in their</w:t>
      </w:r>
      <w:r w:rsidRPr="0080136A">
        <w:rPr>
          <w:rFonts w:ascii="Times New Roman" w:eastAsiaTheme="minorEastAsia" w:hAnsi="Times New Roman"/>
        </w:rPr>
        <w:t xml:space="preserve"> lives both inside and outside of work. Negative emotions, like fear, ca</w:t>
      </w:r>
      <w:r w:rsidR="002217CD">
        <w:rPr>
          <w:rFonts w:ascii="Times New Roman" w:eastAsiaTheme="minorEastAsia" w:hAnsi="Times New Roman"/>
        </w:rPr>
        <w:t>n be pa</w:t>
      </w:r>
      <w:r w:rsidR="00356E9C">
        <w:rPr>
          <w:rFonts w:ascii="Times New Roman" w:eastAsiaTheme="minorEastAsia" w:hAnsi="Times New Roman"/>
        </w:rPr>
        <w:t xml:space="preserve">rticularly enervating (Eysenck et al. </w:t>
      </w:r>
      <w:r w:rsidR="00E76C68">
        <w:rPr>
          <w:rFonts w:ascii="Times New Roman" w:eastAsiaTheme="minorEastAsia" w:hAnsi="Times New Roman"/>
        </w:rPr>
        <w:t>2007; Ford</w:t>
      </w:r>
      <w:r w:rsidR="002217CD">
        <w:rPr>
          <w:rFonts w:ascii="Times New Roman" w:eastAsiaTheme="minorEastAsia" w:hAnsi="Times New Roman"/>
        </w:rPr>
        <w:t xml:space="preserve"> 1992) </w:t>
      </w:r>
      <w:r w:rsidRPr="0080136A">
        <w:rPr>
          <w:rFonts w:ascii="Times New Roman" w:eastAsiaTheme="minorEastAsia" w:hAnsi="Times New Roman"/>
        </w:rPr>
        <w:t>reducing employees’ capacities to address the cognit</w:t>
      </w:r>
      <w:r w:rsidR="009866E8">
        <w:rPr>
          <w:rFonts w:ascii="Times New Roman" w:eastAsiaTheme="minorEastAsia" w:hAnsi="Times New Roman"/>
        </w:rPr>
        <w:t>ive</w:t>
      </w:r>
      <w:r w:rsidRPr="0080136A">
        <w:rPr>
          <w:rFonts w:ascii="Times New Roman" w:eastAsiaTheme="minorEastAsia" w:hAnsi="Times New Roman"/>
        </w:rPr>
        <w:t xml:space="preserve"> and psychological</w:t>
      </w:r>
      <w:r w:rsidR="002217CD">
        <w:rPr>
          <w:rFonts w:ascii="Times New Roman" w:eastAsiaTheme="minorEastAsia" w:hAnsi="Times New Roman"/>
        </w:rPr>
        <w:t xml:space="preserve"> de</w:t>
      </w:r>
      <w:r w:rsidR="002217CD" w:rsidRPr="0080136A">
        <w:rPr>
          <w:rFonts w:ascii="Times New Roman" w:eastAsiaTheme="minorEastAsia" w:hAnsi="Times New Roman"/>
        </w:rPr>
        <w:t>mands that managing the brand requires</w:t>
      </w:r>
      <w:r w:rsidRPr="0080136A">
        <w:rPr>
          <w:rFonts w:ascii="Times New Roman" w:eastAsiaTheme="minorEastAsia" w:hAnsi="Times New Roman"/>
        </w:rPr>
        <w:t xml:space="preserve">. To the extent that the brand and its external image reduce employees’ negative emotions, the brand may also have important effects on the </w:t>
      </w:r>
      <w:r w:rsidR="00A33989" w:rsidRPr="0080136A">
        <w:rPr>
          <w:rFonts w:ascii="Times New Roman" w:eastAsiaTheme="minorEastAsia" w:hAnsi="Times New Roman"/>
        </w:rPr>
        <w:t>organization</w:t>
      </w:r>
      <w:r w:rsidR="00F94F49" w:rsidRPr="0080136A">
        <w:rPr>
          <w:rFonts w:ascii="Times New Roman" w:eastAsiaTheme="minorEastAsia" w:hAnsi="Times New Roman"/>
        </w:rPr>
        <w:t xml:space="preserve"> </w:t>
      </w:r>
      <w:r w:rsidRPr="0080136A">
        <w:rPr>
          <w:rFonts w:ascii="Times New Roman" w:eastAsiaTheme="minorEastAsia" w:hAnsi="Times New Roman"/>
        </w:rPr>
        <w:t xml:space="preserve">as a whole, for example, enhancing health, reducing absenteeism and fostering more effective and efficient decision making (Colligan and Higgins 2006). Brand benefits that enable employees </w:t>
      </w:r>
      <w:r w:rsidR="002217CD">
        <w:rPr>
          <w:rFonts w:ascii="Times New Roman" w:eastAsiaTheme="minorEastAsia" w:hAnsi="Times New Roman"/>
        </w:rPr>
        <w:t>reduce</w:t>
      </w:r>
      <w:r w:rsidRPr="0080136A">
        <w:rPr>
          <w:rFonts w:ascii="Times New Roman" w:eastAsiaTheme="minorEastAsia" w:hAnsi="Times New Roman"/>
        </w:rPr>
        <w:t xml:space="preserve"> employees’ anxiety, address their need for security, and facilitate the conservation of scarce psychological resources (Hobfoll and Shirom 2001).</w:t>
      </w:r>
    </w:p>
    <w:p w14:paraId="15318B42" w14:textId="421117E7" w:rsidR="00AD1E3E" w:rsidRDefault="00D36AAE" w:rsidP="00E76C68">
      <w:pPr>
        <w:spacing w:line="480" w:lineRule="auto"/>
        <w:ind w:firstLine="426"/>
        <w:contextualSpacing/>
        <w:rPr>
          <w:rFonts w:ascii="Times New Roman" w:eastAsiaTheme="minorEastAsia" w:hAnsi="Times New Roman"/>
        </w:rPr>
      </w:pPr>
      <w:r w:rsidRPr="0080136A">
        <w:rPr>
          <w:rFonts w:ascii="Times New Roman" w:eastAsiaTheme="minorEastAsia" w:hAnsi="Times New Roman"/>
        </w:rPr>
        <w:t xml:space="preserve">Employees who feel empowered to do what is best for the brand feel energized and eager by the opportunity take control over an existing challenge and by the independence and freedom they are given to make a difference. Empowerment gratifies basic human needs for autonomy, control, and power. It is key to feelings of self-efficacy and independence (Bandura 1994). A central component of empowerment is not only having power but also having the authority to use it in ways that benefit the brand (Menon 2001). Whereas </w:t>
      </w:r>
      <w:r w:rsidRPr="0080136A">
        <w:rPr>
          <w:rFonts w:ascii="Times New Roman" w:eastAsiaTheme="minorEastAsia" w:hAnsi="Times New Roman"/>
        </w:rPr>
        <w:lastRenderedPageBreak/>
        <w:t>organizational theory has previously linked empowerment to job satisfaction and commitment (</w:t>
      </w:r>
      <w:r w:rsidRPr="0080136A">
        <w:rPr>
          <w:rFonts w:ascii="Times New Roman" w:hAnsi="Times New Roman"/>
        </w:rPr>
        <w:t xml:space="preserve">Hassan 2012; </w:t>
      </w:r>
      <w:r w:rsidRPr="0080136A">
        <w:rPr>
          <w:rFonts w:ascii="Times New Roman" w:eastAsia="Times New Roman" w:hAnsi="Times New Roman"/>
        </w:rPr>
        <w:t>Venkataramani, Labianca, and Grosser 2013</w:t>
      </w:r>
      <w:r w:rsidRPr="0080136A">
        <w:rPr>
          <w:rFonts w:ascii="Times New Roman" w:eastAsiaTheme="minorEastAsia" w:hAnsi="Times New Roman"/>
        </w:rPr>
        <w:t xml:space="preserve">), our findings suggest that, in the case of branding and brand management, </w:t>
      </w:r>
      <w:r w:rsidR="00AD1E3E">
        <w:rPr>
          <w:rFonts w:ascii="Times New Roman" w:eastAsiaTheme="minorEastAsia" w:hAnsi="Times New Roman"/>
        </w:rPr>
        <w:t>empowering employees to have some control over the brand</w:t>
      </w:r>
      <w:r w:rsidRPr="0080136A">
        <w:rPr>
          <w:rFonts w:ascii="Times New Roman" w:eastAsiaTheme="minorEastAsia" w:hAnsi="Times New Roman"/>
        </w:rPr>
        <w:t xml:space="preserve"> may be particularly important for another reason: it </w:t>
      </w:r>
      <w:r w:rsidR="00AD1E3E">
        <w:rPr>
          <w:rFonts w:ascii="Times New Roman" w:eastAsiaTheme="minorEastAsia" w:hAnsi="Times New Roman"/>
        </w:rPr>
        <w:t xml:space="preserve">fosters </w:t>
      </w:r>
      <w:r w:rsidRPr="0080136A">
        <w:rPr>
          <w:rFonts w:ascii="Times New Roman" w:eastAsiaTheme="minorEastAsia" w:hAnsi="Times New Roman"/>
        </w:rPr>
        <w:t>employee brand-self connections</w:t>
      </w:r>
      <w:r w:rsidR="00AD1E3E">
        <w:rPr>
          <w:rFonts w:ascii="Times New Roman" w:eastAsiaTheme="minorEastAsia" w:hAnsi="Times New Roman"/>
        </w:rPr>
        <w:t>, encourages employees to think about the brand</w:t>
      </w:r>
      <w:r w:rsidRPr="0080136A">
        <w:rPr>
          <w:rFonts w:ascii="Times New Roman" w:eastAsiaTheme="minorEastAsia" w:hAnsi="Times New Roman"/>
        </w:rPr>
        <w:t xml:space="preserve">, and </w:t>
      </w:r>
      <w:r w:rsidR="00AD1E3E">
        <w:rPr>
          <w:rFonts w:ascii="Times New Roman" w:eastAsiaTheme="minorEastAsia" w:hAnsi="Times New Roman"/>
        </w:rPr>
        <w:t>it engages employees with the brand</w:t>
      </w:r>
      <w:r w:rsidR="008A7A03" w:rsidRPr="0080136A">
        <w:rPr>
          <w:rFonts w:ascii="Times New Roman" w:eastAsiaTheme="minorEastAsia" w:hAnsi="Times New Roman"/>
        </w:rPr>
        <w:t>.</w:t>
      </w:r>
    </w:p>
    <w:p w14:paraId="2A340706" w14:textId="47437C93" w:rsidR="0074206F" w:rsidRPr="00E46252" w:rsidRDefault="007433A6" w:rsidP="0057451D">
      <w:pPr>
        <w:spacing w:line="480" w:lineRule="auto"/>
        <w:outlineLvl w:val="0"/>
        <w:rPr>
          <w:rFonts w:ascii="Times New Roman" w:eastAsiaTheme="minorEastAsia" w:hAnsi="Times New Roman"/>
          <w:b/>
        </w:rPr>
      </w:pPr>
      <w:r>
        <w:rPr>
          <w:rFonts w:ascii="Times New Roman" w:eastAsiaTheme="minorEastAsia" w:hAnsi="Times New Roman"/>
          <w:b/>
        </w:rPr>
        <w:t>Meanings associated with enticing the self</w:t>
      </w:r>
    </w:p>
    <w:p w14:paraId="28FE47F3" w14:textId="67116320" w:rsidR="0074206F" w:rsidRPr="0080136A" w:rsidRDefault="009C4DC8" w:rsidP="009F4652">
      <w:pPr>
        <w:spacing w:line="480" w:lineRule="auto"/>
        <w:ind w:firstLine="426"/>
        <w:rPr>
          <w:rFonts w:ascii="Times New Roman" w:hAnsi="Times New Roman"/>
        </w:rPr>
      </w:pPr>
      <w:r w:rsidRPr="0080136A">
        <w:rPr>
          <w:rFonts w:ascii="Times New Roman" w:hAnsi="Times New Roman"/>
        </w:rPr>
        <w:t>E</w:t>
      </w:r>
      <w:r w:rsidR="00B869B2" w:rsidRPr="0080136A">
        <w:rPr>
          <w:rFonts w:ascii="Times New Roman" w:hAnsi="Times New Roman"/>
        </w:rPr>
        <w:t>mployees</w:t>
      </w:r>
      <w:r w:rsidR="00261688" w:rsidRPr="0080136A">
        <w:rPr>
          <w:rFonts w:ascii="Times New Roman" w:hAnsi="Times New Roman"/>
        </w:rPr>
        <w:t xml:space="preserve"> </w:t>
      </w:r>
      <w:r w:rsidR="00B869B2" w:rsidRPr="0080136A">
        <w:rPr>
          <w:rFonts w:ascii="Times New Roman" w:hAnsi="Times New Roman"/>
        </w:rPr>
        <w:t xml:space="preserve">experience the brand daily through </w:t>
      </w:r>
      <w:r w:rsidR="009D0A0F" w:rsidRPr="0080136A">
        <w:rPr>
          <w:rFonts w:ascii="Times New Roman" w:hAnsi="Times New Roman"/>
        </w:rPr>
        <w:t>brand-related experiences</w:t>
      </w:r>
      <w:r w:rsidR="00B869B2" w:rsidRPr="0080136A">
        <w:rPr>
          <w:rFonts w:ascii="Times New Roman" w:hAnsi="Times New Roman"/>
        </w:rPr>
        <w:t xml:space="preserve"> </w:t>
      </w:r>
      <w:r w:rsidR="00AD1E3E">
        <w:rPr>
          <w:rFonts w:ascii="Times New Roman" w:hAnsi="Times New Roman"/>
        </w:rPr>
        <w:t xml:space="preserve">at </w:t>
      </w:r>
      <w:r w:rsidR="00B869B2" w:rsidRPr="0080136A">
        <w:rPr>
          <w:rFonts w:ascii="Times New Roman" w:hAnsi="Times New Roman"/>
        </w:rPr>
        <w:t>work</w:t>
      </w:r>
      <w:r w:rsidR="00D84C8D" w:rsidRPr="0080136A">
        <w:rPr>
          <w:rFonts w:ascii="Times New Roman" w:hAnsi="Times New Roman"/>
        </w:rPr>
        <w:t xml:space="preserve"> (</w:t>
      </w:r>
      <w:r w:rsidR="007216A4" w:rsidRPr="0080136A">
        <w:rPr>
          <w:rFonts w:ascii="Times New Roman" w:hAnsi="Times New Roman"/>
        </w:rPr>
        <w:t>Mumby</w:t>
      </w:r>
      <w:r w:rsidR="00190F8C" w:rsidRPr="0080136A">
        <w:rPr>
          <w:rFonts w:ascii="Times New Roman" w:hAnsi="Times New Roman"/>
        </w:rPr>
        <w:t xml:space="preserve"> 2016)</w:t>
      </w:r>
      <w:r w:rsidR="00B869B2" w:rsidRPr="0080136A">
        <w:rPr>
          <w:rFonts w:ascii="Times New Roman" w:hAnsi="Times New Roman"/>
        </w:rPr>
        <w:t>. Moreover, these</w:t>
      </w:r>
      <w:r w:rsidR="00EB16D8" w:rsidRPr="0080136A">
        <w:rPr>
          <w:rFonts w:ascii="Times New Roman" w:hAnsi="Times New Roman"/>
        </w:rPr>
        <w:t xml:space="preserve"> expe</w:t>
      </w:r>
      <w:r w:rsidR="00B869B2" w:rsidRPr="0080136A">
        <w:rPr>
          <w:rFonts w:ascii="Times New Roman" w:hAnsi="Times New Roman"/>
        </w:rPr>
        <w:t>riences</w:t>
      </w:r>
      <w:r w:rsidR="00C53C86" w:rsidRPr="0080136A">
        <w:rPr>
          <w:rFonts w:ascii="Times New Roman" w:hAnsi="Times New Roman"/>
        </w:rPr>
        <w:t>, although</w:t>
      </w:r>
      <w:r w:rsidR="00A933E7" w:rsidRPr="0080136A">
        <w:rPr>
          <w:rFonts w:ascii="Times New Roman" w:hAnsi="Times New Roman"/>
        </w:rPr>
        <w:t xml:space="preserve"> also</w:t>
      </w:r>
      <w:r w:rsidR="00C53C86" w:rsidRPr="0080136A">
        <w:rPr>
          <w:rFonts w:ascii="Times New Roman" w:hAnsi="Times New Roman"/>
        </w:rPr>
        <w:t xml:space="preserve"> consumptive</w:t>
      </w:r>
      <w:r w:rsidR="00B869B2" w:rsidRPr="0080136A">
        <w:rPr>
          <w:rFonts w:ascii="Times New Roman" w:hAnsi="Times New Roman"/>
        </w:rPr>
        <w:t xml:space="preserve"> </w:t>
      </w:r>
      <w:r w:rsidRPr="0080136A">
        <w:rPr>
          <w:rFonts w:ascii="Times New Roman" w:hAnsi="Times New Roman"/>
        </w:rPr>
        <w:t xml:space="preserve">(Brakus, Schmitt, and Zarantonello 2009) </w:t>
      </w:r>
      <w:r w:rsidR="00B869B2" w:rsidRPr="0080136A">
        <w:rPr>
          <w:rFonts w:ascii="Times New Roman" w:hAnsi="Times New Roman"/>
        </w:rPr>
        <w:t>are by nature long</w:t>
      </w:r>
      <w:r w:rsidR="002B2BA7" w:rsidRPr="0080136A">
        <w:rPr>
          <w:rFonts w:ascii="Times New Roman" w:hAnsi="Times New Roman"/>
        </w:rPr>
        <w:t>-</w:t>
      </w:r>
      <w:r w:rsidR="00B869B2" w:rsidRPr="0080136A">
        <w:rPr>
          <w:rFonts w:ascii="Times New Roman" w:hAnsi="Times New Roman"/>
        </w:rPr>
        <w:t>live</w:t>
      </w:r>
      <w:r w:rsidR="002B2BA7" w:rsidRPr="0080136A">
        <w:rPr>
          <w:rFonts w:ascii="Times New Roman" w:hAnsi="Times New Roman"/>
        </w:rPr>
        <w:t>d</w:t>
      </w:r>
      <w:r w:rsidR="00B869B2" w:rsidRPr="0080136A">
        <w:rPr>
          <w:rFonts w:ascii="Times New Roman" w:hAnsi="Times New Roman"/>
        </w:rPr>
        <w:t>, experienced day after day</w:t>
      </w:r>
      <w:r w:rsidR="008D5BD7" w:rsidRPr="0080136A">
        <w:rPr>
          <w:rFonts w:ascii="Times New Roman" w:hAnsi="Times New Roman"/>
        </w:rPr>
        <w:t>,</w:t>
      </w:r>
      <w:r w:rsidR="00B869B2" w:rsidRPr="0080136A">
        <w:rPr>
          <w:rFonts w:ascii="Times New Roman" w:hAnsi="Times New Roman"/>
        </w:rPr>
        <w:t xml:space="preserve"> and year after year</w:t>
      </w:r>
      <w:r w:rsidR="00EB16D8" w:rsidRPr="0080136A">
        <w:rPr>
          <w:rFonts w:ascii="Times New Roman" w:hAnsi="Times New Roman"/>
        </w:rPr>
        <w:t xml:space="preserve">. </w:t>
      </w:r>
      <w:r w:rsidR="00CF36A9" w:rsidRPr="0080136A">
        <w:rPr>
          <w:rFonts w:ascii="Times New Roman" w:hAnsi="Times New Roman"/>
        </w:rPr>
        <w:t xml:space="preserve">Employees’ brand experiences </w:t>
      </w:r>
      <w:r w:rsidR="00063836" w:rsidRPr="0080136A">
        <w:rPr>
          <w:rFonts w:ascii="Times New Roman" w:hAnsi="Times New Roman"/>
        </w:rPr>
        <w:t xml:space="preserve">therefore have the potential to </w:t>
      </w:r>
      <w:r w:rsidR="00CF36A9" w:rsidRPr="0080136A">
        <w:rPr>
          <w:rFonts w:ascii="Times New Roman" w:hAnsi="Times New Roman"/>
        </w:rPr>
        <w:t>be quite detailed, rich and emotionally evocative</w:t>
      </w:r>
      <w:r w:rsidRPr="0080136A">
        <w:rPr>
          <w:rFonts w:ascii="Times New Roman" w:hAnsi="Times New Roman"/>
        </w:rPr>
        <w:t xml:space="preserve">, including autobiographical memories of how </w:t>
      </w:r>
      <w:r w:rsidR="008D5BD7" w:rsidRPr="0080136A">
        <w:rPr>
          <w:rFonts w:ascii="Times New Roman" w:hAnsi="Times New Roman"/>
        </w:rPr>
        <w:t xml:space="preserve">the brand </w:t>
      </w:r>
      <w:r w:rsidRPr="0080136A">
        <w:rPr>
          <w:rFonts w:ascii="Times New Roman" w:hAnsi="Times New Roman"/>
        </w:rPr>
        <w:t>has made them feel in a sensory, cognitive or emotional way</w:t>
      </w:r>
      <w:r w:rsidR="00CF36A9" w:rsidRPr="0080136A">
        <w:rPr>
          <w:rFonts w:ascii="Times New Roman" w:hAnsi="Times New Roman"/>
        </w:rPr>
        <w:t>.</w:t>
      </w:r>
      <w:r w:rsidR="00781DEA" w:rsidRPr="0080136A">
        <w:rPr>
          <w:rFonts w:ascii="Times New Roman" w:eastAsiaTheme="minorEastAsia" w:hAnsi="Times New Roman"/>
        </w:rPr>
        <w:t xml:space="preserve"> We observed several ways in which brand-self connections were created by the extent to which the brand </w:t>
      </w:r>
      <w:r w:rsidR="00AD1E3E">
        <w:rPr>
          <w:rFonts w:ascii="Times New Roman" w:eastAsiaTheme="minorEastAsia" w:hAnsi="Times New Roman"/>
        </w:rPr>
        <w:t>wa</w:t>
      </w:r>
      <w:r w:rsidR="00781DEA" w:rsidRPr="0080136A">
        <w:rPr>
          <w:rFonts w:ascii="Times New Roman" w:eastAsiaTheme="minorEastAsia" w:hAnsi="Times New Roman"/>
        </w:rPr>
        <w:t xml:space="preserve">s perceived to entice </w:t>
      </w:r>
      <w:r w:rsidR="00AD1E3E">
        <w:rPr>
          <w:rFonts w:ascii="Times New Roman" w:eastAsiaTheme="minorEastAsia" w:hAnsi="Times New Roman"/>
        </w:rPr>
        <w:t>employees.</w:t>
      </w:r>
    </w:p>
    <w:p w14:paraId="2B542F49" w14:textId="28794481" w:rsidR="003210F7" w:rsidRPr="0080136A" w:rsidRDefault="00781DEA" w:rsidP="009F4652">
      <w:pPr>
        <w:spacing w:line="480" w:lineRule="auto"/>
        <w:ind w:firstLine="426"/>
        <w:contextualSpacing/>
        <w:rPr>
          <w:rFonts w:ascii="Times New Roman" w:eastAsiaTheme="minorEastAsia" w:hAnsi="Times New Roman"/>
        </w:rPr>
      </w:pPr>
      <w:r w:rsidRPr="0080136A">
        <w:rPr>
          <w:rFonts w:ascii="Times New Roman" w:eastAsiaTheme="minorEastAsia" w:hAnsi="Times New Roman"/>
        </w:rPr>
        <w:t>Common to this</w:t>
      </w:r>
      <w:r w:rsidR="00242A76" w:rsidRPr="0080136A">
        <w:rPr>
          <w:rFonts w:ascii="Times New Roman" w:eastAsiaTheme="minorEastAsia" w:hAnsi="Times New Roman"/>
        </w:rPr>
        <w:t xml:space="preserve"> </w:t>
      </w:r>
      <w:r w:rsidRPr="0080136A">
        <w:rPr>
          <w:rFonts w:ascii="Times New Roman" w:eastAsiaTheme="minorEastAsia" w:hAnsi="Times New Roman"/>
        </w:rPr>
        <w:t>finding</w:t>
      </w:r>
      <w:r w:rsidR="00242A76" w:rsidRPr="0080136A">
        <w:rPr>
          <w:rFonts w:ascii="Times New Roman" w:eastAsiaTheme="minorEastAsia" w:hAnsi="Times New Roman"/>
        </w:rPr>
        <w:t xml:space="preserve"> is the fact that</w:t>
      </w:r>
      <w:r w:rsidR="00664453" w:rsidRPr="0080136A">
        <w:rPr>
          <w:rFonts w:ascii="Times New Roman" w:eastAsiaTheme="minorEastAsia" w:hAnsi="Times New Roman"/>
        </w:rPr>
        <w:t>,</w:t>
      </w:r>
      <w:r w:rsidR="00242A76" w:rsidRPr="0080136A">
        <w:rPr>
          <w:rFonts w:ascii="Times New Roman" w:eastAsiaTheme="minorEastAsia" w:hAnsi="Times New Roman"/>
        </w:rPr>
        <w:t xml:space="preserve"> in all cases</w:t>
      </w:r>
      <w:r w:rsidR="00664453" w:rsidRPr="0080136A">
        <w:rPr>
          <w:rFonts w:ascii="Times New Roman" w:eastAsiaTheme="minorEastAsia" w:hAnsi="Times New Roman"/>
        </w:rPr>
        <w:t>,</w:t>
      </w:r>
      <w:r w:rsidR="00242A76" w:rsidRPr="0080136A">
        <w:rPr>
          <w:rFonts w:ascii="Times New Roman" w:eastAsiaTheme="minorEastAsia" w:hAnsi="Times New Roman"/>
        </w:rPr>
        <w:t xml:space="preserve"> the brand provides a sense of stimulation, which makes the</w:t>
      </w:r>
      <w:r w:rsidR="00664453" w:rsidRPr="0080136A">
        <w:rPr>
          <w:rFonts w:ascii="Times New Roman" w:eastAsiaTheme="minorEastAsia" w:hAnsi="Times New Roman"/>
        </w:rPr>
        <w:t xml:space="preserve"> employees’</w:t>
      </w:r>
      <w:r w:rsidR="00242A76" w:rsidRPr="0080136A">
        <w:rPr>
          <w:rFonts w:ascii="Times New Roman" w:eastAsiaTheme="minorEastAsia" w:hAnsi="Times New Roman"/>
        </w:rPr>
        <w:t xml:space="preserve"> experiences with the brand exciting, interesting, </w:t>
      </w:r>
      <w:r w:rsidR="003125BC">
        <w:rPr>
          <w:rFonts w:ascii="Times New Roman" w:eastAsiaTheme="minorEastAsia" w:hAnsi="Times New Roman"/>
        </w:rPr>
        <w:t xml:space="preserve">exhilarating and </w:t>
      </w:r>
      <w:r w:rsidR="009E5763">
        <w:rPr>
          <w:rFonts w:ascii="Times New Roman" w:eastAsiaTheme="minorEastAsia" w:hAnsi="Times New Roman"/>
        </w:rPr>
        <w:t>engaging</w:t>
      </w:r>
      <w:r w:rsidR="0090190D" w:rsidRPr="0080136A">
        <w:rPr>
          <w:rFonts w:ascii="Times New Roman" w:eastAsiaTheme="minorEastAsia" w:hAnsi="Times New Roman"/>
        </w:rPr>
        <w:t xml:space="preserve">. </w:t>
      </w:r>
      <w:r w:rsidR="004603CB" w:rsidRPr="0080136A">
        <w:rPr>
          <w:rFonts w:ascii="Times New Roman" w:eastAsiaTheme="minorEastAsia" w:hAnsi="Times New Roman"/>
        </w:rPr>
        <w:t xml:space="preserve">As Sophie put it: </w:t>
      </w:r>
      <w:r w:rsidR="00664453" w:rsidRPr="009F4652">
        <w:rPr>
          <w:rFonts w:ascii="Times New Roman" w:eastAsiaTheme="minorEastAsia" w:hAnsi="Times New Roman"/>
          <w:i/>
        </w:rPr>
        <w:t>I</w:t>
      </w:r>
      <w:r w:rsidR="00E71082" w:rsidRPr="009F4652">
        <w:rPr>
          <w:rFonts w:ascii="Times New Roman" w:eastAsiaTheme="minorEastAsia" w:hAnsi="Times New Roman"/>
          <w:i/>
        </w:rPr>
        <w:t xml:space="preserve">t gets you excited… </w:t>
      </w:r>
      <w:r w:rsidR="004603CB" w:rsidRPr="009F4652">
        <w:rPr>
          <w:rFonts w:ascii="Times New Roman" w:eastAsiaTheme="minorEastAsia" w:hAnsi="Times New Roman"/>
          <w:i/>
        </w:rPr>
        <w:t>and you feel good when you go to sleep at night.</w:t>
      </w:r>
      <w:r w:rsidR="00C16B53" w:rsidRPr="0080136A">
        <w:rPr>
          <w:rFonts w:ascii="Times New Roman" w:eastAsia="MS Gothic" w:hAnsi="Times New Roman"/>
          <w:color w:val="000000"/>
          <w:lang w:eastAsia="ja-JP"/>
        </w:rPr>
        <w:t xml:space="preserve"> Jurgen </w:t>
      </w:r>
      <w:r w:rsidR="0040125B" w:rsidRPr="0080136A">
        <w:rPr>
          <w:rFonts w:ascii="Times New Roman" w:eastAsia="MS Gothic" w:hAnsi="Times New Roman"/>
          <w:color w:val="000000"/>
          <w:lang w:eastAsia="ja-JP"/>
        </w:rPr>
        <w:t>likewise shared:</w:t>
      </w:r>
      <w:r w:rsidR="00C16B53" w:rsidRPr="0080136A">
        <w:rPr>
          <w:rFonts w:ascii="Times New Roman" w:eastAsia="MS Gothic" w:hAnsi="Times New Roman"/>
          <w:color w:val="000000"/>
          <w:lang w:eastAsia="ja-JP"/>
        </w:rPr>
        <w:t xml:space="preserve"> </w:t>
      </w:r>
      <w:r w:rsidR="00C16B53" w:rsidRPr="009F4652">
        <w:rPr>
          <w:rFonts w:ascii="Times New Roman" w:hAnsi="Times New Roman"/>
          <w:i/>
        </w:rPr>
        <w:t>I think getting up in the morning and coming to work for my brand is something that really adds to my life.</w:t>
      </w:r>
      <w:r w:rsidRPr="0080136A">
        <w:rPr>
          <w:rFonts w:ascii="Times New Roman" w:eastAsiaTheme="minorEastAsia" w:hAnsi="Times New Roman"/>
        </w:rPr>
        <w:t xml:space="preserve"> </w:t>
      </w:r>
      <w:r w:rsidR="009D0A0F" w:rsidRPr="0080136A">
        <w:rPr>
          <w:rFonts w:ascii="Times New Roman" w:eastAsiaTheme="minorEastAsia" w:hAnsi="Times New Roman"/>
        </w:rPr>
        <w:t xml:space="preserve">Again, the employee’s use of the word brand (vs. </w:t>
      </w:r>
      <w:r w:rsidR="00A33989" w:rsidRPr="0080136A">
        <w:rPr>
          <w:rFonts w:ascii="Times New Roman" w:eastAsiaTheme="minorEastAsia" w:hAnsi="Times New Roman"/>
        </w:rPr>
        <w:t>organization</w:t>
      </w:r>
      <w:r w:rsidR="009D0A0F" w:rsidRPr="0080136A">
        <w:rPr>
          <w:rFonts w:ascii="Times New Roman" w:eastAsiaTheme="minorEastAsia" w:hAnsi="Times New Roman"/>
        </w:rPr>
        <w:t xml:space="preserve">), suggests that it is brand-related activities that foster such enticement. </w:t>
      </w:r>
      <w:r w:rsidR="008D5BD7" w:rsidRPr="0080136A">
        <w:rPr>
          <w:rFonts w:ascii="Times New Roman" w:eastAsiaTheme="minorEastAsia" w:hAnsi="Times New Roman"/>
        </w:rPr>
        <w:t xml:space="preserve">Whereas there may be aspects of </w:t>
      </w:r>
      <w:r w:rsidR="00F0654C">
        <w:rPr>
          <w:rFonts w:ascii="Times New Roman" w:eastAsiaTheme="minorEastAsia" w:hAnsi="Times New Roman"/>
        </w:rPr>
        <w:t xml:space="preserve">organizations </w:t>
      </w:r>
      <w:r w:rsidR="00E32039">
        <w:rPr>
          <w:rFonts w:ascii="Times New Roman" w:eastAsiaTheme="minorEastAsia" w:hAnsi="Times New Roman"/>
        </w:rPr>
        <w:t>t</w:t>
      </w:r>
      <w:r w:rsidR="008D5BD7" w:rsidRPr="0080136A">
        <w:rPr>
          <w:rFonts w:ascii="Times New Roman" w:eastAsiaTheme="minorEastAsia" w:hAnsi="Times New Roman"/>
        </w:rPr>
        <w:t>hat are also stimulating,</w:t>
      </w:r>
      <w:r w:rsidR="00D151C3" w:rsidRPr="0080136A">
        <w:rPr>
          <w:rFonts w:ascii="Times New Roman" w:eastAsiaTheme="minorEastAsia" w:hAnsi="Times New Roman"/>
        </w:rPr>
        <w:t xml:space="preserve"> such as having plants in the offices, giving employees more holidays, or </w:t>
      </w:r>
      <w:r w:rsidR="00A33989" w:rsidRPr="0080136A">
        <w:rPr>
          <w:rFonts w:ascii="Times New Roman" w:eastAsiaTheme="minorEastAsia" w:hAnsi="Times New Roman"/>
        </w:rPr>
        <w:t>organization</w:t>
      </w:r>
      <w:r w:rsidR="00D151C3" w:rsidRPr="0080136A">
        <w:rPr>
          <w:rFonts w:ascii="Times New Roman" w:eastAsiaTheme="minorEastAsia" w:hAnsi="Times New Roman"/>
        </w:rPr>
        <w:t xml:space="preserve"> retreats with co-workers,</w:t>
      </w:r>
      <w:r w:rsidR="008D5BD7" w:rsidRPr="0080136A">
        <w:rPr>
          <w:rFonts w:ascii="Times New Roman" w:eastAsiaTheme="minorEastAsia" w:hAnsi="Times New Roman"/>
        </w:rPr>
        <w:t xml:space="preserve"> these quotes emphasize the excitement that comes from the brand and </w:t>
      </w:r>
      <w:r w:rsidR="00173390">
        <w:rPr>
          <w:rFonts w:ascii="Times New Roman" w:eastAsiaTheme="minorEastAsia" w:hAnsi="Times New Roman"/>
        </w:rPr>
        <w:t xml:space="preserve">the </w:t>
      </w:r>
      <w:r w:rsidR="008D5BD7" w:rsidRPr="0080136A">
        <w:rPr>
          <w:rFonts w:ascii="Times New Roman" w:eastAsiaTheme="minorEastAsia" w:hAnsi="Times New Roman"/>
        </w:rPr>
        <w:t>employees’ experiences in cultivating marketplace meaning.</w:t>
      </w:r>
    </w:p>
    <w:p w14:paraId="337C12A7" w14:textId="2799010F" w:rsidR="0001659E" w:rsidRPr="0080136A" w:rsidRDefault="00A40F0C" w:rsidP="009F4652">
      <w:pPr>
        <w:spacing w:line="480" w:lineRule="auto"/>
        <w:ind w:firstLine="426"/>
        <w:contextualSpacing/>
        <w:rPr>
          <w:rFonts w:ascii="Times New Roman" w:eastAsiaTheme="minorEastAsia" w:hAnsi="Times New Roman"/>
        </w:rPr>
      </w:pPr>
      <w:r>
        <w:rPr>
          <w:rFonts w:ascii="Times New Roman" w:eastAsiaTheme="minorEastAsia" w:hAnsi="Times New Roman"/>
        </w:rPr>
        <w:lastRenderedPageBreak/>
        <w:t>Another</w:t>
      </w:r>
      <w:r w:rsidR="00893252" w:rsidRPr="0080136A">
        <w:rPr>
          <w:rFonts w:ascii="Times New Roman" w:eastAsiaTheme="minorEastAsia" w:hAnsi="Times New Roman"/>
        </w:rPr>
        <w:t xml:space="preserve"> way in </w:t>
      </w:r>
      <w:r w:rsidR="00664453" w:rsidRPr="0080136A">
        <w:rPr>
          <w:rFonts w:ascii="Times New Roman" w:eastAsiaTheme="minorEastAsia" w:hAnsi="Times New Roman"/>
        </w:rPr>
        <w:t xml:space="preserve">which </w:t>
      </w:r>
      <w:r w:rsidR="00893252" w:rsidRPr="0080136A">
        <w:rPr>
          <w:rFonts w:ascii="Times New Roman" w:eastAsiaTheme="minorEastAsia" w:hAnsi="Times New Roman"/>
        </w:rPr>
        <w:t>the brand entice</w:t>
      </w:r>
      <w:r w:rsidR="00664453" w:rsidRPr="0080136A">
        <w:rPr>
          <w:rFonts w:ascii="Times New Roman" w:eastAsiaTheme="minorEastAsia" w:hAnsi="Times New Roman"/>
        </w:rPr>
        <w:t>s</w:t>
      </w:r>
      <w:r w:rsidR="00893252" w:rsidRPr="0080136A">
        <w:rPr>
          <w:rFonts w:ascii="Times New Roman" w:eastAsiaTheme="minorEastAsia" w:hAnsi="Times New Roman"/>
        </w:rPr>
        <w:t xml:space="preserve"> employees </w:t>
      </w:r>
      <w:r w:rsidR="00272BD8" w:rsidRPr="0080136A">
        <w:rPr>
          <w:rFonts w:ascii="Times New Roman" w:eastAsiaTheme="minorEastAsia" w:hAnsi="Times New Roman"/>
        </w:rPr>
        <w:t>is</w:t>
      </w:r>
      <w:r w:rsidR="00893252" w:rsidRPr="0080136A">
        <w:rPr>
          <w:rFonts w:ascii="Times New Roman" w:eastAsiaTheme="minorEastAsia" w:hAnsi="Times New Roman"/>
        </w:rPr>
        <w:t xml:space="preserve"> by virtue of its opportunity to make their lives in general, </w:t>
      </w:r>
      <w:r w:rsidR="00C03782" w:rsidRPr="0080136A">
        <w:rPr>
          <w:rFonts w:ascii="Times New Roman" w:eastAsiaTheme="minorEastAsia" w:hAnsi="Times New Roman"/>
        </w:rPr>
        <w:t>and</w:t>
      </w:r>
      <w:r w:rsidR="00893252" w:rsidRPr="0080136A">
        <w:rPr>
          <w:rFonts w:ascii="Times New Roman" w:eastAsiaTheme="minorEastAsia" w:hAnsi="Times New Roman"/>
        </w:rPr>
        <w:t xml:space="preserve"> their jobs in </w:t>
      </w:r>
      <w:r w:rsidR="00664453" w:rsidRPr="0080136A">
        <w:rPr>
          <w:rFonts w:ascii="Times New Roman" w:eastAsiaTheme="minorEastAsia" w:hAnsi="Times New Roman"/>
        </w:rPr>
        <w:t>particular</w:t>
      </w:r>
      <w:r w:rsidR="00893252" w:rsidRPr="0080136A">
        <w:rPr>
          <w:rFonts w:ascii="Times New Roman" w:eastAsiaTheme="minorEastAsia" w:hAnsi="Times New Roman"/>
        </w:rPr>
        <w:t>, more fun</w:t>
      </w:r>
      <w:r w:rsidR="002C7A13" w:rsidRPr="0080136A">
        <w:rPr>
          <w:rFonts w:ascii="Times New Roman" w:eastAsiaTheme="minorEastAsia" w:hAnsi="Times New Roman"/>
        </w:rPr>
        <w:t xml:space="preserve"> and exciting</w:t>
      </w:r>
      <w:r w:rsidR="00893252" w:rsidRPr="0080136A">
        <w:rPr>
          <w:rFonts w:ascii="Times New Roman" w:eastAsiaTheme="minorEastAsia" w:hAnsi="Times New Roman"/>
        </w:rPr>
        <w:t xml:space="preserve">. </w:t>
      </w:r>
      <w:r w:rsidR="004603CB" w:rsidRPr="0080136A">
        <w:rPr>
          <w:rFonts w:ascii="Times New Roman" w:eastAsiaTheme="minorEastAsia" w:hAnsi="Times New Roman"/>
        </w:rPr>
        <w:t>Susan</w:t>
      </w:r>
      <w:r w:rsidR="00E71082" w:rsidRPr="0080136A">
        <w:rPr>
          <w:rFonts w:ascii="Times New Roman" w:eastAsiaTheme="minorEastAsia" w:hAnsi="Times New Roman"/>
        </w:rPr>
        <w:t xml:space="preserve"> shared</w:t>
      </w:r>
      <w:r w:rsidR="004603CB" w:rsidRPr="0080136A">
        <w:rPr>
          <w:rFonts w:ascii="Times New Roman" w:eastAsiaTheme="minorEastAsia" w:hAnsi="Times New Roman"/>
        </w:rPr>
        <w:t xml:space="preserve">: </w:t>
      </w:r>
      <w:r w:rsidR="00664453" w:rsidRPr="009F4652">
        <w:rPr>
          <w:rFonts w:ascii="Times New Roman" w:hAnsi="Times New Roman"/>
          <w:i/>
        </w:rPr>
        <w:t>I</w:t>
      </w:r>
      <w:r w:rsidR="004603CB" w:rsidRPr="009F4652">
        <w:rPr>
          <w:rFonts w:ascii="Times New Roman" w:hAnsi="Times New Roman"/>
          <w:i/>
        </w:rPr>
        <w:t>t’s really exciting for me to work for such a leader in so many spaces… I think a lot of brands generally don’t have that excitement</w:t>
      </w:r>
      <w:r w:rsidR="00664453" w:rsidRPr="009F4652">
        <w:rPr>
          <w:rFonts w:ascii="Times New Roman" w:hAnsi="Times New Roman"/>
          <w:i/>
        </w:rPr>
        <w:t>,</w:t>
      </w:r>
      <w:r w:rsidR="004603CB" w:rsidRPr="009F4652">
        <w:rPr>
          <w:rFonts w:ascii="Times New Roman" w:hAnsi="Times New Roman"/>
          <w:i/>
        </w:rPr>
        <w:t xml:space="preserve"> so they have to drum it up somehow</w:t>
      </w:r>
      <w:r w:rsidR="00664453" w:rsidRPr="009F4652">
        <w:rPr>
          <w:rFonts w:ascii="Times New Roman" w:hAnsi="Times New Roman"/>
          <w:i/>
        </w:rPr>
        <w:t>. W</w:t>
      </w:r>
      <w:r w:rsidR="004603CB" w:rsidRPr="009F4652">
        <w:rPr>
          <w:rFonts w:ascii="Times New Roman" w:hAnsi="Times New Roman"/>
          <w:i/>
        </w:rPr>
        <w:t>e don’t have to drum it up</w:t>
      </w:r>
      <w:r w:rsidR="00664453" w:rsidRPr="009F4652">
        <w:rPr>
          <w:rFonts w:ascii="Times New Roman" w:hAnsi="Times New Roman"/>
          <w:i/>
        </w:rPr>
        <w:t>;</w:t>
      </w:r>
      <w:r w:rsidR="004603CB" w:rsidRPr="009F4652">
        <w:rPr>
          <w:rFonts w:ascii="Times New Roman" w:hAnsi="Times New Roman"/>
          <w:i/>
        </w:rPr>
        <w:t xml:space="preserve"> it’s there</w:t>
      </w:r>
      <w:r w:rsidR="00664453" w:rsidRPr="009F4652">
        <w:rPr>
          <w:rFonts w:ascii="Times New Roman" w:hAnsi="Times New Roman"/>
          <w:i/>
        </w:rPr>
        <w:t>.</w:t>
      </w:r>
      <w:r w:rsidR="008D5BD7" w:rsidRPr="0080136A">
        <w:rPr>
          <w:rFonts w:ascii="Times New Roman" w:hAnsi="Times New Roman"/>
        </w:rPr>
        <w:t xml:space="preserve"> </w:t>
      </w:r>
      <w:r>
        <w:rPr>
          <w:rFonts w:ascii="Times New Roman" w:eastAsiaTheme="minorEastAsia" w:hAnsi="Times New Roman"/>
        </w:rPr>
        <w:t>The</w:t>
      </w:r>
      <w:r w:rsidR="00BC7854" w:rsidRPr="0080136A">
        <w:rPr>
          <w:rFonts w:ascii="Times New Roman" w:eastAsiaTheme="minorEastAsia" w:hAnsi="Times New Roman"/>
        </w:rPr>
        <w:t xml:space="preserve"> </w:t>
      </w:r>
      <w:r>
        <w:rPr>
          <w:rFonts w:ascii="Times New Roman" w:eastAsiaTheme="minorEastAsia" w:hAnsi="Times New Roman"/>
        </w:rPr>
        <w:t xml:space="preserve">brand’s energy-inducing and exciting benefits were also a function of what the brand </w:t>
      </w:r>
      <w:r w:rsidR="00D151C3" w:rsidRPr="0080136A">
        <w:rPr>
          <w:rFonts w:ascii="Times New Roman" w:eastAsiaTheme="minorEastAsia" w:hAnsi="Times New Roman"/>
        </w:rPr>
        <w:t xml:space="preserve">stands for and tries to achieve in the marketplace. </w:t>
      </w:r>
      <w:r w:rsidR="00982B77" w:rsidRPr="0080136A">
        <w:rPr>
          <w:rFonts w:ascii="Times New Roman" w:eastAsiaTheme="minorEastAsia" w:hAnsi="Times New Roman"/>
        </w:rPr>
        <w:t>Susan stated this idea aptly, noting</w:t>
      </w:r>
      <w:r w:rsidR="0040125B" w:rsidRPr="009F4652">
        <w:rPr>
          <w:rFonts w:ascii="Times New Roman" w:eastAsiaTheme="minorEastAsia" w:hAnsi="Times New Roman"/>
          <w:i/>
        </w:rPr>
        <w:t>:</w:t>
      </w:r>
      <w:r w:rsidR="00BC7854" w:rsidRPr="009F4652">
        <w:rPr>
          <w:rFonts w:ascii="Times New Roman" w:eastAsiaTheme="minorEastAsia" w:hAnsi="Times New Roman"/>
          <w:i/>
        </w:rPr>
        <w:t xml:space="preserve"> </w:t>
      </w:r>
      <w:r w:rsidR="0087776D" w:rsidRPr="009F4652">
        <w:rPr>
          <w:rFonts w:ascii="Times New Roman" w:eastAsiaTheme="minorEastAsia" w:hAnsi="Times New Roman"/>
          <w:i/>
          <w:lang w:eastAsia="ja-JP"/>
        </w:rPr>
        <w:t>It’s really exciting</w:t>
      </w:r>
      <w:r w:rsidR="00664453" w:rsidRPr="009F4652">
        <w:rPr>
          <w:rFonts w:ascii="Times New Roman" w:eastAsiaTheme="minorEastAsia" w:hAnsi="Times New Roman"/>
          <w:i/>
          <w:lang w:eastAsia="ja-JP"/>
        </w:rPr>
        <w:t>,</w:t>
      </w:r>
      <w:r w:rsidR="0087776D" w:rsidRPr="009F4652">
        <w:rPr>
          <w:rFonts w:ascii="Times New Roman" w:eastAsiaTheme="minorEastAsia" w:hAnsi="Times New Roman"/>
          <w:i/>
          <w:lang w:eastAsia="ja-JP"/>
        </w:rPr>
        <w:t xml:space="preserve"> and it’s really nice to be a part of that</w:t>
      </w:r>
      <w:r w:rsidR="00D151C3" w:rsidRPr="009F4652">
        <w:rPr>
          <w:rFonts w:ascii="Times New Roman" w:eastAsiaTheme="minorEastAsia" w:hAnsi="Times New Roman"/>
          <w:i/>
          <w:lang w:eastAsia="ja-JP"/>
        </w:rPr>
        <w:t xml:space="preserve">… </w:t>
      </w:r>
      <w:r w:rsidR="0087776D" w:rsidRPr="009F4652">
        <w:rPr>
          <w:rFonts w:ascii="Times New Roman" w:eastAsiaTheme="minorEastAsia" w:hAnsi="Times New Roman"/>
          <w:i/>
          <w:lang w:eastAsia="ja-JP"/>
        </w:rPr>
        <w:t>creativity that looks at untapped consumer need</w:t>
      </w:r>
      <w:r w:rsidR="00664453" w:rsidRPr="009F4652">
        <w:rPr>
          <w:rFonts w:ascii="Times New Roman" w:eastAsiaTheme="minorEastAsia" w:hAnsi="Times New Roman"/>
          <w:i/>
          <w:lang w:eastAsia="ja-JP"/>
        </w:rPr>
        <w:t>s</w:t>
      </w:r>
      <w:r w:rsidR="0087776D" w:rsidRPr="009F4652">
        <w:rPr>
          <w:rFonts w:ascii="Times New Roman" w:eastAsiaTheme="minorEastAsia" w:hAnsi="Times New Roman"/>
          <w:i/>
          <w:lang w:eastAsia="ja-JP"/>
        </w:rPr>
        <w:t xml:space="preserve"> and changes </w:t>
      </w:r>
      <w:r w:rsidR="00664453" w:rsidRPr="009F4652">
        <w:rPr>
          <w:rFonts w:ascii="Times New Roman" w:eastAsiaTheme="minorEastAsia" w:hAnsi="Times New Roman"/>
          <w:i/>
          <w:lang w:eastAsia="ja-JP"/>
        </w:rPr>
        <w:t xml:space="preserve">the </w:t>
      </w:r>
      <w:r w:rsidR="0087776D" w:rsidRPr="009F4652">
        <w:rPr>
          <w:rFonts w:ascii="Times New Roman" w:eastAsiaTheme="minorEastAsia" w:hAnsi="Times New Roman"/>
          <w:i/>
          <w:lang w:eastAsia="ja-JP"/>
        </w:rPr>
        <w:t>lives of millions of people</w:t>
      </w:r>
      <w:r w:rsidR="00664453" w:rsidRPr="009F4652">
        <w:rPr>
          <w:rFonts w:ascii="Times New Roman" w:eastAsiaTheme="minorEastAsia" w:hAnsi="Times New Roman"/>
          <w:i/>
          <w:lang w:eastAsia="ja-JP"/>
        </w:rPr>
        <w:t xml:space="preserve">. </w:t>
      </w:r>
      <w:r w:rsidR="0087776D" w:rsidRPr="009F4652">
        <w:rPr>
          <w:rFonts w:ascii="Times New Roman" w:eastAsiaTheme="minorEastAsia" w:hAnsi="Times New Roman"/>
          <w:i/>
          <w:lang w:eastAsia="ja-JP"/>
        </w:rPr>
        <w:t>I think that’s really exciting.</w:t>
      </w:r>
      <w:r w:rsidR="0001659E" w:rsidRPr="0080136A">
        <w:rPr>
          <w:rFonts w:ascii="Times New Roman" w:eastAsiaTheme="minorEastAsia" w:hAnsi="Times New Roman"/>
          <w:lang w:eastAsia="ja-JP"/>
        </w:rPr>
        <w:t xml:space="preserve"> </w:t>
      </w:r>
      <w:r w:rsidR="009D0A0F" w:rsidRPr="0080136A">
        <w:rPr>
          <w:rFonts w:ascii="Times New Roman" w:eastAsiaTheme="minorEastAsia" w:hAnsi="Times New Roman"/>
          <w:lang w:eastAsia="ja-JP"/>
        </w:rPr>
        <w:t>Here collective actions in creatively building and sustaining the brand’s identity are important</w:t>
      </w:r>
      <w:r w:rsidR="00820EED" w:rsidRPr="0080136A">
        <w:rPr>
          <w:rFonts w:ascii="Times New Roman" w:eastAsiaTheme="minorEastAsia" w:hAnsi="Times New Roman"/>
          <w:lang w:eastAsia="ja-JP"/>
        </w:rPr>
        <w:t xml:space="preserve">. One person’s excitement in building and sustaining the brand’s meaning can </w:t>
      </w:r>
      <w:r w:rsidR="00E33627" w:rsidRPr="0080136A">
        <w:rPr>
          <w:rFonts w:ascii="Times New Roman" w:eastAsiaTheme="minorEastAsia" w:hAnsi="Times New Roman"/>
          <w:lang w:eastAsia="ja-JP"/>
        </w:rPr>
        <w:t>have contagious effects, magnifying excite</w:t>
      </w:r>
      <w:r w:rsidR="002F592D">
        <w:rPr>
          <w:rFonts w:ascii="Times New Roman" w:eastAsiaTheme="minorEastAsia" w:hAnsi="Times New Roman"/>
          <w:lang w:eastAsia="ja-JP"/>
        </w:rPr>
        <w:t>ment among a group of employees (Parkinson and Simons 2009).</w:t>
      </w:r>
    </w:p>
    <w:p w14:paraId="39E45D78" w14:textId="2E388ED0" w:rsidR="00C16B53" w:rsidRPr="0080136A" w:rsidRDefault="00C41B14" w:rsidP="00154501">
      <w:pPr>
        <w:spacing w:line="480" w:lineRule="auto"/>
        <w:ind w:firstLine="426"/>
        <w:contextualSpacing/>
        <w:rPr>
          <w:rFonts w:ascii="Times New Roman" w:eastAsiaTheme="minorEastAsia" w:hAnsi="Times New Roman"/>
        </w:rPr>
      </w:pPr>
      <w:r w:rsidRPr="0080136A">
        <w:rPr>
          <w:rFonts w:ascii="Times New Roman" w:eastAsiaTheme="minorEastAsia" w:hAnsi="Times New Roman"/>
        </w:rPr>
        <w:t xml:space="preserve">Employees also indicated that the brand </w:t>
      </w:r>
      <w:r w:rsidR="00982B77" w:rsidRPr="0080136A">
        <w:rPr>
          <w:rFonts w:ascii="Times New Roman" w:eastAsiaTheme="minorEastAsia" w:hAnsi="Times New Roman"/>
        </w:rPr>
        <w:t xml:space="preserve">enticed them cognitively. It </w:t>
      </w:r>
      <w:r w:rsidR="006C54B8" w:rsidRPr="0080136A">
        <w:rPr>
          <w:rFonts w:ascii="Times New Roman" w:eastAsiaTheme="minorEastAsia" w:hAnsi="Times New Roman"/>
        </w:rPr>
        <w:t xml:space="preserve">encouraged employees </w:t>
      </w:r>
      <w:r w:rsidR="00982B77" w:rsidRPr="0080136A">
        <w:rPr>
          <w:rFonts w:ascii="Times New Roman" w:eastAsiaTheme="minorEastAsia" w:hAnsi="Times New Roman"/>
        </w:rPr>
        <w:t>to be curious, to learn, and to explore new horizons</w:t>
      </w:r>
      <w:r w:rsidR="00E33627" w:rsidRPr="0080136A">
        <w:rPr>
          <w:rFonts w:ascii="Times New Roman" w:eastAsiaTheme="minorEastAsia" w:hAnsi="Times New Roman"/>
        </w:rPr>
        <w:t>, particularly in areas that can keep the brand innovative and successful in the marketplace.</w:t>
      </w:r>
      <w:r w:rsidR="00982B77" w:rsidRPr="0080136A">
        <w:rPr>
          <w:rFonts w:ascii="Times New Roman" w:eastAsiaTheme="minorEastAsia" w:hAnsi="Times New Roman"/>
        </w:rPr>
        <w:t xml:space="preserve"> </w:t>
      </w:r>
      <w:r w:rsidR="006C54B8" w:rsidRPr="0080136A">
        <w:rPr>
          <w:rFonts w:ascii="Times New Roman" w:eastAsiaTheme="minorEastAsia" w:hAnsi="Times New Roman"/>
        </w:rPr>
        <w:t xml:space="preserve">Jason noted: </w:t>
      </w:r>
      <w:r w:rsidR="00C41798" w:rsidRPr="00154501">
        <w:rPr>
          <w:rFonts w:ascii="Times New Roman" w:eastAsiaTheme="minorEastAsia" w:hAnsi="Times New Roman"/>
          <w:i/>
        </w:rPr>
        <w:t>League of Legends is already number one. For me, LoL</w:t>
      </w:r>
      <w:r w:rsidR="00BA72A7" w:rsidRPr="00154501">
        <w:rPr>
          <w:rFonts w:ascii="Times New Roman" w:eastAsiaTheme="minorEastAsia" w:hAnsi="Times New Roman"/>
          <w:i/>
        </w:rPr>
        <w:t xml:space="preserve"> (Leag</w:t>
      </w:r>
      <w:r w:rsidR="00E32D4D" w:rsidRPr="00154501">
        <w:rPr>
          <w:rFonts w:ascii="Times New Roman" w:eastAsiaTheme="minorEastAsia" w:hAnsi="Times New Roman"/>
          <w:i/>
        </w:rPr>
        <w:t>u</w:t>
      </w:r>
      <w:r w:rsidR="00BA72A7" w:rsidRPr="00154501">
        <w:rPr>
          <w:rFonts w:ascii="Times New Roman" w:eastAsiaTheme="minorEastAsia" w:hAnsi="Times New Roman"/>
          <w:i/>
        </w:rPr>
        <w:t>e of Legends)</w:t>
      </w:r>
      <w:r w:rsidR="00C41798" w:rsidRPr="00154501">
        <w:rPr>
          <w:rFonts w:ascii="Times New Roman" w:eastAsiaTheme="minorEastAsia" w:hAnsi="Times New Roman"/>
          <w:i/>
        </w:rPr>
        <w:t xml:space="preserve"> is about pushing the boundaries, trying the untested… you be number one for too long by just copying others. There is no one to copy. That’s super exciting</w:t>
      </w:r>
      <w:r w:rsidR="0027275A" w:rsidRPr="00154501">
        <w:rPr>
          <w:rFonts w:ascii="Times New Roman" w:eastAsiaTheme="minorEastAsia" w:hAnsi="Times New Roman"/>
          <w:i/>
        </w:rPr>
        <w:t xml:space="preserve"> every day</w:t>
      </w:r>
      <w:r w:rsidR="00C41798" w:rsidRPr="00154501">
        <w:rPr>
          <w:rFonts w:ascii="Times New Roman" w:eastAsiaTheme="minorEastAsia" w:hAnsi="Times New Roman"/>
          <w:i/>
        </w:rPr>
        <w:t>! That’s just fun!</w:t>
      </w:r>
      <w:r w:rsidR="00C41798" w:rsidRPr="0080136A">
        <w:rPr>
          <w:rFonts w:ascii="Times New Roman" w:eastAsiaTheme="minorEastAsia" w:hAnsi="Times New Roman"/>
        </w:rPr>
        <w:t xml:space="preserve"> </w:t>
      </w:r>
      <w:r w:rsidR="00EA713E" w:rsidRPr="0080136A">
        <w:rPr>
          <w:rFonts w:ascii="Times New Roman" w:eastAsiaTheme="minorEastAsia" w:hAnsi="Times New Roman"/>
        </w:rPr>
        <w:t xml:space="preserve">Theories including optimal stimulation level and sensation-seeking behavior are areas have been explored in the context of consumers (e.g., Krishna 2012), but </w:t>
      </w:r>
      <w:r w:rsidR="00EA713E">
        <w:rPr>
          <w:rFonts w:ascii="Times New Roman" w:eastAsiaTheme="minorEastAsia" w:hAnsi="Times New Roman"/>
        </w:rPr>
        <w:t>our findings suggest that</w:t>
      </w:r>
      <w:r w:rsidR="00EA713E" w:rsidRPr="0080136A">
        <w:rPr>
          <w:rFonts w:ascii="Times New Roman" w:eastAsiaTheme="minorEastAsia" w:hAnsi="Times New Roman"/>
        </w:rPr>
        <w:t xml:space="preserve"> these same factors drive employees’ brand-self connections.  </w:t>
      </w:r>
    </w:p>
    <w:p w14:paraId="0E205CDC" w14:textId="744EB518" w:rsidR="000025BA" w:rsidRPr="00A442E2" w:rsidRDefault="00526454" w:rsidP="00154501">
      <w:pPr>
        <w:spacing w:line="480" w:lineRule="auto"/>
        <w:ind w:firstLine="426"/>
        <w:contextualSpacing/>
        <w:rPr>
          <w:rFonts w:ascii="Times New Roman" w:eastAsiaTheme="minorEastAsia" w:hAnsi="Times New Roman"/>
          <w:i/>
        </w:rPr>
      </w:pPr>
      <w:r w:rsidRPr="0080136A">
        <w:rPr>
          <w:rFonts w:ascii="Times New Roman" w:eastAsiaTheme="minorEastAsia" w:hAnsi="Times New Roman"/>
        </w:rPr>
        <w:t xml:space="preserve">Ways </w:t>
      </w:r>
      <w:r w:rsidR="008D60AD" w:rsidRPr="0080136A">
        <w:rPr>
          <w:rFonts w:ascii="Times New Roman" w:eastAsiaTheme="minorEastAsia" w:hAnsi="Times New Roman"/>
        </w:rPr>
        <w:t xml:space="preserve">in which </w:t>
      </w:r>
      <w:r w:rsidR="00A354DA" w:rsidRPr="0080136A">
        <w:rPr>
          <w:rFonts w:ascii="Times New Roman" w:eastAsiaTheme="minorEastAsia" w:hAnsi="Times New Roman"/>
        </w:rPr>
        <w:t xml:space="preserve">we observed </w:t>
      </w:r>
      <w:r w:rsidR="00664453" w:rsidRPr="0080136A">
        <w:rPr>
          <w:rFonts w:ascii="Times New Roman" w:eastAsiaTheme="minorEastAsia" w:hAnsi="Times New Roman"/>
        </w:rPr>
        <w:t xml:space="preserve">that </w:t>
      </w:r>
      <w:r w:rsidR="00A354DA" w:rsidRPr="0080136A">
        <w:rPr>
          <w:rFonts w:ascii="Times New Roman" w:eastAsiaTheme="minorEastAsia" w:hAnsi="Times New Roman"/>
        </w:rPr>
        <w:t xml:space="preserve">the </w:t>
      </w:r>
      <w:r w:rsidR="00A33989" w:rsidRPr="0080136A">
        <w:rPr>
          <w:rFonts w:ascii="Times New Roman" w:eastAsiaTheme="minorEastAsia" w:hAnsi="Times New Roman"/>
        </w:rPr>
        <w:t>organization</w:t>
      </w:r>
      <w:r w:rsidRPr="0080136A">
        <w:rPr>
          <w:rFonts w:ascii="Times New Roman" w:eastAsiaTheme="minorEastAsia" w:hAnsi="Times New Roman"/>
        </w:rPr>
        <w:t xml:space="preserve"> </w:t>
      </w:r>
      <w:r w:rsidR="00A354DA" w:rsidRPr="0080136A">
        <w:rPr>
          <w:rFonts w:ascii="Times New Roman" w:eastAsiaTheme="minorEastAsia" w:hAnsi="Times New Roman"/>
        </w:rPr>
        <w:t>entices</w:t>
      </w:r>
      <w:r w:rsidR="006B5525" w:rsidRPr="0080136A">
        <w:rPr>
          <w:rFonts w:ascii="Times New Roman" w:eastAsiaTheme="minorEastAsia" w:hAnsi="Times New Roman"/>
        </w:rPr>
        <w:t xml:space="preserve"> employees is </w:t>
      </w:r>
      <w:r w:rsidRPr="0080136A">
        <w:rPr>
          <w:rFonts w:ascii="Times New Roman" w:eastAsiaTheme="minorEastAsia" w:hAnsi="Times New Roman"/>
        </w:rPr>
        <w:t>different from ways that the brand does so. For instance, companies have been noted to entice employees by affording them opportunities to interact</w:t>
      </w:r>
      <w:r w:rsidR="00E33627" w:rsidRPr="0080136A">
        <w:rPr>
          <w:rFonts w:ascii="Times New Roman" w:eastAsiaTheme="minorEastAsia" w:hAnsi="Times New Roman"/>
        </w:rPr>
        <w:t xml:space="preserve"> with external stakeholders</w:t>
      </w:r>
      <w:r w:rsidRPr="0080136A">
        <w:rPr>
          <w:rFonts w:ascii="Times New Roman" w:eastAsiaTheme="minorEastAsia" w:hAnsi="Times New Roman"/>
        </w:rPr>
        <w:t xml:space="preserve">, </w:t>
      </w:r>
      <w:r w:rsidR="006B5525" w:rsidRPr="0080136A">
        <w:rPr>
          <w:rFonts w:ascii="Times New Roman" w:eastAsiaTheme="minorEastAsia" w:hAnsi="Times New Roman"/>
        </w:rPr>
        <w:t xml:space="preserve">to travel and to learn about the </w:t>
      </w:r>
      <w:r w:rsidR="00664453" w:rsidRPr="0080136A">
        <w:rPr>
          <w:rFonts w:ascii="Times New Roman" w:eastAsiaTheme="minorEastAsia" w:hAnsi="Times New Roman"/>
        </w:rPr>
        <w:t xml:space="preserve">diverse cultures of the </w:t>
      </w:r>
      <w:r w:rsidR="006B5525" w:rsidRPr="0080136A">
        <w:rPr>
          <w:rFonts w:ascii="Times New Roman" w:eastAsiaTheme="minorEastAsia" w:hAnsi="Times New Roman"/>
        </w:rPr>
        <w:t xml:space="preserve">world in which they live. </w:t>
      </w:r>
      <w:r w:rsidR="006E331E" w:rsidRPr="0080136A">
        <w:rPr>
          <w:rFonts w:ascii="Times New Roman" w:eastAsiaTheme="minorEastAsia" w:hAnsi="Times New Roman"/>
        </w:rPr>
        <w:t>Sally</w:t>
      </w:r>
      <w:r w:rsidR="001819CF" w:rsidRPr="0080136A">
        <w:rPr>
          <w:rFonts w:ascii="Times New Roman" w:eastAsiaTheme="minorEastAsia" w:hAnsi="Times New Roman"/>
        </w:rPr>
        <w:t xml:space="preserve"> noted:</w:t>
      </w:r>
      <w:r w:rsidR="006E331E" w:rsidRPr="0080136A">
        <w:rPr>
          <w:rFonts w:ascii="Times New Roman" w:eastAsiaTheme="minorEastAsia" w:hAnsi="Times New Roman"/>
        </w:rPr>
        <w:t xml:space="preserve"> </w:t>
      </w:r>
      <w:r w:rsidR="006E331E" w:rsidRPr="00A442E2">
        <w:rPr>
          <w:rFonts w:ascii="Times New Roman" w:eastAsiaTheme="minorEastAsia" w:hAnsi="Times New Roman"/>
          <w:i/>
        </w:rPr>
        <w:t xml:space="preserve">The interesting thing </w:t>
      </w:r>
      <w:r w:rsidR="006E331E" w:rsidRPr="00A442E2">
        <w:rPr>
          <w:rFonts w:ascii="Times New Roman" w:eastAsiaTheme="minorEastAsia" w:hAnsi="Times New Roman"/>
          <w:i/>
        </w:rPr>
        <w:lastRenderedPageBreak/>
        <w:t xml:space="preserve">is that this is a strong bank, </w:t>
      </w:r>
      <w:r w:rsidR="005C482A" w:rsidRPr="00A442E2">
        <w:rPr>
          <w:rFonts w:ascii="Times New Roman" w:eastAsiaTheme="minorEastAsia" w:hAnsi="Times New Roman"/>
          <w:i/>
        </w:rPr>
        <w:t xml:space="preserve">… </w:t>
      </w:r>
      <w:r w:rsidR="006E331E" w:rsidRPr="00A442E2">
        <w:rPr>
          <w:rFonts w:ascii="Times New Roman" w:eastAsiaTheme="minorEastAsia" w:hAnsi="Times New Roman"/>
          <w:i/>
        </w:rPr>
        <w:t>and personally I like that I’ve had the opportunity to work everywhere, all over the place for ING. ING ha</w:t>
      </w:r>
      <w:r w:rsidR="00664453" w:rsidRPr="00A442E2">
        <w:rPr>
          <w:rFonts w:ascii="Times New Roman" w:eastAsiaTheme="minorEastAsia" w:hAnsi="Times New Roman"/>
          <w:i/>
        </w:rPr>
        <w:t>s</w:t>
      </w:r>
      <w:r w:rsidR="006E331E" w:rsidRPr="00A442E2">
        <w:rPr>
          <w:rFonts w:ascii="Times New Roman" w:eastAsiaTheme="minorEastAsia" w:hAnsi="Times New Roman"/>
          <w:i/>
        </w:rPr>
        <w:t xml:space="preserve"> given me a lot of opportunities so far to travel the world.</w:t>
      </w:r>
      <w:r w:rsidR="006E331E" w:rsidRPr="0080136A">
        <w:rPr>
          <w:rFonts w:ascii="Times New Roman" w:eastAsiaTheme="minorEastAsia" w:hAnsi="Times New Roman"/>
        </w:rPr>
        <w:t xml:space="preserve"> </w:t>
      </w:r>
      <w:r w:rsidRPr="0080136A">
        <w:rPr>
          <w:rFonts w:ascii="Times New Roman" w:eastAsiaTheme="minorEastAsia" w:hAnsi="Times New Roman"/>
        </w:rPr>
        <w:t xml:space="preserve">Employees noted the enticing benefits that companies offer in terms of holiday flexibility, bonus payments, and even air-conditioning, plants in offices, and free coffee at work. </w:t>
      </w:r>
      <w:r w:rsidR="00DD2846" w:rsidRPr="0080136A">
        <w:rPr>
          <w:rFonts w:ascii="Times New Roman" w:eastAsiaTheme="minorEastAsia" w:hAnsi="Times New Roman"/>
        </w:rPr>
        <w:t xml:space="preserve">Maria put it this way: </w:t>
      </w:r>
      <w:r w:rsidR="00DD2846" w:rsidRPr="00A442E2">
        <w:rPr>
          <w:rFonts w:ascii="Times New Roman" w:eastAsiaTheme="minorEastAsia" w:hAnsi="Times New Roman"/>
          <w:i/>
        </w:rPr>
        <w:t>We all have our own plants in our small cubicle. It’s nice. I love it! It makes the workplace more intimate and appealing. It’s just nice to work in a place that has a lot of green.</w:t>
      </w:r>
      <w:r w:rsidR="00DD2846" w:rsidRPr="0080136A">
        <w:rPr>
          <w:rFonts w:ascii="Times New Roman" w:eastAsiaTheme="minorEastAsia" w:hAnsi="Times New Roman"/>
        </w:rPr>
        <w:t xml:space="preserve"> Annabelle shared: </w:t>
      </w:r>
      <w:r w:rsidR="00DD2846" w:rsidRPr="00A442E2">
        <w:rPr>
          <w:rFonts w:ascii="Times New Roman" w:eastAsiaTheme="minorEastAsia" w:hAnsi="Times New Roman"/>
          <w:i/>
        </w:rPr>
        <w:t>If the company does well, we get a bonus. Let’s face it. Who does not love a bonus?</w:t>
      </w:r>
      <w:r w:rsidR="00DD2846" w:rsidRPr="0080136A">
        <w:rPr>
          <w:rFonts w:ascii="Times New Roman" w:eastAsiaTheme="minorEastAsia" w:hAnsi="Times New Roman"/>
        </w:rPr>
        <w:t xml:space="preserve"> Or Jason noted: </w:t>
      </w:r>
      <w:r w:rsidR="00DD2846" w:rsidRPr="00A442E2">
        <w:rPr>
          <w:rFonts w:ascii="Times New Roman" w:eastAsiaTheme="minorEastAsia" w:hAnsi="Times New Roman"/>
          <w:i/>
        </w:rPr>
        <w:t>It’s the coffee for me that keeps me happy. Plus</w:t>
      </w:r>
      <w:r w:rsidR="004B33F0" w:rsidRPr="00A442E2">
        <w:rPr>
          <w:rFonts w:ascii="Times New Roman" w:eastAsiaTheme="minorEastAsia" w:hAnsi="Times New Roman"/>
          <w:i/>
        </w:rPr>
        <w:t>,</w:t>
      </w:r>
      <w:r w:rsidR="00DD2846" w:rsidRPr="00A442E2">
        <w:rPr>
          <w:rFonts w:ascii="Times New Roman" w:eastAsiaTheme="minorEastAsia" w:hAnsi="Times New Roman"/>
          <w:i/>
        </w:rPr>
        <w:t xml:space="preserve"> the air</w:t>
      </w:r>
      <w:r w:rsidR="004B33F0" w:rsidRPr="00A442E2">
        <w:rPr>
          <w:rFonts w:ascii="Times New Roman" w:eastAsiaTheme="minorEastAsia" w:hAnsi="Times New Roman"/>
          <w:i/>
        </w:rPr>
        <w:t xml:space="preserve"> </w:t>
      </w:r>
      <w:r w:rsidR="00DD2846" w:rsidRPr="00A442E2">
        <w:rPr>
          <w:rFonts w:ascii="Times New Roman" w:eastAsiaTheme="minorEastAsia" w:hAnsi="Times New Roman"/>
          <w:i/>
        </w:rPr>
        <w:t>conditioning. It is so hot and humid here in summer. You come in here (company building) and feel comfortable. People love it.</w:t>
      </w:r>
      <w:r w:rsidR="00F866B4" w:rsidRPr="0080136A">
        <w:rPr>
          <w:rFonts w:ascii="Times New Roman" w:eastAsiaTheme="minorEastAsia" w:hAnsi="Times New Roman"/>
        </w:rPr>
        <w:t xml:space="preserve"> Employees also mentioned their work colleague or teams and how their supervisor or boss interacts with them. Maria said: </w:t>
      </w:r>
      <w:r w:rsidR="00F866B4" w:rsidRPr="00A442E2">
        <w:rPr>
          <w:rFonts w:ascii="Times New Roman" w:eastAsiaTheme="minorEastAsia" w:hAnsi="Times New Roman"/>
          <w:i/>
        </w:rPr>
        <w:t>I like joking with my colleagues. They are fun.</w:t>
      </w:r>
      <w:r w:rsidR="00F866B4" w:rsidRPr="0080136A">
        <w:rPr>
          <w:rFonts w:ascii="Times New Roman" w:eastAsiaTheme="minorEastAsia" w:hAnsi="Times New Roman"/>
        </w:rPr>
        <w:t xml:space="preserve"> Or as Annabelle noted: </w:t>
      </w:r>
      <w:r w:rsidR="00F866B4" w:rsidRPr="00A442E2">
        <w:rPr>
          <w:rFonts w:ascii="Times New Roman" w:eastAsiaTheme="minorEastAsia" w:hAnsi="Times New Roman"/>
          <w:i/>
        </w:rPr>
        <w:t>My supervisor is very approachable. I like that.</w:t>
      </w:r>
      <w:r w:rsidR="00B36B3A" w:rsidRPr="00A442E2">
        <w:rPr>
          <w:rFonts w:ascii="Times New Roman" w:eastAsiaTheme="minorEastAsia" w:hAnsi="Times New Roman"/>
          <w:i/>
        </w:rPr>
        <w:t xml:space="preserve"> It makes the whole workplace feel a lot warmer. </w:t>
      </w:r>
    </w:p>
    <w:p w14:paraId="64EA4D60" w14:textId="2926AD3F" w:rsidR="00CF5380" w:rsidRPr="0080136A" w:rsidRDefault="00EA713E" w:rsidP="00A442E2">
      <w:pPr>
        <w:spacing w:line="480" w:lineRule="auto"/>
        <w:ind w:firstLine="426"/>
        <w:contextualSpacing/>
        <w:rPr>
          <w:rFonts w:ascii="Times New Roman" w:eastAsiaTheme="minorEastAsia" w:hAnsi="Times New Roman"/>
        </w:rPr>
      </w:pPr>
      <w:r>
        <w:rPr>
          <w:rFonts w:ascii="Times New Roman" w:eastAsiaTheme="minorEastAsia" w:hAnsi="Times New Roman"/>
        </w:rPr>
        <w:t xml:space="preserve">Whether they build attachment to the brand or attachment to the organization, the </w:t>
      </w:r>
      <w:r w:rsidR="00B239A1" w:rsidRPr="0080136A">
        <w:rPr>
          <w:rFonts w:ascii="Times New Roman" w:eastAsiaTheme="minorEastAsia" w:hAnsi="Times New Roman"/>
        </w:rPr>
        <w:t xml:space="preserve">importance of enticement benefits to employees is interesting, as it speaks to the fundamental needs individuals have for gratification, hedonism, variety, stimulation, and change </w:t>
      </w:r>
      <w:r w:rsidR="00943137" w:rsidRPr="0080136A">
        <w:rPr>
          <w:rFonts w:ascii="Times New Roman" w:eastAsiaTheme="minorEastAsia" w:hAnsi="Times New Roman"/>
        </w:rPr>
        <w:t>(Freud 1923</w:t>
      </w:r>
      <w:r w:rsidR="00B239A1" w:rsidRPr="0080136A">
        <w:rPr>
          <w:rFonts w:ascii="Times New Roman" w:eastAsiaTheme="minorEastAsia" w:hAnsi="Times New Roman"/>
        </w:rPr>
        <w:t xml:space="preserve">). </w:t>
      </w:r>
    </w:p>
    <w:p w14:paraId="0BA747DA" w14:textId="1F48D997" w:rsidR="0074206F" w:rsidRPr="00E46252" w:rsidRDefault="007433A6" w:rsidP="0057451D">
      <w:pPr>
        <w:spacing w:line="480" w:lineRule="auto"/>
        <w:outlineLvl w:val="0"/>
        <w:rPr>
          <w:rFonts w:ascii="Times New Roman" w:eastAsiaTheme="minorEastAsia" w:hAnsi="Times New Roman"/>
          <w:b/>
        </w:rPr>
      </w:pPr>
      <w:r>
        <w:rPr>
          <w:rFonts w:ascii="Times New Roman" w:eastAsiaTheme="minorEastAsia" w:hAnsi="Times New Roman"/>
          <w:b/>
        </w:rPr>
        <w:t>Meanings associated with enriching the self</w:t>
      </w:r>
    </w:p>
    <w:p w14:paraId="2B7C1FDB" w14:textId="4C84AE87" w:rsidR="00F03DF8" w:rsidRPr="0080136A" w:rsidRDefault="007B3CBA" w:rsidP="006257C4">
      <w:pPr>
        <w:spacing w:line="480" w:lineRule="auto"/>
        <w:ind w:firstLine="426"/>
        <w:rPr>
          <w:rFonts w:ascii="Times New Roman" w:hAnsi="Times New Roman"/>
        </w:rPr>
      </w:pPr>
      <w:r w:rsidRPr="0080136A">
        <w:rPr>
          <w:rFonts w:ascii="Times New Roman" w:eastAsiaTheme="minorEastAsia" w:hAnsi="Times New Roman"/>
        </w:rPr>
        <w:t xml:space="preserve">We define enrichment as the extent to which the brand provides meaning to employees’ lives in ways that they find personally inspiring. </w:t>
      </w:r>
      <w:r w:rsidR="00290873" w:rsidRPr="0080136A">
        <w:rPr>
          <w:rFonts w:ascii="Times New Roman" w:hAnsi="Times New Roman"/>
        </w:rPr>
        <w:t>T</w:t>
      </w:r>
      <w:r w:rsidR="00A107B0" w:rsidRPr="0080136A">
        <w:rPr>
          <w:rFonts w:ascii="Times New Roman" w:hAnsi="Times New Roman"/>
        </w:rPr>
        <w:t xml:space="preserve">he brand’s ability to </w:t>
      </w:r>
      <w:r w:rsidR="004660D2" w:rsidRPr="0080136A">
        <w:rPr>
          <w:rFonts w:ascii="Times New Roman" w:hAnsi="Times New Roman"/>
        </w:rPr>
        <w:t xml:space="preserve">foster and support a desired identity was clearly </w:t>
      </w:r>
      <w:r w:rsidR="00555546" w:rsidRPr="0080136A">
        <w:rPr>
          <w:rFonts w:ascii="Times New Roman" w:hAnsi="Times New Roman"/>
        </w:rPr>
        <w:t xml:space="preserve">observed </w:t>
      </w:r>
      <w:r w:rsidR="004660D2" w:rsidRPr="0080136A">
        <w:rPr>
          <w:rFonts w:ascii="Times New Roman" w:hAnsi="Times New Roman"/>
        </w:rPr>
        <w:t xml:space="preserve">as </w:t>
      </w:r>
      <w:r w:rsidR="00FC2BF0" w:rsidRPr="0080136A">
        <w:rPr>
          <w:rFonts w:ascii="Times New Roman" w:hAnsi="Times New Roman"/>
        </w:rPr>
        <w:t>a factor driving employee brand</w:t>
      </w:r>
      <w:r w:rsidR="00F17C7F" w:rsidRPr="0080136A">
        <w:rPr>
          <w:rFonts w:ascii="Times New Roman" w:hAnsi="Times New Roman"/>
        </w:rPr>
        <w:t xml:space="preserve"> attachment</w:t>
      </w:r>
      <w:r w:rsidR="004660D2" w:rsidRPr="0080136A">
        <w:rPr>
          <w:rFonts w:ascii="Times New Roman" w:hAnsi="Times New Roman"/>
        </w:rPr>
        <w:t xml:space="preserve">. </w:t>
      </w:r>
      <w:r w:rsidR="002C614F" w:rsidRPr="0080136A">
        <w:rPr>
          <w:rFonts w:ascii="Times New Roman" w:hAnsi="Times New Roman"/>
        </w:rPr>
        <w:t>This finding is consistent with prior work, which shows that people</w:t>
      </w:r>
      <w:r w:rsidR="00290873" w:rsidRPr="0080136A">
        <w:rPr>
          <w:rFonts w:ascii="Times New Roman" w:hAnsi="Times New Roman"/>
        </w:rPr>
        <w:t xml:space="preserve"> often use brands for the purpose of affirming an identity – either a desired or an actual self (Ahuvia 2005; Bhattacharya and Sen 2003; Chaplin</w:t>
      </w:r>
      <w:r w:rsidR="007301DF" w:rsidRPr="0080136A">
        <w:rPr>
          <w:rFonts w:ascii="Times New Roman" w:hAnsi="Times New Roman"/>
        </w:rPr>
        <w:t xml:space="preserve"> and John 2005; </w:t>
      </w:r>
      <w:r w:rsidR="00290873" w:rsidRPr="0080136A">
        <w:rPr>
          <w:rFonts w:ascii="Times New Roman" w:hAnsi="Times New Roman"/>
        </w:rPr>
        <w:t>Chernev, Hamilton</w:t>
      </w:r>
      <w:r w:rsidR="00424B8F">
        <w:rPr>
          <w:rFonts w:ascii="Times New Roman" w:hAnsi="Times New Roman"/>
        </w:rPr>
        <w:t>,</w:t>
      </w:r>
      <w:r w:rsidR="00290873" w:rsidRPr="0080136A">
        <w:rPr>
          <w:rFonts w:ascii="Times New Roman" w:hAnsi="Times New Roman"/>
        </w:rPr>
        <w:t xml:space="preserve"> and Gal 2011; </w:t>
      </w:r>
      <w:r w:rsidR="007301DF" w:rsidRPr="0080136A">
        <w:rPr>
          <w:rFonts w:ascii="Times New Roman" w:hAnsi="Times New Roman"/>
        </w:rPr>
        <w:t xml:space="preserve">Fournier 1998; </w:t>
      </w:r>
      <w:r w:rsidR="00290873" w:rsidRPr="0080136A">
        <w:rPr>
          <w:rFonts w:ascii="Times New Roman" w:hAnsi="Times New Roman"/>
        </w:rPr>
        <w:t>Kleine III, Kleine</w:t>
      </w:r>
      <w:r w:rsidR="007301DF" w:rsidRPr="0080136A">
        <w:rPr>
          <w:rFonts w:ascii="Times New Roman" w:hAnsi="Times New Roman"/>
        </w:rPr>
        <w:t>,</w:t>
      </w:r>
      <w:r w:rsidR="00290873" w:rsidRPr="0080136A">
        <w:rPr>
          <w:rFonts w:ascii="Times New Roman" w:hAnsi="Times New Roman"/>
        </w:rPr>
        <w:t xml:space="preserve"> and Kernan 1993). </w:t>
      </w:r>
      <w:r w:rsidR="004660D2" w:rsidRPr="0080136A">
        <w:rPr>
          <w:rFonts w:ascii="Times New Roman" w:hAnsi="Times New Roman"/>
        </w:rPr>
        <w:t xml:space="preserve">We observed two categories in which </w:t>
      </w:r>
      <w:r w:rsidR="004660D2" w:rsidRPr="0080136A">
        <w:rPr>
          <w:rFonts w:ascii="Times New Roman" w:hAnsi="Times New Roman"/>
        </w:rPr>
        <w:lastRenderedPageBreak/>
        <w:t xml:space="preserve">these </w:t>
      </w:r>
      <w:r w:rsidR="00C6091C" w:rsidRPr="0080136A">
        <w:rPr>
          <w:rFonts w:ascii="Times New Roman" w:hAnsi="Times New Roman"/>
        </w:rPr>
        <w:t>self-expanding</w:t>
      </w:r>
      <w:r w:rsidR="004660D2" w:rsidRPr="0080136A">
        <w:rPr>
          <w:rFonts w:ascii="Times New Roman" w:hAnsi="Times New Roman"/>
        </w:rPr>
        <w:t xml:space="preserve"> benefits were realized: (1) the brand’s ability to elevate the employee in the eyes of others</w:t>
      </w:r>
      <w:r w:rsidR="007F2776" w:rsidRPr="0080136A">
        <w:rPr>
          <w:rFonts w:ascii="Times New Roman" w:hAnsi="Times New Roman"/>
        </w:rPr>
        <w:t xml:space="preserve"> (i.e., to enhance</w:t>
      </w:r>
      <w:r w:rsidR="004660D2" w:rsidRPr="0080136A">
        <w:rPr>
          <w:rFonts w:ascii="Times New Roman" w:hAnsi="Times New Roman"/>
        </w:rPr>
        <w:t xml:space="preserve"> the employee’s status and esteem and the resultant sense of pride</w:t>
      </w:r>
      <w:r w:rsidR="007F2776" w:rsidRPr="0080136A">
        <w:rPr>
          <w:rFonts w:ascii="Times New Roman" w:hAnsi="Times New Roman"/>
        </w:rPr>
        <w:t>) and</w:t>
      </w:r>
      <w:r w:rsidR="004660D2" w:rsidRPr="0080136A">
        <w:rPr>
          <w:rFonts w:ascii="Times New Roman" w:hAnsi="Times New Roman"/>
        </w:rPr>
        <w:t xml:space="preserve"> </w:t>
      </w:r>
      <w:r w:rsidR="001A747F" w:rsidRPr="0080136A">
        <w:rPr>
          <w:rFonts w:ascii="Times New Roman" w:hAnsi="Times New Roman"/>
        </w:rPr>
        <w:t xml:space="preserve">(2) </w:t>
      </w:r>
      <w:r w:rsidR="007F2776" w:rsidRPr="0080136A">
        <w:rPr>
          <w:rFonts w:ascii="Times New Roman" w:hAnsi="Times New Roman"/>
        </w:rPr>
        <w:t>t</w:t>
      </w:r>
      <w:r w:rsidR="001A747F" w:rsidRPr="0080136A">
        <w:rPr>
          <w:rFonts w:ascii="Times New Roman" w:hAnsi="Times New Roman"/>
        </w:rPr>
        <w:t>he brand’s ability to enrich the employee’s life</w:t>
      </w:r>
      <w:r w:rsidR="007F2776" w:rsidRPr="0080136A">
        <w:rPr>
          <w:rFonts w:ascii="Times New Roman" w:hAnsi="Times New Roman"/>
        </w:rPr>
        <w:t xml:space="preserve"> by helping</w:t>
      </w:r>
      <w:r w:rsidR="001A747F" w:rsidRPr="0080136A">
        <w:rPr>
          <w:rFonts w:ascii="Times New Roman" w:hAnsi="Times New Roman"/>
        </w:rPr>
        <w:t xml:space="preserve"> them connect meaningfully with others</w:t>
      </w:r>
      <w:r w:rsidR="00847C13" w:rsidRPr="0080136A">
        <w:rPr>
          <w:rFonts w:ascii="Times New Roman" w:hAnsi="Times New Roman"/>
        </w:rPr>
        <w:t xml:space="preserve">. </w:t>
      </w:r>
    </w:p>
    <w:p w14:paraId="2A61113F" w14:textId="14B6F58D" w:rsidR="00FD28BF" w:rsidRPr="0080136A" w:rsidRDefault="00DC737A" w:rsidP="006257C4">
      <w:pPr>
        <w:spacing w:line="480" w:lineRule="auto"/>
        <w:ind w:firstLine="426"/>
        <w:contextualSpacing/>
        <w:rPr>
          <w:rFonts w:ascii="Times New Roman" w:eastAsiaTheme="minorEastAsia" w:hAnsi="Times New Roman"/>
          <w:lang w:eastAsia="ja-JP"/>
        </w:rPr>
      </w:pPr>
      <w:r>
        <w:rPr>
          <w:rFonts w:ascii="Times New Roman" w:eastAsiaTheme="minorEastAsia" w:hAnsi="Times New Roman"/>
        </w:rPr>
        <w:t xml:space="preserve">Each of the brands we studied is </w:t>
      </w:r>
      <w:r w:rsidR="00F93C5B">
        <w:rPr>
          <w:rFonts w:ascii="Times New Roman" w:eastAsiaTheme="minorEastAsia" w:hAnsi="Times New Roman"/>
        </w:rPr>
        <w:t xml:space="preserve">to some degree </w:t>
      </w:r>
      <w:r>
        <w:rPr>
          <w:rFonts w:ascii="Times New Roman" w:eastAsiaTheme="minorEastAsia" w:hAnsi="Times New Roman"/>
        </w:rPr>
        <w:t xml:space="preserve">respected in the marketplace. </w:t>
      </w:r>
      <w:r w:rsidR="005C6675" w:rsidRPr="0080136A">
        <w:rPr>
          <w:rFonts w:ascii="Times New Roman" w:eastAsiaTheme="minorEastAsia" w:hAnsi="Times New Roman"/>
        </w:rPr>
        <w:t>Because</w:t>
      </w:r>
      <w:r w:rsidR="00586798" w:rsidRPr="0080136A">
        <w:rPr>
          <w:rFonts w:ascii="Times New Roman" w:eastAsiaTheme="minorEastAsia" w:hAnsi="Times New Roman"/>
        </w:rPr>
        <w:t xml:space="preserve"> the brand is esteemed and held in high regard </w:t>
      </w:r>
      <w:r w:rsidR="00CF01A3" w:rsidRPr="0080136A">
        <w:rPr>
          <w:rFonts w:ascii="Times New Roman" w:eastAsiaTheme="minorEastAsia" w:hAnsi="Times New Roman"/>
        </w:rPr>
        <w:t>by the public</w:t>
      </w:r>
      <w:r w:rsidR="00586798" w:rsidRPr="0080136A">
        <w:rPr>
          <w:rFonts w:ascii="Times New Roman" w:eastAsiaTheme="minorEastAsia" w:hAnsi="Times New Roman"/>
        </w:rPr>
        <w:t>, employees</w:t>
      </w:r>
      <w:r w:rsidR="00866551" w:rsidRPr="0080136A">
        <w:rPr>
          <w:rFonts w:ascii="Times New Roman" w:eastAsiaTheme="minorEastAsia" w:hAnsi="Times New Roman"/>
        </w:rPr>
        <w:t xml:space="preserve">’ associations with the brand </w:t>
      </w:r>
      <w:r w:rsidR="007F2776" w:rsidRPr="0080136A">
        <w:rPr>
          <w:rFonts w:ascii="Times New Roman" w:eastAsiaTheme="minorEastAsia" w:hAnsi="Times New Roman"/>
        </w:rPr>
        <w:t>are transferred to the employees themselves</w:t>
      </w:r>
      <w:r w:rsidR="005C6675" w:rsidRPr="0080136A">
        <w:rPr>
          <w:rFonts w:ascii="Times New Roman" w:eastAsiaTheme="minorEastAsia" w:hAnsi="Times New Roman"/>
        </w:rPr>
        <w:t xml:space="preserve"> (Cialdini et al. 1976)</w:t>
      </w:r>
      <w:r w:rsidR="00866551" w:rsidRPr="0080136A">
        <w:rPr>
          <w:rFonts w:ascii="Times New Roman" w:eastAsiaTheme="minorEastAsia" w:hAnsi="Times New Roman"/>
        </w:rPr>
        <w:t xml:space="preserve">. </w:t>
      </w:r>
      <w:r w:rsidR="00586798" w:rsidRPr="0080136A">
        <w:rPr>
          <w:rFonts w:ascii="Times New Roman" w:eastAsiaTheme="minorEastAsia" w:hAnsi="Times New Roman"/>
        </w:rPr>
        <w:t xml:space="preserve">We observed considerable evidence </w:t>
      </w:r>
      <w:r w:rsidR="007467E0" w:rsidRPr="0080136A">
        <w:rPr>
          <w:rFonts w:ascii="Times New Roman" w:eastAsiaTheme="minorEastAsia" w:hAnsi="Times New Roman"/>
        </w:rPr>
        <w:t>that employees</w:t>
      </w:r>
      <w:r w:rsidR="00FC2BF0" w:rsidRPr="0080136A">
        <w:rPr>
          <w:rFonts w:ascii="Times New Roman" w:eastAsiaTheme="minorEastAsia" w:hAnsi="Times New Roman"/>
        </w:rPr>
        <w:t xml:space="preserve">’ brand-self connections were </w:t>
      </w:r>
      <w:r w:rsidR="00261688" w:rsidRPr="0080136A">
        <w:rPr>
          <w:rFonts w:ascii="Times New Roman" w:eastAsiaTheme="minorEastAsia" w:hAnsi="Times New Roman"/>
        </w:rPr>
        <w:t>associated with the</w:t>
      </w:r>
      <w:r w:rsidR="00FC2BF0" w:rsidRPr="0080136A">
        <w:rPr>
          <w:rFonts w:ascii="Times New Roman" w:eastAsiaTheme="minorEastAsia" w:hAnsi="Times New Roman"/>
        </w:rPr>
        <w:t xml:space="preserve"> status the</w:t>
      </w:r>
      <w:r w:rsidR="00261688" w:rsidRPr="0080136A">
        <w:rPr>
          <w:rFonts w:ascii="Times New Roman" w:eastAsiaTheme="minorEastAsia" w:hAnsi="Times New Roman"/>
        </w:rPr>
        <w:t xml:space="preserve"> brand</w:t>
      </w:r>
      <w:r w:rsidR="007467E0" w:rsidRPr="0080136A">
        <w:rPr>
          <w:rFonts w:ascii="Times New Roman" w:eastAsiaTheme="minorEastAsia" w:hAnsi="Times New Roman"/>
        </w:rPr>
        <w:t xml:space="preserve"> brought t</w:t>
      </w:r>
      <w:r w:rsidR="00FC2BF0" w:rsidRPr="0080136A">
        <w:rPr>
          <w:rFonts w:ascii="Times New Roman" w:eastAsiaTheme="minorEastAsia" w:hAnsi="Times New Roman"/>
        </w:rPr>
        <w:t>o the employee</w:t>
      </w:r>
      <w:r w:rsidR="007467E0" w:rsidRPr="0080136A">
        <w:rPr>
          <w:rFonts w:ascii="Times New Roman" w:eastAsiaTheme="minorEastAsia" w:hAnsi="Times New Roman"/>
        </w:rPr>
        <w:t xml:space="preserve">, </w:t>
      </w:r>
      <w:r w:rsidR="007F2776" w:rsidRPr="0080136A">
        <w:rPr>
          <w:rFonts w:ascii="Times New Roman" w:eastAsiaTheme="minorEastAsia" w:hAnsi="Times New Roman"/>
        </w:rPr>
        <w:t xml:space="preserve">thus </w:t>
      </w:r>
      <w:r w:rsidR="00586798" w:rsidRPr="0080136A">
        <w:rPr>
          <w:rFonts w:ascii="Times New Roman" w:eastAsiaTheme="minorEastAsia" w:hAnsi="Times New Roman"/>
        </w:rPr>
        <w:t xml:space="preserve">shoring up their </w:t>
      </w:r>
      <w:r w:rsidR="00866551" w:rsidRPr="0080136A">
        <w:rPr>
          <w:rFonts w:ascii="Times New Roman" w:eastAsiaTheme="minorEastAsia" w:hAnsi="Times New Roman"/>
        </w:rPr>
        <w:t>self-esteem</w:t>
      </w:r>
      <w:r w:rsidR="00586798" w:rsidRPr="0080136A">
        <w:rPr>
          <w:rFonts w:ascii="Times New Roman" w:eastAsiaTheme="minorEastAsia" w:hAnsi="Times New Roman"/>
        </w:rPr>
        <w:t>.</w:t>
      </w:r>
    </w:p>
    <w:p w14:paraId="68DF6165" w14:textId="2824394A" w:rsidR="00C24789" w:rsidRPr="0080136A" w:rsidRDefault="000E0FA8" w:rsidP="00F437E2">
      <w:pPr>
        <w:shd w:val="clear" w:color="auto" w:fill="FFFFFF" w:themeFill="background1"/>
        <w:spacing w:line="480" w:lineRule="auto"/>
        <w:ind w:firstLine="426"/>
        <w:contextualSpacing/>
        <w:rPr>
          <w:rFonts w:ascii="Times New Roman" w:eastAsiaTheme="minorEastAsia" w:hAnsi="Times New Roman"/>
        </w:rPr>
      </w:pPr>
      <w:r w:rsidRPr="0080136A">
        <w:rPr>
          <w:rFonts w:ascii="Times New Roman" w:eastAsiaTheme="minorEastAsia" w:hAnsi="Times New Roman"/>
        </w:rPr>
        <w:t xml:space="preserve">Janine speaks of the fame of the brand: </w:t>
      </w:r>
      <w:r w:rsidRPr="00F437E2">
        <w:rPr>
          <w:rFonts w:ascii="Times New Roman" w:eastAsiaTheme="minorEastAsia" w:hAnsi="Times New Roman"/>
          <w:i/>
        </w:rPr>
        <w:t>I do feel proud to be working for such a famous brand</w:t>
      </w:r>
      <w:r w:rsidR="007F2776" w:rsidRPr="00F437E2">
        <w:rPr>
          <w:rFonts w:ascii="Times New Roman" w:eastAsiaTheme="minorEastAsia" w:hAnsi="Times New Roman"/>
          <w:i/>
        </w:rPr>
        <w:t>.</w:t>
      </w:r>
      <w:r w:rsidR="007F2776" w:rsidRPr="0080136A">
        <w:rPr>
          <w:rFonts w:ascii="Times New Roman" w:eastAsiaTheme="minorEastAsia" w:hAnsi="Times New Roman"/>
        </w:rPr>
        <w:t xml:space="preserve"> This statement</w:t>
      </w:r>
      <w:r w:rsidRPr="0080136A">
        <w:rPr>
          <w:rFonts w:ascii="Times New Roman" w:eastAsiaTheme="minorEastAsia" w:hAnsi="Times New Roman"/>
        </w:rPr>
        <w:t xml:space="preserve"> implies a certain status </w:t>
      </w:r>
      <w:r w:rsidR="007F2776" w:rsidRPr="0080136A">
        <w:rPr>
          <w:rFonts w:ascii="Times New Roman" w:eastAsiaTheme="minorEastAsia" w:hAnsi="Times New Roman"/>
        </w:rPr>
        <w:t>associated with</w:t>
      </w:r>
      <w:r w:rsidR="005A53DF" w:rsidRPr="0080136A">
        <w:rPr>
          <w:rFonts w:ascii="Times New Roman" w:eastAsiaTheme="minorEastAsia" w:hAnsi="Times New Roman"/>
        </w:rPr>
        <w:t xml:space="preserve"> the brand.</w:t>
      </w:r>
      <w:r w:rsidR="00C24789" w:rsidRPr="0080136A">
        <w:rPr>
          <w:rFonts w:ascii="Times New Roman" w:eastAsiaTheme="minorEastAsia" w:hAnsi="Times New Roman"/>
        </w:rPr>
        <w:t xml:space="preserve"> </w:t>
      </w:r>
      <w:r w:rsidR="005A53DF" w:rsidRPr="0080136A">
        <w:rPr>
          <w:rFonts w:ascii="Times New Roman" w:eastAsiaTheme="minorEastAsia" w:hAnsi="Times New Roman"/>
        </w:rPr>
        <w:t>Sophie mentioned</w:t>
      </w:r>
      <w:r w:rsidR="00EF239C" w:rsidRPr="0080136A">
        <w:rPr>
          <w:rFonts w:ascii="Times New Roman" w:eastAsiaTheme="minorEastAsia" w:hAnsi="Times New Roman"/>
        </w:rPr>
        <w:t>:</w:t>
      </w:r>
      <w:r w:rsidR="005A53DF" w:rsidRPr="0080136A">
        <w:rPr>
          <w:rFonts w:ascii="Times New Roman" w:eastAsiaTheme="minorEastAsia" w:hAnsi="Times New Roman"/>
        </w:rPr>
        <w:t xml:space="preserve"> </w:t>
      </w:r>
      <w:r w:rsidR="005A53DF" w:rsidRPr="00F437E2">
        <w:rPr>
          <w:rFonts w:ascii="Times New Roman" w:eastAsiaTheme="minorEastAsia" w:hAnsi="Times New Roman"/>
          <w:i/>
        </w:rPr>
        <w:t>You know, it’s the name recognition</w:t>
      </w:r>
      <w:r w:rsidR="00D22F84" w:rsidRPr="00F437E2">
        <w:rPr>
          <w:rFonts w:ascii="Times New Roman" w:eastAsiaTheme="minorEastAsia" w:hAnsi="Times New Roman"/>
          <w:i/>
        </w:rPr>
        <w:t>:</w:t>
      </w:r>
      <w:r w:rsidR="005A53DF" w:rsidRPr="00F437E2">
        <w:rPr>
          <w:rFonts w:ascii="Times New Roman" w:eastAsiaTheme="minorEastAsia" w:hAnsi="Times New Roman"/>
          <w:i/>
        </w:rPr>
        <w:t xml:space="preserve"> this is Mayo Clinic! I don’t wan</w:t>
      </w:r>
      <w:r w:rsidR="007F2776" w:rsidRPr="00F437E2">
        <w:rPr>
          <w:rFonts w:ascii="Times New Roman" w:eastAsiaTheme="minorEastAsia" w:hAnsi="Times New Roman"/>
          <w:i/>
        </w:rPr>
        <w:t>t to</w:t>
      </w:r>
      <w:r w:rsidR="005A53DF" w:rsidRPr="00F437E2">
        <w:rPr>
          <w:rFonts w:ascii="Times New Roman" w:eastAsiaTheme="minorEastAsia" w:hAnsi="Times New Roman"/>
          <w:i/>
        </w:rPr>
        <w:t xml:space="preserve"> say I work for Joe Schmo down the street</w:t>
      </w:r>
      <w:r w:rsidR="007F2776" w:rsidRPr="00F437E2">
        <w:rPr>
          <w:rFonts w:ascii="Times New Roman" w:eastAsiaTheme="minorEastAsia" w:hAnsi="Times New Roman"/>
          <w:i/>
        </w:rPr>
        <w:t>.</w:t>
      </w:r>
      <w:r w:rsidR="005A53DF" w:rsidRPr="00F437E2">
        <w:rPr>
          <w:rFonts w:ascii="Times New Roman" w:eastAsiaTheme="minorEastAsia" w:hAnsi="Times New Roman"/>
          <w:i/>
        </w:rPr>
        <w:t xml:space="preserve"> I wan</w:t>
      </w:r>
      <w:r w:rsidR="007F2776" w:rsidRPr="00F437E2">
        <w:rPr>
          <w:rFonts w:ascii="Times New Roman" w:eastAsiaTheme="minorEastAsia" w:hAnsi="Times New Roman"/>
          <w:i/>
        </w:rPr>
        <w:t>t to</w:t>
      </w:r>
      <w:r w:rsidR="005A53DF" w:rsidRPr="00F437E2">
        <w:rPr>
          <w:rFonts w:ascii="Times New Roman" w:eastAsiaTheme="minorEastAsia" w:hAnsi="Times New Roman"/>
          <w:i/>
        </w:rPr>
        <w:t xml:space="preserve"> be out there and up there</w:t>
      </w:r>
      <w:r w:rsidR="007F2776" w:rsidRPr="00F437E2">
        <w:rPr>
          <w:rFonts w:ascii="Times New Roman" w:eastAsiaTheme="minorEastAsia" w:hAnsi="Times New Roman"/>
          <w:i/>
        </w:rPr>
        <w:t>;</w:t>
      </w:r>
      <w:r w:rsidR="005A53DF" w:rsidRPr="00F437E2">
        <w:rPr>
          <w:rFonts w:ascii="Times New Roman" w:eastAsiaTheme="minorEastAsia" w:hAnsi="Times New Roman"/>
          <w:i/>
        </w:rPr>
        <w:t xml:space="preserve"> I want people</w:t>
      </w:r>
      <w:r w:rsidR="000E2004" w:rsidRPr="00F437E2">
        <w:rPr>
          <w:rFonts w:ascii="Times New Roman" w:eastAsiaTheme="minorEastAsia" w:hAnsi="Times New Roman"/>
          <w:i/>
        </w:rPr>
        <w:t xml:space="preserve"> to be impressed</w:t>
      </w:r>
      <w:r w:rsidR="005A53DF" w:rsidRPr="00F437E2">
        <w:rPr>
          <w:rFonts w:ascii="Times New Roman" w:eastAsiaTheme="minorEastAsia" w:hAnsi="Times New Roman"/>
          <w:i/>
        </w:rPr>
        <w:t>... I want that prestige</w:t>
      </w:r>
      <w:r w:rsidR="00AF6919" w:rsidRPr="00F437E2">
        <w:rPr>
          <w:rFonts w:ascii="Times New Roman" w:eastAsiaTheme="minorEastAsia" w:hAnsi="Times New Roman"/>
          <w:i/>
        </w:rPr>
        <w:t>.</w:t>
      </w:r>
      <w:r w:rsidR="00AF6919" w:rsidRPr="0080136A">
        <w:rPr>
          <w:rFonts w:ascii="Times New Roman" w:eastAsiaTheme="minorEastAsia" w:hAnsi="Times New Roman"/>
        </w:rPr>
        <w:t xml:space="preserve"> </w:t>
      </w:r>
      <w:r w:rsidRPr="0080136A">
        <w:rPr>
          <w:rFonts w:ascii="Times New Roman" w:eastAsiaTheme="minorEastAsia" w:hAnsi="Times New Roman"/>
        </w:rPr>
        <w:t>Claire</w:t>
      </w:r>
      <w:r w:rsidR="009172AC" w:rsidRPr="0080136A">
        <w:rPr>
          <w:rFonts w:ascii="Times New Roman" w:eastAsiaTheme="minorEastAsia" w:hAnsi="Times New Roman"/>
        </w:rPr>
        <w:t xml:space="preserve"> similarly stated</w:t>
      </w:r>
      <w:r w:rsidR="007F2776" w:rsidRPr="0080136A">
        <w:rPr>
          <w:rFonts w:ascii="Times New Roman" w:eastAsiaTheme="minorEastAsia" w:hAnsi="Times New Roman"/>
        </w:rPr>
        <w:t xml:space="preserve">: </w:t>
      </w:r>
      <w:r w:rsidR="007F2776" w:rsidRPr="00F437E2">
        <w:rPr>
          <w:rFonts w:ascii="Times New Roman" w:eastAsiaTheme="minorEastAsia" w:hAnsi="Times New Roman"/>
          <w:i/>
        </w:rPr>
        <w:t>I</w:t>
      </w:r>
      <w:r w:rsidRPr="00F437E2">
        <w:rPr>
          <w:rFonts w:ascii="Times New Roman" w:eastAsiaTheme="minorEastAsia" w:hAnsi="Times New Roman"/>
          <w:i/>
        </w:rPr>
        <w:t>f I’m in a different city and I say Mayo Clinic</w:t>
      </w:r>
      <w:r w:rsidR="007F2776" w:rsidRPr="00F437E2">
        <w:rPr>
          <w:rFonts w:ascii="Times New Roman" w:eastAsiaTheme="minorEastAsia" w:hAnsi="Times New Roman"/>
          <w:i/>
        </w:rPr>
        <w:t>,</w:t>
      </w:r>
      <w:r w:rsidRPr="00F437E2">
        <w:rPr>
          <w:rFonts w:ascii="Times New Roman" w:eastAsiaTheme="minorEastAsia" w:hAnsi="Times New Roman"/>
          <w:i/>
        </w:rPr>
        <w:t xml:space="preserve"> I usually get the </w:t>
      </w:r>
      <w:r w:rsidR="007F2776" w:rsidRPr="00F437E2">
        <w:rPr>
          <w:rFonts w:ascii="Times New Roman" w:eastAsiaTheme="minorEastAsia" w:hAnsi="Times New Roman"/>
          <w:i/>
        </w:rPr>
        <w:t>“</w:t>
      </w:r>
      <w:r w:rsidRPr="00F437E2">
        <w:rPr>
          <w:rFonts w:ascii="Times New Roman" w:eastAsiaTheme="minorEastAsia" w:hAnsi="Times New Roman"/>
          <w:i/>
        </w:rPr>
        <w:t>oh, wow, you work at Mayo, oh cool</w:t>
      </w:r>
      <w:r w:rsidR="00F17C7F" w:rsidRPr="00F437E2">
        <w:rPr>
          <w:rFonts w:ascii="Times New Roman" w:eastAsiaTheme="minorEastAsia" w:hAnsi="Times New Roman"/>
          <w:i/>
        </w:rPr>
        <w:t>”</w:t>
      </w:r>
      <w:r w:rsidR="00F17C7F" w:rsidRPr="0080136A">
        <w:rPr>
          <w:rFonts w:ascii="Times New Roman" w:eastAsiaTheme="minorEastAsia" w:hAnsi="Times New Roman"/>
        </w:rPr>
        <w:t xml:space="preserve"> </w:t>
      </w:r>
    </w:p>
    <w:p w14:paraId="6B3E22D8" w14:textId="3C6D87FB" w:rsidR="007B2BD5" w:rsidRPr="0080136A" w:rsidRDefault="00C24789" w:rsidP="00F437E2">
      <w:pPr>
        <w:spacing w:line="480" w:lineRule="auto"/>
        <w:ind w:firstLine="426"/>
        <w:contextualSpacing/>
        <w:rPr>
          <w:rFonts w:ascii="Times New Roman" w:eastAsiaTheme="minorEastAsia" w:hAnsi="Times New Roman"/>
        </w:rPr>
      </w:pPr>
      <w:r w:rsidRPr="0080136A">
        <w:rPr>
          <w:rFonts w:ascii="Times New Roman" w:eastAsiaTheme="minorEastAsia" w:hAnsi="Times New Roman"/>
        </w:rPr>
        <w:t xml:space="preserve">In other cases, the brand’s story and what it represents </w:t>
      </w:r>
      <w:r w:rsidR="00F62314" w:rsidRPr="0080136A">
        <w:rPr>
          <w:rFonts w:ascii="Times New Roman" w:eastAsiaTheme="minorEastAsia" w:hAnsi="Times New Roman"/>
        </w:rPr>
        <w:t>can be a</w:t>
      </w:r>
      <w:r w:rsidRPr="0080136A">
        <w:rPr>
          <w:rFonts w:ascii="Times New Roman" w:eastAsiaTheme="minorEastAsia" w:hAnsi="Times New Roman"/>
        </w:rPr>
        <w:t xml:space="preserve"> source of pride. Janine said</w:t>
      </w:r>
      <w:r w:rsidR="00EF239C" w:rsidRPr="0080136A">
        <w:rPr>
          <w:rFonts w:ascii="Times New Roman" w:eastAsiaTheme="minorEastAsia" w:hAnsi="Times New Roman"/>
        </w:rPr>
        <w:t>:</w:t>
      </w:r>
      <w:r w:rsidRPr="0080136A">
        <w:rPr>
          <w:rFonts w:ascii="Times New Roman" w:eastAsiaTheme="minorEastAsia" w:hAnsi="Times New Roman"/>
        </w:rPr>
        <w:t xml:space="preserve"> </w:t>
      </w:r>
      <w:r w:rsidR="00F62314" w:rsidRPr="00F437E2">
        <w:rPr>
          <w:rFonts w:ascii="Times New Roman" w:eastAsiaTheme="minorEastAsia" w:hAnsi="Times New Roman"/>
          <w:i/>
        </w:rPr>
        <w:t>T</w:t>
      </w:r>
      <w:r w:rsidRPr="00F437E2">
        <w:rPr>
          <w:rFonts w:ascii="Times New Roman" w:eastAsiaTheme="minorEastAsia" w:hAnsi="Times New Roman"/>
          <w:i/>
        </w:rPr>
        <w:t>he fact that Philips is a strong brand makes me proud</w:t>
      </w:r>
      <w:r w:rsidR="008701D2" w:rsidRPr="00F437E2">
        <w:rPr>
          <w:rFonts w:ascii="Times New Roman" w:eastAsiaTheme="minorEastAsia" w:hAnsi="Times New Roman"/>
          <w:i/>
        </w:rPr>
        <w:t>.</w:t>
      </w:r>
      <w:r w:rsidR="008701D2" w:rsidRPr="0080136A">
        <w:rPr>
          <w:rFonts w:ascii="Times New Roman" w:eastAsiaTheme="minorEastAsia" w:hAnsi="Times New Roman"/>
        </w:rPr>
        <w:t xml:space="preserve"> </w:t>
      </w:r>
      <w:r w:rsidR="00CD76AC" w:rsidRPr="0080136A">
        <w:rPr>
          <w:rFonts w:ascii="Times New Roman" w:eastAsiaTheme="minorEastAsia" w:hAnsi="Times New Roman"/>
        </w:rPr>
        <w:t xml:space="preserve">In some cases, feelings of pride </w:t>
      </w:r>
      <w:r w:rsidR="00F62314" w:rsidRPr="0080136A">
        <w:rPr>
          <w:rFonts w:ascii="Times New Roman" w:eastAsiaTheme="minorEastAsia" w:hAnsi="Times New Roman"/>
        </w:rPr>
        <w:t xml:space="preserve">come </w:t>
      </w:r>
      <w:r w:rsidR="00CD76AC" w:rsidRPr="0080136A">
        <w:rPr>
          <w:rFonts w:ascii="Times New Roman" w:eastAsiaTheme="minorEastAsia" w:hAnsi="Times New Roman"/>
        </w:rPr>
        <w:t xml:space="preserve">from the fact that the brand is </w:t>
      </w:r>
      <w:r w:rsidR="00605C2A" w:rsidRPr="0080136A">
        <w:rPr>
          <w:rFonts w:ascii="Times New Roman" w:eastAsiaTheme="minorEastAsia" w:hAnsi="Times New Roman"/>
        </w:rPr>
        <w:t xml:space="preserve">perceived externally </w:t>
      </w:r>
      <w:r w:rsidR="00CD76AC" w:rsidRPr="0080136A">
        <w:rPr>
          <w:rFonts w:ascii="Times New Roman" w:eastAsiaTheme="minorEastAsia" w:hAnsi="Times New Roman"/>
        </w:rPr>
        <w:t xml:space="preserve">as a </w:t>
      </w:r>
      <w:r w:rsidR="00605C2A" w:rsidRPr="0080136A">
        <w:rPr>
          <w:rFonts w:ascii="Times New Roman" w:eastAsiaTheme="minorEastAsia" w:hAnsi="Times New Roman"/>
        </w:rPr>
        <w:t>leading brand</w:t>
      </w:r>
      <w:r w:rsidR="00CD76AC" w:rsidRPr="0080136A">
        <w:rPr>
          <w:rFonts w:ascii="Times New Roman" w:eastAsiaTheme="minorEastAsia" w:hAnsi="Times New Roman"/>
        </w:rPr>
        <w:t xml:space="preserve">, making the employee feel like a leader too. </w:t>
      </w:r>
      <w:r w:rsidR="00FE3CAF" w:rsidRPr="0080136A">
        <w:rPr>
          <w:rFonts w:ascii="Times New Roman" w:eastAsiaTheme="minorEastAsia" w:hAnsi="Times New Roman"/>
        </w:rPr>
        <w:t xml:space="preserve">James comments: </w:t>
      </w:r>
      <w:r w:rsidR="00FE3CAF" w:rsidRPr="00F437E2">
        <w:rPr>
          <w:rFonts w:ascii="Times New Roman" w:eastAsiaTheme="minorEastAsia" w:hAnsi="Times New Roman"/>
          <w:i/>
        </w:rPr>
        <w:t xml:space="preserve">When you say to me </w:t>
      </w:r>
      <w:r w:rsidR="00F62314" w:rsidRPr="00F437E2">
        <w:rPr>
          <w:rFonts w:ascii="Times New Roman" w:eastAsiaTheme="minorEastAsia" w:hAnsi="Times New Roman"/>
          <w:i/>
        </w:rPr>
        <w:t>“</w:t>
      </w:r>
      <w:r w:rsidR="00FE3CAF" w:rsidRPr="00F437E2">
        <w:rPr>
          <w:rFonts w:ascii="Times New Roman" w:eastAsiaTheme="minorEastAsia" w:hAnsi="Times New Roman"/>
          <w:i/>
        </w:rPr>
        <w:t xml:space="preserve">what is </w:t>
      </w:r>
      <w:r w:rsidR="00F62314" w:rsidRPr="00F437E2">
        <w:rPr>
          <w:rFonts w:ascii="Times New Roman" w:eastAsiaTheme="minorEastAsia" w:hAnsi="Times New Roman"/>
          <w:i/>
        </w:rPr>
        <w:t>[the brand]</w:t>
      </w:r>
      <w:r w:rsidR="00FE3CAF" w:rsidRPr="00F437E2">
        <w:rPr>
          <w:rFonts w:ascii="Times New Roman" w:eastAsiaTheme="minorEastAsia" w:hAnsi="Times New Roman"/>
          <w:i/>
        </w:rPr>
        <w:t xml:space="preserve"> about?</w:t>
      </w:r>
      <w:r w:rsidR="00F62314" w:rsidRPr="00F437E2">
        <w:rPr>
          <w:rFonts w:ascii="Times New Roman" w:eastAsiaTheme="minorEastAsia" w:hAnsi="Times New Roman"/>
          <w:i/>
        </w:rPr>
        <w:t>”</w:t>
      </w:r>
      <w:r w:rsidR="00FE3CAF" w:rsidRPr="00F437E2">
        <w:rPr>
          <w:rFonts w:ascii="Times New Roman" w:eastAsiaTheme="minorEastAsia" w:hAnsi="Times New Roman"/>
          <w:i/>
        </w:rPr>
        <w:t xml:space="preserve"> It’s about the commitment, drive, dedication of pushing the envelope of technology quality</w:t>
      </w:r>
      <w:r w:rsidR="00F62314" w:rsidRPr="00F437E2">
        <w:rPr>
          <w:rFonts w:ascii="Times New Roman" w:eastAsiaTheme="minorEastAsia" w:hAnsi="Times New Roman"/>
          <w:i/>
        </w:rPr>
        <w:t>-</w:t>
      </w:r>
      <w:r w:rsidR="00FE3CAF" w:rsidRPr="00F437E2">
        <w:rPr>
          <w:rFonts w:ascii="Times New Roman" w:eastAsiaTheme="minorEastAsia" w:hAnsi="Times New Roman"/>
          <w:i/>
        </w:rPr>
        <w:t xml:space="preserve">wise to be a world leader, not just a follower but a leader in these technologies. </w:t>
      </w:r>
      <w:r w:rsidR="00FE3CAF" w:rsidRPr="0080136A">
        <w:rPr>
          <w:rFonts w:ascii="Times New Roman" w:eastAsiaTheme="minorEastAsia" w:hAnsi="Times New Roman"/>
        </w:rPr>
        <w:t xml:space="preserve">Implicit in this statement is the emergence of a sense of status from a brand that endeavors to be </w:t>
      </w:r>
      <w:r w:rsidR="00F62314" w:rsidRPr="0080136A">
        <w:rPr>
          <w:rFonts w:ascii="Times New Roman" w:eastAsiaTheme="minorEastAsia" w:hAnsi="Times New Roman"/>
        </w:rPr>
        <w:t xml:space="preserve">a </w:t>
      </w:r>
      <w:r w:rsidR="00FE3CAF" w:rsidRPr="0080136A">
        <w:rPr>
          <w:rFonts w:ascii="Times New Roman" w:eastAsiaTheme="minorEastAsia" w:hAnsi="Times New Roman"/>
        </w:rPr>
        <w:t>leader within its field.</w:t>
      </w:r>
    </w:p>
    <w:p w14:paraId="388B65FA" w14:textId="0697283A" w:rsidR="00F53F76" w:rsidRPr="0080136A" w:rsidRDefault="00F53F76" w:rsidP="00F437E2">
      <w:pPr>
        <w:shd w:val="clear" w:color="auto" w:fill="FFFFFF" w:themeFill="background1"/>
        <w:spacing w:line="480" w:lineRule="auto"/>
        <w:ind w:firstLine="426"/>
        <w:contextualSpacing/>
        <w:rPr>
          <w:rFonts w:ascii="Times New Roman" w:eastAsiaTheme="minorEastAsia" w:hAnsi="Times New Roman"/>
        </w:rPr>
      </w:pPr>
      <w:r w:rsidRPr="0080136A">
        <w:rPr>
          <w:rFonts w:ascii="Times New Roman" w:eastAsiaTheme="minorEastAsia" w:hAnsi="Times New Roman"/>
        </w:rPr>
        <w:t>Furthermore, the benef</w:t>
      </w:r>
      <w:r w:rsidR="002F592D">
        <w:rPr>
          <w:rFonts w:ascii="Times New Roman" w:eastAsiaTheme="minorEastAsia" w:hAnsi="Times New Roman"/>
        </w:rPr>
        <w:t xml:space="preserve">it of elevating employees’ self-concept </w:t>
      </w:r>
      <w:r w:rsidRPr="0080136A">
        <w:rPr>
          <w:rFonts w:ascii="Times New Roman" w:eastAsiaTheme="minorEastAsia" w:hAnsi="Times New Roman"/>
        </w:rPr>
        <w:t xml:space="preserve">facilitates brand-self connections </w:t>
      </w:r>
      <w:r w:rsidR="00EF63DD" w:rsidRPr="0080136A">
        <w:rPr>
          <w:rFonts w:ascii="Times New Roman" w:eastAsiaTheme="minorEastAsia" w:hAnsi="Times New Roman"/>
        </w:rPr>
        <w:t xml:space="preserve">and enhances prominence </w:t>
      </w:r>
      <w:r w:rsidRPr="0080136A">
        <w:rPr>
          <w:rFonts w:ascii="Times New Roman" w:eastAsiaTheme="minorEastAsia" w:hAnsi="Times New Roman"/>
        </w:rPr>
        <w:t xml:space="preserve">by speaking directly to needs for esteem, self-worth, </w:t>
      </w:r>
      <w:r w:rsidRPr="0080136A">
        <w:rPr>
          <w:rFonts w:ascii="Times New Roman" w:eastAsiaTheme="minorEastAsia" w:hAnsi="Times New Roman"/>
        </w:rPr>
        <w:lastRenderedPageBreak/>
        <w:t>and respect (Cialdini et al. 1976; Lisjak, Lee, and Gardner 2012). Moreover, it addresses the basic human need for infavoidance (</w:t>
      </w:r>
      <w:r w:rsidR="00DC737A">
        <w:rPr>
          <w:rFonts w:ascii="Times New Roman" w:eastAsiaTheme="minorEastAsia" w:hAnsi="Times New Roman"/>
        </w:rPr>
        <w:t xml:space="preserve">to </w:t>
      </w:r>
      <w:r w:rsidRPr="0080136A">
        <w:rPr>
          <w:rFonts w:ascii="Times New Roman" w:eastAsiaTheme="minorEastAsia" w:hAnsi="Times New Roman"/>
        </w:rPr>
        <w:t xml:space="preserve">conceal a handicap or failing; avoid humiliation and embarrassment), </w:t>
      </w:r>
      <w:r w:rsidR="00EA713E">
        <w:rPr>
          <w:rFonts w:ascii="Times New Roman" w:eastAsiaTheme="minorEastAsia" w:hAnsi="Times New Roman"/>
        </w:rPr>
        <w:t xml:space="preserve">the </w:t>
      </w:r>
      <w:r w:rsidRPr="0080136A">
        <w:rPr>
          <w:rFonts w:ascii="Times New Roman" w:eastAsiaTheme="minorEastAsia" w:hAnsi="Times New Roman"/>
        </w:rPr>
        <w:t xml:space="preserve">need for recognition, and </w:t>
      </w:r>
      <w:r w:rsidR="00EA713E">
        <w:rPr>
          <w:rFonts w:ascii="Times New Roman" w:eastAsiaTheme="minorEastAsia" w:hAnsi="Times New Roman"/>
        </w:rPr>
        <w:t xml:space="preserve">the </w:t>
      </w:r>
      <w:r w:rsidRPr="0080136A">
        <w:rPr>
          <w:rFonts w:ascii="Times New Roman" w:eastAsiaTheme="minorEastAsia" w:hAnsi="Times New Roman"/>
        </w:rPr>
        <w:t xml:space="preserve">need for exhibition (Costa and McCrae 1988). </w:t>
      </w:r>
      <w:r w:rsidRPr="0080136A">
        <w:rPr>
          <w:rFonts w:ascii="Times New Roman" w:eastAsiaTheme="minorEastAsia" w:hAnsi="Times New Roman"/>
          <w:lang w:eastAsia="ja-JP"/>
        </w:rPr>
        <w:t>Efforts to build or reinforce the brand’s image also provide opportunities to connect with others, fostering brand-self connections. Such efforts, while helping to build or reinforce the brand’s image</w:t>
      </w:r>
      <w:r w:rsidR="00B128CE">
        <w:rPr>
          <w:rFonts w:ascii="Times New Roman" w:eastAsiaTheme="minorEastAsia" w:hAnsi="Times New Roman"/>
          <w:lang w:eastAsia="ja-JP"/>
        </w:rPr>
        <w:t>,</w:t>
      </w:r>
      <w:r w:rsidRPr="0080136A">
        <w:rPr>
          <w:rFonts w:ascii="Times New Roman" w:eastAsiaTheme="minorEastAsia" w:hAnsi="Times New Roman"/>
          <w:lang w:eastAsia="ja-JP"/>
        </w:rPr>
        <w:t xml:space="preserve"> provide opportunities for life-affirming personal connections. </w:t>
      </w:r>
      <w:r w:rsidRPr="0080136A">
        <w:rPr>
          <w:rFonts w:ascii="Times New Roman" w:eastAsiaTheme="minorEastAsia" w:hAnsi="Times New Roman"/>
        </w:rPr>
        <w:t xml:space="preserve">Susan said: </w:t>
      </w:r>
      <w:r w:rsidRPr="00F437E2">
        <w:rPr>
          <w:rFonts w:ascii="Times New Roman" w:eastAsiaTheme="minorEastAsia" w:hAnsi="Times New Roman"/>
          <w:i/>
        </w:rPr>
        <w:t>There are plenty of things to get engaged in, [like] connecting to our communities on behalf of 3M through volunteer work; we’re definitely encouraged to do that, and I feel that speaks really highly of the brand</w:t>
      </w:r>
      <w:r w:rsidR="00574B58" w:rsidRPr="00F437E2">
        <w:rPr>
          <w:rFonts w:ascii="Times New Roman" w:eastAsiaTheme="minorEastAsia" w:hAnsi="Times New Roman"/>
          <w:i/>
        </w:rPr>
        <w:t xml:space="preserve"> and what we stand for</w:t>
      </w:r>
      <w:r w:rsidRPr="00F437E2">
        <w:rPr>
          <w:rFonts w:ascii="Times New Roman" w:eastAsiaTheme="minorEastAsia" w:hAnsi="Times New Roman"/>
          <w:i/>
        </w:rPr>
        <w:t>.</w:t>
      </w:r>
    </w:p>
    <w:p w14:paraId="3217079A" w14:textId="6B6DAB28" w:rsidR="00F53F76" w:rsidRPr="00F437E2" w:rsidRDefault="00F53F76" w:rsidP="00F437E2">
      <w:pPr>
        <w:shd w:val="clear" w:color="auto" w:fill="FFFFFF" w:themeFill="background1"/>
        <w:spacing w:line="480" w:lineRule="auto"/>
        <w:ind w:firstLine="426"/>
        <w:contextualSpacing/>
        <w:rPr>
          <w:rFonts w:ascii="Times New Roman" w:eastAsiaTheme="minorEastAsia" w:hAnsi="Times New Roman"/>
          <w:i/>
        </w:rPr>
      </w:pPr>
      <w:r w:rsidRPr="0080136A">
        <w:rPr>
          <w:rFonts w:ascii="Times New Roman" w:eastAsiaTheme="minorEastAsia" w:hAnsi="Times New Roman"/>
        </w:rPr>
        <w:t>Beyond feeling connected to others in a social context, informants also indicated that their brand-self connections were driven by a sense that their brand-related actions have an impact on some group or idea</w:t>
      </w:r>
      <w:r w:rsidR="00574B58">
        <w:rPr>
          <w:rFonts w:ascii="Times New Roman" w:eastAsiaTheme="minorEastAsia" w:hAnsi="Times New Roman"/>
        </w:rPr>
        <w:t>,</w:t>
      </w:r>
      <w:r w:rsidRPr="0080136A">
        <w:rPr>
          <w:rFonts w:ascii="Times New Roman" w:eastAsiaTheme="minorEastAsia" w:hAnsi="Times New Roman"/>
        </w:rPr>
        <w:t xml:space="preserve"> and/or that they are making a difference at effecting positive change. This potential for </w:t>
      </w:r>
      <w:r w:rsidR="00574B58">
        <w:rPr>
          <w:rFonts w:ascii="Times New Roman" w:eastAsiaTheme="minorEastAsia" w:hAnsi="Times New Roman"/>
        </w:rPr>
        <w:t xml:space="preserve">positive </w:t>
      </w:r>
      <w:r w:rsidRPr="0080136A">
        <w:rPr>
          <w:rFonts w:ascii="Times New Roman" w:eastAsiaTheme="minorEastAsia" w:hAnsi="Times New Roman"/>
        </w:rPr>
        <w:t xml:space="preserve">action was </w:t>
      </w:r>
      <w:r w:rsidR="00574B58">
        <w:rPr>
          <w:rFonts w:ascii="Times New Roman" w:eastAsiaTheme="minorEastAsia" w:hAnsi="Times New Roman"/>
        </w:rPr>
        <w:t xml:space="preserve">personally </w:t>
      </w:r>
      <w:r w:rsidRPr="0080136A">
        <w:rPr>
          <w:rFonts w:ascii="Times New Roman" w:eastAsiaTheme="minorEastAsia" w:hAnsi="Times New Roman"/>
        </w:rPr>
        <w:t xml:space="preserve">inspiring. </w:t>
      </w:r>
      <w:r w:rsidRPr="0080136A">
        <w:rPr>
          <w:rFonts w:ascii="Times New Roman" w:eastAsiaTheme="minorEastAsia" w:hAnsi="Times New Roman"/>
          <w:lang w:eastAsia="ja-JP"/>
        </w:rPr>
        <w:t>For example,</w:t>
      </w:r>
      <w:r w:rsidRPr="0080136A">
        <w:rPr>
          <w:rFonts w:ascii="Times New Roman" w:eastAsiaTheme="minorEastAsia" w:hAnsi="Times New Roman"/>
        </w:rPr>
        <w:t xml:space="preserve"> Janine stated: </w:t>
      </w:r>
      <w:r w:rsidRPr="00F437E2">
        <w:rPr>
          <w:rFonts w:ascii="Times New Roman" w:eastAsiaTheme="minorEastAsia" w:hAnsi="Times New Roman"/>
          <w:i/>
        </w:rPr>
        <w:t>It’s almost like the American Dream; at Philips, you can believe that everything is possible …</w:t>
      </w:r>
      <w:r w:rsidRPr="00F437E2">
        <w:rPr>
          <w:rFonts w:ascii="Times New Roman" w:eastAsiaTheme="minorEastAsia" w:hAnsi="Times New Roman"/>
          <w:i/>
          <w:lang w:eastAsia="ja-JP"/>
        </w:rPr>
        <w:t xml:space="preserve"> It makes me feel [like a] part of something big.</w:t>
      </w:r>
      <w:r w:rsidRPr="0080136A">
        <w:rPr>
          <w:rFonts w:ascii="Times New Roman" w:eastAsiaTheme="minorEastAsia" w:hAnsi="Times New Roman"/>
          <w:lang w:eastAsia="ja-JP"/>
        </w:rPr>
        <w:t xml:space="preserve"> </w:t>
      </w:r>
      <w:r w:rsidRPr="0080136A">
        <w:rPr>
          <w:rFonts w:ascii="Times New Roman" w:eastAsiaTheme="minorEastAsia" w:hAnsi="Times New Roman"/>
        </w:rPr>
        <w:t>Gary s</w:t>
      </w:r>
      <w:r w:rsidR="00574B58">
        <w:rPr>
          <w:rFonts w:ascii="Times New Roman" w:eastAsiaTheme="minorEastAsia" w:hAnsi="Times New Roman"/>
        </w:rPr>
        <w:t>hared:</w:t>
      </w:r>
      <w:r w:rsidRPr="0080136A">
        <w:rPr>
          <w:rFonts w:ascii="Times New Roman" w:eastAsiaTheme="minorEastAsia" w:hAnsi="Times New Roman"/>
        </w:rPr>
        <w:t xml:space="preserve"> </w:t>
      </w:r>
      <w:r w:rsidRPr="00F437E2">
        <w:rPr>
          <w:rFonts w:ascii="Times New Roman" w:eastAsiaTheme="minorEastAsia" w:hAnsi="Times New Roman"/>
          <w:i/>
        </w:rPr>
        <w:t>It’s that feeling that people value me here for who I am and for what I do, and all of this I relate to our brand and the way the brand works. This whole engagement thing is a two-way process. If I do all of these things, it makes me feel valuable; it makes me feel [like a] part of something.</w:t>
      </w:r>
      <w:r w:rsidR="00F437E2">
        <w:rPr>
          <w:rFonts w:ascii="Times New Roman" w:eastAsiaTheme="minorEastAsia" w:hAnsi="Times New Roman"/>
          <w:i/>
        </w:rPr>
        <w:t xml:space="preserve"> </w:t>
      </w:r>
    </w:p>
    <w:p w14:paraId="0B0DCAA9" w14:textId="51D5C515" w:rsidR="0057451D" w:rsidRDefault="00574B58" w:rsidP="00F437E2">
      <w:pPr>
        <w:shd w:val="clear" w:color="auto" w:fill="FFFFFF" w:themeFill="background1"/>
        <w:spacing w:line="480" w:lineRule="auto"/>
        <w:ind w:firstLine="426"/>
        <w:contextualSpacing/>
        <w:rPr>
          <w:rFonts w:ascii="Times New Roman" w:eastAsiaTheme="minorEastAsia" w:hAnsi="Times New Roman"/>
        </w:rPr>
      </w:pPr>
      <w:r>
        <w:rPr>
          <w:rFonts w:ascii="Times New Roman" w:eastAsiaTheme="minorEastAsia" w:hAnsi="Times New Roman"/>
        </w:rPr>
        <w:t xml:space="preserve">We find that </w:t>
      </w:r>
      <w:r w:rsidR="00241D07">
        <w:rPr>
          <w:rFonts w:ascii="Times New Roman" w:eastAsiaTheme="minorEastAsia" w:hAnsi="Times New Roman"/>
        </w:rPr>
        <w:t>non-brand related drivers of organizational commitment</w:t>
      </w:r>
      <w:r w:rsidR="004D7A4E" w:rsidRPr="0080136A">
        <w:rPr>
          <w:rFonts w:ascii="Times New Roman" w:eastAsiaTheme="minorEastAsia" w:hAnsi="Times New Roman"/>
        </w:rPr>
        <w:t xml:space="preserve"> offer different types of en</w:t>
      </w:r>
      <w:r w:rsidR="00241D07">
        <w:rPr>
          <w:rFonts w:ascii="Times New Roman" w:eastAsiaTheme="minorEastAsia" w:hAnsi="Times New Roman"/>
        </w:rPr>
        <w:t xml:space="preserve">riching benefits to employees. </w:t>
      </w:r>
      <w:r w:rsidR="004D7A4E" w:rsidRPr="0080136A">
        <w:rPr>
          <w:rFonts w:ascii="Times New Roman" w:eastAsiaTheme="minorEastAsia" w:hAnsi="Times New Roman"/>
        </w:rPr>
        <w:t>That is, f</w:t>
      </w:r>
      <w:r w:rsidR="00BC049F" w:rsidRPr="0080136A">
        <w:rPr>
          <w:rFonts w:ascii="Times New Roman" w:eastAsiaTheme="minorEastAsia" w:hAnsi="Times New Roman"/>
        </w:rPr>
        <w:t xml:space="preserve">eelings of brand pride came from </w:t>
      </w:r>
      <w:r w:rsidR="00B56CB4" w:rsidRPr="0080136A">
        <w:rPr>
          <w:rFonts w:ascii="Times New Roman" w:eastAsiaTheme="minorEastAsia" w:hAnsi="Times New Roman"/>
        </w:rPr>
        <w:t xml:space="preserve">employees’ reactions to </w:t>
      </w:r>
      <w:r w:rsidR="00605C2A" w:rsidRPr="0080136A">
        <w:rPr>
          <w:rFonts w:ascii="Times New Roman" w:eastAsiaTheme="minorEastAsia" w:hAnsi="Times New Roman"/>
        </w:rPr>
        <w:t xml:space="preserve">those physical aspects of the </w:t>
      </w:r>
      <w:r w:rsidR="00B25928" w:rsidRPr="0080136A">
        <w:rPr>
          <w:rFonts w:ascii="Times New Roman" w:eastAsiaTheme="minorEastAsia" w:hAnsi="Times New Roman"/>
        </w:rPr>
        <w:t>organization</w:t>
      </w:r>
      <w:r w:rsidR="004D7A4E" w:rsidRPr="0080136A">
        <w:rPr>
          <w:rFonts w:ascii="Times New Roman" w:eastAsiaTheme="minorEastAsia" w:hAnsi="Times New Roman"/>
        </w:rPr>
        <w:t xml:space="preserve">’s </w:t>
      </w:r>
      <w:r w:rsidR="00B56CB4" w:rsidRPr="0080136A">
        <w:rPr>
          <w:rFonts w:ascii="Times New Roman" w:eastAsiaTheme="minorEastAsia" w:hAnsi="Times New Roman"/>
        </w:rPr>
        <w:t>environment</w:t>
      </w:r>
      <w:r w:rsidR="00605C2A" w:rsidRPr="0080136A">
        <w:rPr>
          <w:rFonts w:ascii="Times New Roman" w:eastAsiaTheme="minorEastAsia" w:hAnsi="Times New Roman"/>
        </w:rPr>
        <w:t xml:space="preserve"> that elevate</w:t>
      </w:r>
      <w:r w:rsidR="00651A55" w:rsidRPr="0080136A">
        <w:rPr>
          <w:rFonts w:ascii="Times New Roman" w:eastAsiaTheme="minorEastAsia" w:hAnsi="Times New Roman"/>
        </w:rPr>
        <w:t xml:space="preserve"> employees’</w:t>
      </w:r>
      <w:r w:rsidR="00872FCF" w:rsidRPr="0080136A">
        <w:rPr>
          <w:rFonts w:ascii="Times New Roman" w:eastAsiaTheme="minorEastAsia" w:hAnsi="Times New Roman"/>
        </w:rPr>
        <w:t xml:space="preserve"> own sens</w:t>
      </w:r>
      <w:r w:rsidR="00EF239C" w:rsidRPr="0080136A">
        <w:rPr>
          <w:rFonts w:ascii="Times New Roman" w:eastAsiaTheme="minorEastAsia" w:hAnsi="Times New Roman"/>
        </w:rPr>
        <w:t>e</w:t>
      </w:r>
      <w:r w:rsidR="00872FCF" w:rsidRPr="0080136A">
        <w:rPr>
          <w:rFonts w:ascii="Times New Roman" w:eastAsiaTheme="minorEastAsia" w:hAnsi="Times New Roman"/>
        </w:rPr>
        <w:t xml:space="preserve"> of self by</w:t>
      </w:r>
      <w:r w:rsidR="00EF239C" w:rsidRPr="0080136A">
        <w:rPr>
          <w:rFonts w:ascii="Times New Roman" w:eastAsiaTheme="minorEastAsia" w:hAnsi="Times New Roman"/>
        </w:rPr>
        <w:t xml:space="preserve"> association.</w:t>
      </w:r>
      <w:r w:rsidR="00BC049F" w:rsidRPr="0080136A">
        <w:rPr>
          <w:rFonts w:ascii="Times New Roman" w:eastAsiaTheme="minorEastAsia" w:hAnsi="Times New Roman"/>
        </w:rPr>
        <w:t xml:space="preserve"> These physical feature</w:t>
      </w:r>
      <w:r w:rsidR="00651A55" w:rsidRPr="0080136A">
        <w:rPr>
          <w:rFonts w:ascii="Times New Roman" w:eastAsiaTheme="minorEastAsia" w:hAnsi="Times New Roman"/>
        </w:rPr>
        <w:t>s</w:t>
      </w:r>
      <w:r w:rsidR="00BC049F" w:rsidRPr="0080136A">
        <w:rPr>
          <w:rFonts w:ascii="Times New Roman" w:eastAsiaTheme="minorEastAsia" w:hAnsi="Times New Roman"/>
        </w:rPr>
        <w:t xml:space="preserve"> created an image of the </w:t>
      </w:r>
      <w:r w:rsidR="00A33989" w:rsidRPr="0080136A">
        <w:rPr>
          <w:rFonts w:ascii="Times New Roman" w:eastAsiaTheme="minorEastAsia" w:hAnsi="Times New Roman"/>
        </w:rPr>
        <w:t>organization</w:t>
      </w:r>
      <w:r w:rsidR="004D7A4E" w:rsidRPr="0080136A">
        <w:rPr>
          <w:rFonts w:ascii="Times New Roman" w:eastAsiaTheme="minorEastAsia" w:hAnsi="Times New Roman"/>
        </w:rPr>
        <w:t xml:space="preserve"> </w:t>
      </w:r>
      <w:r w:rsidR="00BC049F" w:rsidRPr="0080136A">
        <w:rPr>
          <w:rFonts w:ascii="Times New Roman" w:eastAsiaTheme="minorEastAsia" w:hAnsi="Times New Roman"/>
        </w:rPr>
        <w:t xml:space="preserve">as </w:t>
      </w:r>
      <w:r w:rsidR="00F62314" w:rsidRPr="0080136A">
        <w:rPr>
          <w:rFonts w:ascii="Times New Roman" w:eastAsiaTheme="minorEastAsia" w:hAnsi="Times New Roman"/>
        </w:rPr>
        <w:t xml:space="preserve">deserving of respect, making the employees feel that they </w:t>
      </w:r>
      <w:r w:rsidR="006E5231" w:rsidRPr="0080136A">
        <w:rPr>
          <w:rFonts w:ascii="Times New Roman" w:eastAsiaTheme="minorEastAsia" w:hAnsi="Times New Roman"/>
        </w:rPr>
        <w:t xml:space="preserve">are </w:t>
      </w:r>
      <w:r w:rsidR="00F62314" w:rsidRPr="0080136A">
        <w:rPr>
          <w:rFonts w:ascii="Times New Roman" w:eastAsiaTheme="minorEastAsia" w:hAnsi="Times New Roman"/>
        </w:rPr>
        <w:t>deserving of respect as well</w:t>
      </w:r>
      <w:r w:rsidR="00BC049F" w:rsidRPr="0080136A">
        <w:rPr>
          <w:rFonts w:ascii="Times New Roman" w:eastAsiaTheme="minorEastAsia" w:hAnsi="Times New Roman"/>
        </w:rPr>
        <w:t xml:space="preserve">. </w:t>
      </w:r>
      <w:r w:rsidR="004211EA" w:rsidRPr="0080136A">
        <w:rPr>
          <w:rFonts w:ascii="Times New Roman" w:eastAsiaTheme="minorEastAsia" w:hAnsi="Times New Roman"/>
        </w:rPr>
        <w:t>Sally</w:t>
      </w:r>
      <w:r w:rsidR="00BC049F" w:rsidRPr="0080136A">
        <w:rPr>
          <w:rFonts w:ascii="Times New Roman" w:eastAsiaTheme="minorEastAsia" w:hAnsi="Times New Roman"/>
        </w:rPr>
        <w:t xml:space="preserve"> mentioned</w:t>
      </w:r>
      <w:r w:rsidR="00EF239C" w:rsidRPr="0080136A">
        <w:rPr>
          <w:rFonts w:ascii="Times New Roman" w:eastAsiaTheme="minorEastAsia" w:hAnsi="Times New Roman"/>
        </w:rPr>
        <w:t>:</w:t>
      </w:r>
      <w:r w:rsidR="004211EA" w:rsidRPr="0080136A">
        <w:rPr>
          <w:rFonts w:ascii="Times New Roman" w:eastAsiaTheme="minorEastAsia" w:hAnsi="Times New Roman"/>
        </w:rPr>
        <w:t xml:space="preserve"> </w:t>
      </w:r>
      <w:r w:rsidR="004211EA" w:rsidRPr="00F437E2">
        <w:rPr>
          <w:rFonts w:ascii="Times New Roman" w:eastAsiaTheme="minorEastAsia" w:hAnsi="Times New Roman"/>
          <w:i/>
        </w:rPr>
        <w:t>In our office in Brazil</w:t>
      </w:r>
      <w:r w:rsidR="00F62314" w:rsidRPr="00F437E2">
        <w:rPr>
          <w:rFonts w:ascii="Times New Roman" w:eastAsiaTheme="minorEastAsia" w:hAnsi="Times New Roman"/>
          <w:i/>
        </w:rPr>
        <w:t>…</w:t>
      </w:r>
      <w:r w:rsidR="004211EA" w:rsidRPr="00F437E2">
        <w:rPr>
          <w:rFonts w:ascii="Times New Roman" w:eastAsiaTheme="minorEastAsia" w:hAnsi="Times New Roman"/>
          <w:i/>
        </w:rPr>
        <w:t xml:space="preserve"> it was totally black, they had a pool, they had a big screen where they showed Formula One and every event that ING was </w:t>
      </w:r>
      <w:r w:rsidR="004211EA" w:rsidRPr="00F437E2">
        <w:rPr>
          <w:rFonts w:ascii="Times New Roman" w:eastAsiaTheme="minorEastAsia" w:hAnsi="Times New Roman"/>
          <w:i/>
        </w:rPr>
        <w:lastRenderedPageBreak/>
        <w:t>sponsoring</w:t>
      </w:r>
      <w:r w:rsidR="00651A55" w:rsidRPr="00F437E2">
        <w:rPr>
          <w:rFonts w:ascii="Times New Roman" w:eastAsiaTheme="minorEastAsia" w:hAnsi="Times New Roman"/>
          <w:i/>
        </w:rPr>
        <w:t>…</w:t>
      </w:r>
      <w:r w:rsidR="004211EA" w:rsidRPr="00F437E2">
        <w:rPr>
          <w:rFonts w:ascii="Times New Roman" w:eastAsiaTheme="minorEastAsia" w:hAnsi="Times New Roman"/>
          <w:i/>
        </w:rPr>
        <w:t xml:space="preserve"> and that made me feel proud</w:t>
      </w:r>
      <w:r w:rsidR="00F62314" w:rsidRPr="00F437E2">
        <w:rPr>
          <w:rFonts w:ascii="Times New Roman" w:eastAsiaTheme="minorEastAsia" w:hAnsi="Times New Roman"/>
          <w:i/>
        </w:rPr>
        <w:t>.</w:t>
      </w:r>
      <w:r w:rsidR="00F62314" w:rsidRPr="0080136A">
        <w:rPr>
          <w:rFonts w:ascii="Times New Roman" w:eastAsiaTheme="minorEastAsia" w:hAnsi="Times New Roman"/>
        </w:rPr>
        <w:t xml:space="preserve"> </w:t>
      </w:r>
      <w:r w:rsidR="004D7A4E" w:rsidRPr="0080136A">
        <w:rPr>
          <w:rFonts w:ascii="Times New Roman" w:eastAsiaTheme="minorEastAsia" w:hAnsi="Times New Roman"/>
        </w:rPr>
        <w:t xml:space="preserve"> As Emma shared: </w:t>
      </w:r>
      <w:r w:rsidR="004D7A4E" w:rsidRPr="00F437E2">
        <w:rPr>
          <w:rFonts w:ascii="Times New Roman" w:eastAsiaTheme="minorEastAsia" w:hAnsi="Times New Roman"/>
          <w:i/>
        </w:rPr>
        <w:t>Our office building tells you we are a great company. It is in the most prestigious location. I am proud to go to work there.</w:t>
      </w:r>
      <w:r w:rsidR="004D7A4E" w:rsidRPr="0080136A">
        <w:rPr>
          <w:rFonts w:ascii="Times New Roman" w:eastAsiaTheme="minorEastAsia" w:hAnsi="Times New Roman"/>
        </w:rPr>
        <w:t xml:space="preserve"> Jason said: </w:t>
      </w:r>
      <w:r w:rsidR="00F87D20" w:rsidRPr="00F437E2">
        <w:rPr>
          <w:rFonts w:ascii="Times New Roman" w:eastAsiaTheme="minorEastAsia" w:hAnsi="Times New Roman"/>
          <w:i/>
        </w:rPr>
        <w:t xml:space="preserve">Tencent has the coolest office building. We are number one. That’s what the building tells you. We are the number one and we don’t want to be second. Showing others around (the office tower), it just fills me with massive pride. </w:t>
      </w:r>
      <w:r w:rsidR="00BC049F" w:rsidRPr="0080136A">
        <w:rPr>
          <w:rFonts w:ascii="Times New Roman" w:eastAsiaTheme="minorEastAsia" w:hAnsi="Times New Roman"/>
        </w:rPr>
        <w:t xml:space="preserve">Being associated with </w:t>
      </w:r>
      <w:r w:rsidR="00A33989" w:rsidRPr="0080136A">
        <w:rPr>
          <w:rFonts w:ascii="Times New Roman" w:eastAsiaTheme="minorEastAsia" w:hAnsi="Times New Roman"/>
        </w:rPr>
        <w:t>an organization</w:t>
      </w:r>
      <w:r w:rsidR="004D7A4E" w:rsidRPr="0080136A">
        <w:rPr>
          <w:rFonts w:ascii="Times New Roman" w:eastAsiaTheme="minorEastAsia" w:hAnsi="Times New Roman"/>
        </w:rPr>
        <w:t xml:space="preserve"> </w:t>
      </w:r>
      <w:r>
        <w:rPr>
          <w:rFonts w:ascii="Times New Roman" w:eastAsiaTheme="minorEastAsia" w:hAnsi="Times New Roman"/>
        </w:rPr>
        <w:t>that</w:t>
      </w:r>
      <w:r w:rsidR="004D7A4E" w:rsidRPr="0080136A">
        <w:rPr>
          <w:rFonts w:ascii="Times New Roman" w:eastAsiaTheme="minorEastAsia" w:hAnsi="Times New Roman"/>
        </w:rPr>
        <w:t xml:space="preserve"> represent</w:t>
      </w:r>
      <w:r w:rsidR="0057451D">
        <w:rPr>
          <w:rFonts w:ascii="Times New Roman" w:eastAsiaTheme="minorEastAsia" w:hAnsi="Times New Roman"/>
        </w:rPr>
        <w:t>s</w:t>
      </w:r>
      <w:r w:rsidR="004D7A4E" w:rsidRPr="0080136A">
        <w:rPr>
          <w:rFonts w:ascii="Times New Roman" w:eastAsiaTheme="minorEastAsia" w:hAnsi="Times New Roman"/>
        </w:rPr>
        <w:t xml:space="preserve"> “prestige”</w:t>
      </w:r>
      <w:r w:rsidR="005A53DF" w:rsidRPr="0080136A">
        <w:rPr>
          <w:rFonts w:ascii="Times New Roman" w:eastAsiaTheme="minorEastAsia" w:hAnsi="Times New Roman"/>
        </w:rPr>
        <w:t xml:space="preserve"> (as reflected by its physical surroundings) clearly create</w:t>
      </w:r>
      <w:r w:rsidR="0057451D">
        <w:rPr>
          <w:rFonts w:ascii="Times New Roman" w:eastAsiaTheme="minorEastAsia" w:hAnsi="Times New Roman"/>
        </w:rPr>
        <w:t>s</w:t>
      </w:r>
      <w:r w:rsidR="005A53DF" w:rsidRPr="0080136A">
        <w:rPr>
          <w:rFonts w:ascii="Times New Roman" w:eastAsiaTheme="minorEastAsia" w:hAnsi="Times New Roman"/>
        </w:rPr>
        <w:t xml:space="preserve"> a sense of awe in the </w:t>
      </w:r>
      <w:r w:rsidR="00A33989" w:rsidRPr="0080136A">
        <w:rPr>
          <w:rFonts w:ascii="Times New Roman" w:eastAsiaTheme="minorEastAsia" w:hAnsi="Times New Roman"/>
        </w:rPr>
        <w:t>organization</w:t>
      </w:r>
      <w:r w:rsidR="004D7A4E" w:rsidRPr="0080136A">
        <w:rPr>
          <w:rFonts w:ascii="Times New Roman" w:eastAsiaTheme="minorEastAsia" w:hAnsi="Times New Roman"/>
        </w:rPr>
        <w:t xml:space="preserve"> </w:t>
      </w:r>
      <w:r w:rsidR="005A53DF" w:rsidRPr="0080136A">
        <w:rPr>
          <w:rFonts w:ascii="Times New Roman" w:eastAsiaTheme="minorEastAsia" w:hAnsi="Times New Roman"/>
        </w:rPr>
        <w:t xml:space="preserve">and pride </w:t>
      </w:r>
      <w:r w:rsidR="00872FCF" w:rsidRPr="0080136A">
        <w:rPr>
          <w:rFonts w:ascii="Times New Roman" w:eastAsiaTheme="minorEastAsia" w:hAnsi="Times New Roman"/>
        </w:rPr>
        <w:t>in</w:t>
      </w:r>
      <w:r w:rsidR="005A53DF" w:rsidRPr="0080136A">
        <w:rPr>
          <w:rFonts w:ascii="Times New Roman" w:eastAsiaTheme="minorEastAsia" w:hAnsi="Times New Roman"/>
        </w:rPr>
        <w:t xml:space="preserve"> being part of it.</w:t>
      </w:r>
      <w:r w:rsidR="005157CD" w:rsidRPr="0080136A">
        <w:rPr>
          <w:rFonts w:ascii="Times New Roman" w:eastAsiaTheme="minorEastAsia" w:hAnsi="Times New Roman"/>
        </w:rPr>
        <w:t xml:space="preserve"> </w:t>
      </w:r>
    </w:p>
    <w:p w14:paraId="05F266E8" w14:textId="52F70FC2" w:rsidR="000C6CD4" w:rsidRPr="0080136A" w:rsidRDefault="003456C1" w:rsidP="00F437E2">
      <w:pPr>
        <w:shd w:val="clear" w:color="auto" w:fill="FFFFFF" w:themeFill="background1"/>
        <w:spacing w:line="480" w:lineRule="auto"/>
        <w:ind w:firstLine="426"/>
        <w:contextualSpacing/>
        <w:rPr>
          <w:rFonts w:ascii="Times New Roman" w:eastAsiaTheme="minorEastAsia" w:hAnsi="Times New Roman"/>
        </w:rPr>
      </w:pPr>
      <w:r w:rsidRPr="0080136A">
        <w:rPr>
          <w:rFonts w:ascii="Times New Roman" w:eastAsiaTheme="minorEastAsia" w:hAnsi="Times New Roman"/>
        </w:rPr>
        <w:t xml:space="preserve">Another </w:t>
      </w:r>
      <w:r w:rsidR="0015527D" w:rsidRPr="0080136A">
        <w:rPr>
          <w:rFonts w:ascii="Times New Roman" w:eastAsiaTheme="minorEastAsia" w:hAnsi="Times New Roman"/>
        </w:rPr>
        <w:t xml:space="preserve">way in which the </w:t>
      </w:r>
      <w:r w:rsidR="00A33989" w:rsidRPr="0080136A">
        <w:rPr>
          <w:rFonts w:ascii="Times New Roman" w:eastAsiaTheme="minorEastAsia" w:hAnsi="Times New Roman"/>
        </w:rPr>
        <w:t>organization</w:t>
      </w:r>
      <w:r w:rsidRPr="0080136A">
        <w:rPr>
          <w:rFonts w:ascii="Times New Roman" w:eastAsiaTheme="minorEastAsia" w:hAnsi="Times New Roman"/>
        </w:rPr>
        <w:t xml:space="preserve"> </w:t>
      </w:r>
      <w:r w:rsidR="0015527D" w:rsidRPr="0080136A">
        <w:rPr>
          <w:rFonts w:ascii="Times New Roman" w:eastAsiaTheme="minorEastAsia" w:hAnsi="Times New Roman"/>
        </w:rPr>
        <w:t xml:space="preserve">enriches employees is by facilitating </w:t>
      </w:r>
      <w:r w:rsidRPr="0080136A">
        <w:rPr>
          <w:rFonts w:ascii="Times New Roman" w:eastAsiaTheme="minorEastAsia" w:hAnsi="Times New Roman"/>
        </w:rPr>
        <w:t>co-worker</w:t>
      </w:r>
      <w:r w:rsidR="0015527D" w:rsidRPr="0080136A">
        <w:rPr>
          <w:rFonts w:ascii="Times New Roman" w:eastAsiaTheme="minorEastAsia" w:hAnsi="Times New Roman"/>
        </w:rPr>
        <w:t xml:space="preserve"> relationships</w:t>
      </w:r>
      <w:r w:rsidRPr="0080136A">
        <w:rPr>
          <w:rFonts w:ascii="Times New Roman" w:eastAsiaTheme="minorEastAsia" w:hAnsi="Times New Roman"/>
        </w:rPr>
        <w:t xml:space="preserve">. </w:t>
      </w:r>
      <w:r w:rsidR="0015527D" w:rsidRPr="0080136A">
        <w:rPr>
          <w:rFonts w:ascii="Times New Roman" w:eastAsiaTheme="minorEastAsia" w:hAnsi="Times New Roman"/>
          <w:lang w:eastAsia="ja-JP"/>
        </w:rPr>
        <w:t xml:space="preserve">For instance, the </w:t>
      </w:r>
      <w:r w:rsidR="00A33989" w:rsidRPr="0080136A">
        <w:rPr>
          <w:rFonts w:ascii="Times New Roman" w:eastAsiaTheme="minorEastAsia" w:hAnsi="Times New Roman"/>
          <w:lang w:eastAsia="ja-JP"/>
        </w:rPr>
        <w:t>organization</w:t>
      </w:r>
      <w:r w:rsidRPr="0080136A">
        <w:rPr>
          <w:rFonts w:ascii="Times New Roman" w:eastAsiaTheme="minorEastAsia" w:hAnsi="Times New Roman"/>
          <w:lang w:eastAsia="ja-JP"/>
        </w:rPr>
        <w:t xml:space="preserve"> </w:t>
      </w:r>
      <w:r w:rsidR="0015527D" w:rsidRPr="0080136A">
        <w:rPr>
          <w:rFonts w:ascii="Times New Roman" w:eastAsiaTheme="minorEastAsia" w:hAnsi="Times New Roman"/>
          <w:lang w:eastAsia="ja-JP"/>
        </w:rPr>
        <w:t xml:space="preserve">provides a context for interacting with </w:t>
      </w:r>
      <w:r w:rsidRPr="0080136A">
        <w:rPr>
          <w:rFonts w:ascii="Times New Roman" w:eastAsiaTheme="minorEastAsia" w:hAnsi="Times New Roman"/>
          <w:lang w:eastAsia="ja-JP"/>
        </w:rPr>
        <w:t xml:space="preserve">others through co-worker retreats, or based on the </w:t>
      </w:r>
      <w:r w:rsidR="00A33989" w:rsidRPr="0080136A">
        <w:rPr>
          <w:rFonts w:ascii="Times New Roman" w:eastAsiaTheme="minorEastAsia" w:hAnsi="Times New Roman"/>
          <w:lang w:eastAsia="ja-JP"/>
        </w:rPr>
        <w:t>organization</w:t>
      </w:r>
      <w:r w:rsidRPr="0080136A">
        <w:rPr>
          <w:rFonts w:ascii="Times New Roman" w:eastAsiaTheme="minorEastAsia" w:hAnsi="Times New Roman"/>
          <w:lang w:eastAsia="ja-JP"/>
        </w:rPr>
        <w:t>’s’ longevity in the marketplace, etc.</w:t>
      </w:r>
      <w:r w:rsidR="0015527D" w:rsidRPr="0080136A">
        <w:rPr>
          <w:rFonts w:ascii="Times New Roman" w:eastAsiaTheme="minorEastAsia" w:hAnsi="Times New Roman"/>
          <w:lang w:eastAsia="ja-JP"/>
        </w:rPr>
        <w:t xml:space="preserve"> Sally mentioned: </w:t>
      </w:r>
      <w:r w:rsidR="0015527D" w:rsidRPr="00F437E2">
        <w:rPr>
          <w:rFonts w:ascii="Times New Roman" w:eastAsiaTheme="minorEastAsia" w:hAnsi="Times New Roman"/>
          <w:i/>
          <w:lang w:eastAsia="ja-JP"/>
        </w:rPr>
        <w:t>My dad actually worked for 3M for about five years in the early seventies, so it’s fun to talk to him about his experiences… There’s definitely a history there, too. I tell stories to my husband; he works for Target, so he has some vendors who are from 3M, so he has similar stories to share.</w:t>
      </w:r>
      <w:r w:rsidRPr="0080136A">
        <w:rPr>
          <w:rFonts w:ascii="Times New Roman" w:eastAsiaTheme="minorEastAsia" w:hAnsi="Times New Roman"/>
          <w:lang w:eastAsia="ja-JP"/>
        </w:rPr>
        <w:t xml:space="preserve"> Annabelle said</w:t>
      </w:r>
      <w:r w:rsidRPr="00F437E2">
        <w:rPr>
          <w:rFonts w:ascii="Times New Roman" w:eastAsiaTheme="minorEastAsia" w:hAnsi="Times New Roman"/>
          <w:i/>
          <w:lang w:eastAsia="ja-JP"/>
        </w:rPr>
        <w:t xml:space="preserve">: Getting to know your </w:t>
      </w:r>
      <w:r w:rsidR="00A6249B" w:rsidRPr="00F437E2">
        <w:rPr>
          <w:rFonts w:ascii="Times New Roman" w:eastAsiaTheme="minorEastAsia" w:hAnsi="Times New Roman"/>
          <w:i/>
          <w:lang w:eastAsia="ja-JP"/>
        </w:rPr>
        <w:t xml:space="preserve">boss and </w:t>
      </w:r>
      <w:r w:rsidRPr="00F437E2">
        <w:rPr>
          <w:rFonts w:ascii="Times New Roman" w:eastAsiaTheme="minorEastAsia" w:hAnsi="Times New Roman"/>
          <w:i/>
          <w:lang w:eastAsia="ja-JP"/>
        </w:rPr>
        <w:t xml:space="preserve">colleagues better makes a difference. You get to know each other. The retreats… you see them outside work. It’s to get to know one another on a deeper level. It’s really good that the </w:t>
      </w:r>
      <w:r w:rsidR="00A33989" w:rsidRPr="00F437E2">
        <w:rPr>
          <w:rFonts w:ascii="Times New Roman" w:eastAsiaTheme="minorEastAsia" w:hAnsi="Times New Roman"/>
          <w:i/>
          <w:lang w:eastAsia="ja-JP"/>
        </w:rPr>
        <w:t>organization</w:t>
      </w:r>
      <w:r w:rsidRPr="00F437E2">
        <w:rPr>
          <w:rFonts w:ascii="Times New Roman" w:eastAsiaTheme="minorEastAsia" w:hAnsi="Times New Roman"/>
          <w:i/>
          <w:lang w:eastAsia="ja-JP"/>
        </w:rPr>
        <w:t xml:space="preserve"> does it.</w:t>
      </w:r>
    </w:p>
    <w:p w14:paraId="7F3235B3" w14:textId="2A649196" w:rsidR="005F0CC5" w:rsidRPr="0080136A" w:rsidRDefault="00387D8D" w:rsidP="00F437E2">
      <w:pPr>
        <w:shd w:val="clear" w:color="auto" w:fill="FFFFFF" w:themeFill="background1"/>
        <w:spacing w:line="480" w:lineRule="auto"/>
        <w:ind w:firstLine="426"/>
        <w:contextualSpacing/>
        <w:rPr>
          <w:rFonts w:ascii="Times New Roman" w:eastAsiaTheme="minorEastAsia" w:hAnsi="Times New Roman"/>
        </w:rPr>
      </w:pPr>
      <w:r w:rsidRPr="0080136A">
        <w:rPr>
          <w:rFonts w:ascii="Times New Roman" w:eastAsiaTheme="minorEastAsia" w:hAnsi="Times New Roman"/>
        </w:rPr>
        <w:t>A basic human need is a feeling of belonging. By fostering connectedness</w:t>
      </w:r>
      <w:r w:rsidR="00741A80">
        <w:rPr>
          <w:rFonts w:ascii="Times New Roman" w:eastAsiaTheme="minorEastAsia" w:hAnsi="Times New Roman"/>
        </w:rPr>
        <w:t>,</w:t>
      </w:r>
      <w:r w:rsidRPr="0080136A">
        <w:rPr>
          <w:rFonts w:ascii="Times New Roman" w:eastAsiaTheme="minorEastAsia" w:hAnsi="Times New Roman"/>
        </w:rPr>
        <w:t xml:space="preserve"> brands address employees’ needs for affiliation and feeling connected to others </w:t>
      </w:r>
      <w:r w:rsidR="00B70D49" w:rsidRPr="0080136A">
        <w:rPr>
          <w:rFonts w:ascii="Times New Roman" w:eastAsiaTheme="minorEastAsia" w:hAnsi="Times New Roman"/>
        </w:rPr>
        <w:t xml:space="preserve">based on shared beliefs or a shared mission </w:t>
      </w:r>
      <w:r w:rsidRPr="0080136A">
        <w:rPr>
          <w:rFonts w:ascii="Times New Roman" w:eastAsiaTheme="minorEastAsia" w:hAnsi="Times New Roman"/>
        </w:rPr>
        <w:t xml:space="preserve">(Bergami and Bagozzi 2000; Hassan 2012). The opportunity to make a difference resonates with employees’ need for self-fulfillment, actualization, and inspiration (Bhattacharya and Sen 2003). </w:t>
      </w:r>
      <w:r w:rsidR="00741A80">
        <w:rPr>
          <w:rFonts w:ascii="Times New Roman" w:eastAsiaTheme="minorEastAsia" w:hAnsi="Times New Roman"/>
        </w:rPr>
        <w:t>It</w:t>
      </w:r>
      <w:r w:rsidRPr="0080136A">
        <w:rPr>
          <w:rFonts w:ascii="Times New Roman" w:eastAsiaTheme="minorEastAsia" w:hAnsi="Times New Roman"/>
        </w:rPr>
        <w:t xml:space="preserve"> also address</w:t>
      </w:r>
      <w:r w:rsidR="00741A80">
        <w:rPr>
          <w:rFonts w:ascii="Times New Roman" w:eastAsiaTheme="minorEastAsia" w:hAnsi="Times New Roman"/>
        </w:rPr>
        <w:t>es</w:t>
      </w:r>
      <w:r w:rsidRPr="0080136A">
        <w:rPr>
          <w:rFonts w:ascii="Times New Roman" w:eastAsiaTheme="minorEastAsia" w:hAnsi="Times New Roman"/>
        </w:rPr>
        <w:t xml:space="preserve"> the basic human need for</w:t>
      </w:r>
      <w:r w:rsidRPr="0080136A">
        <w:rPr>
          <w:rFonts w:ascii="Times New Roman" w:eastAsiaTheme="minorEastAsia" w:hAnsi="Times New Roman"/>
          <w:lang w:eastAsia="ja-JP"/>
        </w:rPr>
        <w:t xml:space="preserve"> nurturance (to help the helpless) and making a positive difference to the communities one interacts with and the wider world in general (Seligman and Csikszentmihalyi 2014).</w:t>
      </w:r>
      <w:r w:rsidR="00A6249B" w:rsidRPr="0080136A">
        <w:rPr>
          <w:rFonts w:ascii="Times New Roman" w:eastAsiaTheme="minorEastAsia" w:hAnsi="Times New Roman"/>
        </w:rPr>
        <w:t xml:space="preserve"> The enriching benefits </w:t>
      </w:r>
      <w:r w:rsidR="00741A80">
        <w:rPr>
          <w:rFonts w:ascii="Times New Roman" w:eastAsiaTheme="minorEastAsia" w:hAnsi="Times New Roman"/>
        </w:rPr>
        <w:t xml:space="preserve">that organizations offered </w:t>
      </w:r>
      <w:r w:rsidR="00A6249B" w:rsidRPr="0080136A">
        <w:rPr>
          <w:rFonts w:ascii="Times New Roman" w:eastAsiaTheme="minorEastAsia" w:hAnsi="Times New Roman"/>
        </w:rPr>
        <w:t xml:space="preserve">employees spoke to different human needs; they </w:t>
      </w:r>
      <w:r w:rsidR="00A6249B" w:rsidRPr="0080136A">
        <w:rPr>
          <w:rFonts w:ascii="Times New Roman" w:eastAsiaTheme="minorEastAsia" w:hAnsi="Times New Roman"/>
        </w:rPr>
        <w:lastRenderedPageBreak/>
        <w:t>spoke to human needs for deference (to admire a superior person), need for succorance (to have one's needs satisfied by others), and need for exposition (to deliver information to others) (Ford 1992).</w:t>
      </w:r>
    </w:p>
    <w:p w14:paraId="0445FAFE" w14:textId="24EB1BE9" w:rsidR="0052619A" w:rsidRPr="00D17DF2" w:rsidRDefault="00A03331" w:rsidP="0057451D">
      <w:pPr>
        <w:spacing w:line="480" w:lineRule="auto"/>
        <w:contextualSpacing/>
        <w:outlineLvl w:val="0"/>
        <w:rPr>
          <w:rFonts w:ascii="Times New Roman" w:eastAsiaTheme="minorEastAsia" w:hAnsi="Times New Roman"/>
          <w:b/>
        </w:rPr>
      </w:pPr>
      <w:r w:rsidRPr="00D17DF2">
        <w:rPr>
          <w:rFonts w:ascii="Times New Roman" w:eastAsiaTheme="minorEastAsia" w:hAnsi="Times New Roman"/>
          <w:b/>
        </w:rPr>
        <w:t xml:space="preserve">Consequences of employee </w:t>
      </w:r>
      <w:r w:rsidR="00634E1D" w:rsidRPr="00D17DF2">
        <w:rPr>
          <w:rFonts w:ascii="Times New Roman" w:eastAsiaTheme="minorEastAsia" w:hAnsi="Times New Roman"/>
          <w:b/>
        </w:rPr>
        <w:t>brand attachment</w:t>
      </w:r>
    </w:p>
    <w:p w14:paraId="366F4BB0" w14:textId="075E33D1" w:rsidR="00856132" w:rsidRPr="002D1985" w:rsidRDefault="00C17B90" w:rsidP="002D1985">
      <w:pPr>
        <w:spacing w:line="480" w:lineRule="auto"/>
        <w:ind w:firstLine="426"/>
        <w:contextualSpacing/>
        <w:rPr>
          <w:rFonts w:ascii="Times New Roman" w:hAnsi="Times New Roman"/>
        </w:rPr>
      </w:pPr>
      <w:r w:rsidRPr="0080136A">
        <w:rPr>
          <w:rFonts w:ascii="Times New Roman" w:eastAsiaTheme="minorEastAsia" w:hAnsi="Times New Roman"/>
        </w:rPr>
        <w:t xml:space="preserve">We observed that employees </w:t>
      </w:r>
      <w:r w:rsidR="00646F63" w:rsidRPr="0080136A">
        <w:rPr>
          <w:rFonts w:ascii="Times New Roman" w:eastAsiaTheme="minorEastAsia" w:hAnsi="Times New Roman"/>
        </w:rPr>
        <w:t>with high levels of brand-self connections</w:t>
      </w:r>
      <w:r w:rsidR="00DB0A85" w:rsidRPr="0080136A">
        <w:rPr>
          <w:rFonts w:ascii="Times New Roman" w:eastAsiaTheme="minorEastAsia" w:hAnsi="Times New Roman"/>
        </w:rPr>
        <w:t xml:space="preserve"> </w:t>
      </w:r>
      <w:r w:rsidR="00634E1D" w:rsidRPr="0080136A">
        <w:rPr>
          <w:rFonts w:ascii="Times New Roman" w:eastAsiaTheme="minorEastAsia" w:hAnsi="Times New Roman"/>
        </w:rPr>
        <w:t xml:space="preserve">and brand prominence </w:t>
      </w:r>
      <w:r w:rsidR="00E74DF4" w:rsidRPr="0080136A">
        <w:rPr>
          <w:rFonts w:ascii="Times New Roman" w:eastAsiaTheme="minorEastAsia" w:hAnsi="Times New Roman"/>
        </w:rPr>
        <w:t xml:space="preserve">exhibit brand supportive behaviors </w:t>
      </w:r>
      <w:r w:rsidR="008443B1" w:rsidRPr="0080136A">
        <w:rPr>
          <w:rFonts w:ascii="Times New Roman" w:eastAsiaTheme="minorEastAsia" w:hAnsi="Times New Roman"/>
        </w:rPr>
        <w:t>(</w:t>
      </w:r>
      <w:r w:rsidR="00A248E7" w:rsidRPr="0080136A">
        <w:rPr>
          <w:rFonts w:ascii="Times New Roman" w:hAnsi="Times New Roman"/>
        </w:rPr>
        <w:t xml:space="preserve">Hughes and Ahearne 2010; </w:t>
      </w:r>
      <w:r w:rsidR="008443B1" w:rsidRPr="0080136A">
        <w:rPr>
          <w:rFonts w:ascii="Times New Roman" w:hAnsi="Times New Roman"/>
        </w:rPr>
        <w:t>Morhart, Herzog</w:t>
      </w:r>
      <w:r w:rsidR="00A248E7" w:rsidRPr="0080136A">
        <w:rPr>
          <w:rFonts w:ascii="Times New Roman" w:hAnsi="Times New Roman"/>
        </w:rPr>
        <w:t>,</w:t>
      </w:r>
      <w:r w:rsidR="00663CC5" w:rsidRPr="0080136A">
        <w:rPr>
          <w:rFonts w:ascii="Times New Roman" w:hAnsi="Times New Roman"/>
        </w:rPr>
        <w:t xml:space="preserve"> and Tomczak 2009</w:t>
      </w:r>
      <w:r w:rsidR="008443B1" w:rsidRPr="0080136A">
        <w:rPr>
          <w:rFonts w:ascii="Times New Roman" w:hAnsi="Times New Roman"/>
        </w:rPr>
        <w:t>)</w:t>
      </w:r>
      <w:r w:rsidR="00367B4B" w:rsidRPr="0080136A">
        <w:rPr>
          <w:rFonts w:ascii="Times New Roman" w:hAnsi="Times New Roman"/>
        </w:rPr>
        <w:t xml:space="preserve"> and </w:t>
      </w:r>
      <w:r w:rsidR="00DB0A85" w:rsidRPr="0080136A">
        <w:rPr>
          <w:rFonts w:ascii="Times New Roman" w:eastAsiaTheme="minorEastAsia" w:hAnsi="Times New Roman"/>
        </w:rPr>
        <w:t>are concerned about</w:t>
      </w:r>
      <w:r w:rsidRPr="0080136A">
        <w:rPr>
          <w:rFonts w:ascii="Times New Roman" w:eastAsiaTheme="minorEastAsia" w:hAnsi="Times New Roman"/>
        </w:rPr>
        <w:t xml:space="preserve"> </w:t>
      </w:r>
      <w:r w:rsidR="000A7C3D" w:rsidRPr="0080136A">
        <w:rPr>
          <w:rFonts w:ascii="Times New Roman" w:eastAsiaTheme="minorEastAsia" w:hAnsi="Times New Roman"/>
        </w:rPr>
        <w:t>the brand’s success in the marketplace. As such, the b</w:t>
      </w:r>
      <w:r w:rsidR="00C930A1" w:rsidRPr="0080136A">
        <w:rPr>
          <w:rFonts w:ascii="Times New Roman" w:eastAsiaTheme="minorEastAsia" w:hAnsi="Times New Roman"/>
        </w:rPr>
        <w:t>rand is focal in their decision-</w:t>
      </w:r>
      <w:r w:rsidR="000A7C3D" w:rsidRPr="0080136A">
        <w:rPr>
          <w:rFonts w:ascii="Times New Roman" w:eastAsiaTheme="minorEastAsia" w:hAnsi="Times New Roman"/>
        </w:rPr>
        <w:t>making</w:t>
      </w:r>
      <w:r w:rsidR="00C930A1" w:rsidRPr="0080136A">
        <w:rPr>
          <w:rFonts w:ascii="Times New Roman" w:eastAsiaTheme="minorEastAsia" w:hAnsi="Times New Roman"/>
        </w:rPr>
        <w:t>,</w:t>
      </w:r>
      <w:r w:rsidR="000A7C3D" w:rsidRPr="0080136A">
        <w:rPr>
          <w:rFonts w:ascii="Times New Roman" w:eastAsiaTheme="minorEastAsia" w:hAnsi="Times New Roman"/>
        </w:rPr>
        <w:t xml:space="preserve"> and it guides </w:t>
      </w:r>
      <w:r w:rsidR="00C930A1" w:rsidRPr="0080136A">
        <w:rPr>
          <w:rFonts w:ascii="Times New Roman" w:eastAsiaTheme="minorEastAsia" w:hAnsi="Times New Roman"/>
        </w:rPr>
        <w:t>how they approach and interface with the marketplace.</w:t>
      </w:r>
      <w:r w:rsidR="002D1985">
        <w:rPr>
          <w:rFonts w:ascii="Times New Roman" w:hAnsi="Times New Roman"/>
        </w:rPr>
        <w:t xml:space="preserve"> </w:t>
      </w:r>
      <w:r w:rsidR="00C930A1" w:rsidRPr="0080136A">
        <w:rPr>
          <w:rFonts w:ascii="Times New Roman" w:eastAsiaTheme="minorEastAsia" w:hAnsi="Times New Roman"/>
          <w:lang w:eastAsia="ja-JP"/>
        </w:rPr>
        <w:t xml:space="preserve">One outcome of employee </w:t>
      </w:r>
      <w:r w:rsidR="001417B6" w:rsidRPr="0080136A">
        <w:rPr>
          <w:rFonts w:ascii="Times New Roman" w:eastAsiaTheme="minorEastAsia" w:hAnsi="Times New Roman"/>
          <w:lang w:eastAsia="ja-JP"/>
        </w:rPr>
        <w:t xml:space="preserve">brand attachment </w:t>
      </w:r>
      <w:r w:rsidR="00C930A1" w:rsidRPr="0080136A">
        <w:rPr>
          <w:rFonts w:ascii="Times New Roman" w:eastAsiaTheme="minorEastAsia" w:hAnsi="Times New Roman"/>
          <w:lang w:eastAsia="ja-JP"/>
        </w:rPr>
        <w:t>concerned e</w:t>
      </w:r>
      <w:r w:rsidR="00DF0B51" w:rsidRPr="0080136A">
        <w:rPr>
          <w:rFonts w:ascii="Times New Roman" w:eastAsiaTheme="minorEastAsia" w:hAnsi="Times New Roman"/>
          <w:lang w:eastAsia="ja-JP"/>
        </w:rPr>
        <w:t>mployees</w:t>
      </w:r>
      <w:r w:rsidR="00C930A1" w:rsidRPr="0080136A">
        <w:rPr>
          <w:rFonts w:ascii="Times New Roman" w:eastAsiaTheme="minorEastAsia" w:hAnsi="Times New Roman"/>
          <w:lang w:eastAsia="ja-JP"/>
        </w:rPr>
        <w:t>’</w:t>
      </w:r>
      <w:r w:rsidR="00DF0B51" w:rsidRPr="0080136A">
        <w:rPr>
          <w:rFonts w:ascii="Times New Roman" w:eastAsiaTheme="minorEastAsia" w:hAnsi="Times New Roman"/>
          <w:lang w:eastAsia="ja-JP"/>
        </w:rPr>
        <w:t xml:space="preserve"> sense of personal responsibility for the brand</w:t>
      </w:r>
      <w:r w:rsidR="0031156D" w:rsidRPr="0080136A">
        <w:rPr>
          <w:rFonts w:ascii="Times New Roman" w:eastAsiaTheme="minorEastAsia" w:hAnsi="Times New Roman"/>
          <w:lang w:eastAsia="ja-JP"/>
        </w:rPr>
        <w:t xml:space="preserve"> in the marketplace</w:t>
      </w:r>
      <w:r w:rsidR="00DF0B51" w:rsidRPr="0080136A">
        <w:rPr>
          <w:rFonts w:ascii="Times New Roman" w:eastAsiaTheme="minorEastAsia" w:hAnsi="Times New Roman"/>
          <w:lang w:eastAsia="ja-JP"/>
        </w:rPr>
        <w:t>. As</w:t>
      </w:r>
      <w:r w:rsidR="0052619A" w:rsidRPr="0080136A">
        <w:rPr>
          <w:rFonts w:ascii="Times New Roman" w:eastAsiaTheme="minorEastAsia" w:hAnsi="Times New Roman"/>
          <w:lang w:eastAsia="ja-JP"/>
        </w:rPr>
        <w:t xml:space="preserve"> James noted</w:t>
      </w:r>
      <w:r w:rsidR="0052619A" w:rsidRPr="000B7C69">
        <w:rPr>
          <w:rFonts w:ascii="Times New Roman" w:eastAsiaTheme="minorEastAsia" w:hAnsi="Times New Roman"/>
          <w:i/>
          <w:lang w:eastAsia="ja-JP"/>
        </w:rPr>
        <w:t>: This last week</w:t>
      </w:r>
      <w:r w:rsidR="002D086F" w:rsidRPr="000B7C69">
        <w:rPr>
          <w:rFonts w:ascii="Times New Roman" w:eastAsiaTheme="minorEastAsia" w:hAnsi="Times New Roman"/>
          <w:i/>
          <w:lang w:eastAsia="ja-JP"/>
        </w:rPr>
        <w:t>,</w:t>
      </w:r>
      <w:r w:rsidR="0052619A" w:rsidRPr="000B7C69">
        <w:rPr>
          <w:rFonts w:ascii="Times New Roman" w:eastAsiaTheme="minorEastAsia" w:hAnsi="Times New Roman"/>
          <w:i/>
          <w:lang w:eastAsia="ja-JP"/>
        </w:rPr>
        <w:t xml:space="preserve"> we had an advertising shoot that started on Sunday</w:t>
      </w:r>
      <w:r w:rsidR="00F93C5B">
        <w:rPr>
          <w:rFonts w:ascii="Times New Roman" w:eastAsiaTheme="minorEastAsia" w:hAnsi="Times New Roman"/>
          <w:i/>
          <w:lang w:eastAsia="ja-JP"/>
        </w:rPr>
        <w:t xml:space="preserve">, </w:t>
      </w:r>
      <w:r w:rsidR="00634E1D" w:rsidRPr="000B7C69">
        <w:rPr>
          <w:rFonts w:ascii="Times New Roman" w:eastAsiaTheme="minorEastAsia" w:hAnsi="Times New Roman"/>
          <w:i/>
          <w:lang w:eastAsia="ja-JP"/>
        </w:rPr>
        <w:t>…</w:t>
      </w:r>
      <w:r w:rsidR="0052619A" w:rsidRPr="000B7C69">
        <w:rPr>
          <w:rFonts w:ascii="Times New Roman" w:eastAsiaTheme="minorEastAsia" w:hAnsi="Times New Roman"/>
          <w:i/>
          <w:lang w:eastAsia="ja-JP"/>
        </w:rPr>
        <w:t xml:space="preserve"> I felt the real need to be there to make sure the </w:t>
      </w:r>
      <w:r w:rsidR="00A03331" w:rsidRPr="000B7C69">
        <w:rPr>
          <w:rFonts w:ascii="Times New Roman" w:eastAsiaTheme="minorEastAsia" w:hAnsi="Times New Roman"/>
          <w:i/>
          <w:lang w:eastAsia="ja-JP"/>
        </w:rPr>
        <w:t>brand</w:t>
      </w:r>
      <w:r w:rsidR="0052619A" w:rsidRPr="000B7C69">
        <w:rPr>
          <w:rFonts w:ascii="Times New Roman" w:eastAsiaTheme="minorEastAsia" w:hAnsi="Times New Roman"/>
          <w:i/>
          <w:lang w:eastAsia="ja-JP"/>
        </w:rPr>
        <w:t xml:space="preserve"> was being presented in the best possible way for the goals and statements that we’ve been making</w:t>
      </w:r>
      <w:r w:rsidR="00A12ACB" w:rsidRPr="000B7C69">
        <w:rPr>
          <w:rFonts w:ascii="Times New Roman" w:eastAsiaTheme="minorEastAsia" w:hAnsi="Times New Roman"/>
          <w:i/>
          <w:lang w:eastAsia="ja-JP"/>
        </w:rPr>
        <w:t>,</w:t>
      </w:r>
      <w:r w:rsidR="0052619A" w:rsidRPr="000B7C69">
        <w:rPr>
          <w:rFonts w:ascii="Times New Roman" w:eastAsiaTheme="minorEastAsia" w:hAnsi="Times New Roman"/>
          <w:i/>
          <w:lang w:eastAsia="ja-JP"/>
        </w:rPr>
        <w:t xml:space="preserve"> to make sure it all comes out in the right way.</w:t>
      </w:r>
      <w:r w:rsidR="0052619A" w:rsidRPr="0080136A">
        <w:rPr>
          <w:rFonts w:ascii="Times New Roman" w:eastAsiaTheme="minorEastAsia" w:hAnsi="Times New Roman"/>
          <w:lang w:eastAsia="ja-JP"/>
        </w:rPr>
        <w:t xml:space="preserve"> </w:t>
      </w:r>
      <w:r w:rsidR="00634E1D" w:rsidRPr="0080136A">
        <w:rPr>
          <w:rFonts w:ascii="Times New Roman" w:eastAsiaTheme="minorEastAsia" w:hAnsi="Times New Roman"/>
          <w:lang w:eastAsia="ja-JP"/>
        </w:rPr>
        <w:t xml:space="preserve">Maria said: </w:t>
      </w:r>
      <w:r w:rsidR="00634E1D" w:rsidRPr="000B7C69">
        <w:rPr>
          <w:rFonts w:ascii="Times New Roman" w:eastAsiaTheme="minorEastAsia" w:hAnsi="Times New Roman"/>
          <w:i/>
          <w:lang w:eastAsia="ja-JP"/>
        </w:rPr>
        <w:t>I am making sure people talk about Nokia in the right way. If people say something I disagree with, I tell them this is not who we are. This is not Nokia. And I will tell them who we are and what Nokia stands for today.</w:t>
      </w:r>
      <w:r w:rsidR="00634E1D" w:rsidRPr="0080136A">
        <w:rPr>
          <w:rFonts w:ascii="Times New Roman" w:eastAsiaTheme="minorEastAsia" w:hAnsi="Times New Roman"/>
          <w:lang w:eastAsia="ja-JP"/>
        </w:rPr>
        <w:t xml:space="preserve"> </w:t>
      </w:r>
      <w:r w:rsidR="00C930A1" w:rsidRPr="0080136A">
        <w:rPr>
          <w:rFonts w:ascii="Times New Roman" w:eastAsiaTheme="minorEastAsia" w:hAnsi="Times New Roman"/>
          <w:lang w:eastAsia="ja-JP"/>
        </w:rPr>
        <w:t xml:space="preserve">The notion that employees who are attached to the brand show concern and responsibility for the brand is consistent with the notion that these individuals feel that the brand is strongly connected to the self. </w:t>
      </w:r>
      <w:r w:rsidR="00CE164F" w:rsidRPr="0080136A">
        <w:rPr>
          <w:rFonts w:ascii="Times New Roman" w:eastAsiaTheme="minorEastAsia" w:hAnsi="Times New Roman"/>
          <w:lang w:eastAsia="ja-JP"/>
        </w:rPr>
        <w:t>As entities that embody the brand, employees want to act on the brand’s behalf</w:t>
      </w:r>
      <w:r w:rsidR="008667E8">
        <w:rPr>
          <w:rFonts w:ascii="Times New Roman" w:eastAsiaTheme="minorEastAsia" w:hAnsi="Times New Roman"/>
          <w:lang w:eastAsia="ja-JP"/>
        </w:rPr>
        <w:t xml:space="preserve"> and project the right brand image</w:t>
      </w:r>
      <w:r w:rsidR="00CE164F" w:rsidRPr="0080136A">
        <w:rPr>
          <w:rFonts w:ascii="Times New Roman" w:eastAsiaTheme="minorEastAsia" w:hAnsi="Times New Roman"/>
          <w:lang w:eastAsia="ja-JP"/>
        </w:rPr>
        <w:t>.</w:t>
      </w:r>
    </w:p>
    <w:p w14:paraId="2451421E" w14:textId="03F4AD19" w:rsidR="00856132" w:rsidRPr="000B7C69" w:rsidRDefault="00CE164F" w:rsidP="000B7C69">
      <w:pPr>
        <w:spacing w:line="480" w:lineRule="auto"/>
        <w:ind w:firstLine="426"/>
        <w:rPr>
          <w:rFonts w:ascii="Times New Roman" w:eastAsiaTheme="minorEastAsia" w:hAnsi="Times New Roman"/>
          <w:i/>
        </w:rPr>
      </w:pPr>
      <w:r w:rsidRPr="0080136A">
        <w:rPr>
          <w:rFonts w:ascii="Times New Roman" w:eastAsiaTheme="minorEastAsia" w:hAnsi="Times New Roman"/>
        </w:rPr>
        <w:t>Beyond care and responsibility for the brand, it was obvious that the brand</w:t>
      </w:r>
      <w:r w:rsidR="00E21DB0" w:rsidRPr="0080136A">
        <w:rPr>
          <w:rFonts w:ascii="Times New Roman" w:eastAsiaTheme="minorEastAsia" w:hAnsi="Times New Roman"/>
        </w:rPr>
        <w:t xml:space="preserve"> and what it stood for </w:t>
      </w:r>
      <w:r w:rsidR="00AB3740" w:rsidRPr="0080136A">
        <w:rPr>
          <w:rFonts w:ascii="Times New Roman" w:eastAsiaTheme="minorEastAsia" w:hAnsi="Times New Roman"/>
        </w:rPr>
        <w:t>played a large part</w:t>
      </w:r>
      <w:r w:rsidR="00E21DB0" w:rsidRPr="0080136A">
        <w:rPr>
          <w:rFonts w:ascii="Times New Roman" w:eastAsiaTheme="minorEastAsia" w:hAnsi="Times New Roman"/>
        </w:rPr>
        <w:t xml:space="preserve"> in employees’ decisions at work. </w:t>
      </w:r>
      <w:r w:rsidR="00691555" w:rsidRPr="0080136A">
        <w:rPr>
          <w:rFonts w:ascii="Times New Roman" w:eastAsiaTheme="minorEastAsia" w:hAnsi="Times New Roman"/>
        </w:rPr>
        <w:t>In particular, employees</w:t>
      </w:r>
      <w:r w:rsidR="00A03331" w:rsidRPr="0080136A">
        <w:rPr>
          <w:rFonts w:ascii="Times New Roman" w:eastAsiaTheme="minorEastAsia" w:hAnsi="Times New Roman"/>
        </w:rPr>
        <w:t xml:space="preserve"> for whom brand-self connections are strong</w:t>
      </w:r>
      <w:r w:rsidR="00691555" w:rsidRPr="0080136A">
        <w:rPr>
          <w:rFonts w:ascii="Times New Roman" w:eastAsiaTheme="minorEastAsia" w:hAnsi="Times New Roman"/>
        </w:rPr>
        <w:t xml:space="preserve"> </w:t>
      </w:r>
      <w:r w:rsidR="00075B65" w:rsidRPr="0080136A">
        <w:rPr>
          <w:rFonts w:ascii="Times New Roman" w:eastAsiaTheme="minorEastAsia" w:hAnsi="Times New Roman"/>
        </w:rPr>
        <w:t xml:space="preserve">and salient </w:t>
      </w:r>
      <w:r w:rsidR="002D39DB" w:rsidRPr="0080136A">
        <w:rPr>
          <w:rFonts w:ascii="Times New Roman" w:eastAsiaTheme="minorEastAsia" w:hAnsi="Times New Roman"/>
        </w:rPr>
        <w:t xml:space="preserve">are </w:t>
      </w:r>
      <w:r w:rsidR="00691555" w:rsidRPr="0080136A">
        <w:rPr>
          <w:rFonts w:ascii="Times New Roman" w:eastAsiaTheme="minorEastAsia" w:hAnsi="Times New Roman"/>
        </w:rPr>
        <w:t>highly attentive to the brand’s values</w:t>
      </w:r>
      <w:r w:rsidR="008A5D79" w:rsidRPr="0080136A">
        <w:rPr>
          <w:rFonts w:ascii="Times New Roman" w:eastAsiaTheme="minorEastAsia" w:hAnsi="Times New Roman"/>
        </w:rPr>
        <w:t xml:space="preserve">, and they used these values in </w:t>
      </w:r>
      <w:r w:rsidR="00D81134" w:rsidRPr="0080136A">
        <w:rPr>
          <w:rFonts w:ascii="Times New Roman" w:eastAsiaTheme="minorEastAsia" w:hAnsi="Times New Roman"/>
        </w:rPr>
        <w:t xml:space="preserve">brand-related </w:t>
      </w:r>
      <w:r w:rsidR="008A5D79" w:rsidRPr="0080136A">
        <w:rPr>
          <w:rFonts w:ascii="Times New Roman" w:eastAsiaTheme="minorEastAsia" w:hAnsi="Times New Roman"/>
        </w:rPr>
        <w:t>decision-making</w:t>
      </w:r>
      <w:r w:rsidR="009074F9" w:rsidRPr="0080136A">
        <w:rPr>
          <w:rFonts w:ascii="Times New Roman" w:hAnsi="Times New Roman"/>
        </w:rPr>
        <w:t>. Gary articulated the importance of value-consisten</w:t>
      </w:r>
      <w:r w:rsidR="008A36A3" w:rsidRPr="0080136A">
        <w:rPr>
          <w:rFonts w:ascii="Times New Roman" w:hAnsi="Times New Roman"/>
        </w:rPr>
        <w:t>t behaviors:</w:t>
      </w:r>
      <w:r w:rsidR="009074F9" w:rsidRPr="0080136A">
        <w:rPr>
          <w:rFonts w:ascii="Times New Roman" w:hAnsi="Times New Roman"/>
        </w:rPr>
        <w:t xml:space="preserve"> </w:t>
      </w:r>
      <w:r w:rsidR="009074F9" w:rsidRPr="000B7C69">
        <w:rPr>
          <w:rFonts w:ascii="Times New Roman" w:hAnsi="Times New Roman"/>
          <w:i/>
        </w:rPr>
        <w:t>We’re trying to achieve consistent decision making</w:t>
      </w:r>
      <w:r w:rsidR="00A12ACB" w:rsidRPr="000B7C69">
        <w:rPr>
          <w:rFonts w:ascii="Times New Roman" w:hAnsi="Times New Roman"/>
          <w:i/>
        </w:rPr>
        <w:t>,</w:t>
      </w:r>
      <w:r w:rsidR="009074F9" w:rsidRPr="000B7C69">
        <w:rPr>
          <w:rFonts w:ascii="Times New Roman" w:hAnsi="Times New Roman"/>
          <w:i/>
        </w:rPr>
        <w:t xml:space="preserve"> or everyday decision making</w:t>
      </w:r>
      <w:r w:rsidR="00A12ACB" w:rsidRPr="000B7C69">
        <w:rPr>
          <w:rFonts w:ascii="Times New Roman" w:hAnsi="Times New Roman"/>
          <w:i/>
        </w:rPr>
        <w:t>,</w:t>
      </w:r>
      <w:r w:rsidR="009074F9" w:rsidRPr="000B7C69">
        <w:rPr>
          <w:rFonts w:ascii="Times New Roman" w:hAnsi="Times New Roman"/>
          <w:i/>
        </w:rPr>
        <w:t xml:space="preserve"> based on a consistent set of values embedded in the brand. All </w:t>
      </w:r>
      <w:r w:rsidR="009074F9" w:rsidRPr="000B7C69">
        <w:rPr>
          <w:rFonts w:ascii="Times New Roman" w:hAnsi="Times New Roman"/>
          <w:i/>
        </w:rPr>
        <w:lastRenderedPageBreak/>
        <w:t>employees make decisions based on</w:t>
      </w:r>
      <w:r w:rsidR="00A12ACB" w:rsidRPr="000B7C69">
        <w:rPr>
          <w:rFonts w:ascii="Times New Roman" w:hAnsi="Times New Roman"/>
          <w:i/>
        </w:rPr>
        <w:t>…</w:t>
      </w:r>
      <w:r w:rsidR="009074F9" w:rsidRPr="000B7C69">
        <w:rPr>
          <w:rFonts w:ascii="Times New Roman" w:hAnsi="Times New Roman"/>
          <w:i/>
        </w:rPr>
        <w:t xml:space="preserve"> that set of values.</w:t>
      </w:r>
      <w:r w:rsidR="009074F9" w:rsidRPr="000B7C69">
        <w:rPr>
          <w:rFonts w:ascii="Times New Roman" w:eastAsiaTheme="minorEastAsia" w:hAnsi="Times New Roman"/>
          <w:lang w:eastAsia="ja-JP"/>
        </w:rPr>
        <w:t xml:space="preserve"> </w:t>
      </w:r>
      <w:r w:rsidR="0052619A" w:rsidRPr="0080136A">
        <w:rPr>
          <w:rFonts w:ascii="Times New Roman" w:eastAsiaTheme="minorEastAsia" w:hAnsi="Times New Roman"/>
          <w:lang w:eastAsia="ja-JP"/>
        </w:rPr>
        <w:t xml:space="preserve">Sophie describes how she thinks about the brand in her decision making and her efforts to adhere to decisions </w:t>
      </w:r>
      <w:r w:rsidR="00A12ACB" w:rsidRPr="0080136A">
        <w:rPr>
          <w:rFonts w:ascii="Times New Roman" w:eastAsiaTheme="minorEastAsia" w:hAnsi="Times New Roman"/>
          <w:lang w:eastAsia="ja-JP"/>
        </w:rPr>
        <w:t>that</w:t>
      </w:r>
      <w:r w:rsidR="0052619A" w:rsidRPr="0080136A">
        <w:rPr>
          <w:rFonts w:ascii="Times New Roman" w:eastAsiaTheme="minorEastAsia" w:hAnsi="Times New Roman"/>
          <w:lang w:eastAsia="ja-JP"/>
        </w:rPr>
        <w:t xml:space="preserve"> are in line with the brand: </w:t>
      </w:r>
      <w:r w:rsidR="008667E8" w:rsidRPr="000B7C69">
        <w:rPr>
          <w:rFonts w:ascii="Times New Roman" w:eastAsiaTheme="minorEastAsia" w:hAnsi="Times New Roman"/>
          <w:i/>
          <w:lang w:eastAsia="ja-JP"/>
        </w:rPr>
        <w:t>“</w:t>
      </w:r>
      <w:r w:rsidR="0052619A" w:rsidRPr="000B7C69">
        <w:rPr>
          <w:rFonts w:ascii="Times New Roman" w:eastAsiaTheme="minorEastAsia" w:hAnsi="Times New Roman"/>
          <w:i/>
          <w:lang w:eastAsia="ja-JP"/>
        </w:rPr>
        <w:t>Mayo is very soft spoken and very conservative</w:t>
      </w:r>
      <w:r w:rsidR="00A12ACB" w:rsidRPr="000B7C69">
        <w:rPr>
          <w:rFonts w:ascii="Times New Roman" w:eastAsiaTheme="minorEastAsia" w:hAnsi="Times New Roman"/>
          <w:i/>
          <w:lang w:eastAsia="ja-JP"/>
        </w:rPr>
        <w:t>,</w:t>
      </w:r>
      <w:r w:rsidR="0052619A" w:rsidRPr="000B7C69">
        <w:rPr>
          <w:rFonts w:ascii="Times New Roman" w:eastAsiaTheme="minorEastAsia" w:hAnsi="Times New Roman"/>
          <w:i/>
          <w:lang w:eastAsia="ja-JP"/>
        </w:rPr>
        <w:t xml:space="preserve"> and they don’t want people rocking the boat</w:t>
      </w:r>
      <w:r w:rsidR="002D39DB" w:rsidRPr="000B7C69">
        <w:rPr>
          <w:rFonts w:ascii="Times New Roman" w:eastAsiaTheme="minorEastAsia" w:hAnsi="Times New Roman"/>
          <w:i/>
          <w:lang w:eastAsia="ja-JP"/>
        </w:rPr>
        <w:t>…</w:t>
      </w:r>
      <w:r w:rsidR="00A12ACB" w:rsidRPr="000B7C69">
        <w:rPr>
          <w:rFonts w:ascii="Times New Roman" w:eastAsiaTheme="minorEastAsia" w:hAnsi="Times New Roman"/>
          <w:i/>
          <w:lang w:eastAsia="ja-JP"/>
        </w:rPr>
        <w:t xml:space="preserve"> W</w:t>
      </w:r>
      <w:r w:rsidR="0052619A" w:rsidRPr="000B7C69">
        <w:rPr>
          <w:rFonts w:ascii="Times New Roman" w:eastAsiaTheme="minorEastAsia" w:hAnsi="Times New Roman"/>
          <w:i/>
          <w:lang w:eastAsia="ja-JP"/>
        </w:rPr>
        <w:t>hen I make my decisions</w:t>
      </w:r>
      <w:r w:rsidR="00A12ACB" w:rsidRPr="000B7C69">
        <w:rPr>
          <w:rFonts w:ascii="Times New Roman" w:eastAsiaTheme="minorEastAsia" w:hAnsi="Times New Roman"/>
          <w:i/>
          <w:lang w:eastAsia="ja-JP"/>
        </w:rPr>
        <w:t>,</w:t>
      </w:r>
      <w:r w:rsidR="0052619A" w:rsidRPr="000B7C69">
        <w:rPr>
          <w:rFonts w:ascii="Times New Roman" w:eastAsiaTheme="minorEastAsia" w:hAnsi="Times New Roman"/>
          <w:i/>
          <w:lang w:eastAsia="ja-JP"/>
        </w:rPr>
        <w:t xml:space="preserve"> I think </w:t>
      </w:r>
      <w:r w:rsidR="00A12ACB" w:rsidRPr="000B7C69">
        <w:rPr>
          <w:rFonts w:ascii="Times New Roman" w:eastAsiaTheme="minorEastAsia" w:hAnsi="Times New Roman"/>
          <w:i/>
          <w:lang w:eastAsia="ja-JP"/>
        </w:rPr>
        <w:t>“</w:t>
      </w:r>
      <w:r w:rsidR="0052619A" w:rsidRPr="000B7C69">
        <w:rPr>
          <w:rFonts w:ascii="Times New Roman" w:eastAsiaTheme="minorEastAsia" w:hAnsi="Times New Roman"/>
          <w:i/>
          <w:lang w:eastAsia="ja-JP"/>
        </w:rPr>
        <w:t xml:space="preserve">is this </w:t>
      </w:r>
      <w:r w:rsidR="00A12ACB" w:rsidRPr="000B7C69">
        <w:rPr>
          <w:rFonts w:ascii="Times New Roman" w:eastAsiaTheme="minorEastAsia" w:hAnsi="Times New Roman"/>
          <w:i/>
          <w:lang w:eastAsia="ja-JP"/>
        </w:rPr>
        <w:t>going to fit with the Mayo</w:t>
      </w:r>
      <w:r w:rsidR="0052619A" w:rsidRPr="000B7C69">
        <w:rPr>
          <w:rFonts w:ascii="Times New Roman" w:eastAsiaTheme="minorEastAsia" w:hAnsi="Times New Roman"/>
          <w:i/>
          <w:lang w:eastAsia="ja-JP"/>
        </w:rPr>
        <w:t xml:space="preserve"> </w:t>
      </w:r>
      <w:r w:rsidR="008A5D79" w:rsidRPr="000B7C69">
        <w:rPr>
          <w:rFonts w:ascii="Times New Roman" w:eastAsiaTheme="minorEastAsia" w:hAnsi="Times New Roman"/>
          <w:i/>
          <w:lang w:eastAsia="ja-JP"/>
        </w:rPr>
        <w:t>brand.</w:t>
      </w:r>
      <w:r w:rsidR="009074F9" w:rsidRPr="0080136A">
        <w:rPr>
          <w:rFonts w:ascii="Times New Roman" w:eastAsiaTheme="minorEastAsia" w:hAnsi="Times New Roman"/>
          <w:lang w:eastAsia="ja-JP"/>
        </w:rPr>
        <w:t xml:space="preserve"> </w:t>
      </w:r>
      <w:r w:rsidR="002F6D96" w:rsidRPr="0080136A">
        <w:rPr>
          <w:rFonts w:ascii="Times New Roman" w:hAnsi="Times New Roman"/>
        </w:rPr>
        <w:t>Anna</w:t>
      </w:r>
      <w:r w:rsidR="008A36A3" w:rsidRPr="0080136A">
        <w:rPr>
          <w:rFonts w:ascii="Times New Roman" w:hAnsi="Times New Roman"/>
        </w:rPr>
        <w:t xml:space="preserve"> similarly noted:</w:t>
      </w:r>
      <w:r w:rsidR="002F6D96" w:rsidRPr="0080136A">
        <w:rPr>
          <w:rFonts w:ascii="Times New Roman" w:hAnsi="Times New Roman"/>
        </w:rPr>
        <w:t xml:space="preserve"> </w:t>
      </w:r>
      <w:r w:rsidR="002F6D96" w:rsidRPr="000B7C69">
        <w:rPr>
          <w:rFonts w:ascii="Times New Roman" w:hAnsi="Times New Roman"/>
          <w:i/>
        </w:rPr>
        <w:t>Our brand is created by every employee, every day, in every action. The brand is everything we do</w:t>
      </w:r>
      <w:r w:rsidR="00A12ACB" w:rsidRPr="000B7C69">
        <w:rPr>
          <w:rFonts w:ascii="Times New Roman" w:hAnsi="Times New Roman"/>
          <w:i/>
        </w:rPr>
        <w:t>.</w:t>
      </w:r>
      <w:r w:rsidR="002F6D96" w:rsidRPr="000B7C69">
        <w:rPr>
          <w:rFonts w:ascii="Times New Roman" w:hAnsi="Times New Roman"/>
          <w:i/>
        </w:rPr>
        <w:t xml:space="preserve"> It’s what we celebrate…</w:t>
      </w:r>
      <w:r w:rsidR="00A12ACB" w:rsidRPr="000B7C69">
        <w:rPr>
          <w:rFonts w:ascii="Times New Roman" w:hAnsi="Times New Roman"/>
          <w:i/>
        </w:rPr>
        <w:t xml:space="preserve"> </w:t>
      </w:r>
      <w:r w:rsidR="002F6D96" w:rsidRPr="000B7C69">
        <w:rPr>
          <w:rFonts w:ascii="Times New Roman" w:hAnsi="Times New Roman"/>
          <w:i/>
        </w:rPr>
        <w:t>it’s what motivates and inspires people here.</w:t>
      </w:r>
      <w:r w:rsidR="00D214A1" w:rsidRPr="0080136A">
        <w:rPr>
          <w:rFonts w:ascii="Times New Roman" w:hAnsi="Times New Roman"/>
        </w:rPr>
        <w:t xml:space="preserve"> </w:t>
      </w:r>
      <w:r w:rsidR="00C358E7" w:rsidRPr="0080136A">
        <w:rPr>
          <w:rFonts w:ascii="Times New Roman" w:hAnsi="Times New Roman"/>
        </w:rPr>
        <w:t xml:space="preserve">Larry </w:t>
      </w:r>
      <w:r w:rsidR="00A12ACB" w:rsidRPr="0080136A">
        <w:rPr>
          <w:rFonts w:ascii="Times New Roman" w:hAnsi="Times New Roman"/>
        </w:rPr>
        <w:t>said</w:t>
      </w:r>
      <w:r w:rsidR="00C358E7" w:rsidRPr="0080136A">
        <w:rPr>
          <w:rFonts w:ascii="Times New Roman" w:hAnsi="Times New Roman"/>
        </w:rPr>
        <w:t>:</w:t>
      </w:r>
      <w:r w:rsidR="00D214A1" w:rsidRPr="0080136A">
        <w:rPr>
          <w:rFonts w:ascii="Times New Roman" w:hAnsi="Times New Roman"/>
        </w:rPr>
        <w:t xml:space="preserve"> </w:t>
      </w:r>
      <w:r w:rsidR="00D214A1" w:rsidRPr="000B7C69">
        <w:rPr>
          <w:rFonts w:ascii="Times New Roman" w:hAnsi="Times New Roman"/>
          <w:i/>
        </w:rPr>
        <w:t>The brand makes sure employees get the same brand experience consumers get. The brand is something we strive to follow</w:t>
      </w:r>
      <w:r w:rsidR="00F831C5" w:rsidRPr="000B7C69">
        <w:rPr>
          <w:rFonts w:ascii="Times New Roman" w:hAnsi="Times New Roman"/>
          <w:i/>
        </w:rPr>
        <w:t>;</w:t>
      </w:r>
      <w:r w:rsidR="00D214A1" w:rsidRPr="000B7C69">
        <w:rPr>
          <w:rFonts w:ascii="Times New Roman" w:hAnsi="Times New Roman"/>
          <w:i/>
        </w:rPr>
        <w:t xml:space="preserve"> it’s an embodiment, it’s a belief in the brand</w:t>
      </w:r>
      <w:r w:rsidR="00F831C5" w:rsidRPr="000B7C69">
        <w:rPr>
          <w:rFonts w:ascii="Times New Roman" w:hAnsi="Times New Roman"/>
          <w:i/>
        </w:rPr>
        <w:t>,</w:t>
      </w:r>
      <w:r w:rsidR="00D214A1" w:rsidRPr="000B7C69">
        <w:rPr>
          <w:rFonts w:ascii="Times New Roman" w:hAnsi="Times New Roman"/>
          <w:i/>
        </w:rPr>
        <w:t xml:space="preserve"> and you certainly buy into that</w:t>
      </w:r>
      <w:r w:rsidR="00F831C5" w:rsidRPr="000B7C69">
        <w:rPr>
          <w:rFonts w:ascii="Times New Roman" w:hAnsi="Times New Roman"/>
          <w:i/>
        </w:rPr>
        <w:t>,</w:t>
      </w:r>
      <w:r w:rsidR="00D214A1" w:rsidRPr="000B7C69">
        <w:rPr>
          <w:rFonts w:ascii="Times New Roman" w:hAnsi="Times New Roman"/>
          <w:i/>
        </w:rPr>
        <w:t xml:space="preserve"> as everyone is following one singular goal.</w:t>
      </w:r>
    </w:p>
    <w:p w14:paraId="4132A3AC" w14:textId="1A212860" w:rsidR="00856132" w:rsidRPr="00B14679" w:rsidRDefault="00960417" w:rsidP="009C023A">
      <w:pPr>
        <w:spacing w:line="480" w:lineRule="auto"/>
        <w:ind w:firstLine="426"/>
        <w:rPr>
          <w:rFonts w:ascii="Times New Roman" w:eastAsiaTheme="minorEastAsia" w:hAnsi="Times New Roman"/>
        </w:rPr>
      </w:pPr>
      <w:r w:rsidRPr="0080136A">
        <w:rPr>
          <w:rFonts w:ascii="Times New Roman" w:eastAsiaTheme="minorEastAsia" w:hAnsi="Times New Roman"/>
          <w:lang w:eastAsia="ja-JP"/>
        </w:rPr>
        <w:t>In light of prior organizational research linking affective commitment with employee retention</w:t>
      </w:r>
      <w:r w:rsidR="003D0A38" w:rsidRPr="0080136A">
        <w:rPr>
          <w:rFonts w:ascii="Times New Roman" w:eastAsiaTheme="minorEastAsia" w:hAnsi="Times New Roman"/>
          <w:lang w:eastAsia="ja-JP"/>
        </w:rPr>
        <w:t xml:space="preserve"> (Podsakoff, Williams, and Todor 1986)</w:t>
      </w:r>
      <w:r w:rsidRPr="0080136A">
        <w:rPr>
          <w:rFonts w:ascii="Times New Roman" w:eastAsiaTheme="minorEastAsia" w:hAnsi="Times New Roman"/>
          <w:lang w:eastAsia="ja-JP"/>
        </w:rPr>
        <w:t xml:space="preserve">, </w:t>
      </w:r>
      <w:r w:rsidR="007F0EBE" w:rsidRPr="0080136A">
        <w:rPr>
          <w:rFonts w:ascii="Times New Roman" w:eastAsiaTheme="minorEastAsia" w:hAnsi="Times New Roman"/>
          <w:lang w:eastAsia="ja-JP"/>
        </w:rPr>
        <w:t>we o</w:t>
      </w:r>
      <w:r w:rsidR="003C2836" w:rsidRPr="0080136A">
        <w:rPr>
          <w:rFonts w:ascii="Times New Roman" w:eastAsiaTheme="minorEastAsia" w:hAnsi="Times New Roman"/>
          <w:lang w:eastAsia="ja-JP"/>
        </w:rPr>
        <w:t>bserved that employees for whom</w:t>
      </w:r>
      <w:r w:rsidR="007F0EBE" w:rsidRPr="0080136A">
        <w:rPr>
          <w:rFonts w:ascii="Times New Roman" w:eastAsiaTheme="minorEastAsia" w:hAnsi="Times New Roman"/>
          <w:lang w:eastAsia="ja-JP"/>
        </w:rPr>
        <w:t xml:space="preserve"> </w:t>
      </w:r>
      <w:r w:rsidR="001139E5" w:rsidRPr="0080136A">
        <w:rPr>
          <w:rFonts w:ascii="Times New Roman" w:eastAsiaTheme="minorEastAsia" w:hAnsi="Times New Roman"/>
          <w:lang w:eastAsia="ja-JP"/>
        </w:rPr>
        <w:t>attachment was</w:t>
      </w:r>
      <w:r w:rsidR="007F0EBE" w:rsidRPr="0080136A">
        <w:rPr>
          <w:rFonts w:ascii="Times New Roman" w:eastAsiaTheme="minorEastAsia" w:hAnsi="Times New Roman"/>
          <w:lang w:eastAsia="ja-JP"/>
        </w:rPr>
        <w:t xml:space="preserve"> strong</w:t>
      </w:r>
      <w:r w:rsidRPr="0080136A">
        <w:rPr>
          <w:rFonts w:ascii="Times New Roman" w:eastAsiaTheme="minorEastAsia" w:hAnsi="Times New Roman"/>
          <w:lang w:eastAsia="ja-JP"/>
        </w:rPr>
        <w:t xml:space="preserve"> indicated a great deal of brand loyalty.</w:t>
      </w:r>
      <w:r w:rsidR="00DF0B51" w:rsidRPr="0080136A">
        <w:rPr>
          <w:rFonts w:ascii="Times New Roman" w:eastAsiaTheme="minorEastAsia" w:hAnsi="Times New Roman"/>
        </w:rPr>
        <w:t xml:space="preserve"> </w:t>
      </w:r>
      <w:r w:rsidRPr="0080136A">
        <w:rPr>
          <w:rFonts w:ascii="Times New Roman" w:eastAsiaTheme="minorEastAsia" w:hAnsi="Times New Roman"/>
          <w:lang w:eastAsia="ja-JP"/>
        </w:rPr>
        <w:t xml:space="preserve">Sally </w:t>
      </w:r>
      <w:r w:rsidR="0088127A">
        <w:rPr>
          <w:rFonts w:ascii="Times New Roman" w:eastAsiaTheme="minorEastAsia" w:hAnsi="Times New Roman"/>
          <w:lang w:eastAsia="ja-JP"/>
        </w:rPr>
        <w:t xml:space="preserve">for instance </w:t>
      </w:r>
      <w:r w:rsidRPr="0080136A">
        <w:rPr>
          <w:rFonts w:ascii="Times New Roman" w:eastAsiaTheme="minorEastAsia" w:hAnsi="Times New Roman"/>
          <w:lang w:eastAsia="ja-JP"/>
        </w:rPr>
        <w:t xml:space="preserve">shared: </w:t>
      </w:r>
      <w:r w:rsidRPr="00F64620">
        <w:rPr>
          <w:rFonts w:ascii="Times New Roman" w:eastAsiaTheme="minorEastAsia" w:hAnsi="Times New Roman"/>
          <w:i/>
          <w:lang w:eastAsia="ja-JP"/>
        </w:rPr>
        <w:t>Well, I’m a very loyal person</w:t>
      </w:r>
      <w:r w:rsidR="00F831C5" w:rsidRPr="00F64620">
        <w:rPr>
          <w:rFonts w:ascii="Times New Roman" w:eastAsiaTheme="minorEastAsia" w:hAnsi="Times New Roman"/>
          <w:i/>
          <w:lang w:eastAsia="ja-JP"/>
        </w:rPr>
        <w:t>;</w:t>
      </w:r>
      <w:r w:rsidRPr="00F64620">
        <w:rPr>
          <w:rFonts w:ascii="Times New Roman" w:eastAsiaTheme="minorEastAsia" w:hAnsi="Times New Roman"/>
          <w:i/>
          <w:lang w:eastAsia="ja-JP"/>
        </w:rPr>
        <w:t xml:space="preserve"> I feel loyal to ING.</w:t>
      </w:r>
      <w:r w:rsidRPr="00F64620">
        <w:rPr>
          <w:rFonts w:ascii="Times New Roman" w:eastAsiaTheme="minorEastAsia" w:hAnsi="Times New Roman"/>
          <w:i/>
        </w:rPr>
        <w:t xml:space="preserve"> I </w:t>
      </w:r>
      <w:r w:rsidR="004361EF" w:rsidRPr="00F64620">
        <w:rPr>
          <w:rFonts w:ascii="Times New Roman" w:eastAsiaTheme="minorEastAsia" w:hAnsi="Times New Roman"/>
          <w:i/>
        </w:rPr>
        <w:t>do have a relationship with ING.</w:t>
      </w:r>
      <w:r w:rsidRPr="00F64620">
        <w:rPr>
          <w:rFonts w:ascii="Times New Roman" w:eastAsiaTheme="minorEastAsia" w:hAnsi="Times New Roman"/>
          <w:i/>
        </w:rPr>
        <w:t xml:space="preserve"> I wouldn’t reall</w:t>
      </w:r>
      <w:r w:rsidR="004361EF" w:rsidRPr="00F64620">
        <w:rPr>
          <w:rFonts w:ascii="Times New Roman" w:eastAsiaTheme="minorEastAsia" w:hAnsi="Times New Roman"/>
          <w:i/>
        </w:rPr>
        <w:t>y want to leave ING.</w:t>
      </w:r>
      <w:r w:rsidR="004361EF" w:rsidRPr="0080136A">
        <w:rPr>
          <w:rFonts w:ascii="Times New Roman" w:eastAsiaTheme="minorEastAsia" w:hAnsi="Times New Roman"/>
        </w:rPr>
        <w:t xml:space="preserve"> </w:t>
      </w:r>
      <w:r w:rsidR="00640026" w:rsidRPr="0080136A">
        <w:rPr>
          <w:rFonts w:ascii="Times New Roman" w:eastAsiaTheme="minorEastAsia" w:hAnsi="Times New Roman"/>
          <w:lang w:eastAsia="ja-JP"/>
        </w:rPr>
        <w:t xml:space="preserve">Another brand behavior included positive word-of-mouth on the part of the employee, which involves making positive statements about the brand and recommending it to others. Some informants described how they talk about the brand when outside of work. </w:t>
      </w:r>
      <w:r w:rsidR="00640026" w:rsidRPr="0080136A">
        <w:rPr>
          <w:rFonts w:ascii="Times New Roman" w:eastAsiaTheme="minorEastAsia" w:hAnsi="Times New Roman"/>
        </w:rPr>
        <w:t xml:space="preserve">Sophie shared: </w:t>
      </w:r>
      <w:r w:rsidR="00640026" w:rsidRPr="00F64620">
        <w:rPr>
          <w:rFonts w:ascii="Times New Roman" w:eastAsiaTheme="minorEastAsia" w:hAnsi="Times New Roman"/>
          <w:i/>
          <w:lang w:eastAsia="ja-JP"/>
        </w:rPr>
        <w:t>I always speak up about Mayo; I go that extra mile outside of work to speak up about it.</w:t>
      </w:r>
      <w:r w:rsidR="00640026" w:rsidRPr="0080136A">
        <w:rPr>
          <w:rFonts w:ascii="Times New Roman" w:eastAsiaTheme="minorEastAsia" w:hAnsi="Times New Roman"/>
          <w:lang w:eastAsia="ja-JP"/>
        </w:rPr>
        <w:t xml:space="preserve"> Sally said: </w:t>
      </w:r>
      <w:r w:rsidR="00640026" w:rsidRPr="00F64620">
        <w:rPr>
          <w:rFonts w:ascii="Times New Roman" w:eastAsiaTheme="minorEastAsia" w:hAnsi="Times New Roman"/>
          <w:i/>
          <w:lang w:eastAsia="ja-JP"/>
        </w:rPr>
        <w:t xml:space="preserve">Well, let’s put it this way: now half my family are working for ING since I started with this </w:t>
      </w:r>
      <w:r w:rsidR="0057451D" w:rsidRPr="00F64620">
        <w:rPr>
          <w:rFonts w:ascii="Times New Roman" w:eastAsiaTheme="minorEastAsia" w:hAnsi="Times New Roman"/>
          <w:i/>
          <w:lang w:eastAsia="ja-JP"/>
        </w:rPr>
        <w:t>organization</w:t>
      </w:r>
      <w:r w:rsidR="00640026" w:rsidRPr="00F64620">
        <w:rPr>
          <w:rFonts w:ascii="Times New Roman" w:eastAsiaTheme="minorEastAsia" w:hAnsi="Times New Roman"/>
          <w:i/>
          <w:lang w:eastAsia="ja-JP"/>
        </w:rPr>
        <w:t xml:space="preserve">, so I guess in that sense I do talk up the brand [and] I’m positive about the brand. I talk about ING to my family, my husband; I definitely talk about it being a good brand, and they’ve all sort of followed in my footsteps. I’m a little bit of a brand ambassador. </w:t>
      </w:r>
      <w:r w:rsidR="00640026" w:rsidRPr="0080136A">
        <w:rPr>
          <w:rFonts w:ascii="Times New Roman" w:eastAsiaTheme="minorEastAsia" w:hAnsi="Times New Roman"/>
          <w:lang w:eastAsia="ja-JP"/>
        </w:rPr>
        <w:t xml:space="preserve">Similarly, </w:t>
      </w:r>
      <w:r w:rsidR="00640026" w:rsidRPr="0080136A">
        <w:rPr>
          <w:rFonts w:ascii="Times New Roman" w:hAnsi="Times New Roman"/>
        </w:rPr>
        <w:t xml:space="preserve">Larry shared: </w:t>
      </w:r>
      <w:r w:rsidR="00640026" w:rsidRPr="00F64620">
        <w:rPr>
          <w:rFonts w:ascii="Times New Roman" w:hAnsi="Times New Roman"/>
          <w:i/>
        </w:rPr>
        <w:t>You’re building the brand, and you’re being an ambassador of the brand.</w:t>
      </w:r>
      <w:r w:rsidR="00640026" w:rsidRPr="00F64620">
        <w:rPr>
          <w:rFonts w:ascii="Times New Roman" w:eastAsiaTheme="minorEastAsia" w:hAnsi="Times New Roman"/>
          <w:i/>
          <w:lang w:eastAsia="ja-JP"/>
        </w:rPr>
        <w:t xml:space="preserve"> </w:t>
      </w:r>
      <w:r w:rsidR="00640026" w:rsidRPr="0080136A">
        <w:rPr>
          <w:rFonts w:ascii="Times New Roman" w:hAnsi="Times New Roman"/>
        </w:rPr>
        <w:t xml:space="preserve">Finally, James put it as follows: </w:t>
      </w:r>
      <w:r w:rsidR="00640026" w:rsidRPr="00F64620">
        <w:rPr>
          <w:rFonts w:ascii="Times New Roman" w:hAnsi="Times New Roman"/>
          <w:i/>
        </w:rPr>
        <w:t xml:space="preserve">I write [about the brand] because I’m passionate about the brand ... My work is on the Nikon website where </w:t>
      </w:r>
      <w:r w:rsidR="00640026" w:rsidRPr="00F64620">
        <w:rPr>
          <w:rFonts w:ascii="Times New Roman" w:hAnsi="Times New Roman"/>
          <w:i/>
        </w:rPr>
        <w:lastRenderedPageBreak/>
        <w:t>people can learn and explore, and at the end of the day it all goes to promoting our brand, and that’s very rewarding to me.</w:t>
      </w:r>
      <w:r w:rsidR="00B14679">
        <w:rPr>
          <w:rFonts w:ascii="Times New Roman" w:hAnsi="Times New Roman"/>
        </w:rPr>
        <w:t xml:space="preserve"> Offering positive word-of-mouth either face-to-face or on social media is not easy to enact for people (Eisingerich et al. 2015) and, hence, signifies a strong employee-brand relationship. </w:t>
      </w:r>
    </w:p>
    <w:p w14:paraId="31AF779E" w14:textId="4779A9F6" w:rsidR="00424B8F" w:rsidRDefault="00640026" w:rsidP="00F64620">
      <w:pPr>
        <w:spacing w:line="480" w:lineRule="auto"/>
        <w:ind w:firstLine="426"/>
        <w:rPr>
          <w:rFonts w:ascii="Times New Roman" w:eastAsiaTheme="minorEastAsia" w:hAnsi="Times New Roman"/>
        </w:rPr>
      </w:pPr>
      <w:r w:rsidRPr="0080136A">
        <w:rPr>
          <w:rFonts w:ascii="Times New Roman" w:eastAsiaTheme="minorEastAsia" w:hAnsi="Times New Roman"/>
        </w:rPr>
        <w:t xml:space="preserve">Critically, </w:t>
      </w:r>
      <w:r w:rsidR="008667E8">
        <w:rPr>
          <w:rFonts w:ascii="Times New Roman" w:eastAsiaTheme="minorEastAsia" w:hAnsi="Times New Roman"/>
        </w:rPr>
        <w:t xml:space="preserve">we observed that </w:t>
      </w:r>
      <w:r w:rsidR="00E54CCE" w:rsidRPr="0080136A">
        <w:rPr>
          <w:rFonts w:ascii="Times New Roman" w:eastAsiaTheme="minorEastAsia" w:hAnsi="Times New Roman"/>
        </w:rPr>
        <w:t>employees who</w:t>
      </w:r>
      <w:r w:rsidR="008667E8">
        <w:rPr>
          <w:rFonts w:ascii="Times New Roman" w:eastAsiaTheme="minorEastAsia" w:hAnsi="Times New Roman"/>
        </w:rPr>
        <w:t>se</w:t>
      </w:r>
      <w:r w:rsidR="00E54CCE" w:rsidRPr="0080136A">
        <w:rPr>
          <w:rFonts w:ascii="Times New Roman" w:eastAsiaTheme="minorEastAsia" w:hAnsi="Times New Roman"/>
        </w:rPr>
        <w:t xml:space="preserve"> affective commitment to the </w:t>
      </w:r>
      <w:r w:rsidR="0057451D">
        <w:rPr>
          <w:rFonts w:ascii="Times New Roman" w:eastAsiaTheme="minorEastAsia" w:hAnsi="Times New Roman"/>
        </w:rPr>
        <w:t>organization</w:t>
      </w:r>
      <w:r w:rsidR="00E54CCE" w:rsidRPr="0080136A">
        <w:rPr>
          <w:rFonts w:ascii="Times New Roman" w:eastAsiaTheme="minorEastAsia" w:hAnsi="Times New Roman"/>
        </w:rPr>
        <w:t xml:space="preserve"> </w:t>
      </w:r>
      <w:r w:rsidR="008667E8">
        <w:rPr>
          <w:rFonts w:ascii="Times New Roman" w:eastAsiaTheme="minorEastAsia" w:hAnsi="Times New Roman"/>
        </w:rPr>
        <w:t xml:space="preserve">is low but whose attachment to the brand is high </w:t>
      </w:r>
      <w:r w:rsidR="00E54CCE" w:rsidRPr="0080136A">
        <w:rPr>
          <w:rFonts w:ascii="Times New Roman" w:eastAsiaTheme="minorEastAsia" w:hAnsi="Times New Roman"/>
        </w:rPr>
        <w:t xml:space="preserve">still display strong loyalty to the </w:t>
      </w:r>
      <w:r w:rsidR="0057451D">
        <w:rPr>
          <w:rFonts w:ascii="Times New Roman" w:eastAsiaTheme="minorEastAsia" w:hAnsi="Times New Roman"/>
        </w:rPr>
        <w:t>organization</w:t>
      </w:r>
      <w:r w:rsidR="00E54CCE" w:rsidRPr="0080136A">
        <w:rPr>
          <w:rFonts w:ascii="Times New Roman" w:eastAsiaTheme="minorEastAsia" w:hAnsi="Times New Roman"/>
        </w:rPr>
        <w:t xml:space="preserve">. For example, Emma said: </w:t>
      </w:r>
      <w:r w:rsidR="00E54CCE" w:rsidRPr="00F64620">
        <w:rPr>
          <w:rFonts w:ascii="Times New Roman" w:eastAsiaTheme="minorEastAsia" w:hAnsi="Times New Roman"/>
          <w:i/>
        </w:rPr>
        <w:t xml:space="preserve">I am not incredibly loyal to the company. You know, </w:t>
      </w:r>
      <w:r w:rsidR="00A33989" w:rsidRPr="00F64620">
        <w:rPr>
          <w:rFonts w:ascii="Times New Roman" w:eastAsiaTheme="minorEastAsia" w:hAnsi="Times New Roman"/>
          <w:i/>
        </w:rPr>
        <w:t>an organization</w:t>
      </w:r>
      <w:r w:rsidR="00E54CCE" w:rsidRPr="00F64620">
        <w:rPr>
          <w:rFonts w:ascii="Times New Roman" w:eastAsiaTheme="minorEastAsia" w:hAnsi="Times New Roman"/>
          <w:i/>
        </w:rPr>
        <w:t xml:space="preserve"> will use you and you are replaceable. But I believe in Nespresso. It’s a great brand I believe in. I think we have a great future ahead. That’s why I am staying. I believe in Nespresso.</w:t>
      </w:r>
      <w:r w:rsidR="00E54CCE" w:rsidRPr="0080136A">
        <w:rPr>
          <w:rFonts w:ascii="Times New Roman" w:eastAsiaTheme="minorEastAsia" w:hAnsi="Times New Roman"/>
        </w:rPr>
        <w:t xml:space="preserve"> </w:t>
      </w:r>
      <w:r w:rsidR="00B3297D" w:rsidRPr="0080136A">
        <w:rPr>
          <w:rFonts w:ascii="Times New Roman" w:eastAsiaTheme="minorEastAsia" w:hAnsi="Times New Roman"/>
        </w:rPr>
        <w:t xml:space="preserve">Jason said: </w:t>
      </w:r>
      <w:r w:rsidR="00B3297D" w:rsidRPr="00F64620">
        <w:rPr>
          <w:rFonts w:ascii="Times New Roman" w:eastAsiaTheme="minorEastAsia" w:hAnsi="Times New Roman"/>
          <w:i/>
        </w:rPr>
        <w:t>I can earn a higher salary elsewhere. I can phone calls every week. With the internal politics and promotion things you never know. Maybe I will take the call one day. But working for Tencent is just incredible. There is no other brand that can match it. I know I would miss it (Tencent) when I leave.</w:t>
      </w:r>
    </w:p>
    <w:p w14:paraId="2F8702B9" w14:textId="2947CDEC" w:rsidR="00EC495B" w:rsidRPr="00F93C5B" w:rsidRDefault="008667E8" w:rsidP="00F93C5B">
      <w:pPr>
        <w:spacing w:line="480" w:lineRule="auto"/>
        <w:ind w:firstLine="426"/>
        <w:rPr>
          <w:rFonts w:ascii="Times New Roman" w:eastAsiaTheme="minorEastAsia" w:hAnsi="Times New Roman"/>
        </w:rPr>
      </w:pPr>
      <w:r>
        <w:rPr>
          <w:rFonts w:ascii="Times New Roman" w:eastAsiaTheme="minorEastAsia" w:hAnsi="Times New Roman"/>
        </w:rPr>
        <w:t>Some employees stay with the company for a long time</w:t>
      </w:r>
      <w:r w:rsidR="00EE516F" w:rsidRPr="0080136A">
        <w:rPr>
          <w:rFonts w:ascii="Times New Roman" w:eastAsiaTheme="minorEastAsia" w:hAnsi="Times New Roman"/>
        </w:rPr>
        <w:t xml:space="preserve"> even when their attachment to the brand is low. H</w:t>
      </w:r>
      <w:r>
        <w:rPr>
          <w:rFonts w:ascii="Times New Roman" w:eastAsiaTheme="minorEastAsia" w:hAnsi="Times New Roman"/>
        </w:rPr>
        <w:t>owever, h</w:t>
      </w:r>
      <w:r w:rsidR="00EE516F" w:rsidRPr="0080136A">
        <w:rPr>
          <w:rFonts w:ascii="Times New Roman" w:eastAsiaTheme="minorEastAsia" w:hAnsi="Times New Roman"/>
        </w:rPr>
        <w:t>ere the reasons</w:t>
      </w:r>
      <w:r w:rsidR="0088127A">
        <w:rPr>
          <w:rFonts w:ascii="Times New Roman" w:eastAsiaTheme="minorEastAsia" w:hAnsi="Times New Roman"/>
        </w:rPr>
        <w:t xml:space="preserve"> </w:t>
      </w:r>
      <w:r w:rsidR="00EE516F" w:rsidRPr="0080136A">
        <w:rPr>
          <w:rFonts w:ascii="Times New Roman" w:eastAsiaTheme="minorEastAsia" w:hAnsi="Times New Roman"/>
        </w:rPr>
        <w:t xml:space="preserve">are very often based on risk aversion, lack of opportunities, and uncertainty about future outcomes. </w:t>
      </w:r>
      <w:r w:rsidR="0036025D" w:rsidRPr="0080136A">
        <w:rPr>
          <w:rFonts w:ascii="Times New Roman" w:eastAsiaTheme="minorEastAsia" w:hAnsi="Times New Roman"/>
        </w:rPr>
        <w:t xml:space="preserve">Simon said: </w:t>
      </w:r>
      <w:r w:rsidR="00BD3301" w:rsidRPr="00F64620">
        <w:rPr>
          <w:rFonts w:ascii="Times New Roman" w:eastAsiaTheme="minorEastAsia" w:hAnsi="Times New Roman"/>
          <w:i/>
        </w:rPr>
        <w:t xml:space="preserve">It’s a tough job market. Nobody knows the future. I am staying put for now. </w:t>
      </w:r>
      <w:r w:rsidR="00BD3301" w:rsidRPr="0080136A">
        <w:rPr>
          <w:rFonts w:ascii="Times New Roman" w:eastAsiaTheme="minorEastAsia" w:hAnsi="Times New Roman"/>
        </w:rPr>
        <w:t xml:space="preserve">Chris shared: </w:t>
      </w:r>
      <w:r w:rsidR="00BD3301" w:rsidRPr="00F64620">
        <w:rPr>
          <w:rFonts w:ascii="Times New Roman" w:eastAsiaTheme="minorEastAsia" w:hAnsi="Times New Roman"/>
          <w:i/>
        </w:rPr>
        <w:t>I don’t feel too close to the brand. If someone offers me more money, I am happy to leave.</w:t>
      </w:r>
      <w:r w:rsidR="00BD3301" w:rsidRPr="0080136A">
        <w:rPr>
          <w:rFonts w:ascii="Times New Roman" w:eastAsiaTheme="minorEastAsia" w:hAnsi="Times New Roman"/>
        </w:rPr>
        <w:t xml:space="preserve"> Annabelle said: </w:t>
      </w:r>
      <w:r w:rsidR="00BD3301" w:rsidRPr="00F64620">
        <w:rPr>
          <w:rFonts w:ascii="Times New Roman" w:eastAsiaTheme="minorEastAsia" w:hAnsi="Times New Roman"/>
          <w:i/>
        </w:rPr>
        <w:t>It’s about job safety at the moment. Starting all new again, it is stressful. You know, I am not always super excited about decisions being made about who we are, but that’s life.</w:t>
      </w:r>
      <w:r w:rsidR="00BD3301" w:rsidRPr="00F64620">
        <w:rPr>
          <w:rFonts w:ascii="Times New Roman" w:eastAsiaTheme="minorEastAsia" w:hAnsi="Times New Roman"/>
        </w:rPr>
        <w:t xml:space="preserve"> </w:t>
      </w:r>
      <w:r w:rsidR="00BD3301" w:rsidRPr="0080136A">
        <w:rPr>
          <w:rFonts w:ascii="Times New Roman" w:eastAsiaTheme="minorEastAsia" w:hAnsi="Times New Roman"/>
        </w:rPr>
        <w:t xml:space="preserve">Maria said: </w:t>
      </w:r>
      <w:r w:rsidR="00BD3301" w:rsidRPr="00F64620">
        <w:rPr>
          <w:rFonts w:ascii="Times New Roman" w:eastAsiaTheme="minorEastAsia" w:hAnsi="Times New Roman"/>
          <w:i/>
        </w:rPr>
        <w:t>The old brand ethos is pretty much gone. It is so sad. Nokia is not what it used to (be). I have a family. If I have a job here and get a paycheck</w:t>
      </w:r>
      <w:r w:rsidR="00144843" w:rsidRPr="00F64620">
        <w:rPr>
          <w:rFonts w:ascii="Times New Roman" w:eastAsiaTheme="minorEastAsia" w:hAnsi="Times New Roman"/>
          <w:i/>
        </w:rPr>
        <w:t>,</w:t>
      </w:r>
      <w:r w:rsidR="00BD3301" w:rsidRPr="00F64620">
        <w:rPr>
          <w:rFonts w:ascii="Times New Roman" w:eastAsiaTheme="minorEastAsia" w:hAnsi="Times New Roman"/>
          <w:i/>
        </w:rPr>
        <w:t xml:space="preserve"> I stay.</w:t>
      </w:r>
      <w:r w:rsidR="00E54CCE" w:rsidRPr="00F64620">
        <w:rPr>
          <w:rFonts w:ascii="Times New Roman" w:eastAsiaTheme="minorEastAsia" w:hAnsi="Times New Roman"/>
          <w:i/>
        </w:rPr>
        <w:t xml:space="preserve"> </w:t>
      </w:r>
    </w:p>
    <w:p w14:paraId="28B23A6B" w14:textId="77777777" w:rsidR="00C252FA" w:rsidRPr="00DB290D" w:rsidRDefault="00774652" w:rsidP="0057451D">
      <w:pPr>
        <w:spacing w:line="480" w:lineRule="auto"/>
        <w:outlineLvl w:val="0"/>
        <w:rPr>
          <w:rFonts w:ascii="Times New Roman" w:hAnsi="Times New Roman"/>
          <w:b/>
        </w:rPr>
      </w:pPr>
      <w:r w:rsidRPr="00DB290D">
        <w:rPr>
          <w:rFonts w:ascii="Times New Roman" w:hAnsi="Times New Roman"/>
          <w:b/>
        </w:rPr>
        <w:t>General d</w:t>
      </w:r>
      <w:r w:rsidR="003C43D5" w:rsidRPr="00DB290D">
        <w:rPr>
          <w:rFonts w:ascii="Times New Roman" w:hAnsi="Times New Roman"/>
          <w:b/>
        </w:rPr>
        <w:t>iscussion</w:t>
      </w:r>
    </w:p>
    <w:p w14:paraId="3F752885" w14:textId="4B5344B0" w:rsidR="008F3624" w:rsidRPr="0080136A" w:rsidRDefault="00A60099" w:rsidP="00353ECD">
      <w:pPr>
        <w:spacing w:line="480" w:lineRule="auto"/>
        <w:ind w:firstLine="426"/>
        <w:rPr>
          <w:rFonts w:ascii="Times New Roman" w:eastAsiaTheme="minorEastAsia" w:hAnsi="Times New Roman"/>
        </w:rPr>
      </w:pPr>
      <w:r w:rsidRPr="0080136A">
        <w:rPr>
          <w:rFonts w:ascii="Times New Roman" w:eastAsiaTheme="minorEastAsia" w:hAnsi="Times New Roman"/>
        </w:rPr>
        <w:t xml:space="preserve">The emergent framework suggests that employees can and do exhibit </w:t>
      </w:r>
      <w:r w:rsidR="003C2836" w:rsidRPr="0080136A">
        <w:rPr>
          <w:rFonts w:ascii="Times New Roman" w:eastAsiaTheme="minorEastAsia" w:hAnsi="Times New Roman"/>
        </w:rPr>
        <w:t>strong brand-self connections</w:t>
      </w:r>
      <w:r w:rsidR="00EF02E8" w:rsidRPr="0080136A">
        <w:rPr>
          <w:rFonts w:ascii="Times New Roman" w:eastAsiaTheme="minorEastAsia" w:hAnsi="Times New Roman"/>
        </w:rPr>
        <w:t xml:space="preserve"> and brand prominence</w:t>
      </w:r>
      <w:r w:rsidR="003C2836" w:rsidRPr="0080136A">
        <w:rPr>
          <w:rFonts w:ascii="Times New Roman" w:eastAsiaTheme="minorEastAsia" w:hAnsi="Times New Roman"/>
        </w:rPr>
        <w:t>,</w:t>
      </w:r>
      <w:r w:rsidRPr="0080136A">
        <w:rPr>
          <w:rFonts w:ascii="Times New Roman" w:eastAsiaTheme="minorEastAsia" w:hAnsi="Times New Roman"/>
        </w:rPr>
        <w:t xml:space="preserve"> </w:t>
      </w:r>
      <w:r w:rsidR="00493990">
        <w:rPr>
          <w:rFonts w:ascii="Times New Roman" w:eastAsiaTheme="minorEastAsia" w:hAnsi="Times New Roman"/>
        </w:rPr>
        <w:t>and that</w:t>
      </w:r>
      <w:r w:rsidR="007319F5" w:rsidRPr="0080136A">
        <w:rPr>
          <w:rFonts w:ascii="Times New Roman" w:eastAsiaTheme="minorEastAsia" w:hAnsi="Times New Roman"/>
        </w:rPr>
        <w:t xml:space="preserve"> </w:t>
      </w:r>
      <w:r w:rsidR="003C2836" w:rsidRPr="0080136A">
        <w:rPr>
          <w:rFonts w:ascii="Times New Roman" w:eastAsiaTheme="minorEastAsia" w:hAnsi="Times New Roman"/>
        </w:rPr>
        <w:t>these connections</w:t>
      </w:r>
      <w:r w:rsidRPr="0080136A">
        <w:rPr>
          <w:rFonts w:ascii="Times New Roman" w:eastAsiaTheme="minorEastAsia" w:hAnsi="Times New Roman"/>
        </w:rPr>
        <w:t xml:space="preserve"> develop when the brand </w:t>
      </w:r>
      <w:r w:rsidRPr="0080136A">
        <w:rPr>
          <w:rFonts w:ascii="Times New Roman" w:eastAsiaTheme="minorEastAsia" w:hAnsi="Times New Roman"/>
        </w:rPr>
        <w:lastRenderedPageBreak/>
        <w:t>fulfills the self-</w:t>
      </w:r>
      <w:r w:rsidR="00EF02E8" w:rsidRPr="0080136A">
        <w:rPr>
          <w:rFonts w:ascii="Times New Roman" w:eastAsiaTheme="minorEastAsia" w:hAnsi="Times New Roman"/>
        </w:rPr>
        <w:t>enabling, -enticing, and -enriching</w:t>
      </w:r>
      <w:r w:rsidRPr="0080136A">
        <w:rPr>
          <w:rFonts w:ascii="Times New Roman" w:eastAsiaTheme="minorEastAsia" w:hAnsi="Times New Roman"/>
        </w:rPr>
        <w:t xml:space="preserve"> benefits that connect employees with higher-order needs and emotions. </w:t>
      </w:r>
      <w:r w:rsidR="00C93FB1">
        <w:rPr>
          <w:rFonts w:ascii="Times New Roman" w:eastAsiaTheme="minorEastAsia" w:hAnsi="Times New Roman"/>
        </w:rPr>
        <w:t>We argue and show that organizational attachment and commitment are not only driven by non-brand related drivers</w:t>
      </w:r>
      <w:r w:rsidR="0031432E">
        <w:rPr>
          <w:rFonts w:ascii="Times New Roman" w:eastAsiaTheme="minorEastAsia" w:hAnsi="Times New Roman"/>
        </w:rPr>
        <w:t xml:space="preserve"> as highlighted in prior work</w:t>
      </w:r>
      <w:r w:rsidR="00C93FB1">
        <w:rPr>
          <w:rFonts w:ascii="Times New Roman" w:eastAsiaTheme="minorEastAsia" w:hAnsi="Times New Roman"/>
        </w:rPr>
        <w:t xml:space="preserve">, but also by brand-related drivers that make employees feel connected to the brand they work for. </w:t>
      </w:r>
      <w:r w:rsidR="00C252FA" w:rsidRPr="0080136A">
        <w:rPr>
          <w:rFonts w:ascii="Times New Roman" w:hAnsi="Times New Roman"/>
        </w:rPr>
        <w:t xml:space="preserve">Our emergent framework makes several </w:t>
      </w:r>
      <w:r w:rsidRPr="0080136A">
        <w:rPr>
          <w:rFonts w:ascii="Times New Roman" w:hAnsi="Times New Roman"/>
        </w:rPr>
        <w:t xml:space="preserve">critical </w:t>
      </w:r>
      <w:r w:rsidR="00C252FA" w:rsidRPr="0080136A">
        <w:rPr>
          <w:rFonts w:ascii="Times New Roman" w:hAnsi="Times New Roman"/>
        </w:rPr>
        <w:t xml:space="preserve">contributions to the literature. </w:t>
      </w:r>
    </w:p>
    <w:p w14:paraId="7B47362F" w14:textId="4BE3F541" w:rsidR="003C43D5" w:rsidRPr="00DB290D" w:rsidRDefault="003C43D5" w:rsidP="0057451D">
      <w:pPr>
        <w:spacing w:line="480" w:lineRule="auto"/>
        <w:outlineLvl w:val="0"/>
        <w:rPr>
          <w:rFonts w:ascii="Times New Roman" w:hAnsi="Times New Roman"/>
          <w:b/>
        </w:rPr>
      </w:pPr>
      <w:r w:rsidRPr="00DB290D">
        <w:rPr>
          <w:rFonts w:ascii="Times New Roman" w:hAnsi="Times New Roman"/>
          <w:b/>
        </w:rPr>
        <w:t xml:space="preserve">Implications for </w:t>
      </w:r>
      <w:r w:rsidR="00634093" w:rsidRPr="00DB290D">
        <w:rPr>
          <w:rFonts w:ascii="Times New Roman" w:hAnsi="Times New Roman"/>
          <w:b/>
        </w:rPr>
        <w:t>t</w:t>
      </w:r>
      <w:r w:rsidR="00647B08" w:rsidRPr="00DB290D">
        <w:rPr>
          <w:rFonts w:ascii="Times New Roman" w:hAnsi="Times New Roman"/>
          <w:b/>
        </w:rPr>
        <w:t>heory</w:t>
      </w:r>
    </w:p>
    <w:p w14:paraId="079EC615" w14:textId="7F2F8FFC" w:rsidR="00F57092" w:rsidRPr="0080136A" w:rsidRDefault="009021AD" w:rsidP="00353ECD">
      <w:pPr>
        <w:spacing w:line="480" w:lineRule="auto"/>
        <w:ind w:firstLine="426"/>
        <w:rPr>
          <w:rFonts w:ascii="Times New Roman" w:hAnsi="Times New Roman"/>
        </w:rPr>
      </w:pPr>
      <w:r w:rsidRPr="0080136A">
        <w:rPr>
          <w:rFonts w:ascii="Times New Roman" w:hAnsi="Times New Roman"/>
        </w:rPr>
        <w:t xml:space="preserve">Our research extends </w:t>
      </w:r>
      <w:r w:rsidR="00E14938" w:rsidRPr="0080136A">
        <w:rPr>
          <w:rFonts w:ascii="Times New Roman" w:hAnsi="Times New Roman"/>
        </w:rPr>
        <w:t xml:space="preserve">research </w:t>
      </w:r>
      <w:r w:rsidRPr="0080136A">
        <w:rPr>
          <w:rFonts w:ascii="Times New Roman" w:hAnsi="Times New Roman"/>
        </w:rPr>
        <w:t xml:space="preserve">which thus far </w:t>
      </w:r>
      <w:r w:rsidR="00E14938" w:rsidRPr="0080136A">
        <w:rPr>
          <w:rFonts w:ascii="Times New Roman" w:hAnsi="Times New Roman"/>
        </w:rPr>
        <w:t xml:space="preserve">has focused on the consumer </w:t>
      </w:r>
      <w:r w:rsidR="00B75F66" w:rsidRPr="0080136A">
        <w:rPr>
          <w:rFonts w:ascii="Times New Roman" w:hAnsi="Times New Roman"/>
        </w:rPr>
        <w:t>or employees</w:t>
      </w:r>
      <w:r w:rsidR="00B61B45" w:rsidRPr="0080136A">
        <w:rPr>
          <w:rFonts w:ascii="Times New Roman" w:hAnsi="Times New Roman"/>
        </w:rPr>
        <w:t>’</w:t>
      </w:r>
      <w:r w:rsidR="00B75F66" w:rsidRPr="0080136A">
        <w:rPr>
          <w:rFonts w:ascii="Times New Roman" w:hAnsi="Times New Roman"/>
        </w:rPr>
        <w:t xml:space="preserve"> attachment</w:t>
      </w:r>
      <w:r w:rsidRPr="0080136A">
        <w:rPr>
          <w:rFonts w:ascii="Times New Roman" w:hAnsi="Times New Roman"/>
        </w:rPr>
        <w:t xml:space="preserve"> and</w:t>
      </w:r>
      <w:r w:rsidR="00B75F66" w:rsidRPr="0080136A">
        <w:rPr>
          <w:rFonts w:ascii="Times New Roman" w:hAnsi="Times New Roman"/>
        </w:rPr>
        <w:t xml:space="preserve"> commitment to the larger organization </w:t>
      </w:r>
      <w:r w:rsidR="00E14938" w:rsidRPr="0080136A">
        <w:rPr>
          <w:rFonts w:ascii="Times New Roman" w:hAnsi="Times New Roman"/>
        </w:rPr>
        <w:t xml:space="preserve">but much less </w:t>
      </w:r>
      <w:r w:rsidR="00736AB3" w:rsidRPr="0080136A">
        <w:rPr>
          <w:rFonts w:ascii="Times New Roman" w:hAnsi="Times New Roman"/>
        </w:rPr>
        <w:t xml:space="preserve">so </w:t>
      </w:r>
      <w:r w:rsidR="00E14938" w:rsidRPr="0080136A">
        <w:rPr>
          <w:rFonts w:ascii="Times New Roman" w:hAnsi="Times New Roman"/>
        </w:rPr>
        <w:t xml:space="preserve">on </w:t>
      </w:r>
      <w:r w:rsidR="007319F5" w:rsidRPr="0080136A">
        <w:rPr>
          <w:rFonts w:ascii="Times New Roman" w:hAnsi="Times New Roman"/>
        </w:rPr>
        <w:t xml:space="preserve">the brand </w:t>
      </w:r>
      <w:r w:rsidR="00736AB3" w:rsidRPr="0080136A">
        <w:rPr>
          <w:rFonts w:ascii="Times New Roman" w:hAnsi="Times New Roman"/>
        </w:rPr>
        <w:t xml:space="preserve">itself </w:t>
      </w:r>
      <w:r w:rsidR="007319F5" w:rsidRPr="0080136A">
        <w:rPr>
          <w:rFonts w:ascii="Times New Roman" w:hAnsi="Times New Roman"/>
        </w:rPr>
        <w:t xml:space="preserve">as </w:t>
      </w:r>
      <w:r w:rsidR="005A23D8" w:rsidRPr="0080136A">
        <w:rPr>
          <w:rFonts w:ascii="Times New Roman" w:hAnsi="Times New Roman"/>
        </w:rPr>
        <w:t xml:space="preserve">a </w:t>
      </w:r>
      <w:r w:rsidR="00ED6565" w:rsidRPr="0080136A">
        <w:rPr>
          <w:rFonts w:ascii="Times New Roman" w:hAnsi="Times New Roman"/>
        </w:rPr>
        <w:t>target</w:t>
      </w:r>
      <w:r w:rsidR="005A23D8" w:rsidRPr="0080136A">
        <w:rPr>
          <w:rFonts w:ascii="Times New Roman" w:hAnsi="Times New Roman"/>
        </w:rPr>
        <w:t xml:space="preserve"> for </w:t>
      </w:r>
      <w:r w:rsidR="00B75F66" w:rsidRPr="0080136A">
        <w:rPr>
          <w:rFonts w:ascii="Times New Roman" w:hAnsi="Times New Roman"/>
        </w:rPr>
        <w:t xml:space="preserve">employees’ </w:t>
      </w:r>
      <w:r w:rsidR="00F57092" w:rsidRPr="0080136A">
        <w:rPr>
          <w:rFonts w:ascii="Times New Roman" w:hAnsi="Times New Roman"/>
        </w:rPr>
        <w:t>attachment</w:t>
      </w:r>
      <w:r w:rsidR="00B75F66" w:rsidRPr="0080136A">
        <w:rPr>
          <w:rFonts w:ascii="Times New Roman" w:hAnsi="Times New Roman"/>
        </w:rPr>
        <w:t xml:space="preserve">. </w:t>
      </w:r>
      <w:r w:rsidR="00064502" w:rsidRPr="0080136A">
        <w:rPr>
          <w:rFonts w:ascii="Times New Roman" w:hAnsi="Times New Roman"/>
        </w:rPr>
        <w:t>We complement and exten</w:t>
      </w:r>
      <w:r w:rsidR="00493990">
        <w:rPr>
          <w:rFonts w:ascii="Times New Roman" w:hAnsi="Times New Roman"/>
        </w:rPr>
        <w:t>d</w:t>
      </w:r>
      <w:r w:rsidR="00064502" w:rsidRPr="0080136A">
        <w:rPr>
          <w:rFonts w:ascii="Times New Roman" w:hAnsi="Times New Roman"/>
        </w:rPr>
        <w:t xml:space="preserve"> work on the relationships that employees form with the brands they work for. Previous research </w:t>
      </w:r>
      <w:r w:rsidR="00493990">
        <w:rPr>
          <w:rFonts w:ascii="Times New Roman" w:hAnsi="Times New Roman"/>
        </w:rPr>
        <w:t xml:space="preserve">has </w:t>
      </w:r>
      <w:r w:rsidR="00064502" w:rsidRPr="0080136A">
        <w:rPr>
          <w:rFonts w:ascii="Times New Roman" w:hAnsi="Times New Roman"/>
        </w:rPr>
        <w:t xml:space="preserve">noted the receipt of benefits that enhance employees’ willingness or need to reciprocate (Wiener 1982), </w:t>
      </w:r>
      <w:r w:rsidR="00493990">
        <w:rPr>
          <w:rFonts w:ascii="Times New Roman" w:hAnsi="Times New Roman"/>
        </w:rPr>
        <w:t xml:space="preserve">the </w:t>
      </w:r>
      <w:r w:rsidR="00064502" w:rsidRPr="0080136A">
        <w:rPr>
          <w:rFonts w:ascii="Times New Roman" w:hAnsi="Times New Roman"/>
        </w:rPr>
        <w:t xml:space="preserve">investments that would be lost if employees discontinued their work (Becker 1960), </w:t>
      </w:r>
      <w:r w:rsidR="00493990">
        <w:rPr>
          <w:rFonts w:ascii="Times New Roman" w:hAnsi="Times New Roman"/>
        </w:rPr>
        <w:t xml:space="preserve">their </w:t>
      </w:r>
      <w:r w:rsidR="007F77AA" w:rsidRPr="0080136A">
        <w:rPr>
          <w:rFonts w:ascii="Times New Roman" w:hAnsi="Times New Roman"/>
        </w:rPr>
        <w:t xml:space="preserve">value congruence and identification with the </w:t>
      </w:r>
      <w:r w:rsidR="0057451D">
        <w:rPr>
          <w:rFonts w:ascii="Times New Roman" w:hAnsi="Times New Roman"/>
        </w:rPr>
        <w:t>organization</w:t>
      </w:r>
      <w:r w:rsidR="00EE20E0">
        <w:rPr>
          <w:rFonts w:ascii="Times New Roman" w:hAnsi="Times New Roman"/>
        </w:rPr>
        <w:t xml:space="preserve"> (Becker et al. 1</w:t>
      </w:r>
      <w:r w:rsidR="007F77AA" w:rsidRPr="0080136A">
        <w:rPr>
          <w:rFonts w:ascii="Times New Roman" w:hAnsi="Times New Roman"/>
        </w:rPr>
        <w:t xml:space="preserve">996) </w:t>
      </w:r>
      <w:r w:rsidR="00493990">
        <w:rPr>
          <w:rFonts w:ascii="Times New Roman" w:hAnsi="Times New Roman"/>
        </w:rPr>
        <w:t>and their</w:t>
      </w:r>
      <w:r w:rsidR="00064502" w:rsidRPr="0080136A">
        <w:rPr>
          <w:rFonts w:ascii="Times New Roman" w:hAnsi="Times New Roman"/>
        </w:rPr>
        <w:t xml:space="preserve"> lack of other options (</w:t>
      </w:r>
      <w:r w:rsidR="00E64AF0">
        <w:rPr>
          <w:rFonts w:ascii="Times New Roman" w:hAnsi="Times New Roman"/>
        </w:rPr>
        <w:t>Powell and</w:t>
      </w:r>
      <w:r w:rsidR="007F77AA" w:rsidRPr="0080136A">
        <w:rPr>
          <w:rFonts w:ascii="Times New Roman" w:hAnsi="Times New Roman"/>
        </w:rPr>
        <w:t xml:space="preserve"> Meyer 2004) as drivers of organizational commitment.</w:t>
      </w:r>
      <w:r w:rsidR="00B648C7" w:rsidRPr="0080136A">
        <w:rPr>
          <w:rFonts w:ascii="Times New Roman" w:hAnsi="Times New Roman"/>
        </w:rPr>
        <w:t xml:space="preserve"> </w:t>
      </w:r>
      <w:r w:rsidR="00CC3A02">
        <w:rPr>
          <w:rFonts w:ascii="Times New Roman" w:hAnsi="Times New Roman"/>
        </w:rPr>
        <w:t>We</w:t>
      </w:r>
      <w:r w:rsidR="00CF6FEA" w:rsidRPr="0080136A">
        <w:rPr>
          <w:rFonts w:ascii="Times New Roman" w:hAnsi="Times New Roman"/>
        </w:rPr>
        <w:t xml:space="preserve"> extend</w:t>
      </w:r>
      <w:r w:rsidR="009904E3" w:rsidRPr="0080136A">
        <w:rPr>
          <w:rFonts w:ascii="Times New Roman" w:hAnsi="Times New Roman"/>
        </w:rPr>
        <w:t xml:space="preserve"> this </w:t>
      </w:r>
      <w:r w:rsidR="00675687">
        <w:rPr>
          <w:rFonts w:ascii="Times New Roman" w:hAnsi="Times New Roman"/>
        </w:rPr>
        <w:t xml:space="preserve">prior </w:t>
      </w:r>
      <w:r w:rsidR="009904E3" w:rsidRPr="0080136A">
        <w:rPr>
          <w:rFonts w:ascii="Times New Roman" w:hAnsi="Times New Roman"/>
        </w:rPr>
        <w:t xml:space="preserve">research </w:t>
      </w:r>
      <w:r w:rsidR="00CF6FEA" w:rsidRPr="0080136A">
        <w:rPr>
          <w:rFonts w:ascii="Times New Roman" w:hAnsi="Times New Roman"/>
        </w:rPr>
        <w:t xml:space="preserve">with insights into brand attachment </w:t>
      </w:r>
      <w:r w:rsidR="009904E3" w:rsidRPr="0080136A">
        <w:rPr>
          <w:rFonts w:ascii="Times New Roman" w:hAnsi="Times New Roman"/>
        </w:rPr>
        <w:t>beyond the customer</w:t>
      </w:r>
      <w:r w:rsidR="00CF6FEA" w:rsidRPr="0080136A">
        <w:rPr>
          <w:rFonts w:ascii="Times New Roman" w:hAnsi="Times New Roman"/>
        </w:rPr>
        <w:t xml:space="preserve"> facing </w:t>
      </w:r>
      <w:r w:rsidR="0066469D" w:rsidRPr="0080136A">
        <w:rPr>
          <w:rFonts w:ascii="Times New Roman" w:hAnsi="Times New Roman"/>
        </w:rPr>
        <w:t xml:space="preserve">(salesperson) </w:t>
      </w:r>
      <w:r w:rsidR="00CF6FEA" w:rsidRPr="0080136A">
        <w:rPr>
          <w:rFonts w:ascii="Times New Roman" w:hAnsi="Times New Roman"/>
        </w:rPr>
        <w:t>interface of the organization</w:t>
      </w:r>
      <w:r w:rsidR="007F77AA" w:rsidRPr="0080136A">
        <w:rPr>
          <w:rFonts w:ascii="Times New Roman" w:hAnsi="Times New Roman"/>
        </w:rPr>
        <w:t xml:space="preserve"> (Allison et al. 2016)</w:t>
      </w:r>
      <w:r w:rsidR="00CF6FEA" w:rsidRPr="0080136A">
        <w:rPr>
          <w:rFonts w:ascii="Times New Roman" w:hAnsi="Times New Roman"/>
        </w:rPr>
        <w:t>.</w:t>
      </w:r>
      <w:r w:rsidR="009904E3" w:rsidRPr="0080136A">
        <w:rPr>
          <w:rFonts w:ascii="Times New Roman" w:hAnsi="Times New Roman"/>
        </w:rPr>
        <w:t xml:space="preserve"> </w:t>
      </w:r>
      <w:r w:rsidR="0066469D" w:rsidRPr="0080136A">
        <w:rPr>
          <w:rFonts w:ascii="Times New Roman" w:hAnsi="Times New Roman"/>
        </w:rPr>
        <w:t xml:space="preserve">Furthermore, </w:t>
      </w:r>
      <w:r w:rsidR="004F5A8C">
        <w:rPr>
          <w:rFonts w:ascii="Times New Roman" w:hAnsi="Times New Roman"/>
        </w:rPr>
        <w:t>we extend work on</w:t>
      </w:r>
      <w:r w:rsidR="00493990">
        <w:rPr>
          <w:rFonts w:ascii="Times New Roman" w:hAnsi="Times New Roman"/>
        </w:rPr>
        <w:t xml:space="preserve"> </w:t>
      </w:r>
      <w:r w:rsidR="004F5A8C">
        <w:rPr>
          <w:rFonts w:ascii="Times New Roman" w:hAnsi="Times New Roman"/>
        </w:rPr>
        <w:t>employees’ attachment to</w:t>
      </w:r>
      <w:r w:rsidR="002A58E9" w:rsidRPr="0080136A">
        <w:rPr>
          <w:rFonts w:ascii="Times New Roman" w:hAnsi="Times New Roman"/>
        </w:rPr>
        <w:t xml:space="preserve"> different targets in the workplace</w:t>
      </w:r>
      <w:r w:rsidR="004F5A8C">
        <w:rPr>
          <w:rFonts w:ascii="Times New Roman" w:hAnsi="Times New Roman"/>
        </w:rPr>
        <w:t>. Whereas prior research has established that employees can become attached to</w:t>
      </w:r>
      <w:r w:rsidR="002A58E9" w:rsidRPr="0080136A">
        <w:rPr>
          <w:rFonts w:ascii="Times New Roman" w:hAnsi="Times New Roman"/>
        </w:rPr>
        <w:t xml:space="preserve"> a group</w:t>
      </w:r>
      <w:r w:rsidR="004F5A8C">
        <w:rPr>
          <w:rFonts w:ascii="Times New Roman" w:hAnsi="Times New Roman"/>
        </w:rPr>
        <w:t xml:space="preserve"> within the organization </w:t>
      </w:r>
      <w:r w:rsidR="002A58E9" w:rsidRPr="0080136A">
        <w:rPr>
          <w:rFonts w:ascii="Times New Roman" w:hAnsi="Times New Roman"/>
        </w:rPr>
        <w:t xml:space="preserve"> </w:t>
      </w:r>
      <w:r w:rsidR="002A58E9" w:rsidRPr="0080136A">
        <w:rPr>
          <w:rFonts w:ascii="Times New Roman" w:hAnsi="Times New Roman"/>
        </w:rPr>
        <w:fldChar w:fldCharType="begin"/>
      </w:r>
      <w:r w:rsidR="005413CE" w:rsidRPr="0080136A">
        <w:rPr>
          <w:rFonts w:ascii="Times New Roman" w:hAnsi="Times New Roman"/>
        </w:rPr>
        <w:instrText xml:space="preserve"> ADDIN EN.CITE &lt;EndNote&gt;&lt;Cite&gt;&lt;Author&gt;Korsgaard&lt;/Author&gt;&lt;Year&gt;1995&lt;/Year&gt;&lt;IDText&gt;BUILDING COMMITMENT, ATTACHMENT, AND TRUST IN STRATEGIC DECISION-MAKING TEAMS: THE ROLE OF PROCEDURAL JUSTICE&lt;/IDText&gt;&lt;DisplayText&gt;(Korsgaard et al., 1995)&lt;/DisplayText&gt;&lt;record&gt;&lt;keywords&gt;&lt;keyword&gt;Group decision making&lt;/keyword&gt;&lt;keyword&gt;Organizational justice&lt;/keyword&gt;&lt;keyword&gt;Work -- Sociological aspects&lt;/keyword&gt;&lt;keyword&gt;RESEARCH&lt;/keyword&gt;&lt;keyword&gt;Senior leadership teams&lt;/keyword&gt;&lt;keyword&gt;Organizational effectiveness&lt;/keyword&gt;&lt;keyword&gt;Cooperation&lt;/keyword&gt;&lt;keyword&gt;Relationship quality&lt;/keyword&gt;&lt;keyword&gt;Mathematical sociology&lt;/keyword&gt;&lt;keyword&gt;Likert scale&lt;/keyword&gt;&lt;keyword&gt;Occupational sociology&lt;/keyword&gt;&lt;/keywords&gt;&lt;urls&gt;&lt;related-urls&gt;&lt;url&gt;http://search.ebscohost.com/login.aspx?direct=true&amp;amp;db=bsu&amp;amp;AN=9503271825&amp;amp;site=ehost-live&lt;/url&gt;&lt;/related-urls&gt;&lt;/urls&gt;&lt;isbn&gt;00014273&lt;/isbn&gt;&lt;work-type&gt;Article&lt;/work-type&gt;&lt;titles&gt;&lt;title&gt;BUILDING COMMITMENT, ATTACHMENT, AND TRUST IN STRATEGIC DECISION-MAKING TEAMS: THE ROLE OF PROCEDURAL JUSTICE&lt;/title&gt;&lt;secondary-title&gt;Academy of Management Journal&lt;/secondary-title&gt;&lt;/titles&gt;&lt;pages&gt;60-84&lt;/pages&gt;&lt;number&gt;1&lt;/number&gt;&lt;contributors&gt;&lt;authors&gt;&lt;author&gt;Korsgaard, M. Audrey&lt;/author&gt;&lt;author&gt;Schweiger, David M.&lt;/author&gt;&lt;author&gt;Sapienza, Harry J.&lt;/author&gt;&lt;/authors&gt;&lt;/contributors&gt;&lt;added-date format="utc"&gt;1489162060&lt;/added-date&gt;&lt;ref-type name="Journal Article"&gt;17&lt;/ref-type&gt;&lt;dates&gt;&lt;year&gt;1995&lt;/year&gt;&lt;/dates&gt;&lt;remote-database-provider&gt;EBSCOhost&lt;/remote-database-provider&gt;&lt;rec-number&gt;1552&lt;/rec-number&gt;&lt;publisher&gt;Academy of Management&lt;/publisher&gt;&lt;last-updated-date format="utc"&gt;1489162060&lt;/last-updated-date&gt;&lt;accession-num&gt;9503271825&lt;/accession-num&gt;&lt;electronic-resource-num&gt;10.2307/256728&lt;/electronic-resource-num&gt;&lt;volume&gt;38&lt;/volume&gt;&lt;remote-database-name&gt;bsu&lt;/remote-database-name&gt;&lt;/record&gt;&lt;/Cite&gt;&lt;/EndNote&gt;</w:instrText>
      </w:r>
      <w:r w:rsidR="002A58E9" w:rsidRPr="0080136A">
        <w:rPr>
          <w:rFonts w:ascii="Times New Roman" w:hAnsi="Times New Roman"/>
        </w:rPr>
        <w:fldChar w:fldCharType="separate"/>
      </w:r>
      <w:r w:rsidR="00CE77F4" w:rsidRPr="0080136A">
        <w:rPr>
          <w:rFonts w:ascii="Times New Roman" w:hAnsi="Times New Roman"/>
          <w:noProof/>
        </w:rPr>
        <w:t>(</w:t>
      </w:r>
      <w:r w:rsidR="00CD3F26">
        <w:rPr>
          <w:rFonts w:ascii="Times New Roman" w:hAnsi="Times New Roman"/>
          <w:noProof/>
        </w:rPr>
        <w:t>Gonzalez</w:t>
      </w:r>
      <w:r w:rsidR="00675687">
        <w:rPr>
          <w:rFonts w:ascii="Times New Roman" w:hAnsi="Times New Roman"/>
          <w:noProof/>
        </w:rPr>
        <w:t xml:space="preserve"> and DeNisi 2007; </w:t>
      </w:r>
      <w:r w:rsidR="00CE77F4" w:rsidRPr="0080136A">
        <w:rPr>
          <w:rFonts w:ascii="Times New Roman" w:hAnsi="Times New Roman"/>
          <w:noProof/>
        </w:rPr>
        <w:t>Korsgaard et al.</w:t>
      </w:r>
      <w:r w:rsidR="005413CE" w:rsidRPr="0080136A">
        <w:rPr>
          <w:rFonts w:ascii="Times New Roman" w:hAnsi="Times New Roman"/>
          <w:noProof/>
        </w:rPr>
        <w:t xml:space="preserve"> 1995)</w:t>
      </w:r>
      <w:r w:rsidR="002A58E9" w:rsidRPr="0080136A">
        <w:rPr>
          <w:rFonts w:ascii="Times New Roman" w:hAnsi="Times New Roman"/>
        </w:rPr>
        <w:fldChar w:fldCharType="end"/>
      </w:r>
      <w:r w:rsidR="002A58E9" w:rsidRPr="0080136A">
        <w:rPr>
          <w:rFonts w:ascii="Times New Roman" w:hAnsi="Times New Roman"/>
        </w:rPr>
        <w:t xml:space="preserve">, a job or a work unit </w:t>
      </w:r>
      <w:r w:rsidR="002A58E9" w:rsidRPr="0080136A">
        <w:rPr>
          <w:rFonts w:ascii="Times New Roman" w:hAnsi="Times New Roman"/>
        </w:rPr>
        <w:fldChar w:fldCharType="begin"/>
      </w:r>
      <w:r w:rsidR="005413CE" w:rsidRPr="0080136A">
        <w:rPr>
          <w:rFonts w:ascii="Times New Roman" w:hAnsi="Times New Roman"/>
        </w:rPr>
        <w:instrText xml:space="preserve"> ADDIN EN.CITE &lt;EndNote&gt;&lt;Cite&gt;&lt;Author&gt;Oswald&lt;/Author&gt;&lt;Year&gt;1994&lt;/Year&gt;&lt;IDText&gt;VISION SALIENCE AND STRATEGIC INVOLVEMENT: IMPLICATIONS FOR PSYCHOLOGICAL ATTACHMENT TO ORGANIZATION AND JOB&lt;/IDText&gt;&lt;DisplayText&gt;(Oswald et al., 1994)&lt;/DisplayText&gt;&lt;record&gt;&lt;keywords&gt;&lt;keyword&gt;RESEARCH&lt;/keyword&gt;&lt;keyword&gt;Job satisfaction&lt;/keyword&gt;&lt;keyword&gt;Quality of work life&lt;/keyword&gt;&lt;keyword&gt;Employee retention&lt;/keyword&gt;&lt;keyword&gt;Management research&lt;/keyword&gt;&lt;keyword&gt;Organizational commitment&lt;/keyword&gt;&lt;keyword&gt;Middle managers -- Psychology&lt;/keyword&gt;&lt;keyword&gt;Executives&lt;/keyword&gt;&lt;keyword&gt;ATTITUDES&lt;/keyword&gt;&lt;keyword&gt;Employee motivation&lt;/keyword&gt;&lt;keyword&gt;Strategic planning&lt;/keyword&gt;&lt;keyword&gt;Leadership&lt;/keyword&gt;&lt;keyword&gt;Employees&lt;/keyword&gt;&lt;keyword&gt;Organizational change&lt;/keyword&gt;&lt;/keywords&gt;&lt;urls&gt;&lt;related-urls&gt;&lt;url&gt;http://search.ebscohost.com/login.aspx?direct=true&amp;amp;db=bsu&amp;amp;AN=12493397&amp;amp;site=ehost-live&lt;/url&gt;&lt;/related-urls&gt;&lt;/urls&gt;&lt;isbn&gt;01432095&lt;/isbn&gt;&lt;work-type&gt;Article&lt;/work-type&gt;&lt;titles&gt;&lt;title&gt;VISION SALIENCE AND STRATEGIC INVOLVEMENT: IMPLICATIONS FOR PSYCHOLOGICAL ATTACHMENT TO ORGANIZATION AND JOB&lt;/title&gt;&lt;secondary-title&gt;Strategic Management Journal&lt;/secondary-title&gt;&lt;/titles&gt;&lt;pages&gt;477-489&lt;/pages&gt;&lt;number&gt;6&lt;/number&gt;&lt;contributors&gt;&lt;authors&gt;&lt;author&gt;Oswald, Sharon L.&lt;/author&gt;&lt;author&gt;Mossholder, Kevin W.&lt;/author&gt;&lt;author&gt;Harris, Stanley G.&lt;/author&gt;&lt;/authors&gt;&lt;/contributors&gt;&lt;added-date format="utc"&gt;1489162095&lt;/added-date&gt;&lt;ref-type name="Journal Article"&gt;17&lt;/ref-type&gt;&lt;dates&gt;&lt;year&gt;1994&lt;/year&gt;&lt;/dates&gt;&lt;remote-database-provider&gt;EBSCOhost&lt;/remote-database-provider&gt;&lt;rec-number&gt;1553&lt;/rec-number&gt;&lt;publisher&gt;John Wiley &amp;amp; Sons, Inc.&lt;/publisher&gt;&lt;last-updated-date format="utc"&gt;1489162095&lt;/last-updated-date&gt;&lt;accession-num&gt;12493397&lt;/accession-num&gt;&lt;volume&gt;15&lt;/volume&gt;&lt;remote-database-name&gt;bsu&lt;/remote-database-name&gt;&lt;/record&gt;&lt;/Cite&gt;&lt;/EndNote&gt;</w:instrText>
      </w:r>
      <w:r w:rsidR="002A58E9" w:rsidRPr="0080136A">
        <w:rPr>
          <w:rFonts w:ascii="Times New Roman" w:hAnsi="Times New Roman"/>
        </w:rPr>
        <w:fldChar w:fldCharType="separate"/>
      </w:r>
      <w:r w:rsidR="00C1233E" w:rsidRPr="0080136A">
        <w:rPr>
          <w:rFonts w:ascii="Times New Roman" w:hAnsi="Times New Roman"/>
          <w:noProof/>
        </w:rPr>
        <w:t>(Oswald et al.</w:t>
      </w:r>
      <w:r w:rsidR="005413CE" w:rsidRPr="0080136A">
        <w:rPr>
          <w:rFonts w:ascii="Times New Roman" w:hAnsi="Times New Roman"/>
          <w:noProof/>
        </w:rPr>
        <w:t xml:space="preserve"> 1994)</w:t>
      </w:r>
      <w:r w:rsidR="002A58E9" w:rsidRPr="0080136A">
        <w:rPr>
          <w:rFonts w:ascii="Times New Roman" w:hAnsi="Times New Roman"/>
        </w:rPr>
        <w:fldChar w:fldCharType="end"/>
      </w:r>
      <w:r w:rsidR="002A58E9" w:rsidRPr="0080136A">
        <w:rPr>
          <w:rFonts w:ascii="Times New Roman" w:hAnsi="Times New Roman"/>
        </w:rPr>
        <w:t xml:space="preserve">, the work place </w:t>
      </w:r>
      <w:r w:rsidR="002A58E9" w:rsidRPr="0080136A">
        <w:rPr>
          <w:rFonts w:ascii="Times New Roman" w:hAnsi="Times New Roman"/>
        </w:rPr>
        <w:fldChar w:fldCharType="begin"/>
      </w:r>
      <w:r w:rsidR="005413CE" w:rsidRPr="0080136A">
        <w:rPr>
          <w:rFonts w:ascii="Times New Roman" w:hAnsi="Times New Roman"/>
        </w:rPr>
        <w:instrText xml:space="preserve"> ADDIN EN.CITE &lt;EndNote&gt;&lt;Cite&gt;&lt;Author&gt;Gonzalez&lt;/Author&gt;&lt;Year&gt;2016&lt;/Year&gt;&lt;IDText&gt;Demographic dissimilarity, value congruence, and workplace attachment&lt;/IDText&gt;&lt;DisplayText&gt;(Gonzalez, 2016)&lt;/DisplayText&gt;&lt;record&gt;&lt;keywords&gt;&lt;keyword&gt;Organizational commitment&lt;/keyword&gt;&lt;keyword&gt;Work environment&lt;/keyword&gt;&lt;keyword&gt;Regression analysis&lt;/keyword&gt;&lt;keyword&gt;Attachment theory (Psychology)&lt;/keyword&gt;&lt;keyword&gt;Self-congruence&lt;/keyword&gt;&lt;keyword&gt;Ethnic differences&lt;/keyword&gt;&lt;keyword&gt;Diversity&lt;/keyword&gt;&lt;keyword&gt;Gender&lt;/keyword&gt;&lt;keyword&gt;Optimal distinctiveness&lt;/keyword&gt;&lt;keyword&gt;Race/ethnicity&lt;/keyword&gt;&lt;keyword&gt;Relational demography&lt;/keyword&gt;&lt;keyword&gt;Value congruence&lt;/keyword&gt;&lt;/keywords&gt;&lt;urls&gt;&lt;related-urls&gt;&lt;url&gt;http://search.ebscohost.com/login.aspx?direct=true&amp;amp;db=bsu&amp;amp;AN=113190574&amp;amp;site=ehost-live&lt;/url&gt;&lt;/related-urls&gt;&lt;/urls&gt;&lt;isbn&gt;02683946&lt;/isbn&gt;&lt;work-type&gt;Article&lt;/work-type&gt;&lt;titles&gt;&lt;title&gt;Demographic dissimilarity, value congruence, and workplace attachment&lt;/title&gt;&lt;secondary-title&gt;Journal of Managerial Psychology&lt;/secondary-title&gt;&lt;/titles&gt;&lt;pages&gt;169-185&lt;/pages&gt;&lt;number&gt;1&lt;/number&gt;&lt;contributors&gt;&lt;authors&gt;&lt;author&gt;Gonzalez, Jorge A.&lt;/author&gt;&lt;/authors&gt;&lt;/contributors&gt;&lt;added-date format="utc"&gt;1489162165&lt;/added-date&gt;&lt;ref-type name="Journal Article"&gt;17&lt;/ref-type&gt;&lt;dates&gt;&lt;year&gt;2016&lt;/year&gt;&lt;/dates&gt;&lt;remote-database-provider&gt;EBSCOhost&lt;/remote-database-provider&gt;&lt;rec-number&gt;1554&lt;/rec-number&gt;&lt;last-updated-date format="utc"&gt;1489162165&lt;/last-updated-date&gt;&lt;accession-num&gt;113190574&lt;/accession-num&gt;&lt;electronic-resource-num&gt;10.1108/JMP-07-2013-0256&lt;/electronic-resource-num&gt;&lt;volume&gt;31&lt;/volume&gt;&lt;remote-database-name&gt;bsu&lt;/remote-database-name&gt;&lt;/record&gt;&lt;/Cite&gt;&lt;/EndNote&gt;</w:instrText>
      </w:r>
      <w:r w:rsidR="002A58E9" w:rsidRPr="0080136A">
        <w:rPr>
          <w:rFonts w:ascii="Times New Roman" w:hAnsi="Times New Roman"/>
        </w:rPr>
        <w:fldChar w:fldCharType="separate"/>
      </w:r>
      <w:r w:rsidR="005B2E4A" w:rsidRPr="0080136A">
        <w:rPr>
          <w:rFonts w:ascii="Times New Roman" w:hAnsi="Times New Roman"/>
          <w:noProof/>
        </w:rPr>
        <w:t>(Gonzalez</w:t>
      </w:r>
      <w:r w:rsidR="005413CE" w:rsidRPr="0080136A">
        <w:rPr>
          <w:rFonts w:ascii="Times New Roman" w:hAnsi="Times New Roman"/>
          <w:noProof/>
        </w:rPr>
        <w:t xml:space="preserve"> 2016)</w:t>
      </w:r>
      <w:r w:rsidR="002A58E9" w:rsidRPr="0080136A">
        <w:rPr>
          <w:rFonts w:ascii="Times New Roman" w:hAnsi="Times New Roman"/>
        </w:rPr>
        <w:fldChar w:fldCharType="end"/>
      </w:r>
      <w:r w:rsidR="002A58E9" w:rsidRPr="0080136A">
        <w:rPr>
          <w:rFonts w:ascii="Times New Roman" w:hAnsi="Times New Roman"/>
        </w:rPr>
        <w:t xml:space="preserve">, and a subsidiary </w:t>
      </w:r>
      <w:r w:rsidR="002A58E9" w:rsidRPr="0080136A">
        <w:rPr>
          <w:rFonts w:ascii="Times New Roman" w:hAnsi="Times New Roman"/>
        </w:rPr>
        <w:fldChar w:fldCharType="begin">
          <w:fldData xml:space="preserve">PEVuZE5vdGU+PENpdGU+PEF1dGhvcj5SZWFkZTwvQXV0aG9yPjxZZWFyPjIwMDE8L1llYXI+PElE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</w:fldData>
        </w:fldChar>
      </w:r>
      <w:r w:rsidR="005413CE" w:rsidRPr="0080136A">
        <w:rPr>
          <w:rFonts w:ascii="Times New Roman" w:hAnsi="Times New Roman"/>
        </w:rPr>
        <w:instrText xml:space="preserve"> ADDIN EN.CITE </w:instrText>
      </w:r>
      <w:r w:rsidR="005413CE" w:rsidRPr="0080136A">
        <w:rPr>
          <w:rFonts w:ascii="Times New Roman" w:hAnsi="Times New Roman"/>
        </w:rPr>
        <w:fldChar w:fldCharType="begin">
          <w:fldData xml:space="preserve">PEVuZE5vdGU+PENpdGU+PEF1dGhvcj5SZWFkZTwvQXV0aG9yPjxZZWFyPjIwMDE8L1llYXI+PElE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</w:fldData>
        </w:fldChar>
      </w:r>
      <w:r w:rsidR="005413CE" w:rsidRPr="0080136A">
        <w:rPr>
          <w:rFonts w:ascii="Times New Roman" w:hAnsi="Times New Roman"/>
        </w:rPr>
        <w:instrText xml:space="preserve"> ADDIN EN.CITE.DATA </w:instrText>
      </w:r>
      <w:r w:rsidR="005413CE" w:rsidRPr="0080136A">
        <w:rPr>
          <w:rFonts w:ascii="Times New Roman" w:hAnsi="Times New Roman"/>
        </w:rPr>
      </w:r>
      <w:r w:rsidR="005413CE" w:rsidRPr="0080136A">
        <w:rPr>
          <w:rFonts w:ascii="Times New Roman" w:hAnsi="Times New Roman"/>
        </w:rPr>
        <w:fldChar w:fldCharType="end"/>
      </w:r>
      <w:r w:rsidR="002A58E9" w:rsidRPr="0080136A">
        <w:rPr>
          <w:rFonts w:ascii="Times New Roman" w:hAnsi="Times New Roman"/>
        </w:rPr>
      </w:r>
      <w:r w:rsidR="002A58E9" w:rsidRPr="0080136A">
        <w:rPr>
          <w:rFonts w:ascii="Times New Roman" w:hAnsi="Times New Roman"/>
        </w:rPr>
        <w:fldChar w:fldCharType="separate"/>
      </w:r>
      <w:r w:rsidR="00933C33" w:rsidRPr="0080136A">
        <w:rPr>
          <w:rFonts w:ascii="Times New Roman" w:hAnsi="Times New Roman"/>
          <w:noProof/>
        </w:rPr>
        <w:t>(Reade</w:t>
      </w:r>
      <w:r w:rsidR="005413CE" w:rsidRPr="0080136A">
        <w:rPr>
          <w:rFonts w:ascii="Times New Roman" w:hAnsi="Times New Roman"/>
          <w:noProof/>
        </w:rPr>
        <w:t xml:space="preserve"> 2001)</w:t>
      </w:r>
      <w:r w:rsidR="002A58E9" w:rsidRPr="0080136A">
        <w:rPr>
          <w:rFonts w:ascii="Times New Roman" w:hAnsi="Times New Roman"/>
        </w:rPr>
        <w:fldChar w:fldCharType="end"/>
      </w:r>
      <w:r w:rsidR="002A58E9" w:rsidRPr="0080136A">
        <w:rPr>
          <w:rFonts w:ascii="Times New Roman" w:hAnsi="Times New Roman"/>
        </w:rPr>
        <w:t>, or the entire organization (Podsakoff, Williams, and Todor 1986</w:t>
      </w:r>
      <w:r w:rsidR="004F5A8C">
        <w:rPr>
          <w:rFonts w:ascii="Times New Roman" w:hAnsi="Times New Roman"/>
        </w:rPr>
        <w:t>;</w:t>
      </w:r>
      <w:r w:rsidR="004F5A8C" w:rsidRPr="004F5A8C">
        <w:rPr>
          <w:rFonts w:ascii="Times New Roman" w:hAnsi="Times New Roman"/>
        </w:rPr>
        <w:t xml:space="preserve"> </w:t>
      </w:r>
      <w:r w:rsidR="004F5A8C" w:rsidRPr="0080136A">
        <w:rPr>
          <w:rFonts w:ascii="Times New Roman" w:hAnsi="Times New Roman"/>
        </w:rPr>
        <w:t>Tsui et al. 1992</w:t>
      </w:r>
      <w:r w:rsidR="004F5A8C">
        <w:rPr>
          <w:rFonts w:ascii="Times New Roman" w:hAnsi="Times New Roman"/>
        </w:rPr>
        <w:t>), our results</w:t>
      </w:r>
      <w:r w:rsidR="00493990">
        <w:rPr>
          <w:rFonts w:ascii="Times New Roman" w:hAnsi="Times New Roman"/>
        </w:rPr>
        <w:t xml:space="preserve"> suggest that employees </w:t>
      </w:r>
      <w:r w:rsidR="004F5A8C">
        <w:rPr>
          <w:rFonts w:ascii="Times New Roman" w:hAnsi="Times New Roman"/>
        </w:rPr>
        <w:t>also become</w:t>
      </w:r>
      <w:r w:rsidR="00493990">
        <w:rPr>
          <w:rFonts w:ascii="Times New Roman" w:hAnsi="Times New Roman"/>
        </w:rPr>
        <w:t xml:space="preserve"> attached to the brand they represent.</w:t>
      </w:r>
    </w:p>
    <w:p w14:paraId="55F9062B" w14:textId="53A83E36" w:rsidR="00E34C2E" w:rsidRPr="0080136A" w:rsidRDefault="00837303" w:rsidP="00353ECD">
      <w:pPr>
        <w:spacing w:line="480" w:lineRule="auto"/>
        <w:ind w:firstLine="426"/>
        <w:rPr>
          <w:rFonts w:ascii="Times New Roman" w:hAnsi="Times New Roman"/>
        </w:rPr>
      </w:pPr>
      <w:r w:rsidRPr="0080136A">
        <w:rPr>
          <w:rFonts w:ascii="Times New Roman" w:hAnsi="Times New Roman"/>
        </w:rPr>
        <w:t xml:space="preserve">We </w:t>
      </w:r>
      <w:r w:rsidR="00DF11C5" w:rsidRPr="0080136A">
        <w:rPr>
          <w:rFonts w:ascii="Times New Roman" w:hAnsi="Times New Roman"/>
        </w:rPr>
        <w:t>posit</w:t>
      </w:r>
      <w:r w:rsidRPr="0080136A">
        <w:rPr>
          <w:rFonts w:ascii="Times New Roman" w:hAnsi="Times New Roman"/>
        </w:rPr>
        <w:t xml:space="preserve"> that employee </w:t>
      </w:r>
      <w:r w:rsidR="00F57092" w:rsidRPr="0080136A">
        <w:rPr>
          <w:rFonts w:ascii="Times New Roman" w:hAnsi="Times New Roman"/>
        </w:rPr>
        <w:t>brand attachment</w:t>
      </w:r>
      <w:r w:rsidRPr="0080136A">
        <w:rPr>
          <w:rFonts w:ascii="Times New Roman" w:hAnsi="Times New Roman"/>
        </w:rPr>
        <w:t xml:space="preserve"> is distinct from employee </w:t>
      </w:r>
      <w:r w:rsidR="00A33989" w:rsidRPr="0080136A">
        <w:rPr>
          <w:rFonts w:ascii="Times New Roman" w:hAnsi="Times New Roman"/>
        </w:rPr>
        <w:t>organizational commitment</w:t>
      </w:r>
      <w:r w:rsidR="00900553">
        <w:rPr>
          <w:rFonts w:ascii="Times New Roman" w:hAnsi="Times New Roman"/>
        </w:rPr>
        <w:t xml:space="preserve"> or attachment</w:t>
      </w:r>
      <w:r w:rsidR="00D34238" w:rsidRPr="0080136A">
        <w:rPr>
          <w:rFonts w:ascii="Times New Roman" w:hAnsi="Times New Roman"/>
        </w:rPr>
        <w:t xml:space="preserve">, </w:t>
      </w:r>
      <w:r w:rsidR="008E61E5">
        <w:rPr>
          <w:rFonts w:ascii="Times New Roman" w:hAnsi="Times New Roman"/>
        </w:rPr>
        <w:t>as</w:t>
      </w:r>
      <w:r w:rsidR="00D34238" w:rsidRPr="0080136A">
        <w:rPr>
          <w:rFonts w:ascii="Times New Roman" w:hAnsi="Times New Roman"/>
        </w:rPr>
        <w:t xml:space="preserve"> we demonstrate employees draw on the benef</w:t>
      </w:r>
      <w:r w:rsidR="00395E63" w:rsidRPr="0080136A">
        <w:rPr>
          <w:rFonts w:ascii="Times New Roman" w:hAnsi="Times New Roman"/>
        </w:rPr>
        <w:t>its they attribute to the brand to form connections between the brand and the self</w:t>
      </w:r>
      <w:r w:rsidR="0066469D" w:rsidRPr="0080136A">
        <w:rPr>
          <w:rFonts w:ascii="Times New Roman" w:hAnsi="Times New Roman"/>
        </w:rPr>
        <w:t>.</w:t>
      </w:r>
      <w:r w:rsidR="00D34238" w:rsidRPr="0080136A">
        <w:rPr>
          <w:rFonts w:ascii="Times New Roman" w:hAnsi="Times New Roman"/>
        </w:rPr>
        <w:t xml:space="preserve"> </w:t>
      </w:r>
      <w:r w:rsidR="002A58E9" w:rsidRPr="0080136A">
        <w:rPr>
          <w:rFonts w:ascii="Times New Roman" w:hAnsi="Times New Roman"/>
        </w:rPr>
        <w:t xml:space="preserve">The </w:t>
      </w:r>
      <w:r w:rsidR="00E2470A" w:rsidRPr="0080136A">
        <w:rPr>
          <w:rFonts w:ascii="Times New Roman" w:hAnsi="Times New Roman"/>
        </w:rPr>
        <w:t>basis</w:t>
      </w:r>
      <w:r w:rsidR="002A58E9" w:rsidRPr="0080136A">
        <w:rPr>
          <w:rFonts w:ascii="Times New Roman" w:hAnsi="Times New Roman"/>
        </w:rPr>
        <w:t xml:space="preserve"> of </w:t>
      </w:r>
      <w:r w:rsidR="00E2470A" w:rsidRPr="0080136A">
        <w:rPr>
          <w:rFonts w:ascii="Times New Roman" w:hAnsi="Times New Roman"/>
        </w:rPr>
        <w:t xml:space="preserve">the </w:t>
      </w:r>
      <w:r w:rsidR="0066469D" w:rsidRPr="0080136A">
        <w:rPr>
          <w:rFonts w:ascii="Times New Roman" w:hAnsi="Times New Roman"/>
        </w:rPr>
        <w:t>brand-</w:t>
      </w:r>
      <w:r w:rsidR="002A58E9" w:rsidRPr="0080136A">
        <w:rPr>
          <w:rFonts w:ascii="Times New Roman" w:hAnsi="Times New Roman"/>
        </w:rPr>
        <w:t xml:space="preserve">self </w:t>
      </w:r>
      <w:r w:rsidR="002A58E9" w:rsidRPr="0080136A">
        <w:rPr>
          <w:rFonts w:ascii="Times New Roman" w:hAnsi="Times New Roman"/>
        </w:rPr>
        <w:lastRenderedPageBreak/>
        <w:t>connectio</w:t>
      </w:r>
      <w:r w:rsidR="008E61E5">
        <w:rPr>
          <w:rFonts w:ascii="Times New Roman" w:hAnsi="Times New Roman"/>
        </w:rPr>
        <w:t xml:space="preserve">n is conceptually distinct from, though perhaps related to, </w:t>
      </w:r>
      <w:r w:rsidR="00D95F05" w:rsidRPr="0080136A">
        <w:rPr>
          <w:rFonts w:ascii="Times New Roman" w:hAnsi="Times New Roman"/>
        </w:rPr>
        <w:t>employees</w:t>
      </w:r>
      <w:r w:rsidR="009021AD" w:rsidRPr="0080136A">
        <w:rPr>
          <w:rFonts w:ascii="Times New Roman" w:hAnsi="Times New Roman"/>
        </w:rPr>
        <w:t>’</w:t>
      </w:r>
      <w:r w:rsidR="00D95F05" w:rsidRPr="0080136A">
        <w:rPr>
          <w:rFonts w:ascii="Times New Roman" w:hAnsi="Times New Roman"/>
        </w:rPr>
        <w:t xml:space="preserve"> connection to the </w:t>
      </w:r>
      <w:r w:rsidR="00B25928" w:rsidRPr="0080136A">
        <w:rPr>
          <w:rFonts w:ascii="Times New Roman" w:hAnsi="Times New Roman"/>
        </w:rPr>
        <w:t>organization</w:t>
      </w:r>
      <w:r w:rsidR="008E61E5">
        <w:rPr>
          <w:rFonts w:ascii="Times New Roman" w:hAnsi="Times New Roman"/>
        </w:rPr>
        <w:t>. This is so</w:t>
      </w:r>
      <w:r w:rsidR="00F57092" w:rsidRPr="0080136A">
        <w:rPr>
          <w:rFonts w:ascii="Times New Roman" w:hAnsi="Times New Roman"/>
        </w:rPr>
        <w:t xml:space="preserve"> </w:t>
      </w:r>
      <w:r w:rsidR="00D95F05" w:rsidRPr="0080136A">
        <w:rPr>
          <w:rFonts w:ascii="Times New Roman" w:hAnsi="Times New Roman"/>
        </w:rPr>
        <w:t xml:space="preserve">since brands are </w:t>
      </w:r>
      <w:r w:rsidR="00CF6FEA" w:rsidRPr="0080136A">
        <w:rPr>
          <w:rFonts w:ascii="Times New Roman" w:hAnsi="Times New Roman"/>
        </w:rPr>
        <w:t>symbols</w:t>
      </w:r>
      <w:r w:rsidR="00D95F05" w:rsidRPr="0080136A">
        <w:rPr>
          <w:rFonts w:ascii="Times New Roman" w:hAnsi="Times New Roman"/>
        </w:rPr>
        <w:t xml:space="preserve"> of the </w:t>
      </w:r>
      <w:r w:rsidR="00B25928" w:rsidRPr="0080136A">
        <w:rPr>
          <w:rFonts w:ascii="Times New Roman" w:hAnsi="Times New Roman"/>
        </w:rPr>
        <w:t>organization</w:t>
      </w:r>
      <w:r w:rsidR="00F57092" w:rsidRPr="0080136A">
        <w:rPr>
          <w:rFonts w:ascii="Times New Roman" w:hAnsi="Times New Roman"/>
        </w:rPr>
        <w:t xml:space="preserve"> </w:t>
      </w:r>
      <w:r w:rsidR="00CF6FEA" w:rsidRPr="0080136A">
        <w:rPr>
          <w:rFonts w:ascii="Times New Roman" w:hAnsi="Times New Roman"/>
        </w:rPr>
        <w:t>as a whole</w:t>
      </w:r>
      <w:r w:rsidR="00B34718">
        <w:rPr>
          <w:rFonts w:ascii="Times New Roman" w:hAnsi="Times New Roman"/>
        </w:rPr>
        <w:t>. Moreover,</w:t>
      </w:r>
      <w:r w:rsidR="00CF6FEA" w:rsidRPr="0080136A">
        <w:rPr>
          <w:rFonts w:ascii="Times New Roman" w:hAnsi="Times New Roman"/>
        </w:rPr>
        <w:t xml:space="preserve"> </w:t>
      </w:r>
      <w:r w:rsidR="00D95F05" w:rsidRPr="0080136A">
        <w:rPr>
          <w:rFonts w:ascii="Times New Roman" w:hAnsi="Times New Roman"/>
        </w:rPr>
        <w:t xml:space="preserve"> the identity</w:t>
      </w:r>
      <w:r w:rsidR="008649A5" w:rsidRPr="0080136A">
        <w:rPr>
          <w:rFonts w:ascii="Times New Roman" w:hAnsi="Times New Roman"/>
        </w:rPr>
        <w:t xml:space="preserve"> of the brand</w:t>
      </w:r>
      <w:r w:rsidR="00D95F05" w:rsidRPr="0080136A">
        <w:rPr>
          <w:rFonts w:ascii="Times New Roman" w:hAnsi="Times New Roman"/>
        </w:rPr>
        <w:t xml:space="preserve"> </w:t>
      </w:r>
      <w:r w:rsidR="00B34718">
        <w:rPr>
          <w:rFonts w:ascii="Times New Roman" w:hAnsi="Times New Roman"/>
        </w:rPr>
        <w:t>is often viewed by external constituents as representing the organization and its values</w:t>
      </w:r>
      <w:r w:rsidR="00B34718" w:rsidRPr="0080136A">
        <w:rPr>
          <w:rFonts w:ascii="Times New Roman" w:hAnsi="Times New Roman"/>
        </w:rPr>
        <w:t xml:space="preserve"> </w:t>
      </w:r>
      <w:r w:rsidR="005413CE" w:rsidRPr="0080136A">
        <w:rPr>
          <w:rFonts w:ascii="Times New Roman" w:hAnsi="Times New Roman"/>
        </w:rPr>
        <w:fldChar w:fldCharType="begin"/>
      </w:r>
      <w:r w:rsidR="005413CE" w:rsidRPr="0080136A">
        <w:rPr>
          <w:rFonts w:ascii="Times New Roman" w:hAnsi="Times New Roman"/>
        </w:rPr>
        <w:instrText xml:space="preserve"> ADDIN EN.CITE &lt;EndNote&gt;&lt;Cite&gt;&lt;Author&gt;Bhattacharya&lt;/Author&gt;&lt;Year&gt;2003&lt;/Year&gt;&lt;IDText&gt;Consumer--Company Identification: A Framework for Understanding Consumers&amp;apos; Relationships with Companies&lt;/IDText&gt;&lt;DisplayText&gt;(Bhattacharya and Sen, 2003)&lt;/DisplayText&gt;&lt;record&gt;&lt;foreign-keys&gt;&lt;key app="EN" db-id="terdwftaqd9p2tettvxp5900xfeffas2s550"&gt;85&lt;/key&gt;&lt;/foreign-keys&gt;&lt;keywords&gt;&lt;keyword&gt;CONSUMERS -- Attitudes&lt;/keyword&gt;&lt;keyword&gt;CUSTOMER loyalty&lt;/keyword&gt;&lt;keyword&gt;RESEARCH&lt;/keyword&gt;&lt;keyword&gt;CONSUMER behavior -- Research&lt;/keyword&gt;&lt;keyword&gt;CUSTOMER relations -- Management&lt;/keyword&gt;&lt;keyword&gt;CUSTOMER loyalty programs&lt;/keyword&gt;&lt;keyword&gt;RELATIONSHIP marketing&lt;/keyword&gt;&lt;keyword&gt;MARKETING research&lt;/keyword&gt;&lt;keyword&gt;COMPARISON (Psychology)&lt;/keyword&gt;&lt;keyword&gt;GROUP identity&lt;/keyword&gt;&lt;/keywords&gt;&lt;urls&gt;&lt;related-urls&gt;&lt;url&gt;http://search.ebscohost.com/login.aspx?direct=true&amp;amp;db=bth&amp;amp;AN=9431565&amp;amp;site=bsi-live&lt;/url&gt;&lt;/related-urls&gt;&lt;/urls&gt;&lt;isbn&gt;00222429&lt;/isbn&gt;&lt;titles&gt;&lt;title&gt;Consumer--Company Identification: A Framework for Understanding Consumers&amp;apos; Relationships with Companies&lt;/title&gt;&lt;secondary-title&gt;Journal of Marketing&lt;/secondary-title&gt;&lt;/titles&gt;&lt;pages&gt;76-88&lt;/pages&gt;&lt;number&gt;2&lt;/number&gt;&lt;contributors&gt;&lt;authors&gt;&lt;author&gt;Bhattacharya, C. B.&lt;/author&gt;&lt;author&gt;Sen, Sankar&lt;/author&gt;&lt;/authors&gt;&lt;/contributors&gt;&lt;added-date format="utc"&gt;1276008099&lt;/added-date&gt;&lt;ref-type name="Journal Article"&gt;17&lt;/ref-type&gt;&lt;dates&gt;&lt;year&gt;2003&lt;/year&gt;&lt;/dates&gt;&lt;rec-number&gt;85&lt;/rec-number&gt;&lt;publisher&gt;American Marketing Association&lt;/publisher&gt;&lt;last-updated-date format="utc"&gt;1362580661&lt;/last-updated-date&gt;&lt;volume&gt;67&lt;/volume&gt;&lt;/record&gt;&lt;/Cite&gt;&lt;/EndNote&gt;</w:instrText>
      </w:r>
      <w:r w:rsidR="005413CE" w:rsidRPr="0080136A">
        <w:rPr>
          <w:rFonts w:ascii="Times New Roman" w:hAnsi="Times New Roman"/>
        </w:rPr>
        <w:fldChar w:fldCharType="separate"/>
      </w:r>
      <w:r w:rsidR="0066237E" w:rsidRPr="0080136A">
        <w:rPr>
          <w:rFonts w:ascii="Times New Roman" w:hAnsi="Times New Roman"/>
          <w:noProof/>
        </w:rPr>
        <w:t>(Bhattacharya and Sen</w:t>
      </w:r>
      <w:r w:rsidR="005413CE" w:rsidRPr="0080136A">
        <w:rPr>
          <w:rFonts w:ascii="Times New Roman" w:hAnsi="Times New Roman"/>
          <w:noProof/>
        </w:rPr>
        <w:t xml:space="preserve"> 2003)</w:t>
      </w:r>
      <w:r w:rsidR="005413CE" w:rsidRPr="0080136A">
        <w:rPr>
          <w:rFonts w:ascii="Times New Roman" w:hAnsi="Times New Roman"/>
        </w:rPr>
        <w:fldChar w:fldCharType="end"/>
      </w:r>
      <w:r w:rsidR="00B34718">
        <w:rPr>
          <w:rFonts w:ascii="Times New Roman" w:hAnsi="Times New Roman"/>
        </w:rPr>
        <w:t>. Yet, while</w:t>
      </w:r>
      <w:r w:rsidR="008E61E5">
        <w:rPr>
          <w:rFonts w:ascii="Times New Roman" w:hAnsi="Times New Roman"/>
        </w:rPr>
        <w:t xml:space="preserve"> </w:t>
      </w:r>
      <w:r w:rsidR="00B34718">
        <w:rPr>
          <w:rFonts w:ascii="Times New Roman" w:hAnsi="Times New Roman"/>
        </w:rPr>
        <w:t>b</w:t>
      </w:r>
      <w:r w:rsidR="00DF11C5" w:rsidRPr="0080136A">
        <w:rPr>
          <w:rFonts w:ascii="Times New Roman" w:hAnsi="Times New Roman"/>
        </w:rPr>
        <w:t xml:space="preserve">rand-self connections </w:t>
      </w:r>
      <w:r w:rsidR="00F57092" w:rsidRPr="0080136A">
        <w:rPr>
          <w:rFonts w:ascii="Times New Roman" w:hAnsi="Times New Roman"/>
        </w:rPr>
        <w:t xml:space="preserve">and prominence </w:t>
      </w:r>
      <w:r w:rsidR="008E61E5">
        <w:rPr>
          <w:rFonts w:ascii="Times New Roman" w:hAnsi="Times New Roman"/>
        </w:rPr>
        <w:t>are distinct from organization identification, commitment and attachment, they might contribute to such organizational outcomes</w:t>
      </w:r>
      <w:r w:rsidR="00DF11C5" w:rsidRPr="0080136A">
        <w:rPr>
          <w:rFonts w:ascii="Times New Roman" w:hAnsi="Times New Roman"/>
        </w:rPr>
        <w:t xml:space="preserve">. </w:t>
      </w:r>
    </w:p>
    <w:p w14:paraId="59256FE0" w14:textId="47C9C08D" w:rsidR="007D3DB3" w:rsidRPr="00210C37" w:rsidRDefault="00B00C8F" w:rsidP="00210C37">
      <w:pPr>
        <w:spacing w:line="480" w:lineRule="auto"/>
        <w:ind w:firstLine="426"/>
        <w:rPr>
          <w:rFonts w:ascii="Times New Roman" w:eastAsiaTheme="minorEastAsia" w:hAnsi="Times New Roman"/>
        </w:rPr>
      </w:pPr>
      <w:r>
        <w:rPr>
          <w:rFonts w:ascii="Times New Roman" w:eastAsiaTheme="minorEastAsia" w:hAnsi="Times New Roman"/>
        </w:rPr>
        <w:t>Our</w:t>
      </w:r>
      <w:r w:rsidR="002B521A" w:rsidRPr="0080136A">
        <w:rPr>
          <w:rFonts w:ascii="Times New Roman" w:hAnsi="Times New Roman"/>
        </w:rPr>
        <w:t xml:space="preserve"> research</w:t>
      </w:r>
      <w:r w:rsidR="003C43D5" w:rsidRPr="0080136A">
        <w:rPr>
          <w:rFonts w:ascii="Times New Roman" w:hAnsi="Times New Roman"/>
        </w:rPr>
        <w:t xml:space="preserve"> </w:t>
      </w:r>
      <w:r>
        <w:rPr>
          <w:rFonts w:ascii="Times New Roman" w:hAnsi="Times New Roman"/>
        </w:rPr>
        <w:t xml:space="preserve">also </w:t>
      </w:r>
      <w:r w:rsidR="003C43D5" w:rsidRPr="0080136A">
        <w:rPr>
          <w:rFonts w:ascii="Times New Roman" w:hAnsi="Times New Roman"/>
        </w:rPr>
        <w:t xml:space="preserve">extends </w:t>
      </w:r>
      <w:r w:rsidR="00545EA0" w:rsidRPr="0080136A">
        <w:rPr>
          <w:rFonts w:ascii="Times New Roman" w:hAnsi="Times New Roman"/>
        </w:rPr>
        <w:t xml:space="preserve">prior </w:t>
      </w:r>
      <w:r w:rsidR="002B521A" w:rsidRPr="0080136A">
        <w:rPr>
          <w:rFonts w:ascii="Times New Roman" w:hAnsi="Times New Roman"/>
        </w:rPr>
        <w:t>work</w:t>
      </w:r>
      <w:r w:rsidR="003C43D5" w:rsidRPr="0080136A">
        <w:rPr>
          <w:rFonts w:ascii="Times New Roman" w:hAnsi="Times New Roman"/>
        </w:rPr>
        <w:t xml:space="preserve"> </w:t>
      </w:r>
      <w:r w:rsidR="004105E7" w:rsidRPr="0080136A">
        <w:rPr>
          <w:rFonts w:ascii="Times New Roman" w:hAnsi="Times New Roman"/>
        </w:rPr>
        <w:t>on consumer</w:t>
      </w:r>
      <w:r>
        <w:rPr>
          <w:rFonts w:ascii="Times New Roman" w:hAnsi="Times New Roman"/>
        </w:rPr>
        <w:t>s’</w:t>
      </w:r>
      <w:r w:rsidR="004105E7" w:rsidRPr="0080136A">
        <w:rPr>
          <w:rFonts w:ascii="Times New Roman" w:hAnsi="Times New Roman"/>
        </w:rPr>
        <w:t xml:space="preserve"> brand attachment</w:t>
      </w:r>
      <w:r w:rsidR="001B5145" w:rsidRPr="0080136A">
        <w:rPr>
          <w:rFonts w:ascii="Times New Roman" w:hAnsi="Times New Roman"/>
        </w:rPr>
        <w:t>.</w:t>
      </w:r>
      <w:r w:rsidR="003C43D5" w:rsidRPr="0080136A">
        <w:rPr>
          <w:rFonts w:ascii="Times New Roman" w:hAnsi="Times New Roman"/>
        </w:rPr>
        <w:t xml:space="preserve"> Consumers form strong relationships with brands </w:t>
      </w:r>
      <w:r w:rsidR="00F458B5" w:rsidRPr="0080136A">
        <w:rPr>
          <w:rFonts w:ascii="Times New Roman" w:hAnsi="Times New Roman"/>
        </w:rPr>
        <w:t>whose</w:t>
      </w:r>
      <w:r w:rsidR="003C43D5" w:rsidRPr="0080136A">
        <w:rPr>
          <w:rFonts w:ascii="Times New Roman" w:hAnsi="Times New Roman"/>
        </w:rPr>
        <w:t xml:space="preserve"> values and personality associations </w:t>
      </w:r>
      <w:r w:rsidR="00597187" w:rsidRPr="0080136A">
        <w:rPr>
          <w:rFonts w:ascii="Times New Roman" w:hAnsi="Times New Roman"/>
        </w:rPr>
        <w:t>are</w:t>
      </w:r>
      <w:r w:rsidR="003C43D5" w:rsidRPr="0080136A">
        <w:rPr>
          <w:rFonts w:ascii="Times New Roman" w:hAnsi="Times New Roman"/>
        </w:rPr>
        <w:t xml:space="preserve"> congruent with their </w:t>
      </w:r>
      <w:r w:rsidR="00597187" w:rsidRPr="0080136A">
        <w:rPr>
          <w:rFonts w:ascii="Times New Roman" w:hAnsi="Times New Roman"/>
        </w:rPr>
        <w:t xml:space="preserve">own </w:t>
      </w:r>
      <w:r w:rsidR="003C43D5" w:rsidRPr="0080136A">
        <w:rPr>
          <w:rFonts w:ascii="Times New Roman" w:hAnsi="Times New Roman"/>
        </w:rPr>
        <w:t>self-concep</w:t>
      </w:r>
      <w:r w:rsidR="004F2792" w:rsidRPr="0080136A">
        <w:rPr>
          <w:rFonts w:ascii="Times New Roman" w:hAnsi="Times New Roman"/>
        </w:rPr>
        <w:t>t</w:t>
      </w:r>
      <w:r w:rsidR="00597187" w:rsidRPr="0080136A">
        <w:rPr>
          <w:rFonts w:ascii="Times New Roman" w:hAnsi="Times New Roman"/>
        </w:rPr>
        <w:t>s</w:t>
      </w:r>
      <w:r w:rsidR="003866C0" w:rsidRPr="0080136A">
        <w:rPr>
          <w:rFonts w:ascii="Times New Roman" w:hAnsi="Times New Roman"/>
        </w:rPr>
        <w:t xml:space="preserve"> (</w:t>
      </w:r>
      <w:r w:rsidR="003C43D5" w:rsidRPr="0080136A">
        <w:rPr>
          <w:rFonts w:ascii="Times New Roman" w:hAnsi="Times New Roman"/>
        </w:rPr>
        <w:t>Chaplin and John 2005</w:t>
      </w:r>
      <w:r w:rsidR="00B34718">
        <w:rPr>
          <w:rFonts w:ascii="Times New Roman" w:hAnsi="Times New Roman"/>
        </w:rPr>
        <w:t>). They</w:t>
      </w:r>
      <w:r w:rsidR="00687DD1" w:rsidRPr="0080136A">
        <w:rPr>
          <w:rFonts w:ascii="Times New Roman" w:hAnsi="Times New Roman"/>
        </w:rPr>
        <w:t xml:space="preserve"> feel personally connected to</w:t>
      </w:r>
      <w:r w:rsidR="005E3F6F" w:rsidRPr="0080136A">
        <w:rPr>
          <w:rFonts w:ascii="Times New Roman" w:hAnsi="Times New Roman"/>
        </w:rPr>
        <w:t xml:space="preserve"> </w:t>
      </w:r>
      <w:r w:rsidR="00B34718">
        <w:rPr>
          <w:rFonts w:ascii="Times New Roman" w:hAnsi="Times New Roman"/>
        </w:rPr>
        <w:t xml:space="preserve">such brands </w:t>
      </w:r>
      <w:r w:rsidR="003866C0" w:rsidRPr="0080136A">
        <w:rPr>
          <w:rFonts w:ascii="Times New Roman" w:hAnsi="Times New Roman"/>
        </w:rPr>
        <w:t>(</w:t>
      </w:r>
      <w:r w:rsidR="005E3F6F" w:rsidRPr="0080136A">
        <w:rPr>
          <w:rFonts w:ascii="Times New Roman" w:hAnsi="Times New Roman"/>
        </w:rPr>
        <w:t>Escalas and Bettman 2003; Kleine III, Kleine</w:t>
      </w:r>
      <w:r w:rsidR="00DD2C07" w:rsidRPr="0080136A">
        <w:rPr>
          <w:rFonts w:ascii="Times New Roman" w:hAnsi="Times New Roman"/>
        </w:rPr>
        <w:t>,</w:t>
      </w:r>
      <w:r w:rsidR="005132A5" w:rsidRPr="0080136A">
        <w:rPr>
          <w:rFonts w:ascii="Times New Roman" w:hAnsi="Times New Roman"/>
        </w:rPr>
        <w:t xml:space="preserve"> and Kernan 1993</w:t>
      </w:r>
      <w:r w:rsidR="005E3F6F" w:rsidRPr="0080136A">
        <w:rPr>
          <w:rFonts w:ascii="Times New Roman" w:hAnsi="Times New Roman"/>
        </w:rPr>
        <w:t xml:space="preserve">), and </w:t>
      </w:r>
      <w:r w:rsidR="00B34718">
        <w:rPr>
          <w:rFonts w:ascii="Times New Roman" w:hAnsi="Times New Roman"/>
        </w:rPr>
        <w:t>these brands are</w:t>
      </w:r>
      <w:r w:rsidR="008200F3" w:rsidRPr="0080136A">
        <w:rPr>
          <w:rFonts w:ascii="Times New Roman" w:hAnsi="Times New Roman"/>
        </w:rPr>
        <w:t xml:space="preserve"> </w:t>
      </w:r>
      <w:r w:rsidR="005E3F6F" w:rsidRPr="0080136A">
        <w:rPr>
          <w:rFonts w:ascii="Times New Roman" w:hAnsi="Times New Roman"/>
        </w:rPr>
        <w:t>prominent in their thinking</w:t>
      </w:r>
      <w:r w:rsidR="008200F3" w:rsidRPr="0080136A">
        <w:rPr>
          <w:rFonts w:ascii="Times New Roman" w:hAnsi="Times New Roman"/>
        </w:rPr>
        <w:t xml:space="preserve"> (Park et al. 2010)</w:t>
      </w:r>
      <w:r w:rsidR="005E3F6F" w:rsidRPr="0080136A">
        <w:rPr>
          <w:rFonts w:ascii="Times New Roman" w:hAnsi="Times New Roman"/>
        </w:rPr>
        <w:t xml:space="preserve">. </w:t>
      </w:r>
      <w:r w:rsidR="00903597" w:rsidRPr="0080136A">
        <w:rPr>
          <w:rFonts w:ascii="Times New Roman" w:hAnsi="Times New Roman"/>
        </w:rPr>
        <w:t>The postmodern perspective proposes employees and consumers both produce and consume symbol</w:t>
      </w:r>
      <w:r w:rsidR="003866C0" w:rsidRPr="0080136A">
        <w:rPr>
          <w:rFonts w:ascii="Times New Roman" w:hAnsi="Times New Roman"/>
        </w:rPr>
        <w:t>ic meaning (Firat and Venkatesh</w:t>
      </w:r>
      <w:r w:rsidR="00903597" w:rsidRPr="0080136A">
        <w:rPr>
          <w:rFonts w:ascii="Times New Roman" w:hAnsi="Times New Roman"/>
        </w:rPr>
        <w:t xml:space="preserve"> 1995)</w:t>
      </w:r>
      <w:r w:rsidR="008200F3" w:rsidRPr="0080136A">
        <w:rPr>
          <w:rFonts w:ascii="Times New Roman" w:hAnsi="Times New Roman"/>
        </w:rPr>
        <w:t>. Our</w:t>
      </w:r>
      <w:r w:rsidR="00903597" w:rsidRPr="0080136A">
        <w:rPr>
          <w:rFonts w:ascii="Times New Roman" w:hAnsi="Times New Roman"/>
        </w:rPr>
        <w:t xml:space="preserve"> research extends this notion</w:t>
      </w:r>
      <w:r w:rsidR="003C7F2D" w:rsidRPr="0080136A">
        <w:rPr>
          <w:rFonts w:ascii="Times New Roman" w:hAnsi="Times New Roman"/>
        </w:rPr>
        <w:t>,</w:t>
      </w:r>
      <w:r w:rsidR="00903597" w:rsidRPr="0080136A">
        <w:rPr>
          <w:rFonts w:ascii="Times New Roman" w:hAnsi="Times New Roman"/>
        </w:rPr>
        <w:t xml:space="preserve"> indicating that employees draw on the </w:t>
      </w:r>
      <w:r w:rsidR="00402F23" w:rsidRPr="0080136A">
        <w:rPr>
          <w:rFonts w:ascii="Times New Roman" w:hAnsi="Times New Roman"/>
        </w:rPr>
        <w:t>self-</w:t>
      </w:r>
      <w:r w:rsidR="001B5145" w:rsidRPr="0080136A">
        <w:rPr>
          <w:rFonts w:ascii="Times New Roman" w:hAnsi="Times New Roman"/>
        </w:rPr>
        <w:t xml:space="preserve"> enabling</w:t>
      </w:r>
      <w:r w:rsidR="00402F23" w:rsidRPr="0080136A">
        <w:rPr>
          <w:rFonts w:ascii="Times New Roman" w:hAnsi="Times New Roman"/>
        </w:rPr>
        <w:t xml:space="preserve">, </w:t>
      </w:r>
      <w:r w:rsidR="001B5145" w:rsidRPr="0080136A">
        <w:rPr>
          <w:rFonts w:ascii="Times New Roman" w:hAnsi="Times New Roman"/>
        </w:rPr>
        <w:t>enticing</w:t>
      </w:r>
      <w:r w:rsidR="00402F23" w:rsidRPr="0080136A">
        <w:rPr>
          <w:rFonts w:ascii="Times New Roman" w:hAnsi="Times New Roman"/>
        </w:rPr>
        <w:t xml:space="preserve">, </w:t>
      </w:r>
      <w:r w:rsidR="001B5145" w:rsidRPr="0080136A">
        <w:rPr>
          <w:rFonts w:ascii="Times New Roman" w:hAnsi="Times New Roman"/>
        </w:rPr>
        <w:t xml:space="preserve">enriching </w:t>
      </w:r>
      <w:r w:rsidR="00903597" w:rsidRPr="0080136A">
        <w:rPr>
          <w:rFonts w:ascii="Times New Roman" w:hAnsi="Times New Roman"/>
        </w:rPr>
        <w:t xml:space="preserve">benefits of the brand to create a bond with the brand. The brand also provides internal symbolic resources for employees, acting as a mechanism through which </w:t>
      </w:r>
      <w:r w:rsidR="00E305A6">
        <w:rPr>
          <w:rFonts w:ascii="Times New Roman" w:hAnsi="Times New Roman"/>
        </w:rPr>
        <w:t xml:space="preserve">their own </w:t>
      </w:r>
      <w:r w:rsidR="00903597" w:rsidRPr="0080136A">
        <w:rPr>
          <w:rFonts w:ascii="Times New Roman" w:hAnsi="Times New Roman"/>
        </w:rPr>
        <w:t>identities and sense-making processes are both mediated and constructed.</w:t>
      </w:r>
      <w:r w:rsidR="00210C37">
        <w:rPr>
          <w:rFonts w:ascii="Times New Roman" w:hAnsi="Times New Roman"/>
        </w:rPr>
        <w:t xml:space="preserve"> </w:t>
      </w:r>
      <w:r w:rsidR="008200F3" w:rsidRPr="0080136A">
        <w:rPr>
          <w:rFonts w:ascii="Times New Roman" w:hAnsi="Times New Roman"/>
        </w:rPr>
        <w:t xml:space="preserve">Employees’ </w:t>
      </w:r>
      <w:r w:rsidR="0066469D" w:rsidRPr="0080136A">
        <w:rPr>
          <w:rFonts w:ascii="Times New Roman" w:hAnsi="Times New Roman"/>
        </w:rPr>
        <w:t>brand</w:t>
      </w:r>
      <w:r w:rsidR="00413B1D" w:rsidRPr="0080136A">
        <w:rPr>
          <w:rFonts w:ascii="Times New Roman" w:hAnsi="Times New Roman"/>
        </w:rPr>
        <w:t xml:space="preserve"> attachment</w:t>
      </w:r>
      <w:r w:rsidR="00A60099" w:rsidRPr="0080136A">
        <w:rPr>
          <w:rFonts w:ascii="Times New Roman" w:hAnsi="Times New Roman"/>
        </w:rPr>
        <w:t xml:space="preserve"> is </w:t>
      </w:r>
      <w:r w:rsidR="00E305A6">
        <w:rPr>
          <w:rFonts w:ascii="Times New Roman" w:hAnsi="Times New Roman"/>
        </w:rPr>
        <w:t xml:space="preserve">also </w:t>
      </w:r>
      <w:r w:rsidR="00A60099" w:rsidRPr="0080136A">
        <w:rPr>
          <w:rFonts w:ascii="Times New Roman" w:hAnsi="Times New Roman"/>
        </w:rPr>
        <w:t>revealed in ways that are consistent with the definition of attachment in t</w:t>
      </w:r>
      <w:r w:rsidR="00E305A6">
        <w:rPr>
          <w:rFonts w:ascii="Times New Roman" w:hAnsi="Times New Roman"/>
        </w:rPr>
        <w:t>he consumer behavior literature, as well as</w:t>
      </w:r>
      <w:r w:rsidR="00A60099" w:rsidRPr="0080136A">
        <w:rPr>
          <w:rFonts w:ascii="Times New Roman" w:hAnsi="Times New Roman"/>
        </w:rPr>
        <w:t xml:space="preserve"> findings regarding attachment and its component properties </w:t>
      </w:r>
      <w:r w:rsidR="008200F3" w:rsidRPr="0080136A">
        <w:rPr>
          <w:rFonts w:ascii="Times New Roman" w:hAnsi="Times New Roman"/>
        </w:rPr>
        <w:t>(Park et al</w:t>
      </w:r>
      <w:r w:rsidR="008A7834" w:rsidRPr="0080136A">
        <w:rPr>
          <w:rFonts w:ascii="Times New Roman" w:hAnsi="Times New Roman"/>
        </w:rPr>
        <w:t>.</w:t>
      </w:r>
      <w:r w:rsidR="008200F3" w:rsidRPr="0080136A">
        <w:rPr>
          <w:rFonts w:ascii="Times New Roman" w:hAnsi="Times New Roman"/>
        </w:rPr>
        <w:t xml:space="preserve"> 2010</w:t>
      </w:r>
      <w:r w:rsidR="005132A5" w:rsidRPr="0080136A">
        <w:rPr>
          <w:rFonts w:ascii="Times New Roman" w:hAnsi="Times New Roman"/>
        </w:rPr>
        <w:t>,</w:t>
      </w:r>
      <w:r w:rsidR="008200F3" w:rsidRPr="0080136A">
        <w:rPr>
          <w:rFonts w:ascii="Times New Roman" w:hAnsi="Times New Roman"/>
        </w:rPr>
        <w:t xml:space="preserve"> 2013)</w:t>
      </w:r>
      <w:r w:rsidR="00A60099" w:rsidRPr="0080136A">
        <w:rPr>
          <w:rFonts w:ascii="Times New Roman" w:hAnsi="Times New Roman"/>
        </w:rPr>
        <w:t>. S</w:t>
      </w:r>
      <w:r w:rsidR="0074757C">
        <w:rPr>
          <w:rFonts w:ascii="Times New Roman" w:hAnsi="Times New Roman"/>
        </w:rPr>
        <w:t xml:space="preserve">imilar to </w:t>
      </w:r>
      <w:r w:rsidR="00A64B4E">
        <w:rPr>
          <w:rFonts w:ascii="Times New Roman" w:hAnsi="Times New Roman"/>
        </w:rPr>
        <w:t>consumers</w:t>
      </w:r>
      <w:r w:rsidR="0074757C">
        <w:rPr>
          <w:rFonts w:ascii="Times New Roman" w:hAnsi="Times New Roman"/>
        </w:rPr>
        <w:t xml:space="preserve"> who are attached to the brand, </w:t>
      </w:r>
      <w:r w:rsidR="00A64B4E">
        <w:rPr>
          <w:rFonts w:ascii="Times New Roman" w:hAnsi="Times New Roman"/>
        </w:rPr>
        <w:t>employees</w:t>
      </w:r>
      <w:r w:rsidR="0074757C">
        <w:rPr>
          <w:rFonts w:ascii="Times New Roman" w:hAnsi="Times New Roman"/>
        </w:rPr>
        <w:t xml:space="preserve"> who are attached to a brand </w:t>
      </w:r>
      <w:r w:rsidR="00A60099" w:rsidRPr="0080136A">
        <w:rPr>
          <w:rFonts w:ascii="Times New Roman" w:hAnsi="Times New Roman"/>
        </w:rPr>
        <w:t>feel a strong connection between the brand and the self</w:t>
      </w:r>
      <w:r w:rsidR="008200F3" w:rsidRPr="0080136A">
        <w:rPr>
          <w:rFonts w:ascii="Times New Roman" w:hAnsi="Times New Roman"/>
        </w:rPr>
        <w:t xml:space="preserve">. </w:t>
      </w:r>
      <w:r w:rsidR="00413B1D" w:rsidRPr="0080136A">
        <w:rPr>
          <w:rFonts w:ascii="Times New Roman" w:hAnsi="Times New Roman"/>
        </w:rPr>
        <w:t xml:space="preserve">The brand often comes to employees’ mind naturally. </w:t>
      </w:r>
      <w:r w:rsidR="008200F3" w:rsidRPr="0080136A">
        <w:rPr>
          <w:rFonts w:ascii="Times New Roman" w:hAnsi="Times New Roman"/>
        </w:rPr>
        <w:t>T</w:t>
      </w:r>
      <w:r w:rsidR="00A60099" w:rsidRPr="0080136A">
        <w:rPr>
          <w:rFonts w:ascii="Times New Roman" w:hAnsi="Times New Roman"/>
        </w:rPr>
        <w:t>he brand embodies who they are</w:t>
      </w:r>
      <w:r w:rsidR="008200F3" w:rsidRPr="0080136A">
        <w:rPr>
          <w:rFonts w:ascii="Times New Roman" w:hAnsi="Times New Roman"/>
        </w:rPr>
        <w:t xml:space="preserve"> and they</w:t>
      </w:r>
      <w:r w:rsidR="00A60099" w:rsidRPr="0080136A">
        <w:rPr>
          <w:rFonts w:ascii="Times New Roman" w:hAnsi="Times New Roman"/>
        </w:rPr>
        <w:t xml:space="preserve"> embody the brand</w:t>
      </w:r>
      <w:r w:rsidR="008200F3" w:rsidRPr="0080136A">
        <w:rPr>
          <w:rFonts w:ascii="Times New Roman" w:hAnsi="Times New Roman"/>
        </w:rPr>
        <w:t>. They</w:t>
      </w:r>
      <w:r w:rsidR="00A60099" w:rsidRPr="0080136A">
        <w:rPr>
          <w:rFonts w:ascii="Times New Roman" w:hAnsi="Times New Roman"/>
        </w:rPr>
        <w:t xml:space="preserve"> take brand criticisms and failures personally. The brand is also prominent in their thoughts, both at work and outside of work.</w:t>
      </w:r>
      <w:r w:rsidR="00A60099" w:rsidRPr="0080136A">
        <w:rPr>
          <w:rFonts w:ascii="Times New Roman" w:eastAsiaTheme="minorEastAsia" w:hAnsi="Times New Roman"/>
        </w:rPr>
        <w:t xml:space="preserve"> Moreover, </w:t>
      </w:r>
      <w:r w:rsidR="00A64B4E">
        <w:rPr>
          <w:rFonts w:ascii="Times New Roman" w:eastAsiaTheme="minorEastAsia" w:hAnsi="Times New Roman"/>
        </w:rPr>
        <w:t xml:space="preserve">the brand builds brand-self connections and becomes prominent because it </w:t>
      </w:r>
      <w:r w:rsidR="00A64B4E">
        <w:rPr>
          <w:rFonts w:ascii="Times New Roman" w:eastAsiaTheme="minorEastAsia" w:hAnsi="Times New Roman"/>
        </w:rPr>
        <w:lastRenderedPageBreak/>
        <w:t xml:space="preserve">offers </w:t>
      </w:r>
      <w:r w:rsidR="00A60099" w:rsidRPr="0080136A">
        <w:rPr>
          <w:rFonts w:ascii="Times New Roman" w:eastAsiaTheme="minorEastAsia" w:hAnsi="Times New Roman"/>
        </w:rPr>
        <w:t xml:space="preserve">self-protecting, self-gratifying, and self-expanding benefits. </w:t>
      </w:r>
      <w:r w:rsidR="009B0849">
        <w:rPr>
          <w:rFonts w:ascii="Times New Roman" w:eastAsiaTheme="minorEastAsia" w:hAnsi="Times New Roman"/>
        </w:rPr>
        <w:t>Based on our findings, we offer the</w:t>
      </w:r>
      <w:r w:rsidR="007D3DB3" w:rsidRPr="0080136A">
        <w:rPr>
          <w:rFonts w:ascii="Times New Roman" w:eastAsiaTheme="minorEastAsia" w:hAnsi="Times New Roman"/>
        </w:rPr>
        <w:t xml:space="preserve"> following formal pr</w:t>
      </w:r>
      <w:r w:rsidR="009B0849">
        <w:rPr>
          <w:rFonts w:ascii="Times New Roman" w:eastAsiaTheme="minorEastAsia" w:hAnsi="Times New Roman"/>
        </w:rPr>
        <w:t>oposition</w:t>
      </w:r>
      <w:r w:rsidR="007D3DB3" w:rsidRPr="0080136A">
        <w:rPr>
          <w:rFonts w:ascii="Times New Roman" w:eastAsiaTheme="minorEastAsia" w:hAnsi="Times New Roman"/>
        </w:rPr>
        <w:t>s:</w:t>
      </w:r>
    </w:p>
    <w:p w14:paraId="7152E58D" w14:textId="77777777" w:rsidR="00143283" w:rsidRDefault="007D3DB3" w:rsidP="00143283">
      <w:pPr>
        <w:spacing w:line="480" w:lineRule="auto"/>
        <w:ind w:left="426"/>
        <w:rPr>
          <w:rFonts w:ascii="Times New Roman" w:eastAsiaTheme="minorEastAsia" w:hAnsi="Times New Roman"/>
        </w:rPr>
      </w:pPr>
      <w:r w:rsidRPr="0080136A">
        <w:rPr>
          <w:rFonts w:ascii="Times New Roman" w:eastAsiaTheme="minorEastAsia" w:hAnsi="Times New Roman"/>
        </w:rPr>
        <w:t xml:space="preserve">P1: Employee </w:t>
      </w:r>
      <w:r w:rsidR="008828AC" w:rsidRPr="0080136A">
        <w:rPr>
          <w:rFonts w:ascii="Times New Roman" w:eastAsiaTheme="minorEastAsia" w:hAnsi="Times New Roman"/>
        </w:rPr>
        <w:t xml:space="preserve">brand attachment is conceptually and empirically distinct from employee </w:t>
      </w:r>
    </w:p>
    <w:p w14:paraId="29925AFE" w14:textId="143D4FF5" w:rsidR="007D3DB3" w:rsidRPr="0080136A" w:rsidRDefault="008828AC" w:rsidP="00A75974">
      <w:pPr>
        <w:spacing w:line="480" w:lineRule="auto"/>
        <w:ind w:left="851"/>
        <w:rPr>
          <w:rFonts w:ascii="Times New Roman" w:eastAsiaTheme="minorEastAsia" w:hAnsi="Times New Roman"/>
        </w:rPr>
      </w:pPr>
      <w:r w:rsidRPr="0080136A">
        <w:rPr>
          <w:rFonts w:ascii="Times New Roman" w:eastAsiaTheme="minorEastAsia" w:hAnsi="Times New Roman"/>
        </w:rPr>
        <w:t xml:space="preserve">commitment or attachment to the </w:t>
      </w:r>
      <w:r w:rsidR="00B25928" w:rsidRPr="0080136A">
        <w:rPr>
          <w:rFonts w:ascii="Times New Roman" w:eastAsiaTheme="minorEastAsia" w:hAnsi="Times New Roman"/>
        </w:rPr>
        <w:t>organization</w:t>
      </w:r>
      <w:r w:rsidR="005A5B74">
        <w:rPr>
          <w:rFonts w:ascii="Times New Roman" w:eastAsiaTheme="minorEastAsia" w:hAnsi="Times New Roman"/>
        </w:rPr>
        <w:t xml:space="preserve">. In addition to non-brand related drivers, organizational commitment/ attachment is also impacted by brand-related drivers. </w:t>
      </w:r>
      <w:r w:rsidR="007D3DB3" w:rsidRPr="0080136A">
        <w:rPr>
          <w:rFonts w:ascii="Times New Roman" w:eastAsiaTheme="minorEastAsia" w:hAnsi="Times New Roman"/>
        </w:rPr>
        <w:t xml:space="preserve"> </w:t>
      </w:r>
    </w:p>
    <w:p w14:paraId="0F31158A" w14:textId="77777777" w:rsidR="00143283" w:rsidRDefault="007D3DB3" w:rsidP="00143283">
      <w:pPr>
        <w:spacing w:line="480" w:lineRule="auto"/>
        <w:ind w:left="426"/>
        <w:rPr>
          <w:rFonts w:ascii="Times New Roman" w:hAnsi="Times New Roman"/>
        </w:rPr>
      </w:pPr>
      <w:r w:rsidRPr="0080136A">
        <w:rPr>
          <w:rFonts w:ascii="Times New Roman" w:eastAsiaTheme="minorEastAsia" w:hAnsi="Times New Roman"/>
        </w:rPr>
        <w:t xml:space="preserve">P2: </w:t>
      </w:r>
      <w:r w:rsidR="00555C26" w:rsidRPr="0080136A">
        <w:rPr>
          <w:rFonts w:ascii="Times New Roman" w:hAnsi="Times New Roman"/>
        </w:rPr>
        <w:t xml:space="preserve">Brand-self connections and prominence </w:t>
      </w:r>
      <w:r w:rsidR="00B8594C">
        <w:rPr>
          <w:rFonts w:ascii="Times New Roman" w:hAnsi="Times New Roman"/>
        </w:rPr>
        <w:t>contribute</w:t>
      </w:r>
      <w:r w:rsidR="00555C26" w:rsidRPr="0080136A">
        <w:rPr>
          <w:rFonts w:ascii="Times New Roman" w:hAnsi="Times New Roman"/>
        </w:rPr>
        <w:t xml:space="preserve"> to higher order processes such as </w:t>
      </w:r>
    </w:p>
    <w:p w14:paraId="2C528CB9" w14:textId="4D78302E" w:rsidR="007D3DB3" w:rsidRDefault="00B25928" w:rsidP="00A75974">
      <w:pPr>
        <w:spacing w:line="480" w:lineRule="auto"/>
        <w:ind w:left="851"/>
        <w:rPr>
          <w:rFonts w:ascii="Times New Roman" w:eastAsiaTheme="minorEastAsia" w:hAnsi="Times New Roman"/>
        </w:rPr>
      </w:pPr>
      <w:r w:rsidRPr="0080136A">
        <w:rPr>
          <w:rFonts w:ascii="Times New Roman" w:hAnsi="Times New Roman"/>
        </w:rPr>
        <w:t>organization</w:t>
      </w:r>
      <w:r w:rsidR="00555C26" w:rsidRPr="0080136A">
        <w:rPr>
          <w:rFonts w:ascii="Times New Roman" w:hAnsi="Times New Roman"/>
        </w:rPr>
        <w:t xml:space="preserve"> identification, attachment and commitment. </w:t>
      </w:r>
      <w:r w:rsidR="007D3DB3" w:rsidRPr="0080136A">
        <w:rPr>
          <w:rFonts w:ascii="Times New Roman" w:eastAsiaTheme="minorEastAsia" w:hAnsi="Times New Roman"/>
        </w:rPr>
        <w:t>Employee</w:t>
      </w:r>
      <w:r w:rsidR="00B8594C">
        <w:rPr>
          <w:rFonts w:ascii="Times New Roman" w:eastAsiaTheme="minorEastAsia" w:hAnsi="Times New Roman"/>
        </w:rPr>
        <w:t>s’ attachment to the brand</w:t>
      </w:r>
      <w:r w:rsidR="007D3DB3" w:rsidRPr="0080136A">
        <w:rPr>
          <w:rFonts w:ascii="Times New Roman" w:eastAsiaTheme="minorEastAsia" w:hAnsi="Times New Roman"/>
        </w:rPr>
        <w:t xml:space="preserve"> </w:t>
      </w:r>
      <w:r w:rsidR="00B8594C">
        <w:rPr>
          <w:rFonts w:ascii="Times New Roman" w:eastAsiaTheme="minorEastAsia" w:hAnsi="Times New Roman"/>
        </w:rPr>
        <w:t xml:space="preserve">(and the organization) </w:t>
      </w:r>
      <w:r w:rsidR="00555C26" w:rsidRPr="0080136A">
        <w:rPr>
          <w:rFonts w:ascii="Times New Roman" w:eastAsiaTheme="minorEastAsia" w:hAnsi="Times New Roman"/>
        </w:rPr>
        <w:t>is</w:t>
      </w:r>
      <w:r w:rsidR="007D3DB3" w:rsidRPr="0080136A">
        <w:rPr>
          <w:rFonts w:ascii="Times New Roman" w:eastAsiaTheme="minorEastAsia" w:hAnsi="Times New Roman"/>
        </w:rPr>
        <w:t xml:space="preserve"> boosted </w:t>
      </w:r>
      <w:r w:rsidR="00B8594C">
        <w:rPr>
          <w:rFonts w:ascii="Times New Roman" w:eastAsiaTheme="minorEastAsia" w:hAnsi="Times New Roman"/>
        </w:rPr>
        <w:t>when the brand</w:t>
      </w:r>
      <w:r w:rsidR="007D3DB3" w:rsidRPr="0080136A">
        <w:rPr>
          <w:rFonts w:ascii="Times New Roman" w:eastAsiaTheme="minorEastAsia" w:hAnsi="Times New Roman"/>
        </w:rPr>
        <w:t xml:space="preserve"> </w:t>
      </w:r>
      <w:r w:rsidR="00675687">
        <w:rPr>
          <w:rFonts w:ascii="Times New Roman" w:eastAsiaTheme="minorEastAsia" w:hAnsi="Times New Roman"/>
        </w:rPr>
        <w:t>offer</w:t>
      </w:r>
      <w:r w:rsidR="00B8594C">
        <w:rPr>
          <w:rFonts w:ascii="Times New Roman" w:eastAsiaTheme="minorEastAsia" w:hAnsi="Times New Roman"/>
        </w:rPr>
        <w:t>s</w:t>
      </w:r>
      <w:r w:rsidR="00675687">
        <w:rPr>
          <w:rFonts w:ascii="Times New Roman" w:eastAsiaTheme="minorEastAsia" w:hAnsi="Times New Roman"/>
        </w:rPr>
        <w:t xml:space="preserve"> benefits that enable, entice, and enrich employees.</w:t>
      </w:r>
      <w:r w:rsidR="007D3DB3" w:rsidRPr="0080136A">
        <w:rPr>
          <w:rFonts w:ascii="Times New Roman" w:eastAsiaTheme="minorEastAsia" w:hAnsi="Times New Roman"/>
        </w:rPr>
        <w:t xml:space="preserve"> </w:t>
      </w:r>
    </w:p>
    <w:p w14:paraId="1539407C" w14:textId="0392C2DA" w:rsidR="00143283" w:rsidRDefault="00A75974" w:rsidP="00143283">
      <w:pPr>
        <w:spacing w:line="480" w:lineRule="auto"/>
        <w:ind w:left="720" w:hanging="294"/>
        <w:rPr>
          <w:rFonts w:ascii="Times New Roman" w:eastAsiaTheme="minorEastAsia" w:hAnsi="Times New Roman"/>
        </w:rPr>
      </w:pPr>
      <w:r>
        <w:rPr>
          <w:rFonts w:ascii="Times New Roman" w:eastAsiaTheme="minorEastAsia" w:hAnsi="Times New Roman"/>
        </w:rPr>
        <w:t>P3</w:t>
      </w:r>
      <w:r w:rsidR="007D3DB3" w:rsidRPr="0080136A">
        <w:rPr>
          <w:rFonts w:ascii="Times New Roman" w:eastAsiaTheme="minorEastAsia" w:hAnsi="Times New Roman"/>
        </w:rPr>
        <w:t>: Employee</w:t>
      </w:r>
      <w:r w:rsidR="00E7483A" w:rsidRPr="0080136A">
        <w:rPr>
          <w:rFonts w:ascii="Times New Roman" w:eastAsiaTheme="minorEastAsia" w:hAnsi="Times New Roman"/>
        </w:rPr>
        <w:t>s</w:t>
      </w:r>
      <w:r w:rsidR="007D3DB3" w:rsidRPr="0080136A">
        <w:rPr>
          <w:rFonts w:ascii="Times New Roman" w:eastAsiaTheme="minorEastAsia" w:hAnsi="Times New Roman"/>
        </w:rPr>
        <w:t xml:space="preserve"> </w:t>
      </w:r>
      <w:r w:rsidR="00E7483A" w:rsidRPr="0080136A">
        <w:rPr>
          <w:rFonts w:ascii="Times New Roman" w:eastAsiaTheme="minorEastAsia" w:hAnsi="Times New Roman"/>
        </w:rPr>
        <w:t xml:space="preserve">who are not committed to </w:t>
      </w:r>
      <w:r w:rsidR="00A33989" w:rsidRPr="0080136A">
        <w:rPr>
          <w:rFonts w:ascii="Times New Roman" w:eastAsiaTheme="minorEastAsia" w:hAnsi="Times New Roman"/>
        </w:rPr>
        <w:t>an organization</w:t>
      </w:r>
      <w:r w:rsidR="00E7483A" w:rsidRPr="0080136A">
        <w:rPr>
          <w:rFonts w:ascii="Times New Roman" w:eastAsiaTheme="minorEastAsia" w:hAnsi="Times New Roman"/>
        </w:rPr>
        <w:t xml:space="preserve"> but attached to the brand </w:t>
      </w:r>
    </w:p>
    <w:p w14:paraId="539C5C7C" w14:textId="506BA18C" w:rsidR="007D3DB3" w:rsidRPr="0080136A" w:rsidRDefault="00E7483A" w:rsidP="00143283">
      <w:pPr>
        <w:spacing w:line="480" w:lineRule="auto"/>
        <w:ind w:left="709" w:firstLine="142"/>
        <w:rPr>
          <w:rFonts w:ascii="Times New Roman" w:eastAsiaTheme="minorEastAsia" w:hAnsi="Times New Roman"/>
        </w:rPr>
      </w:pPr>
      <w:r w:rsidRPr="0080136A">
        <w:rPr>
          <w:rFonts w:ascii="Times New Roman" w:eastAsiaTheme="minorEastAsia" w:hAnsi="Times New Roman"/>
        </w:rPr>
        <w:t>may still display strong levels of pro-</w:t>
      </w:r>
      <w:r w:rsidR="00B25928" w:rsidRPr="0080136A">
        <w:rPr>
          <w:rFonts w:ascii="Times New Roman" w:eastAsiaTheme="minorEastAsia" w:hAnsi="Times New Roman"/>
        </w:rPr>
        <w:t>organization</w:t>
      </w:r>
      <w:r w:rsidRPr="0080136A">
        <w:rPr>
          <w:rFonts w:ascii="Times New Roman" w:eastAsiaTheme="minorEastAsia" w:hAnsi="Times New Roman"/>
        </w:rPr>
        <w:t xml:space="preserve"> behaviors and loyalty. </w:t>
      </w:r>
    </w:p>
    <w:p w14:paraId="45C72ACD" w14:textId="14CD46C7" w:rsidR="00DB290D" w:rsidRDefault="005C272F" w:rsidP="00951D11">
      <w:pPr>
        <w:spacing w:line="480" w:lineRule="auto"/>
        <w:ind w:firstLine="426"/>
        <w:rPr>
          <w:rFonts w:ascii="Times New Roman" w:eastAsiaTheme="minorEastAsia" w:hAnsi="Times New Roman"/>
        </w:rPr>
      </w:pPr>
      <w:r w:rsidRPr="0080136A">
        <w:rPr>
          <w:rFonts w:ascii="Times New Roman" w:eastAsiaTheme="minorEastAsia" w:hAnsi="Times New Roman"/>
        </w:rPr>
        <w:t>The framework also suggests that it behooves managers to develop employee brand-self connections, since such brand-self connections result in employee actions that offer strong benefits to the brand</w:t>
      </w:r>
      <w:r w:rsidR="00E75466">
        <w:rPr>
          <w:rFonts w:ascii="Times New Roman" w:eastAsiaTheme="minorEastAsia" w:hAnsi="Times New Roman"/>
        </w:rPr>
        <w:t xml:space="preserve"> (and the organization)</w:t>
      </w:r>
      <w:r w:rsidRPr="0080136A">
        <w:rPr>
          <w:rFonts w:ascii="Times New Roman" w:eastAsiaTheme="minorEastAsia" w:hAnsi="Times New Roman"/>
        </w:rPr>
        <w:t>.</w:t>
      </w:r>
    </w:p>
    <w:p w14:paraId="61A9B292" w14:textId="77777777" w:rsidR="003B66C8" w:rsidRPr="00DB290D" w:rsidRDefault="003B66C8" w:rsidP="0057451D">
      <w:pPr>
        <w:spacing w:line="480" w:lineRule="auto"/>
        <w:outlineLvl w:val="0"/>
        <w:rPr>
          <w:rFonts w:ascii="Times New Roman" w:hAnsi="Times New Roman"/>
          <w:b/>
        </w:rPr>
      </w:pPr>
      <w:r w:rsidRPr="00DB290D">
        <w:rPr>
          <w:rFonts w:ascii="Times New Roman" w:hAnsi="Times New Roman"/>
          <w:b/>
        </w:rPr>
        <w:t xml:space="preserve">Implications for </w:t>
      </w:r>
      <w:r w:rsidR="00774652" w:rsidRPr="00DB290D">
        <w:rPr>
          <w:rFonts w:ascii="Times New Roman" w:hAnsi="Times New Roman"/>
          <w:b/>
        </w:rPr>
        <w:t>p</w:t>
      </w:r>
      <w:r w:rsidR="00AD1813" w:rsidRPr="00DB290D">
        <w:rPr>
          <w:rFonts w:ascii="Times New Roman" w:hAnsi="Times New Roman"/>
          <w:b/>
        </w:rPr>
        <w:t>ractice</w:t>
      </w:r>
    </w:p>
    <w:p w14:paraId="5FD8434B" w14:textId="7FD21BF7" w:rsidR="00780227" w:rsidRPr="00780227" w:rsidRDefault="00780227" w:rsidP="00134DCE">
      <w:pPr>
        <w:spacing w:line="480" w:lineRule="auto"/>
        <w:ind w:firstLine="426"/>
        <w:rPr>
          <w:rFonts w:ascii="Times New Roman" w:hAnsi="Times New Roman"/>
        </w:rPr>
      </w:pPr>
      <w:r w:rsidRPr="00780227">
        <w:rPr>
          <w:rFonts w:ascii="Times New Roman" w:hAnsi="Times New Roman"/>
        </w:rPr>
        <w:t xml:space="preserve">We observed </w:t>
      </w:r>
      <w:r w:rsidR="00154D69">
        <w:rPr>
          <w:rFonts w:ascii="Times New Roman" w:hAnsi="Times New Roman"/>
        </w:rPr>
        <w:t xml:space="preserve">that some </w:t>
      </w:r>
      <w:r w:rsidRPr="00780227">
        <w:rPr>
          <w:rFonts w:ascii="Times New Roman" w:hAnsi="Times New Roman"/>
        </w:rPr>
        <w:t xml:space="preserve">employees who were not strongly attached to the organization they worked for and, yet, maintained membership in the organization because of their strong brand attachment. We also observed employees who maintained membership in the organization based on high commitment to the organization who were low in brand attachment. Critically, these employees varied in their willingness to engage in various pro-brand and pro-organization behaviors. Organizational commitment based on job security, a favorable promotion system, or personal friendships at work inclined </w:t>
      </w:r>
      <w:r w:rsidR="009B0849" w:rsidRPr="00780227">
        <w:rPr>
          <w:rFonts w:ascii="Times New Roman" w:hAnsi="Times New Roman"/>
        </w:rPr>
        <w:t xml:space="preserve">employees </w:t>
      </w:r>
      <w:r w:rsidRPr="00780227">
        <w:rPr>
          <w:rFonts w:ascii="Times New Roman" w:hAnsi="Times New Roman"/>
        </w:rPr>
        <w:t xml:space="preserve">to stay with the organization and commend it in front of other people. Yet such benefits do not lead to </w:t>
      </w:r>
      <w:r w:rsidRPr="00780227">
        <w:rPr>
          <w:rFonts w:ascii="Times New Roman" w:hAnsi="Times New Roman"/>
        </w:rPr>
        <w:lastRenderedPageBreak/>
        <w:t xml:space="preserve">employees’ attachment to a </w:t>
      </w:r>
      <w:r w:rsidRPr="00780227">
        <w:rPr>
          <w:rFonts w:ascii="Times New Roman" w:hAnsi="Times New Roman"/>
          <w:i/>
        </w:rPr>
        <w:t>brand</w:t>
      </w:r>
      <w:r w:rsidRPr="00780227">
        <w:rPr>
          <w:rFonts w:ascii="Times New Roman" w:hAnsi="Times New Roman"/>
        </w:rPr>
        <w:t xml:space="preserve">. Employees become attached to a brand when it provides them with aspirational beliefs and values. </w:t>
      </w:r>
    </w:p>
    <w:p w14:paraId="4010F4C8" w14:textId="30326540" w:rsidR="00D34696" w:rsidRPr="0080136A" w:rsidRDefault="00780227" w:rsidP="00134DCE">
      <w:pPr>
        <w:spacing w:line="480" w:lineRule="auto"/>
        <w:ind w:firstLine="426"/>
        <w:rPr>
          <w:rFonts w:ascii="Times New Roman" w:hAnsi="Times New Roman"/>
        </w:rPr>
      </w:pPr>
      <w:r>
        <w:rPr>
          <w:rFonts w:ascii="Times New Roman" w:hAnsi="Times New Roman"/>
        </w:rPr>
        <w:t>We observed that i</w:t>
      </w:r>
      <w:r w:rsidRPr="0080136A">
        <w:rPr>
          <w:rFonts w:ascii="Times New Roman" w:hAnsi="Times New Roman"/>
        </w:rPr>
        <w:t>n cases</w:t>
      </w:r>
      <w:r w:rsidR="00E75466">
        <w:rPr>
          <w:rFonts w:ascii="Times New Roman" w:hAnsi="Times New Roman"/>
        </w:rPr>
        <w:t xml:space="preserve"> where attachment to the brand is strong</w:t>
      </w:r>
      <w:r w:rsidRPr="0080136A">
        <w:rPr>
          <w:rFonts w:ascii="Times New Roman" w:hAnsi="Times New Roman"/>
        </w:rPr>
        <w:t>, employees are willing to stay with an organization even if pay, job security, fringe benefits, etc. are greater elsewhere. Employees’ brand attachment may thus be an important factor in driving commitment to the larger organization.</w:t>
      </w:r>
      <w:r w:rsidR="00CC3A02">
        <w:rPr>
          <w:rFonts w:ascii="Times New Roman" w:hAnsi="Times New Roman"/>
        </w:rPr>
        <w:t xml:space="preserve"> </w:t>
      </w:r>
      <w:r w:rsidR="00903597" w:rsidRPr="0080136A">
        <w:rPr>
          <w:rFonts w:ascii="Times New Roman" w:hAnsi="Times New Roman"/>
        </w:rPr>
        <w:t xml:space="preserve">Our findings </w:t>
      </w:r>
      <w:r w:rsidR="007215CF" w:rsidRPr="0080136A">
        <w:rPr>
          <w:rFonts w:ascii="Times New Roman" w:hAnsi="Times New Roman"/>
        </w:rPr>
        <w:t xml:space="preserve">provide insights into the process of </w:t>
      </w:r>
      <w:r w:rsidR="00BC2F3F" w:rsidRPr="0080136A">
        <w:rPr>
          <w:rFonts w:ascii="Times New Roman" w:hAnsi="Times New Roman"/>
        </w:rPr>
        <w:t>bra</w:t>
      </w:r>
      <w:r w:rsidR="00920E97" w:rsidRPr="0080136A">
        <w:rPr>
          <w:rFonts w:ascii="Times New Roman" w:hAnsi="Times New Roman"/>
        </w:rPr>
        <w:t>n</w:t>
      </w:r>
      <w:r w:rsidR="00BC2F3F" w:rsidRPr="0080136A">
        <w:rPr>
          <w:rFonts w:ascii="Times New Roman" w:hAnsi="Times New Roman"/>
        </w:rPr>
        <w:t>d</w:t>
      </w:r>
      <w:r w:rsidR="005956A8" w:rsidRPr="0080136A">
        <w:rPr>
          <w:rFonts w:ascii="Times New Roman" w:hAnsi="Times New Roman"/>
        </w:rPr>
        <w:t xml:space="preserve"> attachment</w:t>
      </w:r>
      <w:r w:rsidR="007215CF" w:rsidRPr="0080136A">
        <w:rPr>
          <w:rFonts w:ascii="Times New Roman" w:hAnsi="Times New Roman"/>
        </w:rPr>
        <w:t xml:space="preserve"> in the workplace, and therefore </w:t>
      </w:r>
      <w:r w:rsidR="00903597" w:rsidRPr="0080136A">
        <w:rPr>
          <w:rFonts w:ascii="Times New Roman" w:hAnsi="Times New Roman"/>
        </w:rPr>
        <w:t>have important implications for practic</w:t>
      </w:r>
      <w:r w:rsidR="007215CF" w:rsidRPr="0080136A">
        <w:rPr>
          <w:rFonts w:ascii="Times New Roman" w:hAnsi="Times New Roman"/>
        </w:rPr>
        <w:t>e</w:t>
      </w:r>
      <w:r w:rsidR="00903597" w:rsidRPr="0080136A">
        <w:rPr>
          <w:rFonts w:ascii="Times New Roman" w:hAnsi="Times New Roman"/>
        </w:rPr>
        <w:t xml:space="preserve">. </w:t>
      </w:r>
      <w:r w:rsidR="007215CF" w:rsidRPr="0080136A">
        <w:rPr>
          <w:rFonts w:ascii="Times New Roman" w:hAnsi="Times New Roman"/>
        </w:rPr>
        <w:t xml:space="preserve">They illuminate how </w:t>
      </w:r>
      <w:r w:rsidR="00903597" w:rsidRPr="0080136A">
        <w:rPr>
          <w:rFonts w:ascii="Times New Roman" w:hAnsi="Times New Roman"/>
        </w:rPr>
        <w:t xml:space="preserve">managers </w:t>
      </w:r>
      <w:r w:rsidR="007215CF" w:rsidRPr="0080136A">
        <w:rPr>
          <w:rFonts w:ascii="Times New Roman" w:hAnsi="Times New Roman"/>
        </w:rPr>
        <w:t>can</w:t>
      </w:r>
      <w:r w:rsidR="00903597" w:rsidRPr="0080136A">
        <w:rPr>
          <w:rFonts w:ascii="Times New Roman" w:hAnsi="Times New Roman"/>
        </w:rPr>
        <w:t xml:space="preserve"> encourage and </w:t>
      </w:r>
      <w:r w:rsidR="00C60CC7" w:rsidRPr="0080136A">
        <w:rPr>
          <w:rFonts w:ascii="Times New Roman" w:hAnsi="Times New Roman"/>
        </w:rPr>
        <w:t>facilitate</w:t>
      </w:r>
      <w:r w:rsidR="00903597" w:rsidRPr="0080136A">
        <w:rPr>
          <w:rFonts w:ascii="Times New Roman" w:hAnsi="Times New Roman"/>
        </w:rPr>
        <w:t xml:space="preserve"> </w:t>
      </w:r>
      <w:r w:rsidR="007B7453" w:rsidRPr="0080136A">
        <w:rPr>
          <w:rFonts w:ascii="Times New Roman" w:hAnsi="Times New Roman"/>
        </w:rPr>
        <w:t>employees’</w:t>
      </w:r>
      <w:r w:rsidR="00C60CC7" w:rsidRPr="0080136A">
        <w:rPr>
          <w:rFonts w:ascii="Times New Roman" w:hAnsi="Times New Roman"/>
        </w:rPr>
        <w:t xml:space="preserve"> brand-self connections</w:t>
      </w:r>
      <w:r w:rsidR="005956A8" w:rsidRPr="0080136A">
        <w:rPr>
          <w:rFonts w:ascii="Times New Roman" w:hAnsi="Times New Roman"/>
        </w:rPr>
        <w:t xml:space="preserve"> and prominence</w:t>
      </w:r>
      <w:r w:rsidR="008200F3" w:rsidRPr="0080136A">
        <w:rPr>
          <w:rFonts w:ascii="Times New Roman" w:hAnsi="Times New Roman"/>
        </w:rPr>
        <w:t>,</w:t>
      </w:r>
      <w:r w:rsidR="00903597" w:rsidRPr="0080136A">
        <w:rPr>
          <w:rFonts w:ascii="Times New Roman" w:hAnsi="Times New Roman"/>
        </w:rPr>
        <w:t xml:space="preserve"> thus creating value </w:t>
      </w:r>
      <w:r w:rsidR="003B1D0E" w:rsidRPr="0080136A">
        <w:rPr>
          <w:rFonts w:ascii="Times New Roman" w:hAnsi="Times New Roman"/>
        </w:rPr>
        <w:t xml:space="preserve">for the organization </w:t>
      </w:r>
      <w:r w:rsidR="00903597" w:rsidRPr="0080136A">
        <w:rPr>
          <w:rFonts w:ascii="Times New Roman" w:hAnsi="Times New Roman"/>
        </w:rPr>
        <w:t xml:space="preserve">through </w:t>
      </w:r>
      <w:r w:rsidR="00620908" w:rsidRPr="0080136A">
        <w:rPr>
          <w:rFonts w:ascii="Times New Roman" w:hAnsi="Times New Roman"/>
        </w:rPr>
        <w:t xml:space="preserve">employee </w:t>
      </w:r>
      <w:r w:rsidR="00903597" w:rsidRPr="0080136A">
        <w:rPr>
          <w:rFonts w:ascii="Times New Roman" w:hAnsi="Times New Roman"/>
        </w:rPr>
        <w:t xml:space="preserve">brand supportive behaviors. </w:t>
      </w:r>
      <w:r w:rsidR="007215CF" w:rsidRPr="0080136A">
        <w:rPr>
          <w:rFonts w:ascii="Times New Roman" w:hAnsi="Times New Roman"/>
        </w:rPr>
        <w:t xml:space="preserve">This finding </w:t>
      </w:r>
      <w:r w:rsidR="00903597" w:rsidRPr="0080136A">
        <w:rPr>
          <w:rFonts w:ascii="Times New Roman" w:hAnsi="Times New Roman"/>
        </w:rPr>
        <w:t xml:space="preserve">implies that </w:t>
      </w:r>
      <w:r w:rsidR="007215CF" w:rsidRPr="0080136A">
        <w:rPr>
          <w:rFonts w:ascii="Times New Roman" w:hAnsi="Times New Roman"/>
        </w:rPr>
        <w:t xml:space="preserve">internal marketing to employees regarding the brand and what it stands for </w:t>
      </w:r>
      <w:r w:rsidR="009B0849">
        <w:rPr>
          <w:rFonts w:ascii="Times New Roman" w:hAnsi="Times New Roman"/>
        </w:rPr>
        <w:t xml:space="preserve">is just as valid and </w:t>
      </w:r>
      <w:r w:rsidR="007B7453" w:rsidRPr="0080136A">
        <w:rPr>
          <w:rFonts w:ascii="Times New Roman" w:hAnsi="Times New Roman"/>
        </w:rPr>
        <w:t xml:space="preserve">important </w:t>
      </w:r>
      <w:r w:rsidR="009B0849">
        <w:rPr>
          <w:rFonts w:ascii="Times New Roman" w:hAnsi="Times New Roman"/>
        </w:rPr>
        <w:t>as</w:t>
      </w:r>
      <w:r w:rsidR="007B7453" w:rsidRPr="0080136A">
        <w:rPr>
          <w:rFonts w:ascii="Times New Roman" w:hAnsi="Times New Roman"/>
        </w:rPr>
        <w:t xml:space="preserve"> </w:t>
      </w:r>
      <w:r w:rsidR="007215CF" w:rsidRPr="0080136A">
        <w:rPr>
          <w:rFonts w:ascii="Times New Roman" w:hAnsi="Times New Roman"/>
        </w:rPr>
        <w:t>targeting external customers for brand building purposes</w:t>
      </w:r>
      <w:r w:rsidR="00524C38">
        <w:rPr>
          <w:rFonts w:ascii="Times New Roman" w:hAnsi="Times New Roman"/>
        </w:rPr>
        <w:t xml:space="preserve"> (Gilly and Wolfinbarger 1998)</w:t>
      </w:r>
      <w:r w:rsidR="00903597" w:rsidRPr="0080136A">
        <w:rPr>
          <w:rFonts w:ascii="Times New Roman" w:hAnsi="Times New Roman"/>
        </w:rPr>
        <w:t>. The role of brand management is to ensure</w:t>
      </w:r>
      <w:r w:rsidR="007215CF" w:rsidRPr="0080136A">
        <w:rPr>
          <w:rFonts w:ascii="Times New Roman" w:hAnsi="Times New Roman"/>
        </w:rPr>
        <w:t xml:space="preserve"> that</w:t>
      </w:r>
      <w:r w:rsidR="00903597" w:rsidRPr="0080136A">
        <w:rPr>
          <w:rFonts w:ascii="Times New Roman" w:hAnsi="Times New Roman"/>
        </w:rPr>
        <w:t xml:space="preserve"> the ‘becoming of </w:t>
      </w:r>
      <w:r w:rsidR="003C7F2D" w:rsidRPr="0080136A">
        <w:rPr>
          <w:rFonts w:ascii="Times New Roman" w:hAnsi="Times New Roman"/>
        </w:rPr>
        <w:t xml:space="preserve">individuals’ </w:t>
      </w:r>
      <w:r w:rsidR="00903597" w:rsidRPr="0080136A">
        <w:rPr>
          <w:rFonts w:ascii="Times New Roman" w:hAnsi="Times New Roman"/>
        </w:rPr>
        <w:t>(employees or consumers) and the ‘becomin</w:t>
      </w:r>
      <w:r w:rsidR="003866C0" w:rsidRPr="0080136A">
        <w:rPr>
          <w:rFonts w:ascii="Times New Roman" w:hAnsi="Times New Roman"/>
        </w:rPr>
        <w:t>g of value’ coincide (Arvidsson</w:t>
      </w:r>
      <w:r w:rsidR="00086883" w:rsidRPr="0080136A">
        <w:rPr>
          <w:rFonts w:ascii="Times New Roman" w:hAnsi="Times New Roman"/>
        </w:rPr>
        <w:t xml:space="preserve"> 2006</w:t>
      </w:r>
      <w:r w:rsidR="00903597" w:rsidRPr="0080136A">
        <w:rPr>
          <w:rFonts w:ascii="Times New Roman" w:hAnsi="Times New Roman"/>
        </w:rPr>
        <w:t xml:space="preserve">). </w:t>
      </w:r>
      <w:r w:rsidR="00AD1813" w:rsidRPr="0080136A">
        <w:rPr>
          <w:rFonts w:ascii="Times New Roman" w:hAnsi="Times New Roman"/>
        </w:rPr>
        <w:t xml:space="preserve">The practical implication is that managers should encourage employees to develop strong brand connections by leveraging the entire brand value proposition – specifically, by reinforcing the </w:t>
      </w:r>
      <w:r w:rsidR="008200F3" w:rsidRPr="0080136A">
        <w:rPr>
          <w:rFonts w:ascii="Times New Roman" w:hAnsi="Times New Roman"/>
        </w:rPr>
        <w:t xml:space="preserve">brand’s </w:t>
      </w:r>
      <w:r w:rsidR="00C000FA" w:rsidRPr="0080136A">
        <w:rPr>
          <w:rFonts w:ascii="Times New Roman" w:hAnsi="Times New Roman"/>
        </w:rPr>
        <w:t>self-</w:t>
      </w:r>
      <w:r w:rsidR="005956A8" w:rsidRPr="0080136A">
        <w:rPr>
          <w:rFonts w:ascii="Times New Roman" w:hAnsi="Times New Roman"/>
        </w:rPr>
        <w:t>enabling</w:t>
      </w:r>
      <w:r w:rsidR="00AD1813" w:rsidRPr="0080136A">
        <w:rPr>
          <w:rFonts w:ascii="Times New Roman" w:hAnsi="Times New Roman"/>
        </w:rPr>
        <w:t xml:space="preserve">, </w:t>
      </w:r>
      <w:r w:rsidR="00C000FA" w:rsidRPr="0080136A">
        <w:rPr>
          <w:rFonts w:ascii="Times New Roman" w:hAnsi="Times New Roman"/>
        </w:rPr>
        <w:t>self-</w:t>
      </w:r>
      <w:r w:rsidR="005956A8" w:rsidRPr="0080136A">
        <w:rPr>
          <w:rFonts w:ascii="Times New Roman" w:hAnsi="Times New Roman"/>
        </w:rPr>
        <w:t>enticing</w:t>
      </w:r>
      <w:r w:rsidR="00C000FA" w:rsidRPr="0080136A">
        <w:rPr>
          <w:rFonts w:ascii="Times New Roman" w:hAnsi="Times New Roman"/>
        </w:rPr>
        <w:t xml:space="preserve">, </w:t>
      </w:r>
      <w:r w:rsidR="00AD1813" w:rsidRPr="0080136A">
        <w:rPr>
          <w:rFonts w:ascii="Times New Roman" w:hAnsi="Times New Roman"/>
        </w:rPr>
        <w:t xml:space="preserve">and </w:t>
      </w:r>
      <w:r w:rsidR="00C000FA" w:rsidRPr="0080136A">
        <w:rPr>
          <w:rFonts w:ascii="Times New Roman" w:hAnsi="Times New Roman"/>
        </w:rPr>
        <w:t>self-e</w:t>
      </w:r>
      <w:r w:rsidR="005956A8" w:rsidRPr="0080136A">
        <w:rPr>
          <w:rFonts w:ascii="Times New Roman" w:hAnsi="Times New Roman"/>
        </w:rPr>
        <w:t>nriching</w:t>
      </w:r>
      <w:r w:rsidR="00AD1813" w:rsidRPr="0080136A">
        <w:rPr>
          <w:rFonts w:ascii="Times New Roman" w:hAnsi="Times New Roman"/>
        </w:rPr>
        <w:t xml:space="preserve"> value. </w:t>
      </w:r>
    </w:p>
    <w:p w14:paraId="463465B4" w14:textId="15642373" w:rsidR="00AD1813" w:rsidRPr="0080136A" w:rsidRDefault="00841B38" w:rsidP="00134DCE">
      <w:pPr>
        <w:spacing w:line="480" w:lineRule="auto"/>
        <w:ind w:firstLine="426"/>
        <w:rPr>
          <w:rFonts w:ascii="Times New Roman" w:hAnsi="Times New Roman"/>
        </w:rPr>
      </w:pPr>
      <w:r>
        <w:rPr>
          <w:rFonts w:ascii="Times New Roman" w:hAnsi="Times New Roman"/>
        </w:rPr>
        <w:t>Some benefits that build attachment to the organization as a whole (e.g., corporate retreats, attractive health benefits)</w:t>
      </w:r>
      <w:r w:rsidR="009D51ED" w:rsidRPr="0080136A">
        <w:rPr>
          <w:rFonts w:ascii="Times New Roman" w:hAnsi="Times New Roman"/>
        </w:rPr>
        <w:t xml:space="preserve"> </w:t>
      </w:r>
      <w:r>
        <w:rPr>
          <w:rFonts w:ascii="Times New Roman" w:hAnsi="Times New Roman"/>
        </w:rPr>
        <w:t>can be easily copied or matched by competitive organizations. However</w:t>
      </w:r>
      <w:r w:rsidR="00AD1813" w:rsidRPr="0080136A">
        <w:rPr>
          <w:rFonts w:ascii="Times New Roman" w:hAnsi="Times New Roman"/>
        </w:rPr>
        <w:t xml:space="preserve">, it is the intangible </w:t>
      </w:r>
      <w:r>
        <w:rPr>
          <w:rFonts w:ascii="Times New Roman" w:hAnsi="Times New Roman"/>
        </w:rPr>
        <w:t>aspect</w:t>
      </w:r>
      <w:r w:rsidR="00AD1813" w:rsidRPr="0080136A">
        <w:rPr>
          <w:rFonts w:ascii="Times New Roman" w:hAnsi="Times New Roman"/>
        </w:rPr>
        <w:t xml:space="preserve"> of the brand, </w:t>
      </w:r>
      <w:r w:rsidR="009D51ED" w:rsidRPr="0080136A">
        <w:rPr>
          <w:rFonts w:ascii="Times New Roman" w:hAnsi="Times New Roman"/>
        </w:rPr>
        <w:t xml:space="preserve">what </w:t>
      </w:r>
      <w:r>
        <w:rPr>
          <w:rFonts w:ascii="Times New Roman" w:hAnsi="Times New Roman"/>
        </w:rPr>
        <w:t>it</w:t>
      </w:r>
      <w:r w:rsidR="009D51ED" w:rsidRPr="0080136A">
        <w:rPr>
          <w:rFonts w:ascii="Times New Roman" w:hAnsi="Times New Roman"/>
        </w:rPr>
        <w:t xml:space="preserve"> signifies, its vision and mission</w:t>
      </w:r>
      <w:r>
        <w:rPr>
          <w:rFonts w:ascii="Times New Roman" w:hAnsi="Times New Roman"/>
        </w:rPr>
        <w:t xml:space="preserve">, and its values that are more difficult for competitors to copy. These brand elements </w:t>
      </w:r>
      <w:r w:rsidR="00AD1813" w:rsidRPr="0080136A">
        <w:rPr>
          <w:rFonts w:ascii="Times New Roman" w:hAnsi="Times New Roman"/>
        </w:rPr>
        <w:t>should be promoted</w:t>
      </w:r>
      <w:r>
        <w:rPr>
          <w:rFonts w:ascii="Times New Roman" w:hAnsi="Times New Roman"/>
        </w:rPr>
        <w:t xml:space="preserve"> internally so that employees not only understand the brand and what it represents, but that they find such meaning resonant with who they are as people. I</w:t>
      </w:r>
      <w:r w:rsidR="00AD1813" w:rsidRPr="0080136A">
        <w:rPr>
          <w:rFonts w:ascii="Times New Roman" w:hAnsi="Times New Roman"/>
        </w:rPr>
        <w:t xml:space="preserve">nternal branding programs aimed at managing </w:t>
      </w:r>
      <w:r>
        <w:rPr>
          <w:rFonts w:ascii="Times New Roman" w:hAnsi="Times New Roman"/>
        </w:rPr>
        <w:t xml:space="preserve">employees’ </w:t>
      </w:r>
      <w:r w:rsidR="00AD1813" w:rsidRPr="0080136A">
        <w:rPr>
          <w:rFonts w:ascii="Times New Roman" w:hAnsi="Times New Roman"/>
        </w:rPr>
        <w:t>perceptions of the brand’s value</w:t>
      </w:r>
      <w:r>
        <w:rPr>
          <w:rFonts w:ascii="Times New Roman" w:hAnsi="Times New Roman"/>
        </w:rPr>
        <w:t xml:space="preserve"> </w:t>
      </w:r>
      <w:r w:rsidR="00AD1813" w:rsidRPr="0080136A">
        <w:rPr>
          <w:rFonts w:ascii="Times New Roman" w:hAnsi="Times New Roman"/>
        </w:rPr>
        <w:t xml:space="preserve">can </w:t>
      </w:r>
      <w:r w:rsidR="008200F3" w:rsidRPr="0080136A">
        <w:rPr>
          <w:rFonts w:ascii="Times New Roman" w:hAnsi="Times New Roman"/>
        </w:rPr>
        <w:t xml:space="preserve">facilitate </w:t>
      </w:r>
      <w:r w:rsidR="00597187" w:rsidRPr="0080136A">
        <w:rPr>
          <w:rFonts w:ascii="Times New Roman" w:hAnsi="Times New Roman"/>
        </w:rPr>
        <w:t>strong emotional</w:t>
      </w:r>
      <w:r w:rsidR="00AD1813" w:rsidRPr="0080136A">
        <w:rPr>
          <w:rFonts w:ascii="Times New Roman" w:hAnsi="Times New Roman"/>
        </w:rPr>
        <w:t xml:space="preserve"> connections </w:t>
      </w:r>
      <w:r>
        <w:rPr>
          <w:rFonts w:ascii="Times New Roman" w:hAnsi="Times New Roman"/>
        </w:rPr>
        <w:t>that evoke more than just</w:t>
      </w:r>
      <w:r w:rsidR="00AD1813" w:rsidRPr="0080136A">
        <w:rPr>
          <w:rFonts w:ascii="Times New Roman" w:hAnsi="Times New Roman"/>
        </w:rPr>
        <w:t xml:space="preserve"> </w:t>
      </w:r>
      <w:r w:rsidR="008200F3" w:rsidRPr="0080136A">
        <w:rPr>
          <w:rFonts w:ascii="Times New Roman" w:hAnsi="Times New Roman"/>
        </w:rPr>
        <w:t xml:space="preserve">brand </w:t>
      </w:r>
      <w:r w:rsidR="00597187" w:rsidRPr="0080136A">
        <w:rPr>
          <w:rFonts w:ascii="Times New Roman" w:hAnsi="Times New Roman"/>
        </w:rPr>
        <w:t>liking</w:t>
      </w:r>
      <w:r w:rsidR="008200F3" w:rsidRPr="0080136A">
        <w:rPr>
          <w:rFonts w:ascii="Times New Roman" w:hAnsi="Times New Roman"/>
        </w:rPr>
        <w:t xml:space="preserve">. Such </w:t>
      </w:r>
      <w:r w:rsidR="005E36A8" w:rsidRPr="0080136A">
        <w:rPr>
          <w:rFonts w:ascii="Times New Roman" w:hAnsi="Times New Roman"/>
        </w:rPr>
        <w:lastRenderedPageBreak/>
        <w:t xml:space="preserve">brand-self </w:t>
      </w:r>
      <w:r w:rsidR="008200F3" w:rsidRPr="0080136A">
        <w:rPr>
          <w:rFonts w:ascii="Times New Roman" w:hAnsi="Times New Roman"/>
        </w:rPr>
        <w:t>connections</w:t>
      </w:r>
      <w:r w:rsidR="001F44E3" w:rsidRPr="0080136A">
        <w:rPr>
          <w:rFonts w:ascii="Times New Roman" w:hAnsi="Times New Roman"/>
        </w:rPr>
        <w:t xml:space="preserve"> and prominence</w:t>
      </w:r>
      <w:r w:rsidR="00597187" w:rsidRPr="0080136A">
        <w:rPr>
          <w:rFonts w:ascii="Times New Roman" w:hAnsi="Times New Roman"/>
        </w:rPr>
        <w:t xml:space="preserve"> </w:t>
      </w:r>
      <w:r w:rsidR="00AD1813" w:rsidRPr="0080136A">
        <w:rPr>
          <w:rFonts w:ascii="Times New Roman" w:hAnsi="Times New Roman"/>
        </w:rPr>
        <w:t xml:space="preserve">ultimately instill a sense of belonging. Such initiatives should promote the brand in the context of its history, its values and its culture, thus </w:t>
      </w:r>
      <w:r w:rsidR="005E36A8" w:rsidRPr="0080136A">
        <w:rPr>
          <w:rFonts w:ascii="Times New Roman" w:hAnsi="Times New Roman"/>
        </w:rPr>
        <w:t>helping</w:t>
      </w:r>
      <w:r w:rsidR="00AD1813" w:rsidRPr="0080136A">
        <w:rPr>
          <w:rFonts w:ascii="Times New Roman" w:hAnsi="Times New Roman"/>
        </w:rPr>
        <w:t xml:space="preserve"> employees to ‘see’ the value the brand offers</w:t>
      </w:r>
      <w:r w:rsidR="001F44E3" w:rsidRPr="0080136A">
        <w:rPr>
          <w:rFonts w:ascii="Times New Roman" w:hAnsi="Times New Roman"/>
        </w:rPr>
        <w:t>, what the central brand values are, and what the employees can believe in, celebrate, and share with co-workers and others</w:t>
      </w:r>
      <w:r w:rsidR="00AD1813" w:rsidRPr="0080136A">
        <w:rPr>
          <w:rFonts w:ascii="Times New Roman" w:hAnsi="Times New Roman"/>
        </w:rPr>
        <w:t>.</w:t>
      </w:r>
    </w:p>
    <w:p w14:paraId="68D29AFE" w14:textId="3513E9FA" w:rsidR="0039428C" w:rsidRPr="0080136A" w:rsidRDefault="00FE61AB" w:rsidP="00134DCE">
      <w:pPr>
        <w:spacing w:line="480" w:lineRule="auto"/>
        <w:ind w:firstLine="426"/>
        <w:rPr>
          <w:rFonts w:ascii="Times New Roman" w:hAnsi="Times New Roman"/>
        </w:rPr>
      </w:pPr>
      <w:r w:rsidRPr="0080136A">
        <w:rPr>
          <w:rFonts w:ascii="Times New Roman" w:hAnsi="Times New Roman"/>
        </w:rPr>
        <w:t>Some companies may choose a brand that stands for a</w:t>
      </w:r>
      <w:r w:rsidR="00B63667" w:rsidRPr="0080136A">
        <w:rPr>
          <w:rFonts w:ascii="Times New Roman" w:hAnsi="Times New Roman"/>
        </w:rPr>
        <w:t xml:space="preserve"> fun-culture (Butler et al.</w:t>
      </w:r>
      <w:r w:rsidR="00452E7A" w:rsidRPr="0080136A">
        <w:rPr>
          <w:rFonts w:ascii="Times New Roman" w:hAnsi="Times New Roman"/>
        </w:rPr>
        <w:t xml:space="preserve"> 2011), </w:t>
      </w:r>
      <w:r w:rsidRPr="0080136A">
        <w:rPr>
          <w:rFonts w:ascii="Times New Roman" w:hAnsi="Times New Roman"/>
        </w:rPr>
        <w:t xml:space="preserve">others may pick an emphasis on </w:t>
      </w:r>
      <w:r w:rsidR="00452E7A" w:rsidRPr="0080136A">
        <w:rPr>
          <w:rFonts w:ascii="Times New Roman" w:hAnsi="Times New Roman"/>
        </w:rPr>
        <w:t>self-management (Lo</w:t>
      </w:r>
      <w:r w:rsidR="00F9034C" w:rsidRPr="0080136A">
        <w:rPr>
          <w:rFonts w:ascii="Times New Roman" w:hAnsi="Times New Roman"/>
        </w:rPr>
        <w:t>p</w:t>
      </w:r>
      <w:r w:rsidR="003866C0" w:rsidRPr="0080136A">
        <w:rPr>
          <w:rFonts w:ascii="Times New Roman" w:hAnsi="Times New Roman"/>
        </w:rPr>
        <w:t>drup-Hjorth et al.</w:t>
      </w:r>
      <w:r w:rsidR="00452E7A" w:rsidRPr="0080136A">
        <w:rPr>
          <w:rFonts w:ascii="Times New Roman" w:hAnsi="Times New Roman"/>
        </w:rPr>
        <w:t xml:space="preserve"> 2011)</w:t>
      </w:r>
      <w:r w:rsidRPr="0080136A">
        <w:rPr>
          <w:rFonts w:ascii="Times New Roman" w:hAnsi="Times New Roman"/>
        </w:rPr>
        <w:t xml:space="preserve">, but whatever it is, it needs to be seen as authentic. That is, employees must have the feeling that the brand is more than just the </w:t>
      </w:r>
      <w:r w:rsidR="00B25928" w:rsidRPr="0080136A">
        <w:rPr>
          <w:rFonts w:ascii="Times New Roman" w:hAnsi="Times New Roman"/>
        </w:rPr>
        <w:t>organization</w:t>
      </w:r>
      <w:r w:rsidRPr="0080136A">
        <w:rPr>
          <w:rFonts w:ascii="Times New Roman" w:hAnsi="Times New Roman"/>
        </w:rPr>
        <w:t xml:space="preserve">’s logo or what the </w:t>
      </w:r>
      <w:r w:rsidR="00B25928" w:rsidRPr="0080136A">
        <w:rPr>
          <w:rFonts w:ascii="Times New Roman" w:hAnsi="Times New Roman"/>
        </w:rPr>
        <w:t>organization</w:t>
      </w:r>
      <w:r w:rsidRPr="0080136A">
        <w:rPr>
          <w:rFonts w:ascii="Times New Roman" w:hAnsi="Times New Roman"/>
        </w:rPr>
        <w:t xml:space="preserve"> talks about in glossy brochures; it needs to be the set of beliefs and values that employees relate to and are willing to sacrifice for (their time, emotional energy, physical energy, innovativeness, etc.). </w:t>
      </w:r>
    </w:p>
    <w:p w14:paraId="79BD6E39" w14:textId="31BF3EAC" w:rsidR="00C36EFD" w:rsidRPr="00DB290D" w:rsidRDefault="00FB0AE2" w:rsidP="0057451D">
      <w:pPr>
        <w:spacing w:line="480" w:lineRule="auto"/>
        <w:outlineLvl w:val="0"/>
        <w:rPr>
          <w:rFonts w:ascii="Times New Roman" w:hAnsi="Times New Roman"/>
          <w:b/>
        </w:rPr>
      </w:pPr>
      <w:r w:rsidRPr="00DB290D">
        <w:rPr>
          <w:rFonts w:ascii="Times New Roman" w:hAnsi="Times New Roman"/>
          <w:b/>
        </w:rPr>
        <w:t xml:space="preserve">Limitations and </w:t>
      </w:r>
      <w:r w:rsidR="00634093" w:rsidRPr="00DB290D">
        <w:rPr>
          <w:rFonts w:ascii="Times New Roman" w:hAnsi="Times New Roman"/>
          <w:b/>
        </w:rPr>
        <w:t>future r</w:t>
      </w:r>
      <w:r w:rsidR="00C36EFD" w:rsidRPr="00DB290D">
        <w:rPr>
          <w:rFonts w:ascii="Times New Roman" w:hAnsi="Times New Roman"/>
          <w:b/>
        </w:rPr>
        <w:t>esearch</w:t>
      </w:r>
    </w:p>
    <w:p w14:paraId="2D5E7A6D" w14:textId="77777777" w:rsidR="005C300A" w:rsidRDefault="00FB0AE2" w:rsidP="006A3D12">
      <w:pPr>
        <w:spacing w:line="480" w:lineRule="auto"/>
        <w:ind w:firstLine="426"/>
        <w:rPr>
          <w:rFonts w:ascii="Times New Roman" w:hAnsi="Times New Roman"/>
        </w:rPr>
      </w:pPr>
      <w:r w:rsidRPr="0080136A">
        <w:rPr>
          <w:rFonts w:ascii="Times New Roman" w:hAnsi="Times New Roman"/>
        </w:rPr>
        <w:t>Despite its contributions</w:t>
      </w:r>
      <w:r w:rsidR="00E75466">
        <w:rPr>
          <w:rFonts w:ascii="Times New Roman" w:hAnsi="Times New Roman"/>
        </w:rPr>
        <w:t>, readers should note the following</w:t>
      </w:r>
      <w:r w:rsidRPr="0080136A">
        <w:rPr>
          <w:rFonts w:ascii="Times New Roman" w:hAnsi="Times New Roman"/>
        </w:rPr>
        <w:t xml:space="preserve"> limitations</w:t>
      </w:r>
      <w:r w:rsidR="00E75466">
        <w:rPr>
          <w:rFonts w:ascii="Times New Roman" w:hAnsi="Times New Roman"/>
        </w:rPr>
        <w:t xml:space="preserve"> of our study</w:t>
      </w:r>
      <w:r w:rsidR="00057460" w:rsidRPr="0080136A">
        <w:rPr>
          <w:rFonts w:ascii="Times New Roman" w:hAnsi="Times New Roman"/>
        </w:rPr>
        <w:t xml:space="preserve">. We were </w:t>
      </w:r>
      <w:r w:rsidR="00841B38">
        <w:rPr>
          <w:rFonts w:ascii="Times New Roman" w:hAnsi="Times New Roman"/>
        </w:rPr>
        <w:t>unable</w:t>
      </w:r>
      <w:r w:rsidR="00057460" w:rsidRPr="0080136A">
        <w:rPr>
          <w:rFonts w:ascii="Times New Roman" w:hAnsi="Times New Roman"/>
        </w:rPr>
        <w:t xml:space="preserve"> to </w:t>
      </w:r>
      <w:r w:rsidR="007B5515" w:rsidRPr="0080136A">
        <w:rPr>
          <w:rFonts w:ascii="Times New Roman" w:hAnsi="Times New Roman"/>
        </w:rPr>
        <w:t xml:space="preserve">observe employees’ behaviors in the workplace. Data pertinent </w:t>
      </w:r>
      <w:r w:rsidR="00841B38">
        <w:rPr>
          <w:rFonts w:ascii="Times New Roman" w:hAnsi="Times New Roman"/>
        </w:rPr>
        <w:t>to</w:t>
      </w:r>
      <w:r w:rsidR="007B5515" w:rsidRPr="0080136A">
        <w:rPr>
          <w:rFonts w:ascii="Times New Roman" w:hAnsi="Times New Roman"/>
        </w:rPr>
        <w:t xml:space="preserve"> real time behaviors and internal communications might result in additional findings that augment our framework</w:t>
      </w:r>
      <w:r w:rsidR="00C36EFD" w:rsidRPr="0080136A">
        <w:rPr>
          <w:rFonts w:ascii="Times New Roman" w:hAnsi="Times New Roman"/>
        </w:rPr>
        <w:t xml:space="preserve">. </w:t>
      </w:r>
      <w:r w:rsidR="00841B38">
        <w:rPr>
          <w:rFonts w:ascii="Times New Roman" w:hAnsi="Times New Roman"/>
        </w:rPr>
        <w:t>W</w:t>
      </w:r>
      <w:r w:rsidR="003C43D5" w:rsidRPr="0080136A">
        <w:rPr>
          <w:rFonts w:ascii="Times New Roman" w:hAnsi="Times New Roman"/>
        </w:rPr>
        <w:t>e</w:t>
      </w:r>
      <w:r w:rsidR="00841B38">
        <w:rPr>
          <w:rFonts w:ascii="Times New Roman" w:hAnsi="Times New Roman"/>
        </w:rPr>
        <w:t xml:space="preserve"> also</w:t>
      </w:r>
      <w:r w:rsidR="003C43D5" w:rsidRPr="0080136A">
        <w:rPr>
          <w:rFonts w:ascii="Times New Roman" w:hAnsi="Times New Roman"/>
        </w:rPr>
        <w:t xml:space="preserve"> based our findings on relatively few informants representing relatively few </w:t>
      </w:r>
      <w:r w:rsidR="0039428C">
        <w:rPr>
          <w:rFonts w:ascii="Times New Roman" w:hAnsi="Times New Roman"/>
        </w:rPr>
        <w:t xml:space="preserve">and relatively large </w:t>
      </w:r>
      <w:r w:rsidR="002F6710" w:rsidRPr="0080136A">
        <w:rPr>
          <w:rFonts w:ascii="Times New Roman" w:hAnsi="Times New Roman"/>
        </w:rPr>
        <w:t>companies</w:t>
      </w:r>
      <w:r w:rsidRPr="0080136A">
        <w:rPr>
          <w:rFonts w:ascii="Times New Roman" w:hAnsi="Times New Roman"/>
        </w:rPr>
        <w:t>, thus limiting</w:t>
      </w:r>
      <w:r w:rsidR="003C43D5" w:rsidRPr="0080136A">
        <w:rPr>
          <w:rFonts w:ascii="Times New Roman" w:hAnsi="Times New Roman"/>
        </w:rPr>
        <w:t xml:space="preserve"> the generalizability of our findings.</w:t>
      </w:r>
      <w:r w:rsidR="000B64D8" w:rsidRPr="0080136A">
        <w:rPr>
          <w:rFonts w:ascii="Times New Roman" w:hAnsi="Times New Roman"/>
        </w:rPr>
        <w:t xml:space="preserve"> </w:t>
      </w:r>
      <w:r w:rsidR="00795FD7">
        <w:rPr>
          <w:rFonts w:ascii="Times New Roman" w:hAnsi="Times New Roman"/>
        </w:rPr>
        <w:t>Although we attempted to include employees from diverse brands</w:t>
      </w:r>
      <w:r w:rsidR="00154D69">
        <w:rPr>
          <w:rFonts w:ascii="Times New Roman" w:hAnsi="Times New Roman"/>
        </w:rPr>
        <w:t xml:space="preserve"> in the US, </w:t>
      </w:r>
      <w:r w:rsidR="00795FD7">
        <w:rPr>
          <w:rFonts w:ascii="Times New Roman" w:hAnsi="Times New Roman"/>
        </w:rPr>
        <w:t>Europe</w:t>
      </w:r>
      <w:r w:rsidR="00154D69">
        <w:rPr>
          <w:rFonts w:ascii="Times New Roman" w:hAnsi="Times New Roman"/>
        </w:rPr>
        <w:t>, and Asia</w:t>
      </w:r>
      <w:r w:rsidR="00795FD7">
        <w:rPr>
          <w:rFonts w:ascii="Times New Roman" w:hAnsi="Times New Roman"/>
        </w:rPr>
        <w:t xml:space="preserve">, </w:t>
      </w:r>
      <w:r w:rsidR="000B64D8" w:rsidRPr="0080136A">
        <w:rPr>
          <w:rFonts w:ascii="Times New Roman" w:hAnsi="Times New Roman"/>
        </w:rPr>
        <w:t>all studies based on grounded theory</w:t>
      </w:r>
      <w:r w:rsidR="00455D7B">
        <w:rPr>
          <w:rFonts w:ascii="Times New Roman" w:hAnsi="Times New Roman"/>
        </w:rPr>
        <w:t xml:space="preserve"> </w:t>
      </w:r>
      <w:r w:rsidR="00795FD7">
        <w:rPr>
          <w:rFonts w:ascii="Times New Roman" w:hAnsi="Times New Roman"/>
        </w:rPr>
        <w:t>can evoke concerns over generalizability</w:t>
      </w:r>
      <w:r w:rsidR="000B64D8" w:rsidRPr="0080136A">
        <w:rPr>
          <w:rFonts w:ascii="Times New Roman" w:hAnsi="Times New Roman"/>
        </w:rPr>
        <w:t>.</w:t>
      </w:r>
      <w:r w:rsidR="003C43D5" w:rsidRPr="0080136A">
        <w:rPr>
          <w:rFonts w:ascii="Times New Roman" w:hAnsi="Times New Roman"/>
        </w:rPr>
        <w:t xml:space="preserve"> </w:t>
      </w:r>
      <w:r w:rsidR="00455D7B">
        <w:rPr>
          <w:rFonts w:ascii="Times New Roman" w:hAnsi="Times New Roman"/>
        </w:rPr>
        <w:t xml:space="preserve">This might be particularly true in our case given our focus on large, well-known organizations as opposed to smaller ones. </w:t>
      </w:r>
      <w:r w:rsidR="003C43D5" w:rsidRPr="0080136A">
        <w:rPr>
          <w:rFonts w:ascii="Times New Roman" w:hAnsi="Times New Roman"/>
        </w:rPr>
        <w:t xml:space="preserve">However, </w:t>
      </w:r>
      <w:r w:rsidR="003F76E8" w:rsidRPr="0080136A">
        <w:rPr>
          <w:rFonts w:ascii="Times New Roman" w:hAnsi="Times New Roman"/>
        </w:rPr>
        <w:t>our finding</w:t>
      </w:r>
      <w:r w:rsidR="00452E7A" w:rsidRPr="0080136A">
        <w:rPr>
          <w:rFonts w:ascii="Times New Roman" w:hAnsi="Times New Roman"/>
        </w:rPr>
        <w:t xml:space="preserve"> that employees </w:t>
      </w:r>
      <w:r w:rsidR="002E07B9" w:rsidRPr="0080136A">
        <w:rPr>
          <w:rFonts w:ascii="Times New Roman" w:hAnsi="Times New Roman"/>
        </w:rPr>
        <w:t>form bran</w:t>
      </w:r>
      <w:r w:rsidR="002F6710" w:rsidRPr="0080136A">
        <w:rPr>
          <w:rFonts w:ascii="Times New Roman" w:hAnsi="Times New Roman"/>
        </w:rPr>
        <w:t>d attachment</w:t>
      </w:r>
      <w:r w:rsidR="00E75466">
        <w:rPr>
          <w:rFonts w:ascii="Times New Roman" w:hAnsi="Times New Roman"/>
        </w:rPr>
        <w:t>s</w:t>
      </w:r>
      <w:r w:rsidR="002F6710" w:rsidRPr="0080136A">
        <w:rPr>
          <w:rFonts w:ascii="Times New Roman" w:hAnsi="Times New Roman"/>
        </w:rPr>
        <w:t xml:space="preserve"> based on </w:t>
      </w:r>
      <w:r w:rsidR="001D2D25" w:rsidRPr="0080136A">
        <w:rPr>
          <w:rFonts w:ascii="Times New Roman" w:hAnsi="Times New Roman"/>
        </w:rPr>
        <w:t>brand-self connections</w:t>
      </w:r>
      <w:r w:rsidR="002F6710" w:rsidRPr="0080136A">
        <w:rPr>
          <w:rFonts w:ascii="Times New Roman" w:hAnsi="Times New Roman"/>
        </w:rPr>
        <w:t xml:space="preserve"> and brand prominence</w:t>
      </w:r>
      <w:r w:rsidR="00EF63DD" w:rsidRPr="0080136A">
        <w:rPr>
          <w:rFonts w:ascii="Times New Roman" w:hAnsi="Times New Roman"/>
        </w:rPr>
        <w:t xml:space="preserve"> </w:t>
      </w:r>
      <w:r w:rsidR="00452E7A" w:rsidRPr="0080136A">
        <w:rPr>
          <w:rFonts w:ascii="Times New Roman" w:hAnsi="Times New Roman"/>
        </w:rPr>
        <w:t>lays</w:t>
      </w:r>
      <w:r w:rsidR="003C43D5" w:rsidRPr="0080136A">
        <w:rPr>
          <w:rFonts w:ascii="Times New Roman" w:hAnsi="Times New Roman"/>
        </w:rPr>
        <w:t xml:space="preserve"> the groundwork for future </w:t>
      </w:r>
      <w:r w:rsidR="007E6054" w:rsidRPr="0080136A">
        <w:rPr>
          <w:rFonts w:ascii="Times New Roman" w:hAnsi="Times New Roman"/>
        </w:rPr>
        <w:t xml:space="preserve">empirical </w:t>
      </w:r>
      <w:r w:rsidR="003C43D5" w:rsidRPr="0080136A">
        <w:rPr>
          <w:rFonts w:ascii="Times New Roman" w:hAnsi="Times New Roman"/>
        </w:rPr>
        <w:t xml:space="preserve">research. </w:t>
      </w:r>
      <w:r w:rsidR="00452E7A" w:rsidRPr="0080136A">
        <w:rPr>
          <w:rFonts w:ascii="Times New Roman" w:hAnsi="Times New Roman"/>
        </w:rPr>
        <w:t xml:space="preserve">Brand relationships deteriorate </w:t>
      </w:r>
      <w:r w:rsidR="003F76E8" w:rsidRPr="0080136A">
        <w:rPr>
          <w:rFonts w:ascii="Times New Roman" w:hAnsi="Times New Roman"/>
        </w:rPr>
        <w:t>when</w:t>
      </w:r>
      <w:r w:rsidR="00452E7A" w:rsidRPr="0080136A">
        <w:rPr>
          <w:rFonts w:ascii="Times New Roman" w:hAnsi="Times New Roman"/>
        </w:rPr>
        <w:t xml:space="preserve"> the brand</w:t>
      </w:r>
      <w:r w:rsidR="003F76E8" w:rsidRPr="0080136A">
        <w:rPr>
          <w:rFonts w:ascii="Times New Roman" w:hAnsi="Times New Roman"/>
        </w:rPr>
        <w:t xml:space="preserve"> demonstrates </w:t>
      </w:r>
      <w:r w:rsidR="00452E7A" w:rsidRPr="0080136A">
        <w:rPr>
          <w:rFonts w:ascii="Times New Roman" w:hAnsi="Times New Roman"/>
        </w:rPr>
        <w:t>opportunistic behaviors and a lack of congruity between consumers’ values and the bran</w:t>
      </w:r>
      <w:r w:rsidR="00BB363C" w:rsidRPr="0080136A">
        <w:rPr>
          <w:rFonts w:ascii="Times New Roman" w:hAnsi="Times New Roman"/>
        </w:rPr>
        <w:t>d’s values</w:t>
      </w:r>
      <w:r w:rsidR="00452E7A" w:rsidRPr="0080136A">
        <w:rPr>
          <w:rFonts w:ascii="Times New Roman" w:hAnsi="Times New Roman"/>
        </w:rPr>
        <w:t xml:space="preserve">. We might expect the same deterioration in the brand relationship with employees too. Potential retaliatory behaviors on the part of employees could have far reaching implications for </w:t>
      </w:r>
      <w:r w:rsidR="002F6710" w:rsidRPr="0080136A">
        <w:rPr>
          <w:rFonts w:ascii="Times New Roman" w:hAnsi="Times New Roman"/>
        </w:rPr>
        <w:lastRenderedPageBreak/>
        <w:t>companies</w:t>
      </w:r>
      <w:r w:rsidR="00452E7A" w:rsidRPr="0080136A">
        <w:rPr>
          <w:rFonts w:ascii="Times New Roman" w:hAnsi="Times New Roman"/>
        </w:rPr>
        <w:t>.</w:t>
      </w:r>
      <w:r w:rsidR="00AB4F8B" w:rsidRPr="0080136A">
        <w:rPr>
          <w:rFonts w:ascii="Times New Roman" w:hAnsi="Times New Roman"/>
        </w:rPr>
        <w:t xml:space="preserve"> </w:t>
      </w:r>
      <w:r w:rsidR="006A3D12">
        <w:rPr>
          <w:rFonts w:ascii="Times New Roman" w:hAnsi="Times New Roman"/>
        </w:rPr>
        <w:t>Thus, f</w:t>
      </w:r>
      <w:r w:rsidR="00452E7A" w:rsidRPr="0080136A">
        <w:rPr>
          <w:rFonts w:ascii="Times New Roman" w:hAnsi="Times New Roman"/>
        </w:rPr>
        <w:t>uture research may explore what occurs in the face of employee resistance, and examine whether employees</w:t>
      </w:r>
      <w:r w:rsidR="003F76E8" w:rsidRPr="0080136A">
        <w:rPr>
          <w:rFonts w:ascii="Times New Roman" w:hAnsi="Times New Roman"/>
        </w:rPr>
        <w:t>’</w:t>
      </w:r>
      <w:r w:rsidR="00452E7A" w:rsidRPr="0080136A">
        <w:rPr>
          <w:rFonts w:ascii="Times New Roman" w:hAnsi="Times New Roman"/>
        </w:rPr>
        <w:t xml:space="preserve"> </w:t>
      </w:r>
      <w:r w:rsidR="003F76E8" w:rsidRPr="0080136A">
        <w:rPr>
          <w:rFonts w:ascii="Times New Roman" w:hAnsi="Times New Roman"/>
        </w:rPr>
        <w:t>detachment</w:t>
      </w:r>
      <w:r w:rsidR="00452E7A" w:rsidRPr="0080136A">
        <w:rPr>
          <w:rFonts w:ascii="Times New Roman" w:hAnsi="Times New Roman"/>
        </w:rPr>
        <w:t xml:space="preserve"> from the brand</w:t>
      </w:r>
      <w:r w:rsidR="003F76E8" w:rsidRPr="0080136A">
        <w:rPr>
          <w:rFonts w:ascii="Times New Roman" w:hAnsi="Times New Roman"/>
        </w:rPr>
        <w:t xml:space="preserve"> tarnishes</w:t>
      </w:r>
      <w:r w:rsidR="00452E7A" w:rsidRPr="0080136A">
        <w:rPr>
          <w:rFonts w:ascii="Times New Roman" w:hAnsi="Times New Roman"/>
        </w:rPr>
        <w:t xml:space="preserve"> the image of the brand in</w:t>
      </w:r>
      <w:r w:rsidR="002E07B9" w:rsidRPr="0080136A">
        <w:rPr>
          <w:rFonts w:ascii="Times New Roman" w:hAnsi="Times New Roman"/>
        </w:rPr>
        <w:t xml:space="preserve"> the eyes of consumers through </w:t>
      </w:r>
      <w:r w:rsidR="00452E7A" w:rsidRPr="0080136A">
        <w:rPr>
          <w:rFonts w:ascii="Times New Roman" w:hAnsi="Times New Roman"/>
        </w:rPr>
        <w:t xml:space="preserve">whistleblowing, subvertising or </w:t>
      </w:r>
      <w:r w:rsidR="002E07B9" w:rsidRPr="0080136A">
        <w:rPr>
          <w:rFonts w:ascii="Times New Roman" w:hAnsi="Times New Roman"/>
        </w:rPr>
        <w:t>‘</w:t>
      </w:r>
      <w:r w:rsidR="00452E7A" w:rsidRPr="0080136A">
        <w:rPr>
          <w:rFonts w:ascii="Times New Roman" w:hAnsi="Times New Roman"/>
        </w:rPr>
        <w:t>culture jamming’ (Gabriel et al. 2015</w:t>
      </w:r>
      <w:r w:rsidR="003F76E8" w:rsidRPr="0080136A">
        <w:rPr>
          <w:rFonts w:ascii="Times New Roman" w:hAnsi="Times New Roman"/>
        </w:rPr>
        <w:t>).</w:t>
      </w:r>
      <w:r w:rsidR="006A3D12">
        <w:rPr>
          <w:rFonts w:ascii="Times New Roman" w:hAnsi="Times New Roman"/>
        </w:rPr>
        <w:t xml:space="preserve"> </w:t>
      </w:r>
      <w:r w:rsidR="00EF2B8B" w:rsidRPr="0080136A">
        <w:rPr>
          <w:rFonts w:ascii="Times New Roman" w:hAnsi="Times New Roman"/>
        </w:rPr>
        <w:t>Future research could also examine whether employees detach from the brand in light of the loss of benefits and or se</w:t>
      </w:r>
      <w:r w:rsidR="003765D1" w:rsidRPr="0080136A">
        <w:rPr>
          <w:rFonts w:ascii="Times New Roman" w:hAnsi="Times New Roman"/>
        </w:rPr>
        <w:t>lf-image (Thomson et al. 2005</w:t>
      </w:r>
      <w:r w:rsidR="00EF2B8B" w:rsidRPr="0080136A">
        <w:rPr>
          <w:rFonts w:ascii="Times New Roman" w:hAnsi="Times New Roman"/>
        </w:rPr>
        <w:t xml:space="preserve">). </w:t>
      </w:r>
      <w:r w:rsidR="00EF63DD" w:rsidRPr="0080136A">
        <w:rPr>
          <w:rFonts w:ascii="Times New Roman" w:hAnsi="Times New Roman"/>
        </w:rPr>
        <w:t>How</w:t>
      </w:r>
      <w:r w:rsidR="005D0C4D">
        <w:rPr>
          <w:rFonts w:ascii="Times New Roman" w:hAnsi="Times New Roman"/>
        </w:rPr>
        <w:t>, for example,</w:t>
      </w:r>
      <w:r w:rsidR="00EF63DD" w:rsidRPr="0080136A">
        <w:rPr>
          <w:rFonts w:ascii="Times New Roman" w:hAnsi="Times New Roman"/>
        </w:rPr>
        <w:t xml:space="preserve"> do employees react to brands that change their identity against the will of employees? </w:t>
      </w:r>
    </w:p>
    <w:p w14:paraId="0D232F01" w14:textId="2A0F7093" w:rsidR="005C300A" w:rsidRDefault="00EF2B8B" w:rsidP="006A3D12">
      <w:pPr>
        <w:spacing w:line="480" w:lineRule="auto"/>
        <w:ind w:firstLine="426"/>
        <w:rPr>
          <w:rFonts w:ascii="Times New Roman" w:hAnsi="Times New Roman"/>
        </w:rPr>
      </w:pPr>
      <w:r w:rsidRPr="0080136A">
        <w:rPr>
          <w:rFonts w:ascii="Times New Roman" w:hAnsi="Times New Roman"/>
        </w:rPr>
        <w:t>Furthermore, research could</w:t>
      </w:r>
      <w:r w:rsidR="00810BD2" w:rsidRPr="0080136A">
        <w:rPr>
          <w:rFonts w:ascii="Times New Roman" w:hAnsi="Times New Roman"/>
        </w:rPr>
        <w:t xml:space="preserve"> </w:t>
      </w:r>
      <w:r w:rsidR="005D0C4D">
        <w:rPr>
          <w:rFonts w:ascii="Times New Roman" w:hAnsi="Times New Roman"/>
        </w:rPr>
        <w:t xml:space="preserve">also </w:t>
      </w:r>
      <w:r w:rsidR="00810BD2" w:rsidRPr="0080136A">
        <w:rPr>
          <w:rFonts w:ascii="Times New Roman" w:hAnsi="Times New Roman"/>
        </w:rPr>
        <w:t xml:space="preserve">examine </w:t>
      </w:r>
      <w:r w:rsidR="00EA5939" w:rsidRPr="0080136A">
        <w:rPr>
          <w:rFonts w:ascii="Times New Roman" w:hAnsi="Times New Roman"/>
        </w:rPr>
        <w:t>how the nature of employee-brand relationship</w:t>
      </w:r>
      <w:r w:rsidR="005D0C4D">
        <w:rPr>
          <w:rFonts w:ascii="Times New Roman" w:hAnsi="Times New Roman"/>
        </w:rPr>
        <w:t>s</w:t>
      </w:r>
      <w:r w:rsidR="005E7659">
        <w:rPr>
          <w:rFonts w:ascii="Times New Roman" w:hAnsi="Times New Roman"/>
        </w:rPr>
        <w:t xml:space="preserve"> </w:t>
      </w:r>
      <w:r w:rsidR="00EA5939" w:rsidRPr="0080136A">
        <w:rPr>
          <w:rFonts w:ascii="Times New Roman" w:hAnsi="Times New Roman"/>
        </w:rPr>
        <w:t>change</w:t>
      </w:r>
      <w:r w:rsidR="005E7659">
        <w:rPr>
          <w:rFonts w:ascii="Times New Roman" w:hAnsi="Times New Roman"/>
        </w:rPr>
        <w:t>s</w:t>
      </w:r>
      <w:r w:rsidR="00EA5939" w:rsidRPr="0080136A">
        <w:rPr>
          <w:rFonts w:ascii="Times New Roman" w:hAnsi="Times New Roman"/>
        </w:rPr>
        <w:t xml:space="preserve"> over time. For example, one wonders whether it is necessarily the case that employees grow tired of the brand they work for over time. When do employees fall in love with the brand they work for over and over again and seemingly becom</w:t>
      </w:r>
      <w:r w:rsidR="005D0C4D">
        <w:rPr>
          <w:rFonts w:ascii="Times New Roman" w:hAnsi="Times New Roman"/>
        </w:rPr>
        <w:t>ing</w:t>
      </w:r>
      <w:r w:rsidR="00EA5939" w:rsidRPr="0080136A">
        <w:rPr>
          <w:rFonts w:ascii="Times New Roman" w:hAnsi="Times New Roman"/>
        </w:rPr>
        <w:t xml:space="preserve"> more excited or appreciative about it? Are the brand-benefits we identified equally important to employees over time or is one particularly relevant in initiating the employee-brand relationship, whilst another benefit is particularly important in sustaining the relationship, </w:t>
      </w:r>
      <w:r w:rsidR="002D069D">
        <w:rPr>
          <w:rFonts w:ascii="Times New Roman" w:hAnsi="Times New Roman"/>
        </w:rPr>
        <w:t xml:space="preserve">etc.? </w:t>
      </w:r>
    </w:p>
    <w:p w14:paraId="7B22090D" w14:textId="6C557E29" w:rsidR="00EF2B8B" w:rsidRPr="0080136A" w:rsidRDefault="002D1985" w:rsidP="006A3D12">
      <w:pPr>
        <w:spacing w:line="480" w:lineRule="auto"/>
        <w:ind w:firstLine="426"/>
        <w:rPr>
          <w:rFonts w:ascii="Times New Roman" w:hAnsi="Times New Roman"/>
        </w:rPr>
      </w:pPr>
      <w:r>
        <w:rPr>
          <w:rFonts w:ascii="Times New Roman" w:hAnsi="Times New Roman"/>
        </w:rPr>
        <w:t>Finally, given current discussions about how new technologies, digital media, and artificial intelligence (AI) might change the future of work more generally and employees’ roles more specifically</w:t>
      </w:r>
      <w:r w:rsidR="00C551BE">
        <w:rPr>
          <w:rFonts w:ascii="Times New Roman" w:hAnsi="Times New Roman"/>
        </w:rPr>
        <w:t xml:space="preserve"> (see </w:t>
      </w:r>
      <w:r w:rsidR="003721F1">
        <w:rPr>
          <w:rFonts w:ascii="Times New Roman" w:hAnsi="Times New Roman"/>
        </w:rPr>
        <w:t xml:space="preserve">Harari 2017; </w:t>
      </w:r>
      <w:r w:rsidR="00C551BE">
        <w:rPr>
          <w:rFonts w:ascii="Times New Roman" w:hAnsi="Times New Roman"/>
        </w:rPr>
        <w:t>Tegmark 2017)</w:t>
      </w:r>
      <w:r>
        <w:rPr>
          <w:rFonts w:ascii="Times New Roman" w:hAnsi="Times New Roman"/>
        </w:rPr>
        <w:t xml:space="preserve">, addressing questions about how employees engage with the brands and organizations they work for becomes even more important. </w:t>
      </w:r>
      <w:r w:rsidR="00C551BE">
        <w:rPr>
          <w:rFonts w:ascii="Times New Roman" w:hAnsi="Times New Roman"/>
        </w:rPr>
        <w:t xml:space="preserve">What kind of meanings will employees associate with brands they work for in the future and how will it affect their meaning in life? </w:t>
      </w:r>
      <w:r w:rsidR="005C300A">
        <w:rPr>
          <w:rFonts w:ascii="Times New Roman" w:hAnsi="Times New Roman"/>
        </w:rPr>
        <w:t xml:space="preserve">The current work is a critical </w:t>
      </w:r>
      <w:r w:rsidR="00EA5939" w:rsidRPr="0080136A">
        <w:rPr>
          <w:rFonts w:ascii="Times New Roman" w:hAnsi="Times New Roman"/>
        </w:rPr>
        <w:t xml:space="preserve">step in what we believe is a richly deserving research area of internal marketing. </w:t>
      </w:r>
    </w:p>
    <w:p w14:paraId="7FF5184D" w14:textId="749A91A7" w:rsidR="00FA43F3" w:rsidRPr="0080136A" w:rsidRDefault="00FA43F3">
      <w:pPr>
        <w:rPr>
          <w:rFonts w:ascii="Times New Roman" w:hAnsi="Times New Roman"/>
        </w:rPr>
      </w:pPr>
    </w:p>
    <w:p w14:paraId="6525ADB8" w14:textId="77777777" w:rsidR="00262438" w:rsidRDefault="00262438">
      <w:pPr>
        <w:rPr>
          <w:rFonts w:ascii="Times New Roman" w:hAnsi="Times New Roman"/>
        </w:rPr>
      </w:pPr>
      <w:r>
        <w:rPr>
          <w:rFonts w:ascii="Times New Roman" w:hAnsi="Times New Roman"/>
        </w:rPr>
        <w:br w:type="page"/>
      </w:r>
    </w:p>
    <w:p w14:paraId="17B6B3BC" w14:textId="3DBBB543" w:rsidR="005652FC" w:rsidRPr="00272D20" w:rsidRDefault="005652FC" w:rsidP="00227E34">
      <w:pPr>
        <w:spacing w:line="276" w:lineRule="auto"/>
        <w:outlineLvl w:val="0"/>
        <w:rPr>
          <w:rFonts w:ascii="Times New Roman" w:eastAsia="MS Gothic" w:hAnsi="Times New Roman"/>
          <w:b/>
          <w:caps/>
        </w:rPr>
      </w:pPr>
      <w:r w:rsidRPr="00272D20">
        <w:rPr>
          <w:rFonts w:ascii="Times New Roman" w:hAnsi="Times New Roman"/>
          <w:b/>
        </w:rPr>
        <w:lastRenderedPageBreak/>
        <w:t>References</w:t>
      </w:r>
    </w:p>
    <w:p w14:paraId="563A5E31" w14:textId="2FF2FF9E" w:rsidR="008032CF" w:rsidRDefault="008032CF" w:rsidP="003914E0">
      <w:pPr>
        <w:widowControl w:val="0"/>
        <w:autoSpaceDE w:val="0"/>
        <w:autoSpaceDN w:val="0"/>
        <w:adjustRightInd w:val="0"/>
        <w:spacing w:line="276" w:lineRule="auto"/>
        <w:ind w:left="720" w:right="101" w:hanging="720"/>
        <w:rPr>
          <w:rFonts w:ascii="Times New Roman" w:hAnsi="Times New Roman"/>
        </w:rPr>
      </w:pPr>
      <w:r>
        <w:rPr>
          <w:rFonts w:ascii="Times New Roman" w:hAnsi="Times New Roman"/>
        </w:rPr>
        <w:t>Ahearne</w:t>
      </w:r>
      <w:r w:rsidR="0022563D">
        <w:rPr>
          <w:rFonts w:ascii="Times New Roman" w:hAnsi="Times New Roman"/>
        </w:rPr>
        <w:t xml:space="preserve">, </w:t>
      </w:r>
      <w:r>
        <w:rPr>
          <w:rFonts w:ascii="Times New Roman" w:hAnsi="Times New Roman"/>
        </w:rPr>
        <w:t>M, Bhattacharya</w:t>
      </w:r>
      <w:r w:rsidR="0022563D">
        <w:rPr>
          <w:rFonts w:ascii="Times New Roman" w:hAnsi="Times New Roman"/>
        </w:rPr>
        <w:t>, C. B., &amp;</w:t>
      </w:r>
      <w:r>
        <w:rPr>
          <w:rFonts w:ascii="Times New Roman" w:hAnsi="Times New Roman"/>
        </w:rPr>
        <w:t xml:space="preserve"> Gruen</w:t>
      </w:r>
      <w:r w:rsidR="0022563D">
        <w:rPr>
          <w:rFonts w:ascii="Times New Roman" w:hAnsi="Times New Roman"/>
        </w:rPr>
        <w:t>, T.</w:t>
      </w:r>
      <w:r>
        <w:rPr>
          <w:rFonts w:ascii="Times New Roman" w:hAnsi="Times New Roman"/>
        </w:rPr>
        <w:t xml:space="preserve"> (2005)</w:t>
      </w:r>
      <w:r w:rsidR="0022563D">
        <w:rPr>
          <w:rFonts w:ascii="Times New Roman" w:hAnsi="Times New Roman"/>
        </w:rPr>
        <w:t>.</w:t>
      </w:r>
      <w:r>
        <w:rPr>
          <w:rFonts w:ascii="Times New Roman" w:hAnsi="Times New Roman"/>
        </w:rPr>
        <w:t xml:space="preserve"> Antecedents and consequences of customer-company identification: </w:t>
      </w:r>
      <w:r w:rsidR="0022563D">
        <w:rPr>
          <w:rFonts w:ascii="Times New Roman" w:hAnsi="Times New Roman"/>
        </w:rPr>
        <w:t>e</w:t>
      </w:r>
      <w:r>
        <w:rPr>
          <w:rFonts w:ascii="Times New Roman" w:hAnsi="Times New Roman"/>
        </w:rPr>
        <w:t>xpanding the role of relationship marketing</w:t>
      </w:r>
      <w:r w:rsidR="0022563D">
        <w:rPr>
          <w:rFonts w:ascii="Times New Roman" w:hAnsi="Times New Roman"/>
        </w:rPr>
        <w:t>.</w:t>
      </w:r>
      <w:r>
        <w:rPr>
          <w:rFonts w:ascii="Times New Roman" w:hAnsi="Times New Roman"/>
        </w:rPr>
        <w:t xml:space="preserve"> </w:t>
      </w:r>
      <w:r w:rsidRPr="003914E0">
        <w:rPr>
          <w:rFonts w:ascii="Times New Roman" w:hAnsi="Times New Roman"/>
          <w:i/>
        </w:rPr>
        <w:t>Journal of Applied Psychology</w:t>
      </w:r>
      <w:r>
        <w:rPr>
          <w:rFonts w:ascii="Times New Roman" w:hAnsi="Times New Roman"/>
        </w:rPr>
        <w:t xml:space="preserve">, </w:t>
      </w:r>
      <w:r w:rsidRPr="0022563D">
        <w:rPr>
          <w:rFonts w:ascii="Times New Roman" w:hAnsi="Times New Roman"/>
          <w:i/>
        </w:rPr>
        <w:t>90</w:t>
      </w:r>
      <w:r>
        <w:rPr>
          <w:rFonts w:ascii="Times New Roman" w:hAnsi="Times New Roman"/>
        </w:rPr>
        <w:t>(3), 574-585.</w:t>
      </w:r>
    </w:p>
    <w:p w14:paraId="671C6E5E" w14:textId="77777777" w:rsidR="00120F66" w:rsidRPr="0080136A" w:rsidRDefault="00120F66"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Ahuvia, A. C. (2005). Beyond the extended self: loved o</w:t>
      </w:r>
      <w:r w:rsidR="003C43D5" w:rsidRPr="0080136A">
        <w:rPr>
          <w:rFonts w:ascii="Times New Roman" w:hAnsi="Times New Roman"/>
        </w:rPr>
        <w:t xml:space="preserve">bjects and </w:t>
      </w:r>
      <w:r w:rsidRPr="0080136A">
        <w:rPr>
          <w:rFonts w:ascii="Times New Roman" w:hAnsi="Times New Roman"/>
        </w:rPr>
        <w:t xml:space="preserve">consumers' identity </w:t>
      </w:r>
    </w:p>
    <w:p w14:paraId="48C30C93" w14:textId="77777777" w:rsidR="003C43D5" w:rsidRPr="0080136A" w:rsidRDefault="00120F66" w:rsidP="00227E34">
      <w:pPr>
        <w:widowControl w:val="0"/>
        <w:autoSpaceDE w:val="0"/>
        <w:autoSpaceDN w:val="0"/>
        <w:adjustRightInd w:val="0"/>
        <w:spacing w:line="276" w:lineRule="auto"/>
        <w:ind w:right="100" w:firstLine="426"/>
        <w:rPr>
          <w:rFonts w:ascii="Times New Roman" w:hAnsi="Times New Roman"/>
        </w:rPr>
      </w:pPr>
      <w:r w:rsidRPr="0080136A">
        <w:rPr>
          <w:rFonts w:ascii="Times New Roman" w:hAnsi="Times New Roman"/>
        </w:rPr>
        <w:t>n</w:t>
      </w:r>
      <w:r w:rsidR="003C43D5" w:rsidRPr="0080136A">
        <w:rPr>
          <w:rFonts w:ascii="Times New Roman" w:hAnsi="Times New Roman"/>
        </w:rPr>
        <w:t>arrati</w:t>
      </w:r>
      <w:r w:rsidRPr="0080136A">
        <w:rPr>
          <w:rFonts w:ascii="Times New Roman" w:hAnsi="Times New Roman"/>
        </w:rPr>
        <w:t>ves.</w:t>
      </w:r>
      <w:r w:rsidR="003C43D5" w:rsidRPr="0080136A">
        <w:rPr>
          <w:rFonts w:ascii="Times New Roman" w:hAnsi="Times New Roman"/>
        </w:rPr>
        <w:t xml:space="preserve"> </w:t>
      </w:r>
      <w:r w:rsidR="003C43D5" w:rsidRPr="00ED2861">
        <w:rPr>
          <w:rFonts w:ascii="Times New Roman" w:hAnsi="Times New Roman"/>
          <w:i/>
        </w:rPr>
        <w:t>Journal of Consumer Research</w:t>
      </w:r>
      <w:r w:rsidRPr="0080136A">
        <w:rPr>
          <w:rFonts w:ascii="Times New Roman" w:hAnsi="Times New Roman"/>
        </w:rPr>
        <w:t xml:space="preserve">, </w:t>
      </w:r>
      <w:r w:rsidRPr="00ED2861">
        <w:rPr>
          <w:rFonts w:ascii="Times New Roman" w:hAnsi="Times New Roman"/>
          <w:i/>
        </w:rPr>
        <w:t>32</w:t>
      </w:r>
      <w:r w:rsidR="003C43D5" w:rsidRPr="0080136A">
        <w:rPr>
          <w:rFonts w:ascii="Times New Roman" w:hAnsi="Times New Roman"/>
        </w:rPr>
        <w:t>, 171-</w:t>
      </w:r>
      <w:r w:rsidRPr="0080136A">
        <w:rPr>
          <w:rFonts w:ascii="Times New Roman" w:hAnsi="Times New Roman"/>
        </w:rPr>
        <w:t>1</w:t>
      </w:r>
      <w:r w:rsidR="003C43D5" w:rsidRPr="0080136A">
        <w:rPr>
          <w:rFonts w:ascii="Times New Roman" w:hAnsi="Times New Roman"/>
        </w:rPr>
        <w:t>84.</w:t>
      </w:r>
    </w:p>
    <w:p w14:paraId="4B2D133D" w14:textId="58454941" w:rsidR="00FA43F3" w:rsidRPr="0080136A" w:rsidRDefault="00FA43F3"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Allen, N. J., &amp; Meyer, J. P. (1990). Organiz</w:t>
      </w:r>
      <w:r w:rsidR="00CA1EE0">
        <w:rPr>
          <w:rFonts w:ascii="Times New Roman" w:hAnsi="Times New Roman"/>
        </w:rPr>
        <w:t>ational socialization tactics: a</w:t>
      </w:r>
      <w:r w:rsidRPr="0080136A">
        <w:rPr>
          <w:rFonts w:ascii="Times New Roman" w:hAnsi="Times New Roman"/>
        </w:rPr>
        <w:t xml:space="preserve"> longitudinal </w:t>
      </w:r>
    </w:p>
    <w:p w14:paraId="78B23822" w14:textId="0CE0061A" w:rsidR="00FA43F3" w:rsidRPr="0080136A" w:rsidRDefault="00FA43F3" w:rsidP="00227E34">
      <w:pPr>
        <w:widowControl w:val="0"/>
        <w:autoSpaceDE w:val="0"/>
        <w:autoSpaceDN w:val="0"/>
        <w:adjustRightInd w:val="0"/>
        <w:spacing w:line="276" w:lineRule="auto"/>
        <w:ind w:left="426" w:right="100"/>
        <w:rPr>
          <w:rFonts w:ascii="Times New Roman" w:hAnsi="Times New Roman"/>
        </w:rPr>
      </w:pPr>
      <w:r w:rsidRPr="0080136A">
        <w:rPr>
          <w:rFonts w:ascii="Times New Roman" w:hAnsi="Times New Roman"/>
        </w:rPr>
        <w:t xml:space="preserve">analysis of links to newcomers' commitment and role orientation. </w:t>
      </w:r>
      <w:r w:rsidR="00C8317A">
        <w:rPr>
          <w:rFonts w:ascii="Times New Roman" w:hAnsi="Times New Roman"/>
          <w:i/>
        </w:rPr>
        <w:t xml:space="preserve">Academy of </w:t>
      </w:r>
      <w:r w:rsidRPr="00CA1EE0">
        <w:rPr>
          <w:rFonts w:ascii="Times New Roman" w:hAnsi="Times New Roman"/>
          <w:i/>
        </w:rPr>
        <w:t>Management Journal</w:t>
      </w:r>
      <w:r w:rsidRPr="0080136A">
        <w:rPr>
          <w:rFonts w:ascii="Times New Roman" w:hAnsi="Times New Roman"/>
        </w:rPr>
        <w:t xml:space="preserve">, </w:t>
      </w:r>
      <w:r w:rsidRPr="00CA1EE0">
        <w:rPr>
          <w:rFonts w:ascii="Times New Roman" w:hAnsi="Times New Roman"/>
          <w:i/>
        </w:rPr>
        <w:t>33</w:t>
      </w:r>
      <w:r w:rsidRPr="0080136A">
        <w:rPr>
          <w:rFonts w:ascii="Times New Roman" w:hAnsi="Times New Roman"/>
        </w:rPr>
        <w:t>, 847-858.</w:t>
      </w:r>
    </w:p>
    <w:p w14:paraId="5EE8C75F" w14:textId="77777777" w:rsidR="00E947C0" w:rsidRPr="0080136A" w:rsidRDefault="00E947C0"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 xml:space="preserve">Allison, L., Flaherty, K. E., Jung, J. H., &amp; Washburn, I. (2016). Salesperson brand </w:t>
      </w:r>
    </w:p>
    <w:p w14:paraId="6BD75771" w14:textId="23357FA0" w:rsidR="00E947C0" w:rsidRPr="0080136A" w:rsidRDefault="00E947C0" w:rsidP="00227E34">
      <w:pPr>
        <w:widowControl w:val="0"/>
        <w:autoSpaceDE w:val="0"/>
        <w:autoSpaceDN w:val="0"/>
        <w:adjustRightInd w:val="0"/>
        <w:spacing w:line="276" w:lineRule="auto"/>
        <w:ind w:left="426" w:right="100"/>
        <w:rPr>
          <w:rFonts w:ascii="Times New Roman" w:hAnsi="Times New Roman"/>
        </w:rPr>
      </w:pPr>
      <w:r w:rsidRPr="0080136A">
        <w:rPr>
          <w:rFonts w:ascii="Times New Roman" w:hAnsi="Times New Roman"/>
        </w:rPr>
        <w:t xml:space="preserve">attachment: a job demands-resources theory perspective. </w:t>
      </w:r>
      <w:r w:rsidRPr="004145D1">
        <w:rPr>
          <w:rFonts w:ascii="Times New Roman" w:hAnsi="Times New Roman"/>
          <w:i/>
        </w:rPr>
        <w:t>Journal of Personal Selling &amp; Sales Management</w:t>
      </w:r>
      <w:r w:rsidRPr="0080136A">
        <w:rPr>
          <w:rFonts w:ascii="Times New Roman" w:hAnsi="Times New Roman"/>
        </w:rPr>
        <w:t xml:space="preserve">, </w:t>
      </w:r>
      <w:r w:rsidRPr="004145D1">
        <w:rPr>
          <w:rFonts w:ascii="Times New Roman" w:hAnsi="Times New Roman"/>
          <w:i/>
        </w:rPr>
        <w:t>36</w:t>
      </w:r>
      <w:r w:rsidRPr="0080136A">
        <w:rPr>
          <w:rFonts w:ascii="Times New Roman" w:hAnsi="Times New Roman"/>
        </w:rPr>
        <w:t>, 3-18.</w:t>
      </w:r>
    </w:p>
    <w:p w14:paraId="71F0DD83" w14:textId="74435499" w:rsidR="006E1A60" w:rsidRPr="0080136A" w:rsidRDefault="001828BF" w:rsidP="00227E34">
      <w:pPr>
        <w:spacing w:line="276" w:lineRule="auto"/>
        <w:rPr>
          <w:rFonts w:ascii="Times New Roman" w:hAnsi="Times New Roman"/>
        </w:rPr>
      </w:pPr>
      <w:r>
        <w:rPr>
          <w:rFonts w:ascii="Times New Roman" w:hAnsi="Times New Roman"/>
        </w:rPr>
        <w:t xml:space="preserve">Arvidsson, A. (2006). </w:t>
      </w:r>
      <w:r w:rsidRPr="001828BF">
        <w:rPr>
          <w:rFonts w:ascii="Times New Roman" w:hAnsi="Times New Roman"/>
          <w:i/>
        </w:rPr>
        <w:t>Brands – meaning and value in media c</w:t>
      </w:r>
      <w:r w:rsidR="006E1A60" w:rsidRPr="001828BF">
        <w:rPr>
          <w:rFonts w:ascii="Times New Roman" w:hAnsi="Times New Roman"/>
          <w:i/>
        </w:rPr>
        <w:t>ulture</w:t>
      </w:r>
      <w:r w:rsidR="006E1A60" w:rsidRPr="0080136A">
        <w:rPr>
          <w:rFonts w:ascii="Times New Roman" w:hAnsi="Times New Roman"/>
        </w:rPr>
        <w:t xml:space="preserve">. London: Routledge. </w:t>
      </w:r>
    </w:p>
    <w:p w14:paraId="319D397A" w14:textId="01FE5752" w:rsidR="0062797E" w:rsidRDefault="0062797E" w:rsidP="003914E0">
      <w:pPr>
        <w:ind w:left="720" w:hanging="720"/>
        <w:rPr>
          <w:rFonts w:ascii="Times New Roman" w:eastAsia="Times New Roman" w:hAnsi="Times New Roman"/>
        </w:rPr>
      </w:pPr>
      <w:r w:rsidRPr="0062797E">
        <w:rPr>
          <w:rFonts w:ascii="Times New Roman" w:eastAsia="Times New Roman" w:hAnsi="Times New Roman"/>
        </w:rPr>
        <w:t xml:space="preserve">Baker, T. L., Rapp, A., Meyer, T., &amp; Mullins, R. (2014). The role of brand communications on front line service employee beliefs, behaviors, and performance. </w:t>
      </w:r>
      <w:r w:rsidRPr="0062797E">
        <w:rPr>
          <w:rFonts w:ascii="Times New Roman" w:eastAsia="Times New Roman" w:hAnsi="Times New Roman"/>
          <w:i/>
          <w:iCs/>
        </w:rPr>
        <w:t>Journal of the Academy of Marketing Science</w:t>
      </w:r>
      <w:r w:rsidRPr="0062797E">
        <w:rPr>
          <w:rFonts w:ascii="Times New Roman" w:eastAsia="Times New Roman" w:hAnsi="Times New Roman"/>
        </w:rPr>
        <w:t xml:space="preserve">, </w:t>
      </w:r>
      <w:r w:rsidRPr="0062797E">
        <w:rPr>
          <w:rFonts w:ascii="Times New Roman" w:eastAsia="Times New Roman" w:hAnsi="Times New Roman"/>
          <w:i/>
          <w:iCs/>
        </w:rPr>
        <w:t>42</w:t>
      </w:r>
      <w:r w:rsidRPr="0062797E">
        <w:rPr>
          <w:rFonts w:ascii="Times New Roman" w:eastAsia="Times New Roman" w:hAnsi="Times New Roman"/>
        </w:rPr>
        <w:t>(6), 642-657.</w:t>
      </w:r>
    </w:p>
    <w:p w14:paraId="13B5B9F8" w14:textId="77777777" w:rsidR="00F705C6" w:rsidRPr="0080136A" w:rsidRDefault="00CC49A2" w:rsidP="00227E34">
      <w:pPr>
        <w:spacing w:line="276" w:lineRule="auto"/>
        <w:ind w:left="720" w:hanging="720"/>
        <w:rPr>
          <w:rFonts w:ascii="Times New Roman" w:eastAsia="Times New Roman" w:hAnsi="Times New Roman"/>
        </w:rPr>
      </w:pPr>
      <w:r w:rsidRPr="0080136A">
        <w:rPr>
          <w:rFonts w:ascii="Times New Roman" w:eastAsia="Times New Roman" w:hAnsi="Times New Roman"/>
        </w:rPr>
        <w:t>Bandura, A. (1994).</w:t>
      </w:r>
      <w:r w:rsidR="00F705C6" w:rsidRPr="0080136A">
        <w:rPr>
          <w:rFonts w:ascii="Times New Roman" w:eastAsia="Times New Roman" w:hAnsi="Times New Roman"/>
        </w:rPr>
        <w:t xml:space="preserve"> </w:t>
      </w:r>
      <w:r w:rsidRPr="001828BF">
        <w:rPr>
          <w:rFonts w:ascii="Times New Roman" w:eastAsia="Times New Roman" w:hAnsi="Times New Roman"/>
          <w:i/>
        </w:rPr>
        <w:t>Self-e</w:t>
      </w:r>
      <w:r w:rsidR="00F705C6" w:rsidRPr="001828BF">
        <w:rPr>
          <w:rFonts w:ascii="Times New Roman" w:eastAsia="Times New Roman" w:hAnsi="Times New Roman"/>
          <w:i/>
        </w:rPr>
        <w:t>fficacy</w:t>
      </w:r>
      <w:r w:rsidRPr="0080136A">
        <w:rPr>
          <w:rFonts w:ascii="Times New Roman" w:eastAsia="Times New Roman" w:hAnsi="Times New Roman"/>
        </w:rPr>
        <w:t>. New York</w:t>
      </w:r>
      <w:r w:rsidR="00F705C6" w:rsidRPr="0080136A">
        <w:rPr>
          <w:rFonts w:ascii="Times New Roman" w:eastAsia="Times New Roman" w:hAnsi="Times New Roman"/>
        </w:rPr>
        <w:t xml:space="preserve">: Wiley &amp; Sons. </w:t>
      </w:r>
    </w:p>
    <w:p w14:paraId="28FCF78E" w14:textId="0AFDB346" w:rsidR="00064502" w:rsidRPr="0080136A" w:rsidRDefault="00064502" w:rsidP="00227E34">
      <w:pPr>
        <w:pStyle w:val="EndNoteBibliography"/>
        <w:spacing w:line="276" w:lineRule="auto"/>
        <w:ind w:left="426" w:hanging="426"/>
        <w:rPr>
          <w:rFonts w:ascii="Times New Roman" w:hAnsi="Times New Roman"/>
          <w:noProof/>
        </w:rPr>
      </w:pPr>
      <w:r w:rsidRPr="0080136A">
        <w:rPr>
          <w:rFonts w:ascii="Times New Roman" w:hAnsi="Times New Roman"/>
          <w:noProof/>
        </w:rPr>
        <w:t xml:space="preserve">Becker, H. S. (1960). Notes on the concept of commitment. </w:t>
      </w:r>
      <w:r w:rsidRPr="00EE20E0">
        <w:rPr>
          <w:rFonts w:ascii="Times New Roman" w:hAnsi="Times New Roman"/>
          <w:i/>
          <w:noProof/>
        </w:rPr>
        <w:t>American Journal of Sociology</w:t>
      </w:r>
      <w:r w:rsidRPr="0080136A">
        <w:rPr>
          <w:rFonts w:ascii="Times New Roman" w:hAnsi="Times New Roman"/>
          <w:noProof/>
        </w:rPr>
        <w:t xml:space="preserve">, </w:t>
      </w:r>
      <w:r w:rsidRPr="00EE20E0">
        <w:rPr>
          <w:rFonts w:ascii="Times New Roman" w:hAnsi="Times New Roman"/>
          <w:i/>
          <w:noProof/>
        </w:rPr>
        <w:t>66</w:t>
      </w:r>
      <w:r w:rsidRPr="0080136A">
        <w:rPr>
          <w:rFonts w:ascii="Times New Roman" w:hAnsi="Times New Roman"/>
          <w:noProof/>
        </w:rPr>
        <w:t xml:space="preserve">, 32-42. </w:t>
      </w:r>
    </w:p>
    <w:p w14:paraId="1AB4CDAA" w14:textId="4DC4C8EB" w:rsidR="002A7937" w:rsidRPr="0080136A" w:rsidRDefault="002A7937" w:rsidP="00227E34">
      <w:pPr>
        <w:pStyle w:val="EndNoteBibliography"/>
        <w:spacing w:line="276" w:lineRule="auto"/>
        <w:ind w:left="426" w:hanging="426"/>
        <w:rPr>
          <w:rFonts w:ascii="Times New Roman" w:hAnsi="Times New Roman"/>
          <w:noProof/>
        </w:rPr>
      </w:pPr>
      <w:r w:rsidRPr="0080136A">
        <w:rPr>
          <w:rFonts w:ascii="Times New Roman" w:hAnsi="Times New Roman"/>
          <w:noProof/>
        </w:rPr>
        <w:t xml:space="preserve">Becker, T. E., Billings, R. S., Eveleth, D. M., &amp; Gilbert, N. L. (1996). Foci and bases of employee commitment: implications for job performance. </w:t>
      </w:r>
      <w:r w:rsidRPr="007A323A">
        <w:rPr>
          <w:rFonts w:ascii="Times New Roman" w:hAnsi="Times New Roman"/>
          <w:i/>
          <w:noProof/>
        </w:rPr>
        <w:t>Academy of Management Journal,</w:t>
      </w:r>
      <w:r w:rsidRPr="0080136A">
        <w:rPr>
          <w:rFonts w:ascii="Times New Roman" w:hAnsi="Times New Roman"/>
          <w:noProof/>
        </w:rPr>
        <w:t xml:space="preserve"> </w:t>
      </w:r>
      <w:r w:rsidRPr="007A323A">
        <w:rPr>
          <w:rFonts w:ascii="Times New Roman" w:hAnsi="Times New Roman"/>
          <w:i/>
          <w:noProof/>
        </w:rPr>
        <w:t>39</w:t>
      </w:r>
      <w:r w:rsidRPr="0080136A">
        <w:rPr>
          <w:rFonts w:ascii="Times New Roman" w:hAnsi="Times New Roman"/>
          <w:noProof/>
        </w:rPr>
        <w:t xml:space="preserve">, 464-482.  </w:t>
      </w:r>
    </w:p>
    <w:p w14:paraId="0F5F450C" w14:textId="77777777" w:rsidR="0004585F" w:rsidRPr="0080136A" w:rsidRDefault="0004585F"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Belk, R. W. (1988). Possessions and the extended self.</w:t>
      </w:r>
      <w:r w:rsidR="003C43D5" w:rsidRPr="0080136A">
        <w:rPr>
          <w:rFonts w:ascii="Times New Roman" w:hAnsi="Times New Roman"/>
        </w:rPr>
        <w:t xml:space="preserve"> </w:t>
      </w:r>
      <w:r w:rsidR="003C43D5" w:rsidRPr="00716510">
        <w:rPr>
          <w:rFonts w:ascii="Times New Roman" w:hAnsi="Times New Roman"/>
          <w:i/>
        </w:rPr>
        <w:t>Journal of Consumer Research</w:t>
      </w:r>
      <w:r w:rsidR="003C43D5" w:rsidRPr="0080136A">
        <w:rPr>
          <w:rFonts w:ascii="Times New Roman" w:hAnsi="Times New Roman"/>
        </w:rPr>
        <w:t>,</w:t>
      </w:r>
      <w:r w:rsidRPr="0080136A">
        <w:rPr>
          <w:rFonts w:ascii="Times New Roman" w:hAnsi="Times New Roman"/>
        </w:rPr>
        <w:t xml:space="preserve"> </w:t>
      </w:r>
      <w:r w:rsidRPr="00716510">
        <w:rPr>
          <w:rFonts w:ascii="Times New Roman" w:hAnsi="Times New Roman"/>
          <w:i/>
        </w:rPr>
        <w:t>15</w:t>
      </w:r>
      <w:r w:rsidRPr="0080136A">
        <w:rPr>
          <w:rFonts w:ascii="Times New Roman" w:hAnsi="Times New Roman"/>
        </w:rPr>
        <w:t xml:space="preserve">, </w:t>
      </w:r>
    </w:p>
    <w:p w14:paraId="54E89D7F" w14:textId="77777777" w:rsidR="003C43D5" w:rsidRPr="0080136A" w:rsidRDefault="003C43D5" w:rsidP="00227E34">
      <w:pPr>
        <w:widowControl w:val="0"/>
        <w:autoSpaceDE w:val="0"/>
        <w:autoSpaceDN w:val="0"/>
        <w:adjustRightInd w:val="0"/>
        <w:spacing w:line="276" w:lineRule="auto"/>
        <w:ind w:right="100" w:firstLine="426"/>
        <w:rPr>
          <w:rFonts w:ascii="Times New Roman" w:hAnsi="Times New Roman"/>
        </w:rPr>
      </w:pPr>
      <w:r w:rsidRPr="0080136A">
        <w:rPr>
          <w:rFonts w:ascii="Times New Roman" w:hAnsi="Times New Roman"/>
        </w:rPr>
        <w:t>139-</w:t>
      </w:r>
      <w:r w:rsidR="0004585F" w:rsidRPr="0080136A">
        <w:rPr>
          <w:rFonts w:ascii="Times New Roman" w:hAnsi="Times New Roman"/>
        </w:rPr>
        <w:t>1</w:t>
      </w:r>
      <w:r w:rsidRPr="0080136A">
        <w:rPr>
          <w:rFonts w:ascii="Times New Roman" w:hAnsi="Times New Roman"/>
        </w:rPr>
        <w:t>68.</w:t>
      </w:r>
    </w:p>
    <w:p w14:paraId="6D7104BE" w14:textId="77777777" w:rsidR="00FB5E4A" w:rsidRDefault="00FB5E4A" w:rsidP="00227E34">
      <w:pPr>
        <w:widowControl w:val="0"/>
        <w:autoSpaceDE w:val="0"/>
        <w:autoSpaceDN w:val="0"/>
        <w:adjustRightInd w:val="0"/>
        <w:spacing w:line="276" w:lineRule="auto"/>
        <w:ind w:right="100"/>
        <w:rPr>
          <w:rFonts w:ascii="Times New Roman" w:hAnsi="Times New Roman"/>
        </w:rPr>
      </w:pPr>
      <w:r>
        <w:rPr>
          <w:rFonts w:ascii="Times New Roman" w:hAnsi="Times New Roman"/>
        </w:rPr>
        <w:t xml:space="preserve">Bell, S. J., Auh, S., &amp; Eisingerich, A. B. (2017). Unraveling the customer education </w:t>
      </w:r>
    </w:p>
    <w:p w14:paraId="140676D6" w14:textId="1850C3B7" w:rsidR="00FB5E4A" w:rsidRPr="00FB5E4A" w:rsidRDefault="00FB5E4A" w:rsidP="00FB5E4A">
      <w:pPr>
        <w:widowControl w:val="0"/>
        <w:autoSpaceDE w:val="0"/>
        <w:autoSpaceDN w:val="0"/>
        <w:adjustRightInd w:val="0"/>
        <w:spacing w:line="276" w:lineRule="auto"/>
        <w:ind w:left="426" w:right="100"/>
        <w:rPr>
          <w:rFonts w:ascii="Times New Roman" w:hAnsi="Times New Roman"/>
        </w:rPr>
      </w:pPr>
      <w:r>
        <w:rPr>
          <w:rFonts w:ascii="Times New Roman" w:hAnsi="Times New Roman"/>
        </w:rPr>
        <w:t xml:space="preserve">paradox: when, and how, should firms educate their customers? </w:t>
      </w:r>
      <w:r>
        <w:rPr>
          <w:rFonts w:ascii="Times New Roman" w:hAnsi="Times New Roman"/>
          <w:i/>
        </w:rPr>
        <w:t>Journal of Service Research</w:t>
      </w:r>
      <w:r>
        <w:rPr>
          <w:rFonts w:ascii="Times New Roman" w:hAnsi="Times New Roman"/>
        </w:rPr>
        <w:t xml:space="preserve">, </w:t>
      </w:r>
      <w:r w:rsidRPr="00FB5E4A">
        <w:rPr>
          <w:rFonts w:ascii="Times New Roman" w:hAnsi="Times New Roman"/>
          <w:i/>
        </w:rPr>
        <w:t>20</w:t>
      </w:r>
      <w:r>
        <w:rPr>
          <w:rFonts w:ascii="Times New Roman" w:hAnsi="Times New Roman"/>
        </w:rPr>
        <w:t>(3), 306-321.</w:t>
      </w:r>
    </w:p>
    <w:p w14:paraId="7AEEFD8E" w14:textId="5665A20B" w:rsidR="003D4CCF" w:rsidRPr="0080136A" w:rsidRDefault="003C43D5"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Bergami, M</w:t>
      </w:r>
      <w:r w:rsidR="00A17166" w:rsidRPr="0080136A">
        <w:rPr>
          <w:rFonts w:ascii="Times New Roman" w:hAnsi="Times New Roman"/>
        </w:rPr>
        <w:t>.</w:t>
      </w:r>
      <w:r w:rsidR="00723453" w:rsidRPr="0080136A">
        <w:rPr>
          <w:rFonts w:ascii="Times New Roman" w:hAnsi="Times New Roman"/>
        </w:rPr>
        <w:t xml:space="preserve">, &amp; </w:t>
      </w:r>
      <w:r w:rsidRPr="0080136A">
        <w:rPr>
          <w:rFonts w:ascii="Times New Roman" w:hAnsi="Times New Roman"/>
        </w:rPr>
        <w:t>Bagozzi</w:t>
      </w:r>
      <w:r w:rsidR="00723453" w:rsidRPr="0080136A">
        <w:rPr>
          <w:rFonts w:ascii="Times New Roman" w:hAnsi="Times New Roman"/>
        </w:rPr>
        <w:t>, R. P. (2000).</w:t>
      </w:r>
      <w:r w:rsidR="001110B5" w:rsidRPr="0080136A">
        <w:rPr>
          <w:rFonts w:ascii="Times New Roman" w:hAnsi="Times New Roman"/>
        </w:rPr>
        <w:t xml:space="preserve"> Self-c</w:t>
      </w:r>
      <w:r w:rsidR="003D4CCF" w:rsidRPr="0080136A">
        <w:rPr>
          <w:rFonts w:ascii="Times New Roman" w:hAnsi="Times New Roman"/>
        </w:rPr>
        <w:t>ategorization, a</w:t>
      </w:r>
      <w:r w:rsidRPr="0080136A">
        <w:rPr>
          <w:rFonts w:ascii="Times New Roman" w:hAnsi="Times New Roman"/>
        </w:rPr>
        <w:t xml:space="preserve">ffective </w:t>
      </w:r>
      <w:r w:rsidR="003D4CCF" w:rsidRPr="0080136A">
        <w:rPr>
          <w:rFonts w:ascii="Times New Roman" w:hAnsi="Times New Roman"/>
        </w:rPr>
        <w:t xml:space="preserve">commitment and group </w:t>
      </w:r>
    </w:p>
    <w:p w14:paraId="3D822A6B" w14:textId="77777777" w:rsidR="003C43D5" w:rsidRPr="0080136A" w:rsidRDefault="003D4CCF" w:rsidP="00227E34">
      <w:pPr>
        <w:widowControl w:val="0"/>
        <w:autoSpaceDE w:val="0"/>
        <w:autoSpaceDN w:val="0"/>
        <w:adjustRightInd w:val="0"/>
        <w:spacing w:line="276" w:lineRule="auto"/>
        <w:ind w:left="426" w:right="100"/>
        <w:rPr>
          <w:rFonts w:ascii="Times New Roman" w:hAnsi="Times New Roman"/>
        </w:rPr>
      </w:pPr>
      <w:r w:rsidRPr="0080136A">
        <w:rPr>
          <w:rFonts w:ascii="Times New Roman" w:hAnsi="Times New Roman"/>
        </w:rPr>
        <w:t>self-esteem as distinct aspects of social identity in the organization.</w:t>
      </w:r>
      <w:r w:rsidR="003C43D5" w:rsidRPr="0080136A">
        <w:rPr>
          <w:rFonts w:ascii="Times New Roman" w:hAnsi="Times New Roman"/>
        </w:rPr>
        <w:t xml:space="preserve"> </w:t>
      </w:r>
      <w:r w:rsidR="003C43D5" w:rsidRPr="00C50044">
        <w:rPr>
          <w:rFonts w:ascii="Times New Roman" w:hAnsi="Times New Roman"/>
          <w:i/>
        </w:rPr>
        <w:t>British Journal of Social Psychology</w:t>
      </w:r>
      <w:r w:rsidR="003C43D5" w:rsidRPr="0080136A">
        <w:rPr>
          <w:rFonts w:ascii="Times New Roman" w:hAnsi="Times New Roman"/>
        </w:rPr>
        <w:t xml:space="preserve">, </w:t>
      </w:r>
      <w:r w:rsidR="003C43D5" w:rsidRPr="00C50044">
        <w:rPr>
          <w:rFonts w:ascii="Times New Roman" w:hAnsi="Times New Roman"/>
          <w:i/>
        </w:rPr>
        <w:t>39</w:t>
      </w:r>
      <w:r w:rsidR="003C43D5" w:rsidRPr="0080136A">
        <w:rPr>
          <w:rFonts w:ascii="Times New Roman" w:hAnsi="Times New Roman"/>
        </w:rPr>
        <w:t>, 555-</w:t>
      </w:r>
      <w:r w:rsidRPr="0080136A">
        <w:rPr>
          <w:rFonts w:ascii="Times New Roman" w:hAnsi="Times New Roman"/>
        </w:rPr>
        <w:t>5</w:t>
      </w:r>
      <w:r w:rsidR="003C43D5" w:rsidRPr="0080136A">
        <w:rPr>
          <w:rFonts w:ascii="Times New Roman" w:hAnsi="Times New Roman"/>
        </w:rPr>
        <w:t>77.</w:t>
      </w:r>
    </w:p>
    <w:p w14:paraId="45A23232" w14:textId="77777777" w:rsidR="009C0C86" w:rsidRPr="0080136A" w:rsidRDefault="003C43D5"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Bettencourt, L</w:t>
      </w:r>
      <w:r w:rsidR="00F51DDA" w:rsidRPr="0080136A">
        <w:rPr>
          <w:rFonts w:ascii="Times New Roman" w:hAnsi="Times New Roman"/>
        </w:rPr>
        <w:t xml:space="preserve">. A., </w:t>
      </w:r>
      <w:r w:rsidRPr="0080136A">
        <w:rPr>
          <w:rFonts w:ascii="Times New Roman" w:hAnsi="Times New Roman"/>
        </w:rPr>
        <w:t xml:space="preserve">Brown, </w:t>
      </w:r>
      <w:r w:rsidR="00F51DDA" w:rsidRPr="0080136A">
        <w:rPr>
          <w:rFonts w:ascii="Times New Roman" w:hAnsi="Times New Roman"/>
        </w:rPr>
        <w:t xml:space="preserve">S.W., &amp; </w:t>
      </w:r>
      <w:r w:rsidRPr="0080136A">
        <w:rPr>
          <w:rFonts w:ascii="Times New Roman" w:hAnsi="Times New Roman"/>
        </w:rPr>
        <w:t>Mackenzie</w:t>
      </w:r>
      <w:r w:rsidR="00F51DDA" w:rsidRPr="0080136A">
        <w:rPr>
          <w:rFonts w:ascii="Times New Roman" w:hAnsi="Times New Roman"/>
        </w:rPr>
        <w:t>, S. B. (2005).</w:t>
      </w:r>
      <w:r w:rsidRPr="0080136A">
        <w:rPr>
          <w:rFonts w:ascii="Times New Roman" w:hAnsi="Times New Roman"/>
        </w:rPr>
        <w:t xml:space="preserve"> </w:t>
      </w:r>
      <w:r w:rsidR="00BB544A" w:rsidRPr="0080136A">
        <w:rPr>
          <w:rFonts w:ascii="Times New Roman" w:hAnsi="Times New Roman"/>
        </w:rPr>
        <w:t>Customer-oriented boundary-</w:t>
      </w:r>
    </w:p>
    <w:p w14:paraId="7A6C9482" w14:textId="0444D9D8" w:rsidR="003C43D5" w:rsidRPr="0080136A" w:rsidRDefault="00BB544A" w:rsidP="00227E34">
      <w:pPr>
        <w:widowControl w:val="0"/>
        <w:autoSpaceDE w:val="0"/>
        <w:autoSpaceDN w:val="0"/>
        <w:adjustRightInd w:val="0"/>
        <w:spacing w:line="276" w:lineRule="auto"/>
        <w:ind w:left="426" w:right="100"/>
        <w:rPr>
          <w:rFonts w:ascii="Times New Roman" w:hAnsi="Times New Roman"/>
        </w:rPr>
      </w:pPr>
      <w:r w:rsidRPr="0080136A">
        <w:rPr>
          <w:rFonts w:ascii="Times New Roman" w:hAnsi="Times New Roman"/>
        </w:rPr>
        <w:t>spanning behaviors: test of a social exchange model of antecedents.</w:t>
      </w:r>
      <w:r w:rsidR="003C43D5" w:rsidRPr="0080136A">
        <w:rPr>
          <w:rFonts w:ascii="Times New Roman" w:hAnsi="Times New Roman"/>
        </w:rPr>
        <w:t xml:space="preserve"> </w:t>
      </w:r>
      <w:r w:rsidR="00C8317A">
        <w:rPr>
          <w:rFonts w:ascii="Times New Roman" w:hAnsi="Times New Roman"/>
          <w:i/>
        </w:rPr>
        <w:t xml:space="preserve">Journal of </w:t>
      </w:r>
      <w:r w:rsidR="003C43D5" w:rsidRPr="008B60D0">
        <w:rPr>
          <w:rFonts w:ascii="Times New Roman" w:hAnsi="Times New Roman"/>
          <w:i/>
        </w:rPr>
        <w:t>Retailing</w:t>
      </w:r>
      <w:r w:rsidRPr="0080136A">
        <w:rPr>
          <w:rFonts w:ascii="Times New Roman" w:hAnsi="Times New Roman"/>
        </w:rPr>
        <w:t xml:space="preserve">, </w:t>
      </w:r>
      <w:r w:rsidRPr="008B60D0">
        <w:rPr>
          <w:rFonts w:ascii="Times New Roman" w:hAnsi="Times New Roman"/>
          <w:i/>
        </w:rPr>
        <w:t>81</w:t>
      </w:r>
      <w:r w:rsidRPr="0080136A">
        <w:rPr>
          <w:rFonts w:ascii="Times New Roman" w:hAnsi="Times New Roman"/>
        </w:rPr>
        <w:t xml:space="preserve">, </w:t>
      </w:r>
      <w:r w:rsidR="003C43D5" w:rsidRPr="0080136A">
        <w:rPr>
          <w:rFonts w:ascii="Times New Roman" w:hAnsi="Times New Roman"/>
        </w:rPr>
        <w:t>141-</w:t>
      </w:r>
      <w:r w:rsidRPr="0080136A">
        <w:rPr>
          <w:rFonts w:ascii="Times New Roman" w:hAnsi="Times New Roman"/>
        </w:rPr>
        <w:t>1</w:t>
      </w:r>
      <w:r w:rsidR="003C43D5" w:rsidRPr="0080136A">
        <w:rPr>
          <w:rFonts w:ascii="Times New Roman" w:hAnsi="Times New Roman"/>
        </w:rPr>
        <w:t>57.</w:t>
      </w:r>
    </w:p>
    <w:p w14:paraId="2CB6C7A4" w14:textId="77777777" w:rsidR="00597187" w:rsidRPr="0080136A" w:rsidRDefault="009C0C86" w:rsidP="00227E34">
      <w:pPr>
        <w:widowControl w:val="0"/>
        <w:autoSpaceDE w:val="0"/>
        <w:autoSpaceDN w:val="0"/>
        <w:adjustRightInd w:val="0"/>
        <w:spacing w:line="276" w:lineRule="auto"/>
        <w:ind w:right="101"/>
        <w:rPr>
          <w:rFonts w:ascii="Times New Roman" w:hAnsi="Times New Roman"/>
        </w:rPr>
      </w:pPr>
      <w:r w:rsidRPr="0080136A">
        <w:rPr>
          <w:rFonts w:ascii="Times New Roman" w:hAnsi="Times New Roman"/>
        </w:rPr>
        <w:t xml:space="preserve">Bhattacharya, C. B., &amp; </w:t>
      </w:r>
      <w:r w:rsidR="0055626A" w:rsidRPr="0080136A">
        <w:rPr>
          <w:rFonts w:ascii="Times New Roman" w:hAnsi="Times New Roman"/>
        </w:rPr>
        <w:t>Sen</w:t>
      </w:r>
      <w:r w:rsidRPr="0080136A">
        <w:rPr>
          <w:rFonts w:ascii="Times New Roman" w:hAnsi="Times New Roman"/>
        </w:rPr>
        <w:t xml:space="preserve">, S. (2003). </w:t>
      </w:r>
      <w:r w:rsidR="0055626A" w:rsidRPr="0080136A">
        <w:rPr>
          <w:rFonts w:ascii="Times New Roman" w:hAnsi="Times New Roman"/>
        </w:rPr>
        <w:t>Consumer-</w:t>
      </w:r>
      <w:r w:rsidRPr="0080136A">
        <w:rPr>
          <w:rFonts w:ascii="Times New Roman" w:hAnsi="Times New Roman"/>
        </w:rPr>
        <w:t>company identification: a</w:t>
      </w:r>
      <w:r w:rsidR="003C43D5" w:rsidRPr="0080136A">
        <w:rPr>
          <w:rFonts w:ascii="Times New Roman" w:hAnsi="Times New Roman"/>
        </w:rPr>
        <w:t xml:space="preserve"> </w:t>
      </w:r>
      <w:r w:rsidRPr="0080136A">
        <w:rPr>
          <w:rFonts w:ascii="Times New Roman" w:hAnsi="Times New Roman"/>
        </w:rPr>
        <w:t xml:space="preserve">framework for </w:t>
      </w:r>
      <w:r w:rsidR="00597187" w:rsidRPr="0080136A">
        <w:rPr>
          <w:rFonts w:ascii="Times New Roman" w:hAnsi="Times New Roman"/>
        </w:rPr>
        <w:t xml:space="preserve">   </w:t>
      </w:r>
    </w:p>
    <w:p w14:paraId="0ADB9DE8" w14:textId="4F7983C3" w:rsidR="00597187" w:rsidRPr="0080136A" w:rsidRDefault="009C0C86" w:rsidP="00227E34">
      <w:pPr>
        <w:widowControl w:val="0"/>
        <w:autoSpaceDE w:val="0"/>
        <w:autoSpaceDN w:val="0"/>
        <w:adjustRightInd w:val="0"/>
        <w:spacing w:line="276" w:lineRule="auto"/>
        <w:ind w:right="101" w:firstLine="426"/>
        <w:rPr>
          <w:rFonts w:ascii="Times New Roman" w:hAnsi="Times New Roman"/>
        </w:rPr>
      </w:pPr>
      <w:r w:rsidRPr="0080136A">
        <w:rPr>
          <w:rFonts w:ascii="Times New Roman" w:hAnsi="Times New Roman"/>
        </w:rPr>
        <w:t>understanding consumers' relationships with companies.</w:t>
      </w:r>
      <w:r w:rsidR="003C43D5" w:rsidRPr="0080136A">
        <w:rPr>
          <w:rFonts w:ascii="Times New Roman" w:hAnsi="Times New Roman"/>
        </w:rPr>
        <w:t xml:space="preserve"> </w:t>
      </w:r>
      <w:r w:rsidR="003C43D5" w:rsidRPr="002B18CD">
        <w:rPr>
          <w:rFonts w:ascii="Times New Roman" w:hAnsi="Times New Roman"/>
          <w:i/>
        </w:rPr>
        <w:t>Journal of Marketing</w:t>
      </w:r>
      <w:r w:rsidRPr="0080136A">
        <w:rPr>
          <w:rFonts w:ascii="Times New Roman" w:hAnsi="Times New Roman"/>
        </w:rPr>
        <w:t xml:space="preserve">, </w:t>
      </w:r>
      <w:r w:rsidRPr="002B18CD">
        <w:rPr>
          <w:rFonts w:ascii="Times New Roman" w:hAnsi="Times New Roman"/>
          <w:i/>
        </w:rPr>
        <w:t>67</w:t>
      </w:r>
      <w:r w:rsidRPr="0080136A">
        <w:rPr>
          <w:rFonts w:ascii="Times New Roman" w:hAnsi="Times New Roman"/>
        </w:rPr>
        <w:t xml:space="preserve">, </w:t>
      </w:r>
    </w:p>
    <w:p w14:paraId="328A3218" w14:textId="2A170076" w:rsidR="003C43D5" w:rsidRPr="0080136A" w:rsidRDefault="003C43D5" w:rsidP="00227E34">
      <w:pPr>
        <w:widowControl w:val="0"/>
        <w:autoSpaceDE w:val="0"/>
        <w:autoSpaceDN w:val="0"/>
        <w:adjustRightInd w:val="0"/>
        <w:spacing w:line="276" w:lineRule="auto"/>
        <w:ind w:right="101" w:firstLine="426"/>
        <w:rPr>
          <w:rFonts w:ascii="Times New Roman" w:hAnsi="Times New Roman"/>
        </w:rPr>
      </w:pPr>
      <w:r w:rsidRPr="0080136A">
        <w:rPr>
          <w:rFonts w:ascii="Times New Roman" w:hAnsi="Times New Roman"/>
        </w:rPr>
        <w:t>76-88.</w:t>
      </w:r>
    </w:p>
    <w:p w14:paraId="6467EFF6" w14:textId="77777777" w:rsidR="009851C6" w:rsidRPr="0080136A" w:rsidRDefault="009851C6"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 xml:space="preserve">Bishop, J. W., &amp; Scott, K. D. (2000). An examination of organizational and team </w:t>
      </w:r>
    </w:p>
    <w:p w14:paraId="6B8A7B2E" w14:textId="026D9227" w:rsidR="009851C6" w:rsidRDefault="009851C6" w:rsidP="00227E34">
      <w:pPr>
        <w:widowControl w:val="0"/>
        <w:autoSpaceDE w:val="0"/>
        <w:autoSpaceDN w:val="0"/>
        <w:adjustRightInd w:val="0"/>
        <w:spacing w:line="276" w:lineRule="auto"/>
        <w:ind w:left="426" w:right="100"/>
        <w:rPr>
          <w:rFonts w:ascii="Times New Roman" w:hAnsi="Times New Roman"/>
        </w:rPr>
      </w:pPr>
      <w:r w:rsidRPr="0080136A">
        <w:rPr>
          <w:rFonts w:ascii="Times New Roman" w:hAnsi="Times New Roman"/>
        </w:rPr>
        <w:t xml:space="preserve">commitment in a self-directed team environment. </w:t>
      </w:r>
      <w:r w:rsidRPr="00B64D56">
        <w:rPr>
          <w:rFonts w:ascii="Times New Roman" w:hAnsi="Times New Roman"/>
          <w:i/>
        </w:rPr>
        <w:t>Journal of Applied Psychology</w:t>
      </w:r>
      <w:r w:rsidRPr="0080136A">
        <w:rPr>
          <w:rFonts w:ascii="Times New Roman" w:hAnsi="Times New Roman"/>
        </w:rPr>
        <w:t xml:space="preserve">, </w:t>
      </w:r>
      <w:r w:rsidRPr="00B64D56">
        <w:rPr>
          <w:rFonts w:ascii="Times New Roman" w:hAnsi="Times New Roman"/>
          <w:i/>
        </w:rPr>
        <w:t>85</w:t>
      </w:r>
      <w:r w:rsidRPr="0080136A">
        <w:rPr>
          <w:rFonts w:ascii="Times New Roman" w:hAnsi="Times New Roman"/>
        </w:rPr>
        <w:t>, 439-450.</w:t>
      </w:r>
    </w:p>
    <w:p w14:paraId="12685CC5" w14:textId="032EB9A3" w:rsidR="009408B8" w:rsidRPr="009408B8" w:rsidRDefault="0082700F" w:rsidP="00227E34">
      <w:pPr>
        <w:spacing w:line="276" w:lineRule="auto"/>
        <w:ind w:left="426" w:hanging="426"/>
        <w:rPr>
          <w:rFonts w:ascii="Times New Roman" w:eastAsia="Times New Roman" w:hAnsi="Times New Roman"/>
        </w:rPr>
      </w:pPr>
      <w:r>
        <w:rPr>
          <w:rFonts w:ascii="Times New Roman" w:eastAsia="Times New Roman" w:hAnsi="Times New Roman"/>
        </w:rPr>
        <w:t>Bond, E.U., Houston, M.B., &amp;</w:t>
      </w:r>
      <w:r w:rsidR="009408B8" w:rsidRPr="009408B8">
        <w:rPr>
          <w:rFonts w:ascii="Times New Roman" w:eastAsia="Times New Roman" w:hAnsi="Times New Roman"/>
        </w:rPr>
        <w:t xml:space="preserve"> Tang, Y.E., 2008. Establishing a high-technolo</w:t>
      </w:r>
      <w:r>
        <w:rPr>
          <w:rFonts w:ascii="Times New Roman" w:eastAsia="Times New Roman" w:hAnsi="Times New Roman"/>
        </w:rPr>
        <w:t>gy knowledge transfer network: t</w:t>
      </w:r>
      <w:r w:rsidR="009408B8" w:rsidRPr="009408B8">
        <w:rPr>
          <w:rFonts w:ascii="Times New Roman" w:eastAsia="Times New Roman" w:hAnsi="Times New Roman"/>
        </w:rPr>
        <w:t xml:space="preserve">he practical and symbolic roles of identification. </w:t>
      </w:r>
      <w:r w:rsidR="009408B8" w:rsidRPr="009408B8">
        <w:rPr>
          <w:rFonts w:ascii="Times New Roman" w:eastAsia="Times New Roman" w:hAnsi="Times New Roman"/>
          <w:i/>
          <w:iCs/>
        </w:rPr>
        <w:t>Industrial Marketing Management</w:t>
      </w:r>
      <w:r w:rsidR="009408B8" w:rsidRPr="009408B8">
        <w:rPr>
          <w:rFonts w:ascii="Times New Roman" w:eastAsia="Times New Roman" w:hAnsi="Times New Roman"/>
        </w:rPr>
        <w:t xml:space="preserve">, </w:t>
      </w:r>
      <w:r w:rsidR="009408B8" w:rsidRPr="009408B8">
        <w:rPr>
          <w:rFonts w:ascii="Times New Roman" w:eastAsia="Times New Roman" w:hAnsi="Times New Roman"/>
          <w:i/>
          <w:iCs/>
        </w:rPr>
        <w:t>37</w:t>
      </w:r>
      <w:r>
        <w:rPr>
          <w:rFonts w:ascii="Times New Roman" w:eastAsia="Times New Roman" w:hAnsi="Times New Roman"/>
        </w:rPr>
        <w:t xml:space="preserve">(6), </w:t>
      </w:r>
      <w:r w:rsidR="009408B8" w:rsidRPr="009408B8">
        <w:rPr>
          <w:rFonts w:ascii="Times New Roman" w:eastAsia="Times New Roman" w:hAnsi="Times New Roman"/>
        </w:rPr>
        <w:t>641-652.</w:t>
      </w:r>
    </w:p>
    <w:p w14:paraId="3E549F2E" w14:textId="77777777" w:rsidR="00597187" w:rsidRPr="0080136A" w:rsidRDefault="00FE424D"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 xml:space="preserve">Brakus, J. J., </w:t>
      </w:r>
      <w:r w:rsidR="003C43D5" w:rsidRPr="0080136A">
        <w:rPr>
          <w:rFonts w:ascii="Times New Roman" w:hAnsi="Times New Roman"/>
        </w:rPr>
        <w:t xml:space="preserve">Schmitt, </w:t>
      </w:r>
      <w:r w:rsidRPr="0080136A">
        <w:rPr>
          <w:rFonts w:ascii="Times New Roman" w:hAnsi="Times New Roman"/>
        </w:rPr>
        <w:t xml:space="preserve">B. H., &amp; </w:t>
      </w:r>
      <w:r w:rsidR="003C43D5" w:rsidRPr="0080136A">
        <w:rPr>
          <w:rFonts w:ascii="Times New Roman" w:hAnsi="Times New Roman"/>
        </w:rPr>
        <w:t>Zarantonello</w:t>
      </w:r>
      <w:r w:rsidRPr="0080136A">
        <w:rPr>
          <w:rFonts w:ascii="Times New Roman" w:hAnsi="Times New Roman"/>
        </w:rPr>
        <w:t xml:space="preserve">, L. (2009). </w:t>
      </w:r>
      <w:r w:rsidR="003C43D5" w:rsidRPr="0080136A">
        <w:rPr>
          <w:rFonts w:ascii="Times New Roman" w:hAnsi="Times New Roman"/>
        </w:rPr>
        <w:t xml:space="preserve">Brand </w:t>
      </w:r>
      <w:r w:rsidRPr="0080136A">
        <w:rPr>
          <w:rFonts w:ascii="Times New Roman" w:hAnsi="Times New Roman"/>
        </w:rPr>
        <w:t xml:space="preserve">experience: what is it? How </w:t>
      </w:r>
    </w:p>
    <w:p w14:paraId="7AB087B9" w14:textId="4F6B8A8A" w:rsidR="003C43D5" w:rsidRPr="0080136A" w:rsidRDefault="00FE424D" w:rsidP="00227E34">
      <w:pPr>
        <w:widowControl w:val="0"/>
        <w:autoSpaceDE w:val="0"/>
        <w:autoSpaceDN w:val="0"/>
        <w:adjustRightInd w:val="0"/>
        <w:spacing w:line="276" w:lineRule="auto"/>
        <w:ind w:right="100" w:firstLine="426"/>
        <w:rPr>
          <w:rFonts w:ascii="Times New Roman" w:hAnsi="Times New Roman"/>
        </w:rPr>
      </w:pPr>
      <w:r w:rsidRPr="0080136A">
        <w:rPr>
          <w:rFonts w:ascii="Times New Roman" w:hAnsi="Times New Roman"/>
        </w:rPr>
        <w:t>is it measured? Does it a</w:t>
      </w:r>
      <w:r w:rsidR="003C43D5" w:rsidRPr="0080136A">
        <w:rPr>
          <w:rFonts w:ascii="Times New Roman" w:hAnsi="Times New Roman"/>
        </w:rPr>
        <w:t>ffect</w:t>
      </w:r>
      <w:r w:rsidRPr="0080136A">
        <w:rPr>
          <w:rFonts w:ascii="Times New Roman" w:hAnsi="Times New Roman"/>
        </w:rPr>
        <w:t xml:space="preserve"> loyalty?</w:t>
      </w:r>
      <w:r w:rsidR="003C43D5" w:rsidRPr="0080136A">
        <w:rPr>
          <w:rFonts w:ascii="Times New Roman" w:hAnsi="Times New Roman"/>
        </w:rPr>
        <w:t xml:space="preserve"> </w:t>
      </w:r>
      <w:r w:rsidR="003C43D5" w:rsidRPr="00AA2CFF">
        <w:rPr>
          <w:rFonts w:ascii="Times New Roman" w:hAnsi="Times New Roman"/>
          <w:i/>
        </w:rPr>
        <w:t>Journal of Marketing</w:t>
      </w:r>
      <w:r w:rsidRPr="0080136A">
        <w:rPr>
          <w:rFonts w:ascii="Times New Roman" w:hAnsi="Times New Roman"/>
        </w:rPr>
        <w:t xml:space="preserve">, </w:t>
      </w:r>
      <w:r w:rsidRPr="00AA2CFF">
        <w:rPr>
          <w:rFonts w:ascii="Times New Roman" w:hAnsi="Times New Roman"/>
          <w:i/>
        </w:rPr>
        <w:t>73</w:t>
      </w:r>
      <w:r w:rsidRPr="0080136A">
        <w:rPr>
          <w:rFonts w:ascii="Times New Roman" w:hAnsi="Times New Roman"/>
        </w:rPr>
        <w:t xml:space="preserve">, </w:t>
      </w:r>
      <w:r w:rsidR="003C43D5" w:rsidRPr="0080136A">
        <w:rPr>
          <w:rFonts w:ascii="Times New Roman" w:hAnsi="Times New Roman"/>
        </w:rPr>
        <w:t>52-68.</w:t>
      </w:r>
    </w:p>
    <w:p w14:paraId="36D2F469" w14:textId="77777777" w:rsidR="00361BE4" w:rsidRPr="0080136A" w:rsidRDefault="00175E6A" w:rsidP="00227E34">
      <w:pPr>
        <w:spacing w:line="276" w:lineRule="auto"/>
        <w:rPr>
          <w:rFonts w:ascii="Times New Roman" w:hAnsi="Times New Roman"/>
        </w:rPr>
      </w:pPr>
      <w:r w:rsidRPr="0080136A">
        <w:rPr>
          <w:rFonts w:ascii="Times New Roman" w:hAnsi="Times New Roman"/>
        </w:rPr>
        <w:lastRenderedPageBreak/>
        <w:t xml:space="preserve">Brooke, P. P., Russell, D. W. Jr., &amp; Price, J. L. (1988). Discriminant validity of measures of </w:t>
      </w:r>
    </w:p>
    <w:p w14:paraId="5CADBAD4" w14:textId="55F72DFE" w:rsidR="00175E6A" w:rsidRPr="0080136A" w:rsidRDefault="00175E6A" w:rsidP="00227E34">
      <w:pPr>
        <w:spacing w:line="276" w:lineRule="auto"/>
        <w:ind w:left="426"/>
        <w:rPr>
          <w:rFonts w:ascii="Times New Roman" w:hAnsi="Times New Roman"/>
        </w:rPr>
      </w:pPr>
      <w:r w:rsidRPr="0080136A">
        <w:rPr>
          <w:rFonts w:ascii="Times New Roman" w:hAnsi="Times New Roman"/>
        </w:rPr>
        <w:t xml:space="preserve">job satisfaction, job involvement, and organizational commitment. </w:t>
      </w:r>
      <w:r w:rsidR="00361BE4" w:rsidRPr="00E72C23">
        <w:rPr>
          <w:rFonts w:ascii="Times New Roman" w:hAnsi="Times New Roman"/>
          <w:i/>
        </w:rPr>
        <w:t>Journal of Applied Psychology</w:t>
      </w:r>
      <w:r w:rsidR="00361BE4" w:rsidRPr="0080136A">
        <w:rPr>
          <w:rFonts w:ascii="Times New Roman" w:hAnsi="Times New Roman"/>
        </w:rPr>
        <w:t xml:space="preserve">, </w:t>
      </w:r>
      <w:r w:rsidR="00361BE4" w:rsidRPr="00E72C23">
        <w:rPr>
          <w:rFonts w:ascii="Times New Roman" w:hAnsi="Times New Roman"/>
          <w:i/>
        </w:rPr>
        <w:t>73</w:t>
      </w:r>
      <w:r w:rsidR="00361BE4" w:rsidRPr="0080136A">
        <w:rPr>
          <w:rFonts w:ascii="Times New Roman" w:hAnsi="Times New Roman"/>
        </w:rPr>
        <w:t>, 139-145.</w:t>
      </w:r>
    </w:p>
    <w:p w14:paraId="422A4186" w14:textId="77777777" w:rsidR="005D5F39" w:rsidRPr="0080136A" w:rsidRDefault="005D5F39" w:rsidP="00227E34">
      <w:pPr>
        <w:spacing w:line="276" w:lineRule="auto"/>
        <w:rPr>
          <w:rFonts w:ascii="Times New Roman" w:hAnsi="Times New Roman"/>
        </w:rPr>
      </w:pPr>
      <w:r w:rsidRPr="0080136A">
        <w:rPr>
          <w:rFonts w:ascii="Times New Roman" w:hAnsi="Times New Roman"/>
        </w:rPr>
        <w:t xml:space="preserve">Buchanan, B. (1974). Building organizational commitment: the socialization of managers in </w:t>
      </w:r>
    </w:p>
    <w:p w14:paraId="65DE44D9" w14:textId="6A207C62" w:rsidR="005D5F39" w:rsidRPr="0080136A" w:rsidRDefault="005D5F39" w:rsidP="00227E34">
      <w:pPr>
        <w:spacing w:line="276" w:lineRule="auto"/>
        <w:ind w:firstLine="426"/>
        <w:rPr>
          <w:rFonts w:ascii="Times New Roman" w:hAnsi="Times New Roman"/>
        </w:rPr>
      </w:pPr>
      <w:r w:rsidRPr="0080136A">
        <w:rPr>
          <w:rFonts w:ascii="Times New Roman" w:hAnsi="Times New Roman"/>
        </w:rPr>
        <w:t xml:space="preserve">work organizations. </w:t>
      </w:r>
      <w:r w:rsidRPr="00944A70">
        <w:rPr>
          <w:rFonts w:ascii="Times New Roman" w:hAnsi="Times New Roman"/>
          <w:i/>
        </w:rPr>
        <w:t>Administrative Science Quarterly</w:t>
      </w:r>
      <w:r w:rsidRPr="0080136A">
        <w:rPr>
          <w:rFonts w:ascii="Times New Roman" w:hAnsi="Times New Roman"/>
        </w:rPr>
        <w:t xml:space="preserve">, </w:t>
      </w:r>
      <w:r w:rsidRPr="00944A70">
        <w:rPr>
          <w:rFonts w:ascii="Times New Roman" w:hAnsi="Times New Roman"/>
          <w:i/>
        </w:rPr>
        <w:t>19</w:t>
      </w:r>
      <w:r w:rsidRPr="0080136A">
        <w:rPr>
          <w:rFonts w:ascii="Times New Roman" w:hAnsi="Times New Roman"/>
        </w:rPr>
        <w:t>, 533-546.</w:t>
      </w:r>
    </w:p>
    <w:p w14:paraId="6A5ABDAB" w14:textId="77777777" w:rsidR="00D54F52" w:rsidRPr="0080136A" w:rsidRDefault="00B0615D" w:rsidP="00227E34">
      <w:pPr>
        <w:spacing w:line="276" w:lineRule="auto"/>
        <w:rPr>
          <w:rFonts w:ascii="Times New Roman" w:hAnsi="Times New Roman"/>
        </w:rPr>
      </w:pPr>
      <w:r w:rsidRPr="0080136A">
        <w:rPr>
          <w:rFonts w:ascii="Times New Roman" w:hAnsi="Times New Roman"/>
        </w:rPr>
        <w:t xml:space="preserve">Butler, N., Olaison L., Sliwa M., Sørensen B. M., &amp; Spoelstra S. (2011). Work, play and </w:t>
      </w:r>
    </w:p>
    <w:p w14:paraId="5A4DB581" w14:textId="6065DDE0" w:rsidR="00B0615D" w:rsidRPr="0080136A" w:rsidRDefault="00B0615D" w:rsidP="00227E34">
      <w:pPr>
        <w:spacing w:line="276" w:lineRule="auto"/>
        <w:ind w:firstLine="426"/>
        <w:rPr>
          <w:rFonts w:ascii="Times New Roman" w:hAnsi="Times New Roman"/>
        </w:rPr>
      </w:pPr>
      <w:r w:rsidRPr="0080136A">
        <w:rPr>
          <w:rFonts w:ascii="Times New Roman" w:hAnsi="Times New Roman"/>
        </w:rPr>
        <w:t xml:space="preserve">boredom. In Ephemera: </w:t>
      </w:r>
      <w:r w:rsidRPr="004C57F8">
        <w:rPr>
          <w:rFonts w:ascii="Times New Roman" w:hAnsi="Times New Roman"/>
          <w:i/>
        </w:rPr>
        <w:t>Theory &amp; Politics in Organization</w:t>
      </w:r>
      <w:r w:rsidRPr="0080136A">
        <w:rPr>
          <w:rFonts w:ascii="Times New Roman" w:hAnsi="Times New Roman"/>
        </w:rPr>
        <w:t>, 329-335.</w:t>
      </w:r>
    </w:p>
    <w:p w14:paraId="3EAA87BD" w14:textId="77777777" w:rsidR="007B5CFF" w:rsidRDefault="007B5CFF" w:rsidP="00227E34">
      <w:pPr>
        <w:widowControl w:val="0"/>
        <w:autoSpaceDE w:val="0"/>
        <w:autoSpaceDN w:val="0"/>
        <w:adjustRightInd w:val="0"/>
        <w:spacing w:line="276" w:lineRule="auto"/>
        <w:ind w:right="100"/>
        <w:rPr>
          <w:rFonts w:ascii="Times New Roman" w:hAnsi="Times New Roman"/>
        </w:rPr>
      </w:pPr>
      <w:r>
        <w:rPr>
          <w:rFonts w:ascii="Times New Roman" w:hAnsi="Times New Roman"/>
        </w:rPr>
        <w:t xml:space="preserve">Casper, W. J., &amp; Harris, C. M. (2008). Work-life benefits and organizational attachment: </w:t>
      </w:r>
    </w:p>
    <w:p w14:paraId="10A01744" w14:textId="2F263421" w:rsidR="007B5CFF" w:rsidRDefault="007B5CFF" w:rsidP="00227E34">
      <w:pPr>
        <w:widowControl w:val="0"/>
        <w:autoSpaceDE w:val="0"/>
        <w:autoSpaceDN w:val="0"/>
        <w:adjustRightInd w:val="0"/>
        <w:spacing w:line="276" w:lineRule="auto"/>
        <w:ind w:left="426" w:right="100"/>
        <w:rPr>
          <w:rFonts w:ascii="Times New Roman" w:hAnsi="Times New Roman"/>
        </w:rPr>
      </w:pPr>
      <w:r>
        <w:rPr>
          <w:rFonts w:ascii="Times New Roman" w:hAnsi="Times New Roman"/>
        </w:rPr>
        <w:t xml:space="preserve">self-interest utility and signaling theory models. </w:t>
      </w:r>
      <w:r w:rsidRPr="004C57F8">
        <w:rPr>
          <w:rFonts w:ascii="Times New Roman" w:hAnsi="Times New Roman"/>
          <w:i/>
        </w:rPr>
        <w:t>Journal of Vocational Behavior</w:t>
      </w:r>
      <w:r>
        <w:rPr>
          <w:rFonts w:ascii="Times New Roman" w:hAnsi="Times New Roman"/>
        </w:rPr>
        <w:t xml:space="preserve">, </w:t>
      </w:r>
      <w:r w:rsidRPr="004C57F8">
        <w:rPr>
          <w:rFonts w:ascii="Times New Roman" w:hAnsi="Times New Roman"/>
          <w:i/>
        </w:rPr>
        <w:t>72</w:t>
      </w:r>
      <w:r>
        <w:rPr>
          <w:rFonts w:ascii="Times New Roman" w:hAnsi="Times New Roman"/>
        </w:rPr>
        <w:t>, 95-109.</w:t>
      </w:r>
    </w:p>
    <w:p w14:paraId="4808D745" w14:textId="37AAA8B3" w:rsidR="00ED6ADA" w:rsidRPr="0080136A" w:rsidRDefault="008B67E4"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Chaplin, L. N.</w:t>
      </w:r>
      <w:r w:rsidR="0028221F" w:rsidRPr="0080136A">
        <w:rPr>
          <w:rFonts w:ascii="Times New Roman" w:hAnsi="Times New Roman"/>
        </w:rPr>
        <w:t xml:space="preserve">, &amp; </w:t>
      </w:r>
      <w:r w:rsidR="003C43D5" w:rsidRPr="0080136A">
        <w:rPr>
          <w:rFonts w:ascii="Times New Roman" w:hAnsi="Times New Roman"/>
        </w:rPr>
        <w:t>John</w:t>
      </w:r>
      <w:r w:rsidR="0028221F" w:rsidRPr="0080136A">
        <w:rPr>
          <w:rFonts w:ascii="Times New Roman" w:hAnsi="Times New Roman"/>
        </w:rPr>
        <w:t xml:space="preserve">, </w:t>
      </w:r>
      <w:r w:rsidR="00901333">
        <w:rPr>
          <w:rFonts w:ascii="Times New Roman" w:hAnsi="Times New Roman"/>
        </w:rPr>
        <w:t xml:space="preserve">R. </w:t>
      </w:r>
      <w:r w:rsidR="0028221F" w:rsidRPr="0080136A">
        <w:rPr>
          <w:rFonts w:ascii="Times New Roman" w:hAnsi="Times New Roman"/>
        </w:rPr>
        <w:t>D.</w:t>
      </w:r>
      <w:r w:rsidR="00ED6ADA" w:rsidRPr="0080136A">
        <w:rPr>
          <w:rFonts w:ascii="Times New Roman" w:hAnsi="Times New Roman"/>
        </w:rPr>
        <w:t xml:space="preserve"> (2005). The d</w:t>
      </w:r>
      <w:r w:rsidR="003C43D5" w:rsidRPr="0080136A">
        <w:rPr>
          <w:rFonts w:ascii="Times New Roman" w:hAnsi="Times New Roman"/>
        </w:rPr>
        <w:t xml:space="preserve">evelopment of </w:t>
      </w:r>
      <w:r w:rsidR="00ED6ADA" w:rsidRPr="0080136A">
        <w:rPr>
          <w:rFonts w:ascii="Times New Roman" w:hAnsi="Times New Roman"/>
        </w:rPr>
        <w:t xml:space="preserve">self-brand connections in </w:t>
      </w:r>
    </w:p>
    <w:p w14:paraId="16375D84" w14:textId="77777777" w:rsidR="003C43D5" w:rsidRPr="0080136A" w:rsidRDefault="00ED6ADA" w:rsidP="00227E34">
      <w:pPr>
        <w:widowControl w:val="0"/>
        <w:autoSpaceDE w:val="0"/>
        <w:autoSpaceDN w:val="0"/>
        <w:adjustRightInd w:val="0"/>
        <w:spacing w:line="276" w:lineRule="auto"/>
        <w:ind w:right="100" w:firstLine="426"/>
        <w:rPr>
          <w:rFonts w:ascii="Times New Roman" w:hAnsi="Times New Roman"/>
        </w:rPr>
      </w:pPr>
      <w:r w:rsidRPr="0080136A">
        <w:rPr>
          <w:rFonts w:ascii="Times New Roman" w:hAnsi="Times New Roman"/>
        </w:rPr>
        <w:t>children and adolescents.</w:t>
      </w:r>
      <w:r w:rsidR="003C43D5" w:rsidRPr="0080136A">
        <w:rPr>
          <w:rFonts w:ascii="Times New Roman" w:hAnsi="Times New Roman"/>
        </w:rPr>
        <w:t xml:space="preserve"> </w:t>
      </w:r>
      <w:r w:rsidR="003C43D5" w:rsidRPr="00901333">
        <w:rPr>
          <w:rFonts w:ascii="Times New Roman" w:hAnsi="Times New Roman"/>
          <w:i/>
        </w:rPr>
        <w:t>Journal of Consumer Research</w:t>
      </w:r>
      <w:r w:rsidRPr="0080136A">
        <w:rPr>
          <w:rFonts w:ascii="Times New Roman" w:hAnsi="Times New Roman"/>
        </w:rPr>
        <w:t xml:space="preserve">, </w:t>
      </w:r>
      <w:r w:rsidRPr="00901333">
        <w:rPr>
          <w:rFonts w:ascii="Times New Roman" w:hAnsi="Times New Roman"/>
          <w:i/>
        </w:rPr>
        <w:t>32</w:t>
      </w:r>
      <w:r w:rsidR="003C43D5" w:rsidRPr="0080136A">
        <w:rPr>
          <w:rFonts w:ascii="Times New Roman" w:hAnsi="Times New Roman"/>
        </w:rPr>
        <w:t>, 119-</w:t>
      </w:r>
      <w:r w:rsidRPr="0080136A">
        <w:rPr>
          <w:rFonts w:ascii="Times New Roman" w:hAnsi="Times New Roman"/>
        </w:rPr>
        <w:t>1</w:t>
      </w:r>
      <w:r w:rsidR="003C43D5" w:rsidRPr="0080136A">
        <w:rPr>
          <w:rFonts w:ascii="Times New Roman" w:hAnsi="Times New Roman"/>
        </w:rPr>
        <w:t>29.</w:t>
      </w:r>
    </w:p>
    <w:p w14:paraId="650B568F" w14:textId="77777777" w:rsidR="0075182F" w:rsidRPr="0080136A" w:rsidRDefault="004243AB" w:rsidP="00227E34">
      <w:pPr>
        <w:spacing w:line="276" w:lineRule="auto"/>
        <w:rPr>
          <w:rFonts w:ascii="Times New Roman" w:hAnsi="Times New Roman"/>
          <w:color w:val="1A1A1A"/>
        </w:rPr>
      </w:pPr>
      <w:r w:rsidRPr="0080136A">
        <w:rPr>
          <w:rFonts w:ascii="Times New Roman" w:hAnsi="Times New Roman"/>
          <w:color w:val="1A1A1A"/>
        </w:rPr>
        <w:t xml:space="preserve">Cheng, S., </w:t>
      </w:r>
      <w:r w:rsidR="003C43D5" w:rsidRPr="0080136A">
        <w:rPr>
          <w:rFonts w:ascii="Times New Roman" w:hAnsi="Times New Roman"/>
          <w:color w:val="1A1A1A"/>
        </w:rPr>
        <w:t xml:space="preserve">White, </w:t>
      </w:r>
      <w:r w:rsidRPr="0080136A">
        <w:rPr>
          <w:rFonts w:ascii="Times New Roman" w:hAnsi="Times New Roman"/>
          <w:color w:val="1A1A1A"/>
        </w:rPr>
        <w:t xml:space="preserve">T. B., </w:t>
      </w:r>
      <w:r w:rsidR="00EE70AA" w:rsidRPr="0080136A">
        <w:rPr>
          <w:rFonts w:ascii="Times New Roman" w:hAnsi="Times New Roman"/>
          <w:color w:val="1A1A1A"/>
        </w:rPr>
        <w:t xml:space="preserve">&amp; </w:t>
      </w:r>
      <w:r w:rsidR="003C43D5" w:rsidRPr="0080136A">
        <w:rPr>
          <w:rFonts w:ascii="Times New Roman" w:hAnsi="Times New Roman"/>
          <w:color w:val="1A1A1A"/>
        </w:rPr>
        <w:t>Chaplin</w:t>
      </w:r>
      <w:r w:rsidR="00EE70AA" w:rsidRPr="0080136A">
        <w:rPr>
          <w:rFonts w:ascii="Times New Roman" w:hAnsi="Times New Roman"/>
          <w:color w:val="1A1A1A"/>
        </w:rPr>
        <w:t xml:space="preserve">, L. N. (2012). </w:t>
      </w:r>
      <w:r w:rsidR="003C43D5" w:rsidRPr="0080136A">
        <w:rPr>
          <w:rFonts w:ascii="Times New Roman" w:hAnsi="Times New Roman"/>
          <w:color w:val="1A1A1A"/>
        </w:rPr>
        <w:t xml:space="preserve">The </w:t>
      </w:r>
      <w:r w:rsidR="00EE70AA" w:rsidRPr="0080136A">
        <w:rPr>
          <w:rFonts w:ascii="Times New Roman" w:hAnsi="Times New Roman"/>
          <w:color w:val="1A1A1A"/>
        </w:rPr>
        <w:t>e</w:t>
      </w:r>
      <w:r w:rsidR="003C43D5" w:rsidRPr="0080136A">
        <w:rPr>
          <w:rFonts w:ascii="Times New Roman" w:hAnsi="Times New Roman"/>
          <w:color w:val="1A1A1A"/>
        </w:rPr>
        <w:t xml:space="preserve">ffects </w:t>
      </w:r>
      <w:r w:rsidR="001D741F" w:rsidRPr="0080136A">
        <w:rPr>
          <w:rFonts w:ascii="Times New Roman" w:hAnsi="Times New Roman"/>
          <w:color w:val="1A1A1A"/>
        </w:rPr>
        <w:t>o</w:t>
      </w:r>
      <w:r w:rsidR="00EE70AA" w:rsidRPr="0080136A">
        <w:rPr>
          <w:rFonts w:ascii="Times New Roman" w:hAnsi="Times New Roman"/>
          <w:color w:val="1A1A1A"/>
        </w:rPr>
        <w:t>f self-brand c</w:t>
      </w:r>
      <w:r w:rsidR="003C43D5" w:rsidRPr="0080136A">
        <w:rPr>
          <w:rFonts w:ascii="Times New Roman" w:hAnsi="Times New Roman"/>
          <w:color w:val="1A1A1A"/>
        </w:rPr>
        <w:t xml:space="preserve">onnections </w:t>
      </w:r>
      <w:r w:rsidR="001D741F" w:rsidRPr="0080136A">
        <w:rPr>
          <w:rFonts w:ascii="Times New Roman" w:hAnsi="Times New Roman"/>
          <w:color w:val="1A1A1A"/>
        </w:rPr>
        <w:t>o</w:t>
      </w:r>
      <w:r w:rsidR="00EE70AA" w:rsidRPr="0080136A">
        <w:rPr>
          <w:rFonts w:ascii="Times New Roman" w:hAnsi="Times New Roman"/>
          <w:color w:val="1A1A1A"/>
        </w:rPr>
        <w:t xml:space="preserve">n </w:t>
      </w:r>
    </w:p>
    <w:p w14:paraId="7F04A255" w14:textId="77777777" w:rsidR="003C43D5" w:rsidRPr="0080136A" w:rsidRDefault="00EE70AA" w:rsidP="00227E34">
      <w:pPr>
        <w:spacing w:line="276" w:lineRule="auto"/>
        <w:ind w:left="426"/>
        <w:rPr>
          <w:rFonts w:ascii="Times New Roman" w:hAnsi="Times New Roman"/>
          <w:color w:val="1A1A1A"/>
        </w:rPr>
      </w:pPr>
      <w:r w:rsidRPr="0080136A">
        <w:rPr>
          <w:rFonts w:ascii="Times New Roman" w:hAnsi="Times New Roman"/>
          <w:color w:val="1A1A1A"/>
        </w:rPr>
        <w:t>r</w:t>
      </w:r>
      <w:r w:rsidR="003C43D5" w:rsidRPr="0080136A">
        <w:rPr>
          <w:rFonts w:ascii="Times New Roman" w:hAnsi="Times New Roman"/>
          <w:color w:val="1A1A1A"/>
        </w:rPr>
        <w:t xml:space="preserve">esponses </w:t>
      </w:r>
      <w:r w:rsidR="001D741F" w:rsidRPr="0080136A">
        <w:rPr>
          <w:rFonts w:ascii="Times New Roman" w:hAnsi="Times New Roman"/>
          <w:color w:val="1A1A1A"/>
        </w:rPr>
        <w:t>t</w:t>
      </w:r>
      <w:r w:rsidRPr="0080136A">
        <w:rPr>
          <w:rFonts w:ascii="Times New Roman" w:hAnsi="Times New Roman"/>
          <w:color w:val="1A1A1A"/>
        </w:rPr>
        <w:t>o brand f</w:t>
      </w:r>
      <w:r w:rsidR="0075182F" w:rsidRPr="0080136A">
        <w:rPr>
          <w:rFonts w:ascii="Times New Roman" w:hAnsi="Times New Roman"/>
          <w:color w:val="1A1A1A"/>
        </w:rPr>
        <w:t>ailure: a new l</w:t>
      </w:r>
      <w:r w:rsidR="003C43D5" w:rsidRPr="0080136A">
        <w:rPr>
          <w:rFonts w:ascii="Times New Roman" w:hAnsi="Times New Roman"/>
          <w:color w:val="1A1A1A"/>
        </w:rPr>
        <w:t xml:space="preserve">ook </w:t>
      </w:r>
      <w:r w:rsidR="001D741F" w:rsidRPr="0080136A">
        <w:rPr>
          <w:rFonts w:ascii="Times New Roman" w:hAnsi="Times New Roman"/>
          <w:color w:val="1A1A1A"/>
        </w:rPr>
        <w:t>a</w:t>
      </w:r>
      <w:r w:rsidR="003C43D5" w:rsidRPr="0080136A">
        <w:rPr>
          <w:rFonts w:ascii="Times New Roman" w:hAnsi="Times New Roman"/>
          <w:color w:val="1A1A1A"/>
        </w:rPr>
        <w:t xml:space="preserve">t </w:t>
      </w:r>
      <w:r w:rsidR="001D741F" w:rsidRPr="0080136A">
        <w:rPr>
          <w:rFonts w:ascii="Times New Roman" w:hAnsi="Times New Roman"/>
          <w:color w:val="1A1A1A"/>
        </w:rPr>
        <w:t>t</w:t>
      </w:r>
      <w:r w:rsidR="0075182F" w:rsidRPr="0080136A">
        <w:rPr>
          <w:rFonts w:ascii="Times New Roman" w:hAnsi="Times New Roman"/>
          <w:color w:val="1A1A1A"/>
        </w:rPr>
        <w:t>he consumer–brand r</w:t>
      </w:r>
      <w:r w:rsidR="003C43D5" w:rsidRPr="0080136A">
        <w:rPr>
          <w:rFonts w:ascii="Times New Roman" w:hAnsi="Times New Roman"/>
          <w:color w:val="1A1A1A"/>
        </w:rPr>
        <w:t>elatio</w:t>
      </w:r>
      <w:r w:rsidR="0075182F" w:rsidRPr="0080136A">
        <w:rPr>
          <w:rFonts w:ascii="Times New Roman" w:hAnsi="Times New Roman"/>
          <w:color w:val="1A1A1A"/>
        </w:rPr>
        <w:t>nship.</w:t>
      </w:r>
      <w:r w:rsidR="003C43D5" w:rsidRPr="0080136A">
        <w:rPr>
          <w:rFonts w:ascii="Times New Roman" w:hAnsi="Times New Roman"/>
          <w:color w:val="1A1A1A"/>
        </w:rPr>
        <w:t xml:space="preserve"> </w:t>
      </w:r>
      <w:r w:rsidR="003C43D5" w:rsidRPr="00C75541">
        <w:rPr>
          <w:rFonts w:ascii="Times New Roman" w:hAnsi="Times New Roman"/>
          <w:i/>
          <w:color w:val="1A1A1A"/>
        </w:rPr>
        <w:t>Journal of Consumer Psychology</w:t>
      </w:r>
      <w:r w:rsidR="0075182F" w:rsidRPr="0080136A">
        <w:rPr>
          <w:rFonts w:ascii="Times New Roman" w:hAnsi="Times New Roman"/>
          <w:color w:val="1A1A1A"/>
        </w:rPr>
        <w:t xml:space="preserve">, </w:t>
      </w:r>
      <w:r w:rsidR="0075182F" w:rsidRPr="00C75541">
        <w:rPr>
          <w:rFonts w:ascii="Times New Roman" w:hAnsi="Times New Roman"/>
          <w:i/>
          <w:color w:val="1A1A1A"/>
        </w:rPr>
        <w:t>22</w:t>
      </w:r>
      <w:r w:rsidR="003C43D5" w:rsidRPr="0080136A">
        <w:rPr>
          <w:rFonts w:ascii="Times New Roman" w:hAnsi="Times New Roman"/>
          <w:color w:val="1A1A1A"/>
        </w:rPr>
        <w:t>, 280-288.</w:t>
      </w:r>
    </w:p>
    <w:p w14:paraId="6FD496C7" w14:textId="77777777" w:rsidR="00A462DE" w:rsidRPr="0080136A" w:rsidRDefault="00022545"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 xml:space="preserve">Chernev, A., </w:t>
      </w:r>
      <w:r w:rsidR="003C43D5" w:rsidRPr="0080136A">
        <w:rPr>
          <w:rFonts w:ascii="Times New Roman" w:hAnsi="Times New Roman"/>
        </w:rPr>
        <w:t xml:space="preserve">Hamilton, </w:t>
      </w:r>
      <w:r w:rsidRPr="0080136A">
        <w:rPr>
          <w:rFonts w:ascii="Times New Roman" w:hAnsi="Times New Roman"/>
        </w:rPr>
        <w:t xml:space="preserve">R., &amp; </w:t>
      </w:r>
      <w:r w:rsidR="003C43D5" w:rsidRPr="0080136A">
        <w:rPr>
          <w:rFonts w:ascii="Times New Roman" w:hAnsi="Times New Roman"/>
        </w:rPr>
        <w:t>Gal</w:t>
      </w:r>
      <w:r w:rsidRPr="0080136A">
        <w:rPr>
          <w:rFonts w:ascii="Times New Roman" w:hAnsi="Times New Roman"/>
        </w:rPr>
        <w:t xml:space="preserve">, D. (2011). </w:t>
      </w:r>
      <w:r w:rsidR="003C43D5" w:rsidRPr="0080136A">
        <w:rPr>
          <w:rFonts w:ascii="Times New Roman" w:hAnsi="Times New Roman"/>
        </w:rPr>
        <w:t xml:space="preserve">Competing for </w:t>
      </w:r>
      <w:r w:rsidRPr="0080136A">
        <w:rPr>
          <w:rFonts w:ascii="Times New Roman" w:hAnsi="Times New Roman"/>
        </w:rPr>
        <w:t xml:space="preserve">consumer identity: limits to </w:t>
      </w:r>
    </w:p>
    <w:p w14:paraId="49A952E5" w14:textId="77777777" w:rsidR="003C43D5" w:rsidRPr="0080136A" w:rsidRDefault="00022545" w:rsidP="00227E34">
      <w:pPr>
        <w:widowControl w:val="0"/>
        <w:autoSpaceDE w:val="0"/>
        <w:autoSpaceDN w:val="0"/>
        <w:adjustRightInd w:val="0"/>
        <w:spacing w:line="276" w:lineRule="auto"/>
        <w:ind w:right="100" w:firstLine="426"/>
        <w:rPr>
          <w:rFonts w:ascii="Times New Roman" w:hAnsi="Times New Roman"/>
        </w:rPr>
      </w:pPr>
      <w:r w:rsidRPr="0080136A">
        <w:rPr>
          <w:rFonts w:ascii="Times New Roman" w:hAnsi="Times New Roman"/>
        </w:rPr>
        <w:t>self-expression and the perils of lifestyle branding.</w:t>
      </w:r>
      <w:r w:rsidR="003C43D5" w:rsidRPr="0080136A">
        <w:rPr>
          <w:rFonts w:ascii="Times New Roman" w:hAnsi="Times New Roman"/>
        </w:rPr>
        <w:t xml:space="preserve"> </w:t>
      </w:r>
      <w:r w:rsidR="003C43D5" w:rsidRPr="00892AB3">
        <w:rPr>
          <w:rFonts w:ascii="Times New Roman" w:hAnsi="Times New Roman"/>
          <w:i/>
        </w:rPr>
        <w:t>Journal of Marketing</w:t>
      </w:r>
      <w:r w:rsidRPr="0080136A">
        <w:rPr>
          <w:rFonts w:ascii="Times New Roman" w:hAnsi="Times New Roman"/>
        </w:rPr>
        <w:t xml:space="preserve">, </w:t>
      </w:r>
      <w:r w:rsidRPr="00892AB3">
        <w:rPr>
          <w:rFonts w:ascii="Times New Roman" w:hAnsi="Times New Roman"/>
          <w:i/>
        </w:rPr>
        <w:t>75</w:t>
      </w:r>
      <w:r w:rsidR="003C43D5" w:rsidRPr="0080136A">
        <w:rPr>
          <w:rFonts w:ascii="Times New Roman" w:hAnsi="Times New Roman"/>
        </w:rPr>
        <w:t>, 66-82.</w:t>
      </w:r>
    </w:p>
    <w:p w14:paraId="7FDDE5BE" w14:textId="77777777" w:rsidR="002B6EE6" w:rsidRPr="0080136A" w:rsidRDefault="00A462DE" w:rsidP="00227E34">
      <w:pPr>
        <w:spacing w:line="276" w:lineRule="auto"/>
        <w:rPr>
          <w:rFonts w:ascii="Times New Roman" w:eastAsia="Times New Roman" w:hAnsi="Times New Roman"/>
        </w:rPr>
      </w:pPr>
      <w:r w:rsidRPr="0080136A">
        <w:rPr>
          <w:rFonts w:ascii="Times New Roman" w:eastAsia="Times New Roman" w:hAnsi="Times New Roman"/>
        </w:rPr>
        <w:t xml:space="preserve">Cialdini, R. B., </w:t>
      </w:r>
      <w:r w:rsidR="009A0F58" w:rsidRPr="0080136A">
        <w:rPr>
          <w:rFonts w:ascii="Times New Roman" w:eastAsia="Times New Roman" w:hAnsi="Times New Roman"/>
        </w:rPr>
        <w:t xml:space="preserve">Borden, </w:t>
      </w:r>
      <w:r w:rsidRPr="0080136A">
        <w:rPr>
          <w:rFonts w:ascii="Times New Roman" w:eastAsia="Times New Roman" w:hAnsi="Times New Roman"/>
        </w:rPr>
        <w:t xml:space="preserve">R. J., </w:t>
      </w:r>
      <w:r w:rsidR="009A0F58" w:rsidRPr="0080136A">
        <w:rPr>
          <w:rFonts w:ascii="Times New Roman" w:eastAsia="Times New Roman" w:hAnsi="Times New Roman"/>
        </w:rPr>
        <w:t xml:space="preserve">Thorne, </w:t>
      </w:r>
      <w:r w:rsidRPr="0080136A">
        <w:rPr>
          <w:rFonts w:ascii="Times New Roman" w:eastAsia="Times New Roman" w:hAnsi="Times New Roman"/>
        </w:rPr>
        <w:t xml:space="preserve">A., </w:t>
      </w:r>
      <w:r w:rsidR="009A0F58" w:rsidRPr="0080136A">
        <w:rPr>
          <w:rFonts w:ascii="Times New Roman" w:eastAsia="Times New Roman" w:hAnsi="Times New Roman"/>
        </w:rPr>
        <w:t xml:space="preserve">Walker, </w:t>
      </w:r>
      <w:r w:rsidRPr="0080136A">
        <w:rPr>
          <w:rFonts w:ascii="Times New Roman" w:eastAsia="Times New Roman" w:hAnsi="Times New Roman"/>
        </w:rPr>
        <w:t xml:space="preserve">M. R., </w:t>
      </w:r>
      <w:r w:rsidR="009A0F58" w:rsidRPr="0080136A">
        <w:rPr>
          <w:rFonts w:ascii="Times New Roman" w:eastAsia="Times New Roman" w:hAnsi="Times New Roman"/>
        </w:rPr>
        <w:t xml:space="preserve">Freeman, </w:t>
      </w:r>
      <w:r w:rsidRPr="0080136A">
        <w:rPr>
          <w:rFonts w:ascii="Times New Roman" w:eastAsia="Times New Roman" w:hAnsi="Times New Roman"/>
        </w:rPr>
        <w:t xml:space="preserve">S., &amp; </w:t>
      </w:r>
      <w:r w:rsidR="009A0F58" w:rsidRPr="0080136A">
        <w:rPr>
          <w:rFonts w:ascii="Times New Roman" w:eastAsia="Times New Roman" w:hAnsi="Times New Roman"/>
        </w:rPr>
        <w:t>Sloan</w:t>
      </w:r>
      <w:r w:rsidRPr="0080136A">
        <w:rPr>
          <w:rFonts w:ascii="Times New Roman" w:eastAsia="Times New Roman" w:hAnsi="Times New Roman"/>
        </w:rPr>
        <w:t>, L. R.</w:t>
      </w:r>
      <w:r w:rsidR="009A0F58" w:rsidRPr="0080136A">
        <w:rPr>
          <w:rFonts w:ascii="Times New Roman" w:eastAsia="Times New Roman" w:hAnsi="Times New Roman"/>
        </w:rPr>
        <w:t xml:space="preserve"> (1976)</w:t>
      </w:r>
      <w:r w:rsidR="002B6EE6" w:rsidRPr="0080136A">
        <w:rPr>
          <w:rFonts w:ascii="Times New Roman" w:eastAsia="Times New Roman" w:hAnsi="Times New Roman"/>
        </w:rPr>
        <w:t xml:space="preserve">. </w:t>
      </w:r>
    </w:p>
    <w:p w14:paraId="7EC39FF5" w14:textId="77777777" w:rsidR="009A0F58" w:rsidRPr="0080136A" w:rsidRDefault="009A0F58" w:rsidP="00227E34">
      <w:pPr>
        <w:spacing w:line="276" w:lineRule="auto"/>
        <w:ind w:left="426"/>
        <w:rPr>
          <w:rFonts w:ascii="Times New Roman" w:eastAsia="Times New Roman" w:hAnsi="Times New Roman"/>
        </w:rPr>
      </w:pPr>
      <w:r w:rsidRPr="0080136A">
        <w:rPr>
          <w:rFonts w:ascii="Times New Roman" w:eastAsia="Times New Roman" w:hAnsi="Times New Roman"/>
        </w:rPr>
        <w:t xml:space="preserve">Basking in </w:t>
      </w:r>
      <w:r w:rsidR="002B6EE6" w:rsidRPr="0080136A">
        <w:rPr>
          <w:rFonts w:ascii="Times New Roman" w:eastAsia="Times New Roman" w:hAnsi="Times New Roman"/>
        </w:rPr>
        <w:t>r</w:t>
      </w:r>
      <w:r w:rsidRPr="0080136A">
        <w:rPr>
          <w:rFonts w:ascii="Times New Roman" w:eastAsia="Times New Roman" w:hAnsi="Times New Roman"/>
        </w:rPr>
        <w:t xml:space="preserve">eflected </w:t>
      </w:r>
      <w:r w:rsidR="002B6EE6" w:rsidRPr="0080136A">
        <w:rPr>
          <w:rFonts w:ascii="Times New Roman" w:eastAsia="Times New Roman" w:hAnsi="Times New Roman"/>
        </w:rPr>
        <w:t>glory: t</w:t>
      </w:r>
      <w:r w:rsidRPr="0080136A">
        <w:rPr>
          <w:rFonts w:ascii="Times New Roman" w:eastAsia="Times New Roman" w:hAnsi="Times New Roman"/>
        </w:rPr>
        <w:t>hree (</w:t>
      </w:r>
      <w:r w:rsidR="002B6EE6" w:rsidRPr="0080136A">
        <w:rPr>
          <w:rFonts w:ascii="Times New Roman" w:eastAsia="Times New Roman" w:hAnsi="Times New Roman"/>
        </w:rPr>
        <w:t>f</w:t>
      </w:r>
      <w:r w:rsidRPr="0080136A">
        <w:rPr>
          <w:rFonts w:ascii="Times New Roman" w:eastAsia="Times New Roman" w:hAnsi="Times New Roman"/>
        </w:rPr>
        <w:t xml:space="preserve">ootball) </w:t>
      </w:r>
      <w:r w:rsidR="002B6EE6" w:rsidRPr="0080136A">
        <w:rPr>
          <w:rFonts w:ascii="Times New Roman" w:eastAsia="Times New Roman" w:hAnsi="Times New Roman"/>
        </w:rPr>
        <w:t>f</w:t>
      </w:r>
      <w:r w:rsidRPr="0080136A">
        <w:rPr>
          <w:rFonts w:ascii="Times New Roman" w:eastAsia="Times New Roman" w:hAnsi="Times New Roman"/>
        </w:rPr>
        <w:t xml:space="preserve">ield </w:t>
      </w:r>
      <w:r w:rsidR="002B6EE6" w:rsidRPr="0080136A">
        <w:rPr>
          <w:rFonts w:ascii="Times New Roman" w:eastAsia="Times New Roman" w:hAnsi="Times New Roman"/>
        </w:rPr>
        <w:t>studies.</w:t>
      </w:r>
      <w:r w:rsidRPr="0080136A">
        <w:rPr>
          <w:rFonts w:ascii="Times New Roman" w:eastAsia="Times New Roman" w:hAnsi="Times New Roman"/>
        </w:rPr>
        <w:t xml:space="preserve"> </w:t>
      </w:r>
      <w:r w:rsidRPr="00B721FA">
        <w:rPr>
          <w:rFonts w:ascii="Times New Roman" w:eastAsia="Times New Roman" w:hAnsi="Times New Roman"/>
          <w:i/>
        </w:rPr>
        <w:t>Journal of</w:t>
      </w:r>
      <w:r w:rsidRPr="0080136A">
        <w:rPr>
          <w:rFonts w:ascii="Times New Roman" w:eastAsia="Times New Roman" w:hAnsi="Times New Roman"/>
        </w:rPr>
        <w:t xml:space="preserve"> </w:t>
      </w:r>
      <w:r w:rsidRPr="00954CB9">
        <w:rPr>
          <w:rFonts w:ascii="Times New Roman" w:eastAsia="Times New Roman" w:hAnsi="Times New Roman"/>
          <w:i/>
        </w:rPr>
        <w:t>Personality and Social Psychology</w:t>
      </w:r>
      <w:r w:rsidR="002B6EE6" w:rsidRPr="0080136A">
        <w:rPr>
          <w:rFonts w:ascii="Times New Roman" w:eastAsia="Times New Roman" w:hAnsi="Times New Roman"/>
        </w:rPr>
        <w:t>,</w:t>
      </w:r>
      <w:r w:rsidRPr="0080136A">
        <w:rPr>
          <w:rFonts w:ascii="Times New Roman" w:eastAsia="Times New Roman" w:hAnsi="Times New Roman"/>
        </w:rPr>
        <w:t xml:space="preserve"> </w:t>
      </w:r>
      <w:r w:rsidRPr="00954CB9">
        <w:rPr>
          <w:rFonts w:ascii="Times New Roman" w:eastAsia="Times New Roman" w:hAnsi="Times New Roman"/>
          <w:i/>
        </w:rPr>
        <w:t>34</w:t>
      </w:r>
      <w:r w:rsidRPr="0080136A">
        <w:rPr>
          <w:rFonts w:ascii="Times New Roman" w:eastAsia="Times New Roman" w:hAnsi="Times New Roman"/>
        </w:rPr>
        <w:t>, 366</w:t>
      </w:r>
      <w:r w:rsidR="00CD6CC5" w:rsidRPr="0080136A">
        <w:rPr>
          <w:rFonts w:ascii="Times New Roman" w:eastAsia="Times New Roman" w:hAnsi="Times New Roman"/>
        </w:rPr>
        <w:t>-375</w:t>
      </w:r>
      <w:r w:rsidRPr="0080136A">
        <w:rPr>
          <w:rFonts w:ascii="Times New Roman" w:eastAsia="Times New Roman" w:hAnsi="Times New Roman"/>
        </w:rPr>
        <w:t>.</w:t>
      </w:r>
    </w:p>
    <w:p w14:paraId="31DC769C" w14:textId="77777777" w:rsidR="002720CB" w:rsidRPr="0080136A" w:rsidRDefault="000F7E08" w:rsidP="00227E34">
      <w:pPr>
        <w:spacing w:line="276" w:lineRule="auto"/>
        <w:rPr>
          <w:rFonts w:ascii="Times New Roman" w:hAnsi="Times New Roman"/>
        </w:rPr>
      </w:pPr>
      <w:r w:rsidRPr="0080136A">
        <w:rPr>
          <w:rFonts w:ascii="Times New Roman" w:hAnsi="Times New Roman"/>
        </w:rPr>
        <w:t>C</w:t>
      </w:r>
      <w:r w:rsidR="002720CB" w:rsidRPr="0080136A">
        <w:rPr>
          <w:rFonts w:ascii="Times New Roman" w:hAnsi="Times New Roman"/>
        </w:rPr>
        <w:t xml:space="preserve">olligan, T. W., &amp; </w:t>
      </w:r>
      <w:r w:rsidRPr="0080136A">
        <w:rPr>
          <w:rFonts w:ascii="Times New Roman" w:hAnsi="Times New Roman"/>
        </w:rPr>
        <w:t>Higgins</w:t>
      </w:r>
      <w:r w:rsidR="002720CB" w:rsidRPr="0080136A">
        <w:rPr>
          <w:rFonts w:ascii="Times New Roman" w:hAnsi="Times New Roman"/>
        </w:rPr>
        <w:t>, E. M. (2006). Workplace stress: e</w:t>
      </w:r>
      <w:r w:rsidRPr="0080136A">
        <w:rPr>
          <w:rFonts w:ascii="Times New Roman" w:hAnsi="Times New Roman"/>
        </w:rPr>
        <w:t xml:space="preserve">tiology and </w:t>
      </w:r>
      <w:r w:rsidR="002720CB" w:rsidRPr="0080136A">
        <w:rPr>
          <w:rFonts w:ascii="Times New Roman" w:hAnsi="Times New Roman"/>
        </w:rPr>
        <w:t>consequences.</w:t>
      </w:r>
      <w:r w:rsidRPr="0080136A">
        <w:rPr>
          <w:rFonts w:ascii="Times New Roman" w:hAnsi="Times New Roman"/>
        </w:rPr>
        <w:t xml:space="preserve"> </w:t>
      </w:r>
    </w:p>
    <w:p w14:paraId="71BF1B35" w14:textId="77777777" w:rsidR="000F7E08" w:rsidRPr="0080136A" w:rsidRDefault="000F7E08" w:rsidP="00227E34">
      <w:pPr>
        <w:spacing w:line="276" w:lineRule="auto"/>
        <w:ind w:firstLine="426"/>
        <w:rPr>
          <w:rFonts w:ascii="Times New Roman" w:hAnsi="Times New Roman"/>
        </w:rPr>
      </w:pPr>
      <w:r w:rsidRPr="001E3B0A">
        <w:rPr>
          <w:rFonts w:ascii="Times New Roman" w:hAnsi="Times New Roman"/>
          <w:i/>
        </w:rPr>
        <w:t>Journal of Workplace Behavioral Health</w:t>
      </w:r>
      <w:r w:rsidR="002720CB" w:rsidRPr="0080136A">
        <w:rPr>
          <w:rFonts w:ascii="Times New Roman" w:hAnsi="Times New Roman"/>
        </w:rPr>
        <w:t xml:space="preserve">, </w:t>
      </w:r>
      <w:r w:rsidR="002720CB" w:rsidRPr="001E3B0A">
        <w:rPr>
          <w:rFonts w:ascii="Times New Roman" w:hAnsi="Times New Roman"/>
          <w:i/>
        </w:rPr>
        <w:t>21</w:t>
      </w:r>
      <w:r w:rsidRPr="0080136A">
        <w:rPr>
          <w:rFonts w:ascii="Times New Roman" w:hAnsi="Times New Roman"/>
        </w:rPr>
        <w:t xml:space="preserve">, 89-97. </w:t>
      </w:r>
    </w:p>
    <w:p w14:paraId="4B83A69B" w14:textId="77777777" w:rsidR="002C0B83" w:rsidRPr="00C72096" w:rsidRDefault="003C43D5" w:rsidP="00227E34">
      <w:pPr>
        <w:spacing w:line="276" w:lineRule="auto"/>
        <w:rPr>
          <w:rFonts w:ascii="Times New Roman" w:hAnsi="Times New Roman"/>
          <w:i/>
        </w:rPr>
      </w:pPr>
      <w:r w:rsidRPr="0080136A">
        <w:rPr>
          <w:rFonts w:ascii="Times New Roman" w:hAnsi="Times New Roman"/>
        </w:rPr>
        <w:t>Cor</w:t>
      </w:r>
      <w:r w:rsidR="007301C0" w:rsidRPr="0080136A">
        <w:rPr>
          <w:rFonts w:ascii="Times New Roman" w:hAnsi="Times New Roman"/>
        </w:rPr>
        <w:t>bin, J</w:t>
      </w:r>
      <w:r w:rsidR="00145E09" w:rsidRPr="0080136A">
        <w:rPr>
          <w:rFonts w:ascii="Times New Roman" w:hAnsi="Times New Roman"/>
        </w:rPr>
        <w:t>.</w:t>
      </w:r>
      <w:r w:rsidR="007301C0" w:rsidRPr="0080136A">
        <w:rPr>
          <w:rFonts w:ascii="Times New Roman" w:hAnsi="Times New Roman"/>
        </w:rPr>
        <w:t xml:space="preserve">, </w:t>
      </w:r>
      <w:r w:rsidR="00145E09" w:rsidRPr="0080136A">
        <w:rPr>
          <w:rFonts w:ascii="Times New Roman" w:hAnsi="Times New Roman"/>
        </w:rPr>
        <w:t xml:space="preserve">&amp; </w:t>
      </w:r>
      <w:r w:rsidR="007301C0" w:rsidRPr="0080136A">
        <w:rPr>
          <w:rFonts w:ascii="Times New Roman" w:hAnsi="Times New Roman"/>
        </w:rPr>
        <w:t>Strauss</w:t>
      </w:r>
      <w:r w:rsidR="00145E09" w:rsidRPr="0080136A">
        <w:rPr>
          <w:rFonts w:ascii="Times New Roman" w:hAnsi="Times New Roman"/>
        </w:rPr>
        <w:t>, A. (2008).</w:t>
      </w:r>
      <w:r w:rsidRPr="0080136A">
        <w:rPr>
          <w:rFonts w:ascii="Times New Roman" w:hAnsi="Times New Roman"/>
        </w:rPr>
        <w:t xml:space="preserve"> </w:t>
      </w:r>
      <w:r w:rsidRPr="00C72096">
        <w:rPr>
          <w:rFonts w:ascii="Times New Roman" w:hAnsi="Times New Roman"/>
          <w:i/>
        </w:rPr>
        <w:t xml:space="preserve">Basics </w:t>
      </w:r>
      <w:r w:rsidR="001D741F" w:rsidRPr="00C72096">
        <w:rPr>
          <w:rFonts w:ascii="Times New Roman" w:hAnsi="Times New Roman"/>
          <w:i/>
        </w:rPr>
        <w:t>o</w:t>
      </w:r>
      <w:r w:rsidR="00145E09" w:rsidRPr="00C72096">
        <w:rPr>
          <w:rFonts w:ascii="Times New Roman" w:hAnsi="Times New Roman"/>
          <w:i/>
        </w:rPr>
        <w:t>f qualitative research: t</w:t>
      </w:r>
      <w:r w:rsidRPr="00C72096">
        <w:rPr>
          <w:rFonts w:ascii="Times New Roman" w:hAnsi="Times New Roman"/>
          <w:i/>
        </w:rPr>
        <w:t xml:space="preserve">echniques </w:t>
      </w:r>
      <w:r w:rsidR="001D741F" w:rsidRPr="00C72096">
        <w:rPr>
          <w:rFonts w:ascii="Times New Roman" w:hAnsi="Times New Roman"/>
          <w:i/>
        </w:rPr>
        <w:t>a</w:t>
      </w:r>
      <w:r w:rsidRPr="00C72096">
        <w:rPr>
          <w:rFonts w:ascii="Times New Roman" w:hAnsi="Times New Roman"/>
          <w:i/>
        </w:rPr>
        <w:t xml:space="preserve">nd </w:t>
      </w:r>
      <w:r w:rsidR="00145E09" w:rsidRPr="00C72096">
        <w:rPr>
          <w:rFonts w:ascii="Times New Roman" w:hAnsi="Times New Roman"/>
          <w:i/>
        </w:rPr>
        <w:t>p</w:t>
      </w:r>
      <w:r w:rsidRPr="00C72096">
        <w:rPr>
          <w:rFonts w:ascii="Times New Roman" w:hAnsi="Times New Roman"/>
          <w:i/>
        </w:rPr>
        <w:t xml:space="preserve">rocedures </w:t>
      </w:r>
    </w:p>
    <w:p w14:paraId="149B66F2" w14:textId="77777777" w:rsidR="003C43D5" w:rsidRPr="0080136A" w:rsidRDefault="001D741F" w:rsidP="00227E34">
      <w:pPr>
        <w:spacing w:line="276" w:lineRule="auto"/>
        <w:ind w:firstLine="426"/>
        <w:rPr>
          <w:rFonts w:ascii="Times New Roman" w:hAnsi="Times New Roman"/>
        </w:rPr>
      </w:pPr>
      <w:r w:rsidRPr="00C72096">
        <w:rPr>
          <w:rFonts w:ascii="Times New Roman" w:hAnsi="Times New Roman"/>
          <w:i/>
        </w:rPr>
        <w:t>f</w:t>
      </w:r>
      <w:r w:rsidR="00145E09" w:rsidRPr="00C72096">
        <w:rPr>
          <w:rFonts w:ascii="Times New Roman" w:hAnsi="Times New Roman"/>
          <w:i/>
        </w:rPr>
        <w:t>or developing grounded t</w:t>
      </w:r>
      <w:r w:rsidR="003C43D5" w:rsidRPr="00C72096">
        <w:rPr>
          <w:rFonts w:ascii="Times New Roman" w:hAnsi="Times New Roman"/>
          <w:i/>
        </w:rPr>
        <w:t>heory</w:t>
      </w:r>
      <w:r w:rsidR="00145E09" w:rsidRPr="0080136A">
        <w:rPr>
          <w:rFonts w:ascii="Times New Roman" w:hAnsi="Times New Roman"/>
        </w:rPr>
        <w:t>. New York:</w:t>
      </w:r>
      <w:r w:rsidR="007301C0" w:rsidRPr="0080136A">
        <w:rPr>
          <w:rFonts w:ascii="Times New Roman" w:hAnsi="Times New Roman"/>
        </w:rPr>
        <w:t xml:space="preserve"> Sage</w:t>
      </w:r>
      <w:r w:rsidR="003C43D5" w:rsidRPr="0080136A">
        <w:rPr>
          <w:rFonts w:ascii="Times New Roman" w:hAnsi="Times New Roman"/>
        </w:rPr>
        <w:t>.</w:t>
      </w:r>
    </w:p>
    <w:p w14:paraId="28C91534" w14:textId="70E45E86" w:rsidR="0003228C" w:rsidRPr="0080136A" w:rsidRDefault="0003228C"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 xml:space="preserve">Costa, P. T. Jr., &amp; </w:t>
      </w:r>
      <w:r w:rsidR="00F3056B" w:rsidRPr="0080136A">
        <w:rPr>
          <w:rFonts w:ascii="Times New Roman" w:hAnsi="Times New Roman"/>
        </w:rPr>
        <w:t>McCrae</w:t>
      </w:r>
      <w:r w:rsidRPr="0080136A">
        <w:rPr>
          <w:rFonts w:ascii="Times New Roman" w:hAnsi="Times New Roman"/>
        </w:rPr>
        <w:t>, R. R. (1988). F</w:t>
      </w:r>
      <w:r w:rsidR="00A74DE0">
        <w:rPr>
          <w:rFonts w:ascii="Times New Roman" w:hAnsi="Times New Roman"/>
        </w:rPr>
        <w:t>rom catalog to classification: M</w:t>
      </w:r>
      <w:r w:rsidR="00F3056B" w:rsidRPr="0080136A">
        <w:rPr>
          <w:rFonts w:ascii="Times New Roman" w:hAnsi="Times New Roman"/>
        </w:rPr>
        <w:t xml:space="preserve">urray’s </w:t>
      </w:r>
      <w:r w:rsidRPr="0080136A">
        <w:rPr>
          <w:rFonts w:ascii="Times New Roman" w:hAnsi="Times New Roman"/>
        </w:rPr>
        <w:t xml:space="preserve">needs and </w:t>
      </w:r>
    </w:p>
    <w:p w14:paraId="453F23B6" w14:textId="77777777" w:rsidR="00F3056B" w:rsidRPr="0080136A" w:rsidRDefault="0003228C" w:rsidP="00227E34">
      <w:pPr>
        <w:widowControl w:val="0"/>
        <w:autoSpaceDE w:val="0"/>
        <w:autoSpaceDN w:val="0"/>
        <w:adjustRightInd w:val="0"/>
        <w:spacing w:line="276" w:lineRule="auto"/>
        <w:ind w:right="100" w:firstLine="426"/>
        <w:rPr>
          <w:rFonts w:ascii="Times New Roman" w:hAnsi="Times New Roman"/>
        </w:rPr>
      </w:pPr>
      <w:r w:rsidRPr="0080136A">
        <w:rPr>
          <w:rFonts w:ascii="Times New Roman" w:hAnsi="Times New Roman"/>
        </w:rPr>
        <w:t>the five-factor model.</w:t>
      </w:r>
      <w:r w:rsidR="00F3056B" w:rsidRPr="0080136A">
        <w:rPr>
          <w:rFonts w:ascii="Times New Roman" w:hAnsi="Times New Roman"/>
        </w:rPr>
        <w:t xml:space="preserve"> </w:t>
      </w:r>
      <w:r w:rsidR="00F3056B" w:rsidRPr="00A74DE0">
        <w:rPr>
          <w:rFonts w:ascii="Times New Roman" w:hAnsi="Times New Roman"/>
          <w:i/>
        </w:rPr>
        <w:t>Journal of Personality and Social Psychology</w:t>
      </w:r>
      <w:r w:rsidRPr="0080136A">
        <w:rPr>
          <w:rFonts w:ascii="Times New Roman" w:hAnsi="Times New Roman"/>
        </w:rPr>
        <w:t xml:space="preserve">, </w:t>
      </w:r>
      <w:r w:rsidRPr="00A74DE0">
        <w:rPr>
          <w:rFonts w:ascii="Times New Roman" w:hAnsi="Times New Roman"/>
          <w:i/>
        </w:rPr>
        <w:t>55</w:t>
      </w:r>
      <w:r w:rsidR="00F3056B" w:rsidRPr="0080136A">
        <w:rPr>
          <w:rFonts w:ascii="Times New Roman" w:hAnsi="Times New Roman"/>
        </w:rPr>
        <w:t>, 258-265.</w:t>
      </w:r>
    </w:p>
    <w:p w14:paraId="3BC95747" w14:textId="15CEBB3D" w:rsidR="008E2AEB" w:rsidRPr="008E2AEB" w:rsidRDefault="008E2AEB" w:rsidP="00227E34">
      <w:pPr>
        <w:pStyle w:val="EndNoteBibliography"/>
        <w:spacing w:line="276" w:lineRule="auto"/>
        <w:ind w:left="426" w:hanging="426"/>
        <w:rPr>
          <w:rFonts w:ascii="Times New Roman" w:hAnsi="Times New Roman"/>
          <w:noProof/>
        </w:rPr>
      </w:pPr>
      <w:r>
        <w:rPr>
          <w:rFonts w:ascii="Times New Roman" w:hAnsi="Times New Roman"/>
          <w:noProof/>
        </w:rPr>
        <w:t xml:space="preserve">Drucker, P. F. (2002). They’re not employees, they’re people. </w:t>
      </w:r>
      <w:r>
        <w:rPr>
          <w:rFonts w:ascii="Times New Roman" w:hAnsi="Times New Roman"/>
          <w:i/>
          <w:noProof/>
        </w:rPr>
        <w:t>Harvard Business Review</w:t>
      </w:r>
      <w:r>
        <w:rPr>
          <w:rFonts w:ascii="Times New Roman" w:hAnsi="Times New Roman"/>
          <w:noProof/>
        </w:rPr>
        <w:t xml:space="preserve">, </w:t>
      </w:r>
      <w:r>
        <w:rPr>
          <w:rFonts w:ascii="Times New Roman" w:hAnsi="Times New Roman"/>
          <w:i/>
          <w:noProof/>
        </w:rPr>
        <w:t>80</w:t>
      </w:r>
      <w:r>
        <w:rPr>
          <w:rFonts w:ascii="Times New Roman" w:hAnsi="Times New Roman"/>
          <w:noProof/>
        </w:rPr>
        <w:t>, 70-77.</w:t>
      </w:r>
    </w:p>
    <w:p w14:paraId="174D5779" w14:textId="043AD31D" w:rsidR="00DE779F" w:rsidRPr="0080136A" w:rsidRDefault="00DE779F" w:rsidP="00227E34">
      <w:pPr>
        <w:pStyle w:val="EndNoteBibliography"/>
        <w:spacing w:line="276" w:lineRule="auto"/>
        <w:ind w:left="426" w:hanging="426"/>
        <w:rPr>
          <w:rFonts w:ascii="Times New Roman" w:hAnsi="Times New Roman"/>
          <w:noProof/>
        </w:rPr>
      </w:pPr>
      <w:r w:rsidRPr="0080136A">
        <w:rPr>
          <w:rFonts w:ascii="Times New Roman" w:hAnsi="Times New Roman"/>
          <w:noProof/>
        </w:rPr>
        <w:t xml:space="preserve">Dukerich, J. M., Golden, B. R., &amp; Shortell, S. M. (2002). Beauty is in the eye of the beholder: the impact of organizational identification, identity, and image on the cooperative behaviors of physicians. </w:t>
      </w:r>
      <w:r w:rsidRPr="00D9192A">
        <w:rPr>
          <w:rFonts w:ascii="Times New Roman" w:hAnsi="Times New Roman"/>
          <w:i/>
          <w:noProof/>
        </w:rPr>
        <w:t>Administrative Science Quarterly</w:t>
      </w:r>
      <w:r w:rsidRPr="0080136A">
        <w:rPr>
          <w:rFonts w:ascii="Times New Roman" w:hAnsi="Times New Roman"/>
          <w:noProof/>
        </w:rPr>
        <w:t xml:space="preserve">, </w:t>
      </w:r>
      <w:r w:rsidRPr="00D9192A">
        <w:rPr>
          <w:rFonts w:ascii="Times New Roman" w:hAnsi="Times New Roman"/>
          <w:i/>
          <w:noProof/>
        </w:rPr>
        <w:t>47</w:t>
      </w:r>
      <w:r w:rsidRPr="0080136A">
        <w:rPr>
          <w:rFonts w:ascii="Times New Roman" w:hAnsi="Times New Roman"/>
          <w:noProof/>
        </w:rPr>
        <w:t>, 507-533.</w:t>
      </w:r>
    </w:p>
    <w:p w14:paraId="1319C8BF" w14:textId="77777777" w:rsidR="00BA57C3" w:rsidRDefault="00BA57C3" w:rsidP="00227E34">
      <w:pPr>
        <w:widowControl w:val="0"/>
        <w:autoSpaceDE w:val="0"/>
        <w:autoSpaceDN w:val="0"/>
        <w:adjustRightInd w:val="0"/>
        <w:spacing w:line="276" w:lineRule="auto"/>
        <w:ind w:right="100"/>
        <w:rPr>
          <w:rFonts w:ascii="Times New Roman" w:hAnsi="Times New Roman"/>
        </w:rPr>
      </w:pPr>
      <w:r>
        <w:rPr>
          <w:rFonts w:ascii="Times New Roman" w:hAnsi="Times New Roman"/>
        </w:rPr>
        <w:t xml:space="preserve">Eisingerich, A. B., Chun, H., Liu, Y., Jia, H., &amp; Bell, S. J. (2015). Why recommend a brand </w:t>
      </w:r>
    </w:p>
    <w:p w14:paraId="211FA839" w14:textId="5059763C" w:rsidR="00BA57C3" w:rsidRPr="00BA57C3" w:rsidRDefault="00BA57C3" w:rsidP="00BA57C3">
      <w:pPr>
        <w:widowControl w:val="0"/>
        <w:autoSpaceDE w:val="0"/>
        <w:autoSpaceDN w:val="0"/>
        <w:adjustRightInd w:val="0"/>
        <w:spacing w:line="276" w:lineRule="auto"/>
        <w:ind w:left="426" w:right="100"/>
        <w:rPr>
          <w:rFonts w:ascii="Times New Roman" w:hAnsi="Times New Roman"/>
        </w:rPr>
      </w:pPr>
      <w:r>
        <w:rPr>
          <w:rFonts w:ascii="Times New Roman" w:hAnsi="Times New Roman"/>
        </w:rPr>
        <w:t xml:space="preserve">face-to-face but not on facebook? How word-of-mouth on online social sites differs from traditional word-of-mouth. </w:t>
      </w:r>
      <w:r>
        <w:rPr>
          <w:rFonts w:ascii="Times New Roman" w:hAnsi="Times New Roman"/>
          <w:i/>
        </w:rPr>
        <w:t>Journal of Consumer Psychology</w:t>
      </w:r>
      <w:r>
        <w:rPr>
          <w:rFonts w:ascii="Times New Roman" w:hAnsi="Times New Roman"/>
        </w:rPr>
        <w:t xml:space="preserve">, </w:t>
      </w:r>
      <w:r w:rsidRPr="00BA57C3">
        <w:rPr>
          <w:rFonts w:ascii="Times New Roman" w:hAnsi="Times New Roman"/>
          <w:i/>
        </w:rPr>
        <w:t>25</w:t>
      </w:r>
      <w:r>
        <w:rPr>
          <w:rFonts w:ascii="Times New Roman" w:hAnsi="Times New Roman"/>
        </w:rPr>
        <w:t>(1), 120-128.</w:t>
      </w:r>
    </w:p>
    <w:p w14:paraId="6AE42F9A" w14:textId="6EB4975C" w:rsidR="004409B2" w:rsidRPr="0080136A" w:rsidRDefault="002D4947"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 xml:space="preserve">Escalas, J. E., &amp; </w:t>
      </w:r>
      <w:r w:rsidR="003C43D5" w:rsidRPr="0080136A">
        <w:rPr>
          <w:rFonts w:ascii="Times New Roman" w:hAnsi="Times New Roman"/>
        </w:rPr>
        <w:t>Bettman</w:t>
      </w:r>
      <w:r w:rsidRPr="0080136A">
        <w:rPr>
          <w:rFonts w:ascii="Times New Roman" w:hAnsi="Times New Roman"/>
        </w:rPr>
        <w:t>, J. R. (2003). You are what they e</w:t>
      </w:r>
      <w:r w:rsidR="003C43D5" w:rsidRPr="0080136A">
        <w:rPr>
          <w:rFonts w:ascii="Times New Roman" w:hAnsi="Times New Roman"/>
        </w:rPr>
        <w:t xml:space="preserve">at: </w:t>
      </w:r>
      <w:r w:rsidRPr="0080136A">
        <w:rPr>
          <w:rFonts w:ascii="Times New Roman" w:hAnsi="Times New Roman"/>
        </w:rPr>
        <w:t xml:space="preserve">the influence of reference </w:t>
      </w:r>
    </w:p>
    <w:p w14:paraId="4F031876" w14:textId="77777777" w:rsidR="003C43D5" w:rsidRDefault="002D4947" w:rsidP="00227E34">
      <w:pPr>
        <w:widowControl w:val="0"/>
        <w:autoSpaceDE w:val="0"/>
        <w:autoSpaceDN w:val="0"/>
        <w:adjustRightInd w:val="0"/>
        <w:spacing w:line="276" w:lineRule="auto"/>
        <w:ind w:left="426" w:right="100"/>
        <w:rPr>
          <w:rFonts w:ascii="Times New Roman" w:hAnsi="Times New Roman"/>
        </w:rPr>
      </w:pPr>
      <w:r w:rsidRPr="0080136A">
        <w:rPr>
          <w:rFonts w:ascii="Times New Roman" w:hAnsi="Times New Roman"/>
        </w:rPr>
        <w:t>groups on consumers' connections to b</w:t>
      </w:r>
      <w:r w:rsidR="003C43D5" w:rsidRPr="0080136A">
        <w:rPr>
          <w:rFonts w:ascii="Times New Roman" w:hAnsi="Times New Roman"/>
        </w:rPr>
        <w:t>rands</w:t>
      </w:r>
      <w:r w:rsidRPr="0080136A">
        <w:rPr>
          <w:rFonts w:ascii="Times New Roman" w:hAnsi="Times New Roman"/>
        </w:rPr>
        <w:t>.</w:t>
      </w:r>
      <w:r w:rsidR="003C43D5" w:rsidRPr="0080136A">
        <w:rPr>
          <w:rFonts w:ascii="Times New Roman" w:hAnsi="Times New Roman"/>
        </w:rPr>
        <w:t xml:space="preserve"> </w:t>
      </w:r>
      <w:r w:rsidR="003C43D5" w:rsidRPr="00597451">
        <w:rPr>
          <w:rFonts w:ascii="Times New Roman" w:hAnsi="Times New Roman"/>
          <w:i/>
        </w:rPr>
        <w:t>Journal of Consumer Psychology</w:t>
      </w:r>
      <w:r w:rsidRPr="0080136A">
        <w:rPr>
          <w:rFonts w:ascii="Times New Roman" w:hAnsi="Times New Roman"/>
        </w:rPr>
        <w:t xml:space="preserve">, </w:t>
      </w:r>
      <w:r w:rsidRPr="00597451">
        <w:rPr>
          <w:rFonts w:ascii="Times New Roman" w:hAnsi="Times New Roman"/>
          <w:i/>
        </w:rPr>
        <w:t>13</w:t>
      </w:r>
      <w:r w:rsidRPr="0080136A">
        <w:rPr>
          <w:rFonts w:ascii="Times New Roman" w:hAnsi="Times New Roman"/>
        </w:rPr>
        <w:t xml:space="preserve">, </w:t>
      </w:r>
      <w:r w:rsidR="003C43D5" w:rsidRPr="0080136A">
        <w:rPr>
          <w:rFonts w:ascii="Times New Roman" w:hAnsi="Times New Roman"/>
        </w:rPr>
        <w:t>339</w:t>
      </w:r>
      <w:r w:rsidR="005A53EC" w:rsidRPr="0080136A">
        <w:rPr>
          <w:rFonts w:ascii="Times New Roman" w:hAnsi="Times New Roman"/>
        </w:rPr>
        <w:t>-348</w:t>
      </w:r>
      <w:r w:rsidR="003C43D5" w:rsidRPr="0080136A">
        <w:rPr>
          <w:rFonts w:ascii="Times New Roman" w:hAnsi="Times New Roman"/>
        </w:rPr>
        <w:t>.</w:t>
      </w:r>
    </w:p>
    <w:p w14:paraId="506D44A8" w14:textId="55FFB4B1" w:rsidR="002217CD" w:rsidRPr="002217CD" w:rsidRDefault="0089148A" w:rsidP="00227E34">
      <w:pPr>
        <w:spacing w:line="276" w:lineRule="auto"/>
        <w:ind w:left="426" w:hanging="426"/>
        <w:rPr>
          <w:rFonts w:ascii="Times New Roman" w:eastAsia="Times New Roman" w:hAnsi="Times New Roman"/>
        </w:rPr>
      </w:pPr>
      <w:r>
        <w:rPr>
          <w:rFonts w:ascii="Times New Roman" w:eastAsia="Times New Roman" w:hAnsi="Times New Roman"/>
        </w:rPr>
        <w:t xml:space="preserve">Eysenck, M. W., </w:t>
      </w:r>
      <w:r w:rsidR="002217CD" w:rsidRPr="002217CD">
        <w:rPr>
          <w:rFonts w:ascii="Times New Roman" w:eastAsia="Times New Roman" w:hAnsi="Times New Roman"/>
        </w:rPr>
        <w:t xml:space="preserve">Derakshan, </w:t>
      </w:r>
      <w:r>
        <w:rPr>
          <w:rFonts w:ascii="Times New Roman" w:eastAsia="Times New Roman" w:hAnsi="Times New Roman"/>
        </w:rPr>
        <w:t xml:space="preserve">N., </w:t>
      </w:r>
      <w:r w:rsidR="002217CD" w:rsidRPr="002217CD">
        <w:rPr>
          <w:rFonts w:ascii="Times New Roman" w:eastAsia="Times New Roman" w:hAnsi="Times New Roman"/>
        </w:rPr>
        <w:t xml:space="preserve">Santos, </w:t>
      </w:r>
      <w:r>
        <w:rPr>
          <w:rFonts w:ascii="Times New Roman" w:eastAsia="Times New Roman" w:hAnsi="Times New Roman"/>
        </w:rPr>
        <w:t xml:space="preserve">R., &amp; Calvo, M. G. </w:t>
      </w:r>
      <w:r w:rsidR="002217CD" w:rsidRPr="002217CD">
        <w:rPr>
          <w:rFonts w:ascii="Times New Roman" w:eastAsia="Times New Roman" w:hAnsi="Times New Roman"/>
        </w:rPr>
        <w:t xml:space="preserve"> </w:t>
      </w:r>
      <w:r>
        <w:rPr>
          <w:rFonts w:ascii="Times New Roman" w:eastAsia="Times New Roman" w:hAnsi="Times New Roman"/>
        </w:rPr>
        <w:t xml:space="preserve">(2007). </w:t>
      </w:r>
      <w:r w:rsidR="002217CD" w:rsidRPr="002217CD">
        <w:rPr>
          <w:rFonts w:ascii="Times New Roman" w:eastAsia="Times New Roman" w:hAnsi="Times New Roman"/>
        </w:rPr>
        <w:t>Anxiety and cognitive performan</w:t>
      </w:r>
      <w:r>
        <w:rPr>
          <w:rFonts w:ascii="Times New Roman" w:eastAsia="Times New Roman" w:hAnsi="Times New Roman"/>
        </w:rPr>
        <w:t>ce: attentional control theory.</w:t>
      </w:r>
      <w:r w:rsidR="002217CD" w:rsidRPr="002217CD">
        <w:rPr>
          <w:rFonts w:ascii="Times New Roman" w:eastAsia="Times New Roman" w:hAnsi="Times New Roman"/>
        </w:rPr>
        <w:t xml:space="preserve"> </w:t>
      </w:r>
      <w:r w:rsidR="002217CD" w:rsidRPr="002217CD">
        <w:rPr>
          <w:rFonts w:ascii="Times New Roman" w:eastAsia="Times New Roman" w:hAnsi="Times New Roman"/>
          <w:i/>
          <w:iCs/>
        </w:rPr>
        <w:t>Emotion</w:t>
      </w:r>
      <w:r>
        <w:rPr>
          <w:rFonts w:ascii="Times New Roman" w:eastAsia="Times New Roman" w:hAnsi="Times New Roman"/>
          <w:i/>
          <w:iCs/>
        </w:rPr>
        <w:t>,</w:t>
      </w:r>
      <w:r w:rsidR="002217CD" w:rsidRPr="002217CD">
        <w:rPr>
          <w:rFonts w:ascii="Times New Roman" w:eastAsia="Times New Roman" w:hAnsi="Times New Roman"/>
        </w:rPr>
        <w:t xml:space="preserve"> </w:t>
      </w:r>
      <w:r w:rsidR="002217CD" w:rsidRPr="0089148A">
        <w:rPr>
          <w:rFonts w:ascii="Times New Roman" w:eastAsia="Times New Roman" w:hAnsi="Times New Roman"/>
          <w:i/>
        </w:rPr>
        <w:t>7</w:t>
      </w:r>
      <w:r>
        <w:rPr>
          <w:rFonts w:ascii="Times New Roman" w:eastAsia="Times New Roman" w:hAnsi="Times New Roman"/>
        </w:rPr>
        <w:t xml:space="preserve">, </w:t>
      </w:r>
      <w:r w:rsidR="002217CD" w:rsidRPr="002217CD">
        <w:rPr>
          <w:rFonts w:ascii="Times New Roman" w:eastAsia="Times New Roman" w:hAnsi="Times New Roman"/>
        </w:rPr>
        <w:t>336.</w:t>
      </w:r>
    </w:p>
    <w:p w14:paraId="4DFC5614" w14:textId="2C2BE34E" w:rsidR="004A7900" w:rsidRPr="0080136A" w:rsidRDefault="00B939B0"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Ferraro, R., Kirmani, A., &amp;</w:t>
      </w:r>
      <w:r w:rsidR="004A7900" w:rsidRPr="0080136A">
        <w:rPr>
          <w:rFonts w:ascii="Times New Roman" w:hAnsi="Times New Roman"/>
        </w:rPr>
        <w:t xml:space="preserve"> Matherly, T. (2013). Look at me! Look at me! Conspicuous </w:t>
      </w:r>
    </w:p>
    <w:p w14:paraId="29F51469" w14:textId="31D9ADF5" w:rsidR="004A7900" w:rsidRPr="0080136A" w:rsidRDefault="004A7900" w:rsidP="00227E34">
      <w:pPr>
        <w:widowControl w:val="0"/>
        <w:autoSpaceDE w:val="0"/>
        <w:autoSpaceDN w:val="0"/>
        <w:adjustRightInd w:val="0"/>
        <w:spacing w:line="276" w:lineRule="auto"/>
        <w:ind w:left="426" w:right="100"/>
        <w:rPr>
          <w:rFonts w:ascii="Times New Roman" w:hAnsi="Times New Roman"/>
        </w:rPr>
      </w:pPr>
      <w:r w:rsidRPr="0080136A">
        <w:rPr>
          <w:rFonts w:ascii="Times New Roman" w:hAnsi="Times New Roman"/>
        </w:rPr>
        <w:t xml:space="preserve">brand usage, self-brand connection, and dilution. </w:t>
      </w:r>
      <w:r w:rsidRPr="004A7305">
        <w:rPr>
          <w:rFonts w:ascii="Times New Roman" w:hAnsi="Times New Roman"/>
          <w:i/>
        </w:rPr>
        <w:t>Journal of Marketing Research</w:t>
      </w:r>
      <w:r w:rsidRPr="0080136A">
        <w:rPr>
          <w:rFonts w:ascii="Times New Roman" w:hAnsi="Times New Roman"/>
        </w:rPr>
        <w:t xml:space="preserve">, </w:t>
      </w:r>
      <w:r w:rsidRPr="004A7305">
        <w:rPr>
          <w:rFonts w:ascii="Times New Roman" w:hAnsi="Times New Roman"/>
          <w:i/>
        </w:rPr>
        <w:t>50</w:t>
      </w:r>
      <w:r w:rsidR="00DF0A88" w:rsidRPr="0080136A">
        <w:rPr>
          <w:rFonts w:ascii="Times New Roman" w:hAnsi="Times New Roman"/>
        </w:rPr>
        <w:t xml:space="preserve">, </w:t>
      </w:r>
      <w:r w:rsidRPr="0080136A">
        <w:rPr>
          <w:rFonts w:ascii="Times New Roman" w:hAnsi="Times New Roman"/>
        </w:rPr>
        <w:t>477-488.</w:t>
      </w:r>
    </w:p>
    <w:p w14:paraId="5DC69EE2" w14:textId="1DF2F98F" w:rsidR="00562AE1" w:rsidRPr="0080136A" w:rsidRDefault="00562AE1" w:rsidP="00227E34">
      <w:pPr>
        <w:spacing w:line="276" w:lineRule="auto"/>
        <w:rPr>
          <w:rFonts w:ascii="Times New Roman" w:hAnsi="Times New Roman"/>
        </w:rPr>
      </w:pPr>
      <w:r w:rsidRPr="0080136A">
        <w:rPr>
          <w:rFonts w:ascii="Times New Roman" w:hAnsi="Times New Roman"/>
        </w:rPr>
        <w:t>Firat, A. F.</w:t>
      </w:r>
      <w:r w:rsidR="00AC5315">
        <w:rPr>
          <w:rFonts w:ascii="Times New Roman" w:hAnsi="Times New Roman"/>
        </w:rPr>
        <w:t>,</w:t>
      </w:r>
      <w:r w:rsidRPr="0080136A">
        <w:rPr>
          <w:rFonts w:ascii="Times New Roman" w:hAnsi="Times New Roman"/>
        </w:rPr>
        <w:t xml:space="preserve"> &amp; Venkatesh</w:t>
      </w:r>
      <w:r w:rsidR="00AC5315">
        <w:rPr>
          <w:rFonts w:ascii="Times New Roman" w:hAnsi="Times New Roman"/>
        </w:rPr>
        <w:t>, A. (1995). Liberatory postmodernism and the r</w:t>
      </w:r>
      <w:r w:rsidRPr="0080136A">
        <w:rPr>
          <w:rFonts w:ascii="Times New Roman" w:hAnsi="Times New Roman"/>
        </w:rPr>
        <w:t xml:space="preserve">eenchantment of </w:t>
      </w:r>
    </w:p>
    <w:p w14:paraId="33DDC475" w14:textId="06F36CFE" w:rsidR="00562AE1" w:rsidRDefault="00AC5315" w:rsidP="00227E34">
      <w:pPr>
        <w:spacing w:line="276" w:lineRule="auto"/>
        <w:ind w:firstLine="426"/>
        <w:rPr>
          <w:rFonts w:ascii="Times New Roman" w:hAnsi="Times New Roman"/>
        </w:rPr>
      </w:pPr>
      <w:r>
        <w:rPr>
          <w:rFonts w:ascii="Times New Roman" w:hAnsi="Times New Roman"/>
        </w:rPr>
        <w:t>c</w:t>
      </w:r>
      <w:r w:rsidR="00562AE1" w:rsidRPr="0080136A">
        <w:rPr>
          <w:rFonts w:ascii="Times New Roman" w:hAnsi="Times New Roman"/>
        </w:rPr>
        <w:t xml:space="preserve">onsumption. </w:t>
      </w:r>
      <w:r w:rsidR="00562AE1" w:rsidRPr="00AC5315">
        <w:rPr>
          <w:rFonts w:ascii="Times New Roman" w:hAnsi="Times New Roman"/>
          <w:i/>
        </w:rPr>
        <w:t>Journal of Consumer Research</w:t>
      </w:r>
      <w:r w:rsidR="00562AE1" w:rsidRPr="0080136A">
        <w:rPr>
          <w:rFonts w:ascii="Times New Roman" w:hAnsi="Times New Roman"/>
        </w:rPr>
        <w:t xml:space="preserve">, </w:t>
      </w:r>
      <w:r w:rsidR="00562AE1" w:rsidRPr="00AC5315">
        <w:rPr>
          <w:rFonts w:ascii="Times New Roman" w:hAnsi="Times New Roman"/>
          <w:i/>
        </w:rPr>
        <w:t>22</w:t>
      </w:r>
      <w:r w:rsidR="00562AE1" w:rsidRPr="0080136A">
        <w:rPr>
          <w:rFonts w:ascii="Times New Roman" w:hAnsi="Times New Roman"/>
        </w:rPr>
        <w:t>, 239-267.</w:t>
      </w:r>
    </w:p>
    <w:p w14:paraId="48247B28" w14:textId="02AF7179" w:rsidR="00663B5C" w:rsidRPr="00262438" w:rsidRDefault="00601344" w:rsidP="00227E34">
      <w:pPr>
        <w:spacing w:line="276" w:lineRule="auto"/>
        <w:ind w:left="426" w:hanging="426"/>
        <w:rPr>
          <w:rFonts w:ascii="Times New Roman" w:eastAsia="Times New Roman" w:hAnsi="Times New Roman"/>
        </w:rPr>
      </w:pPr>
      <w:r>
        <w:rPr>
          <w:rFonts w:ascii="Times New Roman" w:eastAsia="Times New Roman" w:hAnsi="Times New Roman"/>
        </w:rPr>
        <w:lastRenderedPageBreak/>
        <w:t>Fisher, R. J., Maltz, E., &amp;</w:t>
      </w:r>
      <w:r w:rsidR="00663B5C" w:rsidRPr="00663B5C">
        <w:rPr>
          <w:rFonts w:ascii="Times New Roman" w:eastAsia="Times New Roman" w:hAnsi="Times New Roman"/>
        </w:rPr>
        <w:t xml:space="preserve"> Jaworski, B.</w:t>
      </w:r>
      <w:r>
        <w:rPr>
          <w:rFonts w:ascii="Times New Roman" w:eastAsia="Times New Roman" w:hAnsi="Times New Roman"/>
        </w:rPr>
        <w:t xml:space="preserve"> J. (</w:t>
      </w:r>
      <w:r w:rsidR="00663B5C" w:rsidRPr="00663B5C">
        <w:rPr>
          <w:rFonts w:ascii="Times New Roman" w:eastAsia="Times New Roman" w:hAnsi="Times New Roman"/>
        </w:rPr>
        <w:t>1997</w:t>
      </w:r>
      <w:r>
        <w:rPr>
          <w:rFonts w:ascii="Times New Roman" w:eastAsia="Times New Roman" w:hAnsi="Times New Roman"/>
        </w:rPr>
        <w:t>)</w:t>
      </w:r>
      <w:r w:rsidR="00663B5C" w:rsidRPr="00663B5C">
        <w:rPr>
          <w:rFonts w:ascii="Times New Roman" w:eastAsia="Times New Roman" w:hAnsi="Times New Roman"/>
        </w:rPr>
        <w:t xml:space="preserve">. Enhancing communication between marketing and engineering: the moderating role of relative functional identification. </w:t>
      </w:r>
      <w:r w:rsidR="00663B5C" w:rsidRPr="00663B5C">
        <w:rPr>
          <w:rFonts w:ascii="Times New Roman" w:eastAsia="Times New Roman" w:hAnsi="Times New Roman"/>
          <w:i/>
          <w:iCs/>
        </w:rPr>
        <w:t>Journal of Marketing</w:t>
      </w:r>
      <w:r>
        <w:rPr>
          <w:rFonts w:ascii="Times New Roman" w:eastAsia="Times New Roman" w:hAnsi="Times New Roman"/>
        </w:rPr>
        <w:t xml:space="preserve">, </w:t>
      </w:r>
      <w:r w:rsidR="004D287C" w:rsidRPr="004D287C">
        <w:rPr>
          <w:rFonts w:ascii="Times New Roman" w:eastAsia="Times New Roman" w:hAnsi="Times New Roman"/>
          <w:i/>
        </w:rPr>
        <w:t>61</w:t>
      </w:r>
      <w:r w:rsidR="004D287C">
        <w:rPr>
          <w:rFonts w:ascii="Times New Roman" w:eastAsia="Times New Roman" w:hAnsi="Times New Roman"/>
        </w:rPr>
        <w:t xml:space="preserve">, </w:t>
      </w:r>
      <w:r w:rsidR="00663B5C" w:rsidRPr="00663B5C">
        <w:rPr>
          <w:rFonts w:ascii="Times New Roman" w:eastAsia="Times New Roman" w:hAnsi="Times New Roman"/>
        </w:rPr>
        <w:t>54-70.</w:t>
      </w:r>
    </w:p>
    <w:p w14:paraId="698B68B0" w14:textId="0DF6D61C" w:rsidR="00B04247" w:rsidRPr="0080136A" w:rsidRDefault="00873B4C" w:rsidP="00227E34">
      <w:pPr>
        <w:widowControl w:val="0"/>
        <w:autoSpaceDE w:val="0"/>
        <w:autoSpaceDN w:val="0"/>
        <w:adjustRightInd w:val="0"/>
        <w:spacing w:line="276" w:lineRule="auto"/>
        <w:ind w:right="100"/>
        <w:rPr>
          <w:rFonts w:ascii="Times New Roman" w:eastAsia="Times New Roman" w:hAnsi="Times New Roman"/>
        </w:rPr>
      </w:pPr>
      <w:r w:rsidRPr="0080136A">
        <w:rPr>
          <w:rFonts w:ascii="Times New Roman" w:eastAsia="Times New Roman" w:hAnsi="Times New Roman"/>
        </w:rPr>
        <w:t>Folkes, V. S., &amp; Patrick, V. M. (2003).</w:t>
      </w:r>
      <w:r w:rsidR="00971937">
        <w:rPr>
          <w:rFonts w:ascii="Times New Roman" w:eastAsia="Times New Roman" w:hAnsi="Times New Roman"/>
        </w:rPr>
        <w:t xml:space="preserve"> </w:t>
      </w:r>
      <w:r w:rsidR="00B05CE3" w:rsidRPr="0080136A">
        <w:rPr>
          <w:rFonts w:ascii="Times New Roman" w:eastAsia="Times New Roman" w:hAnsi="Times New Roman"/>
        </w:rPr>
        <w:t>The positivity effect in perceptions of serv</w:t>
      </w:r>
      <w:r w:rsidRPr="0080136A">
        <w:rPr>
          <w:rFonts w:ascii="Times New Roman" w:eastAsia="Times New Roman" w:hAnsi="Times New Roman"/>
        </w:rPr>
        <w:t xml:space="preserve">ices: seen </w:t>
      </w:r>
    </w:p>
    <w:p w14:paraId="0894EA83" w14:textId="5180A239" w:rsidR="00B05CE3" w:rsidRPr="0080136A" w:rsidRDefault="00C50790" w:rsidP="00227E34">
      <w:pPr>
        <w:widowControl w:val="0"/>
        <w:autoSpaceDE w:val="0"/>
        <w:autoSpaceDN w:val="0"/>
        <w:adjustRightInd w:val="0"/>
        <w:spacing w:line="276" w:lineRule="auto"/>
        <w:ind w:right="100" w:firstLine="426"/>
        <w:rPr>
          <w:rFonts w:ascii="Times New Roman" w:hAnsi="Times New Roman"/>
        </w:rPr>
      </w:pPr>
      <w:r w:rsidRPr="0080136A">
        <w:rPr>
          <w:rFonts w:ascii="Times New Roman" w:eastAsia="Times New Roman" w:hAnsi="Times New Roman"/>
        </w:rPr>
        <w:t>one, seen them all?</w:t>
      </w:r>
      <w:r w:rsidR="00B05CE3" w:rsidRPr="0080136A">
        <w:rPr>
          <w:rFonts w:ascii="Times New Roman" w:eastAsia="Times New Roman" w:hAnsi="Times New Roman"/>
        </w:rPr>
        <w:t xml:space="preserve"> </w:t>
      </w:r>
      <w:r w:rsidR="00B05CE3" w:rsidRPr="00971937">
        <w:rPr>
          <w:rFonts w:ascii="Times New Roman" w:eastAsia="Times New Roman" w:hAnsi="Times New Roman"/>
          <w:i/>
        </w:rPr>
        <w:t>Journal of Consumer Research</w:t>
      </w:r>
      <w:r w:rsidR="00971937">
        <w:rPr>
          <w:rFonts w:ascii="Times New Roman" w:eastAsia="Times New Roman" w:hAnsi="Times New Roman"/>
        </w:rPr>
        <w:t>,</w:t>
      </w:r>
      <w:r w:rsidR="00B05CE3" w:rsidRPr="0080136A">
        <w:rPr>
          <w:rFonts w:ascii="Times New Roman" w:eastAsia="Times New Roman" w:hAnsi="Times New Roman"/>
        </w:rPr>
        <w:t xml:space="preserve"> </w:t>
      </w:r>
      <w:r w:rsidR="00B05CE3" w:rsidRPr="00971937">
        <w:rPr>
          <w:rFonts w:ascii="Times New Roman" w:eastAsia="Times New Roman" w:hAnsi="Times New Roman"/>
          <w:i/>
        </w:rPr>
        <w:t>30</w:t>
      </w:r>
      <w:r w:rsidR="00873B4C" w:rsidRPr="0080136A">
        <w:rPr>
          <w:rFonts w:ascii="Times New Roman" w:eastAsia="Times New Roman" w:hAnsi="Times New Roman"/>
        </w:rPr>
        <w:t xml:space="preserve">, </w:t>
      </w:r>
      <w:r w:rsidR="00B05CE3" w:rsidRPr="0080136A">
        <w:rPr>
          <w:rFonts w:ascii="Times New Roman" w:eastAsia="Times New Roman" w:hAnsi="Times New Roman"/>
        </w:rPr>
        <w:t>125-137.</w:t>
      </w:r>
    </w:p>
    <w:p w14:paraId="1C73CED3" w14:textId="77777777" w:rsidR="0011048D" w:rsidRDefault="0011048D" w:rsidP="00227E34">
      <w:pPr>
        <w:widowControl w:val="0"/>
        <w:autoSpaceDE w:val="0"/>
        <w:autoSpaceDN w:val="0"/>
        <w:adjustRightInd w:val="0"/>
        <w:spacing w:line="276" w:lineRule="auto"/>
        <w:ind w:right="100"/>
        <w:rPr>
          <w:rFonts w:ascii="Times New Roman" w:hAnsi="Times New Roman"/>
        </w:rPr>
      </w:pPr>
      <w:r>
        <w:rPr>
          <w:rFonts w:ascii="Times New Roman" w:hAnsi="Times New Roman"/>
        </w:rPr>
        <w:t xml:space="preserve">Forbes (2017). Forget the hype: what every business leader needs to know about artificial </w:t>
      </w:r>
    </w:p>
    <w:p w14:paraId="58D79393" w14:textId="48444BA4" w:rsidR="0011048D" w:rsidRDefault="0011048D" w:rsidP="00227E34">
      <w:pPr>
        <w:widowControl w:val="0"/>
        <w:autoSpaceDE w:val="0"/>
        <w:autoSpaceDN w:val="0"/>
        <w:adjustRightInd w:val="0"/>
        <w:spacing w:line="276" w:lineRule="auto"/>
        <w:ind w:left="426" w:right="100"/>
        <w:rPr>
          <w:rFonts w:ascii="Times New Roman" w:hAnsi="Times New Roman"/>
        </w:rPr>
      </w:pPr>
      <w:r>
        <w:rPr>
          <w:rFonts w:ascii="Times New Roman" w:hAnsi="Times New Roman"/>
        </w:rPr>
        <w:t xml:space="preserve">intelligence now. </w:t>
      </w:r>
      <w:hyperlink r:id="rId8" w:anchor="760f3b46a5da" w:history="1">
        <w:r w:rsidR="00362B8B" w:rsidRPr="00E32E9D">
          <w:rPr>
            <w:rStyle w:val="Hyperlink"/>
            <w:rFonts w:ascii="Times New Roman" w:hAnsi="Times New Roman"/>
          </w:rPr>
          <w:t>https://www.forbes.com/sites/daviatemin/2017/12/06/forget-the-hype-what-every-business-leader-needs-to-know-about-artificial-intelligence-now/#760f3b46a5da</w:t>
        </w:r>
      </w:hyperlink>
      <w:r>
        <w:rPr>
          <w:rFonts w:ascii="Times New Roman" w:hAnsi="Times New Roman"/>
        </w:rPr>
        <w:t>; accessed December 18</w:t>
      </w:r>
      <w:r w:rsidRPr="0011048D">
        <w:rPr>
          <w:rFonts w:ascii="Times New Roman" w:hAnsi="Times New Roman"/>
          <w:vertAlign w:val="superscript"/>
        </w:rPr>
        <w:t>th</w:t>
      </w:r>
      <w:r>
        <w:rPr>
          <w:rFonts w:ascii="Times New Roman" w:hAnsi="Times New Roman"/>
        </w:rPr>
        <w:t xml:space="preserve">, 2017. </w:t>
      </w:r>
    </w:p>
    <w:p w14:paraId="4BFDB17E" w14:textId="71CCCCBE" w:rsidR="00EA36CA" w:rsidRPr="0080136A" w:rsidRDefault="00EA36CA"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Ford, M. E. (1992).</w:t>
      </w:r>
      <w:r w:rsidR="0046120B" w:rsidRPr="0080136A">
        <w:rPr>
          <w:rFonts w:ascii="Times New Roman" w:hAnsi="Times New Roman"/>
        </w:rPr>
        <w:t xml:space="preserve"> </w:t>
      </w:r>
      <w:r w:rsidR="0046120B" w:rsidRPr="00FB5DF1">
        <w:rPr>
          <w:rFonts w:ascii="Times New Roman" w:hAnsi="Times New Roman"/>
          <w:i/>
        </w:rPr>
        <w:t>Motivatin</w:t>
      </w:r>
      <w:r w:rsidRPr="00FB5DF1">
        <w:rPr>
          <w:rFonts w:ascii="Times New Roman" w:hAnsi="Times New Roman"/>
          <w:i/>
        </w:rPr>
        <w:t>g humans: goals, emotions, and personal agency b</w:t>
      </w:r>
      <w:r w:rsidR="0046120B" w:rsidRPr="00FB5DF1">
        <w:rPr>
          <w:rFonts w:ascii="Times New Roman" w:hAnsi="Times New Roman"/>
          <w:i/>
        </w:rPr>
        <w:t>eliefs</w:t>
      </w:r>
      <w:r w:rsidRPr="0080136A">
        <w:rPr>
          <w:rFonts w:ascii="Times New Roman" w:hAnsi="Times New Roman"/>
        </w:rPr>
        <w:t xml:space="preserve">. New </w:t>
      </w:r>
    </w:p>
    <w:p w14:paraId="5E8EFA99" w14:textId="77777777" w:rsidR="0046120B" w:rsidRPr="0080136A" w:rsidRDefault="00EA36CA" w:rsidP="00227E34">
      <w:pPr>
        <w:widowControl w:val="0"/>
        <w:autoSpaceDE w:val="0"/>
        <w:autoSpaceDN w:val="0"/>
        <w:adjustRightInd w:val="0"/>
        <w:spacing w:line="276" w:lineRule="auto"/>
        <w:ind w:right="100" w:firstLine="426"/>
        <w:rPr>
          <w:rFonts w:ascii="Times New Roman" w:hAnsi="Times New Roman"/>
        </w:rPr>
      </w:pPr>
      <w:r w:rsidRPr="0080136A">
        <w:rPr>
          <w:rFonts w:ascii="Times New Roman" w:hAnsi="Times New Roman"/>
        </w:rPr>
        <w:t xml:space="preserve">York: Sage. </w:t>
      </w:r>
      <w:r w:rsidR="0046120B" w:rsidRPr="0080136A">
        <w:rPr>
          <w:rFonts w:ascii="Times New Roman" w:hAnsi="Times New Roman"/>
        </w:rPr>
        <w:t xml:space="preserve"> </w:t>
      </w:r>
    </w:p>
    <w:p w14:paraId="03C0A1F7" w14:textId="77777777" w:rsidR="00597187" w:rsidRPr="0080136A" w:rsidRDefault="00566944"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Fournier, S. (1998). Consumers and their brands: developing r</w:t>
      </w:r>
      <w:r w:rsidR="003C43D5" w:rsidRPr="0080136A">
        <w:rPr>
          <w:rFonts w:ascii="Times New Roman" w:hAnsi="Times New Roman"/>
        </w:rPr>
        <w:t xml:space="preserve">elationship </w:t>
      </w:r>
      <w:r w:rsidRPr="0080136A">
        <w:rPr>
          <w:rFonts w:ascii="Times New Roman" w:hAnsi="Times New Roman"/>
        </w:rPr>
        <w:t xml:space="preserve">theory in </w:t>
      </w:r>
    </w:p>
    <w:p w14:paraId="2E30B8E4" w14:textId="10123735" w:rsidR="003C43D5" w:rsidRPr="0080136A" w:rsidRDefault="00566944" w:rsidP="00227E34">
      <w:pPr>
        <w:widowControl w:val="0"/>
        <w:autoSpaceDE w:val="0"/>
        <w:autoSpaceDN w:val="0"/>
        <w:adjustRightInd w:val="0"/>
        <w:spacing w:line="276" w:lineRule="auto"/>
        <w:ind w:right="100" w:firstLine="426"/>
        <w:rPr>
          <w:rFonts w:ascii="Times New Roman" w:hAnsi="Times New Roman"/>
        </w:rPr>
      </w:pPr>
      <w:r w:rsidRPr="0080136A">
        <w:rPr>
          <w:rFonts w:ascii="Times New Roman" w:hAnsi="Times New Roman"/>
        </w:rPr>
        <w:t>consumer research.</w:t>
      </w:r>
      <w:r w:rsidR="003C43D5" w:rsidRPr="0080136A">
        <w:rPr>
          <w:rFonts w:ascii="Times New Roman" w:hAnsi="Times New Roman"/>
        </w:rPr>
        <w:t xml:space="preserve"> </w:t>
      </w:r>
      <w:r w:rsidR="003C43D5" w:rsidRPr="007260DE">
        <w:rPr>
          <w:rFonts w:ascii="Times New Roman" w:hAnsi="Times New Roman"/>
          <w:i/>
        </w:rPr>
        <w:t>Journal of Consumer Research</w:t>
      </w:r>
      <w:r w:rsidRPr="0080136A">
        <w:rPr>
          <w:rFonts w:ascii="Times New Roman" w:hAnsi="Times New Roman"/>
        </w:rPr>
        <w:t xml:space="preserve">, </w:t>
      </w:r>
      <w:r w:rsidRPr="007260DE">
        <w:rPr>
          <w:rFonts w:ascii="Times New Roman" w:hAnsi="Times New Roman"/>
          <w:i/>
        </w:rPr>
        <w:t>24</w:t>
      </w:r>
      <w:r w:rsidR="003C43D5" w:rsidRPr="0080136A">
        <w:rPr>
          <w:rFonts w:ascii="Times New Roman" w:hAnsi="Times New Roman"/>
        </w:rPr>
        <w:t>, 343-</w:t>
      </w:r>
      <w:r w:rsidRPr="0080136A">
        <w:rPr>
          <w:rFonts w:ascii="Times New Roman" w:hAnsi="Times New Roman"/>
        </w:rPr>
        <w:t>3</w:t>
      </w:r>
      <w:r w:rsidR="003C43D5" w:rsidRPr="0080136A">
        <w:rPr>
          <w:rFonts w:ascii="Times New Roman" w:hAnsi="Times New Roman"/>
        </w:rPr>
        <w:t>73.</w:t>
      </w:r>
    </w:p>
    <w:p w14:paraId="22342FE0" w14:textId="157D0F0D" w:rsidR="00433DDB" w:rsidRPr="0080136A" w:rsidRDefault="000F7107"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 xml:space="preserve">Freud, S. </w:t>
      </w:r>
      <w:r w:rsidR="003954DB">
        <w:rPr>
          <w:rFonts w:ascii="Times New Roman" w:hAnsi="Times New Roman"/>
        </w:rPr>
        <w:t xml:space="preserve">S. </w:t>
      </w:r>
      <w:r w:rsidRPr="0080136A">
        <w:rPr>
          <w:rFonts w:ascii="Times New Roman" w:hAnsi="Times New Roman"/>
        </w:rPr>
        <w:t>(1923).</w:t>
      </w:r>
      <w:r w:rsidR="00433DDB" w:rsidRPr="0080136A">
        <w:rPr>
          <w:rFonts w:ascii="Times New Roman" w:hAnsi="Times New Roman"/>
        </w:rPr>
        <w:t xml:space="preserve"> </w:t>
      </w:r>
      <w:r w:rsidRPr="00F241BA">
        <w:rPr>
          <w:rFonts w:ascii="Times New Roman" w:hAnsi="Times New Roman"/>
          <w:i/>
        </w:rPr>
        <w:t>The ego and the id</w:t>
      </w:r>
      <w:r w:rsidRPr="0080136A">
        <w:rPr>
          <w:rFonts w:ascii="Times New Roman" w:hAnsi="Times New Roman"/>
        </w:rPr>
        <w:t>.</w:t>
      </w:r>
      <w:r w:rsidR="00433DDB" w:rsidRPr="0080136A">
        <w:rPr>
          <w:rFonts w:ascii="Times New Roman" w:hAnsi="Times New Roman"/>
        </w:rPr>
        <w:t xml:space="preserve"> </w:t>
      </w:r>
      <w:r w:rsidRPr="0080136A">
        <w:rPr>
          <w:rFonts w:ascii="Times New Roman" w:hAnsi="Times New Roman"/>
        </w:rPr>
        <w:t>Vienna:</w:t>
      </w:r>
      <w:r w:rsidR="00433DDB" w:rsidRPr="0080136A">
        <w:rPr>
          <w:rFonts w:ascii="Times New Roman" w:hAnsi="Times New Roman"/>
        </w:rPr>
        <w:t xml:space="preserve"> Internationaler Psychoanalytischer Verlag. </w:t>
      </w:r>
    </w:p>
    <w:p w14:paraId="4076C4C4" w14:textId="2E876C12" w:rsidR="00562AE1" w:rsidRPr="0080136A" w:rsidRDefault="00562AE1" w:rsidP="00227E34">
      <w:pPr>
        <w:spacing w:line="276" w:lineRule="auto"/>
        <w:rPr>
          <w:rFonts w:ascii="Times New Roman" w:hAnsi="Times New Roman"/>
        </w:rPr>
      </w:pPr>
      <w:r w:rsidRPr="0080136A">
        <w:rPr>
          <w:rFonts w:ascii="Times New Roman" w:hAnsi="Times New Roman"/>
        </w:rPr>
        <w:t>Gabriel, Y., Korcz</w:t>
      </w:r>
      <w:r w:rsidR="0015350B" w:rsidRPr="0080136A">
        <w:rPr>
          <w:rFonts w:ascii="Times New Roman" w:hAnsi="Times New Roman"/>
        </w:rPr>
        <w:t>ynski</w:t>
      </w:r>
      <w:r w:rsidR="0044297F">
        <w:rPr>
          <w:rFonts w:ascii="Times New Roman" w:hAnsi="Times New Roman"/>
        </w:rPr>
        <w:t>,</w:t>
      </w:r>
      <w:r w:rsidR="0015350B" w:rsidRPr="0080136A">
        <w:rPr>
          <w:rFonts w:ascii="Times New Roman" w:hAnsi="Times New Roman"/>
        </w:rPr>
        <w:t xml:space="preserve"> M., &amp; Rieder, K. (2015). </w:t>
      </w:r>
      <w:r w:rsidRPr="0080136A">
        <w:rPr>
          <w:rFonts w:ascii="Times New Roman" w:hAnsi="Times New Roman"/>
        </w:rPr>
        <w:t xml:space="preserve">Organizations and their consumers: </w:t>
      </w:r>
    </w:p>
    <w:p w14:paraId="1AC631F2" w14:textId="43A90FB6" w:rsidR="00562AE1" w:rsidRPr="0080136A" w:rsidRDefault="0044297F" w:rsidP="00227E34">
      <w:pPr>
        <w:spacing w:line="276" w:lineRule="auto"/>
        <w:ind w:firstLine="426"/>
        <w:rPr>
          <w:rFonts w:ascii="Times New Roman" w:hAnsi="Times New Roman"/>
        </w:rPr>
      </w:pPr>
      <w:r>
        <w:rPr>
          <w:rFonts w:ascii="Times New Roman" w:hAnsi="Times New Roman"/>
        </w:rPr>
        <w:t>b</w:t>
      </w:r>
      <w:r w:rsidR="0015350B" w:rsidRPr="0080136A">
        <w:rPr>
          <w:rFonts w:ascii="Times New Roman" w:hAnsi="Times New Roman"/>
        </w:rPr>
        <w:t>ridging work and consumption.</w:t>
      </w:r>
      <w:r w:rsidR="00562AE1" w:rsidRPr="0080136A">
        <w:rPr>
          <w:rFonts w:ascii="Times New Roman" w:hAnsi="Times New Roman"/>
        </w:rPr>
        <w:t xml:space="preserve"> </w:t>
      </w:r>
      <w:r w:rsidR="00562AE1" w:rsidRPr="0044297F">
        <w:rPr>
          <w:rFonts w:ascii="Times New Roman" w:hAnsi="Times New Roman"/>
          <w:i/>
        </w:rPr>
        <w:t>Organization</w:t>
      </w:r>
      <w:r w:rsidR="0015350B" w:rsidRPr="0080136A">
        <w:rPr>
          <w:rFonts w:ascii="Times New Roman" w:hAnsi="Times New Roman"/>
        </w:rPr>
        <w:t xml:space="preserve">, </w:t>
      </w:r>
      <w:r w:rsidR="0015350B" w:rsidRPr="0044297F">
        <w:rPr>
          <w:rFonts w:ascii="Times New Roman" w:hAnsi="Times New Roman"/>
          <w:i/>
        </w:rPr>
        <w:t>22</w:t>
      </w:r>
      <w:r w:rsidR="0015350B" w:rsidRPr="0080136A">
        <w:rPr>
          <w:rFonts w:ascii="Times New Roman" w:hAnsi="Times New Roman"/>
        </w:rPr>
        <w:t xml:space="preserve">, </w:t>
      </w:r>
      <w:r w:rsidR="00562AE1" w:rsidRPr="0080136A">
        <w:rPr>
          <w:rFonts w:ascii="Times New Roman" w:hAnsi="Times New Roman"/>
        </w:rPr>
        <w:t>629-643.</w:t>
      </w:r>
    </w:p>
    <w:p w14:paraId="31E4BBAB" w14:textId="77777777" w:rsidR="00384818" w:rsidRDefault="00384818" w:rsidP="00227E34">
      <w:pPr>
        <w:widowControl w:val="0"/>
        <w:autoSpaceDE w:val="0"/>
        <w:autoSpaceDN w:val="0"/>
        <w:adjustRightInd w:val="0"/>
        <w:spacing w:line="276" w:lineRule="auto"/>
        <w:ind w:right="100"/>
        <w:rPr>
          <w:rFonts w:ascii="Times New Roman" w:hAnsi="Times New Roman"/>
        </w:rPr>
      </w:pPr>
      <w:r>
        <w:rPr>
          <w:rFonts w:ascii="Times New Roman" w:hAnsi="Times New Roman"/>
        </w:rPr>
        <w:t xml:space="preserve">Gammoh, B. S., Mallin, M. L., &amp; Pullins, E. B. (2014). Antecedents and consequences of </w:t>
      </w:r>
    </w:p>
    <w:p w14:paraId="1B946E87" w14:textId="3B046007" w:rsidR="00384818" w:rsidRPr="00384818" w:rsidRDefault="00384818" w:rsidP="00384818">
      <w:pPr>
        <w:widowControl w:val="0"/>
        <w:autoSpaceDE w:val="0"/>
        <w:autoSpaceDN w:val="0"/>
        <w:adjustRightInd w:val="0"/>
        <w:spacing w:line="276" w:lineRule="auto"/>
        <w:ind w:left="426" w:right="100"/>
        <w:rPr>
          <w:rFonts w:ascii="Times New Roman" w:hAnsi="Times New Roman"/>
        </w:rPr>
      </w:pPr>
      <w:r>
        <w:rPr>
          <w:rFonts w:ascii="Times New Roman" w:hAnsi="Times New Roman"/>
        </w:rPr>
        <w:t xml:space="preserve">salesperson identification with the brand and company. </w:t>
      </w:r>
      <w:r>
        <w:rPr>
          <w:rFonts w:ascii="Times New Roman" w:hAnsi="Times New Roman"/>
          <w:i/>
        </w:rPr>
        <w:t>Journal of Personal Selling &amp; Sales Management</w:t>
      </w:r>
      <w:r>
        <w:rPr>
          <w:rFonts w:ascii="Times New Roman" w:hAnsi="Times New Roman"/>
        </w:rPr>
        <w:t xml:space="preserve">, </w:t>
      </w:r>
      <w:r w:rsidRPr="00384818">
        <w:rPr>
          <w:rFonts w:ascii="Times New Roman" w:hAnsi="Times New Roman"/>
          <w:i/>
        </w:rPr>
        <w:t>34</w:t>
      </w:r>
      <w:r>
        <w:rPr>
          <w:rFonts w:ascii="Times New Roman" w:hAnsi="Times New Roman"/>
        </w:rPr>
        <w:t>(1), 3-18.</w:t>
      </w:r>
    </w:p>
    <w:p w14:paraId="471D5AD9" w14:textId="72394EE4" w:rsidR="004C0B71" w:rsidRPr="001E65E9" w:rsidRDefault="005706BB" w:rsidP="00227E34">
      <w:pPr>
        <w:widowControl w:val="0"/>
        <w:autoSpaceDE w:val="0"/>
        <w:autoSpaceDN w:val="0"/>
        <w:adjustRightInd w:val="0"/>
        <w:spacing w:line="276" w:lineRule="auto"/>
        <w:ind w:right="100"/>
        <w:rPr>
          <w:rFonts w:ascii="Times New Roman" w:hAnsi="Times New Roman"/>
          <w:i/>
        </w:rPr>
      </w:pPr>
      <w:r w:rsidRPr="0080136A">
        <w:rPr>
          <w:rFonts w:ascii="Times New Roman" w:hAnsi="Times New Roman"/>
        </w:rPr>
        <w:t xml:space="preserve">Gilly, M. C., &amp; </w:t>
      </w:r>
      <w:r w:rsidR="003C43D5" w:rsidRPr="0080136A">
        <w:rPr>
          <w:rFonts w:ascii="Times New Roman" w:hAnsi="Times New Roman"/>
        </w:rPr>
        <w:t>Wolfinbarger</w:t>
      </w:r>
      <w:r w:rsidRPr="0080136A">
        <w:rPr>
          <w:rFonts w:ascii="Times New Roman" w:hAnsi="Times New Roman"/>
        </w:rPr>
        <w:t>, M. (1998). Advertising's internal audience.</w:t>
      </w:r>
      <w:r w:rsidR="003C43D5" w:rsidRPr="0080136A">
        <w:rPr>
          <w:rFonts w:ascii="Times New Roman" w:hAnsi="Times New Roman"/>
        </w:rPr>
        <w:t xml:space="preserve"> </w:t>
      </w:r>
      <w:r w:rsidR="003C43D5" w:rsidRPr="001E65E9">
        <w:rPr>
          <w:rFonts w:ascii="Times New Roman" w:hAnsi="Times New Roman"/>
          <w:i/>
        </w:rPr>
        <w:t xml:space="preserve">Journal of </w:t>
      </w:r>
    </w:p>
    <w:p w14:paraId="4C3312B2" w14:textId="77777777" w:rsidR="003C43D5" w:rsidRPr="0080136A" w:rsidRDefault="003C43D5" w:rsidP="00227E34">
      <w:pPr>
        <w:widowControl w:val="0"/>
        <w:autoSpaceDE w:val="0"/>
        <w:autoSpaceDN w:val="0"/>
        <w:adjustRightInd w:val="0"/>
        <w:spacing w:line="276" w:lineRule="auto"/>
        <w:ind w:right="100" w:firstLine="426"/>
        <w:rPr>
          <w:rFonts w:ascii="Times New Roman" w:hAnsi="Times New Roman"/>
        </w:rPr>
      </w:pPr>
      <w:r w:rsidRPr="001E65E9">
        <w:rPr>
          <w:rFonts w:ascii="Times New Roman" w:hAnsi="Times New Roman"/>
          <w:i/>
        </w:rPr>
        <w:t>Marketing</w:t>
      </w:r>
      <w:r w:rsidR="005706BB" w:rsidRPr="0080136A">
        <w:rPr>
          <w:rFonts w:ascii="Times New Roman" w:hAnsi="Times New Roman"/>
        </w:rPr>
        <w:t xml:space="preserve">, </w:t>
      </w:r>
      <w:r w:rsidR="005706BB" w:rsidRPr="001E65E9">
        <w:rPr>
          <w:rFonts w:ascii="Times New Roman" w:hAnsi="Times New Roman"/>
          <w:i/>
        </w:rPr>
        <w:t>62</w:t>
      </w:r>
      <w:r w:rsidRPr="0080136A">
        <w:rPr>
          <w:rFonts w:ascii="Times New Roman" w:hAnsi="Times New Roman"/>
        </w:rPr>
        <w:t>, 69-88.</w:t>
      </w:r>
    </w:p>
    <w:p w14:paraId="74F5E438" w14:textId="29296551" w:rsidR="00291D38" w:rsidRPr="0080136A" w:rsidRDefault="00291D38" w:rsidP="00227E34">
      <w:pPr>
        <w:pStyle w:val="EndNoteBibliography"/>
        <w:spacing w:line="276" w:lineRule="auto"/>
        <w:ind w:left="426" w:hanging="426"/>
        <w:rPr>
          <w:rFonts w:ascii="Times New Roman" w:hAnsi="Times New Roman"/>
          <w:noProof/>
        </w:rPr>
      </w:pPr>
      <w:r w:rsidRPr="0080136A">
        <w:rPr>
          <w:rFonts w:ascii="Times New Roman" w:hAnsi="Times New Roman"/>
          <w:noProof/>
        </w:rPr>
        <w:t>Gioia, D. A., Schultz, M., &amp; Corley, K. G. (2000). Organizational identity, image</w:t>
      </w:r>
      <w:r w:rsidR="00B07303">
        <w:rPr>
          <w:rFonts w:ascii="Times New Roman" w:hAnsi="Times New Roman"/>
          <w:noProof/>
        </w:rPr>
        <w:t xml:space="preserve">, and adaptive instability. </w:t>
      </w:r>
      <w:r w:rsidRPr="00B07303">
        <w:rPr>
          <w:rFonts w:ascii="Times New Roman" w:hAnsi="Times New Roman"/>
          <w:i/>
          <w:noProof/>
        </w:rPr>
        <w:t>Academy of Management Review</w:t>
      </w:r>
      <w:r w:rsidRPr="0080136A">
        <w:rPr>
          <w:rFonts w:ascii="Times New Roman" w:hAnsi="Times New Roman"/>
          <w:noProof/>
        </w:rPr>
        <w:t xml:space="preserve">, </w:t>
      </w:r>
      <w:r w:rsidRPr="00B07303">
        <w:rPr>
          <w:rFonts w:ascii="Times New Roman" w:hAnsi="Times New Roman"/>
          <w:i/>
          <w:noProof/>
        </w:rPr>
        <w:t>25</w:t>
      </w:r>
      <w:r w:rsidRPr="0080136A">
        <w:rPr>
          <w:rFonts w:ascii="Times New Roman" w:hAnsi="Times New Roman"/>
          <w:noProof/>
        </w:rPr>
        <w:t>, 63-81.</w:t>
      </w:r>
    </w:p>
    <w:p w14:paraId="5E6104AA" w14:textId="77777777" w:rsidR="004C0B71" w:rsidRPr="00A36239" w:rsidRDefault="004C0B71" w:rsidP="00227E34">
      <w:pPr>
        <w:spacing w:line="276" w:lineRule="auto"/>
        <w:rPr>
          <w:rFonts w:ascii="Times New Roman" w:eastAsia="Times New Roman" w:hAnsi="Times New Roman"/>
          <w:i/>
          <w:lang w:eastAsia="en-GB"/>
        </w:rPr>
      </w:pPr>
      <w:r w:rsidRPr="0080136A">
        <w:rPr>
          <w:rFonts w:ascii="Times New Roman" w:eastAsia="Times New Roman" w:hAnsi="Times New Roman"/>
          <w:lang w:eastAsia="en-GB"/>
        </w:rPr>
        <w:t>Glaser, B. G. (2001).</w:t>
      </w:r>
      <w:r w:rsidR="003C43D5" w:rsidRPr="0080136A">
        <w:rPr>
          <w:rFonts w:ascii="Times New Roman" w:eastAsia="Times New Roman" w:hAnsi="Times New Roman"/>
          <w:lang w:eastAsia="en-GB"/>
        </w:rPr>
        <w:t xml:space="preserve"> </w:t>
      </w:r>
      <w:r w:rsidRPr="00A36239">
        <w:rPr>
          <w:rFonts w:ascii="Times New Roman" w:eastAsia="Times New Roman" w:hAnsi="Times New Roman"/>
          <w:i/>
          <w:lang w:eastAsia="en-GB"/>
        </w:rPr>
        <w:t>The grounded theory perspective: c</w:t>
      </w:r>
      <w:r w:rsidR="003C43D5" w:rsidRPr="00A36239">
        <w:rPr>
          <w:rFonts w:ascii="Times New Roman" w:eastAsia="Times New Roman" w:hAnsi="Times New Roman"/>
          <w:i/>
          <w:lang w:eastAsia="en-GB"/>
        </w:rPr>
        <w:t xml:space="preserve">onceptualization </w:t>
      </w:r>
      <w:r w:rsidRPr="00A36239">
        <w:rPr>
          <w:rFonts w:ascii="Times New Roman" w:eastAsia="Times New Roman" w:hAnsi="Times New Roman"/>
          <w:i/>
          <w:lang w:eastAsia="en-GB"/>
        </w:rPr>
        <w:t xml:space="preserve">contrasted with </w:t>
      </w:r>
    </w:p>
    <w:p w14:paraId="4AFCCAF8" w14:textId="77777777" w:rsidR="003C43D5" w:rsidRPr="0080136A" w:rsidRDefault="004C0B71" w:rsidP="00227E34">
      <w:pPr>
        <w:spacing w:line="276" w:lineRule="auto"/>
        <w:ind w:firstLine="426"/>
        <w:rPr>
          <w:rFonts w:ascii="Times New Roman" w:eastAsia="Times New Roman" w:hAnsi="Times New Roman"/>
          <w:lang w:eastAsia="en-GB"/>
        </w:rPr>
      </w:pPr>
      <w:r w:rsidRPr="00A36239">
        <w:rPr>
          <w:rFonts w:ascii="Times New Roman" w:eastAsia="Times New Roman" w:hAnsi="Times New Roman"/>
          <w:i/>
          <w:lang w:eastAsia="en-GB"/>
        </w:rPr>
        <w:t>d</w:t>
      </w:r>
      <w:r w:rsidR="003C43D5" w:rsidRPr="00A36239">
        <w:rPr>
          <w:rFonts w:ascii="Times New Roman" w:eastAsia="Times New Roman" w:hAnsi="Times New Roman"/>
          <w:i/>
          <w:lang w:eastAsia="en-GB"/>
        </w:rPr>
        <w:t>escription</w:t>
      </w:r>
      <w:r w:rsidR="003C43D5" w:rsidRPr="0080136A">
        <w:rPr>
          <w:rFonts w:ascii="Times New Roman" w:eastAsia="Times New Roman" w:hAnsi="Times New Roman"/>
          <w:lang w:eastAsia="en-GB"/>
        </w:rPr>
        <w:t>.</w:t>
      </w:r>
      <w:r w:rsidRPr="0080136A">
        <w:rPr>
          <w:rFonts w:ascii="Times New Roman" w:eastAsia="Times New Roman" w:hAnsi="Times New Roman"/>
          <w:lang w:eastAsia="en-GB"/>
        </w:rPr>
        <w:t xml:space="preserve"> Mill Valley</w:t>
      </w:r>
      <w:r w:rsidR="003C43D5" w:rsidRPr="0080136A">
        <w:rPr>
          <w:rFonts w:ascii="Times New Roman" w:eastAsia="Times New Roman" w:hAnsi="Times New Roman"/>
          <w:lang w:eastAsia="en-GB"/>
        </w:rPr>
        <w:t>: Sociology Press.</w:t>
      </w:r>
    </w:p>
    <w:p w14:paraId="5F03646F" w14:textId="77777777" w:rsidR="009F43D5" w:rsidRPr="00A36239" w:rsidRDefault="009F43D5" w:rsidP="00227E34">
      <w:pPr>
        <w:widowControl w:val="0"/>
        <w:autoSpaceDE w:val="0"/>
        <w:autoSpaceDN w:val="0"/>
        <w:adjustRightInd w:val="0"/>
        <w:spacing w:line="276" w:lineRule="auto"/>
        <w:ind w:right="100"/>
        <w:rPr>
          <w:rFonts w:ascii="Times New Roman" w:hAnsi="Times New Roman"/>
          <w:i/>
        </w:rPr>
      </w:pPr>
      <w:r w:rsidRPr="0080136A">
        <w:rPr>
          <w:rFonts w:ascii="Times New Roman" w:hAnsi="Times New Roman"/>
        </w:rPr>
        <w:t>Glaser, B.</w:t>
      </w:r>
      <w:r w:rsidR="003C43D5" w:rsidRPr="0080136A">
        <w:rPr>
          <w:rFonts w:ascii="Times New Roman" w:hAnsi="Times New Roman"/>
        </w:rPr>
        <w:t xml:space="preserve"> G.</w:t>
      </w:r>
      <w:r w:rsidRPr="0080136A">
        <w:rPr>
          <w:rFonts w:ascii="Times New Roman" w:hAnsi="Times New Roman"/>
        </w:rPr>
        <w:t xml:space="preserve">, &amp; </w:t>
      </w:r>
      <w:r w:rsidR="003C43D5" w:rsidRPr="0080136A">
        <w:rPr>
          <w:rFonts w:ascii="Times New Roman" w:hAnsi="Times New Roman"/>
        </w:rPr>
        <w:t>Strauss</w:t>
      </w:r>
      <w:r w:rsidRPr="0080136A">
        <w:rPr>
          <w:rFonts w:ascii="Times New Roman" w:hAnsi="Times New Roman"/>
        </w:rPr>
        <w:t>, A. L. (1967).</w:t>
      </w:r>
      <w:r w:rsidR="003C43D5" w:rsidRPr="0080136A">
        <w:rPr>
          <w:rFonts w:ascii="Times New Roman" w:hAnsi="Times New Roman"/>
        </w:rPr>
        <w:t xml:space="preserve"> </w:t>
      </w:r>
      <w:r w:rsidRPr="00A36239">
        <w:rPr>
          <w:rFonts w:ascii="Times New Roman" w:hAnsi="Times New Roman"/>
          <w:i/>
        </w:rPr>
        <w:t>The d</w:t>
      </w:r>
      <w:r w:rsidR="003C43D5" w:rsidRPr="00A36239">
        <w:rPr>
          <w:rFonts w:ascii="Times New Roman" w:hAnsi="Times New Roman"/>
          <w:i/>
        </w:rPr>
        <w:t xml:space="preserve">iscovery </w:t>
      </w:r>
      <w:r w:rsidR="001D741F" w:rsidRPr="00A36239">
        <w:rPr>
          <w:rFonts w:ascii="Times New Roman" w:hAnsi="Times New Roman"/>
          <w:i/>
        </w:rPr>
        <w:t>o</w:t>
      </w:r>
      <w:r w:rsidRPr="00A36239">
        <w:rPr>
          <w:rFonts w:ascii="Times New Roman" w:hAnsi="Times New Roman"/>
          <w:i/>
        </w:rPr>
        <w:t>f g</w:t>
      </w:r>
      <w:r w:rsidR="003C43D5" w:rsidRPr="00A36239">
        <w:rPr>
          <w:rFonts w:ascii="Times New Roman" w:hAnsi="Times New Roman"/>
          <w:i/>
        </w:rPr>
        <w:t xml:space="preserve">rounded </w:t>
      </w:r>
      <w:r w:rsidRPr="00A36239">
        <w:rPr>
          <w:rFonts w:ascii="Times New Roman" w:hAnsi="Times New Roman"/>
          <w:i/>
        </w:rPr>
        <w:t>theory: s</w:t>
      </w:r>
      <w:r w:rsidR="003C43D5" w:rsidRPr="00A36239">
        <w:rPr>
          <w:rFonts w:ascii="Times New Roman" w:hAnsi="Times New Roman"/>
          <w:i/>
        </w:rPr>
        <w:t xml:space="preserve">trategies </w:t>
      </w:r>
      <w:r w:rsidR="001D741F" w:rsidRPr="00A36239">
        <w:rPr>
          <w:rFonts w:ascii="Times New Roman" w:hAnsi="Times New Roman"/>
          <w:i/>
        </w:rPr>
        <w:t>f</w:t>
      </w:r>
      <w:r w:rsidRPr="00A36239">
        <w:rPr>
          <w:rFonts w:ascii="Times New Roman" w:hAnsi="Times New Roman"/>
          <w:i/>
        </w:rPr>
        <w:t xml:space="preserve">or </w:t>
      </w:r>
    </w:p>
    <w:p w14:paraId="2030D616" w14:textId="77777777" w:rsidR="003C43D5" w:rsidRPr="0080136A" w:rsidRDefault="009F43D5" w:rsidP="00227E34">
      <w:pPr>
        <w:widowControl w:val="0"/>
        <w:autoSpaceDE w:val="0"/>
        <w:autoSpaceDN w:val="0"/>
        <w:adjustRightInd w:val="0"/>
        <w:spacing w:line="276" w:lineRule="auto"/>
        <w:ind w:right="100" w:firstLine="426"/>
        <w:rPr>
          <w:rFonts w:ascii="Times New Roman" w:hAnsi="Times New Roman"/>
        </w:rPr>
      </w:pPr>
      <w:r w:rsidRPr="00A36239">
        <w:rPr>
          <w:rFonts w:ascii="Times New Roman" w:hAnsi="Times New Roman"/>
          <w:i/>
        </w:rPr>
        <w:t>qualitative r</w:t>
      </w:r>
      <w:r w:rsidR="003C43D5" w:rsidRPr="00A36239">
        <w:rPr>
          <w:rFonts w:ascii="Times New Roman" w:hAnsi="Times New Roman"/>
          <w:i/>
        </w:rPr>
        <w:t>esearch</w:t>
      </w:r>
      <w:r w:rsidRPr="0080136A">
        <w:rPr>
          <w:rFonts w:ascii="Times New Roman" w:hAnsi="Times New Roman"/>
        </w:rPr>
        <w:t>.</w:t>
      </w:r>
      <w:r w:rsidR="003C43D5" w:rsidRPr="0080136A">
        <w:rPr>
          <w:rFonts w:ascii="Times New Roman" w:hAnsi="Times New Roman"/>
        </w:rPr>
        <w:t xml:space="preserve"> New York: Aldine de Gruyter.</w:t>
      </w:r>
    </w:p>
    <w:p w14:paraId="094934F7" w14:textId="4A3AC44C" w:rsidR="0015350B" w:rsidRPr="0080136A" w:rsidRDefault="0015350B" w:rsidP="00227E34">
      <w:pPr>
        <w:spacing w:line="276" w:lineRule="auto"/>
        <w:ind w:left="426" w:hanging="426"/>
        <w:rPr>
          <w:rFonts w:ascii="Times New Roman" w:eastAsia="Times New Roman" w:hAnsi="Times New Roman"/>
        </w:rPr>
      </w:pPr>
      <w:r w:rsidRPr="0080136A">
        <w:rPr>
          <w:rFonts w:ascii="Times New Roman" w:eastAsia="Times New Roman" w:hAnsi="Times New Roman"/>
        </w:rPr>
        <w:t xml:space="preserve">Gonzalez, J. A. (2016). Demographic dissimilarity, value congruence, and workplace attachment', </w:t>
      </w:r>
      <w:r w:rsidRPr="004E12AA">
        <w:rPr>
          <w:rFonts w:ascii="Times New Roman" w:eastAsia="Times New Roman" w:hAnsi="Times New Roman"/>
          <w:i/>
        </w:rPr>
        <w:t>Journal</w:t>
      </w:r>
      <w:r w:rsidR="005B2E4A" w:rsidRPr="004E12AA">
        <w:rPr>
          <w:rFonts w:ascii="Times New Roman" w:eastAsia="Times New Roman" w:hAnsi="Times New Roman"/>
          <w:i/>
        </w:rPr>
        <w:t xml:space="preserve"> of Managerial Psychology</w:t>
      </w:r>
      <w:r w:rsidR="005B2E4A" w:rsidRPr="0080136A">
        <w:rPr>
          <w:rFonts w:ascii="Times New Roman" w:eastAsia="Times New Roman" w:hAnsi="Times New Roman"/>
        </w:rPr>
        <w:t xml:space="preserve">, </w:t>
      </w:r>
      <w:r w:rsidR="005B2E4A" w:rsidRPr="004E12AA">
        <w:rPr>
          <w:rFonts w:ascii="Times New Roman" w:eastAsia="Times New Roman" w:hAnsi="Times New Roman"/>
          <w:i/>
        </w:rPr>
        <w:t>31</w:t>
      </w:r>
      <w:r w:rsidR="005B2E4A" w:rsidRPr="0080136A">
        <w:rPr>
          <w:rFonts w:ascii="Times New Roman" w:eastAsia="Times New Roman" w:hAnsi="Times New Roman"/>
        </w:rPr>
        <w:t xml:space="preserve">, </w:t>
      </w:r>
      <w:r w:rsidRPr="0080136A">
        <w:rPr>
          <w:rFonts w:ascii="Times New Roman" w:eastAsia="Times New Roman" w:hAnsi="Times New Roman"/>
        </w:rPr>
        <w:t>169-185.</w:t>
      </w:r>
    </w:p>
    <w:p w14:paraId="54E70B76" w14:textId="3EAF88C1" w:rsidR="0064498C" w:rsidRDefault="0064498C" w:rsidP="00227E34">
      <w:pPr>
        <w:spacing w:line="276" w:lineRule="auto"/>
        <w:ind w:left="426" w:hanging="426"/>
        <w:rPr>
          <w:rFonts w:ascii="Times New Roman" w:eastAsia="Times New Roman" w:hAnsi="Times New Roman"/>
        </w:rPr>
      </w:pPr>
      <w:r>
        <w:rPr>
          <w:rFonts w:ascii="Times New Roman" w:eastAsia="Times New Roman" w:hAnsi="Times New Roman"/>
        </w:rPr>
        <w:t xml:space="preserve">Gonzalez, J. A., &amp; DeNisi, A. S. (2007). Cross-level effects of demography and diversity climate on organizational attachment and firm effectiveness. </w:t>
      </w:r>
      <w:r w:rsidRPr="00067656">
        <w:rPr>
          <w:rFonts w:ascii="Times New Roman" w:eastAsia="Times New Roman" w:hAnsi="Times New Roman"/>
          <w:i/>
        </w:rPr>
        <w:t>Journal of Organizational Behavior</w:t>
      </w:r>
      <w:r>
        <w:rPr>
          <w:rFonts w:ascii="Times New Roman" w:eastAsia="Times New Roman" w:hAnsi="Times New Roman"/>
        </w:rPr>
        <w:t xml:space="preserve">, </w:t>
      </w:r>
      <w:r w:rsidRPr="00067656">
        <w:rPr>
          <w:rFonts w:ascii="Times New Roman" w:eastAsia="Times New Roman" w:hAnsi="Times New Roman"/>
          <w:i/>
        </w:rPr>
        <w:t>30</w:t>
      </w:r>
      <w:r>
        <w:rPr>
          <w:rFonts w:ascii="Times New Roman" w:eastAsia="Times New Roman" w:hAnsi="Times New Roman"/>
        </w:rPr>
        <w:t>, 21-40,</w:t>
      </w:r>
    </w:p>
    <w:p w14:paraId="0C91C2B7" w14:textId="77777777" w:rsidR="00BC7FB8" w:rsidRPr="0080136A" w:rsidRDefault="00BC7FB8" w:rsidP="00227E34">
      <w:pPr>
        <w:spacing w:line="276" w:lineRule="auto"/>
        <w:ind w:left="426" w:hanging="426"/>
        <w:rPr>
          <w:rFonts w:ascii="Times New Roman" w:eastAsia="Times New Roman" w:hAnsi="Times New Roman"/>
        </w:rPr>
      </w:pPr>
      <w:r w:rsidRPr="0080136A">
        <w:rPr>
          <w:rFonts w:ascii="Times New Roman" w:eastAsia="Times New Roman" w:hAnsi="Times New Roman"/>
        </w:rPr>
        <w:t xml:space="preserve">Goulding, C. (2002). </w:t>
      </w:r>
      <w:r w:rsidR="00530838" w:rsidRPr="00BA6825">
        <w:rPr>
          <w:rFonts w:ascii="Times New Roman" w:eastAsia="Times New Roman" w:hAnsi="Times New Roman"/>
          <w:i/>
        </w:rPr>
        <w:t>Grounded theory: a practical guide for management, business and market r</w:t>
      </w:r>
      <w:r w:rsidRPr="00BA6825">
        <w:rPr>
          <w:rFonts w:ascii="Times New Roman" w:eastAsia="Times New Roman" w:hAnsi="Times New Roman"/>
          <w:i/>
        </w:rPr>
        <w:t>esearchers</w:t>
      </w:r>
      <w:r w:rsidRPr="0080136A">
        <w:rPr>
          <w:rFonts w:ascii="Times New Roman" w:eastAsia="Times New Roman" w:hAnsi="Times New Roman"/>
        </w:rPr>
        <w:t xml:space="preserve">. </w:t>
      </w:r>
      <w:r w:rsidR="00530838" w:rsidRPr="0080136A">
        <w:rPr>
          <w:rFonts w:ascii="Times New Roman" w:eastAsia="Times New Roman" w:hAnsi="Times New Roman"/>
        </w:rPr>
        <w:t xml:space="preserve">New York: </w:t>
      </w:r>
      <w:r w:rsidRPr="0080136A">
        <w:rPr>
          <w:rFonts w:ascii="Times New Roman" w:eastAsia="Times New Roman" w:hAnsi="Times New Roman"/>
        </w:rPr>
        <w:t>Sage.</w:t>
      </w:r>
    </w:p>
    <w:p w14:paraId="2D1BC957" w14:textId="6EA51569" w:rsidR="003721F1" w:rsidRPr="003721F1" w:rsidRDefault="003721F1" w:rsidP="00227E34">
      <w:pPr>
        <w:pStyle w:val="EndNoteBibliography"/>
        <w:spacing w:line="276" w:lineRule="auto"/>
        <w:ind w:left="426" w:hanging="426"/>
        <w:rPr>
          <w:rFonts w:ascii="Times New Roman" w:hAnsi="Times New Roman"/>
          <w:noProof/>
        </w:rPr>
      </w:pPr>
      <w:r>
        <w:rPr>
          <w:rFonts w:ascii="Times New Roman" w:hAnsi="Times New Roman"/>
          <w:noProof/>
        </w:rPr>
        <w:t xml:space="preserve">Harari, Y. N. (2017). </w:t>
      </w:r>
      <w:r>
        <w:rPr>
          <w:rFonts w:ascii="Times New Roman" w:hAnsi="Times New Roman"/>
          <w:i/>
          <w:noProof/>
        </w:rPr>
        <w:t>Homo deus: a brief history of tomorrow</w:t>
      </w:r>
      <w:r>
        <w:rPr>
          <w:rFonts w:ascii="Times New Roman" w:hAnsi="Times New Roman"/>
          <w:noProof/>
        </w:rPr>
        <w:t xml:space="preserve">. London, Penguin Publishing. </w:t>
      </w:r>
    </w:p>
    <w:p w14:paraId="42ABD25F" w14:textId="6227D4CE" w:rsidR="00EE1AE0" w:rsidRPr="0080136A" w:rsidRDefault="00EE1AE0" w:rsidP="00227E34">
      <w:pPr>
        <w:pStyle w:val="EndNoteBibliography"/>
        <w:spacing w:line="276" w:lineRule="auto"/>
        <w:ind w:left="426" w:hanging="426"/>
        <w:rPr>
          <w:rFonts w:ascii="Times New Roman" w:hAnsi="Times New Roman"/>
          <w:noProof/>
        </w:rPr>
      </w:pPr>
      <w:r w:rsidRPr="0080136A">
        <w:rPr>
          <w:rFonts w:ascii="Times New Roman" w:hAnsi="Times New Roman"/>
          <w:noProof/>
        </w:rPr>
        <w:t xml:space="preserve">Harter, J. K., Schmidt, F. L., &amp; Hayes, T. L. (2002). Business-unit-level relationship between employee satisfaction, employee engagement, and business outcomes: a meta-analysis. </w:t>
      </w:r>
      <w:r w:rsidRPr="00FD5238">
        <w:rPr>
          <w:rFonts w:ascii="Times New Roman" w:hAnsi="Times New Roman"/>
          <w:i/>
          <w:noProof/>
        </w:rPr>
        <w:t>Journal of Applied Psychology</w:t>
      </w:r>
      <w:r w:rsidRPr="0080136A">
        <w:rPr>
          <w:rFonts w:ascii="Times New Roman" w:hAnsi="Times New Roman"/>
          <w:noProof/>
        </w:rPr>
        <w:t xml:space="preserve">, </w:t>
      </w:r>
      <w:r w:rsidRPr="00FD5238">
        <w:rPr>
          <w:rFonts w:ascii="Times New Roman" w:hAnsi="Times New Roman"/>
          <w:i/>
          <w:noProof/>
        </w:rPr>
        <w:t>87</w:t>
      </w:r>
      <w:r w:rsidRPr="0080136A">
        <w:rPr>
          <w:rFonts w:ascii="Times New Roman" w:hAnsi="Times New Roman"/>
          <w:noProof/>
        </w:rPr>
        <w:t>, 268-279.</w:t>
      </w:r>
    </w:p>
    <w:p w14:paraId="4EE7AD36" w14:textId="77777777" w:rsidR="004013B5" w:rsidRPr="0080136A" w:rsidRDefault="008C1C98" w:rsidP="00227E34">
      <w:pPr>
        <w:widowControl w:val="0"/>
        <w:autoSpaceDE w:val="0"/>
        <w:autoSpaceDN w:val="0"/>
        <w:adjustRightInd w:val="0"/>
        <w:spacing w:line="276" w:lineRule="auto"/>
        <w:ind w:right="100"/>
        <w:rPr>
          <w:rFonts w:ascii="Times New Roman" w:eastAsia="Times New Roman" w:hAnsi="Times New Roman"/>
        </w:rPr>
      </w:pPr>
      <w:r w:rsidRPr="0080136A">
        <w:rPr>
          <w:rFonts w:ascii="Times New Roman" w:eastAsia="Times New Roman" w:hAnsi="Times New Roman"/>
        </w:rPr>
        <w:t>Hassan, S</w:t>
      </w:r>
      <w:r w:rsidR="004013B5" w:rsidRPr="0080136A">
        <w:rPr>
          <w:rFonts w:ascii="Times New Roman" w:eastAsia="Times New Roman" w:hAnsi="Times New Roman"/>
        </w:rPr>
        <w:t>. (2012). Employee attachment to workplace: a r</w:t>
      </w:r>
      <w:r w:rsidRPr="0080136A">
        <w:rPr>
          <w:rFonts w:ascii="Times New Roman" w:eastAsia="Times New Roman" w:hAnsi="Times New Roman"/>
        </w:rPr>
        <w:t xml:space="preserve">eview of </w:t>
      </w:r>
      <w:r w:rsidR="004013B5" w:rsidRPr="0080136A">
        <w:rPr>
          <w:rFonts w:ascii="Times New Roman" w:eastAsia="Times New Roman" w:hAnsi="Times New Roman"/>
        </w:rPr>
        <w:t xml:space="preserve">organizational and </w:t>
      </w:r>
    </w:p>
    <w:p w14:paraId="28ECDC71" w14:textId="0B2C3557" w:rsidR="008C1C98" w:rsidRPr="0080136A" w:rsidRDefault="004013B5" w:rsidP="00227E34">
      <w:pPr>
        <w:widowControl w:val="0"/>
        <w:autoSpaceDE w:val="0"/>
        <w:autoSpaceDN w:val="0"/>
        <w:adjustRightInd w:val="0"/>
        <w:spacing w:line="276" w:lineRule="auto"/>
        <w:ind w:left="426" w:right="100"/>
        <w:rPr>
          <w:rFonts w:ascii="Times New Roman" w:eastAsia="Times New Roman" w:hAnsi="Times New Roman"/>
        </w:rPr>
      </w:pPr>
      <w:r w:rsidRPr="0080136A">
        <w:rPr>
          <w:rFonts w:ascii="Times New Roman" w:eastAsia="Times New Roman" w:hAnsi="Times New Roman"/>
        </w:rPr>
        <w:t>occupational identification and commitment.</w:t>
      </w:r>
      <w:r w:rsidR="008C1C98" w:rsidRPr="0080136A">
        <w:rPr>
          <w:rFonts w:ascii="Times New Roman" w:eastAsia="Times New Roman" w:hAnsi="Times New Roman"/>
        </w:rPr>
        <w:t xml:space="preserve"> </w:t>
      </w:r>
      <w:r w:rsidR="008C1C98" w:rsidRPr="00C40C59">
        <w:rPr>
          <w:rFonts w:ascii="Times New Roman" w:eastAsia="Times New Roman" w:hAnsi="Times New Roman"/>
          <w:i/>
        </w:rPr>
        <w:t>International</w:t>
      </w:r>
      <w:r w:rsidRPr="00C40C59">
        <w:rPr>
          <w:rFonts w:ascii="Times New Roman" w:eastAsia="Times New Roman" w:hAnsi="Times New Roman"/>
          <w:i/>
        </w:rPr>
        <w:t xml:space="preserve"> Journal </w:t>
      </w:r>
      <w:r w:rsidR="006351B1">
        <w:rPr>
          <w:rFonts w:ascii="Times New Roman" w:eastAsia="Times New Roman" w:hAnsi="Times New Roman"/>
          <w:i/>
        </w:rPr>
        <w:t xml:space="preserve">of Organization </w:t>
      </w:r>
      <w:r w:rsidRPr="00C40C59">
        <w:rPr>
          <w:rFonts w:ascii="Times New Roman" w:eastAsia="Times New Roman" w:hAnsi="Times New Roman"/>
          <w:i/>
        </w:rPr>
        <w:t xml:space="preserve">Theory </w:t>
      </w:r>
      <w:r w:rsidR="008C1C98" w:rsidRPr="00C40C59">
        <w:rPr>
          <w:rFonts w:ascii="Times New Roman" w:eastAsia="Times New Roman" w:hAnsi="Times New Roman"/>
          <w:i/>
        </w:rPr>
        <w:t>and Behavior</w:t>
      </w:r>
      <w:r w:rsidR="008C1C98" w:rsidRPr="0080136A">
        <w:rPr>
          <w:rFonts w:ascii="Times New Roman" w:eastAsia="Times New Roman" w:hAnsi="Times New Roman"/>
        </w:rPr>
        <w:t xml:space="preserve">, </w:t>
      </w:r>
      <w:r w:rsidR="008C1C98" w:rsidRPr="00C40C59">
        <w:rPr>
          <w:rFonts w:ascii="Times New Roman" w:eastAsia="Times New Roman" w:hAnsi="Times New Roman"/>
          <w:i/>
        </w:rPr>
        <w:t>15</w:t>
      </w:r>
      <w:r w:rsidR="008C1C98" w:rsidRPr="0080136A">
        <w:rPr>
          <w:rFonts w:ascii="Times New Roman" w:eastAsia="Times New Roman" w:hAnsi="Times New Roman"/>
        </w:rPr>
        <w:t>, 383-422.</w:t>
      </w:r>
    </w:p>
    <w:p w14:paraId="12F2C88D" w14:textId="77777777" w:rsidR="00241437" w:rsidRPr="0080136A" w:rsidRDefault="00C7305E"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Hobfoll, S.</w:t>
      </w:r>
      <w:r w:rsidR="004B5ABE" w:rsidRPr="0080136A">
        <w:rPr>
          <w:rFonts w:ascii="Times New Roman" w:hAnsi="Times New Roman"/>
        </w:rPr>
        <w:t xml:space="preserve"> E.</w:t>
      </w:r>
      <w:r w:rsidRPr="0080136A">
        <w:rPr>
          <w:rFonts w:ascii="Times New Roman" w:hAnsi="Times New Roman"/>
        </w:rPr>
        <w:t xml:space="preserve">, &amp; </w:t>
      </w:r>
      <w:r w:rsidR="004B5ABE" w:rsidRPr="0080136A">
        <w:rPr>
          <w:rFonts w:ascii="Times New Roman" w:hAnsi="Times New Roman"/>
        </w:rPr>
        <w:t>Shirom</w:t>
      </w:r>
      <w:r w:rsidRPr="0080136A">
        <w:rPr>
          <w:rFonts w:ascii="Times New Roman" w:hAnsi="Times New Roman"/>
        </w:rPr>
        <w:t>, A. (2001). Conservation of resources t</w:t>
      </w:r>
      <w:r w:rsidR="004B5ABE" w:rsidRPr="0080136A">
        <w:rPr>
          <w:rFonts w:ascii="Times New Roman" w:hAnsi="Times New Roman"/>
        </w:rPr>
        <w:t>heory:</w:t>
      </w:r>
      <w:r w:rsidRPr="0080136A">
        <w:rPr>
          <w:rFonts w:ascii="Times New Roman" w:hAnsi="Times New Roman"/>
        </w:rPr>
        <w:t xml:space="preserve"> applications to stress </w:t>
      </w:r>
    </w:p>
    <w:p w14:paraId="070493C8" w14:textId="77777777" w:rsidR="004B5ABE" w:rsidRPr="0080136A" w:rsidRDefault="00C7305E" w:rsidP="00227E34">
      <w:pPr>
        <w:widowControl w:val="0"/>
        <w:autoSpaceDE w:val="0"/>
        <w:autoSpaceDN w:val="0"/>
        <w:adjustRightInd w:val="0"/>
        <w:spacing w:line="276" w:lineRule="auto"/>
        <w:ind w:left="426" w:right="100"/>
        <w:rPr>
          <w:rFonts w:ascii="Times New Roman" w:hAnsi="Times New Roman"/>
        </w:rPr>
      </w:pPr>
      <w:r w:rsidRPr="0080136A">
        <w:rPr>
          <w:rFonts w:ascii="Times New Roman" w:hAnsi="Times New Roman"/>
        </w:rPr>
        <w:t>and management in the w</w:t>
      </w:r>
      <w:r w:rsidR="004B5ABE" w:rsidRPr="0080136A">
        <w:rPr>
          <w:rFonts w:ascii="Times New Roman" w:hAnsi="Times New Roman"/>
        </w:rPr>
        <w:t xml:space="preserve">orkplace,” </w:t>
      </w:r>
      <w:r w:rsidRPr="0080136A">
        <w:rPr>
          <w:rFonts w:ascii="Times New Roman" w:hAnsi="Times New Roman"/>
        </w:rPr>
        <w:t>I</w:t>
      </w:r>
      <w:r w:rsidR="004B5ABE" w:rsidRPr="0080136A">
        <w:rPr>
          <w:rFonts w:ascii="Times New Roman" w:hAnsi="Times New Roman"/>
        </w:rPr>
        <w:t>n Golembiewski</w:t>
      </w:r>
      <w:r w:rsidRPr="0080136A">
        <w:rPr>
          <w:rFonts w:ascii="Times New Roman" w:hAnsi="Times New Roman"/>
        </w:rPr>
        <w:t>, R. T.</w:t>
      </w:r>
      <w:r w:rsidR="004B5ABE" w:rsidRPr="0080136A">
        <w:rPr>
          <w:rFonts w:ascii="Times New Roman" w:hAnsi="Times New Roman"/>
        </w:rPr>
        <w:t xml:space="preserve"> (Ed.), </w:t>
      </w:r>
      <w:r w:rsidR="004B5ABE" w:rsidRPr="00121658">
        <w:rPr>
          <w:rFonts w:ascii="Times New Roman" w:hAnsi="Times New Roman"/>
          <w:i/>
        </w:rPr>
        <w:t>Handbook of Organizational Behavior</w:t>
      </w:r>
      <w:r w:rsidRPr="0080136A">
        <w:rPr>
          <w:rFonts w:ascii="Times New Roman" w:hAnsi="Times New Roman"/>
        </w:rPr>
        <w:t xml:space="preserve">, New York: </w:t>
      </w:r>
      <w:r w:rsidR="004B5ABE" w:rsidRPr="0080136A">
        <w:rPr>
          <w:rFonts w:ascii="Times New Roman" w:hAnsi="Times New Roman"/>
        </w:rPr>
        <w:t>Marcel Dekker, 57-80.</w:t>
      </w:r>
    </w:p>
    <w:p w14:paraId="350BF5DE" w14:textId="0B5D5155" w:rsidR="00C471E8" w:rsidRDefault="009F2ECC" w:rsidP="00895A2F">
      <w:pPr>
        <w:widowControl w:val="0"/>
        <w:autoSpaceDE w:val="0"/>
        <w:autoSpaceDN w:val="0"/>
        <w:adjustRightInd w:val="0"/>
        <w:spacing w:line="276" w:lineRule="auto"/>
        <w:ind w:left="101" w:right="101" w:hanging="101"/>
        <w:rPr>
          <w:rFonts w:ascii="Times New Roman" w:hAnsi="Times New Roman"/>
        </w:rPr>
      </w:pPr>
      <w:r>
        <w:rPr>
          <w:rFonts w:ascii="Times New Roman" w:hAnsi="Times New Roman"/>
        </w:rPr>
        <w:lastRenderedPageBreak/>
        <w:t>Homburg, C., Wieseke</w:t>
      </w:r>
      <w:r w:rsidR="0022563D">
        <w:rPr>
          <w:rFonts w:ascii="Times New Roman" w:hAnsi="Times New Roman"/>
        </w:rPr>
        <w:t>, J., &amp;</w:t>
      </w:r>
      <w:r>
        <w:rPr>
          <w:rFonts w:ascii="Times New Roman" w:hAnsi="Times New Roman"/>
        </w:rPr>
        <w:t xml:space="preserve"> Hoyer</w:t>
      </w:r>
      <w:r w:rsidR="0022563D">
        <w:rPr>
          <w:rFonts w:ascii="Times New Roman" w:hAnsi="Times New Roman"/>
        </w:rPr>
        <w:t>, W. D.</w:t>
      </w:r>
      <w:r w:rsidR="00B87420">
        <w:rPr>
          <w:rFonts w:ascii="Times New Roman" w:hAnsi="Times New Roman"/>
        </w:rPr>
        <w:t xml:space="preserve"> </w:t>
      </w:r>
      <w:r>
        <w:rPr>
          <w:rFonts w:ascii="Times New Roman" w:hAnsi="Times New Roman"/>
        </w:rPr>
        <w:t>(2009)</w:t>
      </w:r>
      <w:r w:rsidR="0022563D">
        <w:rPr>
          <w:rFonts w:ascii="Times New Roman" w:hAnsi="Times New Roman"/>
        </w:rPr>
        <w:t>.</w:t>
      </w:r>
      <w:r>
        <w:rPr>
          <w:rFonts w:ascii="Times New Roman" w:hAnsi="Times New Roman"/>
        </w:rPr>
        <w:t xml:space="preserve"> Social </w:t>
      </w:r>
      <w:r w:rsidR="00C471E8">
        <w:rPr>
          <w:rFonts w:ascii="Times New Roman" w:hAnsi="Times New Roman"/>
        </w:rPr>
        <w:t xml:space="preserve">identity and the service-profit </w:t>
      </w:r>
    </w:p>
    <w:p w14:paraId="11310112" w14:textId="17E404EA" w:rsidR="009F2ECC" w:rsidRDefault="009F2ECC" w:rsidP="00895A2F">
      <w:pPr>
        <w:widowControl w:val="0"/>
        <w:autoSpaceDE w:val="0"/>
        <w:autoSpaceDN w:val="0"/>
        <w:adjustRightInd w:val="0"/>
        <w:spacing w:line="276" w:lineRule="auto"/>
        <w:ind w:left="101" w:right="101" w:firstLine="619"/>
        <w:rPr>
          <w:rFonts w:ascii="Times New Roman" w:hAnsi="Times New Roman"/>
        </w:rPr>
      </w:pPr>
      <w:r>
        <w:rPr>
          <w:rFonts w:ascii="Times New Roman" w:hAnsi="Times New Roman"/>
        </w:rPr>
        <w:t xml:space="preserve">chain. </w:t>
      </w:r>
      <w:r w:rsidRPr="00895A2F">
        <w:rPr>
          <w:rFonts w:ascii="Times New Roman" w:hAnsi="Times New Roman"/>
          <w:i/>
        </w:rPr>
        <w:t>Journal of Marketing</w:t>
      </w:r>
      <w:r>
        <w:rPr>
          <w:rFonts w:ascii="Times New Roman" w:hAnsi="Times New Roman"/>
        </w:rPr>
        <w:t xml:space="preserve">, </w:t>
      </w:r>
      <w:r w:rsidR="00AA3762" w:rsidRPr="0022563D">
        <w:rPr>
          <w:rFonts w:ascii="Times New Roman" w:hAnsi="Times New Roman"/>
          <w:i/>
        </w:rPr>
        <w:t>73</w:t>
      </w:r>
      <w:r w:rsidR="00AA3762">
        <w:rPr>
          <w:rFonts w:ascii="Times New Roman" w:hAnsi="Times New Roman"/>
        </w:rPr>
        <w:t>(2), 38-54.</w:t>
      </w:r>
    </w:p>
    <w:p w14:paraId="55A6145E" w14:textId="77777777" w:rsidR="00241437" w:rsidRPr="0080136A" w:rsidRDefault="000D4E9D" w:rsidP="00227E34">
      <w:pPr>
        <w:widowControl w:val="0"/>
        <w:autoSpaceDE w:val="0"/>
        <w:autoSpaceDN w:val="0"/>
        <w:adjustRightInd w:val="0"/>
        <w:spacing w:line="276" w:lineRule="auto"/>
        <w:ind w:left="100" w:right="100" w:hanging="100"/>
        <w:rPr>
          <w:rFonts w:ascii="Times New Roman" w:hAnsi="Times New Roman"/>
        </w:rPr>
      </w:pPr>
      <w:r w:rsidRPr="0080136A">
        <w:rPr>
          <w:rFonts w:ascii="Times New Roman" w:hAnsi="Times New Roman"/>
        </w:rPr>
        <w:t>Hughes, D.</w:t>
      </w:r>
      <w:r w:rsidR="003C43D5" w:rsidRPr="0080136A">
        <w:rPr>
          <w:rFonts w:ascii="Times New Roman" w:hAnsi="Times New Roman"/>
        </w:rPr>
        <w:t xml:space="preserve"> E.</w:t>
      </w:r>
      <w:r w:rsidRPr="0080136A">
        <w:rPr>
          <w:rFonts w:ascii="Times New Roman" w:hAnsi="Times New Roman"/>
        </w:rPr>
        <w:t xml:space="preserve">, &amp; </w:t>
      </w:r>
      <w:r w:rsidR="003C43D5" w:rsidRPr="0080136A">
        <w:rPr>
          <w:rFonts w:ascii="Times New Roman" w:hAnsi="Times New Roman"/>
        </w:rPr>
        <w:t>Ahearne</w:t>
      </w:r>
      <w:r w:rsidRPr="0080136A">
        <w:rPr>
          <w:rFonts w:ascii="Times New Roman" w:hAnsi="Times New Roman"/>
        </w:rPr>
        <w:t>, M.</w:t>
      </w:r>
      <w:r w:rsidR="00202ECF" w:rsidRPr="0080136A">
        <w:rPr>
          <w:rFonts w:ascii="Times New Roman" w:hAnsi="Times New Roman"/>
        </w:rPr>
        <w:t xml:space="preserve"> (2010). Energizing the reseller's s</w:t>
      </w:r>
      <w:r w:rsidR="003C43D5" w:rsidRPr="0080136A">
        <w:rPr>
          <w:rFonts w:ascii="Times New Roman" w:hAnsi="Times New Roman"/>
        </w:rPr>
        <w:t xml:space="preserve">ales </w:t>
      </w:r>
      <w:r w:rsidR="00202ECF" w:rsidRPr="0080136A">
        <w:rPr>
          <w:rFonts w:ascii="Times New Roman" w:hAnsi="Times New Roman"/>
        </w:rPr>
        <w:t>force: the p</w:t>
      </w:r>
      <w:r w:rsidR="00241437" w:rsidRPr="0080136A">
        <w:rPr>
          <w:rFonts w:ascii="Times New Roman" w:hAnsi="Times New Roman"/>
        </w:rPr>
        <w:t xml:space="preserve">ower of </w:t>
      </w:r>
    </w:p>
    <w:p w14:paraId="5F683EE3" w14:textId="77777777" w:rsidR="003C43D5" w:rsidRPr="0080136A" w:rsidRDefault="00202ECF" w:rsidP="00227E34">
      <w:pPr>
        <w:widowControl w:val="0"/>
        <w:autoSpaceDE w:val="0"/>
        <w:autoSpaceDN w:val="0"/>
        <w:adjustRightInd w:val="0"/>
        <w:spacing w:line="276" w:lineRule="auto"/>
        <w:ind w:left="100" w:right="100" w:firstLine="326"/>
        <w:rPr>
          <w:rFonts w:ascii="Times New Roman" w:hAnsi="Times New Roman"/>
        </w:rPr>
      </w:pPr>
      <w:r w:rsidRPr="0080136A">
        <w:rPr>
          <w:rFonts w:ascii="Times New Roman" w:hAnsi="Times New Roman"/>
        </w:rPr>
        <w:t>brand identification.</w:t>
      </w:r>
      <w:r w:rsidR="003C43D5" w:rsidRPr="0080136A">
        <w:rPr>
          <w:rFonts w:ascii="Times New Roman" w:hAnsi="Times New Roman"/>
        </w:rPr>
        <w:t xml:space="preserve"> </w:t>
      </w:r>
      <w:r w:rsidR="003C43D5" w:rsidRPr="00687DFE">
        <w:rPr>
          <w:rFonts w:ascii="Times New Roman" w:hAnsi="Times New Roman"/>
          <w:i/>
        </w:rPr>
        <w:t>Journal of Marketing</w:t>
      </w:r>
      <w:r w:rsidRPr="0080136A">
        <w:rPr>
          <w:rFonts w:ascii="Times New Roman" w:hAnsi="Times New Roman"/>
        </w:rPr>
        <w:t xml:space="preserve">, </w:t>
      </w:r>
      <w:r w:rsidRPr="00687DFE">
        <w:rPr>
          <w:rFonts w:ascii="Times New Roman" w:hAnsi="Times New Roman"/>
          <w:i/>
        </w:rPr>
        <w:t>74</w:t>
      </w:r>
      <w:r w:rsidR="003C43D5" w:rsidRPr="0080136A">
        <w:rPr>
          <w:rFonts w:ascii="Times New Roman" w:hAnsi="Times New Roman"/>
        </w:rPr>
        <w:t>, 81-96.</w:t>
      </w:r>
    </w:p>
    <w:p w14:paraId="3320C169" w14:textId="4A07DFC5" w:rsidR="00FF356B" w:rsidRPr="00895A2F" w:rsidRDefault="00FF356B" w:rsidP="00895A2F">
      <w:pPr>
        <w:ind w:left="720" w:hanging="720"/>
        <w:rPr>
          <w:rFonts w:ascii="Times New Roman" w:eastAsia="Times New Roman" w:hAnsi="Times New Roman"/>
        </w:rPr>
      </w:pPr>
      <w:r w:rsidRPr="00FF356B">
        <w:rPr>
          <w:rFonts w:ascii="Times New Roman" w:eastAsia="Times New Roman" w:hAnsi="Times New Roman"/>
        </w:rPr>
        <w:t xml:space="preserve">Hurrell, S. A., &amp; Scholarios, D. (2014). The </w:t>
      </w:r>
      <w:r w:rsidR="0022563D">
        <w:rPr>
          <w:rFonts w:ascii="Times New Roman" w:eastAsia="Times New Roman" w:hAnsi="Times New Roman"/>
        </w:rPr>
        <w:t>p</w:t>
      </w:r>
      <w:r w:rsidRPr="00FF356B">
        <w:rPr>
          <w:rFonts w:ascii="Times New Roman" w:eastAsia="Times New Roman" w:hAnsi="Times New Roman"/>
        </w:rPr>
        <w:t xml:space="preserve">eople </w:t>
      </w:r>
      <w:r w:rsidR="0022563D">
        <w:rPr>
          <w:rFonts w:ascii="Times New Roman" w:eastAsia="Times New Roman" w:hAnsi="Times New Roman"/>
        </w:rPr>
        <w:t>m</w:t>
      </w:r>
      <w:r w:rsidRPr="00FF356B">
        <w:rPr>
          <w:rFonts w:ascii="Times New Roman" w:eastAsia="Times New Roman" w:hAnsi="Times New Roman"/>
        </w:rPr>
        <w:t xml:space="preserve">ake the </w:t>
      </w:r>
      <w:r w:rsidR="0022563D">
        <w:rPr>
          <w:rFonts w:ascii="Times New Roman" w:eastAsia="Times New Roman" w:hAnsi="Times New Roman"/>
        </w:rPr>
        <w:t>b</w:t>
      </w:r>
      <w:r w:rsidRPr="00FF356B">
        <w:rPr>
          <w:rFonts w:ascii="Times New Roman" w:eastAsia="Times New Roman" w:hAnsi="Times New Roman"/>
        </w:rPr>
        <w:t>rand</w:t>
      </w:r>
      <w:r w:rsidR="0022563D">
        <w:rPr>
          <w:rFonts w:ascii="Times New Roman" w:eastAsia="Times New Roman" w:hAnsi="Times New Roman"/>
        </w:rPr>
        <w:t>: r</w:t>
      </w:r>
      <w:r w:rsidRPr="00FF356B">
        <w:rPr>
          <w:rFonts w:ascii="Times New Roman" w:eastAsia="Times New Roman" w:hAnsi="Times New Roman"/>
        </w:rPr>
        <w:t xml:space="preserve">educing </w:t>
      </w:r>
      <w:r w:rsidR="0022563D">
        <w:rPr>
          <w:rFonts w:ascii="Times New Roman" w:eastAsia="Times New Roman" w:hAnsi="Times New Roman"/>
        </w:rPr>
        <w:t>s</w:t>
      </w:r>
      <w:r w:rsidRPr="00FF356B">
        <w:rPr>
          <w:rFonts w:ascii="Times New Roman" w:eastAsia="Times New Roman" w:hAnsi="Times New Roman"/>
        </w:rPr>
        <w:t xml:space="preserve">ocial </w:t>
      </w:r>
      <w:r w:rsidR="0022563D">
        <w:rPr>
          <w:rFonts w:ascii="Times New Roman" w:eastAsia="Times New Roman" w:hAnsi="Times New Roman"/>
        </w:rPr>
        <w:t>s</w:t>
      </w:r>
      <w:r w:rsidRPr="00FF356B">
        <w:rPr>
          <w:rFonts w:ascii="Times New Roman" w:eastAsia="Times New Roman" w:hAnsi="Times New Roman"/>
        </w:rPr>
        <w:t xml:space="preserve">kills </w:t>
      </w:r>
      <w:r w:rsidR="0022563D">
        <w:rPr>
          <w:rFonts w:ascii="Times New Roman" w:eastAsia="Times New Roman" w:hAnsi="Times New Roman"/>
        </w:rPr>
        <w:t>g</w:t>
      </w:r>
      <w:r w:rsidRPr="00FF356B">
        <w:rPr>
          <w:rFonts w:ascii="Times New Roman" w:eastAsia="Times New Roman" w:hAnsi="Times New Roman"/>
        </w:rPr>
        <w:t xml:space="preserve">aps </w:t>
      </w:r>
      <w:r w:rsidR="0022563D">
        <w:rPr>
          <w:rFonts w:ascii="Times New Roman" w:eastAsia="Times New Roman" w:hAnsi="Times New Roman"/>
        </w:rPr>
        <w:t>t</w:t>
      </w:r>
      <w:r w:rsidRPr="00FF356B">
        <w:rPr>
          <w:rFonts w:ascii="Times New Roman" w:eastAsia="Times New Roman" w:hAnsi="Times New Roman"/>
        </w:rPr>
        <w:t xml:space="preserve">hrough </w:t>
      </w:r>
      <w:r w:rsidR="0022563D">
        <w:rPr>
          <w:rFonts w:ascii="Times New Roman" w:eastAsia="Times New Roman" w:hAnsi="Times New Roman"/>
        </w:rPr>
        <w:t>p</w:t>
      </w:r>
      <w:r w:rsidRPr="00FF356B">
        <w:rPr>
          <w:rFonts w:ascii="Times New Roman" w:eastAsia="Times New Roman" w:hAnsi="Times New Roman"/>
        </w:rPr>
        <w:t>erson-</w:t>
      </w:r>
      <w:r w:rsidR="0022563D">
        <w:rPr>
          <w:rFonts w:ascii="Times New Roman" w:eastAsia="Times New Roman" w:hAnsi="Times New Roman"/>
        </w:rPr>
        <w:t>b</w:t>
      </w:r>
      <w:r w:rsidRPr="00FF356B">
        <w:rPr>
          <w:rFonts w:ascii="Times New Roman" w:eastAsia="Times New Roman" w:hAnsi="Times New Roman"/>
        </w:rPr>
        <w:t xml:space="preserve">rand </w:t>
      </w:r>
      <w:r w:rsidR="0022563D">
        <w:rPr>
          <w:rFonts w:ascii="Times New Roman" w:eastAsia="Times New Roman" w:hAnsi="Times New Roman"/>
        </w:rPr>
        <w:t>f</w:t>
      </w:r>
      <w:r w:rsidRPr="00FF356B">
        <w:rPr>
          <w:rFonts w:ascii="Times New Roman" w:eastAsia="Times New Roman" w:hAnsi="Times New Roman"/>
        </w:rPr>
        <w:t xml:space="preserve">it and </w:t>
      </w:r>
      <w:r w:rsidR="0022563D">
        <w:rPr>
          <w:rFonts w:ascii="Times New Roman" w:eastAsia="Times New Roman" w:hAnsi="Times New Roman"/>
        </w:rPr>
        <w:t>h</w:t>
      </w:r>
      <w:r w:rsidRPr="00FF356B">
        <w:rPr>
          <w:rFonts w:ascii="Times New Roman" w:eastAsia="Times New Roman" w:hAnsi="Times New Roman"/>
        </w:rPr>
        <w:t xml:space="preserve">uman </w:t>
      </w:r>
      <w:r w:rsidR="0022563D">
        <w:rPr>
          <w:rFonts w:ascii="Times New Roman" w:eastAsia="Times New Roman" w:hAnsi="Times New Roman"/>
        </w:rPr>
        <w:t>r</w:t>
      </w:r>
      <w:r w:rsidRPr="00FF356B">
        <w:rPr>
          <w:rFonts w:ascii="Times New Roman" w:eastAsia="Times New Roman" w:hAnsi="Times New Roman"/>
        </w:rPr>
        <w:t xml:space="preserve">esource </w:t>
      </w:r>
      <w:r w:rsidR="0022563D">
        <w:rPr>
          <w:rFonts w:ascii="Times New Roman" w:eastAsia="Times New Roman" w:hAnsi="Times New Roman"/>
        </w:rPr>
        <w:t>m</w:t>
      </w:r>
      <w:r w:rsidRPr="00FF356B">
        <w:rPr>
          <w:rFonts w:ascii="Times New Roman" w:eastAsia="Times New Roman" w:hAnsi="Times New Roman"/>
        </w:rPr>
        <w:t xml:space="preserve">anagement </w:t>
      </w:r>
      <w:r w:rsidR="0022563D">
        <w:rPr>
          <w:rFonts w:ascii="Times New Roman" w:eastAsia="Times New Roman" w:hAnsi="Times New Roman"/>
        </w:rPr>
        <w:t>p</w:t>
      </w:r>
      <w:r w:rsidRPr="00FF356B">
        <w:rPr>
          <w:rFonts w:ascii="Times New Roman" w:eastAsia="Times New Roman" w:hAnsi="Times New Roman"/>
        </w:rPr>
        <w:t xml:space="preserve">ractices. </w:t>
      </w:r>
      <w:r w:rsidRPr="00FF356B">
        <w:rPr>
          <w:rFonts w:ascii="Times New Roman" w:eastAsia="Times New Roman" w:hAnsi="Times New Roman"/>
          <w:i/>
          <w:iCs/>
        </w:rPr>
        <w:t>Journal of Service Research</w:t>
      </w:r>
      <w:r w:rsidRPr="00FF356B">
        <w:rPr>
          <w:rFonts w:ascii="Times New Roman" w:eastAsia="Times New Roman" w:hAnsi="Times New Roman"/>
        </w:rPr>
        <w:t xml:space="preserve">, </w:t>
      </w:r>
      <w:r w:rsidRPr="00FF356B">
        <w:rPr>
          <w:rFonts w:ascii="Times New Roman" w:eastAsia="Times New Roman" w:hAnsi="Times New Roman"/>
          <w:i/>
          <w:iCs/>
        </w:rPr>
        <w:t>17</w:t>
      </w:r>
      <w:r w:rsidRPr="00FF356B">
        <w:rPr>
          <w:rFonts w:ascii="Times New Roman" w:eastAsia="Times New Roman" w:hAnsi="Times New Roman"/>
        </w:rPr>
        <w:t>(1), 54-67.</w:t>
      </w:r>
    </w:p>
    <w:p w14:paraId="468E971E" w14:textId="77777777" w:rsidR="00805709" w:rsidRDefault="00CB279C" w:rsidP="00227E34">
      <w:pPr>
        <w:widowControl w:val="0"/>
        <w:autoSpaceDE w:val="0"/>
        <w:autoSpaceDN w:val="0"/>
        <w:adjustRightInd w:val="0"/>
        <w:spacing w:line="276" w:lineRule="auto"/>
        <w:ind w:right="100"/>
        <w:rPr>
          <w:rFonts w:ascii="Times New Roman" w:hAnsi="Times New Roman"/>
        </w:rPr>
      </w:pPr>
      <w:r>
        <w:rPr>
          <w:rFonts w:ascii="Times New Roman" w:hAnsi="Times New Roman"/>
        </w:rPr>
        <w:t xml:space="preserve">John, D. R., &amp; </w:t>
      </w:r>
      <w:r w:rsidRPr="00CB279C">
        <w:rPr>
          <w:rFonts w:ascii="Times New Roman" w:hAnsi="Times New Roman"/>
        </w:rPr>
        <w:t>Park</w:t>
      </w:r>
      <w:r>
        <w:rPr>
          <w:rFonts w:ascii="Times New Roman" w:hAnsi="Times New Roman"/>
        </w:rPr>
        <w:t xml:space="preserve">, J. K. (forthcoming). Developing brand relationships after a brand </w:t>
      </w:r>
    </w:p>
    <w:p w14:paraId="60B99383" w14:textId="67482533" w:rsidR="00CB279C" w:rsidRDefault="00CB279C" w:rsidP="00227E34">
      <w:pPr>
        <w:widowControl w:val="0"/>
        <w:autoSpaceDE w:val="0"/>
        <w:autoSpaceDN w:val="0"/>
        <w:adjustRightInd w:val="0"/>
        <w:spacing w:line="276" w:lineRule="auto"/>
        <w:ind w:left="426" w:right="100"/>
        <w:rPr>
          <w:rFonts w:ascii="Times New Roman" w:hAnsi="Times New Roman"/>
        </w:rPr>
      </w:pPr>
      <w:r>
        <w:rPr>
          <w:rFonts w:ascii="Times New Roman" w:hAnsi="Times New Roman"/>
        </w:rPr>
        <w:t>transgression: the role of i</w:t>
      </w:r>
      <w:r w:rsidRPr="00CB279C">
        <w:rPr>
          <w:rFonts w:ascii="Times New Roman" w:hAnsi="Times New Roman"/>
        </w:rPr>
        <w:t>mplicit</w:t>
      </w:r>
      <w:r>
        <w:rPr>
          <w:rFonts w:ascii="Times New Roman" w:hAnsi="Times New Roman"/>
        </w:rPr>
        <w:t xml:space="preserve"> theories of relationships.</w:t>
      </w:r>
      <w:r w:rsidRPr="00CB279C">
        <w:rPr>
          <w:rFonts w:ascii="Times New Roman" w:hAnsi="Times New Roman"/>
        </w:rPr>
        <w:t xml:space="preserve"> Journal of the Association for Consumer Research</w:t>
      </w:r>
      <w:r>
        <w:rPr>
          <w:rFonts w:ascii="Times New Roman" w:hAnsi="Times New Roman"/>
        </w:rPr>
        <w:t xml:space="preserve">, 3, </w:t>
      </w:r>
      <w:r w:rsidRPr="00CB279C">
        <w:rPr>
          <w:rFonts w:ascii="Times New Roman" w:hAnsi="Times New Roman"/>
        </w:rPr>
        <w:t>forthcoming.</w:t>
      </w:r>
    </w:p>
    <w:p w14:paraId="3F201850" w14:textId="77777777" w:rsidR="00142589" w:rsidRDefault="00142589" w:rsidP="00227E34">
      <w:pPr>
        <w:widowControl w:val="0"/>
        <w:autoSpaceDE w:val="0"/>
        <w:autoSpaceDN w:val="0"/>
        <w:adjustRightInd w:val="0"/>
        <w:spacing w:line="276" w:lineRule="auto"/>
        <w:ind w:left="100" w:right="100" w:hanging="100"/>
        <w:rPr>
          <w:rFonts w:ascii="Times New Roman" w:hAnsi="Times New Roman"/>
        </w:rPr>
      </w:pPr>
      <w:r>
        <w:rPr>
          <w:rFonts w:ascii="Times New Roman" w:hAnsi="Times New Roman"/>
        </w:rPr>
        <w:t xml:space="preserve">John, D. R., &amp; Park, J. K. (2016). Mindsets matter: implications for branding research and </w:t>
      </w:r>
    </w:p>
    <w:p w14:paraId="43181E38" w14:textId="4D518CBA" w:rsidR="00142589" w:rsidRPr="00142589" w:rsidRDefault="00142589" w:rsidP="00227E34">
      <w:pPr>
        <w:widowControl w:val="0"/>
        <w:autoSpaceDE w:val="0"/>
        <w:autoSpaceDN w:val="0"/>
        <w:adjustRightInd w:val="0"/>
        <w:spacing w:line="276" w:lineRule="auto"/>
        <w:ind w:left="100" w:right="100" w:firstLine="326"/>
        <w:rPr>
          <w:rFonts w:ascii="Times New Roman" w:hAnsi="Times New Roman"/>
        </w:rPr>
      </w:pPr>
      <w:r>
        <w:rPr>
          <w:rFonts w:ascii="Times New Roman" w:hAnsi="Times New Roman"/>
        </w:rPr>
        <w:t xml:space="preserve">practice. </w:t>
      </w:r>
      <w:r>
        <w:rPr>
          <w:rFonts w:ascii="Times New Roman" w:hAnsi="Times New Roman"/>
          <w:i/>
        </w:rPr>
        <w:t>Journal of Consumer Psychology</w:t>
      </w:r>
      <w:r>
        <w:rPr>
          <w:rFonts w:ascii="Times New Roman" w:hAnsi="Times New Roman"/>
        </w:rPr>
        <w:t xml:space="preserve">, </w:t>
      </w:r>
      <w:r>
        <w:rPr>
          <w:rFonts w:ascii="Times New Roman" w:hAnsi="Times New Roman"/>
          <w:i/>
        </w:rPr>
        <w:t>26</w:t>
      </w:r>
      <w:r>
        <w:rPr>
          <w:rFonts w:ascii="Times New Roman" w:hAnsi="Times New Roman"/>
        </w:rPr>
        <w:t xml:space="preserve">, 153-160. </w:t>
      </w:r>
    </w:p>
    <w:p w14:paraId="5A83D496" w14:textId="77777777" w:rsidR="00C53E86" w:rsidRPr="0080136A" w:rsidRDefault="00C53E86" w:rsidP="00227E34">
      <w:pPr>
        <w:widowControl w:val="0"/>
        <w:autoSpaceDE w:val="0"/>
        <w:autoSpaceDN w:val="0"/>
        <w:adjustRightInd w:val="0"/>
        <w:spacing w:line="276" w:lineRule="auto"/>
        <w:ind w:left="100" w:right="100" w:hanging="100"/>
        <w:rPr>
          <w:rFonts w:ascii="Times New Roman" w:hAnsi="Times New Roman"/>
        </w:rPr>
      </w:pPr>
      <w:r w:rsidRPr="0080136A">
        <w:rPr>
          <w:rFonts w:ascii="Times New Roman" w:hAnsi="Times New Roman"/>
        </w:rPr>
        <w:t xml:space="preserve">Kanter, R. M. (1968). Commitment and social organization: a study of commitment </w:t>
      </w:r>
    </w:p>
    <w:p w14:paraId="6BE086AB" w14:textId="0E7F6FDD" w:rsidR="00C53E86" w:rsidRPr="00CB279C" w:rsidRDefault="00C53E86" w:rsidP="00227E34">
      <w:pPr>
        <w:widowControl w:val="0"/>
        <w:autoSpaceDE w:val="0"/>
        <w:autoSpaceDN w:val="0"/>
        <w:adjustRightInd w:val="0"/>
        <w:spacing w:line="276" w:lineRule="auto"/>
        <w:ind w:left="100" w:right="100" w:firstLine="326"/>
        <w:rPr>
          <w:rFonts w:ascii="Times New Roman" w:hAnsi="Times New Roman"/>
        </w:rPr>
      </w:pPr>
      <w:r w:rsidRPr="00CB279C">
        <w:rPr>
          <w:rFonts w:ascii="Times New Roman" w:hAnsi="Times New Roman"/>
        </w:rPr>
        <w:t xml:space="preserve">mechanisms in utopian communities. </w:t>
      </w:r>
      <w:r w:rsidRPr="00481BF9">
        <w:rPr>
          <w:rFonts w:ascii="Times New Roman" w:hAnsi="Times New Roman"/>
          <w:i/>
        </w:rPr>
        <w:t>American Sociological Review</w:t>
      </w:r>
      <w:r w:rsidRPr="00CB279C">
        <w:rPr>
          <w:rFonts w:ascii="Times New Roman" w:hAnsi="Times New Roman"/>
        </w:rPr>
        <w:t xml:space="preserve">, </w:t>
      </w:r>
      <w:r w:rsidRPr="00481BF9">
        <w:rPr>
          <w:rFonts w:ascii="Times New Roman" w:hAnsi="Times New Roman"/>
          <w:i/>
        </w:rPr>
        <w:t>33</w:t>
      </w:r>
      <w:r w:rsidRPr="00CB279C">
        <w:rPr>
          <w:rFonts w:ascii="Times New Roman" w:hAnsi="Times New Roman"/>
        </w:rPr>
        <w:t>, 499-517.</w:t>
      </w:r>
    </w:p>
    <w:p w14:paraId="4C67757B" w14:textId="6DDD6EE0" w:rsidR="005F153B" w:rsidRPr="00CB279C" w:rsidRDefault="005F153B" w:rsidP="00227E34">
      <w:pPr>
        <w:spacing w:line="276" w:lineRule="auto"/>
        <w:ind w:left="426" w:hanging="426"/>
        <w:rPr>
          <w:rFonts w:ascii="Times New Roman" w:eastAsia="Times New Roman" w:hAnsi="Times New Roman"/>
        </w:rPr>
      </w:pPr>
      <w:r w:rsidRPr="00CB279C">
        <w:rPr>
          <w:rFonts w:ascii="Times New Roman" w:eastAsia="Times New Roman" w:hAnsi="Times New Roman"/>
        </w:rPr>
        <w:t>Keller, K. L. (2001). Buildin</w:t>
      </w:r>
      <w:r w:rsidR="001B58CE">
        <w:rPr>
          <w:rFonts w:ascii="Times New Roman" w:eastAsia="Times New Roman" w:hAnsi="Times New Roman"/>
        </w:rPr>
        <w:t>g customer-based brand equity: a</w:t>
      </w:r>
      <w:r w:rsidRPr="00CB279C">
        <w:rPr>
          <w:rFonts w:ascii="Times New Roman" w:eastAsia="Times New Roman" w:hAnsi="Times New Roman"/>
        </w:rPr>
        <w:t xml:space="preserve"> blueprint for creating strong brands. </w:t>
      </w:r>
      <w:r w:rsidRPr="001B58CE">
        <w:rPr>
          <w:rFonts w:ascii="Times New Roman" w:eastAsia="Times New Roman" w:hAnsi="Times New Roman"/>
          <w:i/>
        </w:rPr>
        <w:t>MSI Working Paper</w:t>
      </w:r>
      <w:r w:rsidRPr="00CB279C">
        <w:rPr>
          <w:rFonts w:ascii="Times New Roman" w:eastAsia="Times New Roman" w:hAnsi="Times New Roman"/>
        </w:rPr>
        <w:t>, 3-38.</w:t>
      </w:r>
    </w:p>
    <w:p w14:paraId="285DB1FE" w14:textId="77777777" w:rsidR="007B056F" w:rsidRPr="0080136A" w:rsidRDefault="003A0CD1" w:rsidP="00227E34">
      <w:pPr>
        <w:widowControl w:val="0"/>
        <w:autoSpaceDE w:val="0"/>
        <w:autoSpaceDN w:val="0"/>
        <w:adjustRightInd w:val="0"/>
        <w:spacing w:line="276" w:lineRule="auto"/>
        <w:ind w:left="100" w:right="100" w:hanging="100"/>
        <w:rPr>
          <w:rFonts w:ascii="Times New Roman" w:hAnsi="Times New Roman"/>
        </w:rPr>
      </w:pPr>
      <w:r w:rsidRPr="00CB279C">
        <w:rPr>
          <w:rFonts w:ascii="Times New Roman" w:hAnsi="Times New Roman"/>
        </w:rPr>
        <w:t xml:space="preserve">Kleine III, R. E., </w:t>
      </w:r>
      <w:r w:rsidR="003C43D5" w:rsidRPr="00CB279C">
        <w:rPr>
          <w:rFonts w:ascii="Times New Roman" w:hAnsi="Times New Roman"/>
        </w:rPr>
        <w:t xml:space="preserve">Kleine, </w:t>
      </w:r>
      <w:r w:rsidRPr="00CB279C">
        <w:rPr>
          <w:rFonts w:ascii="Times New Roman" w:hAnsi="Times New Roman"/>
        </w:rPr>
        <w:t xml:space="preserve">S. S., &amp; </w:t>
      </w:r>
      <w:r w:rsidR="003C43D5" w:rsidRPr="00CB279C">
        <w:rPr>
          <w:rFonts w:ascii="Times New Roman" w:hAnsi="Times New Roman"/>
        </w:rPr>
        <w:t>Kernan</w:t>
      </w:r>
      <w:r w:rsidRPr="00CB279C">
        <w:rPr>
          <w:rFonts w:ascii="Times New Roman" w:hAnsi="Times New Roman"/>
        </w:rPr>
        <w:t>, J. B</w:t>
      </w:r>
      <w:r w:rsidRPr="0080136A">
        <w:rPr>
          <w:rFonts w:ascii="Times New Roman" w:hAnsi="Times New Roman"/>
        </w:rPr>
        <w:t>. (1993).</w:t>
      </w:r>
      <w:r w:rsidR="003C43D5" w:rsidRPr="0080136A">
        <w:rPr>
          <w:rFonts w:ascii="Times New Roman" w:hAnsi="Times New Roman"/>
        </w:rPr>
        <w:t xml:space="preserve"> </w:t>
      </w:r>
      <w:r w:rsidRPr="0080136A">
        <w:rPr>
          <w:rFonts w:ascii="Times New Roman" w:hAnsi="Times New Roman"/>
        </w:rPr>
        <w:t xml:space="preserve">Mundane consumption and the self: a </w:t>
      </w:r>
    </w:p>
    <w:p w14:paraId="2D821B8A" w14:textId="77777777" w:rsidR="003C43D5" w:rsidRPr="0080136A" w:rsidRDefault="003A0CD1" w:rsidP="00227E34">
      <w:pPr>
        <w:widowControl w:val="0"/>
        <w:autoSpaceDE w:val="0"/>
        <w:autoSpaceDN w:val="0"/>
        <w:adjustRightInd w:val="0"/>
        <w:spacing w:line="276" w:lineRule="auto"/>
        <w:ind w:left="100" w:right="100" w:firstLine="326"/>
        <w:rPr>
          <w:rFonts w:ascii="Times New Roman" w:hAnsi="Times New Roman"/>
        </w:rPr>
      </w:pPr>
      <w:r w:rsidRPr="0080136A">
        <w:rPr>
          <w:rFonts w:ascii="Times New Roman" w:hAnsi="Times New Roman"/>
        </w:rPr>
        <w:t>social-identity perspective.</w:t>
      </w:r>
      <w:r w:rsidR="003C43D5" w:rsidRPr="0080136A">
        <w:rPr>
          <w:rFonts w:ascii="Times New Roman" w:hAnsi="Times New Roman"/>
        </w:rPr>
        <w:t xml:space="preserve"> </w:t>
      </w:r>
      <w:r w:rsidR="003C43D5" w:rsidRPr="001B58CE">
        <w:rPr>
          <w:rFonts w:ascii="Times New Roman" w:hAnsi="Times New Roman"/>
          <w:i/>
        </w:rPr>
        <w:t>Journal of Consumer Psychology</w:t>
      </w:r>
      <w:r w:rsidRPr="0080136A">
        <w:rPr>
          <w:rFonts w:ascii="Times New Roman" w:hAnsi="Times New Roman"/>
        </w:rPr>
        <w:t xml:space="preserve">, </w:t>
      </w:r>
      <w:r w:rsidRPr="00A82C60">
        <w:rPr>
          <w:rFonts w:ascii="Times New Roman" w:hAnsi="Times New Roman"/>
          <w:i/>
        </w:rPr>
        <w:t>2</w:t>
      </w:r>
      <w:r w:rsidR="003C43D5" w:rsidRPr="0080136A">
        <w:rPr>
          <w:rFonts w:ascii="Times New Roman" w:hAnsi="Times New Roman"/>
        </w:rPr>
        <w:t>, 209-235.</w:t>
      </w:r>
    </w:p>
    <w:p w14:paraId="5C82854E" w14:textId="77777777" w:rsidR="007439DF" w:rsidRPr="0080136A" w:rsidRDefault="007439DF" w:rsidP="00227E34">
      <w:pPr>
        <w:widowControl w:val="0"/>
        <w:autoSpaceDE w:val="0"/>
        <w:autoSpaceDN w:val="0"/>
        <w:adjustRightInd w:val="0"/>
        <w:spacing w:line="276" w:lineRule="auto"/>
        <w:ind w:left="100" w:right="100" w:hanging="100"/>
        <w:rPr>
          <w:rFonts w:ascii="Times New Roman" w:hAnsi="Times New Roman"/>
        </w:rPr>
      </w:pPr>
      <w:r w:rsidRPr="0080136A">
        <w:rPr>
          <w:rFonts w:ascii="Times New Roman" w:hAnsi="Times New Roman"/>
        </w:rPr>
        <w:t xml:space="preserve">Korsgaard, M. A., Schweiger, D. M., &amp; Sapienza, H. J. (1995). Building commitment, </w:t>
      </w:r>
    </w:p>
    <w:p w14:paraId="3ACA3A19" w14:textId="74C43114" w:rsidR="007439DF" w:rsidRPr="0080136A" w:rsidRDefault="007439DF" w:rsidP="00227E34">
      <w:pPr>
        <w:widowControl w:val="0"/>
        <w:autoSpaceDE w:val="0"/>
        <w:autoSpaceDN w:val="0"/>
        <w:adjustRightInd w:val="0"/>
        <w:spacing w:line="276" w:lineRule="auto"/>
        <w:ind w:left="426" w:right="100"/>
        <w:rPr>
          <w:rFonts w:ascii="Times New Roman" w:hAnsi="Times New Roman"/>
        </w:rPr>
      </w:pPr>
      <w:r w:rsidRPr="0080136A">
        <w:rPr>
          <w:rFonts w:ascii="Times New Roman" w:hAnsi="Times New Roman"/>
        </w:rPr>
        <w:t>attachment, and trust in st</w:t>
      </w:r>
      <w:r w:rsidR="00A82C60">
        <w:rPr>
          <w:rFonts w:ascii="Times New Roman" w:hAnsi="Times New Roman"/>
        </w:rPr>
        <w:t>rategic decision-making teams: t</w:t>
      </w:r>
      <w:r w:rsidRPr="0080136A">
        <w:rPr>
          <w:rFonts w:ascii="Times New Roman" w:hAnsi="Times New Roman"/>
        </w:rPr>
        <w:t xml:space="preserve">he role of procedural justice. </w:t>
      </w:r>
      <w:r w:rsidRPr="00A82C60">
        <w:rPr>
          <w:rFonts w:ascii="Times New Roman" w:hAnsi="Times New Roman"/>
          <w:i/>
        </w:rPr>
        <w:t>Academy of Management Journal</w:t>
      </w:r>
      <w:r w:rsidRPr="0080136A">
        <w:rPr>
          <w:rFonts w:ascii="Times New Roman" w:hAnsi="Times New Roman"/>
        </w:rPr>
        <w:t xml:space="preserve">, </w:t>
      </w:r>
      <w:r w:rsidRPr="00A82C60">
        <w:rPr>
          <w:rFonts w:ascii="Times New Roman" w:hAnsi="Times New Roman"/>
          <w:i/>
        </w:rPr>
        <w:t>38</w:t>
      </w:r>
      <w:r w:rsidRPr="0080136A">
        <w:rPr>
          <w:rFonts w:ascii="Times New Roman" w:hAnsi="Times New Roman"/>
        </w:rPr>
        <w:t>, 60-84.</w:t>
      </w:r>
    </w:p>
    <w:p w14:paraId="736754CC" w14:textId="77777777" w:rsidR="00CF1CC0" w:rsidRPr="0080136A" w:rsidRDefault="00CF1CC0" w:rsidP="00227E34">
      <w:pPr>
        <w:widowControl w:val="0"/>
        <w:autoSpaceDE w:val="0"/>
        <w:autoSpaceDN w:val="0"/>
        <w:adjustRightInd w:val="0"/>
        <w:spacing w:line="276" w:lineRule="auto"/>
        <w:ind w:left="100" w:right="100" w:hanging="100"/>
        <w:rPr>
          <w:rFonts w:ascii="Times New Roman" w:hAnsi="Times New Roman"/>
        </w:rPr>
      </w:pPr>
      <w:r w:rsidRPr="0080136A">
        <w:rPr>
          <w:rFonts w:ascii="Times New Roman" w:hAnsi="Times New Roman"/>
        </w:rPr>
        <w:t>Krishna, A. (2012). An integrative review of sensory marketing: e</w:t>
      </w:r>
      <w:r w:rsidR="00C730F5" w:rsidRPr="0080136A">
        <w:rPr>
          <w:rFonts w:ascii="Times New Roman" w:hAnsi="Times New Roman"/>
        </w:rPr>
        <w:t xml:space="preserve">ngaging the </w:t>
      </w:r>
      <w:r w:rsidRPr="0080136A">
        <w:rPr>
          <w:rFonts w:ascii="Times New Roman" w:hAnsi="Times New Roman"/>
        </w:rPr>
        <w:t xml:space="preserve">senses to </w:t>
      </w:r>
    </w:p>
    <w:p w14:paraId="5E2D03E1" w14:textId="77777777" w:rsidR="00C730F5" w:rsidRPr="0080136A" w:rsidRDefault="00CF1CC0" w:rsidP="00227E34">
      <w:pPr>
        <w:widowControl w:val="0"/>
        <w:autoSpaceDE w:val="0"/>
        <w:autoSpaceDN w:val="0"/>
        <w:adjustRightInd w:val="0"/>
        <w:spacing w:line="276" w:lineRule="auto"/>
        <w:ind w:left="426" w:right="100"/>
        <w:rPr>
          <w:rFonts w:ascii="Times New Roman" w:hAnsi="Times New Roman"/>
        </w:rPr>
      </w:pPr>
      <w:r w:rsidRPr="0080136A">
        <w:rPr>
          <w:rFonts w:ascii="Times New Roman" w:hAnsi="Times New Roman"/>
        </w:rPr>
        <w:t>a</w:t>
      </w:r>
      <w:r w:rsidR="00C730F5" w:rsidRPr="0080136A">
        <w:rPr>
          <w:rFonts w:ascii="Times New Roman" w:hAnsi="Times New Roman"/>
        </w:rPr>
        <w:t xml:space="preserve">ffect </w:t>
      </w:r>
      <w:r w:rsidRPr="0080136A">
        <w:rPr>
          <w:rFonts w:ascii="Times New Roman" w:hAnsi="Times New Roman"/>
        </w:rPr>
        <w:t>perception, judgment and behavior.</w:t>
      </w:r>
      <w:r w:rsidR="00C730F5" w:rsidRPr="0080136A">
        <w:rPr>
          <w:rFonts w:ascii="Times New Roman" w:hAnsi="Times New Roman"/>
        </w:rPr>
        <w:t xml:space="preserve"> </w:t>
      </w:r>
      <w:r w:rsidR="00C730F5" w:rsidRPr="00426DF6">
        <w:rPr>
          <w:rFonts w:ascii="Times New Roman" w:hAnsi="Times New Roman"/>
          <w:i/>
        </w:rPr>
        <w:t>Journal of Consumer Psychology</w:t>
      </w:r>
      <w:r w:rsidR="00C730F5" w:rsidRPr="0080136A">
        <w:rPr>
          <w:rFonts w:ascii="Times New Roman" w:hAnsi="Times New Roman"/>
        </w:rPr>
        <w:t xml:space="preserve">, </w:t>
      </w:r>
      <w:r w:rsidR="00C730F5" w:rsidRPr="00426DF6">
        <w:rPr>
          <w:rFonts w:ascii="Times New Roman" w:hAnsi="Times New Roman"/>
          <w:i/>
        </w:rPr>
        <w:t>22</w:t>
      </w:r>
      <w:r w:rsidR="00C730F5" w:rsidRPr="0080136A">
        <w:rPr>
          <w:rFonts w:ascii="Times New Roman" w:hAnsi="Times New Roman"/>
        </w:rPr>
        <w:t>, 332-351.</w:t>
      </w:r>
    </w:p>
    <w:p w14:paraId="7FFAAC9F" w14:textId="77777777" w:rsidR="008320DA" w:rsidRPr="0080136A" w:rsidRDefault="008320DA" w:rsidP="00227E34">
      <w:pPr>
        <w:widowControl w:val="0"/>
        <w:autoSpaceDE w:val="0"/>
        <w:autoSpaceDN w:val="0"/>
        <w:adjustRightInd w:val="0"/>
        <w:spacing w:line="276" w:lineRule="auto"/>
        <w:ind w:left="100" w:right="100" w:hanging="100"/>
        <w:rPr>
          <w:rFonts w:ascii="Times New Roman" w:hAnsi="Times New Roman"/>
        </w:rPr>
      </w:pPr>
      <w:r w:rsidRPr="0080136A">
        <w:rPr>
          <w:rFonts w:ascii="Times New Roman" w:hAnsi="Times New Roman"/>
        </w:rPr>
        <w:t xml:space="preserve">Lam, S. K., </w:t>
      </w:r>
      <w:r w:rsidR="003C43D5" w:rsidRPr="0080136A">
        <w:rPr>
          <w:rFonts w:ascii="Times New Roman" w:hAnsi="Times New Roman"/>
        </w:rPr>
        <w:t xml:space="preserve">Ahearne, </w:t>
      </w:r>
      <w:r w:rsidRPr="0080136A">
        <w:rPr>
          <w:rFonts w:ascii="Times New Roman" w:hAnsi="Times New Roman"/>
        </w:rPr>
        <w:t xml:space="preserve">M., </w:t>
      </w:r>
      <w:r w:rsidR="003C43D5" w:rsidRPr="0080136A">
        <w:rPr>
          <w:rFonts w:ascii="Times New Roman" w:hAnsi="Times New Roman"/>
        </w:rPr>
        <w:t xml:space="preserve">Hu, </w:t>
      </w:r>
      <w:r w:rsidRPr="0080136A">
        <w:rPr>
          <w:rFonts w:ascii="Times New Roman" w:hAnsi="Times New Roman"/>
        </w:rPr>
        <w:t xml:space="preserve">Y., &amp; </w:t>
      </w:r>
      <w:r w:rsidR="003C43D5" w:rsidRPr="0080136A">
        <w:rPr>
          <w:rFonts w:ascii="Times New Roman" w:hAnsi="Times New Roman"/>
        </w:rPr>
        <w:t>Schillewaert</w:t>
      </w:r>
      <w:r w:rsidRPr="0080136A">
        <w:rPr>
          <w:rFonts w:ascii="Times New Roman" w:hAnsi="Times New Roman"/>
        </w:rPr>
        <w:t xml:space="preserve">, N. (2010). </w:t>
      </w:r>
      <w:r w:rsidR="003C43D5" w:rsidRPr="0080136A">
        <w:rPr>
          <w:rFonts w:ascii="Times New Roman" w:hAnsi="Times New Roman"/>
        </w:rPr>
        <w:t xml:space="preserve">Resistance </w:t>
      </w:r>
      <w:r w:rsidRPr="0080136A">
        <w:rPr>
          <w:rFonts w:ascii="Times New Roman" w:hAnsi="Times New Roman"/>
        </w:rPr>
        <w:t xml:space="preserve">to brand switching </w:t>
      </w:r>
    </w:p>
    <w:p w14:paraId="4EBD4074" w14:textId="77777777" w:rsidR="003C43D5" w:rsidRPr="0080136A" w:rsidRDefault="008320DA" w:rsidP="00227E34">
      <w:pPr>
        <w:widowControl w:val="0"/>
        <w:autoSpaceDE w:val="0"/>
        <w:autoSpaceDN w:val="0"/>
        <w:adjustRightInd w:val="0"/>
        <w:spacing w:line="276" w:lineRule="auto"/>
        <w:ind w:left="426" w:right="100"/>
        <w:rPr>
          <w:rFonts w:ascii="Times New Roman" w:hAnsi="Times New Roman"/>
        </w:rPr>
      </w:pPr>
      <w:r w:rsidRPr="0080136A">
        <w:rPr>
          <w:rFonts w:ascii="Times New Roman" w:hAnsi="Times New Roman"/>
        </w:rPr>
        <w:t>when a radically new brand is introduced: a social identity theory p</w:t>
      </w:r>
      <w:r w:rsidR="003C43D5" w:rsidRPr="0080136A">
        <w:rPr>
          <w:rFonts w:ascii="Times New Roman" w:hAnsi="Times New Roman"/>
        </w:rPr>
        <w:t>erspect</w:t>
      </w:r>
      <w:r w:rsidRPr="0080136A">
        <w:rPr>
          <w:rFonts w:ascii="Times New Roman" w:hAnsi="Times New Roman"/>
        </w:rPr>
        <w:t>ive.</w:t>
      </w:r>
      <w:r w:rsidR="003C43D5" w:rsidRPr="0080136A">
        <w:rPr>
          <w:rFonts w:ascii="Times New Roman" w:hAnsi="Times New Roman"/>
        </w:rPr>
        <w:t xml:space="preserve"> </w:t>
      </w:r>
      <w:r w:rsidR="003C43D5" w:rsidRPr="00DB0865">
        <w:rPr>
          <w:rFonts w:ascii="Times New Roman" w:hAnsi="Times New Roman"/>
          <w:i/>
        </w:rPr>
        <w:t>Journal of Marketing</w:t>
      </w:r>
      <w:r w:rsidRPr="0080136A">
        <w:rPr>
          <w:rFonts w:ascii="Times New Roman" w:hAnsi="Times New Roman"/>
        </w:rPr>
        <w:t xml:space="preserve">, </w:t>
      </w:r>
      <w:r w:rsidRPr="00DB0865">
        <w:rPr>
          <w:rFonts w:ascii="Times New Roman" w:hAnsi="Times New Roman"/>
          <w:i/>
        </w:rPr>
        <w:t>74</w:t>
      </w:r>
      <w:r w:rsidR="003C43D5" w:rsidRPr="0080136A">
        <w:rPr>
          <w:rFonts w:ascii="Times New Roman" w:hAnsi="Times New Roman"/>
        </w:rPr>
        <w:t>, 128-</w:t>
      </w:r>
      <w:r w:rsidRPr="0080136A">
        <w:rPr>
          <w:rFonts w:ascii="Times New Roman" w:hAnsi="Times New Roman"/>
        </w:rPr>
        <w:t>1</w:t>
      </w:r>
      <w:r w:rsidR="003C43D5" w:rsidRPr="0080136A">
        <w:rPr>
          <w:rFonts w:ascii="Times New Roman" w:hAnsi="Times New Roman"/>
        </w:rPr>
        <w:t>46.</w:t>
      </w:r>
    </w:p>
    <w:p w14:paraId="5E53CCD0" w14:textId="41E58545" w:rsidR="00562AE1" w:rsidRPr="0080136A" w:rsidRDefault="00562AE1" w:rsidP="00227E34">
      <w:pPr>
        <w:spacing w:line="276" w:lineRule="auto"/>
        <w:rPr>
          <w:rFonts w:ascii="Times New Roman" w:hAnsi="Times New Roman"/>
        </w:rPr>
      </w:pPr>
      <w:r w:rsidRPr="0080136A">
        <w:rPr>
          <w:rFonts w:ascii="Times New Roman" w:hAnsi="Times New Roman"/>
        </w:rPr>
        <w:t>Land, C.</w:t>
      </w:r>
      <w:r w:rsidR="008E011B">
        <w:rPr>
          <w:rFonts w:ascii="Times New Roman" w:hAnsi="Times New Roman"/>
        </w:rPr>
        <w:t>, &amp; Taylor, S. (2010). Surf's up: work, life, balance and brand in a new a</w:t>
      </w:r>
      <w:r w:rsidRPr="0080136A">
        <w:rPr>
          <w:rFonts w:ascii="Times New Roman" w:hAnsi="Times New Roman"/>
        </w:rPr>
        <w:t xml:space="preserve">ge </w:t>
      </w:r>
    </w:p>
    <w:p w14:paraId="0F056DD9" w14:textId="41725A2E" w:rsidR="00562AE1" w:rsidRPr="0080136A" w:rsidRDefault="008E011B" w:rsidP="00227E34">
      <w:pPr>
        <w:spacing w:line="276" w:lineRule="auto"/>
        <w:ind w:firstLine="426"/>
        <w:rPr>
          <w:rFonts w:ascii="Times New Roman" w:hAnsi="Times New Roman"/>
        </w:rPr>
      </w:pPr>
      <w:r>
        <w:rPr>
          <w:rFonts w:ascii="Times New Roman" w:hAnsi="Times New Roman"/>
        </w:rPr>
        <w:t>capitalist o</w:t>
      </w:r>
      <w:r w:rsidR="00562AE1" w:rsidRPr="0080136A">
        <w:rPr>
          <w:rFonts w:ascii="Times New Roman" w:hAnsi="Times New Roman"/>
        </w:rPr>
        <w:t xml:space="preserve">rganization. </w:t>
      </w:r>
      <w:r w:rsidR="00562AE1" w:rsidRPr="008E011B">
        <w:rPr>
          <w:rFonts w:ascii="Times New Roman" w:hAnsi="Times New Roman"/>
          <w:i/>
        </w:rPr>
        <w:t>Sociology</w:t>
      </w:r>
      <w:r w:rsidR="00562AE1" w:rsidRPr="0080136A">
        <w:rPr>
          <w:rFonts w:ascii="Times New Roman" w:hAnsi="Times New Roman"/>
        </w:rPr>
        <w:t xml:space="preserve">, </w:t>
      </w:r>
      <w:r w:rsidR="00562AE1" w:rsidRPr="008E011B">
        <w:rPr>
          <w:rFonts w:ascii="Times New Roman" w:hAnsi="Times New Roman"/>
          <w:i/>
        </w:rPr>
        <w:t>44</w:t>
      </w:r>
      <w:r w:rsidR="00562AE1" w:rsidRPr="0080136A">
        <w:rPr>
          <w:rFonts w:ascii="Times New Roman" w:hAnsi="Times New Roman"/>
        </w:rPr>
        <w:t>, 395-413.</w:t>
      </w:r>
    </w:p>
    <w:p w14:paraId="1838E974" w14:textId="77777777" w:rsidR="003E6912" w:rsidRPr="0080136A" w:rsidRDefault="009F7E9B" w:rsidP="00227E34">
      <w:pPr>
        <w:spacing w:line="276" w:lineRule="auto"/>
        <w:ind w:left="426" w:hanging="426"/>
        <w:rPr>
          <w:rFonts w:ascii="Times New Roman" w:eastAsia="Times New Roman" w:hAnsi="Times New Roman"/>
        </w:rPr>
      </w:pPr>
      <w:r w:rsidRPr="0080136A">
        <w:rPr>
          <w:rFonts w:ascii="Times New Roman" w:eastAsia="Times New Roman" w:hAnsi="Times New Roman"/>
        </w:rPr>
        <w:t xml:space="preserve">Lisjak, M., </w:t>
      </w:r>
      <w:r w:rsidR="003E6912" w:rsidRPr="0080136A">
        <w:rPr>
          <w:rFonts w:ascii="Times New Roman" w:eastAsia="Times New Roman" w:hAnsi="Times New Roman"/>
        </w:rPr>
        <w:t>L</w:t>
      </w:r>
      <w:r w:rsidR="003832B6" w:rsidRPr="0080136A">
        <w:rPr>
          <w:rFonts w:ascii="Times New Roman" w:eastAsia="Times New Roman" w:hAnsi="Times New Roman"/>
        </w:rPr>
        <w:t xml:space="preserve">ee, </w:t>
      </w:r>
      <w:r w:rsidRPr="0080136A">
        <w:rPr>
          <w:rFonts w:ascii="Times New Roman" w:eastAsia="Times New Roman" w:hAnsi="Times New Roman"/>
        </w:rPr>
        <w:t xml:space="preserve">A. Y., &amp; </w:t>
      </w:r>
      <w:r w:rsidR="003832B6" w:rsidRPr="0080136A">
        <w:rPr>
          <w:rFonts w:ascii="Times New Roman" w:eastAsia="Times New Roman" w:hAnsi="Times New Roman"/>
        </w:rPr>
        <w:t>Gardner</w:t>
      </w:r>
      <w:r w:rsidRPr="0080136A">
        <w:rPr>
          <w:rFonts w:ascii="Times New Roman" w:eastAsia="Times New Roman" w:hAnsi="Times New Roman"/>
        </w:rPr>
        <w:t xml:space="preserve">, W. L. (2012). </w:t>
      </w:r>
      <w:r w:rsidR="003E6912" w:rsidRPr="0080136A">
        <w:rPr>
          <w:rFonts w:ascii="Times New Roman" w:eastAsia="Times New Roman" w:hAnsi="Times New Roman"/>
        </w:rPr>
        <w:t xml:space="preserve">When a </w:t>
      </w:r>
      <w:r w:rsidRPr="0080136A">
        <w:rPr>
          <w:rFonts w:ascii="Times New Roman" w:eastAsia="Times New Roman" w:hAnsi="Times New Roman"/>
        </w:rPr>
        <w:t>t</w:t>
      </w:r>
      <w:r w:rsidR="003E6912" w:rsidRPr="0080136A">
        <w:rPr>
          <w:rFonts w:ascii="Times New Roman" w:eastAsia="Times New Roman" w:hAnsi="Times New Roman"/>
        </w:rPr>
        <w:t xml:space="preserve">hreat to the </w:t>
      </w:r>
      <w:r w:rsidRPr="0080136A">
        <w:rPr>
          <w:rFonts w:ascii="Times New Roman" w:eastAsia="Times New Roman" w:hAnsi="Times New Roman"/>
        </w:rPr>
        <w:t>b</w:t>
      </w:r>
      <w:r w:rsidR="003E6912" w:rsidRPr="0080136A">
        <w:rPr>
          <w:rFonts w:ascii="Times New Roman" w:eastAsia="Times New Roman" w:hAnsi="Times New Roman"/>
        </w:rPr>
        <w:t xml:space="preserve">rand is a </w:t>
      </w:r>
      <w:r w:rsidRPr="0080136A">
        <w:rPr>
          <w:rFonts w:ascii="Times New Roman" w:eastAsia="Times New Roman" w:hAnsi="Times New Roman"/>
        </w:rPr>
        <w:t>t</w:t>
      </w:r>
      <w:r w:rsidR="003E6912" w:rsidRPr="0080136A">
        <w:rPr>
          <w:rFonts w:ascii="Times New Roman" w:eastAsia="Times New Roman" w:hAnsi="Times New Roman"/>
        </w:rPr>
        <w:t xml:space="preserve">hreat to the </w:t>
      </w:r>
      <w:r w:rsidRPr="0080136A">
        <w:rPr>
          <w:rFonts w:ascii="Times New Roman" w:eastAsia="Times New Roman" w:hAnsi="Times New Roman"/>
        </w:rPr>
        <w:t>s</w:t>
      </w:r>
      <w:r w:rsidR="003E6912" w:rsidRPr="0080136A">
        <w:rPr>
          <w:rFonts w:ascii="Times New Roman" w:eastAsia="Times New Roman" w:hAnsi="Times New Roman"/>
        </w:rPr>
        <w:t>elf</w:t>
      </w:r>
      <w:r w:rsidRPr="0080136A">
        <w:rPr>
          <w:rFonts w:ascii="Times New Roman" w:eastAsia="Times New Roman" w:hAnsi="Times New Roman"/>
        </w:rPr>
        <w:t>: t</w:t>
      </w:r>
      <w:r w:rsidR="003E6912" w:rsidRPr="0080136A">
        <w:rPr>
          <w:rFonts w:ascii="Times New Roman" w:eastAsia="Times New Roman" w:hAnsi="Times New Roman"/>
        </w:rPr>
        <w:t xml:space="preserve">he </w:t>
      </w:r>
      <w:r w:rsidRPr="0080136A">
        <w:rPr>
          <w:rFonts w:ascii="Times New Roman" w:eastAsia="Times New Roman" w:hAnsi="Times New Roman"/>
        </w:rPr>
        <w:t>i</w:t>
      </w:r>
      <w:r w:rsidR="003E6912" w:rsidRPr="0080136A">
        <w:rPr>
          <w:rFonts w:ascii="Times New Roman" w:eastAsia="Times New Roman" w:hAnsi="Times New Roman"/>
        </w:rPr>
        <w:t xml:space="preserve">mportance of </w:t>
      </w:r>
      <w:r w:rsidRPr="0080136A">
        <w:rPr>
          <w:rFonts w:ascii="Times New Roman" w:eastAsia="Times New Roman" w:hAnsi="Times New Roman"/>
        </w:rPr>
        <w:t>b</w:t>
      </w:r>
      <w:r w:rsidR="003E6912" w:rsidRPr="0080136A">
        <w:rPr>
          <w:rFonts w:ascii="Times New Roman" w:eastAsia="Times New Roman" w:hAnsi="Times New Roman"/>
        </w:rPr>
        <w:t xml:space="preserve">rand </w:t>
      </w:r>
      <w:r w:rsidRPr="0080136A">
        <w:rPr>
          <w:rFonts w:ascii="Times New Roman" w:eastAsia="Times New Roman" w:hAnsi="Times New Roman"/>
        </w:rPr>
        <w:t>i</w:t>
      </w:r>
      <w:r w:rsidR="003E6912" w:rsidRPr="0080136A">
        <w:rPr>
          <w:rFonts w:ascii="Times New Roman" w:eastAsia="Times New Roman" w:hAnsi="Times New Roman"/>
        </w:rPr>
        <w:t xml:space="preserve">dentification and </w:t>
      </w:r>
      <w:r w:rsidRPr="0080136A">
        <w:rPr>
          <w:rFonts w:ascii="Times New Roman" w:eastAsia="Times New Roman" w:hAnsi="Times New Roman"/>
        </w:rPr>
        <w:t>i</w:t>
      </w:r>
      <w:r w:rsidR="003E6912" w:rsidRPr="0080136A">
        <w:rPr>
          <w:rFonts w:ascii="Times New Roman" w:eastAsia="Times New Roman" w:hAnsi="Times New Roman"/>
        </w:rPr>
        <w:t xml:space="preserve">mplicit </w:t>
      </w:r>
      <w:r w:rsidRPr="0080136A">
        <w:rPr>
          <w:rFonts w:ascii="Times New Roman" w:eastAsia="Times New Roman" w:hAnsi="Times New Roman"/>
        </w:rPr>
        <w:t>s</w:t>
      </w:r>
      <w:r w:rsidR="003E6912" w:rsidRPr="0080136A">
        <w:rPr>
          <w:rFonts w:ascii="Times New Roman" w:eastAsia="Times New Roman" w:hAnsi="Times New Roman"/>
        </w:rPr>
        <w:t>elf-</w:t>
      </w:r>
      <w:r w:rsidRPr="0080136A">
        <w:rPr>
          <w:rFonts w:ascii="Times New Roman" w:eastAsia="Times New Roman" w:hAnsi="Times New Roman"/>
        </w:rPr>
        <w:t>e</w:t>
      </w:r>
      <w:r w:rsidR="003E6912" w:rsidRPr="0080136A">
        <w:rPr>
          <w:rFonts w:ascii="Times New Roman" w:eastAsia="Times New Roman" w:hAnsi="Times New Roman"/>
        </w:rPr>
        <w:t>st</w:t>
      </w:r>
      <w:r w:rsidR="003832B6" w:rsidRPr="0080136A">
        <w:rPr>
          <w:rFonts w:ascii="Times New Roman" w:eastAsia="Times New Roman" w:hAnsi="Times New Roman"/>
        </w:rPr>
        <w:t xml:space="preserve">eem in </w:t>
      </w:r>
      <w:r w:rsidRPr="0080136A">
        <w:rPr>
          <w:rFonts w:ascii="Times New Roman" w:eastAsia="Times New Roman" w:hAnsi="Times New Roman"/>
        </w:rPr>
        <w:t>p</w:t>
      </w:r>
      <w:r w:rsidR="003832B6" w:rsidRPr="0080136A">
        <w:rPr>
          <w:rFonts w:ascii="Times New Roman" w:eastAsia="Times New Roman" w:hAnsi="Times New Roman"/>
        </w:rPr>
        <w:t xml:space="preserve">redicting </w:t>
      </w:r>
      <w:r w:rsidRPr="0080136A">
        <w:rPr>
          <w:rFonts w:ascii="Times New Roman" w:eastAsia="Times New Roman" w:hAnsi="Times New Roman"/>
        </w:rPr>
        <w:t>defensiveness.</w:t>
      </w:r>
      <w:r w:rsidR="003E6912" w:rsidRPr="0080136A">
        <w:rPr>
          <w:rFonts w:ascii="Times New Roman" w:eastAsia="Times New Roman" w:hAnsi="Times New Roman"/>
        </w:rPr>
        <w:t xml:space="preserve"> </w:t>
      </w:r>
      <w:r w:rsidR="003E6912" w:rsidRPr="005C1BFA">
        <w:rPr>
          <w:rFonts w:ascii="Times New Roman" w:eastAsia="Times New Roman" w:hAnsi="Times New Roman"/>
          <w:i/>
        </w:rPr>
        <w:t>Personality and Social Psychology Bulletin</w:t>
      </w:r>
      <w:r w:rsidR="003832B6" w:rsidRPr="0080136A">
        <w:rPr>
          <w:rFonts w:ascii="Times New Roman" w:eastAsia="Times New Roman" w:hAnsi="Times New Roman"/>
        </w:rPr>
        <w:t>,</w:t>
      </w:r>
      <w:r w:rsidR="003E6912" w:rsidRPr="0080136A">
        <w:rPr>
          <w:rFonts w:ascii="Times New Roman" w:eastAsia="Times New Roman" w:hAnsi="Times New Roman"/>
        </w:rPr>
        <w:t xml:space="preserve"> </w:t>
      </w:r>
      <w:r w:rsidR="003E6912" w:rsidRPr="005C1BFA">
        <w:rPr>
          <w:rFonts w:ascii="Times New Roman" w:eastAsia="Times New Roman" w:hAnsi="Times New Roman"/>
          <w:i/>
        </w:rPr>
        <w:t>38</w:t>
      </w:r>
      <w:r w:rsidR="00D91A33" w:rsidRPr="0080136A">
        <w:rPr>
          <w:rFonts w:ascii="Times New Roman" w:eastAsia="Times New Roman" w:hAnsi="Times New Roman"/>
        </w:rPr>
        <w:t>,</w:t>
      </w:r>
      <w:r w:rsidR="003E6912" w:rsidRPr="0080136A">
        <w:rPr>
          <w:rFonts w:ascii="Times New Roman" w:eastAsia="Times New Roman" w:hAnsi="Times New Roman"/>
        </w:rPr>
        <w:t xml:space="preserve"> 1120-1132.</w:t>
      </w:r>
    </w:p>
    <w:p w14:paraId="50A6AE56" w14:textId="77777777" w:rsidR="00ED3BCB" w:rsidRPr="0080136A" w:rsidRDefault="00ED3BCB" w:rsidP="00227E34">
      <w:pPr>
        <w:widowControl w:val="0"/>
        <w:autoSpaceDE w:val="0"/>
        <w:autoSpaceDN w:val="0"/>
        <w:adjustRightInd w:val="0"/>
        <w:spacing w:line="276" w:lineRule="auto"/>
        <w:ind w:left="100" w:right="100" w:hanging="100"/>
        <w:rPr>
          <w:rFonts w:ascii="Times New Roman" w:eastAsia="Times New Roman" w:hAnsi="Times New Roman"/>
        </w:rPr>
      </w:pPr>
      <w:r w:rsidRPr="0080136A">
        <w:rPr>
          <w:rFonts w:ascii="Times New Roman" w:eastAsia="Times New Roman" w:hAnsi="Times New Roman"/>
        </w:rPr>
        <w:t xml:space="preserve">Liu, F., Li, J., Mizerski, D., &amp; Soh, H. (2012). Self-congruity, brand attitude, and brand </w:t>
      </w:r>
    </w:p>
    <w:p w14:paraId="3D2EE441" w14:textId="6ACF8F94" w:rsidR="00ED3BCB" w:rsidRPr="0080136A" w:rsidRDefault="00ED3BCB" w:rsidP="00227E34">
      <w:pPr>
        <w:widowControl w:val="0"/>
        <w:autoSpaceDE w:val="0"/>
        <w:autoSpaceDN w:val="0"/>
        <w:adjustRightInd w:val="0"/>
        <w:spacing w:line="276" w:lineRule="auto"/>
        <w:ind w:left="720" w:right="100" w:hanging="294"/>
        <w:rPr>
          <w:rFonts w:ascii="Times New Roman" w:eastAsia="Times New Roman" w:hAnsi="Times New Roman"/>
        </w:rPr>
      </w:pPr>
      <w:r w:rsidRPr="0080136A">
        <w:rPr>
          <w:rFonts w:ascii="Times New Roman" w:eastAsia="Times New Roman" w:hAnsi="Times New Roman"/>
        </w:rPr>
        <w:t xml:space="preserve">loyalty: a study on luxury brands. </w:t>
      </w:r>
      <w:r w:rsidRPr="009F43E3">
        <w:rPr>
          <w:rFonts w:ascii="Times New Roman" w:eastAsia="Times New Roman" w:hAnsi="Times New Roman"/>
          <w:i/>
        </w:rPr>
        <w:t>European Journal of Marketing</w:t>
      </w:r>
      <w:r w:rsidR="00BA2CF6" w:rsidRPr="0080136A">
        <w:rPr>
          <w:rFonts w:ascii="Times New Roman" w:eastAsia="Times New Roman" w:hAnsi="Times New Roman"/>
        </w:rPr>
        <w:t xml:space="preserve">, </w:t>
      </w:r>
      <w:r w:rsidR="00BA2CF6" w:rsidRPr="009F43E3">
        <w:rPr>
          <w:rFonts w:ascii="Times New Roman" w:eastAsia="Times New Roman" w:hAnsi="Times New Roman"/>
          <w:i/>
        </w:rPr>
        <w:t>46</w:t>
      </w:r>
      <w:r w:rsidRPr="0080136A">
        <w:rPr>
          <w:rFonts w:ascii="Times New Roman" w:eastAsia="Times New Roman" w:hAnsi="Times New Roman"/>
        </w:rPr>
        <w:t>, 922-937.</w:t>
      </w:r>
    </w:p>
    <w:p w14:paraId="5A60D2F7" w14:textId="77777777" w:rsidR="00DD2C07" w:rsidRPr="0080136A" w:rsidRDefault="001D4FAF" w:rsidP="00227E34">
      <w:pPr>
        <w:widowControl w:val="0"/>
        <w:autoSpaceDE w:val="0"/>
        <w:autoSpaceDN w:val="0"/>
        <w:adjustRightInd w:val="0"/>
        <w:spacing w:line="276" w:lineRule="auto"/>
        <w:ind w:left="100" w:right="100" w:hanging="100"/>
        <w:rPr>
          <w:rFonts w:ascii="Times New Roman" w:eastAsia="Times New Roman" w:hAnsi="Times New Roman"/>
        </w:rPr>
      </w:pPr>
      <w:r w:rsidRPr="0080136A">
        <w:rPr>
          <w:rFonts w:ascii="Times New Roman" w:eastAsia="Times New Roman" w:hAnsi="Times New Roman"/>
        </w:rPr>
        <w:t xml:space="preserve">Locke, K. (2001). </w:t>
      </w:r>
      <w:r w:rsidRPr="006D008A">
        <w:rPr>
          <w:rFonts w:ascii="Times New Roman" w:eastAsia="Times New Roman" w:hAnsi="Times New Roman"/>
          <w:i/>
        </w:rPr>
        <w:t>Grounded theory in management r</w:t>
      </w:r>
      <w:r w:rsidR="00680FFE" w:rsidRPr="006D008A">
        <w:rPr>
          <w:rFonts w:ascii="Times New Roman" w:eastAsia="Times New Roman" w:hAnsi="Times New Roman"/>
          <w:i/>
        </w:rPr>
        <w:t>esearch</w:t>
      </w:r>
      <w:r w:rsidRPr="0080136A">
        <w:rPr>
          <w:rFonts w:ascii="Times New Roman" w:eastAsia="Times New Roman" w:hAnsi="Times New Roman"/>
        </w:rPr>
        <w:t>. Thousand Oaks</w:t>
      </w:r>
      <w:r w:rsidR="00217220" w:rsidRPr="0080136A">
        <w:rPr>
          <w:rFonts w:ascii="Times New Roman" w:eastAsia="Times New Roman" w:hAnsi="Times New Roman"/>
        </w:rPr>
        <w:t>: Sage</w:t>
      </w:r>
      <w:r w:rsidR="00680FFE" w:rsidRPr="0080136A">
        <w:rPr>
          <w:rFonts w:ascii="Times New Roman" w:eastAsia="Times New Roman" w:hAnsi="Times New Roman"/>
        </w:rPr>
        <w:t>.</w:t>
      </w:r>
    </w:p>
    <w:p w14:paraId="7F559CB9" w14:textId="63E9049E" w:rsidR="00A2068D" w:rsidRPr="00A2068D" w:rsidRDefault="00A2068D" w:rsidP="00895A2F">
      <w:pPr>
        <w:ind w:left="720" w:hanging="720"/>
        <w:rPr>
          <w:rFonts w:ascii="Times New Roman" w:eastAsia="Times New Roman" w:hAnsi="Times New Roman"/>
        </w:rPr>
      </w:pPr>
      <w:r w:rsidRPr="00A2068D">
        <w:rPr>
          <w:rFonts w:ascii="Times New Roman" w:eastAsia="Times New Roman" w:hAnsi="Times New Roman"/>
        </w:rPr>
        <w:t xml:space="preserve">Löhndorf, B., &amp; Diamantopoulos, A. (2014). Internal branding: </w:t>
      </w:r>
      <w:r w:rsidR="0022563D">
        <w:rPr>
          <w:rFonts w:ascii="Times New Roman" w:eastAsia="Times New Roman" w:hAnsi="Times New Roman"/>
        </w:rPr>
        <w:t>s</w:t>
      </w:r>
      <w:r w:rsidRPr="00A2068D">
        <w:rPr>
          <w:rFonts w:ascii="Times New Roman" w:eastAsia="Times New Roman" w:hAnsi="Times New Roman"/>
        </w:rPr>
        <w:t xml:space="preserve">ocial identity and social exchange perspectives on turning employees into brand champions. </w:t>
      </w:r>
      <w:r w:rsidRPr="00A2068D">
        <w:rPr>
          <w:rFonts w:ascii="Times New Roman" w:eastAsia="Times New Roman" w:hAnsi="Times New Roman"/>
          <w:i/>
          <w:iCs/>
        </w:rPr>
        <w:t>Journal of Service Research</w:t>
      </w:r>
      <w:r w:rsidRPr="00A2068D">
        <w:rPr>
          <w:rFonts w:ascii="Times New Roman" w:eastAsia="Times New Roman" w:hAnsi="Times New Roman"/>
        </w:rPr>
        <w:t xml:space="preserve">, </w:t>
      </w:r>
      <w:r w:rsidRPr="00A2068D">
        <w:rPr>
          <w:rFonts w:ascii="Times New Roman" w:eastAsia="Times New Roman" w:hAnsi="Times New Roman"/>
          <w:i/>
          <w:iCs/>
        </w:rPr>
        <w:t>17</w:t>
      </w:r>
      <w:r w:rsidRPr="00A2068D">
        <w:rPr>
          <w:rFonts w:ascii="Times New Roman" w:eastAsia="Times New Roman" w:hAnsi="Times New Roman"/>
        </w:rPr>
        <w:t>(3), 310-325.</w:t>
      </w:r>
    </w:p>
    <w:p w14:paraId="260490C1" w14:textId="072426CC" w:rsidR="009B1B90" w:rsidRPr="0080136A" w:rsidRDefault="009B1B90" w:rsidP="00227E34">
      <w:pPr>
        <w:spacing w:line="276" w:lineRule="auto"/>
        <w:rPr>
          <w:rFonts w:ascii="Times New Roman" w:hAnsi="Times New Roman"/>
        </w:rPr>
      </w:pPr>
      <w:r w:rsidRPr="0080136A">
        <w:rPr>
          <w:rFonts w:ascii="Times New Roman" w:hAnsi="Times New Roman"/>
        </w:rPr>
        <w:t>Lopdrup-Hjort</w:t>
      </w:r>
      <w:r w:rsidR="00851D14" w:rsidRPr="0080136A">
        <w:rPr>
          <w:rFonts w:ascii="Times New Roman" w:hAnsi="Times New Roman"/>
        </w:rPr>
        <w:t>h</w:t>
      </w:r>
      <w:r w:rsidRPr="0080136A">
        <w:rPr>
          <w:rFonts w:ascii="Times New Roman" w:hAnsi="Times New Roman"/>
        </w:rPr>
        <w:t xml:space="preserve">, T., Gudmand-Høyer M., Bramming P., &amp; Pedersen, M. (2011). Governing </w:t>
      </w:r>
    </w:p>
    <w:p w14:paraId="7F6D7A95" w14:textId="2CAEB445" w:rsidR="009B1B90" w:rsidRPr="0080136A" w:rsidRDefault="009B1B90" w:rsidP="00227E34">
      <w:pPr>
        <w:spacing w:line="276" w:lineRule="auto"/>
        <w:ind w:left="426"/>
        <w:rPr>
          <w:rFonts w:ascii="Times New Roman" w:hAnsi="Times New Roman"/>
        </w:rPr>
      </w:pPr>
      <w:r w:rsidRPr="0080136A">
        <w:rPr>
          <w:rFonts w:ascii="Times New Roman" w:hAnsi="Times New Roman"/>
        </w:rPr>
        <w:t xml:space="preserve">work through self-management. Ephemera: </w:t>
      </w:r>
      <w:r w:rsidRPr="00023D79">
        <w:rPr>
          <w:rFonts w:ascii="Times New Roman" w:hAnsi="Times New Roman"/>
          <w:i/>
        </w:rPr>
        <w:t>Theory &amp; Politics in Organization</w:t>
      </w:r>
      <w:r w:rsidRPr="0080136A">
        <w:rPr>
          <w:rFonts w:ascii="Times New Roman" w:hAnsi="Times New Roman"/>
        </w:rPr>
        <w:t xml:space="preserve">, </w:t>
      </w:r>
      <w:r w:rsidRPr="00023D79">
        <w:rPr>
          <w:rFonts w:ascii="Times New Roman" w:hAnsi="Times New Roman"/>
          <w:i/>
        </w:rPr>
        <w:t>11</w:t>
      </w:r>
      <w:r w:rsidRPr="0080136A">
        <w:rPr>
          <w:rFonts w:ascii="Times New Roman" w:hAnsi="Times New Roman"/>
        </w:rPr>
        <w:t>, 97-104.</w:t>
      </w:r>
    </w:p>
    <w:p w14:paraId="1313BB94" w14:textId="77777777" w:rsidR="008F53C0" w:rsidRDefault="008F53C0" w:rsidP="00227E34">
      <w:pPr>
        <w:widowControl w:val="0"/>
        <w:autoSpaceDE w:val="0"/>
        <w:autoSpaceDN w:val="0"/>
        <w:adjustRightInd w:val="0"/>
        <w:spacing w:line="276" w:lineRule="auto"/>
        <w:ind w:left="100" w:right="100" w:hanging="100"/>
        <w:rPr>
          <w:rFonts w:ascii="Times New Roman" w:hAnsi="Times New Roman"/>
        </w:rPr>
      </w:pPr>
      <w:r>
        <w:rPr>
          <w:rFonts w:ascii="Times New Roman" w:hAnsi="Times New Roman"/>
        </w:rPr>
        <w:t xml:space="preserve">Matuson, R. (2016). How one employee can permanently damage your brand. </w:t>
      </w:r>
      <w:r>
        <w:rPr>
          <w:rFonts w:ascii="Times New Roman" w:hAnsi="Times New Roman"/>
          <w:i/>
        </w:rPr>
        <w:t>Forbes</w:t>
      </w:r>
      <w:r>
        <w:rPr>
          <w:rFonts w:ascii="Times New Roman" w:hAnsi="Times New Roman"/>
        </w:rPr>
        <w:t xml:space="preserve">, </w:t>
      </w:r>
    </w:p>
    <w:p w14:paraId="0C1BB758" w14:textId="19E3502C" w:rsidR="008F53C0" w:rsidRPr="008F53C0" w:rsidRDefault="008F53C0" w:rsidP="00227E34">
      <w:pPr>
        <w:widowControl w:val="0"/>
        <w:autoSpaceDE w:val="0"/>
        <w:autoSpaceDN w:val="0"/>
        <w:adjustRightInd w:val="0"/>
        <w:spacing w:line="276" w:lineRule="auto"/>
        <w:ind w:left="426" w:right="100"/>
        <w:rPr>
          <w:rFonts w:ascii="Times New Roman" w:hAnsi="Times New Roman"/>
        </w:rPr>
      </w:pPr>
      <w:r>
        <w:rPr>
          <w:rFonts w:ascii="Times New Roman" w:hAnsi="Times New Roman"/>
        </w:rPr>
        <w:t>March 30</w:t>
      </w:r>
      <w:r w:rsidRPr="008F53C0">
        <w:rPr>
          <w:rFonts w:ascii="Times New Roman" w:hAnsi="Times New Roman"/>
          <w:vertAlign w:val="superscript"/>
        </w:rPr>
        <w:t>th</w:t>
      </w:r>
      <w:r>
        <w:rPr>
          <w:rFonts w:ascii="Times New Roman" w:hAnsi="Times New Roman"/>
        </w:rPr>
        <w:t xml:space="preserve">, </w:t>
      </w:r>
      <w:hyperlink r:id="rId9" w:anchor="2f826f575bd2" w:history="1">
        <w:r w:rsidR="009F47D2" w:rsidRPr="00B73160">
          <w:rPr>
            <w:rStyle w:val="Hyperlink"/>
            <w:rFonts w:ascii="Times New Roman" w:hAnsi="Times New Roman"/>
          </w:rPr>
          <w:t>https://www.forbes.com/sites/robertamatuson/2016/03/30/how-one-employee-can-permanently-damage-your-brand/#2f826f575bd2</w:t>
        </w:r>
      </w:hyperlink>
      <w:r>
        <w:rPr>
          <w:rFonts w:ascii="Times New Roman" w:hAnsi="Times New Roman"/>
        </w:rPr>
        <w:t>, accessed Oct. 2</w:t>
      </w:r>
      <w:r w:rsidRPr="008F53C0">
        <w:rPr>
          <w:rFonts w:ascii="Times New Roman" w:hAnsi="Times New Roman"/>
          <w:vertAlign w:val="superscript"/>
        </w:rPr>
        <w:t>nd</w:t>
      </w:r>
      <w:r>
        <w:rPr>
          <w:rFonts w:ascii="Times New Roman" w:hAnsi="Times New Roman"/>
        </w:rPr>
        <w:t xml:space="preserve">, </w:t>
      </w:r>
      <w:r>
        <w:rPr>
          <w:rFonts w:ascii="Times New Roman" w:hAnsi="Times New Roman"/>
        </w:rPr>
        <w:lastRenderedPageBreak/>
        <w:t xml:space="preserve">2017. </w:t>
      </w:r>
    </w:p>
    <w:p w14:paraId="4F8A470A" w14:textId="77777777" w:rsidR="003C43D5" w:rsidRPr="0080136A" w:rsidRDefault="003C43D5" w:rsidP="00227E34">
      <w:pPr>
        <w:widowControl w:val="0"/>
        <w:autoSpaceDE w:val="0"/>
        <w:autoSpaceDN w:val="0"/>
        <w:adjustRightInd w:val="0"/>
        <w:spacing w:line="276" w:lineRule="auto"/>
        <w:ind w:left="100" w:right="100" w:hanging="100"/>
        <w:rPr>
          <w:rFonts w:ascii="Times New Roman" w:hAnsi="Times New Roman"/>
        </w:rPr>
      </w:pPr>
      <w:r w:rsidRPr="0080136A">
        <w:rPr>
          <w:rFonts w:ascii="Times New Roman" w:hAnsi="Times New Roman"/>
        </w:rPr>
        <w:t>McCracken, G</w:t>
      </w:r>
      <w:r w:rsidR="008A63DE" w:rsidRPr="0080136A">
        <w:rPr>
          <w:rFonts w:ascii="Times New Roman" w:hAnsi="Times New Roman"/>
        </w:rPr>
        <w:t>. (1988).</w:t>
      </w:r>
      <w:r w:rsidRPr="0080136A">
        <w:rPr>
          <w:rFonts w:ascii="Times New Roman" w:hAnsi="Times New Roman"/>
        </w:rPr>
        <w:t xml:space="preserve"> </w:t>
      </w:r>
      <w:r w:rsidR="008A63DE" w:rsidRPr="008525C8">
        <w:rPr>
          <w:rFonts w:ascii="Times New Roman" w:hAnsi="Times New Roman"/>
          <w:i/>
        </w:rPr>
        <w:t>The long i</w:t>
      </w:r>
      <w:r w:rsidRPr="008525C8">
        <w:rPr>
          <w:rFonts w:ascii="Times New Roman" w:hAnsi="Times New Roman"/>
          <w:i/>
        </w:rPr>
        <w:t>nterview</w:t>
      </w:r>
      <w:r w:rsidR="008A63DE" w:rsidRPr="0080136A">
        <w:rPr>
          <w:rFonts w:ascii="Times New Roman" w:hAnsi="Times New Roman"/>
        </w:rPr>
        <w:t xml:space="preserve">. </w:t>
      </w:r>
      <w:r w:rsidRPr="0080136A">
        <w:rPr>
          <w:rFonts w:ascii="Times New Roman" w:hAnsi="Times New Roman"/>
        </w:rPr>
        <w:t>London: Sage.</w:t>
      </w:r>
    </w:p>
    <w:p w14:paraId="3153A69D" w14:textId="77777777" w:rsidR="007248F7" w:rsidRPr="008525C8" w:rsidRDefault="007248F7" w:rsidP="00227E34">
      <w:pPr>
        <w:widowControl w:val="0"/>
        <w:autoSpaceDE w:val="0"/>
        <w:autoSpaceDN w:val="0"/>
        <w:adjustRightInd w:val="0"/>
        <w:spacing w:line="276" w:lineRule="auto"/>
        <w:ind w:left="100" w:right="100" w:hanging="100"/>
        <w:rPr>
          <w:rFonts w:ascii="Times New Roman" w:hAnsi="Times New Roman"/>
          <w:i/>
        </w:rPr>
      </w:pPr>
      <w:r w:rsidRPr="0080136A">
        <w:rPr>
          <w:rFonts w:ascii="Times New Roman" w:hAnsi="Times New Roman"/>
        </w:rPr>
        <w:t>Menon, S.</w:t>
      </w:r>
      <w:r w:rsidR="00B04014" w:rsidRPr="0080136A">
        <w:rPr>
          <w:rFonts w:ascii="Times New Roman" w:hAnsi="Times New Roman"/>
        </w:rPr>
        <w:t xml:space="preserve"> (20</w:t>
      </w:r>
      <w:r w:rsidRPr="0080136A">
        <w:rPr>
          <w:rFonts w:ascii="Times New Roman" w:hAnsi="Times New Roman"/>
        </w:rPr>
        <w:t xml:space="preserve">01). Employee empowerment: an integrative psychological approach. </w:t>
      </w:r>
      <w:r w:rsidR="00B04014" w:rsidRPr="008525C8">
        <w:rPr>
          <w:rFonts w:ascii="Times New Roman" w:hAnsi="Times New Roman"/>
          <w:i/>
        </w:rPr>
        <w:t xml:space="preserve">Applied </w:t>
      </w:r>
    </w:p>
    <w:p w14:paraId="712BB1DE" w14:textId="77777777" w:rsidR="00B04014" w:rsidRPr="0080136A" w:rsidRDefault="00B04014" w:rsidP="00227E34">
      <w:pPr>
        <w:widowControl w:val="0"/>
        <w:autoSpaceDE w:val="0"/>
        <w:autoSpaceDN w:val="0"/>
        <w:adjustRightInd w:val="0"/>
        <w:spacing w:line="276" w:lineRule="auto"/>
        <w:ind w:left="100" w:right="100" w:firstLine="326"/>
        <w:rPr>
          <w:rFonts w:ascii="Times New Roman" w:hAnsi="Times New Roman"/>
        </w:rPr>
      </w:pPr>
      <w:r w:rsidRPr="008525C8">
        <w:rPr>
          <w:rFonts w:ascii="Times New Roman" w:hAnsi="Times New Roman"/>
          <w:i/>
        </w:rPr>
        <w:t>Psychology</w:t>
      </w:r>
      <w:r w:rsidR="007248F7" w:rsidRPr="0080136A">
        <w:rPr>
          <w:rFonts w:ascii="Times New Roman" w:hAnsi="Times New Roman"/>
        </w:rPr>
        <w:t xml:space="preserve">, </w:t>
      </w:r>
      <w:r w:rsidR="007248F7" w:rsidRPr="008525C8">
        <w:rPr>
          <w:rFonts w:ascii="Times New Roman" w:hAnsi="Times New Roman"/>
          <w:i/>
        </w:rPr>
        <w:t>50</w:t>
      </w:r>
      <w:r w:rsidRPr="0080136A">
        <w:rPr>
          <w:rFonts w:ascii="Times New Roman" w:hAnsi="Times New Roman"/>
        </w:rPr>
        <w:t>, 153-180.</w:t>
      </w:r>
    </w:p>
    <w:p w14:paraId="07E36C6F" w14:textId="77777777" w:rsidR="00BB4E64" w:rsidRDefault="00BB4E64" w:rsidP="00BB4E64">
      <w:pPr>
        <w:widowControl w:val="0"/>
        <w:autoSpaceDE w:val="0"/>
        <w:autoSpaceDN w:val="0"/>
        <w:adjustRightInd w:val="0"/>
        <w:spacing w:line="276" w:lineRule="auto"/>
        <w:ind w:left="100" w:right="100" w:hanging="100"/>
        <w:rPr>
          <w:rFonts w:ascii="Times New Roman" w:hAnsi="Times New Roman"/>
          <w:i/>
        </w:rPr>
      </w:pPr>
      <w:r>
        <w:rPr>
          <w:rFonts w:ascii="Times New Roman" w:hAnsi="Times New Roman"/>
        </w:rPr>
        <w:t xml:space="preserve">Merlo, O., Eisingerich, A. B., &amp; Auh, S. (2014). Why customer participation matters. </w:t>
      </w:r>
      <w:r>
        <w:rPr>
          <w:rFonts w:ascii="Times New Roman" w:hAnsi="Times New Roman"/>
          <w:i/>
        </w:rPr>
        <w:t xml:space="preserve">MIT </w:t>
      </w:r>
    </w:p>
    <w:p w14:paraId="3A8F3D3B" w14:textId="046A9504" w:rsidR="00BB4E64" w:rsidRPr="00BB4E64" w:rsidRDefault="00BB4E64" w:rsidP="00BB4E64">
      <w:pPr>
        <w:widowControl w:val="0"/>
        <w:autoSpaceDE w:val="0"/>
        <w:autoSpaceDN w:val="0"/>
        <w:adjustRightInd w:val="0"/>
        <w:spacing w:line="276" w:lineRule="auto"/>
        <w:ind w:left="100" w:right="100" w:firstLine="326"/>
        <w:rPr>
          <w:rFonts w:ascii="Times New Roman" w:hAnsi="Times New Roman"/>
        </w:rPr>
      </w:pPr>
      <w:r>
        <w:rPr>
          <w:rFonts w:ascii="Times New Roman" w:hAnsi="Times New Roman"/>
          <w:i/>
        </w:rPr>
        <w:t>Sloan Management Review</w:t>
      </w:r>
      <w:r>
        <w:rPr>
          <w:rFonts w:ascii="Times New Roman" w:hAnsi="Times New Roman"/>
        </w:rPr>
        <w:t xml:space="preserve">, </w:t>
      </w:r>
      <w:r w:rsidRPr="00BB4E64">
        <w:rPr>
          <w:rFonts w:ascii="Times New Roman" w:hAnsi="Times New Roman"/>
          <w:i/>
        </w:rPr>
        <w:t>55</w:t>
      </w:r>
      <w:r>
        <w:rPr>
          <w:rFonts w:ascii="Times New Roman" w:hAnsi="Times New Roman"/>
        </w:rPr>
        <w:t>(2), 81-88.</w:t>
      </w:r>
    </w:p>
    <w:p w14:paraId="5338EDD4" w14:textId="286B61AF" w:rsidR="00023A89" w:rsidRPr="0080136A" w:rsidRDefault="00023A89" w:rsidP="00227E34">
      <w:pPr>
        <w:widowControl w:val="0"/>
        <w:autoSpaceDE w:val="0"/>
        <w:autoSpaceDN w:val="0"/>
        <w:adjustRightInd w:val="0"/>
        <w:spacing w:line="276" w:lineRule="auto"/>
        <w:ind w:left="100" w:right="100" w:hanging="100"/>
        <w:rPr>
          <w:rFonts w:ascii="Times New Roman" w:hAnsi="Times New Roman"/>
        </w:rPr>
      </w:pPr>
      <w:r w:rsidRPr="0080136A">
        <w:rPr>
          <w:rFonts w:ascii="Times New Roman" w:hAnsi="Times New Roman"/>
        </w:rPr>
        <w:t xml:space="preserve">Merz, M. A., </w:t>
      </w:r>
      <w:r w:rsidR="003C43D5" w:rsidRPr="0080136A">
        <w:rPr>
          <w:rFonts w:ascii="Times New Roman" w:hAnsi="Times New Roman"/>
        </w:rPr>
        <w:t xml:space="preserve">Yi, </w:t>
      </w:r>
      <w:r w:rsidRPr="0080136A">
        <w:rPr>
          <w:rFonts w:ascii="Times New Roman" w:hAnsi="Times New Roman"/>
        </w:rPr>
        <w:t xml:space="preserve">H., &amp; </w:t>
      </w:r>
      <w:r w:rsidR="003C43D5" w:rsidRPr="0080136A">
        <w:rPr>
          <w:rFonts w:ascii="Times New Roman" w:hAnsi="Times New Roman"/>
        </w:rPr>
        <w:t>Vargo</w:t>
      </w:r>
      <w:r w:rsidRPr="0080136A">
        <w:rPr>
          <w:rFonts w:ascii="Times New Roman" w:hAnsi="Times New Roman"/>
        </w:rPr>
        <w:t>, S. L. (2009). The evolving b</w:t>
      </w:r>
      <w:r w:rsidR="003C43D5" w:rsidRPr="0080136A">
        <w:rPr>
          <w:rFonts w:ascii="Times New Roman" w:hAnsi="Times New Roman"/>
        </w:rPr>
        <w:t xml:space="preserve">rand </w:t>
      </w:r>
      <w:r w:rsidRPr="0080136A">
        <w:rPr>
          <w:rFonts w:ascii="Times New Roman" w:hAnsi="Times New Roman"/>
        </w:rPr>
        <w:t xml:space="preserve">logic: a service-dominant </w:t>
      </w:r>
    </w:p>
    <w:p w14:paraId="4A08AE1D" w14:textId="77777777" w:rsidR="003C43D5" w:rsidRPr="0080136A" w:rsidRDefault="00023A89" w:rsidP="00227E34">
      <w:pPr>
        <w:widowControl w:val="0"/>
        <w:autoSpaceDE w:val="0"/>
        <w:autoSpaceDN w:val="0"/>
        <w:adjustRightInd w:val="0"/>
        <w:spacing w:line="276" w:lineRule="auto"/>
        <w:ind w:left="100" w:right="100" w:firstLine="326"/>
        <w:rPr>
          <w:rFonts w:ascii="Times New Roman" w:hAnsi="Times New Roman"/>
        </w:rPr>
      </w:pPr>
      <w:r w:rsidRPr="0080136A">
        <w:rPr>
          <w:rFonts w:ascii="Times New Roman" w:hAnsi="Times New Roman"/>
        </w:rPr>
        <w:t>logic perspective.</w:t>
      </w:r>
      <w:r w:rsidR="003C43D5" w:rsidRPr="0080136A">
        <w:rPr>
          <w:rFonts w:ascii="Times New Roman" w:hAnsi="Times New Roman"/>
        </w:rPr>
        <w:t xml:space="preserve"> </w:t>
      </w:r>
      <w:r w:rsidR="003C43D5" w:rsidRPr="008E3CAB">
        <w:rPr>
          <w:rFonts w:ascii="Times New Roman" w:hAnsi="Times New Roman"/>
          <w:i/>
        </w:rPr>
        <w:t>Journal of the Academy of Marketing Science</w:t>
      </w:r>
      <w:r w:rsidRPr="0080136A">
        <w:rPr>
          <w:rFonts w:ascii="Times New Roman" w:hAnsi="Times New Roman"/>
        </w:rPr>
        <w:t xml:space="preserve">, </w:t>
      </w:r>
      <w:r w:rsidRPr="008E3CAB">
        <w:rPr>
          <w:rFonts w:ascii="Times New Roman" w:hAnsi="Times New Roman"/>
          <w:i/>
        </w:rPr>
        <w:t>37</w:t>
      </w:r>
      <w:r w:rsidR="003C43D5" w:rsidRPr="0080136A">
        <w:rPr>
          <w:rFonts w:ascii="Times New Roman" w:hAnsi="Times New Roman"/>
        </w:rPr>
        <w:t>, 328-</w:t>
      </w:r>
      <w:r w:rsidRPr="0080136A">
        <w:rPr>
          <w:rFonts w:ascii="Times New Roman" w:hAnsi="Times New Roman"/>
        </w:rPr>
        <w:t>3</w:t>
      </w:r>
      <w:r w:rsidR="003C43D5" w:rsidRPr="0080136A">
        <w:rPr>
          <w:rFonts w:ascii="Times New Roman" w:hAnsi="Times New Roman"/>
        </w:rPr>
        <w:t>44.</w:t>
      </w:r>
    </w:p>
    <w:p w14:paraId="16D6F3CE" w14:textId="77777777" w:rsidR="00DB74F9" w:rsidRPr="0080136A" w:rsidRDefault="00DB74F9" w:rsidP="00227E34">
      <w:pPr>
        <w:widowControl w:val="0"/>
        <w:autoSpaceDE w:val="0"/>
        <w:autoSpaceDN w:val="0"/>
        <w:adjustRightInd w:val="0"/>
        <w:spacing w:line="276" w:lineRule="auto"/>
        <w:ind w:left="101" w:hanging="101"/>
        <w:rPr>
          <w:rFonts w:ascii="Times New Roman" w:hAnsi="Times New Roman"/>
        </w:rPr>
      </w:pPr>
      <w:r w:rsidRPr="0080136A">
        <w:rPr>
          <w:rFonts w:ascii="Times New Roman" w:hAnsi="Times New Roman"/>
        </w:rPr>
        <w:t xml:space="preserve">Meyer, J. P., &amp; Allen, N. J. (1991). A three-component conceptualization of organizational </w:t>
      </w:r>
    </w:p>
    <w:p w14:paraId="4FD16385" w14:textId="4F53F230" w:rsidR="00DB74F9" w:rsidRPr="0080136A" w:rsidRDefault="00DB74F9" w:rsidP="00227E34">
      <w:pPr>
        <w:widowControl w:val="0"/>
        <w:autoSpaceDE w:val="0"/>
        <w:autoSpaceDN w:val="0"/>
        <w:adjustRightInd w:val="0"/>
        <w:spacing w:line="276" w:lineRule="auto"/>
        <w:ind w:left="101" w:firstLine="325"/>
        <w:rPr>
          <w:rFonts w:ascii="Times New Roman" w:hAnsi="Times New Roman"/>
        </w:rPr>
      </w:pPr>
      <w:r w:rsidRPr="0080136A">
        <w:rPr>
          <w:rFonts w:ascii="Times New Roman" w:hAnsi="Times New Roman"/>
        </w:rPr>
        <w:t xml:space="preserve">commitment. </w:t>
      </w:r>
      <w:r w:rsidRPr="00BE767A">
        <w:rPr>
          <w:rFonts w:ascii="Times New Roman" w:hAnsi="Times New Roman"/>
          <w:i/>
        </w:rPr>
        <w:t>Human Resource Management Review</w:t>
      </w:r>
      <w:r w:rsidRPr="0080136A">
        <w:rPr>
          <w:rFonts w:ascii="Times New Roman" w:hAnsi="Times New Roman"/>
        </w:rPr>
        <w:t xml:space="preserve">, </w:t>
      </w:r>
      <w:r w:rsidRPr="00BE767A">
        <w:rPr>
          <w:rFonts w:ascii="Times New Roman" w:hAnsi="Times New Roman"/>
          <w:i/>
        </w:rPr>
        <w:t>1</w:t>
      </w:r>
      <w:r w:rsidRPr="0080136A">
        <w:rPr>
          <w:rFonts w:ascii="Times New Roman" w:hAnsi="Times New Roman"/>
        </w:rPr>
        <w:t>, 61-89.</w:t>
      </w:r>
    </w:p>
    <w:p w14:paraId="7C17C1F4" w14:textId="32095CDE" w:rsidR="00CD5F9A" w:rsidRPr="0080136A" w:rsidRDefault="00CD5F9A" w:rsidP="00227E34">
      <w:pPr>
        <w:widowControl w:val="0"/>
        <w:autoSpaceDE w:val="0"/>
        <w:autoSpaceDN w:val="0"/>
        <w:adjustRightInd w:val="0"/>
        <w:spacing w:line="276" w:lineRule="auto"/>
        <w:ind w:left="101" w:hanging="101"/>
        <w:rPr>
          <w:rFonts w:ascii="Times New Roman" w:hAnsi="Times New Roman"/>
        </w:rPr>
      </w:pPr>
      <w:r w:rsidRPr="0080136A">
        <w:rPr>
          <w:rFonts w:ascii="Times New Roman" w:hAnsi="Times New Roman"/>
        </w:rPr>
        <w:t>Meyer, J. P., &amp; Herscovitch, L. (2001)</w:t>
      </w:r>
      <w:r w:rsidR="001718BE">
        <w:rPr>
          <w:rFonts w:ascii="Times New Roman" w:hAnsi="Times New Roman"/>
        </w:rPr>
        <w:t>. Commitment in the workplace: t</w:t>
      </w:r>
      <w:r w:rsidRPr="0080136A">
        <w:rPr>
          <w:rFonts w:ascii="Times New Roman" w:hAnsi="Times New Roman"/>
        </w:rPr>
        <w:t xml:space="preserve">oward a general </w:t>
      </w:r>
    </w:p>
    <w:p w14:paraId="6AEE90CF" w14:textId="367896FE" w:rsidR="00CD5F9A" w:rsidRPr="0080136A" w:rsidRDefault="00CD5F9A" w:rsidP="00227E34">
      <w:pPr>
        <w:widowControl w:val="0"/>
        <w:autoSpaceDE w:val="0"/>
        <w:autoSpaceDN w:val="0"/>
        <w:adjustRightInd w:val="0"/>
        <w:spacing w:line="276" w:lineRule="auto"/>
        <w:ind w:left="101" w:firstLine="325"/>
        <w:rPr>
          <w:rFonts w:ascii="Times New Roman" w:hAnsi="Times New Roman"/>
        </w:rPr>
      </w:pPr>
      <w:r w:rsidRPr="0080136A">
        <w:rPr>
          <w:rFonts w:ascii="Times New Roman" w:hAnsi="Times New Roman"/>
        </w:rPr>
        <w:t xml:space="preserve">model. </w:t>
      </w:r>
      <w:r w:rsidRPr="001718BE">
        <w:rPr>
          <w:rFonts w:ascii="Times New Roman" w:hAnsi="Times New Roman"/>
          <w:i/>
        </w:rPr>
        <w:t>Human Resource Management Review</w:t>
      </w:r>
      <w:r w:rsidRPr="0080136A">
        <w:rPr>
          <w:rFonts w:ascii="Times New Roman" w:hAnsi="Times New Roman"/>
        </w:rPr>
        <w:t xml:space="preserve">, </w:t>
      </w:r>
      <w:r w:rsidRPr="001718BE">
        <w:rPr>
          <w:rFonts w:ascii="Times New Roman" w:hAnsi="Times New Roman"/>
          <w:i/>
        </w:rPr>
        <w:t>11</w:t>
      </w:r>
      <w:r w:rsidRPr="0080136A">
        <w:rPr>
          <w:rFonts w:ascii="Times New Roman" w:hAnsi="Times New Roman"/>
        </w:rPr>
        <w:t xml:space="preserve">, 299-326. </w:t>
      </w:r>
    </w:p>
    <w:p w14:paraId="2032D195" w14:textId="77777777" w:rsidR="006E4A54" w:rsidRPr="0080136A" w:rsidRDefault="006E4A54" w:rsidP="00227E34">
      <w:pPr>
        <w:widowControl w:val="0"/>
        <w:autoSpaceDE w:val="0"/>
        <w:autoSpaceDN w:val="0"/>
        <w:adjustRightInd w:val="0"/>
        <w:spacing w:line="276" w:lineRule="auto"/>
        <w:ind w:left="101" w:hanging="101"/>
        <w:rPr>
          <w:rFonts w:ascii="Times New Roman" w:hAnsi="Times New Roman"/>
        </w:rPr>
      </w:pPr>
      <w:r w:rsidRPr="0080136A">
        <w:rPr>
          <w:rFonts w:ascii="Times New Roman" w:hAnsi="Times New Roman"/>
        </w:rPr>
        <w:t xml:space="preserve">Meyer, J. P., &amp; Maltin, E. R. (2010). Employee commitment and well-being: a critical </w:t>
      </w:r>
    </w:p>
    <w:p w14:paraId="4441F7B9" w14:textId="589F13A0" w:rsidR="006E4A54" w:rsidRPr="0080136A" w:rsidRDefault="006E4A54" w:rsidP="00227E34">
      <w:pPr>
        <w:widowControl w:val="0"/>
        <w:autoSpaceDE w:val="0"/>
        <w:autoSpaceDN w:val="0"/>
        <w:adjustRightInd w:val="0"/>
        <w:spacing w:line="276" w:lineRule="auto"/>
        <w:ind w:left="426"/>
        <w:rPr>
          <w:rFonts w:ascii="Times New Roman" w:hAnsi="Times New Roman"/>
        </w:rPr>
      </w:pPr>
      <w:r w:rsidRPr="0080136A">
        <w:rPr>
          <w:rFonts w:ascii="Times New Roman" w:hAnsi="Times New Roman"/>
        </w:rPr>
        <w:t xml:space="preserve">review, theoretical framework and research agenda. </w:t>
      </w:r>
      <w:r w:rsidRPr="001D0DE2">
        <w:rPr>
          <w:rFonts w:ascii="Times New Roman" w:hAnsi="Times New Roman"/>
          <w:i/>
        </w:rPr>
        <w:t>Journal of Vocational Behavior</w:t>
      </w:r>
      <w:r w:rsidRPr="0080136A">
        <w:rPr>
          <w:rFonts w:ascii="Times New Roman" w:hAnsi="Times New Roman"/>
        </w:rPr>
        <w:t xml:space="preserve">, </w:t>
      </w:r>
      <w:r w:rsidRPr="001D0DE2">
        <w:rPr>
          <w:rFonts w:ascii="Times New Roman" w:hAnsi="Times New Roman"/>
          <w:i/>
        </w:rPr>
        <w:t>77</w:t>
      </w:r>
      <w:r w:rsidRPr="0080136A">
        <w:rPr>
          <w:rFonts w:ascii="Times New Roman" w:hAnsi="Times New Roman"/>
        </w:rPr>
        <w:t>, 323-337.</w:t>
      </w:r>
    </w:p>
    <w:p w14:paraId="4A0C6F0B" w14:textId="3AABE31B" w:rsidR="009F36FE" w:rsidRPr="00FC13C5" w:rsidRDefault="009F36FE" w:rsidP="00227E34">
      <w:pPr>
        <w:widowControl w:val="0"/>
        <w:autoSpaceDE w:val="0"/>
        <w:autoSpaceDN w:val="0"/>
        <w:adjustRightInd w:val="0"/>
        <w:spacing w:line="276" w:lineRule="auto"/>
        <w:ind w:left="101" w:hanging="101"/>
        <w:rPr>
          <w:rFonts w:ascii="Times New Roman" w:hAnsi="Times New Roman"/>
          <w:i/>
        </w:rPr>
      </w:pPr>
      <w:r w:rsidRPr="0080136A">
        <w:rPr>
          <w:rFonts w:ascii="Times New Roman" w:hAnsi="Times New Roman"/>
        </w:rPr>
        <w:t xml:space="preserve">Miles, M. B., &amp; </w:t>
      </w:r>
      <w:r w:rsidR="00563DCC" w:rsidRPr="0080136A">
        <w:rPr>
          <w:rFonts w:ascii="Times New Roman" w:hAnsi="Times New Roman"/>
        </w:rPr>
        <w:t>Huberman, A. M. (1994</w:t>
      </w:r>
      <w:r w:rsidR="003C43D5" w:rsidRPr="0080136A">
        <w:rPr>
          <w:rFonts w:ascii="Times New Roman" w:hAnsi="Times New Roman"/>
        </w:rPr>
        <w:t>)</w:t>
      </w:r>
      <w:r w:rsidRPr="0080136A">
        <w:rPr>
          <w:rFonts w:ascii="Times New Roman" w:hAnsi="Times New Roman"/>
        </w:rPr>
        <w:t>.</w:t>
      </w:r>
      <w:r w:rsidR="003C43D5" w:rsidRPr="0080136A">
        <w:rPr>
          <w:rFonts w:ascii="Times New Roman" w:hAnsi="Times New Roman"/>
        </w:rPr>
        <w:t xml:space="preserve"> </w:t>
      </w:r>
      <w:r w:rsidRPr="00FC13C5">
        <w:rPr>
          <w:rFonts w:ascii="Times New Roman" w:hAnsi="Times New Roman"/>
          <w:i/>
        </w:rPr>
        <w:t>Qualitative data analysis: a s</w:t>
      </w:r>
      <w:r w:rsidR="003C43D5" w:rsidRPr="00FC13C5">
        <w:rPr>
          <w:rFonts w:ascii="Times New Roman" w:hAnsi="Times New Roman"/>
          <w:i/>
        </w:rPr>
        <w:t xml:space="preserve">ource </w:t>
      </w:r>
      <w:r w:rsidRPr="00FC13C5">
        <w:rPr>
          <w:rFonts w:ascii="Times New Roman" w:hAnsi="Times New Roman"/>
          <w:i/>
        </w:rPr>
        <w:t xml:space="preserve">book of new </w:t>
      </w:r>
    </w:p>
    <w:p w14:paraId="4604274A" w14:textId="21F02C3F" w:rsidR="00563DCC" w:rsidRPr="0080136A" w:rsidRDefault="009F36FE" w:rsidP="00227E34">
      <w:pPr>
        <w:widowControl w:val="0"/>
        <w:autoSpaceDE w:val="0"/>
        <w:autoSpaceDN w:val="0"/>
        <w:adjustRightInd w:val="0"/>
        <w:spacing w:line="276" w:lineRule="auto"/>
        <w:ind w:left="101" w:firstLine="325"/>
        <w:rPr>
          <w:rFonts w:ascii="Times New Roman" w:hAnsi="Times New Roman"/>
        </w:rPr>
      </w:pPr>
      <w:r w:rsidRPr="00FC13C5">
        <w:rPr>
          <w:rFonts w:ascii="Times New Roman" w:hAnsi="Times New Roman"/>
          <w:i/>
        </w:rPr>
        <w:t>m</w:t>
      </w:r>
      <w:r w:rsidR="003C43D5" w:rsidRPr="00FC13C5">
        <w:rPr>
          <w:rFonts w:ascii="Times New Roman" w:hAnsi="Times New Roman"/>
          <w:i/>
        </w:rPr>
        <w:t>ethods</w:t>
      </w:r>
      <w:r w:rsidRPr="0080136A">
        <w:rPr>
          <w:rFonts w:ascii="Times New Roman" w:hAnsi="Times New Roman"/>
        </w:rPr>
        <w:t>. Thousand Oaks: Sage</w:t>
      </w:r>
      <w:r w:rsidR="003C43D5" w:rsidRPr="0080136A">
        <w:rPr>
          <w:rFonts w:ascii="Times New Roman" w:hAnsi="Times New Roman"/>
        </w:rPr>
        <w:t>.</w:t>
      </w:r>
    </w:p>
    <w:p w14:paraId="38BC3085" w14:textId="77777777" w:rsidR="003C43D5" w:rsidRPr="0080136A" w:rsidRDefault="0044364F"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Mitchell, C. (2002). Selling the brand inside.</w:t>
      </w:r>
      <w:r w:rsidR="003C43D5" w:rsidRPr="0080136A">
        <w:rPr>
          <w:rFonts w:ascii="Times New Roman" w:hAnsi="Times New Roman"/>
        </w:rPr>
        <w:t xml:space="preserve"> </w:t>
      </w:r>
      <w:r w:rsidR="003C43D5" w:rsidRPr="006643C2">
        <w:rPr>
          <w:rFonts w:ascii="Times New Roman" w:hAnsi="Times New Roman"/>
          <w:i/>
        </w:rPr>
        <w:t>Harvard Business Review</w:t>
      </w:r>
      <w:r w:rsidR="00EF3DAB" w:rsidRPr="0080136A">
        <w:rPr>
          <w:rFonts w:ascii="Times New Roman" w:hAnsi="Times New Roman"/>
        </w:rPr>
        <w:t xml:space="preserve">, </w:t>
      </w:r>
      <w:r w:rsidR="00EF3DAB" w:rsidRPr="006643C2">
        <w:rPr>
          <w:rFonts w:ascii="Times New Roman" w:hAnsi="Times New Roman"/>
          <w:i/>
        </w:rPr>
        <w:t>80</w:t>
      </w:r>
      <w:r w:rsidR="003C43D5" w:rsidRPr="0080136A">
        <w:rPr>
          <w:rFonts w:ascii="Times New Roman" w:hAnsi="Times New Roman"/>
        </w:rPr>
        <w:t>, 99-105.</w:t>
      </w:r>
    </w:p>
    <w:p w14:paraId="584F1409" w14:textId="77777777" w:rsidR="00EB5BB4" w:rsidRDefault="009B1B90" w:rsidP="00227E34">
      <w:pPr>
        <w:spacing w:line="276" w:lineRule="auto"/>
        <w:rPr>
          <w:rFonts w:ascii="Times New Roman" w:hAnsi="Times New Roman"/>
        </w:rPr>
      </w:pPr>
      <w:r w:rsidRPr="0080136A">
        <w:rPr>
          <w:rFonts w:ascii="Times New Roman" w:hAnsi="Times New Roman"/>
        </w:rPr>
        <w:t xml:space="preserve">Morhart, F. M., Herzog </w:t>
      </w:r>
      <w:r w:rsidR="00AF6020">
        <w:rPr>
          <w:rFonts w:ascii="Times New Roman" w:hAnsi="Times New Roman"/>
        </w:rPr>
        <w:t>W., &amp; Tomczak T. (2009). Brand-s</w:t>
      </w:r>
      <w:r w:rsidRPr="0080136A">
        <w:rPr>
          <w:rFonts w:ascii="Times New Roman" w:hAnsi="Times New Roman"/>
        </w:rPr>
        <w:t>pe</w:t>
      </w:r>
      <w:r w:rsidR="00AF6020">
        <w:rPr>
          <w:rFonts w:ascii="Times New Roman" w:hAnsi="Times New Roman"/>
        </w:rPr>
        <w:t>cific leadership: t</w:t>
      </w:r>
      <w:r w:rsidRPr="0080136A">
        <w:rPr>
          <w:rFonts w:ascii="Times New Roman" w:hAnsi="Times New Roman"/>
        </w:rPr>
        <w:t xml:space="preserve">urning </w:t>
      </w:r>
      <w:r w:rsidR="00EB5BB4">
        <w:rPr>
          <w:rFonts w:ascii="Times New Roman" w:hAnsi="Times New Roman"/>
        </w:rPr>
        <w:t xml:space="preserve"> </w:t>
      </w:r>
    </w:p>
    <w:p w14:paraId="4245E4B9" w14:textId="6CC07323" w:rsidR="009B1B90" w:rsidRPr="0080136A" w:rsidRDefault="00AF6020" w:rsidP="00227E34">
      <w:pPr>
        <w:spacing w:line="276" w:lineRule="auto"/>
        <w:ind w:firstLine="426"/>
        <w:rPr>
          <w:rFonts w:ascii="Times New Roman" w:hAnsi="Times New Roman"/>
        </w:rPr>
      </w:pPr>
      <w:r>
        <w:rPr>
          <w:rFonts w:ascii="Times New Roman" w:hAnsi="Times New Roman"/>
        </w:rPr>
        <w:t>employees into brand c</w:t>
      </w:r>
      <w:r w:rsidR="009B1B90" w:rsidRPr="0080136A">
        <w:rPr>
          <w:rFonts w:ascii="Times New Roman" w:hAnsi="Times New Roman"/>
        </w:rPr>
        <w:t xml:space="preserve">hampions. </w:t>
      </w:r>
      <w:r w:rsidR="009B1B90" w:rsidRPr="00AF6020">
        <w:rPr>
          <w:rFonts w:ascii="Times New Roman" w:hAnsi="Times New Roman"/>
          <w:i/>
        </w:rPr>
        <w:t>Journal of Marketing</w:t>
      </w:r>
      <w:r>
        <w:rPr>
          <w:rFonts w:ascii="Times New Roman" w:hAnsi="Times New Roman"/>
        </w:rPr>
        <w:t>,</w:t>
      </w:r>
      <w:r w:rsidR="009B1B90" w:rsidRPr="0080136A">
        <w:rPr>
          <w:rFonts w:ascii="Times New Roman" w:hAnsi="Times New Roman"/>
        </w:rPr>
        <w:t xml:space="preserve"> </w:t>
      </w:r>
      <w:r w:rsidR="009B1B90" w:rsidRPr="00AF6020">
        <w:rPr>
          <w:rFonts w:ascii="Times New Roman" w:hAnsi="Times New Roman"/>
          <w:i/>
        </w:rPr>
        <w:t>73</w:t>
      </w:r>
      <w:r w:rsidR="009B1B90" w:rsidRPr="0080136A">
        <w:rPr>
          <w:rFonts w:ascii="Times New Roman" w:hAnsi="Times New Roman"/>
        </w:rPr>
        <w:t>, 122-142.</w:t>
      </w:r>
    </w:p>
    <w:p w14:paraId="661F03D4" w14:textId="77777777" w:rsidR="006C026F" w:rsidRPr="005C29D7" w:rsidRDefault="006C026F" w:rsidP="00227E34">
      <w:pPr>
        <w:spacing w:line="276" w:lineRule="auto"/>
        <w:rPr>
          <w:rFonts w:ascii="Times New Roman" w:hAnsi="Times New Roman"/>
          <w:i/>
        </w:rPr>
      </w:pPr>
      <w:r w:rsidRPr="0080136A">
        <w:rPr>
          <w:rFonts w:ascii="Times New Roman" w:hAnsi="Times New Roman"/>
        </w:rPr>
        <w:t xml:space="preserve">Mowday, R. T., Porter, L. W., &amp; Steers, L. M. (1982). </w:t>
      </w:r>
      <w:r w:rsidRPr="005C29D7">
        <w:rPr>
          <w:rFonts w:ascii="Times New Roman" w:hAnsi="Times New Roman"/>
          <w:i/>
        </w:rPr>
        <w:t xml:space="preserve">Employee-organization linkages: the </w:t>
      </w:r>
    </w:p>
    <w:p w14:paraId="55D795D0" w14:textId="4EE2D001" w:rsidR="006C026F" w:rsidRPr="0080136A" w:rsidRDefault="006C026F" w:rsidP="00227E34">
      <w:pPr>
        <w:spacing w:line="276" w:lineRule="auto"/>
        <w:ind w:firstLine="426"/>
        <w:rPr>
          <w:rFonts w:ascii="Times New Roman" w:hAnsi="Times New Roman"/>
        </w:rPr>
      </w:pPr>
      <w:r w:rsidRPr="005C29D7">
        <w:rPr>
          <w:rFonts w:ascii="Times New Roman" w:hAnsi="Times New Roman"/>
          <w:i/>
        </w:rPr>
        <w:t>psychology of commitment, absenteeism, and turnover</w:t>
      </w:r>
      <w:r w:rsidRPr="0080136A">
        <w:rPr>
          <w:rFonts w:ascii="Times New Roman" w:hAnsi="Times New Roman"/>
        </w:rPr>
        <w:t xml:space="preserve">. New York: Academic Press. </w:t>
      </w:r>
    </w:p>
    <w:p w14:paraId="6A5591BF" w14:textId="77777777" w:rsidR="009C3B78" w:rsidRPr="0080136A" w:rsidRDefault="009C3B78" w:rsidP="00227E34">
      <w:pPr>
        <w:spacing w:line="276" w:lineRule="auto"/>
        <w:rPr>
          <w:rFonts w:ascii="Times New Roman" w:hAnsi="Times New Roman"/>
        </w:rPr>
      </w:pPr>
      <w:r w:rsidRPr="0080136A">
        <w:rPr>
          <w:rFonts w:ascii="Times New Roman" w:hAnsi="Times New Roman"/>
        </w:rPr>
        <w:t xml:space="preserve">Mowday, R. T., Steers, R. M., &amp; Porter, L. W. (1979). The measurement of organizational </w:t>
      </w:r>
    </w:p>
    <w:p w14:paraId="22A03E06" w14:textId="6FC5331C" w:rsidR="009C3B78" w:rsidRPr="0080136A" w:rsidRDefault="009C3B78" w:rsidP="00227E34">
      <w:pPr>
        <w:spacing w:line="276" w:lineRule="auto"/>
        <w:ind w:firstLine="426"/>
        <w:rPr>
          <w:rFonts w:ascii="Times New Roman" w:hAnsi="Times New Roman"/>
        </w:rPr>
      </w:pPr>
      <w:r w:rsidRPr="0080136A">
        <w:rPr>
          <w:rFonts w:ascii="Times New Roman" w:hAnsi="Times New Roman"/>
        </w:rPr>
        <w:t xml:space="preserve">commitment. </w:t>
      </w:r>
      <w:r w:rsidRPr="005C29D7">
        <w:rPr>
          <w:rFonts w:ascii="Times New Roman" w:hAnsi="Times New Roman"/>
          <w:i/>
        </w:rPr>
        <w:t>Journal of Vocational Behavior</w:t>
      </w:r>
      <w:r w:rsidRPr="0080136A">
        <w:rPr>
          <w:rFonts w:ascii="Times New Roman" w:hAnsi="Times New Roman"/>
        </w:rPr>
        <w:t xml:space="preserve">, </w:t>
      </w:r>
      <w:r w:rsidRPr="005C29D7">
        <w:rPr>
          <w:rFonts w:ascii="Times New Roman" w:hAnsi="Times New Roman"/>
          <w:i/>
        </w:rPr>
        <w:t>14</w:t>
      </w:r>
      <w:r w:rsidRPr="0080136A">
        <w:rPr>
          <w:rFonts w:ascii="Times New Roman" w:hAnsi="Times New Roman"/>
        </w:rPr>
        <w:t>, 224-247.</w:t>
      </w:r>
    </w:p>
    <w:p w14:paraId="79DBA3E3" w14:textId="77777777" w:rsidR="00EB5BB4" w:rsidRDefault="009A0D13" w:rsidP="00227E34">
      <w:pPr>
        <w:spacing w:line="276" w:lineRule="auto"/>
        <w:rPr>
          <w:rFonts w:ascii="Times New Roman" w:hAnsi="Times New Roman"/>
        </w:rPr>
      </w:pPr>
      <w:r w:rsidRPr="0080136A">
        <w:rPr>
          <w:rFonts w:ascii="Times New Roman" w:hAnsi="Times New Roman"/>
        </w:rPr>
        <w:t xml:space="preserve">Mumby, D. K. (2016). Organizing beyond organization: Branding, discourse, and </w:t>
      </w:r>
      <w:r w:rsidR="00EB5BB4">
        <w:rPr>
          <w:rFonts w:ascii="Times New Roman" w:hAnsi="Times New Roman"/>
        </w:rPr>
        <w:t xml:space="preserve"> </w:t>
      </w:r>
    </w:p>
    <w:p w14:paraId="46BDC253" w14:textId="7A2B4016" w:rsidR="009A0D13" w:rsidRPr="0080136A" w:rsidRDefault="009A0D13" w:rsidP="00227E34">
      <w:pPr>
        <w:spacing w:line="276" w:lineRule="auto"/>
        <w:ind w:firstLine="426"/>
        <w:rPr>
          <w:rFonts w:ascii="Times New Roman" w:hAnsi="Times New Roman"/>
        </w:rPr>
      </w:pPr>
      <w:r w:rsidRPr="0080136A">
        <w:rPr>
          <w:rFonts w:ascii="Times New Roman" w:hAnsi="Times New Roman"/>
        </w:rPr>
        <w:t xml:space="preserve">communicative capitalism. </w:t>
      </w:r>
      <w:r w:rsidRPr="00AC33F9">
        <w:rPr>
          <w:rFonts w:ascii="Times New Roman" w:hAnsi="Times New Roman"/>
          <w:i/>
        </w:rPr>
        <w:t>Organization</w:t>
      </w:r>
      <w:r w:rsidR="00AC33F9">
        <w:rPr>
          <w:rFonts w:ascii="Times New Roman" w:hAnsi="Times New Roman"/>
        </w:rPr>
        <w:t>,</w:t>
      </w:r>
      <w:r w:rsidRPr="0080136A">
        <w:rPr>
          <w:rFonts w:ascii="Times New Roman" w:hAnsi="Times New Roman"/>
        </w:rPr>
        <w:t xml:space="preserve"> </w:t>
      </w:r>
      <w:r w:rsidRPr="00AC33F9">
        <w:rPr>
          <w:rFonts w:ascii="Times New Roman" w:hAnsi="Times New Roman"/>
          <w:i/>
        </w:rPr>
        <w:t>23</w:t>
      </w:r>
      <w:r w:rsidRPr="0080136A">
        <w:rPr>
          <w:rFonts w:ascii="Times New Roman" w:hAnsi="Times New Roman"/>
        </w:rPr>
        <w:t>, 884-907.</w:t>
      </w:r>
    </w:p>
    <w:p w14:paraId="2EF4D4E1" w14:textId="77777777" w:rsidR="00652CAD" w:rsidRPr="0080136A" w:rsidRDefault="00652CAD"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 xml:space="preserve">Oswald, S. L., Mossholder, K. W., &amp; Harris, S. G. (1994). Vision salience and strategic </w:t>
      </w:r>
    </w:p>
    <w:p w14:paraId="6DFE40D0" w14:textId="03DA660E" w:rsidR="00652CAD" w:rsidRPr="0080136A" w:rsidRDefault="00652CAD" w:rsidP="00227E34">
      <w:pPr>
        <w:widowControl w:val="0"/>
        <w:autoSpaceDE w:val="0"/>
        <w:autoSpaceDN w:val="0"/>
        <w:adjustRightInd w:val="0"/>
        <w:spacing w:line="276" w:lineRule="auto"/>
        <w:ind w:left="426" w:right="100"/>
        <w:rPr>
          <w:rFonts w:ascii="Times New Roman" w:hAnsi="Times New Roman"/>
        </w:rPr>
      </w:pPr>
      <w:r w:rsidRPr="0080136A">
        <w:rPr>
          <w:rFonts w:ascii="Times New Roman" w:hAnsi="Times New Roman"/>
        </w:rPr>
        <w:t xml:space="preserve">involvement: Implications for psychological attachment to organization and job. </w:t>
      </w:r>
      <w:r w:rsidRPr="00D53D0C">
        <w:rPr>
          <w:rFonts w:ascii="Times New Roman" w:hAnsi="Times New Roman"/>
          <w:i/>
        </w:rPr>
        <w:t>Strategic Management Journal</w:t>
      </w:r>
      <w:r w:rsidRPr="0080136A">
        <w:rPr>
          <w:rFonts w:ascii="Times New Roman" w:hAnsi="Times New Roman"/>
        </w:rPr>
        <w:t xml:space="preserve">, </w:t>
      </w:r>
      <w:r w:rsidRPr="00D53D0C">
        <w:rPr>
          <w:rFonts w:ascii="Times New Roman" w:hAnsi="Times New Roman"/>
          <w:i/>
        </w:rPr>
        <w:t>15</w:t>
      </w:r>
      <w:r w:rsidRPr="0080136A">
        <w:rPr>
          <w:rFonts w:ascii="Times New Roman" w:hAnsi="Times New Roman"/>
        </w:rPr>
        <w:t>, 477-489.</w:t>
      </w:r>
    </w:p>
    <w:p w14:paraId="699D7B6F" w14:textId="1119CDBF" w:rsidR="003243C4" w:rsidRPr="0080136A" w:rsidRDefault="006A2DC6"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 xml:space="preserve">Park, C. W., </w:t>
      </w:r>
      <w:r w:rsidR="00AE56CB" w:rsidRPr="0080136A">
        <w:rPr>
          <w:rFonts w:ascii="Times New Roman" w:hAnsi="Times New Roman"/>
        </w:rPr>
        <w:t xml:space="preserve">MacInnis, </w:t>
      </w:r>
      <w:r w:rsidRPr="0080136A">
        <w:rPr>
          <w:rFonts w:ascii="Times New Roman" w:hAnsi="Times New Roman"/>
        </w:rPr>
        <w:t xml:space="preserve">D. J., </w:t>
      </w:r>
      <w:r w:rsidR="00AE56CB" w:rsidRPr="0080136A">
        <w:rPr>
          <w:rFonts w:ascii="Times New Roman" w:hAnsi="Times New Roman"/>
        </w:rPr>
        <w:t xml:space="preserve">Priester, </w:t>
      </w:r>
      <w:r w:rsidR="001707B5">
        <w:rPr>
          <w:rFonts w:ascii="Times New Roman" w:hAnsi="Times New Roman"/>
        </w:rPr>
        <w:t xml:space="preserve">J., </w:t>
      </w:r>
      <w:r w:rsidR="00AE56CB" w:rsidRPr="0080136A">
        <w:rPr>
          <w:rFonts w:ascii="Times New Roman" w:hAnsi="Times New Roman"/>
        </w:rPr>
        <w:t xml:space="preserve">Eisingerich, </w:t>
      </w:r>
      <w:r w:rsidRPr="0080136A">
        <w:rPr>
          <w:rFonts w:ascii="Times New Roman" w:hAnsi="Times New Roman"/>
        </w:rPr>
        <w:t xml:space="preserve">A. B., &amp; </w:t>
      </w:r>
      <w:r w:rsidR="00AE56CB" w:rsidRPr="0080136A">
        <w:rPr>
          <w:rFonts w:ascii="Times New Roman" w:hAnsi="Times New Roman"/>
        </w:rPr>
        <w:t>Iacobucci</w:t>
      </w:r>
      <w:r w:rsidR="003243C4" w:rsidRPr="0080136A">
        <w:rPr>
          <w:rFonts w:ascii="Times New Roman" w:hAnsi="Times New Roman"/>
        </w:rPr>
        <w:t xml:space="preserve">, D. (2010). </w:t>
      </w:r>
    </w:p>
    <w:p w14:paraId="59954CE1" w14:textId="77777777" w:rsidR="00FB6EF1" w:rsidRPr="0080136A" w:rsidRDefault="003243C4" w:rsidP="00227E34">
      <w:pPr>
        <w:widowControl w:val="0"/>
        <w:autoSpaceDE w:val="0"/>
        <w:autoSpaceDN w:val="0"/>
        <w:adjustRightInd w:val="0"/>
        <w:spacing w:line="276" w:lineRule="auto"/>
        <w:ind w:left="426" w:right="100"/>
        <w:rPr>
          <w:rFonts w:ascii="Times New Roman" w:hAnsi="Times New Roman"/>
        </w:rPr>
      </w:pPr>
      <w:r w:rsidRPr="0080136A">
        <w:rPr>
          <w:rFonts w:ascii="Times New Roman" w:hAnsi="Times New Roman"/>
        </w:rPr>
        <w:t>Brand attachment and brand attitude strength: conceptual and empirical differentiation of two critical brand equity drivers.</w:t>
      </w:r>
      <w:r w:rsidR="00AE56CB" w:rsidRPr="0080136A">
        <w:rPr>
          <w:rFonts w:ascii="Times New Roman" w:hAnsi="Times New Roman"/>
        </w:rPr>
        <w:t xml:space="preserve"> </w:t>
      </w:r>
      <w:r w:rsidR="00AE56CB" w:rsidRPr="00F64B98">
        <w:rPr>
          <w:rFonts w:ascii="Times New Roman" w:hAnsi="Times New Roman"/>
          <w:i/>
        </w:rPr>
        <w:t>Journal of Marketing</w:t>
      </w:r>
      <w:r w:rsidRPr="0080136A">
        <w:rPr>
          <w:rFonts w:ascii="Times New Roman" w:hAnsi="Times New Roman"/>
        </w:rPr>
        <w:t xml:space="preserve">, </w:t>
      </w:r>
      <w:r w:rsidRPr="00F64B98">
        <w:rPr>
          <w:rFonts w:ascii="Times New Roman" w:hAnsi="Times New Roman"/>
          <w:i/>
        </w:rPr>
        <w:t>74</w:t>
      </w:r>
      <w:r w:rsidR="00AE56CB" w:rsidRPr="0080136A">
        <w:rPr>
          <w:rFonts w:ascii="Times New Roman" w:hAnsi="Times New Roman"/>
        </w:rPr>
        <w:t>, 1-17.</w:t>
      </w:r>
    </w:p>
    <w:p w14:paraId="4FB341BB" w14:textId="77777777" w:rsidR="00862813" w:rsidRPr="0080136A" w:rsidRDefault="006316C4"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 xml:space="preserve">Park, C. W., </w:t>
      </w:r>
      <w:r w:rsidR="004F7FB2" w:rsidRPr="0080136A">
        <w:rPr>
          <w:rFonts w:ascii="Times New Roman" w:hAnsi="Times New Roman"/>
        </w:rPr>
        <w:t xml:space="preserve">Eisingerich, </w:t>
      </w:r>
      <w:r w:rsidRPr="0080136A">
        <w:rPr>
          <w:rFonts w:ascii="Times New Roman" w:hAnsi="Times New Roman"/>
        </w:rPr>
        <w:t xml:space="preserve">A. B., &amp; </w:t>
      </w:r>
      <w:r w:rsidR="004F7FB2" w:rsidRPr="0080136A">
        <w:rPr>
          <w:rFonts w:ascii="Times New Roman" w:hAnsi="Times New Roman"/>
        </w:rPr>
        <w:t>Park</w:t>
      </w:r>
      <w:r w:rsidRPr="0080136A">
        <w:rPr>
          <w:rFonts w:ascii="Times New Roman" w:hAnsi="Times New Roman"/>
        </w:rPr>
        <w:t>, J. W.</w:t>
      </w:r>
      <w:r w:rsidR="004F7FB2" w:rsidRPr="0080136A">
        <w:rPr>
          <w:rFonts w:ascii="Times New Roman" w:hAnsi="Times New Roman"/>
        </w:rPr>
        <w:t xml:space="preserve"> (2013)</w:t>
      </w:r>
      <w:r w:rsidRPr="0080136A">
        <w:rPr>
          <w:rFonts w:ascii="Times New Roman" w:hAnsi="Times New Roman"/>
        </w:rPr>
        <w:t xml:space="preserve">. </w:t>
      </w:r>
      <w:r w:rsidR="004F7FB2" w:rsidRPr="0080136A">
        <w:rPr>
          <w:rFonts w:ascii="Times New Roman" w:hAnsi="Times New Roman"/>
        </w:rPr>
        <w:t>Attachment-</w:t>
      </w:r>
      <w:r w:rsidRPr="0080136A">
        <w:rPr>
          <w:rFonts w:ascii="Times New Roman" w:hAnsi="Times New Roman"/>
        </w:rPr>
        <w:t xml:space="preserve">aversion (AA) model of </w:t>
      </w:r>
    </w:p>
    <w:p w14:paraId="2AED95A7" w14:textId="7FE0F140" w:rsidR="004F7FB2" w:rsidRPr="0080136A" w:rsidRDefault="006316C4" w:rsidP="00227E34">
      <w:pPr>
        <w:widowControl w:val="0"/>
        <w:autoSpaceDE w:val="0"/>
        <w:autoSpaceDN w:val="0"/>
        <w:adjustRightInd w:val="0"/>
        <w:spacing w:line="276" w:lineRule="auto"/>
        <w:ind w:left="100" w:right="100" w:firstLine="326"/>
        <w:rPr>
          <w:rFonts w:ascii="Times New Roman" w:hAnsi="Times New Roman"/>
        </w:rPr>
      </w:pPr>
      <w:r w:rsidRPr="0080136A">
        <w:rPr>
          <w:rFonts w:ascii="Times New Roman" w:hAnsi="Times New Roman"/>
        </w:rPr>
        <w:t>customer-brand relationship</w:t>
      </w:r>
      <w:r w:rsidR="00BD1194">
        <w:rPr>
          <w:rFonts w:ascii="Times New Roman" w:hAnsi="Times New Roman"/>
        </w:rPr>
        <w:t>s</w:t>
      </w:r>
      <w:r w:rsidRPr="0080136A">
        <w:rPr>
          <w:rFonts w:ascii="Times New Roman" w:hAnsi="Times New Roman"/>
        </w:rPr>
        <w:t>.</w:t>
      </w:r>
      <w:r w:rsidR="004F7FB2" w:rsidRPr="0080136A">
        <w:rPr>
          <w:rFonts w:ascii="Times New Roman" w:hAnsi="Times New Roman"/>
        </w:rPr>
        <w:t xml:space="preserve"> </w:t>
      </w:r>
      <w:r w:rsidR="004F7FB2" w:rsidRPr="00F64B98">
        <w:rPr>
          <w:rFonts w:ascii="Times New Roman" w:hAnsi="Times New Roman"/>
          <w:i/>
        </w:rPr>
        <w:t>Journal of Consumer Psychology</w:t>
      </w:r>
      <w:r w:rsidRPr="0080136A">
        <w:rPr>
          <w:rFonts w:ascii="Times New Roman" w:hAnsi="Times New Roman"/>
        </w:rPr>
        <w:t xml:space="preserve">, </w:t>
      </w:r>
      <w:r w:rsidRPr="00F64B98">
        <w:rPr>
          <w:rFonts w:ascii="Times New Roman" w:hAnsi="Times New Roman"/>
          <w:i/>
        </w:rPr>
        <w:t>23</w:t>
      </w:r>
      <w:r w:rsidR="004F7FB2" w:rsidRPr="0080136A">
        <w:rPr>
          <w:rFonts w:ascii="Times New Roman" w:hAnsi="Times New Roman"/>
        </w:rPr>
        <w:t>, 229-248.</w:t>
      </w:r>
    </w:p>
    <w:p w14:paraId="062CCD6E" w14:textId="77777777" w:rsidR="001428CD" w:rsidRPr="00B94171" w:rsidRDefault="001428CD" w:rsidP="00227E34">
      <w:pPr>
        <w:widowControl w:val="0"/>
        <w:autoSpaceDE w:val="0"/>
        <w:autoSpaceDN w:val="0"/>
        <w:adjustRightInd w:val="0"/>
        <w:spacing w:line="276" w:lineRule="auto"/>
        <w:ind w:right="100"/>
        <w:rPr>
          <w:rFonts w:ascii="Times New Roman" w:hAnsi="Times New Roman"/>
          <w:i/>
        </w:rPr>
      </w:pPr>
      <w:r w:rsidRPr="0080136A">
        <w:rPr>
          <w:rFonts w:ascii="Times New Roman" w:hAnsi="Times New Roman"/>
        </w:rPr>
        <w:t xml:space="preserve">Park, C. W., MacInnis, D. J., &amp; Eisingerich, A. B. (2016). </w:t>
      </w:r>
      <w:r w:rsidRPr="00B94171">
        <w:rPr>
          <w:rFonts w:ascii="Times New Roman" w:hAnsi="Times New Roman"/>
          <w:i/>
        </w:rPr>
        <w:t xml:space="preserve">Brand admiration: building a </w:t>
      </w:r>
    </w:p>
    <w:p w14:paraId="6E195D5D" w14:textId="7FD1A91C" w:rsidR="001428CD" w:rsidRPr="0080136A" w:rsidRDefault="001428CD" w:rsidP="00227E34">
      <w:pPr>
        <w:widowControl w:val="0"/>
        <w:autoSpaceDE w:val="0"/>
        <w:autoSpaceDN w:val="0"/>
        <w:adjustRightInd w:val="0"/>
        <w:spacing w:line="276" w:lineRule="auto"/>
        <w:ind w:right="100" w:firstLine="426"/>
        <w:rPr>
          <w:rFonts w:ascii="Times New Roman" w:hAnsi="Times New Roman"/>
        </w:rPr>
      </w:pPr>
      <w:r w:rsidRPr="00B94171">
        <w:rPr>
          <w:rFonts w:ascii="Times New Roman" w:hAnsi="Times New Roman"/>
          <w:i/>
        </w:rPr>
        <w:t>business people love</w:t>
      </w:r>
      <w:r w:rsidRPr="0080136A">
        <w:rPr>
          <w:rFonts w:ascii="Times New Roman" w:hAnsi="Times New Roman"/>
        </w:rPr>
        <w:t xml:space="preserve">. New York: Wiley. </w:t>
      </w:r>
    </w:p>
    <w:p w14:paraId="7E30526B" w14:textId="77777777" w:rsidR="00C07397" w:rsidRDefault="002F592D" w:rsidP="00227E34">
      <w:pPr>
        <w:spacing w:line="276" w:lineRule="auto"/>
        <w:ind w:left="426" w:hanging="426"/>
        <w:rPr>
          <w:rFonts w:ascii="Times New Roman" w:eastAsia="Times New Roman" w:hAnsi="Times New Roman"/>
        </w:rPr>
      </w:pPr>
      <w:r w:rsidRPr="002F592D">
        <w:rPr>
          <w:rFonts w:ascii="Times New Roman" w:eastAsia="Times New Roman" w:hAnsi="Times New Roman"/>
        </w:rPr>
        <w:t xml:space="preserve">Parkinson, B., &amp; Simons, G. (2009). Affecting others: Social appraisal and emotion contagion in everyday decision making. </w:t>
      </w:r>
      <w:r w:rsidRPr="002F592D">
        <w:rPr>
          <w:rFonts w:ascii="Times New Roman" w:eastAsia="Times New Roman" w:hAnsi="Times New Roman"/>
          <w:i/>
          <w:iCs/>
        </w:rPr>
        <w:t>Personality and social psychology bulletin</w:t>
      </w:r>
      <w:r w:rsidRPr="002F592D">
        <w:rPr>
          <w:rFonts w:ascii="Times New Roman" w:eastAsia="Times New Roman" w:hAnsi="Times New Roman"/>
        </w:rPr>
        <w:t xml:space="preserve">, </w:t>
      </w:r>
      <w:r w:rsidRPr="002F592D">
        <w:rPr>
          <w:rFonts w:ascii="Times New Roman" w:eastAsia="Times New Roman" w:hAnsi="Times New Roman"/>
          <w:i/>
          <w:iCs/>
        </w:rPr>
        <w:t>35</w:t>
      </w:r>
      <w:r w:rsidRPr="002F592D">
        <w:rPr>
          <w:rFonts w:ascii="Times New Roman" w:eastAsia="Times New Roman" w:hAnsi="Times New Roman"/>
        </w:rPr>
        <w:t>, 1071-1084.</w:t>
      </w:r>
    </w:p>
    <w:p w14:paraId="560349F4" w14:textId="1ED6CAE9" w:rsidR="007831FE" w:rsidRPr="00C07397" w:rsidRDefault="007831FE" w:rsidP="00227E34">
      <w:pPr>
        <w:spacing w:line="276" w:lineRule="auto"/>
        <w:ind w:left="720" w:hanging="720"/>
        <w:rPr>
          <w:rFonts w:ascii="Times New Roman" w:eastAsia="Times New Roman" w:hAnsi="Times New Roman"/>
        </w:rPr>
      </w:pPr>
      <w:r w:rsidRPr="0080136A">
        <w:rPr>
          <w:rFonts w:ascii="Times New Roman" w:hAnsi="Times New Roman"/>
        </w:rPr>
        <w:t xml:space="preserve">Podsakoff, P. M., Williams, L. J., &amp; Todor, W. D. (1986). Effects of organizational </w:t>
      </w:r>
    </w:p>
    <w:p w14:paraId="238507CD" w14:textId="57390582" w:rsidR="007831FE" w:rsidRPr="0080136A" w:rsidRDefault="007831FE" w:rsidP="00227E34">
      <w:pPr>
        <w:widowControl w:val="0"/>
        <w:autoSpaceDE w:val="0"/>
        <w:autoSpaceDN w:val="0"/>
        <w:adjustRightInd w:val="0"/>
        <w:spacing w:line="276" w:lineRule="auto"/>
        <w:ind w:left="426" w:right="100"/>
        <w:rPr>
          <w:rFonts w:ascii="Times New Roman" w:hAnsi="Times New Roman"/>
        </w:rPr>
      </w:pPr>
      <w:r w:rsidRPr="0080136A">
        <w:rPr>
          <w:rFonts w:ascii="Times New Roman" w:hAnsi="Times New Roman"/>
        </w:rPr>
        <w:t xml:space="preserve">formalization on alienation among professionals and nonprofessionals. </w:t>
      </w:r>
      <w:r w:rsidRPr="00F235C2">
        <w:rPr>
          <w:rFonts w:ascii="Times New Roman" w:hAnsi="Times New Roman"/>
          <w:i/>
        </w:rPr>
        <w:t>Academy of Management Journal</w:t>
      </w:r>
      <w:r w:rsidRPr="0080136A">
        <w:rPr>
          <w:rFonts w:ascii="Times New Roman" w:hAnsi="Times New Roman"/>
        </w:rPr>
        <w:t xml:space="preserve">, </w:t>
      </w:r>
      <w:r w:rsidRPr="00F235C2">
        <w:rPr>
          <w:rFonts w:ascii="Times New Roman" w:hAnsi="Times New Roman"/>
          <w:i/>
        </w:rPr>
        <w:t>29</w:t>
      </w:r>
      <w:r w:rsidRPr="0080136A">
        <w:rPr>
          <w:rFonts w:ascii="Times New Roman" w:hAnsi="Times New Roman"/>
        </w:rPr>
        <w:t xml:space="preserve">, 820-831. </w:t>
      </w:r>
    </w:p>
    <w:p w14:paraId="15465DF2" w14:textId="77777777" w:rsidR="002610D7" w:rsidRPr="0080136A" w:rsidRDefault="002610D7"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 xml:space="preserve">Powell, D. M., &amp; Meyer, J. P. (2004). Side-bet theory and the three-component model of </w:t>
      </w:r>
    </w:p>
    <w:p w14:paraId="4CF38FD5" w14:textId="478EC58F" w:rsidR="002610D7" w:rsidRPr="0080136A" w:rsidRDefault="002610D7" w:rsidP="00227E34">
      <w:pPr>
        <w:widowControl w:val="0"/>
        <w:autoSpaceDE w:val="0"/>
        <w:autoSpaceDN w:val="0"/>
        <w:adjustRightInd w:val="0"/>
        <w:spacing w:line="276" w:lineRule="auto"/>
        <w:ind w:left="100" w:right="100" w:firstLine="326"/>
        <w:rPr>
          <w:rFonts w:ascii="Times New Roman" w:hAnsi="Times New Roman"/>
        </w:rPr>
      </w:pPr>
      <w:r w:rsidRPr="0080136A">
        <w:rPr>
          <w:rFonts w:ascii="Times New Roman" w:hAnsi="Times New Roman"/>
        </w:rPr>
        <w:t xml:space="preserve">organizational commitment. </w:t>
      </w:r>
      <w:r w:rsidRPr="006B69DB">
        <w:rPr>
          <w:rFonts w:ascii="Times New Roman" w:hAnsi="Times New Roman"/>
          <w:i/>
        </w:rPr>
        <w:t>Journal of Vocational Behvior</w:t>
      </w:r>
      <w:r w:rsidRPr="0080136A">
        <w:rPr>
          <w:rFonts w:ascii="Times New Roman" w:hAnsi="Times New Roman"/>
        </w:rPr>
        <w:t xml:space="preserve">, </w:t>
      </w:r>
      <w:r w:rsidRPr="006B69DB">
        <w:rPr>
          <w:rFonts w:ascii="Times New Roman" w:hAnsi="Times New Roman"/>
          <w:i/>
        </w:rPr>
        <w:t>65</w:t>
      </w:r>
      <w:r w:rsidRPr="0080136A">
        <w:rPr>
          <w:rFonts w:ascii="Times New Roman" w:hAnsi="Times New Roman"/>
        </w:rPr>
        <w:t xml:space="preserve">, 157-177. </w:t>
      </w:r>
    </w:p>
    <w:p w14:paraId="60639D8A" w14:textId="77777777" w:rsidR="00E57700" w:rsidRDefault="00E57700" w:rsidP="00227E34">
      <w:pPr>
        <w:widowControl w:val="0"/>
        <w:autoSpaceDE w:val="0"/>
        <w:autoSpaceDN w:val="0"/>
        <w:adjustRightInd w:val="0"/>
        <w:spacing w:line="276" w:lineRule="auto"/>
        <w:ind w:right="100"/>
        <w:outlineLvl w:val="0"/>
        <w:rPr>
          <w:rFonts w:ascii="Times New Roman" w:hAnsi="Times New Roman"/>
        </w:rPr>
      </w:pPr>
      <w:r>
        <w:rPr>
          <w:rFonts w:ascii="Times New Roman" w:hAnsi="Times New Roman"/>
        </w:rPr>
        <w:lastRenderedPageBreak/>
        <w:t xml:space="preserve">Prince, J. B. (2003). Career opportunity and organizational attachment in a blue-collar </w:t>
      </w:r>
    </w:p>
    <w:p w14:paraId="2285B614" w14:textId="689F9E75" w:rsidR="00E57700" w:rsidRDefault="00E57700" w:rsidP="00227E34">
      <w:pPr>
        <w:widowControl w:val="0"/>
        <w:autoSpaceDE w:val="0"/>
        <w:autoSpaceDN w:val="0"/>
        <w:adjustRightInd w:val="0"/>
        <w:spacing w:line="276" w:lineRule="auto"/>
        <w:ind w:left="100" w:right="100" w:firstLine="326"/>
        <w:outlineLvl w:val="0"/>
        <w:rPr>
          <w:rFonts w:ascii="Times New Roman" w:hAnsi="Times New Roman"/>
        </w:rPr>
      </w:pPr>
      <w:r>
        <w:rPr>
          <w:rFonts w:ascii="Times New Roman" w:hAnsi="Times New Roman"/>
        </w:rPr>
        <w:t xml:space="preserve">unionized environment. </w:t>
      </w:r>
      <w:r w:rsidRPr="00115C97">
        <w:rPr>
          <w:rFonts w:ascii="Times New Roman" w:hAnsi="Times New Roman"/>
          <w:i/>
        </w:rPr>
        <w:t>Journal of Vocational Behavior</w:t>
      </w:r>
      <w:r>
        <w:rPr>
          <w:rFonts w:ascii="Times New Roman" w:hAnsi="Times New Roman"/>
        </w:rPr>
        <w:t xml:space="preserve">, </w:t>
      </w:r>
      <w:r w:rsidRPr="00115C97">
        <w:rPr>
          <w:rFonts w:ascii="Times New Roman" w:hAnsi="Times New Roman"/>
          <w:i/>
        </w:rPr>
        <w:t>63</w:t>
      </w:r>
      <w:r>
        <w:rPr>
          <w:rFonts w:ascii="Times New Roman" w:hAnsi="Times New Roman"/>
        </w:rPr>
        <w:t>, 136-150.</w:t>
      </w:r>
    </w:p>
    <w:p w14:paraId="17AF14BB" w14:textId="77777777" w:rsidR="00837D27" w:rsidRPr="00837D27" w:rsidRDefault="00837D27" w:rsidP="00895A2F">
      <w:pPr>
        <w:ind w:left="720" w:hanging="720"/>
        <w:rPr>
          <w:rFonts w:ascii="Times New Roman" w:eastAsia="Times New Roman" w:hAnsi="Times New Roman"/>
        </w:rPr>
      </w:pPr>
      <w:r w:rsidRPr="00837D27">
        <w:rPr>
          <w:rFonts w:ascii="Times New Roman" w:eastAsia="Times New Roman" w:hAnsi="Times New Roman"/>
        </w:rPr>
        <w:t xml:space="preserve">Punjaisri, K., &amp; Wilson, A. (2011). Internal branding process: key mechanisms, outcomes and moderating factors. </w:t>
      </w:r>
      <w:r w:rsidRPr="00837D27">
        <w:rPr>
          <w:rFonts w:ascii="Times New Roman" w:eastAsia="Times New Roman" w:hAnsi="Times New Roman"/>
          <w:i/>
          <w:iCs/>
        </w:rPr>
        <w:t>European Journal of Marketing</w:t>
      </w:r>
      <w:r w:rsidRPr="00837D27">
        <w:rPr>
          <w:rFonts w:ascii="Times New Roman" w:eastAsia="Times New Roman" w:hAnsi="Times New Roman"/>
        </w:rPr>
        <w:t xml:space="preserve">, </w:t>
      </w:r>
      <w:r w:rsidRPr="00837D27">
        <w:rPr>
          <w:rFonts w:ascii="Times New Roman" w:eastAsia="Times New Roman" w:hAnsi="Times New Roman"/>
          <w:i/>
          <w:iCs/>
        </w:rPr>
        <w:t>45</w:t>
      </w:r>
      <w:r w:rsidRPr="00837D27">
        <w:rPr>
          <w:rFonts w:ascii="Times New Roman" w:eastAsia="Times New Roman" w:hAnsi="Times New Roman"/>
        </w:rPr>
        <w:t>(9/10), 1521-1537.</w:t>
      </w:r>
    </w:p>
    <w:p w14:paraId="6A624FA6" w14:textId="77777777" w:rsidR="00B62625" w:rsidRPr="0080136A" w:rsidRDefault="00B62625" w:rsidP="00227E34">
      <w:pPr>
        <w:widowControl w:val="0"/>
        <w:autoSpaceDE w:val="0"/>
        <w:autoSpaceDN w:val="0"/>
        <w:adjustRightInd w:val="0"/>
        <w:spacing w:line="276" w:lineRule="auto"/>
        <w:ind w:right="100"/>
        <w:outlineLvl w:val="0"/>
        <w:rPr>
          <w:rFonts w:ascii="Times New Roman" w:hAnsi="Times New Roman"/>
        </w:rPr>
      </w:pPr>
      <w:r w:rsidRPr="0080136A">
        <w:rPr>
          <w:rFonts w:ascii="Times New Roman" w:hAnsi="Times New Roman"/>
        </w:rPr>
        <w:t xml:space="preserve">Reade, C. (2001). Antecedents of organizational identification in multinational </w:t>
      </w:r>
    </w:p>
    <w:p w14:paraId="1AC7076A" w14:textId="58968CC3" w:rsidR="00B62625" w:rsidRPr="0080136A" w:rsidRDefault="00B62625" w:rsidP="00227E34">
      <w:pPr>
        <w:widowControl w:val="0"/>
        <w:autoSpaceDE w:val="0"/>
        <w:autoSpaceDN w:val="0"/>
        <w:adjustRightInd w:val="0"/>
        <w:spacing w:line="276" w:lineRule="auto"/>
        <w:ind w:left="426" w:right="100"/>
        <w:rPr>
          <w:rFonts w:ascii="Times New Roman" w:hAnsi="Times New Roman"/>
        </w:rPr>
      </w:pPr>
      <w:r w:rsidRPr="0080136A">
        <w:rPr>
          <w:rFonts w:ascii="Times New Roman" w:hAnsi="Times New Roman"/>
        </w:rPr>
        <w:t xml:space="preserve">corporations: fostering psychological attachment to the local subsidiary and the global organization. </w:t>
      </w:r>
      <w:r w:rsidRPr="00B126D2">
        <w:rPr>
          <w:rFonts w:ascii="Times New Roman" w:hAnsi="Times New Roman"/>
          <w:i/>
        </w:rPr>
        <w:t>International Journal of Human Resource Management</w:t>
      </w:r>
      <w:r w:rsidRPr="0080136A">
        <w:rPr>
          <w:rFonts w:ascii="Times New Roman" w:hAnsi="Times New Roman"/>
        </w:rPr>
        <w:t xml:space="preserve">, </w:t>
      </w:r>
      <w:r w:rsidRPr="00B126D2">
        <w:rPr>
          <w:rFonts w:ascii="Times New Roman" w:hAnsi="Times New Roman"/>
          <w:i/>
        </w:rPr>
        <w:t>12</w:t>
      </w:r>
      <w:r w:rsidRPr="0080136A">
        <w:rPr>
          <w:rFonts w:ascii="Times New Roman" w:hAnsi="Times New Roman"/>
        </w:rPr>
        <w:t>, 1269-1291.</w:t>
      </w:r>
    </w:p>
    <w:p w14:paraId="5F9D2FA0" w14:textId="77777777" w:rsidR="00BB6153" w:rsidRPr="0080136A" w:rsidRDefault="00BB6153"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 xml:space="preserve">Reichers, A. E. (1985). A review and reconceptualization of organizational commitment. </w:t>
      </w:r>
    </w:p>
    <w:p w14:paraId="754BEEB6" w14:textId="2C390935" w:rsidR="00BB6153" w:rsidRPr="0080136A" w:rsidRDefault="00BB6153" w:rsidP="00227E34">
      <w:pPr>
        <w:widowControl w:val="0"/>
        <w:autoSpaceDE w:val="0"/>
        <w:autoSpaceDN w:val="0"/>
        <w:adjustRightInd w:val="0"/>
        <w:spacing w:line="276" w:lineRule="auto"/>
        <w:ind w:left="100" w:right="100" w:firstLine="326"/>
        <w:rPr>
          <w:rFonts w:ascii="Times New Roman" w:hAnsi="Times New Roman"/>
        </w:rPr>
      </w:pPr>
      <w:r w:rsidRPr="0048360D">
        <w:rPr>
          <w:rFonts w:ascii="Times New Roman" w:hAnsi="Times New Roman"/>
          <w:i/>
        </w:rPr>
        <w:t>Academy of Management Review</w:t>
      </w:r>
      <w:r w:rsidRPr="0080136A">
        <w:rPr>
          <w:rFonts w:ascii="Times New Roman" w:hAnsi="Times New Roman"/>
        </w:rPr>
        <w:t xml:space="preserve">, </w:t>
      </w:r>
      <w:r w:rsidRPr="0048360D">
        <w:rPr>
          <w:rFonts w:ascii="Times New Roman" w:hAnsi="Times New Roman"/>
          <w:i/>
        </w:rPr>
        <w:t>10</w:t>
      </w:r>
      <w:r w:rsidRPr="0080136A">
        <w:rPr>
          <w:rFonts w:ascii="Times New Roman" w:hAnsi="Times New Roman"/>
        </w:rPr>
        <w:t xml:space="preserve">, 465-476. </w:t>
      </w:r>
    </w:p>
    <w:p w14:paraId="0D3E2EC0" w14:textId="2D318B58" w:rsidR="005176A0" w:rsidRPr="005176A0" w:rsidRDefault="005176A0" w:rsidP="00227E34">
      <w:pPr>
        <w:spacing w:line="276" w:lineRule="auto"/>
        <w:ind w:left="426" w:hanging="426"/>
        <w:rPr>
          <w:rFonts w:ascii="Times New Roman" w:hAnsi="Times New Roman"/>
          <w:color w:val="000000" w:themeColor="text1"/>
        </w:rPr>
      </w:pPr>
      <w:r w:rsidRPr="005176A0">
        <w:rPr>
          <w:rFonts w:ascii="Times New Roman" w:hAnsi="Times New Roman"/>
          <w:color w:val="000000" w:themeColor="text1"/>
        </w:rPr>
        <w:t>Reimann, M., &amp; Aron, A. (2009). Self-expansion motivation and inclusion of brands in self: Toward a theory o</w:t>
      </w:r>
      <w:r w:rsidR="005E34AA">
        <w:rPr>
          <w:rFonts w:ascii="Times New Roman" w:hAnsi="Times New Roman"/>
          <w:color w:val="000000" w:themeColor="text1"/>
        </w:rPr>
        <w:t xml:space="preserve">f brand relationships. In </w:t>
      </w:r>
      <w:r w:rsidRPr="005176A0">
        <w:rPr>
          <w:rFonts w:ascii="Times New Roman" w:hAnsi="Times New Roman"/>
          <w:color w:val="000000" w:themeColor="text1"/>
        </w:rPr>
        <w:t xml:space="preserve">MacInnis, </w:t>
      </w:r>
      <w:r w:rsidR="005E34AA">
        <w:rPr>
          <w:rFonts w:ascii="Times New Roman" w:hAnsi="Times New Roman"/>
          <w:color w:val="000000" w:themeColor="text1"/>
        </w:rPr>
        <w:t xml:space="preserve">D J., </w:t>
      </w:r>
      <w:r w:rsidRPr="005176A0">
        <w:rPr>
          <w:rFonts w:ascii="Times New Roman" w:hAnsi="Times New Roman"/>
          <w:color w:val="000000" w:themeColor="text1"/>
        </w:rPr>
        <w:t>Park</w:t>
      </w:r>
      <w:r w:rsidR="005E34AA">
        <w:rPr>
          <w:rFonts w:ascii="Times New Roman" w:hAnsi="Times New Roman"/>
          <w:color w:val="000000" w:themeColor="text1"/>
        </w:rPr>
        <w:t>,</w:t>
      </w:r>
      <w:r w:rsidRPr="005176A0">
        <w:rPr>
          <w:rFonts w:ascii="Times New Roman" w:hAnsi="Times New Roman"/>
          <w:color w:val="000000" w:themeColor="text1"/>
        </w:rPr>
        <w:t xml:space="preserve"> </w:t>
      </w:r>
      <w:r w:rsidR="005E34AA">
        <w:rPr>
          <w:rFonts w:ascii="Times New Roman" w:hAnsi="Times New Roman"/>
          <w:color w:val="000000" w:themeColor="text1"/>
        </w:rPr>
        <w:t xml:space="preserve">C. W., &amp; </w:t>
      </w:r>
      <w:r w:rsidRPr="005176A0">
        <w:rPr>
          <w:rFonts w:ascii="Times New Roman" w:hAnsi="Times New Roman"/>
          <w:color w:val="000000" w:themeColor="text1"/>
        </w:rPr>
        <w:t>Priester</w:t>
      </w:r>
      <w:r w:rsidR="005E34AA">
        <w:rPr>
          <w:rFonts w:ascii="Times New Roman" w:hAnsi="Times New Roman"/>
          <w:color w:val="000000" w:themeColor="text1"/>
        </w:rPr>
        <w:t>, J. R.</w:t>
      </w:r>
      <w:r w:rsidRPr="005176A0">
        <w:rPr>
          <w:rFonts w:ascii="Times New Roman" w:hAnsi="Times New Roman"/>
          <w:color w:val="000000" w:themeColor="text1"/>
        </w:rPr>
        <w:t xml:space="preserve"> (Eds.), </w:t>
      </w:r>
      <w:r w:rsidRPr="005176A0">
        <w:rPr>
          <w:rFonts w:ascii="Times New Roman" w:hAnsi="Times New Roman"/>
          <w:i/>
          <w:color w:val="000000" w:themeColor="text1"/>
        </w:rPr>
        <w:t xml:space="preserve">Handbook of </w:t>
      </w:r>
      <w:r>
        <w:rPr>
          <w:rFonts w:ascii="Times New Roman" w:hAnsi="Times New Roman"/>
          <w:i/>
          <w:color w:val="000000" w:themeColor="text1"/>
        </w:rPr>
        <w:t>B</w:t>
      </w:r>
      <w:r w:rsidRPr="005176A0">
        <w:rPr>
          <w:rFonts w:ascii="Times New Roman" w:hAnsi="Times New Roman"/>
          <w:i/>
          <w:color w:val="000000" w:themeColor="text1"/>
        </w:rPr>
        <w:t xml:space="preserve">rand </w:t>
      </w:r>
      <w:r>
        <w:rPr>
          <w:rFonts w:ascii="Times New Roman" w:hAnsi="Times New Roman"/>
          <w:i/>
          <w:color w:val="000000" w:themeColor="text1"/>
        </w:rPr>
        <w:t>R</w:t>
      </w:r>
      <w:r w:rsidRPr="005176A0">
        <w:rPr>
          <w:rFonts w:ascii="Times New Roman" w:hAnsi="Times New Roman"/>
          <w:i/>
          <w:color w:val="000000" w:themeColor="text1"/>
        </w:rPr>
        <w:t>elationships</w:t>
      </w:r>
      <w:r w:rsidR="005E34AA">
        <w:rPr>
          <w:rFonts w:ascii="Times New Roman" w:hAnsi="Times New Roman"/>
          <w:color w:val="000000" w:themeColor="text1"/>
        </w:rPr>
        <w:t>. Armonk, NY: ME Sharpe, 65-81.</w:t>
      </w:r>
    </w:p>
    <w:p w14:paraId="6A530F23" w14:textId="77777777" w:rsidR="00692F7C" w:rsidRPr="009661BE" w:rsidRDefault="007F22F7" w:rsidP="00227E34">
      <w:pPr>
        <w:widowControl w:val="0"/>
        <w:autoSpaceDE w:val="0"/>
        <w:autoSpaceDN w:val="0"/>
        <w:adjustRightInd w:val="0"/>
        <w:spacing w:line="276" w:lineRule="auto"/>
        <w:ind w:right="100"/>
        <w:rPr>
          <w:rFonts w:ascii="Times New Roman" w:hAnsi="Times New Roman"/>
        </w:rPr>
      </w:pPr>
      <w:r w:rsidRPr="009661BE">
        <w:rPr>
          <w:rFonts w:ascii="Times New Roman" w:hAnsi="Times New Roman"/>
        </w:rPr>
        <w:t>Seligman</w:t>
      </w:r>
      <w:r w:rsidR="00692F7C" w:rsidRPr="009661BE">
        <w:rPr>
          <w:rFonts w:ascii="Times New Roman" w:hAnsi="Times New Roman"/>
        </w:rPr>
        <w:t xml:space="preserve">, M. E., &amp; </w:t>
      </w:r>
      <w:r w:rsidRPr="009661BE">
        <w:rPr>
          <w:rFonts w:ascii="Times New Roman" w:hAnsi="Times New Roman"/>
        </w:rPr>
        <w:t>Csikszentmihalyi</w:t>
      </w:r>
      <w:r w:rsidR="00692F7C" w:rsidRPr="009661BE">
        <w:rPr>
          <w:rFonts w:ascii="Times New Roman" w:hAnsi="Times New Roman"/>
        </w:rPr>
        <w:t>, M. (2014).</w:t>
      </w:r>
      <w:r w:rsidRPr="009661BE">
        <w:rPr>
          <w:rFonts w:ascii="Times New Roman" w:hAnsi="Times New Roman"/>
        </w:rPr>
        <w:t xml:space="preserve"> </w:t>
      </w:r>
      <w:r w:rsidR="00692F7C" w:rsidRPr="009661BE">
        <w:rPr>
          <w:rFonts w:ascii="Times New Roman" w:hAnsi="Times New Roman"/>
          <w:i/>
        </w:rPr>
        <w:t>Positive psychology: a</w:t>
      </w:r>
      <w:r w:rsidRPr="009661BE">
        <w:rPr>
          <w:rFonts w:ascii="Times New Roman" w:hAnsi="Times New Roman"/>
          <w:i/>
        </w:rPr>
        <w:t xml:space="preserve">n </w:t>
      </w:r>
      <w:r w:rsidR="00692F7C" w:rsidRPr="009661BE">
        <w:rPr>
          <w:rFonts w:ascii="Times New Roman" w:hAnsi="Times New Roman"/>
          <w:i/>
        </w:rPr>
        <w:t>i</w:t>
      </w:r>
      <w:r w:rsidRPr="009661BE">
        <w:rPr>
          <w:rFonts w:ascii="Times New Roman" w:hAnsi="Times New Roman"/>
          <w:i/>
        </w:rPr>
        <w:t>ntroduction</w:t>
      </w:r>
      <w:r w:rsidR="00692F7C" w:rsidRPr="009661BE">
        <w:rPr>
          <w:rFonts w:ascii="Times New Roman" w:hAnsi="Times New Roman"/>
        </w:rPr>
        <w:t xml:space="preserve">. </w:t>
      </w:r>
    </w:p>
    <w:p w14:paraId="0F789B11" w14:textId="77777777" w:rsidR="007F22F7" w:rsidRPr="009661BE" w:rsidRDefault="00692F7C" w:rsidP="00227E34">
      <w:pPr>
        <w:widowControl w:val="0"/>
        <w:autoSpaceDE w:val="0"/>
        <w:autoSpaceDN w:val="0"/>
        <w:adjustRightInd w:val="0"/>
        <w:spacing w:line="276" w:lineRule="auto"/>
        <w:ind w:left="100" w:right="100" w:firstLine="326"/>
        <w:rPr>
          <w:rFonts w:ascii="Times New Roman" w:hAnsi="Times New Roman"/>
        </w:rPr>
      </w:pPr>
      <w:r w:rsidRPr="009661BE">
        <w:rPr>
          <w:rFonts w:ascii="Times New Roman" w:hAnsi="Times New Roman"/>
        </w:rPr>
        <w:t>New York:</w:t>
      </w:r>
      <w:r w:rsidR="007F22F7" w:rsidRPr="009661BE">
        <w:rPr>
          <w:rFonts w:ascii="Times New Roman" w:hAnsi="Times New Roman"/>
        </w:rPr>
        <w:t xml:space="preserve"> Springer. </w:t>
      </w:r>
    </w:p>
    <w:p w14:paraId="58E4D46F" w14:textId="2E23CE6E" w:rsidR="00122D84" w:rsidRPr="009661BE" w:rsidRDefault="00122D84" w:rsidP="00227E34">
      <w:pPr>
        <w:spacing w:line="276" w:lineRule="auto"/>
        <w:ind w:left="426" w:hanging="426"/>
        <w:rPr>
          <w:rFonts w:ascii="Times New Roman" w:eastAsia="Times New Roman" w:hAnsi="Times New Roman"/>
        </w:rPr>
      </w:pPr>
      <w:r w:rsidRPr="009661BE">
        <w:rPr>
          <w:rFonts w:ascii="Times New Roman" w:eastAsia="Times New Roman" w:hAnsi="Times New Roman"/>
        </w:rPr>
        <w:t xml:space="preserve">Sirgy, M. J. (1982). Self-concept in consumer behavior. </w:t>
      </w:r>
      <w:r w:rsidRPr="009661BE">
        <w:rPr>
          <w:rFonts w:ascii="Times New Roman" w:eastAsia="Times New Roman" w:hAnsi="Times New Roman"/>
          <w:i/>
        </w:rPr>
        <w:t>Journal of Consumer Research</w:t>
      </w:r>
      <w:r w:rsidRPr="009661BE">
        <w:rPr>
          <w:rFonts w:ascii="Times New Roman" w:eastAsia="Times New Roman" w:hAnsi="Times New Roman"/>
        </w:rPr>
        <w:t xml:space="preserve">, </w:t>
      </w:r>
      <w:r w:rsidRPr="009661BE">
        <w:rPr>
          <w:rFonts w:ascii="Times New Roman" w:eastAsia="Times New Roman" w:hAnsi="Times New Roman"/>
          <w:i/>
        </w:rPr>
        <w:t>9</w:t>
      </w:r>
      <w:r w:rsidRPr="009661BE">
        <w:rPr>
          <w:rFonts w:ascii="Times New Roman" w:eastAsia="Times New Roman" w:hAnsi="Times New Roman"/>
        </w:rPr>
        <w:t>, 287-300.</w:t>
      </w:r>
    </w:p>
    <w:p w14:paraId="1F1A8709" w14:textId="77777777" w:rsidR="009661BE" w:rsidRDefault="009661BE" w:rsidP="009661BE">
      <w:pPr>
        <w:spacing w:line="276" w:lineRule="auto"/>
        <w:rPr>
          <w:rFonts w:ascii="Times New Roman" w:eastAsia="Times New Roman" w:hAnsi="Times New Roman"/>
          <w:lang w:eastAsia="en-GB"/>
        </w:rPr>
      </w:pPr>
      <w:r w:rsidRPr="009661BE">
        <w:rPr>
          <w:rFonts w:ascii="Times New Roman" w:eastAsia="Times New Roman" w:hAnsi="Times New Roman"/>
          <w:lang w:eastAsia="en-GB"/>
        </w:rPr>
        <w:t xml:space="preserve">Sirianni, N. J., Bitner, M. J., Brown, S. W., &amp; Mandel, N. (2013). Branded service </w:t>
      </w:r>
    </w:p>
    <w:p w14:paraId="417FFCD9" w14:textId="36B028D0" w:rsidR="009661BE" w:rsidRPr="009661BE" w:rsidRDefault="009661BE" w:rsidP="009661BE">
      <w:pPr>
        <w:spacing w:line="276" w:lineRule="auto"/>
        <w:ind w:left="426"/>
        <w:rPr>
          <w:rFonts w:ascii="Times New Roman" w:eastAsia="Times New Roman" w:hAnsi="Times New Roman"/>
          <w:lang w:eastAsia="en-GB"/>
        </w:rPr>
      </w:pPr>
      <w:r w:rsidRPr="009661BE">
        <w:rPr>
          <w:rFonts w:ascii="Times New Roman" w:eastAsia="Times New Roman" w:hAnsi="Times New Roman"/>
          <w:lang w:eastAsia="en-GB"/>
        </w:rPr>
        <w:t xml:space="preserve">encounters: Strategically aligning employee behavior with the brand positioning. </w:t>
      </w:r>
      <w:r w:rsidRPr="009661BE">
        <w:rPr>
          <w:rFonts w:ascii="Times New Roman" w:eastAsia="Times New Roman" w:hAnsi="Times New Roman"/>
          <w:i/>
          <w:lang w:eastAsia="en-GB"/>
        </w:rPr>
        <w:t>Journal of Marketing</w:t>
      </w:r>
      <w:r w:rsidRPr="009661BE">
        <w:rPr>
          <w:rFonts w:ascii="Times New Roman" w:eastAsia="Times New Roman" w:hAnsi="Times New Roman"/>
          <w:lang w:eastAsia="en-GB"/>
        </w:rPr>
        <w:t xml:space="preserve">, </w:t>
      </w:r>
      <w:r w:rsidRPr="009661BE">
        <w:rPr>
          <w:rFonts w:ascii="Times New Roman" w:eastAsia="Times New Roman" w:hAnsi="Times New Roman"/>
          <w:i/>
          <w:lang w:eastAsia="en-GB"/>
        </w:rPr>
        <w:t>77</w:t>
      </w:r>
      <w:r w:rsidRPr="009661BE">
        <w:rPr>
          <w:rFonts w:ascii="Times New Roman" w:eastAsia="Times New Roman" w:hAnsi="Times New Roman"/>
          <w:lang w:eastAsia="en-GB"/>
        </w:rPr>
        <w:t>(6), 108-123.</w:t>
      </w:r>
    </w:p>
    <w:p w14:paraId="4E896916" w14:textId="6EE0CF5C" w:rsidR="003C43D5" w:rsidRPr="009661BE" w:rsidRDefault="003C43D5" w:rsidP="00227E34">
      <w:pPr>
        <w:spacing w:line="276" w:lineRule="auto"/>
        <w:rPr>
          <w:rFonts w:ascii="Times New Roman" w:eastAsia="Times New Roman" w:hAnsi="Times New Roman"/>
          <w:lang w:eastAsia="en-GB"/>
        </w:rPr>
      </w:pPr>
      <w:r w:rsidRPr="009661BE">
        <w:rPr>
          <w:rFonts w:ascii="Times New Roman" w:eastAsia="Times New Roman" w:hAnsi="Times New Roman"/>
          <w:lang w:eastAsia="en-GB"/>
        </w:rPr>
        <w:t>Spradley, J</w:t>
      </w:r>
      <w:r w:rsidR="008C697B" w:rsidRPr="009661BE">
        <w:rPr>
          <w:rFonts w:ascii="Times New Roman" w:eastAsia="Times New Roman" w:hAnsi="Times New Roman"/>
          <w:lang w:eastAsia="en-GB"/>
        </w:rPr>
        <w:t>.</w:t>
      </w:r>
      <w:r w:rsidR="005472B3" w:rsidRPr="009661BE">
        <w:rPr>
          <w:rFonts w:ascii="Times New Roman" w:eastAsia="Times New Roman" w:hAnsi="Times New Roman"/>
          <w:lang w:eastAsia="en-GB"/>
        </w:rPr>
        <w:t xml:space="preserve"> P.</w:t>
      </w:r>
      <w:r w:rsidR="008C697B" w:rsidRPr="009661BE">
        <w:rPr>
          <w:rFonts w:ascii="Times New Roman" w:eastAsia="Times New Roman" w:hAnsi="Times New Roman"/>
          <w:lang w:eastAsia="en-GB"/>
        </w:rPr>
        <w:t xml:space="preserve"> (1979).</w:t>
      </w:r>
      <w:r w:rsidRPr="009661BE">
        <w:rPr>
          <w:rFonts w:ascii="Times New Roman" w:eastAsia="Times New Roman" w:hAnsi="Times New Roman"/>
          <w:lang w:eastAsia="en-GB"/>
        </w:rPr>
        <w:t xml:space="preserve"> </w:t>
      </w:r>
      <w:r w:rsidR="008C697B" w:rsidRPr="009661BE">
        <w:rPr>
          <w:rFonts w:ascii="Times New Roman" w:eastAsia="Times New Roman" w:hAnsi="Times New Roman"/>
          <w:i/>
          <w:lang w:eastAsia="en-GB"/>
        </w:rPr>
        <w:t>The ethnographic i</w:t>
      </w:r>
      <w:r w:rsidRPr="009661BE">
        <w:rPr>
          <w:rFonts w:ascii="Times New Roman" w:eastAsia="Times New Roman" w:hAnsi="Times New Roman"/>
          <w:i/>
          <w:lang w:eastAsia="en-GB"/>
        </w:rPr>
        <w:t>nterview</w:t>
      </w:r>
      <w:r w:rsidR="008C697B" w:rsidRPr="009661BE">
        <w:rPr>
          <w:rFonts w:ascii="Times New Roman" w:eastAsia="Times New Roman" w:hAnsi="Times New Roman"/>
          <w:lang w:eastAsia="en-GB"/>
        </w:rPr>
        <w:t>.</w:t>
      </w:r>
      <w:r w:rsidRPr="009661BE">
        <w:rPr>
          <w:rFonts w:ascii="Times New Roman" w:eastAsia="Times New Roman" w:hAnsi="Times New Roman"/>
          <w:lang w:eastAsia="en-GB"/>
        </w:rPr>
        <w:t xml:space="preserve"> New York: Holt, Rinehart and Winston.</w:t>
      </w:r>
    </w:p>
    <w:p w14:paraId="6DBD6489" w14:textId="77777777" w:rsidR="0039765A" w:rsidRPr="009661BE" w:rsidRDefault="00942862" w:rsidP="00227E34">
      <w:pPr>
        <w:widowControl w:val="0"/>
        <w:autoSpaceDE w:val="0"/>
        <w:autoSpaceDN w:val="0"/>
        <w:adjustRightInd w:val="0"/>
        <w:spacing w:line="276" w:lineRule="auto"/>
        <w:ind w:right="100"/>
        <w:rPr>
          <w:rFonts w:ascii="Times New Roman" w:hAnsi="Times New Roman"/>
        </w:rPr>
      </w:pPr>
      <w:r w:rsidRPr="009661BE">
        <w:rPr>
          <w:rFonts w:ascii="Times New Roman" w:hAnsi="Times New Roman"/>
        </w:rPr>
        <w:t xml:space="preserve">Steers, R. M. (1977). Antecedents and outcomes of organizational commitment. </w:t>
      </w:r>
    </w:p>
    <w:p w14:paraId="6239EA3A" w14:textId="15C6BE01" w:rsidR="00942862" w:rsidRPr="0080136A" w:rsidRDefault="00942862" w:rsidP="00227E34">
      <w:pPr>
        <w:widowControl w:val="0"/>
        <w:autoSpaceDE w:val="0"/>
        <w:autoSpaceDN w:val="0"/>
        <w:adjustRightInd w:val="0"/>
        <w:spacing w:line="276" w:lineRule="auto"/>
        <w:ind w:right="100" w:firstLine="426"/>
        <w:rPr>
          <w:rFonts w:ascii="Times New Roman" w:hAnsi="Times New Roman"/>
        </w:rPr>
      </w:pPr>
      <w:r w:rsidRPr="009661BE">
        <w:rPr>
          <w:rFonts w:ascii="Times New Roman" w:hAnsi="Times New Roman"/>
          <w:i/>
        </w:rPr>
        <w:t>Administrative</w:t>
      </w:r>
      <w:r w:rsidRPr="00893530">
        <w:rPr>
          <w:rFonts w:ascii="Times New Roman" w:hAnsi="Times New Roman"/>
          <w:i/>
        </w:rPr>
        <w:t xml:space="preserve"> Science Quarterly</w:t>
      </w:r>
      <w:r w:rsidRPr="0080136A">
        <w:rPr>
          <w:rFonts w:ascii="Times New Roman" w:hAnsi="Times New Roman"/>
        </w:rPr>
        <w:t xml:space="preserve">, </w:t>
      </w:r>
      <w:r w:rsidRPr="00893530">
        <w:rPr>
          <w:rFonts w:ascii="Times New Roman" w:hAnsi="Times New Roman"/>
          <w:i/>
        </w:rPr>
        <w:t>22</w:t>
      </w:r>
      <w:r w:rsidRPr="0080136A">
        <w:rPr>
          <w:rFonts w:ascii="Times New Roman" w:hAnsi="Times New Roman"/>
        </w:rPr>
        <w:t xml:space="preserve">, 46-56. </w:t>
      </w:r>
    </w:p>
    <w:p w14:paraId="08914524" w14:textId="068ECB31" w:rsidR="008C697B" w:rsidRPr="00966786" w:rsidRDefault="008C697B" w:rsidP="00227E34">
      <w:pPr>
        <w:widowControl w:val="0"/>
        <w:autoSpaceDE w:val="0"/>
        <w:autoSpaceDN w:val="0"/>
        <w:adjustRightInd w:val="0"/>
        <w:spacing w:line="276" w:lineRule="auto"/>
        <w:ind w:right="100"/>
        <w:rPr>
          <w:rFonts w:ascii="Times New Roman" w:hAnsi="Times New Roman"/>
          <w:i/>
        </w:rPr>
      </w:pPr>
      <w:r w:rsidRPr="0080136A">
        <w:rPr>
          <w:rFonts w:ascii="Times New Roman" w:hAnsi="Times New Roman"/>
        </w:rPr>
        <w:t xml:space="preserve">Strauss, A. L., &amp; </w:t>
      </w:r>
      <w:r w:rsidR="003C43D5" w:rsidRPr="0080136A">
        <w:rPr>
          <w:rFonts w:ascii="Times New Roman" w:hAnsi="Times New Roman"/>
        </w:rPr>
        <w:t>Corbin</w:t>
      </w:r>
      <w:r w:rsidR="00122E84" w:rsidRPr="0080136A">
        <w:rPr>
          <w:rFonts w:ascii="Times New Roman" w:hAnsi="Times New Roman"/>
        </w:rPr>
        <w:t>, J. (1998</w:t>
      </w:r>
      <w:r w:rsidRPr="0080136A">
        <w:rPr>
          <w:rFonts w:ascii="Times New Roman" w:hAnsi="Times New Roman"/>
        </w:rPr>
        <w:t>).</w:t>
      </w:r>
      <w:r w:rsidR="003C43D5" w:rsidRPr="0080136A">
        <w:rPr>
          <w:rFonts w:ascii="Times New Roman" w:hAnsi="Times New Roman"/>
        </w:rPr>
        <w:t xml:space="preserve"> </w:t>
      </w:r>
      <w:r w:rsidR="003C43D5" w:rsidRPr="00966786">
        <w:rPr>
          <w:rFonts w:ascii="Times New Roman" w:hAnsi="Times New Roman"/>
          <w:i/>
        </w:rPr>
        <w:t xml:space="preserve">Basics </w:t>
      </w:r>
      <w:r w:rsidR="00322ED8" w:rsidRPr="00966786">
        <w:rPr>
          <w:rFonts w:ascii="Times New Roman" w:hAnsi="Times New Roman"/>
          <w:i/>
        </w:rPr>
        <w:t>o</w:t>
      </w:r>
      <w:r w:rsidRPr="00966786">
        <w:rPr>
          <w:rFonts w:ascii="Times New Roman" w:hAnsi="Times New Roman"/>
          <w:i/>
        </w:rPr>
        <w:t>f qualitative r</w:t>
      </w:r>
      <w:r w:rsidR="003C43D5" w:rsidRPr="00966786">
        <w:rPr>
          <w:rFonts w:ascii="Times New Roman" w:hAnsi="Times New Roman"/>
          <w:i/>
        </w:rPr>
        <w:t xml:space="preserve">esearch: </w:t>
      </w:r>
      <w:r w:rsidRPr="00966786">
        <w:rPr>
          <w:rFonts w:ascii="Times New Roman" w:hAnsi="Times New Roman"/>
          <w:i/>
        </w:rPr>
        <w:t>t</w:t>
      </w:r>
      <w:r w:rsidR="003C43D5" w:rsidRPr="00966786">
        <w:rPr>
          <w:rFonts w:ascii="Times New Roman" w:hAnsi="Times New Roman"/>
          <w:i/>
        </w:rPr>
        <w:t xml:space="preserve">echniques </w:t>
      </w:r>
      <w:r w:rsidR="00322ED8" w:rsidRPr="00966786">
        <w:rPr>
          <w:rFonts w:ascii="Times New Roman" w:hAnsi="Times New Roman"/>
          <w:i/>
        </w:rPr>
        <w:t>a</w:t>
      </w:r>
      <w:r w:rsidRPr="00966786">
        <w:rPr>
          <w:rFonts w:ascii="Times New Roman" w:hAnsi="Times New Roman"/>
          <w:i/>
        </w:rPr>
        <w:t xml:space="preserve">nd </w:t>
      </w:r>
    </w:p>
    <w:p w14:paraId="481628E1" w14:textId="77777777" w:rsidR="003C43D5" w:rsidRPr="0080136A" w:rsidRDefault="008C697B" w:rsidP="00227E34">
      <w:pPr>
        <w:widowControl w:val="0"/>
        <w:autoSpaceDE w:val="0"/>
        <w:autoSpaceDN w:val="0"/>
        <w:adjustRightInd w:val="0"/>
        <w:spacing w:line="276" w:lineRule="auto"/>
        <w:ind w:left="100" w:right="100" w:firstLine="326"/>
        <w:rPr>
          <w:rFonts w:ascii="Times New Roman" w:hAnsi="Times New Roman"/>
        </w:rPr>
      </w:pPr>
      <w:r w:rsidRPr="00966786">
        <w:rPr>
          <w:rFonts w:ascii="Times New Roman" w:hAnsi="Times New Roman"/>
          <w:i/>
        </w:rPr>
        <w:t>p</w:t>
      </w:r>
      <w:r w:rsidR="003C43D5" w:rsidRPr="00966786">
        <w:rPr>
          <w:rFonts w:ascii="Times New Roman" w:hAnsi="Times New Roman"/>
          <w:i/>
        </w:rPr>
        <w:t xml:space="preserve">rocedures </w:t>
      </w:r>
      <w:r w:rsidR="00322ED8" w:rsidRPr="00966786">
        <w:rPr>
          <w:rFonts w:ascii="Times New Roman" w:hAnsi="Times New Roman"/>
          <w:i/>
        </w:rPr>
        <w:t>f</w:t>
      </w:r>
      <w:r w:rsidRPr="00966786">
        <w:rPr>
          <w:rFonts w:ascii="Times New Roman" w:hAnsi="Times New Roman"/>
          <w:i/>
        </w:rPr>
        <w:t>or developing grounded t</w:t>
      </w:r>
      <w:r w:rsidR="003C43D5" w:rsidRPr="00966786">
        <w:rPr>
          <w:rFonts w:ascii="Times New Roman" w:hAnsi="Times New Roman"/>
          <w:i/>
        </w:rPr>
        <w:t>heory</w:t>
      </w:r>
      <w:r w:rsidRPr="00966786">
        <w:rPr>
          <w:rFonts w:ascii="Times New Roman" w:hAnsi="Times New Roman"/>
          <w:i/>
        </w:rPr>
        <w:t xml:space="preserve"> (2nd ed.)</w:t>
      </w:r>
      <w:r w:rsidRPr="00966786">
        <w:rPr>
          <w:rFonts w:ascii="Times New Roman" w:hAnsi="Times New Roman"/>
        </w:rPr>
        <w:t xml:space="preserve">. </w:t>
      </w:r>
      <w:r w:rsidRPr="0080136A">
        <w:rPr>
          <w:rFonts w:ascii="Times New Roman" w:hAnsi="Times New Roman"/>
        </w:rPr>
        <w:t xml:space="preserve">Thousand Oaks: </w:t>
      </w:r>
      <w:r w:rsidR="003C43D5" w:rsidRPr="0080136A">
        <w:rPr>
          <w:rFonts w:ascii="Times New Roman" w:hAnsi="Times New Roman"/>
        </w:rPr>
        <w:t>Sage.</w:t>
      </w:r>
    </w:p>
    <w:p w14:paraId="0F42A790" w14:textId="77777777" w:rsidR="00492FFB" w:rsidRDefault="00492FFB" w:rsidP="00227E34">
      <w:pPr>
        <w:widowControl w:val="0"/>
        <w:autoSpaceDE w:val="0"/>
        <w:autoSpaceDN w:val="0"/>
        <w:adjustRightInd w:val="0"/>
        <w:spacing w:line="276" w:lineRule="auto"/>
        <w:ind w:right="101"/>
        <w:rPr>
          <w:rFonts w:ascii="Times New Roman" w:eastAsia="Times New Roman" w:hAnsi="Times New Roman"/>
        </w:rPr>
      </w:pPr>
      <w:r>
        <w:rPr>
          <w:rFonts w:ascii="Times New Roman" w:eastAsia="Times New Roman" w:hAnsi="Times New Roman"/>
        </w:rPr>
        <w:t xml:space="preserve">Tavassoli, N. T., Sorescu, A., &amp; Chandy, R. (2014). Employee-based brand equity: why </w:t>
      </w:r>
    </w:p>
    <w:p w14:paraId="255CAD5E" w14:textId="0B23091F" w:rsidR="00492FFB" w:rsidRPr="00492FFB" w:rsidRDefault="00492FFB" w:rsidP="00227E34">
      <w:pPr>
        <w:widowControl w:val="0"/>
        <w:autoSpaceDE w:val="0"/>
        <w:autoSpaceDN w:val="0"/>
        <w:adjustRightInd w:val="0"/>
        <w:spacing w:line="276" w:lineRule="auto"/>
        <w:ind w:left="426" w:right="101"/>
        <w:rPr>
          <w:rFonts w:ascii="Times New Roman" w:eastAsia="Times New Roman" w:hAnsi="Times New Roman"/>
        </w:rPr>
      </w:pPr>
      <w:r>
        <w:rPr>
          <w:rFonts w:ascii="Times New Roman" w:eastAsia="Times New Roman" w:hAnsi="Times New Roman"/>
        </w:rPr>
        <w:t xml:space="preserve">firms with strong brands pay their executives less. </w:t>
      </w:r>
      <w:r>
        <w:rPr>
          <w:rFonts w:ascii="Times New Roman" w:eastAsia="Times New Roman" w:hAnsi="Times New Roman"/>
          <w:i/>
        </w:rPr>
        <w:t>Journal of Marketing Research</w:t>
      </w:r>
      <w:r>
        <w:rPr>
          <w:rFonts w:ascii="Times New Roman" w:eastAsia="Times New Roman" w:hAnsi="Times New Roman"/>
        </w:rPr>
        <w:t xml:space="preserve">, </w:t>
      </w:r>
      <w:r>
        <w:rPr>
          <w:rFonts w:ascii="Times New Roman" w:eastAsia="Times New Roman" w:hAnsi="Times New Roman"/>
          <w:i/>
        </w:rPr>
        <w:t>51</w:t>
      </w:r>
      <w:r>
        <w:rPr>
          <w:rFonts w:ascii="Times New Roman" w:eastAsia="Times New Roman" w:hAnsi="Times New Roman"/>
        </w:rPr>
        <w:t>, 676-690.</w:t>
      </w:r>
    </w:p>
    <w:p w14:paraId="17ED3B57" w14:textId="77777777" w:rsidR="00BA6A04" w:rsidRDefault="00BA6A04" w:rsidP="00227E34">
      <w:pPr>
        <w:widowControl w:val="0"/>
        <w:autoSpaceDE w:val="0"/>
        <w:autoSpaceDN w:val="0"/>
        <w:adjustRightInd w:val="0"/>
        <w:spacing w:line="276" w:lineRule="auto"/>
        <w:ind w:right="101"/>
        <w:rPr>
          <w:rFonts w:ascii="Times New Roman" w:eastAsia="Times New Roman" w:hAnsi="Times New Roman"/>
        </w:rPr>
      </w:pPr>
      <w:r>
        <w:rPr>
          <w:rFonts w:ascii="Times New Roman" w:eastAsia="Times New Roman" w:hAnsi="Times New Roman"/>
        </w:rPr>
        <w:t xml:space="preserve">Tegmark, M. (2017). </w:t>
      </w:r>
      <w:r>
        <w:rPr>
          <w:rFonts w:ascii="Times New Roman" w:eastAsia="Times New Roman" w:hAnsi="Times New Roman"/>
          <w:i/>
        </w:rPr>
        <w:t>Life 3.0: Being Human in the age of artificial intelligence</w:t>
      </w:r>
      <w:r>
        <w:rPr>
          <w:rFonts w:ascii="Times New Roman" w:eastAsia="Times New Roman" w:hAnsi="Times New Roman"/>
        </w:rPr>
        <w:t xml:space="preserve">. New York: </w:t>
      </w:r>
    </w:p>
    <w:p w14:paraId="1193771C" w14:textId="68AEE0A6" w:rsidR="00BA6A04" w:rsidRPr="00BA6A04" w:rsidRDefault="00BA6A04" w:rsidP="00BA6A04">
      <w:pPr>
        <w:widowControl w:val="0"/>
        <w:autoSpaceDE w:val="0"/>
        <w:autoSpaceDN w:val="0"/>
        <w:adjustRightInd w:val="0"/>
        <w:spacing w:line="276" w:lineRule="auto"/>
        <w:ind w:right="101" w:firstLine="426"/>
        <w:rPr>
          <w:rFonts w:ascii="Times New Roman" w:eastAsia="Times New Roman" w:hAnsi="Times New Roman"/>
        </w:rPr>
      </w:pPr>
      <w:r>
        <w:rPr>
          <w:rFonts w:ascii="Times New Roman" w:eastAsia="Times New Roman" w:hAnsi="Times New Roman"/>
        </w:rPr>
        <w:t xml:space="preserve">Allen Lane. </w:t>
      </w:r>
    </w:p>
    <w:p w14:paraId="2D186C3A" w14:textId="288BADB3" w:rsidR="00492FFB" w:rsidRDefault="007E350A" w:rsidP="00227E34">
      <w:pPr>
        <w:widowControl w:val="0"/>
        <w:autoSpaceDE w:val="0"/>
        <w:autoSpaceDN w:val="0"/>
        <w:adjustRightInd w:val="0"/>
        <w:spacing w:line="276" w:lineRule="auto"/>
        <w:ind w:right="101"/>
        <w:rPr>
          <w:rFonts w:ascii="Times New Roman" w:eastAsia="Times New Roman" w:hAnsi="Times New Roman"/>
        </w:rPr>
      </w:pPr>
      <w:r w:rsidRPr="0080136A">
        <w:rPr>
          <w:rFonts w:ascii="Times New Roman" w:eastAsia="Times New Roman" w:hAnsi="Times New Roman"/>
        </w:rPr>
        <w:t xml:space="preserve">Thomson, M., </w:t>
      </w:r>
      <w:r w:rsidR="00680FFE" w:rsidRPr="0080136A">
        <w:rPr>
          <w:rFonts w:ascii="Times New Roman" w:eastAsia="Times New Roman" w:hAnsi="Times New Roman"/>
        </w:rPr>
        <w:t xml:space="preserve">MacInnis, </w:t>
      </w:r>
      <w:r w:rsidRPr="0080136A">
        <w:rPr>
          <w:rFonts w:ascii="Times New Roman" w:eastAsia="Times New Roman" w:hAnsi="Times New Roman"/>
        </w:rPr>
        <w:t xml:space="preserve">D. J., </w:t>
      </w:r>
      <w:r w:rsidR="00B939B0" w:rsidRPr="0080136A">
        <w:rPr>
          <w:rFonts w:ascii="Times New Roman" w:eastAsia="Times New Roman" w:hAnsi="Times New Roman"/>
        </w:rPr>
        <w:t xml:space="preserve">&amp; </w:t>
      </w:r>
      <w:r w:rsidR="00680FFE" w:rsidRPr="0080136A">
        <w:rPr>
          <w:rFonts w:ascii="Times New Roman" w:eastAsia="Times New Roman" w:hAnsi="Times New Roman"/>
        </w:rPr>
        <w:t>Park</w:t>
      </w:r>
      <w:r w:rsidRPr="0080136A">
        <w:rPr>
          <w:rFonts w:ascii="Times New Roman" w:eastAsia="Times New Roman" w:hAnsi="Times New Roman"/>
        </w:rPr>
        <w:t xml:space="preserve">, C. W. (2005). The ties that bind: measuring the </w:t>
      </w:r>
    </w:p>
    <w:p w14:paraId="32614A5A" w14:textId="1CFCB29B" w:rsidR="00680FFE" w:rsidRPr="0080136A" w:rsidRDefault="007E350A" w:rsidP="00227E34">
      <w:pPr>
        <w:widowControl w:val="0"/>
        <w:autoSpaceDE w:val="0"/>
        <w:autoSpaceDN w:val="0"/>
        <w:adjustRightInd w:val="0"/>
        <w:spacing w:line="276" w:lineRule="auto"/>
        <w:ind w:left="426" w:right="101"/>
        <w:rPr>
          <w:rFonts w:ascii="Times New Roman" w:eastAsia="Times New Roman" w:hAnsi="Times New Roman"/>
        </w:rPr>
      </w:pPr>
      <w:r w:rsidRPr="0080136A">
        <w:rPr>
          <w:rFonts w:ascii="Times New Roman" w:eastAsia="Times New Roman" w:hAnsi="Times New Roman"/>
        </w:rPr>
        <w:t>s</w:t>
      </w:r>
      <w:r w:rsidR="00680FFE" w:rsidRPr="0080136A">
        <w:rPr>
          <w:rFonts w:ascii="Times New Roman" w:eastAsia="Times New Roman" w:hAnsi="Times New Roman"/>
        </w:rPr>
        <w:t>trength o</w:t>
      </w:r>
      <w:r w:rsidRPr="0080136A">
        <w:rPr>
          <w:rFonts w:ascii="Times New Roman" w:eastAsia="Times New Roman" w:hAnsi="Times New Roman"/>
        </w:rPr>
        <w:t>f consumers' emotional attachments to brands.</w:t>
      </w:r>
      <w:r w:rsidR="00680FFE" w:rsidRPr="0080136A">
        <w:rPr>
          <w:rFonts w:ascii="Times New Roman" w:eastAsia="Times New Roman" w:hAnsi="Times New Roman"/>
        </w:rPr>
        <w:t xml:space="preserve"> </w:t>
      </w:r>
      <w:r w:rsidR="00680FFE" w:rsidRPr="000F3DD2">
        <w:rPr>
          <w:rFonts w:ascii="Times New Roman" w:eastAsia="Times New Roman" w:hAnsi="Times New Roman"/>
          <w:i/>
        </w:rPr>
        <w:t>Journal of Consumer Psycholo</w:t>
      </w:r>
      <w:r w:rsidRPr="000F3DD2">
        <w:rPr>
          <w:rFonts w:ascii="Times New Roman" w:eastAsia="Times New Roman" w:hAnsi="Times New Roman"/>
          <w:i/>
        </w:rPr>
        <w:t>gy</w:t>
      </w:r>
      <w:r w:rsidRPr="0080136A">
        <w:rPr>
          <w:rFonts w:ascii="Times New Roman" w:eastAsia="Times New Roman" w:hAnsi="Times New Roman"/>
        </w:rPr>
        <w:t xml:space="preserve">, </w:t>
      </w:r>
      <w:r w:rsidRPr="002337C8">
        <w:rPr>
          <w:rFonts w:ascii="Times New Roman" w:eastAsia="Times New Roman" w:hAnsi="Times New Roman"/>
          <w:i/>
        </w:rPr>
        <w:t>15</w:t>
      </w:r>
      <w:r w:rsidR="00680FFE" w:rsidRPr="0080136A">
        <w:rPr>
          <w:rFonts w:ascii="Times New Roman" w:eastAsia="Times New Roman" w:hAnsi="Times New Roman"/>
        </w:rPr>
        <w:t>, 77-91.</w:t>
      </w:r>
    </w:p>
    <w:p w14:paraId="651549A9" w14:textId="77777777" w:rsidR="00654CF6" w:rsidRDefault="00654CF6" w:rsidP="00227E34">
      <w:pPr>
        <w:widowControl w:val="0"/>
        <w:autoSpaceDE w:val="0"/>
        <w:autoSpaceDN w:val="0"/>
        <w:adjustRightInd w:val="0"/>
        <w:spacing w:line="276" w:lineRule="auto"/>
        <w:ind w:right="100"/>
        <w:rPr>
          <w:rFonts w:ascii="Times New Roman" w:eastAsia="Times New Roman" w:hAnsi="Times New Roman"/>
        </w:rPr>
      </w:pPr>
      <w:r>
        <w:rPr>
          <w:rFonts w:ascii="Times New Roman" w:eastAsia="Times New Roman" w:hAnsi="Times New Roman"/>
        </w:rPr>
        <w:t xml:space="preserve">Tsui, A. S., Egan, T. D., &amp; O’Reilly III, C. A. (1992). Being different: relational </w:t>
      </w:r>
    </w:p>
    <w:p w14:paraId="4E91D983" w14:textId="7CB7D54C" w:rsidR="00654CF6" w:rsidRDefault="00654CF6" w:rsidP="00227E34">
      <w:pPr>
        <w:widowControl w:val="0"/>
        <w:autoSpaceDE w:val="0"/>
        <w:autoSpaceDN w:val="0"/>
        <w:adjustRightInd w:val="0"/>
        <w:spacing w:line="276" w:lineRule="auto"/>
        <w:ind w:left="426" w:right="100"/>
        <w:rPr>
          <w:rFonts w:ascii="Times New Roman" w:eastAsia="Times New Roman" w:hAnsi="Times New Roman"/>
        </w:rPr>
      </w:pPr>
      <w:r>
        <w:rPr>
          <w:rFonts w:ascii="Times New Roman" w:eastAsia="Times New Roman" w:hAnsi="Times New Roman"/>
        </w:rPr>
        <w:t xml:space="preserve">demography and organizational attachment. </w:t>
      </w:r>
      <w:r w:rsidRPr="00D34883">
        <w:rPr>
          <w:rFonts w:ascii="Times New Roman" w:eastAsia="Times New Roman" w:hAnsi="Times New Roman"/>
          <w:i/>
        </w:rPr>
        <w:t>Administrative Science Quarterly</w:t>
      </w:r>
      <w:r>
        <w:rPr>
          <w:rFonts w:ascii="Times New Roman" w:eastAsia="Times New Roman" w:hAnsi="Times New Roman"/>
        </w:rPr>
        <w:t xml:space="preserve">, </w:t>
      </w:r>
      <w:r w:rsidRPr="00D34883">
        <w:rPr>
          <w:rFonts w:ascii="Times New Roman" w:eastAsia="Times New Roman" w:hAnsi="Times New Roman"/>
          <w:i/>
        </w:rPr>
        <w:t>37</w:t>
      </w:r>
      <w:r>
        <w:rPr>
          <w:rFonts w:ascii="Times New Roman" w:eastAsia="Times New Roman" w:hAnsi="Times New Roman"/>
        </w:rPr>
        <w:t>, 549-579.</w:t>
      </w:r>
    </w:p>
    <w:p w14:paraId="596E298C" w14:textId="77777777" w:rsidR="00BC1D26" w:rsidRPr="0080136A" w:rsidRDefault="00DC19CE" w:rsidP="00227E34">
      <w:pPr>
        <w:widowControl w:val="0"/>
        <w:autoSpaceDE w:val="0"/>
        <w:autoSpaceDN w:val="0"/>
        <w:adjustRightInd w:val="0"/>
        <w:spacing w:line="276" w:lineRule="auto"/>
        <w:ind w:right="100"/>
        <w:rPr>
          <w:rFonts w:ascii="Times New Roman" w:eastAsia="Times New Roman" w:hAnsi="Times New Roman"/>
        </w:rPr>
      </w:pPr>
      <w:r w:rsidRPr="0080136A">
        <w:rPr>
          <w:rFonts w:ascii="Times New Roman" w:eastAsia="Times New Roman" w:hAnsi="Times New Roman"/>
        </w:rPr>
        <w:t>Venkataramani, V</w:t>
      </w:r>
      <w:r w:rsidR="003B7F00" w:rsidRPr="0080136A">
        <w:rPr>
          <w:rFonts w:ascii="Times New Roman" w:eastAsia="Times New Roman" w:hAnsi="Times New Roman"/>
        </w:rPr>
        <w:t xml:space="preserve">., </w:t>
      </w:r>
      <w:r w:rsidR="00A714EA" w:rsidRPr="0080136A">
        <w:rPr>
          <w:rFonts w:ascii="Times New Roman" w:eastAsia="Times New Roman" w:hAnsi="Times New Roman"/>
        </w:rPr>
        <w:t xml:space="preserve">Labianca, </w:t>
      </w:r>
      <w:r w:rsidR="003B7F00" w:rsidRPr="0080136A">
        <w:rPr>
          <w:rFonts w:ascii="Times New Roman" w:eastAsia="Times New Roman" w:hAnsi="Times New Roman"/>
        </w:rPr>
        <w:t xml:space="preserve">G., &amp; </w:t>
      </w:r>
      <w:r w:rsidR="00A714EA" w:rsidRPr="0080136A">
        <w:rPr>
          <w:rFonts w:ascii="Times New Roman" w:eastAsia="Times New Roman" w:hAnsi="Times New Roman"/>
        </w:rPr>
        <w:t xml:space="preserve">Travis </w:t>
      </w:r>
      <w:r w:rsidR="00BC1D26" w:rsidRPr="0080136A">
        <w:rPr>
          <w:rFonts w:ascii="Times New Roman" w:eastAsia="Times New Roman" w:hAnsi="Times New Roman"/>
        </w:rPr>
        <w:t xml:space="preserve">G. T. (2013). </w:t>
      </w:r>
      <w:r w:rsidRPr="0080136A">
        <w:rPr>
          <w:rFonts w:ascii="Times New Roman" w:eastAsia="Times New Roman" w:hAnsi="Times New Roman"/>
        </w:rPr>
        <w:t xml:space="preserve">Positive and </w:t>
      </w:r>
      <w:r w:rsidR="00BC1D26" w:rsidRPr="0080136A">
        <w:rPr>
          <w:rFonts w:ascii="Times New Roman" w:eastAsia="Times New Roman" w:hAnsi="Times New Roman"/>
        </w:rPr>
        <w:t xml:space="preserve">negative workplace </w:t>
      </w:r>
    </w:p>
    <w:p w14:paraId="723CCB4E" w14:textId="77777777" w:rsidR="00DC19CE" w:rsidRPr="0080136A" w:rsidRDefault="00BC1D26" w:rsidP="00227E34">
      <w:pPr>
        <w:widowControl w:val="0"/>
        <w:autoSpaceDE w:val="0"/>
        <w:autoSpaceDN w:val="0"/>
        <w:adjustRightInd w:val="0"/>
        <w:spacing w:line="276" w:lineRule="auto"/>
        <w:ind w:left="426" w:right="100"/>
        <w:rPr>
          <w:rFonts w:ascii="Times New Roman" w:eastAsia="Times New Roman" w:hAnsi="Times New Roman"/>
        </w:rPr>
      </w:pPr>
      <w:r w:rsidRPr="0080136A">
        <w:rPr>
          <w:rFonts w:ascii="Times New Roman" w:eastAsia="Times New Roman" w:hAnsi="Times New Roman"/>
        </w:rPr>
        <w:t>relationships, social s</w:t>
      </w:r>
      <w:r w:rsidR="00DC19CE" w:rsidRPr="0080136A">
        <w:rPr>
          <w:rFonts w:ascii="Times New Roman" w:eastAsia="Times New Roman" w:hAnsi="Times New Roman"/>
        </w:rPr>
        <w:t>at</w:t>
      </w:r>
      <w:r w:rsidRPr="0080136A">
        <w:rPr>
          <w:rFonts w:ascii="Times New Roman" w:eastAsia="Times New Roman" w:hAnsi="Times New Roman"/>
        </w:rPr>
        <w:t>isfaction, and organizational a</w:t>
      </w:r>
      <w:r w:rsidR="00DC19CE" w:rsidRPr="0080136A">
        <w:rPr>
          <w:rFonts w:ascii="Times New Roman" w:eastAsia="Times New Roman" w:hAnsi="Times New Roman"/>
        </w:rPr>
        <w:t>ttachment</w:t>
      </w:r>
      <w:r w:rsidRPr="0080136A">
        <w:rPr>
          <w:rFonts w:ascii="Times New Roman" w:eastAsia="Times New Roman" w:hAnsi="Times New Roman"/>
        </w:rPr>
        <w:t>.</w:t>
      </w:r>
      <w:r w:rsidR="00DC19CE" w:rsidRPr="0080136A">
        <w:rPr>
          <w:rFonts w:ascii="Times New Roman" w:eastAsia="Times New Roman" w:hAnsi="Times New Roman"/>
        </w:rPr>
        <w:t xml:space="preserve"> </w:t>
      </w:r>
      <w:r w:rsidR="00DC19CE" w:rsidRPr="00400825">
        <w:rPr>
          <w:rFonts w:ascii="Times New Roman" w:eastAsia="Times New Roman" w:hAnsi="Times New Roman"/>
          <w:i/>
        </w:rPr>
        <w:t>Journal of Applied Psychology</w:t>
      </w:r>
      <w:r w:rsidR="00DC19CE" w:rsidRPr="0080136A">
        <w:rPr>
          <w:rFonts w:ascii="Times New Roman" w:eastAsia="Times New Roman" w:hAnsi="Times New Roman"/>
        </w:rPr>
        <w:t xml:space="preserve">, </w:t>
      </w:r>
      <w:r w:rsidR="00DC19CE" w:rsidRPr="00400825">
        <w:rPr>
          <w:rFonts w:ascii="Times New Roman" w:eastAsia="Times New Roman" w:hAnsi="Times New Roman"/>
          <w:i/>
        </w:rPr>
        <w:t>98</w:t>
      </w:r>
      <w:r w:rsidR="00DC19CE" w:rsidRPr="0080136A">
        <w:rPr>
          <w:rFonts w:ascii="Times New Roman" w:eastAsia="Times New Roman" w:hAnsi="Times New Roman"/>
        </w:rPr>
        <w:t>, 1028-1039.</w:t>
      </w:r>
    </w:p>
    <w:p w14:paraId="21C2D850" w14:textId="77777777" w:rsidR="00B81659" w:rsidRPr="0080136A" w:rsidRDefault="00B81659" w:rsidP="00227E34">
      <w:pPr>
        <w:widowControl w:val="0"/>
        <w:autoSpaceDE w:val="0"/>
        <w:autoSpaceDN w:val="0"/>
        <w:adjustRightInd w:val="0"/>
        <w:spacing w:line="276" w:lineRule="auto"/>
        <w:ind w:right="100"/>
        <w:rPr>
          <w:rFonts w:ascii="Times New Roman" w:hAnsi="Times New Roman"/>
        </w:rPr>
      </w:pPr>
      <w:r w:rsidRPr="0080136A">
        <w:rPr>
          <w:rFonts w:ascii="Times New Roman" w:hAnsi="Times New Roman"/>
        </w:rPr>
        <w:t xml:space="preserve">Whitener, E. M. (2001). Do high commitment human resource practices affect employee </w:t>
      </w:r>
    </w:p>
    <w:p w14:paraId="03D85534" w14:textId="4AF126D1" w:rsidR="00B81659" w:rsidRPr="0080136A" w:rsidRDefault="00B81659" w:rsidP="00227E34">
      <w:pPr>
        <w:widowControl w:val="0"/>
        <w:autoSpaceDE w:val="0"/>
        <w:autoSpaceDN w:val="0"/>
        <w:adjustRightInd w:val="0"/>
        <w:spacing w:line="276" w:lineRule="auto"/>
        <w:ind w:left="100" w:right="100" w:firstLine="326"/>
        <w:rPr>
          <w:rFonts w:ascii="Times New Roman" w:hAnsi="Times New Roman"/>
        </w:rPr>
      </w:pPr>
      <w:r w:rsidRPr="0080136A">
        <w:rPr>
          <w:rFonts w:ascii="Times New Roman" w:hAnsi="Times New Roman"/>
        </w:rPr>
        <w:t xml:space="preserve">commitment? </w:t>
      </w:r>
      <w:r w:rsidRPr="00C81912">
        <w:rPr>
          <w:rFonts w:ascii="Times New Roman" w:hAnsi="Times New Roman"/>
          <w:i/>
        </w:rPr>
        <w:t>Journal of Applied Psychology</w:t>
      </w:r>
      <w:r w:rsidRPr="0080136A">
        <w:rPr>
          <w:rFonts w:ascii="Times New Roman" w:hAnsi="Times New Roman"/>
        </w:rPr>
        <w:t xml:space="preserve">, </w:t>
      </w:r>
      <w:r w:rsidRPr="00C81912">
        <w:rPr>
          <w:rFonts w:ascii="Times New Roman" w:hAnsi="Times New Roman"/>
          <w:i/>
        </w:rPr>
        <w:t>27</w:t>
      </w:r>
      <w:r w:rsidRPr="0080136A">
        <w:rPr>
          <w:rFonts w:ascii="Times New Roman" w:hAnsi="Times New Roman"/>
        </w:rPr>
        <w:t xml:space="preserve">, 515-535. </w:t>
      </w:r>
    </w:p>
    <w:p w14:paraId="07E0E3DF" w14:textId="77777777" w:rsidR="000B1BB8" w:rsidRPr="00C81912" w:rsidRDefault="005C29FE" w:rsidP="00227E34">
      <w:pPr>
        <w:widowControl w:val="0"/>
        <w:autoSpaceDE w:val="0"/>
        <w:autoSpaceDN w:val="0"/>
        <w:adjustRightInd w:val="0"/>
        <w:spacing w:line="276" w:lineRule="auto"/>
        <w:ind w:right="100"/>
        <w:rPr>
          <w:rFonts w:ascii="Times New Roman" w:hAnsi="Times New Roman"/>
          <w:i/>
        </w:rPr>
      </w:pPr>
      <w:r w:rsidRPr="0080136A">
        <w:rPr>
          <w:rFonts w:ascii="Times New Roman" w:hAnsi="Times New Roman"/>
        </w:rPr>
        <w:t xml:space="preserve">Wiener, Y. (1982). Commitment in organizations: a normative view. </w:t>
      </w:r>
      <w:r w:rsidRPr="00C81912">
        <w:rPr>
          <w:rFonts w:ascii="Times New Roman" w:hAnsi="Times New Roman"/>
          <w:i/>
        </w:rPr>
        <w:t xml:space="preserve">Academy of </w:t>
      </w:r>
    </w:p>
    <w:p w14:paraId="2FE4C95B" w14:textId="59928DC5" w:rsidR="005C29FE" w:rsidRPr="0080136A" w:rsidRDefault="005C29FE" w:rsidP="00227E34">
      <w:pPr>
        <w:widowControl w:val="0"/>
        <w:autoSpaceDE w:val="0"/>
        <w:autoSpaceDN w:val="0"/>
        <w:adjustRightInd w:val="0"/>
        <w:spacing w:line="276" w:lineRule="auto"/>
        <w:ind w:left="100" w:right="100" w:firstLine="326"/>
        <w:rPr>
          <w:rFonts w:ascii="Times New Roman" w:hAnsi="Times New Roman"/>
        </w:rPr>
      </w:pPr>
      <w:r w:rsidRPr="00C81912">
        <w:rPr>
          <w:rFonts w:ascii="Times New Roman" w:hAnsi="Times New Roman"/>
          <w:i/>
        </w:rPr>
        <w:t>Management Review</w:t>
      </w:r>
      <w:r w:rsidRPr="0080136A">
        <w:rPr>
          <w:rFonts w:ascii="Times New Roman" w:hAnsi="Times New Roman"/>
        </w:rPr>
        <w:t xml:space="preserve">, </w:t>
      </w:r>
      <w:r w:rsidRPr="00C81912">
        <w:rPr>
          <w:rFonts w:ascii="Times New Roman" w:hAnsi="Times New Roman"/>
          <w:i/>
        </w:rPr>
        <w:t>7</w:t>
      </w:r>
      <w:r w:rsidRPr="0080136A">
        <w:rPr>
          <w:rFonts w:ascii="Times New Roman" w:hAnsi="Times New Roman"/>
        </w:rPr>
        <w:t>, 418-428.</w:t>
      </w:r>
    </w:p>
    <w:p w14:paraId="27B44695" w14:textId="4A048E7B" w:rsidR="00DD1449" w:rsidRPr="0080136A" w:rsidRDefault="00DD1449" w:rsidP="00227E34">
      <w:pPr>
        <w:spacing w:line="276" w:lineRule="auto"/>
        <w:rPr>
          <w:rFonts w:ascii="Times New Roman" w:hAnsi="Times New Roman"/>
        </w:rPr>
      </w:pPr>
      <w:bookmarkStart w:id="2" w:name="_Toc224629933"/>
      <w:r w:rsidRPr="0080136A">
        <w:rPr>
          <w:rFonts w:ascii="Times New Roman" w:hAnsi="Times New Roman"/>
        </w:rPr>
        <w:br w:type="page"/>
      </w:r>
    </w:p>
    <w:p w14:paraId="274693A4" w14:textId="77777777" w:rsidR="00DD1449" w:rsidRPr="0080136A" w:rsidRDefault="00DD1449" w:rsidP="00DD1449">
      <w:pPr>
        <w:spacing w:line="276" w:lineRule="auto"/>
        <w:jc w:val="both"/>
        <w:rPr>
          <w:rFonts w:ascii="Times New Roman" w:hAnsi="Times New Roman"/>
        </w:rPr>
        <w:sectPr w:rsidR="00DD1449" w:rsidRPr="0080136A">
          <w:footerReference w:type="even" r:id="rId10"/>
          <w:footerReference w:type="default" r:id="rId11"/>
          <w:pgSz w:w="11907" w:h="16840" w:code="9"/>
          <w:pgMar w:top="1440" w:right="1440" w:bottom="1440" w:left="1440" w:header="720" w:footer="720" w:gutter="0"/>
          <w:cols w:space="720"/>
          <w:docGrid w:linePitch="326"/>
        </w:sectPr>
      </w:pPr>
    </w:p>
    <w:p w14:paraId="3DDDA2F2" w14:textId="383ACBD0" w:rsidR="00DD1449" w:rsidRDefault="00DD1449" w:rsidP="00626F6B">
      <w:pPr>
        <w:spacing w:line="276" w:lineRule="auto"/>
        <w:jc w:val="both"/>
        <w:rPr>
          <w:rFonts w:ascii="Times New Roman" w:hAnsi="Times New Roman"/>
          <w:b/>
          <w:color w:val="191919"/>
        </w:rPr>
      </w:pPr>
      <w:r w:rsidRPr="000401A1">
        <w:rPr>
          <w:rFonts w:ascii="Times New Roman" w:hAnsi="Times New Roman"/>
          <w:b/>
        </w:rPr>
        <w:lastRenderedPageBreak/>
        <w:t>Table 1. Constructs and definitions</w:t>
      </w:r>
    </w:p>
    <w:p w14:paraId="42A9CCA5" w14:textId="77777777" w:rsidR="00626F6B" w:rsidRPr="00626F6B" w:rsidRDefault="00626F6B" w:rsidP="00626F6B">
      <w:pPr>
        <w:spacing w:line="276" w:lineRule="auto"/>
        <w:jc w:val="both"/>
        <w:rPr>
          <w:rFonts w:ascii="Times New Roman" w:hAnsi="Times New Roman"/>
          <w:b/>
          <w:color w:val="191919"/>
        </w:rPr>
      </w:pPr>
    </w:p>
    <w:tbl>
      <w:tblPr>
        <w:tblStyle w:val="TableGrid"/>
        <w:tblW w:w="5000" w:type="pct"/>
        <w:tblLook w:val="04A0" w:firstRow="1" w:lastRow="0" w:firstColumn="1" w:lastColumn="0" w:noHBand="0" w:noVBand="1"/>
      </w:tblPr>
      <w:tblGrid>
        <w:gridCol w:w="2338"/>
        <w:gridCol w:w="3906"/>
        <w:gridCol w:w="7706"/>
      </w:tblGrid>
      <w:tr w:rsidR="00E267F6" w:rsidRPr="00D6713F" w14:paraId="456CEA97" w14:textId="3D346DC4" w:rsidTr="00DD5CA5">
        <w:tc>
          <w:tcPr>
            <w:tcW w:w="838" w:type="pct"/>
            <w:shd w:val="clear" w:color="auto" w:fill="auto"/>
          </w:tcPr>
          <w:p w14:paraId="7AC0FDBE" w14:textId="77777777" w:rsidR="00D41091" w:rsidRPr="00D6713F" w:rsidRDefault="00D41091" w:rsidP="00531FBC">
            <w:pPr>
              <w:rPr>
                <w:rFonts w:ascii="Times New Roman" w:hAnsi="Times New Roman" w:cs="Times New Roman"/>
                <w:sz w:val="24"/>
                <w:szCs w:val="24"/>
              </w:rPr>
            </w:pPr>
            <w:r w:rsidRPr="00D6713F">
              <w:rPr>
                <w:rFonts w:ascii="Times New Roman" w:hAnsi="Times New Roman" w:cs="Times New Roman"/>
                <w:sz w:val="24"/>
                <w:szCs w:val="24"/>
              </w:rPr>
              <w:t>Construct</w:t>
            </w:r>
          </w:p>
        </w:tc>
        <w:tc>
          <w:tcPr>
            <w:tcW w:w="1400" w:type="pct"/>
            <w:shd w:val="clear" w:color="auto" w:fill="auto"/>
          </w:tcPr>
          <w:p w14:paraId="4240A7AA" w14:textId="65C56598" w:rsidR="00D41091" w:rsidRPr="00D6713F" w:rsidRDefault="00D41091" w:rsidP="00531FBC">
            <w:pPr>
              <w:rPr>
                <w:rFonts w:ascii="Times New Roman" w:hAnsi="Times New Roman" w:cs="Times New Roman"/>
                <w:sz w:val="24"/>
                <w:szCs w:val="24"/>
              </w:rPr>
            </w:pPr>
            <w:r w:rsidRPr="00D6713F">
              <w:rPr>
                <w:rFonts w:ascii="Times New Roman" w:hAnsi="Times New Roman" w:cs="Times New Roman"/>
                <w:sz w:val="24"/>
                <w:szCs w:val="24"/>
              </w:rPr>
              <w:t>Definition</w:t>
            </w:r>
            <w:r w:rsidR="002361D7" w:rsidRPr="00D6713F">
              <w:rPr>
                <w:rFonts w:ascii="Times New Roman" w:hAnsi="Times New Roman" w:cs="Times New Roman"/>
                <w:sz w:val="24"/>
                <w:szCs w:val="24"/>
              </w:rPr>
              <w:t xml:space="preserve"> in the Literature</w:t>
            </w:r>
          </w:p>
        </w:tc>
        <w:tc>
          <w:tcPr>
            <w:tcW w:w="2762" w:type="pct"/>
          </w:tcPr>
          <w:p w14:paraId="1F63C66E" w14:textId="12369E5D" w:rsidR="00D41091" w:rsidRPr="00D6713F" w:rsidRDefault="00D41091" w:rsidP="00531FBC">
            <w:pPr>
              <w:rPr>
                <w:rFonts w:ascii="Times New Roman" w:hAnsi="Times New Roman" w:cs="Times New Roman"/>
                <w:sz w:val="24"/>
                <w:szCs w:val="24"/>
              </w:rPr>
            </w:pPr>
            <w:r w:rsidRPr="00D6713F">
              <w:rPr>
                <w:rFonts w:ascii="Times New Roman" w:hAnsi="Times New Roman" w:cs="Times New Roman"/>
                <w:sz w:val="24"/>
                <w:szCs w:val="24"/>
              </w:rPr>
              <w:t>Drivers</w:t>
            </w:r>
          </w:p>
        </w:tc>
      </w:tr>
      <w:tr w:rsidR="00E267F6" w:rsidRPr="0080136A" w14:paraId="369F1916" w14:textId="51C035B6" w:rsidTr="00DD5CA5">
        <w:tc>
          <w:tcPr>
            <w:tcW w:w="838" w:type="pct"/>
            <w:shd w:val="clear" w:color="auto" w:fill="auto"/>
          </w:tcPr>
          <w:p w14:paraId="04D19621" w14:textId="77777777" w:rsidR="00E267F6" w:rsidRPr="00A02741" w:rsidRDefault="00D41091" w:rsidP="00531FBC">
            <w:pPr>
              <w:rPr>
                <w:rFonts w:ascii="Times New Roman" w:hAnsi="Times New Roman" w:cs="Times New Roman"/>
                <w:i/>
              </w:rPr>
            </w:pPr>
            <w:r w:rsidRPr="00A02741">
              <w:rPr>
                <w:rFonts w:ascii="Times New Roman" w:hAnsi="Times New Roman" w:cs="Times New Roman"/>
                <w:i/>
              </w:rPr>
              <w:t>Employee brand attachment</w:t>
            </w:r>
            <w:r w:rsidR="00E267F6" w:rsidRPr="00A02741">
              <w:rPr>
                <w:rFonts w:ascii="Times New Roman" w:hAnsi="Times New Roman" w:cs="Times New Roman"/>
                <w:i/>
              </w:rPr>
              <w:t xml:space="preserve"> </w:t>
            </w:r>
          </w:p>
          <w:p w14:paraId="5F71D491" w14:textId="777922F0" w:rsidR="00D41091" w:rsidRPr="00A02741" w:rsidRDefault="00E267F6" w:rsidP="00531FBC">
            <w:pPr>
              <w:rPr>
                <w:rFonts w:ascii="Times New Roman" w:hAnsi="Times New Roman" w:cs="Times New Roman"/>
              </w:rPr>
            </w:pPr>
            <w:r w:rsidRPr="00A02741">
              <w:rPr>
                <w:rFonts w:ascii="Times New Roman" w:hAnsi="Times New Roman" w:cs="Times New Roman"/>
              </w:rPr>
              <w:t>(current study)</w:t>
            </w:r>
          </w:p>
          <w:p w14:paraId="7E7087C8" w14:textId="66C67A48" w:rsidR="00D41091" w:rsidRPr="00A02741" w:rsidRDefault="00D41091" w:rsidP="00531FBC">
            <w:pPr>
              <w:pStyle w:val="ListParagraph"/>
              <w:rPr>
                <w:rFonts w:cs="Times New Roman"/>
              </w:rPr>
            </w:pPr>
          </w:p>
        </w:tc>
        <w:tc>
          <w:tcPr>
            <w:tcW w:w="1400" w:type="pct"/>
            <w:shd w:val="clear" w:color="auto" w:fill="auto"/>
          </w:tcPr>
          <w:p w14:paraId="6BB91673" w14:textId="3B45F574" w:rsidR="00D41091" w:rsidRPr="00A02741" w:rsidRDefault="00D41091" w:rsidP="00531FBC">
            <w:pPr>
              <w:rPr>
                <w:rFonts w:ascii="Times New Roman" w:hAnsi="Times New Roman" w:cs="Times New Roman"/>
              </w:rPr>
            </w:pPr>
            <w:r w:rsidRPr="00A02741">
              <w:rPr>
                <w:rFonts w:ascii="Times New Roman" w:hAnsi="Times New Roman" w:cs="Times New Roman"/>
              </w:rPr>
              <w:t>The extent to which the brand is prominent in employees’ lives and regarded as relevant to and resonant with employees’ needs, goals, values</w:t>
            </w:r>
            <w:r w:rsidR="00515A95" w:rsidRPr="00A02741">
              <w:rPr>
                <w:rFonts w:ascii="Times New Roman" w:hAnsi="Times New Roman" w:cs="Times New Roman"/>
              </w:rPr>
              <w:t>, and identity</w:t>
            </w:r>
          </w:p>
        </w:tc>
        <w:tc>
          <w:tcPr>
            <w:tcW w:w="2762" w:type="pct"/>
          </w:tcPr>
          <w:p w14:paraId="0039AB2F" w14:textId="10B09A77" w:rsidR="00E267F6" w:rsidRPr="00A02741" w:rsidRDefault="007A2910" w:rsidP="00531FBC">
            <w:pPr>
              <w:rPr>
                <w:i/>
              </w:rPr>
            </w:pPr>
            <w:r w:rsidRPr="00A02741">
              <w:rPr>
                <w:i/>
              </w:rPr>
              <w:t>Study of b</w:t>
            </w:r>
            <w:r w:rsidR="00E267F6" w:rsidRPr="00A02741">
              <w:rPr>
                <w:i/>
              </w:rPr>
              <w:t>rand-related drivers</w:t>
            </w:r>
          </w:p>
          <w:p w14:paraId="0FCD18D9" w14:textId="35FCBCA3" w:rsidR="00D41091" w:rsidRPr="00A02741" w:rsidRDefault="00EC211A" w:rsidP="00531FBC">
            <w:pPr>
              <w:pStyle w:val="ListParagraph"/>
              <w:numPr>
                <w:ilvl w:val="0"/>
                <w:numId w:val="12"/>
              </w:numPr>
              <w:rPr>
                <w:rFonts w:cs="Times New Roman"/>
              </w:rPr>
            </w:pPr>
            <w:r w:rsidRPr="00A02741">
              <w:rPr>
                <w:rFonts w:cs="Times New Roman"/>
              </w:rPr>
              <w:t>Brand benefits that enable employ</w:t>
            </w:r>
            <w:r w:rsidR="00515A95" w:rsidRPr="00A02741">
              <w:rPr>
                <w:rFonts w:cs="Times New Roman"/>
              </w:rPr>
              <w:t>ees, making them feel empowered</w:t>
            </w:r>
            <w:r w:rsidRPr="00A02741">
              <w:rPr>
                <w:rFonts w:cs="Times New Roman"/>
              </w:rPr>
              <w:t xml:space="preserve"> </w:t>
            </w:r>
          </w:p>
          <w:p w14:paraId="4A3EE36B" w14:textId="6AA792E8" w:rsidR="00EC211A" w:rsidRPr="00A02741" w:rsidRDefault="00EC211A" w:rsidP="00531FBC">
            <w:pPr>
              <w:pStyle w:val="ListParagraph"/>
              <w:numPr>
                <w:ilvl w:val="0"/>
                <w:numId w:val="12"/>
              </w:numPr>
              <w:rPr>
                <w:rFonts w:cs="Times New Roman"/>
              </w:rPr>
            </w:pPr>
            <w:r w:rsidRPr="00A02741">
              <w:rPr>
                <w:rFonts w:cs="Times New Roman"/>
              </w:rPr>
              <w:t>Brand benefits that entice employees, making the</w:t>
            </w:r>
            <w:r w:rsidR="00515A95" w:rsidRPr="00A02741">
              <w:rPr>
                <w:rFonts w:cs="Times New Roman"/>
              </w:rPr>
              <w:t>m feel experientially gratified</w:t>
            </w:r>
            <w:r w:rsidRPr="00A02741">
              <w:rPr>
                <w:rFonts w:cs="Times New Roman"/>
              </w:rPr>
              <w:t xml:space="preserve"> </w:t>
            </w:r>
          </w:p>
          <w:p w14:paraId="55D97975" w14:textId="74BF3EC9" w:rsidR="00EC211A" w:rsidRPr="00A02741" w:rsidRDefault="00EC211A" w:rsidP="00531FBC">
            <w:pPr>
              <w:pStyle w:val="ListParagraph"/>
              <w:numPr>
                <w:ilvl w:val="0"/>
                <w:numId w:val="12"/>
              </w:numPr>
              <w:rPr>
                <w:rFonts w:cs="Times New Roman"/>
              </w:rPr>
            </w:pPr>
            <w:r w:rsidRPr="00A02741">
              <w:rPr>
                <w:rFonts w:cs="Times New Roman"/>
              </w:rPr>
              <w:t>Brand benefits that enrich employees, making them feel personally ins</w:t>
            </w:r>
            <w:r w:rsidR="00515A95" w:rsidRPr="00A02741">
              <w:rPr>
                <w:rFonts w:cs="Times New Roman"/>
              </w:rPr>
              <w:t>pired</w:t>
            </w:r>
            <w:r w:rsidRPr="00A02741">
              <w:rPr>
                <w:rFonts w:cs="Times New Roman"/>
              </w:rPr>
              <w:t xml:space="preserve"> </w:t>
            </w:r>
          </w:p>
        </w:tc>
      </w:tr>
      <w:tr w:rsidR="00E267F6" w:rsidRPr="0080136A" w14:paraId="09D1F0F1" w14:textId="77777777" w:rsidTr="00DD5CA5">
        <w:tc>
          <w:tcPr>
            <w:tcW w:w="838" w:type="pct"/>
            <w:shd w:val="clear" w:color="auto" w:fill="auto"/>
          </w:tcPr>
          <w:p w14:paraId="57FC5B26" w14:textId="31234CBF" w:rsidR="00E267F6" w:rsidRDefault="00E267F6" w:rsidP="00531FBC">
            <w:pPr>
              <w:rPr>
                <w:rFonts w:ascii="Times New Roman" w:hAnsi="Times New Roman"/>
              </w:rPr>
            </w:pPr>
            <w:r w:rsidRPr="00E267F6">
              <w:rPr>
                <w:rFonts w:ascii="Times New Roman" w:hAnsi="Times New Roman"/>
                <w:i/>
              </w:rPr>
              <w:t xml:space="preserve">Employee organizational </w:t>
            </w:r>
            <w:r w:rsidR="007A2910">
              <w:rPr>
                <w:rFonts w:ascii="Times New Roman" w:hAnsi="Times New Roman"/>
                <w:i/>
              </w:rPr>
              <w:t>commitment</w:t>
            </w:r>
          </w:p>
          <w:p w14:paraId="64DB00E8" w14:textId="07419374" w:rsidR="00E267F6" w:rsidRPr="00E267F6" w:rsidRDefault="00E267F6" w:rsidP="00531FBC">
            <w:pPr>
              <w:rPr>
                <w:rFonts w:ascii="Times New Roman" w:hAnsi="Times New Roman"/>
              </w:rPr>
            </w:pPr>
            <w:r>
              <w:rPr>
                <w:rFonts w:ascii="Times New Roman" w:hAnsi="Times New Roman"/>
              </w:rPr>
              <w:t>(Allen and Meyer 1990)</w:t>
            </w:r>
          </w:p>
        </w:tc>
        <w:tc>
          <w:tcPr>
            <w:tcW w:w="1400" w:type="pct"/>
            <w:shd w:val="clear" w:color="auto" w:fill="auto"/>
          </w:tcPr>
          <w:p w14:paraId="40BEA9F6" w14:textId="79C28A06" w:rsidR="00E267F6" w:rsidRPr="0080136A" w:rsidRDefault="00E267F6" w:rsidP="00531FBC">
            <w:pPr>
              <w:rPr>
                <w:rFonts w:ascii="Times New Roman" w:hAnsi="Times New Roman"/>
              </w:rPr>
            </w:pPr>
            <w:r>
              <w:rPr>
                <w:rFonts w:ascii="Times New Roman" w:hAnsi="Times New Roman"/>
              </w:rPr>
              <w:t>An affective attachment to an organization, a desire to remain in the organization, and willingness to exert effort on its behalf</w:t>
            </w:r>
          </w:p>
        </w:tc>
        <w:tc>
          <w:tcPr>
            <w:tcW w:w="2762" w:type="pct"/>
          </w:tcPr>
          <w:p w14:paraId="324408DD" w14:textId="096121F4" w:rsidR="007A2910" w:rsidRPr="007A2910" w:rsidRDefault="007A2910" w:rsidP="00531FBC">
            <w:pPr>
              <w:rPr>
                <w:i/>
              </w:rPr>
            </w:pPr>
            <w:r>
              <w:rPr>
                <w:i/>
              </w:rPr>
              <w:t>Study of non-brand related drivers</w:t>
            </w:r>
          </w:p>
          <w:p w14:paraId="5ECAAEEA" w14:textId="77777777" w:rsidR="00AA3677" w:rsidRDefault="00E267F6" w:rsidP="00531FBC">
            <w:pPr>
              <w:pStyle w:val="ListParagraph"/>
              <w:numPr>
                <w:ilvl w:val="0"/>
                <w:numId w:val="12"/>
              </w:numPr>
            </w:pPr>
            <w:r>
              <w:t>T</w:t>
            </w:r>
            <w:r w:rsidR="00AA3677">
              <w:t>raining, socialization tactics</w:t>
            </w:r>
          </w:p>
          <w:p w14:paraId="7060B58A" w14:textId="77777777" w:rsidR="00AA3677" w:rsidRDefault="00AA3677" w:rsidP="00531FBC">
            <w:pPr>
              <w:pStyle w:val="ListParagraph"/>
              <w:numPr>
                <w:ilvl w:val="0"/>
                <w:numId w:val="12"/>
              </w:numPr>
            </w:pPr>
            <w:r>
              <w:t>I</w:t>
            </w:r>
            <w:r w:rsidR="004A3CB4">
              <w:t>nformation about progress in the organi</w:t>
            </w:r>
            <w:r>
              <w:t>zation</w:t>
            </w:r>
          </w:p>
          <w:p w14:paraId="6D8B087F" w14:textId="1F8B8C84" w:rsidR="00E267F6" w:rsidRPr="0080136A" w:rsidRDefault="00AA3677" w:rsidP="00531FBC">
            <w:pPr>
              <w:pStyle w:val="ListParagraph"/>
              <w:numPr>
                <w:ilvl w:val="0"/>
                <w:numId w:val="12"/>
              </w:numPr>
            </w:pPr>
            <w:r>
              <w:t>R</w:t>
            </w:r>
            <w:r w:rsidR="004A3CB4">
              <w:t>ole orientation</w:t>
            </w:r>
          </w:p>
        </w:tc>
      </w:tr>
      <w:tr w:rsidR="007A2910" w:rsidRPr="0080136A" w14:paraId="7CB2EE2F" w14:textId="77777777" w:rsidTr="00DD5CA5">
        <w:tc>
          <w:tcPr>
            <w:tcW w:w="838" w:type="pct"/>
            <w:shd w:val="clear" w:color="auto" w:fill="auto"/>
          </w:tcPr>
          <w:p w14:paraId="17C08669" w14:textId="77688492" w:rsidR="007A2910" w:rsidRPr="007A2910" w:rsidRDefault="007A2910" w:rsidP="00531FBC">
            <w:pPr>
              <w:rPr>
                <w:rFonts w:ascii="Times New Roman" w:hAnsi="Times New Roman"/>
              </w:rPr>
            </w:pPr>
            <w:r>
              <w:rPr>
                <w:rFonts w:ascii="Times New Roman" w:hAnsi="Times New Roman"/>
              </w:rPr>
              <w:t>(Becker et al. 1996)</w:t>
            </w:r>
          </w:p>
        </w:tc>
        <w:tc>
          <w:tcPr>
            <w:tcW w:w="1400" w:type="pct"/>
            <w:shd w:val="clear" w:color="auto" w:fill="auto"/>
          </w:tcPr>
          <w:p w14:paraId="4FF12842" w14:textId="67342EBD" w:rsidR="007A2910" w:rsidRDefault="00B0696A" w:rsidP="00531FBC">
            <w:pPr>
              <w:rPr>
                <w:rFonts w:ascii="Times New Roman" w:hAnsi="Times New Roman"/>
              </w:rPr>
            </w:pPr>
            <w:r>
              <w:rPr>
                <w:rFonts w:ascii="Times New Roman" w:hAnsi="Times New Roman"/>
              </w:rPr>
              <w:t>A psychological attachment of workers to the place they work for</w:t>
            </w:r>
          </w:p>
        </w:tc>
        <w:tc>
          <w:tcPr>
            <w:tcW w:w="2762" w:type="pct"/>
          </w:tcPr>
          <w:p w14:paraId="78796867" w14:textId="431FC8D2" w:rsidR="00516EAB" w:rsidRPr="00516EAB" w:rsidRDefault="00516EAB" w:rsidP="00531FBC">
            <w:pPr>
              <w:rPr>
                <w:i/>
              </w:rPr>
            </w:pPr>
            <w:r>
              <w:rPr>
                <w:i/>
              </w:rPr>
              <w:t>Study of non-brand related drivers</w:t>
            </w:r>
          </w:p>
          <w:p w14:paraId="603A891D" w14:textId="7A2BAC2E" w:rsidR="007A2910" w:rsidRDefault="00DB2197" w:rsidP="00531FBC">
            <w:pPr>
              <w:pStyle w:val="ListParagraph"/>
              <w:numPr>
                <w:ilvl w:val="0"/>
                <w:numId w:val="12"/>
              </w:numPr>
            </w:pPr>
            <w:r>
              <w:t>Identification with work, co</w:t>
            </w:r>
            <w:r w:rsidR="00516EAB">
              <w:t>-</w:t>
            </w:r>
            <w:r>
              <w:t>workers</w:t>
            </w:r>
          </w:p>
          <w:p w14:paraId="71A25C11" w14:textId="40AAF953" w:rsidR="00516EAB" w:rsidRDefault="00516EAB" w:rsidP="00531FBC">
            <w:pPr>
              <w:pStyle w:val="ListParagraph"/>
              <w:numPr>
                <w:ilvl w:val="0"/>
                <w:numId w:val="12"/>
              </w:numPr>
            </w:pPr>
            <w:r>
              <w:t>Commitment to supervisors</w:t>
            </w:r>
          </w:p>
        </w:tc>
      </w:tr>
      <w:tr w:rsidR="00C20C38" w:rsidRPr="0080136A" w14:paraId="1A945954" w14:textId="77777777" w:rsidTr="00DD5CA5">
        <w:tc>
          <w:tcPr>
            <w:tcW w:w="838" w:type="pct"/>
            <w:shd w:val="clear" w:color="auto" w:fill="auto"/>
          </w:tcPr>
          <w:p w14:paraId="6DA60125" w14:textId="4833BC5D" w:rsidR="00C20C38" w:rsidRDefault="00C20C38" w:rsidP="00531FBC">
            <w:pPr>
              <w:rPr>
                <w:rFonts w:ascii="Times New Roman" w:hAnsi="Times New Roman"/>
              </w:rPr>
            </w:pPr>
            <w:r>
              <w:rPr>
                <w:rFonts w:ascii="Times New Roman" w:hAnsi="Times New Roman"/>
              </w:rPr>
              <w:t>(Bishop and Scott 2000)</w:t>
            </w:r>
          </w:p>
        </w:tc>
        <w:tc>
          <w:tcPr>
            <w:tcW w:w="1400" w:type="pct"/>
            <w:shd w:val="clear" w:color="auto" w:fill="auto"/>
          </w:tcPr>
          <w:p w14:paraId="1486E9FF" w14:textId="2C7B16B6" w:rsidR="00C20C38" w:rsidRDefault="00C20C38" w:rsidP="00531FBC">
            <w:pPr>
              <w:rPr>
                <w:rFonts w:ascii="Times New Roman" w:hAnsi="Times New Roman"/>
              </w:rPr>
            </w:pPr>
            <w:r>
              <w:rPr>
                <w:rFonts w:ascii="Times New Roman" w:hAnsi="Times New Roman"/>
              </w:rPr>
              <w:t>The relative strength of an employee’s identification with, and involvement in, a particular organization</w:t>
            </w:r>
          </w:p>
        </w:tc>
        <w:tc>
          <w:tcPr>
            <w:tcW w:w="2762" w:type="pct"/>
          </w:tcPr>
          <w:p w14:paraId="7DB04C6D" w14:textId="77777777" w:rsidR="00C20C38" w:rsidRPr="00516EAB" w:rsidRDefault="00C20C38" w:rsidP="00C20C38">
            <w:pPr>
              <w:rPr>
                <w:i/>
              </w:rPr>
            </w:pPr>
            <w:r>
              <w:rPr>
                <w:i/>
              </w:rPr>
              <w:t>Study of non-brand related drivers</w:t>
            </w:r>
          </w:p>
          <w:p w14:paraId="6F70FCE3" w14:textId="73AB8D45" w:rsidR="00C20C38" w:rsidRDefault="002709F9" w:rsidP="00C20C38">
            <w:pPr>
              <w:pStyle w:val="ListParagraph"/>
              <w:numPr>
                <w:ilvl w:val="0"/>
                <w:numId w:val="12"/>
              </w:numPr>
            </w:pPr>
            <w:r>
              <w:t>Satisfaction with supervision at organization, satisfaction with co-workers</w:t>
            </w:r>
          </w:p>
          <w:p w14:paraId="16CB915D" w14:textId="5643657F" w:rsidR="00C20C38" w:rsidRPr="002709F9" w:rsidRDefault="002709F9" w:rsidP="00C20C38">
            <w:pPr>
              <w:pStyle w:val="ListParagraph"/>
              <w:numPr>
                <w:ilvl w:val="0"/>
                <w:numId w:val="12"/>
              </w:numPr>
            </w:pPr>
            <w:r>
              <w:t xml:space="preserve">Perceived </w:t>
            </w:r>
            <w:r w:rsidR="00C90FFC">
              <w:t xml:space="preserve">work, </w:t>
            </w:r>
            <w:r>
              <w:t>task interdependence, resource-related conflict</w:t>
            </w:r>
          </w:p>
        </w:tc>
      </w:tr>
      <w:tr w:rsidR="004271C0" w:rsidRPr="0080136A" w14:paraId="5956A29B" w14:textId="77777777" w:rsidTr="00DD5CA5">
        <w:tc>
          <w:tcPr>
            <w:tcW w:w="838" w:type="pct"/>
            <w:shd w:val="clear" w:color="auto" w:fill="auto"/>
          </w:tcPr>
          <w:p w14:paraId="5DBF03CE" w14:textId="14A5800F" w:rsidR="004271C0" w:rsidRDefault="004271C0" w:rsidP="00531FBC">
            <w:pPr>
              <w:rPr>
                <w:rFonts w:ascii="Times New Roman" w:hAnsi="Times New Roman"/>
              </w:rPr>
            </w:pPr>
            <w:r>
              <w:rPr>
                <w:rFonts w:ascii="Times New Roman" w:hAnsi="Times New Roman"/>
              </w:rPr>
              <w:t>(Buchanan 1974)</w:t>
            </w:r>
          </w:p>
        </w:tc>
        <w:tc>
          <w:tcPr>
            <w:tcW w:w="1400" w:type="pct"/>
            <w:shd w:val="clear" w:color="auto" w:fill="auto"/>
          </w:tcPr>
          <w:p w14:paraId="0401E2EF" w14:textId="55ED120F" w:rsidR="004271C0" w:rsidRDefault="009E102E" w:rsidP="00531FBC">
            <w:pPr>
              <w:rPr>
                <w:rFonts w:ascii="Times New Roman" w:hAnsi="Times New Roman"/>
              </w:rPr>
            </w:pPr>
            <w:r>
              <w:rPr>
                <w:rFonts w:ascii="Times New Roman" w:hAnsi="Times New Roman"/>
              </w:rPr>
              <w:t>An identification with the organization, psychological immersion in the activities of one’s work role, a feeling of affection for the organization</w:t>
            </w:r>
          </w:p>
        </w:tc>
        <w:tc>
          <w:tcPr>
            <w:tcW w:w="2762" w:type="pct"/>
          </w:tcPr>
          <w:p w14:paraId="606E1C5D" w14:textId="77777777" w:rsidR="007B6322" w:rsidRPr="00516EAB" w:rsidRDefault="007B6322" w:rsidP="00531FBC">
            <w:pPr>
              <w:rPr>
                <w:i/>
              </w:rPr>
            </w:pPr>
            <w:r>
              <w:rPr>
                <w:i/>
              </w:rPr>
              <w:t>Study of non-brand related drivers</w:t>
            </w:r>
          </w:p>
          <w:p w14:paraId="7B42F326" w14:textId="5F8C6470" w:rsidR="007B6322" w:rsidRDefault="007B6322" w:rsidP="00531FBC">
            <w:pPr>
              <w:pStyle w:val="ListParagraph"/>
              <w:numPr>
                <w:ilvl w:val="0"/>
                <w:numId w:val="12"/>
              </w:numPr>
            </w:pPr>
            <w:r>
              <w:t>J</w:t>
            </w:r>
            <w:r w:rsidR="007D3167">
              <w:t>ob role clarity</w:t>
            </w:r>
          </w:p>
          <w:p w14:paraId="67988A6B" w14:textId="27F5F495" w:rsidR="007B6322" w:rsidRDefault="007D3167" w:rsidP="00531FBC">
            <w:pPr>
              <w:pStyle w:val="ListParagraph"/>
              <w:numPr>
                <w:ilvl w:val="0"/>
                <w:numId w:val="12"/>
              </w:numPr>
            </w:pPr>
            <w:r>
              <w:t>Peer group cohesion</w:t>
            </w:r>
          </w:p>
          <w:p w14:paraId="576BB048" w14:textId="3A63B8CE" w:rsidR="004271C0" w:rsidRPr="00BB75B7" w:rsidRDefault="00BB75B7" w:rsidP="00531FBC">
            <w:pPr>
              <w:pStyle w:val="ListParagraph"/>
              <w:numPr>
                <w:ilvl w:val="0"/>
                <w:numId w:val="12"/>
              </w:numPr>
            </w:pPr>
            <w:r>
              <w:t>Organizational dependability</w:t>
            </w:r>
          </w:p>
        </w:tc>
      </w:tr>
      <w:tr w:rsidR="006B7D58" w:rsidRPr="0080136A" w14:paraId="45234A96" w14:textId="77777777" w:rsidTr="00DD5CA5">
        <w:tc>
          <w:tcPr>
            <w:tcW w:w="838" w:type="pct"/>
            <w:shd w:val="clear" w:color="auto" w:fill="auto"/>
          </w:tcPr>
          <w:p w14:paraId="7E349780" w14:textId="75F13BDF" w:rsidR="006B7D58" w:rsidRDefault="006B7D58" w:rsidP="00531FBC">
            <w:pPr>
              <w:rPr>
                <w:rFonts w:ascii="Times New Roman" w:hAnsi="Times New Roman"/>
              </w:rPr>
            </w:pPr>
            <w:r>
              <w:rPr>
                <w:rFonts w:ascii="Times New Roman" w:hAnsi="Times New Roman"/>
              </w:rPr>
              <w:t>(Kanter 1968)</w:t>
            </w:r>
          </w:p>
        </w:tc>
        <w:tc>
          <w:tcPr>
            <w:tcW w:w="1400" w:type="pct"/>
            <w:shd w:val="clear" w:color="auto" w:fill="auto"/>
          </w:tcPr>
          <w:p w14:paraId="42A4FDCA" w14:textId="2D4A23E1" w:rsidR="006B7D58" w:rsidRDefault="007D7E2A" w:rsidP="00531FBC">
            <w:pPr>
              <w:rPr>
                <w:rFonts w:ascii="Times New Roman" w:hAnsi="Times New Roman"/>
              </w:rPr>
            </w:pPr>
            <w:r>
              <w:rPr>
                <w:rFonts w:ascii="Times New Roman" w:hAnsi="Times New Roman"/>
              </w:rPr>
              <w:t xml:space="preserve">A willingness to be loyal to an organization and give energy to </w:t>
            </w:r>
            <w:r w:rsidR="00735058">
              <w:rPr>
                <w:rFonts w:ascii="Times New Roman" w:hAnsi="Times New Roman"/>
              </w:rPr>
              <w:t>the organization</w:t>
            </w:r>
          </w:p>
        </w:tc>
        <w:tc>
          <w:tcPr>
            <w:tcW w:w="2762" w:type="pct"/>
          </w:tcPr>
          <w:p w14:paraId="60C655D9" w14:textId="77777777" w:rsidR="00735058" w:rsidRPr="00516EAB" w:rsidRDefault="00735058" w:rsidP="00531FBC">
            <w:pPr>
              <w:rPr>
                <w:i/>
              </w:rPr>
            </w:pPr>
            <w:r>
              <w:rPr>
                <w:i/>
              </w:rPr>
              <w:t>Study of non-brand related drivers</w:t>
            </w:r>
          </w:p>
          <w:p w14:paraId="33D852DB" w14:textId="047C1F4B" w:rsidR="00735058" w:rsidRDefault="00735058" w:rsidP="00531FBC">
            <w:pPr>
              <w:pStyle w:val="ListParagraph"/>
              <w:numPr>
                <w:ilvl w:val="0"/>
                <w:numId w:val="12"/>
              </w:numPr>
            </w:pPr>
            <w:r>
              <w:t>Utopian communities</w:t>
            </w:r>
          </w:p>
          <w:p w14:paraId="4EA904A0" w14:textId="7DAFE8D1" w:rsidR="006B7D58" w:rsidRPr="00735058" w:rsidRDefault="00381FEC" w:rsidP="00531FBC">
            <w:pPr>
              <w:pStyle w:val="ListParagraph"/>
              <w:numPr>
                <w:ilvl w:val="0"/>
                <w:numId w:val="12"/>
              </w:numPr>
              <w:rPr>
                <w:i/>
              </w:rPr>
            </w:pPr>
            <w:r>
              <w:t>Homogeneity of community, communistic sharing, group singing, etc.</w:t>
            </w:r>
            <w:r w:rsidR="00735058">
              <w:t xml:space="preserve"> </w:t>
            </w:r>
          </w:p>
        </w:tc>
      </w:tr>
      <w:tr w:rsidR="003B25D0" w:rsidRPr="0080136A" w14:paraId="491A109B" w14:textId="77777777" w:rsidTr="00DD5CA5">
        <w:tc>
          <w:tcPr>
            <w:tcW w:w="838" w:type="pct"/>
            <w:shd w:val="clear" w:color="auto" w:fill="auto"/>
          </w:tcPr>
          <w:p w14:paraId="65E88ECC" w14:textId="07FBE307" w:rsidR="003B25D0" w:rsidRDefault="003B25D0" w:rsidP="00531FBC">
            <w:pPr>
              <w:rPr>
                <w:rFonts w:ascii="Times New Roman" w:hAnsi="Times New Roman"/>
              </w:rPr>
            </w:pPr>
            <w:r>
              <w:rPr>
                <w:rFonts w:ascii="Times New Roman" w:hAnsi="Times New Roman"/>
              </w:rPr>
              <w:t>(Meyer and Allen 1991)</w:t>
            </w:r>
          </w:p>
        </w:tc>
        <w:tc>
          <w:tcPr>
            <w:tcW w:w="1400" w:type="pct"/>
            <w:shd w:val="clear" w:color="auto" w:fill="auto"/>
          </w:tcPr>
          <w:p w14:paraId="25BB040C" w14:textId="61E8836C" w:rsidR="003B25D0" w:rsidRDefault="00ED09FA" w:rsidP="00531FBC">
            <w:pPr>
              <w:rPr>
                <w:rFonts w:ascii="Times New Roman" w:hAnsi="Times New Roman"/>
              </w:rPr>
            </w:pPr>
            <w:r>
              <w:rPr>
                <w:rFonts w:ascii="Times New Roman" w:hAnsi="Times New Roman"/>
              </w:rPr>
              <w:t>A desire to maintain membership in the organization, a need to remain based on recognition of the costs associated with leaving, an obligation to remain resulting from loyalty norms and/or receipt of favors that require repayment</w:t>
            </w:r>
          </w:p>
        </w:tc>
        <w:tc>
          <w:tcPr>
            <w:tcW w:w="2762" w:type="pct"/>
          </w:tcPr>
          <w:p w14:paraId="461D69E5" w14:textId="77777777" w:rsidR="009238C2" w:rsidRPr="00516EAB" w:rsidRDefault="009238C2" w:rsidP="009238C2">
            <w:pPr>
              <w:rPr>
                <w:i/>
              </w:rPr>
            </w:pPr>
            <w:r>
              <w:rPr>
                <w:i/>
              </w:rPr>
              <w:t>Study of non-brand related drivers</w:t>
            </w:r>
          </w:p>
          <w:p w14:paraId="71745B6B" w14:textId="6044FA58" w:rsidR="009238C2" w:rsidRDefault="00846B12" w:rsidP="009238C2">
            <w:pPr>
              <w:pStyle w:val="ListParagraph"/>
              <w:numPr>
                <w:ilvl w:val="0"/>
                <w:numId w:val="12"/>
              </w:numPr>
            </w:pPr>
            <w:r>
              <w:t>Organizational structure characteristics</w:t>
            </w:r>
          </w:p>
          <w:p w14:paraId="5144E074" w14:textId="77777777" w:rsidR="00846B12" w:rsidRDefault="00846B12" w:rsidP="009238C2">
            <w:pPr>
              <w:pStyle w:val="ListParagraph"/>
              <w:numPr>
                <w:ilvl w:val="0"/>
                <w:numId w:val="12"/>
              </w:numPr>
            </w:pPr>
            <w:r>
              <w:t>Work experiences</w:t>
            </w:r>
          </w:p>
          <w:p w14:paraId="3AAB9A9F" w14:textId="77777777" w:rsidR="00846B12" w:rsidRDefault="00846B12" w:rsidP="009238C2">
            <w:pPr>
              <w:pStyle w:val="ListParagraph"/>
              <w:numPr>
                <w:ilvl w:val="0"/>
                <w:numId w:val="12"/>
              </w:numPr>
            </w:pPr>
            <w:r>
              <w:t>Personal characteristics of employees</w:t>
            </w:r>
          </w:p>
          <w:p w14:paraId="12503493" w14:textId="77777777" w:rsidR="00846B12" w:rsidRDefault="00846B12" w:rsidP="009238C2">
            <w:pPr>
              <w:pStyle w:val="ListParagraph"/>
              <w:numPr>
                <w:ilvl w:val="0"/>
                <w:numId w:val="12"/>
              </w:numPr>
            </w:pPr>
            <w:r>
              <w:t>Socialization tactics, familiarity with the organization</w:t>
            </w:r>
          </w:p>
          <w:p w14:paraId="12971555" w14:textId="5155FA07" w:rsidR="003B25D0" w:rsidRPr="00846B12" w:rsidRDefault="00846B12" w:rsidP="009238C2">
            <w:pPr>
              <w:pStyle w:val="ListParagraph"/>
              <w:numPr>
                <w:ilvl w:val="0"/>
                <w:numId w:val="12"/>
              </w:numPr>
            </w:pPr>
            <w:r>
              <w:t>Human resource practices, organizational investments</w:t>
            </w:r>
          </w:p>
        </w:tc>
      </w:tr>
      <w:tr w:rsidR="00183373" w:rsidRPr="0080136A" w14:paraId="57A806EF" w14:textId="77777777" w:rsidTr="00DD5CA5">
        <w:tc>
          <w:tcPr>
            <w:tcW w:w="838" w:type="pct"/>
            <w:shd w:val="clear" w:color="auto" w:fill="auto"/>
          </w:tcPr>
          <w:p w14:paraId="12D8FD76" w14:textId="641ED06B" w:rsidR="00183373" w:rsidRDefault="00183373" w:rsidP="00531FBC">
            <w:pPr>
              <w:rPr>
                <w:rFonts w:ascii="Times New Roman" w:hAnsi="Times New Roman"/>
              </w:rPr>
            </w:pPr>
            <w:r>
              <w:rPr>
                <w:rFonts w:ascii="Times New Roman" w:hAnsi="Times New Roman"/>
              </w:rPr>
              <w:t>(Meyer and Herscovitch 2001)</w:t>
            </w:r>
          </w:p>
        </w:tc>
        <w:tc>
          <w:tcPr>
            <w:tcW w:w="1400" w:type="pct"/>
            <w:shd w:val="clear" w:color="auto" w:fill="auto"/>
          </w:tcPr>
          <w:p w14:paraId="298062E0" w14:textId="0D2E91A9" w:rsidR="00183373" w:rsidRDefault="00183373" w:rsidP="00531FBC">
            <w:pPr>
              <w:rPr>
                <w:rFonts w:ascii="Times New Roman" w:hAnsi="Times New Roman"/>
              </w:rPr>
            </w:pPr>
            <w:r>
              <w:rPr>
                <w:rFonts w:ascii="Times New Roman" w:hAnsi="Times New Roman"/>
              </w:rPr>
              <w:t>A force that binds employees to a course of action of relevance to the organization</w:t>
            </w:r>
          </w:p>
        </w:tc>
        <w:tc>
          <w:tcPr>
            <w:tcW w:w="2762" w:type="pct"/>
          </w:tcPr>
          <w:p w14:paraId="6568DEDE" w14:textId="77777777" w:rsidR="007B6F11" w:rsidRPr="00516EAB" w:rsidRDefault="007B6F11" w:rsidP="007B6F11">
            <w:pPr>
              <w:rPr>
                <w:i/>
              </w:rPr>
            </w:pPr>
            <w:r>
              <w:rPr>
                <w:i/>
              </w:rPr>
              <w:t>Study of non-brand related drivers</w:t>
            </w:r>
          </w:p>
          <w:p w14:paraId="5603EDFF" w14:textId="54E94CFE" w:rsidR="007B6F11" w:rsidRDefault="007B6F11" w:rsidP="007B6F11">
            <w:pPr>
              <w:pStyle w:val="ListParagraph"/>
              <w:numPr>
                <w:ilvl w:val="0"/>
                <w:numId w:val="12"/>
              </w:numPr>
            </w:pPr>
            <w:r>
              <w:t>Association with work, individuals</w:t>
            </w:r>
          </w:p>
          <w:p w14:paraId="6FCE29B3" w14:textId="400BC07C" w:rsidR="007B6F11" w:rsidRDefault="007B6F11" w:rsidP="007B6F11">
            <w:pPr>
              <w:pStyle w:val="ListParagraph"/>
              <w:numPr>
                <w:ilvl w:val="0"/>
                <w:numId w:val="12"/>
              </w:numPr>
            </w:pPr>
            <w:r>
              <w:lastRenderedPageBreak/>
              <w:t>Investments that organization makes in employees (training, pay, bonus)</w:t>
            </w:r>
          </w:p>
          <w:p w14:paraId="53229E9A" w14:textId="425A3410" w:rsidR="007B6F11" w:rsidRDefault="007B6F11" w:rsidP="007B6F11">
            <w:pPr>
              <w:pStyle w:val="ListParagraph"/>
              <w:numPr>
                <w:ilvl w:val="0"/>
                <w:numId w:val="12"/>
              </w:numPr>
            </w:pPr>
            <w:r>
              <w:t>Need to reciprocate the investments that the organization makes</w:t>
            </w:r>
          </w:p>
          <w:p w14:paraId="724D27A3" w14:textId="77777777" w:rsidR="003C5469" w:rsidRDefault="008048AD" w:rsidP="007B6F11">
            <w:pPr>
              <w:pStyle w:val="ListParagraph"/>
              <w:numPr>
                <w:ilvl w:val="0"/>
                <w:numId w:val="12"/>
              </w:numPr>
            </w:pPr>
            <w:r>
              <w:t>Lack of job alternatives</w:t>
            </w:r>
          </w:p>
          <w:p w14:paraId="3D5DEF09" w14:textId="14F67F05" w:rsidR="00183373" w:rsidRPr="003C5469" w:rsidRDefault="007B6F11" w:rsidP="007B6F11">
            <w:pPr>
              <w:pStyle w:val="ListParagraph"/>
              <w:numPr>
                <w:ilvl w:val="0"/>
                <w:numId w:val="12"/>
              </w:numPr>
              <w:rPr>
                <w:rFonts w:cs="Times New Roman"/>
              </w:rPr>
            </w:pPr>
            <w:r w:rsidRPr="003C5469">
              <w:rPr>
                <w:rFonts w:cs="Times New Roman"/>
              </w:rPr>
              <w:t>Human resource practices, organizational investments</w:t>
            </w:r>
          </w:p>
        </w:tc>
      </w:tr>
      <w:tr w:rsidR="00C461F8" w:rsidRPr="0080136A" w14:paraId="6A39E1EA" w14:textId="77777777" w:rsidTr="00DD5CA5">
        <w:tc>
          <w:tcPr>
            <w:tcW w:w="838" w:type="pct"/>
            <w:shd w:val="clear" w:color="auto" w:fill="auto"/>
          </w:tcPr>
          <w:p w14:paraId="7472EC8B" w14:textId="499CCE49" w:rsidR="00C461F8" w:rsidRDefault="00C461F8" w:rsidP="00531FBC">
            <w:pPr>
              <w:rPr>
                <w:rFonts w:ascii="Times New Roman" w:hAnsi="Times New Roman"/>
              </w:rPr>
            </w:pPr>
            <w:r>
              <w:rPr>
                <w:rFonts w:ascii="Times New Roman" w:hAnsi="Times New Roman"/>
              </w:rPr>
              <w:lastRenderedPageBreak/>
              <w:t>(Prince 2003)</w:t>
            </w:r>
          </w:p>
        </w:tc>
        <w:tc>
          <w:tcPr>
            <w:tcW w:w="1400" w:type="pct"/>
            <w:shd w:val="clear" w:color="auto" w:fill="auto"/>
          </w:tcPr>
          <w:p w14:paraId="77E99950" w14:textId="5210C7E7" w:rsidR="00C461F8" w:rsidRDefault="00C461F8" w:rsidP="00531FBC">
            <w:pPr>
              <w:rPr>
                <w:rFonts w:ascii="Times New Roman" w:hAnsi="Times New Roman"/>
              </w:rPr>
            </w:pPr>
            <w:r>
              <w:rPr>
                <w:rFonts w:ascii="Times New Roman" w:hAnsi="Times New Roman"/>
              </w:rPr>
              <w:t>A willingness to talk up an organization to friends, feeling proud to tell others about one’s organizational membership, an indication that a particular organization is the best of all possible organizations to work for, caring about the future of the organization</w:t>
            </w:r>
          </w:p>
        </w:tc>
        <w:tc>
          <w:tcPr>
            <w:tcW w:w="2762" w:type="pct"/>
          </w:tcPr>
          <w:p w14:paraId="0588672C" w14:textId="77777777" w:rsidR="00C461F8" w:rsidRPr="00516EAB" w:rsidRDefault="00C461F8" w:rsidP="00C461F8">
            <w:pPr>
              <w:rPr>
                <w:i/>
              </w:rPr>
            </w:pPr>
            <w:r>
              <w:rPr>
                <w:i/>
              </w:rPr>
              <w:t>Study of non-brand related drivers</w:t>
            </w:r>
          </w:p>
          <w:p w14:paraId="5CEAC25F" w14:textId="0C6E0ABD" w:rsidR="00D141AA" w:rsidRPr="00D141AA" w:rsidRDefault="00D141AA" w:rsidP="00D141AA">
            <w:pPr>
              <w:pStyle w:val="ListParagraph"/>
              <w:numPr>
                <w:ilvl w:val="0"/>
                <w:numId w:val="12"/>
              </w:numPr>
              <w:rPr>
                <w:i/>
              </w:rPr>
            </w:pPr>
            <w:r>
              <w:t>Job role enhancement, extent to which one’s duties afford greater autonomy at work, chance to work more independently, working on more complex assignments, develop new technical skills or abilities, interaction with other co-workers, and opportunity to have more influence in one’s work</w:t>
            </w:r>
          </w:p>
          <w:p w14:paraId="749EA8A8" w14:textId="2D924CAA" w:rsidR="00D141AA" w:rsidRPr="00A245F4" w:rsidRDefault="00D141AA" w:rsidP="00D141AA">
            <w:pPr>
              <w:pStyle w:val="ListParagraph"/>
              <w:numPr>
                <w:ilvl w:val="0"/>
                <w:numId w:val="12"/>
              </w:numPr>
              <w:rPr>
                <w:i/>
              </w:rPr>
            </w:pPr>
            <w:r>
              <w:t>Job mobility opportunity, work across departments, work teams, units</w:t>
            </w:r>
          </w:p>
          <w:p w14:paraId="57AB85D3" w14:textId="75D22CA1" w:rsidR="00C461F8" w:rsidRPr="00A245F4" w:rsidRDefault="00A245F4" w:rsidP="00C461F8">
            <w:pPr>
              <w:pStyle w:val="ListParagraph"/>
              <w:numPr>
                <w:ilvl w:val="0"/>
                <w:numId w:val="12"/>
              </w:numPr>
              <w:rPr>
                <w:i/>
              </w:rPr>
            </w:pPr>
            <w:r>
              <w:t>Satisfaction with career opportunities, opportunities for advancement</w:t>
            </w:r>
          </w:p>
        </w:tc>
      </w:tr>
      <w:tr w:rsidR="0015150C" w:rsidRPr="0080136A" w14:paraId="0D4C5F16" w14:textId="77777777" w:rsidTr="00DD5CA5">
        <w:tc>
          <w:tcPr>
            <w:tcW w:w="838" w:type="pct"/>
            <w:shd w:val="clear" w:color="auto" w:fill="auto"/>
          </w:tcPr>
          <w:p w14:paraId="77602E41" w14:textId="05B9377C" w:rsidR="0015150C" w:rsidRDefault="0015150C" w:rsidP="00531FBC">
            <w:pPr>
              <w:rPr>
                <w:rFonts w:ascii="Times New Roman" w:hAnsi="Times New Roman"/>
              </w:rPr>
            </w:pPr>
            <w:r>
              <w:rPr>
                <w:rFonts w:ascii="Times New Roman" w:hAnsi="Times New Roman"/>
              </w:rPr>
              <w:t>(Steers 1977)</w:t>
            </w:r>
          </w:p>
        </w:tc>
        <w:tc>
          <w:tcPr>
            <w:tcW w:w="1400" w:type="pct"/>
            <w:shd w:val="clear" w:color="auto" w:fill="auto"/>
          </w:tcPr>
          <w:p w14:paraId="3FDB73BE" w14:textId="54FE03CD" w:rsidR="0015150C" w:rsidRDefault="0015150C" w:rsidP="00531FBC">
            <w:pPr>
              <w:rPr>
                <w:rFonts w:ascii="Times New Roman" w:hAnsi="Times New Roman"/>
              </w:rPr>
            </w:pPr>
            <w:r>
              <w:rPr>
                <w:rFonts w:ascii="Times New Roman" w:hAnsi="Times New Roman"/>
              </w:rPr>
              <w:t>A strong belief in the organization’s goals, willingness to exert effort on behalf of the organization, and a desire to maintain membership with the organization</w:t>
            </w:r>
          </w:p>
        </w:tc>
        <w:tc>
          <w:tcPr>
            <w:tcW w:w="2762" w:type="pct"/>
          </w:tcPr>
          <w:p w14:paraId="72BCF069" w14:textId="77777777" w:rsidR="0015150C" w:rsidRPr="00516EAB" w:rsidRDefault="0015150C" w:rsidP="0015150C">
            <w:pPr>
              <w:rPr>
                <w:i/>
              </w:rPr>
            </w:pPr>
            <w:r>
              <w:rPr>
                <w:i/>
              </w:rPr>
              <w:t>Study of non-brand related drivers</w:t>
            </w:r>
          </w:p>
          <w:p w14:paraId="555FE05B" w14:textId="4A6A7C00" w:rsidR="0015150C" w:rsidRDefault="00EA2A8B" w:rsidP="0015150C">
            <w:pPr>
              <w:pStyle w:val="ListParagraph"/>
              <w:numPr>
                <w:ilvl w:val="0"/>
                <w:numId w:val="12"/>
              </w:numPr>
            </w:pPr>
            <w:r>
              <w:t>Personal characteristics of employees (age, education, need for achievement)</w:t>
            </w:r>
          </w:p>
          <w:p w14:paraId="5A2EF8C5" w14:textId="134A0BB7" w:rsidR="0015150C" w:rsidRDefault="00EA2A8B" w:rsidP="0015150C">
            <w:pPr>
              <w:pStyle w:val="ListParagraph"/>
              <w:numPr>
                <w:ilvl w:val="0"/>
                <w:numId w:val="12"/>
              </w:numPr>
            </w:pPr>
            <w:r>
              <w:t>Job characteristics (feedback from supervisors, task identity)</w:t>
            </w:r>
          </w:p>
          <w:p w14:paraId="570A851E" w14:textId="73BC5DA3" w:rsidR="0015150C" w:rsidRDefault="00EA2A8B" w:rsidP="0015150C">
            <w:pPr>
              <w:pStyle w:val="ListParagraph"/>
              <w:numPr>
                <w:ilvl w:val="0"/>
                <w:numId w:val="12"/>
              </w:numPr>
            </w:pPr>
            <w:r>
              <w:t>Work experiences (feeling important, attitude toward the work group)</w:t>
            </w:r>
          </w:p>
          <w:p w14:paraId="60F40ABA" w14:textId="51FADE13" w:rsidR="0015150C" w:rsidRPr="0015150C" w:rsidRDefault="00EA2A8B" w:rsidP="007B6F11">
            <w:pPr>
              <w:pStyle w:val="ListParagraph"/>
              <w:numPr>
                <w:ilvl w:val="0"/>
                <w:numId w:val="12"/>
              </w:numPr>
            </w:pPr>
            <w:r>
              <w:t>Dependence on organization (cost of leaving, loss of benefits, alternatives)</w:t>
            </w:r>
          </w:p>
        </w:tc>
      </w:tr>
      <w:tr w:rsidR="00E267F6" w:rsidRPr="0080136A" w14:paraId="734D1DF3" w14:textId="13155E64" w:rsidTr="00DD5CA5">
        <w:tc>
          <w:tcPr>
            <w:tcW w:w="838" w:type="pct"/>
            <w:shd w:val="clear" w:color="auto" w:fill="auto"/>
          </w:tcPr>
          <w:p w14:paraId="10923CA2" w14:textId="076635DC" w:rsidR="00D41091" w:rsidRPr="00A3766C" w:rsidRDefault="00F24173" w:rsidP="00531FBC">
            <w:pPr>
              <w:rPr>
                <w:rFonts w:ascii="Times New Roman" w:hAnsi="Times New Roman" w:cs="Times New Roman"/>
              </w:rPr>
            </w:pPr>
            <w:r w:rsidRPr="00A3766C">
              <w:rPr>
                <w:rFonts w:ascii="Times New Roman" w:hAnsi="Times New Roman" w:cs="Times New Roman"/>
              </w:rPr>
              <w:t>(Wiener 1982)</w:t>
            </w:r>
          </w:p>
          <w:p w14:paraId="552CCBF2" w14:textId="77777777" w:rsidR="00D41091" w:rsidRPr="0080136A" w:rsidRDefault="00D41091" w:rsidP="00531FBC">
            <w:pPr>
              <w:rPr>
                <w:rFonts w:ascii="Times New Roman" w:hAnsi="Times New Roman" w:cs="Times New Roman"/>
                <w:sz w:val="24"/>
                <w:szCs w:val="24"/>
              </w:rPr>
            </w:pPr>
          </w:p>
        </w:tc>
        <w:tc>
          <w:tcPr>
            <w:tcW w:w="1400" w:type="pct"/>
            <w:shd w:val="clear" w:color="auto" w:fill="auto"/>
          </w:tcPr>
          <w:p w14:paraId="59963A72" w14:textId="76B730A1" w:rsidR="00D41091" w:rsidRPr="00A02741" w:rsidRDefault="002E4C27" w:rsidP="002E4C27">
            <w:pPr>
              <w:rPr>
                <w:rFonts w:ascii="Times New Roman" w:hAnsi="Times New Roman" w:cs="Times New Roman"/>
              </w:rPr>
            </w:pPr>
            <w:r w:rsidRPr="00A02741">
              <w:rPr>
                <w:rFonts w:ascii="Times New Roman" w:hAnsi="Times New Roman" w:cs="Times New Roman"/>
              </w:rPr>
              <w:t>The totality of employees’ internalized normative pressures to behave and act in a way that is in alignment with the goals and interests of the organization</w:t>
            </w:r>
          </w:p>
        </w:tc>
        <w:tc>
          <w:tcPr>
            <w:tcW w:w="2762" w:type="pct"/>
          </w:tcPr>
          <w:p w14:paraId="644B0EF0" w14:textId="77777777" w:rsidR="002E4C27" w:rsidRPr="00A02741" w:rsidRDefault="002E4C27" w:rsidP="002E4C27">
            <w:pPr>
              <w:rPr>
                <w:i/>
              </w:rPr>
            </w:pPr>
            <w:r w:rsidRPr="00A02741">
              <w:rPr>
                <w:i/>
              </w:rPr>
              <w:t>Study of non-brand related drivers</w:t>
            </w:r>
          </w:p>
          <w:p w14:paraId="2E890AB2" w14:textId="3119CB4D" w:rsidR="002E4C27" w:rsidRPr="00A02741" w:rsidRDefault="002E4C27" w:rsidP="002E4C27">
            <w:pPr>
              <w:pStyle w:val="ListParagraph"/>
              <w:numPr>
                <w:ilvl w:val="0"/>
                <w:numId w:val="12"/>
              </w:numPr>
            </w:pPr>
            <w:r w:rsidRPr="00A02741">
              <w:t xml:space="preserve">Personal </w:t>
            </w:r>
            <w:r w:rsidR="00843A84" w:rsidRPr="00A02741">
              <w:t>predisposition of employees (generalized loyalty and duty)</w:t>
            </w:r>
          </w:p>
          <w:p w14:paraId="5A6C0BA8" w14:textId="59BBAD84" w:rsidR="002E4C27" w:rsidRPr="00A02741" w:rsidRDefault="00843A84" w:rsidP="002E4C27">
            <w:pPr>
              <w:pStyle w:val="ListParagraph"/>
              <w:numPr>
                <w:ilvl w:val="0"/>
                <w:numId w:val="12"/>
              </w:numPr>
            </w:pPr>
            <w:r w:rsidRPr="00A02741">
              <w:t>Recruitment and selection efforts by the organization</w:t>
            </w:r>
          </w:p>
          <w:p w14:paraId="35D2D07C" w14:textId="53B3221F" w:rsidR="0035653D" w:rsidRPr="00A02741" w:rsidRDefault="00D25F1D" w:rsidP="002E4C27">
            <w:pPr>
              <w:pStyle w:val="ListParagraph"/>
              <w:numPr>
                <w:ilvl w:val="0"/>
                <w:numId w:val="12"/>
              </w:numPr>
            </w:pPr>
            <w:r w:rsidRPr="00A02741">
              <w:t>Organizational socialization</w:t>
            </w:r>
            <w:r w:rsidR="00CB363B" w:rsidRPr="00A02741">
              <w:t xml:space="preserve">, </w:t>
            </w:r>
            <w:r w:rsidR="000E4767" w:rsidRPr="00A02741">
              <w:t xml:space="preserve">identification with organization, </w:t>
            </w:r>
            <w:r w:rsidR="00CB363B" w:rsidRPr="00A02741">
              <w:t>job satisfaction</w:t>
            </w:r>
          </w:p>
        </w:tc>
      </w:tr>
      <w:tr w:rsidR="00A55DCC" w:rsidRPr="0080136A" w14:paraId="2AE0C9C8" w14:textId="77777777" w:rsidTr="00DD5CA5">
        <w:tc>
          <w:tcPr>
            <w:tcW w:w="838" w:type="pct"/>
            <w:shd w:val="clear" w:color="auto" w:fill="auto"/>
          </w:tcPr>
          <w:p w14:paraId="694E5E4B" w14:textId="77777777" w:rsidR="00A55DCC" w:rsidRDefault="00A55DCC" w:rsidP="00531FBC">
            <w:pPr>
              <w:rPr>
                <w:rFonts w:ascii="Times New Roman" w:hAnsi="Times New Roman"/>
                <w:i/>
              </w:rPr>
            </w:pPr>
            <w:r>
              <w:rPr>
                <w:rFonts w:ascii="Times New Roman" w:hAnsi="Times New Roman"/>
                <w:i/>
              </w:rPr>
              <w:t>Employee organizational attachment</w:t>
            </w:r>
          </w:p>
          <w:p w14:paraId="2ED02097" w14:textId="7E844D3B" w:rsidR="00A55DCC" w:rsidRPr="00A55DCC" w:rsidRDefault="00A55DCC" w:rsidP="00531FBC">
            <w:pPr>
              <w:rPr>
                <w:rFonts w:ascii="Times New Roman" w:hAnsi="Times New Roman"/>
              </w:rPr>
            </w:pPr>
            <w:r>
              <w:rPr>
                <w:rFonts w:ascii="Times New Roman" w:hAnsi="Times New Roman"/>
              </w:rPr>
              <w:t>(Gonzalez and DeNisi 2007)</w:t>
            </w:r>
          </w:p>
        </w:tc>
        <w:tc>
          <w:tcPr>
            <w:tcW w:w="1400" w:type="pct"/>
            <w:shd w:val="clear" w:color="auto" w:fill="auto"/>
          </w:tcPr>
          <w:p w14:paraId="017F0977" w14:textId="3493BAD5" w:rsidR="00A55DCC" w:rsidRPr="00A02741" w:rsidRDefault="00A55DCC" w:rsidP="002E4C27">
            <w:pPr>
              <w:rPr>
                <w:rFonts w:ascii="Times New Roman" w:hAnsi="Times New Roman"/>
              </w:rPr>
            </w:pPr>
            <w:r>
              <w:rPr>
                <w:rFonts w:ascii="Times New Roman" w:hAnsi="Times New Roman"/>
              </w:rPr>
              <w:t>An affective organizational commitment, organizational identification, and lower intention to quit</w:t>
            </w:r>
          </w:p>
        </w:tc>
        <w:tc>
          <w:tcPr>
            <w:tcW w:w="2762" w:type="pct"/>
          </w:tcPr>
          <w:p w14:paraId="47DF6B37" w14:textId="77777777" w:rsidR="00A55DCC" w:rsidRPr="00A02741" w:rsidRDefault="00A55DCC" w:rsidP="00A55DCC">
            <w:pPr>
              <w:rPr>
                <w:i/>
              </w:rPr>
            </w:pPr>
            <w:r w:rsidRPr="00A02741">
              <w:rPr>
                <w:i/>
              </w:rPr>
              <w:t>Study of non-brand related drivers</w:t>
            </w:r>
          </w:p>
          <w:p w14:paraId="61210727" w14:textId="09DE882F" w:rsidR="00A55DCC" w:rsidRPr="00A02741" w:rsidRDefault="00A55DCC" w:rsidP="00A55DCC">
            <w:pPr>
              <w:pStyle w:val="ListParagraph"/>
              <w:numPr>
                <w:ilvl w:val="0"/>
                <w:numId w:val="12"/>
              </w:numPr>
            </w:pPr>
            <w:r>
              <w:t>Demographic similarity/dissimilarity (proportion of gender-different other co-workers, proportion of racially/ethnically different other co-workers</w:t>
            </w:r>
          </w:p>
          <w:p w14:paraId="4B1C4BC4" w14:textId="35098F44" w:rsidR="00A55DCC" w:rsidRDefault="001A6077" w:rsidP="00A55DCC">
            <w:pPr>
              <w:pStyle w:val="ListParagraph"/>
              <w:numPr>
                <w:ilvl w:val="0"/>
                <w:numId w:val="12"/>
              </w:numPr>
            </w:pPr>
            <w:r>
              <w:t>Organizational diversity climate, gender heterogeneity</w:t>
            </w:r>
          </w:p>
          <w:p w14:paraId="019ACE16" w14:textId="20B6163F" w:rsidR="00A55DCC" w:rsidRPr="001A6077" w:rsidRDefault="001A6077" w:rsidP="00A55DCC">
            <w:pPr>
              <w:pStyle w:val="ListParagraph"/>
              <w:numPr>
                <w:ilvl w:val="0"/>
                <w:numId w:val="12"/>
              </w:numPr>
            </w:pPr>
            <w:r>
              <w:t>Organizational diversity climate, race/ethnic heterogeneity</w:t>
            </w:r>
          </w:p>
        </w:tc>
      </w:tr>
      <w:tr w:rsidR="00D75AEC" w:rsidRPr="0080136A" w14:paraId="01FDED01" w14:textId="77777777" w:rsidTr="00DD5CA5">
        <w:tc>
          <w:tcPr>
            <w:tcW w:w="838" w:type="pct"/>
            <w:shd w:val="clear" w:color="auto" w:fill="auto"/>
          </w:tcPr>
          <w:p w14:paraId="534A913D" w14:textId="0CD934DA" w:rsidR="00D75AEC" w:rsidRPr="00D75AEC" w:rsidRDefault="00D75AEC" w:rsidP="00531FBC">
            <w:pPr>
              <w:rPr>
                <w:rFonts w:ascii="Times New Roman" w:hAnsi="Times New Roman"/>
              </w:rPr>
            </w:pPr>
            <w:r>
              <w:rPr>
                <w:rFonts w:ascii="Times New Roman" w:hAnsi="Times New Roman"/>
              </w:rPr>
              <w:t>(Tsui, Egan, and O’Reilly 1992)</w:t>
            </w:r>
          </w:p>
        </w:tc>
        <w:tc>
          <w:tcPr>
            <w:tcW w:w="1400" w:type="pct"/>
            <w:shd w:val="clear" w:color="auto" w:fill="auto"/>
          </w:tcPr>
          <w:p w14:paraId="6EB2B69C" w14:textId="258DE761" w:rsidR="00D75AEC" w:rsidRDefault="00D75AEC" w:rsidP="002E4C27">
            <w:pPr>
              <w:rPr>
                <w:rFonts w:ascii="Times New Roman" w:hAnsi="Times New Roman"/>
              </w:rPr>
            </w:pPr>
            <w:r>
              <w:rPr>
                <w:rFonts w:ascii="Times New Roman" w:hAnsi="Times New Roman"/>
              </w:rPr>
              <w:t>An individual’s psychological and behavioral involvement in a social group and/or unit of which she or he is a member</w:t>
            </w:r>
          </w:p>
        </w:tc>
        <w:tc>
          <w:tcPr>
            <w:tcW w:w="2762" w:type="pct"/>
          </w:tcPr>
          <w:p w14:paraId="477E84E7" w14:textId="77777777" w:rsidR="00090802" w:rsidRPr="00A02741" w:rsidRDefault="00090802" w:rsidP="00090802">
            <w:pPr>
              <w:rPr>
                <w:i/>
              </w:rPr>
            </w:pPr>
            <w:r w:rsidRPr="00A02741">
              <w:rPr>
                <w:i/>
              </w:rPr>
              <w:t>Study of non-brand related drivers</w:t>
            </w:r>
          </w:p>
          <w:p w14:paraId="1A8F91E0" w14:textId="2421C428" w:rsidR="00D75AEC" w:rsidRDefault="00A16DEB" w:rsidP="00090802">
            <w:pPr>
              <w:pStyle w:val="ListParagraph"/>
              <w:numPr>
                <w:ilvl w:val="0"/>
                <w:numId w:val="12"/>
              </w:numPr>
            </w:pPr>
            <w:r>
              <w:t>Organizational diversity, differences in age, differences in tenure, differences in education, differences in sex, differences in race of employees</w:t>
            </w:r>
          </w:p>
          <w:p w14:paraId="59147CA0" w14:textId="3E6F0806" w:rsidR="00A16DEB" w:rsidRPr="00090802" w:rsidRDefault="00A16DEB" w:rsidP="00090802">
            <w:pPr>
              <w:pStyle w:val="ListParagraph"/>
              <w:numPr>
                <w:ilvl w:val="0"/>
                <w:numId w:val="12"/>
              </w:numPr>
            </w:pPr>
            <w:r>
              <w:t>Job satisfaction, organizational size</w:t>
            </w:r>
          </w:p>
        </w:tc>
      </w:tr>
      <w:tr w:rsidR="0098368A" w:rsidRPr="0080136A" w14:paraId="3436E057" w14:textId="77777777" w:rsidTr="00DD5CA5">
        <w:tc>
          <w:tcPr>
            <w:tcW w:w="838" w:type="pct"/>
            <w:shd w:val="clear" w:color="auto" w:fill="auto"/>
          </w:tcPr>
          <w:p w14:paraId="0D3E843E" w14:textId="38494B76" w:rsidR="0098368A" w:rsidRDefault="0098368A" w:rsidP="00531FBC">
            <w:pPr>
              <w:rPr>
                <w:rFonts w:ascii="Times New Roman" w:hAnsi="Times New Roman"/>
              </w:rPr>
            </w:pPr>
            <w:r>
              <w:rPr>
                <w:rFonts w:ascii="Times New Roman" w:hAnsi="Times New Roman"/>
              </w:rPr>
              <w:t>(Casper and Harris 2008)</w:t>
            </w:r>
          </w:p>
        </w:tc>
        <w:tc>
          <w:tcPr>
            <w:tcW w:w="1400" w:type="pct"/>
            <w:shd w:val="clear" w:color="auto" w:fill="auto"/>
          </w:tcPr>
          <w:p w14:paraId="3263EE41" w14:textId="6EE0D03F" w:rsidR="0098368A" w:rsidRDefault="0098368A" w:rsidP="002E4C27">
            <w:pPr>
              <w:rPr>
                <w:rFonts w:ascii="Times New Roman" w:hAnsi="Times New Roman"/>
              </w:rPr>
            </w:pPr>
            <w:r>
              <w:rPr>
                <w:rFonts w:ascii="Times New Roman" w:hAnsi="Times New Roman"/>
              </w:rPr>
              <w:t>An affective organizational commitment, and intentions to turnover</w:t>
            </w:r>
          </w:p>
        </w:tc>
        <w:tc>
          <w:tcPr>
            <w:tcW w:w="2762" w:type="pct"/>
          </w:tcPr>
          <w:p w14:paraId="05AD8EE9" w14:textId="77777777" w:rsidR="0098368A" w:rsidRPr="00A02741" w:rsidRDefault="0098368A" w:rsidP="0098368A">
            <w:pPr>
              <w:rPr>
                <w:i/>
              </w:rPr>
            </w:pPr>
            <w:r w:rsidRPr="00A02741">
              <w:rPr>
                <w:i/>
              </w:rPr>
              <w:t>Study of non-brand related drivers</w:t>
            </w:r>
          </w:p>
          <w:p w14:paraId="3EB80223" w14:textId="1114E798" w:rsidR="0098368A" w:rsidRPr="0098368A" w:rsidRDefault="0098368A" w:rsidP="0098368A">
            <w:pPr>
              <w:pStyle w:val="ListParagraph"/>
              <w:numPr>
                <w:ilvl w:val="0"/>
                <w:numId w:val="12"/>
              </w:numPr>
            </w:pPr>
            <w:r>
              <w:t>Human resource policies, dependent care assistance, flexible work schedules</w:t>
            </w:r>
          </w:p>
        </w:tc>
      </w:tr>
      <w:tr w:rsidR="00E267F6" w:rsidRPr="006B029B" w14:paraId="294F0811" w14:textId="7394FAB0" w:rsidTr="00DD5CA5">
        <w:tc>
          <w:tcPr>
            <w:tcW w:w="838" w:type="pct"/>
            <w:shd w:val="clear" w:color="auto" w:fill="auto"/>
          </w:tcPr>
          <w:p w14:paraId="5D7C1377" w14:textId="43190345" w:rsidR="00E17365" w:rsidRPr="006B029B" w:rsidRDefault="00D41091" w:rsidP="00E17365">
            <w:pPr>
              <w:rPr>
                <w:rFonts w:ascii="Times New Roman" w:hAnsi="Times New Roman" w:cs="Times New Roman"/>
              </w:rPr>
            </w:pPr>
            <w:r w:rsidRPr="006B029B">
              <w:rPr>
                <w:rFonts w:ascii="Times New Roman" w:hAnsi="Times New Roman" w:cs="Times New Roman"/>
                <w:i/>
              </w:rPr>
              <w:lastRenderedPageBreak/>
              <w:t>Organizational identification</w:t>
            </w:r>
            <w:r w:rsidR="00E17365" w:rsidRPr="006B029B">
              <w:rPr>
                <w:rFonts w:ascii="Times New Roman" w:hAnsi="Times New Roman" w:cs="Times New Roman"/>
              </w:rPr>
              <w:t xml:space="preserve"> </w:t>
            </w:r>
          </w:p>
          <w:p w14:paraId="37A2066F" w14:textId="7FDC49C4" w:rsidR="00D41091" w:rsidRPr="006B029B" w:rsidRDefault="00E17365" w:rsidP="00F30D64">
            <w:pPr>
              <w:rPr>
                <w:rFonts w:ascii="Times New Roman" w:hAnsi="Times New Roman" w:cs="Times New Roman"/>
              </w:rPr>
            </w:pPr>
            <w:r w:rsidRPr="006B029B">
              <w:rPr>
                <w:rFonts w:ascii="Times New Roman" w:hAnsi="Times New Roman" w:cs="Times New Roman"/>
              </w:rPr>
              <w:t>(</w:t>
            </w:r>
            <w:r w:rsidR="00F30D64">
              <w:rPr>
                <w:rFonts w:ascii="Times New Roman" w:hAnsi="Times New Roman" w:cs="Times New Roman"/>
              </w:rPr>
              <w:t>Dukerich et al. 2002)</w:t>
            </w:r>
          </w:p>
        </w:tc>
        <w:tc>
          <w:tcPr>
            <w:tcW w:w="1400" w:type="pct"/>
            <w:shd w:val="clear" w:color="auto" w:fill="auto"/>
          </w:tcPr>
          <w:p w14:paraId="49ED2270" w14:textId="694B9757" w:rsidR="00D41091" w:rsidRPr="006B029B" w:rsidRDefault="000D67E8" w:rsidP="00531FBC">
            <w:pPr>
              <w:rPr>
                <w:rFonts w:ascii="Times New Roman" w:hAnsi="Times New Roman" w:cs="Times New Roman"/>
              </w:rPr>
            </w:pPr>
            <w:r>
              <w:rPr>
                <w:rFonts w:ascii="Times New Roman" w:hAnsi="Times New Roman" w:cs="Times New Roman"/>
              </w:rPr>
              <w:t>A cognitive link between the definition of employees’ self and the definition of the organization</w:t>
            </w:r>
            <w:r w:rsidR="00D41091" w:rsidRPr="006B029B">
              <w:rPr>
                <w:rFonts w:ascii="Times New Roman" w:hAnsi="Times New Roman" w:cs="Times New Roman"/>
              </w:rPr>
              <w:t xml:space="preserve"> </w:t>
            </w:r>
          </w:p>
        </w:tc>
        <w:tc>
          <w:tcPr>
            <w:tcW w:w="2762" w:type="pct"/>
          </w:tcPr>
          <w:p w14:paraId="1AAFC826" w14:textId="77777777" w:rsidR="000D67E8" w:rsidRPr="00A02741" w:rsidRDefault="0035653D" w:rsidP="000D67E8">
            <w:pPr>
              <w:rPr>
                <w:i/>
              </w:rPr>
            </w:pPr>
            <w:r w:rsidRPr="000D67E8">
              <w:t xml:space="preserve"> </w:t>
            </w:r>
            <w:r w:rsidR="000D67E8" w:rsidRPr="00A02741">
              <w:rPr>
                <w:i/>
              </w:rPr>
              <w:t>Study of non-brand related drivers</w:t>
            </w:r>
          </w:p>
          <w:p w14:paraId="649E2C26" w14:textId="67C7EBEB" w:rsidR="000D67E8" w:rsidRPr="00A02741" w:rsidRDefault="00E51243" w:rsidP="000D67E8">
            <w:pPr>
              <w:pStyle w:val="ListParagraph"/>
              <w:numPr>
                <w:ilvl w:val="0"/>
                <w:numId w:val="12"/>
              </w:numPr>
            </w:pPr>
            <w:r>
              <w:t>The attractiveness of the organization’s construed external image</w:t>
            </w:r>
          </w:p>
          <w:p w14:paraId="35622361" w14:textId="7511AA2C" w:rsidR="0035653D" w:rsidRPr="000D67E8" w:rsidRDefault="00E51243" w:rsidP="000D67E8">
            <w:pPr>
              <w:pStyle w:val="ListParagraph"/>
              <w:numPr>
                <w:ilvl w:val="0"/>
                <w:numId w:val="12"/>
              </w:numPr>
            </w:pPr>
            <w:r>
              <w:t>Employees’ perception of the identity of the organization</w:t>
            </w:r>
          </w:p>
        </w:tc>
      </w:tr>
      <w:tr w:rsidR="00E17365" w:rsidRPr="006B029B" w14:paraId="436365B3" w14:textId="77777777" w:rsidTr="00DD5CA5">
        <w:tc>
          <w:tcPr>
            <w:tcW w:w="838" w:type="pct"/>
            <w:shd w:val="clear" w:color="auto" w:fill="auto"/>
          </w:tcPr>
          <w:p w14:paraId="44D8D8B8" w14:textId="3E0B6997" w:rsidR="00E17365" w:rsidRPr="006B029B" w:rsidRDefault="007A656C" w:rsidP="00531FBC">
            <w:pPr>
              <w:rPr>
                <w:rFonts w:ascii="Times New Roman" w:hAnsi="Times New Roman"/>
                <w:i/>
              </w:rPr>
            </w:pPr>
            <w:r>
              <w:rPr>
                <w:rFonts w:ascii="Times New Roman" w:hAnsi="Times New Roman" w:cs="Times New Roman"/>
              </w:rPr>
              <w:t>(</w:t>
            </w:r>
            <w:r w:rsidR="00E17365" w:rsidRPr="006B029B">
              <w:rPr>
                <w:rFonts w:ascii="Times New Roman" w:hAnsi="Times New Roman" w:cs="Times New Roman"/>
              </w:rPr>
              <w:t>Gioia et al. 2000)</w:t>
            </w:r>
          </w:p>
        </w:tc>
        <w:tc>
          <w:tcPr>
            <w:tcW w:w="1400" w:type="pct"/>
            <w:shd w:val="clear" w:color="auto" w:fill="auto"/>
          </w:tcPr>
          <w:p w14:paraId="4DFEE881" w14:textId="2DDF2CC6" w:rsidR="00E17365" w:rsidRPr="006B029B" w:rsidRDefault="002361D7" w:rsidP="00531FBC">
            <w:pPr>
              <w:rPr>
                <w:rFonts w:ascii="Times New Roman" w:hAnsi="Times New Roman"/>
              </w:rPr>
            </w:pPr>
            <w:r>
              <w:rPr>
                <w:rFonts w:ascii="Times New Roman" w:hAnsi="Times New Roman"/>
              </w:rPr>
              <w:t>Imputed from expressed values, however the interpretation of such values is not necessarily stable or fixed;</w:t>
            </w:r>
          </w:p>
        </w:tc>
        <w:tc>
          <w:tcPr>
            <w:tcW w:w="2762" w:type="pct"/>
          </w:tcPr>
          <w:p w14:paraId="2EA4620A" w14:textId="77777777" w:rsidR="00D81F0B" w:rsidRPr="00A02741" w:rsidRDefault="00D81F0B" w:rsidP="00D81F0B">
            <w:pPr>
              <w:rPr>
                <w:i/>
              </w:rPr>
            </w:pPr>
            <w:r w:rsidRPr="00A02741">
              <w:rPr>
                <w:i/>
              </w:rPr>
              <w:t>Study of non-brand related drivers</w:t>
            </w:r>
          </w:p>
          <w:p w14:paraId="04A2496A" w14:textId="77777777" w:rsidR="00E17365" w:rsidRDefault="00D81F0B" w:rsidP="00D81F0B">
            <w:pPr>
              <w:pStyle w:val="ListParagraph"/>
              <w:numPr>
                <w:ilvl w:val="0"/>
                <w:numId w:val="12"/>
              </w:numPr>
            </w:pPr>
            <w:r>
              <w:t>Organizational history, image, reputation</w:t>
            </w:r>
          </w:p>
          <w:p w14:paraId="472A78A6" w14:textId="2E4BF5EC" w:rsidR="0070312A" w:rsidRPr="0070312A" w:rsidRDefault="0070312A" w:rsidP="00B77ADE">
            <w:pPr>
              <w:pStyle w:val="ListParagraph"/>
              <w:numPr>
                <w:ilvl w:val="0"/>
                <w:numId w:val="12"/>
              </w:numPr>
            </w:pPr>
            <w:r>
              <w:t>Adaptive instability</w:t>
            </w:r>
            <w:r w:rsidR="00B77ADE">
              <w:t xml:space="preserve">, environmental change, interpretation by outsiders </w:t>
            </w:r>
          </w:p>
        </w:tc>
      </w:tr>
      <w:tr w:rsidR="00E267F6" w:rsidRPr="006B029B" w14:paraId="1A8C58BE" w14:textId="10F41A3B" w:rsidTr="00DD5CA5">
        <w:tc>
          <w:tcPr>
            <w:tcW w:w="838" w:type="pct"/>
            <w:shd w:val="clear" w:color="auto" w:fill="auto"/>
          </w:tcPr>
          <w:p w14:paraId="57F544CC" w14:textId="0AC13219" w:rsidR="00D41091" w:rsidRPr="006B029B" w:rsidRDefault="00D41091" w:rsidP="00531FBC">
            <w:pPr>
              <w:rPr>
                <w:rFonts w:ascii="Times New Roman" w:hAnsi="Times New Roman" w:cs="Times New Roman"/>
              </w:rPr>
            </w:pPr>
            <w:r w:rsidRPr="007A656C">
              <w:rPr>
                <w:rFonts w:ascii="Times New Roman" w:hAnsi="Times New Roman" w:cs="Times New Roman"/>
                <w:i/>
              </w:rPr>
              <w:t xml:space="preserve">Employee engagement </w:t>
            </w:r>
            <w:r w:rsidRPr="006B029B">
              <w:rPr>
                <w:rFonts w:ascii="Times New Roman" w:hAnsi="Times New Roman"/>
              </w:rPr>
              <w:fldChar w:fldCharType="begin"/>
            </w:r>
            <w:r w:rsidRPr="006B029B">
              <w:rPr>
                <w:rFonts w:ascii="Times New Roman" w:hAnsi="Times New Roman" w:cs="Times New Roman"/>
              </w:rPr>
              <w:instrText xml:space="preserve"> ADDIN EN.CITE &lt;EndNote&gt;&lt;Cite&gt;&lt;Author&gt;Harter&lt;/Author&gt;&lt;Year&gt;2002&lt;/Year&gt;&lt;IDText&gt;Business-Unit-Level Relationship Between Employee Satisfaction, Employee Engagement, and Business Outcomes: A Meta-Analysis&lt;/IDText&gt;&lt;DisplayText&gt;(Harter et al., 2002)&lt;/DisplayText&gt;&lt;record&gt;&lt;keywords&gt;&lt;keyword&gt;Corporate profits&lt;/keyword&gt;&lt;keyword&gt;Industrial relations&lt;/keyword&gt;&lt;keyword&gt;Industrial productivity&lt;/keyword&gt;&lt;keyword&gt;Management&lt;/keyword&gt;&lt;keyword&gt;Business&lt;/keyword&gt;&lt;keyword&gt;Satisfaction&lt;/keyword&gt;&lt;/keywords&gt;&lt;urls&gt;&lt;related-urls&gt;&lt;url&gt;http://search.ebscohost.com/login.aspx?direct=true&amp;amp;db=bsu&amp;amp;AN=12132168&amp;amp;site=ehost-live&lt;/url&gt;&lt;/related-urls&gt;&lt;/urls&gt;&lt;isbn&gt;00219010&lt;/isbn&gt;&lt;work-type&gt;Article&lt;/work-type&gt;&lt;titles&gt;&lt;title&gt;Business-Unit-Level Relationship Between Employee Satisfaction, Employee Engagement, and Business Outcomes: A Meta-Analysis&lt;/title&gt;&lt;secondary-title&gt;Journal of Applied Psychology&lt;/secondary-title&gt;&lt;/titles&gt;&lt;pages&gt;268-279&lt;/pages&gt;&lt;number&gt;2&lt;/number&gt;&lt;contributors&gt;&lt;authors&gt;&lt;author&gt;Harter, James K.&lt;/author&gt;&lt;author&gt;Schmidt, Frank L.&lt;/author&gt;&lt;author&gt;Hayes, Theodore L.&lt;/author&gt;&lt;/authors&gt;&lt;/contributors&gt;&lt;added-date format="utc"&gt;1484314709&lt;/added-date&gt;&lt;ref-type name="Journal Article"&gt;17&lt;/ref-type&gt;&lt;dates&gt;&lt;year&gt;2002&lt;/year&gt;&lt;/dates&gt;&lt;remote-database-provider&gt;EBSCOhost&lt;/remote-database-provider&gt;&lt;rec-number&gt;1521&lt;/rec-number&gt;&lt;publisher&gt;American Psychological Association&lt;/publisher&gt;&lt;last-updated-date format="utc"&gt;1484314709&lt;/last-updated-date&gt;&lt;accession-num&gt;12132168&lt;/accession-num&gt;&lt;volume&gt;87&lt;/volume&gt;&lt;remote-database-name&gt;bsu&lt;/remote-database-name&gt;&lt;/record&gt;&lt;/Cite&gt;&lt;/EndNote&gt;</w:instrText>
            </w:r>
            <w:r w:rsidRPr="006B029B">
              <w:rPr>
                <w:rFonts w:ascii="Times New Roman" w:hAnsi="Times New Roman"/>
              </w:rPr>
              <w:fldChar w:fldCharType="separate"/>
            </w:r>
            <w:r w:rsidR="007A656C">
              <w:rPr>
                <w:rFonts w:ascii="Times New Roman" w:hAnsi="Times New Roman" w:cs="Times New Roman"/>
                <w:noProof/>
              </w:rPr>
              <w:t>(</w:t>
            </w:r>
            <w:r w:rsidRPr="006B029B">
              <w:rPr>
                <w:rFonts w:ascii="Times New Roman" w:hAnsi="Times New Roman" w:cs="Times New Roman"/>
                <w:noProof/>
              </w:rPr>
              <w:t>Harter et al. 2002)</w:t>
            </w:r>
            <w:r w:rsidRPr="006B029B">
              <w:rPr>
                <w:rFonts w:ascii="Times New Roman" w:hAnsi="Times New Roman"/>
              </w:rPr>
              <w:fldChar w:fldCharType="end"/>
            </w:r>
          </w:p>
        </w:tc>
        <w:tc>
          <w:tcPr>
            <w:tcW w:w="1400" w:type="pct"/>
            <w:shd w:val="clear" w:color="auto" w:fill="auto"/>
          </w:tcPr>
          <w:p w14:paraId="4D2EE176" w14:textId="2206C256" w:rsidR="00D41091" w:rsidRPr="006B029B" w:rsidRDefault="005649A1" w:rsidP="00531FBC">
            <w:pPr>
              <w:rPr>
                <w:rFonts w:ascii="Times New Roman" w:hAnsi="Times New Roman" w:cs="Times New Roman"/>
              </w:rPr>
            </w:pPr>
            <w:r>
              <w:rPr>
                <w:rFonts w:ascii="Times New Roman" w:hAnsi="Times New Roman" w:cs="Times New Roman"/>
              </w:rPr>
              <w:t>Employees’ involvement, enthusiasm for work, and satisfaction with work at the organization</w:t>
            </w:r>
          </w:p>
        </w:tc>
        <w:tc>
          <w:tcPr>
            <w:tcW w:w="2762" w:type="pct"/>
          </w:tcPr>
          <w:p w14:paraId="3B733A1C" w14:textId="77777777" w:rsidR="004B30E1" w:rsidRPr="00A02741" w:rsidRDefault="004B30E1" w:rsidP="004B30E1">
            <w:pPr>
              <w:rPr>
                <w:i/>
              </w:rPr>
            </w:pPr>
            <w:r w:rsidRPr="00A02741">
              <w:rPr>
                <w:i/>
              </w:rPr>
              <w:t>Study of non-brand related drivers</w:t>
            </w:r>
          </w:p>
          <w:p w14:paraId="4E891A44" w14:textId="2AB80B57" w:rsidR="004B30E1" w:rsidRDefault="00992BD1" w:rsidP="004B30E1">
            <w:pPr>
              <w:pStyle w:val="ListParagraph"/>
              <w:numPr>
                <w:ilvl w:val="0"/>
                <w:numId w:val="12"/>
              </w:numPr>
            </w:pPr>
            <w:r>
              <w:t xml:space="preserve">Satisfaction with fellow employees </w:t>
            </w:r>
          </w:p>
          <w:p w14:paraId="7F9F02AD" w14:textId="37DCC89C" w:rsidR="00A13F47" w:rsidRPr="00992BD1" w:rsidRDefault="00992BD1" w:rsidP="004B30E1">
            <w:pPr>
              <w:pStyle w:val="ListParagraph"/>
              <w:numPr>
                <w:ilvl w:val="0"/>
                <w:numId w:val="12"/>
              </w:numPr>
            </w:pPr>
            <w:r>
              <w:t>Receiving praise, encouragement, recognition from supervisors, co-workers</w:t>
            </w:r>
          </w:p>
        </w:tc>
      </w:tr>
    </w:tbl>
    <w:p w14:paraId="15352194" w14:textId="67E19329" w:rsidR="00DD1449" w:rsidRPr="0080136A" w:rsidRDefault="00DD1449" w:rsidP="00531FBC">
      <w:pPr>
        <w:rPr>
          <w:rFonts w:ascii="Times New Roman" w:hAnsi="Times New Roman"/>
        </w:rPr>
      </w:pPr>
    </w:p>
    <w:p w14:paraId="2BDAE20C" w14:textId="77777777" w:rsidR="00DD1449" w:rsidRPr="0080136A" w:rsidRDefault="00DD1449" w:rsidP="009B2E02">
      <w:pPr>
        <w:widowControl w:val="0"/>
        <w:autoSpaceDE w:val="0"/>
        <w:autoSpaceDN w:val="0"/>
        <w:adjustRightInd w:val="0"/>
        <w:spacing w:line="480" w:lineRule="auto"/>
        <w:ind w:left="100" w:right="100" w:firstLine="620"/>
        <w:rPr>
          <w:rFonts w:ascii="Times New Roman" w:hAnsi="Times New Roman"/>
        </w:rPr>
      </w:pPr>
    </w:p>
    <w:p w14:paraId="2E6B0C71" w14:textId="511888C3" w:rsidR="00806218" w:rsidRPr="0080136A" w:rsidRDefault="00806218" w:rsidP="007447A1">
      <w:pPr>
        <w:spacing w:line="480" w:lineRule="auto"/>
        <w:rPr>
          <w:rFonts w:ascii="Times New Roman" w:hAnsi="Times New Roman"/>
        </w:rPr>
      </w:pPr>
    </w:p>
    <w:p w14:paraId="667D9B6B" w14:textId="77777777" w:rsidR="008C1860" w:rsidRDefault="008C1860">
      <w:pPr>
        <w:rPr>
          <w:rFonts w:ascii="Times New Roman" w:hAnsi="Times New Roman"/>
          <w:b/>
        </w:rPr>
      </w:pPr>
      <w:r>
        <w:rPr>
          <w:rFonts w:ascii="Times New Roman" w:hAnsi="Times New Roman"/>
          <w:b/>
        </w:rPr>
        <w:br w:type="page"/>
      </w:r>
    </w:p>
    <w:p w14:paraId="5BC90F02" w14:textId="4ECB40B1" w:rsidR="00C66CAA" w:rsidRPr="000401A1" w:rsidRDefault="001C661A" w:rsidP="0057451D">
      <w:pPr>
        <w:outlineLvl w:val="0"/>
        <w:rPr>
          <w:rFonts w:ascii="Times New Roman" w:hAnsi="Times New Roman"/>
          <w:b/>
        </w:rPr>
      </w:pPr>
      <w:r w:rsidRPr="000401A1">
        <w:rPr>
          <w:rFonts w:ascii="Times New Roman" w:hAnsi="Times New Roman"/>
          <w:b/>
        </w:rPr>
        <w:lastRenderedPageBreak/>
        <w:t xml:space="preserve">Table </w:t>
      </w:r>
      <w:r w:rsidR="007A377C" w:rsidRPr="000401A1">
        <w:rPr>
          <w:rFonts w:ascii="Times New Roman" w:hAnsi="Times New Roman"/>
          <w:b/>
        </w:rPr>
        <w:t>2</w:t>
      </w:r>
      <w:r w:rsidRPr="000401A1">
        <w:rPr>
          <w:rFonts w:ascii="Times New Roman" w:hAnsi="Times New Roman"/>
          <w:b/>
        </w:rPr>
        <w:t>.</w:t>
      </w:r>
      <w:r w:rsidR="000F7E18" w:rsidRPr="000401A1">
        <w:rPr>
          <w:rFonts w:ascii="Times New Roman" w:hAnsi="Times New Roman"/>
          <w:b/>
        </w:rPr>
        <w:t xml:space="preserve"> </w:t>
      </w:r>
      <w:r w:rsidRPr="000401A1">
        <w:rPr>
          <w:rFonts w:ascii="Times New Roman" w:hAnsi="Times New Roman"/>
          <w:b/>
        </w:rPr>
        <w:t>Interview sample c</w:t>
      </w:r>
      <w:r w:rsidR="00651CE7" w:rsidRPr="000401A1">
        <w:rPr>
          <w:rFonts w:ascii="Times New Roman" w:hAnsi="Times New Roman"/>
          <w:b/>
        </w:rPr>
        <w:t>haracteristics</w:t>
      </w:r>
    </w:p>
    <w:p w14:paraId="1FCD2936" w14:textId="77777777" w:rsidR="0087642A" w:rsidRPr="0080136A" w:rsidRDefault="0087642A" w:rsidP="0087642A">
      <w:pPr>
        <w:rPr>
          <w:rFonts w:ascii="Times New Roman" w:hAnsi="Times New Roman"/>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221"/>
        <w:gridCol w:w="3903"/>
        <w:gridCol w:w="3346"/>
        <w:gridCol w:w="3067"/>
        <w:gridCol w:w="2403"/>
      </w:tblGrid>
      <w:tr w:rsidR="00F04D55" w:rsidRPr="0080136A" w14:paraId="5C6D8117" w14:textId="6BE5FDBA" w:rsidTr="00F04D55">
        <w:tc>
          <w:tcPr>
            <w:tcW w:w="438" w:type="pct"/>
            <w:tcBorders>
              <w:top w:val="single" w:sz="8" w:space="0" w:color="4F81BD"/>
              <w:left w:val="single" w:sz="8" w:space="0" w:color="4F81BD"/>
              <w:bottom w:val="single" w:sz="18" w:space="0" w:color="4F81BD"/>
              <w:right w:val="single" w:sz="8" w:space="0" w:color="4F81BD"/>
            </w:tcBorders>
            <w:shd w:val="clear" w:color="auto" w:fill="auto"/>
          </w:tcPr>
          <w:p w14:paraId="4B51B643" w14:textId="77777777" w:rsidR="00F04D55" w:rsidRPr="0080136A" w:rsidRDefault="00F04D55" w:rsidP="00CC4C3E">
            <w:pPr>
              <w:jc w:val="both"/>
              <w:rPr>
                <w:rFonts w:ascii="Times New Roman" w:eastAsia="MS Gothic" w:hAnsi="Times New Roman"/>
              </w:rPr>
            </w:pPr>
            <w:r w:rsidRPr="0080136A">
              <w:rPr>
                <w:rFonts w:ascii="Times New Roman" w:eastAsia="MS Gothic" w:hAnsi="Times New Roman"/>
              </w:rPr>
              <w:t>Name</w:t>
            </w:r>
          </w:p>
        </w:tc>
        <w:tc>
          <w:tcPr>
            <w:tcW w:w="1400" w:type="pct"/>
            <w:tcBorders>
              <w:top w:val="single" w:sz="8" w:space="0" w:color="4F81BD"/>
              <w:left w:val="single" w:sz="8" w:space="0" w:color="4F81BD"/>
              <w:bottom w:val="single" w:sz="18" w:space="0" w:color="4F81BD"/>
              <w:right w:val="single" w:sz="8" w:space="0" w:color="4F81BD"/>
            </w:tcBorders>
            <w:shd w:val="clear" w:color="auto" w:fill="auto"/>
          </w:tcPr>
          <w:p w14:paraId="18CA0FD2" w14:textId="77777777" w:rsidR="00F04D55" w:rsidRPr="0080136A" w:rsidRDefault="00F04D55" w:rsidP="00CC4C3E">
            <w:pPr>
              <w:jc w:val="both"/>
              <w:rPr>
                <w:rFonts w:ascii="Times New Roman" w:eastAsia="MS Gothic" w:hAnsi="Times New Roman"/>
              </w:rPr>
            </w:pPr>
            <w:r w:rsidRPr="0080136A">
              <w:rPr>
                <w:rFonts w:ascii="Times New Roman" w:eastAsia="MS Gothic" w:hAnsi="Times New Roman"/>
              </w:rPr>
              <w:t>Participant Background</w:t>
            </w:r>
          </w:p>
        </w:tc>
        <w:tc>
          <w:tcPr>
            <w:tcW w:w="1200" w:type="pct"/>
            <w:tcBorders>
              <w:top w:val="single" w:sz="8" w:space="0" w:color="4F81BD"/>
              <w:left w:val="single" w:sz="8" w:space="0" w:color="4F81BD"/>
              <w:bottom w:val="single" w:sz="18" w:space="0" w:color="4F81BD"/>
              <w:right w:val="single" w:sz="8" w:space="0" w:color="4F81BD"/>
            </w:tcBorders>
            <w:shd w:val="clear" w:color="auto" w:fill="auto"/>
          </w:tcPr>
          <w:p w14:paraId="1ACD98D9" w14:textId="03BD667A" w:rsidR="00F04D55" w:rsidRPr="0080136A" w:rsidRDefault="00292ED4" w:rsidP="00F04D55">
            <w:pPr>
              <w:jc w:val="both"/>
              <w:rPr>
                <w:rFonts w:ascii="Times New Roman" w:eastAsia="MS Gothic" w:hAnsi="Times New Roman"/>
              </w:rPr>
            </w:pPr>
            <w:r w:rsidRPr="0080136A">
              <w:rPr>
                <w:rFonts w:ascii="Times New Roman" w:eastAsia="MS Gothic" w:hAnsi="Times New Roman"/>
              </w:rPr>
              <w:t>Organization</w:t>
            </w:r>
          </w:p>
        </w:tc>
        <w:tc>
          <w:tcPr>
            <w:tcW w:w="1100" w:type="pct"/>
            <w:tcBorders>
              <w:top w:val="single" w:sz="8" w:space="0" w:color="4F81BD"/>
              <w:left w:val="single" w:sz="8" w:space="0" w:color="4F81BD"/>
              <w:bottom w:val="single" w:sz="18" w:space="0" w:color="4F81BD"/>
              <w:right w:val="single" w:sz="8" w:space="0" w:color="4F81BD"/>
            </w:tcBorders>
          </w:tcPr>
          <w:p w14:paraId="3EB8CD09" w14:textId="4A29D2CB" w:rsidR="00F04D55" w:rsidRPr="0080136A" w:rsidRDefault="00F04D55" w:rsidP="00F04D55">
            <w:pPr>
              <w:jc w:val="both"/>
              <w:rPr>
                <w:rFonts w:ascii="Times New Roman" w:eastAsia="MS Gothic" w:hAnsi="Times New Roman"/>
              </w:rPr>
            </w:pPr>
            <w:r w:rsidRPr="0080136A">
              <w:rPr>
                <w:rFonts w:ascii="Times New Roman" w:eastAsia="MS Gothic" w:hAnsi="Times New Roman"/>
              </w:rPr>
              <w:t>Location</w:t>
            </w:r>
          </w:p>
        </w:tc>
        <w:tc>
          <w:tcPr>
            <w:tcW w:w="862" w:type="pct"/>
            <w:tcBorders>
              <w:top w:val="single" w:sz="8" w:space="0" w:color="4F81BD"/>
              <w:left w:val="single" w:sz="8" w:space="0" w:color="4F81BD"/>
              <w:bottom w:val="single" w:sz="18" w:space="0" w:color="4F81BD"/>
              <w:right w:val="single" w:sz="8" w:space="0" w:color="4F81BD"/>
            </w:tcBorders>
          </w:tcPr>
          <w:p w14:paraId="7143B943" w14:textId="36784340" w:rsidR="00F04D55" w:rsidRPr="0080136A" w:rsidRDefault="00F04D55" w:rsidP="00F04D55">
            <w:pPr>
              <w:jc w:val="both"/>
              <w:rPr>
                <w:rFonts w:ascii="Times New Roman" w:eastAsia="MS Gothic" w:hAnsi="Times New Roman"/>
              </w:rPr>
            </w:pPr>
            <w:r w:rsidRPr="0080136A">
              <w:rPr>
                <w:rFonts w:ascii="Times New Roman" w:eastAsia="MS Gothic" w:hAnsi="Times New Roman"/>
              </w:rPr>
              <w:t>Industry</w:t>
            </w:r>
          </w:p>
        </w:tc>
      </w:tr>
      <w:tr w:rsidR="00F04D55" w:rsidRPr="0080136A" w14:paraId="03FC1AB9" w14:textId="4E27205F"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6FFE3B66" w14:textId="77777777" w:rsidR="00F04D55" w:rsidRPr="0080136A" w:rsidRDefault="00F04D55" w:rsidP="00CC4C3E">
            <w:pPr>
              <w:jc w:val="both"/>
              <w:rPr>
                <w:rFonts w:ascii="Times New Roman" w:eastAsia="MS Gothic" w:hAnsi="Times New Roman"/>
              </w:rPr>
            </w:pPr>
            <w:r w:rsidRPr="0080136A">
              <w:rPr>
                <w:rFonts w:ascii="Times New Roman" w:eastAsia="MS Gothic" w:hAnsi="Times New Roman"/>
              </w:rPr>
              <w:t>Gary</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0739B56A" w14:textId="19EB0098" w:rsidR="00F04D55" w:rsidRPr="0080136A" w:rsidRDefault="00F04D55" w:rsidP="00781D18">
            <w:pPr>
              <w:rPr>
                <w:rFonts w:ascii="Times New Roman" w:hAnsi="Times New Roman"/>
              </w:rPr>
            </w:pPr>
            <w:r w:rsidRPr="0080136A">
              <w:rPr>
                <w:rFonts w:ascii="Times New Roman" w:hAnsi="Times New Roman"/>
              </w:rPr>
              <w:t>Chief Operating Officer</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4BF152A3" w14:textId="7069B6BD" w:rsidR="00F04D55" w:rsidRPr="0080136A" w:rsidRDefault="00F04D55" w:rsidP="00F04D55">
            <w:pPr>
              <w:jc w:val="both"/>
              <w:rPr>
                <w:rFonts w:ascii="Times New Roman" w:hAnsi="Times New Roman"/>
              </w:rPr>
            </w:pPr>
            <w:r w:rsidRPr="0080136A">
              <w:rPr>
                <w:rFonts w:ascii="Times New Roman" w:hAnsi="Times New Roman"/>
              </w:rPr>
              <w:t>Philips</w:t>
            </w:r>
          </w:p>
        </w:tc>
        <w:tc>
          <w:tcPr>
            <w:tcW w:w="1100" w:type="pct"/>
            <w:tcBorders>
              <w:top w:val="single" w:sz="8" w:space="0" w:color="4F81BD"/>
              <w:left w:val="single" w:sz="8" w:space="0" w:color="4F81BD"/>
              <w:bottom w:val="single" w:sz="8" w:space="0" w:color="4F81BD"/>
              <w:right w:val="single" w:sz="8" w:space="0" w:color="4F81BD"/>
            </w:tcBorders>
          </w:tcPr>
          <w:p w14:paraId="2AF2EEB8" w14:textId="65C94C57" w:rsidR="00F04D55" w:rsidRPr="0080136A" w:rsidRDefault="00F04D55" w:rsidP="00CC4C3E">
            <w:pPr>
              <w:jc w:val="both"/>
              <w:rPr>
                <w:rFonts w:ascii="Times New Roman" w:hAnsi="Times New Roman"/>
              </w:rPr>
            </w:pPr>
            <w:r w:rsidRPr="0080136A">
              <w:rPr>
                <w:rFonts w:ascii="Times New Roman" w:hAnsi="Times New Roman"/>
              </w:rPr>
              <w:t>Amsterdam, The Netherlands</w:t>
            </w:r>
          </w:p>
        </w:tc>
        <w:tc>
          <w:tcPr>
            <w:tcW w:w="862" w:type="pct"/>
            <w:tcBorders>
              <w:top w:val="single" w:sz="8" w:space="0" w:color="4F81BD"/>
              <w:left w:val="single" w:sz="8" w:space="0" w:color="4F81BD"/>
              <w:bottom w:val="single" w:sz="8" w:space="0" w:color="4F81BD"/>
              <w:right w:val="single" w:sz="8" w:space="0" w:color="4F81BD"/>
            </w:tcBorders>
          </w:tcPr>
          <w:p w14:paraId="4E11BF0B" w14:textId="529EA37E" w:rsidR="00F04D55" w:rsidRPr="0080136A" w:rsidRDefault="00F04D55" w:rsidP="00CC4C3E">
            <w:pPr>
              <w:jc w:val="both"/>
              <w:rPr>
                <w:rFonts w:ascii="Times New Roman" w:hAnsi="Times New Roman"/>
              </w:rPr>
            </w:pPr>
            <w:r w:rsidRPr="0080136A">
              <w:rPr>
                <w:rFonts w:ascii="Times New Roman" w:hAnsi="Times New Roman"/>
              </w:rPr>
              <w:t>Electronics</w:t>
            </w:r>
          </w:p>
        </w:tc>
      </w:tr>
      <w:tr w:rsidR="00F04D55" w:rsidRPr="0080136A" w14:paraId="1BCD2379" w14:textId="19DADD5E"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7999E712" w14:textId="77777777" w:rsidR="00F04D55" w:rsidRPr="0080136A" w:rsidRDefault="00F04D55" w:rsidP="00CC4C3E">
            <w:pPr>
              <w:jc w:val="both"/>
              <w:rPr>
                <w:rFonts w:ascii="Times New Roman" w:eastAsia="MS Gothic" w:hAnsi="Times New Roman"/>
              </w:rPr>
            </w:pPr>
            <w:r w:rsidRPr="0080136A">
              <w:rPr>
                <w:rFonts w:ascii="Times New Roman" w:eastAsia="MS Gothic" w:hAnsi="Times New Roman"/>
              </w:rPr>
              <w:t>Jürgen</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2042A2C4" w14:textId="67827D51" w:rsidR="00F04D55" w:rsidRPr="0080136A" w:rsidRDefault="00F04D55" w:rsidP="00781D18">
            <w:pPr>
              <w:rPr>
                <w:rFonts w:ascii="Times New Roman" w:hAnsi="Times New Roman"/>
              </w:rPr>
            </w:pPr>
            <w:r w:rsidRPr="0080136A">
              <w:rPr>
                <w:rFonts w:ascii="Times New Roman" w:hAnsi="Times New Roman"/>
              </w:rPr>
              <w:t>Senior Sales Director</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376AEB2E" w14:textId="6916A0A1" w:rsidR="00F04D55" w:rsidRPr="0080136A" w:rsidRDefault="00F04D55" w:rsidP="00F04D55">
            <w:pPr>
              <w:jc w:val="both"/>
              <w:rPr>
                <w:rFonts w:ascii="Times New Roman" w:hAnsi="Times New Roman"/>
              </w:rPr>
            </w:pPr>
            <w:r w:rsidRPr="0080136A">
              <w:rPr>
                <w:rFonts w:ascii="Times New Roman" w:hAnsi="Times New Roman"/>
              </w:rPr>
              <w:t>Siemens</w:t>
            </w:r>
          </w:p>
        </w:tc>
        <w:tc>
          <w:tcPr>
            <w:tcW w:w="1100" w:type="pct"/>
            <w:tcBorders>
              <w:top w:val="single" w:sz="8" w:space="0" w:color="4F81BD"/>
              <w:left w:val="single" w:sz="8" w:space="0" w:color="4F81BD"/>
              <w:bottom w:val="single" w:sz="8" w:space="0" w:color="4F81BD"/>
              <w:right w:val="single" w:sz="8" w:space="0" w:color="4F81BD"/>
            </w:tcBorders>
          </w:tcPr>
          <w:p w14:paraId="198870D5" w14:textId="241D38E6" w:rsidR="00F04D55" w:rsidRPr="0080136A" w:rsidRDefault="00F04D55" w:rsidP="00CC4C3E">
            <w:pPr>
              <w:jc w:val="both"/>
              <w:rPr>
                <w:rFonts w:ascii="Times New Roman" w:hAnsi="Times New Roman"/>
              </w:rPr>
            </w:pPr>
            <w:r w:rsidRPr="0080136A">
              <w:rPr>
                <w:rFonts w:ascii="Times New Roman" w:hAnsi="Times New Roman"/>
              </w:rPr>
              <w:t>Munich, Germany</w:t>
            </w:r>
          </w:p>
        </w:tc>
        <w:tc>
          <w:tcPr>
            <w:tcW w:w="862" w:type="pct"/>
            <w:tcBorders>
              <w:top w:val="single" w:sz="8" w:space="0" w:color="4F81BD"/>
              <w:left w:val="single" w:sz="8" w:space="0" w:color="4F81BD"/>
              <w:bottom w:val="single" w:sz="8" w:space="0" w:color="4F81BD"/>
              <w:right w:val="single" w:sz="8" w:space="0" w:color="4F81BD"/>
            </w:tcBorders>
          </w:tcPr>
          <w:p w14:paraId="7C6B26DA" w14:textId="44BCC96F" w:rsidR="00F04D55" w:rsidRPr="0080136A" w:rsidRDefault="00F04D55" w:rsidP="00CC4C3E">
            <w:pPr>
              <w:jc w:val="both"/>
              <w:rPr>
                <w:rFonts w:ascii="Times New Roman" w:hAnsi="Times New Roman"/>
              </w:rPr>
            </w:pPr>
            <w:r w:rsidRPr="0080136A">
              <w:rPr>
                <w:rFonts w:ascii="Times New Roman" w:hAnsi="Times New Roman"/>
              </w:rPr>
              <w:t>Electronics</w:t>
            </w:r>
          </w:p>
        </w:tc>
      </w:tr>
      <w:tr w:rsidR="00F04D55" w:rsidRPr="0080136A" w14:paraId="156FA00A" w14:textId="35BE72E1"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27D691AE" w14:textId="77777777" w:rsidR="00F04D55" w:rsidRPr="0080136A" w:rsidRDefault="00F04D55" w:rsidP="00CC4C3E">
            <w:pPr>
              <w:jc w:val="both"/>
              <w:rPr>
                <w:rFonts w:ascii="Times New Roman" w:eastAsia="MS Gothic" w:hAnsi="Times New Roman"/>
              </w:rPr>
            </w:pPr>
            <w:r w:rsidRPr="0080136A">
              <w:rPr>
                <w:rFonts w:ascii="Times New Roman" w:eastAsia="MS Gothic" w:hAnsi="Times New Roman"/>
              </w:rPr>
              <w:t>Anna</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6D9F86F1" w14:textId="140E6BD0" w:rsidR="00F04D55" w:rsidRPr="0080136A" w:rsidRDefault="00F04D55" w:rsidP="00781D18">
            <w:pPr>
              <w:rPr>
                <w:rFonts w:ascii="Times New Roman" w:hAnsi="Times New Roman"/>
              </w:rPr>
            </w:pPr>
            <w:r w:rsidRPr="0080136A">
              <w:rPr>
                <w:rFonts w:ascii="Times New Roman" w:hAnsi="Times New Roman"/>
              </w:rPr>
              <w:t>Director of Creative Management</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1C08B760" w14:textId="47B5A699" w:rsidR="00F04D55" w:rsidRPr="0080136A" w:rsidRDefault="00F04D55" w:rsidP="00F04D55">
            <w:pPr>
              <w:jc w:val="both"/>
              <w:rPr>
                <w:rFonts w:ascii="Times New Roman" w:hAnsi="Times New Roman"/>
              </w:rPr>
            </w:pPr>
            <w:r w:rsidRPr="0080136A">
              <w:rPr>
                <w:rFonts w:ascii="Times New Roman" w:hAnsi="Times New Roman"/>
              </w:rPr>
              <w:t>Mayo Clinic</w:t>
            </w:r>
          </w:p>
        </w:tc>
        <w:tc>
          <w:tcPr>
            <w:tcW w:w="1100" w:type="pct"/>
            <w:tcBorders>
              <w:top w:val="single" w:sz="8" w:space="0" w:color="4F81BD"/>
              <w:left w:val="single" w:sz="8" w:space="0" w:color="4F81BD"/>
              <w:bottom w:val="single" w:sz="8" w:space="0" w:color="4F81BD"/>
              <w:right w:val="single" w:sz="8" w:space="0" w:color="4F81BD"/>
            </w:tcBorders>
          </w:tcPr>
          <w:p w14:paraId="71BDCCAF" w14:textId="1EC51978" w:rsidR="00F04D55" w:rsidRPr="0080136A" w:rsidRDefault="00F04D55" w:rsidP="00CC4C3E">
            <w:pPr>
              <w:jc w:val="both"/>
              <w:rPr>
                <w:rFonts w:ascii="Times New Roman" w:hAnsi="Times New Roman"/>
              </w:rPr>
            </w:pPr>
            <w:r w:rsidRPr="0080136A">
              <w:rPr>
                <w:rFonts w:ascii="Times New Roman" w:hAnsi="Times New Roman"/>
              </w:rPr>
              <w:t>Rochester, USA</w:t>
            </w:r>
          </w:p>
        </w:tc>
        <w:tc>
          <w:tcPr>
            <w:tcW w:w="862" w:type="pct"/>
            <w:tcBorders>
              <w:top w:val="single" w:sz="8" w:space="0" w:color="4F81BD"/>
              <w:left w:val="single" w:sz="8" w:space="0" w:color="4F81BD"/>
              <w:bottom w:val="single" w:sz="8" w:space="0" w:color="4F81BD"/>
              <w:right w:val="single" w:sz="8" w:space="0" w:color="4F81BD"/>
            </w:tcBorders>
          </w:tcPr>
          <w:p w14:paraId="6649FAFA" w14:textId="225D5620" w:rsidR="00F04D55" w:rsidRPr="0080136A" w:rsidRDefault="00F04D55" w:rsidP="00CC4C3E">
            <w:pPr>
              <w:jc w:val="both"/>
              <w:rPr>
                <w:rFonts w:ascii="Times New Roman" w:hAnsi="Times New Roman"/>
              </w:rPr>
            </w:pPr>
            <w:r w:rsidRPr="0080136A">
              <w:rPr>
                <w:rFonts w:ascii="Times New Roman" w:hAnsi="Times New Roman"/>
              </w:rPr>
              <w:t>Healthcare</w:t>
            </w:r>
          </w:p>
        </w:tc>
      </w:tr>
      <w:tr w:rsidR="00F04D55" w:rsidRPr="0080136A" w14:paraId="5F4CF35E" w14:textId="3F2E2F79"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765B6204" w14:textId="77777777" w:rsidR="00F04D55" w:rsidRPr="0080136A" w:rsidRDefault="00F04D55" w:rsidP="00CC4C3E">
            <w:pPr>
              <w:jc w:val="both"/>
              <w:rPr>
                <w:rFonts w:ascii="Times New Roman" w:eastAsia="MS Gothic" w:hAnsi="Times New Roman"/>
              </w:rPr>
            </w:pPr>
            <w:r w:rsidRPr="0080136A">
              <w:rPr>
                <w:rFonts w:ascii="Times New Roman" w:eastAsia="MS Gothic" w:hAnsi="Times New Roman"/>
              </w:rPr>
              <w:t>Chris</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2ACC311C" w14:textId="084AC6CF" w:rsidR="00F04D55" w:rsidRPr="0080136A" w:rsidRDefault="00F04D55" w:rsidP="00781D18">
            <w:pPr>
              <w:rPr>
                <w:rFonts w:ascii="Times New Roman" w:hAnsi="Times New Roman"/>
              </w:rPr>
            </w:pPr>
            <w:r w:rsidRPr="0080136A">
              <w:rPr>
                <w:rFonts w:ascii="Times New Roman" w:hAnsi="Times New Roman"/>
              </w:rPr>
              <w:t>Senior Finance Manager</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7684CA2C" w14:textId="568636F0" w:rsidR="00F04D55" w:rsidRPr="0080136A" w:rsidRDefault="00F04D55" w:rsidP="00F04D55">
            <w:pPr>
              <w:jc w:val="both"/>
              <w:rPr>
                <w:rFonts w:ascii="Times New Roman" w:hAnsi="Times New Roman"/>
              </w:rPr>
            </w:pPr>
            <w:r w:rsidRPr="0080136A">
              <w:rPr>
                <w:rFonts w:ascii="Times New Roman" w:hAnsi="Times New Roman"/>
              </w:rPr>
              <w:t>ING Bank</w:t>
            </w:r>
          </w:p>
        </w:tc>
        <w:tc>
          <w:tcPr>
            <w:tcW w:w="1100" w:type="pct"/>
            <w:tcBorders>
              <w:top w:val="single" w:sz="8" w:space="0" w:color="4F81BD"/>
              <w:left w:val="single" w:sz="8" w:space="0" w:color="4F81BD"/>
              <w:bottom w:val="single" w:sz="8" w:space="0" w:color="4F81BD"/>
              <w:right w:val="single" w:sz="8" w:space="0" w:color="4F81BD"/>
            </w:tcBorders>
          </w:tcPr>
          <w:p w14:paraId="6A06418B" w14:textId="75F66821" w:rsidR="00F04D55" w:rsidRPr="0080136A" w:rsidRDefault="00F04D55" w:rsidP="00CC4C3E">
            <w:pPr>
              <w:jc w:val="both"/>
              <w:rPr>
                <w:rFonts w:ascii="Times New Roman" w:hAnsi="Times New Roman"/>
              </w:rPr>
            </w:pPr>
            <w:r w:rsidRPr="0080136A">
              <w:rPr>
                <w:rFonts w:ascii="Times New Roman" w:hAnsi="Times New Roman"/>
              </w:rPr>
              <w:t>Amsterdam, The Netherlands</w:t>
            </w:r>
          </w:p>
        </w:tc>
        <w:tc>
          <w:tcPr>
            <w:tcW w:w="862" w:type="pct"/>
            <w:tcBorders>
              <w:top w:val="single" w:sz="8" w:space="0" w:color="4F81BD"/>
              <w:left w:val="single" w:sz="8" w:space="0" w:color="4F81BD"/>
              <w:bottom w:val="single" w:sz="8" w:space="0" w:color="4F81BD"/>
              <w:right w:val="single" w:sz="8" w:space="0" w:color="4F81BD"/>
            </w:tcBorders>
          </w:tcPr>
          <w:p w14:paraId="69E008F3" w14:textId="19624538" w:rsidR="00F04D55" w:rsidRPr="0080136A" w:rsidRDefault="00F04D55" w:rsidP="00CC4C3E">
            <w:pPr>
              <w:jc w:val="both"/>
              <w:rPr>
                <w:rFonts w:ascii="Times New Roman" w:hAnsi="Times New Roman"/>
              </w:rPr>
            </w:pPr>
            <w:r w:rsidRPr="0080136A">
              <w:rPr>
                <w:rFonts w:ascii="Times New Roman" w:hAnsi="Times New Roman"/>
              </w:rPr>
              <w:t>Banking</w:t>
            </w:r>
          </w:p>
        </w:tc>
      </w:tr>
      <w:tr w:rsidR="00F04D55" w:rsidRPr="0080136A" w14:paraId="69A9514E" w14:textId="52C443DE" w:rsidTr="00F04D55">
        <w:trPr>
          <w:trHeight w:val="177"/>
        </w:trPr>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262140E1" w14:textId="77777777" w:rsidR="00F04D55" w:rsidRPr="0080136A" w:rsidRDefault="00F04D55" w:rsidP="00CC4C3E">
            <w:pPr>
              <w:jc w:val="both"/>
              <w:rPr>
                <w:rFonts w:ascii="Times New Roman" w:eastAsia="MS Gothic" w:hAnsi="Times New Roman"/>
              </w:rPr>
            </w:pPr>
            <w:r w:rsidRPr="0080136A">
              <w:rPr>
                <w:rFonts w:ascii="Times New Roman" w:eastAsia="MS Gothic" w:hAnsi="Times New Roman"/>
              </w:rPr>
              <w:t>Larry</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64C2C882" w14:textId="37B9A82D" w:rsidR="00F04D55" w:rsidRPr="0080136A" w:rsidRDefault="00F04D55" w:rsidP="00882746">
            <w:pPr>
              <w:rPr>
                <w:rFonts w:ascii="Times New Roman" w:hAnsi="Times New Roman"/>
              </w:rPr>
            </w:pPr>
            <w:r w:rsidRPr="0080136A">
              <w:rPr>
                <w:rFonts w:ascii="Times New Roman" w:hAnsi="Times New Roman"/>
              </w:rPr>
              <w:t>Department Manager, Exhibitions</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1F931C17" w14:textId="724781B7" w:rsidR="00F04D55" w:rsidRPr="0080136A" w:rsidRDefault="00F04D55" w:rsidP="00F04D55">
            <w:pPr>
              <w:jc w:val="both"/>
              <w:rPr>
                <w:rFonts w:ascii="Times New Roman" w:hAnsi="Times New Roman"/>
              </w:rPr>
            </w:pPr>
            <w:r w:rsidRPr="0080136A">
              <w:rPr>
                <w:rFonts w:ascii="Times New Roman" w:hAnsi="Times New Roman"/>
              </w:rPr>
              <w:t>Audi USA</w:t>
            </w:r>
          </w:p>
        </w:tc>
        <w:tc>
          <w:tcPr>
            <w:tcW w:w="1100" w:type="pct"/>
            <w:tcBorders>
              <w:top w:val="single" w:sz="8" w:space="0" w:color="4F81BD"/>
              <w:left w:val="single" w:sz="8" w:space="0" w:color="4F81BD"/>
              <w:bottom w:val="single" w:sz="8" w:space="0" w:color="4F81BD"/>
              <w:right w:val="single" w:sz="8" w:space="0" w:color="4F81BD"/>
            </w:tcBorders>
          </w:tcPr>
          <w:p w14:paraId="564023AD" w14:textId="3FC35E77" w:rsidR="00F04D55" w:rsidRPr="0080136A" w:rsidRDefault="00F04D55" w:rsidP="00CC4C3E">
            <w:pPr>
              <w:jc w:val="both"/>
              <w:rPr>
                <w:rFonts w:ascii="Times New Roman" w:hAnsi="Times New Roman"/>
              </w:rPr>
            </w:pPr>
            <w:r w:rsidRPr="0080136A">
              <w:rPr>
                <w:rFonts w:ascii="Times New Roman" w:hAnsi="Times New Roman"/>
              </w:rPr>
              <w:t>Michigan, USA</w:t>
            </w:r>
          </w:p>
        </w:tc>
        <w:tc>
          <w:tcPr>
            <w:tcW w:w="862" w:type="pct"/>
            <w:tcBorders>
              <w:top w:val="single" w:sz="8" w:space="0" w:color="4F81BD"/>
              <w:left w:val="single" w:sz="8" w:space="0" w:color="4F81BD"/>
              <w:bottom w:val="single" w:sz="8" w:space="0" w:color="4F81BD"/>
              <w:right w:val="single" w:sz="8" w:space="0" w:color="4F81BD"/>
            </w:tcBorders>
          </w:tcPr>
          <w:p w14:paraId="4E6C8393" w14:textId="0D0D6749" w:rsidR="00F04D55" w:rsidRPr="0080136A" w:rsidRDefault="00F04D55" w:rsidP="00CC4C3E">
            <w:pPr>
              <w:jc w:val="both"/>
              <w:rPr>
                <w:rFonts w:ascii="Times New Roman" w:hAnsi="Times New Roman"/>
              </w:rPr>
            </w:pPr>
            <w:r w:rsidRPr="0080136A">
              <w:rPr>
                <w:rFonts w:ascii="Times New Roman" w:hAnsi="Times New Roman"/>
              </w:rPr>
              <w:t>Automobiles</w:t>
            </w:r>
          </w:p>
        </w:tc>
      </w:tr>
      <w:tr w:rsidR="00F04D55" w:rsidRPr="0080136A" w14:paraId="7236ED02" w14:textId="340075C5"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1FA10AF5" w14:textId="77777777" w:rsidR="00F04D55" w:rsidRPr="0080136A" w:rsidRDefault="00F04D55" w:rsidP="00CC4C3E">
            <w:pPr>
              <w:jc w:val="both"/>
              <w:rPr>
                <w:rFonts w:ascii="Times New Roman" w:eastAsia="MS Gothic" w:hAnsi="Times New Roman"/>
              </w:rPr>
            </w:pPr>
            <w:r w:rsidRPr="0080136A">
              <w:rPr>
                <w:rFonts w:ascii="Times New Roman" w:eastAsia="MS Gothic" w:hAnsi="Times New Roman"/>
              </w:rPr>
              <w:t>Simon</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002E28E2" w14:textId="687589EE" w:rsidR="00F04D55" w:rsidRPr="0080136A" w:rsidRDefault="00F04D55" w:rsidP="00CC4C3E">
            <w:pPr>
              <w:rPr>
                <w:rFonts w:ascii="Times New Roman" w:hAnsi="Times New Roman"/>
              </w:rPr>
            </w:pPr>
            <w:r w:rsidRPr="0080136A">
              <w:rPr>
                <w:rFonts w:ascii="Times New Roman" w:hAnsi="Times New Roman"/>
              </w:rPr>
              <w:t>Facilities Manager</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05E30B58" w14:textId="0CA3BB2D" w:rsidR="00F04D55" w:rsidRPr="0080136A" w:rsidRDefault="00F04D55" w:rsidP="00F04D55">
            <w:pPr>
              <w:jc w:val="both"/>
              <w:rPr>
                <w:rFonts w:ascii="Times New Roman" w:hAnsi="Times New Roman"/>
              </w:rPr>
            </w:pPr>
            <w:r w:rsidRPr="0080136A">
              <w:rPr>
                <w:rFonts w:ascii="Times New Roman" w:hAnsi="Times New Roman"/>
              </w:rPr>
              <w:t>3M</w:t>
            </w:r>
          </w:p>
        </w:tc>
        <w:tc>
          <w:tcPr>
            <w:tcW w:w="1100" w:type="pct"/>
            <w:tcBorders>
              <w:top w:val="single" w:sz="8" w:space="0" w:color="4F81BD"/>
              <w:left w:val="single" w:sz="8" w:space="0" w:color="4F81BD"/>
              <w:bottom w:val="single" w:sz="8" w:space="0" w:color="4F81BD"/>
              <w:right w:val="single" w:sz="8" w:space="0" w:color="4F81BD"/>
            </w:tcBorders>
          </w:tcPr>
          <w:p w14:paraId="685DBFE9" w14:textId="005072D0" w:rsidR="00F04D55" w:rsidRPr="0080136A" w:rsidRDefault="00F04D55" w:rsidP="00CC4C3E">
            <w:pPr>
              <w:jc w:val="both"/>
              <w:rPr>
                <w:rFonts w:ascii="Times New Roman" w:hAnsi="Times New Roman"/>
              </w:rPr>
            </w:pPr>
            <w:r w:rsidRPr="0080136A">
              <w:rPr>
                <w:rFonts w:ascii="Times New Roman" w:hAnsi="Times New Roman"/>
              </w:rPr>
              <w:t>Bracknell, UK</w:t>
            </w:r>
          </w:p>
        </w:tc>
        <w:tc>
          <w:tcPr>
            <w:tcW w:w="862" w:type="pct"/>
            <w:tcBorders>
              <w:top w:val="single" w:sz="8" w:space="0" w:color="4F81BD"/>
              <w:left w:val="single" w:sz="8" w:space="0" w:color="4F81BD"/>
              <w:bottom w:val="single" w:sz="8" w:space="0" w:color="4F81BD"/>
              <w:right w:val="single" w:sz="8" w:space="0" w:color="4F81BD"/>
            </w:tcBorders>
          </w:tcPr>
          <w:p w14:paraId="10B2D877" w14:textId="75A57A9D" w:rsidR="00F04D55" w:rsidRPr="0080136A" w:rsidRDefault="00F04D55" w:rsidP="00CC4C3E">
            <w:pPr>
              <w:jc w:val="both"/>
              <w:rPr>
                <w:rFonts w:ascii="Times New Roman" w:hAnsi="Times New Roman"/>
              </w:rPr>
            </w:pPr>
            <w:r w:rsidRPr="0080136A">
              <w:rPr>
                <w:rFonts w:ascii="Times New Roman" w:hAnsi="Times New Roman"/>
              </w:rPr>
              <w:t>Technology</w:t>
            </w:r>
          </w:p>
        </w:tc>
      </w:tr>
      <w:tr w:rsidR="00F04D55" w:rsidRPr="0080136A" w14:paraId="42F25104" w14:textId="3827152A"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402F5D39" w14:textId="77777777" w:rsidR="00F04D55" w:rsidRPr="0080136A" w:rsidRDefault="00F04D55" w:rsidP="00CC4C3E">
            <w:pPr>
              <w:jc w:val="both"/>
              <w:rPr>
                <w:rFonts w:ascii="Times New Roman" w:eastAsia="MS Gothic" w:hAnsi="Times New Roman"/>
              </w:rPr>
            </w:pPr>
            <w:r w:rsidRPr="0080136A">
              <w:rPr>
                <w:rFonts w:ascii="Times New Roman" w:eastAsia="MS Gothic" w:hAnsi="Times New Roman"/>
              </w:rPr>
              <w:t>Mark</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74183230" w14:textId="00396986" w:rsidR="00F04D55" w:rsidRPr="0080136A" w:rsidRDefault="00F04D55" w:rsidP="00882746">
            <w:pPr>
              <w:rPr>
                <w:rFonts w:ascii="Times New Roman" w:hAnsi="Times New Roman"/>
              </w:rPr>
            </w:pPr>
            <w:r w:rsidRPr="0080136A">
              <w:rPr>
                <w:rFonts w:ascii="Times New Roman" w:hAnsi="Times New Roman"/>
              </w:rPr>
              <w:t>Head of Group Product Strategy</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5F4A5D83" w14:textId="1F69D40A" w:rsidR="00F04D55" w:rsidRPr="0080136A" w:rsidRDefault="00F04D55" w:rsidP="00F04D55">
            <w:pPr>
              <w:rPr>
                <w:rFonts w:ascii="Times New Roman" w:hAnsi="Times New Roman"/>
              </w:rPr>
            </w:pPr>
            <w:r w:rsidRPr="0080136A">
              <w:rPr>
                <w:rFonts w:ascii="Times New Roman" w:hAnsi="Times New Roman"/>
              </w:rPr>
              <w:t>Virgin Management</w:t>
            </w:r>
          </w:p>
        </w:tc>
        <w:tc>
          <w:tcPr>
            <w:tcW w:w="1100" w:type="pct"/>
            <w:tcBorders>
              <w:top w:val="single" w:sz="8" w:space="0" w:color="4F81BD"/>
              <w:left w:val="single" w:sz="8" w:space="0" w:color="4F81BD"/>
              <w:bottom w:val="single" w:sz="8" w:space="0" w:color="4F81BD"/>
              <w:right w:val="single" w:sz="8" w:space="0" w:color="4F81BD"/>
            </w:tcBorders>
          </w:tcPr>
          <w:p w14:paraId="3D743798" w14:textId="39F85707" w:rsidR="00F04D55" w:rsidRPr="0080136A" w:rsidRDefault="00F04D55" w:rsidP="00CC4C3E">
            <w:pPr>
              <w:rPr>
                <w:rFonts w:ascii="Times New Roman" w:hAnsi="Times New Roman"/>
              </w:rPr>
            </w:pPr>
            <w:r w:rsidRPr="0080136A">
              <w:rPr>
                <w:rFonts w:ascii="Times New Roman" w:hAnsi="Times New Roman"/>
              </w:rPr>
              <w:t>Hammersmith, UK</w:t>
            </w:r>
          </w:p>
        </w:tc>
        <w:tc>
          <w:tcPr>
            <w:tcW w:w="862" w:type="pct"/>
            <w:tcBorders>
              <w:top w:val="single" w:sz="8" w:space="0" w:color="4F81BD"/>
              <w:left w:val="single" w:sz="8" w:space="0" w:color="4F81BD"/>
              <w:bottom w:val="single" w:sz="8" w:space="0" w:color="4F81BD"/>
              <w:right w:val="single" w:sz="8" w:space="0" w:color="4F81BD"/>
            </w:tcBorders>
          </w:tcPr>
          <w:p w14:paraId="4E63AE1F" w14:textId="6F98369E" w:rsidR="00F04D55" w:rsidRPr="0080136A" w:rsidRDefault="00F04D55" w:rsidP="00CC4C3E">
            <w:pPr>
              <w:rPr>
                <w:rFonts w:ascii="Times New Roman" w:hAnsi="Times New Roman"/>
              </w:rPr>
            </w:pPr>
            <w:r w:rsidRPr="0080136A">
              <w:rPr>
                <w:rFonts w:ascii="Times New Roman" w:hAnsi="Times New Roman"/>
              </w:rPr>
              <w:t>Consulting</w:t>
            </w:r>
          </w:p>
        </w:tc>
      </w:tr>
      <w:tr w:rsidR="00F04D55" w:rsidRPr="0080136A" w14:paraId="2FF3C47F" w14:textId="611BA823"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651AEBE7" w14:textId="77777777" w:rsidR="00F04D55" w:rsidRPr="0080136A" w:rsidRDefault="00F04D55" w:rsidP="00CC4C3E">
            <w:pPr>
              <w:jc w:val="both"/>
              <w:rPr>
                <w:rFonts w:ascii="Times New Roman" w:eastAsia="MS Gothic" w:hAnsi="Times New Roman"/>
              </w:rPr>
            </w:pPr>
            <w:r w:rsidRPr="0080136A">
              <w:rPr>
                <w:rFonts w:ascii="Times New Roman" w:eastAsia="MS Gothic" w:hAnsi="Times New Roman"/>
              </w:rPr>
              <w:t>James</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54D8FADF" w14:textId="77777777" w:rsidR="00F04D55" w:rsidRPr="0080136A" w:rsidRDefault="00F04D55" w:rsidP="00CC4C3E">
            <w:pPr>
              <w:rPr>
                <w:rFonts w:ascii="Times New Roman" w:hAnsi="Times New Roman"/>
              </w:rPr>
            </w:pPr>
            <w:r w:rsidRPr="0080136A">
              <w:rPr>
                <w:rFonts w:ascii="Times New Roman" w:hAnsi="Times New Roman"/>
              </w:rPr>
              <w:t>Product Lifecycle Manager</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231D23D1" w14:textId="4B2BEFA1" w:rsidR="00F04D55" w:rsidRPr="0080136A" w:rsidRDefault="00F04D55" w:rsidP="00F04D55">
            <w:pPr>
              <w:jc w:val="both"/>
              <w:rPr>
                <w:rFonts w:ascii="Times New Roman" w:hAnsi="Times New Roman"/>
              </w:rPr>
            </w:pPr>
            <w:r w:rsidRPr="0080136A">
              <w:rPr>
                <w:rFonts w:ascii="Times New Roman" w:hAnsi="Times New Roman"/>
              </w:rPr>
              <w:t>Nikon USA</w:t>
            </w:r>
          </w:p>
        </w:tc>
        <w:tc>
          <w:tcPr>
            <w:tcW w:w="1100" w:type="pct"/>
            <w:tcBorders>
              <w:top w:val="single" w:sz="8" w:space="0" w:color="4F81BD"/>
              <w:left w:val="single" w:sz="8" w:space="0" w:color="4F81BD"/>
              <w:bottom w:val="single" w:sz="8" w:space="0" w:color="4F81BD"/>
              <w:right w:val="single" w:sz="8" w:space="0" w:color="4F81BD"/>
            </w:tcBorders>
          </w:tcPr>
          <w:p w14:paraId="586A29FB" w14:textId="43EAEBC7" w:rsidR="00F04D55" w:rsidRPr="0080136A" w:rsidRDefault="00F04D55" w:rsidP="00CC4C3E">
            <w:pPr>
              <w:jc w:val="both"/>
              <w:rPr>
                <w:rFonts w:ascii="Times New Roman" w:hAnsi="Times New Roman"/>
              </w:rPr>
            </w:pPr>
            <w:r w:rsidRPr="0080136A">
              <w:rPr>
                <w:rFonts w:ascii="Times New Roman" w:hAnsi="Times New Roman"/>
              </w:rPr>
              <w:t>New York, USA</w:t>
            </w:r>
          </w:p>
        </w:tc>
        <w:tc>
          <w:tcPr>
            <w:tcW w:w="862" w:type="pct"/>
            <w:tcBorders>
              <w:top w:val="single" w:sz="8" w:space="0" w:color="4F81BD"/>
              <w:left w:val="single" w:sz="8" w:space="0" w:color="4F81BD"/>
              <w:bottom w:val="single" w:sz="8" w:space="0" w:color="4F81BD"/>
              <w:right w:val="single" w:sz="8" w:space="0" w:color="4F81BD"/>
            </w:tcBorders>
          </w:tcPr>
          <w:p w14:paraId="7D0E2E7D" w14:textId="2E85A726" w:rsidR="00F04D55" w:rsidRPr="0080136A" w:rsidRDefault="00F04D55" w:rsidP="00CC4C3E">
            <w:pPr>
              <w:jc w:val="both"/>
              <w:rPr>
                <w:rFonts w:ascii="Times New Roman" w:hAnsi="Times New Roman"/>
              </w:rPr>
            </w:pPr>
            <w:r w:rsidRPr="0080136A">
              <w:rPr>
                <w:rFonts w:ascii="Times New Roman" w:hAnsi="Times New Roman"/>
              </w:rPr>
              <w:t>Electronics</w:t>
            </w:r>
          </w:p>
        </w:tc>
      </w:tr>
      <w:tr w:rsidR="00F04D55" w:rsidRPr="0080136A" w14:paraId="0B596BA5" w14:textId="241A6135"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35C5FF20" w14:textId="77777777" w:rsidR="00F04D55" w:rsidRPr="0080136A" w:rsidRDefault="00F04D55" w:rsidP="00CC4C3E">
            <w:pPr>
              <w:jc w:val="both"/>
              <w:rPr>
                <w:rFonts w:ascii="Times New Roman" w:eastAsia="MS Gothic" w:hAnsi="Times New Roman"/>
              </w:rPr>
            </w:pPr>
            <w:r w:rsidRPr="0080136A">
              <w:rPr>
                <w:rFonts w:ascii="Times New Roman" w:eastAsia="MS Gothic" w:hAnsi="Times New Roman"/>
              </w:rPr>
              <w:t>Susan</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07D930F1" w14:textId="3591E909" w:rsidR="00F04D55" w:rsidRPr="0080136A" w:rsidRDefault="00F04D55" w:rsidP="00CC4C3E">
            <w:pPr>
              <w:rPr>
                <w:rFonts w:ascii="Times New Roman" w:hAnsi="Times New Roman"/>
              </w:rPr>
            </w:pPr>
            <w:r w:rsidRPr="0080136A">
              <w:rPr>
                <w:rFonts w:ascii="Times New Roman" w:hAnsi="Times New Roman"/>
              </w:rPr>
              <w:t>Production Supervisor</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32373783" w14:textId="3A7082DF" w:rsidR="00F04D55" w:rsidRPr="0080136A" w:rsidRDefault="00F04D55" w:rsidP="00F04D55">
            <w:pPr>
              <w:jc w:val="both"/>
              <w:rPr>
                <w:rFonts w:ascii="Times New Roman" w:hAnsi="Times New Roman"/>
              </w:rPr>
            </w:pPr>
            <w:r w:rsidRPr="0080136A">
              <w:rPr>
                <w:rFonts w:ascii="Times New Roman" w:hAnsi="Times New Roman"/>
              </w:rPr>
              <w:t>3M</w:t>
            </w:r>
          </w:p>
        </w:tc>
        <w:tc>
          <w:tcPr>
            <w:tcW w:w="1100" w:type="pct"/>
            <w:tcBorders>
              <w:top w:val="single" w:sz="8" w:space="0" w:color="4F81BD"/>
              <w:left w:val="single" w:sz="8" w:space="0" w:color="4F81BD"/>
              <w:bottom w:val="single" w:sz="8" w:space="0" w:color="4F81BD"/>
              <w:right w:val="single" w:sz="8" w:space="0" w:color="4F81BD"/>
            </w:tcBorders>
          </w:tcPr>
          <w:p w14:paraId="5D305DE7" w14:textId="37D395F0" w:rsidR="00F04D55" w:rsidRPr="0080136A" w:rsidRDefault="00F04D55" w:rsidP="00CC4C3E">
            <w:pPr>
              <w:jc w:val="both"/>
              <w:rPr>
                <w:rFonts w:ascii="Times New Roman" w:hAnsi="Times New Roman"/>
              </w:rPr>
            </w:pPr>
            <w:r w:rsidRPr="0080136A">
              <w:rPr>
                <w:rFonts w:ascii="Times New Roman" w:hAnsi="Times New Roman"/>
              </w:rPr>
              <w:t>Minnesota, USA</w:t>
            </w:r>
          </w:p>
        </w:tc>
        <w:tc>
          <w:tcPr>
            <w:tcW w:w="862" w:type="pct"/>
            <w:tcBorders>
              <w:top w:val="single" w:sz="8" w:space="0" w:color="4F81BD"/>
              <w:left w:val="single" w:sz="8" w:space="0" w:color="4F81BD"/>
              <w:bottom w:val="single" w:sz="8" w:space="0" w:color="4F81BD"/>
              <w:right w:val="single" w:sz="8" w:space="0" w:color="4F81BD"/>
            </w:tcBorders>
          </w:tcPr>
          <w:p w14:paraId="230FE208" w14:textId="7BD95F77" w:rsidR="00F04D55" w:rsidRPr="0080136A" w:rsidRDefault="00F04D55" w:rsidP="00CC4C3E">
            <w:pPr>
              <w:jc w:val="both"/>
              <w:rPr>
                <w:rFonts w:ascii="Times New Roman" w:hAnsi="Times New Roman"/>
              </w:rPr>
            </w:pPr>
            <w:r w:rsidRPr="0080136A">
              <w:rPr>
                <w:rFonts w:ascii="Times New Roman" w:hAnsi="Times New Roman"/>
              </w:rPr>
              <w:t>Technology</w:t>
            </w:r>
          </w:p>
        </w:tc>
      </w:tr>
      <w:tr w:rsidR="00F04D55" w:rsidRPr="0080136A" w14:paraId="7D4B26D4" w14:textId="335F1417"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00833E43" w14:textId="77777777" w:rsidR="00F04D55" w:rsidRPr="0080136A" w:rsidRDefault="00F04D55" w:rsidP="00CC4C3E">
            <w:pPr>
              <w:jc w:val="both"/>
              <w:rPr>
                <w:rFonts w:ascii="Times New Roman" w:eastAsia="MS Gothic" w:hAnsi="Times New Roman"/>
              </w:rPr>
            </w:pPr>
            <w:r w:rsidRPr="0080136A">
              <w:rPr>
                <w:rFonts w:ascii="Times New Roman" w:eastAsia="MS Gothic" w:hAnsi="Times New Roman"/>
              </w:rPr>
              <w:t>Sophie</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45F82EFC" w14:textId="77777777" w:rsidR="00F04D55" w:rsidRPr="0080136A" w:rsidRDefault="00F04D55" w:rsidP="00CC4C3E">
            <w:pPr>
              <w:rPr>
                <w:rFonts w:ascii="Times New Roman" w:hAnsi="Times New Roman"/>
              </w:rPr>
            </w:pPr>
            <w:r w:rsidRPr="0080136A">
              <w:rPr>
                <w:rFonts w:ascii="Times New Roman" w:hAnsi="Times New Roman"/>
              </w:rPr>
              <w:t>Recruitment Advisor</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5D2F5E8D" w14:textId="5B666ACF" w:rsidR="00F04D55" w:rsidRPr="0080136A" w:rsidRDefault="00F04D55" w:rsidP="00F04D55">
            <w:pPr>
              <w:jc w:val="both"/>
              <w:rPr>
                <w:rFonts w:ascii="Times New Roman" w:hAnsi="Times New Roman"/>
              </w:rPr>
            </w:pPr>
            <w:r w:rsidRPr="0080136A">
              <w:rPr>
                <w:rFonts w:ascii="Times New Roman" w:hAnsi="Times New Roman"/>
              </w:rPr>
              <w:t>Mayo Clinic</w:t>
            </w:r>
          </w:p>
        </w:tc>
        <w:tc>
          <w:tcPr>
            <w:tcW w:w="1100" w:type="pct"/>
            <w:tcBorders>
              <w:top w:val="single" w:sz="8" w:space="0" w:color="4F81BD"/>
              <w:left w:val="single" w:sz="8" w:space="0" w:color="4F81BD"/>
              <w:bottom w:val="single" w:sz="8" w:space="0" w:color="4F81BD"/>
              <w:right w:val="single" w:sz="8" w:space="0" w:color="4F81BD"/>
            </w:tcBorders>
          </w:tcPr>
          <w:p w14:paraId="49F9210B" w14:textId="031C6C35" w:rsidR="00F04D55" w:rsidRPr="0080136A" w:rsidRDefault="00F04D55" w:rsidP="00CC4C3E">
            <w:pPr>
              <w:jc w:val="both"/>
              <w:rPr>
                <w:rFonts w:ascii="Times New Roman" w:hAnsi="Times New Roman"/>
              </w:rPr>
            </w:pPr>
            <w:r w:rsidRPr="0080136A">
              <w:rPr>
                <w:rFonts w:ascii="Times New Roman" w:hAnsi="Times New Roman"/>
              </w:rPr>
              <w:t>Rochester, USA</w:t>
            </w:r>
          </w:p>
        </w:tc>
        <w:tc>
          <w:tcPr>
            <w:tcW w:w="862" w:type="pct"/>
            <w:tcBorders>
              <w:top w:val="single" w:sz="8" w:space="0" w:color="4F81BD"/>
              <w:left w:val="single" w:sz="8" w:space="0" w:color="4F81BD"/>
              <w:bottom w:val="single" w:sz="8" w:space="0" w:color="4F81BD"/>
              <w:right w:val="single" w:sz="8" w:space="0" w:color="4F81BD"/>
            </w:tcBorders>
          </w:tcPr>
          <w:p w14:paraId="61927F42" w14:textId="238F428F" w:rsidR="00F04D55" w:rsidRPr="0080136A" w:rsidRDefault="00F04D55" w:rsidP="00CC4C3E">
            <w:pPr>
              <w:jc w:val="both"/>
              <w:rPr>
                <w:rFonts w:ascii="Times New Roman" w:hAnsi="Times New Roman"/>
              </w:rPr>
            </w:pPr>
            <w:r w:rsidRPr="0080136A">
              <w:rPr>
                <w:rFonts w:ascii="Times New Roman" w:hAnsi="Times New Roman"/>
              </w:rPr>
              <w:t>Healthcare</w:t>
            </w:r>
          </w:p>
        </w:tc>
      </w:tr>
      <w:tr w:rsidR="00F04D55" w:rsidRPr="0080136A" w14:paraId="3A5E85DD" w14:textId="4C28FD10"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5AEB88F5" w14:textId="03D18FA1" w:rsidR="00F04D55" w:rsidRPr="0080136A" w:rsidRDefault="00F04D55" w:rsidP="00CC4C3E">
            <w:pPr>
              <w:jc w:val="both"/>
              <w:rPr>
                <w:rFonts w:ascii="Times New Roman" w:eastAsia="MS Gothic" w:hAnsi="Times New Roman"/>
              </w:rPr>
            </w:pPr>
            <w:r w:rsidRPr="0080136A">
              <w:rPr>
                <w:rFonts w:ascii="Times New Roman" w:eastAsia="MS Gothic" w:hAnsi="Times New Roman"/>
              </w:rPr>
              <w:t>Emma</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18F2001D" w14:textId="5D3D898A" w:rsidR="00F04D55" w:rsidRPr="0080136A" w:rsidRDefault="00F04D55" w:rsidP="00CC4C3E">
            <w:pPr>
              <w:rPr>
                <w:rFonts w:ascii="Times New Roman" w:hAnsi="Times New Roman"/>
              </w:rPr>
            </w:pPr>
            <w:r w:rsidRPr="0080136A">
              <w:rPr>
                <w:rFonts w:ascii="Times New Roman" w:hAnsi="Times New Roman"/>
              </w:rPr>
              <w:t>Marketing Director</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16FB1B99" w14:textId="0860BDCC" w:rsidR="00F04D55" w:rsidRPr="0080136A" w:rsidRDefault="00F04D55" w:rsidP="00F04D55">
            <w:pPr>
              <w:jc w:val="both"/>
              <w:rPr>
                <w:rFonts w:ascii="Times New Roman" w:hAnsi="Times New Roman"/>
              </w:rPr>
            </w:pPr>
            <w:r w:rsidRPr="0080136A">
              <w:rPr>
                <w:rFonts w:ascii="Times New Roman" w:hAnsi="Times New Roman"/>
              </w:rPr>
              <w:t>Nespresso</w:t>
            </w:r>
          </w:p>
        </w:tc>
        <w:tc>
          <w:tcPr>
            <w:tcW w:w="1100" w:type="pct"/>
            <w:tcBorders>
              <w:top w:val="single" w:sz="8" w:space="0" w:color="4F81BD"/>
              <w:left w:val="single" w:sz="8" w:space="0" w:color="4F81BD"/>
              <w:bottom w:val="single" w:sz="8" w:space="0" w:color="4F81BD"/>
              <w:right w:val="single" w:sz="8" w:space="0" w:color="4F81BD"/>
            </w:tcBorders>
          </w:tcPr>
          <w:p w14:paraId="399E9442" w14:textId="025DEFB7" w:rsidR="00F04D55" w:rsidRPr="0080136A" w:rsidRDefault="00F04D55" w:rsidP="00CC4C3E">
            <w:pPr>
              <w:jc w:val="both"/>
              <w:rPr>
                <w:rFonts w:ascii="Times New Roman" w:hAnsi="Times New Roman"/>
              </w:rPr>
            </w:pPr>
            <w:r w:rsidRPr="0080136A">
              <w:rPr>
                <w:rFonts w:ascii="Times New Roman" w:hAnsi="Times New Roman"/>
              </w:rPr>
              <w:t>London, UK</w:t>
            </w:r>
          </w:p>
        </w:tc>
        <w:tc>
          <w:tcPr>
            <w:tcW w:w="862" w:type="pct"/>
            <w:tcBorders>
              <w:top w:val="single" w:sz="8" w:space="0" w:color="4F81BD"/>
              <w:left w:val="single" w:sz="8" w:space="0" w:color="4F81BD"/>
              <w:bottom w:val="single" w:sz="8" w:space="0" w:color="4F81BD"/>
              <w:right w:val="single" w:sz="8" w:space="0" w:color="4F81BD"/>
            </w:tcBorders>
          </w:tcPr>
          <w:p w14:paraId="5B8132D7" w14:textId="75758C91" w:rsidR="00F04D55" w:rsidRPr="0080136A" w:rsidRDefault="00F04D55" w:rsidP="00CC4C3E">
            <w:pPr>
              <w:jc w:val="both"/>
              <w:rPr>
                <w:rFonts w:ascii="Times New Roman" w:hAnsi="Times New Roman"/>
              </w:rPr>
            </w:pPr>
            <w:r w:rsidRPr="0080136A">
              <w:rPr>
                <w:rFonts w:ascii="Times New Roman" w:hAnsi="Times New Roman"/>
              </w:rPr>
              <w:t>Coffee</w:t>
            </w:r>
          </w:p>
        </w:tc>
      </w:tr>
      <w:tr w:rsidR="00F04D55" w:rsidRPr="0080136A" w14:paraId="3B9EEE10" w14:textId="06884EC1"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471D8A87" w14:textId="77777777" w:rsidR="00F04D55" w:rsidRPr="0080136A" w:rsidRDefault="00F04D55" w:rsidP="00CC4C3E">
            <w:pPr>
              <w:jc w:val="both"/>
              <w:rPr>
                <w:rFonts w:ascii="Times New Roman" w:eastAsia="MS Gothic" w:hAnsi="Times New Roman"/>
              </w:rPr>
            </w:pPr>
            <w:r w:rsidRPr="0080136A">
              <w:rPr>
                <w:rFonts w:ascii="Times New Roman" w:eastAsia="MS Gothic" w:hAnsi="Times New Roman"/>
              </w:rPr>
              <w:t>Claire</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53582C17" w14:textId="77777777" w:rsidR="00F04D55" w:rsidRPr="0080136A" w:rsidRDefault="00F04D55" w:rsidP="00CC4C3E">
            <w:pPr>
              <w:rPr>
                <w:rFonts w:ascii="Times New Roman" w:hAnsi="Times New Roman"/>
              </w:rPr>
            </w:pPr>
            <w:r w:rsidRPr="0080136A">
              <w:rPr>
                <w:rFonts w:ascii="Times New Roman" w:hAnsi="Times New Roman"/>
              </w:rPr>
              <w:t>Nurse</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78A06065" w14:textId="45EC1C65" w:rsidR="00F04D55" w:rsidRPr="0080136A" w:rsidRDefault="00F04D55" w:rsidP="00F04D55">
            <w:pPr>
              <w:jc w:val="both"/>
              <w:rPr>
                <w:rFonts w:ascii="Times New Roman" w:hAnsi="Times New Roman"/>
              </w:rPr>
            </w:pPr>
            <w:r w:rsidRPr="0080136A">
              <w:rPr>
                <w:rFonts w:ascii="Times New Roman" w:hAnsi="Times New Roman"/>
              </w:rPr>
              <w:t>Mayo Clinic</w:t>
            </w:r>
          </w:p>
        </w:tc>
        <w:tc>
          <w:tcPr>
            <w:tcW w:w="1100" w:type="pct"/>
            <w:tcBorders>
              <w:top w:val="single" w:sz="8" w:space="0" w:color="4F81BD"/>
              <w:left w:val="single" w:sz="8" w:space="0" w:color="4F81BD"/>
              <w:bottom w:val="single" w:sz="8" w:space="0" w:color="4F81BD"/>
              <w:right w:val="single" w:sz="8" w:space="0" w:color="4F81BD"/>
            </w:tcBorders>
          </w:tcPr>
          <w:p w14:paraId="0BFBA65D" w14:textId="37151754" w:rsidR="00F04D55" w:rsidRPr="0080136A" w:rsidRDefault="00F04D55" w:rsidP="00CC4C3E">
            <w:pPr>
              <w:jc w:val="both"/>
              <w:rPr>
                <w:rFonts w:ascii="Times New Roman" w:hAnsi="Times New Roman"/>
              </w:rPr>
            </w:pPr>
            <w:r w:rsidRPr="0080136A">
              <w:rPr>
                <w:rFonts w:ascii="Times New Roman" w:hAnsi="Times New Roman"/>
              </w:rPr>
              <w:t>Rochester, USA</w:t>
            </w:r>
          </w:p>
        </w:tc>
        <w:tc>
          <w:tcPr>
            <w:tcW w:w="862" w:type="pct"/>
            <w:tcBorders>
              <w:top w:val="single" w:sz="8" w:space="0" w:color="4F81BD"/>
              <w:left w:val="single" w:sz="8" w:space="0" w:color="4F81BD"/>
              <w:bottom w:val="single" w:sz="8" w:space="0" w:color="4F81BD"/>
              <w:right w:val="single" w:sz="8" w:space="0" w:color="4F81BD"/>
            </w:tcBorders>
          </w:tcPr>
          <w:p w14:paraId="36420420" w14:textId="13AA6BF1" w:rsidR="00F04D55" w:rsidRPr="0080136A" w:rsidRDefault="00F04D55" w:rsidP="00CC4C3E">
            <w:pPr>
              <w:jc w:val="both"/>
              <w:rPr>
                <w:rFonts w:ascii="Times New Roman" w:hAnsi="Times New Roman"/>
              </w:rPr>
            </w:pPr>
            <w:r w:rsidRPr="0080136A">
              <w:rPr>
                <w:rFonts w:ascii="Times New Roman" w:hAnsi="Times New Roman"/>
              </w:rPr>
              <w:t>Healthcare</w:t>
            </w:r>
          </w:p>
        </w:tc>
      </w:tr>
      <w:tr w:rsidR="00F04D55" w:rsidRPr="0080136A" w14:paraId="7EBB61D7" w14:textId="1DA51A71"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49CC1D07" w14:textId="58484926" w:rsidR="00F04D55" w:rsidRPr="0080136A" w:rsidRDefault="00F04D55" w:rsidP="00CC4C3E">
            <w:pPr>
              <w:jc w:val="both"/>
              <w:rPr>
                <w:rFonts w:ascii="Times New Roman" w:eastAsia="MS Gothic" w:hAnsi="Times New Roman"/>
              </w:rPr>
            </w:pPr>
            <w:r w:rsidRPr="0080136A">
              <w:rPr>
                <w:rFonts w:ascii="Times New Roman" w:eastAsia="MS Gothic" w:hAnsi="Times New Roman"/>
              </w:rPr>
              <w:t>Annabelle</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36826258" w14:textId="197FD62D" w:rsidR="00F04D55" w:rsidRPr="0080136A" w:rsidRDefault="00F04D55" w:rsidP="00CC4C3E">
            <w:pPr>
              <w:rPr>
                <w:rFonts w:ascii="Times New Roman" w:hAnsi="Times New Roman"/>
              </w:rPr>
            </w:pPr>
            <w:r w:rsidRPr="0080136A">
              <w:rPr>
                <w:rFonts w:ascii="Times New Roman" w:hAnsi="Times New Roman"/>
              </w:rPr>
              <w:t>Marketing Director</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4303AAC7" w14:textId="45EAE5E7" w:rsidR="00F04D55" w:rsidRPr="0080136A" w:rsidRDefault="00F04D55" w:rsidP="00F04D55">
            <w:pPr>
              <w:jc w:val="both"/>
              <w:rPr>
                <w:rFonts w:ascii="Times New Roman" w:hAnsi="Times New Roman"/>
              </w:rPr>
            </w:pPr>
            <w:r w:rsidRPr="0080136A">
              <w:rPr>
                <w:rFonts w:ascii="Times New Roman" w:hAnsi="Times New Roman"/>
              </w:rPr>
              <w:t>Nissan</w:t>
            </w:r>
          </w:p>
        </w:tc>
        <w:tc>
          <w:tcPr>
            <w:tcW w:w="1100" w:type="pct"/>
            <w:tcBorders>
              <w:top w:val="single" w:sz="8" w:space="0" w:color="4F81BD"/>
              <w:left w:val="single" w:sz="8" w:space="0" w:color="4F81BD"/>
              <w:bottom w:val="single" w:sz="8" w:space="0" w:color="4F81BD"/>
              <w:right w:val="single" w:sz="8" w:space="0" w:color="4F81BD"/>
            </w:tcBorders>
          </w:tcPr>
          <w:p w14:paraId="76249179" w14:textId="321271D7" w:rsidR="00F04D55" w:rsidRPr="0080136A" w:rsidRDefault="00F04D55" w:rsidP="00CC4C3E">
            <w:pPr>
              <w:jc w:val="both"/>
              <w:rPr>
                <w:rFonts w:ascii="Times New Roman" w:hAnsi="Times New Roman"/>
              </w:rPr>
            </w:pPr>
            <w:r w:rsidRPr="0080136A">
              <w:rPr>
                <w:rFonts w:ascii="Times New Roman" w:hAnsi="Times New Roman"/>
              </w:rPr>
              <w:t>Paris, France</w:t>
            </w:r>
          </w:p>
        </w:tc>
        <w:tc>
          <w:tcPr>
            <w:tcW w:w="862" w:type="pct"/>
            <w:tcBorders>
              <w:top w:val="single" w:sz="8" w:space="0" w:color="4F81BD"/>
              <w:left w:val="single" w:sz="8" w:space="0" w:color="4F81BD"/>
              <w:bottom w:val="single" w:sz="8" w:space="0" w:color="4F81BD"/>
              <w:right w:val="single" w:sz="8" w:space="0" w:color="4F81BD"/>
            </w:tcBorders>
          </w:tcPr>
          <w:p w14:paraId="61F41A38" w14:textId="5029FEE6" w:rsidR="00F04D55" w:rsidRPr="0080136A" w:rsidRDefault="00F04D55" w:rsidP="00CC4C3E">
            <w:pPr>
              <w:jc w:val="both"/>
              <w:rPr>
                <w:rFonts w:ascii="Times New Roman" w:hAnsi="Times New Roman"/>
              </w:rPr>
            </w:pPr>
            <w:r w:rsidRPr="0080136A">
              <w:rPr>
                <w:rFonts w:ascii="Times New Roman" w:hAnsi="Times New Roman"/>
              </w:rPr>
              <w:t>Automobiles</w:t>
            </w:r>
          </w:p>
        </w:tc>
      </w:tr>
      <w:tr w:rsidR="00F04D55" w:rsidRPr="0080136A" w14:paraId="5F123E5A" w14:textId="6C9EC6E2"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5B1FC0E4" w14:textId="77777777" w:rsidR="00F04D55" w:rsidRPr="0080136A" w:rsidRDefault="00F04D55" w:rsidP="00CC4C3E">
            <w:pPr>
              <w:jc w:val="both"/>
              <w:rPr>
                <w:rFonts w:ascii="Times New Roman" w:eastAsia="MS Gothic" w:hAnsi="Times New Roman"/>
              </w:rPr>
            </w:pPr>
            <w:r w:rsidRPr="0080136A">
              <w:rPr>
                <w:rFonts w:ascii="Times New Roman" w:eastAsia="MS Gothic" w:hAnsi="Times New Roman"/>
              </w:rPr>
              <w:t>Janine</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6C37C5F0" w14:textId="77777777" w:rsidR="00F04D55" w:rsidRPr="0080136A" w:rsidRDefault="00F04D55" w:rsidP="00CC4C3E">
            <w:pPr>
              <w:rPr>
                <w:rFonts w:ascii="Times New Roman" w:hAnsi="Times New Roman"/>
              </w:rPr>
            </w:pPr>
            <w:r w:rsidRPr="0080136A">
              <w:rPr>
                <w:rFonts w:ascii="Times New Roman" w:hAnsi="Times New Roman"/>
              </w:rPr>
              <w:t xml:space="preserve">Product Communications Manager </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32B18398" w14:textId="2BC14203" w:rsidR="00F04D55" w:rsidRPr="0080136A" w:rsidRDefault="00F04D55" w:rsidP="00F04D55">
            <w:pPr>
              <w:jc w:val="both"/>
              <w:rPr>
                <w:rFonts w:ascii="Times New Roman" w:hAnsi="Times New Roman"/>
              </w:rPr>
            </w:pPr>
            <w:r w:rsidRPr="0080136A">
              <w:rPr>
                <w:rFonts w:ascii="Times New Roman" w:hAnsi="Times New Roman"/>
              </w:rPr>
              <w:t>Philips</w:t>
            </w:r>
          </w:p>
        </w:tc>
        <w:tc>
          <w:tcPr>
            <w:tcW w:w="1100" w:type="pct"/>
            <w:tcBorders>
              <w:top w:val="single" w:sz="8" w:space="0" w:color="4F81BD"/>
              <w:left w:val="single" w:sz="8" w:space="0" w:color="4F81BD"/>
              <w:bottom w:val="single" w:sz="8" w:space="0" w:color="4F81BD"/>
              <w:right w:val="single" w:sz="8" w:space="0" w:color="4F81BD"/>
            </w:tcBorders>
          </w:tcPr>
          <w:p w14:paraId="01F54EE4" w14:textId="300E2656" w:rsidR="00F04D55" w:rsidRPr="0080136A" w:rsidRDefault="00F04D55" w:rsidP="00CC4C3E">
            <w:pPr>
              <w:jc w:val="both"/>
              <w:rPr>
                <w:rFonts w:ascii="Times New Roman" w:hAnsi="Times New Roman"/>
              </w:rPr>
            </w:pPr>
            <w:r w:rsidRPr="0080136A">
              <w:rPr>
                <w:rFonts w:ascii="Times New Roman" w:hAnsi="Times New Roman"/>
              </w:rPr>
              <w:t>Amsterdam, The Netherlands</w:t>
            </w:r>
          </w:p>
        </w:tc>
        <w:tc>
          <w:tcPr>
            <w:tcW w:w="862" w:type="pct"/>
            <w:tcBorders>
              <w:top w:val="single" w:sz="8" w:space="0" w:color="4F81BD"/>
              <w:left w:val="single" w:sz="8" w:space="0" w:color="4F81BD"/>
              <w:bottom w:val="single" w:sz="8" w:space="0" w:color="4F81BD"/>
              <w:right w:val="single" w:sz="8" w:space="0" w:color="4F81BD"/>
            </w:tcBorders>
          </w:tcPr>
          <w:p w14:paraId="2240C590" w14:textId="73EDB994" w:rsidR="00F04D55" w:rsidRPr="0080136A" w:rsidRDefault="00F04D55" w:rsidP="00CC4C3E">
            <w:pPr>
              <w:jc w:val="both"/>
              <w:rPr>
                <w:rFonts w:ascii="Times New Roman" w:hAnsi="Times New Roman"/>
              </w:rPr>
            </w:pPr>
            <w:r w:rsidRPr="0080136A">
              <w:rPr>
                <w:rFonts w:ascii="Times New Roman" w:hAnsi="Times New Roman"/>
              </w:rPr>
              <w:t>Electronics</w:t>
            </w:r>
          </w:p>
        </w:tc>
      </w:tr>
      <w:tr w:rsidR="00F04D55" w:rsidRPr="0080136A" w14:paraId="5B8CC3DE" w14:textId="29E7E9B9"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5FA16FB7" w14:textId="5835AF96" w:rsidR="00F04D55" w:rsidRPr="0080136A" w:rsidRDefault="00F04D55" w:rsidP="00CC4C3E">
            <w:pPr>
              <w:jc w:val="both"/>
              <w:rPr>
                <w:rFonts w:ascii="Times New Roman" w:eastAsia="MS Gothic" w:hAnsi="Times New Roman"/>
              </w:rPr>
            </w:pPr>
            <w:r w:rsidRPr="0080136A">
              <w:rPr>
                <w:rFonts w:ascii="Times New Roman" w:eastAsia="MS Gothic" w:hAnsi="Times New Roman"/>
              </w:rPr>
              <w:t>Jason</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4F47A070" w14:textId="682B179C" w:rsidR="00F04D55" w:rsidRPr="0080136A" w:rsidRDefault="00F04D55" w:rsidP="00CC4C3E">
            <w:pPr>
              <w:rPr>
                <w:rFonts w:ascii="Times New Roman" w:hAnsi="Times New Roman"/>
              </w:rPr>
            </w:pPr>
            <w:r w:rsidRPr="0080136A">
              <w:rPr>
                <w:rFonts w:ascii="Times New Roman" w:hAnsi="Times New Roman"/>
              </w:rPr>
              <w:t>Marketing and Sales Director</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09E2C42E" w14:textId="74AAB709" w:rsidR="00F04D55" w:rsidRPr="0080136A" w:rsidRDefault="00F04D55" w:rsidP="00F04D55">
            <w:pPr>
              <w:jc w:val="both"/>
              <w:rPr>
                <w:rFonts w:ascii="Times New Roman" w:hAnsi="Times New Roman"/>
              </w:rPr>
            </w:pPr>
            <w:r w:rsidRPr="0080136A">
              <w:rPr>
                <w:rFonts w:ascii="Times New Roman" w:hAnsi="Times New Roman"/>
              </w:rPr>
              <w:t>League of Legends</w:t>
            </w:r>
          </w:p>
        </w:tc>
        <w:tc>
          <w:tcPr>
            <w:tcW w:w="1100" w:type="pct"/>
            <w:tcBorders>
              <w:top w:val="single" w:sz="8" w:space="0" w:color="4F81BD"/>
              <w:left w:val="single" w:sz="8" w:space="0" w:color="4F81BD"/>
              <w:bottom w:val="single" w:sz="8" w:space="0" w:color="4F81BD"/>
              <w:right w:val="single" w:sz="8" w:space="0" w:color="4F81BD"/>
            </w:tcBorders>
          </w:tcPr>
          <w:p w14:paraId="46E45EC5" w14:textId="543CD25F" w:rsidR="00F04D55" w:rsidRPr="0080136A" w:rsidRDefault="00F04D55" w:rsidP="0012325B">
            <w:pPr>
              <w:jc w:val="both"/>
              <w:rPr>
                <w:rFonts w:ascii="Times New Roman" w:hAnsi="Times New Roman"/>
              </w:rPr>
            </w:pPr>
            <w:r w:rsidRPr="0080136A">
              <w:rPr>
                <w:rFonts w:ascii="Times New Roman" w:hAnsi="Times New Roman"/>
              </w:rPr>
              <w:t>Shenzhen, China</w:t>
            </w:r>
          </w:p>
        </w:tc>
        <w:tc>
          <w:tcPr>
            <w:tcW w:w="862" w:type="pct"/>
            <w:tcBorders>
              <w:top w:val="single" w:sz="8" w:space="0" w:color="4F81BD"/>
              <w:left w:val="single" w:sz="8" w:space="0" w:color="4F81BD"/>
              <w:bottom w:val="single" w:sz="8" w:space="0" w:color="4F81BD"/>
              <w:right w:val="single" w:sz="8" w:space="0" w:color="4F81BD"/>
            </w:tcBorders>
          </w:tcPr>
          <w:p w14:paraId="40FE31D4" w14:textId="3AE03880" w:rsidR="00F04D55" w:rsidRPr="0080136A" w:rsidRDefault="00F04D55" w:rsidP="0012325B">
            <w:pPr>
              <w:jc w:val="both"/>
              <w:rPr>
                <w:rFonts w:ascii="Times New Roman" w:hAnsi="Times New Roman"/>
              </w:rPr>
            </w:pPr>
            <w:r w:rsidRPr="0080136A">
              <w:rPr>
                <w:rFonts w:ascii="Times New Roman" w:hAnsi="Times New Roman"/>
              </w:rPr>
              <w:t>Online Gaming</w:t>
            </w:r>
          </w:p>
        </w:tc>
      </w:tr>
      <w:tr w:rsidR="00F04D55" w:rsidRPr="0080136A" w14:paraId="30E8C6F1" w14:textId="72CA60C3"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59EEDE42" w14:textId="77777777" w:rsidR="00F04D55" w:rsidRPr="0080136A" w:rsidRDefault="00F04D55" w:rsidP="00CC4C3E">
            <w:pPr>
              <w:jc w:val="both"/>
              <w:rPr>
                <w:rFonts w:ascii="Times New Roman" w:eastAsia="MS Gothic" w:hAnsi="Times New Roman"/>
              </w:rPr>
            </w:pPr>
            <w:r w:rsidRPr="0080136A">
              <w:rPr>
                <w:rFonts w:ascii="Times New Roman" w:eastAsia="MS Gothic" w:hAnsi="Times New Roman"/>
              </w:rPr>
              <w:t>Sally</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3BD16278" w14:textId="77777777" w:rsidR="00F04D55" w:rsidRPr="0080136A" w:rsidRDefault="00F04D55" w:rsidP="00CC4C3E">
            <w:pPr>
              <w:rPr>
                <w:rFonts w:ascii="Times New Roman" w:hAnsi="Times New Roman"/>
              </w:rPr>
            </w:pPr>
            <w:r w:rsidRPr="0080136A">
              <w:rPr>
                <w:rFonts w:ascii="Times New Roman" w:hAnsi="Times New Roman"/>
              </w:rPr>
              <w:t>VP Trade Banking</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6ABB5CEC" w14:textId="4CCF365A" w:rsidR="00F04D55" w:rsidRPr="0080136A" w:rsidRDefault="00F04D55" w:rsidP="00F04D55">
            <w:pPr>
              <w:jc w:val="both"/>
              <w:rPr>
                <w:rFonts w:ascii="Times New Roman" w:hAnsi="Times New Roman"/>
              </w:rPr>
            </w:pPr>
            <w:r w:rsidRPr="0080136A">
              <w:rPr>
                <w:rFonts w:ascii="Times New Roman" w:hAnsi="Times New Roman"/>
              </w:rPr>
              <w:t>ING Bank</w:t>
            </w:r>
          </w:p>
        </w:tc>
        <w:tc>
          <w:tcPr>
            <w:tcW w:w="1100" w:type="pct"/>
            <w:tcBorders>
              <w:top w:val="single" w:sz="8" w:space="0" w:color="4F81BD"/>
              <w:left w:val="single" w:sz="8" w:space="0" w:color="4F81BD"/>
              <w:bottom w:val="single" w:sz="8" w:space="0" w:color="4F81BD"/>
              <w:right w:val="single" w:sz="8" w:space="0" w:color="4F81BD"/>
            </w:tcBorders>
          </w:tcPr>
          <w:p w14:paraId="25D934C7" w14:textId="44650B03" w:rsidR="00F04D55" w:rsidRPr="0080136A" w:rsidRDefault="00F04D55" w:rsidP="00CC4C3E">
            <w:pPr>
              <w:jc w:val="both"/>
              <w:rPr>
                <w:rFonts w:ascii="Times New Roman" w:hAnsi="Times New Roman"/>
              </w:rPr>
            </w:pPr>
            <w:r w:rsidRPr="0080136A">
              <w:rPr>
                <w:rFonts w:ascii="Times New Roman" w:hAnsi="Times New Roman"/>
              </w:rPr>
              <w:t>Amsterdam, The Netherlands</w:t>
            </w:r>
          </w:p>
        </w:tc>
        <w:tc>
          <w:tcPr>
            <w:tcW w:w="862" w:type="pct"/>
            <w:tcBorders>
              <w:top w:val="single" w:sz="8" w:space="0" w:color="4F81BD"/>
              <w:left w:val="single" w:sz="8" w:space="0" w:color="4F81BD"/>
              <w:bottom w:val="single" w:sz="8" w:space="0" w:color="4F81BD"/>
              <w:right w:val="single" w:sz="8" w:space="0" w:color="4F81BD"/>
            </w:tcBorders>
          </w:tcPr>
          <w:p w14:paraId="58EF155F" w14:textId="421474FF" w:rsidR="00F04D55" w:rsidRPr="0080136A" w:rsidRDefault="00F04D55" w:rsidP="00CC4C3E">
            <w:pPr>
              <w:jc w:val="both"/>
              <w:rPr>
                <w:rFonts w:ascii="Times New Roman" w:hAnsi="Times New Roman"/>
              </w:rPr>
            </w:pPr>
            <w:r w:rsidRPr="0080136A">
              <w:rPr>
                <w:rFonts w:ascii="Times New Roman" w:hAnsi="Times New Roman"/>
              </w:rPr>
              <w:t>Banking</w:t>
            </w:r>
          </w:p>
        </w:tc>
      </w:tr>
      <w:tr w:rsidR="00F04D55" w:rsidRPr="0080136A" w14:paraId="3A339E4B" w14:textId="6713B301" w:rsidTr="00F04D55">
        <w:tc>
          <w:tcPr>
            <w:tcW w:w="438" w:type="pct"/>
            <w:tcBorders>
              <w:top w:val="single" w:sz="8" w:space="0" w:color="4F81BD"/>
              <w:left w:val="single" w:sz="8" w:space="0" w:color="4F81BD"/>
              <w:bottom w:val="single" w:sz="8" w:space="0" w:color="4F81BD"/>
              <w:right w:val="single" w:sz="8" w:space="0" w:color="4F81BD"/>
            </w:tcBorders>
            <w:shd w:val="clear" w:color="auto" w:fill="auto"/>
          </w:tcPr>
          <w:p w14:paraId="02B650DD" w14:textId="2ABD99AF" w:rsidR="00F04D55" w:rsidRPr="0080136A" w:rsidRDefault="00F04D55" w:rsidP="00CC4C3E">
            <w:pPr>
              <w:jc w:val="both"/>
              <w:rPr>
                <w:rFonts w:ascii="Times New Roman" w:eastAsia="MS Gothic" w:hAnsi="Times New Roman"/>
              </w:rPr>
            </w:pPr>
            <w:r w:rsidRPr="0080136A">
              <w:rPr>
                <w:rFonts w:ascii="Times New Roman" w:eastAsia="MS Gothic" w:hAnsi="Times New Roman"/>
              </w:rPr>
              <w:t>Maria</w:t>
            </w:r>
          </w:p>
        </w:tc>
        <w:tc>
          <w:tcPr>
            <w:tcW w:w="1400" w:type="pct"/>
            <w:tcBorders>
              <w:top w:val="single" w:sz="8" w:space="0" w:color="4F81BD"/>
              <w:left w:val="single" w:sz="8" w:space="0" w:color="4F81BD"/>
              <w:bottom w:val="single" w:sz="8" w:space="0" w:color="4F81BD"/>
              <w:right w:val="single" w:sz="8" w:space="0" w:color="4F81BD"/>
            </w:tcBorders>
            <w:shd w:val="clear" w:color="auto" w:fill="auto"/>
          </w:tcPr>
          <w:p w14:paraId="2748CFEF" w14:textId="1E9DE742" w:rsidR="00F04D55" w:rsidRPr="0080136A" w:rsidRDefault="00F04D55" w:rsidP="00CC4C3E">
            <w:pPr>
              <w:rPr>
                <w:rFonts w:ascii="Times New Roman" w:hAnsi="Times New Roman"/>
              </w:rPr>
            </w:pPr>
            <w:r w:rsidRPr="0080136A">
              <w:rPr>
                <w:rFonts w:ascii="Times New Roman" w:hAnsi="Times New Roman"/>
              </w:rPr>
              <w:t>Marketing Manager</w:t>
            </w:r>
          </w:p>
        </w:tc>
        <w:tc>
          <w:tcPr>
            <w:tcW w:w="1200" w:type="pct"/>
            <w:tcBorders>
              <w:top w:val="single" w:sz="8" w:space="0" w:color="4F81BD"/>
              <w:left w:val="single" w:sz="8" w:space="0" w:color="4F81BD"/>
              <w:bottom w:val="single" w:sz="8" w:space="0" w:color="4F81BD"/>
              <w:right w:val="single" w:sz="8" w:space="0" w:color="4F81BD"/>
            </w:tcBorders>
            <w:shd w:val="clear" w:color="auto" w:fill="auto"/>
          </w:tcPr>
          <w:p w14:paraId="2F5DBD4A" w14:textId="16A4A588" w:rsidR="00F04D55" w:rsidRPr="0080136A" w:rsidRDefault="00F04D55" w:rsidP="00F04D55">
            <w:pPr>
              <w:jc w:val="both"/>
              <w:rPr>
                <w:rFonts w:ascii="Times New Roman" w:hAnsi="Times New Roman"/>
              </w:rPr>
            </w:pPr>
            <w:r w:rsidRPr="0080136A">
              <w:rPr>
                <w:rFonts w:ascii="Times New Roman" w:hAnsi="Times New Roman"/>
              </w:rPr>
              <w:t>Nokia</w:t>
            </w:r>
          </w:p>
        </w:tc>
        <w:tc>
          <w:tcPr>
            <w:tcW w:w="1100" w:type="pct"/>
            <w:tcBorders>
              <w:top w:val="single" w:sz="8" w:space="0" w:color="4F81BD"/>
              <w:left w:val="single" w:sz="8" w:space="0" w:color="4F81BD"/>
              <w:bottom w:val="single" w:sz="8" w:space="0" w:color="4F81BD"/>
              <w:right w:val="single" w:sz="8" w:space="0" w:color="4F81BD"/>
            </w:tcBorders>
          </w:tcPr>
          <w:p w14:paraId="2B3C7A3A" w14:textId="456F220E" w:rsidR="00F04D55" w:rsidRPr="0080136A" w:rsidRDefault="00F04D55" w:rsidP="00CC4C3E">
            <w:pPr>
              <w:jc w:val="both"/>
              <w:rPr>
                <w:rFonts w:ascii="Times New Roman" w:hAnsi="Times New Roman"/>
              </w:rPr>
            </w:pPr>
            <w:r w:rsidRPr="0080136A">
              <w:rPr>
                <w:rFonts w:ascii="Times New Roman" w:hAnsi="Times New Roman"/>
              </w:rPr>
              <w:t>New York, USA</w:t>
            </w:r>
          </w:p>
        </w:tc>
        <w:tc>
          <w:tcPr>
            <w:tcW w:w="862" w:type="pct"/>
            <w:tcBorders>
              <w:top w:val="single" w:sz="8" w:space="0" w:color="4F81BD"/>
              <w:left w:val="single" w:sz="8" w:space="0" w:color="4F81BD"/>
              <w:bottom w:val="single" w:sz="8" w:space="0" w:color="4F81BD"/>
              <w:right w:val="single" w:sz="8" w:space="0" w:color="4F81BD"/>
            </w:tcBorders>
          </w:tcPr>
          <w:p w14:paraId="79C710DD" w14:textId="18CA7D7A" w:rsidR="00F04D55" w:rsidRPr="0080136A" w:rsidRDefault="00F04D55" w:rsidP="00CC4C3E">
            <w:pPr>
              <w:jc w:val="both"/>
              <w:rPr>
                <w:rFonts w:ascii="Times New Roman" w:hAnsi="Times New Roman"/>
              </w:rPr>
            </w:pPr>
            <w:r w:rsidRPr="0080136A">
              <w:rPr>
                <w:rFonts w:ascii="Times New Roman" w:hAnsi="Times New Roman"/>
              </w:rPr>
              <w:t>Electronics</w:t>
            </w:r>
          </w:p>
        </w:tc>
      </w:tr>
    </w:tbl>
    <w:p w14:paraId="6D24D308" w14:textId="77777777" w:rsidR="003C43D5" w:rsidRPr="0080136A" w:rsidRDefault="003C43D5" w:rsidP="007447A1">
      <w:pPr>
        <w:spacing w:line="480" w:lineRule="auto"/>
        <w:rPr>
          <w:rFonts w:ascii="Times New Roman" w:hAnsi="Times New Roman"/>
        </w:rPr>
      </w:pPr>
      <w:r w:rsidRPr="0080136A">
        <w:rPr>
          <w:rFonts w:ascii="Times New Roman" w:hAnsi="Times New Roman"/>
        </w:rPr>
        <w:br w:type="page"/>
      </w:r>
    </w:p>
    <w:p w14:paraId="38C0BEB0" w14:textId="77777777" w:rsidR="00E93497" w:rsidRPr="0080136A" w:rsidRDefault="00E93497" w:rsidP="007447A1">
      <w:pPr>
        <w:pStyle w:val="TableHeader"/>
        <w:spacing w:before="0" w:after="0" w:line="480" w:lineRule="auto"/>
        <w:jc w:val="center"/>
        <w:rPr>
          <w:rFonts w:ascii="Times New Roman" w:hAnsi="Times New Roman"/>
          <w:b w:val="0"/>
          <w:sz w:val="24"/>
        </w:rPr>
        <w:sectPr w:rsidR="00E93497" w:rsidRPr="0080136A" w:rsidSect="00DD1449">
          <w:pgSz w:w="16840" w:h="11907" w:orient="landscape" w:code="9"/>
          <w:pgMar w:top="1440" w:right="1440" w:bottom="1440" w:left="1440" w:header="720" w:footer="720" w:gutter="0"/>
          <w:cols w:space="720"/>
          <w:docGrid w:linePitch="326"/>
        </w:sectPr>
      </w:pPr>
    </w:p>
    <w:p w14:paraId="6481F4BF" w14:textId="5A3AD8C7" w:rsidR="00C66CAA" w:rsidRPr="000401A1" w:rsidRDefault="001C661A" w:rsidP="0057451D">
      <w:pPr>
        <w:pStyle w:val="TableHeader"/>
        <w:spacing w:before="0" w:after="0" w:line="480" w:lineRule="auto"/>
        <w:outlineLvl w:val="0"/>
        <w:rPr>
          <w:rFonts w:ascii="Times New Roman" w:hAnsi="Times New Roman"/>
          <w:sz w:val="24"/>
        </w:rPr>
      </w:pPr>
      <w:r w:rsidRPr="000401A1">
        <w:rPr>
          <w:rFonts w:ascii="Times New Roman" w:hAnsi="Times New Roman"/>
          <w:sz w:val="24"/>
        </w:rPr>
        <w:lastRenderedPageBreak/>
        <w:t xml:space="preserve">Table </w:t>
      </w:r>
      <w:r w:rsidR="00F51000" w:rsidRPr="000401A1">
        <w:rPr>
          <w:rFonts w:ascii="Times New Roman" w:hAnsi="Times New Roman"/>
          <w:sz w:val="24"/>
        </w:rPr>
        <w:t>3</w:t>
      </w:r>
      <w:r w:rsidRPr="000401A1">
        <w:rPr>
          <w:rFonts w:ascii="Times New Roman" w:hAnsi="Times New Roman"/>
          <w:sz w:val="24"/>
        </w:rPr>
        <w:t>. Analysis of r</w:t>
      </w:r>
      <w:r w:rsidR="003C43D5" w:rsidRPr="000401A1">
        <w:rPr>
          <w:rFonts w:ascii="Times New Roman" w:hAnsi="Times New Roman"/>
          <w:sz w:val="24"/>
        </w:rPr>
        <w:t>esearch</w:t>
      </w:r>
      <w:r w:rsidRPr="000401A1">
        <w:rPr>
          <w:rFonts w:ascii="Times New Roman" w:hAnsi="Times New Roman"/>
          <w:sz w:val="24"/>
        </w:rPr>
        <w:t xml:space="preserve"> t</w:t>
      </w:r>
      <w:r w:rsidR="003C43D5" w:rsidRPr="000401A1">
        <w:rPr>
          <w:rFonts w:ascii="Times New Roman" w:hAnsi="Times New Roman"/>
          <w:sz w:val="24"/>
        </w:rPr>
        <w:t xml:space="preserve">rustworthiness </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444"/>
        <w:gridCol w:w="9496"/>
      </w:tblGrid>
      <w:tr w:rsidR="003C43D5" w:rsidRPr="0080136A" w14:paraId="6787A089" w14:textId="77777777" w:rsidTr="00FD45A9">
        <w:tc>
          <w:tcPr>
            <w:tcW w:w="1594" w:type="pct"/>
            <w:tcBorders>
              <w:top w:val="single" w:sz="8" w:space="0" w:color="4F81BD"/>
              <w:left w:val="single" w:sz="8" w:space="0" w:color="4F81BD"/>
              <w:bottom w:val="single" w:sz="18" w:space="0" w:color="4F81BD"/>
              <w:right w:val="single" w:sz="8" w:space="0" w:color="4F81BD"/>
            </w:tcBorders>
            <w:shd w:val="clear" w:color="auto" w:fill="auto"/>
          </w:tcPr>
          <w:p w14:paraId="4E637E03" w14:textId="77777777" w:rsidR="005422A9" w:rsidRDefault="003C43D5" w:rsidP="008C1860">
            <w:pPr>
              <w:rPr>
                <w:rFonts w:ascii="Times New Roman" w:eastAsia="MS Gothic" w:hAnsi="Times New Roman"/>
              </w:rPr>
            </w:pPr>
            <w:r w:rsidRPr="0080136A">
              <w:rPr>
                <w:rFonts w:ascii="Times New Roman" w:eastAsia="MS Gothic" w:hAnsi="Times New Roman"/>
              </w:rPr>
              <w:t>Trustworthiness Criteria</w:t>
            </w:r>
            <w:r w:rsidR="005422A9">
              <w:rPr>
                <w:rFonts w:ascii="Times New Roman" w:eastAsia="MS Gothic" w:hAnsi="Times New Roman"/>
              </w:rPr>
              <w:t xml:space="preserve"> </w:t>
            </w:r>
          </w:p>
          <w:p w14:paraId="68971DD3" w14:textId="550D3726" w:rsidR="003C43D5" w:rsidRPr="0080136A" w:rsidRDefault="005422A9" w:rsidP="008C1860">
            <w:pPr>
              <w:rPr>
                <w:rFonts w:ascii="Times New Roman" w:eastAsia="MS Gothic" w:hAnsi="Times New Roman"/>
              </w:rPr>
            </w:pPr>
            <w:r>
              <w:rPr>
                <w:rFonts w:ascii="Times New Roman" w:eastAsia="MS Gothic" w:hAnsi="Times New Roman"/>
              </w:rPr>
              <w:t>(Corbin and Strauss 2008; Glaser and Strauss 1967; Strauss and Corbin 1998)</w:t>
            </w:r>
          </w:p>
        </w:tc>
        <w:tc>
          <w:tcPr>
            <w:tcW w:w="3406" w:type="pct"/>
            <w:tcBorders>
              <w:top w:val="single" w:sz="8" w:space="0" w:color="4F81BD"/>
              <w:left w:val="single" w:sz="8" w:space="0" w:color="4F81BD"/>
              <w:bottom w:val="single" w:sz="18" w:space="0" w:color="4F81BD"/>
              <w:right w:val="single" w:sz="8" w:space="0" w:color="4F81BD"/>
            </w:tcBorders>
            <w:shd w:val="clear" w:color="auto" w:fill="auto"/>
          </w:tcPr>
          <w:p w14:paraId="08600AB6" w14:textId="77777777" w:rsidR="003C43D5" w:rsidRPr="0080136A" w:rsidRDefault="003C43D5" w:rsidP="008C1860">
            <w:pPr>
              <w:jc w:val="both"/>
              <w:rPr>
                <w:rFonts w:ascii="Times New Roman" w:eastAsia="MS Gothic" w:hAnsi="Times New Roman"/>
              </w:rPr>
            </w:pPr>
            <w:r w:rsidRPr="0080136A">
              <w:rPr>
                <w:rFonts w:ascii="Times New Roman" w:eastAsia="MS Gothic" w:hAnsi="Times New Roman"/>
              </w:rPr>
              <w:t xml:space="preserve">Method of Addressing </w:t>
            </w:r>
            <w:r w:rsidR="00D10A4D" w:rsidRPr="0080136A">
              <w:rPr>
                <w:rFonts w:ascii="Times New Roman" w:eastAsia="MS Gothic" w:hAnsi="Times New Roman"/>
              </w:rPr>
              <w:t xml:space="preserve">Trustworthiness </w:t>
            </w:r>
            <w:r w:rsidRPr="0080136A">
              <w:rPr>
                <w:rFonts w:ascii="Times New Roman" w:eastAsia="MS Gothic" w:hAnsi="Times New Roman"/>
              </w:rPr>
              <w:t>in this Study</w:t>
            </w:r>
          </w:p>
        </w:tc>
      </w:tr>
      <w:tr w:rsidR="003C43D5" w:rsidRPr="0080136A" w14:paraId="37EA4546" w14:textId="77777777" w:rsidTr="00FD45A9">
        <w:tc>
          <w:tcPr>
            <w:tcW w:w="1594" w:type="pct"/>
            <w:tcBorders>
              <w:top w:val="single" w:sz="8" w:space="0" w:color="4F81BD"/>
              <w:left w:val="single" w:sz="8" w:space="0" w:color="4F81BD"/>
              <w:bottom w:val="single" w:sz="8" w:space="0" w:color="4F81BD"/>
              <w:right w:val="single" w:sz="8" w:space="0" w:color="4F81BD"/>
            </w:tcBorders>
            <w:shd w:val="clear" w:color="auto" w:fill="auto"/>
          </w:tcPr>
          <w:p w14:paraId="39BC3C01" w14:textId="58CDA207" w:rsidR="006A272D" w:rsidRPr="0080136A" w:rsidRDefault="003C43D5" w:rsidP="008C1860">
            <w:pPr>
              <w:rPr>
                <w:rFonts w:ascii="Times New Roman" w:eastAsia="MS Gothic" w:hAnsi="Times New Roman"/>
              </w:rPr>
            </w:pPr>
            <w:r w:rsidRPr="0080136A">
              <w:rPr>
                <w:rFonts w:ascii="Times New Roman" w:eastAsia="MS Gothic" w:hAnsi="Times New Roman"/>
              </w:rPr>
              <w:t>Credibility</w:t>
            </w:r>
          </w:p>
          <w:p w14:paraId="0556B2F5" w14:textId="77777777" w:rsidR="003C43D5" w:rsidRPr="0080136A" w:rsidRDefault="003C43D5" w:rsidP="008C1860">
            <w:pPr>
              <w:pStyle w:val="ColorfulList-Accent11"/>
              <w:numPr>
                <w:ilvl w:val="0"/>
                <w:numId w:val="2"/>
              </w:numPr>
              <w:rPr>
                <w:rFonts w:ascii="Times New Roman" w:eastAsia="MS Gothic" w:hAnsi="Times New Roman"/>
              </w:rPr>
            </w:pPr>
            <w:r w:rsidRPr="0080136A">
              <w:rPr>
                <w:rFonts w:ascii="Times New Roman" w:eastAsia="MS Gothic" w:hAnsi="Times New Roman"/>
              </w:rPr>
              <w:t>Extent to which results appear to be accurate representations of the data</w:t>
            </w:r>
          </w:p>
        </w:tc>
        <w:tc>
          <w:tcPr>
            <w:tcW w:w="3406" w:type="pct"/>
            <w:tcBorders>
              <w:top w:val="single" w:sz="8" w:space="0" w:color="4F81BD"/>
              <w:left w:val="single" w:sz="8" w:space="0" w:color="4F81BD"/>
              <w:bottom w:val="single" w:sz="8" w:space="0" w:color="4F81BD"/>
              <w:right w:val="single" w:sz="8" w:space="0" w:color="4F81BD"/>
            </w:tcBorders>
            <w:shd w:val="clear" w:color="auto" w:fill="auto"/>
          </w:tcPr>
          <w:p w14:paraId="6A1C0425" w14:textId="1946DE8F" w:rsidR="003C43D5" w:rsidRPr="0080136A" w:rsidRDefault="003D0A38" w:rsidP="008C1860">
            <w:pPr>
              <w:jc w:val="both"/>
              <w:rPr>
                <w:rFonts w:ascii="Times New Roman" w:hAnsi="Times New Roman"/>
              </w:rPr>
            </w:pPr>
            <w:r w:rsidRPr="0080136A">
              <w:rPr>
                <w:rFonts w:ascii="Times New Roman" w:hAnsi="Times New Roman"/>
              </w:rPr>
              <w:t>Informants</w:t>
            </w:r>
            <w:r w:rsidR="003C43D5" w:rsidRPr="0080136A">
              <w:rPr>
                <w:rFonts w:ascii="Times New Roman" w:hAnsi="Times New Roman"/>
              </w:rPr>
              <w:t xml:space="preserve"> guided the inquiry process</w:t>
            </w:r>
          </w:p>
          <w:p w14:paraId="4FD7E08C" w14:textId="77777777" w:rsidR="003C43D5" w:rsidRPr="0080136A" w:rsidRDefault="003C43D5" w:rsidP="008C1860">
            <w:pPr>
              <w:jc w:val="both"/>
              <w:rPr>
                <w:rFonts w:ascii="Times New Roman" w:hAnsi="Times New Roman"/>
              </w:rPr>
            </w:pPr>
            <w:r w:rsidRPr="0080136A">
              <w:rPr>
                <w:rFonts w:ascii="Times New Roman" w:hAnsi="Times New Roman"/>
              </w:rPr>
              <w:t>A good rapport was built with interviewees</w:t>
            </w:r>
            <w:r w:rsidR="00E014FD" w:rsidRPr="0080136A">
              <w:rPr>
                <w:rFonts w:ascii="Times New Roman" w:hAnsi="Times New Roman"/>
              </w:rPr>
              <w:t>,</w:t>
            </w:r>
            <w:r w:rsidRPr="0080136A">
              <w:rPr>
                <w:rFonts w:ascii="Times New Roman" w:hAnsi="Times New Roman"/>
              </w:rPr>
              <w:t xml:space="preserve"> and checks were made </w:t>
            </w:r>
            <w:r w:rsidR="00E014FD" w:rsidRPr="0080136A">
              <w:rPr>
                <w:rFonts w:ascii="Times New Roman" w:hAnsi="Times New Roman"/>
              </w:rPr>
              <w:t xml:space="preserve">to ensure </w:t>
            </w:r>
            <w:r w:rsidRPr="0080136A">
              <w:rPr>
                <w:rFonts w:ascii="Times New Roman" w:hAnsi="Times New Roman"/>
              </w:rPr>
              <w:t>that researcher interpretations were accurate and well understood</w:t>
            </w:r>
          </w:p>
          <w:p w14:paraId="27CE4449" w14:textId="77777777" w:rsidR="003C43D5" w:rsidRPr="0080136A" w:rsidRDefault="003C43D5" w:rsidP="008C1860">
            <w:pPr>
              <w:jc w:val="both"/>
              <w:rPr>
                <w:rFonts w:ascii="Times New Roman" w:hAnsi="Times New Roman"/>
              </w:rPr>
            </w:pPr>
            <w:r w:rsidRPr="0080136A">
              <w:rPr>
                <w:rFonts w:ascii="Times New Roman" w:hAnsi="Times New Roman"/>
              </w:rPr>
              <w:t xml:space="preserve">Data collection and interpretation </w:t>
            </w:r>
            <w:r w:rsidR="00E014FD" w:rsidRPr="0080136A">
              <w:rPr>
                <w:rFonts w:ascii="Times New Roman" w:hAnsi="Times New Roman"/>
              </w:rPr>
              <w:t xml:space="preserve">were </w:t>
            </w:r>
            <w:r w:rsidRPr="0080136A">
              <w:rPr>
                <w:rFonts w:ascii="Times New Roman" w:hAnsi="Times New Roman"/>
              </w:rPr>
              <w:t>discussed with other research team members</w:t>
            </w:r>
          </w:p>
          <w:p w14:paraId="2F1E6DCD" w14:textId="77777777" w:rsidR="003C43D5" w:rsidRPr="0080136A" w:rsidRDefault="003C43D5" w:rsidP="008C1860">
            <w:pPr>
              <w:jc w:val="both"/>
              <w:rPr>
                <w:rFonts w:ascii="Times New Roman" w:hAnsi="Times New Roman"/>
              </w:rPr>
            </w:pPr>
          </w:p>
          <w:p w14:paraId="3D671DAD" w14:textId="54FEC63E" w:rsidR="003C43D5" w:rsidRPr="0080136A" w:rsidRDefault="003C43D5" w:rsidP="008C1860">
            <w:pPr>
              <w:jc w:val="both"/>
              <w:rPr>
                <w:rFonts w:ascii="Times New Roman" w:hAnsi="Times New Roman"/>
              </w:rPr>
            </w:pPr>
            <w:r w:rsidRPr="0080136A">
              <w:rPr>
                <w:rFonts w:ascii="Times New Roman" w:hAnsi="Times New Roman"/>
              </w:rPr>
              <w:t xml:space="preserve">Result: </w:t>
            </w:r>
            <w:r w:rsidR="003D0A38" w:rsidRPr="0080136A">
              <w:rPr>
                <w:rFonts w:ascii="Times New Roman" w:hAnsi="Times New Roman"/>
              </w:rPr>
              <w:t>Informants</w:t>
            </w:r>
            <w:r w:rsidRPr="0080136A">
              <w:rPr>
                <w:rFonts w:ascii="Times New Roman" w:hAnsi="Times New Roman"/>
              </w:rPr>
              <w:t xml:space="preserve"> bought into and could relate to my interpretations of the data</w:t>
            </w:r>
          </w:p>
        </w:tc>
      </w:tr>
      <w:tr w:rsidR="003C43D5" w:rsidRPr="0080136A" w14:paraId="0D00B62C" w14:textId="77777777" w:rsidTr="00476992">
        <w:trPr>
          <w:trHeight w:val="1341"/>
        </w:trPr>
        <w:tc>
          <w:tcPr>
            <w:tcW w:w="1594" w:type="pct"/>
            <w:tcBorders>
              <w:top w:val="single" w:sz="8" w:space="0" w:color="4F81BD"/>
              <w:left w:val="single" w:sz="8" w:space="0" w:color="4F81BD"/>
              <w:bottom w:val="single" w:sz="8" w:space="0" w:color="4F81BD"/>
              <w:right w:val="single" w:sz="8" w:space="0" w:color="4F81BD"/>
            </w:tcBorders>
            <w:shd w:val="clear" w:color="auto" w:fill="auto"/>
          </w:tcPr>
          <w:p w14:paraId="3DB68F42" w14:textId="2C912F3A" w:rsidR="006A272D" w:rsidRPr="0080136A" w:rsidRDefault="003C43D5" w:rsidP="008C1860">
            <w:pPr>
              <w:rPr>
                <w:rFonts w:ascii="Times New Roman" w:eastAsia="MS Gothic" w:hAnsi="Times New Roman"/>
              </w:rPr>
            </w:pPr>
            <w:r w:rsidRPr="0080136A">
              <w:rPr>
                <w:rFonts w:ascii="Times New Roman" w:eastAsia="MS Gothic" w:hAnsi="Times New Roman"/>
              </w:rPr>
              <w:t>Transferability</w:t>
            </w:r>
          </w:p>
          <w:p w14:paraId="415A3D18" w14:textId="652BBE92" w:rsidR="003C43D5" w:rsidRPr="0080136A" w:rsidRDefault="003C43D5" w:rsidP="008C1860">
            <w:pPr>
              <w:pStyle w:val="ColorfulList-Accent11"/>
              <w:numPr>
                <w:ilvl w:val="0"/>
                <w:numId w:val="2"/>
              </w:numPr>
              <w:rPr>
                <w:rFonts w:ascii="Times New Roman" w:eastAsia="MS Gothic" w:hAnsi="Times New Roman"/>
              </w:rPr>
            </w:pPr>
            <w:r w:rsidRPr="0080136A">
              <w:rPr>
                <w:rFonts w:ascii="Times New Roman" w:eastAsia="MS Gothic" w:hAnsi="Times New Roman"/>
              </w:rPr>
              <w:t>Extent to which findings from one study in one context will apply to other contexts</w:t>
            </w:r>
          </w:p>
        </w:tc>
        <w:tc>
          <w:tcPr>
            <w:tcW w:w="3406" w:type="pct"/>
            <w:tcBorders>
              <w:top w:val="single" w:sz="8" w:space="0" w:color="4F81BD"/>
              <w:left w:val="single" w:sz="8" w:space="0" w:color="4F81BD"/>
              <w:bottom w:val="single" w:sz="8" w:space="0" w:color="4F81BD"/>
              <w:right w:val="single" w:sz="8" w:space="0" w:color="4F81BD"/>
            </w:tcBorders>
            <w:shd w:val="clear" w:color="auto" w:fill="auto"/>
          </w:tcPr>
          <w:p w14:paraId="3DE6A6F3" w14:textId="77777777" w:rsidR="003C43D5" w:rsidRPr="0080136A" w:rsidRDefault="003C43D5" w:rsidP="008C1860">
            <w:pPr>
              <w:jc w:val="both"/>
              <w:rPr>
                <w:rFonts w:ascii="Times New Roman" w:hAnsi="Times New Roman"/>
              </w:rPr>
            </w:pPr>
            <w:r w:rsidRPr="0080136A">
              <w:rPr>
                <w:rFonts w:ascii="Times New Roman" w:hAnsi="Times New Roman"/>
              </w:rPr>
              <w:t xml:space="preserve">Theoretical </w:t>
            </w:r>
            <w:r w:rsidR="00E014FD" w:rsidRPr="0080136A">
              <w:rPr>
                <w:rFonts w:ascii="Times New Roman" w:hAnsi="Times New Roman"/>
              </w:rPr>
              <w:t>s</w:t>
            </w:r>
            <w:r w:rsidRPr="0080136A">
              <w:rPr>
                <w:rFonts w:ascii="Times New Roman" w:hAnsi="Times New Roman"/>
              </w:rPr>
              <w:t>ampling</w:t>
            </w:r>
          </w:p>
          <w:p w14:paraId="549F7AF6" w14:textId="77777777" w:rsidR="003C43D5" w:rsidRPr="0080136A" w:rsidRDefault="003C43D5" w:rsidP="008C1860">
            <w:pPr>
              <w:jc w:val="both"/>
              <w:rPr>
                <w:rFonts w:ascii="Times New Roman" w:hAnsi="Times New Roman"/>
              </w:rPr>
            </w:pPr>
            <w:r w:rsidRPr="0080136A">
              <w:rPr>
                <w:rFonts w:ascii="Times New Roman" w:hAnsi="Times New Roman"/>
              </w:rPr>
              <w:t>A diverse group of informants from different types of brands and employment types</w:t>
            </w:r>
          </w:p>
          <w:p w14:paraId="053D2289" w14:textId="77777777" w:rsidR="003C43D5" w:rsidRPr="0080136A" w:rsidRDefault="003C43D5" w:rsidP="008C1860">
            <w:pPr>
              <w:jc w:val="both"/>
              <w:rPr>
                <w:rFonts w:ascii="Times New Roman" w:hAnsi="Times New Roman"/>
              </w:rPr>
            </w:pPr>
            <w:r w:rsidRPr="0080136A">
              <w:rPr>
                <w:rFonts w:ascii="Times New Roman" w:hAnsi="Times New Roman"/>
              </w:rPr>
              <w:t>USA and Europe</w:t>
            </w:r>
          </w:p>
          <w:p w14:paraId="15629C37" w14:textId="77777777" w:rsidR="003C0D54" w:rsidRPr="0080136A" w:rsidRDefault="003C0D54" w:rsidP="008C1860">
            <w:pPr>
              <w:jc w:val="both"/>
              <w:rPr>
                <w:rFonts w:ascii="Times New Roman" w:hAnsi="Times New Roman"/>
              </w:rPr>
            </w:pPr>
          </w:p>
          <w:p w14:paraId="030FB789" w14:textId="49B26B96" w:rsidR="003C43D5" w:rsidRPr="0080136A" w:rsidRDefault="003C43D5" w:rsidP="008C1860">
            <w:pPr>
              <w:jc w:val="both"/>
              <w:rPr>
                <w:rFonts w:ascii="Times New Roman" w:hAnsi="Times New Roman"/>
              </w:rPr>
            </w:pPr>
            <w:r w:rsidRPr="0080136A">
              <w:rPr>
                <w:rFonts w:ascii="Times New Roman" w:hAnsi="Times New Roman"/>
              </w:rPr>
              <w:t xml:space="preserve">Result: Theoretical concepts were representative of all </w:t>
            </w:r>
            <w:r w:rsidR="003D0A38" w:rsidRPr="0080136A">
              <w:rPr>
                <w:rFonts w:ascii="Times New Roman" w:hAnsi="Times New Roman"/>
              </w:rPr>
              <w:t>informants</w:t>
            </w:r>
          </w:p>
        </w:tc>
      </w:tr>
      <w:tr w:rsidR="003C43D5" w:rsidRPr="0080136A" w14:paraId="1C66EAB6" w14:textId="77777777" w:rsidTr="00FD45A9">
        <w:tc>
          <w:tcPr>
            <w:tcW w:w="1594" w:type="pct"/>
            <w:tcBorders>
              <w:top w:val="single" w:sz="8" w:space="0" w:color="4F81BD"/>
              <w:left w:val="single" w:sz="8" w:space="0" w:color="4F81BD"/>
              <w:bottom w:val="single" w:sz="8" w:space="0" w:color="4F81BD"/>
              <w:right w:val="single" w:sz="8" w:space="0" w:color="4F81BD"/>
            </w:tcBorders>
            <w:shd w:val="clear" w:color="auto" w:fill="auto"/>
          </w:tcPr>
          <w:p w14:paraId="57AAD471" w14:textId="2D3D87D8" w:rsidR="006A272D" w:rsidRPr="0080136A" w:rsidRDefault="003C43D5" w:rsidP="008C1860">
            <w:pPr>
              <w:rPr>
                <w:rFonts w:ascii="Times New Roman" w:eastAsia="MS Gothic" w:hAnsi="Times New Roman"/>
              </w:rPr>
            </w:pPr>
            <w:r w:rsidRPr="0080136A">
              <w:rPr>
                <w:rFonts w:ascii="Times New Roman" w:eastAsia="MS Gothic" w:hAnsi="Times New Roman"/>
              </w:rPr>
              <w:t>Dependability</w:t>
            </w:r>
          </w:p>
          <w:p w14:paraId="4FA4CEFD" w14:textId="77777777" w:rsidR="003C43D5" w:rsidRPr="0080136A" w:rsidRDefault="003C43D5" w:rsidP="008C1860">
            <w:pPr>
              <w:pStyle w:val="ColorfulList-Accent11"/>
              <w:numPr>
                <w:ilvl w:val="0"/>
                <w:numId w:val="3"/>
              </w:numPr>
              <w:rPr>
                <w:rFonts w:ascii="Times New Roman" w:eastAsia="MS Gothic" w:hAnsi="Times New Roman"/>
              </w:rPr>
            </w:pPr>
            <w:r w:rsidRPr="0080136A">
              <w:rPr>
                <w:rFonts w:ascii="Times New Roman" w:eastAsia="MS Gothic" w:hAnsi="Times New Roman"/>
              </w:rPr>
              <w:t>Extent to which findings are reliable and represent the conditions of the phenomenon under study</w:t>
            </w:r>
          </w:p>
        </w:tc>
        <w:tc>
          <w:tcPr>
            <w:tcW w:w="3406" w:type="pct"/>
            <w:tcBorders>
              <w:top w:val="single" w:sz="8" w:space="0" w:color="4F81BD"/>
              <w:left w:val="single" w:sz="8" w:space="0" w:color="4F81BD"/>
              <w:bottom w:val="single" w:sz="8" w:space="0" w:color="4F81BD"/>
              <w:right w:val="single" w:sz="8" w:space="0" w:color="4F81BD"/>
            </w:tcBorders>
            <w:shd w:val="clear" w:color="auto" w:fill="auto"/>
          </w:tcPr>
          <w:p w14:paraId="00A594E2" w14:textId="77777777" w:rsidR="003C43D5" w:rsidRPr="0080136A" w:rsidRDefault="003C43D5" w:rsidP="008C1860">
            <w:pPr>
              <w:jc w:val="both"/>
              <w:rPr>
                <w:rFonts w:ascii="Times New Roman" w:hAnsi="Times New Roman"/>
              </w:rPr>
            </w:pPr>
            <w:r w:rsidRPr="0080136A">
              <w:rPr>
                <w:rFonts w:ascii="Times New Roman" w:hAnsi="Times New Roman"/>
              </w:rPr>
              <w:t>Inquiry audit of data collection, management and analysis processes</w:t>
            </w:r>
          </w:p>
          <w:p w14:paraId="6B4D54D3" w14:textId="77777777" w:rsidR="003C43D5" w:rsidRPr="0080136A" w:rsidRDefault="003C43D5" w:rsidP="008C1860">
            <w:pPr>
              <w:jc w:val="both"/>
              <w:rPr>
                <w:rFonts w:ascii="Times New Roman" w:hAnsi="Times New Roman"/>
              </w:rPr>
            </w:pPr>
          </w:p>
          <w:p w14:paraId="10BC21BC" w14:textId="77777777" w:rsidR="003C43D5" w:rsidRPr="0080136A" w:rsidRDefault="003C43D5" w:rsidP="008C1860">
            <w:pPr>
              <w:jc w:val="both"/>
              <w:rPr>
                <w:rFonts w:ascii="Times New Roman" w:hAnsi="Times New Roman"/>
              </w:rPr>
            </w:pPr>
            <w:r w:rsidRPr="0080136A">
              <w:rPr>
                <w:rFonts w:ascii="Times New Roman" w:hAnsi="Times New Roman"/>
              </w:rPr>
              <w:t>Result: Findings are reliable and consistent</w:t>
            </w:r>
          </w:p>
        </w:tc>
      </w:tr>
      <w:tr w:rsidR="003C43D5" w:rsidRPr="0080136A" w14:paraId="1DCF48F9" w14:textId="77777777" w:rsidTr="00FD45A9">
        <w:tc>
          <w:tcPr>
            <w:tcW w:w="1594" w:type="pct"/>
            <w:tcBorders>
              <w:top w:val="single" w:sz="8" w:space="0" w:color="4F81BD"/>
              <w:left w:val="single" w:sz="8" w:space="0" w:color="4F81BD"/>
              <w:bottom w:val="single" w:sz="8" w:space="0" w:color="4F81BD"/>
              <w:right w:val="single" w:sz="8" w:space="0" w:color="4F81BD"/>
            </w:tcBorders>
            <w:shd w:val="clear" w:color="auto" w:fill="auto"/>
          </w:tcPr>
          <w:p w14:paraId="487901FF" w14:textId="63CDDE34" w:rsidR="006A272D" w:rsidRPr="0080136A" w:rsidRDefault="003C43D5" w:rsidP="008C1860">
            <w:pPr>
              <w:rPr>
                <w:rFonts w:ascii="Times New Roman" w:eastAsia="MS Gothic" w:hAnsi="Times New Roman"/>
              </w:rPr>
            </w:pPr>
            <w:r w:rsidRPr="0080136A">
              <w:rPr>
                <w:rFonts w:ascii="Times New Roman" w:eastAsia="MS Gothic" w:hAnsi="Times New Roman"/>
              </w:rPr>
              <w:t>Confirmability</w:t>
            </w:r>
          </w:p>
          <w:p w14:paraId="654E812E" w14:textId="2108EF37" w:rsidR="003C43D5" w:rsidRPr="0080136A" w:rsidRDefault="003C43D5" w:rsidP="008C1860">
            <w:pPr>
              <w:pStyle w:val="ColorfulList-Accent11"/>
              <w:numPr>
                <w:ilvl w:val="0"/>
                <w:numId w:val="3"/>
              </w:numPr>
              <w:rPr>
                <w:rFonts w:ascii="Times New Roman" w:eastAsia="MS Gothic" w:hAnsi="Times New Roman"/>
              </w:rPr>
            </w:pPr>
            <w:r w:rsidRPr="0080136A">
              <w:rPr>
                <w:rFonts w:ascii="Times New Roman" w:eastAsia="MS Gothic" w:hAnsi="Times New Roman"/>
              </w:rPr>
              <w:t xml:space="preserve">Extent to which interpretations are </w:t>
            </w:r>
            <w:r w:rsidR="006A272D" w:rsidRPr="0080136A">
              <w:rPr>
                <w:rFonts w:ascii="Times New Roman" w:eastAsia="MS Gothic" w:hAnsi="Times New Roman"/>
              </w:rPr>
              <w:t>driven by</w:t>
            </w:r>
            <w:r w:rsidRPr="0080136A">
              <w:rPr>
                <w:rFonts w:ascii="Times New Roman" w:eastAsia="MS Gothic" w:hAnsi="Times New Roman"/>
              </w:rPr>
              <w:t xml:space="preserve"> </w:t>
            </w:r>
            <w:r w:rsidR="003D0A38" w:rsidRPr="0080136A">
              <w:rPr>
                <w:rFonts w:ascii="Times New Roman" w:eastAsia="MS Gothic" w:hAnsi="Times New Roman"/>
              </w:rPr>
              <w:t>informants</w:t>
            </w:r>
            <w:r w:rsidRPr="0080136A">
              <w:rPr>
                <w:rFonts w:ascii="Times New Roman" w:eastAsia="MS Gothic" w:hAnsi="Times New Roman"/>
              </w:rPr>
              <w:t xml:space="preserve"> and the phenomenon as opposed to researcher biases</w:t>
            </w:r>
          </w:p>
        </w:tc>
        <w:tc>
          <w:tcPr>
            <w:tcW w:w="3406" w:type="pct"/>
            <w:tcBorders>
              <w:top w:val="single" w:sz="8" w:space="0" w:color="4F81BD"/>
              <w:left w:val="single" w:sz="8" w:space="0" w:color="4F81BD"/>
              <w:bottom w:val="single" w:sz="8" w:space="0" w:color="4F81BD"/>
              <w:right w:val="single" w:sz="8" w:space="0" w:color="4F81BD"/>
            </w:tcBorders>
            <w:shd w:val="clear" w:color="auto" w:fill="auto"/>
          </w:tcPr>
          <w:p w14:paraId="0FBEB0FC" w14:textId="77777777" w:rsidR="003C43D5" w:rsidRPr="0080136A" w:rsidRDefault="003C43D5" w:rsidP="008C1860">
            <w:pPr>
              <w:jc w:val="both"/>
              <w:rPr>
                <w:rFonts w:ascii="Times New Roman" w:hAnsi="Times New Roman"/>
              </w:rPr>
            </w:pPr>
            <w:r w:rsidRPr="0080136A">
              <w:rPr>
                <w:rFonts w:ascii="Times New Roman" w:hAnsi="Times New Roman"/>
              </w:rPr>
              <w:t>Meticulous data management and recording:</w:t>
            </w:r>
          </w:p>
          <w:p w14:paraId="21985CE9" w14:textId="77777777" w:rsidR="003C43D5" w:rsidRPr="0080136A" w:rsidRDefault="003C43D5" w:rsidP="008C1860">
            <w:pPr>
              <w:jc w:val="both"/>
              <w:rPr>
                <w:rFonts w:ascii="Times New Roman" w:hAnsi="Times New Roman"/>
              </w:rPr>
            </w:pPr>
            <w:r w:rsidRPr="0080136A">
              <w:rPr>
                <w:rFonts w:ascii="Times New Roman" w:hAnsi="Times New Roman"/>
              </w:rPr>
              <w:t>Verbatim transcription of interviews</w:t>
            </w:r>
          </w:p>
          <w:p w14:paraId="6D31144F" w14:textId="77777777" w:rsidR="003C43D5" w:rsidRPr="0080136A" w:rsidRDefault="003C43D5" w:rsidP="008C1860">
            <w:pPr>
              <w:jc w:val="both"/>
              <w:rPr>
                <w:rFonts w:ascii="Times New Roman" w:hAnsi="Times New Roman"/>
              </w:rPr>
            </w:pPr>
            <w:r w:rsidRPr="0080136A">
              <w:rPr>
                <w:rFonts w:ascii="Times New Roman" w:hAnsi="Times New Roman"/>
              </w:rPr>
              <w:t>Clear notes on theoretical and methodological decisions</w:t>
            </w:r>
          </w:p>
          <w:p w14:paraId="0EE50759" w14:textId="77777777" w:rsidR="003C43D5" w:rsidRPr="0080136A" w:rsidRDefault="003C43D5" w:rsidP="008C1860">
            <w:pPr>
              <w:jc w:val="both"/>
              <w:rPr>
                <w:rFonts w:ascii="Times New Roman" w:hAnsi="Times New Roman"/>
              </w:rPr>
            </w:pPr>
            <w:r w:rsidRPr="0080136A">
              <w:rPr>
                <w:rFonts w:ascii="Times New Roman" w:hAnsi="Times New Roman"/>
              </w:rPr>
              <w:t>Accurate records of contacts and interviews</w:t>
            </w:r>
          </w:p>
          <w:p w14:paraId="0357A37F" w14:textId="77777777" w:rsidR="003C43D5" w:rsidRPr="0080136A" w:rsidRDefault="003C43D5" w:rsidP="008C1860">
            <w:pPr>
              <w:jc w:val="both"/>
              <w:rPr>
                <w:rFonts w:ascii="Times New Roman" w:hAnsi="Times New Roman"/>
              </w:rPr>
            </w:pPr>
          </w:p>
          <w:p w14:paraId="54280186" w14:textId="6B20FE32" w:rsidR="003C43D5" w:rsidRPr="0080136A" w:rsidRDefault="003C43D5" w:rsidP="008C1860">
            <w:pPr>
              <w:jc w:val="both"/>
              <w:rPr>
                <w:rFonts w:ascii="Times New Roman" w:hAnsi="Times New Roman"/>
              </w:rPr>
            </w:pPr>
            <w:r w:rsidRPr="0080136A">
              <w:rPr>
                <w:rFonts w:ascii="Times New Roman" w:hAnsi="Times New Roman"/>
              </w:rPr>
              <w:t xml:space="preserve">Result: Interpretation driven by </w:t>
            </w:r>
            <w:r w:rsidR="003D0A38" w:rsidRPr="0080136A">
              <w:rPr>
                <w:rFonts w:ascii="Times New Roman" w:hAnsi="Times New Roman"/>
              </w:rPr>
              <w:t>informants</w:t>
            </w:r>
          </w:p>
        </w:tc>
      </w:tr>
      <w:tr w:rsidR="003C43D5" w:rsidRPr="0080136A" w14:paraId="5BAA72EE" w14:textId="77777777" w:rsidTr="00FD45A9">
        <w:tc>
          <w:tcPr>
            <w:tcW w:w="1594" w:type="pct"/>
            <w:tcBorders>
              <w:top w:val="single" w:sz="8" w:space="0" w:color="4F81BD"/>
              <w:left w:val="single" w:sz="8" w:space="0" w:color="4F81BD"/>
              <w:bottom w:val="single" w:sz="8" w:space="0" w:color="4F81BD"/>
              <w:right w:val="single" w:sz="8" w:space="0" w:color="4F81BD"/>
            </w:tcBorders>
            <w:shd w:val="clear" w:color="auto" w:fill="auto"/>
          </w:tcPr>
          <w:p w14:paraId="1438F905" w14:textId="6BD24DCD" w:rsidR="006A272D" w:rsidRPr="0080136A" w:rsidRDefault="003C43D5" w:rsidP="008C1860">
            <w:pPr>
              <w:rPr>
                <w:rFonts w:ascii="Times New Roman" w:eastAsia="MS Gothic" w:hAnsi="Times New Roman"/>
              </w:rPr>
            </w:pPr>
            <w:r w:rsidRPr="0080136A">
              <w:rPr>
                <w:rFonts w:ascii="Times New Roman" w:eastAsia="MS Gothic" w:hAnsi="Times New Roman"/>
              </w:rPr>
              <w:t>Integrity</w:t>
            </w:r>
          </w:p>
          <w:p w14:paraId="68B5F64D" w14:textId="71B7950E" w:rsidR="003C43D5" w:rsidRPr="0080136A" w:rsidRDefault="003C43D5" w:rsidP="008C1860">
            <w:pPr>
              <w:pStyle w:val="ColorfulList-Accent11"/>
              <w:numPr>
                <w:ilvl w:val="0"/>
                <w:numId w:val="1"/>
              </w:numPr>
              <w:rPr>
                <w:rFonts w:ascii="Times New Roman" w:eastAsia="MS Gothic" w:hAnsi="Times New Roman"/>
              </w:rPr>
            </w:pPr>
            <w:r w:rsidRPr="0080136A">
              <w:rPr>
                <w:rFonts w:ascii="Times New Roman" w:eastAsia="MS Gothic" w:hAnsi="Times New Roman"/>
              </w:rPr>
              <w:t xml:space="preserve">Extent to which interpretations are </w:t>
            </w:r>
            <w:r w:rsidR="006A272D" w:rsidRPr="0080136A">
              <w:rPr>
                <w:rFonts w:ascii="Times New Roman" w:eastAsia="MS Gothic" w:hAnsi="Times New Roman"/>
              </w:rPr>
              <w:t xml:space="preserve">not influenced </w:t>
            </w:r>
            <w:r w:rsidRPr="0080136A">
              <w:rPr>
                <w:rFonts w:ascii="Times New Roman" w:eastAsia="MS Gothic" w:hAnsi="Times New Roman"/>
              </w:rPr>
              <w:t xml:space="preserve">by misinformation or evasion by </w:t>
            </w:r>
            <w:r w:rsidR="003D0A38" w:rsidRPr="0080136A">
              <w:rPr>
                <w:rFonts w:ascii="Times New Roman" w:eastAsia="MS Gothic" w:hAnsi="Times New Roman"/>
              </w:rPr>
              <w:t>informants</w:t>
            </w:r>
          </w:p>
        </w:tc>
        <w:tc>
          <w:tcPr>
            <w:tcW w:w="3406" w:type="pct"/>
            <w:tcBorders>
              <w:top w:val="single" w:sz="8" w:space="0" w:color="4F81BD"/>
              <w:left w:val="single" w:sz="8" w:space="0" w:color="4F81BD"/>
              <w:bottom w:val="single" w:sz="8" w:space="0" w:color="4F81BD"/>
              <w:right w:val="single" w:sz="8" w:space="0" w:color="4F81BD"/>
            </w:tcBorders>
            <w:shd w:val="clear" w:color="auto" w:fill="auto"/>
          </w:tcPr>
          <w:p w14:paraId="27B6DEBC" w14:textId="77777777" w:rsidR="003C43D5" w:rsidRPr="0080136A" w:rsidRDefault="003C43D5" w:rsidP="008C1860">
            <w:pPr>
              <w:jc w:val="both"/>
              <w:rPr>
                <w:rFonts w:ascii="Times New Roman" w:hAnsi="Times New Roman"/>
              </w:rPr>
            </w:pPr>
            <w:r w:rsidRPr="0080136A">
              <w:rPr>
                <w:rFonts w:ascii="Times New Roman" w:hAnsi="Times New Roman"/>
              </w:rPr>
              <w:t>Interviews were professionally conducted, of a non-confrontational nature</w:t>
            </w:r>
            <w:r w:rsidR="00E014FD" w:rsidRPr="0080136A">
              <w:rPr>
                <w:rFonts w:ascii="Times New Roman" w:hAnsi="Times New Roman"/>
              </w:rPr>
              <w:t>,</w:t>
            </w:r>
            <w:r w:rsidRPr="0080136A">
              <w:rPr>
                <w:rFonts w:ascii="Times New Roman" w:hAnsi="Times New Roman"/>
              </w:rPr>
              <w:t xml:space="preserve"> anonymous and conducted away from the workplace</w:t>
            </w:r>
          </w:p>
          <w:p w14:paraId="2D8BA851" w14:textId="77777777" w:rsidR="003C43D5" w:rsidRPr="0080136A" w:rsidRDefault="003C43D5" w:rsidP="008C1860">
            <w:pPr>
              <w:jc w:val="both"/>
              <w:rPr>
                <w:rFonts w:ascii="Times New Roman" w:hAnsi="Times New Roman"/>
              </w:rPr>
            </w:pPr>
          </w:p>
          <w:p w14:paraId="61C4F2FB" w14:textId="286F51A7" w:rsidR="003C43D5" w:rsidRPr="0080136A" w:rsidRDefault="003C43D5" w:rsidP="008C1860">
            <w:pPr>
              <w:jc w:val="both"/>
              <w:rPr>
                <w:rFonts w:ascii="Times New Roman" w:hAnsi="Times New Roman"/>
              </w:rPr>
            </w:pPr>
            <w:r w:rsidRPr="0080136A">
              <w:rPr>
                <w:rFonts w:ascii="Times New Roman" w:hAnsi="Times New Roman"/>
              </w:rPr>
              <w:t xml:space="preserve">Result: </w:t>
            </w:r>
            <w:r w:rsidR="006A272D" w:rsidRPr="0080136A">
              <w:rPr>
                <w:rFonts w:ascii="Times New Roman" w:hAnsi="Times New Roman"/>
              </w:rPr>
              <w:t>No evidence</w:t>
            </w:r>
            <w:r w:rsidRPr="0080136A">
              <w:rPr>
                <w:rFonts w:ascii="Times New Roman" w:hAnsi="Times New Roman"/>
              </w:rPr>
              <w:t xml:space="preserve"> that </w:t>
            </w:r>
            <w:r w:rsidR="003D0A38" w:rsidRPr="0080136A">
              <w:rPr>
                <w:rFonts w:ascii="Times New Roman" w:hAnsi="Times New Roman"/>
              </w:rPr>
              <w:t>informants</w:t>
            </w:r>
            <w:r w:rsidRPr="0080136A">
              <w:rPr>
                <w:rFonts w:ascii="Times New Roman" w:hAnsi="Times New Roman"/>
              </w:rPr>
              <w:t xml:space="preserve"> were untruthful or trying to evade issue being discussed</w:t>
            </w:r>
          </w:p>
        </w:tc>
      </w:tr>
      <w:tr w:rsidR="003C43D5" w:rsidRPr="0080136A" w14:paraId="68E4A632" w14:textId="77777777" w:rsidTr="00FD45A9">
        <w:tc>
          <w:tcPr>
            <w:tcW w:w="1594" w:type="pct"/>
            <w:tcBorders>
              <w:top w:val="single" w:sz="8" w:space="0" w:color="4F81BD"/>
              <w:left w:val="single" w:sz="8" w:space="0" w:color="4F81BD"/>
              <w:bottom w:val="single" w:sz="8" w:space="0" w:color="4F81BD"/>
              <w:right w:val="single" w:sz="8" w:space="0" w:color="4F81BD"/>
            </w:tcBorders>
            <w:shd w:val="clear" w:color="auto" w:fill="auto"/>
          </w:tcPr>
          <w:p w14:paraId="0D730475" w14:textId="7DFF944D" w:rsidR="006A272D" w:rsidRPr="0080136A" w:rsidRDefault="003C43D5" w:rsidP="008C1860">
            <w:pPr>
              <w:rPr>
                <w:rFonts w:ascii="Times New Roman" w:eastAsia="MS Gothic" w:hAnsi="Times New Roman"/>
              </w:rPr>
            </w:pPr>
            <w:r w:rsidRPr="0080136A">
              <w:rPr>
                <w:rFonts w:ascii="Times New Roman" w:eastAsia="MS Gothic" w:hAnsi="Times New Roman"/>
              </w:rPr>
              <w:t>Fit</w:t>
            </w:r>
          </w:p>
          <w:p w14:paraId="107EB12F" w14:textId="77777777" w:rsidR="003C43D5" w:rsidRPr="0080136A" w:rsidRDefault="003C43D5" w:rsidP="008C1860">
            <w:pPr>
              <w:pStyle w:val="ColorfulList-Accent11"/>
              <w:numPr>
                <w:ilvl w:val="0"/>
                <w:numId w:val="1"/>
              </w:numPr>
              <w:rPr>
                <w:rFonts w:ascii="Times New Roman" w:eastAsia="MS Gothic" w:hAnsi="Times New Roman"/>
              </w:rPr>
            </w:pPr>
            <w:r w:rsidRPr="0080136A">
              <w:rPr>
                <w:rFonts w:ascii="Times New Roman" w:eastAsia="MS Gothic" w:hAnsi="Times New Roman"/>
              </w:rPr>
              <w:lastRenderedPageBreak/>
              <w:t>Extent to which findings fit/resonate with the experience of the professionals for whom the research was intended and the informants</w:t>
            </w:r>
          </w:p>
        </w:tc>
        <w:tc>
          <w:tcPr>
            <w:tcW w:w="3406" w:type="pct"/>
            <w:tcBorders>
              <w:top w:val="single" w:sz="8" w:space="0" w:color="4F81BD"/>
              <w:left w:val="single" w:sz="8" w:space="0" w:color="4F81BD"/>
              <w:bottom w:val="single" w:sz="8" w:space="0" w:color="4F81BD"/>
              <w:right w:val="single" w:sz="8" w:space="0" w:color="4F81BD"/>
            </w:tcBorders>
            <w:shd w:val="clear" w:color="auto" w:fill="auto"/>
          </w:tcPr>
          <w:p w14:paraId="675FFFC9" w14:textId="77777777" w:rsidR="003C43D5" w:rsidRPr="0080136A" w:rsidRDefault="003C43D5" w:rsidP="008C1860">
            <w:pPr>
              <w:jc w:val="both"/>
              <w:rPr>
                <w:rFonts w:ascii="Times New Roman" w:hAnsi="Times New Roman"/>
              </w:rPr>
            </w:pPr>
            <w:r w:rsidRPr="0080136A">
              <w:rPr>
                <w:rFonts w:ascii="Times New Roman" w:hAnsi="Times New Roman"/>
              </w:rPr>
              <w:lastRenderedPageBreak/>
              <w:t>Addressed above through methods used to assess credibility, dependability and confirmability</w:t>
            </w:r>
          </w:p>
        </w:tc>
      </w:tr>
      <w:tr w:rsidR="003C43D5" w:rsidRPr="0080136A" w14:paraId="48D0873A" w14:textId="77777777" w:rsidTr="00476992">
        <w:trPr>
          <w:trHeight w:val="1293"/>
        </w:trPr>
        <w:tc>
          <w:tcPr>
            <w:tcW w:w="1594" w:type="pct"/>
            <w:tcBorders>
              <w:top w:val="single" w:sz="8" w:space="0" w:color="4F81BD"/>
              <w:left w:val="single" w:sz="8" w:space="0" w:color="4F81BD"/>
              <w:bottom w:val="single" w:sz="8" w:space="0" w:color="4F81BD"/>
              <w:right w:val="single" w:sz="8" w:space="0" w:color="4F81BD"/>
            </w:tcBorders>
            <w:shd w:val="clear" w:color="auto" w:fill="auto"/>
          </w:tcPr>
          <w:p w14:paraId="7F7D6D84" w14:textId="50E93E4A" w:rsidR="006A272D" w:rsidRPr="0080136A" w:rsidRDefault="003C43D5" w:rsidP="008C1860">
            <w:pPr>
              <w:rPr>
                <w:rFonts w:ascii="Times New Roman" w:eastAsia="MS Gothic" w:hAnsi="Times New Roman"/>
              </w:rPr>
            </w:pPr>
            <w:r w:rsidRPr="0080136A">
              <w:rPr>
                <w:rFonts w:ascii="Times New Roman" w:eastAsia="MS Gothic" w:hAnsi="Times New Roman"/>
              </w:rPr>
              <w:t>Understanding</w:t>
            </w:r>
          </w:p>
          <w:p w14:paraId="59E12A61" w14:textId="1890FEC0" w:rsidR="003C43D5" w:rsidRPr="0080136A" w:rsidRDefault="003C43D5" w:rsidP="008C1860">
            <w:pPr>
              <w:pStyle w:val="ColorfulList-Accent11"/>
              <w:numPr>
                <w:ilvl w:val="0"/>
                <w:numId w:val="1"/>
              </w:numPr>
              <w:rPr>
                <w:rFonts w:ascii="Times New Roman" w:eastAsia="MS Gothic" w:hAnsi="Times New Roman"/>
              </w:rPr>
            </w:pPr>
            <w:r w:rsidRPr="0080136A">
              <w:rPr>
                <w:rFonts w:ascii="Times New Roman" w:eastAsia="MS Gothic" w:hAnsi="Times New Roman"/>
              </w:rPr>
              <w:t xml:space="preserve">Extent to which </w:t>
            </w:r>
            <w:r w:rsidR="003D0A38" w:rsidRPr="0080136A">
              <w:rPr>
                <w:rFonts w:ascii="Times New Roman" w:eastAsia="MS Gothic" w:hAnsi="Times New Roman"/>
              </w:rPr>
              <w:t>informants</w:t>
            </w:r>
            <w:r w:rsidRPr="0080136A">
              <w:rPr>
                <w:rFonts w:ascii="Times New Roman" w:eastAsia="MS Gothic" w:hAnsi="Times New Roman"/>
              </w:rPr>
              <w:t xml:space="preserve"> buy into results as possible representations of their worlds</w:t>
            </w:r>
          </w:p>
        </w:tc>
        <w:tc>
          <w:tcPr>
            <w:tcW w:w="3406" w:type="pct"/>
            <w:tcBorders>
              <w:top w:val="single" w:sz="8" w:space="0" w:color="4F81BD"/>
              <w:left w:val="single" w:sz="8" w:space="0" w:color="4F81BD"/>
              <w:bottom w:val="single" w:sz="8" w:space="0" w:color="4F81BD"/>
              <w:right w:val="single" w:sz="8" w:space="0" w:color="4F81BD"/>
            </w:tcBorders>
            <w:shd w:val="clear" w:color="auto" w:fill="auto"/>
          </w:tcPr>
          <w:p w14:paraId="2E23A082" w14:textId="57B89589" w:rsidR="003C43D5" w:rsidRPr="0080136A" w:rsidRDefault="003C43D5" w:rsidP="008C1860">
            <w:pPr>
              <w:jc w:val="both"/>
              <w:rPr>
                <w:rFonts w:ascii="Times New Roman" w:hAnsi="Times New Roman"/>
              </w:rPr>
            </w:pPr>
            <w:r w:rsidRPr="0080136A">
              <w:rPr>
                <w:rFonts w:ascii="Times New Roman" w:hAnsi="Times New Roman"/>
              </w:rPr>
              <w:t>Ask</w:t>
            </w:r>
            <w:r w:rsidR="00356656" w:rsidRPr="0080136A">
              <w:rPr>
                <w:rFonts w:ascii="Times New Roman" w:hAnsi="Times New Roman"/>
              </w:rPr>
              <w:t>ed</w:t>
            </w:r>
            <w:r w:rsidRPr="0080136A">
              <w:rPr>
                <w:rFonts w:ascii="Times New Roman" w:hAnsi="Times New Roman"/>
              </w:rPr>
              <w:t xml:space="preserve"> the </w:t>
            </w:r>
            <w:r w:rsidR="003D0A38" w:rsidRPr="0080136A">
              <w:rPr>
                <w:rFonts w:ascii="Times New Roman" w:hAnsi="Times New Roman"/>
              </w:rPr>
              <w:t>informants</w:t>
            </w:r>
            <w:r w:rsidRPr="0080136A">
              <w:rPr>
                <w:rFonts w:ascii="Times New Roman" w:hAnsi="Times New Roman"/>
              </w:rPr>
              <w:t xml:space="preserve"> if they ‘see themselves in the story’</w:t>
            </w:r>
          </w:p>
          <w:p w14:paraId="27D169D4" w14:textId="3B564F52" w:rsidR="003C43D5" w:rsidRPr="0080136A" w:rsidRDefault="003C43D5" w:rsidP="008C1860">
            <w:pPr>
              <w:jc w:val="both"/>
              <w:rPr>
                <w:rFonts w:ascii="Times New Roman" w:hAnsi="Times New Roman"/>
              </w:rPr>
            </w:pPr>
            <w:r w:rsidRPr="0080136A">
              <w:rPr>
                <w:rFonts w:ascii="Times New Roman" w:hAnsi="Times New Roman"/>
              </w:rPr>
              <w:t xml:space="preserve">Executive summary of findings was distributed to </w:t>
            </w:r>
            <w:r w:rsidR="003D0A38" w:rsidRPr="0080136A">
              <w:rPr>
                <w:rFonts w:ascii="Times New Roman" w:hAnsi="Times New Roman"/>
              </w:rPr>
              <w:t>informants</w:t>
            </w:r>
            <w:r w:rsidRPr="0080136A">
              <w:rPr>
                <w:rFonts w:ascii="Times New Roman" w:hAnsi="Times New Roman"/>
              </w:rPr>
              <w:t xml:space="preserve"> and asked if they reflected their stories</w:t>
            </w:r>
          </w:p>
          <w:p w14:paraId="27D5B240" w14:textId="77777777" w:rsidR="003C43D5" w:rsidRPr="0080136A" w:rsidRDefault="003C43D5" w:rsidP="008C1860">
            <w:pPr>
              <w:jc w:val="both"/>
              <w:rPr>
                <w:rFonts w:ascii="Times New Roman" w:hAnsi="Times New Roman"/>
              </w:rPr>
            </w:pPr>
            <w:r w:rsidRPr="0080136A">
              <w:rPr>
                <w:rFonts w:ascii="Times New Roman" w:hAnsi="Times New Roman"/>
              </w:rPr>
              <w:t>Summary also presented to managers</w:t>
            </w:r>
          </w:p>
          <w:p w14:paraId="4C23F89F" w14:textId="77777777" w:rsidR="003C0D54" w:rsidRPr="0080136A" w:rsidRDefault="003C0D54" w:rsidP="008C1860">
            <w:pPr>
              <w:jc w:val="both"/>
              <w:rPr>
                <w:rFonts w:ascii="Times New Roman" w:hAnsi="Times New Roman"/>
              </w:rPr>
            </w:pPr>
          </w:p>
          <w:p w14:paraId="1B05CE85" w14:textId="77777777" w:rsidR="003C43D5" w:rsidRPr="0080136A" w:rsidRDefault="003C43D5" w:rsidP="008C1860">
            <w:pPr>
              <w:jc w:val="both"/>
              <w:rPr>
                <w:rFonts w:ascii="Times New Roman" w:hAnsi="Times New Roman"/>
              </w:rPr>
            </w:pPr>
            <w:r w:rsidRPr="0080136A">
              <w:rPr>
                <w:rFonts w:ascii="Times New Roman" w:hAnsi="Times New Roman"/>
              </w:rPr>
              <w:t>Result: Employees and managers bought in to findings</w:t>
            </w:r>
          </w:p>
        </w:tc>
      </w:tr>
      <w:tr w:rsidR="003C43D5" w:rsidRPr="0080136A" w14:paraId="6D106B18" w14:textId="77777777" w:rsidTr="00476992">
        <w:trPr>
          <w:trHeight w:val="1115"/>
        </w:trPr>
        <w:tc>
          <w:tcPr>
            <w:tcW w:w="1594" w:type="pct"/>
            <w:tcBorders>
              <w:top w:val="single" w:sz="8" w:space="0" w:color="4F81BD"/>
              <w:left w:val="single" w:sz="8" w:space="0" w:color="4F81BD"/>
              <w:bottom w:val="single" w:sz="8" w:space="0" w:color="4F81BD"/>
              <w:right w:val="single" w:sz="8" w:space="0" w:color="4F81BD"/>
            </w:tcBorders>
            <w:shd w:val="clear" w:color="auto" w:fill="auto"/>
          </w:tcPr>
          <w:p w14:paraId="7E11AFBC" w14:textId="1F078184" w:rsidR="006A272D" w:rsidRPr="0080136A" w:rsidRDefault="003C43D5" w:rsidP="008C1860">
            <w:pPr>
              <w:rPr>
                <w:rFonts w:ascii="Times New Roman" w:eastAsia="MS Gothic" w:hAnsi="Times New Roman"/>
              </w:rPr>
            </w:pPr>
            <w:r w:rsidRPr="0080136A">
              <w:rPr>
                <w:rFonts w:ascii="Times New Roman" w:eastAsia="MS Gothic" w:hAnsi="Times New Roman"/>
              </w:rPr>
              <w:t>Generality</w:t>
            </w:r>
          </w:p>
          <w:p w14:paraId="078FB457" w14:textId="77777777" w:rsidR="003C43D5" w:rsidRPr="0080136A" w:rsidRDefault="003C43D5" w:rsidP="008C1860">
            <w:pPr>
              <w:pStyle w:val="ColorfulList-Accent11"/>
              <w:numPr>
                <w:ilvl w:val="0"/>
                <w:numId w:val="1"/>
              </w:numPr>
              <w:rPr>
                <w:rFonts w:ascii="Times New Roman" w:eastAsia="MS Gothic" w:hAnsi="Times New Roman"/>
              </w:rPr>
            </w:pPr>
            <w:r w:rsidRPr="0080136A">
              <w:rPr>
                <w:rFonts w:ascii="Times New Roman" w:eastAsia="MS Gothic" w:hAnsi="Times New Roman"/>
              </w:rPr>
              <w:t>Extent to which findings discover multiple aspects of the phenomenon</w:t>
            </w:r>
          </w:p>
        </w:tc>
        <w:tc>
          <w:tcPr>
            <w:tcW w:w="3406" w:type="pct"/>
            <w:tcBorders>
              <w:top w:val="single" w:sz="8" w:space="0" w:color="4F81BD"/>
              <w:left w:val="single" w:sz="8" w:space="0" w:color="4F81BD"/>
              <w:bottom w:val="single" w:sz="8" w:space="0" w:color="4F81BD"/>
              <w:right w:val="single" w:sz="8" w:space="0" w:color="4F81BD"/>
            </w:tcBorders>
            <w:shd w:val="clear" w:color="auto" w:fill="auto"/>
          </w:tcPr>
          <w:p w14:paraId="2F062D85" w14:textId="77777777" w:rsidR="003C43D5" w:rsidRPr="0080136A" w:rsidRDefault="003C43D5" w:rsidP="008C1860">
            <w:pPr>
              <w:jc w:val="both"/>
              <w:rPr>
                <w:rFonts w:ascii="Times New Roman" w:hAnsi="Times New Roman"/>
              </w:rPr>
            </w:pPr>
            <w:r w:rsidRPr="0080136A">
              <w:rPr>
                <w:rFonts w:ascii="Times New Roman" w:hAnsi="Times New Roman"/>
              </w:rPr>
              <w:t>Interviews were long enough and open enough to capture many complex underpinnings of the employee-brand relationship</w:t>
            </w:r>
          </w:p>
          <w:p w14:paraId="1B0D1ED6" w14:textId="77777777" w:rsidR="003C43D5" w:rsidRPr="0080136A" w:rsidRDefault="003C43D5" w:rsidP="008C1860">
            <w:pPr>
              <w:jc w:val="both"/>
              <w:rPr>
                <w:rFonts w:ascii="Times New Roman" w:hAnsi="Times New Roman"/>
              </w:rPr>
            </w:pPr>
          </w:p>
          <w:p w14:paraId="6EEF4AAB" w14:textId="0B802E0F" w:rsidR="003C43D5" w:rsidRPr="0080136A" w:rsidRDefault="003C43D5" w:rsidP="008C1860">
            <w:pPr>
              <w:jc w:val="both"/>
              <w:rPr>
                <w:rFonts w:ascii="Times New Roman" w:hAnsi="Times New Roman"/>
              </w:rPr>
            </w:pPr>
            <w:r w:rsidRPr="0080136A">
              <w:rPr>
                <w:rFonts w:ascii="Times New Roman" w:hAnsi="Times New Roman"/>
              </w:rPr>
              <w:t>Result: Captured multiple aspects of the phenomenon under investigation</w:t>
            </w:r>
          </w:p>
        </w:tc>
      </w:tr>
      <w:tr w:rsidR="003C43D5" w:rsidRPr="0080136A" w14:paraId="3787D7EE" w14:textId="77777777" w:rsidTr="00FD45A9">
        <w:tc>
          <w:tcPr>
            <w:tcW w:w="1594" w:type="pct"/>
            <w:tcBorders>
              <w:top w:val="single" w:sz="8" w:space="0" w:color="4F81BD"/>
              <w:left w:val="single" w:sz="8" w:space="0" w:color="4F81BD"/>
              <w:bottom w:val="single" w:sz="8" w:space="0" w:color="4F81BD"/>
              <w:right w:val="single" w:sz="8" w:space="0" w:color="4F81BD"/>
            </w:tcBorders>
            <w:shd w:val="clear" w:color="auto" w:fill="auto"/>
          </w:tcPr>
          <w:p w14:paraId="79ADCCE1" w14:textId="7E005641" w:rsidR="006A272D" w:rsidRPr="0080136A" w:rsidRDefault="003C43D5" w:rsidP="008C1860">
            <w:pPr>
              <w:rPr>
                <w:rFonts w:ascii="Times New Roman" w:eastAsia="MS Gothic" w:hAnsi="Times New Roman"/>
              </w:rPr>
            </w:pPr>
            <w:r w:rsidRPr="0080136A">
              <w:rPr>
                <w:rFonts w:ascii="Times New Roman" w:eastAsia="MS Gothic" w:hAnsi="Times New Roman"/>
              </w:rPr>
              <w:t>Control</w:t>
            </w:r>
          </w:p>
          <w:p w14:paraId="1B99CA21" w14:textId="77777777" w:rsidR="003C43D5" w:rsidRPr="0080136A" w:rsidRDefault="003C43D5" w:rsidP="008C1860">
            <w:pPr>
              <w:pStyle w:val="ColorfulList-Accent11"/>
              <w:numPr>
                <w:ilvl w:val="0"/>
                <w:numId w:val="1"/>
              </w:numPr>
              <w:rPr>
                <w:rFonts w:ascii="Times New Roman" w:eastAsia="MS Gothic" w:hAnsi="Times New Roman"/>
              </w:rPr>
            </w:pPr>
            <w:r w:rsidRPr="0080136A">
              <w:rPr>
                <w:rFonts w:ascii="Times New Roman" w:eastAsia="MS Gothic" w:hAnsi="Times New Roman"/>
              </w:rPr>
              <w:t>Extent to which organizations can influence aspects of the theory</w:t>
            </w:r>
          </w:p>
        </w:tc>
        <w:tc>
          <w:tcPr>
            <w:tcW w:w="3406" w:type="pct"/>
            <w:tcBorders>
              <w:top w:val="single" w:sz="8" w:space="0" w:color="4F81BD"/>
              <w:left w:val="single" w:sz="8" w:space="0" w:color="4F81BD"/>
              <w:bottom w:val="single" w:sz="8" w:space="0" w:color="4F81BD"/>
              <w:right w:val="single" w:sz="8" w:space="0" w:color="4F81BD"/>
            </w:tcBorders>
            <w:shd w:val="clear" w:color="auto" w:fill="auto"/>
          </w:tcPr>
          <w:p w14:paraId="75EC0729" w14:textId="6B7373FB" w:rsidR="003C43D5" w:rsidRPr="0080136A" w:rsidRDefault="003C43D5" w:rsidP="008C1860">
            <w:pPr>
              <w:jc w:val="both"/>
              <w:rPr>
                <w:rFonts w:ascii="Times New Roman" w:hAnsi="Times New Roman"/>
              </w:rPr>
            </w:pPr>
            <w:r w:rsidRPr="0080136A">
              <w:rPr>
                <w:rFonts w:ascii="Times New Roman" w:hAnsi="Times New Roman"/>
              </w:rPr>
              <w:t xml:space="preserve">Some variables within the theory are under the control of </w:t>
            </w:r>
            <w:r w:rsidR="003D0A38" w:rsidRPr="0080136A">
              <w:rPr>
                <w:rFonts w:ascii="Times New Roman" w:hAnsi="Times New Roman"/>
              </w:rPr>
              <w:t>informants</w:t>
            </w:r>
            <w:r w:rsidRPr="0080136A">
              <w:rPr>
                <w:rFonts w:ascii="Times New Roman" w:hAnsi="Times New Roman"/>
              </w:rPr>
              <w:t xml:space="preserve"> and managers</w:t>
            </w:r>
          </w:p>
          <w:p w14:paraId="7ADBB26B" w14:textId="77777777" w:rsidR="003C43D5" w:rsidRPr="0080136A" w:rsidRDefault="003C43D5" w:rsidP="008C1860">
            <w:pPr>
              <w:jc w:val="both"/>
              <w:rPr>
                <w:rFonts w:ascii="Times New Roman" w:hAnsi="Times New Roman"/>
              </w:rPr>
            </w:pPr>
          </w:p>
          <w:p w14:paraId="59589CE5" w14:textId="64E34C86" w:rsidR="003C43D5" w:rsidRPr="0080136A" w:rsidRDefault="003C43D5" w:rsidP="008C1860">
            <w:pPr>
              <w:jc w:val="both"/>
              <w:rPr>
                <w:rFonts w:ascii="Times New Roman" w:hAnsi="Times New Roman"/>
              </w:rPr>
            </w:pPr>
            <w:r w:rsidRPr="0080136A">
              <w:rPr>
                <w:rFonts w:ascii="Times New Roman" w:hAnsi="Times New Roman"/>
              </w:rPr>
              <w:t xml:space="preserve">Result: </w:t>
            </w:r>
            <w:r w:rsidR="003D0A38" w:rsidRPr="0080136A">
              <w:rPr>
                <w:rFonts w:ascii="Times New Roman" w:hAnsi="Times New Roman"/>
              </w:rPr>
              <w:t>Informants</w:t>
            </w:r>
            <w:r w:rsidRPr="0080136A">
              <w:rPr>
                <w:rFonts w:ascii="Times New Roman" w:hAnsi="Times New Roman"/>
              </w:rPr>
              <w:t xml:space="preserve"> and management can control elements of the employee-brand relationship</w:t>
            </w:r>
          </w:p>
        </w:tc>
      </w:tr>
      <w:bookmarkEnd w:id="1"/>
      <w:bookmarkEnd w:id="2"/>
    </w:tbl>
    <w:p w14:paraId="71739E06" w14:textId="77777777" w:rsidR="003C43D5" w:rsidRPr="0080136A" w:rsidRDefault="003C43D5" w:rsidP="007447A1">
      <w:pPr>
        <w:spacing w:line="480" w:lineRule="auto"/>
        <w:rPr>
          <w:rFonts w:ascii="Times New Roman" w:hAnsi="Times New Roman"/>
        </w:rPr>
      </w:pPr>
    </w:p>
    <w:p w14:paraId="70D61E6C" w14:textId="77777777" w:rsidR="00512288" w:rsidRPr="0080136A" w:rsidRDefault="00512288">
      <w:pPr>
        <w:rPr>
          <w:rFonts w:ascii="Times New Roman" w:hAnsi="Times New Roman"/>
        </w:rPr>
        <w:sectPr w:rsidR="00512288" w:rsidRPr="0080136A" w:rsidSect="00DD1449">
          <w:headerReference w:type="default" r:id="rId12"/>
          <w:pgSz w:w="16840" w:h="11907" w:orient="landscape" w:code="9"/>
          <w:pgMar w:top="1440" w:right="1440" w:bottom="1440" w:left="1440" w:header="708" w:footer="708" w:gutter="0"/>
          <w:cols w:space="708"/>
          <w:docGrid w:linePitch="360"/>
        </w:sectPr>
      </w:pPr>
    </w:p>
    <w:p w14:paraId="66CCA139" w14:textId="77777777" w:rsidR="00CE0016" w:rsidRPr="001C661A" w:rsidRDefault="00CE0016" w:rsidP="00CE0016">
      <w:pPr>
        <w:pStyle w:val="NormalWeb"/>
        <w:spacing w:before="2" w:after="2"/>
        <w:rPr>
          <w:rFonts w:asciiTheme="minorHAnsi" w:hAnsi="Calibri" w:cstheme="minorBidi"/>
          <w:b/>
          <w:color w:val="000000" w:themeColor="text1"/>
          <w:kern w:val="24"/>
          <w:sz w:val="24"/>
          <w:szCs w:val="24"/>
        </w:rPr>
      </w:pPr>
      <w:r>
        <w:rPr>
          <w:rFonts w:asciiTheme="minorHAnsi" w:hAnsi="Calibri" w:cstheme="minorBidi"/>
          <w:b/>
          <w:color w:val="000000" w:themeColor="text1"/>
          <w:kern w:val="24"/>
          <w:sz w:val="24"/>
          <w:szCs w:val="24"/>
        </w:rPr>
        <w:lastRenderedPageBreak/>
        <w:t>Figure 1. Emergent framework on the brand meanings that drive employee brand attachment</w:t>
      </w:r>
    </w:p>
    <w:p w14:paraId="062C372F" w14:textId="7AEDAC8A" w:rsidR="0015155A" w:rsidRDefault="0015155A" w:rsidP="000401A1">
      <w:pPr>
        <w:pStyle w:val="NormalWeb"/>
        <w:spacing w:before="2" w:after="2"/>
        <w:rPr>
          <w:rFonts w:asciiTheme="minorHAnsi" w:hAnsi="Calibri" w:cstheme="minorBidi"/>
          <w:color w:val="000000" w:themeColor="text1"/>
          <w:kern w:val="24"/>
          <w:sz w:val="24"/>
          <w:szCs w:val="24"/>
          <w:lang w:val="en-US"/>
        </w:rPr>
      </w:pPr>
    </w:p>
    <w:p w14:paraId="0B012026" w14:textId="77777777" w:rsidR="006272BB" w:rsidRDefault="006272BB" w:rsidP="000401A1">
      <w:pPr>
        <w:pStyle w:val="NormalWeb"/>
        <w:spacing w:before="2" w:after="2"/>
        <w:rPr>
          <w:rFonts w:asciiTheme="minorHAnsi" w:hAnsi="Calibri" w:cstheme="minorBidi"/>
          <w:color w:val="000000" w:themeColor="text1"/>
          <w:kern w:val="24"/>
          <w:sz w:val="24"/>
          <w:szCs w:val="24"/>
        </w:rPr>
      </w:pPr>
    </w:p>
    <w:p w14:paraId="6C303778" w14:textId="286D884E" w:rsidR="00E133FE" w:rsidRDefault="006272BB">
      <w:pPr>
        <w:rPr>
          <w:rFonts w:ascii="Times New Roman" w:hAnsi="Times New Roman"/>
          <w:b/>
        </w:rPr>
      </w:pPr>
      <w:r>
        <w:rPr>
          <w:rFonts w:ascii="Times New Roman" w:hAnsi="Times New Roman"/>
          <w:b/>
          <w:noProof/>
          <w:lang w:val="en-GB" w:eastAsia="en-GB"/>
        </w:rPr>
        <w:drawing>
          <wp:inline distT="0" distB="0" distL="0" distR="0" wp14:anchorId="68993404" wp14:editId="562E8A20">
            <wp:extent cx="8133754" cy="4851039"/>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75503" cy="4875938"/>
                    </a:xfrm>
                    <a:prstGeom prst="rect">
                      <a:avLst/>
                    </a:prstGeom>
                    <a:noFill/>
                  </pic:spPr>
                </pic:pic>
              </a:graphicData>
            </a:graphic>
          </wp:inline>
        </w:drawing>
      </w:r>
      <w:r w:rsidR="00E133FE">
        <w:rPr>
          <w:rFonts w:ascii="Times New Roman" w:hAnsi="Times New Roman"/>
          <w:b/>
        </w:rPr>
        <w:br w:type="page"/>
      </w:r>
    </w:p>
    <w:p w14:paraId="56B235D6" w14:textId="2AFC832D" w:rsidR="00BE12C0" w:rsidRPr="00CE0016" w:rsidRDefault="00291E7A" w:rsidP="00CE0016">
      <w:pPr>
        <w:rPr>
          <w:rFonts w:ascii="Times New Roman" w:hAnsi="Times New Roman"/>
          <w:b/>
        </w:rPr>
      </w:pPr>
      <w:r w:rsidRPr="000401A1">
        <w:rPr>
          <w:rFonts w:ascii="Times New Roman" w:hAnsi="Times New Roman"/>
          <w:b/>
        </w:rPr>
        <w:lastRenderedPageBreak/>
        <w:t>Figure</w:t>
      </w:r>
      <w:r w:rsidR="005B13ED" w:rsidRPr="000401A1">
        <w:rPr>
          <w:rFonts w:ascii="Times New Roman" w:hAnsi="Times New Roman"/>
          <w:b/>
        </w:rPr>
        <w:t xml:space="preserve"> </w:t>
      </w:r>
      <w:r w:rsidR="000401A1" w:rsidRPr="000401A1">
        <w:rPr>
          <w:rFonts w:ascii="Times New Roman" w:hAnsi="Times New Roman"/>
          <w:b/>
        </w:rPr>
        <w:t>2</w:t>
      </w:r>
      <w:r w:rsidRPr="000401A1">
        <w:rPr>
          <w:rFonts w:ascii="Times New Roman" w:hAnsi="Times New Roman"/>
          <w:b/>
        </w:rPr>
        <w:t>. Grounded theory research process</w:t>
      </w:r>
    </w:p>
    <w:p w14:paraId="4EFE7144" w14:textId="60C44D57" w:rsidR="00A238F5" w:rsidRPr="0080136A" w:rsidRDefault="00BE12C0" w:rsidP="00CE0016">
      <w:pPr>
        <w:rPr>
          <w:rFonts w:ascii="Times New Roman" w:hAnsi="Times New Roman"/>
        </w:rPr>
        <w:sectPr w:rsidR="00A238F5" w:rsidRPr="0080136A" w:rsidSect="00224FD9">
          <w:headerReference w:type="even" r:id="rId14"/>
          <w:headerReference w:type="default" r:id="rId15"/>
          <w:footerReference w:type="even" r:id="rId16"/>
          <w:footerReference w:type="default" r:id="rId17"/>
          <w:headerReference w:type="first" r:id="rId18"/>
          <w:pgSz w:w="16840" w:h="11900" w:orient="landscape" w:code="9"/>
          <w:pgMar w:top="1440" w:right="1440" w:bottom="1440" w:left="1440" w:header="720" w:footer="720" w:gutter="0"/>
          <w:cols w:space="720"/>
        </w:sectPr>
      </w:pPr>
      <w:r w:rsidRPr="0080136A">
        <w:rPr>
          <w:rFonts w:ascii="Times New Roman" w:hAnsi="Times New Roman"/>
          <w:noProof/>
          <w:lang w:val="en-GB" w:eastAsia="en-GB"/>
        </w:rPr>
        <w:drawing>
          <wp:inline distT="0" distB="0" distL="0" distR="0" wp14:anchorId="69206136" wp14:editId="706C2963">
            <wp:extent cx="5981700" cy="5000625"/>
            <wp:effectExtent l="19050" t="19050" r="19050" b="2857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1700" cy="5000625"/>
                    </a:xfrm>
                    <a:prstGeom prst="rect">
                      <a:avLst/>
                    </a:prstGeom>
                    <a:noFill/>
                    <a:ln>
                      <a:solidFill>
                        <a:schemeClr val="accent1"/>
                      </a:solidFill>
                    </a:ln>
                  </pic:spPr>
                </pic:pic>
              </a:graphicData>
            </a:graphic>
          </wp:inline>
        </w:drawing>
      </w:r>
    </w:p>
    <w:p w14:paraId="40F67CBD" w14:textId="1BA60E99" w:rsidR="004D7E21" w:rsidRPr="0080136A" w:rsidRDefault="004D7E21" w:rsidP="00CE0016">
      <w:pPr>
        <w:tabs>
          <w:tab w:val="left" w:pos="6096"/>
        </w:tabs>
        <w:spacing w:line="480" w:lineRule="auto"/>
        <w:rPr>
          <w:rFonts w:ascii="Times New Roman" w:hAnsi="Times New Roman"/>
        </w:rPr>
      </w:pPr>
    </w:p>
    <w:sectPr w:rsidR="004D7E21" w:rsidRPr="0080136A" w:rsidSect="00224FD9">
      <w:headerReference w:type="default" r:id="rId20"/>
      <w:type w:val="continuous"/>
      <w:pgSz w:w="16840" w:h="11900"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06A5" w14:textId="77777777" w:rsidR="004D393D" w:rsidRDefault="004D393D">
      <w:r>
        <w:separator/>
      </w:r>
    </w:p>
  </w:endnote>
  <w:endnote w:type="continuationSeparator" w:id="0">
    <w:p w14:paraId="4AE0FC14" w14:textId="77777777" w:rsidR="004D393D" w:rsidRDefault="004D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53DC" w14:textId="77777777" w:rsidR="008032CF" w:rsidRDefault="008032CF" w:rsidP="003C4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D0008F" w14:textId="77777777" w:rsidR="008032CF" w:rsidRDefault="00803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D99B" w14:textId="1A215574" w:rsidR="008032CF" w:rsidRDefault="008032CF" w:rsidP="003C4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AB6">
      <w:rPr>
        <w:rStyle w:val="PageNumber"/>
        <w:noProof/>
      </w:rPr>
      <w:t>2</w:t>
    </w:r>
    <w:r>
      <w:rPr>
        <w:rStyle w:val="PageNumber"/>
      </w:rPr>
      <w:fldChar w:fldCharType="end"/>
    </w:r>
  </w:p>
  <w:p w14:paraId="234F0480" w14:textId="77777777" w:rsidR="008032CF" w:rsidRDefault="00803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836D" w14:textId="77777777" w:rsidR="008032CF" w:rsidRDefault="00803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E595F5" w14:textId="77777777" w:rsidR="008032CF" w:rsidRDefault="008032CF">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6B8D" w14:textId="77777777" w:rsidR="008032CF" w:rsidRDefault="008032CF">
    <w:pPr>
      <w:pStyle w:val="Footer"/>
      <w:framePr w:wrap="around" w:vAnchor="text" w:hAnchor="margin" w:xAlign="center" w:y="1"/>
      <w:ind w:right="360"/>
      <w:rPr>
        <w:rStyle w:val="PageNumber"/>
      </w:rPr>
    </w:pPr>
    <w:r>
      <w:rPr>
        <w:vanish/>
      </w:rPr>
      <w:pgNum/>
    </w:r>
    <w:r>
      <w:rPr>
        <w:vanish/>
      </w:rPr>
      <w:pgNum/>
    </w:r>
  </w:p>
  <w:p w14:paraId="1622E89A" w14:textId="77777777" w:rsidR="008032CF" w:rsidRDefault="008032CF">
    <w:pPr>
      <w:pStyle w:val="Footer"/>
      <w:framePr w:wrap="around" w:vAnchor="text" w:hAnchor="margin" w:xAlign="center" w:y="1"/>
      <w:ind w:right="360"/>
      <w:rPr>
        <w:rStyle w:val="PageNumber"/>
      </w:rPr>
    </w:pPr>
  </w:p>
  <w:p w14:paraId="54421078" w14:textId="77777777" w:rsidR="008032CF" w:rsidRDefault="008032C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A8A75" w14:textId="77777777" w:rsidR="004D393D" w:rsidRDefault="004D393D">
      <w:r>
        <w:separator/>
      </w:r>
    </w:p>
  </w:footnote>
  <w:footnote w:type="continuationSeparator" w:id="0">
    <w:p w14:paraId="69ECE3E1" w14:textId="77777777" w:rsidR="004D393D" w:rsidRDefault="004D393D">
      <w:r>
        <w:continuationSeparator/>
      </w:r>
    </w:p>
  </w:footnote>
  <w:footnote w:id="1">
    <w:p w14:paraId="6E3A2883" w14:textId="66FA6253" w:rsidR="008032CF" w:rsidRPr="00646A3D" w:rsidRDefault="008032CF">
      <w:pPr>
        <w:pStyle w:val="FootnoteText"/>
        <w:rPr>
          <w:lang w:val="en-GB"/>
        </w:rPr>
      </w:pPr>
      <w:r>
        <w:rPr>
          <w:rStyle w:val="FootnoteReference"/>
        </w:rPr>
        <w:footnoteRef/>
      </w:r>
      <w:r>
        <w:t xml:space="preserve"> </w:t>
      </w:r>
      <w:r>
        <w:rPr>
          <w:lang w:val="en-GB"/>
        </w:rPr>
        <w:t xml:space="preserve">The names and job titles listed in Table 2 use pseudonyms to guarantee confidentiality of the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82320"/>
      <w:docPartObj>
        <w:docPartGallery w:val="Page Numbers (Top of Page)"/>
        <w:docPartUnique/>
      </w:docPartObj>
    </w:sdtPr>
    <w:sdtEndPr>
      <w:rPr>
        <w:noProof/>
      </w:rPr>
    </w:sdtEndPr>
    <w:sdtContent>
      <w:p w14:paraId="2D8158E1" w14:textId="5DA5F4E3" w:rsidR="008032CF" w:rsidRDefault="008032CF">
        <w:pPr>
          <w:pStyle w:val="Header"/>
          <w:jc w:val="right"/>
        </w:pPr>
        <w:r>
          <w:fldChar w:fldCharType="begin"/>
        </w:r>
        <w:r>
          <w:instrText xml:space="preserve"> PAGE   \* MERGEFORMAT </w:instrText>
        </w:r>
        <w:r>
          <w:fldChar w:fldCharType="separate"/>
        </w:r>
        <w:r w:rsidR="00060AB6">
          <w:rPr>
            <w:noProof/>
          </w:rPr>
          <w:t>48</w:t>
        </w:r>
        <w:r>
          <w:rPr>
            <w:noProof/>
          </w:rPr>
          <w:fldChar w:fldCharType="end"/>
        </w:r>
      </w:p>
    </w:sdtContent>
  </w:sdt>
  <w:p w14:paraId="563B78B8" w14:textId="77777777" w:rsidR="008032CF" w:rsidRDefault="008032CF">
    <w:pPr>
      <w:pStyle w:val="Header"/>
    </w:pPr>
  </w:p>
  <w:p w14:paraId="7F3CD578" w14:textId="77777777" w:rsidR="008032CF" w:rsidRDefault="008032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9A3CD" w14:textId="77777777" w:rsidR="008032CF" w:rsidRDefault="008032CF" w:rsidP="00A67C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DD35A" w14:textId="77777777" w:rsidR="008032CF" w:rsidRDefault="008032C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1A09" w14:textId="06E21024" w:rsidR="008032CF" w:rsidRDefault="008032CF" w:rsidP="00A67C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AB6">
      <w:rPr>
        <w:rStyle w:val="PageNumber"/>
        <w:noProof/>
      </w:rPr>
      <w:t>50</w:t>
    </w:r>
    <w:r>
      <w:rPr>
        <w:rStyle w:val="PageNumber"/>
      </w:rPr>
      <w:fldChar w:fldCharType="end"/>
    </w:r>
  </w:p>
  <w:p w14:paraId="214AA569" w14:textId="77777777" w:rsidR="008032CF" w:rsidRDefault="008032CF" w:rsidP="00A67C8C">
    <w:pPr>
      <w:pStyle w:val="Header"/>
      <w:ind w:right="360"/>
      <w:rPr>
        <w:lang w:val="en-GB"/>
      </w:rPr>
    </w:pPr>
    <w:r>
      <w:rPr>
        <w:lang w:val="en-GB"/>
      </w:rPr>
      <w:tab/>
      <w:t xml:space="preserve">                                                                                            </w:t>
    </w:r>
    <w:r>
      <w:rPr>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32F23" w14:textId="77777777" w:rsidR="008032CF" w:rsidRDefault="008032CF">
    <w:pPr>
      <w:pStyle w:val="Header"/>
      <w:rPr>
        <w:lang w:val="en-GB"/>
      </w:rPr>
    </w:pPr>
    <w:r>
      <w:rPr>
        <w:lang w:val="en-GB"/>
      </w:rPr>
      <w:tab/>
    </w:r>
    <w:r>
      <w:rPr>
        <w:lang w:val="en-GB"/>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210A" w14:textId="733C82EC" w:rsidR="008032CF" w:rsidRDefault="008032CF">
    <w:pPr>
      <w:pStyle w:val="Header"/>
      <w:jc w:val="right"/>
    </w:pPr>
    <w:r>
      <w:fldChar w:fldCharType="begin"/>
    </w:r>
    <w:r>
      <w:instrText xml:space="preserve"> PAGE   \* MERGEFORMAT </w:instrText>
    </w:r>
    <w:r>
      <w:fldChar w:fldCharType="separate"/>
    </w:r>
    <w:r>
      <w:rPr>
        <w:noProof/>
      </w:rPr>
      <w:t>51</w:t>
    </w:r>
    <w:r>
      <w:rPr>
        <w:noProof/>
      </w:rPr>
      <w:fldChar w:fldCharType="end"/>
    </w:r>
  </w:p>
  <w:p w14:paraId="3ED734AE" w14:textId="77777777" w:rsidR="008032CF" w:rsidRDefault="00803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DD7"/>
    <w:multiLevelType w:val="hybridMultilevel"/>
    <w:tmpl w:val="FA5E8254"/>
    <w:lvl w:ilvl="0" w:tplc="41A25636">
      <w:start w:val="1"/>
      <w:numFmt w:val="bullet"/>
      <w:lvlText w:val="•"/>
      <w:lvlJc w:val="left"/>
      <w:pPr>
        <w:tabs>
          <w:tab w:val="num" w:pos="720"/>
        </w:tabs>
        <w:ind w:left="720" w:hanging="360"/>
      </w:pPr>
      <w:rPr>
        <w:rFonts w:ascii="Arial" w:hAnsi="Arial" w:hint="default"/>
      </w:rPr>
    </w:lvl>
    <w:lvl w:ilvl="1" w:tplc="DF3A70FC" w:tentative="1">
      <w:start w:val="1"/>
      <w:numFmt w:val="bullet"/>
      <w:lvlText w:val="•"/>
      <w:lvlJc w:val="left"/>
      <w:pPr>
        <w:tabs>
          <w:tab w:val="num" w:pos="1440"/>
        </w:tabs>
        <w:ind w:left="1440" w:hanging="360"/>
      </w:pPr>
      <w:rPr>
        <w:rFonts w:ascii="Arial" w:hAnsi="Arial" w:hint="default"/>
      </w:rPr>
    </w:lvl>
    <w:lvl w:ilvl="2" w:tplc="031EDB56" w:tentative="1">
      <w:start w:val="1"/>
      <w:numFmt w:val="bullet"/>
      <w:lvlText w:val="•"/>
      <w:lvlJc w:val="left"/>
      <w:pPr>
        <w:tabs>
          <w:tab w:val="num" w:pos="2160"/>
        </w:tabs>
        <w:ind w:left="2160" w:hanging="360"/>
      </w:pPr>
      <w:rPr>
        <w:rFonts w:ascii="Arial" w:hAnsi="Arial" w:hint="default"/>
      </w:rPr>
    </w:lvl>
    <w:lvl w:ilvl="3" w:tplc="286AD874" w:tentative="1">
      <w:start w:val="1"/>
      <w:numFmt w:val="bullet"/>
      <w:lvlText w:val="•"/>
      <w:lvlJc w:val="left"/>
      <w:pPr>
        <w:tabs>
          <w:tab w:val="num" w:pos="2880"/>
        </w:tabs>
        <w:ind w:left="2880" w:hanging="360"/>
      </w:pPr>
      <w:rPr>
        <w:rFonts w:ascii="Arial" w:hAnsi="Arial" w:hint="default"/>
      </w:rPr>
    </w:lvl>
    <w:lvl w:ilvl="4" w:tplc="7C7651EC" w:tentative="1">
      <w:start w:val="1"/>
      <w:numFmt w:val="bullet"/>
      <w:lvlText w:val="•"/>
      <w:lvlJc w:val="left"/>
      <w:pPr>
        <w:tabs>
          <w:tab w:val="num" w:pos="3600"/>
        </w:tabs>
        <w:ind w:left="3600" w:hanging="360"/>
      </w:pPr>
      <w:rPr>
        <w:rFonts w:ascii="Arial" w:hAnsi="Arial" w:hint="default"/>
      </w:rPr>
    </w:lvl>
    <w:lvl w:ilvl="5" w:tplc="52F05096" w:tentative="1">
      <w:start w:val="1"/>
      <w:numFmt w:val="bullet"/>
      <w:lvlText w:val="•"/>
      <w:lvlJc w:val="left"/>
      <w:pPr>
        <w:tabs>
          <w:tab w:val="num" w:pos="4320"/>
        </w:tabs>
        <w:ind w:left="4320" w:hanging="360"/>
      </w:pPr>
      <w:rPr>
        <w:rFonts w:ascii="Arial" w:hAnsi="Arial" w:hint="default"/>
      </w:rPr>
    </w:lvl>
    <w:lvl w:ilvl="6" w:tplc="F9AE5412" w:tentative="1">
      <w:start w:val="1"/>
      <w:numFmt w:val="bullet"/>
      <w:lvlText w:val="•"/>
      <w:lvlJc w:val="left"/>
      <w:pPr>
        <w:tabs>
          <w:tab w:val="num" w:pos="5040"/>
        </w:tabs>
        <w:ind w:left="5040" w:hanging="360"/>
      </w:pPr>
      <w:rPr>
        <w:rFonts w:ascii="Arial" w:hAnsi="Arial" w:hint="default"/>
      </w:rPr>
    </w:lvl>
    <w:lvl w:ilvl="7" w:tplc="A7CCCD96" w:tentative="1">
      <w:start w:val="1"/>
      <w:numFmt w:val="bullet"/>
      <w:lvlText w:val="•"/>
      <w:lvlJc w:val="left"/>
      <w:pPr>
        <w:tabs>
          <w:tab w:val="num" w:pos="5760"/>
        </w:tabs>
        <w:ind w:left="5760" w:hanging="360"/>
      </w:pPr>
      <w:rPr>
        <w:rFonts w:ascii="Arial" w:hAnsi="Arial" w:hint="default"/>
      </w:rPr>
    </w:lvl>
    <w:lvl w:ilvl="8" w:tplc="90A448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BC271C"/>
    <w:multiLevelType w:val="hybridMultilevel"/>
    <w:tmpl w:val="DD440BC0"/>
    <w:lvl w:ilvl="0" w:tplc="96A0E528">
      <w:start w:val="76"/>
      <w:numFmt w:val="bullet"/>
      <w:lvlText w:val="-"/>
      <w:lvlJc w:val="left"/>
      <w:pPr>
        <w:ind w:left="720" w:hanging="360"/>
      </w:pPr>
      <w:rPr>
        <w:rFonts w:ascii="Times New Roman" w:eastAsia="Cambr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91E43"/>
    <w:multiLevelType w:val="hybridMultilevel"/>
    <w:tmpl w:val="7F2A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A2B00"/>
    <w:multiLevelType w:val="hybridMultilevel"/>
    <w:tmpl w:val="4C5A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3554B"/>
    <w:multiLevelType w:val="hybridMultilevel"/>
    <w:tmpl w:val="BD10BE04"/>
    <w:lvl w:ilvl="0" w:tplc="4E78E6C4">
      <w:start w:val="1"/>
      <w:numFmt w:val="bullet"/>
      <w:lvlText w:val="•"/>
      <w:lvlJc w:val="left"/>
      <w:pPr>
        <w:tabs>
          <w:tab w:val="num" w:pos="720"/>
        </w:tabs>
        <w:ind w:left="720" w:hanging="360"/>
      </w:pPr>
      <w:rPr>
        <w:rFonts w:ascii="Arial" w:hAnsi="Arial" w:hint="default"/>
      </w:rPr>
    </w:lvl>
    <w:lvl w:ilvl="1" w:tplc="B2BA32B4" w:tentative="1">
      <w:start w:val="1"/>
      <w:numFmt w:val="bullet"/>
      <w:lvlText w:val="•"/>
      <w:lvlJc w:val="left"/>
      <w:pPr>
        <w:tabs>
          <w:tab w:val="num" w:pos="1440"/>
        </w:tabs>
        <w:ind w:left="1440" w:hanging="360"/>
      </w:pPr>
      <w:rPr>
        <w:rFonts w:ascii="Arial" w:hAnsi="Arial" w:hint="default"/>
      </w:rPr>
    </w:lvl>
    <w:lvl w:ilvl="2" w:tplc="85D8108A" w:tentative="1">
      <w:start w:val="1"/>
      <w:numFmt w:val="bullet"/>
      <w:lvlText w:val="•"/>
      <w:lvlJc w:val="left"/>
      <w:pPr>
        <w:tabs>
          <w:tab w:val="num" w:pos="2160"/>
        </w:tabs>
        <w:ind w:left="2160" w:hanging="360"/>
      </w:pPr>
      <w:rPr>
        <w:rFonts w:ascii="Arial" w:hAnsi="Arial" w:hint="default"/>
      </w:rPr>
    </w:lvl>
    <w:lvl w:ilvl="3" w:tplc="CAEC5F90" w:tentative="1">
      <w:start w:val="1"/>
      <w:numFmt w:val="bullet"/>
      <w:lvlText w:val="•"/>
      <w:lvlJc w:val="left"/>
      <w:pPr>
        <w:tabs>
          <w:tab w:val="num" w:pos="2880"/>
        </w:tabs>
        <w:ind w:left="2880" w:hanging="360"/>
      </w:pPr>
      <w:rPr>
        <w:rFonts w:ascii="Arial" w:hAnsi="Arial" w:hint="default"/>
      </w:rPr>
    </w:lvl>
    <w:lvl w:ilvl="4" w:tplc="8C3EC0B8" w:tentative="1">
      <w:start w:val="1"/>
      <w:numFmt w:val="bullet"/>
      <w:lvlText w:val="•"/>
      <w:lvlJc w:val="left"/>
      <w:pPr>
        <w:tabs>
          <w:tab w:val="num" w:pos="3600"/>
        </w:tabs>
        <w:ind w:left="3600" w:hanging="360"/>
      </w:pPr>
      <w:rPr>
        <w:rFonts w:ascii="Arial" w:hAnsi="Arial" w:hint="default"/>
      </w:rPr>
    </w:lvl>
    <w:lvl w:ilvl="5" w:tplc="FE743F78" w:tentative="1">
      <w:start w:val="1"/>
      <w:numFmt w:val="bullet"/>
      <w:lvlText w:val="•"/>
      <w:lvlJc w:val="left"/>
      <w:pPr>
        <w:tabs>
          <w:tab w:val="num" w:pos="4320"/>
        </w:tabs>
        <w:ind w:left="4320" w:hanging="360"/>
      </w:pPr>
      <w:rPr>
        <w:rFonts w:ascii="Arial" w:hAnsi="Arial" w:hint="default"/>
      </w:rPr>
    </w:lvl>
    <w:lvl w:ilvl="6" w:tplc="6978B252" w:tentative="1">
      <w:start w:val="1"/>
      <w:numFmt w:val="bullet"/>
      <w:lvlText w:val="•"/>
      <w:lvlJc w:val="left"/>
      <w:pPr>
        <w:tabs>
          <w:tab w:val="num" w:pos="5040"/>
        </w:tabs>
        <w:ind w:left="5040" w:hanging="360"/>
      </w:pPr>
      <w:rPr>
        <w:rFonts w:ascii="Arial" w:hAnsi="Arial" w:hint="default"/>
      </w:rPr>
    </w:lvl>
    <w:lvl w:ilvl="7" w:tplc="6576B68C" w:tentative="1">
      <w:start w:val="1"/>
      <w:numFmt w:val="bullet"/>
      <w:lvlText w:val="•"/>
      <w:lvlJc w:val="left"/>
      <w:pPr>
        <w:tabs>
          <w:tab w:val="num" w:pos="5760"/>
        </w:tabs>
        <w:ind w:left="5760" w:hanging="360"/>
      </w:pPr>
      <w:rPr>
        <w:rFonts w:ascii="Arial" w:hAnsi="Arial" w:hint="default"/>
      </w:rPr>
    </w:lvl>
    <w:lvl w:ilvl="8" w:tplc="95346F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EC3599"/>
    <w:multiLevelType w:val="hybridMultilevel"/>
    <w:tmpl w:val="F1C83016"/>
    <w:lvl w:ilvl="0" w:tplc="E77E7766">
      <w:start w:val="1"/>
      <w:numFmt w:val="bullet"/>
      <w:lvlText w:val=""/>
      <w:lvlJc w:val="left"/>
      <w:pPr>
        <w:ind w:left="1080" w:hanging="360"/>
      </w:pPr>
      <w:rPr>
        <w:rFonts w:ascii="Wingdings" w:eastAsia="Cambr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AC723B"/>
    <w:multiLevelType w:val="hybridMultilevel"/>
    <w:tmpl w:val="0E808C78"/>
    <w:lvl w:ilvl="0" w:tplc="6EB21866">
      <w:start w:val="1"/>
      <w:numFmt w:val="bullet"/>
      <w:lvlText w:val="•"/>
      <w:lvlJc w:val="left"/>
      <w:pPr>
        <w:tabs>
          <w:tab w:val="num" w:pos="720"/>
        </w:tabs>
        <w:ind w:left="720" w:hanging="360"/>
      </w:pPr>
      <w:rPr>
        <w:rFonts w:ascii="Arial" w:hAnsi="Arial" w:hint="default"/>
      </w:rPr>
    </w:lvl>
    <w:lvl w:ilvl="1" w:tplc="6512DAB2" w:tentative="1">
      <w:start w:val="1"/>
      <w:numFmt w:val="bullet"/>
      <w:lvlText w:val="•"/>
      <w:lvlJc w:val="left"/>
      <w:pPr>
        <w:tabs>
          <w:tab w:val="num" w:pos="1440"/>
        </w:tabs>
        <w:ind w:left="1440" w:hanging="360"/>
      </w:pPr>
      <w:rPr>
        <w:rFonts w:ascii="Arial" w:hAnsi="Arial" w:hint="default"/>
      </w:rPr>
    </w:lvl>
    <w:lvl w:ilvl="2" w:tplc="8F809048" w:tentative="1">
      <w:start w:val="1"/>
      <w:numFmt w:val="bullet"/>
      <w:lvlText w:val="•"/>
      <w:lvlJc w:val="left"/>
      <w:pPr>
        <w:tabs>
          <w:tab w:val="num" w:pos="2160"/>
        </w:tabs>
        <w:ind w:left="2160" w:hanging="360"/>
      </w:pPr>
      <w:rPr>
        <w:rFonts w:ascii="Arial" w:hAnsi="Arial" w:hint="default"/>
      </w:rPr>
    </w:lvl>
    <w:lvl w:ilvl="3" w:tplc="8FA65D16" w:tentative="1">
      <w:start w:val="1"/>
      <w:numFmt w:val="bullet"/>
      <w:lvlText w:val="•"/>
      <w:lvlJc w:val="left"/>
      <w:pPr>
        <w:tabs>
          <w:tab w:val="num" w:pos="2880"/>
        </w:tabs>
        <w:ind w:left="2880" w:hanging="360"/>
      </w:pPr>
      <w:rPr>
        <w:rFonts w:ascii="Arial" w:hAnsi="Arial" w:hint="default"/>
      </w:rPr>
    </w:lvl>
    <w:lvl w:ilvl="4" w:tplc="7B609F7E" w:tentative="1">
      <w:start w:val="1"/>
      <w:numFmt w:val="bullet"/>
      <w:lvlText w:val="•"/>
      <w:lvlJc w:val="left"/>
      <w:pPr>
        <w:tabs>
          <w:tab w:val="num" w:pos="3600"/>
        </w:tabs>
        <w:ind w:left="3600" w:hanging="360"/>
      </w:pPr>
      <w:rPr>
        <w:rFonts w:ascii="Arial" w:hAnsi="Arial" w:hint="default"/>
      </w:rPr>
    </w:lvl>
    <w:lvl w:ilvl="5" w:tplc="43D25DCE" w:tentative="1">
      <w:start w:val="1"/>
      <w:numFmt w:val="bullet"/>
      <w:lvlText w:val="•"/>
      <w:lvlJc w:val="left"/>
      <w:pPr>
        <w:tabs>
          <w:tab w:val="num" w:pos="4320"/>
        </w:tabs>
        <w:ind w:left="4320" w:hanging="360"/>
      </w:pPr>
      <w:rPr>
        <w:rFonts w:ascii="Arial" w:hAnsi="Arial" w:hint="default"/>
      </w:rPr>
    </w:lvl>
    <w:lvl w:ilvl="6" w:tplc="00C047DA" w:tentative="1">
      <w:start w:val="1"/>
      <w:numFmt w:val="bullet"/>
      <w:lvlText w:val="•"/>
      <w:lvlJc w:val="left"/>
      <w:pPr>
        <w:tabs>
          <w:tab w:val="num" w:pos="5040"/>
        </w:tabs>
        <w:ind w:left="5040" w:hanging="360"/>
      </w:pPr>
      <w:rPr>
        <w:rFonts w:ascii="Arial" w:hAnsi="Arial" w:hint="default"/>
      </w:rPr>
    </w:lvl>
    <w:lvl w:ilvl="7" w:tplc="E54A0BC6" w:tentative="1">
      <w:start w:val="1"/>
      <w:numFmt w:val="bullet"/>
      <w:lvlText w:val="•"/>
      <w:lvlJc w:val="left"/>
      <w:pPr>
        <w:tabs>
          <w:tab w:val="num" w:pos="5760"/>
        </w:tabs>
        <w:ind w:left="5760" w:hanging="360"/>
      </w:pPr>
      <w:rPr>
        <w:rFonts w:ascii="Arial" w:hAnsi="Arial" w:hint="default"/>
      </w:rPr>
    </w:lvl>
    <w:lvl w:ilvl="8" w:tplc="2B56E6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033E83"/>
    <w:multiLevelType w:val="hybridMultilevel"/>
    <w:tmpl w:val="8CBA3364"/>
    <w:lvl w:ilvl="0" w:tplc="8F6469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FC3D95"/>
    <w:multiLevelType w:val="hybridMultilevel"/>
    <w:tmpl w:val="877407A4"/>
    <w:lvl w:ilvl="0" w:tplc="949E1392">
      <w:start w:val="1"/>
      <w:numFmt w:val="bullet"/>
      <w:lvlText w:val="•"/>
      <w:lvlJc w:val="left"/>
      <w:pPr>
        <w:tabs>
          <w:tab w:val="num" w:pos="720"/>
        </w:tabs>
        <w:ind w:left="720" w:hanging="360"/>
      </w:pPr>
      <w:rPr>
        <w:rFonts w:ascii="Arial" w:hAnsi="Arial" w:hint="default"/>
      </w:rPr>
    </w:lvl>
    <w:lvl w:ilvl="1" w:tplc="122C68E2" w:tentative="1">
      <w:start w:val="1"/>
      <w:numFmt w:val="bullet"/>
      <w:lvlText w:val="•"/>
      <w:lvlJc w:val="left"/>
      <w:pPr>
        <w:tabs>
          <w:tab w:val="num" w:pos="1440"/>
        </w:tabs>
        <w:ind w:left="1440" w:hanging="360"/>
      </w:pPr>
      <w:rPr>
        <w:rFonts w:ascii="Arial" w:hAnsi="Arial" w:hint="default"/>
      </w:rPr>
    </w:lvl>
    <w:lvl w:ilvl="2" w:tplc="350A07F6" w:tentative="1">
      <w:start w:val="1"/>
      <w:numFmt w:val="bullet"/>
      <w:lvlText w:val="•"/>
      <w:lvlJc w:val="left"/>
      <w:pPr>
        <w:tabs>
          <w:tab w:val="num" w:pos="2160"/>
        </w:tabs>
        <w:ind w:left="2160" w:hanging="360"/>
      </w:pPr>
      <w:rPr>
        <w:rFonts w:ascii="Arial" w:hAnsi="Arial" w:hint="default"/>
      </w:rPr>
    </w:lvl>
    <w:lvl w:ilvl="3" w:tplc="A2E2369C" w:tentative="1">
      <w:start w:val="1"/>
      <w:numFmt w:val="bullet"/>
      <w:lvlText w:val="•"/>
      <w:lvlJc w:val="left"/>
      <w:pPr>
        <w:tabs>
          <w:tab w:val="num" w:pos="2880"/>
        </w:tabs>
        <w:ind w:left="2880" w:hanging="360"/>
      </w:pPr>
      <w:rPr>
        <w:rFonts w:ascii="Arial" w:hAnsi="Arial" w:hint="default"/>
      </w:rPr>
    </w:lvl>
    <w:lvl w:ilvl="4" w:tplc="684CA8FE" w:tentative="1">
      <w:start w:val="1"/>
      <w:numFmt w:val="bullet"/>
      <w:lvlText w:val="•"/>
      <w:lvlJc w:val="left"/>
      <w:pPr>
        <w:tabs>
          <w:tab w:val="num" w:pos="3600"/>
        </w:tabs>
        <w:ind w:left="3600" w:hanging="360"/>
      </w:pPr>
      <w:rPr>
        <w:rFonts w:ascii="Arial" w:hAnsi="Arial" w:hint="default"/>
      </w:rPr>
    </w:lvl>
    <w:lvl w:ilvl="5" w:tplc="83B4212A" w:tentative="1">
      <w:start w:val="1"/>
      <w:numFmt w:val="bullet"/>
      <w:lvlText w:val="•"/>
      <w:lvlJc w:val="left"/>
      <w:pPr>
        <w:tabs>
          <w:tab w:val="num" w:pos="4320"/>
        </w:tabs>
        <w:ind w:left="4320" w:hanging="360"/>
      </w:pPr>
      <w:rPr>
        <w:rFonts w:ascii="Arial" w:hAnsi="Arial" w:hint="default"/>
      </w:rPr>
    </w:lvl>
    <w:lvl w:ilvl="6" w:tplc="95B0EBB0" w:tentative="1">
      <w:start w:val="1"/>
      <w:numFmt w:val="bullet"/>
      <w:lvlText w:val="•"/>
      <w:lvlJc w:val="left"/>
      <w:pPr>
        <w:tabs>
          <w:tab w:val="num" w:pos="5040"/>
        </w:tabs>
        <w:ind w:left="5040" w:hanging="360"/>
      </w:pPr>
      <w:rPr>
        <w:rFonts w:ascii="Arial" w:hAnsi="Arial" w:hint="default"/>
      </w:rPr>
    </w:lvl>
    <w:lvl w:ilvl="7" w:tplc="79DC8DD8" w:tentative="1">
      <w:start w:val="1"/>
      <w:numFmt w:val="bullet"/>
      <w:lvlText w:val="•"/>
      <w:lvlJc w:val="left"/>
      <w:pPr>
        <w:tabs>
          <w:tab w:val="num" w:pos="5760"/>
        </w:tabs>
        <w:ind w:left="5760" w:hanging="360"/>
      </w:pPr>
      <w:rPr>
        <w:rFonts w:ascii="Arial" w:hAnsi="Arial" w:hint="default"/>
      </w:rPr>
    </w:lvl>
    <w:lvl w:ilvl="8" w:tplc="3BEC30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AB523C"/>
    <w:multiLevelType w:val="hybridMultilevel"/>
    <w:tmpl w:val="C48E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ime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ime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ime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F7747"/>
    <w:multiLevelType w:val="hybridMultilevel"/>
    <w:tmpl w:val="510CD0B4"/>
    <w:lvl w:ilvl="0" w:tplc="0EA29C10">
      <w:start w:val="1"/>
      <w:numFmt w:val="bullet"/>
      <w:lvlText w:val="•"/>
      <w:lvlJc w:val="left"/>
      <w:pPr>
        <w:tabs>
          <w:tab w:val="num" w:pos="720"/>
        </w:tabs>
        <w:ind w:left="720" w:hanging="360"/>
      </w:pPr>
      <w:rPr>
        <w:rFonts w:ascii="Arial" w:hAnsi="Arial" w:hint="default"/>
      </w:rPr>
    </w:lvl>
    <w:lvl w:ilvl="1" w:tplc="B72C9D6E" w:tentative="1">
      <w:start w:val="1"/>
      <w:numFmt w:val="bullet"/>
      <w:lvlText w:val="•"/>
      <w:lvlJc w:val="left"/>
      <w:pPr>
        <w:tabs>
          <w:tab w:val="num" w:pos="1440"/>
        </w:tabs>
        <w:ind w:left="1440" w:hanging="360"/>
      </w:pPr>
      <w:rPr>
        <w:rFonts w:ascii="Arial" w:hAnsi="Arial" w:hint="default"/>
      </w:rPr>
    </w:lvl>
    <w:lvl w:ilvl="2" w:tplc="03449BF6" w:tentative="1">
      <w:start w:val="1"/>
      <w:numFmt w:val="bullet"/>
      <w:lvlText w:val="•"/>
      <w:lvlJc w:val="left"/>
      <w:pPr>
        <w:tabs>
          <w:tab w:val="num" w:pos="2160"/>
        </w:tabs>
        <w:ind w:left="2160" w:hanging="360"/>
      </w:pPr>
      <w:rPr>
        <w:rFonts w:ascii="Arial" w:hAnsi="Arial" w:hint="default"/>
      </w:rPr>
    </w:lvl>
    <w:lvl w:ilvl="3" w:tplc="BB820198" w:tentative="1">
      <w:start w:val="1"/>
      <w:numFmt w:val="bullet"/>
      <w:lvlText w:val="•"/>
      <w:lvlJc w:val="left"/>
      <w:pPr>
        <w:tabs>
          <w:tab w:val="num" w:pos="2880"/>
        </w:tabs>
        <w:ind w:left="2880" w:hanging="360"/>
      </w:pPr>
      <w:rPr>
        <w:rFonts w:ascii="Arial" w:hAnsi="Arial" w:hint="default"/>
      </w:rPr>
    </w:lvl>
    <w:lvl w:ilvl="4" w:tplc="A15A7C60" w:tentative="1">
      <w:start w:val="1"/>
      <w:numFmt w:val="bullet"/>
      <w:lvlText w:val="•"/>
      <w:lvlJc w:val="left"/>
      <w:pPr>
        <w:tabs>
          <w:tab w:val="num" w:pos="3600"/>
        </w:tabs>
        <w:ind w:left="3600" w:hanging="360"/>
      </w:pPr>
      <w:rPr>
        <w:rFonts w:ascii="Arial" w:hAnsi="Arial" w:hint="default"/>
      </w:rPr>
    </w:lvl>
    <w:lvl w:ilvl="5" w:tplc="E94EEE5A" w:tentative="1">
      <w:start w:val="1"/>
      <w:numFmt w:val="bullet"/>
      <w:lvlText w:val="•"/>
      <w:lvlJc w:val="left"/>
      <w:pPr>
        <w:tabs>
          <w:tab w:val="num" w:pos="4320"/>
        </w:tabs>
        <w:ind w:left="4320" w:hanging="360"/>
      </w:pPr>
      <w:rPr>
        <w:rFonts w:ascii="Arial" w:hAnsi="Arial" w:hint="default"/>
      </w:rPr>
    </w:lvl>
    <w:lvl w:ilvl="6" w:tplc="8570AC08" w:tentative="1">
      <w:start w:val="1"/>
      <w:numFmt w:val="bullet"/>
      <w:lvlText w:val="•"/>
      <w:lvlJc w:val="left"/>
      <w:pPr>
        <w:tabs>
          <w:tab w:val="num" w:pos="5040"/>
        </w:tabs>
        <w:ind w:left="5040" w:hanging="360"/>
      </w:pPr>
      <w:rPr>
        <w:rFonts w:ascii="Arial" w:hAnsi="Arial" w:hint="default"/>
      </w:rPr>
    </w:lvl>
    <w:lvl w:ilvl="7" w:tplc="199CB3A8" w:tentative="1">
      <w:start w:val="1"/>
      <w:numFmt w:val="bullet"/>
      <w:lvlText w:val="•"/>
      <w:lvlJc w:val="left"/>
      <w:pPr>
        <w:tabs>
          <w:tab w:val="num" w:pos="5760"/>
        </w:tabs>
        <w:ind w:left="5760" w:hanging="360"/>
      </w:pPr>
      <w:rPr>
        <w:rFonts w:ascii="Arial" w:hAnsi="Arial" w:hint="default"/>
      </w:rPr>
    </w:lvl>
    <w:lvl w:ilvl="8" w:tplc="D82455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3A667F"/>
    <w:multiLevelType w:val="hybridMultilevel"/>
    <w:tmpl w:val="E7240BD8"/>
    <w:lvl w:ilvl="0" w:tplc="E378131C">
      <w:start w:val="1"/>
      <w:numFmt w:val="bullet"/>
      <w:lvlText w:val="•"/>
      <w:lvlJc w:val="left"/>
      <w:pPr>
        <w:tabs>
          <w:tab w:val="num" w:pos="720"/>
        </w:tabs>
        <w:ind w:left="720" w:hanging="360"/>
      </w:pPr>
      <w:rPr>
        <w:rFonts w:ascii="Arial" w:hAnsi="Arial" w:hint="default"/>
      </w:rPr>
    </w:lvl>
    <w:lvl w:ilvl="1" w:tplc="994A450A" w:tentative="1">
      <w:start w:val="1"/>
      <w:numFmt w:val="bullet"/>
      <w:lvlText w:val="•"/>
      <w:lvlJc w:val="left"/>
      <w:pPr>
        <w:tabs>
          <w:tab w:val="num" w:pos="1440"/>
        </w:tabs>
        <w:ind w:left="1440" w:hanging="360"/>
      </w:pPr>
      <w:rPr>
        <w:rFonts w:ascii="Arial" w:hAnsi="Arial" w:hint="default"/>
      </w:rPr>
    </w:lvl>
    <w:lvl w:ilvl="2" w:tplc="DE1EE666" w:tentative="1">
      <w:start w:val="1"/>
      <w:numFmt w:val="bullet"/>
      <w:lvlText w:val="•"/>
      <w:lvlJc w:val="left"/>
      <w:pPr>
        <w:tabs>
          <w:tab w:val="num" w:pos="2160"/>
        </w:tabs>
        <w:ind w:left="2160" w:hanging="360"/>
      </w:pPr>
      <w:rPr>
        <w:rFonts w:ascii="Arial" w:hAnsi="Arial" w:hint="default"/>
      </w:rPr>
    </w:lvl>
    <w:lvl w:ilvl="3" w:tplc="72A6BB7E" w:tentative="1">
      <w:start w:val="1"/>
      <w:numFmt w:val="bullet"/>
      <w:lvlText w:val="•"/>
      <w:lvlJc w:val="left"/>
      <w:pPr>
        <w:tabs>
          <w:tab w:val="num" w:pos="2880"/>
        </w:tabs>
        <w:ind w:left="2880" w:hanging="360"/>
      </w:pPr>
      <w:rPr>
        <w:rFonts w:ascii="Arial" w:hAnsi="Arial" w:hint="default"/>
      </w:rPr>
    </w:lvl>
    <w:lvl w:ilvl="4" w:tplc="70A6EF20" w:tentative="1">
      <w:start w:val="1"/>
      <w:numFmt w:val="bullet"/>
      <w:lvlText w:val="•"/>
      <w:lvlJc w:val="left"/>
      <w:pPr>
        <w:tabs>
          <w:tab w:val="num" w:pos="3600"/>
        </w:tabs>
        <w:ind w:left="3600" w:hanging="360"/>
      </w:pPr>
      <w:rPr>
        <w:rFonts w:ascii="Arial" w:hAnsi="Arial" w:hint="default"/>
      </w:rPr>
    </w:lvl>
    <w:lvl w:ilvl="5" w:tplc="26E8F872" w:tentative="1">
      <w:start w:val="1"/>
      <w:numFmt w:val="bullet"/>
      <w:lvlText w:val="•"/>
      <w:lvlJc w:val="left"/>
      <w:pPr>
        <w:tabs>
          <w:tab w:val="num" w:pos="4320"/>
        </w:tabs>
        <w:ind w:left="4320" w:hanging="360"/>
      </w:pPr>
      <w:rPr>
        <w:rFonts w:ascii="Arial" w:hAnsi="Arial" w:hint="default"/>
      </w:rPr>
    </w:lvl>
    <w:lvl w:ilvl="6" w:tplc="BCA69E96" w:tentative="1">
      <w:start w:val="1"/>
      <w:numFmt w:val="bullet"/>
      <w:lvlText w:val="•"/>
      <w:lvlJc w:val="left"/>
      <w:pPr>
        <w:tabs>
          <w:tab w:val="num" w:pos="5040"/>
        </w:tabs>
        <w:ind w:left="5040" w:hanging="360"/>
      </w:pPr>
      <w:rPr>
        <w:rFonts w:ascii="Arial" w:hAnsi="Arial" w:hint="default"/>
      </w:rPr>
    </w:lvl>
    <w:lvl w:ilvl="7" w:tplc="89FAA5BA" w:tentative="1">
      <w:start w:val="1"/>
      <w:numFmt w:val="bullet"/>
      <w:lvlText w:val="•"/>
      <w:lvlJc w:val="left"/>
      <w:pPr>
        <w:tabs>
          <w:tab w:val="num" w:pos="5760"/>
        </w:tabs>
        <w:ind w:left="5760" w:hanging="360"/>
      </w:pPr>
      <w:rPr>
        <w:rFonts w:ascii="Arial" w:hAnsi="Arial" w:hint="default"/>
      </w:rPr>
    </w:lvl>
    <w:lvl w:ilvl="8" w:tplc="47B2ED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B15C8D"/>
    <w:multiLevelType w:val="hybridMultilevel"/>
    <w:tmpl w:val="C280415C"/>
    <w:lvl w:ilvl="0" w:tplc="EB0A6E16">
      <w:start w:val="1"/>
      <w:numFmt w:val="bullet"/>
      <w:lvlText w:val="•"/>
      <w:lvlJc w:val="left"/>
      <w:pPr>
        <w:tabs>
          <w:tab w:val="num" w:pos="720"/>
        </w:tabs>
        <w:ind w:left="720" w:hanging="360"/>
      </w:pPr>
      <w:rPr>
        <w:rFonts w:ascii="Arial" w:hAnsi="Arial" w:hint="default"/>
      </w:rPr>
    </w:lvl>
    <w:lvl w:ilvl="1" w:tplc="CC78914E" w:tentative="1">
      <w:start w:val="1"/>
      <w:numFmt w:val="bullet"/>
      <w:lvlText w:val="•"/>
      <w:lvlJc w:val="left"/>
      <w:pPr>
        <w:tabs>
          <w:tab w:val="num" w:pos="1440"/>
        </w:tabs>
        <w:ind w:left="1440" w:hanging="360"/>
      </w:pPr>
      <w:rPr>
        <w:rFonts w:ascii="Arial" w:hAnsi="Arial" w:hint="default"/>
      </w:rPr>
    </w:lvl>
    <w:lvl w:ilvl="2" w:tplc="D4101490" w:tentative="1">
      <w:start w:val="1"/>
      <w:numFmt w:val="bullet"/>
      <w:lvlText w:val="•"/>
      <w:lvlJc w:val="left"/>
      <w:pPr>
        <w:tabs>
          <w:tab w:val="num" w:pos="2160"/>
        </w:tabs>
        <w:ind w:left="2160" w:hanging="360"/>
      </w:pPr>
      <w:rPr>
        <w:rFonts w:ascii="Arial" w:hAnsi="Arial" w:hint="default"/>
      </w:rPr>
    </w:lvl>
    <w:lvl w:ilvl="3" w:tplc="4C34FDC8" w:tentative="1">
      <w:start w:val="1"/>
      <w:numFmt w:val="bullet"/>
      <w:lvlText w:val="•"/>
      <w:lvlJc w:val="left"/>
      <w:pPr>
        <w:tabs>
          <w:tab w:val="num" w:pos="2880"/>
        </w:tabs>
        <w:ind w:left="2880" w:hanging="360"/>
      </w:pPr>
      <w:rPr>
        <w:rFonts w:ascii="Arial" w:hAnsi="Arial" w:hint="default"/>
      </w:rPr>
    </w:lvl>
    <w:lvl w:ilvl="4" w:tplc="8DC8C5DE" w:tentative="1">
      <w:start w:val="1"/>
      <w:numFmt w:val="bullet"/>
      <w:lvlText w:val="•"/>
      <w:lvlJc w:val="left"/>
      <w:pPr>
        <w:tabs>
          <w:tab w:val="num" w:pos="3600"/>
        </w:tabs>
        <w:ind w:left="3600" w:hanging="360"/>
      </w:pPr>
      <w:rPr>
        <w:rFonts w:ascii="Arial" w:hAnsi="Arial" w:hint="default"/>
      </w:rPr>
    </w:lvl>
    <w:lvl w:ilvl="5" w:tplc="892A7C36" w:tentative="1">
      <w:start w:val="1"/>
      <w:numFmt w:val="bullet"/>
      <w:lvlText w:val="•"/>
      <w:lvlJc w:val="left"/>
      <w:pPr>
        <w:tabs>
          <w:tab w:val="num" w:pos="4320"/>
        </w:tabs>
        <w:ind w:left="4320" w:hanging="360"/>
      </w:pPr>
      <w:rPr>
        <w:rFonts w:ascii="Arial" w:hAnsi="Arial" w:hint="default"/>
      </w:rPr>
    </w:lvl>
    <w:lvl w:ilvl="6" w:tplc="9CBC4D44" w:tentative="1">
      <w:start w:val="1"/>
      <w:numFmt w:val="bullet"/>
      <w:lvlText w:val="•"/>
      <w:lvlJc w:val="left"/>
      <w:pPr>
        <w:tabs>
          <w:tab w:val="num" w:pos="5040"/>
        </w:tabs>
        <w:ind w:left="5040" w:hanging="360"/>
      </w:pPr>
      <w:rPr>
        <w:rFonts w:ascii="Arial" w:hAnsi="Arial" w:hint="default"/>
      </w:rPr>
    </w:lvl>
    <w:lvl w:ilvl="7" w:tplc="BE9AA7F6" w:tentative="1">
      <w:start w:val="1"/>
      <w:numFmt w:val="bullet"/>
      <w:lvlText w:val="•"/>
      <w:lvlJc w:val="left"/>
      <w:pPr>
        <w:tabs>
          <w:tab w:val="num" w:pos="5760"/>
        </w:tabs>
        <w:ind w:left="5760" w:hanging="360"/>
      </w:pPr>
      <w:rPr>
        <w:rFonts w:ascii="Arial" w:hAnsi="Arial" w:hint="default"/>
      </w:rPr>
    </w:lvl>
    <w:lvl w:ilvl="8" w:tplc="FA88C0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9754DB"/>
    <w:multiLevelType w:val="hybridMultilevel"/>
    <w:tmpl w:val="F386E448"/>
    <w:lvl w:ilvl="0" w:tplc="1E646046">
      <w:start w:val="2"/>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2"/>
  </w:num>
  <w:num w:numId="5">
    <w:abstractNumId w:val="0"/>
  </w:num>
  <w:num w:numId="6">
    <w:abstractNumId w:val="11"/>
  </w:num>
  <w:num w:numId="7">
    <w:abstractNumId w:val="8"/>
  </w:num>
  <w:num w:numId="8">
    <w:abstractNumId w:val="10"/>
  </w:num>
  <w:num w:numId="9">
    <w:abstractNumId w:val="4"/>
  </w:num>
  <w:num w:numId="10">
    <w:abstractNumId w:val="6"/>
  </w:num>
  <w:num w:numId="11">
    <w:abstractNumId w:val="13"/>
  </w:num>
  <w:num w:numId="12">
    <w:abstractNumId w:val="1"/>
  </w:num>
  <w:num w:numId="13">
    <w:abstractNumId w:val="7"/>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te Them Right-Harvar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0497F"/>
    <w:rsid w:val="00000A06"/>
    <w:rsid w:val="00000AAA"/>
    <w:rsid w:val="0000115B"/>
    <w:rsid w:val="00001FB0"/>
    <w:rsid w:val="00002069"/>
    <w:rsid w:val="000025BA"/>
    <w:rsid w:val="00003EDA"/>
    <w:rsid w:val="00004070"/>
    <w:rsid w:val="0000425E"/>
    <w:rsid w:val="000042F6"/>
    <w:rsid w:val="00004D7B"/>
    <w:rsid w:val="000061E8"/>
    <w:rsid w:val="00006434"/>
    <w:rsid w:val="000064A7"/>
    <w:rsid w:val="000068CB"/>
    <w:rsid w:val="00006CA8"/>
    <w:rsid w:val="0001094F"/>
    <w:rsid w:val="00010AD8"/>
    <w:rsid w:val="00011A34"/>
    <w:rsid w:val="00012690"/>
    <w:rsid w:val="000129C9"/>
    <w:rsid w:val="00012C92"/>
    <w:rsid w:val="00012FB4"/>
    <w:rsid w:val="0001390D"/>
    <w:rsid w:val="000153AB"/>
    <w:rsid w:val="0001659E"/>
    <w:rsid w:val="00017E97"/>
    <w:rsid w:val="0002043F"/>
    <w:rsid w:val="000206A9"/>
    <w:rsid w:val="00020C4D"/>
    <w:rsid w:val="0002177A"/>
    <w:rsid w:val="00022545"/>
    <w:rsid w:val="00022602"/>
    <w:rsid w:val="00022BC9"/>
    <w:rsid w:val="0002321C"/>
    <w:rsid w:val="00023242"/>
    <w:rsid w:val="0002357F"/>
    <w:rsid w:val="00023A89"/>
    <w:rsid w:val="00023D79"/>
    <w:rsid w:val="00025115"/>
    <w:rsid w:val="00025A0D"/>
    <w:rsid w:val="00026575"/>
    <w:rsid w:val="000268ED"/>
    <w:rsid w:val="00030025"/>
    <w:rsid w:val="00030F2F"/>
    <w:rsid w:val="000314F3"/>
    <w:rsid w:val="0003160B"/>
    <w:rsid w:val="0003228C"/>
    <w:rsid w:val="00033CE4"/>
    <w:rsid w:val="00034063"/>
    <w:rsid w:val="000369B6"/>
    <w:rsid w:val="0003764C"/>
    <w:rsid w:val="000401A1"/>
    <w:rsid w:val="00040B55"/>
    <w:rsid w:val="00041C1B"/>
    <w:rsid w:val="00042936"/>
    <w:rsid w:val="0004585F"/>
    <w:rsid w:val="000461FA"/>
    <w:rsid w:val="00047067"/>
    <w:rsid w:val="0004744C"/>
    <w:rsid w:val="000478B6"/>
    <w:rsid w:val="00050347"/>
    <w:rsid w:val="000507D4"/>
    <w:rsid w:val="00051686"/>
    <w:rsid w:val="00051789"/>
    <w:rsid w:val="00053825"/>
    <w:rsid w:val="00053EBC"/>
    <w:rsid w:val="00055039"/>
    <w:rsid w:val="0005539B"/>
    <w:rsid w:val="00055C1C"/>
    <w:rsid w:val="0005684B"/>
    <w:rsid w:val="00057460"/>
    <w:rsid w:val="00057533"/>
    <w:rsid w:val="000579A2"/>
    <w:rsid w:val="00057FF5"/>
    <w:rsid w:val="000605F7"/>
    <w:rsid w:val="00060AB6"/>
    <w:rsid w:val="00061435"/>
    <w:rsid w:val="00063836"/>
    <w:rsid w:val="00063D11"/>
    <w:rsid w:val="00064294"/>
    <w:rsid w:val="00064502"/>
    <w:rsid w:val="0006478B"/>
    <w:rsid w:val="000648C2"/>
    <w:rsid w:val="0006541C"/>
    <w:rsid w:val="00066AAF"/>
    <w:rsid w:val="00067656"/>
    <w:rsid w:val="00067EE2"/>
    <w:rsid w:val="000700CD"/>
    <w:rsid w:val="000718B5"/>
    <w:rsid w:val="000723DE"/>
    <w:rsid w:val="00072A7D"/>
    <w:rsid w:val="00072AF5"/>
    <w:rsid w:val="000743B3"/>
    <w:rsid w:val="000751C5"/>
    <w:rsid w:val="00075B65"/>
    <w:rsid w:val="00075C8B"/>
    <w:rsid w:val="00076656"/>
    <w:rsid w:val="00077FDF"/>
    <w:rsid w:val="00080B70"/>
    <w:rsid w:val="00081656"/>
    <w:rsid w:val="00081CDB"/>
    <w:rsid w:val="00081D33"/>
    <w:rsid w:val="00084876"/>
    <w:rsid w:val="000855C3"/>
    <w:rsid w:val="00085C1A"/>
    <w:rsid w:val="00086564"/>
    <w:rsid w:val="00086883"/>
    <w:rsid w:val="0008712E"/>
    <w:rsid w:val="00090802"/>
    <w:rsid w:val="00090CDB"/>
    <w:rsid w:val="000915F4"/>
    <w:rsid w:val="00091783"/>
    <w:rsid w:val="000923A6"/>
    <w:rsid w:val="00092620"/>
    <w:rsid w:val="00092AFA"/>
    <w:rsid w:val="00093F42"/>
    <w:rsid w:val="00097D84"/>
    <w:rsid w:val="000A00CC"/>
    <w:rsid w:val="000A0B9F"/>
    <w:rsid w:val="000A15E6"/>
    <w:rsid w:val="000A269B"/>
    <w:rsid w:val="000A35C9"/>
    <w:rsid w:val="000A3901"/>
    <w:rsid w:val="000A4471"/>
    <w:rsid w:val="000A460E"/>
    <w:rsid w:val="000A4C69"/>
    <w:rsid w:val="000A60A8"/>
    <w:rsid w:val="000A6CB2"/>
    <w:rsid w:val="000A6F56"/>
    <w:rsid w:val="000A72A3"/>
    <w:rsid w:val="000A7805"/>
    <w:rsid w:val="000A7C3D"/>
    <w:rsid w:val="000B1BB8"/>
    <w:rsid w:val="000B1DAD"/>
    <w:rsid w:val="000B1FA7"/>
    <w:rsid w:val="000B2841"/>
    <w:rsid w:val="000B324E"/>
    <w:rsid w:val="000B3864"/>
    <w:rsid w:val="000B3D39"/>
    <w:rsid w:val="000B43F2"/>
    <w:rsid w:val="000B5309"/>
    <w:rsid w:val="000B584E"/>
    <w:rsid w:val="000B64D8"/>
    <w:rsid w:val="000B6881"/>
    <w:rsid w:val="000B6FE3"/>
    <w:rsid w:val="000B7C69"/>
    <w:rsid w:val="000C2415"/>
    <w:rsid w:val="000C3BCA"/>
    <w:rsid w:val="000C4AA9"/>
    <w:rsid w:val="000C50E3"/>
    <w:rsid w:val="000C589C"/>
    <w:rsid w:val="000C6CD4"/>
    <w:rsid w:val="000C70BE"/>
    <w:rsid w:val="000C7F40"/>
    <w:rsid w:val="000D3DC5"/>
    <w:rsid w:val="000D44D4"/>
    <w:rsid w:val="000D4CB9"/>
    <w:rsid w:val="000D4E9D"/>
    <w:rsid w:val="000D6020"/>
    <w:rsid w:val="000D65D5"/>
    <w:rsid w:val="000D65E9"/>
    <w:rsid w:val="000D67E8"/>
    <w:rsid w:val="000D71BC"/>
    <w:rsid w:val="000D75E5"/>
    <w:rsid w:val="000E013A"/>
    <w:rsid w:val="000E0FA8"/>
    <w:rsid w:val="000E2004"/>
    <w:rsid w:val="000E4767"/>
    <w:rsid w:val="000E47D8"/>
    <w:rsid w:val="000E5104"/>
    <w:rsid w:val="000E52BB"/>
    <w:rsid w:val="000E5A00"/>
    <w:rsid w:val="000E64A8"/>
    <w:rsid w:val="000E7E2A"/>
    <w:rsid w:val="000F13E4"/>
    <w:rsid w:val="000F1869"/>
    <w:rsid w:val="000F2AC4"/>
    <w:rsid w:val="000F3DD2"/>
    <w:rsid w:val="000F3F42"/>
    <w:rsid w:val="000F41D1"/>
    <w:rsid w:val="000F4767"/>
    <w:rsid w:val="000F565F"/>
    <w:rsid w:val="000F6E29"/>
    <w:rsid w:val="000F7107"/>
    <w:rsid w:val="000F7600"/>
    <w:rsid w:val="000F7E08"/>
    <w:rsid w:val="000F7E18"/>
    <w:rsid w:val="001008A6"/>
    <w:rsid w:val="001013C3"/>
    <w:rsid w:val="00102B13"/>
    <w:rsid w:val="00102BB1"/>
    <w:rsid w:val="00103040"/>
    <w:rsid w:val="00103072"/>
    <w:rsid w:val="00103EAE"/>
    <w:rsid w:val="0010578F"/>
    <w:rsid w:val="001064D4"/>
    <w:rsid w:val="00106A9E"/>
    <w:rsid w:val="00106F62"/>
    <w:rsid w:val="001070ED"/>
    <w:rsid w:val="00107842"/>
    <w:rsid w:val="00107DC3"/>
    <w:rsid w:val="0011048D"/>
    <w:rsid w:val="001105FD"/>
    <w:rsid w:val="001106B5"/>
    <w:rsid w:val="001110B5"/>
    <w:rsid w:val="00113093"/>
    <w:rsid w:val="001139E5"/>
    <w:rsid w:val="00114748"/>
    <w:rsid w:val="00115037"/>
    <w:rsid w:val="00115369"/>
    <w:rsid w:val="001159FE"/>
    <w:rsid w:val="00115C97"/>
    <w:rsid w:val="00115EA5"/>
    <w:rsid w:val="00116117"/>
    <w:rsid w:val="00116453"/>
    <w:rsid w:val="00116B99"/>
    <w:rsid w:val="00116C66"/>
    <w:rsid w:val="0011716A"/>
    <w:rsid w:val="00117CA8"/>
    <w:rsid w:val="00120886"/>
    <w:rsid w:val="0012098D"/>
    <w:rsid w:val="00120F66"/>
    <w:rsid w:val="00121010"/>
    <w:rsid w:val="00121658"/>
    <w:rsid w:val="0012170E"/>
    <w:rsid w:val="00121F5D"/>
    <w:rsid w:val="00122129"/>
    <w:rsid w:val="00122D84"/>
    <w:rsid w:val="00122E84"/>
    <w:rsid w:val="0012325B"/>
    <w:rsid w:val="00123849"/>
    <w:rsid w:val="0012438C"/>
    <w:rsid w:val="001251D4"/>
    <w:rsid w:val="001264FB"/>
    <w:rsid w:val="00126EA6"/>
    <w:rsid w:val="00127A23"/>
    <w:rsid w:val="001300ED"/>
    <w:rsid w:val="00132AB9"/>
    <w:rsid w:val="0013427B"/>
    <w:rsid w:val="00134A00"/>
    <w:rsid w:val="00134ABE"/>
    <w:rsid w:val="00134DCE"/>
    <w:rsid w:val="001359D5"/>
    <w:rsid w:val="00135B8B"/>
    <w:rsid w:val="00135B99"/>
    <w:rsid w:val="00135F92"/>
    <w:rsid w:val="00136523"/>
    <w:rsid w:val="00136A34"/>
    <w:rsid w:val="001374EF"/>
    <w:rsid w:val="001400F4"/>
    <w:rsid w:val="00140AA8"/>
    <w:rsid w:val="00140D19"/>
    <w:rsid w:val="001417B6"/>
    <w:rsid w:val="001418B6"/>
    <w:rsid w:val="00141B5B"/>
    <w:rsid w:val="00141F94"/>
    <w:rsid w:val="00142589"/>
    <w:rsid w:val="001428CD"/>
    <w:rsid w:val="00142D56"/>
    <w:rsid w:val="00143283"/>
    <w:rsid w:val="00144100"/>
    <w:rsid w:val="00144843"/>
    <w:rsid w:val="00145E09"/>
    <w:rsid w:val="00150853"/>
    <w:rsid w:val="0015150C"/>
    <w:rsid w:val="0015155A"/>
    <w:rsid w:val="001516DD"/>
    <w:rsid w:val="001519AE"/>
    <w:rsid w:val="00152149"/>
    <w:rsid w:val="00152C37"/>
    <w:rsid w:val="00152F88"/>
    <w:rsid w:val="0015350B"/>
    <w:rsid w:val="00153C0A"/>
    <w:rsid w:val="00153D37"/>
    <w:rsid w:val="00154344"/>
    <w:rsid w:val="00154501"/>
    <w:rsid w:val="00154D69"/>
    <w:rsid w:val="00154E81"/>
    <w:rsid w:val="0015527D"/>
    <w:rsid w:val="00157438"/>
    <w:rsid w:val="00157B43"/>
    <w:rsid w:val="00160FD1"/>
    <w:rsid w:val="001627D7"/>
    <w:rsid w:val="00162C87"/>
    <w:rsid w:val="00162FB0"/>
    <w:rsid w:val="0016378A"/>
    <w:rsid w:val="0016480C"/>
    <w:rsid w:val="001648E1"/>
    <w:rsid w:val="001654B0"/>
    <w:rsid w:val="001656E7"/>
    <w:rsid w:val="00165BC7"/>
    <w:rsid w:val="00166821"/>
    <w:rsid w:val="0016728D"/>
    <w:rsid w:val="00167F55"/>
    <w:rsid w:val="001707B5"/>
    <w:rsid w:val="00170E2F"/>
    <w:rsid w:val="00171295"/>
    <w:rsid w:val="0017170D"/>
    <w:rsid w:val="001718BE"/>
    <w:rsid w:val="00173390"/>
    <w:rsid w:val="00173463"/>
    <w:rsid w:val="001742BB"/>
    <w:rsid w:val="001743DA"/>
    <w:rsid w:val="001746C9"/>
    <w:rsid w:val="00174870"/>
    <w:rsid w:val="001749DE"/>
    <w:rsid w:val="001754BD"/>
    <w:rsid w:val="00175E6A"/>
    <w:rsid w:val="00176594"/>
    <w:rsid w:val="0017664D"/>
    <w:rsid w:val="00177184"/>
    <w:rsid w:val="001802E8"/>
    <w:rsid w:val="00180DE4"/>
    <w:rsid w:val="0018137E"/>
    <w:rsid w:val="001818F5"/>
    <w:rsid w:val="001819CF"/>
    <w:rsid w:val="001828BF"/>
    <w:rsid w:val="00183358"/>
    <w:rsid w:val="00183373"/>
    <w:rsid w:val="001837E5"/>
    <w:rsid w:val="00184C32"/>
    <w:rsid w:val="001858D1"/>
    <w:rsid w:val="00186C82"/>
    <w:rsid w:val="00187708"/>
    <w:rsid w:val="00190166"/>
    <w:rsid w:val="00190F8C"/>
    <w:rsid w:val="00191DEF"/>
    <w:rsid w:val="00192DF9"/>
    <w:rsid w:val="00192ECC"/>
    <w:rsid w:val="00193151"/>
    <w:rsid w:val="001934D4"/>
    <w:rsid w:val="00193BCE"/>
    <w:rsid w:val="0019626C"/>
    <w:rsid w:val="00196414"/>
    <w:rsid w:val="00196F16"/>
    <w:rsid w:val="00197270"/>
    <w:rsid w:val="001A3491"/>
    <w:rsid w:val="001A4C08"/>
    <w:rsid w:val="001A6077"/>
    <w:rsid w:val="001A747F"/>
    <w:rsid w:val="001A7DEA"/>
    <w:rsid w:val="001B08E7"/>
    <w:rsid w:val="001B0AD8"/>
    <w:rsid w:val="001B0F6F"/>
    <w:rsid w:val="001B10A2"/>
    <w:rsid w:val="001B13A4"/>
    <w:rsid w:val="001B20E0"/>
    <w:rsid w:val="001B3A46"/>
    <w:rsid w:val="001B3B66"/>
    <w:rsid w:val="001B3E25"/>
    <w:rsid w:val="001B4A08"/>
    <w:rsid w:val="001B4D5E"/>
    <w:rsid w:val="001B5145"/>
    <w:rsid w:val="001B541B"/>
    <w:rsid w:val="001B5786"/>
    <w:rsid w:val="001B58CE"/>
    <w:rsid w:val="001B5FC9"/>
    <w:rsid w:val="001B7399"/>
    <w:rsid w:val="001B770B"/>
    <w:rsid w:val="001C1B66"/>
    <w:rsid w:val="001C2D72"/>
    <w:rsid w:val="001C30AD"/>
    <w:rsid w:val="001C4507"/>
    <w:rsid w:val="001C51F2"/>
    <w:rsid w:val="001C661A"/>
    <w:rsid w:val="001C71FE"/>
    <w:rsid w:val="001C74AF"/>
    <w:rsid w:val="001D0622"/>
    <w:rsid w:val="001D0DE2"/>
    <w:rsid w:val="001D28FB"/>
    <w:rsid w:val="001D2D25"/>
    <w:rsid w:val="001D3AF0"/>
    <w:rsid w:val="001D3CAE"/>
    <w:rsid w:val="001D4FAF"/>
    <w:rsid w:val="001D51F3"/>
    <w:rsid w:val="001D541C"/>
    <w:rsid w:val="001D58F8"/>
    <w:rsid w:val="001D6363"/>
    <w:rsid w:val="001D741F"/>
    <w:rsid w:val="001D7F8D"/>
    <w:rsid w:val="001E041A"/>
    <w:rsid w:val="001E0FAD"/>
    <w:rsid w:val="001E1EB2"/>
    <w:rsid w:val="001E2F17"/>
    <w:rsid w:val="001E335C"/>
    <w:rsid w:val="001E3B0A"/>
    <w:rsid w:val="001E52C3"/>
    <w:rsid w:val="001E65E9"/>
    <w:rsid w:val="001E6D28"/>
    <w:rsid w:val="001E7241"/>
    <w:rsid w:val="001E7A9F"/>
    <w:rsid w:val="001F05F5"/>
    <w:rsid w:val="001F1D87"/>
    <w:rsid w:val="001F291A"/>
    <w:rsid w:val="001F2932"/>
    <w:rsid w:val="001F368A"/>
    <w:rsid w:val="001F3AFA"/>
    <w:rsid w:val="001F44E3"/>
    <w:rsid w:val="001F4C28"/>
    <w:rsid w:val="001F5B36"/>
    <w:rsid w:val="001F5E27"/>
    <w:rsid w:val="001F6197"/>
    <w:rsid w:val="001F7B26"/>
    <w:rsid w:val="00200711"/>
    <w:rsid w:val="00202B53"/>
    <w:rsid w:val="00202ECF"/>
    <w:rsid w:val="002031D2"/>
    <w:rsid w:val="00203ACB"/>
    <w:rsid w:val="0020497F"/>
    <w:rsid w:val="00204F0D"/>
    <w:rsid w:val="002054A5"/>
    <w:rsid w:val="00205E9E"/>
    <w:rsid w:val="00205F0D"/>
    <w:rsid w:val="002062C6"/>
    <w:rsid w:val="002069A1"/>
    <w:rsid w:val="00206EFF"/>
    <w:rsid w:val="002076AB"/>
    <w:rsid w:val="00210C37"/>
    <w:rsid w:val="00211186"/>
    <w:rsid w:val="00211FAF"/>
    <w:rsid w:val="00212DF4"/>
    <w:rsid w:val="00212F59"/>
    <w:rsid w:val="0021344E"/>
    <w:rsid w:val="00214618"/>
    <w:rsid w:val="0021585F"/>
    <w:rsid w:val="002166DE"/>
    <w:rsid w:val="00216DF2"/>
    <w:rsid w:val="00217220"/>
    <w:rsid w:val="00217EC4"/>
    <w:rsid w:val="002210D8"/>
    <w:rsid w:val="002217CD"/>
    <w:rsid w:val="00221ACF"/>
    <w:rsid w:val="00221F0F"/>
    <w:rsid w:val="00222016"/>
    <w:rsid w:val="00222B2D"/>
    <w:rsid w:val="00222D13"/>
    <w:rsid w:val="00223518"/>
    <w:rsid w:val="00224FD9"/>
    <w:rsid w:val="0022563D"/>
    <w:rsid w:val="00225732"/>
    <w:rsid w:val="0022691B"/>
    <w:rsid w:val="00227E34"/>
    <w:rsid w:val="00230A90"/>
    <w:rsid w:val="0023115C"/>
    <w:rsid w:val="002314CD"/>
    <w:rsid w:val="00231E8F"/>
    <w:rsid w:val="0023258F"/>
    <w:rsid w:val="002337C8"/>
    <w:rsid w:val="002346AB"/>
    <w:rsid w:val="00234E11"/>
    <w:rsid w:val="0023507F"/>
    <w:rsid w:val="002351F8"/>
    <w:rsid w:val="0023613C"/>
    <w:rsid w:val="002361D7"/>
    <w:rsid w:val="00236450"/>
    <w:rsid w:val="0023658D"/>
    <w:rsid w:val="00241437"/>
    <w:rsid w:val="00241518"/>
    <w:rsid w:val="00241BFB"/>
    <w:rsid w:val="00241D07"/>
    <w:rsid w:val="00242A76"/>
    <w:rsid w:val="00242A79"/>
    <w:rsid w:val="002431D0"/>
    <w:rsid w:val="00244207"/>
    <w:rsid w:val="00244415"/>
    <w:rsid w:val="00244ADC"/>
    <w:rsid w:val="0024668B"/>
    <w:rsid w:val="00246C19"/>
    <w:rsid w:val="00247E70"/>
    <w:rsid w:val="0025050D"/>
    <w:rsid w:val="002509BE"/>
    <w:rsid w:val="002514C2"/>
    <w:rsid w:val="002522D4"/>
    <w:rsid w:val="00252E5E"/>
    <w:rsid w:val="00253F72"/>
    <w:rsid w:val="00254136"/>
    <w:rsid w:val="00254C53"/>
    <w:rsid w:val="00254F4D"/>
    <w:rsid w:val="00255311"/>
    <w:rsid w:val="00256C12"/>
    <w:rsid w:val="002610D7"/>
    <w:rsid w:val="00261688"/>
    <w:rsid w:val="002618FE"/>
    <w:rsid w:val="0026192B"/>
    <w:rsid w:val="00261F73"/>
    <w:rsid w:val="00262438"/>
    <w:rsid w:val="002624DC"/>
    <w:rsid w:val="00262506"/>
    <w:rsid w:val="00262A65"/>
    <w:rsid w:val="00263BBF"/>
    <w:rsid w:val="00264595"/>
    <w:rsid w:val="0026578B"/>
    <w:rsid w:val="00265F2C"/>
    <w:rsid w:val="0026636E"/>
    <w:rsid w:val="002664A1"/>
    <w:rsid w:val="002701B4"/>
    <w:rsid w:val="00270948"/>
    <w:rsid w:val="002709F9"/>
    <w:rsid w:val="00271718"/>
    <w:rsid w:val="002720CB"/>
    <w:rsid w:val="0027275A"/>
    <w:rsid w:val="00272BCF"/>
    <w:rsid w:val="00272BD8"/>
    <w:rsid w:val="00272D20"/>
    <w:rsid w:val="00272FFE"/>
    <w:rsid w:val="00274BA3"/>
    <w:rsid w:val="00275770"/>
    <w:rsid w:val="002769F7"/>
    <w:rsid w:val="00276A71"/>
    <w:rsid w:val="00280792"/>
    <w:rsid w:val="00280F70"/>
    <w:rsid w:val="0028221F"/>
    <w:rsid w:val="002826F8"/>
    <w:rsid w:val="00283604"/>
    <w:rsid w:val="002841CB"/>
    <w:rsid w:val="00286174"/>
    <w:rsid w:val="00286301"/>
    <w:rsid w:val="00287443"/>
    <w:rsid w:val="00287BCC"/>
    <w:rsid w:val="00290873"/>
    <w:rsid w:val="00290A8A"/>
    <w:rsid w:val="00291D38"/>
    <w:rsid w:val="00291E7A"/>
    <w:rsid w:val="00292634"/>
    <w:rsid w:val="00292ED4"/>
    <w:rsid w:val="0029308F"/>
    <w:rsid w:val="0029324E"/>
    <w:rsid w:val="00293FC2"/>
    <w:rsid w:val="00294129"/>
    <w:rsid w:val="002954F8"/>
    <w:rsid w:val="0029582B"/>
    <w:rsid w:val="00296185"/>
    <w:rsid w:val="002965FC"/>
    <w:rsid w:val="002A0124"/>
    <w:rsid w:val="002A0E7F"/>
    <w:rsid w:val="002A1863"/>
    <w:rsid w:val="002A21FA"/>
    <w:rsid w:val="002A252E"/>
    <w:rsid w:val="002A58E9"/>
    <w:rsid w:val="002A7937"/>
    <w:rsid w:val="002A7DD3"/>
    <w:rsid w:val="002B00D7"/>
    <w:rsid w:val="002B0F5F"/>
    <w:rsid w:val="002B0F8A"/>
    <w:rsid w:val="002B1617"/>
    <w:rsid w:val="002B18CD"/>
    <w:rsid w:val="002B1E73"/>
    <w:rsid w:val="002B2522"/>
    <w:rsid w:val="002B2BA7"/>
    <w:rsid w:val="002B38D5"/>
    <w:rsid w:val="002B39F3"/>
    <w:rsid w:val="002B4350"/>
    <w:rsid w:val="002B4D52"/>
    <w:rsid w:val="002B4F62"/>
    <w:rsid w:val="002B521A"/>
    <w:rsid w:val="002B528A"/>
    <w:rsid w:val="002B577B"/>
    <w:rsid w:val="002B5E15"/>
    <w:rsid w:val="002B6123"/>
    <w:rsid w:val="002B6B1F"/>
    <w:rsid w:val="002B6B29"/>
    <w:rsid w:val="002B6EE6"/>
    <w:rsid w:val="002C0B83"/>
    <w:rsid w:val="002C175B"/>
    <w:rsid w:val="002C1FB3"/>
    <w:rsid w:val="002C221B"/>
    <w:rsid w:val="002C2370"/>
    <w:rsid w:val="002C23B0"/>
    <w:rsid w:val="002C26F3"/>
    <w:rsid w:val="002C2FA5"/>
    <w:rsid w:val="002C614F"/>
    <w:rsid w:val="002C718E"/>
    <w:rsid w:val="002C7991"/>
    <w:rsid w:val="002C7A13"/>
    <w:rsid w:val="002D044F"/>
    <w:rsid w:val="002D069D"/>
    <w:rsid w:val="002D086F"/>
    <w:rsid w:val="002D0B8A"/>
    <w:rsid w:val="002D121E"/>
    <w:rsid w:val="002D1985"/>
    <w:rsid w:val="002D2DA9"/>
    <w:rsid w:val="002D39DB"/>
    <w:rsid w:val="002D3DFB"/>
    <w:rsid w:val="002D445F"/>
    <w:rsid w:val="002D45CB"/>
    <w:rsid w:val="002D4746"/>
    <w:rsid w:val="002D4947"/>
    <w:rsid w:val="002D6218"/>
    <w:rsid w:val="002D699E"/>
    <w:rsid w:val="002E07B9"/>
    <w:rsid w:val="002E10D5"/>
    <w:rsid w:val="002E27C4"/>
    <w:rsid w:val="002E308A"/>
    <w:rsid w:val="002E3279"/>
    <w:rsid w:val="002E4C27"/>
    <w:rsid w:val="002E64EF"/>
    <w:rsid w:val="002F2146"/>
    <w:rsid w:val="002F216D"/>
    <w:rsid w:val="002F3CC0"/>
    <w:rsid w:val="002F54BF"/>
    <w:rsid w:val="002F592D"/>
    <w:rsid w:val="002F5D9B"/>
    <w:rsid w:val="002F6710"/>
    <w:rsid w:val="002F6D96"/>
    <w:rsid w:val="002F7DDE"/>
    <w:rsid w:val="00300485"/>
    <w:rsid w:val="003014AC"/>
    <w:rsid w:val="0030206C"/>
    <w:rsid w:val="00302581"/>
    <w:rsid w:val="00303089"/>
    <w:rsid w:val="0030485D"/>
    <w:rsid w:val="00304EB3"/>
    <w:rsid w:val="0030513A"/>
    <w:rsid w:val="0030675D"/>
    <w:rsid w:val="00306BA0"/>
    <w:rsid w:val="00310987"/>
    <w:rsid w:val="0031156D"/>
    <w:rsid w:val="0031158F"/>
    <w:rsid w:val="00311B44"/>
    <w:rsid w:val="0031221D"/>
    <w:rsid w:val="003125BC"/>
    <w:rsid w:val="00312977"/>
    <w:rsid w:val="00312B5D"/>
    <w:rsid w:val="00313942"/>
    <w:rsid w:val="00313F35"/>
    <w:rsid w:val="0031432E"/>
    <w:rsid w:val="00314393"/>
    <w:rsid w:val="003210F7"/>
    <w:rsid w:val="00322ED8"/>
    <w:rsid w:val="00322F98"/>
    <w:rsid w:val="00323140"/>
    <w:rsid w:val="003243C4"/>
    <w:rsid w:val="00325314"/>
    <w:rsid w:val="0032568C"/>
    <w:rsid w:val="003257D3"/>
    <w:rsid w:val="00325F46"/>
    <w:rsid w:val="00326295"/>
    <w:rsid w:val="00326ADC"/>
    <w:rsid w:val="0033073E"/>
    <w:rsid w:val="00331C2E"/>
    <w:rsid w:val="00331DCA"/>
    <w:rsid w:val="0033393C"/>
    <w:rsid w:val="00333D07"/>
    <w:rsid w:val="00335F30"/>
    <w:rsid w:val="0033603B"/>
    <w:rsid w:val="00337EEF"/>
    <w:rsid w:val="003404F4"/>
    <w:rsid w:val="00340804"/>
    <w:rsid w:val="00340BEC"/>
    <w:rsid w:val="00340C60"/>
    <w:rsid w:val="003410A1"/>
    <w:rsid w:val="003416A4"/>
    <w:rsid w:val="0034170D"/>
    <w:rsid w:val="0034191D"/>
    <w:rsid w:val="003424E7"/>
    <w:rsid w:val="00344CD5"/>
    <w:rsid w:val="0034503F"/>
    <w:rsid w:val="003451CD"/>
    <w:rsid w:val="003456C1"/>
    <w:rsid w:val="0034693A"/>
    <w:rsid w:val="003472C0"/>
    <w:rsid w:val="00350294"/>
    <w:rsid w:val="003522BA"/>
    <w:rsid w:val="00352390"/>
    <w:rsid w:val="003525A8"/>
    <w:rsid w:val="00352F67"/>
    <w:rsid w:val="0035326D"/>
    <w:rsid w:val="00353D41"/>
    <w:rsid w:val="00353ECD"/>
    <w:rsid w:val="0035420D"/>
    <w:rsid w:val="00355602"/>
    <w:rsid w:val="003556FB"/>
    <w:rsid w:val="0035653D"/>
    <w:rsid w:val="00356656"/>
    <w:rsid w:val="003566F7"/>
    <w:rsid w:val="00356E9C"/>
    <w:rsid w:val="00357233"/>
    <w:rsid w:val="0036025D"/>
    <w:rsid w:val="00360514"/>
    <w:rsid w:val="00361BE4"/>
    <w:rsid w:val="0036261C"/>
    <w:rsid w:val="00362B8B"/>
    <w:rsid w:val="003631F9"/>
    <w:rsid w:val="00363CAE"/>
    <w:rsid w:val="00364FB4"/>
    <w:rsid w:val="00365F24"/>
    <w:rsid w:val="003670C5"/>
    <w:rsid w:val="003676AB"/>
    <w:rsid w:val="00367B4B"/>
    <w:rsid w:val="00367E13"/>
    <w:rsid w:val="00367F7F"/>
    <w:rsid w:val="003717AC"/>
    <w:rsid w:val="00372152"/>
    <w:rsid w:val="003721F1"/>
    <w:rsid w:val="00372630"/>
    <w:rsid w:val="00372849"/>
    <w:rsid w:val="0037370E"/>
    <w:rsid w:val="00374071"/>
    <w:rsid w:val="00374655"/>
    <w:rsid w:val="00374BE8"/>
    <w:rsid w:val="0037516E"/>
    <w:rsid w:val="00375991"/>
    <w:rsid w:val="003765D1"/>
    <w:rsid w:val="00377148"/>
    <w:rsid w:val="00377A8F"/>
    <w:rsid w:val="003803FC"/>
    <w:rsid w:val="00380CCC"/>
    <w:rsid w:val="00381A58"/>
    <w:rsid w:val="00381FEC"/>
    <w:rsid w:val="00382FD5"/>
    <w:rsid w:val="00383241"/>
    <w:rsid w:val="003832B6"/>
    <w:rsid w:val="00384780"/>
    <w:rsid w:val="00384818"/>
    <w:rsid w:val="003866C0"/>
    <w:rsid w:val="00387D48"/>
    <w:rsid w:val="00387D8D"/>
    <w:rsid w:val="003901D7"/>
    <w:rsid w:val="003902F5"/>
    <w:rsid w:val="00390BA5"/>
    <w:rsid w:val="003914E0"/>
    <w:rsid w:val="00391C02"/>
    <w:rsid w:val="0039232E"/>
    <w:rsid w:val="00392878"/>
    <w:rsid w:val="00392BD5"/>
    <w:rsid w:val="00392CB4"/>
    <w:rsid w:val="00393768"/>
    <w:rsid w:val="00393D56"/>
    <w:rsid w:val="0039428C"/>
    <w:rsid w:val="003954DB"/>
    <w:rsid w:val="00395E63"/>
    <w:rsid w:val="00396210"/>
    <w:rsid w:val="00397627"/>
    <w:rsid w:val="0039765A"/>
    <w:rsid w:val="003A08A5"/>
    <w:rsid w:val="003A0945"/>
    <w:rsid w:val="003A0C83"/>
    <w:rsid w:val="003A0CD1"/>
    <w:rsid w:val="003A21DD"/>
    <w:rsid w:val="003A29E4"/>
    <w:rsid w:val="003A308E"/>
    <w:rsid w:val="003A38BE"/>
    <w:rsid w:val="003A3A66"/>
    <w:rsid w:val="003A3C70"/>
    <w:rsid w:val="003A417D"/>
    <w:rsid w:val="003A472E"/>
    <w:rsid w:val="003A4AC7"/>
    <w:rsid w:val="003A56A7"/>
    <w:rsid w:val="003B1D0E"/>
    <w:rsid w:val="003B25D0"/>
    <w:rsid w:val="003B3087"/>
    <w:rsid w:val="003B3C55"/>
    <w:rsid w:val="003B428D"/>
    <w:rsid w:val="003B4393"/>
    <w:rsid w:val="003B43A8"/>
    <w:rsid w:val="003B451C"/>
    <w:rsid w:val="003B54E2"/>
    <w:rsid w:val="003B66C8"/>
    <w:rsid w:val="003B686F"/>
    <w:rsid w:val="003B73B6"/>
    <w:rsid w:val="003B7F00"/>
    <w:rsid w:val="003C0D54"/>
    <w:rsid w:val="003C1086"/>
    <w:rsid w:val="003C1B0D"/>
    <w:rsid w:val="003C2263"/>
    <w:rsid w:val="003C272F"/>
    <w:rsid w:val="003C2836"/>
    <w:rsid w:val="003C2CBF"/>
    <w:rsid w:val="003C305A"/>
    <w:rsid w:val="003C3CFA"/>
    <w:rsid w:val="003C434B"/>
    <w:rsid w:val="003C43D5"/>
    <w:rsid w:val="003C49DB"/>
    <w:rsid w:val="003C5469"/>
    <w:rsid w:val="003C5C8A"/>
    <w:rsid w:val="003C6454"/>
    <w:rsid w:val="003C6E76"/>
    <w:rsid w:val="003C6E8C"/>
    <w:rsid w:val="003C71CD"/>
    <w:rsid w:val="003C7F2D"/>
    <w:rsid w:val="003D0A38"/>
    <w:rsid w:val="003D0C07"/>
    <w:rsid w:val="003D233C"/>
    <w:rsid w:val="003D2C45"/>
    <w:rsid w:val="003D2EED"/>
    <w:rsid w:val="003D3C12"/>
    <w:rsid w:val="003D4340"/>
    <w:rsid w:val="003D482D"/>
    <w:rsid w:val="003D4CCF"/>
    <w:rsid w:val="003D5174"/>
    <w:rsid w:val="003D553E"/>
    <w:rsid w:val="003D60AF"/>
    <w:rsid w:val="003D6285"/>
    <w:rsid w:val="003D6E86"/>
    <w:rsid w:val="003E1157"/>
    <w:rsid w:val="003E23F7"/>
    <w:rsid w:val="003E432B"/>
    <w:rsid w:val="003E4D45"/>
    <w:rsid w:val="003E4D6B"/>
    <w:rsid w:val="003E5A20"/>
    <w:rsid w:val="003E5E55"/>
    <w:rsid w:val="003E6912"/>
    <w:rsid w:val="003E7995"/>
    <w:rsid w:val="003E7EC8"/>
    <w:rsid w:val="003F05B0"/>
    <w:rsid w:val="003F0A71"/>
    <w:rsid w:val="003F1C58"/>
    <w:rsid w:val="003F382A"/>
    <w:rsid w:val="003F46CF"/>
    <w:rsid w:val="003F491F"/>
    <w:rsid w:val="003F4C85"/>
    <w:rsid w:val="003F4CE5"/>
    <w:rsid w:val="003F507D"/>
    <w:rsid w:val="003F6861"/>
    <w:rsid w:val="003F734C"/>
    <w:rsid w:val="003F76E8"/>
    <w:rsid w:val="00400825"/>
    <w:rsid w:val="004008B1"/>
    <w:rsid w:val="0040096D"/>
    <w:rsid w:val="0040125B"/>
    <w:rsid w:val="004013B5"/>
    <w:rsid w:val="00401B6C"/>
    <w:rsid w:val="00402E08"/>
    <w:rsid w:val="00402F23"/>
    <w:rsid w:val="00403348"/>
    <w:rsid w:val="00403358"/>
    <w:rsid w:val="0040418B"/>
    <w:rsid w:val="004052F2"/>
    <w:rsid w:val="00406380"/>
    <w:rsid w:val="0040766F"/>
    <w:rsid w:val="0041054B"/>
    <w:rsid w:val="004105E7"/>
    <w:rsid w:val="0041084A"/>
    <w:rsid w:val="00410C32"/>
    <w:rsid w:val="00410ECF"/>
    <w:rsid w:val="00413B1D"/>
    <w:rsid w:val="004145D1"/>
    <w:rsid w:val="00414CC8"/>
    <w:rsid w:val="00415D48"/>
    <w:rsid w:val="00415EC6"/>
    <w:rsid w:val="004211EA"/>
    <w:rsid w:val="0042198D"/>
    <w:rsid w:val="00421BE9"/>
    <w:rsid w:val="004225C7"/>
    <w:rsid w:val="00422732"/>
    <w:rsid w:val="004243AB"/>
    <w:rsid w:val="004244D4"/>
    <w:rsid w:val="00424B8F"/>
    <w:rsid w:val="00425E3E"/>
    <w:rsid w:val="0042643A"/>
    <w:rsid w:val="004266EB"/>
    <w:rsid w:val="00426DF6"/>
    <w:rsid w:val="0042702A"/>
    <w:rsid w:val="004271C0"/>
    <w:rsid w:val="00430237"/>
    <w:rsid w:val="00430CAA"/>
    <w:rsid w:val="0043204B"/>
    <w:rsid w:val="00432362"/>
    <w:rsid w:val="0043258D"/>
    <w:rsid w:val="00432A76"/>
    <w:rsid w:val="00432E9E"/>
    <w:rsid w:val="00433B7F"/>
    <w:rsid w:val="00433C16"/>
    <w:rsid w:val="00433DDB"/>
    <w:rsid w:val="004342BF"/>
    <w:rsid w:val="00434B63"/>
    <w:rsid w:val="00435100"/>
    <w:rsid w:val="004361EF"/>
    <w:rsid w:val="0043652B"/>
    <w:rsid w:val="00436C18"/>
    <w:rsid w:val="00437D1E"/>
    <w:rsid w:val="004409B2"/>
    <w:rsid w:val="00440B0F"/>
    <w:rsid w:val="0044149B"/>
    <w:rsid w:val="00441907"/>
    <w:rsid w:val="00441EEE"/>
    <w:rsid w:val="0044246C"/>
    <w:rsid w:val="0044297F"/>
    <w:rsid w:val="00442DD7"/>
    <w:rsid w:val="0044364F"/>
    <w:rsid w:val="0044400B"/>
    <w:rsid w:val="00445574"/>
    <w:rsid w:val="00445822"/>
    <w:rsid w:val="00446B0F"/>
    <w:rsid w:val="00446F7F"/>
    <w:rsid w:val="00447CB3"/>
    <w:rsid w:val="00452E7A"/>
    <w:rsid w:val="004531EA"/>
    <w:rsid w:val="0045442A"/>
    <w:rsid w:val="00455D7B"/>
    <w:rsid w:val="00456352"/>
    <w:rsid w:val="00456C53"/>
    <w:rsid w:val="004571FF"/>
    <w:rsid w:val="00457E66"/>
    <w:rsid w:val="004603CB"/>
    <w:rsid w:val="0046120B"/>
    <w:rsid w:val="0046248B"/>
    <w:rsid w:val="00463586"/>
    <w:rsid w:val="00464E3D"/>
    <w:rsid w:val="004659CE"/>
    <w:rsid w:val="004660D2"/>
    <w:rsid w:val="004675D4"/>
    <w:rsid w:val="00467EDA"/>
    <w:rsid w:val="00470ACE"/>
    <w:rsid w:val="00471CF8"/>
    <w:rsid w:val="004724A4"/>
    <w:rsid w:val="00472FB8"/>
    <w:rsid w:val="00473797"/>
    <w:rsid w:val="00473F70"/>
    <w:rsid w:val="00476448"/>
    <w:rsid w:val="00476992"/>
    <w:rsid w:val="004774DA"/>
    <w:rsid w:val="00477CAF"/>
    <w:rsid w:val="00481BF9"/>
    <w:rsid w:val="004831A6"/>
    <w:rsid w:val="0048360D"/>
    <w:rsid w:val="004837DD"/>
    <w:rsid w:val="00483ACF"/>
    <w:rsid w:val="0048514D"/>
    <w:rsid w:val="00492725"/>
    <w:rsid w:val="00492DA9"/>
    <w:rsid w:val="00492FFB"/>
    <w:rsid w:val="00493280"/>
    <w:rsid w:val="00493730"/>
    <w:rsid w:val="00493990"/>
    <w:rsid w:val="00493CD3"/>
    <w:rsid w:val="00494062"/>
    <w:rsid w:val="004945B9"/>
    <w:rsid w:val="004949C5"/>
    <w:rsid w:val="00494A0B"/>
    <w:rsid w:val="00497081"/>
    <w:rsid w:val="004974B2"/>
    <w:rsid w:val="004A04C5"/>
    <w:rsid w:val="004A0952"/>
    <w:rsid w:val="004A0A3B"/>
    <w:rsid w:val="004A18B2"/>
    <w:rsid w:val="004A1C9D"/>
    <w:rsid w:val="004A1F63"/>
    <w:rsid w:val="004A1FEE"/>
    <w:rsid w:val="004A2406"/>
    <w:rsid w:val="004A3CB4"/>
    <w:rsid w:val="004A3F17"/>
    <w:rsid w:val="004A4F85"/>
    <w:rsid w:val="004A6FB1"/>
    <w:rsid w:val="004A7305"/>
    <w:rsid w:val="004A73B7"/>
    <w:rsid w:val="004A74DB"/>
    <w:rsid w:val="004A7900"/>
    <w:rsid w:val="004A7ED4"/>
    <w:rsid w:val="004A7FB2"/>
    <w:rsid w:val="004B02C3"/>
    <w:rsid w:val="004B0337"/>
    <w:rsid w:val="004B1AE2"/>
    <w:rsid w:val="004B28A5"/>
    <w:rsid w:val="004B30E1"/>
    <w:rsid w:val="004B33F0"/>
    <w:rsid w:val="004B4378"/>
    <w:rsid w:val="004B5ABE"/>
    <w:rsid w:val="004B64A8"/>
    <w:rsid w:val="004B7C01"/>
    <w:rsid w:val="004B7C8E"/>
    <w:rsid w:val="004C0B71"/>
    <w:rsid w:val="004C1BC9"/>
    <w:rsid w:val="004C24C7"/>
    <w:rsid w:val="004C4376"/>
    <w:rsid w:val="004C4621"/>
    <w:rsid w:val="004C4F08"/>
    <w:rsid w:val="004C57F8"/>
    <w:rsid w:val="004C5908"/>
    <w:rsid w:val="004D0C9E"/>
    <w:rsid w:val="004D1416"/>
    <w:rsid w:val="004D148D"/>
    <w:rsid w:val="004D287C"/>
    <w:rsid w:val="004D3017"/>
    <w:rsid w:val="004D393D"/>
    <w:rsid w:val="004D4576"/>
    <w:rsid w:val="004D4890"/>
    <w:rsid w:val="004D54C5"/>
    <w:rsid w:val="004D590A"/>
    <w:rsid w:val="004D59BC"/>
    <w:rsid w:val="004D69D7"/>
    <w:rsid w:val="004D6AD6"/>
    <w:rsid w:val="004D79EE"/>
    <w:rsid w:val="004D7A4E"/>
    <w:rsid w:val="004D7E21"/>
    <w:rsid w:val="004E0677"/>
    <w:rsid w:val="004E071E"/>
    <w:rsid w:val="004E0D8C"/>
    <w:rsid w:val="004E12AA"/>
    <w:rsid w:val="004E1AA2"/>
    <w:rsid w:val="004E2233"/>
    <w:rsid w:val="004E2A79"/>
    <w:rsid w:val="004E647C"/>
    <w:rsid w:val="004E78FC"/>
    <w:rsid w:val="004E7A46"/>
    <w:rsid w:val="004F09C2"/>
    <w:rsid w:val="004F0F6C"/>
    <w:rsid w:val="004F1616"/>
    <w:rsid w:val="004F1622"/>
    <w:rsid w:val="004F1EC0"/>
    <w:rsid w:val="004F2408"/>
    <w:rsid w:val="004F2792"/>
    <w:rsid w:val="004F2C57"/>
    <w:rsid w:val="004F30BE"/>
    <w:rsid w:val="004F3C72"/>
    <w:rsid w:val="004F422D"/>
    <w:rsid w:val="004F43FD"/>
    <w:rsid w:val="004F4C01"/>
    <w:rsid w:val="004F4EC5"/>
    <w:rsid w:val="004F55A5"/>
    <w:rsid w:val="004F5A8C"/>
    <w:rsid w:val="004F7CBF"/>
    <w:rsid w:val="004F7FB2"/>
    <w:rsid w:val="0050031C"/>
    <w:rsid w:val="005018D7"/>
    <w:rsid w:val="005021E2"/>
    <w:rsid w:val="005036E5"/>
    <w:rsid w:val="00504EAA"/>
    <w:rsid w:val="0050505E"/>
    <w:rsid w:val="00505C93"/>
    <w:rsid w:val="00507642"/>
    <w:rsid w:val="0050799D"/>
    <w:rsid w:val="005100F6"/>
    <w:rsid w:val="0051017F"/>
    <w:rsid w:val="005101FB"/>
    <w:rsid w:val="00510F38"/>
    <w:rsid w:val="0051108D"/>
    <w:rsid w:val="00511802"/>
    <w:rsid w:val="00511DB8"/>
    <w:rsid w:val="00512288"/>
    <w:rsid w:val="0051232F"/>
    <w:rsid w:val="00512B3D"/>
    <w:rsid w:val="005132A5"/>
    <w:rsid w:val="00513550"/>
    <w:rsid w:val="00513FFC"/>
    <w:rsid w:val="005150FB"/>
    <w:rsid w:val="005155D0"/>
    <w:rsid w:val="005157CD"/>
    <w:rsid w:val="00515A95"/>
    <w:rsid w:val="00515D2D"/>
    <w:rsid w:val="00515D67"/>
    <w:rsid w:val="00516713"/>
    <w:rsid w:val="00516EAB"/>
    <w:rsid w:val="005176A0"/>
    <w:rsid w:val="00517F6F"/>
    <w:rsid w:val="0052086C"/>
    <w:rsid w:val="0052088B"/>
    <w:rsid w:val="00520E0E"/>
    <w:rsid w:val="00521D91"/>
    <w:rsid w:val="00521DA7"/>
    <w:rsid w:val="005236ED"/>
    <w:rsid w:val="00523BF9"/>
    <w:rsid w:val="00523E81"/>
    <w:rsid w:val="00524C38"/>
    <w:rsid w:val="00524E1A"/>
    <w:rsid w:val="00525072"/>
    <w:rsid w:val="00525C50"/>
    <w:rsid w:val="0052619A"/>
    <w:rsid w:val="00526454"/>
    <w:rsid w:val="00527984"/>
    <w:rsid w:val="00530146"/>
    <w:rsid w:val="00530838"/>
    <w:rsid w:val="005314AE"/>
    <w:rsid w:val="00531FBC"/>
    <w:rsid w:val="00533106"/>
    <w:rsid w:val="005335C4"/>
    <w:rsid w:val="005354C8"/>
    <w:rsid w:val="00535646"/>
    <w:rsid w:val="0053659B"/>
    <w:rsid w:val="00537FDA"/>
    <w:rsid w:val="00540A1A"/>
    <w:rsid w:val="00541003"/>
    <w:rsid w:val="005413CE"/>
    <w:rsid w:val="005422A9"/>
    <w:rsid w:val="005423BC"/>
    <w:rsid w:val="005424A2"/>
    <w:rsid w:val="00542A0A"/>
    <w:rsid w:val="0054355F"/>
    <w:rsid w:val="00544CBD"/>
    <w:rsid w:val="005451C3"/>
    <w:rsid w:val="005459DC"/>
    <w:rsid w:val="00545EA0"/>
    <w:rsid w:val="00546567"/>
    <w:rsid w:val="00546807"/>
    <w:rsid w:val="005472B3"/>
    <w:rsid w:val="00547A13"/>
    <w:rsid w:val="00547D2B"/>
    <w:rsid w:val="005508E8"/>
    <w:rsid w:val="00551488"/>
    <w:rsid w:val="00552179"/>
    <w:rsid w:val="005523F7"/>
    <w:rsid w:val="00552B87"/>
    <w:rsid w:val="00552DB6"/>
    <w:rsid w:val="00553CDF"/>
    <w:rsid w:val="00554AA1"/>
    <w:rsid w:val="00554CF7"/>
    <w:rsid w:val="00555546"/>
    <w:rsid w:val="00555636"/>
    <w:rsid w:val="0055563D"/>
    <w:rsid w:val="00555C26"/>
    <w:rsid w:val="0055626A"/>
    <w:rsid w:val="00557E0D"/>
    <w:rsid w:val="005602D4"/>
    <w:rsid w:val="00560CA8"/>
    <w:rsid w:val="00562695"/>
    <w:rsid w:val="00562AE1"/>
    <w:rsid w:val="00563DCC"/>
    <w:rsid w:val="00563EA3"/>
    <w:rsid w:val="00564020"/>
    <w:rsid w:val="00564154"/>
    <w:rsid w:val="005649A1"/>
    <w:rsid w:val="00564BB7"/>
    <w:rsid w:val="005652FC"/>
    <w:rsid w:val="00565AAC"/>
    <w:rsid w:val="00566944"/>
    <w:rsid w:val="00570429"/>
    <w:rsid w:val="005706BB"/>
    <w:rsid w:val="005709D3"/>
    <w:rsid w:val="0057101D"/>
    <w:rsid w:val="00571172"/>
    <w:rsid w:val="0057239F"/>
    <w:rsid w:val="0057451D"/>
    <w:rsid w:val="005745EB"/>
    <w:rsid w:val="00574B58"/>
    <w:rsid w:val="00575332"/>
    <w:rsid w:val="005758EA"/>
    <w:rsid w:val="00577426"/>
    <w:rsid w:val="005802A0"/>
    <w:rsid w:val="00582B18"/>
    <w:rsid w:val="00583504"/>
    <w:rsid w:val="005837D1"/>
    <w:rsid w:val="00583970"/>
    <w:rsid w:val="005848FC"/>
    <w:rsid w:val="005854CD"/>
    <w:rsid w:val="0058630E"/>
    <w:rsid w:val="005865E6"/>
    <w:rsid w:val="00586798"/>
    <w:rsid w:val="0058706B"/>
    <w:rsid w:val="00590615"/>
    <w:rsid w:val="00590F21"/>
    <w:rsid w:val="00591043"/>
    <w:rsid w:val="005913BA"/>
    <w:rsid w:val="00591874"/>
    <w:rsid w:val="005924A3"/>
    <w:rsid w:val="005939CE"/>
    <w:rsid w:val="00594BCD"/>
    <w:rsid w:val="005956A8"/>
    <w:rsid w:val="0059678D"/>
    <w:rsid w:val="00597187"/>
    <w:rsid w:val="005972FD"/>
    <w:rsid w:val="00597451"/>
    <w:rsid w:val="0059753C"/>
    <w:rsid w:val="005A089C"/>
    <w:rsid w:val="005A115B"/>
    <w:rsid w:val="005A11EB"/>
    <w:rsid w:val="005A1799"/>
    <w:rsid w:val="005A1DF3"/>
    <w:rsid w:val="005A1FAE"/>
    <w:rsid w:val="005A205E"/>
    <w:rsid w:val="005A23D8"/>
    <w:rsid w:val="005A3108"/>
    <w:rsid w:val="005A367D"/>
    <w:rsid w:val="005A49CB"/>
    <w:rsid w:val="005A51DF"/>
    <w:rsid w:val="005A5340"/>
    <w:rsid w:val="005A5372"/>
    <w:rsid w:val="005A53DF"/>
    <w:rsid w:val="005A53EC"/>
    <w:rsid w:val="005A57C0"/>
    <w:rsid w:val="005A5B74"/>
    <w:rsid w:val="005A65DE"/>
    <w:rsid w:val="005B0202"/>
    <w:rsid w:val="005B13ED"/>
    <w:rsid w:val="005B21BF"/>
    <w:rsid w:val="005B2BC4"/>
    <w:rsid w:val="005B2E4A"/>
    <w:rsid w:val="005B3DA0"/>
    <w:rsid w:val="005B3E4B"/>
    <w:rsid w:val="005B4026"/>
    <w:rsid w:val="005B5861"/>
    <w:rsid w:val="005B58EE"/>
    <w:rsid w:val="005B68E6"/>
    <w:rsid w:val="005B718E"/>
    <w:rsid w:val="005B7D51"/>
    <w:rsid w:val="005C1BFA"/>
    <w:rsid w:val="005C272F"/>
    <w:rsid w:val="005C29D7"/>
    <w:rsid w:val="005C29FE"/>
    <w:rsid w:val="005C300A"/>
    <w:rsid w:val="005C334F"/>
    <w:rsid w:val="005C4387"/>
    <w:rsid w:val="005C482A"/>
    <w:rsid w:val="005C4AAE"/>
    <w:rsid w:val="005C5874"/>
    <w:rsid w:val="005C6675"/>
    <w:rsid w:val="005C6CB1"/>
    <w:rsid w:val="005C719D"/>
    <w:rsid w:val="005D0C4D"/>
    <w:rsid w:val="005D20DE"/>
    <w:rsid w:val="005D2941"/>
    <w:rsid w:val="005D32AC"/>
    <w:rsid w:val="005D3964"/>
    <w:rsid w:val="005D3B4E"/>
    <w:rsid w:val="005D4B93"/>
    <w:rsid w:val="005D505F"/>
    <w:rsid w:val="005D54CF"/>
    <w:rsid w:val="005D57D5"/>
    <w:rsid w:val="005D5CC3"/>
    <w:rsid w:val="005D5F39"/>
    <w:rsid w:val="005D62B0"/>
    <w:rsid w:val="005D6810"/>
    <w:rsid w:val="005D715A"/>
    <w:rsid w:val="005D7206"/>
    <w:rsid w:val="005E0950"/>
    <w:rsid w:val="005E09F3"/>
    <w:rsid w:val="005E0F8F"/>
    <w:rsid w:val="005E135C"/>
    <w:rsid w:val="005E17AA"/>
    <w:rsid w:val="005E1BD7"/>
    <w:rsid w:val="005E2150"/>
    <w:rsid w:val="005E32E0"/>
    <w:rsid w:val="005E34AA"/>
    <w:rsid w:val="005E36A8"/>
    <w:rsid w:val="005E37B1"/>
    <w:rsid w:val="005E3F6F"/>
    <w:rsid w:val="005E5E09"/>
    <w:rsid w:val="005E62B6"/>
    <w:rsid w:val="005E6669"/>
    <w:rsid w:val="005E7659"/>
    <w:rsid w:val="005F03A3"/>
    <w:rsid w:val="005F0719"/>
    <w:rsid w:val="005F0CC5"/>
    <w:rsid w:val="005F153B"/>
    <w:rsid w:val="005F1AE6"/>
    <w:rsid w:val="005F2223"/>
    <w:rsid w:val="005F291E"/>
    <w:rsid w:val="005F2F04"/>
    <w:rsid w:val="005F31F7"/>
    <w:rsid w:val="005F37F0"/>
    <w:rsid w:val="005F4BB4"/>
    <w:rsid w:val="005F5D23"/>
    <w:rsid w:val="005F5FF9"/>
    <w:rsid w:val="005F7061"/>
    <w:rsid w:val="005F7A0F"/>
    <w:rsid w:val="00600050"/>
    <w:rsid w:val="00600820"/>
    <w:rsid w:val="00601344"/>
    <w:rsid w:val="00601585"/>
    <w:rsid w:val="0060194B"/>
    <w:rsid w:val="006038D8"/>
    <w:rsid w:val="00604652"/>
    <w:rsid w:val="00604800"/>
    <w:rsid w:val="00605494"/>
    <w:rsid w:val="00605C2A"/>
    <w:rsid w:val="0060685F"/>
    <w:rsid w:val="00606C28"/>
    <w:rsid w:val="0061049A"/>
    <w:rsid w:val="0061083D"/>
    <w:rsid w:val="00611590"/>
    <w:rsid w:val="00611DC8"/>
    <w:rsid w:val="0061240B"/>
    <w:rsid w:val="0061405D"/>
    <w:rsid w:val="00614CAC"/>
    <w:rsid w:val="00615AAD"/>
    <w:rsid w:val="00616768"/>
    <w:rsid w:val="0061689C"/>
    <w:rsid w:val="00616EDD"/>
    <w:rsid w:val="00616F9B"/>
    <w:rsid w:val="00617DC4"/>
    <w:rsid w:val="00620669"/>
    <w:rsid w:val="00620908"/>
    <w:rsid w:val="00621B39"/>
    <w:rsid w:val="00621D09"/>
    <w:rsid w:val="00621FB4"/>
    <w:rsid w:val="0062267E"/>
    <w:rsid w:val="0062288A"/>
    <w:rsid w:val="00623F0B"/>
    <w:rsid w:val="00624CD5"/>
    <w:rsid w:val="00625060"/>
    <w:rsid w:val="006257C4"/>
    <w:rsid w:val="0062622B"/>
    <w:rsid w:val="00626F6B"/>
    <w:rsid w:val="006272A7"/>
    <w:rsid w:val="006272BB"/>
    <w:rsid w:val="0062797D"/>
    <w:rsid w:val="0062797E"/>
    <w:rsid w:val="00630216"/>
    <w:rsid w:val="00630DDE"/>
    <w:rsid w:val="006316C4"/>
    <w:rsid w:val="0063247F"/>
    <w:rsid w:val="00632F69"/>
    <w:rsid w:val="00633172"/>
    <w:rsid w:val="00634093"/>
    <w:rsid w:val="006340F2"/>
    <w:rsid w:val="006346E5"/>
    <w:rsid w:val="00634E1D"/>
    <w:rsid w:val="00635031"/>
    <w:rsid w:val="006351B1"/>
    <w:rsid w:val="0063727F"/>
    <w:rsid w:val="00640026"/>
    <w:rsid w:val="00640A02"/>
    <w:rsid w:val="0064225B"/>
    <w:rsid w:val="006427C4"/>
    <w:rsid w:val="00642C93"/>
    <w:rsid w:val="00643852"/>
    <w:rsid w:val="00644564"/>
    <w:rsid w:val="006446B0"/>
    <w:rsid w:val="0064498C"/>
    <w:rsid w:val="0064507A"/>
    <w:rsid w:val="0064596F"/>
    <w:rsid w:val="00646A3D"/>
    <w:rsid w:val="00646DBD"/>
    <w:rsid w:val="00646F63"/>
    <w:rsid w:val="0064756D"/>
    <w:rsid w:val="00647B08"/>
    <w:rsid w:val="0065011C"/>
    <w:rsid w:val="00651A55"/>
    <w:rsid w:val="00651CE7"/>
    <w:rsid w:val="00652CAD"/>
    <w:rsid w:val="00653576"/>
    <w:rsid w:val="00654CF6"/>
    <w:rsid w:val="00657803"/>
    <w:rsid w:val="006620F7"/>
    <w:rsid w:val="0066237E"/>
    <w:rsid w:val="006633AD"/>
    <w:rsid w:val="00663B5C"/>
    <w:rsid w:val="00663CC5"/>
    <w:rsid w:val="006643C2"/>
    <w:rsid w:val="00664453"/>
    <w:rsid w:val="0066469D"/>
    <w:rsid w:val="00664E01"/>
    <w:rsid w:val="00664FD3"/>
    <w:rsid w:val="00665906"/>
    <w:rsid w:val="0067112E"/>
    <w:rsid w:val="00671C7B"/>
    <w:rsid w:val="0067252C"/>
    <w:rsid w:val="00672A2C"/>
    <w:rsid w:val="00672F52"/>
    <w:rsid w:val="00673280"/>
    <w:rsid w:val="006734F6"/>
    <w:rsid w:val="0067354B"/>
    <w:rsid w:val="00675687"/>
    <w:rsid w:val="00675C1B"/>
    <w:rsid w:val="006763B9"/>
    <w:rsid w:val="00676518"/>
    <w:rsid w:val="00676DB0"/>
    <w:rsid w:val="00677A00"/>
    <w:rsid w:val="00680C14"/>
    <w:rsid w:val="00680FFE"/>
    <w:rsid w:val="0068155B"/>
    <w:rsid w:val="006815BE"/>
    <w:rsid w:val="006828A1"/>
    <w:rsid w:val="00682EED"/>
    <w:rsid w:val="00686E7E"/>
    <w:rsid w:val="00687A39"/>
    <w:rsid w:val="00687C03"/>
    <w:rsid w:val="00687DD1"/>
    <w:rsid w:val="00687DFE"/>
    <w:rsid w:val="00690557"/>
    <w:rsid w:val="00691555"/>
    <w:rsid w:val="006916F2"/>
    <w:rsid w:val="00691923"/>
    <w:rsid w:val="006927D1"/>
    <w:rsid w:val="00692BCC"/>
    <w:rsid w:val="00692F7C"/>
    <w:rsid w:val="00695314"/>
    <w:rsid w:val="006956E3"/>
    <w:rsid w:val="006A272D"/>
    <w:rsid w:val="006A2DC6"/>
    <w:rsid w:val="006A3465"/>
    <w:rsid w:val="006A365F"/>
    <w:rsid w:val="006A36D5"/>
    <w:rsid w:val="006A3D12"/>
    <w:rsid w:val="006A4A4B"/>
    <w:rsid w:val="006A4E60"/>
    <w:rsid w:val="006A50A7"/>
    <w:rsid w:val="006A6362"/>
    <w:rsid w:val="006A6BA9"/>
    <w:rsid w:val="006A7349"/>
    <w:rsid w:val="006A7C76"/>
    <w:rsid w:val="006B029B"/>
    <w:rsid w:val="006B1B58"/>
    <w:rsid w:val="006B3EFC"/>
    <w:rsid w:val="006B3F36"/>
    <w:rsid w:val="006B5525"/>
    <w:rsid w:val="006B6122"/>
    <w:rsid w:val="006B69DB"/>
    <w:rsid w:val="006B77D2"/>
    <w:rsid w:val="006B7877"/>
    <w:rsid w:val="006B7D58"/>
    <w:rsid w:val="006C0136"/>
    <w:rsid w:val="006C026F"/>
    <w:rsid w:val="006C1738"/>
    <w:rsid w:val="006C4C87"/>
    <w:rsid w:val="006C54B8"/>
    <w:rsid w:val="006C5913"/>
    <w:rsid w:val="006C5C89"/>
    <w:rsid w:val="006C6928"/>
    <w:rsid w:val="006C7EEC"/>
    <w:rsid w:val="006D008A"/>
    <w:rsid w:val="006D0DB3"/>
    <w:rsid w:val="006D3514"/>
    <w:rsid w:val="006D3E91"/>
    <w:rsid w:val="006D482E"/>
    <w:rsid w:val="006D4CA9"/>
    <w:rsid w:val="006D633F"/>
    <w:rsid w:val="006D63C9"/>
    <w:rsid w:val="006D6AD0"/>
    <w:rsid w:val="006D6AFB"/>
    <w:rsid w:val="006E1765"/>
    <w:rsid w:val="006E1840"/>
    <w:rsid w:val="006E1A60"/>
    <w:rsid w:val="006E1BB8"/>
    <w:rsid w:val="006E215D"/>
    <w:rsid w:val="006E331E"/>
    <w:rsid w:val="006E4A54"/>
    <w:rsid w:val="006E50AF"/>
    <w:rsid w:val="006E50D6"/>
    <w:rsid w:val="006E50F1"/>
    <w:rsid w:val="006E5231"/>
    <w:rsid w:val="006E5BD5"/>
    <w:rsid w:val="006E76AA"/>
    <w:rsid w:val="006E7926"/>
    <w:rsid w:val="006F0F54"/>
    <w:rsid w:val="006F1143"/>
    <w:rsid w:val="006F1311"/>
    <w:rsid w:val="006F1597"/>
    <w:rsid w:val="006F1789"/>
    <w:rsid w:val="006F22C1"/>
    <w:rsid w:val="006F2FF3"/>
    <w:rsid w:val="006F384A"/>
    <w:rsid w:val="006F4700"/>
    <w:rsid w:val="006F4A8F"/>
    <w:rsid w:val="006F56A0"/>
    <w:rsid w:val="006F5899"/>
    <w:rsid w:val="006F674B"/>
    <w:rsid w:val="00700187"/>
    <w:rsid w:val="0070312A"/>
    <w:rsid w:val="007039DA"/>
    <w:rsid w:val="00703CBE"/>
    <w:rsid w:val="00704376"/>
    <w:rsid w:val="00704499"/>
    <w:rsid w:val="00704F9F"/>
    <w:rsid w:val="00705436"/>
    <w:rsid w:val="00705E15"/>
    <w:rsid w:val="00706CB1"/>
    <w:rsid w:val="00707B8F"/>
    <w:rsid w:val="00707EB2"/>
    <w:rsid w:val="00711341"/>
    <w:rsid w:val="00712D44"/>
    <w:rsid w:val="00715B05"/>
    <w:rsid w:val="00715BE9"/>
    <w:rsid w:val="00716318"/>
    <w:rsid w:val="00716510"/>
    <w:rsid w:val="007177BB"/>
    <w:rsid w:val="0072065B"/>
    <w:rsid w:val="007215CF"/>
    <w:rsid w:val="007216A4"/>
    <w:rsid w:val="00721F43"/>
    <w:rsid w:val="007225D2"/>
    <w:rsid w:val="00723453"/>
    <w:rsid w:val="0072345F"/>
    <w:rsid w:val="00723C20"/>
    <w:rsid w:val="00724313"/>
    <w:rsid w:val="007243D2"/>
    <w:rsid w:val="007248F7"/>
    <w:rsid w:val="0072495B"/>
    <w:rsid w:val="00726030"/>
    <w:rsid w:val="007260DE"/>
    <w:rsid w:val="007274E2"/>
    <w:rsid w:val="007301C0"/>
    <w:rsid w:val="007301DF"/>
    <w:rsid w:val="007319F5"/>
    <w:rsid w:val="007320F0"/>
    <w:rsid w:val="007323E3"/>
    <w:rsid w:val="0073495E"/>
    <w:rsid w:val="00734EFB"/>
    <w:rsid w:val="00735058"/>
    <w:rsid w:val="00735065"/>
    <w:rsid w:val="00736107"/>
    <w:rsid w:val="00736505"/>
    <w:rsid w:val="0073661E"/>
    <w:rsid w:val="00736AB3"/>
    <w:rsid w:val="007378E5"/>
    <w:rsid w:val="0074030D"/>
    <w:rsid w:val="00741A80"/>
    <w:rsid w:val="0074206F"/>
    <w:rsid w:val="00742AC4"/>
    <w:rsid w:val="00743172"/>
    <w:rsid w:val="00743303"/>
    <w:rsid w:val="007433A6"/>
    <w:rsid w:val="007439DF"/>
    <w:rsid w:val="00743D07"/>
    <w:rsid w:val="007447A1"/>
    <w:rsid w:val="007454F1"/>
    <w:rsid w:val="007467E0"/>
    <w:rsid w:val="00746CC9"/>
    <w:rsid w:val="00747486"/>
    <w:rsid w:val="0074757C"/>
    <w:rsid w:val="00747DC5"/>
    <w:rsid w:val="0075061C"/>
    <w:rsid w:val="0075182F"/>
    <w:rsid w:val="007524CC"/>
    <w:rsid w:val="007528B1"/>
    <w:rsid w:val="00756396"/>
    <w:rsid w:val="00756B3E"/>
    <w:rsid w:val="00756D1E"/>
    <w:rsid w:val="00757475"/>
    <w:rsid w:val="0076020E"/>
    <w:rsid w:val="0076052B"/>
    <w:rsid w:val="007607F1"/>
    <w:rsid w:val="00760E40"/>
    <w:rsid w:val="00761A95"/>
    <w:rsid w:val="00762182"/>
    <w:rsid w:val="00763C9B"/>
    <w:rsid w:val="00763CFE"/>
    <w:rsid w:val="007641CA"/>
    <w:rsid w:val="007642EF"/>
    <w:rsid w:val="007646C2"/>
    <w:rsid w:val="00764D82"/>
    <w:rsid w:val="00765719"/>
    <w:rsid w:val="00765C71"/>
    <w:rsid w:val="00766ECD"/>
    <w:rsid w:val="00767050"/>
    <w:rsid w:val="00767495"/>
    <w:rsid w:val="00767960"/>
    <w:rsid w:val="007700C1"/>
    <w:rsid w:val="00770C0D"/>
    <w:rsid w:val="00772E51"/>
    <w:rsid w:val="00773218"/>
    <w:rsid w:val="00773CA9"/>
    <w:rsid w:val="0077449A"/>
    <w:rsid w:val="00774652"/>
    <w:rsid w:val="00774E33"/>
    <w:rsid w:val="00775260"/>
    <w:rsid w:val="007759DC"/>
    <w:rsid w:val="0077777E"/>
    <w:rsid w:val="007778FE"/>
    <w:rsid w:val="00780227"/>
    <w:rsid w:val="007805FD"/>
    <w:rsid w:val="00781D18"/>
    <w:rsid w:val="00781DEA"/>
    <w:rsid w:val="007825FC"/>
    <w:rsid w:val="00782C67"/>
    <w:rsid w:val="007831FE"/>
    <w:rsid w:val="00783931"/>
    <w:rsid w:val="00783935"/>
    <w:rsid w:val="007842E4"/>
    <w:rsid w:val="00784A7F"/>
    <w:rsid w:val="00784BF0"/>
    <w:rsid w:val="00784C5E"/>
    <w:rsid w:val="0078585C"/>
    <w:rsid w:val="0078622F"/>
    <w:rsid w:val="007903B8"/>
    <w:rsid w:val="007905A9"/>
    <w:rsid w:val="007916C5"/>
    <w:rsid w:val="0079194D"/>
    <w:rsid w:val="00791B42"/>
    <w:rsid w:val="0079231D"/>
    <w:rsid w:val="0079269E"/>
    <w:rsid w:val="007947AC"/>
    <w:rsid w:val="00794883"/>
    <w:rsid w:val="00794C81"/>
    <w:rsid w:val="00795AFC"/>
    <w:rsid w:val="00795FC8"/>
    <w:rsid w:val="00795FD7"/>
    <w:rsid w:val="007970DB"/>
    <w:rsid w:val="0079716A"/>
    <w:rsid w:val="007A0263"/>
    <w:rsid w:val="007A09FB"/>
    <w:rsid w:val="007A20AF"/>
    <w:rsid w:val="007A2340"/>
    <w:rsid w:val="007A2910"/>
    <w:rsid w:val="007A313F"/>
    <w:rsid w:val="007A323A"/>
    <w:rsid w:val="007A377C"/>
    <w:rsid w:val="007A3B33"/>
    <w:rsid w:val="007A3F1D"/>
    <w:rsid w:val="007A4AE7"/>
    <w:rsid w:val="007A52A3"/>
    <w:rsid w:val="007A52E3"/>
    <w:rsid w:val="007A5A9D"/>
    <w:rsid w:val="007A656C"/>
    <w:rsid w:val="007A7754"/>
    <w:rsid w:val="007A79E2"/>
    <w:rsid w:val="007A7CBE"/>
    <w:rsid w:val="007B00AA"/>
    <w:rsid w:val="007B056F"/>
    <w:rsid w:val="007B14F2"/>
    <w:rsid w:val="007B2BD5"/>
    <w:rsid w:val="007B3CBA"/>
    <w:rsid w:val="007B5515"/>
    <w:rsid w:val="007B5CFF"/>
    <w:rsid w:val="007B5E61"/>
    <w:rsid w:val="007B6207"/>
    <w:rsid w:val="007B6322"/>
    <w:rsid w:val="007B6389"/>
    <w:rsid w:val="007B6F11"/>
    <w:rsid w:val="007B7453"/>
    <w:rsid w:val="007C0408"/>
    <w:rsid w:val="007C305A"/>
    <w:rsid w:val="007C4881"/>
    <w:rsid w:val="007C5F79"/>
    <w:rsid w:val="007C613A"/>
    <w:rsid w:val="007C6185"/>
    <w:rsid w:val="007C6356"/>
    <w:rsid w:val="007D0280"/>
    <w:rsid w:val="007D0438"/>
    <w:rsid w:val="007D3167"/>
    <w:rsid w:val="007D3DB3"/>
    <w:rsid w:val="007D4756"/>
    <w:rsid w:val="007D52CC"/>
    <w:rsid w:val="007D5468"/>
    <w:rsid w:val="007D5FED"/>
    <w:rsid w:val="007D6798"/>
    <w:rsid w:val="007D6FAA"/>
    <w:rsid w:val="007D7E2A"/>
    <w:rsid w:val="007E0AF8"/>
    <w:rsid w:val="007E1EA8"/>
    <w:rsid w:val="007E2447"/>
    <w:rsid w:val="007E350A"/>
    <w:rsid w:val="007E3C4A"/>
    <w:rsid w:val="007E5235"/>
    <w:rsid w:val="007E6054"/>
    <w:rsid w:val="007E7A18"/>
    <w:rsid w:val="007F046B"/>
    <w:rsid w:val="007F0EBE"/>
    <w:rsid w:val="007F1A33"/>
    <w:rsid w:val="007F1F9E"/>
    <w:rsid w:val="007F20F7"/>
    <w:rsid w:val="007F22F7"/>
    <w:rsid w:val="007F2776"/>
    <w:rsid w:val="007F285A"/>
    <w:rsid w:val="007F2EE8"/>
    <w:rsid w:val="007F4343"/>
    <w:rsid w:val="007F49FB"/>
    <w:rsid w:val="007F4FDD"/>
    <w:rsid w:val="007F4FE1"/>
    <w:rsid w:val="007F5897"/>
    <w:rsid w:val="007F5FBB"/>
    <w:rsid w:val="007F67F3"/>
    <w:rsid w:val="007F6987"/>
    <w:rsid w:val="007F71DE"/>
    <w:rsid w:val="007F77AA"/>
    <w:rsid w:val="007F7C7C"/>
    <w:rsid w:val="0080113F"/>
    <w:rsid w:val="0080136A"/>
    <w:rsid w:val="00801A53"/>
    <w:rsid w:val="00801B86"/>
    <w:rsid w:val="008032CF"/>
    <w:rsid w:val="008034A7"/>
    <w:rsid w:val="00803AFF"/>
    <w:rsid w:val="008048AD"/>
    <w:rsid w:val="00805709"/>
    <w:rsid w:val="008058A4"/>
    <w:rsid w:val="00806218"/>
    <w:rsid w:val="0080746E"/>
    <w:rsid w:val="0081048B"/>
    <w:rsid w:val="00810A26"/>
    <w:rsid w:val="00810BD2"/>
    <w:rsid w:val="0081115F"/>
    <w:rsid w:val="0081154D"/>
    <w:rsid w:val="008115CB"/>
    <w:rsid w:val="008127B8"/>
    <w:rsid w:val="00813D52"/>
    <w:rsid w:val="00814DF4"/>
    <w:rsid w:val="00815110"/>
    <w:rsid w:val="00815D36"/>
    <w:rsid w:val="00815D6C"/>
    <w:rsid w:val="008200F3"/>
    <w:rsid w:val="00820B55"/>
    <w:rsid w:val="00820EED"/>
    <w:rsid w:val="0082202A"/>
    <w:rsid w:val="0082305D"/>
    <w:rsid w:val="00823545"/>
    <w:rsid w:val="00824CE6"/>
    <w:rsid w:val="0082599C"/>
    <w:rsid w:val="0082626C"/>
    <w:rsid w:val="00826E79"/>
    <w:rsid w:val="0082700F"/>
    <w:rsid w:val="00827583"/>
    <w:rsid w:val="008302BD"/>
    <w:rsid w:val="00831882"/>
    <w:rsid w:val="008320DA"/>
    <w:rsid w:val="00832494"/>
    <w:rsid w:val="008325DA"/>
    <w:rsid w:val="0083296B"/>
    <w:rsid w:val="00833009"/>
    <w:rsid w:val="00836288"/>
    <w:rsid w:val="008366D6"/>
    <w:rsid w:val="00837303"/>
    <w:rsid w:val="00837D27"/>
    <w:rsid w:val="008401D0"/>
    <w:rsid w:val="00840639"/>
    <w:rsid w:val="00840F13"/>
    <w:rsid w:val="00841B38"/>
    <w:rsid w:val="00841EB3"/>
    <w:rsid w:val="00842EDE"/>
    <w:rsid w:val="00843A84"/>
    <w:rsid w:val="008443B1"/>
    <w:rsid w:val="008456B9"/>
    <w:rsid w:val="00846B12"/>
    <w:rsid w:val="00846CE0"/>
    <w:rsid w:val="00847C13"/>
    <w:rsid w:val="00851D14"/>
    <w:rsid w:val="008525C8"/>
    <w:rsid w:val="00852762"/>
    <w:rsid w:val="00852890"/>
    <w:rsid w:val="00855930"/>
    <w:rsid w:val="00855A72"/>
    <w:rsid w:val="00856132"/>
    <w:rsid w:val="00856B27"/>
    <w:rsid w:val="00857619"/>
    <w:rsid w:val="0086004C"/>
    <w:rsid w:val="00860FBF"/>
    <w:rsid w:val="008610C3"/>
    <w:rsid w:val="00861274"/>
    <w:rsid w:val="00861566"/>
    <w:rsid w:val="00862813"/>
    <w:rsid w:val="00864283"/>
    <w:rsid w:val="008642DC"/>
    <w:rsid w:val="008649A5"/>
    <w:rsid w:val="00864E8B"/>
    <w:rsid w:val="0086517E"/>
    <w:rsid w:val="008657B4"/>
    <w:rsid w:val="008658AB"/>
    <w:rsid w:val="0086609F"/>
    <w:rsid w:val="00866551"/>
    <w:rsid w:val="008667E8"/>
    <w:rsid w:val="00866BF6"/>
    <w:rsid w:val="0086704C"/>
    <w:rsid w:val="008674D8"/>
    <w:rsid w:val="00870179"/>
    <w:rsid w:val="008701D2"/>
    <w:rsid w:val="00871599"/>
    <w:rsid w:val="00872FCF"/>
    <w:rsid w:val="00873776"/>
    <w:rsid w:val="00873B4C"/>
    <w:rsid w:val="00874B25"/>
    <w:rsid w:val="00874FDD"/>
    <w:rsid w:val="0087510B"/>
    <w:rsid w:val="0087513E"/>
    <w:rsid w:val="0087642A"/>
    <w:rsid w:val="00876E67"/>
    <w:rsid w:val="0087776D"/>
    <w:rsid w:val="008801B6"/>
    <w:rsid w:val="00880445"/>
    <w:rsid w:val="00880501"/>
    <w:rsid w:val="0088127A"/>
    <w:rsid w:val="00881330"/>
    <w:rsid w:val="00881B2A"/>
    <w:rsid w:val="00881EB4"/>
    <w:rsid w:val="008825ED"/>
    <w:rsid w:val="00882746"/>
    <w:rsid w:val="008828AC"/>
    <w:rsid w:val="00883D4A"/>
    <w:rsid w:val="00884A96"/>
    <w:rsid w:val="0088654F"/>
    <w:rsid w:val="008865D9"/>
    <w:rsid w:val="0088703B"/>
    <w:rsid w:val="0088704F"/>
    <w:rsid w:val="0089109A"/>
    <w:rsid w:val="0089148A"/>
    <w:rsid w:val="00891E43"/>
    <w:rsid w:val="00891EBD"/>
    <w:rsid w:val="0089211F"/>
    <w:rsid w:val="008924F8"/>
    <w:rsid w:val="00892AB3"/>
    <w:rsid w:val="00892ECC"/>
    <w:rsid w:val="0089321B"/>
    <w:rsid w:val="00893252"/>
    <w:rsid w:val="008933CB"/>
    <w:rsid w:val="00893530"/>
    <w:rsid w:val="00893DD6"/>
    <w:rsid w:val="00894635"/>
    <w:rsid w:val="0089463C"/>
    <w:rsid w:val="00895040"/>
    <w:rsid w:val="00895A2F"/>
    <w:rsid w:val="00897DCC"/>
    <w:rsid w:val="008A01EB"/>
    <w:rsid w:val="008A0485"/>
    <w:rsid w:val="008A0C42"/>
    <w:rsid w:val="008A1454"/>
    <w:rsid w:val="008A1678"/>
    <w:rsid w:val="008A1727"/>
    <w:rsid w:val="008A18D3"/>
    <w:rsid w:val="008A1BAD"/>
    <w:rsid w:val="008A2646"/>
    <w:rsid w:val="008A2BC4"/>
    <w:rsid w:val="008A2BD8"/>
    <w:rsid w:val="008A312F"/>
    <w:rsid w:val="008A31B1"/>
    <w:rsid w:val="008A33FE"/>
    <w:rsid w:val="008A36A3"/>
    <w:rsid w:val="008A3983"/>
    <w:rsid w:val="008A3F56"/>
    <w:rsid w:val="008A472B"/>
    <w:rsid w:val="008A5534"/>
    <w:rsid w:val="008A5D79"/>
    <w:rsid w:val="008A6210"/>
    <w:rsid w:val="008A63DE"/>
    <w:rsid w:val="008A6B70"/>
    <w:rsid w:val="008A6E44"/>
    <w:rsid w:val="008A7310"/>
    <w:rsid w:val="008A7834"/>
    <w:rsid w:val="008A7A03"/>
    <w:rsid w:val="008B121E"/>
    <w:rsid w:val="008B164E"/>
    <w:rsid w:val="008B1AD2"/>
    <w:rsid w:val="008B3471"/>
    <w:rsid w:val="008B3677"/>
    <w:rsid w:val="008B3730"/>
    <w:rsid w:val="008B3EA7"/>
    <w:rsid w:val="008B57A1"/>
    <w:rsid w:val="008B60D0"/>
    <w:rsid w:val="008B67E4"/>
    <w:rsid w:val="008B7CD0"/>
    <w:rsid w:val="008C14F5"/>
    <w:rsid w:val="008C1860"/>
    <w:rsid w:val="008C1C98"/>
    <w:rsid w:val="008C4CDC"/>
    <w:rsid w:val="008C4EDD"/>
    <w:rsid w:val="008C515F"/>
    <w:rsid w:val="008C51CC"/>
    <w:rsid w:val="008C52C3"/>
    <w:rsid w:val="008C590A"/>
    <w:rsid w:val="008C5EBC"/>
    <w:rsid w:val="008C608A"/>
    <w:rsid w:val="008C65A0"/>
    <w:rsid w:val="008C697B"/>
    <w:rsid w:val="008C7198"/>
    <w:rsid w:val="008C73AE"/>
    <w:rsid w:val="008C7635"/>
    <w:rsid w:val="008D0155"/>
    <w:rsid w:val="008D01CE"/>
    <w:rsid w:val="008D2255"/>
    <w:rsid w:val="008D23A4"/>
    <w:rsid w:val="008D27AF"/>
    <w:rsid w:val="008D34C0"/>
    <w:rsid w:val="008D4220"/>
    <w:rsid w:val="008D4A4D"/>
    <w:rsid w:val="008D57C9"/>
    <w:rsid w:val="008D5A5A"/>
    <w:rsid w:val="008D5BD7"/>
    <w:rsid w:val="008D60AD"/>
    <w:rsid w:val="008D67D1"/>
    <w:rsid w:val="008D6EAA"/>
    <w:rsid w:val="008E011B"/>
    <w:rsid w:val="008E0135"/>
    <w:rsid w:val="008E0CFE"/>
    <w:rsid w:val="008E20E6"/>
    <w:rsid w:val="008E2AD5"/>
    <w:rsid w:val="008E2AEB"/>
    <w:rsid w:val="008E3C9E"/>
    <w:rsid w:val="008E3CAB"/>
    <w:rsid w:val="008E61E5"/>
    <w:rsid w:val="008E6363"/>
    <w:rsid w:val="008E69FB"/>
    <w:rsid w:val="008E739C"/>
    <w:rsid w:val="008E784F"/>
    <w:rsid w:val="008F0B88"/>
    <w:rsid w:val="008F0F67"/>
    <w:rsid w:val="008F1684"/>
    <w:rsid w:val="008F21B7"/>
    <w:rsid w:val="008F311F"/>
    <w:rsid w:val="008F3624"/>
    <w:rsid w:val="008F376B"/>
    <w:rsid w:val="008F4638"/>
    <w:rsid w:val="008F517C"/>
    <w:rsid w:val="008F53C0"/>
    <w:rsid w:val="008F65E2"/>
    <w:rsid w:val="008F6AE1"/>
    <w:rsid w:val="008F7192"/>
    <w:rsid w:val="00900515"/>
    <w:rsid w:val="00900553"/>
    <w:rsid w:val="00901333"/>
    <w:rsid w:val="0090190D"/>
    <w:rsid w:val="00901A33"/>
    <w:rsid w:val="009021AD"/>
    <w:rsid w:val="009028BC"/>
    <w:rsid w:val="00902B5C"/>
    <w:rsid w:val="0090350E"/>
    <w:rsid w:val="00903597"/>
    <w:rsid w:val="00903764"/>
    <w:rsid w:val="00904B78"/>
    <w:rsid w:val="00904E79"/>
    <w:rsid w:val="009059D8"/>
    <w:rsid w:val="009071BA"/>
    <w:rsid w:val="009074F9"/>
    <w:rsid w:val="0090794E"/>
    <w:rsid w:val="00907A9E"/>
    <w:rsid w:val="00907DDB"/>
    <w:rsid w:val="00910052"/>
    <w:rsid w:val="00910620"/>
    <w:rsid w:val="009110B2"/>
    <w:rsid w:val="009119CC"/>
    <w:rsid w:val="00912133"/>
    <w:rsid w:val="00912DFF"/>
    <w:rsid w:val="0091439D"/>
    <w:rsid w:val="00914E7A"/>
    <w:rsid w:val="0091507F"/>
    <w:rsid w:val="009163F1"/>
    <w:rsid w:val="00916424"/>
    <w:rsid w:val="009172AC"/>
    <w:rsid w:val="009203BD"/>
    <w:rsid w:val="00920E97"/>
    <w:rsid w:val="00921976"/>
    <w:rsid w:val="00922718"/>
    <w:rsid w:val="00923750"/>
    <w:rsid w:val="009238C2"/>
    <w:rsid w:val="009251EE"/>
    <w:rsid w:val="00926202"/>
    <w:rsid w:val="0092642E"/>
    <w:rsid w:val="00927513"/>
    <w:rsid w:val="00927E2F"/>
    <w:rsid w:val="00930350"/>
    <w:rsid w:val="0093203B"/>
    <w:rsid w:val="00932797"/>
    <w:rsid w:val="00932B68"/>
    <w:rsid w:val="00932E78"/>
    <w:rsid w:val="00933589"/>
    <w:rsid w:val="00933C33"/>
    <w:rsid w:val="00933E2E"/>
    <w:rsid w:val="009343DC"/>
    <w:rsid w:val="00934F72"/>
    <w:rsid w:val="00934F95"/>
    <w:rsid w:val="00935151"/>
    <w:rsid w:val="009354EB"/>
    <w:rsid w:val="00936980"/>
    <w:rsid w:val="0093722C"/>
    <w:rsid w:val="0093730C"/>
    <w:rsid w:val="009408B8"/>
    <w:rsid w:val="009415CD"/>
    <w:rsid w:val="00942862"/>
    <w:rsid w:val="00942898"/>
    <w:rsid w:val="00943137"/>
    <w:rsid w:val="00943EB7"/>
    <w:rsid w:val="00944332"/>
    <w:rsid w:val="00944A70"/>
    <w:rsid w:val="00944F76"/>
    <w:rsid w:val="00946C64"/>
    <w:rsid w:val="00946D18"/>
    <w:rsid w:val="00946E01"/>
    <w:rsid w:val="0094717B"/>
    <w:rsid w:val="0094753A"/>
    <w:rsid w:val="009478DC"/>
    <w:rsid w:val="00950180"/>
    <w:rsid w:val="00950AA5"/>
    <w:rsid w:val="00950BD3"/>
    <w:rsid w:val="009515B0"/>
    <w:rsid w:val="00951D11"/>
    <w:rsid w:val="00953009"/>
    <w:rsid w:val="00953811"/>
    <w:rsid w:val="00953F4C"/>
    <w:rsid w:val="00954CB9"/>
    <w:rsid w:val="00954FC1"/>
    <w:rsid w:val="00956689"/>
    <w:rsid w:val="00960417"/>
    <w:rsid w:val="00960F65"/>
    <w:rsid w:val="00961292"/>
    <w:rsid w:val="00961333"/>
    <w:rsid w:val="00961970"/>
    <w:rsid w:val="00961E59"/>
    <w:rsid w:val="009629EB"/>
    <w:rsid w:val="0096334D"/>
    <w:rsid w:val="009642F4"/>
    <w:rsid w:val="009644C5"/>
    <w:rsid w:val="00965FC9"/>
    <w:rsid w:val="009661BE"/>
    <w:rsid w:val="00966642"/>
    <w:rsid w:val="00966786"/>
    <w:rsid w:val="00971515"/>
    <w:rsid w:val="00971937"/>
    <w:rsid w:val="0097203F"/>
    <w:rsid w:val="009726C3"/>
    <w:rsid w:val="00974511"/>
    <w:rsid w:val="00975C32"/>
    <w:rsid w:val="00980B60"/>
    <w:rsid w:val="00980FAF"/>
    <w:rsid w:val="0098186A"/>
    <w:rsid w:val="00982B77"/>
    <w:rsid w:val="0098368A"/>
    <w:rsid w:val="00983945"/>
    <w:rsid w:val="00983A96"/>
    <w:rsid w:val="00984086"/>
    <w:rsid w:val="009840B2"/>
    <w:rsid w:val="009841CC"/>
    <w:rsid w:val="009851C6"/>
    <w:rsid w:val="009865FD"/>
    <w:rsid w:val="0098662E"/>
    <w:rsid w:val="009866E8"/>
    <w:rsid w:val="00986CD6"/>
    <w:rsid w:val="009904E3"/>
    <w:rsid w:val="00991340"/>
    <w:rsid w:val="00991C63"/>
    <w:rsid w:val="00992BD1"/>
    <w:rsid w:val="00992C79"/>
    <w:rsid w:val="00992F0E"/>
    <w:rsid w:val="00992F7E"/>
    <w:rsid w:val="00995CFD"/>
    <w:rsid w:val="00995F5C"/>
    <w:rsid w:val="00995FEE"/>
    <w:rsid w:val="0099630B"/>
    <w:rsid w:val="0099727C"/>
    <w:rsid w:val="009A0BEC"/>
    <w:rsid w:val="009A0D13"/>
    <w:rsid w:val="009A0F58"/>
    <w:rsid w:val="009A0FA1"/>
    <w:rsid w:val="009A12B1"/>
    <w:rsid w:val="009A2511"/>
    <w:rsid w:val="009A29A4"/>
    <w:rsid w:val="009A2C8E"/>
    <w:rsid w:val="009A309D"/>
    <w:rsid w:val="009A32DD"/>
    <w:rsid w:val="009A36D1"/>
    <w:rsid w:val="009A45B3"/>
    <w:rsid w:val="009A4DA2"/>
    <w:rsid w:val="009A4E6B"/>
    <w:rsid w:val="009A4F3C"/>
    <w:rsid w:val="009A55D9"/>
    <w:rsid w:val="009A61DC"/>
    <w:rsid w:val="009B01D2"/>
    <w:rsid w:val="009B051D"/>
    <w:rsid w:val="009B0849"/>
    <w:rsid w:val="009B1351"/>
    <w:rsid w:val="009B18FF"/>
    <w:rsid w:val="009B1B90"/>
    <w:rsid w:val="009B2E02"/>
    <w:rsid w:val="009B3929"/>
    <w:rsid w:val="009B3E18"/>
    <w:rsid w:val="009B65F2"/>
    <w:rsid w:val="009B6A1E"/>
    <w:rsid w:val="009B7869"/>
    <w:rsid w:val="009C023A"/>
    <w:rsid w:val="009C0C86"/>
    <w:rsid w:val="009C149E"/>
    <w:rsid w:val="009C2019"/>
    <w:rsid w:val="009C318C"/>
    <w:rsid w:val="009C3B78"/>
    <w:rsid w:val="009C44B2"/>
    <w:rsid w:val="009C4ABE"/>
    <w:rsid w:val="009C4DC8"/>
    <w:rsid w:val="009C647F"/>
    <w:rsid w:val="009C7D44"/>
    <w:rsid w:val="009C7EE3"/>
    <w:rsid w:val="009D085F"/>
    <w:rsid w:val="009D0A0F"/>
    <w:rsid w:val="009D2966"/>
    <w:rsid w:val="009D47E9"/>
    <w:rsid w:val="009D4EEB"/>
    <w:rsid w:val="009D4FAA"/>
    <w:rsid w:val="009D51ED"/>
    <w:rsid w:val="009D7D5C"/>
    <w:rsid w:val="009E102E"/>
    <w:rsid w:val="009E1208"/>
    <w:rsid w:val="009E18F6"/>
    <w:rsid w:val="009E220E"/>
    <w:rsid w:val="009E2F61"/>
    <w:rsid w:val="009E31DD"/>
    <w:rsid w:val="009E5763"/>
    <w:rsid w:val="009E5F05"/>
    <w:rsid w:val="009E7072"/>
    <w:rsid w:val="009E7C9D"/>
    <w:rsid w:val="009F14F8"/>
    <w:rsid w:val="009F1872"/>
    <w:rsid w:val="009F1D68"/>
    <w:rsid w:val="009F2ECC"/>
    <w:rsid w:val="009F36FE"/>
    <w:rsid w:val="009F3A37"/>
    <w:rsid w:val="009F43D5"/>
    <w:rsid w:val="009F43E3"/>
    <w:rsid w:val="009F4652"/>
    <w:rsid w:val="009F47D2"/>
    <w:rsid w:val="009F7AF7"/>
    <w:rsid w:val="009F7E9B"/>
    <w:rsid w:val="00A01748"/>
    <w:rsid w:val="00A01CDA"/>
    <w:rsid w:val="00A02741"/>
    <w:rsid w:val="00A02F73"/>
    <w:rsid w:val="00A03331"/>
    <w:rsid w:val="00A03927"/>
    <w:rsid w:val="00A03A16"/>
    <w:rsid w:val="00A03ED5"/>
    <w:rsid w:val="00A05823"/>
    <w:rsid w:val="00A0690B"/>
    <w:rsid w:val="00A070FC"/>
    <w:rsid w:val="00A107B0"/>
    <w:rsid w:val="00A11888"/>
    <w:rsid w:val="00A12ACB"/>
    <w:rsid w:val="00A12AE7"/>
    <w:rsid w:val="00A12F39"/>
    <w:rsid w:val="00A13469"/>
    <w:rsid w:val="00A137CE"/>
    <w:rsid w:val="00A13E0F"/>
    <w:rsid w:val="00A13F47"/>
    <w:rsid w:val="00A14117"/>
    <w:rsid w:val="00A14698"/>
    <w:rsid w:val="00A14ACA"/>
    <w:rsid w:val="00A15EC9"/>
    <w:rsid w:val="00A162B4"/>
    <w:rsid w:val="00A16DEB"/>
    <w:rsid w:val="00A17166"/>
    <w:rsid w:val="00A1785F"/>
    <w:rsid w:val="00A2068D"/>
    <w:rsid w:val="00A217B3"/>
    <w:rsid w:val="00A21E20"/>
    <w:rsid w:val="00A21EF8"/>
    <w:rsid w:val="00A22336"/>
    <w:rsid w:val="00A238F5"/>
    <w:rsid w:val="00A2404F"/>
    <w:rsid w:val="00A245F4"/>
    <w:rsid w:val="00A248E7"/>
    <w:rsid w:val="00A2579D"/>
    <w:rsid w:val="00A261F5"/>
    <w:rsid w:val="00A2628A"/>
    <w:rsid w:val="00A27329"/>
    <w:rsid w:val="00A30102"/>
    <w:rsid w:val="00A30A7E"/>
    <w:rsid w:val="00A30A9F"/>
    <w:rsid w:val="00A31CD0"/>
    <w:rsid w:val="00A324A1"/>
    <w:rsid w:val="00A33989"/>
    <w:rsid w:val="00A3450E"/>
    <w:rsid w:val="00A34F28"/>
    <w:rsid w:val="00A354DA"/>
    <w:rsid w:val="00A3586E"/>
    <w:rsid w:val="00A3590B"/>
    <w:rsid w:val="00A35DA4"/>
    <w:rsid w:val="00A36239"/>
    <w:rsid w:val="00A364F8"/>
    <w:rsid w:val="00A368EA"/>
    <w:rsid w:val="00A3766C"/>
    <w:rsid w:val="00A40276"/>
    <w:rsid w:val="00A408BB"/>
    <w:rsid w:val="00A40F0C"/>
    <w:rsid w:val="00A41723"/>
    <w:rsid w:val="00A42C47"/>
    <w:rsid w:val="00A4330E"/>
    <w:rsid w:val="00A43551"/>
    <w:rsid w:val="00A442E2"/>
    <w:rsid w:val="00A454F0"/>
    <w:rsid w:val="00A460DA"/>
    <w:rsid w:val="00A462DE"/>
    <w:rsid w:val="00A4649C"/>
    <w:rsid w:val="00A47113"/>
    <w:rsid w:val="00A51F3A"/>
    <w:rsid w:val="00A54ACC"/>
    <w:rsid w:val="00A5505A"/>
    <w:rsid w:val="00A554CA"/>
    <w:rsid w:val="00A5561E"/>
    <w:rsid w:val="00A55DCC"/>
    <w:rsid w:val="00A5673B"/>
    <w:rsid w:val="00A5740B"/>
    <w:rsid w:val="00A57941"/>
    <w:rsid w:val="00A57B46"/>
    <w:rsid w:val="00A60099"/>
    <w:rsid w:val="00A6249B"/>
    <w:rsid w:val="00A62B02"/>
    <w:rsid w:val="00A632F7"/>
    <w:rsid w:val="00A63D39"/>
    <w:rsid w:val="00A64934"/>
    <w:rsid w:val="00A64B4E"/>
    <w:rsid w:val="00A6519D"/>
    <w:rsid w:val="00A66736"/>
    <w:rsid w:val="00A67020"/>
    <w:rsid w:val="00A67BAD"/>
    <w:rsid w:val="00A67C8C"/>
    <w:rsid w:val="00A67E37"/>
    <w:rsid w:val="00A71200"/>
    <w:rsid w:val="00A714C8"/>
    <w:rsid w:val="00A714EA"/>
    <w:rsid w:val="00A733D1"/>
    <w:rsid w:val="00A74146"/>
    <w:rsid w:val="00A74153"/>
    <w:rsid w:val="00A74624"/>
    <w:rsid w:val="00A74DE0"/>
    <w:rsid w:val="00A753E3"/>
    <w:rsid w:val="00A75974"/>
    <w:rsid w:val="00A80B59"/>
    <w:rsid w:val="00A81343"/>
    <w:rsid w:val="00A8186F"/>
    <w:rsid w:val="00A82C60"/>
    <w:rsid w:val="00A82F88"/>
    <w:rsid w:val="00A83209"/>
    <w:rsid w:val="00A849B3"/>
    <w:rsid w:val="00A84C87"/>
    <w:rsid w:val="00A863A3"/>
    <w:rsid w:val="00A86453"/>
    <w:rsid w:val="00A86482"/>
    <w:rsid w:val="00A90847"/>
    <w:rsid w:val="00A914E7"/>
    <w:rsid w:val="00A923C7"/>
    <w:rsid w:val="00A933E7"/>
    <w:rsid w:val="00A93474"/>
    <w:rsid w:val="00A94355"/>
    <w:rsid w:val="00A945BD"/>
    <w:rsid w:val="00A94986"/>
    <w:rsid w:val="00A9759D"/>
    <w:rsid w:val="00A97949"/>
    <w:rsid w:val="00AA048A"/>
    <w:rsid w:val="00AA1464"/>
    <w:rsid w:val="00AA1E6D"/>
    <w:rsid w:val="00AA2CFF"/>
    <w:rsid w:val="00AA3677"/>
    <w:rsid w:val="00AA3762"/>
    <w:rsid w:val="00AA39E3"/>
    <w:rsid w:val="00AA43A8"/>
    <w:rsid w:val="00AA4815"/>
    <w:rsid w:val="00AA5991"/>
    <w:rsid w:val="00AA5BFA"/>
    <w:rsid w:val="00AA641F"/>
    <w:rsid w:val="00AA7550"/>
    <w:rsid w:val="00AA7DF9"/>
    <w:rsid w:val="00AB08C3"/>
    <w:rsid w:val="00AB1B26"/>
    <w:rsid w:val="00AB2AE5"/>
    <w:rsid w:val="00AB32EA"/>
    <w:rsid w:val="00AB3740"/>
    <w:rsid w:val="00AB3867"/>
    <w:rsid w:val="00AB4AFC"/>
    <w:rsid w:val="00AB4B41"/>
    <w:rsid w:val="00AB4F8B"/>
    <w:rsid w:val="00AB544A"/>
    <w:rsid w:val="00AB5D65"/>
    <w:rsid w:val="00AB6998"/>
    <w:rsid w:val="00AC0A4B"/>
    <w:rsid w:val="00AC20C9"/>
    <w:rsid w:val="00AC2454"/>
    <w:rsid w:val="00AC28F8"/>
    <w:rsid w:val="00AC332F"/>
    <w:rsid w:val="00AC33F9"/>
    <w:rsid w:val="00AC3A3A"/>
    <w:rsid w:val="00AC4F9C"/>
    <w:rsid w:val="00AC5259"/>
    <w:rsid w:val="00AC5315"/>
    <w:rsid w:val="00AC5C89"/>
    <w:rsid w:val="00AC61ED"/>
    <w:rsid w:val="00AC73E9"/>
    <w:rsid w:val="00AD0600"/>
    <w:rsid w:val="00AD160C"/>
    <w:rsid w:val="00AD1813"/>
    <w:rsid w:val="00AD19DB"/>
    <w:rsid w:val="00AD1E3E"/>
    <w:rsid w:val="00AD24C0"/>
    <w:rsid w:val="00AD2885"/>
    <w:rsid w:val="00AD3BFF"/>
    <w:rsid w:val="00AD425C"/>
    <w:rsid w:val="00AD5255"/>
    <w:rsid w:val="00AD67E9"/>
    <w:rsid w:val="00AD7564"/>
    <w:rsid w:val="00AE06CF"/>
    <w:rsid w:val="00AE0BC4"/>
    <w:rsid w:val="00AE0C02"/>
    <w:rsid w:val="00AE0DAA"/>
    <w:rsid w:val="00AE2235"/>
    <w:rsid w:val="00AE228E"/>
    <w:rsid w:val="00AE3203"/>
    <w:rsid w:val="00AE3F54"/>
    <w:rsid w:val="00AE4E46"/>
    <w:rsid w:val="00AE5476"/>
    <w:rsid w:val="00AE56CB"/>
    <w:rsid w:val="00AE62C5"/>
    <w:rsid w:val="00AE6D63"/>
    <w:rsid w:val="00AE788B"/>
    <w:rsid w:val="00AF0629"/>
    <w:rsid w:val="00AF06B0"/>
    <w:rsid w:val="00AF0729"/>
    <w:rsid w:val="00AF0A5E"/>
    <w:rsid w:val="00AF10C1"/>
    <w:rsid w:val="00AF117C"/>
    <w:rsid w:val="00AF15C6"/>
    <w:rsid w:val="00AF24D1"/>
    <w:rsid w:val="00AF295D"/>
    <w:rsid w:val="00AF4188"/>
    <w:rsid w:val="00AF494D"/>
    <w:rsid w:val="00AF584E"/>
    <w:rsid w:val="00AF6020"/>
    <w:rsid w:val="00AF6919"/>
    <w:rsid w:val="00AF6DE8"/>
    <w:rsid w:val="00B00C8F"/>
    <w:rsid w:val="00B0123B"/>
    <w:rsid w:val="00B0215D"/>
    <w:rsid w:val="00B03881"/>
    <w:rsid w:val="00B03BE0"/>
    <w:rsid w:val="00B04014"/>
    <w:rsid w:val="00B04247"/>
    <w:rsid w:val="00B04B7D"/>
    <w:rsid w:val="00B05CE3"/>
    <w:rsid w:val="00B05DB9"/>
    <w:rsid w:val="00B0615D"/>
    <w:rsid w:val="00B066DF"/>
    <w:rsid w:val="00B06950"/>
    <w:rsid w:val="00B0696A"/>
    <w:rsid w:val="00B072CF"/>
    <w:rsid w:val="00B07303"/>
    <w:rsid w:val="00B07560"/>
    <w:rsid w:val="00B0762B"/>
    <w:rsid w:val="00B07DF3"/>
    <w:rsid w:val="00B10B47"/>
    <w:rsid w:val="00B11ADC"/>
    <w:rsid w:val="00B11DD1"/>
    <w:rsid w:val="00B1226B"/>
    <w:rsid w:val="00B126C1"/>
    <w:rsid w:val="00B126D2"/>
    <w:rsid w:val="00B128CE"/>
    <w:rsid w:val="00B13025"/>
    <w:rsid w:val="00B1411E"/>
    <w:rsid w:val="00B14679"/>
    <w:rsid w:val="00B149FB"/>
    <w:rsid w:val="00B1594A"/>
    <w:rsid w:val="00B15F7C"/>
    <w:rsid w:val="00B17531"/>
    <w:rsid w:val="00B17DA4"/>
    <w:rsid w:val="00B2138B"/>
    <w:rsid w:val="00B21FBA"/>
    <w:rsid w:val="00B22EAB"/>
    <w:rsid w:val="00B23583"/>
    <w:rsid w:val="00B235CB"/>
    <w:rsid w:val="00B239A1"/>
    <w:rsid w:val="00B24159"/>
    <w:rsid w:val="00B24E8C"/>
    <w:rsid w:val="00B24EEE"/>
    <w:rsid w:val="00B25852"/>
    <w:rsid w:val="00B25928"/>
    <w:rsid w:val="00B26608"/>
    <w:rsid w:val="00B2730F"/>
    <w:rsid w:val="00B275AE"/>
    <w:rsid w:val="00B27A03"/>
    <w:rsid w:val="00B30249"/>
    <w:rsid w:val="00B306FA"/>
    <w:rsid w:val="00B30837"/>
    <w:rsid w:val="00B31B69"/>
    <w:rsid w:val="00B320B0"/>
    <w:rsid w:val="00B32259"/>
    <w:rsid w:val="00B3281F"/>
    <w:rsid w:val="00B3297D"/>
    <w:rsid w:val="00B339E4"/>
    <w:rsid w:val="00B3407F"/>
    <w:rsid w:val="00B34718"/>
    <w:rsid w:val="00B347D3"/>
    <w:rsid w:val="00B34E12"/>
    <w:rsid w:val="00B352B2"/>
    <w:rsid w:val="00B3539E"/>
    <w:rsid w:val="00B35789"/>
    <w:rsid w:val="00B36B3A"/>
    <w:rsid w:val="00B37405"/>
    <w:rsid w:val="00B374DA"/>
    <w:rsid w:val="00B37D38"/>
    <w:rsid w:val="00B37D9A"/>
    <w:rsid w:val="00B40708"/>
    <w:rsid w:val="00B4074C"/>
    <w:rsid w:val="00B40FA5"/>
    <w:rsid w:val="00B42C26"/>
    <w:rsid w:val="00B4367B"/>
    <w:rsid w:val="00B43A87"/>
    <w:rsid w:val="00B44F43"/>
    <w:rsid w:val="00B456C3"/>
    <w:rsid w:val="00B45FED"/>
    <w:rsid w:val="00B46A05"/>
    <w:rsid w:val="00B47489"/>
    <w:rsid w:val="00B47BBA"/>
    <w:rsid w:val="00B47E2E"/>
    <w:rsid w:val="00B514E5"/>
    <w:rsid w:val="00B51A6F"/>
    <w:rsid w:val="00B52788"/>
    <w:rsid w:val="00B52F71"/>
    <w:rsid w:val="00B53F01"/>
    <w:rsid w:val="00B54932"/>
    <w:rsid w:val="00B54A79"/>
    <w:rsid w:val="00B54AF2"/>
    <w:rsid w:val="00B550E1"/>
    <w:rsid w:val="00B55388"/>
    <w:rsid w:val="00B556CD"/>
    <w:rsid w:val="00B56AB3"/>
    <w:rsid w:val="00B56CB4"/>
    <w:rsid w:val="00B56DB7"/>
    <w:rsid w:val="00B57C81"/>
    <w:rsid w:val="00B57FE2"/>
    <w:rsid w:val="00B6079B"/>
    <w:rsid w:val="00B60F55"/>
    <w:rsid w:val="00B60FB3"/>
    <w:rsid w:val="00B61B45"/>
    <w:rsid w:val="00B61DAA"/>
    <w:rsid w:val="00B6253A"/>
    <w:rsid w:val="00B62625"/>
    <w:rsid w:val="00B633C5"/>
    <w:rsid w:val="00B63667"/>
    <w:rsid w:val="00B641D6"/>
    <w:rsid w:val="00B648C7"/>
    <w:rsid w:val="00B64B1F"/>
    <w:rsid w:val="00B64C91"/>
    <w:rsid w:val="00B64D56"/>
    <w:rsid w:val="00B64FFC"/>
    <w:rsid w:val="00B658D1"/>
    <w:rsid w:val="00B65D34"/>
    <w:rsid w:val="00B66A2A"/>
    <w:rsid w:val="00B670CD"/>
    <w:rsid w:val="00B67667"/>
    <w:rsid w:val="00B6775C"/>
    <w:rsid w:val="00B678DA"/>
    <w:rsid w:val="00B70843"/>
    <w:rsid w:val="00B7089D"/>
    <w:rsid w:val="00B708D4"/>
    <w:rsid w:val="00B70D46"/>
    <w:rsid w:val="00B70D49"/>
    <w:rsid w:val="00B71831"/>
    <w:rsid w:val="00B721FA"/>
    <w:rsid w:val="00B73A06"/>
    <w:rsid w:val="00B74614"/>
    <w:rsid w:val="00B74793"/>
    <w:rsid w:val="00B75A49"/>
    <w:rsid w:val="00B75F66"/>
    <w:rsid w:val="00B7607A"/>
    <w:rsid w:val="00B7613E"/>
    <w:rsid w:val="00B76661"/>
    <w:rsid w:val="00B77A28"/>
    <w:rsid w:val="00B77ADE"/>
    <w:rsid w:val="00B802C2"/>
    <w:rsid w:val="00B80931"/>
    <w:rsid w:val="00B80B06"/>
    <w:rsid w:val="00B80C68"/>
    <w:rsid w:val="00B81659"/>
    <w:rsid w:val="00B83F03"/>
    <w:rsid w:val="00B84805"/>
    <w:rsid w:val="00B8594C"/>
    <w:rsid w:val="00B869B2"/>
    <w:rsid w:val="00B86BAA"/>
    <w:rsid w:val="00B87420"/>
    <w:rsid w:val="00B87558"/>
    <w:rsid w:val="00B91319"/>
    <w:rsid w:val="00B938CF"/>
    <w:rsid w:val="00B938D5"/>
    <w:rsid w:val="00B939B0"/>
    <w:rsid w:val="00B94171"/>
    <w:rsid w:val="00B94461"/>
    <w:rsid w:val="00B9531A"/>
    <w:rsid w:val="00B95B0E"/>
    <w:rsid w:val="00B95EAF"/>
    <w:rsid w:val="00B973A5"/>
    <w:rsid w:val="00B97B5C"/>
    <w:rsid w:val="00BA07C7"/>
    <w:rsid w:val="00BA0BC1"/>
    <w:rsid w:val="00BA2197"/>
    <w:rsid w:val="00BA2CF6"/>
    <w:rsid w:val="00BA3159"/>
    <w:rsid w:val="00BA345A"/>
    <w:rsid w:val="00BA414E"/>
    <w:rsid w:val="00BA4A9F"/>
    <w:rsid w:val="00BA5084"/>
    <w:rsid w:val="00BA57C3"/>
    <w:rsid w:val="00BA5A87"/>
    <w:rsid w:val="00BA6825"/>
    <w:rsid w:val="00BA6A04"/>
    <w:rsid w:val="00BA7150"/>
    <w:rsid w:val="00BA72A7"/>
    <w:rsid w:val="00BB06CB"/>
    <w:rsid w:val="00BB083C"/>
    <w:rsid w:val="00BB3544"/>
    <w:rsid w:val="00BB363C"/>
    <w:rsid w:val="00BB3FDF"/>
    <w:rsid w:val="00BB4271"/>
    <w:rsid w:val="00BB4AEF"/>
    <w:rsid w:val="00BB4E64"/>
    <w:rsid w:val="00BB5214"/>
    <w:rsid w:val="00BB544A"/>
    <w:rsid w:val="00BB6153"/>
    <w:rsid w:val="00BB6405"/>
    <w:rsid w:val="00BB75B7"/>
    <w:rsid w:val="00BC049F"/>
    <w:rsid w:val="00BC16BF"/>
    <w:rsid w:val="00BC17C5"/>
    <w:rsid w:val="00BC18D7"/>
    <w:rsid w:val="00BC1D26"/>
    <w:rsid w:val="00BC1DAD"/>
    <w:rsid w:val="00BC1EA7"/>
    <w:rsid w:val="00BC21BA"/>
    <w:rsid w:val="00BC2F3F"/>
    <w:rsid w:val="00BC32F2"/>
    <w:rsid w:val="00BC3389"/>
    <w:rsid w:val="00BC35C4"/>
    <w:rsid w:val="00BC39D3"/>
    <w:rsid w:val="00BC3ADF"/>
    <w:rsid w:val="00BC4249"/>
    <w:rsid w:val="00BC4262"/>
    <w:rsid w:val="00BC47DA"/>
    <w:rsid w:val="00BC48CE"/>
    <w:rsid w:val="00BC4938"/>
    <w:rsid w:val="00BC49A2"/>
    <w:rsid w:val="00BC520E"/>
    <w:rsid w:val="00BC6234"/>
    <w:rsid w:val="00BC7652"/>
    <w:rsid w:val="00BC7854"/>
    <w:rsid w:val="00BC7A2D"/>
    <w:rsid w:val="00BC7FB8"/>
    <w:rsid w:val="00BD000C"/>
    <w:rsid w:val="00BD06DA"/>
    <w:rsid w:val="00BD085C"/>
    <w:rsid w:val="00BD08FD"/>
    <w:rsid w:val="00BD0A9E"/>
    <w:rsid w:val="00BD0DC2"/>
    <w:rsid w:val="00BD1172"/>
    <w:rsid w:val="00BD1194"/>
    <w:rsid w:val="00BD13B8"/>
    <w:rsid w:val="00BD1AA8"/>
    <w:rsid w:val="00BD22FC"/>
    <w:rsid w:val="00BD3301"/>
    <w:rsid w:val="00BD4B62"/>
    <w:rsid w:val="00BD5AAD"/>
    <w:rsid w:val="00BD5CC4"/>
    <w:rsid w:val="00BD6525"/>
    <w:rsid w:val="00BD68B3"/>
    <w:rsid w:val="00BD703B"/>
    <w:rsid w:val="00BE12C0"/>
    <w:rsid w:val="00BE12C2"/>
    <w:rsid w:val="00BE2B34"/>
    <w:rsid w:val="00BE3822"/>
    <w:rsid w:val="00BE4C23"/>
    <w:rsid w:val="00BE6127"/>
    <w:rsid w:val="00BE62A8"/>
    <w:rsid w:val="00BE641C"/>
    <w:rsid w:val="00BE709B"/>
    <w:rsid w:val="00BE7618"/>
    <w:rsid w:val="00BE767A"/>
    <w:rsid w:val="00BE7F9A"/>
    <w:rsid w:val="00BF08C4"/>
    <w:rsid w:val="00BF0ED9"/>
    <w:rsid w:val="00BF1235"/>
    <w:rsid w:val="00BF1899"/>
    <w:rsid w:val="00BF1975"/>
    <w:rsid w:val="00BF335D"/>
    <w:rsid w:val="00BF3C9C"/>
    <w:rsid w:val="00BF520B"/>
    <w:rsid w:val="00BF599C"/>
    <w:rsid w:val="00BF6116"/>
    <w:rsid w:val="00BF643A"/>
    <w:rsid w:val="00BF659A"/>
    <w:rsid w:val="00C000FA"/>
    <w:rsid w:val="00C00349"/>
    <w:rsid w:val="00C0067C"/>
    <w:rsid w:val="00C006EA"/>
    <w:rsid w:val="00C00D1A"/>
    <w:rsid w:val="00C01E5C"/>
    <w:rsid w:val="00C02D52"/>
    <w:rsid w:val="00C0316B"/>
    <w:rsid w:val="00C03782"/>
    <w:rsid w:val="00C03C56"/>
    <w:rsid w:val="00C03E5D"/>
    <w:rsid w:val="00C065E7"/>
    <w:rsid w:val="00C07397"/>
    <w:rsid w:val="00C07BC1"/>
    <w:rsid w:val="00C07FF8"/>
    <w:rsid w:val="00C10877"/>
    <w:rsid w:val="00C1098E"/>
    <w:rsid w:val="00C11616"/>
    <w:rsid w:val="00C1233E"/>
    <w:rsid w:val="00C12AD0"/>
    <w:rsid w:val="00C135E4"/>
    <w:rsid w:val="00C145B8"/>
    <w:rsid w:val="00C153A8"/>
    <w:rsid w:val="00C15455"/>
    <w:rsid w:val="00C15C01"/>
    <w:rsid w:val="00C16524"/>
    <w:rsid w:val="00C167C5"/>
    <w:rsid w:val="00C16969"/>
    <w:rsid w:val="00C16B53"/>
    <w:rsid w:val="00C16C6A"/>
    <w:rsid w:val="00C1728A"/>
    <w:rsid w:val="00C17B90"/>
    <w:rsid w:val="00C2018E"/>
    <w:rsid w:val="00C20C38"/>
    <w:rsid w:val="00C20D47"/>
    <w:rsid w:val="00C215D0"/>
    <w:rsid w:val="00C22304"/>
    <w:rsid w:val="00C22770"/>
    <w:rsid w:val="00C22788"/>
    <w:rsid w:val="00C22BE1"/>
    <w:rsid w:val="00C24180"/>
    <w:rsid w:val="00C24789"/>
    <w:rsid w:val="00C24FE1"/>
    <w:rsid w:val="00C24FF8"/>
    <w:rsid w:val="00C252FA"/>
    <w:rsid w:val="00C2530F"/>
    <w:rsid w:val="00C25E38"/>
    <w:rsid w:val="00C26715"/>
    <w:rsid w:val="00C30FD8"/>
    <w:rsid w:val="00C30FF0"/>
    <w:rsid w:val="00C3136F"/>
    <w:rsid w:val="00C316A0"/>
    <w:rsid w:val="00C32C41"/>
    <w:rsid w:val="00C33657"/>
    <w:rsid w:val="00C33BA5"/>
    <w:rsid w:val="00C33FB9"/>
    <w:rsid w:val="00C34223"/>
    <w:rsid w:val="00C34A0A"/>
    <w:rsid w:val="00C35664"/>
    <w:rsid w:val="00C358E7"/>
    <w:rsid w:val="00C35DF4"/>
    <w:rsid w:val="00C35F3D"/>
    <w:rsid w:val="00C368AE"/>
    <w:rsid w:val="00C36EFD"/>
    <w:rsid w:val="00C37C22"/>
    <w:rsid w:val="00C40C59"/>
    <w:rsid w:val="00C41798"/>
    <w:rsid w:val="00C41B14"/>
    <w:rsid w:val="00C42D1F"/>
    <w:rsid w:val="00C42FA8"/>
    <w:rsid w:val="00C433CE"/>
    <w:rsid w:val="00C446C1"/>
    <w:rsid w:val="00C45222"/>
    <w:rsid w:val="00C461F8"/>
    <w:rsid w:val="00C46594"/>
    <w:rsid w:val="00C468F6"/>
    <w:rsid w:val="00C471E8"/>
    <w:rsid w:val="00C4744E"/>
    <w:rsid w:val="00C50044"/>
    <w:rsid w:val="00C50790"/>
    <w:rsid w:val="00C5137C"/>
    <w:rsid w:val="00C52165"/>
    <w:rsid w:val="00C5261A"/>
    <w:rsid w:val="00C531BC"/>
    <w:rsid w:val="00C5396A"/>
    <w:rsid w:val="00C53C86"/>
    <w:rsid w:val="00C53E86"/>
    <w:rsid w:val="00C544F1"/>
    <w:rsid w:val="00C551BE"/>
    <w:rsid w:val="00C55361"/>
    <w:rsid w:val="00C55CE6"/>
    <w:rsid w:val="00C55FE3"/>
    <w:rsid w:val="00C56B04"/>
    <w:rsid w:val="00C5784C"/>
    <w:rsid w:val="00C57892"/>
    <w:rsid w:val="00C6091C"/>
    <w:rsid w:val="00C60CC7"/>
    <w:rsid w:val="00C623B2"/>
    <w:rsid w:val="00C62D36"/>
    <w:rsid w:val="00C62DDB"/>
    <w:rsid w:val="00C62EC7"/>
    <w:rsid w:val="00C630F9"/>
    <w:rsid w:val="00C63C1E"/>
    <w:rsid w:val="00C6402F"/>
    <w:rsid w:val="00C652CF"/>
    <w:rsid w:val="00C6612A"/>
    <w:rsid w:val="00C66CAA"/>
    <w:rsid w:val="00C673D9"/>
    <w:rsid w:val="00C676FE"/>
    <w:rsid w:val="00C67C80"/>
    <w:rsid w:val="00C67E9B"/>
    <w:rsid w:val="00C70DE7"/>
    <w:rsid w:val="00C717FD"/>
    <w:rsid w:val="00C72096"/>
    <w:rsid w:val="00C7238C"/>
    <w:rsid w:val="00C72507"/>
    <w:rsid w:val="00C72D38"/>
    <w:rsid w:val="00C7305E"/>
    <w:rsid w:val="00C730F5"/>
    <w:rsid w:val="00C733E7"/>
    <w:rsid w:val="00C743A6"/>
    <w:rsid w:val="00C74DC0"/>
    <w:rsid w:val="00C75541"/>
    <w:rsid w:val="00C75F94"/>
    <w:rsid w:val="00C7600F"/>
    <w:rsid w:val="00C7602C"/>
    <w:rsid w:val="00C77D02"/>
    <w:rsid w:val="00C8102C"/>
    <w:rsid w:val="00C81912"/>
    <w:rsid w:val="00C82DAF"/>
    <w:rsid w:val="00C8317A"/>
    <w:rsid w:val="00C835D7"/>
    <w:rsid w:val="00C84705"/>
    <w:rsid w:val="00C86D48"/>
    <w:rsid w:val="00C87301"/>
    <w:rsid w:val="00C8798F"/>
    <w:rsid w:val="00C90DE6"/>
    <w:rsid w:val="00C90FFC"/>
    <w:rsid w:val="00C924E0"/>
    <w:rsid w:val="00C9266A"/>
    <w:rsid w:val="00C9291A"/>
    <w:rsid w:val="00C930A1"/>
    <w:rsid w:val="00C93BA0"/>
    <w:rsid w:val="00C93E4D"/>
    <w:rsid w:val="00C93FB1"/>
    <w:rsid w:val="00C941DA"/>
    <w:rsid w:val="00C94C1A"/>
    <w:rsid w:val="00C96C24"/>
    <w:rsid w:val="00C977F2"/>
    <w:rsid w:val="00CA022B"/>
    <w:rsid w:val="00CA0F28"/>
    <w:rsid w:val="00CA1EE0"/>
    <w:rsid w:val="00CA26E3"/>
    <w:rsid w:val="00CA5885"/>
    <w:rsid w:val="00CA621C"/>
    <w:rsid w:val="00CA6327"/>
    <w:rsid w:val="00CB02F1"/>
    <w:rsid w:val="00CB1F3F"/>
    <w:rsid w:val="00CB279C"/>
    <w:rsid w:val="00CB2901"/>
    <w:rsid w:val="00CB2A37"/>
    <w:rsid w:val="00CB363B"/>
    <w:rsid w:val="00CB502B"/>
    <w:rsid w:val="00CB5048"/>
    <w:rsid w:val="00CB7939"/>
    <w:rsid w:val="00CB7DE6"/>
    <w:rsid w:val="00CC1958"/>
    <w:rsid w:val="00CC2EBE"/>
    <w:rsid w:val="00CC3A02"/>
    <w:rsid w:val="00CC449F"/>
    <w:rsid w:val="00CC49A2"/>
    <w:rsid w:val="00CC4C3E"/>
    <w:rsid w:val="00CC5537"/>
    <w:rsid w:val="00CC5D65"/>
    <w:rsid w:val="00CC7802"/>
    <w:rsid w:val="00CC7D40"/>
    <w:rsid w:val="00CC7D8D"/>
    <w:rsid w:val="00CC7DE8"/>
    <w:rsid w:val="00CD0000"/>
    <w:rsid w:val="00CD066A"/>
    <w:rsid w:val="00CD07AF"/>
    <w:rsid w:val="00CD1CC4"/>
    <w:rsid w:val="00CD224D"/>
    <w:rsid w:val="00CD2A39"/>
    <w:rsid w:val="00CD3F26"/>
    <w:rsid w:val="00CD4C59"/>
    <w:rsid w:val="00CD4E52"/>
    <w:rsid w:val="00CD5F9A"/>
    <w:rsid w:val="00CD6108"/>
    <w:rsid w:val="00CD610A"/>
    <w:rsid w:val="00CD6CC5"/>
    <w:rsid w:val="00CD6DC9"/>
    <w:rsid w:val="00CD76AC"/>
    <w:rsid w:val="00CD7CB5"/>
    <w:rsid w:val="00CE0016"/>
    <w:rsid w:val="00CE120E"/>
    <w:rsid w:val="00CE164F"/>
    <w:rsid w:val="00CE17E7"/>
    <w:rsid w:val="00CE29CF"/>
    <w:rsid w:val="00CE30A2"/>
    <w:rsid w:val="00CE409E"/>
    <w:rsid w:val="00CE49BE"/>
    <w:rsid w:val="00CE4DA3"/>
    <w:rsid w:val="00CE5375"/>
    <w:rsid w:val="00CE6009"/>
    <w:rsid w:val="00CE77F4"/>
    <w:rsid w:val="00CF01A3"/>
    <w:rsid w:val="00CF0555"/>
    <w:rsid w:val="00CF05DA"/>
    <w:rsid w:val="00CF0B83"/>
    <w:rsid w:val="00CF0D1C"/>
    <w:rsid w:val="00CF1102"/>
    <w:rsid w:val="00CF1663"/>
    <w:rsid w:val="00CF1CC0"/>
    <w:rsid w:val="00CF2B24"/>
    <w:rsid w:val="00CF2C18"/>
    <w:rsid w:val="00CF2F5E"/>
    <w:rsid w:val="00CF30D0"/>
    <w:rsid w:val="00CF36A9"/>
    <w:rsid w:val="00CF46DF"/>
    <w:rsid w:val="00CF4A66"/>
    <w:rsid w:val="00CF5380"/>
    <w:rsid w:val="00CF6884"/>
    <w:rsid w:val="00CF6FEA"/>
    <w:rsid w:val="00CF7F09"/>
    <w:rsid w:val="00D0059A"/>
    <w:rsid w:val="00D01474"/>
    <w:rsid w:val="00D016E2"/>
    <w:rsid w:val="00D02F68"/>
    <w:rsid w:val="00D03303"/>
    <w:rsid w:val="00D039DE"/>
    <w:rsid w:val="00D03BED"/>
    <w:rsid w:val="00D04415"/>
    <w:rsid w:val="00D0638C"/>
    <w:rsid w:val="00D06B40"/>
    <w:rsid w:val="00D06F9B"/>
    <w:rsid w:val="00D07087"/>
    <w:rsid w:val="00D10A4D"/>
    <w:rsid w:val="00D11307"/>
    <w:rsid w:val="00D1224A"/>
    <w:rsid w:val="00D12CEB"/>
    <w:rsid w:val="00D141AA"/>
    <w:rsid w:val="00D14E66"/>
    <w:rsid w:val="00D151C3"/>
    <w:rsid w:val="00D167E2"/>
    <w:rsid w:val="00D16A28"/>
    <w:rsid w:val="00D16C0C"/>
    <w:rsid w:val="00D17592"/>
    <w:rsid w:val="00D17A39"/>
    <w:rsid w:val="00D17DF2"/>
    <w:rsid w:val="00D17F82"/>
    <w:rsid w:val="00D206E9"/>
    <w:rsid w:val="00D20998"/>
    <w:rsid w:val="00D214A1"/>
    <w:rsid w:val="00D215D2"/>
    <w:rsid w:val="00D21A17"/>
    <w:rsid w:val="00D22F84"/>
    <w:rsid w:val="00D23279"/>
    <w:rsid w:val="00D235A4"/>
    <w:rsid w:val="00D24317"/>
    <w:rsid w:val="00D25812"/>
    <w:rsid w:val="00D25F1D"/>
    <w:rsid w:val="00D26427"/>
    <w:rsid w:val="00D2703E"/>
    <w:rsid w:val="00D2730C"/>
    <w:rsid w:val="00D279EA"/>
    <w:rsid w:val="00D27FD6"/>
    <w:rsid w:val="00D302AD"/>
    <w:rsid w:val="00D30FC8"/>
    <w:rsid w:val="00D312F1"/>
    <w:rsid w:val="00D32491"/>
    <w:rsid w:val="00D326A2"/>
    <w:rsid w:val="00D33A1A"/>
    <w:rsid w:val="00D33E2E"/>
    <w:rsid w:val="00D34238"/>
    <w:rsid w:val="00D34696"/>
    <w:rsid w:val="00D34883"/>
    <w:rsid w:val="00D3547C"/>
    <w:rsid w:val="00D35A64"/>
    <w:rsid w:val="00D36AAE"/>
    <w:rsid w:val="00D36D1F"/>
    <w:rsid w:val="00D3707F"/>
    <w:rsid w:val="00D41091"/>
    <w:rsid w:val="00D426AD"/>
    <w:rsid w:val="00D42B1C"/>
    <w:rsid w:val="00D4324C"/>
    <w:rsid w:val="00D43333"/>
    <w:rsid w:val="00D443AD"/>
    <w:rsid w:val="00D44C50"/>
    <w:rsid w:val="00D451C7"/>
    <w:rsid w:val="00D45521"/>
    <w:rsid w:val="00D45BC6"/>
    <w:rsid w:val="00D46F7E"/>
    <w:rsid w:val="00D50377"/>
    <w:rsid w:val="00D50641"/>
    <w:rsid w:val="00D50AA7"/>
    <w:rsid w:val="00D52D46"/>
    <w:rsid w:val="00D52E67"/>
    <w:rsid w:val="00D53836"/>
    <w:rsid w:val="00D53D0C"/>
    <w:rsid w:val="00D54E03"/>
    <w:rsid w:val="00D54F52"/>
    <w:rsid w:val="00D57520"/>
    <w:rsid w:val="00D575A4"/>
    <w:rsid w:val="00D62268"/>
    <w:rsid w:val="00D629D5"/>
    <w:rsid w:val="00D632E0"/>
    <w:rsid w:val="00D63768"/>
    <w:rsid w:val="00D64282"/>
    <w:rsid w:val="00D652BC"/>
    <w:rsid w:val="00D65C44"/>
    <w:rsid w:val="00D6713F"/>
    <w:rsid w:val="00D7131B"/>
    <w:rsid w:val="00D73761"/>
    <w:rsid w:val="00D749F2"/>
    <w:rsid w:val="00D75AEC"/>
    <w:rsid w:val="00D75F5E"/>
    <w:rsid w:val="00D7603C"/>
    <w:rsid w:val="00D76D2D"/>
    <w:rsid w:val="00D80B5E"/>
    <w:rsid w:val="00D81134"/>
    <w:rsid w:val="00D8138D"/>
    <w:rsid w:val="00D81F0B"/>
    <w:rsid w:val="00D831F4"/>
    <w:rsid w:val="00D84C8D"/>
    <w:rsid w:val="00D857C7"/>
    <w:rsid w:val="00D87672"/>
    <w:rsid w:val="00D8787E"/>
    <w:rsid w:val="00D91431"/>
    <w:rsid w:val="00D9192A"/>
    <w:rsid w:val="00D91A33"/>
    <w:rsid w:val="00D9241E"/>
    <w:rsid w:val="00D9305B"/>
    <w:rsid w:val="00D93C1C"/>
    <w:rsid w:val="00D942A3"/>
    <w:rsid w:val="00D94BB2"/>
    <w:rsid w:val="00D95003"/>
    <w:rsid w:val="00D95F05"/>
    <w:rsid w:val="00D973C8"/>
    <w:rsid w:val="00D97417"/>
    <w:rsid w:val="00DA0BEC"/>
    <w:rsid w:val="00DA13A2"/>
    <w:rsid w:val="00DA1D72"/>
    <w:rsid w:val="00DA205E"/>
    <w:rsid w:val="00DA299A"/>
    <w:rsid w:val="00DA2CCC"/>
    <w:rsid w:val="00DA389D"/>
    <w:rsid w:val="00DA3A10"/>
    <w:rsid w:val="00DA3E09"/>
    <w:rsid w:val="00DA3E2B"/>
    <w:rsid w:val="00DA40D3"/>
    <w:rsid w:val="00DA4F88"/>
    <w:rsid w:val="00DA629E"/>
    <w:rsid w:val="00DB0865"/>
    <w:rsid w:val="00DB0A85"/>
    <w:rsid w:val="00DB0D9C"/>
    <w:rsid w:val="00DB19F1"/>
    <w:rsid w:val="00DB1C41"/>
    <w:rsid w:val="00DB2197"/>
    <w:rsid w:val="00DB22F8"/>
    <w:rsid w:val="00DB2588"/>
    <w:rsid w:val="00DB290D"/>
    <w:rsid w:val="00DB2C54"/>
    <w:rsid w:val="00DB2EC3"/>
    <w:rsid w:val="00DB2FD4"/>
    <w:rsid w:val="00DB4E3C"/>
    <w:rsid w:val="00DB62BE"/>
    <w:rsid w:val="00DB68CB"/>
    <w:rsid w:val="00DB6D00"/>
    <w:rsid w:val="00DB72B1"/>
    <w:rsid w:val="00DB74F9"/>
    <w:rsid w:val="00DC086B"/>
    <w:rsid w:val="00DC0C65"/>
    <w:rsid w:val="00DC0F9A"/>
    <w:rsid w:val="00DC19CE"/>
    <w:rsid w:val="00DC1CC0"/>
    <w:rsid w:val="00DC1FE6"/>
    <w:rsid w:val="00DC21D7"/>
    <w:rsid w:val="00DC2485"/>
    <w:rsid w:val="00DC2BD2"/>
    <w:rsid w:val="00DC3489"/>
    <w:rsid w:val="00DC4299"/>
    <w:rsid w:val="00DC5522"/>
    <w:rsid w:val="00DC5730"/>
    <w:rsid w:val="00DC5C72"/>
    <w:rsid w:val="00DC737A"/>
    <w:rsid w:val="00DD0958"/>
    <w:rsid w:val="00DD1207"/>
    <w:rsid w:val="00DD1449"/>
    <w:rsid w:val="00DD1B24"/>
    <w:rsid w:val="00DD24FB"/>
    <w:rsid w:val="00DD2846"/>
    <w:rsid w:val="00DD2C07"/>
    <w:rsid w:val="00DD3063"/>
    <w:rsid w:val="00DD3ED6"/>
    <w:rsid w:val="00DD4331"/>
    <w:rsid w:val="00DD5CA5"/>
    <w:rsid w:val="00DD5D49"/>
    <w:rsid w:val="00DD5D6A"/>
    <w:rsid w:val="00DD7DE9"/>
    <w:rsid w:val="00DE13F6"/>
    <w:rsid w:val="00DE1444"/>
    <w:rsid w:val="00DE1A41"/>
    <w:rsid w:val="00DE2BA7"/>
    <w:rsid w:val="00DE2FFA"/>
    <w:rsid w:val="00DE3993"/>
    <w:rsid w:val="00DE429B"/>
    <w:rsid w:val="00DE47A1"/>
    <w:rsid w:val="00DE6997"/>
    <w:rsid w:val="00DE6A28"/>
    <w:rsid w:val="00DE779F"/>
    <w:rsid w:val="00DF0A88"/>
    <w:rsid w:val="00DF0B51"/>
    <w:rsid w:val="00DF1173"/>
    <w:rsid w:val="00DF11C5"/>
    <w:rsid w:val="00DF1C5F"/>
    <w:rsid w:val="00DF335F"/>
    <w:rsid w:val="00DF346D"/>
    <w:rsid w:val="00DF3A37"/>
    <w:rsid w:val="00DF3A6B"/>
    <w:rsid w:val="00DF5419"/>
    <w:rsid w:val="00DF5B64"/>
    <w:rsid w:val="00DF5C82"/>
    <w:rsid w:val="00DF60C7"/>
    <w:rsid w:val="00DF6B83"/>
    <w:rsid w:val="00DF7C07"/>
    <w:rsid w:val="00E007A5"/>
    <w:rsid w:val="00E008C6"/>
    <w:rsid w:val="00E01072"/>
    <w:rsid w:val="00E01148"/>
    <w:rsid w:val="00E014FD"/>
    <w:rsid w:val="00E021C8"/>
    <w:rsid w:val="00E02954"/>
    <w:rsid w:val="00E031AD"/>
    <w:rsid w:val="00E0400F"/>
    <w:rsid w:val="00E05AF8"/>
    <w:rsid w:val="00E06E96"/>
    <w:rsid w:val="00E07170"/>
    <w:rsid w:val="00E07F2B"/>
    <w:rsid w:val="00E10248"/>
    <w:rsid w:val="00E1108D"/>
    <w:rsid w:val="00E111C5"/>
    <w:rsid w:val="00E116D9"/>
    <w:rsid w:val="00E123C9"/>
    <w:rsid w:val="00E133FE"/>
    <w:rsid w:val="00E1342A"/>
    <w:rsid w:val="00E1429A"/>
    <w:rsid w:val="00E14938"/>
    <w:rsid w:val="00E1542E"/>
    <w:rsid w:val="00E15B29"/>
    <w:rsid w:val="00E16A7B"/>
    <w:rsid w:val="00E17365"/>
    <w:rsid w:val="00E20534"/>
    <w:rsid w:val="00E21DB0"/>
    <w:rsid w:val="00E21EF8"/>
    <w:rsid w:val="00E225A5"/>
    <w:rsid w:val="00E23121"/>
    <w:rsid w:val="00E23470"/>
    <w:rsid w:val="00E24696"/>
    <w:rsid w:val="00E2470A"/>
    <w:rsid w:val="00E2580E"/>
    <w:rsid w:val="00E25CE1"/>
    <w:rsid w:val="00E267F6"/>
    <w:rsid w:val="00E277BD"/>
    <w:rsid w:val="00E305A6"/>
    <w:rsid w:val="00E313C6"/>
    <w:rsid w:val="00E314B3"/>
    <w:rsid w:val="00E31540"/>
    <w:rsid w:val="00E318D1"/>
    <w:rsid w:val="00E31A5F"/>
    <w:rsid w:val="00E32039"/>
    <w:rsid w:val="00E326A1"/>
    <w:rsid w:val="00E32D4D"/>
    <w:rsid w:val="00E33627"/>
    <w:rsid w:val="00E33A88"/>
    <w:rsid w:val="00E33B45"/>
    <w:rsid w:val="00E349B1"/>
    <w:rsid w:val="00E34C2E"/>
    <w:rsid w:val="00E34F40"/>
    <w:rsid w:val="00E3550A"/>
    <w:rsid w:val="00E370C5"/>
    <w:rsid w:val="00E375E3"/>
    <w:rsid w:val="00E37AFD"/>
    <w:rsid w:val="00E37C3A"/>
    <w:rsid w:val="00E40DC6"/>
    <w:rsid w:val="00E41E1E"/>
    <w:rsid w:val="00E4280B"/>
    <w:rsid w:val="00E43E2D"/>
    <w:rsid w:val="00E4555F"/>
    <w:rsid w:val="00E46252"/>
    <w:rsid w:val="00E51243"/>
    <w:rsid w:val="00E52F4D"/>
    <w:rsid w:val="00E532B5"/>
    <w:rsid w:val="00E53A82"/>
    <w:rsid w:val="00E5494E"/>
    <w:rsid w:val="00E54CCE"/>
    <w:rsid w:val="00E55E0B"/>
    <w:rsid w:val="00E55E37"/>
    <w:rsid w:val="00E567A6"/>
    <w:rsid w:val="00E56974"/>
    <w:rsid w:val="00E571C5"/>
    <w:rsid w:val="00E57700"/>
    <w:rsid w:val="00E57830"/>
    <w:rsid w:val="00E62ADB"/>
    <w:rsid w:val="00E63F1F"/>
    <w:rsid w:val="00E6412F"/>
    <w:rsid w:val="00E64646"/>
    <w:rsid w:val="00E64AF0"/>
    <w:rsid w:val="00E652A2"/>
    <w:rsid w:val="00E65825"/>
    <w:rsid w:val="00E6700A"/>
    <w:rsid w:val="00E677C7"/>
    <w:rsid w:val="00E678D1"/>
    <w:rsid w:val="00E71082"/>
    <w:rsid w:val="00E71752"/>
    <w:rsid w:val="00E71849"/>
    <w:rsid w:val="00E71B80"/>
    <w:rsid w:val="00E71DD3"/>
    <w:rsid w:val="00E7220A"/>
    <w:rsid w:val="00E7261A"/>
    <w:rsid w:val="00E72B01"/>
    <w:rsid w:val="00E72C23"/>
    <w:rsid w:val="00E72DE4"/>
    <w:rsid w:val="00E737BC"/>
    <w:rsid w:val="00E73FD8"/>
    <w:rsid w:val="00E743F0"/>
    <w:rsid w:val="00E7483A"/>
    <w:rsid w:val="00E74DF4"/>
    <w:rsid w:val="00E7522E"/>
    <w:rsid w:val="00E752EF"/>
    <w:rsid w:val="00E75466"/>
    <w:rsid w:val="00E754AF"/>
    <w:rsid w:val="00E76402"/>
    <w:rsid w:val="00E764B8"/>
    <w:rsid w:val="00E76C68"/>
    <w:rsid w:val="00E7700B"/>
    <w:rsid w:val="00E801B8"/>
    <w:rsid w:val="00E8058D"/>
    <w:rsid w:val="00E80730"/>
    <w:rsid w:val="00E80A0C"/>
    <w:rsid w:val="00E83BFF"/>
    <w:rsid w:val="00E844A4"/>
    <w:rsid w:val="00E86EF9"/>
    <w:rsid w:val="00E87B12"/>
    <w:rsid w:val="00E90836"/>
    <w:rsid w:val="00E91193"/>
    <w:rsid w:val="00E93409"/>
    <w:rsid w:val="00E93497"/>
    <w:rsid w:val="00E937EC"/>
    <w:rsid w:val="00E93858"/>
    <w:rsid w:val="00E94562"/>
    <w:rsid w:val="00E945E6"/>
    <w:rsid w:val="00E947C0"/>
    <w:rsid w:val="00E948CF"/>
    <w:rsid w:val="00E94B4D"/>
    <w:rsid w:val="00E94B9B"/>
    <w:rsid w:val="00E95A7B"/>
    <w:rsid w:val="00E96889"/>
    <w:rsid w:val="00E9722F"/>
    <w:rsid w:val="00EA0633"/>
    <w:rsid w:val="00EA0E3E"/>
    <w:rsid w:val="00EA2A8B"/>
    <w:rsid w:val="00EA2D73"/>
    <w:rsid w:val="00EA36CA"/>
    <w:rsid w:val="00EA5939"/>
    <w:rsid w:val="00EA5A9B"/>
    <w:rsid w:val="00EA63D1"/>
    <w:rsid w:val="00EA6FE3"/>
    <w:rsid w:val="00EA7133"/>
    <w:rsid w:val="00EA713E"/>
    <w:rsid w:val="00EA7D78"/>
    <w:rsid w:val="00EB03C5"/>
    <w:rsid w:val="00EB16D8"/>
    <w:rsid w:val="00EB22A0"/>
    <w:rsid w:val="00EB2765"/>
    <w:rsid w:val="00EB3971"/>
    <w:rsid w:val="00EB48B7"/>
    <w:rsid w:val="00EB5BB4"/>
    <w:rsid w:val="00EC0523"/>
    <w:rsid w:val="00EC0723"/>
    <w:rsid w:val="00EC0979"/>
    <w:rsid w:val="00EC0A56"/>
    <w:rsid w:val="00EC1D45"/>
    <w:rsid w:val="00EC211A"/>
    <w:rsid w:val="00EC232D"/>
    <w:rsid w:val="00EC2E6A"/>
    <w:rsid w:val="00EC3BCC"/>
    <w:rsid w:val="00EC436D"/>
    <w:rsid w:val="00EC4496"/>
    <w:rsid w:val="00EC4649"/>
    <w:rsid w:val="00EC495B"/>
    <w:rsid w:val="00EC6040"/>
    <w:rsid w:val="00EC69C6"/>
    <w:rsid w:val="00EC7297"/>
    <w:rsid w:val="00EC72AD"/>
    <w:rsid w:val="00EC7719"/>
    <w:rsid w:val="00ED09FA"/>
    <w:rsid w:val="00ED2861"/>
    <w:rsid w:val="00ED3519"/>
    <w:rsid w:val="00ED3BCB"/>
    <w:rsid w:val="00ED3E35"/>
    <w:rsid w:val="00ED4684"/>
    <w:rsid w:val="00ED5285"/>
    <w:rsid w:val="00ED5EF7"/>
    <w:rsid w:val="00ED6246"/>
    <w:rsid w:val="00ED6565"/>
    <w:rsid w:val="00ED69EF"/>
    <w:rsid w:val="00ED6ADA"/>
    <w:rsid w:val="00ED7967"/>
    <w:rsid w:val="00ED796C"/>
    <w:rsid w:val="00ED7A79"/>
    <w:rsid w:val="00ED7E04"/>
    <w:rsid w:val="00EE0037"/>
    <w:rsid w:val="00EE15D5"/>
    <w:rsid w:val="00EE185F"/>
    <w:rsid w:val="00EE1AE0"/>
    <w:rsid w:val="00EE20E0"/>
    <w:rsid w:val="00EE2DAC"/>
    <w:rsid w:val="00EE2FC1"/>
    <w:rsid w:val="00EE3A7F"/>
    <w:rsid w:val="00EE516F"/>
    <w:rsid w:val="00EE63EC"/>
    <w:rsid w:val="00EE6DC3"/>
    <w:rsid w:val="00EE6E44"/>
    <w:rsid w:val="00EE70AA"/>
    <w:rsid w:val="00EE74DE"/>
    <w:rsid w:val="00EE7E11"/>
    <w:rsid w:val="00EF02E8"/>
    <w:rsid w:val="00EF03FB"/>
    <w:rsid w:val="00EF239C"/>
    <w:rsid w:val="00EF2512"/>
    <w:rsid w:val="00EF2B8B"/>
    <w:rsid w:val="00EF2DC4"/>
    <w:rsid w:val="00EF38D8"/>
    <w:rsid w:val="00EF3DAB"/>
    <w:rsid w:val="00EF47E5"/>
    <w:rsid w:val="00EF63DD"/>
    <w:rsid w:val="00EF6807"/>
    <w:rsid w:val="00EF6A9A"/>
    <w:rsid w:val="00EF70A5"/>
    <w:rsid w:val="00EF7E73"/>
    <w:rsid w:val="00F0001F"/>
    <w:rsid w:val="00F0375B"/>
    <w:rsid w:val="00F03DF8"/>
    <w:rsid w:val="00F04159"/>
    <w:rsid w:val="00F04618"/>
    <w:rsid w:val="00F04781"/>
    <w:rsid w:val="00F04D55"/>
    <w:rsid w:val="00F05163"/>
    <w:rsid w:val="00F05889"/>
    <w:rsid w:val="00F062F5"/>
    <w:rsid w:val="00F0654C"/>
    <w:rsid w:val="00F07E0D"/>
    <w:rsid w:val="00F10E96"/>
    <w:rsid w:val="00F1128E"/>
    <w:rsid w:val="00F1214A"/>
    <w:rsid w:val="00F12A64"/>
    <w:rsid w:val="00F131CE"/>
    <w:rsid w:val="00F139E5"/>
    <w:rsid w:val="00F13C0B"/>
    <w:rsid w:val="00F147A3"/>
    <w:rsid w:val="00F1530D"/>
    <w:rsid w:val="00F16481"/>
    <w:rsid w:val="00F17C7F"/>
    <w:rsid w:val="00F20134"/>
    <w:rsid w:val="00F21A5E"/>
    <w:rsid w:val="00F21C56"/>
    <w:rsid w:val="00F22403"/>
    <w:rsid w:val="00F2318D"/>
    <w:rsid w:val="00F23493"/>
    <w:rsid w:val="00F235C2"/>
    <w:rsid w:val="00F239C6"/>
    <w:rsid w:val="00F23B6D"/>
    <w:rsid w:val="00F24173"/>
    <w:rsid w:val="00F241BA"/>
    <w:rsid w:val="00F25375"/>
    <w:rsid w:val="00F260CB"/>
    <w:rsid w:val="00F26809"/>
    <w:rsid w:val="00F26D52"/>
    <w:rsid w:val="00F3056B"/>
    <w:rsid w:val="00F30D64"/>
    <w:rsid w:val="00F31397"/>
    <w:rsid w:val="00F31BF3"/>
    <w:rsid w:val="00F31FB7"/>
    <w:rsid w:val="00F3274E"/>
    <w:rsid w:val="00F32B55"/>
    <w:rsid w:val="00F334C2"/>
    <w:rsid w:val="00F33504"/>
    <w:rsid w:val="00F36D53"/>
    <w:rsid w:val="00F37CBD"/>
    <w:rsid w:val="00F405D4"/>
    <w:rsid w:val="00F41055"/>
    <w:rsid w:val="00F410BF"/>
    <w:rsid w:val="00F411A0"/>
    <w:rsid w:val="00F41C66"/>
    <w:rsid w:val="00F429D0"/>
    <w:rsid w:val="00F42B8E"/>
    <w:rsid w:val="00F42DA7"/>
    <w:rsid w:val="00F437BF"/>
    <w:rsid w:val="00F437E2"/>
    <w:rsid w:val="00F43B7A"/>
    <w:rsid w:val="00F44416"/>
    <w:rsid w:val="00F44A45"/>
    <w:rsid w:val="00F4508D"/>
    <w:rsid w:val="00F45148"/>
    <w:rsid w:val="00F458B5"/>
    <w:rsid w:val="00F46D4C"/>
    <w:rsid w:val="00F4709A"/>
    <w:rsid w:val="00F505E2"/>
    <w:rsid w:val="00F51000"/>
    <w:rsid w:val="00F51196"/>
    <w:rsid w:val="00F51C50"/>
    <w:rsid w:val="00F51DDA"/>
    <w:rsid w:val="00F52969"/>
    <w:rsid w:val="00F52E26"/>
    <w:rsid w:val="00F53F76"/>
    <w:rsid w:val="00F54552"/>
    <w:rsid w:val="00F5601E"/>
    <w:rsid w:val="00F565F4"/>
    <w:rsid w:val="00F56730"/>
    <w:rsid w:val="00F56AF0"/>
    <w:rsid w:val="00F56FD7"/>
    <w:rsid w:val="00F57092"/>
    <w:rsid w:val="00F573DC"/>
    <w:rsid w:val="00F57A42"/>
    <w:rsid w:val="00F61083"/>
    <w:rsid w:val="00F61337"/>
    <w:rsid w:val="00F613A9"/>
    <w:rsid w:val="00F62314"/>
    <w:rsid w:val="00F62868"/>
    <w:rsid w:val="00F64620"/>
    <w:rsid w:val="00F64B98"/>
    <w:rsid w:val="00F657DA"/>
    <w:rsid w:val="00F672A0"/>
    <w:rsid w:val="00F67CBA"/>
    <w:rsid w:val="00F67E90"/>
    <w:rsid w:val="00F7025B"/>
    <w:rsid w:val="00F705C6"/>
    <w:rsid w:val="00F763AF"/>
    <w:rsid w:val="00F76948"/>
    <w:rsid w:val="00F76ADE"/>
    <w:rsid w:val="00F80291"/>
    <w:rsid w:val="00F80464"/>
    <w:rsid w:val="00F81721"/>
    <w:rsid w:val="00F82561"/>
    <w:rsid w:val="00F831C5"/>
    <w:rsid w:val="00F83F7D"/>
    <w:rsid w:val="00F846DA"/>
    <w:rsid w:val="00F84723"/>
    <w:rsid w:val="00F84CBD"/>
    <w:rsid w:val="00F84D40"/>
    <w:rsid w:val="00F85838"/>
    <w:rsid w:val="00F85A52"/>
    <w:rsid w:val="00F866B4"/>
    <w:rsid w:val="00F86AED"/>
    <w:rsid w:val="00F872E4"/>
    <w:rsid w:val="00F87D20"/>
    <w:rsid w:val="00F9034C"/>
    <w:rsid w:val="00F90926"/>
    <w:rsid w:val="00F90A6B"/>
    <w:rsid w:val="00F90EFA"/>
    <w:rsid w:val="00F91455"/>
    <w:rsid w:val="00F93541"/>
    <w:rsid w:val="00F93C5B"/>
    <w:rsid w:val="00F94B68"/>
    <w:rsid w:val="00F94F49"/>
    <w:rsid w:val="00F94FC1"/>
    <w:rsid w:val="00F95D93"/>
    <w:rsid w:val="00FA0AAB"/>
    <w:rsid w:val="00FA16F3"/>
    <w:rsid w:val="00FA1772"/>
    <w:rsid w:val="00FA268B"/>
    <w:rsid w:val="00FA336D"/>
    <w:rsid w:val="00FA39BE"/>
    <w:rsid w:val="00FA3CEA"/>
    <w:rsid w:val="00FA3F1B"/>
    <w:rsid w:val="00FA4211"/>
    <w:rsid w:val="00FA43F3"/>
    <w:rsid w:val="00FA459B"/>
    <w:rsid w:val="00FA5915"/>
    <w:rsid w:val="00FA5C3E"/>
    <w:rsid w:val="00FA7122"/>
    <w:rsid w:val="00FA7907"/>
    <w:rsid w:val="00FA7FC4"/>
    <w:rsid w:val="00FB0747"/>
    <w:rsid w:val="00FB0AE2"/>
    <w:rsid w:val="00FB1987"/>
    <w:rsid w:val="00FB3E53"/>
    <w:rsid w:val="00FB58FC"/>
    <w:rsid w:val="00FB5DF1"/>
    <w:rsid w:val="00FB5E4A"/>
    <w:rsid w:val="00FB6EF1"/>
    <w:rsid w:val="00FC13C5"/>
    <w:rsid w:val="00FC1501"/>
    <w:rsid w:val="00FC2BF0"/>
    <w:rsid w:val="00FC3313"/>
    <w:rsid w:val="00FC42FF"/>
    <w:rsid w:val="00FC4691"/>
    <w:rsid w:val="00FC46E9"/>
    <w:rsid w:val="00FC4A16"/>
    <w:rsid w:val="00FC562F"/>
    <w:rsid w:val="00FC6837"/>
    <w:rsid w:val="00FC6C65"/>
    <w:rsid w:val="00FC6D7F"/>
    <w:rsid w:val="00FC743D"/>
    <w:rsid w:val="00FD0DDF"/>
    <w:rsid w:val="00FD28BF"/>
    <w:rsid w:val="00FD305E"/>
    <w:rsid w:val="00FD3397"/>
    <w:rsid w:val="00FD39E1"/>
    <w:rsid w:val="00FD43C6"/>
    <w:rsid w:val="00FD45A9"/>
    <w:rsid w:val="00FD5238"/>
    <w:rsid w:val="00FD5F65"/>
    <w:rsid w:val="00FD601B"/>
    <w:rsid w:val="00FD6C1D"/>
    <w:rsid w:val="00FD6C8F"/>
    <w:rsid w:val="00FD74FA"/>
    <w:rsid w:val="00FE09D0"/>
    <w:rsid w:val="00FE21FB"/>
    <w:rsid w:val="00FE3125"/>
    <w:rsid w:val="00FE3278"/>
    <w:rsid w:val="00FE3CAF"/>
    <w:rsid w:val="00FE424D"/>
    <w:rsid w:val="00FE4ABE"/>
    <w:rsid w:val="00FE581E"/>
    <w:rsid w:val="00FE61AB"/>
    <w:rsid w:val="00FE6993"/>
    <w:rsid w:val="00FE723B"/>
    <w:rsid w:val="00FE744F"/>
    <w:rsid w:val="00FE747E"/>
    <w:rsid w:val="00FE7E21"/>
    <w:rsid w:val="00FF1140"/>
    <w:rsid w:val="00FF1A16"/>
    <w:rsid w:val="00FF1E0A"/>
    <w:rsid w:val="00FF356B"/>
    <w:rsid w:val="00FF382B"/>
    <w:rsid w:val="00FF5351"/>
    <w:rsid w:val="00FF5CCC"/>
    <w:rsid w:val="00FF6E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A92E0C"/>
  <w15:docId w15:val="{EBFD3532-7103-4C3A-9D08-B502900B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7F"/>
    <w:rPr>
      <w:rFonts w:eastAsia="Cambria"/>
    </w:rPr>
  </w:style>
  <w:style w:type="paragraph" w:styleId="Heading1">
    <w:name w:val="heading 1"/>
    <w:basedOn w:val="Normal"/>
    <w:next w:val="Normal"/>
    <w:link w:val="Heading1Char"/>
    <w:autoRedefine/>
    <w:uiPriority w:val="9"/>
    <w:qFormat/>
    <w:rsid w:val="001C3128"/>
    <w:pPr>
      <w:keepNext/>
      <w:keepLines/>
      <w:spacing w:before="480" w:line="480" w:lineRule="auto"/>
      <w:outlineLvl w:val="0"/>
    </w:pPr>
    <w:rPr>
      <w:rFonts w:ascii="Arial" w:eastAsia="MS Gothic" w:hAnsi="Arial" w:cs="Arial"/>
      <w:b/>
      <w:bCs/>
      <w:caps/>
      <w:sz w:val="28"/>
      <w:szCs w:val="32"/>
    </w:rPr>
  </w:style>
  <w:style w:type="paragraph" w:styleId="Heading2">
    <w:name w:val="heading 2"/>
    <w:aliases w:val="Chapter Heading"/>
    <w:basedOn w:val="Normal"/>
    <w:next w:val="Normal"/>
    <w:link w:val="Heading2Char"/>
    <w:autoRedefine/>
    <w:uiPriority w:val="9"/>
    <w:qFormat/>
    <w:rsid w:val="00416D8D"/>
    <w:pPr>
      <w:keepNext/>
      <w:keepLines/>
      <w:spacing w:line="480" w:lineRule="auto"/>
      <w:outlineLvl w:val="1"/>
    </w:pPr>
    <w:rPr>
      <w:rFonts w:ascii="Times New Roman" w:eastAsia="MS Gothic" w:hAnsi="Times New Roman"/>
      <w:b/>
      <w:bCs/>
    </w:rPr>
  </w:style>
  <w:style w:type="paragraph" w:styleId="Heading3">
    <w:name w:val="heading 3"/>
    <w:basedOn w:val="Normal"/>
    <w:next w:val="Normal"/>
    <w:link w:val="Heading3Char"/>
    <w:uiPriority w:val="9"/>
    <w:qFormat/>
    <w:rsid w:val="00D156CD"/>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autoRedefine/>
    <w:qFormat/>
    <w:rsid w:val="004B5039"/>
    <w:pPr>
      <w:keepNext/>
      <w:keepLines/>
      <w:spacing w:before="320" w:after="120"/>
      <w:outlineLvl w:val="3"/>
    </w:pPr>
    <w:rPr>
      <w:rFonts w:ascii="Arial" w:eastAsia="MS Gothic" w:hAnsi="Arial"/>
      <w:bCs/>
      <w:i/>
      <w:iCs/>
      <w:sz w:val="22"/>
    </w:rPr>
  </w:style>
  <w:style w:type="paragraph" w:styleId="Heading5">
    <w:name w:val="heading 5"/>
    <w:basedOn w:val="Normal"/>
    <w:next w:val="Normal"/>
    <w:link w:val="Heading5Char"/>
    <w:semiHidden/>
    <w:unhideWhenUsed/>
    <w:qFormat/>
    <w:rsid w:val="00A238F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3128"/>
    <w:rPr>
      <w:rFonts w:ascii="Arial" w:eastAsia="MS Gothic" w:hAnsi="Arial" w:cs="Arial"/>
      <w:b/>
      <w:bCs/>
      <w:caps/>
      <w:sz w:val="28"/>
      <w:szCs w:val="32"/>
    </w:rPr>
  </w:style>
  <w:style w:type="character" w:customStyle="1" w:styleId="Heading2Char">
    <w:name w:val="Heading 2 Char"/>
    <w:aliases w:val="Chapter Heading Char"/>
    <w:link w:val="Heading2"/>
    <w:uiPriority w:val="9"/>
    <w:rsid w:val="00416D8D"/>
    <w:rPr>
      <w:rFonts w:ascii="Times New Roman" w:eastAsia="MS Gothic" w:hAnsi="Times New Roman" w:cs="Times New Roman"/>
      <w:b/>
      <w:bCs/>
    </w:rPr>
  </w:style>
  <w:style w:type="character" w:customStyle="1" w:styleId="Heading3Char">
    <w:name w:val="Heading 3 Char"/>
    <w:link w:val="Heading3"/>
    <w:uiPriority w:val="9"/>
    <w:rsid w:val="00D156CD"/>
    <w:rPr>
      <w:rFonts w:ascii="Calibri" w:eastAsia="MS Gothic" w:hAnsi="Calibri" w:cs="Times New Roman"/>
      <w:b/>
      <w:bCs/>
      <w:color w:val="4F81BD"/>
    </w:rPr>
  </w:style>
  <w:style w:type="character" w:customStyle="1" w:styleId="Heading4Char">
    <w:name w:val="Heading 4 Char"/>
    <w:link w:val="Heading4"/>
    <w:rsid w:val="004B5039"/>
    <w:rPr>
      <w:rFonts w:ascii="Arial" w:eastAsia="MS Gothic" w:hAnsi="Arial" w:cs="Times New Roman"/>
      <w:bCs/>
      <w:i/>
      <w:iCs/>
      <w:sz w:val="22"/>
    </w:rPr>
  </w:style>
  <w:style w:type="paragraph" w:styleId="Title">
    <w:name w:val="Title"/>
    <w:basedOn w:val="Normal"/>
    <w:next w:val="Normal"/>
    <w:link w:val="TitleChar"/>
    <w:uiPriority w:val="10"/>
    <w:qFormat/>
    <w:rsid w:val="0020497F"/>
    <w:pPr>
      <w:widowControl w:val="0"/>
      <w:contextualSpacing/>
      <w:jc w:val="center"/>
    </w:pPr>
    <w:rPr>
      <w:rFonts w:ascii="Times New Roman" w:eastAsia="Times New Roman" w:hAnsi="Times New Roman"/>
      <w:b/>
      <w:spacing w:val="5"/>
      <w:lang w:eastAsia="zh-CN"/>
    </w:rPr>
  </w:style>
  <w:style w:type="character" w:customStyle="1" w:styleId="TitleChar">
    <w:name w:val="Title Char"/>
    <w:link w:val="Title"/>
    <w:uiPriority w:val="10"/>
    <w:rsid w:val="0020497F"/>
    <w:rPr>
      <w:rFonts w:ascii="Times New Roman" w:eastAsia="Times New Roman" w:hAnsi="Times New Roman" w:cs="Times New Roman"/>
      <w:b/>
      <w:spacing w:val="5"/>
      <w:lang w:eastAsia="zh-CN"/>
    </w:rPr>
  </w:style>
  <w:style w:type="character" w:styleId="Hyperlink">
    <w:name w:val="Hyperlink"/>
    <w:uiPriority w:val="99"/>
    <w:unhideWhenUsed/>
    <w:rsid w:val="0020497F"/>
    <w:rPr>
      <w:color w:val="0000FF"/>
      <w:u w:val="single"/>
    </w:rPr>
  </w:style>
  <w:style w:type="character" w:styleId="CommentReference">
    <w:name w:val="annotation reference"/>
    <w:uiPriority w:val="99"/>
    <w:unhideWhenUsed/>
    <w:rsid w:val="004F0A7A"/>
    <w:rPr>
      <w:sz w:val="18"/>
      <w:szCs w:val="18"/>
    </w:rPr>
  </w:style>
  <w:style w:type="paragraph" w:styleId="CommentText">
    <w:name w:val="annotation text"/>
    <w:basedOn w:val="Normal"/>
    <w:link w:val="CommentTextChar"/>
    <w:uiPriority w:val="99"/>
    <w:unhideWhenUsed/>
    <w:rsid w:val="004F0A7A"/>
  </w:style>
  <w:style w:type="character" w:customStyle="1" w:styleId="CommentTextChar">
    <w:name w:val="Comment Text Char"/>
    <w:link w:val="CommentText"/>
    <w:uiPriority w:val="99"/>
    <w:rsid w:val="004F0A7A"/>
    <w:rPr>
      <w:rFonts w:ascii="Cambria" w:eastAsia="Cambria" w:hAnsi="Cambria" w:cs="Times New Roman"/>
    </w:rPr>
  </w:style>
  <w:style w:type="paragraph" w:styleId="BalloonText">
    <w:name w:val="Balloon Text"/>
    <w:basedOn w:val="Normal"/>
    <w:link w:val="BalloonTextChar"/>
    <w:uiPriority w:val="99"/>
    <w:semiHidden/>
    <w:unhideWhenUsed/>
    <w:rsid w:val="004F0A7A"/>
    <w:rPr>
      <w:rFonts w:ascii="Lucida Grande" w:hAnsi="Lucida Grande" w:cs="Lucida Grande"/>
      <w:sz w:val="18"/>
      <w:szCs w:val="18"/>
    </w:rPr>
  </w:style>
  <w:style w:type="character" w:customStyle="1" w:styleId="BalloonTextChar">
    <w:name w:val="Balloon Text Char"/>
    <w:link w:val="BalloonText"/>
    <w:uiPriority w:val="99"/>
    <w:semiHidden/>
    <w:rsid w:val="004F0A7A"/>
    <w:rPr>
      <w:rFonts w:ascii="Lucida Grande" w:eastAsia="Cambria" w:hAnsi="Lucida Grande" w:cs="Lucida Grande"/>
      <w:sz w:val="18"/>
      <w:szCs w:val="18"/>
    </w:rPr>
  </w:style>
  <w:style w:type="paragraph" w:customStyle="1" w:styleId="TableHeader">
    <w:name w:val="Table Header"/>
    <w:basedOn w:val="Normal"/>
    <w:qFormat/>
    <w:rsid w:val="004F0A7A"/>
    <w:pPr>
      <w:spacing w:before="120" w:after="120"/>
    </w:pPr>
    <w:rPr>
      <w:rFonts w:ascii="Arial" w:hAnsi="Arial"/>
      <w:b/>
      <w:sz w:val="22"/>
    </w:rPr>
  </w:style>
  <w:style w:type="paragraph" w:styleId="Footer">
    <w:name w:val="footer"/>
    <w:basedOn w:val="Normal"/>
    <w:link w:val="FooterChar"/>
    <w:unhideWhenUsed/>
    <w:rsid w:val="00D156CD"/>
    <w:pPr>
      <w:tabs>
        <w:tab w:val="center" w:pos="4320"/>
        <w:tab w:val="right" w:pos="8640"/>
      </w:tabs>
    </w:pPr>
  </w:style>
  <w:style w:type="character" w:customStyle="1" w:styleId="FooterChar">
    <w:name w:val="Footer Char"/>
    <w:link w:val="Footer"/>
    <w:rsid w:val="00D156CD"/>
    <w:rPr>
      <w:rFonts w:ascii="Cambria" w:eastAsia="Cambria" w:hAnsi="Cambria" w:cs="Times New Roman"/>
    </w:rPr>
  </w:style>
  <w:style w:type="paragraph" w:customStyle="1" w:styleId="FigureLegend">
    <w:name w:val="Figure Legend"/>
    <w:basedOn w:val="Normal"/>
    <w:autoRedefine/>
    <w:qFormat/>
    <w:rsid w:val="00A94355"/>
    <w:pPr>
      <w:spacing w:line="276" w:lineRule="auto"/>
      <w:jc w:val="center"/>
    </w:pPr>
    <w:rPr>
      <w:rFonts w:ascii="Arial" w:hAnsi="Arial"/>
      <w:b/>
      <w:noProof/>
    </w:rPr>
  </w:style>
  <w:style w:type="paragraph" w:styleId="Header">
    <w:name w:val="header"/>
    <w:basedOn w:val="Normal"/>
    <w:link w:val="HeaderChar"/>
    <w:uiPriority w:val="99"/>
    <w:unhideWhenUsed/>
    <w:rsid w:val="00EB3D2D"/>
    <w:pPr>
      <w:tabs>
        <w:tab w:val="center" w:pos="4320"/>
        <w:tab w:val="right" w:pos="8640"/>
      </w:tabs>
    </w:pPr>
  </w:style>
  <w:style w:type="character" w:customStyle="1" w:styleId="HeaderChar">
    <w:name w:val="Header Char"/>
    <w:link w:val="Header"/>
    <w:uiPriority w:val="99"/>
    <w:rsid w:val="00EB3D2D"/>
    <w:rPr>
      <w:rFonts w:ascii="Cambria" w:eastAsia="Cambria" w:hAnsi="Cambria" w:cs="Times New Roman"/>
    </w:rPr>
  </w:style>
  <w:style w:type="character" w:styleId="PageNumber">
    <w:name w:val="page number"/>
    <w:basedOn w:val="DefaultParagraphFont"/>
    <w:unhideWhenUsed/>
    <w:rsid w:val="00EB3D2D"/>
  </w:style>
  <w:style w:type="paragraph" w:styleId="CommentSubject">
    <w:name w:val="annotation subject"/>
    <w:basedOn w:val="CommentText"/>
    <w:next w:val="CommentText"/>
    <w:link w:val="CommentSubjectChar"/>
    <w:uiPriority w:val="99"/>
    <w:semiHidden/>
    <w:unhideWhenUsed/>
    <w:rsid w:val="002A667B"/>
    <w:rPr>
      <w:b/>
      <w:bCs/>
      <w:sz w:val="20"/>
      <w:szCs w:val="20"/>
    </w:rPr>
  </w:style>
  <w:style w:type="character" w:customStyle="1" w:styleId="CommentSubjectChar">
    <w:name w:val="Comment Subject Char"/>
    <w:link w:val="CommentSubject"/>
    <w:uiPriority w:val="99"/>
    <w:semiHidden/>
    <w:rsid w:val="002A667B"/>
    <w:rPr>
      <w:rFonts w:ascii="Cambria" w:eastAsia="Cambria" w:hAnsi="Cambria" w:cs="Times New Roman"/>
      <w:b/>
      <w:bCs/>
      <w:sz w:val="20"/>
      <w:szCs w:val="20"/>
    </w:rPr>
  </w:style>
  <w:style w:type="paragraph" w:styleId="NormalWeb">
    <w:name w:val="Normal (Web)"/>
    <w:basedOn w:val="Normal"/>
    <w:uiPriority w:val="99"/>
    <w:rsid w:val="00991AA1"/>
    <w:pPr>
      <w:spacing w:beforeLines="1" w:afterLines="1"/>
    </w:pPr>
    <w:rPr>
      <w:rFonts w:ascii="Times" w:hAnsi="Times"/>
      <w:sz w:val="20"/>
      <w:szCs w:val="20"/>
      <w:lang w:val="en-GB"/>
    </w:rPr>
  </w:style>
  <w:style w:type="paragraph" w:customStyle="1" w:styleId="ColorfulList-Accent11">
    <w:name w:val="Colorful List - Accent 11"/>
    <w:basedOn w:val="Normal"/>
    <w:uiPriority w:val="34"/>
    <w:qFormat/>
    <w:rsid w:val="004B5039"/>
    <w:pPr>
      <w:ind w:left="720"/>
      <w:contextualSpacing/>
    </w:pPr>
  </w:style>
  <w:style w:type="paragraph" w:styleId="TOCHeading">
    <w:name w:val="TOC Heading"/>
    <w:basedOn w:val="Heading1"/>
    <w:next w:val="Normal"/>
    <w:uiPriority w:val="39"/>
    <w:unhideWhenUsed/>
    <w:qFormat/>
    <w:rsid w:val="004B5039"/>
    <w:pPr>
      <w:spacing w:line="276" w:lineRule="auto"/>
      <w:jc w:val="center"/>
      <w:outlineLvl w:val="9"/>
    </w:pPr>
    <w:rPr>
      <w:rFonts w:cs="Times New Roman"/>
      <w:color w:val="365F91"/>
      <w:szCs w:val="28"/>
    </w:rPr>
  </w:style>
  <w:style w:type="paragraph" w:styleId="TOC1">
    <w:name w:val="toc 1"/>
    <w:basedOn w:val="Normal"/>
    <w:next w:val="Normal"/>
    <w:autoRedefine/>
    <w:uiPriority w:val="39"/>
    <w:unhideWhenUsed/>
    <w:rsid w:val="004B5039"/>
    <w:pPr>
      <w:spacing w:before="240" w:after="120"/>
    </w:pPr>
    <w:rPr>
      <w:b/>
      <w:caps/>
      <w:sz w:val="22"/>
      <w:szCs w:val="22"/>
      <w:u w:val="single"/>
    </w:rPr>
  </w:style>
  <w:style w:type="paragraph" w:styleId="TOC2">
    <w:name w:val="toc 2"/>
    <w:basedOn w:val="Normal"/>
    <w:next w:val="Normal"/>
    <w:autoRedefine/>
    <w:uiPriority w:val="39"/>
    <w:unhideWhenUsed/>
    <w:rsid w:val="004B5039"/>
    <w:rPr>
      <w:b/>
      <w:smallCaps/>
      <w:sz w:val="22"/>
      <w:szCs w:val="22"/>
    </w:rPr>
  </w:style>
  <w:style w:type="paragraph" w:styleId="TOC3">
    <w:name w:val="toc 3"/>
    <w:basedOn w:val="Normal"/>
    <w:next w:val="Normal"/>
    <w:autoRedefine/>
    <w:uiPriority w:val="39"/>
    <w:unhideWhenUsed/>
    <w:rsid w:val="004B5039"/>
    <w:rPr>
      <w:smallCaps/>
      <w:sz w:val="22"/>
      <w:szCs w:val="22"/>
    </w:rPr>
  </w:style>
  <w:style w:type="paragraph" w:styleId="TOC4">
    <w:name w:val="toc 4"/>
    <w:basedOn w:val="Normal"/>
    <w:next w:val="Normal"/>
    <w:autoRedefine/>
    <w:uiPriority w:val="39"/>
    <w:unhideWhenUsed/>
    <w:rsid w:val="004B5039"/>
    <w:rPr>
      <w:sz w:val="22"/>
      <w:szCs w:val="22"/>
    </w:rPr>
  </w:style>
  <w:style w:type="paragraph" w:styleId="TOC5">
    <w:name w:val="toc 5"/>
    <w:basedOn w:val="Normal"/>
    <w:next w:val="Normal"/>
    <w:autoRedefine/>
    <w:uiPriority w:val="39"/>
    <w:unhideWhenUsed/>
    <w:rsid w:val="004B5039"/>
    <w:rPr>
      <w:sz w:val="22"/>
      <w:szCs w:val="22"/>
    </w:rPr>
  </w:style>
  <w:style w:type="paragraph" w:styleId="TOC6">
    <w:name w:val="toc 6"/>
    <w:basedOn w:val="Normal"/>
    <w:next w:val="Normal"/>
    <w:autoRedefine/>
    <w:uiPriority w:val="39"/>
    <w:unhideWhenUsed/>
    <w:rsid w:val="004B5039"/>
    <w:rPr>
      <w:sz w:val="22"/>
      <w:szCs w:val="22"/>
    </w:rPr>
  </w:style>
  <w:style w:type="paragraph" w:styleId="TOC7">
    <w:name w:val="toc 7"/>
    <w:basedOn w:val="Normal"/>
    <w:next w:val="Normal"/>
    <w:autoRedefine/>
    <w:uiPriority w:val="39"/>
    <w:unhideWhenUsed/>
    <w:rsid w:val="004B5039"/>
    <w:rPr>
      <w:sz w:val="22"/>
      <w:szCs w:val="22"/>
    </w:rPr>
  </w:style>
  <w:style w:type="paragraph" w:styleId="TOC8">
    <w:name w:val="toc 8"/>
    <w:basedOn w:val="Normal"/>
    <w:next w:val="Normal"/>
    <w:autoRedefine/>
    <w:uiPriority w:val="39"/>
    <w:unhideWhenUsed/>
    <w:rsid w:val="004B5039"/>
    <w:rPr>
      <w:sz w:val="22"/>
      <w:szCs w:val="22"/>
    </w:rPr>
  </w:style>
  <w:style w:type="paragraph" w:styleId="TOC9">
    <w:name w:val="toc 9"/>
    <w:basedOn w:val="Normal"/>
    <w:next w:val="Normal"/>
    <w:autoRedefine/>
    <w:uiPriority w:val="39"/>
    <w:unhideWhenUsed/>
    <w:rsid w:val="004B5039"/>
    <w:rPr>
      <w:sz w:val="22"/>
      <w:szCs w:val="22"/>
    </w:rPr>
  </w:style>
  <w:style w:type="paragraph" w:customStyle="1" w:styleId="Style1">
    <w:name w:val="Style1"/>
    <w:basedOn w:val="Normal"/>
    <w:next w:val="Heading4"/>
    <w:qFormat/>
    <w:rsid w:val="004B5039"/>
    <w:pPr>
      <w:spacing w:line="360" w:lineRule="auto"/>
    </w:pPr>
    <w:rPr>
      <w:rFonts w:ascii="Arial" w:hAnsi="Arial"/>
      <w:b/>
      <w:sz w:val="22"/>
    </w:rPr>
  </w:style>
  <w:style w:type="paragraph" w:customStyle="1" w:styleId="Style2">
    <w:name w:val="Style2"/>
    <w:basedOn w:val="Normal"/>
    <w:next w:val="Heading4"/>
    <w:qFormat/>
    <w:rsid w:val="004B5039"/>
    <w:pPr>
      <w:spacing w:line="360" w:lineRule="auto"/>
    </w:pPr>
    <w:rPr>
      <w:rFonts w:ascii="Arial" w:hAnsi="Arial"/>
      <w:b/>
      <w:sz w:val="22"/>
    </w:rPr>
  </w:style>
  <w:style w:type="paragraph" w:styleId="Caption">
    <w:name w:val="caption"/>
    <w:basedOn w:val="Normal"/>
    <w:next w:val="Normal"/>
    <w:uiPriority w:val="35"/>
    <w:qFormat/>
    <w:rsid w:val="004B5039"/>
    <w:pPr>
      <w:spacing w:after="200"/>
    </w:pPr>
    <w:rPr>
      <w:b/>
      <w:bCs/>
      <w:color w:val="4F81BD"/>
      <w:sz w:val="18"/>
      <w:szCs w:val="18"/>
    </w:rPr>
  </w:style>
  <w:style w:type="character" w:customStyle="1" w:styleId="st1">
    <w:name w:val="st1"/>
    <w:basedOn w:val="DefaultParagraphFont"/>
    <w:rsid w:val="004B5039"/>
  </w:style>
  <w:style w:type="paragraph" w:styleId="DocumentMap">
    <w:name w:val="Document Map"/>
    <w:basedOn w:val="Normal"/>
    <w:link w:val="DocumentMapChar"/>
    <w:rsid w:val="004B5039"/>
    <w:rPr>
      <w:rFonts w:ascii="Lucida Grande" w:hAnsi="Lucida Grande"/>
    </w:rPr>
  </w:style>
  <w:style w:type="character" w:customStyle="1" w:styleId="DocumentMapChar">
    <w:name w:val="Document Map Char"/>
    <w:link w:val="DocumentMap"/>
    <w:rsid w:val="004B5039"/>
    <w:rPr>
      <w:rFonts w:ascii="Lucida Grande" w:eastAsia="Cambria" w:hAnsi="Lucida Grande" w:cs="Times New Roman"/>
    </w:rPr>
  </w:style>
  <w:style w:type="paragraph" w:customStyle="1" w:styleId="FigureHeading">
    <w:name w:val="Figure Heading"/>
    <w:basedOn w:val="Normal"/>
    <w:qFormat/>
    <w:rsid w:val="004B5039"/>
    <w:pPr>
      <w:widowControl w:val="0"/>
      <w:autoSpaceDE w:val="0"/>
      <w:autoSpaceDN w:val="0"/>
      <w:adjustRightInd w:val="0"/>
      <w:spacing w:line="360" w:lineRule="auto"/>
    </w:pPr>
    <w:rPr>
      <w:rFonts w:ascii="Arial" w:hAnsi="Arial" w:cs="Arial"/>
      <w:b/>
      <w:sz w:val="22"/>
      <w:szCs w:val="22"/>
    </w:rPr>
  </w:style>
  <w:style w:type="paragraph" w:customStyle="1" w:styleId="TableHeading">
    <w:name w:val="Table Heading"/>
    <w:basedOn w:val="Normal"/>
    <w:qFormat/>
    <w:rsid w:val="004B5039"/>
    <w:rPr>
      <w:rFonts w:ascii="Arial" w:hAnsi="Arial"/>
      <w:b/>
      <w:sz w:val="22"/>
    </w:rPr>
  </w:style>
  <w:style w:type="paragraph" w:styleId="TableofFigures">
    <w:name w:val="table of figures"/>
    <w:basedOn w:val="Normal"/>
    <w:next w:val="Normal"/>
    <w:uiPriority w:val="99"/>
    <w:rsid w:val="004B5039"/>
    <w:pPr>
      <w:ind w:left="480" w:hanging="480"/>
    </w:pPr>
  </w:style>
  <w:style w:type="paragraph" w:styleId="ListParagraph">
    <w:name w:val="List Paragraph"/>
    <w:basedOn w:val="Normal"/>
    <w:uiPriority w:val="34"/>
    <w:qFormat/>
    <w:rsid w:val="00A12AE7"/>
    <w:pPr>
      <w:ind w:left="720"/>
      <w:contextualSpacing/>
    </w:pPr>
    <w:rPr>
      <w:rFonts w:ascii="Times New Roman" w:eastAsia="Times New Roman" w:hAnsi="Times New Roman"/>
      <w:lang w:val="en-GB" w:eastAsia="en-GB"/>
    </w:rPr>
  </w:style>
  <w:style w:type="paragraph" w:styleId="Revision">
    <w:name w:val="Revision"/>
    <w:hidden/>
    <w:semiHidden/>
    <w:rsid w:val="0030675D"/>
    <w:rPr>
      <w:rFonts w:eastAsia="Cambria"/>
    </w:rPr>
  </w:style>
  <w:style w:type="character" w:customStyle="1" w:styleId="Heading5Char">
    <w:name w:val="Heading 5 Char"/>
    <w:basedOn w:val="DefaultParagraphFont"/>
    <w:link w:val="Heading5"/>
    <w:semiHidden/>
    <w:rsid w:val="00A238F5"/>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A238F5"/>
    <w:pPr>
      <w:spacing w:line="480" w:lineRule="auto"/>
      <w:jc w:val="both"/>
    </w:pPr>
    <w:rPr>
      <w:rFonts w:ascii="Times New Roman" w:eastAsia="Times New Roman" w:hAnsi="Times New Roman"/>
      <w:szCs w:val="20"/>
      <w:lang w:eastAsia="en-GB"/>
    </w:rPr>
  </w:style>
  <w:style w:type="character" w:customStyle="1" w:styleId="BodyTextChar">
    <w:name w:val="Body Text Char"/>
    <w:basedOn w:val="DefaultParagraphFont"/>
    <w:link w:val="BodyText"/>
    <w:rsid w:val="00A238F5"/>
    <w:rPr>
      <w:rFonts w:ascii="Times New Roman" w:eastAsia="Times New Roman" w:hAnsi="Times New Roman"/>
      <w:sz w:val="24"/>
      <w:lang w:eastAsia="en-GB"/>
    </w:rPr>
  </w:style>
  <w:style w:type="paragraph" w:styleId="BodyText2">
    <w:name w:val="Body Text 2"/>
    <w:basedOn w:val="Normal"/>
    <w:link w:val="BodyText2Char"/>
    <w:rsid w:val="00A238F5"/>
    <w:pPr>
      <w:jc w:val="both"/>
    </w:pPr>
    <w:rPr>
      <w:rFonts w:ascii="Times New Roman" w:eastAsia="Times New Roman" w:hAnsi="Times New Roman"/>
      <w:i/>
      <w:szCs w:val="20"/>
      <w:lang w:val="en-GB" w:eastAsia="en-GB"/>
    </w:rPr>
  </w:style>
  <w:style w:type="character" w:customStyle="1" w:styleId="BodyText2Char">
    <w:name w:val="Body Text 2 Char"/>
    <w:basedOn w:val="DefaultParagraphFont"/>
    <w:link w:val="BodyText2"/>
    <w:rsid w:val="00A238F5"/>
    <w:rPr>
      <w:rFonts w:ascii="Times New Roman" w:eastAsia="Times New Roman" w:hAnsi="Times New Roman"/>
      <w:i/>
      <w:sz w:val="24"/>
      <w:lang w:val="en-GB" w:eastAsia="en-GB"/>
    </w:rPr>
  </w:style>
  <w:style w:type="paragraph" w:styleId="BodyText3">
    <w:name w:val="Body Text 3"/>
    <w:basedOn w:val="Normal"/>
    <w:link w:val="BodyText3Char"/>
    <w:rsid w:val="00A238F5"/>
    <w:pPr>
      <w:spacing w:line="480" w:lineRule="auto"/>
      <w:jc w:val="center"/>
    </w:pPr>
    <w:rPr>
      <w:rFonts w:ascii="Times New Roman" w:eastAsia="Times New Roman" w:hAnsi="Times New Roman"/>
      <w:b/>
      <w:szCs w:val="20"/>
      <w:lang w:eastAsia="en-GB"/>
    </w:rPr>
  </w:style>
  <w:style w:type="character" w:customStyle="1" w:styleId="BodyText3Char">
    <w:name w:val="Body Text 3 Char"/>
    <w:basedOn w:val="DefaultParagraphFont"/>
    <w:link w:val="BodyText3"/>
    <w:rsid w:val="00A238F5"/>
    <w:rPr>
      <w:rFonts w:ascii="Times New Roman" w:eastAsia="Times New Roman" w:hAnsi="Times New Roman"/>
      <w:b/>
      <w:sz w:val="24"/>
      <w:lang w:eastAsia="en-GB"/>
    </w:rPr>
  </w:style>
  <w:style w:type="paragraph" w:styleId="BodyTextIndent">
    <w:name w:val="Body Text Indent"/>
    <w:basedOn w:val="Normal"/>
    <w:link w:val="BodyTextIndentChar"/>
    <w:rsid w:val="00A238F5"/>
    <w:pPr>
      <w:spacing w:line="480" w:lineRule="auto"/>
      <w:ind w:firstLine="708"/>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A238F5"/>
    <w:rPr>
      <w:rFonts w:ascii="Times New Roman" w:eastAsia="Times New Roman" w:hAnsi="Times New Roman"/>
      <w:sz w:val="24"/>
      <w:lang w:eastAsia="en-GB"/>
    </w:rPr>
  </w:style>
  <w:style w:type="paragraph" w:styleId="BodyTextIndent2">
    <w:name w:val="Body Text Indent 2"/>
    <w:basedOn w:val="Normal"/>
    <w:link w:val="BodyTextIndent2Char"/>
    <w:rsid w:val="00A238F5"/>
    <w:pPr>
      <w:spacing w:line="480" w:lineRule="auto"/>
      <w:ind w:left="708"/>
    </w:pPr>
    <w:rPr>
      <w:rFonts w:ascii="Times New Roman" w:eastAsia="Times New Roman" w:hAnsi="Times New Roman"/>
      <w:sz w:val="22"/>
      <w:szCs w:val="20"/>
      <w:lang w:eastAsia="en-GB"/>
    </w:rPr>
  </w:style>
  <w:style w:type="character" w:customStyle="1" w:styleId="BodyTextIndent2Char">
    <w:name w:val="Body Text Indent 2 Char"/>
    <w:basedOn w:val="DefaultParagraphFont"/>
    <w:link w:val="BodyTextIndent2"/>
    <w:rsid w:val="00A238F5"/>
    <w:rPr>
      <w:rFonts w:ascii="Times New Roman" w:eastAsia="Times New Roman" w:hAnsi="Times New Roman"/>
      <w:sz w:val="22"/>
      <w:lang w:eastAsia="en-GB"/>
    </w:rPr>
  </w:style>
  <w:style w:type="paragraph" w:styleId="BodyTextIndent3">
    <w:name w:val="Body Text Indent 3"/>
    <w:basedOn w:val="Normal"/>
    <w:link w:val="BodyTextIndent3Char"/>
    <w:rsid w:val="00A238F5"/>
    <w:pPr>
      <w:spacing w:line="480" w:lineRule="auto"/>
      <w:ind w:firstLine="708"/>
    </w:pPr>
    <w:rPr>
      <w:rFonts w:ascii="Times New Roman" w:eastAsia="Times New Roman" w:hAnsi="Times New Roman"/>
      <w:sz w:val="22"/>
      <w:szCs w:val="20"/>
      <w:lang w:eastAsia="en-GB"/>
    </w:rPr>
  </w:style>
  <w:style w:type="character" w:customStyle="1" w:styleId="BodyTextIndent3Char">
    <w:name w:val="Body Text Indent 3 Char"/>
    <w:basedOn w:val="DefaultParagraphFont"/>
    <w:link w:val="BodyTextIndent3"/>
    <w:rsid w:val="00A238F5"/>
    <w:rPr>
      <w:rFonts w:ascii="Times New Roman" w:eastAsia="Times New Roman" w:hAnsi="Times New Roman"/>
      <w:sz w:val="22"/>
      <w:lang w:eastAsia="en-GB"/>
    </w:rPr>
  </w:style>
  <w:style w:type="paragraph" w:styleId="FootnoteText">
    <w:name w:val="footnote text"/>
    <w:basedOn w:val="Normal"/>
    <w:link w:val="FootnoteTextChar"/>
    <w:semiHidden/>
    <w:unhideWhenUsed/>
    <w:rsid w:val="00646A3D"/>
    <w:rPr>
      <w:sz w:val="20"/>
      <w:szCs w:val="20"/>
    </w:rPr>
  </w:style>
  <w:style w:type="character" w:customStyle="1" w:styleId="FootnoteTextChar">
    <w:name w:val="Footnote Text Char"/>
    <w:basedOn w:val="DefaultParagraphFont"/>
    <w:link w:val="FootnoteText"/>
    <w:semiHidden/>
    <w:rsid w:val="00646A3D"/>
    <w:rPr>
      <w:rFonts w:eastAsia="Cambria"/>
    </w:rPr>
  </w:style>
  <w:style w:type="character" w:styleId="FootnoteReference">
    <w:name w:val="footnote reference"/>
    <w:basedOn w:val="DefaultParagraphFont"/>
    <w:semiHidden/>
    <w:unhideWhenUsed/>
    <w:rsid w:val="00646A3D"/>
    <w:rPr>
      <w:vertAlign w:val="superscript"/>
    </w:rPr>
  </w:style>
  <w:style w:type="table" w:styleId="TableGrid">
    <w:name w:val="Table Grid"/>
    <w:basedOn w:val="TableNormal"/>
    <w:uiPriority w:val="39"/>
    <w:rsid w:val="000F7E18"/>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2AC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5413CE"/>
    <w:pPr>
      <w:jc w:val="center"/>
    </w:pPr>
  </w:style>
  <w:style w:type="paragraph" w:customStyle="1" w:styleId="EndNoteBibliography">
    <w:name w:val="EndNote Bibliography"/>
    <w:basedOn w:val="Normal"/>
    <w:rsid w:val="005413CE"/>
  </w:style>
  <w:style w:type="paragraph" w:customStyle="1" w:styleId="p1">
    <w:name w:val="p1"/>
    <w:basedOn w:val="Normal"/>
    <w:rsid w:val="004E2A79"/>
    <w:rPr>
      <w:rFonts w:ascii="Helvetica" w:eastAsia="MS Mincho" w:hAnsi="Helvetica"/>
      <w:color w:val="424879"/>
      <w:sz w:val="14"/>
      <w:szCs w:val="14"/>
    </w:rPr>
  </w:style>
  <w:style w:type="character" w:customStyle="1" w:styleId="apple-converted-space">
    <w:name w:val="apple-converted-space"/>
    <w:basedOn w:val="DefaultParagraphFont"/>
    <w:rsid w:val="00876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3354">
      <w:bodyDiv w:val="1"/>
      <w:marLeft w:val="0"/>
      <w:marRight w:val="0"/>
      <w:marTop w:val="0"/>
      <w:marBottom w:val="0"/>
      <w:divBdr>
        <w:top w:val="none" w:sz="0" w:space="0" w:color="auto"/>
        <w:left w:val="none" w:sz="0" w:space="0" w:color="auto"/>
        <w:bottom w:val="none" w:sz="0" w:space="0" w:color="auto"/>
        <w:right w:val="none" w:sz="0" w:space="0" w:color="auto"/>
      </w:divBdr>
    </w:div>
    <w:div w:id="104886276">
      <w:bodyDiv w:val="1"/>
      <w:marLeft w:val="0"/>
      <w:marRight w:val="0"/>
      <w:marTop w:val="0"/>
      <w:marBottom w:val="0"/>
      <w:divBdr>
        <w:top w:val="none" w:sz="0" w:space="0" w:color="auto"/>
        <w:left w:val="none" w:sz="0" w:space="0" w:color="auto"/>
        <w:bottom w:val="none" w:sz="0" w:space="0" w:color="auto"/>
        <w:right w:val="none" w:sz="0" w:space="0" w:color="auto"/>
      </w:divBdr>
      <w:divsChild>
        <w:div w:id="663778085">
          <w:marLeft w:val="0"/>
          <w:marRight w:val="0"/>
          <w:marTop w:val="0"/>
          <w:marBottom w:val="0"/>
          <w:divBdr>
            <w:top w:val="none" w:sz="0" w:space="0" w:color="auto"/>
            <w:left w:val="none" w:sz="0" w:space="0" w:color="auto"/>
            <w:bottom w:val="none" w:sz="0" w:space="0" w:color="auto"/>
            <w:right w:val="none" w:sz="0" w:space="0" w:color="auto"/>
          </w:divBdr>
        </w:div>
      </w:divsChild>
    </w:div>
    <w:div w:id="212934469">
      <w:bodyDiv w:val="1"/>
      <w:marLeft w:val="0"/>
      <w:marRight w:val="0"/>
      <w:marTop w:val="0"/>
      <w:marBottom w:val="0"/>
      <w:divBdr>
        <w:top w:val="none" w:sz="0" w:space="0" w:color="auto"/>
        <w:left w:val="none" w:sz="0" w:space="0" w:color="auto"/>
        <w:bottom w:val="none" w:sz="0" w:space="0" w:color="auto"/>
        <w:right w:val="none" w:sz="0" w:space="0" w:color="auto"/>
      </w:divBdr>
    </w:div>
    <w:div w:id="311755945">
      <w:bodyDiv w:val="1"/>
      <w:marLeft w:val="0"/>
      <w:marRight w:val="0"/>
      <w:marTop w:val="0"/>
      <w:marBottom w:val="0"/>
      <w:divBdr>
        <w:top w:val="none" w:sz="0" w:space="0" w:color="auto"/>
        <w:left w:val="none" w:sz="0" w:space="0" w:color="auto"/>
        <w:bottom w:val="none" w:sz="0" w:space="0" w:color="auto"/>
        <w:right w:val="none" w:sz="0" w:space="0" w:color="auto"/>
      </w:divBdr>
    </w:div>
    <w:div w:id="526413912">
      <w:bodyDiv w:val="1"/>
      <w:marLeft w:val="0"/>
      <w:marRight w:val="0"/>
      <w:marTop w:val="0"/>
      <w:marBottom w:val="0"/>
      <w:divBdr>
        <w:top w:val="none" w:sz="0" w:space="0" w:color="auto"/>
        <w:left w:val="none" w:sz="0" w:space="0" w:color="auto"/>
        <w:bottom w:val="none" w:sz="0" w:space="0" w:color="auto"/>
        <w:right w:val="none" w:sz="0" w:space="0" w:color="auto"/>
      </w:divBdr>
      <w:divsChild>
        <w:div w:id="337778884">
          <w:marLeft w:val="0"/>
          <w:marRight w:val="0"/>
          <w:marTop w:val="0"/>
          <w:marBottom w:val="0"/>
          <w:divBdr>
            <w:top w:val="none" w:sz="0" w:space="0" w:color="auto"/>
            <w:left w:val="none" w:sz="0" w:space="0" w:color="auto"/>
            <w:bottom w:val="none" w:sz="0" w:space="0" w:color="auto"/>
            <w:right w:val="none" w:sz="0" w:space="0" w:color="auto"/>
          </w:divBdr>
        </w:div>
      </w:divsChild>
    </w:div>
    <w:div w:id="545259913">
      <w:bodyDiv w:val="1"/>
      <w:marLeft w:val="0"/>
      <w:marRight w:val="0"/>
      <w:marTop w:val="0"/>
      <w:marBottom w:val="0"/>
      <w:divBdr>
        <w:top w:val="none" w:sz="0" w:space="0" w:color="auto"/>
        <w:left w:val="none" w:sz="0" w:space="0" w:color="auto"/>
        <w:bottom w:val="none" w:sz="0" w:space="0" w:color="auto"/>
        <w:right w:val="none" w:sz="0" w:space="0" w:color="auto"/>
      </w:divBdr>
    </w:div>
    <w:div w:id="548955016">
      <w:bodyDiv w:val="1"/>
      <w:marLeft w:val="0"/>
      <w:marRight w:val="0"/>
      <w:marTop w:val="0"/>
      <w:marBottom w:val="0"/>
      <w:divBdr>
        <w:top w:val="none" w:sz="0" w:space="0" w:color="auto"/>
        <w:left w:val="none" w:sz="0" w:space="0" w:color="auto"/>
        <w:bottom w:val="none" w:sz="0" w:space="0" w:color="auto"/>
        <w:right w:val="none" w:sz="0" w:space="0" w:color="auto"/>
      </w:divBdr>
      <w:divsChild>
        <w:div w:id="72706186">
          <w:marLeft w:val="0"/>
          <w:marRight w:val="0"/>
          <w:marTop w:val="0"/>
          <w:marBottom w:val="0"/>
          <w:divBdr>
            <w:top w:val="none" w:sz="0" w:space="0" w:color="auto"/>
            <w:left w:val="none" w:sz="0" w:space="0" w:color="auto"/>
            <w:bottom w:val="none" w:sz="0" w:space="0" w:color="auto"/>
            <w:right w:val="none" w:sz="0" w:space="0" w:color="auto"/>
          </w:divBdr>
        </w:div>
      </w:divsChild>
    </w:div>
    <w:div w:id="618412124">
      <w:bodyDiv w:val="1"/>
      <w:marLeft w:val="0"/>
      <w:marRight w:val="0"/>
      <w:marTop w:val="0"/>
      <w:marBottom w:val="0"/>
      <w:divBdr>
        <w:top w:val="none" w:sz="0" w:space="0" w:color="auto"/>
        <w:left w:val="none" w:sz="0" w:space="0" w:color="auto"/>
        <w:bottom w:val="none" w:sz="0" w:space="0" w:color="auto"/>
        <w:right w:val="none" w:sz="0" w:space="0" w:color="auto"/>
      </w:divBdr>
      <w:divsChild>
        <w:div w:id="141044483">
          <w:marLeft w:val="0"/>
          <w:marRight w:val="0"/>
          <w:marTop w:val="0"/>
          <w:marBottom w:val="0"/>
          <w:divBdr>
            <w:top w:val="none" w:sz="0" w:space="0" w:color="auto"/>
            <w:left w:val="none" w:sz="0" w:space="0" w:color="auto"/>
            <w:bottom w:val="none" w:sz="0" w:space="0" w:color="auto"/>
            <w:right w:val="none" w:sz="0" w:space="0" w:color="auto"/>
          </w:divBdr>
        </w:div>
      </w:divsChild>
    </w:div>
    <w:div w:id="668482069">
      <w:bodyDiv w:val="1"/>
      <w:marLeft w:val="0"/>
      <w:marRight w:val="0"/>
      <w:marTop w:val="0"/>
      <w:marBottom w:val="0"/>
      <w:divBdr>
        <w:top w:val="none" w:sz="0" w:space="0" w:color="auto"/>
        <w:left w:val="none" w:sz="0" w:space="0" w:color="auto"/>
        <w:bottom w:val="none" w:sz="0" w:space="0" w:color="auto"/>
        <w:right w:val="none" w:sz="0" w:space="0" w:color="auto"/>
      </w:divBdr>
      <w:divsChild>
        <w:div w:id="1553225803">
          <w:marLeft w:val="0"/>
          <w:marRight w:val="0"/>
          <w:marTop w:val="0"/>
          <w:marBottom w:val="0"/>
          <w:divBdr>
            <w:top w:val="none" w:sz="0" w:space="0" w:color="auto"/>
            <w:left w:val="none" w:sz="0" w:space="0" w:color="auto"/>
            <w:bottom w:val="none" w:sz="0" w:space="0" w:color="auto"/>
            <w:right w:val="none" w:sz="0" w:space="0" w:color="auto"/>
          </w:divBdr>
        </w:div>
        <w:div w:id="1612588329">
          <w:marLeft w:val="0"/>
          <w:marRight w:val="0"/>
          <w:marTop w:val="0"/>
          <w:marBottom w:val="0"/>
          <w:divBdr>
            <w:top w:val="none" w:sz="0" w:space="0" w:color="auto"/>
            <w:left w:val="none" w:sz="0" w:space="0" w:color="auto"/>
            <w:bottom w:val="none" w:sz="0" w:space="0" w:color="auto"/>
            <w:right w:val="none" w:sz="0" w:space="0" w:color="auto"/>
          </w:divBdr>
        </w:div>
        <w:div w:id="2064450005">
          <w:marLeft w:val="0"/>
          <w:marRight w:val="0"/>
          <w:marTop w:val="0"/>
          <w:marBottom w:val="0"/>
          <w:divBdr>
            <w:top w:val="none" w:sz="0" w:space="0" w:color="auto"/>
            <w:left w:val="none" w:sz="0" w:space="0" w:color="auto"/>
            <w:bottom w:val="none" w:sz="0" w:space="0" w:color="auto"/>
            <w:right w:val="none" w:sz="0" w:space="0" w:color="auto"/>
          </w:divBdr>
        </w:div>
      </w:divsChild>
    </w:div>
    <w:div w:id="723527141">
      <w:bodyDiv w:val="1"/>
      <w:marLeft w:val="0"/>
      <w:marRight w:val="0"/>
      <w:marTop w:val="0"/>
      <w:marBottom w:val="0"/>
      <w:divBdr>
        <w:top w:val="none" w:sz="0" w:space="0" w:color="auto"/>
        <w:left w:val="none" w:sz="0" w:space="0" w:color="auto"/>
        <w:bottom w:val="none" w:sz="0" w:space="0" w:color="auto"/>
        <w:right w:val="none" w:sz="0" w:space="0" w:color="auto"/>
      </w:divBdr>
    </w:div>
    <w:div w:id="892353443">
      <w:bodyDiv w:val="1"/>
      <w:marLeft w:val="0"/>
      <w:marRight w:val="0"/>
      <w:marTop w:val="0"/>
      <w:marBottom w:val="0"/>
      <w:divBdr>
        <w:top w:val="none" w:sz="0" w:space="0" w:color="auto"/>
        <w:left w:val="none" w:sz="0" w:space="0" w:color="auto"/>
        <w:bottom w:val="none" w:sz="0" w:space="0" w:color="auto"/>
        <w:right w:val="none" w:sz="0" w:space="0" w:color="auto"/>
      </w:divBdr>
    </w:div>
    <w:div w:id="957491731">
      <w:bodyDiv w:val="1"/>
      <w:marLeft w:val="0"/>
      <w:marRight w:val="0"/>
      <w:marTop w:val="0"/>
      <w:marBottom w:val="0"/>
      <w:divBdr>
        <w:top w:val="none" w:sz="0" w:space="0" w:color="auto"/>
        <w:left w:val="none" w:sz="0" w:space="0" w:color="auto"/>
        <w:bottom w:val="none" w:sz="0" w:space="0" w:color="auto"/>
        <w:right w:val="none" w:sz="0" w:space="0" w:color="auto"/>
      </w:divBdr>
      <w:divsChild>
        <w:div w:id="1033925154">
          <w:marLeft w:val="0"/>
          <w:marRight w:val="0"/>
          <w:marTop w:val="0"/>
          <w:marBottom w:val="0"/>
          <w:divBdr>
            <w:top w:val="none" w:sz="0" w:space="0" w:color="auto"/>
            <w:left w:val="none" w:sz="0" w:space="0" w:color="auto"/>
            <w:bottom w:val="none" w:sz="0" w:space="0" w:color="auto"/>
            <w:right w:val="none" w:sz="0" w:space="0" w:color="auto"/>
          </w:divBdr>
        </w:div>
      </w:divsChild>
    </w:div>
    <w:div w:id="996030373">
      <w:bodyDiv w:val="1"/>
      <w:marLeft w:val="0"/>
      <w:marRight w:val="0"/>
      <w:marTop w:val="0"/>
      <w:marBottom w:val="0"/>
      <w:divBdr>
        <w:top w:val="none" w:sz="0" w:space="0" w:color="auto"/>
        <w:left w:val="none" w:sz="0" w:space="0" w:color="auto"/>
        <w:bottom w:val="none" w:sz="0" w:space="0" w:color="auto"/>
        <w:right w:val="none" w:sz="0" w:space="0" w:color="auto"/>
      </w:divBdr>
      <w:divsChild>
        <w:div w:id="33427622">
          <w:marLeft w:val="0"/>
          <w:marRight w:val="0"/>
          <w:marTop w:val="0"/>
          <w:marBottom w:val="0"/>
          <w:divBdr>
            <w:top w:val="none" w:sz="0" w:space="0" w:color="auto"/>
            <w:left w:val="none" w:sz="0" w:space="0" w:color="auto"/>
            <w:bottom w:val="none" w:sz="0" w:space="0" w:color="auto"/>
            <w:right w:val="none" w:sz="0" w:space="0" w:color="auto"/>
          </w:divBdr>
        </w:div>
      </w:divsChild>
    </w:div>
    <w:div w:id="1005475630">
      <w:bodyDiv w:val="1"/>
      <w:marLeft w:val="0"/>
      <w:marRight w:val="0"/>
      <w:marTop w:val="0"/>
      <w:marBottom w:val="0"/>
      <w:divBdr>
        <w:top w:val="none" w:sz="0" w:space="0" w:color="auto"/>
        <w:left w:val="none" w:sz="0" w:space="0" w:color="auto"/>
        <w:bottom w:val="none" w:sz="0" w:space="0" w:color="auto"/>
        <w:right w:val="none" w:sz="0" w:space="0" w:color="auto"/>
      </w:divBdr>
      <w:divsChild>
        <w:div w:id="1555041539">
          <w:marLeft w:val="0"/>
          <w:marRight w:val="0"/>
          <w:marTop w:val="0"/>
          <w:marBottom w:val="0"/>
          <w:divBdr>
            <w:top w:val="none" w:sz="0" w:space="0" w:color="auto"/>
            <w:left w:val="none" w:sz="0" w:space="0" w:color="auto"/>
            <w:bottom w:val="none" w:sz="0" w:space="0" w:color="auto"/>
            <w:right w:val="none" w:sz="0" w:space="0" w:color="auto"/>
          </w:divBdr>
        </w:div>
      </w:divsChild>
    </w:div>
    <w:div w:id="1066150085">
      <w:bodyDiv w:val="1"/>
      <w:marLeft w:val="0"/>
      <w:marRight w:val="0"/>
      <w:marTop w:val="0"/>
      <w:marBottom w:val="0"/>
      <w:divBdr>
        <w:top w:val="none" w:sz="0" w:space="0" w:color="auto"/>
        <w:left w:val="none" w:sz="0" w:space="0" w:color="auto"/>
        <w:bottom w:val="none" w:sz="0" w:space="0" w:color="auto"/>
        <w:right w:val="none" w:sz="0" w:space="0" w:color="auto"/>
      </w:divBdr>
      <w:divsChild>
        <w:div w:id="636112419">
          <w:marLeft w:val="0"/>
          <w:marRight w:val="0"/>
          <w:marTop w:val="0"/>
          <w:marBottom w:val="0"/>
          <w:divBdr>
            <w:top w:val="none" w:sz="0" w:space="0" w:color="auto"/>
            <w:left w:val="none" w:sz="0" w:space="0" w:color="auto"/>
            <w:bottom w:val="none" w:sz="0" w:space="0" w:color="auto"/>
            <w:right w:val="none" w:sz="0" w:space="0" w:color="auto"/>
          </w:divBdr>
        </w:div>
      </w:divsChild>
    </w:div>
    <w:div w:id="1099333553">
      <w:bodyDiv w:val="1"/>
      <w:marLeft w:val="0"/>
      <w:marRight w:val="0"/>
      <w:marTop w:val="0"/>
      <w:marBottom w:val="0"/>
      <w:divBdr>
        <w:top w:val="none" w:sz="0" w:space="0" w:color="auto"/>
        <w:left w:val="none" w:sz="0" w:space="0" w:color="auto"/>
        <w:bottom w:val="none" w:sz="0" w:space="0" w:color="auto"/>
        <w:right w:val="none" w:sz="0" w:space="0" w:color="auto"/>
      </w:divBdr>
    </w:div>
    <w:div w:id="1102797418">
      <w:bodyDiv w:val="1"/>
      <w:marLeft w:val="0"/>
      <w:marRight w:val="0"/>
      <w:marTop w:val="0"/>
      <w:marBottom w:val="0"/>
      <w:divBdr>
        <w:top w:val="none" w:sz="0" w:space="0" w:color="auto"/>
        <w:left w:val="none" w:sz="0" w:space="0" w:color="auto"/>
        <w:bottom w:val="none" w:sz="0" w:space="0" w:color="auto"/>
        <w:right w:val="none" w:sz="0" w:space="0" w:color="auto"/>
      </w:divBdr>
      <w:divsChild>
        <w:div w:id="1715353015">
          <w:marLeft w:val="0"/>
          <w:marRight w:val="0"/>
          <w:marTop w:val="0"/>
          <w:marBottom w:val="0"/>
          <w:divBdr>
            <w:top w:val="none" w:sz="0" w:space="0" w:color="auto"/>
            <w:left w:val="none" w:sz="0" w:space="0" w:color="auto"/>
            <w:bottom w:val="none" w:sz="0" w:space="0" w:color="auto"/>
            <w:right w:val="none" w:sz="0" w:space="0" w:color="auto"/>
          </w:divBdr>
        </w:div>
      </w:divsChild>
    </w:div>
    <w:div w:id="1138455735">
      <w:bodyDiv w:val="1"/>
      <w:marLeft w:val="0"/>
      <w:marRight w:val="0"/>
      <w:marTop w:val="0"/>
      <w:marBottom w:val="0"/>
      <w:divBdr>
        <w:top w:val="none" w:sz="0" w:space="0" w:color="auto"/>
        <w:left w:val="none" w:sz="0" w:space="0" w:color="auto"/>
        <w:bottom w:val="none" w:sz="0" w:space="0" w:color="auto"/>
        <w:right w:val="none" w:sz="0" w:space="0" w:color="auto"/>
      </w:divBdr>
      <w:divsChild>
        <w:div w:id="997614978">
          <w:marLeft w:val="0"/>
          <w:marRight w:val="0"/>
          <w:marTop w:val="0"/>
          <w:marBottom w:val="0"/>
          <w:divBdr>
            <w:top w:val="none" w:sz="0" w:space="0" w:color="auto"/>
            <w:left w:val="none" w:sz="0" w:space="0" w:color="auto"/>
            <w:bottom w:val="none" w:sz="0" w:space="0" w:color="auto"/>
            <w:right w:val="none" w:sz="0" w:space="0" w:color="auto"/>
          </w:divBdr>
        </w:div>
      </w:divsChild>
    </w:div>
    <w:div w:id="1140612665">
      <w:bodyDiv w:val="1"/>
      <w:marLeft w:val="0"/>
      <w:marRight w:val="0"/>
      <w:marTop w:val="0"/>
      <w:marBottom w:val="0"/>
      <w:divBdr>
        <w:top w:val="none" w:sz="0" w:space="0" w:color="auto"/>
        <w:left w:val="none" w:sz="0" w:space="0" w:color="auto"/>
        <w:bottom w:val="none" w:sz="0" w:space="0" w:color="auto"/>
        <w:right w:val="none" w:sz="0" w:space="0" w:color="auto"/>
      </w:divBdr>
    </w:div>
    <w:div w:id="1212688987">
      <w:bodyDiv w:val="1"/>
      <w:marLeft w:val="0"/>
      <w:marRight w:val="0"/>
      <w:marTop w:val="0"/>
      <w:marBottom w:val="0"/>
      <w:divBdr>
        <w:top w:val="none" w:sz="0" w:space="0" w:color="auto"/>
        <w:left w:val="none" w:sz="0" w:space="0" w:color="auto"/>
        <w:bottom w:val="none" w:sz="0" w:space="0" w:color="auto"/>
        <w:right w:val="none" w:sz="0" w:space="0" w:color="auto"/>
      </w:divBdr>
      <w:divsChild>
        <w:div w:id="1197428977">
          <w:marLeft w:val="0"/>
          <w:marRight w:val="0"/>
          <w:marTop w:val="0"/>
          <w:marBottom w:val="0"/>
          <w:divBdr>
            <w:top w:val="none" w:sz="0" w:space="0" w:color="auto"/>
            <w:left w:val="none" w:sz="0" w:space="0" w:color="auto"/>
            <w:bottom w:val="none" w:sz="0" w:space="0" w:color="auto"/>
            <w:right w:val="none" w:sz="0" w:space="0" w:color="auto"/>
          </w:divBdr>
        </w:div>
      </w:divsChild>
    </w:div>
    <w:div w:id="1309552202">
      <w:bodyDiv w:val="1"/>
      <w:marLeft w:val="0"/>
      <w:marRight w:val="0"/>
      <w:marTop w:val="0"/>
      <w:marBottom w:val="0"/>
      <w:divBdr>
        <w:top w:val="none" w:sz="0" w:space="0" w:color="auto"/>
        <w:left w:val="none" w:sz="0" w:space="0" w:color="auto"/>
        <w:bottom w:val="none" w:sz="0" w:space="0" w:color="auto"/>
        <w:right w:val="none" w:sz="0" w:space="0" w:color="auto"/>
      </w:divBdr>
      <w:divsChild>
        <w:div w:id="414784643">
          <w:marLeft w:val="0"/>
          <w:marRight w:val="0"/>
          <w:marTop w:val="0"/>
          <w:marBottom w:val="0"/>
          <w:divBdr>
            <w:top w:val="none" w:sz="0" w:space="0" w:color="auto"/>
            <w:left w:val="none" w:sz="0" w:space="0" w:color="auto"/>
            <w:bottom w:val="none" w:sz="0" w:space="0" w:color="auto"/>
            <w:right w:val="none" w:sz="0" w:space="0" w:color="auto"/>
          </w:divBdr>
        </w:div>
      </w:divsChild>
    </w:div>
    <w:div w:id="1380205847">
      <w:bodyDiv w:val="1"/>
      <w:marLeft w:val="0"/>
      <w:marRight w:val="0"/>
      <w:marTop w:val="0"/>
      <w:marBottom w:val="0"/>
      <w:divBdr>
        <w:top w:val="none" w:sz="0" w:space="0" w:color="auto"/>
        <w:left w:val="none" w:sz="0" w:space="0" w:color="auto"/>
        <w:bottom w:val="none" w:sz="0" w:space="0" w:color="auto"/>
        <w:right w:val="none" w:sz="0" w:space="0" w:color="auto"/>
      </w:divBdr>
      <w:divsChild>
        <w:div w:id="1641840181">
          <w:marLeft w:val="0"/>
          <w:marRight w:val="0"/>
          <w:marTop w:val="0"/>
          <w:marBottom w:val="0"/>
          <w:divBdr>
            <w:top w:val="none" w:sz="0" w:space="0" w:color="auto"/>
            <w:left w:val="none" w:sz="0" w:space="0" w:color="auto"/>
            <w:bottom w:val="none" w:sz="0" w:space="0" w:color="auto"/>
            <w:right w:val="none" w:sz="0" w:space="0" w:color="auto"/>
          </w:divBdr>
        </w:div>
      </w:divsChild>
    </w:div>
    <w:div w:id="1523592547">
      <w:bodyDiv w:val="1"/>
      <w:marLeft w:val="0"/>
      <w:marRight w:val="0"/>
      <w:marTop w:val="0"/>
      <w:marBottom w:val="0"/>
      <w:divBdr>
        <w:top w:val="none" w:sz="0" w:space="0" w:color="auto"/>
        <w:left w:val="none" w:sz="0" w:space="0" w:color="auto"/>
        <w:bottom w:val="none" w:sz="0" w:space="0" w:color="auto"/>
        <w:right w:val="none" w:sz="0" w:space="0" w:color="auto"/>
      </w:divBdr>
      <w:divsChild>
        <w:div w:id="1698462524">
          <w:marLeft w:val="0"/>
          <w:marRight w:val="0"/>
          <w:marTop w:val="0"/>
          <w:marBottom w:val="0"/>
          <w:divBdr>
            <w:top w:val="none" w:sz="0" w:space="0" w:color="auto"/>
            <w:left w:val="none" w:sz="0" w:space="0" w:color="auto"/>
            <w:bottom w:val="none" w:sz="0" w:space="0" w:color="auto"/>
            <w:right w:val="none" w:sz="0" w:space="0" w:color="auto"/>
          </w:divBdr>
        </w:div>
      </w:divsChild>
    </w:div>
    <w:div w:id="1721129120">
      <w:bodyDiv w:val="1"/>
      <w:marLeft w:val="0"/>
      <w:marRight w:val="0"/>
      <w:marTop w:val="0"/>
      <w:marBottom w:val="0"/>
      <w:divBdr>
        <w:top w:val="none" w:sz="0" w:space="0" w:color="auto"/>
        <w:left w:val="none" w:sz="0" w:space="0" w:color="auto"/>
        <w:bottom w:val="none" w:sz="0" w:space="0" w:color="auto"/>
        <w:right w:val="none" w:sz="0" w:space="0" w:color="auto"/>
      </w:divBdr>
      <w:divsChild>
        <w:div w:id="909803108">
          <w:marLeft w:val="0"/>
          <w:marRight w:val="0"/>
          <w:marTop w:val="0"/>
          <w:marBottom w:val="0"/>
          <w:divBdr>
            <w:top w:val="none" w:sz="0" w:space="0" w:color="auto"/>
            <w:left w:val="none" w:sz="0" w:space="0" w:color="auto"/>
            <w:bottom w:val="none" w:sz="0" w:space="0" w:color="auto"/>
            <w:right w:val="none" w:sz="0" w:space="0" w:color="auto"/>
          </w:divBdr>
        </w:div>
      </w:divsChild>
    </w:div>
    <w:div w:id="1732733950">
      <w:bodyDiv w:val="1"/>
      <w:marLeft w:val="0"/>
      <w:marRight w:val="0"/>
      <w:marTop w:val="0"/>
      <w:marBottom w:val="0"/>
      <w:divBdr>
        <w:top w:val="none" w:sz="0" w:space="0" w:color="auto"/>
        <w:left w:val="none" w:sz="0" w:space="0" w:color="auto"/>
        <w:bottom w:val="none" w:sz="0" w:space="0" w:color="auto"/>
        <w:right w:val="none" w:sz="0" w:space="0" w:color="auto"/>
      </w:divBdr>
      <w:divsChild>
        <w:div w:id="202451957">
          <w:marLeft w:val="0"/>
          <w:marRight w:val="0"/>
          <w:marTop w:val="0"/>
          <w:marBottom w:val="0"/>
          <w:divBdr>
            <w:top w:val="none" w:sz="0" w:space="0" w:color="auto"/>
            <w:left w:val="none" w:sz="0" w:space="0" w:color="auto"/>
            <w:bottom w:val="none" w:sz="0" w:space="0" w:color="auto"/>
            <w:right w:val="none" w:sz="0" w:space="0" w:color="auto"/>
          </w:divBdr>
        </w:div>
      </w:divsChild>
    </w:div>
    <w:div w:id="1964533300">
      <w:bodyDiv w:val="1"/>
      <w:marLeft w:val="0"/>
      <w:marRight w:val="0"/>
      <w:marTop w:val="0"/>
      <w:marBottom w:val="0"/>
      <w:divBdr>
        <w:top w:val="none" w:sz="0" w:space="0" w:color="auto"/>
        <w:left w:val="none" w:sz="0" w:space="0" w:color="auto"/>
        <w:bottom w:val="none" w:sz="0" w:space="0" w:color="auto"/>
        <w:right w:val="none" w:sz="0" w:space="0" w:color="auto"/>
      </w:divBdr>
      <w:divsChild>
        <w:div w:id="17296478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daviatemin/2017/12/06/forget-the-hype-what-every-business-leader-needs-to-know-about-artificial-intelligence-now/" TargetMode="Externa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orbes.com/sites/robertamatuson/2016/03/30/how-one-employee-can-permanently-damage-your-brand/"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C04E-6668-4ED6-B0A0-68036F82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17163</Words>
  <Characters>97832</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Eisingerich, Andreas B</dc:creator>
  <cp:lastModifiedBy>Eisingerich, Andreas B</cp:lastModifiedBy>
  <cp:revision>2</cp:revision>
  <cp:lastPrinted>2017-12-19T10:55:00Z</cp:lastPrinted>
  <dcterms:created xsi:type="dcterms:W3CDTF">2018-03-01T17:12:00Z</dcterms:created>
  <dcterms:modified xsi:type="dcterms:W3CDTF">2018-03-01T17:12:00Z</dcterms:modified>
</cp:coreProperties>
</file>