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2788" w14:textId="77777777" w:rsidR="0006209A" w:rsidRPr="0006209A" w:rsidRDefault="0006209A" w:rsidP="0006209A">
      <w:pPr>
        <w:spacing w:after="120"/>
        <w:jc w:val="center"/>
        <w:rPr>
          <w:rFonts w:ascii="Palatino" w:hAnsi="Palatino" w:cs="Times New Roman"/>
          <w:i/>
          <w:color w:val="222222"/>
          <w:sz w:val="22"/>
          <w:szCs w:val="22"/>
          <w:u w:val="single"/>
          <w:lang w:eastAsia="en-GB"/>
        </w:rPr>
      </w:pPr>
      <w:r w:rsidRPr="0006209A">
        <w:rPr>
          <w:rFonts w:ascii="Palatino" w:hAnsi="Palatino" w:cs="Times New Roman"/>
          <w:i/>
          <w:color w:val="222222"/>
          <w:sz w:val="22"/>
          <w:szCs w:val="22"/>
          <w:u w:val="single"/>
          <w:lang w:eastAsia="en-GB"/>
        </w:rPr>
        <w:t>Colloquium schedule</w:t>
      </w:r>
    </w:p>
    <w:p w14:paraId="439A4461" w14:textId="77777777" w:rsidR="0006209A" w:rsidRPr="0006209A" w:rsidRDefault="0006209A" w:rsidP="0006209A">
      <w:pPr>
        <w:spacing w:after="120"/>
        <w:jc w:val="center"/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May 31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vertAlign w:val="superscript"/>
          <w:lang w:eastAsia="en-GB"/>
        </w:rPr>
        <w:t>st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, 2018</w:t>
      </w:r>
    </w:p>
    <w:p w14:paraId="103E0B04" w14:textId="77777777" w:rsidR="0006209A" w:rsidRPr="0006209A" w:rsidRDefault="0006209A" w:rsidP="0006209A">
      <w:pPr>
        <w:spacing w:after="120"/>
        <w:jc w:val="center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Senate House, London</w:t>
      </w:r>
      <w:r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, 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Room 104 (First Floor)</w:t>
      </w:r>
    </w:p>
    <w:p w14:paraId="373960C3" w14:textId="77777777" w:rsidR="0006209A" w:rsidRPr="0006209A" w:rsidRDefault="0006209A" w:rsidP="0006209A">
      <w:pPr>
        <w:spacing w:after="120"/>
        <w:jc w:val="center"/>
        <w:rPr>
          <w:rFonts w:ascii="Palatino" w:hAnsi="Palatino" w:cs="Times New Roman"/>
          <w:color w:val="222222"/>
          <w:sz w:val="22"/>
          <w:szCs w:val="22"/>
          <w:lang w:eastAsia="en-GB"/>
        </w:rPr>
      </w:pPr>
      <w:proofErr w:type="spellStart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Malet</w:t>
      </w:r>
      <w:proofErr w:type="spellEnd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 xml:space="preserve"> Street, London, WC1E 7HU</w:t>
      </w:r>
    </w:p>
    <w:p w14:paraId="2F41D72E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</w:p>
    <w:p w14:paraId="0BE8DE59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9:15-9:45 –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Registration</w:t>
      </w:r>
    </w:p>
    <w:p w14:paraId="7FA6BF9D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9:45-10:00 –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Opening remarks and awarding of bursaries </w:t>
      </w:r>
    </w:p>
    <w:p w14:paraId="3B11EE95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10:00-11:00 –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Keynote address and Q&amp;A – Professor Tim Armstrong (Title TBC)</w:t>
      </w:r>
    </w:p>
    <w:p w14:paraId="39FAB068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11:00-11:15 –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Break (Tea and coffee)</w:t>
      </w:r>
    </w:p>
    <w:p w14:paraId="614E5D4C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</w:p>
    <w:p w14:paraId="165E0C72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11:15-12:30 –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Panel 1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 xml:space="preserve">(Chair: </w:t>
      </w:r>
      <w:proofErr w:type="spellStart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Dr.</w:t>
      </w:r>
      <w:proofErr w:type="spellEnd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 xml:space="preserve"> Katie </w:t>
      </w:r>
      <w:proofErr w:type="spellStart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McGettigan</w:t>
      </w:r>
      <w:proofErr w:type="spellEnd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)</w:t>
      </w:r>
    </w:p>
    <w:p w14:paraId="3110311B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Siân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Round (Durham), ‘Faulkner’s British reception’</w:t>
      </w:r>
    </w:p>
    <w:p w14:paraId="55389B6B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Alex Mason (Sheffield), ‘Making the Invisible Visible: Whiteness and the Higher Education Space in </w:t>
      </w:r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Absalom, Absalom!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’</w:t>
      </w:r>
    </w:p>
    <w:p w14:paraId="77AF4411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Laura Wilson (Mississippi), ‘“How do you suppose I paid that lawyer?”: Brothels, Courtrooms and the Controlled Illegalities of </w:t>
      </w:r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Sanctuary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’</w:t>
      </w:r>
    </w:p>
    <w:p w14:paraId="19D3251B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</w:p>
    <w:p w14:paraId="54434A0F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12:30-1:15 –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Lunch (Not provided: a list of cafes and sandwich shops will be distributed)</w:t>
      </w:r>
    </w:p>
    <w:p w14:paraId="347D05B4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</w:p>
    <w:p w14:paraId="3B50A594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1:15-2:30 – 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Panel 2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 xml:space="preserve">(Chair: </w:t>
      </w:r>
      <w:proofErr w:type="spellStart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Dr.</w:t>
      </w:r>
      <w:proofErr w:type="spellEnd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 xml:space="preserve"> Charlie Lee-Potter)</w:t>
      </w:r>
    </w:p>
    <w:p w14:paraId="1FECFAC8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Dr.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Mary Kate </w:t>
      </w: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Azcuy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(Monmouth), ‘Bundren Death Brides: Faulkner’s Addie and Dewey Dell’</w:t>
      </w:r>
    </w:p>
    <w:p w14:paraId="615D803A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Dr.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Michael Wainwright (Royal Holloway), ‘On the Reasons, Persons, and Matters of </w:t>
      </w:r>
      <w:proofErr w:type="gramStart"/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The</w:t>
      </w:r>
      <w:proofErr w:type="gramEnd"/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 xml:space="preserve"> Unvanquished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’</w:t>
      </w:r>
    </w:p>
    <w:p w14:paraId="5B0D2C67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Dr.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Gavan Lennon (Canterbury Christ Church), ‘Faulkner’s Parable of the Talents: </w:t>
      </w:r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 xml:space="preserve">The </w:t>
      </w:r>
      <w:proofErr w:type="spellStart"/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Reivers</w:t>
      </w:r>
      <w:proofErr w:type="spellEnd"/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’ 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Racial </w:t>
      </w: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Counternarrative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’</w:t>
      </w:r>
    </w:p>
    <w:p w14:paraId="236D4483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</w:p>
    <w:p w14:paraId="31EA07F1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2:30-2:50 –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Break (Tea and coffee)</w:t>
      </w:r>
    </w:p>
    <w:p w14:paraId="7A3F84C9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</w:p>
    <w:p w14:paraId="71D603DC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2:50-4:10 –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 xml:space="preserve">Panel 3 (Chair: </w:t>
      </w:r>
      <w:proofErr w:type="spellStart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Dr.</w:t>
      </w:r>
      <w:proofErr w:type="spellEnd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 xml:space="preserve"> Mary Kate </w:t>
      </w:r>
      <w:proofErr w:type="spellStart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Azcuy</w:t>
      </w:r>
      <w:proofErr w:type="spellEnd"/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)</w:t>
      </w:r>
    </w:p>
    <w:p w14:paraId="3A5EFE0B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Tatiana </w:t>
      </w: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Vepkhvadze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(International Black Sea University), ‘</w:t>
      </w: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Spatio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-Temporal Conceptual Models and Narrative Temporality in </w:t>
      </w:r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The Sound and the Fury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’</w:t>
      </w:r>
    </w:p>
    <w:p w14:paraId="6944ADDB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Ahmed Honeini (Royal Holloway), ‘“Who Loved Only Death”: Three Reactions to the Suicide of Quentin Compson in </w:t>
      </w:r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The Sound and the Fury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’</w:t>
      </w:r>
    </w:p>
    <w:p w14:paraId="0ACE9DCD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Dr.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James </w:t>
      </w: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Stannard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(Essex), ‘The “</w:t>
      </w: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Narratology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” of the Self and Other in </w:t>
      </w:r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Light in August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 and </w:t>
      </w:r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Absalom, Absalom!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’</w:t>
      </w:r>
    </w:p>
    <w:p w14:paraId="338882E3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</w:p>
    <w:p w14:paraId="171207E6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4:10-4:25 –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Break</w:t>
      </w:r>
    </w:p>
    <w:p w14:paraId="29C5B655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</w:p>
    <w:p w14:paraId="20F0A210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4:25-5:45 – </w:t>
      </w:r>
      <w:r w:rsidRPr="0006209A">
        <w:rPr>
          <w:rFonts w:ascii="Palatino" w:hAnsi="Palatino" w:cs="Times New Roman"/>
          <w:b/>
          <w:bCs/>
          <w:color w:val="222222"/>
          <w:sz w:val="22"/>
          <w:szCs w:val="22"/>
          <w:lang w:eastAsia="en-GB"/>
        </w:rPr>
        <w:t>Panel 4 (Chair: Francis Gene-Rowe)</w:t>
      </w:r>
    </w:p>
    <w:p w14:paraId="4A8608B8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Dr.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Charlie Lee-Potter (Royal Holloway), ‘“Unbroken-surfaced confusion”: geometric shapes in </w:t>
      </w:r>
      <w:proofErr w:type="gramStart"/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As</w:t>
      </w:r>
      <w:proofErr w:type="gramEnd"/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 xml:space="preserve"> I Lay Dying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’</w:t>
      </w:r>
    </w:p>
    <w:p w14:paraId="13094A92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Eoin O’Callaghan (University College Cork), ‘A Few Important Boundaries: Faulkner, Genre, and Yoknapatawpha’</w:t>
      </w:r>
    </w:p>
    <w:p w14:paraId="667E80B4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Dr.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Ed Clough (Manchester), ‘From the Plantation to the Penitentiary: </w:t>
      </w:r>
      <w:proofErr w:type="spellStart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Parchman</w:t>
      </w:r>
      <w:proofErr w:type="spellEnd"/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 xml:space="preserve"> Farm and the Post-Plantation in </w:t>
      </w:r>
      <w:r w:rsidRPr="0006209A">
        <w:rPr>
          <w:rFonts w:ascii="Palatino" w:hAnsi="Palatino" w:cs="Times New Roman"/>
          <w:i/>
          <w:iCs/>
          <w:color w:val="222222"/>
          <w:sz w:val="22"/>
          <w:szCs w:val="22"/>
          <w:lang w:eastAsia="en-GB"/>
        </w:rPr>
        <w:t>The Mansion</w:t>
      </w: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’</w:t>
      </w:r>
    </w:p>
    <w:p w14:paraId="1E1C660A" w14:textId="77777777" w:rsidR="0006209A" w:rsidRPr="0006209A" w:rsidRDefault="0006209A" w:rsidP="0006209A">
      <w:pPr>
        <w:spacing w:after="120"/>
        <w:jc w:val="both"/>
        <w:rPr>
          <w:rFonts w:ascii="Palatino" w:hAnsi="Palatino" w:cs="Times New Roman"/>
          <w:color w:val="222222"/>
          <w:sz w:val="22"/>
          <w:szCs w:val="22"/>
          <w:lang w:eastAsia="en-GB"/>
        </w:rPr>
      </w:pPr>
      <w:r w:rsidRPr="0006209A">
        <w:rPr>
          <w:rFonts w:ascii="Palatino" w:hAnsi="Palatino" w:cs="Times New Roman"/>
          <w:color w:val="222222"/>
          <w:sz w:val="22"/>
          <w:szCs w:val="22"/>
          <w:lang w:eastAsia="en-GB"/>
        </w:rPr>
        <w:t>5:45-6:00 – Closing remarks/end.</w:t>
      </w:r>
    </w:p>
    <w:p w14:paraId="42834FA5" w14:textId="77777777" w:rsidR="002A4E48" w:rsidRPr="002A4E48" w:rsidRDefault="002A4E48" w:rsidP="002A4E48">
      <w:pPr>
        <w:spacing w:after="432"/>
        <w:jc w:val="center"/>
        <w:rPr>
          <w:rFonts w:ascii="Palatino" w:hAnsi="Palatino" w:cs="Times New Roman"/>
          <w:i/>
          <w:color w:val="222222"/>
          <w:u w:val="single"/>
          <w:lang w:eastAsia="en-GB"/>
        </w:rPr>
      </w:pPr>
      <w:r w:rsidRPr="002A4E48">
        <w:rPr>
          <w:rFonts w:ascii="Palatino" w:hAnsi="Palatino" w:cs="Times New Roman"/>
          <w:i/>
          <w:color w:val="222222"/>
          <w:u w:val="single"/>
          <w:lang w:eastAsia="en-GB"/>
        </w:rPr>
        <w:lastRenderedPageBreak/>
        <w:t>Acknowledgements</w:t>
      </w:r>
    </w:p>
    <w:p w14:paraId="429347C1" w14:textId="77777777" w:rsidR="002A4E48" w:rsidRPr="002A4E48" w:rsidRDefault="002A4E48" w:rsidP="002A4E48">
      <w:pPr>
        <w:spacing w:after="432"/>
        <w:jc w:val="both"/>
        <w:rPr>
          <w:rFonts w:ascii="Palatino" w:hAnsi="Palatino" w:cs="Times New Roman"/>
          <w:color w:val="222222"/>
          <w:lang w:eastAsia="en-GB"/>
        </w:rPr>
      </w:pPr>
      <w:r w:rsidRPr="002A4E48">
        <w:rPr>
          <w:rFonts w:ascii="Palatino" w:hAnsi="Palatino" w:cs="Times New Roman"/>
          <w:color w:val="222222"/>
          <w:lang w:eastAsia="en-GB"/>
        </w:rPr>
        <w:t>We wish to thank-</w:t>
      </w:r>
    </w:p>
    <w:p w14:paraId="273496A6" w14:textId="77777777" w:rsidR="002A4E48" w:rsidRPr="002A4E48" w:rsidRDefault="002A4E48" w:rsidP="002A4E48">
      <w:pPr>
        <w:spacing w:after="432"/>
        <w:rPr>
          <w:rFonts w:ascii="Palatino" w:hAnsi="Palatino" w:cs="Times New Roman"/>
          <w:color w:val="222222"/>
          <w:lang w:eastAsia="en-GB"/>
        </w:rPr>
      </w:pPr>
      <w:r w:rsidRPr="002A4E48">
        <w:rPr>
          <w:rFonts w:ascii="Palatino" w:hAnsi="Palatino" w:cs="Times New Roman"/>
          <w:color w:val="222222"/>
          <w:lang w:eastAsia="en-GB"/>
        </w:rPr>
        <w:t>The Department of English at Royal Holloway, University of London, in particular:</w:t>
      </w:r>
    </w:p>
    <w:p w14:paraId="2784287C" w14:textId="77777777" w:rsidR="002A4E48" w:rsidRPr="002A4E48" w:rsidRDefault="002A4E48" w:rsidP="002A4E48">
      <w:pPr>
        <w:spacing w:after="432"/>
        <w:jc w:val="both"/>
        <w:rPr>
          <w:rFonts w:ascii="Palatino" w:hAnsi="Palatino" w:cs="Times New Roman"/>
          <w:color w:val="222222"/>
          <w:lang w:eastAsia="en-GB"/>
        </w:rPr>
      </w:pP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Dr.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 Katie </w:t>
      </w: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McGettigan</w:t>
      </w:r>
      <w:proofErr w:type="spellEnd"/>
      <w:r w:rsidRPr="002A4E48">
        <w:rPr>
          <w:rFonts w:ascii="Palatino" w:hAnsi="Palatino" w:cs="Times New Roman"/>
          <w:color w:val="222222"/>
          <w:lang w:eastAsia="en-GB"/>
        </w:rPr>
        <w:t> (Lecturer in American Literature).</w:t>
      </w:r>
    </w:p>
    <w:p w14:paraId="1411F025" w14:textId="77777777" w:rsidR="002A4E48" w:rsidRPr="002A4E48" w:rsidRDefault="002A4E48" w:rsidP="002A4E48">
      <w:pPr>
        <w:spacing w:after="432"/>
        <w:jc w:val="both"/>
        <w:rPr>
          <w:rFonts w:ascii="Palatino" w:hAnsi="Palatino" w:cs="Times New Roman"/>
          <w:color w:val="222222"/>
          <w:lang w:eastAsia="en-GB"/>
        </w:rPr>
      </w:pPr>
      <w:r w:rsidRPr="002A4E48">
        <w:rPr>
          <w:rFonts w:ascii="Palatino" w:hAnsi="Palatino" w:cs="Times New Roman"/>
          <w:b/>
          <w:bCs/>
          <w:color w:val="222222"/>
          <w:lang w:eastAsia="en-GB"/>
        </w:rPr>
        <w:t>Professor Tim Armstrong</w:t>
      </w:r>
      <w:r w:rsidRPr="002A4E48">
        <w:rPr>
          <w:rFonts w:ascii="Palatino" w:hAnsi="Palatino" w:cs="Times New Roman"/>
          <w:color w:val="222222"/>
          <w:lang w:eastAsia="en-GB"/>
        </w:rPr>
        <w:t> (Professor of Modern Literature).</w:t>
      </w:r>
    </w:p>
    <w:p w14:paraId="0F367FC8" w14:textId="77777777" w:rsidR="002A4E48" w:rsidRPr="002A4E48" w:rsidRDefault="002A4E48" w:rsidP="002A4E48">
      <w:pPr>
        <w:spacing w:after="432"/>
        <w:jc w:val="both"/>
        <w:rPr>
          <w:rFonts w:ascii="Palatino" w:hAnsi="Palatino" w:cs="Times New Roman"/>
          <w:color w:val="222222"/>
          <w:lang w:eastAsia="en-GB"/>
        </w:rPr>
      </w:pP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Dr.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 Will Montgomery</w:t>
      </w:r>
      <w:r w:rsidRPr="002A4E48">
        <w:rPr>
          <w:rFonts w:ascii="Palatino" w:hAnsi="Palatino" w:cs="Times New Roman"/>
          <w:color w:val="222222"/>
          <w:lang w:eastAsia="en-GB"/>
        </w:rPr>
        <w:t> (Senior Lecturer and Director of Graduate Studies).</w:t>
      </w:r>
    </w:p>
    <w:p w14:paraId="38D0C1F2" w14:textId="77777777" w:rsidR="002A4E48" w:rsidRPr="002A4E48" w:rsidRDefault="002A4E48" w:rsidP="002A4E48">
      <w:pPr>
        <w:spacing w:after="432"/>
        <w:jc w:val="both"/>
        <w:rPr>
          <w:rFonts w:ascii="Palatino" w:hAnsi="Palatino" w:cs="Times New Roman"/>
          <w:color w:val="222222"/>
          <w:lang w:eastAsia="en-GB"/>
        </w:rPr>
      </w:pPr>
      <w:r w:rsidRPr="002A4E48">
        <w:rPr>
          <w:rFonts w:ascii="Palatino" w:hAnsi="Palatino" w:cs="Times New Roman"/>
          <w:b/>
          <w:bCs/>
          <w:color w:val="222222"/>
          <w:lang w:eastAsia="en-GB"/>
        </w:rPr>
        <w:t>Professor Robert Hampson</w:t>
      </w:r>
      <w:r w:rsidRPr="002A4E48">
        <w:rPr>
          <w:rFonts w:ascii="Palatino" w:hAnsi="Palatino" w:cs="Times New Roman"/>
          <w:color w:val="222222"/>
          <w:lang w:eastAsia="en-GB"/>
        </w:rPr>
        <w:t> (Professor of Modern Literature).</w:t>
      </w:r>
    </w:p>
    <w:p w14:paraId="3BAD33C9" w14:textId="77777777" w:rsidR="002A4E48" w:rsidRPr="002A4E48" w:rsidRDefault="002A4E48" w:rsidP="002A4E48">
      <w:pPr>
        <w:spacing w:after="432"/>
        <w:jc w:val="both"/>
        <w:rPr>
          <w:rFonts w:ascii="Palatino" w:hAnsi="Palatino" w:cs="Times New Roman"/>
          <w:color w:val="222222"/>
          <w:lang w:eastAsia="en-GB"/>
        </w:rPr>
      </w:pPr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Lisa </w:t>
      </w: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Dachuna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> </w:t>
      </w:r>
      <w:r w:rsidRPr="002A4E48">
        <w:rPr>
          <w:rFonts w:ascii="Palatino" w:hAnsi="Palatino" w:cs="Times New Roman"/>
          <w:color w:val="222222"/>
          <w:lang w:eastAsia="en-GB"/>
        </w:rPr>
        <w:t>(Faculty Administrator [Postgraduate]).</w:t>
      </w:r>
    </w:p>
    <w:p w14:paraId="7EA87BCF" w14:textId="77777777" w:rsidR="002A4E48" w:rsidRPr="002A4E48" w:rsidRDefault="002A4E48" w:rsidP="002A4E48">
      <w:pPr>
        <w:spacing w:after="432"/>
        <w:jc w:val="both"/>
        <w:rPr>
          <w:rFonts w:ascii="Palatino" w:hAnsi="Palatino" w:cs="Times New Roman"/>
          <w:color w:val="222222"/>
          <w:lang w:eastAsia="en-GB"/>
        </w:rPr>
      </w:pP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Genna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 Clarke</w:t>
      </w:r>
      <w:r w:rsidRPr="002A4E48">
        <w:rPr>
          <w:rFonts w:ascii="Palatino" w:hAnsi="Palatino" w:cs="Times New Roman"/>
          <w:color w:val="222222"/>
          <w:lang w:eastAsia="en-GB"/>
        </w:rPr>
        <w:t> (Faculty Administrator [Marketing and Communications])</w:t>
      </w:r>
      <w:r>
        <w:rPr>
          <w:rFonts w:ascii="Palatino" w:hAnsi="Palatino" w:cs="Times New Roman"/>
          <w:color w:val="222222"/>
          <w:lang w:eastAsia="en-GB"/>
        </w:rPr>
        <w:t>.</w:t>
      </w:r>
    </w:p>
    <w:p w14:paraId="20A2B394" w14:textId="77777777" w:rsidR="002A4E48" w:rsidRPr="002A4E48" w:rsidRDefault="002A4E48" w:rsidP="002A4E48">
      <w:pPr>
        <w:spacing w:after="432"/>
        <w:jc w:val="both"/>
        <w:rPr>
          <w:rFonts w:ascii="Palatino" w:hAnsi="Palatino" w:cs="Times New Roman"/>
          <w:color w:val="222222"/>
          <w:lang w:eastAsia="en-GB"/>
        </w:rPr>
      </w:pPr>
      <w:r w:rsidRPr="002A4E48">
        <w:rPr>
          <w:rFonts w:ascii="Palatino" w:hAnsi="Palatino" w:cs="Times New Roman"/>
          <w:b/>
          <w:bCs/>
          <w:color w:val="222222"/>
          <w:lang w:eastAsia="en-GB"/>
        </w:rPr>
        <w:t>The British Association for American Studies </w:t>
      </w:r>
      <w:r w:rsidRPr="002A4E48">
        <w:rPr>
          <w:rFonts w:ascii="Palatino" w:hAnsi="Palatino" w:cs="Times New Roman"/>
          <w:color w:val="222222"/>
          <w:lang w:eastAsia="en-GB"/>
        </w:rPr>
        <w:t>(BAAS), in particular </w:t>
      </w: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Dr.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 Lydia Plath</w:t>
      </w:r>
      <w:r w:rsidRPr="002A4E48">
        <w:rPr>
          <w:rFonts w:ascii="Palatino" w:hAnsi="Palatino" w:cs="Times New Roman"/>
          <w:color w:val="222222"/>
          <w:lang w:eastAsia="en-GB"/>
        </w:rPr>
        <w:t>,</w:t>
      </w:r>
      <w:r w:rsidRPr="002A4E48">
        <w:rPr>
          <w:rFonts w:ascii="Palatino" w:hAnsi="Palatino" w:cs="Times New Roman"/>
          <w:b/>
          <w:bCs/>
          <w:color w:val="222222"/>
          <w:lang w:eastAsia="en-GB"/>
        </w:rPr>
        <w:t> </w:t>
      </w: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Dr.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 Matthew Shaw</w:t>
      </w:r>
      <w:r w:rsidRPr="002A4E48">
        <w:rPr>
          <w:rFonts w:ascii="Palatino" w:hAnsi="Palatino" w:cs="Times New Roman"/>
          <w:color w:val="222222"/>
          <w:lang w:eastAsia="en-GB"/>
        </w:rPr>
        <w:t>, and </w:t>
      </w: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Dr.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 Katie Edwards</w:t>
      </w:r>
      <w:r w:rsidRPr="002A4E48">
        <w:rPr>
          <w:rFonts w:ascii="Palatino" w:hAnsi="Palatino" w:cs="Times New Roman"/>
          <w:color w:val="222222"/>
          <w:lang w:eastAsia="en-GB"/>
        </w:rPr>
        <w:t>.</w:t>
      </w:r>
    </w:p>
    <w:p w14:paraId="1CD00684" w14:textId="77777777" w:rsidR="002A4E48" w:rsidRDefault="002A4E48" w:rsidP="002A4E48">
      <w:pPr>
        <w:spacing w:after="432"/>
        <w:jc w:val="both"/>
        <w:rPr>
          <w:rFonts w:ascii="Palatino" w:hAnsi="Palatino" w:cs="Times New Roman"/>
          <w:b/>
          <w:bCs/>
          <w:color w:val="222222"/>
          <w:lang w:eastAsia="en-GB"/>
        </w:rPr>
      </w:pPr>
      <w:r w:rsidRPr="002A4E48">
        <w:rPr>
          <w:rFonts w:ascii="Palatino" w:hAnsi="Palatino" w:cs="Times New Roman"/>
          <w:b/>
          <w:bCs/>
          <w:color w:val="222222"/>
          <w:lang w:eastAsia="en-GB"/>
        </w:rPr>
        <w:t>The US Embassy, London.</w:t>
      </w:r>
    </w:p>
    <w:p w14:paraId="7396AFF2" w14:textId="77777777" w:rsidR="002A4E48" w:rsidRPr="002A4E48" w:rsidRDefault="002A4E48" w:rsidP="002A4E48">
      <w:pPr>
        <w:spacing w:after="432"/>
        <w:jc w:val="both"/>
        <w:rPr>
          <w:rFonts w:ascii="Palatino" w:hAnsi="Palatino" w:cs="Times New Roman"/>
          <w:b/>
          <w:color w:val="222222"/>
          <w:lang w:eastAsia="en-GB"/>
        </w:rPr>
      </w:pPr>
      <w:r>
        <w:rPr>
          <w:rFonts w:ascii="Palatino" w:hAnsi="Palatino" w:cs="Times New Roman"/>
          <w:b/>
          <w:color w:val="222222"/>
          <w:lang w:eastAsia="en-GB"/>
        </w:rPr>
        <w:t>Sing Yun Lee</w:t>
      </w:r>
      <w:r>
        <w:rPr>
          <w:rFonts w:ascii="Palatino" w:hAnsi="Palatino" w:cs="Times New Roman"/>
          <w:b/>
          <w:color w:val="222222"/>
          <w:lang w:eastAsia="en-GB"/>
        </w:rPr>
        <w:t xml:space="preserve"> </w:t>
      </w:r>
      <w:r>
        <w:rPr>
          <w:rFonts w:ascii="Palatino" w:hAnsi="Palatino" w:cs="Times New Roman"/>
          <w:color w:val="222222"/>
          <w:lang w:eastAsia="en-GB"/>
        </w:rPr>
        <w:t>(Artist)</w:t>
      </w:r>
      <w:r>
        <w:rPr>
          <w:rFonts w:ascii="Palatino" w:hAnsi="Palatino" w:cs="Times New Roman"/>
          <w:b/>
          <w:color w:val="222222"/>
          <w:lang w:eastAsia="en-GB"/>
        </w:rPr>
        <w:t>.</w:t>
      </w:r>
    </w:p>
    <w:p w14:paraId="76E8C761" w14:textId="77777777" w:rsidR="002A4E48" w:rsidRPr="002A4E48" w:rsidRDefault="002A4E48" w:rsidP="002A4E48">
      <w:pPr>
        <w:spacing w:after="432"/>
        <w:rPr>
          <w:rFonts w:ascii="Palatino" w:hAnsi="Palatino" w:cs="Times New Roman"/>
          <w:color w:val="222222"/>
          <w:lang w:eastAsia="en-GB"/>
        </w:rPr>
      </w:pPr>
      <w:r w:rsidRPr="002A4E48">
        <w:rPr>
          <w:rFonts w:ascii="Palatino" w:hAnsi="Palatino" w:cs="Times New Roman"/>
          <w:b/>
          <w:bCs/>
          <w:color w:val="222222"/>
          <w:lang w:eastAsia="en-GB"/>
        </w:rPr>
        <w:t>The Estate of William Faulkner</w:t>
      </w:r>
      <w:r w:rsidRPr="002A4E48">
        <w:rPr>
          <w:rFonts w:ascii="Palatino" w:hAnsi="Palatino" w:cs="Times New Roman"/>
          <w:color w:val="222222"/>
          <w:lang w:eastAsia="en-GB"/>
        </w:rPr>
        <w:t>, in particular </w:t>
      </w:r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Lee </w:t>
      </w: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Caplin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>, Ex</w:t>
      </w:r>
      <w:bookmarkStart w:id="0" w:name="_GoBack"/>
      <w:bookmarkEnd w:id="0"/>
      <w:r w:rsidRPr="002A4E48">
        <w:rPr>
          <w:rFonts w:ascii="Palatino" w:hAnsi="Palatino" w:cs="Times New Roman"/>
          <w:b/>
          <w:bCs/>
          <w:color w:val="222222"/>
          <w:lang w:eastAsia="en-GB"/>
        </w:rPr>
        <w:t>ecutor. </w:t>
      </w:r>
    </w:p>
    <w:p w14:paraId="5B35C6CD" w14:textId="77777777" w:rsidR="002A4E48" w:rsidRPr="002A4E48" w:rsidRDefault="002A4E48" w:rsidP="002A4E48">
      <w:pPr>
        <w:spacing w:after="432"/>
        <w:rPr>
          <w:rFonts w:ascii="Palatino" w:hAnsi="Palatino" w:cs="Times New Roman"/>
          <w:color w:val="222222"/>
          <w:lang w:eastAsia="en-GB"/>
        </w:rPr>
      </w:pPr>
      <w:r w:rsidRPr="002A4E48">
        <w:rPr>
          <w:rFonts w:ascii="Palatino" w:hAnsi="Palatino" w:cs="Times New Roman"/>
          <w:b/>
          <w:bCs/>
          <w:color w:val="222222"/>
          <w:lang w:eastAsia="en-GB"/>
        </w:rPr>
        <w:t>The William Faulkner Society</w:t>
      </w:r>
      <w:r w:rsidRPr="002A4E48">
        <w:rPr>
          <w:rFonts w:ascii="Palatino" w:hAnsi="Palatino" w:cs="Times New Roman"/>
          <w:color w:val="222222"/>
          <w:lang w:eastAsia="en-GB"/>
        </w:rPr>
        <w:t>, in particular </w:t>
      </w: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Dr.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 Ted Atkinson.</w:t>
      </w:r>
    </w:p>
    <w:p w14:paraId="39189C56" w14:textId="77777777" w:rsidR="00590DAF" w:rsidRDefault="002A4E48" w:rsidP="002A4E48">
      <w:pPr>
        <w:spacing w:after="432"/>
        <w:jc w:val="both"/>
        <w:rPr>
          <w:rFonts w:ascii="Palatino" w:hAnsi="Palatino" w:cs="Times New Roman"/>
          <w:color w:val="222222"/>
          <w:lang w:eastAsia="en-GB"/>
        </w:rPr>
      </w:pPr>
      <w:r w:rsidRPr="002A4E48">
        <w:rPr>
          <w:rFonts w:ascii="Palatino" w:hAnsi="Palatino" w:cs="Times New Roman"/>
          <w:b/>
          <w:bCs/>
          <w:color w:val="222222"/>
          <w:lang w:eastAsia="en-GB"/>
        </w:rPr>
        <w:t>Professor Robert Hamblin</w:t>
      </w:r>
      <w:r w:rsidRPr="002A4E48">
        <w:rPr>
          <w:rFonts w:ascii="Palatino" w:hAnsi="Palatino" w:cs="Times New Roman"/>
          <w:color w:val="222222"/>
          <w:lang w:eastAsia="en-GB"/>
        </w:rPr>
        <w:t>, </w:t>
      </w: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Dr.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 Christopher </w:t>
      </w: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Rieger</w:t>
      </w:r>
      <w:proofErr w:type="spellEnd"/>
      <w:r w:rsidRPr="002A4E48">
        <w:rPr>
          <w:rFonts w:ascii="Palatino" w:hAnsi="Palatino" w:cs="Times New Roman"/>
          <w:color w:val="222222"/>
          <w:lang w:eastAsia="en-GB"/>
        </w:rPr>
        <w:t>, and the </w:t>
      </w:r>
      <w:proofErr w:type="spellStart"/>
      <w:r w:rsidRPr="002A4E48">
        <w:rPr>
          <w:rFonts w:ascii="Palatino" w:hAnsi="Palatino" w:cs="Times New Roman"/>
          <w:b/>
          <w:bCs/>
          <w:color w:val="222222"/>
          <w:lang w:eastAsia="en-GB"/>
        </w:rPr>
        <w:t>Center</w:t>
      </w:r>
      <w:proofErr w:type="spellEnd"/>
      <w:r w:rsidRPr="002A4E48">
        <w:rPr>
          <w:rFonts w:ascii="Palatino" w:hAnsi="Palatino" w:cs="Times New Roman"/>
          <w:b/>
          <w:bCs/>
          <w:color w:val="222222"/>
          <w:lang w:eastAsia="en-GB"/>
        </w:rPr>
        <w:t xml:space="preserve"> for Faulkner Studies</w:t>
      </w:r>
      <w:r w:rsidRPr="002A4E48">
        <w:rPr>
          <w:rFonts w:ascii="Palatino" w:hAnsi="Palatino" w:cs="Times New Roman"/>
          <w:color w:val="222222"/>
          <w:lang w:eastAsia="en-GB"/>
        </w:rPr>
        <w:t> (Southeast Missouri State University).</w:t>
      </w:r>
    </w:p>
    <w:p w14:paraId="00325E5F" w14:textId="77777777" w:rsidR="0006209A" w:rsidRPr="0006209A" w:rsidRDefault="0006209A" w:rsidP="002A4E48">
      <w:pPr>
        <w:spacing w:after="432"/>
        <w:jc w:val="both"/>
        <w:rPr>
          <w:rFonts w:ascii="Palatino" w:hAnsi="Palatino" w:cs="Times New Roman"/>
          <w:color w:val="222222"/>
          <w:lang w:eastAsia="en-GB"/>
        </w:rPr>
      </w:pPr>
      <w:r>
        <w:rPr>
          <w:rFonts w:ascii="Palatino" w:hAnsi="Palatino" w:cs="Times New Roman"/>
          <w:b/>
          <w:color w:val="222222"/>
          <w:lang w:eastAsia="en-GB"/>
        </w:rPr>
        <w:t>The staff and conferencing team at Senate House</w:t>
      </w:r>
      <w:r>
        <w:rPr>
          <w:rFonts w:ascii="Palatino" w:hAnsi="Palatino" w:cs="Times New Roman"/>
          <w:color w:val="222222"/>
          <w:lang w:eastAsia="en-GB"/>
        </w:rPr>
        <w:t xml:space="preserve">, in particular </w:t>
      </w:r>
      <w:proofErr w:type="spellStart"/>
      <w:r w:rsidRPr="0006209A">
        <w:rPr>
          <w:rFonts w:ascii="Palatino" w:hAnsi="Palatino" w:cs="Times New Roman"/>
          <w:b/>
          <w:color w:val="222222"/>
          <w:lang w:eastAsia="en-GB"/>
        </w:rPr>
        <w:t>Roos</w:t>
      </w:r>
      <w:proofErr w:type="spellEnd"/>
      <w:r w:rsidRPr="0006209A">
        <w:rPr>
          <w:rFonts w:ascii="Palatino" w:hAnsi="Palatino" w:cs="Times New Roman"/>
          <w:b/>
          <w:color w:val="222222"/>
          <w:lang w:eastAsia="en-GB"/>
        </w:rPr>
        <w:t xml:space="preserve"> </w:t>
      </w:r>
      <w:proofErr w:type="spellStart"/>
      <w:r w:rsidRPr="0006209A">
        <w:rPr>
          <w:rFonts w:ascii="Palatino" w:hAnsi="Palatino" w:cs="Times New Roman"/>
          <w:b/>
          <w:color w:val="222222"/>
          <w:lang w:eastAsia="en-GB"/>
        </w:rPr>
        <w:t>Schiffer</w:t>
      </w:r>
      <w:proofErr w:type="spellEnd"/>
      <w:r w:rsidRPr="0006209A">
        <w:rPr>
          <w:rFonts w:ascii="Palatino" w:hAnsi="Palatino" w:cs="Times New Roman"/>
          <w:b/>
          <w:color w:val="222222"/>
          <w:lang w:eastAsia="en-GB"/>
        </w:rPr>
        <w:t>.</w:t>
      </w:r>
      <w:r>
        <w:rPr>
          <w:rFonts w:ascii="Palatino" w:hAnsi="Palatino" w:cs="Times New Roman"/>
          <w:color w:val="222222"/>
          <w:lang w:eastAsia="en-GB"/>
        </w:rPr>
        <w:t xml:space="preserve"> </w:t>
      </w:r>
    </w:p>
    <w:p w14:paraId="275B0ECC" w14:textId="77777777" w:rsidR="002A4E48" w:rsidRPr="002A4E48" w:rsidRDefault="002A4E48" w:rsidP="002A4E48">
      <w:pPr>
        <w:spacing w:after="432"/>
        <w:jc w:val="both"/>
        <w:rPr>
          <w:rFonts w:ascii="Palatino" w:hAnsi="Palatino" w:cs="Times New Roman"/>
          <w:b/>
          <w:color w:val="222222"/>
          <w:lang w:eastAsia="en-GB"/>
        </w:rPr>
      </w:pPr>
      <w:r>
        <w:rPr>
          <w:rFonts w:ascii="Palatino" w:hAnsi="Palatino" w:cs="Times New Roman"/>
          <w:b/>
          <w:color w:val="222222"/>
          <w:lang w:eastAsia="en-GB"/>
        </w:rPr>
        <w:t xml:space="preserve">The panellists and moderators. </w:t>
      </w:r>
    </w:p>
    <w:sectPr w:rsidR="002A4E48" w:rsidRPr="002A4E48" w:rsidSect="0006209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48"/>
    <w:rsid w:val="0006209A"/>
    <w:rsid w:val="00235858"/>
    <w:rsid w:val="002A4E48"/>
    <w:rsid w:val="00B97670"/>
    <w:rsid w:val="00D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808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E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4E48"/>
    <w:rPr>
      <w:b/>
      <w:bCs/>
    </w:rPr>
  </w:style>
  <w:style w:type="character" w:customStyle="1" w:styleId="apple-converted-space">
    <w:name w:val="apple-converted-space"/>
    <w:basedOn w:val="DefaultParagraphFont"/>
    <w:rsid w:val="002A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2018-05-24T08:21:00Z</dcterms:created>
  <dcterms:modified xsi:type="dcterms:W3CDTF">2018-05-24T08:45:00Z</dcterms:modified>
</cp:coreProperties>
</file>