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F9569" w14:textId="77777777" w:rsidR="005E375F" w:rsidRDefault="005E375F" w:rsidP="00D8276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Dr Hannah Thompson</w:t>
      </w:r>
    </w:p>
    <w:p w14:paraId="3A723F77" w14:textId="77777777" w:rsidR="005E375F" w:rsidRDefault="005E375F" w:rsidP="00D8276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School of Modern Languages, Literatures and Cultures</w:t>
      </w:r>
    </w:p>
    <w:p w14:paraId="7BA13E11" w14:textId="77777777" w:rsidR="005E375F" w:rsidRDefault="005E375F" w:rsidP="00D8276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Royal Holloway, University of London</w:t>
      </w:r>
    </w:p>
    <w:p w14:paraId="69C57A1D" w14:textId="77777777" w:rsidR="005E375F" w:rsidRDefault="005E375F" w:rsidP="00D8276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Egham, Surrey TW20 0EX</w:t>
      </w:r>
    </w:p>
    <w:p w14:paraId="65313CEB" w14:textId="77777777" w:rsidR="005E375F" w:rsidRDefault="005E375F" w:rsidP="00D8276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UK</w:t>
      </w:r>
    </w:p>
    <w:p w14:paraId="62412F6D" w14:textId="2302662C" w:rsidR="005E375F" w:rsidRDefault="001844CF" w:rsidP="00D82764">
      <w:pPr>
        <w:spacing w:after="0" w:line="360" w:lineRule="auto"/>
        <w:contextualSpacing/>
        <w:rPr>
          <w:rFonts w:ascii="Times New Roman" w:hAnsi="Times New Roman" w:cs="Times New Roman"/>
          <w:sz w:val="24"/>
          <w:szCs w:val="24"/>
        </w:rPr>
      </w:pPr>
      <w:hyperlink r:id="rId7" w:history="1">
        <w:r w:rsidR="005E375F" w:rsidRPr="00266AEB">
          <w:rPr>
            <w:rStyle w:val="Hyperlink"/>
            <w:rFonts w:ascii="Times New Roman" w:hAnsi="Times New Roman" w:cs="Times New Roman"/>
            <w:sz w:val="24"/>
            <w:szCs w:val="24"/>
          </w:rPr>
          <w:t>Hannah.Thompson@rhul.ac.uk</w:t>
        </w:r>
      </w:hyperlink>
    </w:p>
    <w:p w14:paraId="63E3482D" w14:textId="77777777" w:rsidR="005E375F" w:rsidRDefault="005E375F" w:rsidP="00D82764">
      <w:pPr>
        <w:spacing w:after="0" w:line="360" w:lineRule="auto"/>
        <w:contextualSpacing/>
        <w:rPr>
          <w:rFonts w:ascii="Times New Roman" w:hAnsi="Times New Roman" w:cs="Times New Roman"/>
          <w:sz w:val="24"/>
          <w:szCs w:val="24"/>
        </w:rPr>
      </w:pPr>
    </w:p>
    <w:p w14:paraId="186A8480" w14:textId="77777777" w:rsidR="005E375F" w:rsidRDefault="005E375F">
      <w:pPr>
        <w:rPr>
          <w:rFonts w:ascii="Times New Roman" w:hAnsi="Times New Roman" w:cs="Times New Roman"/>
          <w:sz w:val="24"/>
          <w:szCs w:val="24"/>
        </w:rPr>
      </w:pPr>
      <w:r>
        <w:rPr>
          <w:rFonts w:ascii="Times New Roman" w:hAnsi="Times New Roman" w:cs="Times New Roman"/>
          <w:sz w:val="24"/>
          <w:szCs w:val="24"/>
        </w:rPr>
        <w:br w:type="page"/>
      </w:r>
    </w:p>
    <w:p w14:paraId="49C476BB" w14:textId="116986F1" w:rsidR="00845025" w:rsidRDefault="00D82764" w:rsidP="00D82764">
      <w:pPr>
        <w:spacing w:after="0" w:line="360" w:lineRule="auto"/>
        <w:contextualSpacing/>
        <w:rPr>
          <w:rFonts w:ascii="Times New Roman" w:hAnsi="Times New Roman" w:cs="Times New Roman"/>
          <w:sz w:val="24"/>
          <w:szCs w:val="24"/>
        </w:rPr>
      </w:pPr>
      <w:r w:rsidRPr="00BF7ACE">
        <w:rPr>
          <w:rFonts w:ascii="Times New Roman" w:hAnsi="Times New Roman" w:cs="Times New Roman"/>
          <w:sz w:val="24"/>
          <w:szCs w:val="24"/>
        </w:rPr>
        <w:lastRenderedPageBreak/>
        <w:t>Lourdes’s Monsters: A Cr</w:t>
      </w:r>
      <w:r w:rsidR="00294607" w:rsidRPr="00BF7ACE">
        <w:rPr>
          <w:rFonts w:ascii="Times New Roman" w:hAnsi="Times New Roman" w:cs="Times New Roman"/>
          <w:sz w:val="24"/>
          <w:szCs w:val="24"/>
        </w:rPr>
        <w:t>itical Disability Studies Reading of the Spectacle of Disability</w:t>
      </w:r>
    </w:p>
    <w:p w14:paraId="2D8C61B8" w14:textId="77777777" w:rsidR="00843242" w:rsidRPr="00BF7ACE" w:rsidRDefault="00843242" w:rsidP="00D82764">
      <w:pPr>
        <w:spacing w:after="0" w:line="360" w:lineRule="auto"/>
        <w:contextualSpacing/>
        <w:rPr>
          <w:rFonts w:ascii="Times New Roman" w:hAnsi="Times New Roman" w:cs="Times New Roman"/>
          <w:sz w:val="24"/>
          <w:szCs w:val="24"/>
        </w:rPr>
      </w:pPr>
    </w:p>
    <w:p w14:paraId="01C8C2EC" w14:textId="6C8BB6CB" w:rsidR="00FD571F" w:rsidRDefault="0050445F" w:rsidP="00D82764">
      <w:pPr>
        <w:spacing w:after="0" w:line="360" w:lineRule="auto"/>
        <w:contextualSpacing/>
        <w:rPr>
          <w:rFonts w:ascii="Times New Roman" w:hAnsi="Times New Roman" w:cs="Times New Roman"/>
          <w:b/>
          <w:sz w:val="24"/>
          <w:szCs w:val="24"/>
        </w:rPr>
      </w:pPr>
      <w:r w:rsidRPr="0050445F">
        <w:rPr>
          <w:rFonts w:ascii="Times New Roman" w:hAnsi="Times New Roman" w:cs="Times New Roman"/>
          <w:b/>
          <w:sz w:val="24"/>
          <w:szCs w:val="24"/>
        </w:rPr>
        <w:t>Abstract</w:t>
      </w:r>
    </w:p>
    <w:p w14:paraId="46F067EE" w14:textId="6ECAC268" w:rsidR="0050445F" w:rsidRPr="0050445F" w:rsidRDefault="0050445F" w:rsidP="00D82764">
      <w:pPr>
        <w:spacing w:after="0" w:line="360" w:lineRule="auto"/>
        <w:contextualSpacing/>
        <w:rPr>
          <w:rFonts w:ascii="Times New Roman" w:hAnsi="Times New Roman" w:cs="Times New Roman"/>
          <w:b/>
          <w:sz w:val="24"/>
          <w:szCs w:val="24"/>
        </w:rPr>
      </w:pPr>
      <w:r w:rsidRPr="0050445F">
        <w:rPr>
          <w:rFonts w:ascii="Times New Roman" w:hAnsi="Times New Roman" w:cs="Times New Roman"/>
          <w:sz w:val="24"/>
          <w:szCs w:val="24"/>
        </w:rPr>
        <w:t xml:space="preserve">Emile Zola’s 1894 novel </w:t>
      </w:r>
      <w:r w:rsidRPr="0050445F">
        <w:rPr>
          <w:rFonts w:ascii="Times New Roman" w:hAnsi="Times New Roman" w:cs="Times New Roman"/>
          <w:i/>
          <w:sz w:val="24"/>
          <w:szCs w:val="24"/>
        </w:rPr>
        <w:t>Lourdes</w:t>
      </w:r>
      <w:r w:rsidRPr="0050445F">
        <w:rPr>
          <w:rFonts w:ascii="Times New Roman" w:hAnsi="Times New Roman" w:cs="Times New Roman"/>
          <w:sz w:val="24"/>
          <w:szCs w:val="24"/>
        </w:rPr>
        <w:t xml:space="preserve">, J.-K. Huysmans’ 1906 travel narrative </w:t>
      </w:r>
      <w:r w:rsidRPr="0050445F">
        <w:rPr>
          <w:rFonts w:ascii="Times New Roman" w:hAnsi="Times New Roman" w:cs="Times New Roman"/>
          <w:i/>
          <w:sz w:val="24"/>
          <w:szCs w:val="24"/>
        </w:rPr>
        <w:t xml:space="preserve">Les </w:t>
      </w:r>
      <w:proofErr w:type="spellStart"/>
      <w:r w:rsidRPr="0050445F">
        <w:rPr>
          <w:rFonts w:ascii="Times New Roman" w:hAnsi="Times New Roman" w:cs="Times New Roman"/>
          <w:i/>
          <w:sz w:val="24"/>
          <w:szCs w:val="24"/>
        </w:rPr>
        <w:t>Foules</w:t>
      </w:r>
      <w:proofErr w:type="spellEnd"/>
      <w:r w:rsidRPr="0050445F">
        <w:rPr>
          <w:rFonts w:ascii="Times New Roman" w:hAnsi="Times New Roman" w:cs="Times New Roman"/>
          <w:i/>
          <w:sz w:val="24"/>
          <w:szCs w:val="24"/>
        </w:rPr>
        <w:t xml:space="preserve"> de Lourdes </w:t>
      </w:r>
      <w:r w:rsidRPr="0050445F">
        <w:rPr>
          <w:rFonts w:ascii="Times New Roman" w:hAnsi="Times New Roman" w:cs="Times New Roman"/>
          <w:sz w:val="24"/>
          <w:szCs w:val="24"/>
        </w:rPr>
        <w:t xml:space="preserve">and François Mauriac’s 1932 novella, </w:t>
      </w:r>
      <w:proofErr w:type="spellStart"/>
      <w:r w:rsidRPr="0050445F">
        <w:rPr>
          <w:rFonts w:ascii="Times New Roman" w:hAnsi="Times New Roman" w:cs="Times New Roman"/>
          <w:i/>
          <w:sz w:val="24"/>
          <w:szCs w:val="24"/>
        </w:rPr>
        <w:t>Pèlerins</w:t>
      </w:r>
      <w:proofErr w:type="spellEnd"/>
      <w:r w:rsidRPr="0050445F">
        <w:rPr>
          <w:rFonts w:ascii="Times New Roman" w:hAnsi="Times New Roman" w:cs="Times New Roman"/>
          <w:sz w:val="24"/>
          <w:szCs w:val="24"/>
        </w:rPr>
        <w:t xml:space="preserve"> all seek to represent and interpret the </w:t>
      </w:r>
      <w:r w:rsidR="00834701">
        <w:rPr>
          <w:rFonts w:ascii="Times New Roman" w:hAnsi="Times New Roman" w:cs="Times New Roman"/>
          <w:sz w:val="24"/>
          <w:szCs w:val="24"/>
        </w:rPr>
        <w:t>“</w:t>
      </w:r>
      <w:r w:rsidRPr="0050445F">
        <w:rPr>
          <w:rFonts w:ascii="Times New Roman" w:hAnsi="Times New Roman" w:cs="Times New Roman"/>
          <w:sz w:val="24"/>
          <w:szCs w:val="24"/>
        </w:rPr>
        <w:t>monstrous</w:t>
      </w:r>
      <w:r w:rsidR="00834701">
        <w:rPr>
          <w:rFonts w:ascii="Times New Roman" w:hAnsi="Times New Roman" w:cs="Times New Roman"/>
          <w:sz w:val="24"/>
          <w:szCs w:val="24"/>
        </w:rPr>
        <w:t>”</w:t>
      </w:r>
      <w:r w:rsidRPr="0050445F">
        <w:rPr>
          <w:rFonts w:ascii="Times New Roman" w:hAnsi="Times New Roman" w:cs="Times New Roman"/>
          <w:sz w:val="24"/>
          <w:szCs w:val="24"/>
        </w:rPr>
        <w:t xml:space="preserve"> bodies of ill and disabled pilgrims who visited the town of Lourdes.</w:t>
      </w:r>
      <w:r>
        <w:rPr>
          <w:rFonts w:ascii="Times New Roman" w:hAnsi="Times New Roman" w:cs="Times New Roman"/>
          <w:sz w:val="24"/>
          <w:szCs w:val="24"/>
        </w:rPr>
        <w:t xml:space="preserve"> This article uses Rosemarie Garland-Thomson’s critical-disability</w:t>
      </w:r>
      <w:r w:rsidR="00834701">
        <w:rPr>
          <w:rFonts w:ascii="Times New Roman" w:hAnsi="Times New Roman" w:cs="Times New Roman"/>
          <w:sz w:val="24"/>
          <w:szCs w:val="24"/>
        </w:rPr>
        <w:t>-</w:t>
      </w:r>
      <w:r>
        <w:rPr>
          <w:rFonts w:ascii="Times New Roman" w:hAnsi="Times New Roman" w:cs="Times New Roman"/>
          <w:sz w:val="24"/>
          <w:szCs w:val="24"/>
        </w:rPr>
        <w:t xml:space="preserve">studies interpretation of the </w:t>
      </w:r>
      <w:proofErr w:type="spellStart"/>
      <w:r>
        <w:rPr>
          <w:rFonts w:ascii="Times New Roman" w:hAnsi="Times New Roman" w:cs="Times New Roman"/>
          <w:sz w:val="24"/>
          <w:szCs w:val="24"/>
        </w:rPr>
        <w:t>starer-staree</w:t>
      </w:r>
      <w:proofErr w:type="spellEnd"/>
      <w:r>
        <w:rPr>
          <w:rFonts w:ascii="Times New Roman" w:hAnsi="Times New Roman" w:cs="Times New Roman"/>
          <w:sz w:val="24"/>
          <w:szCs w:val="24"/>
        </w:rPr>
        <w:t xml:space="preserve"> relationship to </w:t>
      </w:r>
      <w:r w:rsidR="00834701">
        <w:rPr>
          <w:rFonts w:ascii="Times New Roman" w:hAnsi="Times New Roman" w:cs="Times New Roman"/>
          <w:sz w:val="24"/>
          <w:szCs w:val="24"/>
        </w:rPr>
        <w:t xml:space="preserve">explore the creative potential of the presence of disability in the literary text. All the texts under discussion are structured around a “quest-for-cure” narrative which subscribes to the outdated “medical” model of disability. Yet their narrators’ interest in disabled bodies </w:t>
      </w:r>
      <w:r w:rsidR="00845025">
        <w:rPr>
          <w:rFonts w:ascii="Times New Roman" w:hAnsi="Times New Roman" w:cs="Times New Roman"/>
          <w:sz w:val="24"/>
          <w:szCs w:val="24"/>
        </w:rPr>
        <w:t>leads to a set of powerful aesthetic encounters where narrators and readers are invited the celebrate disability for its own sake.</w:t>
      </w:r>
    </w:p>
    <w:p w14:paraId="7E1752C8" w14:textId="3096E369" w:rsidR="0050445F" w:rsidRPr="0050445F" w:rsidRDefault="0050445F" w:rsidP="00D82764">
      <w:pPr>
        <w:spacing w:after="0" w:line="360" w:lineRule="auto"/>
        <w:contextualSpacing/>
        <w:rPr>
          <w:rFonts w:ascii="Times New Roman" w:hAnsi="Times New Roman" w:cs="Times New Roman"/>
          <w:sz w:val="24"/>
          <w:szCs w:val="24"/>
        </w:rPr>
      </w:pPr>
    </w:p>
    <w:p w14:paraId="48A78A31" w14:textId="77777777" w:rsidR="009F47C8" w:rsidRPr="00120330" w:rsidRDefault="009F47C8" w:rsidP="00DA2426">
      <w:pPr>
        <w:spacing w:after="0" w:line="360" w:lineRule="auto"/>
        <w:contextualSpacing/>
        <w:rPr>
          <w:rFonts w:ascii="Times New Roman" w:hAnsi="Times New Roman" w:cs="Times New Roman"/>
          <w:b/>
          <w:sz w:val="24"/>
          <w:szCs w:val="24"/>
        </w:rPr>
      </w:pPr>
      <w:r w:rsidRPr="00120330">
        <w:rPr>
          <w:rFonts w:ascii="Times New Roman" w:hAnsi="Times New Roman" w:cs="Times New Roman"/>
          <w:b/>
          <w:sz w:val="24"/>
          <w:szCs w:val="24"/>
        </w:rPr>
        <w:t>Introduction</w:t>
      </w:r>
    </w:p>
    <w:p w14:paraId="0DEA9554" w14:textId="7DA69099" w:rsidR="007D27BF" w:rsidRDefault="005B0C6C" w:rsidP="00636DA7">
      <w:pPr>
        <w:spacing w:after="0" w:line="360" w:lineRule="auto"/>
        <w:contextualSpacing/>
        <w:rPr>
          <w:rFonts w:ascii="Times New Roman" w:hAnsi="Times New Roman" w:cs="Times New Roman"/>
          <w:sz w:val="24"/>
          <w:szCs w:val="24"/>
        </w:rPr>
      </w:pPr>
      <w:r w:rsidRPr="00BF7ACE">
        <w:rPr>
          <w:rFonts w:ascii="Times New Roman" w:hAnsi="Times New Roman" w:cs="Times New Roman"/>
          <w:sz w:val="24"/>
          <w:szCs w:val="24"/>
        </w:rPr>
        <w:t>Since the town of Lourdes in south-west France became the site first of scenes of miraculous healing, and then of national and international pilgrimage</w:t>
      </w:r>
      <w:r w:rsidR="006046ED">
        <w:rPr>
          <w:rFonts w:ascii="Times New Roman" w:hAnsi="Times New Roman" w:cs="Times New Roman"/>
          <w:sz w:val="24"/>
          <w:szCs w:val="24"/>
        </w:rPr>
        <w:t>,</w:t>
      </w:r>
      <w:r w:rsidRPr="00BF7ACE">
        <w:rPr>
          <w:rFonts w:ascii="Times New Roman" w:hAnsi="Times New Roman" w:cs="Times New Roman"/>
          <w:sz w:val="24"/>
          <w:szCs w:val="24"/>
        </w:rPr>
        <w:t xml:space="preserve"> in the second half of the nineteenth century, French writers have been fascinated </w:t>
      </w:r>
      <w:r w:rsidR="00521A65" w:rsidRPr="00BF7ACE">
        <w:rPr>
          <w:rFonts w:ascii="Times New Roman" w:hAnsi="Times New Roman" w:cs="Times New Roman"/>
          <w:sz w:val="24"/>
          <w:szCs w:val="24"/>
        </w:rPr>
        <w:t>by</w:t>
      </w:r>
      <w:r w:rsidRPr="00BF7ACE">
        <w:rPr>
          <w:rFonts w:ascii="Times New Roman" w:hAnsi="Times New Roman" w:cs="Times New Roman"/>
          <w:sz w:val="24"/>
          <w:szCs w:val="24"/>
        </w:rPr>
        <w:t xml:space="preserve"> the spectacle of the disabled bodies </w:t>
      </w:r>
      <w:r w:rsidR="00521A65" w:rsidRPr="00BF7ACE">
        <w:rPr>
          <w:rFonts w:ascii="Times New Roman" w:hAnsi="Times New Roman" w:cs="Times New Roman"/>
          <w:sz w:val="24"/>
          <w:szCs w:val="24"/>
        </w:rPr>
        <w:t xml:space="preserve">which congregate there. Emile Zola’s 1894 novel </w:t>
      </w:r>
      <w:r w:rsidR="00521A65" w:rsidRPr="00BF7ACE">
        <w:rPr>
          <w:rFonts w:ascii="Times New Roman" w:hAnsi="Times New Roman" w:cs="Times New Roman"/>
          <w:i/>
          <w:sz w:val="24"/>
          <w:szCs w:val="24"/>
        </w:rPr>
        <w:t>Lourdes</w:t>
      </w:r>
      <w:r w:rsidR="00521A65" w:rsidRPr="00BF7ACE">
        <w:rPr>
          <w:rFonts w:ascii="Times New Roman" w:hAnsi="Times New Roman" w:cs="Times New Roman"/>
          <w:sz w:val="24"/>
          <w:szCs w:val="24"/>
        </w:rPr>
        <w:t xml:space="preserve">, J.-K. Huysmans’ 1906 </w:t>
      </w:r>
      <w:r w:rsidR="006046ED">
        <w:rPr>
          <w:rFonts w:ascii="Times New Roman" w:hAnsi="Times New Roman" w:cs="Times New Roman"/>
          <w:sz w:val="24"/>
          <w:szCs w:val="24"/>
        </w:rPr>
        <w:t>travel narrative</w:t>
      </w:r>
      <w:r w:rsidR="006046ED" w:rsidRPr="00BF7ACE">
        <w:rPr>
          <w:rFonts w:ascii="Times New Roman" w:hAnsi="Times New Roman" w:cs="Times New Roman"/>
          <w:sz w:val="24"/>
          <w:szCs w:val="24"/>
        </w:rPr>
        <w:t xml:space="preserve"> </w:t>
      </w:r>
      <w:r w:rsidR="00521A65" w:rsidRPr="00BF7ACE">
        <w:rPr>
          <w:rFonts w:ascii="Times New Roman" w:hAnsi="Times New Roman" w:cs="Times New Roman"/>
          <w:i/>
          <w:sz w:val="24"/>
          <w:szCs w:val="24"/>
        </w:rPr>
        <w:t xml:space="preserve">Les </w:t>
      </w:r>
      <w:proofErr w:type="spellStart"/>
      <w:r w:rsidR="00521A65" w:rsidRPr="00BF7ACE">
        <w:rPr>
          <w:rFonts w:ascii="Times New Roman" w:hAnsi="Times New Roman" w:cs="Times New Roman"/>
          <w:i/>
          <w:sz w:val="24"/>
          <w:szCs w:val="24"/>
        </w:rPr>
        <w:t>Foules</w:t>
      </w:r>
      <w:proofErr w:type="spellEnd"/>
      <w:r w:rsidR="00521A65" w:rsidRPr="00BF7ACE">
        <w:rPr>
          <w:rFonts w:ascii="Times New Roman" w:hAnsi="Times New Roman" w:cs="Times New Roman"/>
          <w:i/>
          <w:sz w:val="24"/>
          <w:szCs w:val="24"/>
        </w:rPr>
        <w:t xml:space="preserve"> de Lourdes </w:t>
      </w:r>
      <w:r w:rsidR="00521A65" w:rsidRPr="00BF7ACE">
        <w:rPr>
          <w:rFonts w:ascii="Times New Roman" w:hAnsi="Times New Roman" w:cs="Times New Roman"/>
          <w:sz w:val="24"/>
          <w:szCs w:val="24"/>
        </w:rPr>
        <w:t xml:space="preserve">and François Mauriac’s 1932 novella, </w:t>
      </w:r>
      <w:proofErr w:type="spellStart"/>
      <w:r w:rsidR="00521A65" w:rsidRPr="00BF7ACE">
        <w:rPr>
          <w:rFonts w:ascii="Times New Roman" w:hAnsi="Times New Roman" w:cs="Times New Roman"/>
          <w:i/>
          <w:sz w:val="24"/>
          <w:szCs w:val="24"/>
        </w:rPr>
        <w:t>Pèlerins</w:t>
      </w:r>
      <w:proofErr w:type="spellEnd"/>
      <w:r w:rsidR="00521A65" w:rsidRPr="00BF7ACE">
        <w:rPr>
          <w:rFonts w:ascii="Times New Roman" w:hAnsi="Times New Roman" w:cs="Times New Roman"/>
          <w:sz w:val="24"/>
          <w:szCs w:val="24"/>
        </w:rPr>
        <w:t xml:space="preserve"> </w:t>
      </w:r>
      <w:r w:rsidR="00BF7ACE" w:rsidRPr="00BF7ACE">
        <w:rPr>
          <w:rFonts w:ascii="Times New Roman" w:hAnsi="Times New Roman" w:cs="Times New Roman"/>
          <w:sz w:val="24"/>
          <w:szCs w:val="24"/>
        </w:rPr>
        <w:t>all seek</w:t>
      </w:r>
      <w:r w:rsidR="00120330">
        <w:rPr>
          <w:rFonts w:ascii="Times New Roman" w:hAnsi="Times New Roman" w:cs="Times New Roman"/>
          <w:sz w:val="24"/>
          <w:szCs w:val="24"/>
        </w:rPr>
        <w:t>, amongst other things,</w:t>
      </w:r>
      <w:r w:rsidR="00BF7ACE" w:rsidRPr="00BF7ACE">
        <w:rPr>
          <w:rFonts w:ascii="Times New Roman" w:hAnsi="Times New Roman" w:cs="Times New Roman"/>
          <w:sz w:val="24"/>
          <w:szCs w:val="24"/>
        </w:rPr>
        <w:t xml:space="preserve"> to </w:t>
      </w:r>
      <w:r w:rsidR="00521A65" w:rsidRPr="00BF7ACE">
        <w:rPr>
          <w:rFonts w:ascii="Times New Roman" w:hAnsi="Times New Roman" w:cs="Times New Roman"/>
          <w:sz w:val="24"/>
          <w:szCs w:val="24"/>
        </w:rPr>
        <w:t xml:space="preserve">represent </w:t>
      </w:r>
      <w:r w:rsidR="00FF094A">
        <w:rPr>
          <w:rFonts w:ascii="Times New Roman" w:hAnsi="Times New Roman" w:cs="Times New Roman"/>
          <w:sz w:val="24"/>
          <w:szCs w:val="24"/>
        </w:rPr>
        <w:t xml:space="preserve">and interpret </w:t>
      </w:r>
      <w:r w:rsidR="005E375F">
        <w:rPr>
          <w:rFonts w:ascii="Times New Roman" w:hAnsi="Times New Roman" w:cs="Times New Roman"/>
          <w:sz w:val="24"/>
          <w:szCs w:val="24"/>
        </w:rPr>
        <w:t>the “monsters”</w:t>
      </w:r>
      <w:r w:rsidR="00521A65" w:rsidRPr="00BF7ACE">
        <w:rPr>
          <w:rFonts w:ascii="Times New Roman" w:hAnsi="Times New Roman" w:cs="Times New Roman"/>
          <w:sz w:val="24"/>
          <w:szCs w:val="24"/>
        </w:rPr>
        <w:t xml:space="preserve"> which their (always non-disabled) protagonists encounter as they </w:t>
      </w:r>
      <w:r w:rsidR="00303D81" w:rsidRPr="00BF7ACE">
        <w:rPr>
          <w:rFonts w:ascii="Times New Roman" w:hAnsi="Times New Roman" w:cs="Times New Roman"/>
          <w:sz w:val="24"/>
          <w:szCs w:val="24"/>
        </w:rPr>
        <w:t>wander</w:t>
      </w:r>
      <w:r w:rsidR="00521A65" w:rsidRPr="00BF7ACE">
        <w:rPr>
          <w:rFonts w:ascii="Times New Roman" w:hAnsi="Times New Roman" w:cs="Times New Roman"/>
          <w:sz w:val="24"/>
          <w:szCs w:val="24"/>
        </w:rPr>
        <w:t xml:space="preserve"> through the town.</w:t>
      </w:r>
      <w:r w:rsidR="00042D7B">
        <w:rPr>
          <w:rStyle w:val="FootnoteReference"/>
          <w:rFonts w:ascii="Times New Roman" w:hAnsi="Times New Roman" w:cs="Times New Roman"/>
          <w:sz w:val="24"/>
          <w:szCs w:val="24"/>
        </w:rPr>
        <w:footnoteReference w:id="1"/>
      </w:r>
      <w:r w:rsidR="00521A65" w:rsidRPr="00BF7ACE">
        <w:rPr>
          <w:rFonts w:ascii="Times New Roman" w:hAnsi="Times New Roman" w:cs="Times New Roman"/>
          <w:sz w:val="24"/>
          <w:szCs w:val="24"/>
        </w:rPr>
        <w:t xml:space="preserve"> </w:t>
      </w:r>
      <w:r w:rsidR="00FF094A" w:rsidRPr="00BF7ACE">
        <w:rPr>
          <w:rFonts w:ascii="Times New Roman" w:hAnsi="Times New Roman" w:cs="Times New Roman"/>
          <w:sz w:val="24"/>
          <w:szCs w:val="24"/>
        </w:rPr>
        <w:t>The non-disabled narrators deployed by Zola, Huysmans</w:t>
      </w:r>
      <w:r w:rsidR="00FF094A">
        <w:rPr>
          <w:rFonts w:ascii="Times New Roman" w:hAnsi="Times New Roman" w:cs="Times New Roman"/>
          <w:sz w:val="24"/>
          <w:szCs w:val="24"/>
        </w:rPr>
        <w:t xml:space="preserve"> and </w:t>
      </w:r>
      <w:r w:rsidR="00FF094A" w:rsidRPr="00BF7ACE">
        <w:rPr>
          <w:rFonts w:ascii="Times New Roman" w:hAnsi="Times New Roman" w:cs="Times New Roman"/>
          <w:sz w:val="24"/>
          <w:szCs w:val="24"/>
        </w:rPr>
        <w:t>Mauria</w:t>
      </w:r>
      <w:r w:rsidR="00120330">
        <w:rPr>
          <w:rFonts w:ascii="Times New Roman" w:hAnsi="Times New Roman" w:cs="Times New Roman"/>
          <w:sz w:val="24"/>
          <w:szCs w:val="24"/>
        </w:rPr>
        <w:t>c</w:t>
      </w:r>
      <w:r w:rsidR="00FF094A" w:rsidRPr="00BF7ACE">
        <w:rPr>
          <w:rFonts w:ascii="Times New Roman" w:hAnsi="Times New Roman" w:cs="Times New Roman"/>
          <w:sz w:val="24"/>
          <w:szCs w:val="24"/>
        </w:rPr>
        <w:t xml:space="preserve"> </w:t>
      </w:r>
      <w:r w:rsidR="00120330">
        <w:rPr>
          <w:rFonts w:ascii="Times New Roman" w:hAnsi="Times New Roman" w:cs="Times New Roman"/>
          <w:sz w:val="24"/>
          <w:szCs w:val="24"/>
        </w:rPr>
        <w:t>can be read as</w:t>
      </w:r>
      <w:r w:rsidR="00FF094A" w:rsidRPr="00BF7ACE">
        <w:rPr>
          <w:rFonts w:ascii="Times New Roman" w:hAnsi="Times New Roman" w:cs="Times New Roman"/>
          <w:sz w:val="24"/>
          <w:szCs w:val="24"/>
        </w:rPr>
        <w:t xml:space="preserve"> examples of the </w:t>
      </w:r>
      <w:r w:rsidR="00FF094A">
        <w:rPr>
          <w:rFonts w:ascii="Times New Roman" w:hAnsi="Times New Roman" w:cs="Times New Roman"/>
          <w:sz w:val="24"/>
          <w:szCs w:val="24"/>
        </w:rPr>
        <w:t xml:space="preserve">usually dominant </w:t>
      </w:r>
      <w:r w:rsidR="00FF094A" w:rsidRPr="00BF7ACE">
        <w:rPr>
          <w:rFonts w:ascii="Times New Roman" w:hAnsi="Times New Roman" w:cs="Times New Roman"/>
          <w:sz w:val="24"/>
          <w:szCs w:val="24"/>
        </w:rPr>
        <w:t xml:space="preserve">figure of the </w:t>
      </w:r>
      <w:r w:rsidR="005E375F">
        <w:rPr>
          <w:rFonts w:ascii="Times New Roman" w:hAnsi="Times New Roman" w:cs="Times New Roman"/>
          <w:sz w:val="24"/>
          <w:szCs w:val="24"/>
        </w:rPr>
        <w:t>“</w:t>
      </w:r>
      <w:proofErr w:type="spellStart"/>
      <w:r w:rsidR="00FF094A" w:rsidRPr="00BF7ACE">
        <w:rPr>
          <w:rFonts w:ascii="Times New Roman" w:hAnsi="Times New Roman" w:cs="Times New Roman"/>
          <w:sz w:val="24"/>
          <w:szCs w:val="24"/>
        </w:rPr>
        <w:t>starer</w:t>
      </w:r>
      <w:proofErr w:type="spellEnd"/>
      <w:r w:rsidR="005E375F">
        <w:rPr>
          <w:rFonts w:ascii="Times New Roman" w:hAnsi="Times New Roman" w:cs="Times New Roman"/>
          <w:sz w:val="24"/>
          <w:szCs w:val="24"/>
        </w:rPr>
        <w:t>”</w:t>
      </w:r>
      <w:r w:rsidR="00FF094A" w:rsidRPr="00BF7ACE">
        <w:rPr>
          <w:rFonts w:ascii="Times New Roman" w:hAnsi="Times New Roman" w:cs="Times New Roman"/>
          <w:sz w:val="24"/>
          <w:szCs w:val="24"/>
        </w:rPr>
        <w:t xml:space="preserve"> </w:t>
      </w:r>
      <w:r w:rsidR="00295932">
        <w:rPr>
          <w:rFonts w:ascii="Times New Roman" w:hAnsi="Times New Roman" w:cs="Times New Roman"/>
          <w:sz w:val="24"/>
          <w:szCs w:val="24"/>
        </w:rPr>
        <w:t>theorized</w:t>
      </w:r>
      <w:r w:rsidR="00120330">
        <w:rPr>
          <w:rFonts w:ascii="Times New Roman" w:hAnsi="Times New Roman" w:cs="Times New Roman"/>
          <w:sz w:val="24"/>
          <w:szCs w:val="24"/>
        </w:rPr>
        <w:t xml:space="preserve"> by </w:t>
      </w:r>
      <w:r w:rsidR="00E41971" w:rsidRPr="00BF7ACE">
        <w:rPr>
          <w:rFonts w:ascii="Times New Roman" w:hAnsi="Times New Roman" w:cs="Times New Roman"/>
          <w:sz w:val="24"/>
          <w:szCs w:val="24"/>
        </w:rPr>
        <w:t xml:space="preserve">critical disability studies scholar </w:t>
      </w:r>
      <w:r w:rsidR="00120330">
        <w:rPr>
          <w:rFonts w:ascii="Times New Roman" w:hAnsi="Times New Roman" w:cs="Times New Roman"/>
          <w:sz w:val="24"/>
          <w:szCs w:val="24"/>
        </w:rPr>
        <w:t>Rosema</w:t>
      </w:r>
      <w:r w:rsidR="00295932">
        <w:rPr>
          <w:rFonts w:ascii="Times New Roman" w:hAnsi="Times New Roman" w:cs="Times New Roman"/>
          <w:sz w:val="24"/>
          <w:szCs w:val="24"/>
        </w:rPr>
        <w:t>rie Garland-Thomson.</w:t>
      </w:r>
      <w:r w:rsidR="00A84EA6">
        <w:rPr>
          <w:rFonts w:ascii="Times New Roman" w:hAnsi="Times New Roman" w:cs="Times New Roman"/>
          <w:sz w:val="24"/>
          <w:szCs w:val="24"/>
        </w:rPr>
        <w:t xml:space="preserve"> </w:t>
      </w:r>
      <w:r w:rsidR="00295932">
        <w:rPr>
          <w:rFonts w:ascii="Times New Roman" w:hAnsi="Times New Roman" w:cs="Times New Roman"/>
          <w:sz w:val="24"/>
          <w:szCs w:val="24"/>
        </w:rPr>
        <w:t xml:space="preserve">According to Garland-Thomson, </w:t>
      </w:r>
      <w:r w:rsidR="005E375F">
        <w:rPr>
          <w:rFonts w:ascii="Times New Roman" w:hAnsi="Times New Roman" w:cs="Times New Roman"/>
          <w:sz w:val="24"/>
          <w:szCs w:val="24"/>
        </w:rPr>
        <w:t>“everybody stares”</w:t>
      </w:r>
      <w:r w:rsidR="00E41971">
        <w:rPr>
          <w:rFonts w:ascii="Times New Roman" w:hAnsi="Times New Roman" w:cs="Times New Roman"/>
          <w:sz w:val="24"/>
          <w:szCs w:val="24"/>
        </w:rPr>
        <w:t>.</w:t>
      </w:r>
      <w:r w:rsidR="00A84EA6">
        <w:rPr>
          <w:rStyle w:val="FootnoteReference"/>
          <w:rFonts w:ascii="Times New Roman" w:hAnsi="Times New Roman" w:cs="Times New Roman"/>
          <w:sz w:val="24"/>
          <w:szCs w:val="24"/>
        </w:rPr>
        <w:footnoteReference w:id="2"/>
      </w:r>
      <w:r w:rsidR="00B34C50">
        <w:rPr>
          <w:rFonts w:ascii="Times New Roman" w:hAnsi="Times New Roman" w:cs="Times New Roman"/>
          <w:sz w:val="24"/>
          <w:szCs w:val="24"/>
        </w:rPr>
        <w:t xml:space="preserve"> </w:t>
      </w:r>
      <w:r w:rsidR="00295932">
        <w:rPr>
          <w:rFonts w:ascii="Times New Roman" w:hAnsi="Times New Roman" w:cs="Times New Roman"/>
          <w:sz w:val="24"/>
          <w:szCs w:val="24"/>
        </w:rPr>
        <w:t xml:space="preserve">The </w:t>
      </w:r>
      <w:proofErr w:type="spellStart"/>
      <w:r w:rsidR="00295932">
        <w:rPr>
          <w:rFonts w:ascii="Times New Roman" w:hAnsi="Times New Roman" w:cs="Times New Roman"/>
          <w:sz w:val="24"/>
          <w:szCs w:val="24"/>
        </w:rPr>
        <w:t>starer</w:t>
      </w:r>
      <w:proofErr w:type="spellEnd"/>
      <w:r w:rsidR="00295932">
        <w:rPr>
          <w:rFonts w:ascii="Times New Roman" w:hAnsi="Times New Roman" w:cs="Times New Roman"/>
          <w:sz w:val="24"/>
          <w:szCs w:val="24"/>
        </w:rPr>
        <w:t xml:space="preserve"> turns </w:t>
      </w:r>
      <w:r w:rsidR="00120330">
        <w:rPr>
          <w:rFonts w:ascii="Times New Roman" w:hAnsi="Times New Roman" w:cs="Times New Roman"/>
          <w:sz w:val="24"/>
          <w:szCs w:val="24"/>
        </w:rPr>
        <w:t>a</w:t>
      </w:r>
      <w:r w:rsidR="00295932">
        <w:rPr>
          <w:rFonts w:ascii="Times New Roman" w:hAnsi="Times New Roman" w:cs="Times New Roman"/>
          <w:sz w:val="24"/>
          <w:szCs w:val="24"/>
        </w:rPr>
        <w:t xml:space="preserve"> person who looks</w:t>
      </w:r>
      <w:r w:rsidR="00120330">
        <w:rPr>
          <w:rFonts w:ascii="Times New Roman" w:hAnsi="Times New Roman" w:cs="Times New Roman"/>
          <w:sz w:val="24"/>
          <w:szCs w:val="24"/>
        </w:rPr>
        <w:t xml:space="preserve"> surprising, unusual</w:t>
      </w:r>
      <w:r w:rsidR="005E375F">
        <w:rPr>
          <w:rFonts w:ascii="Times New Roman" w:hAnsi="Times New Roman" w:cs="Times New Roman"/>
          <w:sz w:val="24"/>
          <w:szCs w:val="24"/>
        </w:rPr>
        <w:t>,</w:t>
      </w:r>
      <w:r w:rsidR="00120330">
        <w:rPr>
          <w:rFonts w:ascii="Times New Roman" w:hAnsi="Times New Roman" w:cs="Times New Roman"/>
          <w:sz w:val="24"/>
          <w:szCs w:val="24"/>
        </w:rPr>
        <w:t xml:space="preserve"> or disturbing</w:t>
      </w:r>
      <w:r w:rsidR="00295932">
        <w:rPr>
          <w:rFonts w:ascii="Times New Roman" w:hAnsi="Times New Roman" w:cs="Times New Roman"/>
          <w:sz w:val="24"/>
          <w:szCs w:val="24"/>
        </w:rPr>
        <w:t xml:space="preserve"> into a spectacle by directing their persistent and curious gaze </w:t>
      </w:r>
      <w:r w:rsidR="00A84EA6">
        <w:rPr>
          <w:rFonts w:ascii="Times New Roman" w:hAnsi="Times New Roman" w:cs="Times New Roman"/>
          <w:sz w:val="24"/>
          <w:szCs w:val="24"/>
        </w:rPr>
        <w:t>onto</w:t>
      </w:r>
      <w:r w:rsidR="00295932">
        <w:rPr>
          <w:rFonts w:ascii="Times New Roman" w:hAnsi="Times New Roman" w:cs="Times New Roman"/>
          <w:sz w:val="24"/>
          <w:szCs w:val="24"/>
        </w:rPr>
        <w:t xml:space="preserve"> them. </w:t>
      </w:r>
      <w:r w:rsidR="00A84EA6">
        <w:rPr>
          <w:rFonts w:ascii="Times New Roman" w:hAnsi="Times New Roman" w:cs="Times New Roman"/>
          <w:sz w:val="24"/>
          <w:szCs w:val="24"/>
        </w:rPr>
        <w:t>The person who has attracted th</w:t>
      </w:r>
      <w:r w:rsidR="00F627EB">
        <w:rPr>
          <w:rFonts w:ascii="Times New Roman" w:hAnsi="Times New Roman" w:cs="Times New Roman"/>
          <w:sz w:val="24"/>
          <w:szCs w:val="24"/>
        </w:rPr>
        <w:t xml:space="preserve">e </w:t>
      </w:r>
      <w:proofErr w:type="spellStart"/>
      <w:r w:rsidR="00F627EB">
        <w:rPr>
          <w:rFonts w:ascii="Times New Roman" w:hAnsi="Times New Roman" w:cs="Times New Roman"/>
          <w:sz w:val="24"/>
          <w:szCs w:val="24"/>
        </w:rPr>
        <w:t>starer’s</w:t>
      </w:r>
      <w:proofErr w:type="spellEnd"/>
      <w:r w:rsidR="00F627EB">
        <w:rPr>
          <w:rFonts w:ascii="Times New Roman" w:hAnsi="Times New Roman" w:cs="Times New Roman"/>
          <w:sz w:val="24"/>
          <w:szCs w:val="24"/>
        </w:rPr>
        <w:t xml:space="preserve"> attention becomes a “</w:t>
      </w:r>
      <w:proofErr w:type="spellStart"/>
      <w:r w:rsidR="00F627EB">
        <w:rPr>
          <w:rFonts w:ascii="Times New Roman" w:hAnsi="Times New Roman" w:cs="Times New Roman"/>
          <w:sz w:val="24"/>
          <w:szCs w:val="24"/>
        </w:rPr>
        <w:t>staree</w:t>
      </w:r>
      <w:proofErr w:type="spellEnd"/>
      <w:r w:rsidR="00F627EB">
        <w:rPr>
          <w:rFonts w:ascii="Times New Roman" w:hAnsi="Times New Roman" w:cs="Times New Roman"/>
          <w:sz w:val="24"/>
          <w:szCs w:val="24"/>
        </w:rPr>
        <w:t>”</w:t>
      </w:r>
      <w:r w:rsidR="00A84EA6">
        <w:rPr>
          <w:rFonts w:ascii="Times New Roman" w:hAnsi="Times New Roman" w:cs="Times New Roman"/>
          <w:sz w:val="24"/>
          <w:szCs w:val="24"/>
        </w:rPr>
        <w:t xml:space="preserve"> who must decide how to respond to </w:t>
      </w:r>
      <w:r w:rsidR="00B34C50">
        <w:rPr>
          <w:rFonts w:ascii="Times New Roman" w:hAnsi="Times New Roman" w:cs="Times New Roman"/>
          <w:sz w:val="24"/>
          <w:szCs w:val="24"/>
        </w:rPr>
        <w:t>this</w:t>
      </w:r>
      <w:r w:rsidR="00A84EA6">
        <w:rPr>
          <w:rFonts w:ascii="Times New Roman" w:hAnsi="Times New Roman" w:cs="Times New Roman"/>
          <w:sz w:val="24"/>
          <w:szCs w:val="24"/>
        </w:rPr>
        <w:t xml:space="preserve"> unsolicited stare. </w:t>
      </w:r>
      <w:r w:rsidR="00FF094A" w:rsidRPr="00BF7ACE">
        <w:rPr>
          <w:rFonts w:ascii="Times New Roman" w:hAnsi="Times New Roman" w:cs="Times New Roman"/>
          <w:sz w:val="24"/>
          <w:szCs w:val="24"/>
        </w:rPr>
        <w:t xml:space="preserve">In </w:t>
      </w:r>
      <w:r w:rsidR="00FF094A" w:rsidRPr="00BF7ACE">
        <w:rPr>
          <w:rFonts w:ascii="Times New Roman" w:hAnsi="Times New Roman" w:cs="Times New Roman"/>
          <w:i/>
          <w:sz w:val="24"/>
          <w:szCs w:val="24"/>
        </w:rPr>
        <w:t>Staring: How We Look</w:t>
      </w:r>
      <w:r w:rsidR="00FF094A" w:rsidRPr="00BF7ACE">
        <w:rPr>
          <w:rFonts w:ascii="Times New Roman" w:hAnsi="Times New Roman" w:cs="Times New Roman"/>
          <w:sz w:val="24"/>
          <w:szCs w:val="24"/>
        </w:rPr>
        <w:t xml:space="preserve">, Garland-Thomson </w:t>
      </w:r>
      <w:r w:rsidR="00FF094A">
        <w:rPr>
          <w:rFonts w:ascii="Times New Roman" w:hAnsi="Times New Roman" w:cs="Times New Roman"/>
          <w:sz w:val="24"/>
          <w:szCs w:val="24"/>
        </w:rPr>
        <w:t>insists</w:t>
      </w:r>
      <w:r w:rsidR="00FF094A" w:rsidRPr="00BF7ACE">
        <w:rPr>
          <w:rFonts w:ascii="Times New Roman" w:hAnsi="Times New Roman" w:cs="Times New Roman"/>
          <w:sz w:val="24"/>
          <w:szCs w:val="24"/>
        </w:rPr>
        <w:t xml:space="preserve"> on the productive potential of the </w:t>
      </w:r>
      <w:proofErr w:type="spellStart"/>
      <w:r w:rsidR="00FF094A" w:rsidRPr="00BF7ACE">
        <w:rPr>
          <w:rFonts w:ascii="Times New Roman" w:hAnsi="Times New Roman" w:cs="Times New Roman"/>
          <w:sz w:val="24"/>
          <w:szCs w:val="24"/>
        </w:rPr>
        <w:t>starer-staree</w:t>
      </w:r>
      <w:proofErr w:type="spellEnd"/>
      <w:r w:rsidR="00FF094A" w:rsidRPr="00BF7ACE">
        <w:rPr>
          <w:rFonts w:ascii="Times New Roman" w:hAnsi="Times New Roman" w:cs="Times New Roman"/>
          <w:sz w:val="24"/>
          <w:szCs w:val="24"/>
        </w:rPr>
        <w:t xml:space="preserve"> encounter</w:t>
      </w:r>
      <w:r w:rsidR="00FF094A">
        <w:rPr>
          <w:rFonts w:ascii="Times New Roman" w:hAnsi="Times New Roman" w:cs="Times New Roman"/>
          <w:sz w:val="24"/>
          <w:szCs w:val="24"/>
        </w:rPr>
        <w:t xml:space="preserve"> by repositioning</w:t>
      </w:r>
      <w:r w:rsidR="00FF094A" w:rsidRPr="00BF7ACE">
        <w:rPr>
          <w:rFonts w:ascii="Times New Roman" w:hAnsi="Times New Roman" w:cs="Times New Roman"/>
          <w:sz w:val="24"/>
          <w:szCs w:val="24"/>
        </w:rPr>
        <w:t xml:space="preserve"> it </w:t>
      </w:r>
      <w:r w:rsidR="00B34C50">
        <w:rPr>
          <w:rFonts w:ascii="Times New Roman" w:hAnsi="Times New Roman" w:cs="Times New Roman"/>
          <w:sz w:val="24"/>
          <w:szCs w:val="24"/>
        </w:rPr>
        <w:t xml:space="preserve">from something intrusive, threatening or embarrassing into </w:t>
      </w:r>
      <w:r w:rsidR="00FF094A" w:rsidRPr="00BF7ACE">
        <w:rPr>
          <w:rFonts w:ascii="Times New Roman" w:hAnsi="Times New Roman" w:cs="Times New Roman"/>
          <w:sz w:val="24"/>
          <w:szCs w:val="24"/>
        </w:rPr>
        <w:t xml:space="preserve">a creative </w:t>
      </w:r>
      <w:r w:rsidR="00B34C50">
        <w:rPr>
          <w:rFonts w:ascii="Times New Roman" w:hAnsi="Times New Roman" w:cs="Times New Roman"/>
          <w:sz w:val="24"/>
          <w:szCs w:val="24"/>
        </w:rPr>
        <w:t xml:space="preserve">and mutually productive </w:t>
      </w:r>
      <w:r w:rsidR="00FF094A">
        <w:rPr>
          <w:rFonts w:ascii="Times New Roman" w:hAnsi="Times New Roman" w:cs="Times New Roman"/>
          <w:sz w:val="24"/>
          <w:szCs w:val="24"/>
        </w:rPr>
        <w:t xml:space="preserve">interaction. </w:t>
      </w:r>
      <w:r w:rsidR="00636DA7">
        <w:rPr>
          <w:rFonts w:ascii="Times New Roman" w:hAnsi="Times New Roman" w:cs="Times New Roman"/>
          <w:sz w:val="24"/>
          <w:szCs w:val="24"/>
        </w:rPr>
        <w:t>Her assertion</w:t>
      </w:r>
      <w:r w:rsidR="00FF094A">
        <w:rPr>
          <w:rFonts w:ascii="Times New Roman" w:hAnsi="Times New Roman" w:cs="Times New Roman"/>
          <w:sz w:val="24"/>
          <w:szCs w:val="24"/>
        </w:rPr>
        <w:t xml:space="preserve"> that the staring encounter offers </w:t>
      </w:r>
      <w:r w:rsidR="00FF094A" w:rsidRPr="00BF7ACE">
        <w:rPr>
          <w:rFonts w:ascii="Times New Roman" w:hAnsi="Times New Roman" w:cs="Times New Roman"/>
          <w:sz w:val="24"/>
          <w:szCs w:val="24"/>
        </w:rPr>
        <w:t xml:space="preserve">non-normative </w:t>
      </w:r>
      <w:r w:rsidR="00FF094A" w:rsidRPr="00BF7ACE">
        <w:rPr>
          <w:rFonts w:ascii="Times New Roman" w:hAnsi="Times New Roman" w:cs="Times New Roman"/>
          <w:sz w:val="24"/>
          <w:szCs w:val="24"/>
        </w:rPr>
        <w:lastRenderedPageBreak/>
        <w:t xml:space="preserve">bodies </w:t>
      </w:r>
      <w:r w:rsidR="00FF094A">
        <w:rPr>
          <w:rFonts w:ascii="Times New Roman" w:hAnsi="Times New Roman" w:cs="Times New Roman"/>
          <w:sz w:val="24"/>
          <w:szCs w:val="24"/>
        </w:rPr>
        <w:t xml:space="preserve">a </w:t>
      </w:r>
      <w:r w:rsidR="00636DA7">
        <w:rPr>
          <w:rFonts w:ascii="Times New Roman" w:hAnsi="Times New Roman" w:cs="Times New Roman"/>
          <w:sz w:val="24"/>
          <w:szCs w:val="24"/>
        </w:rPr>
        <w:t>way of contributing</w:t>
      </w:r>
      <w:r w:rsidR="00FF094A" w:rsidRPr="00BF7ACE">
        <w:rPr>
          <w:rFonts w:ascii="Times New Roman" w:hAnsi="Times New Roman" w:cs="Times New Roman"/>
          <w:sz w:val="24"/>
          <w:szCs w:val="24"/>
        </w:rPr>
        <w:t xml:space="preserve"> to processes of meaning-making frequently denied them</w:t>
      </w:r>
      <w:r w:rsidR="00FF094A">
        <w:rPr>
          <w:rFonts w:ascii="Times New Roman" w:hAnsi="Times New Roman" w:cs="Times New Roman"/>
          <w:sz w:val="24"/>
          <w:szCs w:val="24"/>
        </w:rPr>
        <w:t xml:space="preserve">, </w:t>
      </w:r>
      <w:r w:rsidR="00636DA7">
        <w:rPr>
          <w:rFonts w:ascii="Times New Roman" w:hAnsi="Times New Roman" w:cs="Times New Roman"/>
          <w:sz w:val="24"/>
          <w:szCs w:val="24"/>
        </w:rPr>
        <w:t>invites us to look again at the signifying power of the monstrous bodies described in the literary text</w:t>
      </w:r>
      <w:r w:rsidR="00FF094A" w:rsidRPr="00BF7ACE">
        <w:rPr>
          <w:rFonts w:ascii="Times New Roman" w:hAnsi="Times New Roman" w:cs="Times New Roman"/>
          <w:sz w:val="24"/>
          <w:szCs w:val="24"/>
        </w:rPr>
        <w:t xml:space="preserve">. </w:t>
      </w:r>
      <w:r w:rsidR="00843242">
        <w:rPr>
          <w:rFonts w:ascii="Times New Roman" w:hAnsi="Times New Roman" w:cs="Times New Roman"/>
          <w:sz w:val="24"/>
          <w:szCs w:val="24"/>
        </w:rPr>
        <w:t xml:space="preserve">It could be argued that the </w:t>
      </w:r>
      <w:r w:rsidR="002B1D96">
        <w:rPr>
          <w:rFonts w:ascii="Times New Roman" w:hAnsi="Times New Roman" w:cs="Times New Roman"/>
          <w:sz w:val="24"/>
          <w:szCs w:val="24"/>
        </w:rPr>
        <w:t xml:space="preserve">disabled pilgrims embody the notion of the grotesque theorized </w:t>
      </w:r>
      <w:r w:rsidR="00F00EBD">
        <w:rPr>
          <w:rFonts w:ascii="Times New Roman" w:hAnsi="Times New Roman" w:cs="Times New Roman"/>
          <w:sz w:val="24"/>
          <w:szCs w:val="24"/>
        </w:rPr>
        <w:t xml:space="preserve">first </w:t>
      </w:r>
      <w:r w:rsidR="002B1D96">
        <w:rPr>
          <w:rFonts w:ascii="Times New Roman" w:hAnsi="Times New Roman" w:cs="Times New Roman"/>
          <w:sz w:val="24"/>
          <w:szCs w:val="24"/>
        </w:rPr>
        <w:t xml:space="preserve">by Victor Hugo and </w:t>
      </w:r>
      <w:r w:rsidR="00F00EBD">
        <w:rPr>
          <w:rFonts w:ascii="Times New Roman" w:hAnsi="Times New Roman" w:cs="Times New Roman"/>
          <w:sz w:val="24"/>
          <w:szCs w:val="24"/>
        </w:rPr>
        <w:t xml:space="preserve">then by </w:t>
      </w:r>
      <w:r w:rsidR="00F627EB">
        <w:rPr>
          <w:rFonts w:ascii="Times New Roman" w:hAnsi="Times New Roman" w:cs="Times New Roman"/>
          <w:sz w:val="24"/>
          <w:szCs w:val="24"/>
        </w:rPr>
        <w:t xml:space="preserve">Mikhail </w:t>
      </w:r>
      <w:r w:rsidR="00F00EBD">
        <w:rPr>
          <w:rFonts w:ascii="Times New Roman" w:hAnsi="Times New Roman" w:cs="Times New Roman"/>
          <w:sz w:val="24"/>
          <w:szCs w:val="24"/>
        </w:rPr>
        <w:t>Bakhtin.</w:t>
      </w:r>
      <w:r w:rsidR="005E375F">
        <w:rPr>
          <w:rStyle w:val="FootnoteReference"/>
          <w:rFonts w:ascii="Times New Roman" w:hAnsi="Times New Roman" w:cs="Times New Roman"/>
          <w:sz w:val="24"/>
          <w:szCs w:val="24"/>
        </w:rPr>
        <w:footnoteReference w:id="3"/>
      </w:r>
      <w:r w:rsidR="00F00EBD">
        <w:rPr>
          <w:rFonts w:ascii="Times New Roman" w:hAnsi="Times New Roman" w:cs="Times New Roman"/>
          <w:sz w:val="24"/>
          <w:szCs w:val="24"/>
        </w:rPr>
        <w:t xml:space="preserve"> </w:t>
      </w:r>
      <w:r w:rsidR="00F627EB">
        <w:rPr>
          <w:rFonts w:ascii="Times New Roman" w:hAnsi="Times New Roman" w:cs="Times New Roman"/>
          <w:sz w:val="24"/>
          <w:szCs w:val="24"/>
        </w:rPr>
        <w:t xml:space="preserve">Whilst is it certainly true that </w:t>
      </w:r>
      <w:proofErr w:type="spellStart"/>
      <w:r w:rsidR="00F627EB">
        <w:rPr>
          <w:rFonts w:ascii="Times New Roman" w:hAnsi="Times New Roman" w:cs="Times New Roman"/>
          <w:sz w:val="24"/>
          <w:szCs w:val="24"/>
        </w:rPr>
        <w:t>nineteenth-century</w:t>
      </w:r>
      <w:proofErr w:type="spellEnd"/>
      <w:r w:rsidR="00F627EB">
        <w:rPr>
          <w:rFonts w:ascii="Times New Roman" w:hAnsi="Times New Roman" w:cs="Times New Roman"/>
          <w:sz w:val="24"/>
          <w:szCs w:val="24"/>
        </w:rPr>
        <w:t xml:space="preserve"> French literature is full of references to grotesque bodies, m</w:t>
      </w:r>
      <w:r w:rsidR="00636DA7">
        <w:rPr>
          <w:rFonts w:ascii="Times New Roman" w:hAnsi="Times New Roman" w:cs="Times New Roman"/>
          <w:sz w:val="24"/>
          <w:szCs w:val="24"/>
        </w:rPr>
        <w:t>y</w:t>
      </w:r>
      <w:r w:rsidR="007C29AA">
        <w:rPr>
          <w:rFonts w:ascii="Times New Roman" w:hAnsi="Times New Roman" w:cs="Times New Roman"/>
          <w:sz w:val="24"/>
          <w:szCs w:val="24"/>
        </w:rPr>
        <w:t xml:space="preserve"> critical-disability-studies reading of selected encounters with the </w:t>
      </w:r>
      <w:r w:rsidR="00A84EA6">
        <w:rPr>
          <w:rFonts w:ascii="Times New Roman" w:hAnsi="Times New Roman" w:cs="Times New Roman"/>
          <w:sz w:val="24"/>
          <w:szCs w:val="24"/>
        </w:rPr>
        <w:t xml:space="preserve">spectacle of bodily difference </w:t>
      </w:r>
      <w:r w:rsidR="00F00EBD">
        <w:rPr>
          <w:rFonts w:ascii="Times New Roman" w:hAnsi="Times New Roman" w:cs="Times New Roman"/>
          <w:sz w:val="24"/>
          <w:szCs w:val="24"/>
        </w:rPr>
        <w:t xml:space="preserve">moves away from the </w:t>
      </w:r>
      <w:r w:rsidR="00F627EB">
        <w:rPr>
          <w:rFonts w:ascii="Times New Roman" w:hAnsi="Times New Roman" w:cs="Times New Roman"/>
          <w:sz w:val="24"/>
          <w:szCs w:val="24"/>
        </w:rPr>
        <w:t xml:space="preserve">hierarchical </w:t>
      </w:r>
      <w:r w:rsidR="00F00EBD">
        <w:rPr>
          <w:rFonts w:ascii="Times New Roman" w:hAnsi="Times New Roman" w:cs="Times New Roman"/>
          <w:sz w:val="24"/>
          <w:szCs w:val="24"/>
        </w:rPr>
        <w:t>grotesque-sublime binary</w:t>
      </w:r>
      <w:r w:rsidR="008A381B">
        <w:rPr>
          <w:rFonts w:ascii="Times New Roman" w:hAnsi="Times New Roman" w:cs="Times New Roman"/>
          <w:sz w:val="24"/>
          <w:szCs w:val="24"/>
        </w:rPr>
        <w:t xml:space="preserve">. Instead, I </w:t>
      </w:r>
      <w:r w:rsidR="007C29AA">
        <w:rPr>
          <w:rFonts w:ascii="Times New Roman" w:hAnsi="Times New Roman" w:cs="Times New Roman"/>
          <w:sz w:val="24"/>
          <w:szCs w:val="24"/>
        </w:rPr>
        <w:t>suggest that the presence of the m</w:t>
      </w:r>
      <w:r w:rsidR="008A381B">
        <w:rPr>
          <w:rFonts w:ascii="Times New Roman" w:hAnsi="Times New Roman" w:cs="Times New Roman"/>
          <w:sz w:val="24"/>
          <w:szCs w:val="24"/>
        </w:rPr>
        <w:t xml:space="preserve">onster in these </w:t>
      </w:r>
      <w:proofErr w:type="spellStart"/>
      <w:r w:rsidR="008A381B">
        <w:rPr>
          <w:rFonts w:ascii="Times New Roman" w:hAnsi="Times New Roman" w:cs="Times New Roman"/>
          <w:sz w:val="24"/>
          <w:szCs w:val="24"/>
        </w:rPr>
        <w:t>Lourdian</w:t>
      </w:r>
      <w:proofErr w:type="spellEnd"/>
      <w:r w:rsidR="008A381B">
        <w:rPr>
          <w:rFonts w:ascii="Times New Roman" w:hAnsi="Times New Roman" w:cs="Times New Roman"/>
          <w:sz w:val="24"/>
          <w:szCs w:val="24"/>
        </w:rPr>
        <w:t xml:space="preserve"> tales can be celebrated as</w:t>
      </w:r>
      <w:r w:rsidR="007C29AA">
        <w:rPr>
          <w:rFonts w:ascii="Times New Roman" w:hAnsi="Times New Roman" w:cs="Times New Roman"/>
          <w:sz w:val="24"/>
          <w:szCs w:val="24"/>
        </w:rPr>
        <w:t xml:space="preserve"> a disruptive </w:t>
      </w:r>
      <w:r w:rsidR="007D2D03">
        <w:rPr>
          <w:rFonts w:ascii="Times New Roman" w:hAnsi="Times New Roman" w:cs="Times New Roman"/>
          <w:sz w:val="24"/>
          <w:szCs w:val="24"/>
        </w:rPr>
        <w:t>force</w:t>
      </w:r>
      <w:r w:rsidR="007C29AA">
        <w:rPr>
          <w:rFonts w:ascii="Times New Roman" w:hAnsi="Times New Roman" w:cs="Times New Roman"/>
          <w:sz w:val="24"/>
          <w:szCs w:val="24"/>
        </w:rPr>
        <w:t xml:space="preserve"> which has the power to call into question </w:t>
      </w:r>
      <w:r w:rsidR="00E41971">
        <w:rPr>
          <w:rFonts w:ascii="Times New Roman" w:hAnsi="Times New Roman" w:cs="Times New Roman"/>
          <w:sz w:val="24"/>
          <w:szCs w:val="24"/>
        </w:rPr>
        <w:t>readerly preconceptions about the value of the disabled body.</w:t>
      </w:r>
    </w:p>
    <w:p w14:paraId="7B6F76D4" w14:textId="0A5F2C16" w:rsidR="00DA2426" w:rsidRDefault="00303D81" w:rsidP="007D27BF">
      <w:pPr>
        <w:spacing w:after="0" w:line="360" w:lineRule="auto"/>
        <w:ind w:firstLine="720"/>
        <w:contextualSpacing/>
        <w:rPr>
          <w:rFonts w:ascii="Times New Roman" w:hAnsi="Times New Roman" w:cs="Times New Roman"/>
          <w:sz w:val="24"/>
          <w:szCs w:val="24"/>
        </w:rPr>
      </w:pPr>
      <w:r w:rsidRPr="00BF7ACE">
        <w:rPr>
          <w:rFonts w:ascii="Times New Roman" w:hAnsi="Times New Roman" w:cs="Times New Roman"/>
          <w:sz w:val="24"/>
          <w:szCs w:val="24"/>
        </w:rPr>
        <w:t>My</w:t>
      </w:r>
      <w:r w:rsidR="00F627EB">
        <w:rPr>
          <w:rFonts w:ascii="Times New Roman" w:hAnsi="Times New Roman" w:cs="Times New Roman"/>
          <w:sz w:val="24"/>
          <w:szCs w:val="24"/>
        </w:rPr>
        <w:t xml:space="preserve"> decision to use the term “monster” </w:t>
      </w:r>
      <w:r w:rsidR="00521A65" w:rsidRPr="00BF7ACE">
        <w:rPr>
          <w:rFonts w:ascii="Times New Roman" w:hAnsi="Times New Roman" w:cs="Times New Roman"/>
          <w:sz w:val="24"/>
          <w:szCs w:val="24"/>
        </w:rPr>
        <w:t xml:space="preserve">to refer to </w:t>
      </w:r>
      <w:r w:rsidRPr="00BF7ACE">
        <w:rPr>
          <w:rFonts w:ascii="Times New Roman" w:hAnsi="Times New Roman" w:cs="Times New Roman"/>
          <w:sz w:val="24"/>
          <w:szCs w:val="24"/>
        </w:rPr>
        <w:t xml:space="preserve">the </w:t>
      </w:r>
      <w:r w:rsidR="00521A65" w:rsidRPr="00BF7ACE">
        <w:rPr>
          <w:rFonts w:ascii="Times New Roman" w:hAnsi="Times New Roman" w:cs="Times New Roman"/>
          <w:sz w:val="24"/>
          <w:szCs w:val="24"/>
        </w:rPr>
        <w:t>disabled body</w:t>
      </w:r>
      <w:r w:rsidR="007D27BF">
        <w:rPr>
          <w:rFonts w:ascii="Times New Roman" w:hAnsi="Times New Roman" w:cs="Times New Roman"/>
          <w:sz w:val="24"/>
          <w:szCs w:val="24"/>
        </w:rPr>
        <w:t xml:space="preserve"> may at first seem surprising, even shocking, to a reader not familiar with the emerging field of critical disability studies.</w:t>
      </w:r>
      <w:r w:rsidR="00F50476">
        <w:rPr>
          <w:rStyle w:val="FootnoteReference"/>
          <w:rFonts w:ascii="Times New Roman" w:hAnsi="Times New Roman" w:cs="Times New Roman"/>
          <w:sz w:val="24"/>
          <w:szCs w:val="24"/>
        </w:rPr>
        <w:footnoteReference w:id="4"/>
      </w:r>
      <w:r w:rsidR="007D27BF">
        <w:rPr>
          <w:rFonts w:ascii="Times New Roman" w:hAnsi="Times New Roman" w:cs="Times New Roman"/>
          <w:sz w:val="24"/>
          <w:szCs w:val="24"/>
        </w:rPr>
        <w:t xml:space="preserve"> But</w:t>
      </w:r>
      <w:r w:rsidR="00F00EBD">
        <w:rPr>
          <w:rFonts w:ascii="Times New Roman" w:hAnsi="Times New Roman" w:cs="Times New Roman"/>
          <w:sz w:val="24"/>
          <w:szCs w:val="24"/>
        </w:rPr>
        <w:t xml:space="preserve"> unlike most </w:t>
      </w:r>
      <w:proofErr w:type="spellStart"/>
      <w:r w:rsidR="00F00EBD">
        <w:rPr>
          <w:rFonts w:ascii="Times New Roman" w:hAnsi="Times New Roman" w:cs="Times New Roman"/>
          <w:sz w:val="24"/>
          <w:szCs w:val="24"/>
        </w:rPr>
        <w:t>nineteenth-century</w:t>
      </w:r>
      <w:proofErr w:type="spellEnd"/>
      <w:r w:rsidR="00F00EBD">
        <w:rPr>
          <w:rFonts w:ascii="Times New Roman" w:hAnsi="Times New Roman" w:cs="Times New Roman"/>
          <w:sz w:val="24"/>
          <w:szCs w:val="24"/>
        </w:rPr>
        <w:t xml:space="preserve"> understandings of the word, as discussed</w:t>
      </w:r>
      <w:r w:rsidR="001E0313">
        <w:rPr>
          <w:rFonts w:ascii="Times New Roman" w:hAnsi="Times New Roman" w:cs="Times New Roman"/>
          <w:sz w:val="24"/>
          <w:szCs w:val="24"/>
        </w:rPr>
        <w:t>, for example</w:t>
      </w:r>
      <w:r w:rsidR="00F00EBD">
        <w:rPr>
          <w:rFonts w:ascii="Times New Roman" w:hAnsi="Times New Roman" w:cs="Times New Roman"/>
          <w:sz w:val="24"/>
          <w:szCs w:val="24"/>
        </w:rPr>
        <w:t xml:space="preserve"> by Miranda Gill, </w:t>
      </w:r>
      <w:r w:rsidR="00EC39E7">
        <w:rPr>
          <w:rFonts w:ascii="Times New Roman" w:hAnsi="Times New Roman" w:cs="Times New Roman"/>
          <w:sz w:val="24"/>
          <w:szCs w:val="24"/>
        </w:rPr>
        <w:t>this article enact</w:t>
      </w:r>
      <w:r w:rsidR="007D2D03">
        <w:rPr>
          <w:rFonts w:ascii="Times New Roman" w:hAnsi="Times New Roman" w:cs="Times New Roman"/>
          <w:sz w:val="24"/>
          <w:szCs w:val="24"/>
        </w:rPr>
        <w:t>s</w:t>
      </w:r>
      <w:r w:rsidR="00EC39E7">
        <w:rPr>
          <w:rFonts w:ascii="Times New Roman" w:hAnsi="Times New Roman" w:cs="Times New Roman"/>
          <w:sz w:val="24"/>
          <w:szCs w:val="24"/>
        </w:rPr>
        <w:t xml:space="preserve"> a </w:t>
      </w:r>
      <w:r w:rsidR="00F627EB">
        <w:rPr>
          <w:rFonts w:ascii="Times New Roman" w:hAnsi="Times New Roman" w:cs="Times New Roman"/>
          <w:sz w:val="24"/>
          <w:szCs w:val="24"/>
        </w:rPr>
        <w:t>positive reclaiming of “monster”</w:t>
      </w:r>
      <w:r w:rsidR="007D27BF">
        <w:rPr>
          <w:rFonts w:ascii="Times New Roman" w:hAnsi="Times New Roman" w:cs="Times New Roman"/>
          <w:sz w:val="24"/>
          <w:szCs w:val="24"/>
        </w:rPr>
        <w:t xml:space="preserve"> as a term of celebration rather than insult</w:t>
      </w:r>
      <w:r w:rsidR="00F627EB">
        <w:rPr>
          <w:rFonts w:ascii="Times New Roman" w:hAnsi="Times New Roman" w:cs="Times New Roman"/>
          <w:sz w:val="24"/>
          <w:szCs w:val="24"/>
        </w:rPr>
        <w:t>.</w:t>
      </w:r>
      <w:r w:rsidR="00F627EB">
        <w:rPr>
          <w:rStyle w:val="FootnoteReference"/>
          <w:rFonts w:ascii="Times New Roman" w:hAnsi="Times New Roman" w:cs="Times New Roman"/>
          <w:sz w:val="24"/>
          <w:szCs w:val="24"/>
        </w:rPr>
        <w:footnoteReference w:id="5"/>
      </w:r>
      <w:r w:rsidR="00F627EB">
        <w:rPr>
          <w:rFonts w:ascii="Times New Roman" w:hAnsi="Times New Roman" w:cs="Times New Roman"/>
          <w:sz w:val="24"/>
          <w:szCs w:val="24"/>
        </w:rPr>
        <w:t xml:space="preserve">  Following the work of David Mitchell and Sharon Snyder, who celebrate </w:t>
      </w:r>
      <w:r w:rsidR="006F666F">
        <w:rPr>
          <w:rFonts w:ascii="Times New Roman" w:hAnsi="Times New Roman" w:cs="Times New Roman"/>
          <w:sz w:val="24"/>
          <w:szCs w:val="24"/>
        </w:rPr>
        <w:t xml:space="preserve">the </w:t>
      </w:r>
      <w:r w:rsidR="00EE3F88">
        <w:rPr>
          <w:rFonts w:ascii="Times New Roman" w:hAnsi="Times New Roman" w:cs="Times New Roman"/>
          <w:sz w:val="24"/>
          <w:szCs w:val="24"/>
        </w:rPr>
        <w:t>troublesome</w:t>
      </w:r>
      <w:r w:rsidR="006F666F">
        <w:rPr>
          <w:rFonts w:ascii="Times New Roman" w:hAnsi="Times New Roman" w:cs="Times New Roman"/>
          <w:sz w:val="24"/>
          <w:szCs w:val="24"/>
        </w:rPr>
        <w:t xml:space="preserve"> </w:t>
      </w:r>
      <w:r w:rsidR="00E41971">
        <w:rPr>
          <w:rFonts w:ascii="Times New Roman" w:hAnsi="Times New Roman" w:cs="Times New Roman"/>
          <w:sz w:val="24"/>
          <w:szCs w:val="24"/>
        </w:rPr>
        <w:t>potential o</w:t>
      </w:r>
      <w:r w:rsidR="00F627EB">
        <w:rPr>
          <w:rFonts w:ascii="Times New Roman" w:hAnsi="Times New Roman" w:cs="Times New Roman"/>
          <w:sz w:val="24"/>
          <w:szCs w:val="24"/>
        </w:rPr>
        <w:t xml:space="preserve">f the disabled </w:t>
      </w:r>
      <w:r w:rsidR="006F666F">
        <w:rPr>
          <w:rFonts w:ascii="Times New Roman" w:hAnsi="Times New Roman" w:cs="Times New Roman"/>
          <w:sz w:val="24"/>
          <w:szCs w:val="24"/>
        </w:rPr>
        <w:t xml:space="preserve"> body, I </w:t>
      </w:r>
      <w:r w:rsidR="007D27BF">
        <w:rPr>
          <w:rFonts w:ascii="Times New Roman" w:hAnsi="Times New Roman" w:cs="Times New Roman"/>
          <w:sz w:val="24"/>
          <w:szCs w:val="24"/>
        </w:rPr>
        <w:t xml:space="preserve">will </w:t>
      </w:r>
      <w:r w:rsidRPr="00BF7ACE">
        <w:rPr>
          <w:rFonts w:ascii="Times New Roman" w:hAnsi="Times New Roman" w:cs="Times New Roman"/>
          <w:sz w:val="24"/>
          <w:szCs w:val="24"/>
        </w:rPr>
        <w:t xml:space="preserve">knowingly </w:t>
      </w:r>
      <w:r w:rsidR="007D27BF">
        <w:rPr>
          <w:rFonts w:ascii="Times New Roman" w:hAnsi="Times New Roman" w:cs="Times New Roman"/>
          <w:sz w:val="24"/>
          <w:szCs w:val="24"/>
        </w:rPr>
        <w:t>seek</w:t>
      </w:r>
      <w:r w:rsidRPr="00BF7ACE">
        <w:rPr>
          <w:rFonts w:ascii="Times New Roman" w:hAnsi="Times New Roman" w:cs="Times New Roman"/>
          <w:sz w:val="24"/>
          <w:szCs w:val="24"/>
        </w:rPr>
        <w:t xml:space="preserve"> to challenge the wides</w:t>
      </w:r>
      <w:r w:rsidR="007D27BF">
        <w:rPr>
          <w:rFonts w:ascii="Times New Roman" w:hAnsi="Times New Roman" w:cs="Times New Roman"/>
          <w:sz w:val="24"/>
          <w:szCs w:val="24"/>
        </w:rPr>
        <w:t xml:space="preserve">pread assumption that </w:t>
      </w:r>
      <w:r w:rsidR="00F50476">
        <w:rPr>
          <w:rFonts w:ascii="Times New Roman" w:hAnsi="Times New Roman" w:cs="Times New Roman"/>
          <w:sz w:val="24"/>
          <w:szCs w:val="24"/>
        </w:rPr>
        <w:t xml:space="preserve">physical difference from the norm is </w:t>
      </w:r>
      <w:r w:rsidRPr="00BF7ACE">
        <w:rPr>
          <w:rFonts w:ascii="Times New Roman" w:hAnsi="Times New Roman" w:cs="Times New Roman"/>
          <w:sz w:val="24"/>
          <w:szCs w:val="24"/>
        </w:rPr>
        <w:t>an undesirable condition which is best</w:t>
      </w:r>
      <w:r w:rsidR="006F666F">
        <w:rPr>
          <w:rFonts w:ascii="Times New Roman" w:hAnsi="Times New Roman" w:cs="Times New Roman"/>
          <w:sz w:val="24"/>
          <w:szCs w:val="24"/>
        </w:rPr>
        <w:t xml:space="preserve"> </w:t>
      </w:r>
      <w:r w:rsidRPr="00BF7ACE">
        <w:rPr>
          <w:rFonts w:ascii="Times New Roman" w:hAnsi="Times New Roman" w:cs="Times New Roman"/>
          <w:sz w:val="24"/>
          <w:szCs w:val="24"/>
        </w:rPr>
        <w:t>avoided</w:t>
      </w:r>
      <w:r w:rsidR="006F666F">
        <w:rPr>
          <w:rFonts w:ascii="Times New Roman" w:hAnsi="Times New Roman" w:cs="Times New Roman"/>
          <w:sz w:val="24"/>
          <w:szCs w:val="24"/>
        </w:rPr>
        <w:t xml:space="preserve">, </w:t>
      </w:r>
      <w:r w:rsidRPr="00BF7ACE">
        <w:rPr>
          <w:rFonts w:ascii="Times New Roman" w:hAnsi="Times New Roman" w:cs="Times New Roman"/>
          <w:sz w:val="24"/>
          <w:szCs w:val="24"/>
        </w:rPr>
        <w:t>ignored</w:t>
      </w:r>
      <w:r w:rsidR="006F666F">
        <w:rPr>
          <w:rFonts w:ascii="Times New Roman" w:hAnsi="Times New Roman" w:cs="Times New Roman"/>
          <w:sz w:val="24"/>
          <w:szCs w:val="24"/>
        </w:rPr>
        <w:t xml:space="preserve"> or even eliminated</w:t>
      </w:r>
      <w:r w:rsidRPr="00BF7ACE">
        <w:rPr>
          <w:rFonts w:ascii="Times New Roman" w:hAnsi="Times New Roman" w:cs="Times New Roman"/>
          <w:sz w:val="24"/>
          <w:szCs w:val="24"/>
        </w:rPr>
        <w:t>.</w:t>
      </w:r>
      <w:r w:rsidR="00F627EB">
        <w:rPr>
          <w:rStyle w:val="FootnoteReference"/>
          <w:rFonts w:ascii="Times New Roman" w:hAnsi="Times New Roman" w:cs="Times New Roman"/>
          <w:sz w:val="24"/>
          <w:szCs w:val="24"/>
        </w:rPr>
        <w:footnoteReference w:id="6"/>
      </w:r>
      <w:r w:rsidR="00F50476">
        <w:rPr>
          <w:rFonts w:ascii="Times New Roman" w:hAnsi="Times New Roman" w:cs="Times New Roman"/>
          <w:sz w:val="24"/>
          <w:szCs w:val="24"/>
        </w:rPr>
        <w:t xml:space="preserve"> Rather than functioning as a marker of marginality, monstrosity </w:t>
      </w:r>
      <w:r w:rsidR="006F666F">
        <w:rPr>
          <w:rFonts w:ascii="Times New Roman" w:hAnsi="Times New Roman" w:cs="Times New Roman"/>
          <w:sz w:val="24"/>
          <w:szCs w:val="24"/>
        </w:rPr>
        <w:t xml:space="preserve">in fact </w:t>
      </w:r>
      <w:r w:rsidR="00F50476">
        <w:rPr>
          <w:rFonts w:ascii="Times New Roman" w:hAnsi="Times New Roman" w:cs="Times New Roman"/>
          <w:sz w:val="24"/>
          <w:szCs w:val="24"/>
        </w:rPr>
        <w:t xml:space="preserve">becomes a powerful creative force in the texts under consideration. </w:t>
      </w:r>
      <w:r w:rsidR="00D2120A" w:rsidRPr="00BF7ACE">
        <w:rPr>
          <w:rFonts w:ascii="Times New Roman" w:hAnsi="Times New Roman" w:cs="Times New Roman"/>
          <w:sz w:val="24"/>
          <w:szCs w:val="24"/>
        </w:rPr>
        <w:t xml:space="preserve">As Jeffery Jerome Cohen shows throughout his 1996 edited volume </w:t>
      </w:r>
      <w:r w:rsidR="00D2120A" w:rsidRPr="00BF7ACE">
        <w:rPr>
          <w:rFonts w:ascii="Times New Roman" w:hAnsi="Times New Roman" w:cs="Times New Roman"/>
          <w:i/>
          <w:sz w:val="24"/>
          <w:szCs w:val="24"/>
        </w:rPr>
        <w:t>Monster Theory</w:t>
      </w:r>
      <w:r w:rsidR="00D2120A" w:rsidRPr="00BF7ACE">
        <w:rPr>
          <w:rFonts w:ascii="Times New Roman" w:hAnsi="Times New Roman" w:cs="Times New Roman"/>
          <w:sz w:val="24"/>
          <w:szCs w:val="24"/>
        </w:rPr>
        <w:t>, the monster is a highly meaningful</w:t>
      </w:r>
      <w:r w:rsidR="00BF7ACE" w:rsidRPr="00BF7ACE">
        <w:rPr>
          <w:rFonts w:ascii="Times New Roman" w:hAnsi="Times New Roman" w:cs="Times New Roman"/>
          <w:sz w:val="24"/>
          <w:szCs w:val="24"/>
        </w:rPr>
        <w:t xml:space="preserve"> and meaning-full</w:t>
      </w:r>
      <w:r w:rsidR="00EC0857">
        <w:rPr>
          <w:rFonts w:ascii="Times New Roman" w:hAnsi="Times New Roman" w:cs="Times New Roman"/>
          <w:sz w:val="24"/>
          <w:szCs w:val="24"/>
        </w:rPr>
        <w:t xml:space="preserve"> figure which always “</w:t>
      </w:r>
      <w:r w:rsidR="00D2120A" w:rsidRPr="00BF7ACE">
        <w:rPr>
          <w:rFonts w:ascii="Times New Roman" w:hAnsi="Times New Roman" w:cs="Times New Roman"/>
          <w:sz w:val="24"/>
          <w:szCs w:val="24"/>
        </w:rPr>
        <w:t>signifies</w:t>
      </w:r>
      <w:r w:rsidR="00EC0857">
        <w:rPr>
          <w:rFonts w:ascii="Times New Roman" w:hAnsi="Times New Roman" w:cs="Times New Roman"/>
          <w:sz w:val="24"/>
          <w:szCs w:val="24"/>
        </w:rPr>
        <w:t xml:space="preserve"> something other than itself”</w:t>
      </w:r>
      <w:r w:rsidR="00D2120A" w:rsidRPr="00BF7ACE">
        <w:rPr>
          <w:rFonts w:ascii="Times New Roman" w:hAnsi="Times New Roman" w:cs="Times New Roman"/>
          <w:sz w:val="24"/>
          <w:szCs w:val="24"/>
        </w:rPr>
        <w:t>.</w:t>
      </w:r>
      <w:r w:rsidR="00BF7ACE" w:rsidRPr="00BF7ACE">
        <w:rPr>
          <w:rStyle w:val="FootnoteReference"/>
          <w:rFonts w:ascii="Times New Roman" w:hAnsi="Times New Roman" w:cs="Times New Roman"/>
          <w:sz w:val="24"/>
          <w:szCs w:val="24"/>
        </w:rPr>
        <w:footnoteReference w:id="7"/>
      </w:r>
      <w:r w:rsidR="00D2120A" w:rsidRPr="00BF7ACE">
        <w:rPr>
          <w:rFonts w:ascii="Times New Roman" w:hAnsi="Times New Roman" w:cs="Times New Roman"/>
          <w:sz w:val="24"/>
          <w:szCs w:val="24"/>
        </w:rPr>
        <w:t xml:space="preserve"> </w:t>
      </w:r>
      <w:r w:rsidRPr="00BF7ACE">
        <w:rPr>
          <w:rFonts w:ascii="Times New Roman" w:hAnsi="Times New Roman" w:cs="Times New Roman"/>
          <w:sz w:val="24"/>
          <w:szCs w:val="24"/>
        </w:rPr>
        <w:t>Following G</w:t>
      </w:r>
      <w:r w:rsidR="00EC0857">
        <w:rPr>
          <w:rFonts w:ascii="Times New Roman" w:hAnsi="Times New Roman" w:cs="Times New Roman"/>
          <w:sz w:val="24"/>
          <w:szCs w:val="24"/>
        </w:rPr>
        <w:t>arland-Thomson, I use the term “monster”</w:t>
      </w:r>
      <w:r w:rsidRPr="00BF7ACE">
        <w:rPr>
          <w:rFonts w:ascii="Times New Roman" w:hAnsi="Times New Roman" w:cs="Times New Roman"/>
          <w:sz w:val="24"/>
          <w:szCs w:val="24"/>
        </w:rPr>
        <w:t xml:space="preserve"> to celebrate the creative and aesthetic potential of physical difference.</w:t>
      </w:r>
      <w:r w:rsidR="00EC0857">
        <w:rPr>
          <w:rFonts w:ascii="Times New Roman" w:hAnsi="Times New Roman" w:cs="Times New Roman"/>
          <w:sz w:val="24"/>
          <w:szCs w:val="24"/>
        </w:rPr>
        <w:t xml:space="preserve"> By defining monsters as “</w:t>
      </w:r>
      <w:r w:rsidR="00DA2426" w:rsidRPr="00BF7ACE">
        <w:rPr>
          <w:rFonts w:ascii="Times New Roman" w:hAnsi="Times New Roman" w:cs="Times New Roman"/>
          <w:sz w:val="24"/>
          <w:szCs w:val="24"/>
        </w:rPr>
        <w:t>unusually formed beings whose bodies are simultaneously ordinary and extr</w:t>
      </w:r>
      <w:r w:rsidR="00EC0857">
        <w:rPr>
          <w:rFonts w:ascii="Times New Roman" w:hAnsi="Times New Roman" w:cs="Times New Roman"/>
          <w:sz w:val="24"/>
          <w:szCs w:val="24"/>
        </w:rPr>
        <w:t>aordinary”</w:t>
      </w:r>
      <w:r w:rsidR="00DA2426" w:rsidRPr="00BF7ACE">
        <w:rPr>
          <w:rFonts w:ascii="Times New Roman" w:hAnsi="Times New Roman" w:cs="Times New Roman"/>
          <w:sz w:val="24"/>
          <w:szCs w:val="24"/>
        </w:rPr>
        <w:t xml:space="preserve">, Garland-Thomson urges us to redefine disability in a more positive way as an </w:t>
      </w:r>
      <w:r w:rsidR="00DA2426" w:rsidRPr="00BF7ACE">
        <w:rPr>
          <w:rFonts w:ascii="Times New Roman" w:hAnsi="Times New Roman" w:cs="Times New Roman"/>
          <w:sz w:val="24"/>
          <w:szCs w:val="24"/>
        </w:rPr>
        <w:lastRenderedPageBreak/>
        <w:t>intriguing bodily difference which invites interaction and engagement.</w:t>
      </w:r>
      <w:r w:rsidR="00F50476">
        <w:rPr>
          <w:rStyle w:val="FootnoteReference"/>
          <w:rFonts w:ascii="Times New Roman" w:hAnsi="Times New Roman" w:cs="Times New Roman"/>
          <w:sz w:val="24"/>
          <w:szCs w:val="24"/>
        </w:rPr>
        <w:footnoteReference w:id="8"/>
      </w:r>
      <w:r w:rsidR="006B5E76">
        <w:rPr>
          <w:rFonts w:ascii="Times New Roman" w:hAnsi="Times New Roman" w:cs="Times New Roman"/>
          <w:sz w:val="24"/>
          <w:szCs w:val="24"/>
        </w:rPr>
        <w:t xml:space="preserve"> My analysis of representations of monstrosity in the </w:t>
      </w:r>
      <w:proofErr w:type="spellStart"/>
      <w:r w:rsidR="006B5E76">
        <w:rPr>
          <w:rFonts w:ascii="Times New Roman" w:hAnsi="Times New Roman" w:cs="Times New Roman"/>
          <w:sz w:val="24"/>
          <w:szCs w:val="24"/>
        </w:rPr>
        <w:t>Lourdian</w:t>
      </w:r>
      <w:proofErr w:type="spellEnd"/>
      <w:r w:rsidR="006B5E76">
        <w:rPr>
          <w:rFonts w:ascii="Times New Roman" w:hAnsi="Times New Roman" w:cs="Times New Roman"/>
          <w:sz w:val="24"/>
          <w:szCs w:val="24"/>
        </w:rPr>
        <w:t xml:space="preserve"> narratives of Zola. Huysmans and Mauriac will suggest that despite their overtly negative attitude towards the non-normative body, all three texts reveal the unexpected beauty of the monster. </w:t>
      </w:r>
    </w:p>
    <w:p w14:paraId="7E2EA683" w14:textId="77777777" w:rsidR="00D85C89" w:rsidRPr="00BF7ACE" w:rsidRDefault="00D85C89" w:rsidP="007D27BF">
      <w:pPr>
        <w:spacing w:after="0" w:line="360" w:lineRule="auto"/>
        <w:ind w:firstLine="720"/>
        <w:contextualSpacing/>
        <w:rPr>
          <w:rFonts w:ascii="Times New Roman" w:hAnsi="Times New Roman" w:cs="Times New Roman"/>
          <w:sz w:val="24"/>
          <w:szCs w:val="24"/>
        </w:rPr>
      </w:pPr>
    </w:p>
    <w:p w14:paraId="5E6D4793" w14:textId="21940C29" w:rsidR="009F47C8" w:rsidRPr="00E41971" w:rsidRDefault="00EE3F88" w:rsidP="009F47C8">
      <w:pPr>
        <w:spacing w:after="0" w:line="360" w:lineRule="auto"/>
        <w:contextualSpacing/>
        <w:rPr>
          <w:rFonts w:ascii="Times New Roman" w:hAnsi="Times New Roman" w:cs="Times New Roman"/>
          <w:b/>
          <w:sz w:val="24"/>
          <w:szCs w:val="24"/>
        </w:rPr>
      </w:pPr>
      <w:r w:rsidRPr="00E41971">
        <w:rPr>
          <w:rFonts w:ascii="Times New Roman" w:hAnsi="Times New Roman" w:cs="Times New Roman"/>
          <w:b/>
          <w:sz w:val="24"/>
          <w:szCs w:val="24"/>
        </w:rPr>
        <w:t>T</w:t>
      </w:r>
      <w:r w:rsidR="00E41971" w:rsidRPr="00E41971">
        <w:rPr>
          <w:rFonts w:ascii="Times New Roman" w:hAnsi="Times New Roman" w:cs="Times New Roman"/>
          <w:b/>
          <w:sz w:val="24"/>
          <w:szCs w:val="24"/>
        </w:rPr>
        <w:t>he Quest-for-Cure Narrative and the Medical Model of D</w:t>
      </w:r>
      <w:r w:rsidR="009F47C8" w:rsidRPr="00E41971">
        <w:rPr>
          <w:rFonts w:ascii="Times New Roman" w:hAnsi="Times New Roman" w:cs="Times New Roman"/>
          <w:b/>
          <w:sz w:val="24"/>
          <w:szCs w:val="24"/>
        </w:rPr>
        <w:t>isability</w:t>
      </w:r>
    </w:p>
    <w:p w14:paraId="564E94AD" w14:textId="1706B3C7" w:rsidR="008B48DC" w:rsidRDefault="00DB28CF" w:rsidP="00C02429">
      <w:pPr>
        <w:spacing w:after="0" w:line="360" w:lineRule="auto"/>
        <w:contextualSpacing/>
        <w:rPr>
          <w:rFonts w:ascii="Times New Roman" w:hAnsi="Times New Roman" w:cs="Times New Roman"/>
          <w:sz w:val="24"/>
          <w:szCs w:val="24"/>
        </w:rPr>
      </w:pPr>
      <w:r w:rsidRPr="00BF7ACE">
        <w:rPr>
          <w:rFonts w:ascii="Times New Roman" w:hAnsi="Times New Roman" w:cs="Times New Roman"/>
          <w:sz w:val="24"/>
          <w:szCs w:val="24"/>
        </w:rPr>
        <w:t xml:space="preserve">Lourdes is perhaps the only place in France where the spectacle of disability is </w:t>
      </w:r>
      <w:r w:rsidR="002D51AB" w:rsidRPr="00BF7ACE">
        <w:rPr>
          <w:rFonts w:ascii="Times New Roman" w:hAnsi="Times New Roman" w:cs="Times New Roman"/>
          <w:sz w:val="24"/>
          <w:szCs w:val="24"/>
        </w:rPr>
        <w:t>visible</w:t>
      </w:r>
      <w:r w:rsidRPr="00BF7ACE">
        <w:rPr>
          <w:rFonts w:ascii="Times New Roman" w:hAnsi="Times New Roman" w:cs="Times New Roman"/>
          <w:sz w:val="24"/>
          <w:szCs w:val="24"/>
        </w:rPr>
        <w:t xml:space="preserve"> on a daily, even hourly</w:t>
      </w:r>
      <w:r w:rsidR="002D51AB" w:rsidRPr="00BF7ACE">
        <w:rPr>
          <w:rFonts w:ascii="Times New Roman" w:hAnsi="Times New Roman" w:cs="Times New Roman"/>
          <w:sz w:val="24"/>
          <w:szCs w:val="24"/>
        </w:rPr>
        <w:t>,</w:t>
      </w:r>
      <w:r w:rsidRPr="00BF7ACE">
        <w:rPr>
          <w:rFonts w:ascii="Times New Roman" w:hAnsi="Times New Roman" w:cs="Times New Roman"/>
          <w:sz w:val="24"/>
          <w:szCs w:val="24"/>
        </w:rPr>
        <w:t xml:space="preserve"> basis in the public sphere. </w:t>
      </w:r>
      <w:r w:rsidR="00026F36" w:rsidRPr="00BF7ACE">
        <w:rPr>
          <w:rFonts w:ascii="Times New Roman" w:hAnsi="Times New Roman" w:cs="Times New Roman"/>
          <w:sz w:val="24"/>
          <w:szCs w:val="24"/>
        </w:rPr>
        <w:t>As Ruth Harris puts it</w:t>
      </w:r>
      <w:r w:rsidR="00E41971">
        <w:rPr>
          <w:rFonts w:ascii="Times New Roman" w:hAnsi="Times New Roman" w:cs="Times New Roman"/>
          <w:sz w:val="24"/>
          <w:szCs w:val="24"/>
        </w:rPr>
        <w:t xml:space="preserve"> in her important work</w:t>
      </w:r>
      <w:r w:rsidR="00B436E2">
        <w:rPr>
          <w:rFonts w:ascii="Times New Roman" w:hAnsi="Times New Roman" w:cs="Times New Roman"/>
          <w:sz w:val="24"/>
          <w:szCs w:val="24"/>
        </w:rPr>
        <w:t xml:space="preserve"> on the town’s religious, historical and political significance in </w:t>
      </w:r>
      <w:proofErr w:type="spellStart"/>
      <w:r w:rsidR="00B436E2">
        <w:rPr>
          <w:rFonts w:ascii="Times New Roman" w:hAnsi="Times New Roman" w:cs="Times New Roman"/>
          <w:sz w:val="24"/>
          <w:szCs w:val="24"/>
        </w:rPr>
        <w:t>nineteenth-century</w:t>
      </w:r>
      <w:proofErr w:type="spellEnd"/>
      <w:r w:rsidR="00B436E2">
        <w:rPr>
          <w:rFonts w:ascii="Times New Roman" w:hAnsi="Times New Roman" w:cs="Times New Roman"/>
          <w:sz w:val="24"/>
          <w:szCs w:val="24"/>
        </w:rPr>
        <w:t xml:space="preserve"> France, </w:t>
      </w:r>
      <w:r w:rsidR="00026F36" w:rsidRPr="00BF7ACE">
        <w:rPr>
          <w:rFonts w:ascii="Times New Roman" w:hAnsi="Times New Roman" w:cs="Times New Roman"/>
          <w:sz w:val="24"/>
          <w:szCs w:val="24"/>
        </w:rPr>
        <w:t>in Lou</w:t>
      </w:r>
      <w:r w:rsidR="00EC0857">
        <w:rPr>
          <w:rFonts w:ascii="Times New Roman" w:hAnsi="Times New Roman" w:cs="Times New Roman"/>
          <w:sz w:val="24"/>
          <w:szCs w:val="24"/>
        </w:rPr>
        <w:t>rdes, “</w:t>
      </w:r>
      <w:r w:rsidR="00026F36" w:rsidRPr="00BF7ACE">
        <w:rPr>
          <w:rFonts w:ascii="Times New Roman" w:hAnsi="Times New Roman" w:cs="Times New Roman"/>
          <w:sz w:val="24"/>
          <w:szCs w:val="24"/>
        </w:rPr>
        <w:t>the sick and dying, usually relegated to the unseen margin</w:t>
      </w:r>
      <w:r w:rsidR="00EC0857">
        <w:rPr>
          <w:rFonts w:ascii="Times New Roman" w:hAnsi="Times New Roman" w:cs="Times New Roman"/>
          <w:sz w:val="24"/>
          <w:szCs w:val="24"/>
        </w:rPr>
        <w:t>s of society, took centre stage”</w:t>
      </w:r>
      <w:r w:rsidR="00026F36">
        <w:rPr>
          <w:rFonts w:ascii="Times New Roman" w:hAnsi="Times New Roman" w:cs="Times New Roman"/>
          <w:sz w:val="24"/>
          <w:szCs w:val="24"/>
        </w:rPr>
        <w:t>.</w:t>
      </w:r>
      <w:r w:rsidR="00026F36">
        <w:rPr>
          <w:rStyle w:val="FootnoteReference"/>
          <w:rFonts w:ascii="Times New Roman" w:hAnsi="Times New Roman" w:cs="Times New Roman"/>
          <w:sz w:val="24"/>
          <w:szCs w:val="24"/>
        </w:rPr>
        <w:footnoteReference w:id="9"/>
      </w:r>
      <w:r w:rsidR="00026F36">
        <w:rPr>
          <w:rFonts w:ascii="Times New Roman" w:hAnsi="Times New Roman" w:cs="Times New Roman"/>
          <w:sz w:val="24"/>
          <w:szCs w:val="24"/>
        </w:rPr>
        <w:t xml:space="preserve"> </w:t>
      </w:r>
      <w:r w:rsidR="00026F36" w:rsidRPr="00B436E2">
        <w:rPr>
          <w:rFonts w:ascii="Times New Roman" w:hAnsi="Times New Roman" w:cs="Times New Roman"/>
          <w:sz w:val="24"/>
          <w:szCs w:val="24"/>
        </w:rPr>
        <w:t>In</w:t>
      </w:r>
      <w:r w:rsidR="00EE3F88" w:rsidRPr="00B436E2">
        <w:rPr>
          <w:rFonts w:ascii="Times New Roman" w:hAnsi="Times New Roman" w:cs="Times New Roman"/>
          <w:sz w:val="24"/>
          <w:szCs w:val="24"/>
        </w:rPr>
        <w:t xml:space="preserve"> his astonishing 1997 memoire</w:t>
      </w:r>
      <w:r w:rsidR="00026F36" w:rsidRPr="00B436E2">
        <w:rPr>
          <w:rFonts w:ascii="Times New Roman" w:hAnsi="Times New Roman" w:cs="Times New Roman"/>
          <w:sz w:val="24"/>
          <w:szCs w:val="24"/>
        </w:rPr>
        <w:t xml:space="preserve"> </w:t>
      </w:r>
      <w:r w:rsidR="00621A8B" w:rsidRPr="00B436E2">
        <w:rPr>
          <w:rFonts w:ascii="Times New Roman" w:hAnsi="Times New Roman" w:cs="Times New Roman"/>
          <w:i/>
          <w:sz w:val="24"/>
          <w:szCs w:val="24"/>
        </w:rPr>
        <w:t xml:space="preserve">Le </w:t>
      </w:r>
      <w:proofErr w:type="spellStart"/>
      <w:r w:rsidR="00621A8B" w:rsidRPr="00B436E2">
        <w:rPr>
          <w:rFonts w:ascii="Times New Roman" w:hAnsi="Times New Roman" w:cs="Times New Roman"/>
          <w:i/>
          <w:sz w:val="24"/>
          <w:szCs w:val="24"/>
        </w:rPr>
        <w:t>scaphandre</w:t>
      </w:r>
      <w:proofErr w:type="spellEnd"/>
      <w:r w:rsidR="00621A8B" w:rsidRPr="00B436E2">
        <w:rPr>
          <w:rFonts w:ascii="Times New Roman" w:hAnsi="Times New Roman" w:cs="Times New Roman"/>
          <w:i/>
          <w:sz w:val="24"/>
          <w:szCs w:val="24"/>
        </w:rPr>
        <w:t xml:space="preserve"> et le </w:t>
      </w:r>
      <w:proofErr w:type="spellStart"/>
      <w:r w:rsidR="00621A8B" w:rsidRPr="00B436E2">
        <w:rPr>
          <w:rFonts w:ascii="Times New Roman" w:hAnsi="Times New Roman" w:cs="Times New Roman"/>
          <w:i/>
          <w:sz w:val="24"/>
          <w:szCs w:val="24"/>
        </w:rPr>
        <w:t>papillon</w:t>
      </w:r>
      <w:proofErr w:type="spellEnd"/>
      <w:r w:rsidR="00621A8B" w:rsidRPr="00B436E2">
        <w:rPr>
          <w:rFonts w:ascii="Times New Roman" w:hAnsi="Times New Roman" w:cs="Times New Roman"/>
          <w:sz w:val="24"/>
          <w:szCs w:val="24"/>
        </w:rPr>
        <w:t xml:space="preserve">, Jean-Dominique </w:t>
      </w:r>
      <w:proofErr w:type="spellStart"/>
      <w:r w:rsidR="00621A8B" w:rsidRPr="00B436E2">
        <w:rPr>
          <w:rFonts w:ascii="Times New Roman" w:hAnsi="Times New Roman" w:cs="Times New Roman"/>
          <w:sz w:val="24"/>
          <w:szCs w:val="24"/>
        </w:rPr>
        <w:t>Bauby</w:t>
      </w:r>
      <w:proofErr w:type="spellEnd"/>
      <w:r w:rsidR="00621A8B" w:rsidRPr="00B436E2">
        <w:rPr>
          <w:rFonts w:ascii="Times New Roman" w:hAnsi="Times New Roman" w:cs="Times New Roman"/>
          <w:sz w:val="24"/>
          <w:szCs w:val="24"/>
        </w:rPr>
        <w:t xml:space="preserve"> </w:t>
      </w:r>
      <w:r w:rsidR="00E41971" w:rsidRPr="00B436E2">
        <w:rPr>
          <w:rFonts w:ascii="Times New Roman" w:hAnsi="Times New Roman" w:cs="Times New Roman"/>
          <w:sz w:val="24"/>
          <w:szCs w:val="24"/>
        </w:rPr>
        <w:t xml:space="preserve">confirms that disability continues to occupy a privileged position in the town. </w:t>
      </w:r>
      <w:r w:rsidR="00E41971">
        <w:rPr>
          <w:rFonts w:ascii="Times New Roman" w:hAnsi="Times New Roman" w:cs="Times New Roman"/>
          <w:sz w:val="24"/>
          <w:szCs w:val="24"/>
          <w:lang w:val="fr-FR"/>
        </w:rPr>
        <w:t xml:space="preserve">He </w:t>
      </w:r>
      <w:r w:rsidR="00621A8B" w:rsidRPr="00621A8B">
        <w:rPr>
          <w:rFonts w:ascii="Times New Roman" w:hAnsi="Times New Roman" w:cs="Times New Roman"/>
          <w:sz w:val="24"/>
          <w:szCs w:val="24"/>
          <w:lang w:val="fr-FR"/>
        </w:rPr>
        <w:t xml:space="preserve">notes </w:t>
      </w:r>
      <w:proofErr w:type="spellStart"/>
      <w:r w:rsidR="00621A8B" w:rsidRPr="00621A8B">
        <w:rPr>
          <w:rFonts w:ascii="Times New Roman" w:hAnsi="Times New Roman" w:cs="Times New Roman"/>
          <w:sz w:val="24"/>
          <w:szCs w:val="24"/>
          <w:lang w:val="fr-FR"/>
        </w:rPr>
        <w:t>with</w:t>
      </w:r>
      <w:proofErr w:type="spellEnd"/>
      <w:r w:rsidR="00621A8B" w:rsidRPr="00621A8B">
        <w:rPr>
          <w:rFonts w:ascii="Times New Roman" w:hAnsi="Times New Roman" w:cs="Times New Roman"/>
          <w:sz w:val="24"/>
          <w:szCs w:val="24"/>
          <w:lang w:val="fr-FR"/>
        </w:rPr>
        <w:t xml:space="preserve"> surprise </w:t>
      </w:r>
      <w:proofErr w:type="spellStart"/>
      <w:r w:rsidR="00621A8B" w:rsidRPr="00621A8B">
        <w:rPr>
          <w:rFonts w:ascii="Times New Roman" w:hAnsi="Times New Roman" w:cs="Times New Roman"/>
          <w:sz w:val="24"/>
          <w:szCs w:val="24"/>
          <w:lang w:val="fr-FR"/>
        </w:rPr>
        <w:t>that</w:t>
      </w:r>
      <w:proofErr w:type="spellEnd"/>
      <w:r w:rsidR="00621A8B" w:rsidRPr="00621A8B">
        <w:rPr>
          <w:rFonts w:ascii="Times New Roman" w:hAnsi="Times New Roman" w:cs="Times New Roman"/>
          <w:sz w:val="24"/>
          <w:szCs w:val="24"/>
          <w:lang w:val="fr-FR"/>
        </w:rPr>
        <w:t xml:space="preserve"> </w:t>
      </w:r>
      <w:proofErr w:type="spellStart"/>
      <w:r w:rsidR="00621A8B" w:rsidRPr="00621A8B">
        <w:rPr>
          <w:rFonts w:ascii="Times New Roman" w:hAnsi="Times New Roman" w:cs="Times New Roman"/>
          <w:sz w:val="24"/>
          <w:szCs w:val="24"/>
          <w:lang w:val="fr-FR"/>
        </w:rPr>
        <w:t>when</w:t>
      </w:r>
      <w:proofErr w:type="spellEnd"/>
      <w:r w:rsidR="00621A8B" w:rsidRPr="00621A8B">
        <w:rPr>
          <w:rFonts w:ascii="Times New Roman" w:hAnsi="Times New Roman" w:cs="Times New Roman"/>
          <w:sz w:val="24"/>
          <w:szCs w:val="24"/>
          <w:lang w:val="fr-FR"/>
        </w:rPr>
        <w:t xml:space="preserve"> </w:t>
      </w:r>
      <w:proofErr w:type="spellStart"/>
      <w:r w:rsidR="00621A8B" w:rsidRPr="00621A8B">
        <w:rPr>
          <w:rFonts w:ascii="Times New Roman" w:hAnsi="Times New Roman" w:cs="Times New Roman"/>
          <w:sz w:val="24"/>
          <w:szCs w:val="24"/>
          <w:lang w:val="fr-FR"/>
        </w:rPr>
        <w:t>he</w:t>
      </w:r>
      <w:proofErr w:type="spellEnd"/>
      <w:r w:rsidR="00621A8B" w:rsidRPr="00621A8B">
        <w:rPr>
          <w:rFonts w:ascii="Times New Roman" w:hAnsi="Times New Roman" w:cs="Times New Roman"/>
          <w:sz w:val="24"/>
          <w:szCs w:val="24"/>
          <w:lang w:val="fr-FR"/>
        </w:rPr>
        <w:t xml:space="preserve"> </w:t>
      </w:r>
      <w:proofErr w:type="spellStart"/>
      <w:r w:rsidR="00621A8B" w:rsidRPr="00621A8B">
        <w:rPr>
          <w:rFonts w:ascii="Times New Roman" w:hAnsi="Times New Roman" w:cs="Times New Roman"/>
          <w:sz w:val="24"/>
          <w:szCs w:val="24"/>
          <w:lang w:val="fr-FR"/>
        </w:rPr>
        <w:t>visi</w:t>
      </w:r>
      <w:r w:rsidR="00EC0857">
        <w:rPr>
          <w:rFonts w:ascii="Times New Roman" w:hAnsi="Times New Roman" w:cs="Times New Roman"/>
          <w:sz w:val="24"/>
          <w:szCs w:val="24"/>
          <w:lang w:val="fr-FR"/>
        </w:rPr>
        <w:t>ted</w:t>
      </w:r>
      <w:proofErr w:type="spellEnd"/>
      <w:r w:rsidR="00EC0857">
        <w:rPr>
          <w:rFonts w:ascii="Times New Roman" w:hAnsi="Times New Roman" w:cs="Times New Roman"/>
          <w:sz w:val="24"/>
          <w:szCs w:val="24"/>
          <w:lang w:val="fr-FR"/>
        </w:rPr>
        <w:t xml:space="preserve"> Lourdes in the </w:t>
      </w:r>
      <w:proofErr w:type="spellStart"/>
      <w:r w:rsidR="00EC0857">
        <w:rPr>
          <w:rFonts w:ascii="Times New Roman" w:hAnsi="Times New Roman" w:cs="Times New Roman"/>
          <w:sz w:val="24"/>
          <w:szCs w:val="24"/>
          <w:lang w:val="fr-FR"/>
        </w:rPr>
        <w:t>late</w:t>
      </w:r>
      <w:proofErr w:type="spellEnd"/>
      <w:r w:rsidR="00EC0857">
        <w:rPr>
          <w:rFonts w:ascii="Times New Roman" w:hAnsi="Times New Roman" w:cs="Times New Roman"/>
          <w:sz w:val="24"/>
          <w:szCs w:val="24"/>
          <w:lang w:val="fr-FR"/>
        </w:rPr>
        <w:t xml:space="preserve"> 1970s,</w:t>
      </w:r>
      <w:r w:rsidR="001E0313">
        <w:rPr>
          <w:rFonts w:ascii="Times New Roman" w:hAnsi="Times New Roman" w:cs="Times New Roman"/>
          <w:sz w:val="24"/>
          <w:szCs w:val="24"/>
          <w:lang w:val="fr-FR"/>
        </w:rPr>
        <w:t xml:space="preserve"> </w:t>
      </w:r>
      <w:proofErr w:type="spellStart"/>
      <w:r w:rsidR="001E0313">
        <w:rPr>
          <w:rFonts w:ascii="Times New Roman" w:hAnsi="Times New Roman" w:cs="Times New Roman"/>
          <w:sz w:val="24"/>
          <w:szCs w:val="24"/>
          <w:lang w:val="fr-FR"/>
        </w:rPr>
        <w:t>his</w:t>
      </w:r>
      <w:proofErr w:type="spellEnd"/>
      <w:r w:rsidR="001E0313">
        <w:rPr>
          <w:rFonts w:ascii="Times New Roman" w:hAnsi="Times New Roman" w:cs="Times New Roman"/>
          <w:sz w:val="24"/>
          <w:szCs w:val="24"/>
          <w:lang w:val="fr-FR"/>
        </w:rPr>
        <w:t xml:space="preserve"> </w:t>
      </w:r>
      <w:proofErr w:type="spellStart"/>
      <w:r w:rsidR="001E0313">
        <w:rPr>
          <w:rFonts w:ascii="Times New Roman" w:hAnsi="Times New Roman" w:cs="Times New Roman"/>
          <w:sz w:val="24"/>
          <w:szCs w:val="24"/>
          <w:lang w:val="fr-FR"/>
        </w:rPr>
        <w:t>hotel</w:t>
      </w:r>
      <w:proofErr w:type="spellEnd"/>
      <w:r w:rsidR="001E0313">
        <w:rPr>
          <w:rFonts w:ascii="Times New Roman" w:hAnsi="Times New Roman" w:cs="Times New Roman"/>
          <w:sz w:val="24"/>
          <w:szCs w:val="24"/>
          <w:lang w:val="fr-FR"/>
        </w:rPr>
        <w:t xml:space="preserve"> </w:t>
      </w:r>
      <w:proofErr w:type="spellStart"/>
      <w:r w:rsidR="001E0313">
        <w:rPr>
          <w:rFonts w:ascii="Times New Roman" w:hAnsi="Times New Roman" w:cs="Times New Roman"/>
          <w:sz w:val="24"/>
          <w:szCs w:val="24"/>
          <w:lang w:val="fr-FR"/>
        </w:rPr>
        <w:t>was</w:t>
      </w:r>
      <w:proofErr w:type="spellEnd"/>
      <w:r w:rsidR="001E0313">
        <w:rPr>
          <w:rFonts w:ascii="Times New Roman" w:hAnsi="Times New Roman" w:cs="Times New Roman"/>
          <w:sz w:val="24"/>
          <w:szCs w:val="24"/>
          <w:lang w:val="fr-FR"/>
        </w:rPr>
        <w:t xml:space="preserve"> </w:t>
      </w:r>
      <w:proofErr w:type="spellStart"/>
      <w:r w:rsidR="001E0313">
        <w:rPr>
          <w:rFonts w:ascii="Times New Roman" w:hAnsi="Times New Roman" w:cs="Times New Roman"/>
          <w:sz w:val="24"/>
          <w:szCs w:val="24"/>
          <w:lang w:val="fr-FR"/>
        </w:rPr>
        <w:t>wonderfully</w:t>
      </w:r>
      <w:proofErr w:type="spellEnd"/>
      <w:r w:rsidR="001E0313">
        <w:rPr>
          <w:rFonts w:ascii="Times New Roman" w:hAnsi="Times New Roman" w:cs="Times New Roman"/>
          <w:sz w:val="24"/>
          <w:szCs w:val="24"/>
          <w:lang w:val="fr-FR"/>
        </w:rPr>
        <w:t xml:space="preserve"> </w:t>
      </w:r>
      <w:proofErr w:type="spellStart"/>
      <w:r w:rsidR="001E0313">
        <w:rPr>
          <w:rFonts w:ascii="Times New Roman" w:hAnsi="Times New Roman" w:cs="Times New Roman"/>
          <w:sz w:val="24"/>
          <w:szCs w:val="24"/>
          <w:lang w:val="fr-FR"/>
        </w:rPr>
        <w:t>wheelchair-</w:t>
      </w:r>
      <w:proofErr w:type="gramStart"/>
      <w:r w:rsidR="001E0313">
        <w:rPr>
          <w:rFonts w:ascii="Times New Roman" w:hAnsi="Times New Roman" w:cs="Times New Roman"/>
          <w:sz w:val="24"/>
          <w:szCs w:val="24"/>
          <w:lang w:val="fr-FR"/>
        </w:rPr>
        <w:t>friendly</w:t>
      </w:r>
      <w:proofErr w:type="spellEnd"/>
      <w:r w:rsidR="001E0313">
        <w:rPr>
          <w:rFonts w:ascii="Times New Roman" w:hAnsi="Times New Roman" w:cs="Times New Roman"/>
          <w:sz w:val="24"/>
          <w:szCs w:val="24"/>
          <w:lang w:val="fr-FR"/>
        </w:rPr>
        <w:t>:</w:t>
      </w:r>
      <w:proofErr w:type="gramEnd"/>
      <w:r w:rsidR="00EC0857">
        <w:rPr>
          <w:rFonts w:ascii="Times New Roman" w:hAnsi="Times New Roman" w:cs="Times New Roman"/>
          <w:sz w:val="24"/>
          <w:szCs w:val="24"/>
          <w:lang w:val="fr-FR"/>
        </w:rPr>
        <w:t xml:space="preserve"> </w:t>
      </w:r>
      <w:r w:rsidR="00EC0857" w:rsidRPr="00EC0857">
        <w:rPr>
          <w:rFonts w:ascii="Times New Roman" w:hAnsi="Times New Roman" w:cs="Times New Roman"/>
          <w:sz w:val="24"/>
          <w:szCs w:val="24"/>
          <w:lang w:val="fr-FR"/>
        </w:rPr>
        <w:t>“</w:t>
      </w:r>
      <w:r w:rsidR="00621A8B" w:rsidRPr="00621A8B">
        <w:rPr>
          <w:rFonts w:ascii="Times New Roman" w:hAnsi="Times New Roman" w:cs="Times New Roman"/>
          <w:sz w:val="24"/>
          <w:szCs w:val="24"/>
          <w:lang w:val="fr-FR"/>
        </w:rPr>
        <w:t>l’ascenseur était surdimensionné, à la taille des brancards,</w:t>
      </w:r>
      <w:r w:rsidR="00621A8B">
        <w:rPr>
          <w:rFonts w:ascii="Times New Roman" w:hAnsi="Times New Roman" w:cs="Times New Roman"/>
          <w:sz w:val="24"/>
          <w:szCs w:val="24"/>
          <w:lang w:val="fr-FR"/>
        </w:rPr>
        <w:t xml:space="preserve"> et dix minutes plus tard, en prenant une douche, </w:t>
      </w:r>
      <w:r w:rsidR="00621A8B" w:rsidRPr="00621A8B">
        <w:rPr>
          <w:rFonts w:ascii="Times New Roman" w:hAnsi="Times New Roman" w:cs="Times New Roman"/>
          <w:sz w:val="24"/>
          <w:szCs w:val="24"/>
          <w:lang w:val="fr-FR"/>
        </w:rPr>
        <w:t>je réaliserais</w:t>
      </w:r>
      <w:r w:rsidR="00621A8B">
        <w:rPr>
          <w:rFonts w:ascii="Times New Roman" w:hAnsi="Times New Roman" w:cs="Times New Roman"/>
          <w:sz w:val="24"/>
          <w:szCs w:val="24"/>
          <w:lang w:val="fr-FR"/>
        </w:rPr>
        <w:t xml:space="preserve"> que notre salle de bains était équipée pour accueill</w:t>
      </w:r>
      <w:r w:rsidR="00EC0857">
        <w:rPr>
          <w:rFonts w:ascii="Times New Roman" w:hAnsi="Times New Roman" w:cs="Times New Roman"/>
          <w:sz w:val="24"/>
          <w:szCs w:val="24"/>
          <w:lang w:val="fr-FR"/>
        </w:rPr>
        <w:t>ir des handicapés</w:t>
      </w:r>
      <w:r w:rsidR="00EC0857" w:rsidRPr="00EC0857">
        <w:rPr>
          <w:rFonts w:ascii="Times New Roman" w:hAnsi="Times New Roman" w:cs="Times New Roman"/>
          <w:sz w:val="24"/>
          <w:szCs w:val="24"/>
          <w:lang w:val="fr-FR"/>
        </w:rPr>
        <w:t>”</w:t>
      </w:r>
      <w:r w:rsidR="00621A8B">
        <w:rPr>
          <w:rFonts w:ascii="Times New Roman" w:hAnsi="Times New Roman" w:cs="Times New Roman"/>
          <w:sz w:val="24"/>
          <w:szCs w:val="24"/>
          <w:lang w:val="fr-FR"/>
        </w:rPr>
        <w:t>.</w:t>
      </w:r>
      <w:r w:rsidR="00621A8B">
        <w:rPr>
          <w:rStyle w:val="FootnoteReference"/>
          <w:rFonts w:ascii="Times New Roman" w:hAnsi="Times New Roman" w:cs="Times New Roman"/>
          <w:sz w:val="24"/>
          <w:szCs w:val="24"/>
          <w:lang w:val="fr-FR"/>
        </w:rPr>
        <w:footnoteReference w:id="10"/>
      </w:r>
      <w:r w:rsidR="00621A8B">
        <w:rPr>
          <w:rFonts w:ascii="Times New Roman" w:hAnsi="Times New Roman" w:cs="Times New Roman"/>
          <w:sz w:val="24"/>
          <w:szCs w:val="24"/>
          <w:lang w:val="fr-FR"/>
        </w:rPr>
        <w:t xml:space="preserve"> </w:t>
      </w:r>
      <w:r w:rsidR="00621A8B" w:rsidRPr="00621A8B">
        <w:rPr>
          <w:rFonts w:ascii="Times New Roman" w:hAnsi="Times New Roman" w:cs="Times New Roman"/>
          <w:sz w:val="24"/>
          <w:szCs w:val="24"/>
        </w:rPr>
        <w:t xml:space="preserve">In </w:t>
      </w:r>
      <w:r w:rsidR="00026F36" w:rsidRPr="00621A8B">
        <w:rPr>
          <w:rFonts w:ascii="Times New Roman" w:hAnsi="Times New Roman" w:cs="Times New Roman"/>
          <w:sz w:val="24"/>
          <w:szCs w:val="24"/>
        </w:rPr>
        <w:t xml:space="preserve">Lourdes, disability is the norm rather than the exception. </w:t>
      </w:r>
      <w:r w:rsidR="00927C16">
        <w:rPr>
          <w:rFonts w:ascii="Times New Roman" w:hAnsi="Times New Roman" w:cs="Times New Roman"/>
          <w:sz w:val="24"/>
          <w:szCs w:val="24"/>
        </w:rPr>
        <w:t xml:space="preserve">But </w:t>
      </w:r>
      <w:r w:rsidR="00612F2E">
        <w:rPr>
          <w:rFonts w:ascii="Times New Roman" w:hAnsi="Times New Roman" w:cs="Times New Roman"/>
          <w:sz w:val="24"/>
          <w:szCs w:val="24"/>
        </w:rPr>
        <w:t>d</w:t>
      </w:r>
      <w:r w:rsidR="00927C16" w:rsidRPr="00BF7ACE">
        <w:rPr>
          <w:rFonts w:ascii="Times New Roman" w:hAnsi="Times New Roman" w:cs="Times New Roman"/>
          <w:sz w:val="24"/>
          <w:szCs w:val="24"/>
        </w:rPr>
        <w:t xml:space="preserve">isability </w:t>
      </w:r>
      <w:r w:rsidR="00927C16">
        <w:rPr>
          <w:rFonts w:ascii="Times New Roman" w:hAnsi="Times New Roman" w:cs="Times New Roman"/>
          <w:sz w:val="24"/>
          <w:szCs w:val="24"/>
        </w:rPr>
        <w:t xml:space="preserve">nonetheless </w:t>
      </w:r>
      <w:r w:rsidR="00927C16" w:rsidRPr="00BF7ACE">
        <w:rPr>
          <w:rFonts w:ascii="Times New Roman" w:hAnsi="Times New Roman" w:cs="Times New Roman"/>
          <w:sz w:val="24"/>
          <w:szCs w:val="24"/>
        </w:rPr>
        <w:t xml:space="preserve">occupies a paradoxical place in Lourdes. On the one hand, </w:t>
      </w:r>
      <w:r w:rsidR="00927C16">
        <w:rPr>
          <w:rFonts w:ascii="Times New Roman" w:hAnsi="Times New Roman" w:cs="Times New Roman"/>
          <w:sz w:val="24"/>
          <w:szCs w:val="24"/>
        </w:rPr>
        <w:t>d</w:t>
      </w:r>
      <w:r w:rsidR="00927C16" w:rsidRPr="00BF7ACE">
        <w:rPr>
          <w:rFonts w:ascii="Times New Roman" w:hAnsi="Times New Roman" w:cs="Times New Roman"/>
          <w:sz w:val="24"/>
          <w:szCs w:val="24"/>
        </w:rPr>
        <w:t xml:space="preserve">isabled people are a valuable commodity in </w:t>
      </w:r>
      <w:r w:rsidR="00612F2E">
        <w:rPr>
          <w:rFonts w:ascii="Times New Roman" w:hAnsi="Times New Roman" w:cs="Times New Roman"/>
          <w:sz w:val="24"/>
          <w:szCs w:val="24"/>
        </w:rPr>
        <w:t>the town</w:t>
      </w:r>
      <w:r w:rsidR="00927C16" w:rsidRPr="00BF7ACE">
        <w:rPr>
          <w:rFonts w:ascii="Times New Roman" w:hAnsi="Times New Roman" w:cs="Times New Roman"/>
          <w:sz w:val="24"/>
          <w:szCs w:val="24"/>
        </w:rPr>
        <w:t>. Not only does their presence keep the local economy afloat, they are also a useful way for their non-disabled helpers</w:t>
      </w:r>
      <w:r w:rsidR="00927C16">
        <w:rPr>
          <w:rFonts w:ascii="Times New Roman" w:hAnsi="Times New Roman" w:cs="Times New Roman"/>
          <w:sz w:val="24"/>
          <w:szCs w:val="24"/>
        </w:rPr>
        <w:t xml:space="preserve"> and carers</w:t>
      </w:r>
      <w:r w:rsidR="00927C16" w:rsidRPr="00BF7ACE">
        <w:rPr>
          <w:rFonts w:ascii="Times New Roman" w:hAnsi="Times New Roman" w:cs="Times New Roman"/>
          <w:sz w:val="24"/>
          <w:szCs w:val="24"/>
        </w:rPr>
        <w:t xml:space="preserve"> to participate in the pilgrimage and feel closer to God.</w:t>
      </w:r>
      <w:r w:rsidR="00927C16">
        <w:rPr>
          <w:rFonts w:ascii="Times New Roman" w:hAnsi="Times New Roman" w:cs="Times New Roman"/>
          <w:sz w:val="24"/>
          <w:szCs w:val="24"/>
        </w:rPr>
        <w:t xml:space="preserve"> </w:t>
      </w:r>
      <w:r w:rsidR="00927C16" w:rsidRPr="00BF7ACE">
        <w:rPr>
          <w:rFonts w:ascii="Times New Roman" w:hAnsi="Times New Roman" w:cs="Times New Roman"/>
          <w:sz w:val="24"/>
          <w:szCs w:val="24"/>
        </w:rPr>
        <w:t xml:space="preserve">On the other hand, if so many disabled people travel to Lourdes each year, it is with the hope that such a journey will alleviate their symptoms or even cure them completely. </w:t>
      </w:r>
      <w:r w:rsidR="00927C16" w:rsidRPr="00BF7ACE">
        <w:rPr>
          <w:rFonts w:ascii="Times New Roman" w:hAnsi="Times New Roman" w:cs="Times New Roman"/>
          <w:sz w:val="24"/>
          <w:szCs w:val="24"/>
          <w:shd w:val="clear" w:color="auto" w:fill="FFFFFF"/>
        </w:rPr>
        <w:t xml:space="preserve">To date </w:t>
      </w:r>
      <w:r w:rsidR="00EC0C12">
        <w:rPr>
          <w:rFonts w:ascii="Times New Roman" w:hAnsi="Times New Roman" w:cs="Times New Roman"/>
          <w:sz w:val="24"/>
          <w:szCs w:val="24"/>
          <w:shd w:val="clear" w:color="auto" w:fill="FFFFFF"/>
        </w:rPr>
        <w:t>sixty-nine</w:t>
      </w:r>
      <w:r w:rsidR="00927C16" w:rsidRPr="00BF7ACE">
        <w:rPr>
          <w:rFonts w:ascii="Times New Roman" w:hAnsi="Times New Roman" w:cs="Times New Roman"/>
          <w:sz w:val="24"/>
          <w:szCs w:val="24"/>
          <w:shd w:val="clear" w:color="auto" w:fill="FFFFFF"/>
        </w:rPr>
        <w:t xml:space="preserve"> cures have been officially recognised as miracles by the Roman Catholic church and many more people have had their conditions improve or disappear. The Catholic church’s presence in Lourdes thus encourages a </w:t>
      </w:r>
      <w:r w:rsidR="00927C16">
        <w:rPr>
          <w:rFonts w:ascii="Times New Roman" w:hAnsi="Times New Roman" w:cs="Times New Roman"/>
          <w:sz w:val="24"/>
          <w:szCs w:val="24"/>
          <w:shd w:val="clear" w:color="auto" w:fill="FFFFFF"/>
        </w:rPr>
        <w:t xml:space="preserve">problematic </w:t>
      </w:r>
      <w:r w:rsidR="00927C16" w:rsidRPr="00BF7ACE">
        <w:rPr>
          <w:rFonts w:ascii="Times New Roman" w:hAnsi="Times New Roman" w:cs="Times New Roman"/>
          <w:sz w:val="24"/>
          <w:szCs w:val="24"/>
          <w:shd w:val="clear" w:color="auto" w:fill="FFFFFF"/>
        </w:rPr>
        <w:t xml:space="preserve">belief in the </w:t>
      </w:r>
      <w:r w:rsidR="00927C16">
        <w:rPr>
          <w:rFonts w:ascii="Times New Roman" w:hAnsi="Times New Roman" w:cs="Times New Roman"/>
          <w:sz w:val="24"/>
          <w:szCs w:val="24"/>
          <w:shd w:val="clear" w:color="auto" w:fill="FFFFFF"/>
        </w:rPr>
        <w:t>un</w:t>
      </w:r>
      <w:r w:rsidR="00927C16" w:rsidRPr="00BF7ACE">
        <w:rPr>
          <w:rFonts w:ascii="Times New Roman" w:hAnsi="Times New Roman" w:cs="Times New Roman"/>
          <w:sz w:val="24"/>
          <w:szCs w:val="24"/>
          <w:shd w:val="clear" w:color="auto" w:fill="FFFFFF"/>
        </w:rPr>
        <w:t xml:space="preserve">desirability </w:t>
      </w:r>
      <w:r w:rsidR="00927C16">
        <w:rPr>
          <w:rFonts w:ascii="Times New Roman" w:hAnsi="Times New Roman" w:cs="Times New Roman"/>
          <w:sz w:val="24"/>
          <w:szCs w:val="24"/>
          <w:shd w:val="clear" w:color="auto" w:fill="FFFFFF"/>
        </w:rPr>
        <w:t xml:space="preserve">of disability which goes against </w:t>
      </w:r>
      <w:r w:rsidR="00927C16">
        <w:rPr>
          <w:rFonts w:ascii="Times New Roman" w:hAnsi="Times New Roman" w:cs="Times New Roman"/>
          <w:sz w:val="24"/>
          <w:szCs w:val="24"/>
        </w:rPr>
        <w:t>r</w:t>
      </w:r>
      <w:r w:rsidR="00927C16" w:rsidRPr="00BF7ACE">
        <w:rPr>
          <w:rFonts w:ascii="Times New Roman" w:hAnsi="Times New Roman" w:cs="Times New Roman"/>
          <w:sz w:val="24"/>
          <w:szCs w:val="24"/>
        </w:rPr>
        <w:t xml:space="preserve">ecent work in critical disability studies </w:t>
      </w:r>
      <w:r w:rsidR="003673CD">
        <w:rPr>
          <w:rFonts w:ascii="Times New Roman" w:hAnsi="Times New Roman" w:cs="Times New Roman"/>
          <w:sz w:val="24"/>
          <w:szCs w:val="24"/>
        </w:rPr>
        <w:t xml:space="preserve">that </w:t>
      </w:r>
      <w:r w:rsidR="00612F2E">
        <w:rPr>
          <w:rFonts w:ascii="Times New Roman" w:hAnsi="Times New Roman" w:cs="Times New Roman"/>
          <w:sz w:val="24"/>
          <w:szCs w:val="24"/>
        </w:rPr>
        <w:t xml:space="preserve">instead urges </w:t>
      </w:r>
      <w:r w:rsidR="00927C16" w:rsidRPr="00BF7ACE">
        <w:rPr>
          <w:rFonts w:ascii="Times New Roman" w:hAnsi="Times New Roman" w:cs="Times New Roman"/>
          <w:sz w:val="24"/>
          <w:szCs w:val="24"/>
        </w:rPr>
        <w:t>us to celebrate the creative</w:t>
      </w:r>
      <w:r w:rsidR="003673CD">
        <w:rPr>
          <w:rFonts w:ascii="Times New Roman" w:hAnsi="Times New Roman" w:cs="Times New Roman"/>
          <w:sz w:val="24"/>
          <w:szCs w:val="24"/>
        </w:rPr>
        <w:t>, political or</w:t>
      </w:r>
      <w:r w:rsidR="00EE3F88">
        <w:rPr>
          <w:rFonts w:ascii="Times New Roman" w:hAnsi="Times New Roman" w:cs="Times New Roman"/>
          <w:sz w:val="24"/>
          <w:szCs w:val="24"/>
        </w:rPr>
        <w:t xml:space="preserve"> aesthetic</w:t>
      </w:r>
      <w:r w:rsidR="00927C16" w:rsidRPr="00BF7ACE">
        <w:rPr>
          <w:rFonts w:ascii="Times New Roman" w:hAnsi="Times New Roman" w:cs="Times New Roman"/>
          <w:sz w:val="24"/>
          <w:szCs w:val="24"/>
        </w:rPr>
        <w:t xml:space="preserve"> potential</w:t>
      </w:r>
      <w:r w:rsidR="00927C16">
        <w:rPr>
          <w:rFonts w:ascii="Times New Roman" w:hAnsi="Times New Roman" w:cs="Times New Roman"/>
          <w:sz w:val="24"/>
          <w:szCs w:val="24"/>
        </w:rPr>
        <w:t xml:space="preserve"> of the non-normative body. According to critical disability studies scholar </w:t>
      </w:r>
      <w:r w:rsidR="00927C16" w:rsidRPr="00BF7ACE">
        <w:rPr>
          <w:rFonts w:ascii="Times New Roman" w:hAnsi="Times New Roman" w:cs="Times New Roman"/>
          <w:sz w:val="24"/>
          <w:szCs w:val="24"/>
        </w:rPr>
        <w:t>Dan Goodley,</w:t>
      </w:r>
      <w:r w:rsidR="00927C16">
        <w:rPr>
          <w:rFonts w:ascii="Times New Roman" w:hAnsi="Times New Roman" w:cs="Times New Roman"/>
          <w:sz w:val="24"/>
          <w:szCs w:val="24"/>
        </w:rPr>
        <w:t xml:space="preserve"> for example, </w:t>
      </w:r>
      <w:r w:rsidR="00927C16" w:rsidRPr="00BF7ACE">
        <w:rPr>
          <w:rFonts w:ascii="Times New Roman" w:hAnsi="Times New Roman" w:cs="Times New Roman"/>
          <w:sz w:val="24"/>
          <w:szCs w:val="24"/>
        </w:rPr>
        <w:t>we are entering the time of</w:t>
      </w:r>
      <w:r w:rsidR="00EC0857">
        <w:rPr>
          <w:rFonts w:ascii="Times New Roman" w:hAnsi="Times New Roman" w:cs="Times New Roman"/>
          <w:sz w:val="24"/>
          <w:szCs w:val="24"/>
        </w:rPr>
        <w:t xml:space="preserve"> dis/ability studies in which: “</w:t>
      </w:r>
      <w:r w:rsidR="00927C16" w:rsidRPr="00BF7ACE">
        <w:rPr>
          <w:rFonts w:ascii="Times New Roman" w:hAnsi="Times New Roman" w:cs="Times New Roman"/>
          <w:sz w:val="24"/>
          <w:szCs w:val="24"/>
        </w:rPr>
        <w:t>disability is re-sited as a moment of celebration and desire that radically challenges the preferred desire to be non-disabled</w:t>
      </w:r>
      <w:r w:rsidR="00EC0857">
        <w:rPr>
          <w:rFonts w:ascii="Times New Roman" w:hAnsi="Times New Roman" w:cs="Times New Roman"/>
          <w:sz w:val="24"/>
          <w:szCs w:val="24"/>
        </w:rPr>
        <w:t>”</w:t>
      </w:r>
      <w:r w:rsidR="00927C16" w:rsidRPr="00BF7ACE">
        <w:rPr>
          <w:rFonts w:ascii="Times New Roman" w:hAnsi="Times New Roman" w:cs="Times New Roman"/>
          <w:sz w:val="24"/>
          <w:szCs w:val="24"/>
        </w:rPr>
        <w:t>.</w:t>
      </w:r>
      <w:r w:rsidR="00927C16" w:rsidRPr="00BF7ACE">
        <w:rPr>
          <w:rStyle w:val="FootnoteReference"/>
          <w:rFonts w:ascii="Times New Roman" w:hAnsi="Times New Roman" w:cs="Times New Roman"/>
          <w:sz w:val="24"/>
          <w:szCs w:val="24"/>
        </w:rPr>
        <w:footnoteReference w:id="11"/>
      </w:r>
      <w:r w:rsidR="00927C16" w:rsidRPr="00BF7ACE">
        <w:rPr>
          <w:rFonts w:ascii="Times New Roman" w:hAnsi="Times New Roman" w:cs="Times New Roman"/>
          <w:sz w:val="24"/>
          <w:szCs w:val="24"/>
        </w:rPr>
        <w:t xml:space="preserve"> </w:t>
      </w:r>
      <w:r w:rsidR="00612F2E">
        <w:rPr>
          <w:rFonts w:ascii="Times New Roman" w:hAnsi="Times New Roman" w:cs="Times New Roman"/>
          <w:sz w:val="24"/>
          <w:szCs w:val="24"/>
        </w:rPr>
        <w:t xml:space="preserve">The </w:t>
      </w:r>
      <w:r w:rsidR="00612F2E">
        <w:rPr>
          <w:rFonts w:ascii="Times New Roman" w:hAnsi="Times New Roman" w:cs="Times New Roman"/>
          <w:sz w:val="24"/>
          <w:szCs w:val="24"/>
          <w:shd w:val="clear" w:color="auto" w:fill="FFFFFF"/>
        </w:rPr>
        <w:t xml:space="preserve">works </w:t>
      </w:r>
      <w:r w:rsidR="00927C16">
        <w:rPr>
          <w:rFonts w:ascii="Times New Roman" w:hAnsi="Times New Roman" w:cs="Times New Roman"/>
          <w:sz w:val="24"/>
          <w:szCs w:val="24"/>
        </w:rPr>
        <w:t xml:space="preserve">by Zola, Huysmans and Mauriac </w:t>
      </w:r>
      <w:r w:rsidR="00612F2E">
        <w:rPr>
          <w:rFonts w:ascii="Times New Roman" w:hAnsi="Times New Roman" w:cs="Times New Roman"/>
          <w:sz w:val="24"/>
          <w:szCs w:val="24"/>
        </w:rPr>
        <w:t xml:space="preserve">which are the subject of this </w:t>
      </w:r>
      <w:r w:rsidR="00612F2E">
        <w:rPr>
          <w:rFonts w:ascii="Times New Roman" w:hAnsi="Times New Roman" w:cs="Times New Roman"/>
          <w:sz w:val="24"/>
          <w:szCs w:val="24"/>
        </w:rPr>
        <w:lastRenderedPageBreak/>
        <w:t xml:space="preserve">article do not at first appear to share Goodley’s celebratory attitude to disability. Instead they all follow the logic </w:t>
      </w:r>
      <w:r w:rsidR="002D51AB" w:rsidRPr="00BF7ACE">
        <w:rPr>
          <w:rFonts w:ascii="Times New Roman" w:hAnsi="Times New Roman" w:cs="Times New Roman"/>
          <w:sz w:val="24"/>
          <w:szCs w:val="24"/>
        </w:rPr>
        <w:t>o</w:t>
      </w:r>
      <w:r w:rsidR="008B23FE" w:rsidRPr="00BF7ACE">
        <w:rPr>
          <w:rFonts w:ascii="Times New Roman" w:hAnsi="Times New Roman" w:cs="Times New Roman"/>
          <w:sz w:val="24"/>
          <w:szCs w:val="24"/>
        </w:rPr>
        <w:t xml:space="preserve">f </w:t>
      </w:r>
      <w:r w:rsidR="0021249E">
        <w:rPr>
          <w:rFonts w:ascii="Times New Roman" w:hAnsi="Times New Roman" w:cs="Times New Roman"/>
          <w:sz w:val="24"/>
          <w:szCs w:val="24"/>
        </w:rPr>
        <w:t>what we might call the “</w:t>
      </w:r>
      <w:r w:rsidR="00264745">
        <w:rPr>
          <w:rFonts w:ascii="Times New Roman" w:hAnsi="Times New Roman" w:cs="Times New Roman"/>
          <w:sz w:val="24"/>
          <w:szCs w:val="24"/>
        </w:rPr>
        <w:t>quest-for-</w:t>
      </w:r>
      <w:r w:rsidR="00D85C89">
        <w:rPr>
          <w:rFonts w:ascii="Times New Roman" w:hAnsi="Times New Roman" w:cs="Times New Roman"/>
          <w:sz w:val="24"/>
          <w:szCs w:val="24"/>
        </w:rPr>
        <w:t>cure-narra</w:t>
      </w:r>
      <w:r w:rsidR="00245673">
        <w:rPr>
          <w:rFonts w:ascii="Times New Roman" w:hAnsi="Times New Roman" w:cs="Times New Roman"/>
          <w:sz w:val="24"/>
          <w:szCs w:val="24"/>
        </w:rPr>
        <w:t>tive”</w:t>
      </w:r>
      <w:r w:rsidR="00D85C89">
        <w:rPr>
          <w:rFonts w:ascii="Times New Roman" w:hAnsi="Times New Roman" w:cs="Times New Roman"/>
          <w:sz w:val="24"/>
          <w:szCs w:val="24"/>
        </w:rPr>
        <w:t xml:space="preserve">. A </w:t>
      </w:r>
      <w:r w:rsidR="00264745">
        <w:rPr>
          <w:rFonts w:ascii="Times New Roman" w:hAnsi="Times New Roman" w:cs="Times New Roman"/>
          <w:sz w:val="24"/>
          <w:szCs w:val="24"/>
        </w:rPr>
        <w:t>quest-for-</w:t>
      </w:r>
      <w:r w:rsidR="00D85C89">
        <w:rPr>
          <w:rFonts w:ascii="Times New Roman" w:hAnsi="Times New Roman" w:cs="Times New Roman"/>
          <w:sz w:val="24"/>
          <w:szCs w:val="24"/>
        </w:rPr>
        <w:t xml:space="preserve">cure-narrative can be defined in its simplest form as a story whose plot is structured around </w:t>
      </w:r>
      <w:r w:rsidR="00612F2E">
        <w:rPr>
          <w:rFonts w:ascii="Times New Roman" w:hAnsi="Times New Roman" w:cs="Times New Roman"/>
          <w:sz w:val="24"/>
          <w:szCs w:val="24"/>
        </w:rPr>
        <w:t>a character’s</w:t>
      </w:r>
      <w:r w:rsidR="00D85C89">
        <w:rPr>
          <w:rFonts w:ascii="Times New Roman" w:hAnsi="Times New Roman" w:cs="Times New Roman"/>
          <w:sz w:val="24"/>
          <w:szCs w:val="24"/>
        </w:rPr>
        <w:t xml:space="preserve"> </w:t>
      </w:r>
      <w:r w:rsidR="00EC39E7">
        <w:rPr>
          <w:rFonts w:ascii="Times New Roman" w:hAnsi="Times New Roman" w:cs="Times New Roman"/>
          <w:sz w:val="24"/>
          <w:szCs w:val="24"/>
        </w:rPr>
        <w:t>attempts to improve their somehow less-than-perfect body</w:t>
      </w:r>
      <w:r w:rsidR="00EC0C12">
        <w:rPr>
          <w:rFonts w:ascii="Times New Roman" w:hAnsi="Times New Roman" w:cs="Times New Roman"/>
          <w:sz w:val="24"/>
          <w:szCs w:val="24"/>
        </w:rPr>
        <w:t xml:space="preserve"> through medical, religious or other means</w:t>
      </w:r>
      <w:r w:rsidR="00EC39E7">
        <w:rPr>
          <w:rFonts w:ascii="Times New Roman" w:hAnsi="Times New Roman" w:cs="Times New Roman"/>
          <w:sz w:val="24"/>
          <w:szCs w:val="24"/>
        </w:rPr>
        <w:t>.</w:t>
      </w:r>
      <w:r w:rsidR="00D85C89">
        <w:rPr>
          <w:rFonts w:ascii="Times New Roman" w:hAnsi="Times New Roman" w:cs="Times New Roman"/>
          <w:sz w:val="24"/>
          <w:szCs w:val="24"/>
        </w:rPr>
        <w:t xml:space="preserve"> In the case of the </w:t>
      </w:r>
      <w:r w:rsidR="00264745">
        <w:rPr>
          <w:rFonts w:ascii="Times New Roman" w:hAnsi="Times New Roman" w:cs="Times New Roman"/>
          <w:sz w:val="24"/>
          <w:szCs w:val="24"/>
        </w:rPr>
        <w:t xml:space="preserve">specifically </w:t>
      </w:r>
      <w:proofErr w:type="spellStart"/>
      <w:r w:rsidR="00D85C89">
        <w:rPr>
          <w:rFonts w:ascii="Times New Roman" w:hAnsi="Times New Roman" w:cs="Times New Roman"/>
          <w:sz w:val="24"/>
          <w:szCs w:val="24"/>
        </w:rPr>
        <w:t>Lourdian</w:t>
      </w:r>
      <w:proofErr w:type="spellEnd"/>
      <w:r w:rsidR="00D85C89">
        <w:rPr>
          <w:rFonts w:ascii="Times New Roman" w:hAnsi="Times New Roman" w:cs="Times New Roman"/>
          <w:sz w:val="24"/>
          <w:szCs w:val="24"/>
        </w:rPr>
        <w:t xml:space="preserve"> </w:t>
      </w:r>
      <w:r w:rsidR="00264745">
        <w:rPr>
          <w:rFonts w:ascii="Times New Roman" w:hAnsi="Times New Roman" w:cs="Times New Roman"/>
          <w:sz w:val="24"/>
          <w:szCs w:val="24"/>
        </w:rPr>
        <w:t>quest-for-</w:t>
      </w:r>
      <w:r w:rsidR="00D85C89">
        <w:rPr>
          <w:rFonts w:ascii="Times New Roman" w:hAnsi="Times New Roman" w:cs="Times New Roman"/>
          <w:sz w:val="24"/>
          <w:szCs w:val="24"/>
        </w:rPr>
        <w:t>cure-narrative, the plot maps the various activities – taking the waters, praying at the grotto, witnessing the proc</w:t>
      </w:r>
      <w:r w:rsidR="001C35FA">
        <w:rPr>
          <w:rFonts w:ascii="Times New Roman" w:hAnsi="Times New Roman" w:cs="Times New Roman"/>
          <w:sz w:val="24"/>
          <w:szCs w:val="24"/>
        </w:rPr>
        <w:t xml:space="preserve">ession of the Holy Sacrament - </w:t>
      </w:r>
      <w:r w:rsidR="00D85C89">
        <w:rPr>
          <w:rFonts w:ascii="Times New Roman" w:hAnsi="Times New Roman" w:cs="Times New Roman"/>
          <w:sz w:val="24"/>
          <w:szCs w:val="24"/>
        </w:rPr>
        <w:t>which the</w:t>
      </w:r>
      <w:r w:rsidR="00EC39E7">
        <w:rPr>
          <w:rFonts w:ascii="Times New Roman" w:hAnsi="Times New Roman" w:cs="Times New Roman"/>
          <w:sz w:val="24"/>
          <w:szCs w:val="24"/>
        </w:rPr>
        <w:t xml:space="preserve"> disabled</w:t>
      </w:r>
      <w:r w:rsidR="00D85C89">
        <w:rPr>
          <w:rFonts w:ascii="Times New Roman" w:hAnsi="Times New Roman" w:cs="Times New Roman"/>
          <w:sz w:val="24"/>
          <w:szCs w:val="24"/>
        </w:rPr>
        <w:t xml:space="preserve"> pilgrim undertakes in the hope that they will be rewarded with the miraculous transformation of their body from monstrous</w:t>
      </w:r>
      <w:r w:rsidR="001C35FA">
        <w:rPr>
          <w:rFonts w:ascii="Times New Roman" w:hAnsi="Times New Roman" w:cs="Times New Roman"/>
          <w:sz w:val="24"/>
          <w:szCs w:val="24"/>
        </w:rPr>
        <w:t xml:space="preserve"> to non-monstrous. The story ends either happily, with the longed-for cure of the pilgrim, or unhappily, with the disappointing realization that a cure will not be forthcoming. The </w:t>
      </w:r>
      <w:r w:rsidR="00264745">
        <w:rPr>
          <w:rFonts w:ascii="Times New Roman" w:hAnsi="Times New Roman" w:cs="Times New Roman"/>
          <w:sz w:val="24"/>
          <w:szCs w:val="24"/>
        </w:rPr>
        <w:t>quest-for-</w:t>
      </w:r>
      <w:r w:rsidR="001C35FA">
        <w:rPr>
          <w:rFonts w:ascii="Times New Roman" w:hAnsi="Times New Roman" w:cs="Times New Roman"/>
          <w:sz w:val="24"/>
          <w:szCs w:val="24"/>
        </w:rPr>
        <w:t>cure-narrative</w:t>
      </w:r>
      <w:r w:rsidR="00EC39E7">
        <w:rPr>
          <w:rFonts w:ascii="Times New Roman" w:hAnsi="Times New Roman" w:cs="Times New Roman"/>
          <w:sz w:val="24"/>
          <w:szCs w:val="24"/>
        </w:rPr>
        <w:t xml:space="preserve"> depends </w:t>
      </w:r>
      <w:r w:rsidR="00EE3F88">
        <w:rPr>
          <w:rFonts w:ascii="Times New Roman" w:hAnsi="Times New Roman" w:cs="Times New Roman"/>
          <w:sz w:val="24"/>
          <w:szCs w:val="24"/>
        </w:rPr>
        <w:t xml:space="preserve">therefore </w:t>
      </w:r>
      <w:r w:rsidR="00EC39E7">
        <w:rPr>
          <w:rFonts w:ascii="Times New Roman" w:hAnsi="Times New Roman" w:cs="Times New Roman"/>
          <w:sz w:val="24"/>
          <w:szCs w:val="24"/>
        </w:rPr>
        <w:t xml:space="preserve">on an </w:t>
      </w:r>
      <w:r w:rsidR="001C35FA">
        <w:rPr>
          <w:rFonts w:ascii="Times New Roman" w:hAnsi="Times New Roman" w:cs="Times New Roman"/>
          <w:sz w:val="24"/>
          <w:szCs w:val="24"/>
        </w:rPr>
        <w:t>unspoken but always present assumption that cure is better than no cure, and that a normative body is more desirable than a non-normative one</w:t>
      </w:r>
      <w:r w:rsidR="00EC39E7">
        <w:rPr>
          <w:rFonts w:ascii="Times New Roman" w:hAnsi="Times New Roman" w:cs="Times New Roman"/>
          <w:sz w:val="24"/>
          <w:szCs w:val="24"/>
        </w:rPr>
        <w:t xml:space="preserve">. This refusal to acknowledge the value of the non-normative body aligns the </w:t>
      </w:r>
      <w:r w:rsidR="00264745">
        <w:rPr>
          <w:rFonts w:ascii="Times New Roman" w:hAnsi="Times New Roman" w:cs="Times New Roman"/>
          <w:sz w:val="24"/>
          <w:szCs w:val="24"/>
        </w:rPr>
        <w:t>quest-for-</w:t>
      </w:r>
      <w:r w:rsidR="00EC39E7">
        <w:rPr>
          <w:rFonts w:ascii="Times New Roman" w:hAnsi="Times New Roman" w:cs="Times New Roman"/>
          <w:sz w:val="24"/>
          <w:szCs w:val="24"/>
        </w:rPr>
        <w:t>cure</w:t>
      </w:r>
      <w:r w:rsidR="00264745">
        <w:rPr>
          <w:rFonts w:ascii="Times New Roman" w:hAnsi="Times New Roman" w:cs="Times New Roman"/>
          <w:sz w:val="24"/>
          <w:szCs w:val="24"/>
        </w:rPr>
        <w:t xml:space="preserve"> </w:t>
      </w:r>
      <w:r w:rsidR="00EC39E7">
        <w:rPr>
          <w:rFonts w:ascii="Times New Roman" w:hAnsi="Times New Roman" w:cs="Times New Roman"/>
          <w:sz w:val="24"/>
          <w:szCs w:val="24"/>
        </w:rPr>
        <w:t>narrative with</w:t>
      </w:r>
      <w:r w:rsidR="001C35FA">
        <w:rPr>
          <w:rFonts w:ascii="Times New Roman" w:hAnsi="Times New Roman" w:cs="Times New Roman"/>
          <w:sz w:val="24"/>
          <w:szCs w:val="24"/>
        </w:rPr>
        <w:t xml:space="preserve"> the medical model of disability which critical disability studies has largely discredited.</w:t>
      </w:r>
      <w:r w:rsidR="00EC39E7">
        <w:rPr>
          <w:rFonts w:ascii="Times New Roman" w:hAnsi="Times New Roman" w:cs="Times New Roman"/>
          <w:sz w:val="24"/>
          <w:szCs w:val="24"/>
        </w:rPr>
        <w:t xml:space="preserve"> According to Tobin </w:t>
      </w:r>
      <w:proofErr w:type="spellStart"/>
      <w:r w:rsidR="00EC39E7">
        <w:rPr>
          <w:rFonts w:ascii="Times New Roman" w:hAnsi="Times New Roman" w:cs="Times New Roman"/>
          <w:sz w:val="24"/>
          <w:szCs w:val="24"/>
        </w:rPr>
        <w:t>Siebers</w:t>
      </w:r>
      <w:proofErr w:type="spellEnd"/>
      <w:r w:rsidR="00EC39E7">
        <w:rPr>
          <w:rFonts w:ascii="Times New Roman" w:hAnsi="Times New Roman" w:cs="Times New Roman"/>
          <w:sz w:val="24"/>
          <w:szCs w:val="24"/>
        </w:rPr>
        <w:t>, the medica</w:t>
      </w:r>
      <w:r w:rsidR="00245673">
        <w:rPr>
          <w:rFonts w:ascii="Times New Roman" w:hAnsi="Times New Roman" w:cs="Times New Roman"/>
          <w:sz w:val="24"/>
          <w:szCs w:val="24"/>
        </w:rPr>
        <w:t>l model defines disability as: “</w:t>
      </w:r>
      <w:r w:rsidR="00EC39E7">
        <w:rPr>
          <w:rFonts w:ascii="Times New Roman" w:hAnsi="Times New Roman" w:cs="Times New Roman"/>
          <w:sz w:val="24"/>
          <w:szCs w:val="24"/>
        </w:rPr>
        <w:t>an individual deficit lodged in the person, a defect that must be cured or eliminated if the person is to achieve</w:t>
      </w:r>
      <w:r w:rsidR="00245673">
        <w:rPr>
          <w:rFonts w:ascii="Times New Roman" w:hAnsi="Times New Roman" w:cs="Times New Roman"/>
          <w:sz w:val="24"/>
          <w:szCs w:val="24"/>
        </w:rPr>
        <w:t xml:space="preserve"> full capacity as a human being”.</w:t>
      </w:r>
      <w:r w:rsidR="00EC39E7">
        <w:rPr>
          <w:rStyle w:val="FootnoteReference"/>
          <w:rFonts w:ascii="Times New Roman" w:hAnsi="Times New Roman" w:cs="Times New Roman"/>
          <w:sz w:val="24"/>
          <w:szCs w:val="24"/>
        </w:rPr>
        <w:footnoteReference w:id="12"/>
      </w:r>
      <w:r w:rsidR="001C35FA">
        <w:rPr>
          <w:rFonts w:ascii="Times New Roman" w:hAnsi="Times New Roman" w:cs="Times New Roman"/>
          <w:sz w:val="24"/>
          <w:szCs w:val="24"/>
        </w:rPr>
        <w:t xml:space="preserve"> </w:t>
      </w:r>
      <w:r w:rsidR="00026F36">
        <w:rPr>
          <w:rFonts w:ascii="Times New Roman" w:hAnsi="Times New Roman" w:cs="Times New Roman"/>
          <w:sz w:val="24"/>
          <w:szCs w:val="24"/>
        </w:rPr>
        <w:t>In this model, d</w:t>
      </w:r>
      <w:r w:rsidR="002D51AB" w:rsidRPr="00BF7ACE">
        <w:rPr>
          <w:rFonts w:ascii="Times New Roman" w:hAnsi="Times New Roman" w:cs="Times New Roman"/>
          <w:sz w:val="24"/>
          <w:szCs w:val="24"/>
        </w:rPr>
        <w:t>isfigurement and disability are posited a</w:t>
      </w:r>
      <w:r w:rsidR="00026F36">
        <w:rPr>
          <w:rFonts w:ascii="Times New Roman" w:hAnsi="Times New Roman" w:cs="Times New Roman"/>
          <w:sz w:val="24"/>
          <w:szCs w:val="24"/>
        </w:rPr>
        <w:t>s undesirable and unattractive</w:t>
      </w:r>
      <w:r w:rsidR="001609F1">
        <w:rPr>
          <w:rFonts w:ascii="Times New Roman" w:hAnsi="Times New Roman" w:cs="Times New Roman"/>
          <w:sz w:val="24"/>
          <w:szCs w:val="24"/>
        </w:rPr>
        <w:t>,</w:t>
      </w:r>
      <w:r w:rsidR="00026F36">
        <w:rPr>
          <w:rFonts w:ascii="Times New Roman" w:hAnsi="Times New Roman" w:cs="Times New Roman"/>
          <w:sz w:val="24"/>
          <w:szCs w:val="24"/>
        </w:rPr>
        <w:t xml:space="preserve"> and are always unfavourably compared with </w:t>
      </w:r>
      <w:r w:rsidR="002D51AB" w:rsidRPr="00BF7ACE">
        <w:rPr>
          <w:rFonts w:ascii="Times New Roman" w:hAnsi="Times New Roman" w:cs="Times New Roman"/>
          <w:sz w:val="24"/>
          <w:szCs w:val="24"/>
        </w:rPr>
        <w:t>the</w:t>
      </w:r>
      <w:r w:rsidR="008B23FE" w:rsidRPr="00BF7ACE">
        <w:rPr>
          <w:rFonts w:ascii="Times New Roman" w:hAnsi="Times New Roman" w:cs="Times New Roman"/>
          <w:sz w:val="24"/>
          <w:szCs w:val="24"/>
        </w:rPr>
        <w:t xml:space="preserve"> non-disabled or no-longer-disabled </w:t>
      </w:r>
      <w:r w:rsidR="002D51AB" w:rsidRPr="00BF7ACE">
        <w:rPr>
          <w:rFonts w:ascii="Times New Roman" w:hAnsi="Times New Roman" w:cs="Times New Roman"/>
          <w:sz w:val="24"/>
          <w:szCs w:val="24"/>
        </w:rPr>
        <w:t>body held up as the physical and aesthetic ideal.</w:t>
      </w:r>
      <w:r w:rsidR="00C82EF9">
        <w:rPr>
          <w:rFonts w:ascii="Times New Roman" w:hAnsi="Times New Roman" w:cs="Times New Roman"/>
          <w:sz w:val="24"/>
          <w:szCs w:val="24"/>
        </w:rPr>
        <w:t xml:space="preserve"> </w:t>
      </w:r>
      <w:r w:rsidR="00502820">
        <w:rPr>
          <w:rFonts w:ascii="Times New Roman" w:hAnsi="Times New Roman" w:cs="Times New Roman"/>
          <w:sz w:val="24"/>
          <w:szCs w:val="24"/>
        </w:rPr>
        <w:t xml:space="preserve">Zola’s </w:t>
      </w:r>
      <w:r w:rsidR="00C82EF9">
        <w:rPr>
          <w:rFonts w:ascii="Times New Roman" w:hAnsi="Times New Roman" w:cs="Times New Roman"/>
          <w:sz w:val="24"/>
          <w:szCs w:val="24"/>
        </w:rPr>
        <w:t>description</w:t>
      </w:r>
      <w:r w:rsidR="001609F1">
        <w:rPr>
          <w:rFonts w:ascii="Times New Roman" w:hAnsi="Times New Roman" w:cs="Times New Roman"/>
          <w:sz w:val="24"/>
          <w:szCs w:val="24"/>
        </w:rPr>
        <w:t>,</w:t>
      </w:r>
      <w:r w:rsidR="00C82EF9">
        <w:rPr>
          <w:rFonts w:ascii="Times New Roman" w:hAnsi="Times New Roman" w:cs="Times New Roman"/>
          <w:sz w:val="24"/>
          <w:szCs w:val="24"/>
        </w:rPr>
        <w:t xml:space="preserve"> </w:t>
      </w:r>
      <w:r w:rsidR="001609F1">
        <w:rPr>
          <w:rFonts w:ascii="Times New Roman" w:hAnsi="Times New Roman" w:cs="Times New Roman"/>
          <w:sz w:val="24"/>
          <w:szCs w:val="24"/>
        </w:rPr>
        <w:t xml:space="preserve">in </w:t>
      </w:r>
      <w:r w:rsidR="001609F1">
        <w:rPr>
          <w:rFonts w:ascii="Times New Roman" w:hAnsi="Times New Roman" w:cs="Times New Roman"/>
          <w:i/>
          <w:sz w:val="24"/>
          <w:szCs w:val="24"/>
        </w:rPr>
        <w:t xml:space="preserve">Lourdes, </w:t>
      </w:r>
      <w:r w:rsidR="00C82EF9" w:rsidRPr="001609F1">
        <w:rPr>
          <w:rFonts w:ascii="Times New Roman" w:hAnsi="Times New Roman" w:cs="Times New Roman"/>
          <w:sz w:val="24"/>
          <w:szCs w:val="24"/>
        </w:rPr>
        <w:t>of</w:t>
      </w:r>
      <w:r w:rsidR="00C82EF9">
        <w:rPr>
          <w:rFonts w:ascii="Times New Roman" w:hAnsi="Times New Roman" w:cs="Times New Roman"/>
          <w:sz w:val="24"/>
          <w:szCs w:val="24"/>
        </w:rPr>
        <w:t xml:space="preserve"> Sophie </w:t>
      </w:r>
      <w:proofErr w:type="spellStart"/>
      <w:r w:rsidR="00C82EF9">
        <w:rPr>
          <w:rFonts w:ascii="Times New Roman" w:hAnsi="Times New Roman" w:cs="Times New Roman"/>
          <w:sz w:val="24"/>
          <w:szCs w:val="24"/>
        </w:rPr>
        <w:t>Couteau’s</w:t>
      </w:r>
      <w:proofErr w:type="spellEnd"/>
      <w:r w:rsidR="00C82EF9">
        <w:rPr>
          <w:rFonts w:ascii="Times New Roman" w:hAnsi="Times New Roman" w:cs="Times New Roman"/>
          <w:sz w:val="24"/>
          <w:szCs w:val="24"/>
        </w:rPr>
        <w:t xml:space="preserve"> left foot before and after</w:t>
      </w:r>
      <w:r w:rsidR="00502820">
        <w:rPr>
          <w:rFonts w:ascii="Times New Roman" w:hAnsi="Times New Roman" w:cs="Times New Roman"/>
          <w:sz w:val="24"/>
          <w:szCs w:val="24"/>
        </w:rPr>
        <w:t xml:space="preserve"> her miraculous cure illustrates </w:t>
      </w:r>
      <w:r w:rsidR="001609F1">
        <w:rPr>
          <w:rFonts w:ascii="Times New Roman" w:hAnsi="Times New Roman" w:cs="Times New Roman"/>
          <w:sz w:val="24"/>
          <w:szCs w:val="24"/>
        </w:rPr>
        <w:t xml:space="preserve">the </w:t>
      </w:r>
      <w:r w:rsidR="00502820">
        <w:rPr>
          <w:rFonts w:ascii="Times New Roman" w:hAnsi="Times New Roman" w:cs="Times New Roman"/>
          <w:sz w:val="24"/>
          <w:szCs w:val="24"/>
        </w:rPr>
        <w:t xml:space="preserve">gulf that exists between the unattractive disabled body and the aesthetically pleasing non-disabled body. </w:t>
      </w:r>
      <w:r w:rsidR="00245673">
        <w:rPr>
          <w:rFonts w:ascii="Times New Roman" w:hAnsi="Times New Roman" w:cs="Times New Roman"/>
          <w:sz w:val="24"/>
          <w:szCs w:val="24"/>
        </w:rPr>
        <w:t>Sophie was cured of “</w:t>
      </w:r>
      <w:proofErr w:type="spellStart"/>
      <w:r w:rsidR="00502820" w:rsidRPr="007C29AA">
        <w:rPr>
          <w:rFonts w:ascii="Times New Roman" w:hAnsi="Times New Roman" w:cs="Times New Roman"/>
          <w:sz w:val="24"/>
          <w:szCs w:val="24"/>
        </w:rPr>
        <w:t>u</w:t>
      </w:r>
      <w:r w:rsidR="00245673">
        <w:rPr>
          <w:rFonts w:ascii="Times New Roman" w:hAnsi="Times New Roman" w:cs="Times New Roman"/>
          <w:sz w:val="24"/>
          <w:szCs w:val="24"/>
        </w:rPr>
        <w:t>ne</w:t>
      </w:r>
      <w:proofErr w:type="spellEnd"/>
      <w:r w:rsidR="00245673">
        <w:rPr>
          <w:rFonts w:ascii="Times New Roman" w:hAnsi="Times New Roman" w:cs="Times New Roman"/>
          <w:sz w:val="24"/>
          <w:szCs w:val="24"/>
        </w:rPr>
        <w:t xml:space="preserve"> </w:t>
      </w:r>
      <w:proofErr w:type="spellStart"/>
      <w:r w:rsidR="00245673">
        <w:rPr>
          <w:rFonts w:ascii="Times New Roman" w:hAnsi="Times New Roman" w:cs="Times New Roman"/>
          <w:sz w:val="24"/>
          <w:szCs w:val="24"/>
        </w:rPr>
        <w:t>carie</w:t>
      </w:r>
      <w:proofErr w:type="spellEnd"/>
      <w:r w:rsidR="00245673">
        <w:rPr>
          <w:rFonts w:ascii="Times New Roman" w:hAnsi="Times New Roman" w:cs="Times New Roman"/>
          <w:sz w:val="24"/>
          <w:szCs w:val="24"/>
        </w:rPr>
        <w:t xml:space="preserve"> des </w:t>
      </w:r>
      <w:proofErr w:type="spellStart"/>
      <w:r w:rsidR="00245673">
        <w:rPr>
          <w:rFonts w:ascii="Times New Roman" w:hAnsi="Times New Roman" w:cs="Times New Roman"/>
          <w:sz w:val="24"/>
          <w:szCs w:val="24"/>
        </w:rPr>
        <w:t>os</w:t>
      </w:r>
      <w:proofErr w:type="spellEnd"/>
      <w:r w:rsidR="00245673">
        <w:rPr>
          <w:rFonts w:ascii="Times New Roman" w:hAnsi="Times New Roman" w:cs="Times New Roman"/>
          <w:sz w:val="24"/>
          <w:szCs w:val="24"/>
        </w:rPr>
        <w:t xml:space="preserve"> du talon gauche”</w:t>
      </w:r>
      <w:r w:rsidR="00502820" w:rsidRPr="007C29AA">
        <w:rPr>
          <w:rFonts w:ascii="Times New Roman" w:hAnsi="Times New Roman" w:cs="Times New Roman"/>
          <w:sz w:val="24"/>
          <w:szCs w:val="24"/>
        </w:rPr>
        <w:t xml:space="preserve"> during the previous year’s nation</w:t>
      </w:r>
      <w:r w:rsidR="007C28F7" w:rsidRPr="007C29AA">
        <w:rPr>
          <w:rFonts w:ascii="Times New Roman" w:hAnsi="Times New Roman" w:cs="Times New Roman"/>
          <w:sz w:val="24"/>
          <w:szCs w:val="24"/>
        </w:rPr>
        <w:t>al pilgrimage.</w:t>
      </w:r>
      <w:r w:rsidR="009159C1" w:rsidRPr="007C29AA">
        <w:rPr>
          <w:rFonts w:ascii="Times New Roman" w:hAnsi="Times New Roman" w:cs="Times New Roman"/>
          <w:sz w:val="24"/>
          <w:szCs w:val="24"/>
        </w:rPr>
        <w:t xml:space="preserve"> </w:t>
      </w:r>
      <w:r w:rsidR="009159C1" w:rsidRPr="009159C1">
        <w:rPr>
          <w:rFonts w:ascii="Times New Roman" w:hAnsi="Times New Roman" w:cs="Times New Roman"/>
          <w:sz w:val="24"/>
          <w:szCs w:val="24"/>
        </w:rPr>
        <w:t>W</w:t>
      </w:r>
      <w:r w:rsidR="009159C1" w:rsidRPr="00120330">
        <w:rPr>
          <w:rFonts w:ascii="Times New Roman" w:hAnsi="Times New Roman" w:cs="Times New Roman"/>
          <w:sz w:val="24"/>
          <w:szCs w:val="24"/>
        </w:rPr>
        <w:t>hen she joins the pilgrimage train in Poitiers, the compartment</w:t>
      </w:r>
      <w:r w:rsidR="001609F1">
        <w:rPr>
          <w:rFonts w:ascii="Times New Roman" w:hAnsi="Times New Roman" w:cs="Times New Roman"/>
          <w:sz w:val="24"/>
          <w:szCs w:val="24"/>
        </w:rPr>
        <w:t>’</w:t>
      </w:r>
      <w:r w:rsidR="009159C1" w:rsidRPr="00120330">
        <w:rPr>
          <w:rFonts w:ascii="Times New Roman" w:hAnsi="Times New Roman" w:cs="Times New Roman"/>
          <w:sz w:val="24"/>
          <w:szCs w:val="24"/>
        </w:rPr>
        <w:t>s inhabitants listen avidly as she tells them th</w:t>
      </w:r>
      <w:r w:rsidR="009159C1">
        <w:rPr>
          <w:rFonts w:ascii="Times New Roman" w:hAnsi="Times New Roman" w:cs="Times New Roman"/>
          <w:sz w:val="24"/>
          <w:szCs w:val="24"/>
        </w:rPr>
        <w:t>e story of her cure.</w:t>
      </w:r>
      <w:r w:rsidR="007C28F7" w:rsidRPr="009159C1">
        <w:rPr>
          <w:rFonts w:ascii="Times New Roman" w:hAnsi="Times New Roman" w:cs="Times New Roman"/>
          <w:sz w:val="24"/>
          <w:szCs w:val="24"/>
        </w:rPr>
        <w:t xml:space="preserve"> </w:t>
      </w:r>
      <w:proofErr w:type="spellStart"/>
      <w:r w:rsidR="00502820" w:rsidRPr="002D6132">
        <w:rPr>
          <w:rFonts w:ascii="Times New Roman" w:hAnsi="Times New Roman" w:cs="Times New Roman"/>
          <w:sz w:val="24"/>
          <w:szCs w:val="24"/>
          <w:lang w:val="fr-FR"/>
        </w:rPr>
        <w:t>Sophie’s</w:t>
      </w:r>
      <w:proofErr w:type="spellEnd"/>
      <w:r w:rsidR="00502820" w:rsidRPr="002D6132">
        <w:rPr>
          <w:rFonts w:ascii="Times New Roman" w:hAnsi="Times New Roman" w:cs="Times New Roman"/>
          <w:sz w:val="24"/>
          <w:szCs w:val="24"/>
          <w:lang w:val="fr-FR"/>
        </w:rPr>
        <w:t xml:space="preserve"> </w:t>
      </w:r>
      <w:proofErr w:type="spellStart"/>
      <w:r w:rsidR="007C28F7" w:rsidRPr="002D6132">
        <w:rPr>
          <w:rFonts w:ascii="Times New Roman" w:hAnsi="Times New Roman" w:cs="Times New Roman"/>
          <w:sz w:val="24"/>
          <w:szCs w:val="24"/>
          <w:lang w:val="fr-FR"/>
        </w:rPr>
        <w:t>pre</w:t>
      </w:r>
      <w:proofErr w:type="spellEnd"/>
      <w:r w:rsidR="007C28F7" w:rsidRPr="002D6132">
        <w:rPr>
          <w:rFonts w:ascii="Times New Roman" w:hAnsi="Times New Roman" w:cs="Times New Roman"/>
          <w:sz w:val="24"/>
          <w:szCs w:val="24"/>
          <w:lang w:val="fr-FR"/>
        </w:rPr>
        <w:t xml:space="preserve">-cure </w:t>
      </w:r>
      <w:r w:rsidR="00502820" w:rsidRPr="002D6132">
        <w:rPr>
          <w:rFonts w:ascii="Times New Roman" w:hAnsi="Times New Roman" w:cs="Times New Roman"/>
          <w:sz w:val="24"/>
          <w:szCs w:val="24"/>
          <w:lang w:val="fr-FR"/>
        </w:rPr>
        <w:t>foot</w:t>
      </w:r>
      <w:r w:rsidR="007C28F7" w:rsidRPr="002D6132">
        <w:rPr>
          <w:rFonts w:ascii="Times New Roman" w:hAnsi="Times New Roman" w:cs="Times New Roman"/>
          <w:sz w:val="24"/>
          <w:szCs w:val="24"/>
          <w:lang w:val="fr-FR"/>
        </w:rPr>
        <w:t xml:space="preserve"> </w:t>
      </w:r>
      <w:proofErr w:type="spellStart"/>
      <w:r w:rsidR="007C28F7" w:rsidRPr="002D6132">
        <w:rPr>
          <w:rFonts w:ascii="Times New Roman" w:hAnsi="Times New Roman" w:cs="Times New Roman"/>
          <w:sz w:val="24"/>
          <w:szCs w:val="24"/>
          <w:lang w:val="fr-FR"/>
        </w:rPr>
        <w:t>is</w:t>
      </w:r>
      <w:proofErr w:type="spellEnd"/>
      <w:r w:rsidR="007C28F7" w:rsidRPr="002D6132">
        <w:rPr>
          <w:rFonts w:ascii="Times New Roman" w:hAnsi="Times New Roman" w:cs="Times New Roman"/>
          <w:sz w:val="24"/>
          <w:szCs w:val="24"/>
          <w:lang w:val="fr-FR"/>
        </w:rPr>
        <w:t xml:space="preserve"> </w:t>
      </w:r>
      <w:proofErr w:type="spellStart"/>
      <w:r w:rsidR="007C28F7" w:rsidRPr="002D6132">
        <w:rPr>
          <w:rFonts w:ascii="Times New Roman" w:hAnsi="Times New Roman" w:cs="Times New Roman"/>
          <w:sz w:val="24"/>
          <w:szCs w:val="24"/>
          <w:lang w:val="fr-FR"/>
        </w:rPr>
        <w:t>described</w:t>
      </w:r>
      <w:proofErr w:type="spellEnd"/>
      <w:r w:rsidR="007C28F7" w:rsidRPr="002D6132">
        <w:rPr>
          <w:rFonts w:ascii="Times New Roman" w:hAnsi="Times New Roman" w:cs="Times New Roman"/>
          <w:sz w:val="24"/>
          <w:szCs w:val="24"/>
          <w:lang w:val="fr-FR"/>
        </w:rPr>
        <w:t xml:space="preserve"> by </w:t>
      </w:r>
      <w:proofErr w:type="spellStart"/>
      <w:r w:rsidR="007C28F7" w:rsidRPr="002D6132">
        <w:rPr>
          <w:rFonts w:ascii="Times New Roman" w:hAnsi="Times New Roman" w:cs="Times New Roman"/>
          <w:sz w:val="24"/>
          <w:szCs w:val="24"/>
          <w:lang w:val="fr-FR"/>
        </w:rPr>
        <w:t>Soeur</w:t>
      </w:r>
      <w:proofErr w:type="spellEnd"/>
      <w:r w:rsidR="007C28F7" w:rsidRPr="002D6132">
        <w:rPr>
          <w:rFonts w:ascii="Times New Roman" w:hAnsi="Times New Roman" w:cs="Times New Roman"/>
          <w:sz w:val="24"/>
          <w:szCs w:val="24"/>
          <w:lang w:val="fr-FR"/>
        </w:rPr>
        <w:t xml:space="preserve"> Hyacinthe in </w:t>
      </w:r>
      <w:proofErr w:type="spellStart"/>
      <w:r w:rsidR="007C28F7" w:rsidRPr="002D6132">
        <w:rPr>
          <w:rFonts w:ascii="Times New Roman" w:hAnsi="Times New Roman" w:cs="Times New Roman"/>
          <w:sz w:val="24"/>
          <w:szCs w:val="24"/>
          <w:lang w:val="fr-FR"/>
        </w:rPr>
        <w:t>terms</w:t>
      </w:r>
      <w:proofErr w:type="spellEnd"/>
      <w:r w:rsidR="007C28F7" w:rsidRPr="002D6132">
        <w:rPr>
          <w:rFonts w:ascii="Times New Roman" w:hAnsi="Times New Roman" w:cs="Times New Roman"/>
          <w:sz w:val="24"/>
          <w:szCs w:val="24"/>
          <w:lang w:val="fr-FR"/>
        </w:rPr>
        <w:t xml:space="preserve"> </w:t>
      </w:r>
      <w:proofErr w:type="spellStart"/>
      <w:r w:rsidR="007C28F7" w:rsidRPr="002D6132">
        <w:rPr>
          <w:rFonts w:ascii="Times New Roman" w:hAnsi="Times New Roman" w:cs="Times New Roman"/>
          <w:sz w:val="24"/>
          <w:szCs w:val="24"/>
          <w:lang w:val="fr-FR"/>
        </w:rPr>
        <w:t>which</w:t>
      </w:r>
      <w:proofErr w:type="spellEnd"/>
      <w:r w:rsidR="00EC0C12" w:rsidRPr="002D6132">
        <w:rPr>
          <w:rFonts w:ascii="Times New Roman" w:hAnsi="Times New Roman" w:cs="Times New Roman"/>
          <w:sz w:val="24"/>
          <w:szCs w:val="24"/>
          <w:lang w:val="fr-FR"/>
        </w:rPr>
        <w:t xml:space="preserve"> </w:t>
      </w:r>
      <w:proofErr w:type="spellStart"/>
      <w:r w:rsidR="00EC0C12" w:rsidRPr="002D6132">
        <w:rPr>
          <w:rFonts w:ascii="Times New Roman" w:hAnsi="Times New Roman" w:cs="Times New Roman"/>
          <w:sz w:val="24"/>
          <w:szCs w:val="24"/>
          <w:lang w:val="fr-FR"/>
        </w:rPr>
        <w:t>emphasize</w:t>
      </w:r>
      <w:proofErr w:type="spellEnd"/>
      <w:r w:rsidR="00EC0C12" w:rsidRPr="002D6132">
        <w:rPr>
          <w:rFonts w:ascii="Times New Roman" w:hAnsi="Times New Roman" w:cs="Times New Roman"/>
          <w:sz w:val="24"/>
          <w:szCs w:val="24"/>
          <w:lang w:val="fr-FR"/>
        </w:rPr>
        <w:t xml:space="preserve"> </w:t>
      </w:r>
      <w:proofErr w:type="spellStart"/>
      <w:r w:rsidR="00EC0C12" w:rsidRPr="002D6132">
        <w:rPr>
          <w:rFonts w:ascii="Times New Roman" w:hAnsi="Times New Roman" w:cs="Times New Roman"/>
          <w:sz w:val="24"/>
          <w:szCs w:val="24"/>
          <w:lang w:val="fr-FR"/>
        </w:rPr>
        <w:t>its</w:t>
      </w:r>
      <w:proofErr w:type="spellEnd"/>
      <w:r w:rsidR="00EC0C12" w:rsidRPr="002D6132">
        <w:rPr>
          <w:rFonts w:ascii="Times New Roman" w:hAnsi="Times New Roman" w:cs="Times New Roman"/>
          <w:sz w:val="24"/>
          <w:szCs w:val="24"/>
          <w:lang w:val="fr-FR"/>
        </w:rPr>
        <w:t xml:space="preserve"> </w:t>
      </w:r>
      <w:proofErr w:type="spellStart"/>
      <w:proofErr w:type="gramStart"/>
      <w:r w:rsidR="00EC0C12" w:rsidRPr="002D6132">
        <w:rPr>
          <w:rFonts w:ascii="Times New Roman" w:hAnsi="Times New Roman" w:cs="Times New Roman"/>
          <w:sz w:val="24"/>
          <w:szCs w:val="24"/>
          <w:lang w:val="fr-FR"/>
        </w:rPr>
        <w:t>unattractiveness</w:t>
      </w:r>
      <w:proofErr w:type="spellEnd"/>
      <w:r w:rsidR="00EC0C12" w:rsidRPr="002D6132">
        <w:rPr>
          <w:rFonts w:ascii="Times New Roman" w:hAnsi="Times New Roman" w:cs="Times New Roman"/>
          <w:sz w:val="24"/>
          <w:szCs w:val="24"/>
          <w:lang w:val="fr-FR"/>
        </w:rPr>
        <w:t>:</w:t>
      </w:r>
      <w:proofErr w:type="gramEnd"/>
      <w:r w:rsidR="00245673">
        <w:rPr>
          <w:rFonts w:ascii="Times New Roman" w:hAnsi="Times New Roman" w:cs="Times New Roman"/>
          <w:sz w:val="24"/>
          <w:szCs w:val="24"/>
          <w:lang w:val="fr-FR"/>
        </w:rPr>
        <w:t xml:space="preserve"> </w:t>
      </w:r>
      <w:r w:rsidR="00245673" w:rsidRPr="00245673">
        <w:rPr>
          <w:rFonts w:ascii="Times New Roman" w:hAnsi="Times New Roman" w:cs="Times New Roman"/>
          <w:sz w:val="24"/>
          <w:szCs w:val="24"/>
          <w:lang w:val="fr-FR"/>
        </w:rPr>
        <w:t>“</w:t>
      </w:r>
      <w:r w:rsidR="007C28F7" w:rsidRPr="002D6132">
        <w:rPr>
          <w:rFonts w:ascii="Times New Roman" w:hAnsi="Times New Roman" w:cs="Times New Roman"/>
          <w:sz w:val="24"/>
          <w:szCs w:val="24"/>
          <w:lang w:val="fr-FR"/>
        </w:rPr>
        <w:t xml:space="preserve">Le pied était </w:t>
      </w:r>
      <w:r w:rsidR="00502820" w:rsidRPr="002D6132">
        <w:rPr>
          <w:rFonts w:ascii="Times New Roman" w:hAnsi="Times New Roman" w:cs="Times New Roman"/>
          <w:sz w:val="24"/>
          <w:szCs w:val="24"/>
          <w:lang w:val="fr-FR"/>
        </w:rPr>
        <w:t>gonflé, déformé, et il y avait des fistules donnant issue à une suppuration continue</w:t>
      </w:r>
      <w:r w:rsidR="00245673" w:rsidRPr="00245673">
        <w:rPr>
          <w:rFonts w:ascii="Times New Roman" w:hAnsi="Times New Roman" w:cs="Times New Roman"/>
          <w:sz w:val="24"/>
          <w:szCs w:val="24"/>
          <w:lang w:val="fr-FR"/>
        </w:rPr>
        <w:t>”</w:t>
      </w:r>
      <w:r w:rsidR="002D6132" w:rsidRPr="002D6132">
        <w:rPr>
          <w:rFonts w:ascii="Times New Roman" w:hAnsi="Times New Roman" w:cs="Times New Roman"/>
          <w:sz w:val="24"/>
          <w:szCs w:val="24"/>
          <w:lang w:val="fr-FR"/>
        </w:rPr>
        <w:t xml:space="preserve"> (</w:t>
      </w:r>
      <w:r w:rsidR="002D6132" w:rsidRPr="002D6132">
        <w:rPr>
          <w:rFonts w:ascii="Times New Roman" w:hAnsi="Times New Roman" w:cs="Times New Roman"/>
          <w:i/>
          <w:sz w:val="24"/>
          <w:szCs w:val="24"/>
          <w:lang w:val="fr-FR"/>
        </w:rPr>
        <w:t>L</w:t>
      </w:r>
      <w:r w:rsidR="002D6132" w:rsidRPr="002D6132">
        <w:rPr>
          <w:rFonts w:ascii="Times New Roman" w:hAnsi="Times New Roman" w:cs="Times New Roman"/>
          <w:sz w:val="24"/>
          <w:szCs w:val="24"/>
          <w:lang w:val="fr-FR"/>
        </w:rPr>
        <w:t xml:space="preserve">, p. 97). </w:t>
      </w:r>
      <w:r w:rsidR="00EC0C12" w:rsidRPr="002D6132">
        <w:rPr>
          <w:rFonts w:ascii="Times New Roman" w:hAnsi="Times New Roman" w:cs="Times New Roman"/>
          <w:sz w:val="24"/>
          <w:szCs w:val="24"/>
        </w:rPr>
        <w:t xml:space="preserve">Here, </w:t>
      </w:r>
      <w:r w:rsidR="002D6132" w:rsidRPr="002D6132">
        <w:rPr>
          <w:rFonts w:ascii="Times New Roman" w:hAnsi="Times New Roman" w:cs="Times New Roman"/>
          <w:sz w:val="24"/>
          <w:szCs w:val="24"/>
        </w:rPr>
        <w:t xml:space="preserve">references to </w:t>
      </w:r>
      <w:r w:rsidR="00EC0C12" w:rsidRPr="002D6132">
        <w:rPr>
          <w:rFonts w:ascii="Times New Roman" w:hAnsi="Times New Roman" w:cs="Times New Roman"/>
          <w:sz w:val="24"/>
          <w:szCs w:val="24"/>
        </w:rPr>
        <w:t xml:space="preserve">its </w:t>
      </w:r>
      <w:r w:rsidR="00245673" w:rsidRPr="002D6132">
        <w:rPr>
          <w:rFonts w:ascii="Times New Roman" w:hAnsi="Times New Roman" w:cs="Times New Roman"/>
          <w:sz w:val="24"/>
          <w:szCs w:val="24"/>
        </w:rPr>
        <w:t>exaggerated</w:t>
      </w:r>
      <w:r w:rsidR="00EC0C12" w:rsidRPr="002D6132">
        <w:rPr>
          <w:rFonts w:ascii="Times New Roman" w:hAnsi="Times New Roman" w:cs="Times New Roman"/>
          <w:sz w:val="24"/>
          <w:szCs w:val="24"/>
        </w:rPr>
        <w:t xml:space="preserve"> size and the presence of </w:t>
      </w:r>
      <w:r w:rsidR="002D6132" w:rsidRPr="002D6132">
        <w:rPr>
          <w:rFonts w:ascii="Times New Roman" w:hAnsi="Times New Roman" w:cs="Times New Roman"/>
          <w:sz w:val="24"/>
          <w:szCs w:val="24"/>
        </w:rPr>
        <w:t>unregulated bodily fluids are used to denote the foot’s monstrosity</w:t>
      </w:r>
      <w:r w:rsidR="002D6132">
        <w:rPr>
          <w:rFonts w:ascii="Times New Roman" w:hAnsi="Times New Roman" w:cs="Times New Roman"/>
          <w:sz w:val="24"/>
          <w:szCs w:val="24"/>
        </w:rPr>
        <w:t xml:space="preserve">. </w:t>
      </w:r>
      <w:r w:rsidR="007C28F7" w:rsidRPr="002D6132">
        <w:rPr>
          <w:rFonts w:ascii="Times New Roman" w:hAnsi="Times New Roman" w:cs="Times New Roman"/>
          <w:sz w:val="24"/>
          <w:szCs w:val="24"/>
          <w:lang w:val="fr-FR"/>
        </w:rPr>
        <w:t xml:space="preserve">By </w:t>
      </w:r>
      <w:proofErr w:type="spellStart"/>
      <w:r w:rsidR="007C28F7" w:rsidRPr="002D6132">
        <w:rPr>
          <w:rFonts w:ascii="Times New Roman" w:hAnsi="Times New Roman" w:cs="Times New Roman"/>
          <w:sz w:val="24"/>
          <w:szCs w:val="24"/>
          <w:lang w:val="fr-FR"/>
        </w:rPr>
        <w:t>c</w:t>
      </w:r>
      <w:r w:rsidR="00245673">
        <w:rPr>
          <w:rFonts w:ascii="Times New Roman" w:hAnsi="Times New Roman" w:cs="Times New Roman"/>
          <w:sz w:val="24"/>
          <w:szCs w:val="24"/>
          <w:lang w:val="fr-FR"/>
        </w:rPr>
        <w:t>ontrast</w:t>
      </w:r>
      <w:proofErr w:type="spellEnd"/>
      <w:r w:rsidR="00245673">
        <w:rPr>
          <w:rFonts w:ascii="Times New Roman" w:hAnsi="Times New Roman" w:cs="Times New Roman"/>
          <w:sz w:val="24"/>
          <w:szCs w:val="24"/>
          <w:lang w:val="fr-FR"/>
        </w:rPr>
        <w:t xml:space="preserve">, </w:t>
      </w:r>
      <w:proofErr w:type="spellStart"/>
      <w:r w:rsidR="00245673">
        <w:rPr>
          <w:rFonts w:ascii="Times New Roman" w:hAnsi="Times New Roman" w:cs="Times New Roman"/>
          <w:sz w:val="24"/>
          <w:szCs w:val="24"/>
          <w:lang w:val="fr-FR"/>
        </w:rPr>
        <w:t>her</w:t>
      </w:r>
      <w:proofErr w:type="spellEnd"/>
      <w:r w:rsidR="00245673">
        <w:rPr>
          <w:rFonts w:ascii="Times New Roman" w:hAnsi="Times New Roman" w:cs="Times New Roman"/>
          <w:sz w:val="24"/>
          <w:szCs w:val="24"/>
          <w:lang w:val="fr-FR"/>
        </w:rPr>
        <w:t xml:space="preserve"> </w:t>
      </w:r>
      <w:proofErr w:type="spellStart"/>
      <w:r w:rsidR="00245673">
        <w:rPr>
          <w:rFonts w:ascii="Times New Roman" w:hAnsi="Times New Roman" w:cs="Times New Roman"/>
          <w:sz w:val="24"/>
          <w:szCs w:val="24"/>
          <w:lang w:val="fr-FR"/>
        </w:rPr>
        <w:t>post-cure</w:t>
      </w:r>
      <w:proofErr w:type="spellEnd"/>
      <w:r w:rsidR="00245673">
        <w:rPr>
          <w:rFonts w:ascii="Times New Roman" w:hAnsi="Times New Roman" w:cs="Times New Roman"/>
          <w:sz w:val="24"/>
          <w:szCs w:val="24"/>
          <w:lang w:val="fr-FR"/>
        </w:rPr>
        <w:t xml:space="preserve"> foot </w:t>
      </w:r>
      <w:proofErr w:type="spellStart"/>
      <w:r w:rsidR="00245673">
        <w:rPr>
          <w:rFonts w:ascii="Times New Roman" w:hAnsi="Times New Roman" w:cs="Times New Roman"/>
          <w:sz w:val="24"/>
          <w:szCs w:val="24"/>
          <w:lang w:val="fr-FR"/>
        </w:rPr>
        <w:t>is</w:t>
      </w:r>
      <w:proofErr w:type="spellEnd"/>
      <w:r w:rsidR="00245673">
        <w:rPr>
          <w:rFonts w:ascii="Times New Roman" w:hAnsi="Times New Roman" w:cs="Times New Roman"/>
          <w:sz w:val="24"/>
          <w:szCs w:val="24"/>
          <w:lang w:val="fr-FR"/>
        </w:rPr>
        <w:t xml:space="preserve"> </w:t>
      </w:r>
      <w:r w:rsidR="00245673" w:rsidRPr="00245673">
        <w:rPr>
          <w:rFonts w:ascii="Times New Roman" w:hAnsi="Times New Roman" w:cs="Times New Roman"/>
          <w:sz w:val="24"/>
          <w:szCs w:val="24"/>
          <w:lang w:val="fr-FR"/>
        </w:rPr>
        <w:t>“</w:t>
      </w:r>
      <w:r w:rsidR="007C28F7" w:rsidRPr="002D6132">
        <w:rPr>
          <w:rFonts w:ascii="Times New Roman" w:hAnsi="Times New Roman" w:cs="Times New Roman"/>
          <w:sz w:val="24"/>
          <w:szCs w:val="24"/>
          <w:lang w:val="fr-FR"/>
        </w:rPr>
        <w:t xml:space="preserve">très </w:t>
      </w:r>
      <w:r w:rsidR="008B48DC" w:rsidRPr="002D6132">
        <w:rPr>
          <w:rFonts w:ascii="Times New Roman" w:hAnsi="Times New Roman" w:cs="Times New Roman"/>
          <w:sz w:val="24"/>
          <w:szCs w:val="24"/>
          <w:lang w:val="fr-FR"/>
        </w:rPr>
        <w:t>propre</w:t>
      </w:r>
      <w:r w:rsidR="007C28F7" w:rsidRPr="002D6132">
        <w:rPr>
          <w:rFonts w:ascii="Times New Roman" w:hAnsi="Times New Roman" w:cs="Times New Roman"/>
          <w:sz w:val="24"/>
          <w:szCs w:val="24"/>
          <w:lang w:val="fr-FR"/>
        </w:rPr>
        <w:t>, très blanc, soigné même, ave</w:t>
      </w:r>
      <w:r w:rsidR="00245673">
        <w:rPr>
          <w:rFonts w:ascii="Times New Roman" w:hAnsi="Times New Roman" w:cs="Times New Roman"/>
          <w:sz w:val="24"/>
          <w:szCs w:val="24"/>
          <w:lang w:val="fr-FR"/>
        </w:rPr>
        <w:t>c des ongles roses bien coupés</w:t>
      </w:r>
      <w:r w:rsidR="00245673" w:rsidRPr="00245673">
        <w:rPr>
          <w:rFonts w:ascii="Times New Roman" w:hAnsi="Times New Roman" w:cs="Times New Roman"/>
          <w:sz w:val="24"/>
          <w:szCs w:val="24"/>
          <w:lang w:val="fr-FR"/>
        </w:rPr>
        <w:t>”</w:t>
      </w:r>
      <w:r w:rsidR="00245673">
        <w:rPr>
          <w:rFonts w:ascii="Times New Roman" w:hAnsi="Times New Roman" w:cs="Times New Roman"/>
          <w:sz w:val="24"/>
          <w:szCs w:val="24"/>
          <w:lang w:val="fr-FR"/>
        </w:rPr>
        <w:t xml:space="preserve"> </w:t>
      </w:r>
      <w:r w:rsidR="007C28F7" w:rsidRPr="002D6132">
        <w:rPr>
          <w:rFonts w:ascii="Times New Roman" w:hAnsi="Times New Roman" w:cs="Times New Roman"/>
          <w:sz w:val="24"/>
          <w:szCs w:val="24"/>
          <w:lang w:val="fr-FR"/>
        </w:rPr>
        <w:t>(</w:t>
      </w:r>
      <w:r w:rsidR="002D6132">
        <w:rPr>
          <w:rFonts w:ascii="Times New Roman" w:hAnsi="Times New Roman" w:cs="Times New Roman"/>
          <w:i/>
          <w:sz w:val="24"/>
          <w:szCs w:val="24"/>
          <w:lang w:val="fr-FR"/>
        </w:rPr>
        <w:t>L</w:t>
      </w:r>
      <w:r w:rsidR="007C28F7" w:rsidRPr="002D6132">
        <w:rPr>
          <w:rFonts w:ascii="Times New Roman" w:hAnsi="Times New Roman" w:cs="Times New Roman"/>
          <w:i/>
          <w:sz w:val="24"/>
          <w:szCs w:val="24"/>
          <w:lang w:val="fr-FR"/>
        </w:rPr>
        <w:t xml:space="preserve">, </w:t>
      </w:r>
      <w:r w:rsidR="007C28F7" w:rsidRPr="002D6132">
        <w:rPr>
          <w:rFonts w:ascii="Times New Roman" w:hAnsi="Times New Roman" w:cs="Times New Roman"/>
          <w:sz w:val="24"/>
          <w:szCs w:val="24"/>
          <w:lang w:val="fr-FR"/>
        </w:rPr>
        <w:t xml:space="preserve">p. 99). </w:t>
      </w:r>
      <w:r w:rsidR="008B48DC">
        <w:rPr>
          <w:rFonts w:ascii="Times New Roman" w:hAnsi="Times New Roman" w:cs="Times New Roman"/>
          <w:sz w:val="24"/>
          <w:szCs w:val="24"/>
        </w:rPr>
        <w:t xml:space="preserve">By </w:t>
      </w:r>
      <w:r w:rsidR="00452B37">
        <w:rPr>
          <w:rFonts w:ascii="Times New Roman" w:hAnsi="Times New Roman" w:cs="Times New Roman"/>
          <w:sz w:val="24"/>
          <w:szCs w:val="24"/>
        </w:rPr>
        <w:t>implying</w:t>
      </w:r>
      <w:r w:rsidR="008B48DC">
        <w:rPr>
          <w:rFonts w:ascii="Times New Roman" w:hAnsi="Times New Roman" w:cs="Times New Roman"/>
          <w:sz w:val="24"/>
          <w:szCs w:val="24"/>
        </w:rPr>
        <w:t xml:space="preserve"> that Sophie’s visit to Lourdes not only cures her foot, but also renders it</w:t>
      </w:r>
      <w:r w:rsidR="00452B37">
        <w:rPr>
          <w:rFonts w:ascii="Times New Roman" w:hAnsi="Times New Roman" w:cs="Times New Roman"/>
          <w:sz w:val="24"/>
          <w:szCs w:val="24"/>
        </w:rPr>
        <w:t xml:space="preserve"> – and therefore her - </w:t>
      </w:r>
      <w:r w:rsidR="008B48DC">
        <w:rPr>
          <w:rFonts w:ascii="Times New Roman" w:hAnsi="Times New Roman" w:cs="Times New Roman"/>
          <w:sz w:val="24"/>
          <w:szCs w:val="24"/>
        </w:rPr>
        <w:t xml:space="preserve"> more </w:t>
      </w:r>
      <w:r w:rsidR="00452B37">
        <w:rPr>
          <w:rFonts w:ascii="Times New Roman" w:hAnsi="Times New Roman" w:cs="Times New Roman"/>
          <w:sz w:val="24"/>
          <w:szCs w:val="24"/>
        </w:rPr>
        <w:t>pleasing to the eye</w:t>
      </w:r>
      <w:r w:rsidR="008B48DC">
        <w:rPr>
          <w:rFonts w:ascii="Times New Roman" w:hAnsi="Times New Roman" w:cs="Times New Roman"/>
          <w:sz w:val="24"/>
          <w:szCs w:val="24"/>
        </w:rPr>
        <w:t xml:space="preserve">, this description </w:t>
      </w:r>
      <w:r w:rsidR="001609F1">
        <w:rPr>
          <w:rFonts w:ascii="Times New Roman" w:hAnsi="Times New Roman" w:cs="Times New Roman"/>
          <w:sz w:val="24"/>
          <w:szCs w:val="24"/>
        </w:rPr>
        <w:t xml:space="preserve">reveals </w:t>
      </w:r>
      <w:r w:rsidR="008B48DC">
        <w:rPr>
          <w:rFonts w:ascii="Times New Roman" w:hAnsi="Times New Roman" w:cs="Times New Roman"/>
          <w:sz w:val="24"/>
          <w:szCs w:val="24"/>
        </w:rPr>
        <w:t xml:space="preserve">that Zola’s narrative subscribes to the medical model’s </w:t>
      </w:r>
      <w:r w:rsidR="00452B37">
        <w:rPr>
          <w:rFonts w:ascii="Times New Roman" w:hAnsi="Times New Roman" w:cs="Times New Roman"/>
          <w:sz w:val="24"/>
          <w:szCs w:val="24"/>
        </w:rPr>
        <w:t xml:space="preserve">belief that physical differences are in fact defects best eliminated. </w:t>
      </w:r>
    </w:p>
    <w:p w14:paraId="6E68FEA8" w14:textId="1D3A7DA2" w:rsidR="008B48DC" w:rsidRPr="00BF7ACE" w:rsidRDefault="00452B37" w:rsidP="00042D7B">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Given the attitude to Sophie’s foot illustrated here, it will come as no surprise that the plot of </w:t>
      </w:r>
      <w:r w:rsidRPr="00452B37">
        <w:rPr>
          <w:rFonts w:ascii="Times New Roman" w:hAnsi="Times New Roman" w:cs="Times New Roman"/>
          <w:i/>
          <w:sz w:val="24"/>
          <w:szCs w:val="24"/>
        </w:rPr>
        <w:t>Lourdes</w:t>
      </w:r>
      <w:r>
        <w:rPr>
          <w:rFonts w:ascii="Times New Roman" w:hAnsi="Times New Roman" w:cs="Times New Roman"/>
          <w:sz w:val="24"/>
          <w:szCs w:val="24"/>
        </w:rPr>
        <w:t xml:space="preserve"> </w:t>
      </w:r>
      <w:r w:rsidRPr="00452B37">
        <w:rPr>
          <w:rFonts w:ascii="Times New Roman" w:hAnsi="Times New Roman" w:cs="Times New Roman"/>
          <w:sz w:val="24"/>
          <w:szCs w:val="24"/>
        </w:rPr>
        <w:t>follows</w:t>
      </w:r>
      <w:r>
        <w:rPr>
          <w:rFonts w:ascii="Times New Roman" w:hAnsi="Times New Roman" w:cs="Times New Roman"/>
          <w:sz w:val="24"/>
          <w:szCs w:val="24"/>
        </w:rPr>
        <w:t xml:space="preserve"> the structure of the </w:t>
      </w:r>
      <w:r w:rsidR="00CC7565">
        <w:rPr>
          <w:rFonts w:ascii="Times New Roman" w:hAnsi="Times New Roman" w:cs="Times New Roman"/>
          <w:sz w:val="24"/>
          <w:szCs w:val="24"/>
        </w:rPr>
        <w:t>quest-for-</w:t>
      </w:r>
      <w:r>
        <w:rPr>
          <w:rFonts w:ascii="Times New Roman" w:hAnsi="Times New Roman" w:cs="Times New Roman"/>
          <w:sz w:val="24"/>
          <w:szCs w:val="24"/>
        </w:rPr>
        <w:t>cure</w:t>
      </w:r>
      <w:r w:rsidR="00CC7565">
        <w:rPr>
          <w:rFonts w:ascii="Times New Roman" w:hAnsi="Times New Roman" w:cs="Times New Roman"/>
          <w:sz w:val="24"/>
          <w:szCs w:val="24"/>
        </w:rPr>
        <w:t xml:space="preserve"> </w:t>
      </w:r>
      <w:r>
        <w:rPr>
          <w:rFonts w:ascii="Times New Roman" w:hAnsi="Times New Roman" w:cs="Times New Roman"/>
          <w:sz w:val="24"/>
          <w:szCs w:val="24"/>
        </w:rPr>
        <w:t xml:space="preserve">narrative, and is </w:t>
      </w:r>
      <w:r w:rsidR="00BD5E96">
        <w:rPr>
          <w:rFonts w:ascii="Times New Roman" w:hAnsi="Times New Roman" w:cs="Times New Roman"/>
          <w:sz w:val="24"/>
          <w:szCs w:val="24"/>
        </w:rPr>
        <w:t xml:space="preserve">indeed </w:t>
      </w:r>
      <w:r>
        <w:rPr>
          <w:rFonts w:ascii="Times New Roman" w:hAnsi="Times New Roman" w:cs="Times New Roman"/>
          <w:sz w:val="24"/>
          <w:szCs w:val="24"/>
        </w:rPr>
        <w:t>perhaps French literature’s best-known example of it.</w:t>
      </w:r>
      <w:r w:rsidR="00BD5E96">
        <w:rPr>
          <w:rFonts w:ascii="Times New Roman" w:hAnsi="Times New Roman" w:cs="Times New Roman"/>
          <w:sz w:val="24"/>
          <w:szCs w:val="24"/>
        </w:rPr>
        <w:t xml:space="preserve"> Zola’s </w:t>
      </w:r>
      <w:r w:rsidR="008B48DC" w:rsidRPr="00BF7ACE">
        <w:rPr>
          <w:rFonts w:ascii="Times New Roman" w:hAnsi="Times New Roman" w:cs="Times New Roman"/>
          <w:sz w:val="24"/>
          <w:szCs w:val="24"/>
        </w:rPr>
        <w:t>novel</w:t>
      </w:r>
      <w:r w:rsidR="00BD5E96">
        <w:rPr>
          <w:rFonts w:ascii="Times New Roman" w:hAnsi="Times New Roman" w:cs="Times New Roman"/>
          <w:sz w:val="24"/>
          <w:szCs w:val="24"/>
        </w:rPr>
        <w:t xml:space="preserve"> ostensibly</w:t>
      </w:r>
      <w:r w:rsidR="008B48DC" w:rsidRPr="00BF7ACE">
        <w:rPr>
          <w:rFonts w:ascii="Times New Roman" w:hAnsi="Times New Roman" w:cs="Times New Roman"/>
          <w:sz w:val="24"/>
          <w:szCs w:val="24"/>
        </w:rPr>
        <w:t xml:space="preserve"> tells the story of the apparent cure of Marie de </w:t>
      </w:r>
      <w:proofErr w:type="spellStart"/>
      <w:r w:rsidR="008B48DC" w:rsidRPr="00BF7ACE">
        <w:rPr>
          <w:rFonts w:ascii="Times New Roman" w:hAnsi="Times New Roman" w:cs="Times New Roman"/>
          <w:sz w:val="24"/>
          <w:szCs w:val="24"/>
        </w:rPr>
        <w:t>Guersaint</w:t>
      </w:r>
      <w:proofErr w:type="spellEnd"/>
      <w:r w:rsidR="008B48DC" w:rsidRPr="00BF7ACE">
        <w:rPr>
          <w:rFonts w:ascii="Times New Roman" w:hAnsi="Times New Roman" w:cs="Times New Roman"/>
          <w:sz w:val="24"/>
          <w:szCs w:val="24"/>
        </w:rPr>
        <w:t xml:space="preserve"> who has been paralyzed since adolescence. As she </w:t>
      </w:r>
      <w:r w:rsidR="002F0D9A">
        <w:rPr>
          <w:rFonts w:ascii="Times New Roman" w:hAnsi="Times New Roman" w:cs="Times New Roman"/>
          <w:sz w:val="24"/>
          <w:szCs w:val="24"/>
        </w:rPr>
        <w:t xml:space="preserve">participates in mass at the Grotto, </w:t>
      </w:r>
      <w:r w:rsidR="001609F1">
        <w:rPr>
          <w:rFonts w:ascii="Times New Roman" w:hAnsi="Times New Roman" w:cs="Times New Roman"/>
          <w:sz w:val="24"/>
          <w:szCs w:val="24"/>
        </w:rPr>
        <w:t>Marie</w:t>
      </w:r>
      <w:r w:rsidR="002F0D9A">
        <w:rPr>
          <w:rFonts w:ascii="Times New Roman" w:hAnsi="Times New Roman" w:cs="Times New Roman"/>
          <w:sz w:val="24"/>
          <w:szCs w:val="24"/>
        </w:rPr>
        <w:t xml:space="preserve"> </w:t>
      </w:r>
      <w:r w:rsidR="009F47C8">
        <w:rPr>
          <w:rFonts w:ascii="Times New Roman" w:hAnsi="Times New Roman" w:cs="Times New Roman"/>
          <w:sz w:val="24"/>
          <w:szCs w:val="24"/>
        </w:rPr>
        <w:t>suddenly feels the weight of the paralysis leave her body</w:t>
      </w:r>
      <w:r w:rsidR="008B48DC" w:rsidRPr="00BF7ACE">
        <w:rPr>
          <w:rFonts w:ascii="Times New Roman" w:hAnsi="Times New Roman" w:cs="Times New Roman"/>
          <w:sz w:val="24"/>
          <w:szCs w:val="24"/>
        </w:rPr>
        <w:t>.</w:t>
      </w:r>
      <w:r w:rsidR="00BD5E96">
        <w:rPr>
          <w:rStyle w:val="FootnoteReference"/>
          <w:rFonts w:ascii="Times New Roman" w:hAnsi="Times New Roman" w:cs="Times New Roman"/>
          <w:sz w:val="24"/>
          <w:szCs w:val="24"/>
        </w:rPr>
        <w:footnoteReference w:id="13"/>
      </w:r>
      <w:r w:rsidR="006046ED">
        <w:rPr>
          <w:rFonts w:ascii="Times New Roman" w:hAnsi="Times New Roman" w:cs="Times New Roman"/>
          <w:sz w:val="24"/>
          <w:szCs w:val="24"/>
        </w:rPr>
        <w:t xml:space="preserve"> Against the backdrop of the crowd’s religious fervour, Marie dramatically rises to her feet and walks for the first time since her accident years previously. </w:t>
      </w:r>
      <w:r w:rsidR="008B48DC" w:rsidRPr="00BF7ACE">
        <w:rPr>
          <w:rFonts w:ascii="Times New Roman" w:hAnsi="Times New Roman" w:cs="Times New Roman"/>
          <w:sz w:val="24"/>
          <w:szCs w:val="24"/>
        </w:rPr>
        <w:t>But rather than celebrating Marie’s cure and thus the medical model of disability</w:t>
      </w:r>
      <w:r w:rsidR="00716FF9">
        <w:rPr>
          <w:rFonts w:ascii="Times New Roman" w:hAnsi="Times New Roman" w:cs="Times New Roman"/>
          <w:sz w:val="24"/>
          <w:szCs w:val="24"/>
        </w:rPr>
        <w:t xml:space="preserve"> which calls for and allows it</w:t>
      </w:r>
      <w:r w:rsidR="008B48DC" w:rsidRPr="00BF7ACE">
        <w:rPr>
          <w:rFonts w:ascii="Times New Roman" w:hAnsi="Times New Roman" w:cs="Times New Roman"/>
          <w:sz w:val="24"/>
          <w:szCs w:val="24"/>
        </w:rPr>
        <w:t xml:space="preserve">, </w:t>
      </w:r>
      <w:r w:rsidR="008B48DC" w:rsidRPr="001609F1">
        <w:rPr>
          <w:rFonts w:ascii="Times New Roman" w:hAnsi="Times New Roman" w:cs="Times New Roman"/>
          <w:sz w:val="24"/>
          <w:szCs w:val="24"/>
        </w:rPr>
        <w:t>Zola’s novel instead questions</w:t>
      </w:r>
      <w:r w:rsidR="00CC7565" w:rsidRPr="001609F1">
        <w:rPr>
          <w:rFonts w:ascii="Times New Roman" w:hAnsi="Times New Roman" w:cs="Times New Roman"/>
          <w:sz w:val="24"/>
          <w:szCs w:val="24"/>
        </w:rPr>
        <w:t xml:space="preserve"> </w:t>
      </w:r>
      <w:r w:rsidR="001609F1">
        <w:rPr>
          <w:rFonts w:ascii="Times New Roman" w:hAnsi="Times New Roman" w:cs="Times New Roman"/>
          <w:sz w:val="24"/>
          <w:szCs w:val="24"/>
        </w:rPr>
        <w:t xml:space="preserve">the widespread assumption that being cured is the ideal towards which disabled people should strive. Whilst Marie is delighted by her cure, protagonist Pierre </w:t>
      </w:r>
      <w:proofErr w:type="spellStart"/>
      <w:r w:rsidR="001609F1">
        <w:rPr>
          <w:rFonts w:ascii="Times New Roman" w:hAnsi="Times New Roman" w:cs="Times New Roman"/>
          <w:sz w:val="24"/>
          <w:szCs w:val="24"/>
        </w:rPr>
        <w:t>Froment</w:t>
      </w:r>
      <w:proofErr w:type="spellEnd"/>
      <w:r w:rsidR="001609F1">
        <w:rPr>
          <w:rFonts w:ascii="Times New Roman" w:hAnsi="Times New Roman" w:cs="Times New Roman"/>
          <w:sz w:val="24"/>
          <w:szCs w:val="24"/>
        </w:rPr>
        <w:t xml:space="preserve"> </w:t>
      </w:r>
      <w:r w:rsidR="00854432">
        <w:rPr>
          <w:rFonts w:ascii="Times New Roman" w:hAnsi="Times New Roman" w:cs="Times New Roman"/>
          <w:sz w:val="24"/>
          <w:szCs w:val="24"/>
        </w:rPr>
        <w:t xml:space="preserve">has a more unexpected reaction. Pierre is a lapsed Catholic priest. Rather than using the cure to reaffirm his faith, he </w:t>
      </w:r>
      <w:r w:rsidR="00B436E2">
        <w:rPr>
          <w:rFonts w:ascii="Times New Roman" w:hAnsi="Times New Roman" w:cs="Times New Roman"/>
          <w:sz w:val="24"/>
          <w:szCs w:val="24"/>
        </w:rPr>
        <w:t xml:space="preserve">is </w:t>
      </w:r>
      <w:r w:rsidR="001609F1">
        <w:rPr>
          <w:rFonts w:ascii="Times New Roman" w:hAnsi="Times New Roman" w:cs="Times New Roman"/>
          <w:sz w:val="24"/>
          <w:szCs w:val="24"/>
        </w:rPr>
        <w:t>troubled, even saddened</w:t>
      </w:r>
      <w:r w:rsidR="00854432">
        <w:rPr>
          <w:rFonts w:ascii="Times New Roman" w:hAnsi="Times New Roman" w:cs="Times New Roman"/>
          <w:sz w:val="24"/>
          <w:szCs w:val="24"/>
        </w:rPr>
        <w:t>,</w:t>
      </w:r>
      <w:r w:rsidR="001609F1">
        <w:rPr>
          <w:rFonts w:ascii="Times New Roman" w:hAnsi="Times New Roman" w:cs="Times New Roman"/>
          <w:sz w:val="24"/>
          <w:szCs w:val="24"/>
        </w:rPr>
        <w:t xml:space="preserve"> by it. His</w:t>
      </w:r>
      <w:r w:rsidR="007247C5">
        <w:rPr>
          <w:rFonts w:ascii="Times New Roman" w:hAnsi="Times New Roman" w:cs="Times New Roman"/>
          <w:sz w:val="24"/>
          <w:szCs w:val="24"/>
        </w:rPr>
        <w:t xml:space="preserve"> seemingly</w:t>
      </w:r>
      <w:r w:rsidR="001609F1">
        <w:rPr>
          <w:rFonts w:ascii="Times New Roman" w:hAnsi="Times New Roman" w:cs="Times New Roman"/>
          <w:sz w:val="24"/>
          <w:szCs w:val="24"/>
        </w:rPr>
        <w:t xml:space="preserve"> </w:t>
      </w:r>
      <w:r w:rsidR="007247C5">
        <w:rPr>
          <w:rFonts w:ascii="Times New Roman" w:hAnsi="Times New Roman" w:cs="Times New Roman"/>
          <w:sz w:val="24"/>
          <w:szCs w:val="24"/>
        </w:rPr>
        <w:t>paradoxical</w:t>
      </w:r>
      <w:r w:rsidR="001609F1">
        <w:rPr>
          <w:rFonts w:ascii="Times New Roman" w:hAnsi="Times New Roman" w:cs="Times New Roman"/>
          <w:sz w:val="24"/>
          <w:szCs w:val="24"/>
        </w:rPr>
        <w:t xml:space="preserve"> reaction </w:t>
      </w:r>
      <w:r w:rsidR="007247C5">
        <w:rPr>
          <w:rFonts w:ascii="Times New Roman" w:hAnsi="Times New Roman" w:cs="Times New Roman"/>
          <w:sz w:val="24"/>
          <w:szCs w:val="24"/>
        </w:rPr>
        <w:t xml:space="preserve">encourages the reader to question his or her own uncritical acceptance of the necessity of the cure which both the logic of the quest-for-cure narrative and the pilgrims’ religious </w:t>
      </w:r>
      <w:r w:rsidR="00854432">
        <w:rPr>
          <w:rFonts w:ascii="Times New Roman" w:hAnsi="Times New Roman" w:cs="Times New Roman"/>
          <w:sz w:val="24"/>
          <w:szCs w:val="24"/>
        </w:rPr>
        <w:t>passion</w:t>
      </w:r>
      <w:r w:rsidR="00B436E2">
        <w:rPr>
          <w:rFonts w:ascii="Times New Roman" w:hAnsi="Times New Roman" w:cs="Times New Roman"/>
          <w:sz w:val="24"/>
          <w:szCs w:val="24"/>
        </w:rPr>
        <w:t xml:space="preserve"> </w:t>
      </w:r>
      <w:r w:rsidR="007247C5">
        <w:rPr>
          <w:rFonts w:ascii="Times New Roman" w:hAnsi="Times New Roman" w:cs="Times New Roman"/>
          <w:sz w:val="24"/>
          <w:szCs w:val="24"/>
        </w:rPr>
        <w:t xml:space="preserve">encourages. This readerly unease is further facilitated by Pierre’s refusal to believe that Marie’s dramatic cure is the result of the Virgin Mary’s miraculous intervention. </w:t>
      </w:r>
      <w:r w:rsidR="00915C7C">
        <w:rPr>
          <w:rFonts w:ascii="Times New Roman" w:hAnsi="Times New Roman" w:cs="Times New Roman"/>
          <w:sz w:val="24"/>
          <w:szCs w:val="24"/>
        </w:rPr>
        <w:t>In fact, r</w:t>
      </w:r>
      <w:r w:rsidR="008B48DC" w:rsidRPr="00BF7ACE">
        <w:rPr>
          <w:rFonts w:ascii="Times New Roman" w:hAnsi="Times New Roman" w:cs="Times New Roman"/>
          <w:sz w:val="24"/>
          <w:szCs w:val="24"/>
        </w:rPr>
        <w:t>eligious faith and scientific knowledge both take credit for Marie’s sudden cure by offering conflicting explanations for it, neither of which is wholly convincing</w:t>
      </w:r>
      <w:r w:rsidR="00915C7C">
        <w:rPr>
          <w:rFonts w:ascii="Times New Roman" w:hAnsi="Times New Roman" w:cs="Times New Roman"/>
          <w:sz w:val="24"/>
          <w:szCs w:val="24"/>
        </w:rPr>
        <w:t xml:space="preserve"> to either Pierre or </w:t>
      </w:r>
      <w:r w:rsidR="003673CD">
        <w:rPr>
          <w:rFonts w:ascii="Times New Roman" w:hAnsi="Times New Roman" w:cs="Times New Roman"/>
          <w:sz w:val="24"/>
          <w:szCs w:val="24"/>
        </w:rPr>
        <w:t xml:space="preserve">to </w:t>
      </w:r>
      <w:r w:rsidR="00915C7C">
        <w:rPr>
          <w:rFonts w:ascii="Times New Roman" w:hAnsi="Times New Roman" w:cs="Times New Roman"/>
          <w:sz w:val="24"/>
          <w:szCs w:val="24"/>
        </w:rPr>
        <w:t>the reader</w:t>
      </w:r>
      <w:r w:rsidR="008B48DC" w:rsidRPr="00BF7ACE">
        <w:rPr>
          <w:rFonts w:ascii="Times New Roman" w:hAnsi="Times New Roman" w:cs="Times New Roman"/>
          <w:sz w:val="24"/>
          <w:szCs w:val="24"/>
        </w:rPr>
        <w:t>.</w:t>
      </w:r>
      <w:r w:rsidR="00915C7C">
        <w:rPr>
          <w:rFonts w:ascii="Times New Roman" w:hAnsi="Times New Roman" w:cs="Times New Roman"/>
          <w:sz w:val="24"/>
          <w:szCs w:val="24"/>
        </w:rPr>
        <w:t xml:space="preserve"> </w:t>
      </w:r>
      <w:r w:rsidR="00915C7C" w:rsidRPr="00BF7ACE">
        <w:rPr>
          <w:rFonts w:ascii="Times New Roman" w:hAnsi="Times New Roman" w:cs="Times New Roman"/>
          <w:sz w:val="24"/>
          <w:szCs w:val="24"/>
        </w:rPr>
        <w:t xml:space="preserve">Marie’s cure is an interpretive riddle which </w:t>
      </w:r>
      <w:r w:rsidR="00915C7C">
        <w:rPr>
          <w:rFonts w:ascii="Times New Roman" w:hAnsi="Times New Roman" w:cs="Times New Roman"/>
          <w:sz w:val="24"/>
          <w:szCs w:val="24"/>
        </w:rPr>
        <w:t xml:space="preserve">is not resolved by the novel’s end. </w:t>
      </w:r>
      <w:r w:rsidR="008B48DC" w:rsidRPr="00BF7ACE">
        <w:rPr>
          <w:rFonts w:ascii="Times New Roman" w:hAnsi="Times New Roman" w:cs="Times New Roman"/>
          <w:sz w:val="24"/>
          <w:szCs w:val="24"/>
        </w:rPr>
        <w:t xml:space="preserve"> Like the doctors in the </w:t>
      </w:r>
      <w:proofErr w:type="spellStart"/>
      <w:r w:rsidR="008B48DC" w:rsidRPr="00BF7ACE">
        <w:rPr>
          <w:rFonts w:ascii="Times New Roman" w:hAnsi="Times New Roman" w:cs="Times New Roman"/>
          <w:i/>
          <w:sz w:val="24"/>
          <w:szCs w:val="24"/>
        </w:rPr>
        <w:t>salle</w:t>
      </w:r>
      <w:proofErr w:type="spellEnd"/>
      <w:r w:rsidR="008B48DC" w:rsidRPr="00BF7ACE">
        <w:rPr>
          <w:rFonts w:ascii="Times New Roman" w:hAnsi="Times New Roman" w:cs="Times New Roman"/>
          <w:i/>
          <w:sz w:val="24"/>
          <w:szCs w:val="24"/>
        </w:rPr>
        <w:t xml:space="preserve"> des </w:t>
      </w:r>
      <w:proofErr w:type="spellStart"/>
      <w:r w:rsidR="008B48DC" w:rsidRPr="00BF7ACE">
        <w:rPr>
          <w:rFonts w:ascii="Times New Roman" w:hAnsi="Times New Roman" w:cs="Times New Roman"/>
          <w:i/>
          <w:sz w:val="24"/>
          <w:szCs w:val="24"/>
        </w:rPr>
        <w:t>constatations</w:t>
      </w:r>
      <w:proofErr w:type="spellEnd"/>
      <w:r w:rsidR="008B48DC" w:rsidRPr="00BF7ACE">
        <w:rPr>
          <w:rFonts w:ascii="Times New Roman" w:hAnsi="Times New Roman" w:cs="Times New Roman"/>
          <w:i/>
          <w:sz w:val="24"/>
          <w:szCs w:val="24"/>
        </w:rPr>
        <w:t xml:space="preserve"> </w:t>
      </w:r>
      <w:r w:rsidR="008B48DC" w:rsidRPr="00BF7ACE">
        <w:rPr>
          <w:rFonts w:ascii="Times New Roman" w:hAnsi="Times New Roman" w:cs="Times New Roman"/>
          <w:sz w:val="24"/>
          <w:szCs w:val="24"/>
        </w:rPr>
        <w:t xml:space="preserve">where miracles are investigated, the reader is invited to actively interpret the available evidence. By puzzling over the nature of Marie’s inexplicable cure, we </w:t>
      </w:r>
      <w:r w:rsidR="00CC7565">
        <w:rPr>
          <w:rFonts w:ascii="Times New Roman" w:hAnsi="Times New Roman" w:cs="Times New Roman"/>
          <w:sz w:val="24"/>
          <w:szCs w:val="24"/>
        </w:rPr>
        <w:t xml:space="preserve">are therefore </w:t>
      </w:r>
      <w:r w:rsidR="008B48DC" w:rsidRPr="00BF7ACE">
        <w:rPr>
          <w:rFonts w:ascii="Times New Roman" w:hAnsi="Times New Roman" w:cs="Times New Roman"/>
          <w:sz w:val="24"/>
          <w:szCs w:val="24"/>
        </w:rPr>
        <w:t>also</w:t>
      </w:r>
      <w:r w:rsidR="00CC7565">
        <w:rPr>
          <w:rFonts w:ascii="Times New Roman" w:hAnsi="Times New Roman" w:cs="Times New Roman"/>
          <w:sz w:val="24"/>
          <w:szCs w:val="24"/>
        </w:rPr>
        <w:t xml:space="preserve"> invited to</w:t>
      </w:r>
      <w:r w:rsidR="008B48DC" w:rsidRPr="00BF7ACE">
        <w:rPr>
          <w:rFonts w:ascii="Times New Roman" w:hAnsi="Times New Roman" w:cs="Times New Roman"/>
          <w:sz w:val="24"/>
          <w:szCs w:val="24"/>
        </w:rPr>
        <w:t xml:space="preserve"> call into question the </w:t>
      </w:r>
      <w:r w:rsidR="00B436E2">
        <w:rPr>
          <w:rFonts w:ascii="Times New Roman" w:hAnsi="Times New Roman" w:cs="Times New Roman"/>
          <w:sz w:val="24"/>
          <w:szCs w:val="24"/>
        </w:rPr>
        <w:t>hierarchical binary opposition</w:t>
      </w:r>
      <w:r w:rsidR="008B48DC" w:rsidRPr="00BF7ACE">
        <w:rPr>
          <w:rFonts w:ascii="Times New Roman" w:hAnsi="Times New Roman" w:cs="Times New Roman"/>
          <w:sz w:val="24"/>
          <w:szCs w:val="24"/>
        </w:rPr>
        <w:t xml:space="preserve"> between disability and non-disability</w:t>
      </w:r>
      <w:r w:rsidR="00915C7C">
        <w:rPr>
          <w:rFonts w:ascii="Times New Roman" w:hAnsi="Times New Roman" w:cs="Times New Roman"/>
          <w:sz w:val="24"/>
          <w:szCs w:val="24"/>
        </w:rPr>
        <w:t xml:space="preserve"> upon which both the quest-for-cure narrative, and the medical model</w:t>
      </w:r>
      <w:r w:rsidR="00854432">
        <w:rPr>
          <w:rFonts w:ascii="Times New Roman" w:hAnsi="Times New Roman" w:cs="Times New Roman"/>
          <w:sz w:val="24"/>
          <w:szCs w:val="24"/>
        </w:rPr>
        <w:t xml:space="preserve">, </w:t>
      </w:r>
      <w:r w:rsidR="00915C7C">
        <w:rPr>
          <w:rFonts w:ascii="Times New Roman" w:hAnsi="Times New Roman" w:cs="Times New Roman"/>
          <w:sz w:val="24"/>
          <w:szCs w:val="24"/>
        </w:rPr>
        <w:t>depend</w:t>
      </w:r>
      <w:r w:rsidR="008B48DC" w:rsidRPr="00BF7ACE">
        <w:rPr>
          <w:rFonts w:ascii="Times New Roman" w:hAnsi="Times New Roman" w:cs="Times New Roman"/>
          <w:sz w:val="24"/>
          <w:szCs w:val="24"/>
        </w:rPr>
        <w:t xml:space="preserve">. Indeed, Zola’s refusal to endorse either interpretation obliges the reader to become dynamically involved not only in the re-definition of disability but also in the creative process more generally. In this moment of indecision, which is enabled by the presence of disability in the text, Marie’s non-normative body is transformed from passive object of medical investigation and spiritual ministration to </w:t>
      </w:r>
      <w:r w:rsidR="008B48DC" w:rsidRPr="00BF7ACE">
        <w:rPr>
          <w:rFonts w:ascii="Times New Roman" w:hAnsi="Times New Roman" w:cs="Times New Roman"/>
          <w:sz w:val="24"/>
          <w:szCs w:val="24"/>
        </w:rPr>
        <w:lastRenderedPageBreak/>
        <w:t xml:space="preserve">creative maker of meaning. </w:t>
      </w:r>
      <w:r w:rsidR="00CC7565">
        <w:rPr>
          <w:rFonts w:ascii="Times New Roman" w:hAnsi="Times New Roman" w:cs="Times New Roman"/>
          <w:sz w:val="24"/>
          <w:szCs w:val="24"/>
        </w:rPr>
        <w:t xml:space="preserve">We </w:t>
      </w:r>
      <w:r w:rsidR="00615476">
        <w:rPr>
          <w:rFonts w:ascii="Times New Roman" w:hAnsi="Times New Roman" w:cs="Times New Roman"/>
          <w:sz w:val="24"/>
          <w:szCs w:val="24"/>
        </w:rPr>
        <w:t>shall</w:t>
      </w:r>
      <w:r w:rsidR="00CC7565">
        <w:rPr>
          <w:rFonts w:ascii="Times New Roman" w:hAnsi="Times New Roman" w:cs="Times New Roman"/>
          <w:sz w:val="24"/>
          <w:szCs w:val="24"/>
        </w:rPr>
        <w:t xml:space="preserve"> see in </w:t>
      </w:r>
      <w:r w:rsidR="00915C7C">
        <w:rPr>
          <w:rFonts w:ascii="Times New Roman" w:hAnsi="Times New Roman" w:cs="Times New Roman"/>
          <w:sz w:val="24"/>
          <w:szCs w:val="24"/>
        </w:rPr>
        <w:t>what follows</w:t>
      </w:r>
      <w:r w:rsidR="00CC7565">
        <w:rPr>
          <w:rFonts w:ascii="Times New Roman" w:hAnsi="Times New Roman" w:cs="Times New Roman"/>
          <w:sz w:val="24"/>
          <w:szCs w:val="24"/>
        </w:rPr>
        <w:t xml:space="preserve">, that it is precisely the disabled body’s transformation from object of pity or horror into aesthetic object </w:t>
      </w:r>
      <w:proofErr w:type="gramStart"/>
      <w:r w:rsidR="00854432">
        <w:rPr>
          <w:rFonts w:ascii="Times New Roman" w:hAnsi="Times New Roman" w:cs="Times New Roman"/>
          <w:sz w:val="24"/>
          <w:szCs w:val="24"/>
        </w:rPr>
        <w:t xml:space="preserve">in its own right </w:t>
      </w:r>
      <w:r w:rsidR="007E0162">
        <w:rPr>
          <w:rFonts w:ascii="Times New Roman" w:hAnsi="Times New Roman" w:cs="Times New Roman"/>
          <w:sz w:val="24"/>
          <w:szCs w:val="24"/>
        </w:rPr>
        <w:t>that</w:t>
      </w:r>
      <w:proofErr w:type="gramEnd"/>
      <w:r w:rsidR="00CC7565">
        <w:rPr>
          <w:rFonts w:ascii="Times New Roman" w:hAnsi="Times New Roman" w:cs="Times New Roman"/>
          <w:sz w:val="24"/>
          <w:szCs w:val="24"/>
        </w:rPr>
        <w:t xml:space="preserve"> allows for a celebration of disability for its own sake. </w:t>
      </w:r>
    </w:p>
    <w:p w14:paraId="4CFE6359" w14:textId="7FB15A6C" w:rsidR="008B48DC" w:rsidRDefault="008B48DC" w:rsidP="008B48DC">
      <w:pPr>
        <w:spacing w:after="0" w:line="360" w:lineRule="auto"/>
        <w:contextualSpacing/>
        <w:rPr>
          <w:rFonts w:ascii="Times New Roman" w:hAnsi="Times New Roman" w:cs="Times New Roman"/>
          <w:sz w:val="24"/>
          <w:szCs w:val="24"/>
        </w:rPr>
      </w:pPr>
    </w:p>
    <w:p w14:paraId="51E6DEAA" w14:textId="58DF57B2" w:rsidR="00915C7C" w:rsidRPr="00B436E2" w:rsidRDefault="00915C7C" w:rsidP="008B48DC">
      <w:pPr>
        <w:spacing w:after="0" w:line="360" w:lineRule="auto"/>
        <w:contextualSpacing/>
        <w:rPr>
          <w:rFonts w:ascii="Times New Roman" w:hAnsi="Times New Roman" w:cs="Times New Roman"/>
          <w:b/>
          <w:sz w:val="24"/>
          <w:szCs w:val="24"/>
        </w:rPr>
      </w:pPr>
      <w:r w:rsidRPr="00B436E2">
        <w:rPr>
          <w:rFonts w:ascii="Times New Roman" w:hAnsi="Times New Roman" w:cs="Times New Roman"/>
          <w:b/>
          <w:sz w:val="24"/>
          <w:szCs w:val="24"/>
        </w:rPr>
        <w:t>The Horrified Stare of the Non-Disabled Narrator</w:t>
      </w:r>
    </w:p>
    <w:p w14:paraId="617FBB67" w14:textId="01A52E96" w:rsidR="00A04168" w:rsidRPr="003B2241" w:rsidRDefault="008B48DC" w:rsidP="00A04168">
      <w:pPr>
        <w:spacing w:after="0" w:line="360" w:lineRule="auto"/>
        <w:contextualSpacing/>
        <w:rPr>
          <w:rFonts w:ascii="Times New Roman" w:hAnsi="Times New Roman" w:cs="Times New Roman"/>
          <w:sz w:val="24"/>
          <w:szCs w:val="24"/>
        </w:rPr>
      </w:pPr>
      <w:r w:rsidRPr="00BF7ACE">
        <w:rPr>
          <w:rFonts w:ascii="Times New Roman" w:hAnsi="Times New Roman" w:cs="Times New Roman"/>
          <w:sz w:val="24"/>
          <w:szCs w:val="24"/>
        </w:rPr>
        <w:t xml:space="preserve">Although </w:t>
      </w:r>
      <w:r w:rsidR="00264745">
        <w:rPr>
          <w:rFonts w:ascii="Times New Roman" w:hAnsi="Times New Roman" w:cs="Times New Roman"/>
          <w:sz w:val="24"/>
          <w:szCs w:val="24"/>
        </w:rPr>
        <w:t xml:space="preserve">Zola’s problematisation of the various explanations for </w:t>
      </w:r>
      <w:r w:rsidRPr="00BF7ACE">
        <w:rPr>
          <w:rFonts w:ascii="Times New Roman" w:hAnsi="Times New Roman" w:cs="Times New Roman"/>
          <w:sz w:val="24"/>
          <w:szCs w:val="24"/>
        </w:rPr>
        <w:t xml:space="preserve">Marie’s cure goes some way towards calling into question </w:t>
      </w:r>
      <w:r w:rsidR="00264745">
        <w:rPr>
          <w:rFonts w:ascii="Times New Roman" w:hAnsi="Times New Roman" w:cs="Times New Roman"/>
          <w:sz w:val="24"/>
          <w:szCs w:val="24"/>
        </w:rPr>
        <w:t>the validity of the medical model</w:t>
      </w:r>
      <w:r w:rsidR="00B436E2">
        <w:rPr>
          <w:rFonts w:ascii="Times New Roman" w:hAnsi="Times New Roman" w:cs="Times New Roman"/>
          <w:sz w:val="24"/>
          <w:szCs w:val="24"/>
        </w:rPr>
        <w:t xml:space="preserve"> of disability</w:t>
      </w:r>
      <w:r w:rsidR="00264745">
        <w:rPr>
          <w:rFonts w:ascii="Times New Roman" w:hAnsi="Times New Roman" w:cs="Times New Roman"/>
          <w:sz w:val="24"/>
          <w:szCs w:val="24"/>
        </w:rPr>
        <w:t xml:space="preserve">, </w:t>
      </w:r>
      <w:r w:rsidRPr="00BF7ACE">
        <w:rPr>
          <w:rFonts w:ascii="Times New Roman" w:hAnsi="Times New Roman" w:cs="Times New Roman"/>
          <w:sz w:val="24"/>
          <w:szCs w:val="24"/>
        </w:rPr>
        <w:t xml:space="preserve">the negative view of disability suggested by the logic of the quest-for-cure narrative is </w:t>
      </w:r>
      <w:r w:rsidR="00615476">
        <w:rPr>
          <w:rFonts w:ascii="Times New Roman" w:hAnsi="Times New Roman" w:cs="Times New Roman"/>
          <w:sz w:val="24"/>
          <w:szCs w:val="24"/>
        </w:rPr>
        <w:t xml:space="preserve">nonetheless </w:t>
      </w:r>
      <w:r w:rsidRPr="00BF7ACE">
        <w:rPr>
          <w:rFonts w:ascii="Times New Roman" w:hAnsi="Times New Roman" w:cs="Times New Roman"/>
          <w:sz w:val="24"/>
          <w:szCs w:val="24"/>
        </w:rPr>
        <w:t xml:space="preserve">further encouraged by </w:t>
      </w:r>
      <w:r w:rsidR="00615476">
        <w:rPr>
          <w:rFonts w:ascii="Times New Roman" w:hAnsi="Times New Roman" w:cs="Times New Roman"/>
          <w:sz w:val="24"/>
          <w:szCs w:val="24"/>
        </w:rPr>
        <w:t xml:space="preserve">the </w:t>
      </w:r>
      <w:r w:rsidRPr="00BF7ACE">
        <w:rPr>
          <w:rFonts w:ascii="Times New Roman" w:hAnsi="Times New Roman" w:cs="Times New Roman"/>
          <w:sz w:val="24"/>
          <w:szCs w:val="24"/>
        </w:rPr>
        <w:t xml:space="preserve">literary texts’ </w:t>
      </w:r>
      <w:r w:rsidR="00A04168">
        <w:rPr>
          <w:rFonts w:ascii="Times New Roman" w:hAnsi="Times New Roman" w:cs="Times New Roman"/>
          <w:sz w:val="24"/>
          <w:szCs w:val="24"/>
        </w:rPr>
        <w:t>fascination with</w:t>
      </w:r>
      <w:r w:rsidRPr="00BF7ACE">
        <w:rPr>
          <w:rFonts w:ascii="Times New Roman" w:hAnsi="Times New Roman" w:cs="Times New Roman"/>
          <w:sz w:val="24"/>
          <w:szCs w:val="24"/>
        </w:rPr>
        <w:t xml:space="preserve"> the aesthetic horror of the non-normative body.</w:t>
      </w:r>
      <w:r w:rsidR="00B436E2">
        <w:rPr>
          <w:rFonts w:ascii="Times New Roman" w:hAnsi="Times New Roman" w:cs="Times New Roman"/>
          <w:sz w:val="24"/>
          <w:szCs w:val="24"/>
        </w:rPr>
        <w:t xml:space="preserve"> </w:t>
      </w:r>
      <w:r w:rsidR="00264745">
        <w:rPr>
          <w:rFonts w:ascii="Times New Roman" w:hAnsi="Times New Roman" w:cs="Times New Roman"/>
          <w:sz w:val="24"/>
          <w:szCs w:val="24"/>
        </w:rPr>
        <w:t xml:space="preserve">The difference between the pre- and post-cure versions of Sophie’s foot reveals the extent of the horror non-disabled protagonists experience when confronted with monstrous bodies. </w:t>
      </w:r>
      <w:r w:rsidR="00395E24">
        <w:rPr>
          <w:rFonts w:ascii="Times New Roman" w:hAnsi="Times New Roman" w:cs="Times New Roman"/>
          <w:sz w:val="24"/>
          <w:szCs w:val="24"/>
        </w:rPr>
        <w:t xml:space="preserve">When Pierre asks for more details of her cure, he ascertains that </w:t>
      </w:r>
      <w:proofErr w:type="spellStart"/>
      <w:r w:rsidR="00395E24">
        <w:rPr>
          <w:rFonts w:ascii="Times New Roman" w:hAnsi="Times New Roman" w:cs="Times New Roman"/>
          <w:sz w:val="24"/>
          <w:szCs w:val="24"/>
        </w:rPr>
        <w:t>Soeur</w:t>
      </w:r>
      <w:proofErr w:type="spellEnd"/>
      <w:r w:rsidR="00395E24">
        <w:rPr>
          <w:rFonts w:ascii="Times New Roman" w:hAnsi="Times New Roman" w:cs="Times New Roman"/>
          <w:sz w:val="24"/>
          <w:szCs w:val="24"/>
        </w:rPr>
        <w:t xml:space="preserve"> Hyacinthe’s vivid description of the pre-cure foot is in fact based on </w:t>
      </w:r>
      <w:r w:rsidR="00FC345A">
        <w:rPr>
          <w:rFonts w:ascii="Times New Roman" w:hAnsi="Times New Roman" w:cs="Times New Roman"/>
          <w:sz w:val="24"/>
          <w:szCs w:val="24"/>
        </w:rPr>
        <w:t xml:space="preserve">over-imaginative </w:t>
      </w:r>
      <w:r w:rsidR="00395E24">
        <w:rPr>
          <w:rFonts w:ascii="Times New Roman" w:hAnsi="Times New Roman" w:cs="Times New Roman"/>
          <w:sz w:val="24"/>
          <w:szCs w:val="24"/>
        </w:rPr>
        <w:t xml:space="preserve">speculation rather than </w:t>
      </w:r>
      <w:r w:rsidR="007E0162">
        <w:rPr>
          <w:rFonts w:ascii="Times New Roman" w:hAnsi="Times New Roman" w:cs="Times New Roman"/>
          <w:sz w:val="24"/>
          <w:szCs w:val="24"/>
        </w:rPr>
        <w:t>observation</w:t>
      </w:r>
      <w:r w:rsidR="00395E24">
        <w:rPr>
          <w:rFonts w:ascii="Times New Roman" w:hAnsi="Times New Roman" w:cs="Times New Roman"/>
          <w:sz w:val="24"/>
          <w:szCs w:val="24"/>
        </w:rPr>
        <w:t xml:space="preserve">. </w:t>
      </w:r>
      <w:r w:rsidR="00854432">
        <w:rPr>
          <w:rFonts w:ascii="Times New Roman" w:hAnsi="Times New Roman" w:cs="Times New Roman"/>
          <w:sz w:val="24"/>
          <w:szCs w:val="24"/>
        </w:rPr>
        <w:t xml:space="preserve">He learns that as </w:t>
      </w:r>
      <w:r w:rsidR="00395E24">
        <w:rPr>
          <w:rFonts w:ascii="Times New Roman" w:hAnsi="Times New Roman" w:cs="Times New Roman"/>
          <w:sz w:val="24"/>
          <w:szCs w:val="24"/>
        </w:rPr>
        <w:t>Sophie kept her foot wrapped in bandages, no-one had in f</w:t>
      </w:r>
      <w:r w:rsidR="00FC345A">
        <w:rPr>
          <w:rFonts w:ascii="Times New Roman" w:hAnsi="Times New Roman" w:cs="Times New Roman"/>
          <w:sz w:val="24"/>
          <w:szCs w:val="24"/>
        </w:rPr>
        <w:t xml:space="preserve">act seen the foot </w:t>
      </w:r>
      <w:r w:rsidR="00395E24">
        <w:rPr>
          <w:rFonts w:ascii="Times New Roman" w:hAnsi="Times New Roman" w:cs="Times New Roman"/>
          <w:sz w:val="24"/>
          <w:szCs w:val="24"/>
        </w:rPr>
        <w:t>before its cure. But the logic of the quest-for-cure narrative</w:t>
      </w:r>
      <w:r w:rsidR="00FC345A">
        <w:rPr>
          <w:rFonts w:ascii="Times New Roman" w:hAnsi="Times New Roman" w:cs="Times New Roman"/>
          <w:sz w:val="24"/>
          <w:szCs w:val="24"/>
        </w:rPr>
        <w:t>, together with the listeners’ prurient curiosity</w:t>
      </w:r>
      <w:r w:rsidR="00854432">
        <w:rPr>
          <w:rFonts w:ascii="Times New Roman" w:hAnsi="Times New Roman" w:cs="Times New Roman"/>
          <w:sz w:val="24"/>
          <w:szCs w:val="24"/>
        </w:rPr>
        <w:t>,</w:t>
      </w:r>
      <w:r w:rsidR="00395E24">
        <w:rPr>
          <w:rFonts w:ascii="Times New Roman" w:hAnsi="Times New Roman" w:cs="Times New Roman"/>
          <w:sz w:val="24"/>
          <w:szCs w:val="24"/>
        </w:rPr>
        <w:t xml:space="preserve"> demands that her audience are given a vivid image of the horribly deformed foot so that they can better appreciate the foot’s transformation from object of disgust to object of beauty. Even in retrospect, as they are told the story of the cure in the train carriage, Sophie’s audien</w:t>
      </w:r>
      <w:r w:rsidR="009F47C8">
        <w:rPr>
          <w:rFonts w:ascii="Times New Roman" w:hAnsi="Times New Roman" w:cs="Times New Roman"/>
          <w:sz w:val="24"/>
          <w:szCs w:val="24"/>
        </w:rPr>
        <w:t xml:space="preserve">ce - </w:t>
      </w:r>
      <w:r w:rsidR="00395E24">
        <w:rPr>
          <w:rFonts w:ascii="Times New Roman" w:hAnsi="Times New Roman" w:cs="Times New Roman"/>
          <w:sz w:val="24"/>
          <w:szCs w:val="24"/>
        </w:rPr>
        <w:t>which includes the lapsed priest Pie</w:t>
      </w:r>
      <w:r w:rsidR="009F47C8">
        <w:rPr>
          <w:rFonts w:ascii="Times New Roman" w:hAnsi="Times New Roman" w:cs="Times New Roman"/>
          <w:sz w:val="24"/>
          <w:szCs w:val="24"/>
        </w:rPr>
        <w:t xml:space="preserve">rre and, of course, the reader - </w:t>
      </w:r>
      <w:r w:rsidR="009159C1">
        <w:rPr>
          <w:rFonts w:ascii="Times New Roman" w:hAnsi="Times New Roman" w:cs="Times New Roman"/>
          <w:sz w:val="24"/>
          <w:szCs w:val="24"/>
        </w:rPr>
        <w:t xml:space="preserve">need to visualize the </w:t>
      </w:r>
      <w:r w:rsidR="00FC345A">
        <w:rPr>
          <w:rFonts w:ascii="Times New Roman" w:hAnsi="Times New Roman" w:cs="Times New Roman"/>
          <w:sz w:val="24"/>
          <w:szCs w:val="24"/>
        </w:rPr>
        <w:t xml:space="preserve">horror of the </w:t>
      </w:r>
      <w:r w:rsidR="009159C1">
        <w:rPr>
          <w:rFonts w:ascii="Times New Roman" w:hAnsi="Times New Roman" w:cs="Times New Roman"/>
          <w:sz w:val="24"/>
          <w:szCs w:val="24"/>
        </w:rPr>
        <w:t>pre-cure foot</w:t>
      </w:r>
      <w:r w:rsidR="00FC345A">
        <w:rPr>
          <w:rFonts w:ascii="Times New Roman" w:hAnsi="Times New Roman" w:cs="Times New Roman"/>
          <w:sz w:val="24"/>
          <w:szCs w:val="24"/>
        </w:rPr>
        <w:t xml:space="preserve"> </w:t>
      </w:r>
      <w:proofErr w:type="gramStart"/>
      <w:r w:rsidR="00FC345A">
        <w:rPr>
          <w:rFonts w:ascii="Times New Roman" w:hAnsi="Times New Roman" w:cs="Times New Roman"/>
          <w:sz w:val="24"/>
          <w:szCs w:val="24"/>
        </w:rPr>
        <w:t>in order to</w:t>
      </w:r>
      <w:proofErr w:type="gramEnd"/>
      <w:r w:rsidR="00FC345A">
        <w:rPr>
          <w:rFonts w:ascii="Times New Roman" w:hAnsi="Times New Roman" w:cs="Times New Roman"/>
          <w:sz w:val="24"/>
          <w:szCs w:val="24"/>
        </w:rPr>
        <w:t xml:space="preserve"> fully marvel at its transformation</w:t>
      </w:r>
      <w:r w:rsidR="009159C1">
        <w:rPr>
          <w:rFonts w:ascii="Times New Roman" w:hAnsi="Times New Roman" w:cs="Times New Roman"/>
          <w:sz w:val="24"/>
          <w:szCs w:val="24"/>
        </w:rPr>
        <w:t>.</w:t>
      </w:r>
      <w:r w:rsidR="00FC345A">
        <w:rPr>
          <w:rFonts w:ascii="Times New Roman" w:hAnsi="Times New Roman" w:cs="Times New Roman"/>
          <w:sz w:val="24"/>
          <w:szCs w:val="24"/>
        </w:rPr>
        <w:t xml:space="preserve"> Even though they receive their information aurally rather than visually, Sophie’s audience </w:t>
      </w:r>
      <w:r w:rsidR="00AB76F5">
        <w:rPr>
          <w:rFonts w:ascii="Times New Roman" w:hAnsi="Times New Roman" w:cs="Times New Roman"/>
          <w:sz w:val="24"/>
          <w:szCs w:val="24"/>
        </w:rPr>
        <w:t>take</w:t>
      </w:r>
      <w:r w:rsidR="00FC345A">
        <w:rPr>
          <w:rFonts w:ascii="Times New Roman" w:hAnsi="Times New Roman" w:cs="Times New Roman"/>
          <w:sz w:val="24"/>
          <w:szCs w:val="24"/>
        </w:rPr>
        <w:t xml:space="preserve"> the </w:t>
      </w:r>
      <w:r w:rsidR="00AB76F5">
        <w:rPr>
          <w:rFonts w:ascii="Times New Roman" w:hAnsi="Times New Roman" w:cs="Times New Roman"/>
          <w:sz w:val="24"/>
          <w:szCs w:val="24"/>
        </w:rPr>
        <w:t xml:space="preserve">same </w:t>
      </w:r>
      <w:r w:rsidR="00137338">
        <w:rPr>
          <w:rFonts w:ascii="Times New Roman" w:hAnsi="Times New Roman" w:cs="Times New Roman"/>
          <w:sz w:val="24"/>
          <w:szCs w:val="24"/>
        </w:rPr>
        <w:t>kind of “</w:t>
      </w:r>
      <w:r w:rsidR="00FC345A" w:rsidRPr="003B2241">
        <w:rPr>
          <w:rFonts w:ascii="Times New Roman" w:hAnsi="Times New Roman" w:cs="Times New Roman"/>
          <w:sz w:val="24"/>
          <w:szCs w:val="24"/>
        </w:rPr>
        <w:t>furtive, guilty, pleasure</w:t>
      </w:r>
      <w:r w:rsidR="00137338">
        <w:rPr>
          <w:rFonts w:ascii="Times New Roman" w:hAnsi="Times New Roman" w:cs="Times New Roman"/>
          <w:sz w:val="24"/>
          <w:szCs w:val="24"/>
        </w:rPr>
        <w:t>”</w:t>
      </w:r>
      <w:r w:rsidR="00AB76F5">
        <w:rPr>
          <w:rFonts w:ascii="Times New Roman" w:hAnsi="Times New Roman" w:cs="Times New Roman"/>
          <w:sz w:val="24"/>
          <w:szCs w:val="24"/>
        </w:rPr>
        <w:t xml:space="preserve"> from hearing about Sophie’s foot that Garland-Thomson identifies as a defining feature of the intrusive and inappropriate staring to which disabled bodies are often subjected</w:t>
      </w:r>
      <w:r w:rsidR="009F47C8">
        <w:rPr>
          <w:rFonts w:ascii="Times New Roman" w:hAnsi="Times New Roman" w:cs="Times New Roman"/>
          <w:sz w:val="24"/>
          <w:szCs w:val="24"/>
        </w:rPr>
        <w:t xml:space="preserve"> by voyeuristic non-disabled </w:t>
      </w:r>
      <w:proofErr w:type="spellStart"/>
      <w:r w:rsidR="009F47C8">
        <w:rPr>
          <w:rFonts w:ascii="Times New Roman" w:hAnsi="Times New Roman" w:cs="Times New Roman"/>
          <w:sz w:val="24"/>
          <w:szCs w:val="24"/>
        </w:rPr>
        <w:t>starers</w:t>
      </w:r>
      <w:proofErr w:type="spellEnd"/>
      <w:r w:rsidR="00AB76F5">
        <w:rPr>
          <w:rFonts w:ascii="Times New Roman" w:hAnsi="Times New Roman" w:cs="Times New Roman"/>
          <w:sz w:val="24"/>
          <w:szCs w:val="24"/>
        </w:rPr>
        <w:t>.</w:t>
      </w:r>
      <w:r w:rsidR="00AB76F5">
        <w:rPr>
          <w:rStyle w:val="FootnoteReference"/>
          <w:rFonts w:ascii="Times New Roman" w:hAnsi="Times New Roman" w:cs="Times New Roman"/>
          <w:sz w:val="24"/>
          <w:szCs w:val="24"/>
        </w:rPr>
        <w:footnoteReference w:id="14"/>
      </w:r>
      <w:r w:rsidR="00915C7C">
        <w:rPr>
          <w:rFonts w:ascii="Times New Roman" w:hAnsi="Times New Roman" w:cs="Times New Roman"/>
          <w:sz w:val="24"/>
          <w:szCs w:val="24"/>
        </w:rPr>
        <w:t xml:space="preserve"> </w:t>
      </w:r>
    </w:p>
    <w:p w14:paraId="743D153E" w14:textId="1A8D5AF2" w:rsidR="00BD12C6" w:rsidRDefault="00A04168" w:rsidP="00C02429">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B436E2">
        <w:rPr>
          <w:rFonts w:ascii="Times New Roman" w:hAnsi="Times New Roman" w:cs="Times New Roman"/>
          <w:sz w:val="24"/>
          <w:szCs w:val="24"/>
        </w:rPr>
        <w:tab/>
      </w:r>
      <w:r w:rsidR="00BD12C6">
        <w:rPr>
          <w:rFonts w:ascii="Times New Roman" w:hAnsi="Times New Roman" w:cs="Times New Roman"/>
          <w:sz w:val="24"/>
          <w:szCs w:val="24"/>
        </w:rPr>
        <w:t xml:space="preserve">Zola’s narrator </w:t>
      </w:r>
      <w:r w:rsidR="00B436E2">
        <w:rPr>
          <w:rFonts w:ascii="Times New Roman" w:hAnsi="Times New Roman" w:cs="Times New Roman"/>
          <w:sz w:val="24"/>
          <w:szCs w:val="24"/>
        </w:rPr>
        <w:t xml:space="preserve">is just as </w:t>
      </w:r>
      <w:r w:rsidR="00BD12C6">
        <w:rPr>
          <w:rFonts w:ascii="Times New Roman" w:hAnsi="Times New Roman" w:cs="Times New Roman"/>
          <w:sz w:val="24"/>
          <w:szCs w:val="24"/>
        </w:rPr>
        <w:t>fascinated by the spectacle of the monstrous body</w:t>
      </w:r>
      <w:r w:rsidR="00B436E2">
        <w:rPr>
          <w:rFonts w:ascii="Times New Roman" w:hAnsi="Times New Roman" w:cs="Times New Roman"/>
          <w:sz w:val="24"/>
          <w:szCs w:val="24"/>
        </w:rPr>
        <w:t xml:space="preserve"> as his characters</w:t>
      </w:r>
      <w:r w:rsidR="00BD12C6">
        <w:rPr>
          <w:rFonts w:ascii="Times New Roman" w:hAnsi="Times New Roman" w:cs="Times New Roman"/>
          <w:sz w:val="24"/>
          <w:szCs w:val="24"/>
        </w:rPr>
        <w:t xml:space="preserve">. </w:t>
      </w:r>
      <w:r w:rsidR="00BD12C6">
        <w:rPr>
          <w:rFonts w:ascii="Times New Roman" w:hAnsi="Times New Roman" w:cs="Times New Roman"/>
          <w:i/>
          <w:sz w:val="24"/>
          <w:szCs w:val="24"/>
        </w:rPr>
        <w:t xml:space="preserve">Lourdes </w:t>
      </w:r>
      <w:r w:rsidR="00B436E2">
        <w:rPr>
          <w:rFonts w:ascii="Times New Roman" w:hAnsi="Times New Roman" w:cs="Times New Roman"/>
          <w:sz w:val="24"/>
          <w:szCs w:val="24"/>
        </w:rPr>
        <w:t xml:space="preserve">is full of detailed </w:t>
      </w:r>
      <w:r w:rsidR="00BD12C6">
        <w:rPr>
          <w:rFonts w:ascii="Times New Roman" w:hAnsi="Times New Roman" w:cs="Times New Roman"/>
          <w:sz w:val="24"/>
          <w:szCs w:val="24"/>
        </w:rPr>
        <w:t>descriptions of crowds of disabled pilgrims such as this one:</w:t>
      </w:r>
    </w:p>
    <w:p w14:paraId="7A9243DB" w14:textId="58422563" w:rsidR="00BD12C6" w:rsidRDefault="00BD12C6" w:rsidP="00C02429">
      <w:pPr>
        <w:spacing w:after="0" w:line="360" w:lineRule="auto"/>
        <w:contextualSpacing/>
        <w:rPr>
          <w:rFonts w:ascii="Times New Roman" w:hAnsi="Times New Roman" w:cs="Times New Roman"/>
          <w:sz w:val="24"/>
          <w:szCs w:val="24"/>
        </w:rPr>
      </w:pPr>
    </w:p>
    <w:p w14:paraId="7CA1387A" w14:textId="131F464D" w:rsidR="00BD12C6" w:rsidRPr="00120330" w:rsidRDefault="00BD12C6" w:rsidP="00042D7B">
      <w:pPr>
        <w:spacing w:after="0" w:line="360" w:lineRule="auto"/>
        <w:ind w:left="720"/>
        <w:contextualSpacing/>
        <w:rPr>
          <w:rFonts w:ascii="Times New Roman" w:hAnsi="Times New Roman" w:cs="Times New Roman"/>
          <w:sz w:val="24"/>
          <w:szCs w:val="24"/>
        </w:rPr>
      </w:pPr>
      <w:r w:rsidRPr="00120330">
        <w:rPr>
          <w:rFonts w:ascii="Times New Roman" w:hAnsi="Times New Roman" w:cs="Times New Roman"/>
          <w:sz w:val="24"/>
          <w:szCs w:val="24"/>
          <w:lang w:val="fr-FR"/>
        </w:rPr>
        <w:t xml:space="preserve">Puis, toutes les difformités des contractures se succédaient, les tailles déjetées, les bras retournés, les cous plantés de travers, les </w:t>
      </w:r>
      <w:r w:rsidR="00AF0BD4" w:rsidRPr="00AF0BD4">
        <w:rPr>
          <w:rFonts w:ascii="Times New Roman" w:hAnsi="Times New Roman" w:cs="Times New Roman"/>
          <w:sz w:val="24"/>
          <w:szCs w:val="24"/>
          <w:lang w:val="fr-FR"/>
        </w:rPr>
        <w:t>pauvres</w:t>
      </w:r>
      <w:r w:rsidRPr="00120330">
        <w:rPr>
          <w:rFonts w:ascii="Times New Roman" w:hAnsi="Times New Roman" w:cs="Times New Roman"/>
          <w:sz w:val="24"/>
          <w:szCs w:val="24"/>
          <w:lang w:val="fr-FR"/>
        </w:rPr>
        <w:t xml:space="preserve"> êtres cassés où broyés, immobilisés en des postures de pantins tragiques</w:t>
      </w:r>
      <w:r w:rsidR="00042D7B">
        <w:rPr>
          <w:rFonts w:ascii="Times New Roman" w:hAnsi="Times New Roman" w:cs="Times New Roman"/>
          <w:sz w:val="24"/>
          <w:szCs w:val="24"/>
          <w:lang w:val="fr-FR"/>
        </w:rPr>
        <w:t> : un</w:t>
      </w:r>
      <w:r>
        <w:rPr>
          <w:rFonts w:ascii="Times New Roman" w:hAnsi="Times New Roman" w:cs="Times New Roman"/>
          <w:sz w:val="24"/>
          <w:szCs w:val="24"/>
          <w:lang w:val="fr-FR"/>
        </w:rPr>
        <w:t xml:space="preserve"> surtout dont le poing droit </w:t>
      </w:r>
      <w:r>
        <w:rPr>
          <w:rFonts w:ascii="Times New Roman" w:hAnsi="Times New Roman" w:cs="Times New Roman"/>
          <w:sz w:val="24"/>
          <w:szCs w:val="24"/>
          <w:lang w:val="fr-FR"/>
        </w:rPr>
        <w:lastRenderedPageBreak/>
        <w:t xml:space="preserve">s’était rejeté derrière les reins, tandis que la joue gauche se renversait, collait à l’épaule. </w:t>
      </w:r>
      <w:r w:rsidRPr="00120330">
        <w:rPr>
          <w:rFonts w:ascii="Times New Roman" w:hAnsi="Times New Roman" w:cs="Times New Roman"/>
          <w:sz w:val="24"/>
          <w:szCs w:val="24"/>
        </w:rPr>
        <w:t>(</w:t>
      </w:r>
      <w:r w:rsidR="005600D0">
        <w:rPr>
          <w:rFonts w:ascii="Times New Roman" w:hAnsi="Times New Roman" w:cs="Times New Roman"/>
          <w:i/>
          <w:sz w:val="24"/>
          <w:szCs w:val="24"/>
        </w:rPr>
        <w:t>L</w:t>
      </w:r>
      <w:r w:rsidRPr="00120330">
        <w:rPr>
          <w:rFonts w:ascii="Times New Roman" w:hAnsi="Times New Roman" w:cs="Times New Roman"/>
          <w:i/>
          <w:sz w:val="24"/>
          <w:szCs w:val="24"/>
        </w:rPr>
        <w:t xml:space="preserve">, </w:t>
      </w:r>
      <w:r w:rsidRPr="00120330">
        <w:rPr>
          <w:rFonts w:ascii="Times New Roman" w:hAnsi="Times New Roman" w:cs="Times New Roman"/>
          <w:sz w:val="24"/>
          <w:szCs w:val="24"/>
        </w:rPr>
        <w:t>p. 161)</w:t>
      </w:r>
    </w:p>
    <w:p w14:paraId="1764D65A" w14:textId="127FFC1C" w:rsidR="00AF0BD4" w:rsidRPr="00120330" w:rsidRDefault="00AF0BD4" w:rsidP="00C02429">
      <w:pPr>
        <w:spacing w:after="0" w:line="360" w:lineRule="auto"/>
        <w:contextualSpacing/>
        <w:rPr>
          <w:rFonts w:ascii="Times New Roman" w:hAnsi="Times New Roman" w:cs="Times New Roman"/>
          <w:sz w:val="24"/>
          <w:szCs w:val="24"/>
        </w:rPr>
      </w:pPr>
    </w:p>
    <w:p w14:paraId="52F7879A" w14:textId="205B0146" w:rsidR="00AF0BD4" w:rsidRPr="00120330" w:rsidRDefault="00AF0BD4" w:rsidP="00C02429">
      <w:pPr>
        <w:spacing w:after="0" w:line="360" w:lineRule="auto"/>
        <w:contextualSpacing/>
        <w:rPr>
          <w:rFonts w:ascii="Times New Roman" w:hAnsi="Times New Roman" w:cs="Times New Roman"/>
          <w:sz w:val="24"/>
          <w:szCs w:val="24"/>
        </w:rPr>
      </w:pPr>
      <w:r w:rsidRPr="00120330">
        <w:rPr>
          <w:rFonts w:ascii="Times New Roman" w:hAnsi="Times New Roman" w:cs="Times New Roman"/>
          <w:sz w:val="24"/>
          <w:szCs w:val="24"/>
        </w:rPr>
        <w:t xml:space="preserve">The detail with which the monstrous bodies are evoked here reveals the fascinated curiosity of the narrator. </w:t>
      </w:r>
      <w:r>
        <w:rPr>
          <w:rFonts w:ascii="Times New Roman" w:hAnsi="Times New Roman" w:cs="Times New Roman"/>
          <w:sz w:val="24"/>
          <w:szCs w:val="24"/>
        </w:rPr>
        <w:t xml:space="preserve">Like the voyeuristic </w:t>
      </w:r>
      <w:proofErr w:type="spellStart"/>
      <w:r>
        <w:rPr>
          <w:rFonts w:ascii="Times New Roman" w:hAnsi="Times New Roman" w:cs="Times New Roman"/>
          <w:sz w:val="24"/>
          <w:szCs w:val="24"/>
        </w:rPr>
        <w:t>starer</w:t>
      </w:r>
      <w:proofErr w:type="spellEnd"/>
      <w:r>
        <w:rPr>
          <w:rFonts w:ascii="Times New Roman" w:hAnsi="Times New Roman" w:cs="Times New Roman"/>
          <w:sz w:val="24"/>
          <w:szCs w:val="24"/>
        </w:rPr>
        <w:t xml:space="preserve"> theorized by Garland-Thomson, Zola’s narrator is at once captivated and horrified by the contorted bodies he witnesses. Throughout the description of the pilgrims from which this extract is taken, Zola juxtaposes evocations of the stunning </w:t>
      </w:r>
      <w:proofErr w:type="spellStart"/>
      <w:r>
        <w:rPr>
          <w:rFonts w:ascii="Times New Roman" w:hAnsi="Times New Roman" w:cs="Times New Roman"/>
          <w:sz w:val="24"/>
          <w:szCs w:val="24"/>
        </w:rPr>
        <w:t>Lourdian</w:t>
      </w:r>
      <w:proofErr w:type="spellEnd"/>
      <w:r>
        <w:rPr>
          <w:rFonts w:ascii="Times New Roman" w:hAnsi="Times New Roman" w:cs="Times New Roman"/>
          <w:sz w:val="24"/>
          <w:szCs w:val="24"/>
        </w:rPr>
        <w:t xml:space="preserve"> landscapes with his descriptions of physical disability. Both thus become spectac</w:t>
      </w:r>
      <w:r w:rsidR="00137338">
        <w:rPr>
          <w:rFonts w:ascii="Times New Roman" w:hAnsi="Times New Roman" w:cs="Times New Roman"/>
          <w:sz w:val="24"/>
          <w:szCs w:val="24"/>
        </w:rPr>
        <w:t>les for onlookers, such as the “</w:t>
      </w:r>
      <w:proofErr w:type="spellStart"/>
      <w:r w:rsidR="00137338">
        <w:rPr>
          <w:rFonts w:ascii="Times New Roman" w:hAnsi="Times New Roman" w:cs="Times New Roman"/>
          <w:sz w:val="24"/>
          <w:szCs w:val="24"/>
        </w:rPr>
        <w:t>famille</w:t>
      </w:r>
      <w:proofErr w:type="spellEnd"/>
      <w:r w:rsidR="00137338">
        <w:rPr>
          <w:rFonts w:ascii="Times New Roman" w:hAnsi="Times New Roman" w:cs="Times New Roman"/>
          <w:sz w:val="24"/>
          <w:szCs w:val="24"/>
        </w:rPr>
        <w:t xml:space="preserve"> </w:t>
      </w:r>
      <w:proofErr w:type="spellStart"/>
      <w:r w:rsidR="00137338">
        <w:rPr>
          <w:rFonts w:ascii="Times New Roman" w:hAnsi="Times New Roman" w:cs="Times New Roman"/>
          <w:sz w:val="24"/>
          <w:szCs w:val="24"/>
        </w:rPr>
        <w:t>d’excursionnistes</w:t>
      </w:r>
      <w:proofErr w:type="spellEnd"/>
      <w:r w:rsidR="00137338">
        <w:rPr>
          <w:rFonts w:ascii="Times New Roman" w:hAnsi="Times New Roman" w:cs="Times New Roman"/>
          <w:sz w:val="24"/>
          <w:szCs w:val="24"/>
        </w:rPr>
        <w:t>”</w:t>
      </w:r>
      <w:r>
        <w:rPr>
          <w:rFonts w:ascii="Times New Roman" w:hAnsi="Times New Roman" w:cs="Times New Roman"/>
          <w:sz w:val="24"/>
          <w:szCs w:val="24"/>
        </w:rPr>
        <w:t xml:space="preserve"> (</w:t>
      </w:r>
      <w:r w:rsidR="005600D0">
        <w:rPr>
          <w:rFonts w:ascii="Times New Roman" w:hAnsi="Times New Roman" w:cs="Times New Roman"/>
          <w:i/>
          <w:sz w:val="24"/>
          <w:szCs w:val="24"/>
        </w:rPr>
        <w:t>L</w:t>
      </w:r>
      <w:r w:rsidR="005600D0">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p. 161) to stare at. </w:t>
      </w:r>
    </w:p>
    <w:p w14:paraId="7001D9EB" w14:textId="5E6E75F5" w:rsidR="00AF0BD4" w:rsidRPr="00BF7ACE" w:rsidRDefault="00AF0BD4" w:rsidP="00AF0BD4">
      <w:pPr>
        <w:spacing w:after="0" w:line="360" w:lineRule="auto"/>
        <w:contextualSpacing/>
        <w:rPr>
          <w:rFonts w:ascii="Times New Roman" w:hAnsi="Times New Roman" w:cs="Times New Roman"/>
          <w:sz w:val="24"/>
          <w:szCs w:val="24"/>
        </w:rPr>
      </w:pPr>
      <w:r w:rsidRPr="00BF7ACE">
        <w:rPr>
          <w:rFonts w:ascii="Times New Roman" w:hAnsi="Times New Roman" w:cs="Times New Roman"/>
          <w:sz w:val="24"/>
          <w:szCs w:val="24"/>
        </w:rPr>
        <w:t>These horrified tourists represent the non-disabled onlooker or reader who is easily shocked by visions of the abnormal or the abject but who is nonetheless unable to turn away from the fascinating scenes of disability which confront them. The procession of disabled pilgrims heading to the grotto becomes, like the scenery of the Pyrenean foothills, another kind of tourist attraction at which they</w:t>
      </w:r>
      <w:r w:rsidR="00042D7B">
        <w:rPr>
          <w:rFonts w:ascii="Times New Roman" w:hAnsi="Times New Roman" w:cs="Times New Roman"/>
          <w:sz w:val="24"/>
          <w:szCs w:val="24"/>
        </w:rPr>
        <w:t xml:space="preserve"> – and we -</w:t>
      </w:r>
      <w:r w:rsidRPr="00BF7ACE">
        <w:rPr>
          <w:rFonts w:ascii="Times New Roman" w:hAnsi="Times New Roman" w:cs="Times New Roman"/>
          <w:sz w:val="24"/>
          <w:szCs w:val="24"/>
        </w:rPr>
        <w:t xml:space="preserve"> are compelled to stop and stare: </w:t>
      </w:r>
      <w:r w:rsidR="00E63398">
        <w:rPr>
          <w:rFonts w:ascii="Times New Roman" w:hAnsi="Times New Roman" w:cs="Times New Roman"/>
          <w:sz w:val="24"/>
          <w:szCs w:val="24"/>
        </w:rPr>
        <w:t>D</w:t>
      </w:r>
      <w:r w:rsidRPr="00BF7ACE">
        <w:rPr>
          <w:rFonts w:ascii="Times New Roman" w:hAnsi="Times New Roman" w:cs="Times New Roman"/>
          <w:sz w:val="24"/>
          <w:szCs w:val="24"/>
        </w:rPr>
        <w:t xml:space="preserve">isability </w:t>
      </w:r>
      <w:r w:rsidR="0033508B">
        <w:rPr>
          <w:rFonts w:ascii="Times New Roman" w:hAnsi="Times New Roman" w:cs="Times New Roman"/>
          <w:sz w:val="24"/>
          <w:szCs w:val="24"/>
        </w:rPr>
        <w:t>is</w:t>
      </w:r>
      <w:r w:rsidRPr="00BF7ACE">
        <w:rPr>
          <w:rFonts w:ascii="Times New Roman" w:hAnsi="Times New Roman" w:cs="Times New Roman"/>
          <w:sz w:val="24"/>
          <w:szCs w:val="24"/>
        </w:rPr>
        <w:t xml:space="preserve"> posited here as a macabre spectacle, a spectacle which reinforces the hierarchical binary opposition between the non-disabled writer or reader who is encouraged to stare, and the disabled victim who is always posited as the passive object of the pitying or horrified gaze, a hierarchy which</w:t>
      </w:r>
      <w:r w:rsidR="002B1D96">
        <w:rPr>
          <w:rFonts w:ascii="Times New Roman" w:hAnsi="Times New Roman" w:cs="Times New Roman"/>
          <w:sz w:val="24"/>
          <w:szCs w:val="24"/>
        </w:rPr>
        <w:t>, as w</w:t>
      </w:r>
      <w:r w:rsidR="00854432">
        <w:rPr>
          <w:rFonts w:ascii="Times New Roman" w:hAnsi="Times New Roman" w:cs="Times New Roman"/>
          <w:sz w:val="24"/>
          <w:szCs w:val="24"/>
        </w:rPr>
        <w:t>e have seen,</w:t>
      </w:r>
      <w:r w:rsidRPr="00BF7ACE">
        <w:rPr>
          <w:rFonts w:ascii="Times New Roman" w:hAnsi="Times New Roman" w:cs="Times New Roman"/>
          <w:sz w:val="24"/>
          <w:szCs w:val="24"/>
        </w:rPr>
        <w:t xml:space="preserve"> is also present in the </w:t>
      </w:r>
      <w:r w:rsidR="00FF1114">
        <w:rPr>
          <w:rFonts w:ascii="Times New Roman" w:hAnsi="Times New Roman" w:cs="Times New Roman"/>
          <w:sz w:val="24"/>
          <w:szCs w:val="24"/>
        </w:rPr>
        <w:t>quest-for-</w:t>
      </w:r>
      <w:r w:rsidRPr="00BF7ACE">
        <w:rPr>
          <w:rFonts w:ascii="Times New Roman" w:hAnsi="Times New Roman" w:cs="Times New Roman"/>
          <w:sz w:val="24"/>
          <w:szCs w:val="24"/>
        </w:rPr>
        <w:t>cure narrative.</w:t>
      </w:r>
    </w:p>
    <w:p w14:paraId="265B1467" w14:textId="77F21585" w:rsidR="00AF0BD4" w:rsidRPr="00BF7ACE" w:rsidRDefault="0033508B" w:rsidP="00042D7B">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Zola’s novel is not alone in its foregrounding of the non-disabled protagonist’s fascination with </w:t>
      </w:r>
      <w:r w:rsidR="00927048">
        <w:rPr>
          <w:rFonts w:ascii="Times New Roman" w:hAnsi="Times New Roman" w:cs="Times New Roman"/>
          <w:sz w:val="24"/>
          <w:szCs w:val="24"/>
        </w:rPr>
        <w:t xml:space="preserve">the </w:t>
      </w:r>
      <w:r>
        <w:rPr>
          <w:rFonts w:ascii="Times New Roman" w:hAnsi="Times New Roman" w:cs="Times New Roman"/>
          <w:sz w:val="24"/>
          <w:szCs w:val="24"/>
        </w:rPr>
        <w:t xml:space="preserve">spectacle of the monster. </w:t>
      </w:r>
      <w:r w:rsidR="00AF0BD4" w:rsidRPr="00BF7ACE">
        <w:rPr>
          <w:rFonts w:ascii="Times New Roman" w:hAnsi="Times New Roman" w:cs="Times New Roman"/>
          <w:sz w:val="24"/>
          <w:szCs w:val="24"/>
        </w:rPr>
        <w:t xml:space="preserve">In François Mauriac’s 1932 novella, </w:t>
      </w:r>
      <w:proofErr w:type="spellStart"/>
      <w:r w:rsidR="00AF0BD4" w:rsidRPr="00BF7ACE">
        <w:rPr>
          <w:rFonts w:ascii="Times New Roman" w:hAnsi="Times New Roman" w:cs="Times New Roman"/>
          <w:i/>
          <w:sz w:val="24"/>
          <w:szCs w:val="24"/>
        </w:rPr>
        <w:t>Pèlerins</w:t>
      </w:r>
      <w:proofErr w:type="spellEnd"/>
      <w:r w:rsidR="00AF0BD4" w:rsidRPr="00BF7ACE">
        <w:rPr>
          <w:rFonts w:ascii="Times New Roman" w:hAnsi="Times New Roman" w:cs="Times New Roman"/>
          <w:sz w:val="24"/>
          <w:szCs w:val="24"/>
        </w:rPr>
        <w:t xml:space="preserve">, two young men, the non-believing Serge and the devout Augustin, find themselves in Lourdes during a pilgrimage. </w:t>
      </w:r>
      <w:r w:rsidR="000D4384">
        <w:rPr>
          <w:rFonts w:ascii="Times New Roman" w:hAnsi="Times New Roman" w:cs="Times New Roman"/>
          <w:sz w:val="24"/>
          <w:szCs w:val="24"/>
        </w:rPr>
        <w:t xml:space="preserve">Like Zola’s tourists, Serge sees the parade of disabled pilgrims heading to the grotto as an unmissable attraction, on a par with the </w:t>
      </w:r>
      <w:r w:rsidR="00042D7B">
        <w:rPr>
          <w:rFonts w:ascii="Times New Roman" w:hAnsi="Times New Roman" w:cs="Times New Roman"/>
          <w:sz w:val="24"/>
          <w:szCs w:val="24"/>
        </w:rPr>
        <w:t>region’s</w:t>
      </w:r>
      <w:r w:rsidR="000D4384">
        <w:rPr>
          <w:rFonts w:ascii="Times New Roman" w:hAnsi="Times New Roman" w:cs="Times New Roman"/>
          <w:sz w:val="24"/>
          <w:szCs w:val="24"/>
        </w:rPr>
        <w:t xml:space="preserve"> stunning rock</w:t>
      </w:r>
      <w:r w:rsidR="00E26F4E">
        <w:rPr>
          <w:rFonts w:ascii="Times New Roman" w:hAnsi="Times New Roman" w:cs="Times New Roman"/>
          <w:sz w:val="24"/>
          <w:szCs w:val="24"/>
        </w:rPr>
        <w:t xml:space="preserve"> formations and mountain peaks. </w:t>
      </w:r>
      <w:r w:rsidR="00E26F4E" w:rsidRPr="00BF7ACE">
        <w:rPr>
          <w:rFonts w:ascii="Times New Roman" w:hAnsi="Times New Roman" w:cs="Times New Roman"/>
          <w:sz w:val="24"/>
          <w:szCs w:val="24"/>
        </w:rPr>
        <w:t xml:space="preserve">Mauriac’s description of his protagonist’s desire to see the candle-lit procession suggests that Serge is </w:t>
      </w:r>
      <w:r w:rsidR="00E26F4E">
        <w:rPr>
          <w:rFonts w:ascii="Times New Roman" w:hAnsi="Times New Roman" w:cs="Times New Roman"/>
          <w:sz w:val="24"/>
          <w:szCs w:val="24"/>
        </w:rPr>
        <w:t>excited</w:t>
      </w:r>
      <w:r w:rsidR="00E26F4E" w:rsidRPr="00BF7ACE">
        <w:rPr>
          <w:rFonts w:ascii="Times New Roman" w:hAnsi="Times New Roman" w:cs="Times New Roman"/>
          <w:sz w:val="24"/>
          <w:szCs w:val="24"/>
        </w:rPr>
        <w:t xml:space="preserve"> by the promise of the fascinating spectacle of disability </w:t>
      </w:r>
      <w:r w:rsidR="00E26F4E">
        <w:rPr>
          <w:rFonts w:ascii="Times New Roman" w:hAnsi="Times New Roman" w:cs="Times New Roman"/>
          <w:sz w:val="24"/>
          <w:szCs w:val="24"/>
        </w:rPr>
        <w:t>that</w:t>
      </w:r>
      <w:r w:rsidR="00137338">
        <w:rPr>
          <w:rFonts w:ascii="Times New Roman" w:hAnsi="Times New Roman" w:cs="Times New Roman"/>
          <w:sz w:val="24"/>
          <w:szCs w:val="24"/>
        </w:rPr>
        <w:t xml:space="preserve"> is made possible when the “monsters”</w:t>
      </w:r>
      <w:r w:rsidR="00E26F4E" w:rsidRPr="00BF7ACE">
        <w:rPr>
          <w:rFonts w:ascii="Times New Roman" w:hAnsi="Times New Roman" w:cs="Times New Roman"/>
          <w:sz w:val="24"/>
          <w:szCs w:val="24"/>
        </w:rPr>
        <w:t xml:space="preserve"> he has come to observe are clearly separated from the non-disabled onlookers:</w:t>
      </w:r>
      <w:r w:rsidR="00137338">
        <w:rPr>
          <w:rFonts w:ascii="Times New Roman" w:hAnsi="Times New Roman" w:cs="Times New Roman"/>
          <w:sz w:val="24"/>
          <w:szCs w:val="24"/>
        </w:rPr>
        <w:t xml:space="preserve"> “</w:t>
      </w:r>
      <w:r w:rsidR="00E26F4E" w:rsidRPr="00042D7B">
        <w:rPr>
          <w:rFonts w:ascii="Times New Roman" w:hAnsi="Times New Roman" w:cs="Times New Roman"/>
          <w:sz w:val="24"/>
          <w:szCs w:val="24"/>
        </w:rPr>
        <w:t xml:space="preserve">Il y </w:t>
      </w:r>
      <w:proofErr w:type="spellStart"/>
      <w:r w:rsidR="00E26F4E" w:rsidRPr="00042D7B">
        <w:rPr>
          <w:rFonts w:ascii="Times New Roman" w:hAnsi="Times New Roman" w:cs="Times New Roman"/>
          <w:sz w:val="24"/>
          <w:szCs w:val="24"/>
        </w:rPr>
        <w:t>tenait</w:t>
      </w:r>
      <w:proofErr w:type="spellEnd"/>
      <w:r w:rsidR="00E26F4E" w:rsidRPr="00042D7B">
        <w:rPr>
          <w:rFonts w:ascii="Times New Roman" w:hAnsi="Times New Roman" w:cs="Times New Roman"/>
          <w:sz w:val="24"/>
          <w:szCs w:val="24"/>
        </w:rPr>
        <w:t xml:space="preserve"> </w:t>
      </w:r>
      <w:proofErr w:type="spellStart"/>
      <w:r w:rsidR="00E26F4E" w:rsidRPr="00042D7B">
        <w:rPr>
          <w:rFonts w:ascii="Times New Roman" w:hAnsi="Times New Roman" w:cs="Times New Roman"/>
          <w:sz w:val="24"/>
          <w:szCs w:val="24"/>
        </w:rPr>
        <w:t>comme</w:t>
      </w:r>
      <w:proofErr w:type="spellEnd"/>
      <w:r w:rsidR="00E26F4E" w:rsidRPr="00042D7B">
        <w:rPr>
          <w:rFonts w:ascii="Times New Roman" w:hAnsi="Times New Roman" w:cs="Times New Roman"/>
          <w:sz w:val="24"/>
          <w:szCs w:val="24"/>
        </w:rPr>
        <w:t xml:space="preserve"> au </w:t>
      </w:r>
      <w:proofErr w:type="spellStart"/>
      <w:r w:rsidR="00E26F4E" w:rsidRPr="00042D7B">
        <w:rPr>
          <w:rFonts w:ascii="Times New Roman" w:hAnsi="Times New Roman" w:cs="Times New Roman"/>
          <w:sz w:val="24"/>
          <w:szCs w:val="24"/>
        </w:rPr>
        <w:t>numéro</w:t>
      </w:r>
      <w:proofErr w:type="spellEnd"/>
      <w:r w:rsidR="00E26F4E" w:rsidRPr="00042D7B">
        <w:rPr>
          <w:rFonts w:ascii="Times New Roman" w:hAnsi="Times New Roman" w:cs="Times New Roman"/>
          <w:sz w:val="24"/>
          <w:szCs w:val="24"/>
        </w:rPr>
        <w:t xml:space="preserve"> d’un programme </w:t>
      </w:r>
      <w:proofErr w:type="spellStart"/>
      <w:r w:rsidR="00E26F4E" w:rsidRPr="00042D7B">
        <w:rPr>
          <w:rFonts w:ascii="Times New Roman" w:hAnsi="Times New Roman" w:cs="Times New Roman"/>
          <w:sz w:val="24"/>
          <w:szCs w:val="24"/>
        </w:rPr>
        <w:t>où</w:t>
      </w:r>
      <w:proofErr w:type="spellEnd"/>
      <w:r w:rsidR="00E26F4E" w:rsidRPr="00042D7B">
        <w:rPr>
          <w:rFonts w:ascii="Times New Roman" w:hAnsi="Times New Roman" w:cs="Times New Roman"/>
          <w:sz w:val="24"/>
          <w:szCs w:val="24"/>
        </w:rPr>
        <w:t xml:space="preserve"> le </w:t>
      </w:r>
      <w:proofErr w:type="spellStart"/>
      <w:r w:rsidR="00E26F4E" w:rsidRPr="00042D7B">
        <w:rPr>
          <w:rFonts w:ascii="Times New Roman" w:hAnsi="Times New Roman" w:cs="Times New Roman"/>
          <w:sz w:val="24"/>
          <w:szCs w:val="24"/>
        </w:rPr>
        <w:t>pathétique</w:t>
      </w:r>
      <w:proofErr w:type="spellEnd"/>
      <w:r w:rsidR="00E26F4E" w:rsidRPr="00042D7B">
        <w:rPr>
          <w:rFonts w:ascii="Times New Roman" w:hAnsi="Times New Roman" w:cs="Times New Roman"/>
          <w:sz w:val="24"/>
          <w:szCs w:val="24"/>
        </w:rPr>
        <w:t xml:space="preserve">, </w:t>
      </w:r>
      <w:proofErr w:type="spellStart"/>
      <w:r w:rsidR="00E26F4E" w:rsidRPr="00042D7B">
        <w:rPr>
          <w:rFonts w:ascii="Times New Roman" w:hAnsi="Times New Roman" w:cs="Times New Roman"/>
          <w:sz w:val="24"/>
          <w:szCs w:val="24"/>
        </w:rPr>
        <w:t>l’horrible</w:t>
      </w:r>
      <w:proofErr w:type="spellEnd"/>
      <w:r w:rsidR="00E26F4E" w:rsidRPr="00042D7B">
        <w:rPr>
          <w:rFonts w:ascii="Times New Roman" w:hAnsi="Times New Roman" w:cs="Times New Roman"/>
          <w:sz w:val="24"/>
          <w:szCs w:val="24"/>
        </w:rPr>
        <w:t xml:space="preserve">, le </w:t>
      </w:r>
      <w:proofErr w:type="spellStart"/>
      <w:r w:rsidR="00E26F4E" w:rsidRPr="00042D7B">
        <w:rPr>
          <w:rFonts w:ascii="Times New Roman" w:hAnsi="Times New Roman" w:cs="Times New Roman"/>
          <w:sz w:val="24"/>
          <w:szCs w:val="24"/>
        </w:rPr>
        <w:t>touchant</w:t>
      </w:r>
      <w:proofErr w:type="spellEnd"/>
      <w:r w:rsidR="00E26F4E" w:rsidRPr="00042D7B">
        <w:rPr>
          <w:rFonts w:ascii="Times New Roman" w:hAnsi="Times New Roman" w:cs="Times New Roman"/>
          <w:sz w:val="24"/>
          <w:szCs w:val="24"/>
        </w:rPr>
        <w:t xml:space="preserve">, le </w:t>
      </w:r>
      <w:proofErr w:type="spellStart"/>
      <w:r w:rsidR="00E26F4E" w:rsidRPr="00042D7B">
        <w:rPr>
          <w:rFonts w:ascii="Times New Roman" w:hAnsi="Times New Roman" w:cs="Times New Roman"/>
          <w:sz w:val="24"/>
          <w:szCs w:val="24"/>
        </w:rPr>
        <w:t>pittoresque</w:t>
      </w:r>
      <w:proofErr w:type="spellEnd"/>
      <w:r w:rsidR="00E26F4E" w:rsidRPr="00042D7B">
        <w:rPr>
          <w:rFonts w:ascii="Times New Roman" w:hAnsi="Times New Roman" w:cs="Times New Roman"/>
          <w:sz w:val="24"/>
          <w:szCs w:val="24"/>
        </w:rPr>
        <w:t xml:space="preserve"> </w:t>
      </w:r>
      <w:proofErr w:type="spellStart"/>
      <w:r w:rsidR="00E26F4E" w:rsidRPr="00042D7B">
        <w:rPr>
          <w:rFonts w:ascii="Times New Roman" w:hAnsi="Times New Roman" w:cs="Times New Roman"/>
          <w:sz w:val="24"/>
          <w:szCs w:val="24"/>
        </w:rPr>
        <w:t>étaient</w:t>
      </w:r>
      <w:proofErr w:type="spellEnd"/>
      <w:r w:rsidR="00E26F4E" w:rsidRPr="00042D7B">
        <w:rPr>
          <w:rFonts w:ascii="Times New Roman" w:hAnsi="Times New Roman" w:cs="Times New Roman"/>
          <w:sz w:val="24"/>
          <w:szCs w:val="24"/>
        </w:rPr>
        <w:t xml:space="preserve"> </w:t>
      </w:r>
      <w:proofErr w:type="spellStart"/>
      <w:r w:rsidR="00E26F4E" w:rsidRPr="00042D7B">
        <w:rPr>
          <w:rFonts w:ascii="Times New Roman" w:hAnsi="Times New Roman" w:cs="Times New Roman"/>
          <w:sz w:val="24"/>
          <w:szCs w:val="24"/>
        </w:rPr>
        <w:t>dosés</w:t>
      </w:r>
      <w:proofErr w:type="spellEnd"/>
      <w:r w:rsidR="00E26F4E" w:rsidRPr="00042D7B">
        <w:rPr>
          <w:rFonts w:ascii="Times New Roman" w:hAnsi="Times New Roman" w:cs="Times New Roman"/>
          <w:sz w:val="24"/>
          <w:szCs w:val="24"/>
        </w:rPr>
        <w:t xml:space="preserve"> avec </w:t>
      </w:r>
      <w:proofErr w:type="spellStart"/>
      <w:r w:rsidR="00E26F4E" w:rsidRPr="00042D7B">
        <w:rPr>
          <w:rFonts w:ascii="Times New Roman" w:hAnsi="Times New Roman" w:cs="Times New Roman"/>
          <w:sz w:val="24"/>
          <w:szCs w:val="24"/>
        </w:rPr>
        <w:t>une</w:t>
      </w:r>
      <w:proofErr w:type="spellEnd"/>
      <w:r w:rsidR="00E26F4E" w:rsidRPr="00042D7B">
        <w:rPr>
          <w:rFonts w:ascii="Times New Roman" w:hAnsi="Times New Roman" w:cs="Times New Roman"/>
          <w:sz w:val="24"/>
          <w:szCs w:val="24"/>
        </w:rPr>
        <w:t xml:space="preserve"> science </w:t>
      </w:r>
      <w:proofErr w:type="spellStart"/>
      <w:r w:rsidR="00E26F4E" w:rsidRPr="00042D7B">
        <w:rPr>
          <w:rFonts w:ascii="Times New Roman" w:hAnsi="Times New Roman" w:cs="Times New Roman"/>
          <w:sz w:val="24"/>
          <w:szCs w:val="24"/>
        </w:rPr>
        <w:t>sûre</w:t>
      </w:r>
      <w:proofErr w:type="spellEnd"/>
      <w:r w:rsidR="00E26F4E" w:rsidRPr="00042D7B">
        <w:rPr>
          <w:rFonts w:ascii="Times New Roman" w:hAnsi="Times New Roman" w:cs="Times New Roman"/>
          <w:sz w:val="24"/>
          <w:szCs w:val="24"/>
        </w:rPr>
        <w:t xml:space="preserve"> par </w:t>
      </w:r>
      <w:proofErr w:type="spellStart"/>
      <w:r w:rsidR="00E26F4E" w:rsidRPr="00042D7B">
        <w:rPr>
          <w:rFonts w:ascii="Times New Roman" w:hAnsi="Times New Roman" w:cs="Times New Roman"/>
          <w:sz w:val="24"/>
          <w:szCs w:val="24"/>
        </w:rPr>
        <w:t>d’habiles</w:t>
      </w:r>
      <w:proofErr w:type="spellEnd"/>
      <w:r w:rsidR="00E26F4E" w:rsidRPr="00042D7B">
        <w:rPr>
          <w:rFonts w:ascii="Times New Roman" w:hAnsi="Times New Roman" w:cs="Times New Roman"/>
          <w:sz w:val="24"/>
          <w:szCs w:val="24"/>
        </w:rPr>
        <w:t xml:space="preserve"> </w:t>
      </w:r>
      <w:proofErr w:type="spellStart"/>
      <w:r w:rsidR="00E26F4E" w:rsidRPr="00042D7B">
        <w:rPr>
          <w:rFonts w:ascii="Times New Roman" w:hAnsi="Times New Roman" w:cs="Times New Roman"/>
          <w:sz w:val="24"/>
          <w:szCs w:val="24"/>
        </w:rPr>
        <w:t>metteurs</w:t>
      </w:r>
      <w:proofErr w:type="spellEnd"/>
      <w:r w:rsidR="00E26F4E" w:rsidRPr="00042D7B">
        <w:rPr>
          <w:rFonts w:ascii="Times New Roman" w:hAnsi="Times New Roman" w:cs="Times New Roman"/>
          <w:sz w:val="24"/>
          <w:szCs w:val="24"/>
        </w:rPr>
        <w:t xml:space="preserve"> </w:t>
      </w:r>
      <w:proofErr w:type="spellStart"/>
      <w:r w:rsidR="00E26F4E" w:rsidRPr="00042D7B">
        <w:rPr>
          <w:rFonts w:ascii="Times New Roman" w:hAnsi="Times New Roman" w:cs="Times New Roman"/>
          <w:sz w:val="24"/>
          <w:szCs w:val="24"/>
        </w:rPr>
        <w:t>en</w:t>
      </w:r>
      <w:proofErr w:type="spellEnd"/>
      <w:r w:rsidR="00E26F4E" w:rsidRPr="00042D7B">
        <w:rPr>
          <w:rFonts w:ascii="Times New Roman" w:hAnsi="Times New Roman" w:cs="Times New Roman"/>
          <w:sz w:val="24"/>
          <w:szCs w:val="24"/>
        </w:rPr>
        <w:t xml:space="preserve"> scène</w:t>
      </w:r>
      <w:r w:rsidR="00137338">
        <w:rPr>
          <w:rFonts w:ascii="Times New Roman" w:hAnsi="Times New Roman" w:cs="Times New Roman"/>
          <w:sz w:val="24"/>
          <w:szCs w:val="24"/>
        </w:rPr>
        <w:t xml:space="preserve">.” </w:t>
      </w:r>
      <w:r w:rsidR="00E26F4E" w:rsidRPr="00042D7B">
        <w:rPr>
          <w:rFonts w:ascii="Times New Roman" w:hAnsi="Times New Roman" w:cs="Times New Roman"/>
          <w:sz w:val="24"/>
          <w:szCs w:val="24"/>
        </w:rPr>
        <w:t>(</w:t>
      </w:r>
      <w:r w:rsidR="005600D0">
        <w:rPr>
          <w:rFonts w:ascii="Times New Roman" w:hAnsi="Times New Roman" w:cs="Times New Roman"/>
          <w:i/>
          <w:sz w:val="24"/>
          <w:szCs w:val="24"/>
        </w:rPr>
        <w:t>P,</w:t>
      </w:r>
      <w:r w:rsidR="00042D7B">
        <w:rPr>
          <w:rFonts w:ascii="Times New Roman" w:hAnsi="Times New Roman" w:cs="Times New Roman"/>
          <w:sz w:val="24"/>
          <w:szCs w:val="24"/>
        </w:rPr>
        <w:t xml:space="preserve"> </w:t>
      </w:r>
      <w:r w:rsidR="00E26F4E" w:rsidRPr="00042D7B">
        <w:rPr>
          <w:rFonts w:ascii="Times New Roman" w:hAnsi="Times New Roman" w:cs="Times New Roman"/>
          <w:sz w:val="24"/>
          <w:szCs w:val="24"/>
        </w:rPr>
        <w:t>p. 61)</w:t>
      </w:r>
      <w:r w:rsidR="00042D7B">
        <w:rPr>
          <w:rFonts w:ascii="Times New Roman" w:hAnsi="Times New Roman" w:cs="Times New Roman"/>
          <w:sz w:val="24"/>
          <w:szCs w:val="24"/>
        </w:rPr>
        <w:t xml:space="preserve">. </w:t>
      </w:r>
      <w:r w:rsidR="00E26F4E">
        <w:rPr>
          <w:rFonts w:ascii="Times New Roman" w:hAnsi="Times New Roman" w:cs="Times New Roman"/>
          <w:sz w:val="24"/>
          <w:szCs w:val="24"/>
        </w:rPr>
        <w:t xml:space="preserve">When Serge passes disabled people on the street, he is less inclined openly </w:t>
      </w:r>
      <w:r w:rsidR="005600D0">
        <w:rPr>
          <w:rFonts w:ascii="Times New Roman" w:hAnsi="Times New Roman" w:cs="Times New Roman"/>
          <w:sz w:val="24"/>
          <w:szCs w:val="24"/>
        </w:rPr>
        <w:t xml:space="preserve">to </w:t>
      </w:r>
      <w:r w:rsidR="00E26F4E">
        <w:rPr>
          <w:rFonts w:ascii="Times New Roman" w:hAnsi="Times New Roman" w:cs="Times New Roman"/>
          <w:sz w:val="24"/>
          <w:szCs w:val="24"/>
        </w:rPr>
        <w:t xml:space="preserve">stare at them with the curiosity of a tourist. Instead their presence makes him so uncomfortable that </w:t>
      </w:r>
      <w:r w:rsidR="004B49F1">
        <w:rPr>
          <w:rFonts w:ascii="Times New Roman" w:hAnsi="Times New Roman" w:cs="Times New Roman"/>
          <w:sz w:val="24"/>
          <w:szCs w:val="24"/>
        </w:rPr>
        <w:t>he averts</w:t>
      </w:r>
      <w:r w:rsidR="00E26F4E">
        <w:rPr>
          <w:rFonts w:ascii="Times New Roman" w:hAnsi="Times New Roman" w:cs="Times New Roman"/>
          <w:sz w:val="24"/>
          <w:szCs w:val="24"/>
        </w:rPr>
        <w:t xml:space="preserve"> his gaze: </w:t>
      </w:r>
    </w:p>
    <w:p w14:paraId="0F2A7EB9" w14:textId="77777777" w:rsidR="00AF0BD4" w:rsidRPr="00BF7ACE" w:rsidRDefault="00AF0BD4" w:rsidP="00AF0BD4">
      <w:pPr>
        <w:spacing w:after="0" w:line="360" w:lineRule="auto"/>
        <w:contextualSpacing/>
        <w:rPr>
          <w:rFonts w:ascii="Times New Roman" w:hAnsi="Times New Roman" w:cs="Times New Roman"/>
          <w:sz w:val="24"/>
          <w:szCs w:val="24"/>
        </w:rPr>
      </w:pPr>
    </w:p>
    <w:p w14:paraId="6C4C47BC" w14:textId="4DB7A3EF" w:rsidR="00AF0BD4" w:rsidRPr="00042D7B" w:rsidRDefault="00AF0BD4" w:rsidP="00042D7B">
      <w:pPr>
        <w:spacing w:after="0" w:line="360" w:lineRule="auto"/>
        <w:ind w:left="720"/>
        <w:contextualSpacing/>
        <w:rPr>
          <w:rFonts w:ascii="Times New Roman" w:hAnsi="Times New Roman" w:cs="Times New Roman"/>
          <w:sz w:val="24"/>
          <w:szCs w:val="24"/>
        </w:rPr>
      </w:pPr>
      <w:r w:rsidRPr="00BF7ACE">
        <w:rPr>
          <w:rFonts w:ascii="Times New Roman" w:hAnsi="Times New Roman" w:cs="Times New Roman"/>
          <w:sz w:val="24"/>
          <w:szCs w:val="24"/>
          <w:lang w:val="fr-FR"/>
        </w:rPr>
        <w:lastRenderedPageBreak/>
        <w:t>Serge détournait les yeux des petites voitures, par pudeur sans doute, parce qu’il était trop bien élevé pour dévisager curieusement des infirmes, et puis, d’instinct, un garçon si puissant, si frais, redoute l’aspect des corps souffrants.</w:t>
      </w:r>
      <w:r w:rsidR="00042D7B">
        <w:rPr>
          <w:rFonts w:ascii="Times New Roman" w:hAnsi="Times New Roman" w:cs="Times New Roman"/>
          <w:sz w:val="24"/>
          <w:szCs w:val="24"/>
          <w:lang w:val="fr-FR"/>
        </w:rPr>
        <w:t xml:space="preserve"> </w:t>
      </w:r>
      <w:r w:rsidR="00042D7B" w:rsidRPr="00042D7B">
        <w:rPr>
          <w:rFonts w:ascii="Times New Roman" w:hAnsi="Times New Roman" w:cs="Times New Roman"/>
          <w:sz w:val="24"/>
          <w:szCs w:val="24"/>
        </w:rPr>
        <w:t>(</w:t>
      </w:r>
      <w:r w:rsidR="005600D0">
        <w:rPr>
          <w:rFonts w:ascii="Times New Roman" w:hAnsi="Times New Roman" w:cs="Times New Roman"/>
          <w:i/>
          <w:sz w:val="24"/>
          <w:szCs w:val="24"/>
        </w:rPr>
        <w:t>P</w:t>
      </w:r>
      <w:r w:rsidR="005600D0">
        <w:rPr>
          <w:rFonts w:ascii="Times New Roman" w:hAnsi="Times New Roman" w:cs="Times New Roman"/>
          <w:sz w:val="24"/>
          <w:szCs w:val="24"/>
        </w:rPr>
        <w:t>, p. 2)</w:t>
      </w:r>
    </w:p>
    <w:p w14:paraId="4568F0E8" w14:textId="77777777" w:rsidR="00AF0BD4" w:rsidRPr="00042D7B" w:rsidRDefault="00AF0BD4" w:rsidP="00AF0BD4">
      <w:pPr>
        <w:spacing w:after="0" w:line="360" w:lineRule="auto"/>
        <w:contextualSpacing/>
        <w:rPr>
          <w:rFonts w:ascii="Times New Roman" w:hAnsi="Times New Roman" w:cs="Times New Roman"/>
          <w:sz w:val="24"/>
          <w:szCs w:val="24"/>
        </w:rPr>
      </w:pPr>
      <w:r w:rsidRPr="00042D7B">
        <w:rPr>
          <w:rFonts w:ascii="Times New Roman" w:hAnsi="Times New Roman" w:cs="Times New Roman"/>
          <w:sz w:val="24"/>
          <w:szCs w:val="24"/>
        </w:rPr>
        <w:t xml:space="preserve"> </w:t>
      </w:r>
    </w:p>
    <w:p w14:paraId="50A5F4FB" w14:textId="68EDBAAB" w:rsidR="00AC6F09" w:rsidRPr="0050445F" w:rsidRDefault="00AF0BD4" w:rsidP="00AC6F09">
      <w:pPr>
        <w:spacing w:after="0" w:line="360" w:lineRule="auto"/>
        <w:contextualSpacing/>
        <w:rPr>
          <w:rFonts w:ascii="Times New Roman" w:hAnsi="Times New Roman" w:cs="Times New Roman"/>
          <w:sz w:val="24"/>
          <w:szCs w:val="24"/>
        </w:rPr>
      </w:pPr>
      <w:r w:rsidRPr="00BF7ACE">
        <w:rPr>
          <w:rFonts w:ascii="Times New Roman" w:hAnsi="Times New Roman" w:cs="Times New Roman"/>
          <w:sz w:val="24"/>
          <w:szCs w:val="24"/>
        </w:rPr>
        <w:t>Serge’s reaction to the</w:t>
      </w:r>
      <w:r w:rsidR="00E26F4E">
        <w:rPr>
          <w:rFonts w:ascii="Times New Roman" w:hAnsi="Times New Roman" w:cs="Times New Roman"/>
          <w:sz w:val="24"/>
          <w:szCs w:val="24"/>
        </w:rPr>
        <w:t>se</w:t>
      </w:r>
      <w:r w:rsidRPr="00BF7ACE">
        <w:rPr>
          <w:rFonts w:ascii="Times New Roman" w:hAnsi="Times New Roman" w:cs="Times New Roman"/>
          <w:sz w:val="24"/>
          <w:szCs w:val="24"/>
        </w:rPr>
        <w:t xml:space="preserve"> disabled pilgrims illustrates two </w:t>
      </w:r>
      <w:r w:rsidR="00E63398">
        <w:rPr>
          <w:rFonts w:ascii="Times New Roman" w:hAnsi="Times New Roman" w:cs="Times New Roman"/>
          <w:sz w:val="24"/>
          <w:szCs w:val="24"/>
        </w:rPr>
        <w:t>additional, and widespread</w:t>
      </w:r>
      <w:r w:rsidR="00042D7B">
        <w:rPr>
          <w:rFonts w:ascii="Times New Roman" w:hAnsi="Times New Roman" w:cs="Times New Roman"/>
          <w:sz w:val="24"/>
          <w:szCs w:val="24"/>
        </w:rPr>
        <w:t xml:space="preserve">, </w:t>
      </w:r>
      <w:r w:rsidRPr="00BF7ACE">
        <w:rPr>
          <w:rFonts w:ascii="Times New Roman" w:hAnsi="Times New Roman" w:cs="Times New Roman"/>
          <w:sz w:val="24"/>
          <w:szCs w:val="24"/>
        </w:rPr>
        <w:t>responses to the spectacle of disability. Firstly, despite our natural curiosity and our persistent and irrepressible desire to stare, we are taught as children that staring is rude and so we avert our eyes. Secondly, we are afraid of disabled bodies because they tell us that our own non-disabled state is transient and temporar</w:t>
      </w:r>
      <w:r w:rsidR="00137338">
        <w:rPr>
          <w:rFonts w:ascii="Times New Roman" w:hAnsi="Times New Roman" w:cs="Times New Roman"/>
          <w:sz w:val="24"/>
          <w:szCs w:val="24"/>
        </w:rPr>
        <w:t>y. As Garland-Thomson puts it, “</w:t>
      </w:r>
      <w:r w:rsidRPr="00BF7ACE">
        <w:rPr>
          <w:rFonts w:ascii="Times New Roman" w:hAnsi="Times New Roman" w:cs="Times New Roman"/>
          <w:sz w:val="24"/>
          <w:szCs w:val="24"/>
        </w:rPr>
        <w:t>seeing disability […] reminds us of the truth of our body’s vulnerabi</w:t>
      </w:r>
      <w:r w:rsidR="00137338">
        <w:rPr>
          <w:rFonts w:ascii="Times New Roman" w:hAnsi="Times New Roman" w:cs="Times New Roman"/>
          <w:sz w:val="24"/>
          <w:szCs w:val="24"/>
        </w:rPr>
        <w:t>lity to the randomness of fate”.</w:t>
      </w:r>
      <w:r w:rsidR="005600D0">
        <w:rPr>
          <w:rStyle w:val="FootnoteReference"/>
          <w:rFonts w:ascii="Times New Roman" w:hAnsi="Times New Roman" w:cs="Times New Roman"/>
          <w:sz w:val="24"/>
          <w:szCs w:val="24"/>
        </w:rPr>
        <w:footnoteReference w:id="15"/>
      </w:r>
      <w:r w:rsidR="00042D7B">
        <w:rPr>
          <w:rFonts w:ascii="Times New Roman" w:hAnsi="Times New Roman" w:cs="Times New Roman"/>
          <w:sz w:val="24"/>
          <w:szCs w:val="24"/>
        </w:rPr>
        <w:t xml:space="preserve"> </w:t>
      </w:r>
      <w:r w:rsidR="003673CD">
        <w:rPr>
          <w:rFonts w:ascii="Times New Roman" w:hAnsi="Times New Roman" w:cs="Times New Roman"/>
          <w:sz w:val="24"/>
          <w:szCs w:val="24"/>
        </w:rPr>
        <w:t xml:space="preserve">Unlike Serge, </w:t>
      </w:r>
      <w:r w:rsidR="005600D0">
        <w:rPr>
          <w:rFonts w:ascii="Times New Roman" w:hAnsi="Times New Roman" w:cs="Times New Roman"/>
          <w:sz w:val="24"/>
          <w:szCs w:val="24"/>
        </w:rPr>
        <w:t>t</w:t>
      </w:r>
      <w:r w:rsidR="00042D7B">
        <w:rPr>
          <w:rFonts w:ascii="Times New Roman" w:hAnsi="Times New Roman" w:cs="Times New Roman"/>
          <w:sz w:val="24"/>
          <w:szCs w:val="24"/>
        </w:rPr>
        <w:t xml:space="preserve">he narrator of Huysmans’s </w:t>
      </w:r>
      <w:r w:rsidR="00042D7B">
        <w:rPr>
          <w:rFonts w:ascii="Times New Roman" w:hAnsi="Times New Roman" w:cs="Times New Roman"/>
          <w:i/>
          <w:sz w:val="24"/>
          <w:szCs w:val="24"/>
        </w:rPr>
        <w:t xml:space="preserve">Les </w:t>
      </w:r>
      <w:proofErr w:type="spellStart"/>
      <w:r w:rsidR="00042D7B">
        <w:rPr>
          <w:rFonts w:ascii="Times New Roman" w:hAnsi="Times New Roman" w:cs="Times New Roman"/>
          <w:i/>
          <w:sz w:val="24"/>
          <w:szCs w:val="24"/>
        </w:rPr>
        <w:t>Foules</w:t>
      </w:r>
      <w:proofErr w:type="spellEnd"/>
      <w:r w:rsidR="00042D7B">
        <w:rPr>
          <w:rFonts w:ascii="Times New Roman" w:hAnsi="Times New Roman" w:cs="Times New Roman"/>
          <w:i/>
          <w:sz w:val="24"/>
          <w:szCs w:val="24"/>
        </w:rPr>
        <w:t xml:space="preserve"> de Lourdes</w:t>
      </w:r>
      <w:r w:rsidR="003673CD">
        <w:rPr>
          <w:rFonts w:ascii="Times New Roman" w:hAnsi="Times New Roman" w:cs="Times New Roman"/>
          <w:sz w:val="24"/>
          <w:szCs w:val="24"/>
        </w:rPr>
        <w:t xml:space="preserve"> offers a much more self-aware explanation for his own awkward reaction to the spectacle of disability. </w:t>
      </w:r>
      <w:r w:rsidRPr="0050445F">
        <w:rPr>
          <w:rFonts w:ascii="Times New Roman" w:hAnsi="Times New Roman" w:cs="Times New Roman"/>
          <w:sz w:val="24"/>
          <w:szCs w:val="24"/>
        </w:rPr>
        <w:t xml:space="preserve">When he </w:t>
      </w:r>
      <w:r w:rsidR="00042D7B" w:rsidRPr="0050445F">
        <w:rPr>
          <w:rFonts w:ascii="Times New Roman" w:hAnsi="Times New Roman" w:cs="Times New Roman"/>
          <w:sz w:val="24"/>
          <w:szCs w:val="24"/>
        </w:rPr>
        <w:t xml:space="preserve">describes his visit to </w:t>
      </w:r>
      <w:r w:rsidRPr="0050445F">
        <w:rPr>
          <w:rFonts w:ascii="Times New Roman" w:hAnsi="Times New Roman" w:cs="Times New Roman"/>
          <w:sz w:val="24"/>
          <w:szCs w:val="24"/>
        </w:rPr>
        <w:t xml:space="preserve">the </w:t>
      </w:r>
      <w:proofErr w:type="spellStart"/>
      <w:r w:rsidRPr="0050445F">
        <w:rPr>
          <w:rFonts w:ascii="Times New Roman" w:hAnsi="Times New Roman" w:cs="Times New Roman"/>
          <w:i/>
          <w:sz w:val="24"/>
          <w:szCs w:val="24"/>
        </w:rPr>
        <w:t>piscines</w:t>
      </w:r>
      <w:proofErr w:type="spellEnd"/>
      <w:r w:rsidRPr="0050445F">
        <w:rPr>
          <w:rFonts w:ascii="Times New Roman" w:hAnsi="Times New Roman" w:cs="Times New Roman"/>
          <w:i/>
          <w:sz w:val="24"/>
          <w:szCs w:val="24"/>
        </w:rPr>
        <w:t xml:space="preserve"> </w:t>
      </w:r>
      <w:r w:rsidRPr="0050445F">
        <w:rPr>
          <w:rFonts w:ascii="Times New Roman" w:hAnsi="Times New Roman" w:cs="Times New Roman"/>
          <w:sz w:val="24"/>
          <w:szCs w:val="24"/>
        </w:rPr>
        <w:t xml:space="preserve">where Lourdes’s monstrous bodies are plunged, he </w:t>
      </w:r>
      <w:r w:rsidR="004B49F1" w:rsidRPr="0050445F">
        <w:rPr>
          <w:rFonts w:ascii="Times New Roman" w:hAnsi="Times New Roman" w:cs="Times New Roman"/>
          <w:sz w:val="24"/>
          <w:szCs w:val="24"/>
        </w:rPr>
        <w:t xml:space="preserve">admits that he </w:t>
      </w:r>
      <w:r w:rsidRPr="0050445F">
        <w:rPr>
          <w:rFonts w:ascii="Times New Roman" w:hAnsi="Times New Roman" w:cs="Times New Roman"/>
          <w:sz w:val="24"/>
          <w:szCs w:val="24"/>
        </w:rPr>
        <w:t>is embarrass</w:t>
      </w:r>
      <w:r w:rsidR="00AC6F09" w:rsidRPr="0050445F">
        <w:rPr>
          <w:rFonts w:ascii="Times New Roman" w:hAnsi="Times New Roman" w:cs="Times New Roman"/>
          <w:sz w:val="24"/>
          <w:szCs w:val="24"/>
        </w:rPr>
        <w:t xml:space="preserve">ed by his non-disabled status: </w:t>
      </w:r>
    </w:p>
    <w:p w14:paraId="5DAEBF70" w14:textId="77777777" w:rsidR="00AC6F09" w:rsidRPr="0050445F" w:rsidRDefault="00AC6F09" w:rsidP="00AC6F09">
      <w:pPr>
        <w:spacing w:after="0" w:line="360" w:lineRule="auto"/>
        <w:contextualSpacing/>
        <w:rPr>
          <w:rFonts w:ascii="Times New Roman" w:hAnsi="Times New Roman" w:cs="Times New Roman"/>
          <w:sz w:val="24"/>
          <w:szCs w:val="24"/>
        </w:rPr>
      </w:pPr>
    </w:p>
    <w:p w14:paraId="2CABDB76" w14:textId="28B1FD11" w:rsidR="00AC6F09" w:rsidRPr="00EA2238" w:rsidRDefault="00AF0BD4" w:rsidP="00AC6F09">
      <w:pPr>
        <w:spacing w:after="0" w:line="360" w:lineRule="auto"/>
        <w:ind w:left="720"/>
        <w:contextualSpacing/>
        <w:rPr>
          <w:rFonts w:ascii="Times New Roman" w:hAnsi="Times New Roman" w:cs="Times New Roman"/>
          <w:sz w:val="24"/>
          <w:szCs w:val="24"/>
        </w:rPr>
      </w:pPr>
      <w:r w:rsidRPr="00AC6F09">
        <w:rPr>
          <w:rFonts w:ascii="Times New Roman" w:hAnsi="Times New Roman" w:cs="Times New Roman"/>
          <w:sz w:val="24"/>
          <w:szCs w:val="24"/>
          <w:lang w:val="fr-FR"/>
        </w:rPr>
        <w:t xml:space="preserve">On se sent bien petit, un peu honteux </w:t>
      </w:r>
      <w:r w:rsidR="00042D7B" w:rsidRPr="00AC6F09">
        <w:rPr>
          <w:rFonts w:ascii="Times New Roman" w:hAnsi="Times New Roman" w:cs="Times New Roman"/>
          <w:sz w:val="24"/>
          <w:szCs w:val="24"/>
          <w:lang w:val="fr-FR"/>
        </w:rPr>
        <w:t>même de se promener là, en</w:t>
      </w:r>
      <w:r w:rsidRPr="00AC6F09">
        <w:rPr>
          <w:rFonts w:ascii="Times New Roman" w:hAnsi="Times New Roman" w:cs="Times New Roman"/>
          <w:sz w:val="24"/>
          <w:szCs w:val="24"/>
          <w:lang w:val="fr-FR"/>
        </w:rPr>
        <w:t xml:space="preserve"> simple curieux</w:t>
      </w:r>
      <w:r w:rsidR="00AC6F09" w:rsidRPr="00AC6F09">
        <w:rPr>
          <w:rFonts w:ascii="Times New Roman" w:hAnsi="Times New Roman" w:cs="Times New Roman"/>
          <w:sz w:val="24"/>
          <w:szCs w:val="24"/>
          <w:lang w:val="fr-FR"/>
        </w:rPr>
        <w:t>, mais, après tout, on n’est pas sans doute inutile puisqu’on vient la prier pour les infirmes, puisqu’on ne lui</w:t>
      </w:r>
      <w:r w:rsidR="00EA2238">
        <w:rPr>
          <w:rFonts w:ascii="Times New Roman" w:hAnsi="Times New Roman" w:cs="Times New Roman"/>
          <w:sz w:val="24"/>
          <w:szCs w:val="24"/>
          <w:lang w:val="fr-FR"/>
        </w:rPr>
        <w:t xml:space="preserve"> parle pas de soi, mais </w:t>
      </w:r>
      <w:proofErr w:type="gramStart"/>
      <w:r w:rsidR="00EA2238">
        <w:rPr>
          <w:rFonts w:ascii="Times New Roman" w:hAnsi="Times New Roman" w:cs="Times New Roman"/>
          <w:sz w:val="24"/>
          <w:szCs w:val="24"/>
          <w:lang w:val="fr-FR"/>
        </w:rPr>
        <w:t>d’eux!</w:t>
      </w:r>
      <w:proofErr w:type="gramEnd"/>
      <w:r w:rsidR="00EA2238">
        <w:rPr>
          <w:rFonts w:ascii="Times New Roman" w:hAnsi="Times New Roman" w:cs="Times New Roman"/>
          <w:sz w:val="24"/>
          <w:szCs w:val="24"/>
          <w:lang w:val="fr-FR"/>
        </w:rPr>
        <w:t xml:space="preserve"> </w:t>
      </w:r>
      <w:r w:rsidR="00AC6F09" w:rsidRPr="00EA2238">
        <w:rPr>
          <w:rFonts w:ascii="Times New Roman" w:hAnsi="Times New Roman" w:cs="Times New Roman"/>
          <w:sz w:val="24"/>
          <w:szCs w:val="24"/>
        </w:rPr>
        <w:t>(</w:t>
      </w:r>
      <w:proofErr w:type="spellStart"/>
      <w:r w:rsidR="00AC6F09" w:rsidRPr="00EA2238">
        <w:rPr>
          <w:rFonts w:ascii="Times New Roman" w:hAnsi="Times New Roman" w:cs="Times New Roman"/>
          <w:i/>
          <w:sz w:val="24"/>
          <w:szCs w:val="24"/>
        </w:rPr>
        <w:t>FdeL</w:t>
      </w:r>
      <w:proofErr w:type="spellEnd"/>
      <w:r w:rsidR="00AC6F09" w:rsidRPr="00EA2238">
        <w:rPr>
          <w:rFonts w:ascii="Times New Roman" w:hAnsi="Times New Roman" w:cs="Times New Roman"/>
          <w:sz w:val="24"/>
          <w:szCs w:val="24"/>
        </w:rPr>
        <w:t xml:space="preserve">, kindle </w:t>
      </w:r>
      <w:proofErr w:type="spellStart"/>
      <w:r w:rsidR="00AC6F09" w:rsidRPr="00EA2238">
        <w:rPr>
          <w:rFonts w:ascii="Times New Roman" w:hAnsi="Times New Roman" w:cs="Times New Roman"/>
          <w:sz w:val="24"/>
          <w:szCs w:val="24"/>
        </w:rPr>
        <w:t>loc</w:t>
      </w:r>
      <w:proofErr w:type="spellEnd"/>
      <w:r w:rsidR="00AC6F09" w:rsidRPr="00EA2238">
        <w:rPr>
          <w:rFonts w:ascii="Times New Roman" w:hAnsi="Times New Roman" w:cs="Times New Roman"/>
          <w:sz w:val="24"/>
          <w:szCs w:val="24"/>
        </w:rPr>
        <w:t xml:space="preserve"> 688-9).</w:t>
      </w:r>
    </w:p>
    <w:p w14:paraId="1215EB8F" w14:textId="41419A6E" w:rsidR="00AC6F09" w:rsidRPr="00EA2238" w:rsidRDefault="00AC6F09" w:rsidP="00AC6F09">
      <w:pPr>
        <w:spacing w:after="0" w:line="360" w:lineRule="auto"/>
        <w:contextualSpacing/>
        <w:rPr>
          <w:rFonts w:ascii="Times New Roman" w:hAnsi="Times New Roman" w:cs="Times New Roman"/>
          <w:sz w:val="24"/>
          <w:szCs w:val="24"/>
        </w:rPr>
      </w:pPr>
    </w:p>
    <w:p w14:paraId="0CCE4F99" w14:textId="77777777" w:rsidR="00AC6F09" w:rsidRPr="00EA2238" w:rsidRDefault="00AC6F09" w:rsidP="00AC6F09">
      <w:pPr>
        <w:spacing w:after="0" w:line="360" w:lineRule="auto"/>
        <w:contextualSpacing/>
        <w:rPr>
          <w:rFonts w:ascii="Times New Roman" w:hAnsi="Times New Roman" w:cs="Times New Roman"/>
          <w:sz w:val="24"/>
          <w:szCs w:val="24"/>
        </w:rPr>
      </w:pPr>
    </w:p>
    <w:p w14:paraId="5140B557" w14:textId="748242F2" w:rsidR="00AC6F09" w:rsidRDefault="00AC6F09" w:rsidP="00AF0BD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By seeking to justify the presence of a non-disabled </w:t>
      </w:r>
      <w:proofErr w:type="spellStart"/>
      <w:r>
        <w:rPr>
          <w:rFonts w:ascii="Times New Roman" w:hAnsi="Times New Roman" w:cs="Times New Roman"/>
          <w:sz w:val="24"/>
          <w:szCs w:val="24"/>
        </w:rPr>
        <w:t>starer</w:t>
      </w:r>
      <w:proofErr w:type="spellEnd"/>
      <w:r>
        <w:rPr>
          <w:rFonts w:ascii="Times New Roman" w:hAnsi="Times New Roman" w:cs="Times New Roman"/>
          <w:sz w:val="24"/>
          <w:szCs w:val="24"/>
        </w:rPr>
        <w:t xml:space="preserve"> amongst the monstrous bodies of the pilgrim, Huysmans reveals that he is aware of the inappropriateness of his own staring impulse even whilst he continues to use it to gather information </w:t>
      </w:r>
      <w:r w:rsidR="00EA2238">
        <w:rPr>
          <w:rFonts w:ascii="Times New Roman" w:hAnsi="Times New Roman" w:cs="Times New Roman"/>
          <w:sz w:val="24"/>
          <w:szCs w:val="24"/>
        </w:rPr>
        <w:t>for</w:t>
      </w:r>
      <w:r>
        <w:rPr>
          <w:rFonts w:ascii="Times New Roman" w:hAnsi="Times New Roman" w:cs="Times New Roman"/>
          <w:sz w:val="24"/>
          <w:szCs w:val="24"/>
        </w:rPr>
        <w:t xml:space="preserve"> his narrative. </w:t>
      </w:r>
      <w:r w:rsidR="00AF0BD4" w:rsidRPr="00BF7ACE">
        <w:rPr>
          <w:rFonts w:ascii="Times New Roman" w:hAnsi="Times New Roman" w:cs="Times New Roman"/>
          <w:sz w:val="24"/>
          <w:szCs w:val="24"/>
        </w:rPr>
        <w:t xml:space="preserve"> </w:t>
      </w:r>
    </w:p>
    <w:p w14:paraId="4886DF9E" w14:textId="5A16BBE8" w:rsidR="0011141E" w:rsidRDefault="00AC6F09" w:rsidP="005600D0">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Whilst t</w:t>
      </w:r>
      <w:r w:rsidR="003673CD">
        <w:rPr>
          <w:rFonts w:ascii="Times New Roman" w:hAnsi="Times New Roman" w:cs="Times New Roman"/>
          <w:sz w:val="24"/>
          <w:szCs w:val="24"/>
        </w:rPr>
        <w:t xml:space="preserve">hese examples </w:t>
      </w:r>
      <w:r>
        <w:rPr>
          <w:rFonts w:ascii="Times New Roman" w:hAnsi="Times New Roman" w:cs="Times New Roman"/>
          <w:sz w:val="24"/>
          <w:szCs w:val="24"/>
        </w:rPr>
        <w:t xml:space="preserve">of </w:t>
      </w:r>
      <w:proofErr w:type="spellStart"/>
      <w:r>
        <w:rPr>
          <w:rFonts w:ascii="Times New Roman" w:hAnsi="Times New Roman" w:cs="Times New Roman"/>
          <w:sz w:val="24"/>
          <w:szCs w:val="24"/>
        </w:rPr>
        <w:t>starer</w:t>
      </w:r>
      <w:proofErr w:type="spellEnd"/>
      <w:r>
        <w:rPr>
          <w:rFonts w:ascii="Times New Roman" w:hAnsi="Times New Roman" w:cs="Times New Roman"/>
          <w:sz w:val="24"/>
          <w:szCs w:val="24"/>
        </w:rPr>
        <w:t xml:space="preserve"> dominance undoubtedly </w:t>
      </w:r>
      <w:r w:rsidR="003673CD">
        <w:rPr>
          <w:rFonts w:ascii="Times New Roman" w:hAnsi="Times New Roman" w:cs="Times New Roman"/>
          <w:sz w:val="24"/>
          <w:szCs w:val="24"/>
        </w:rPr>
        <w:t>show that w</w:t>
      </w:r>
      <w:r w:rsidR="00AF0BD4" w:rsidRPr="00BF7ACE">
        <w:rPr>
          <w:rFonts w:ascii="Times New Roman" w:hAnsi="Times New Roman" w:cs="Times New Roman"/>
          <w:sz w:val="24"/>
          <w:szCs w:val="24"/>
        </w:rPr>
        <w:t>hen</w:t>
      </w:r>
      <w:r w:rsidR="003673CD">
        <w:rPr>
          <w:rFonts w:ascii="Times New Roman" w:hAnsi="Times New Roman" w:cs="Times New Roman"/>
          <w:sz w:val="24"/>
          <w:szCs w:val="24"/>
        </w:rPr>
        <w:t xml:space="preserve"> Huysmans’s, </w:t>
      </w:r>
      <w:r w:rsidR="00AF0BD4" w:rsidRPr="00BF7ACE">
        <w:rPr>
          <w:rFonts w:ascii="Times New Roman" w:hAnsi="Times New Roman" w:cs="Times New Roman"/>
          <w:sz w:val="24"/>
          <w:szCs w:val="24"/>
        </w:rPr>
        <w:t xml:space="preserve">Mauriac’s and Zola’s </w:t>
      </w:r>
      <w:r w:rsidR="003673CD">
        <w:rPr>
          <w:rFonts w:ascii="Times New Roman" w:hAnsi="Times New Roman" w:cs="Times New Roman"/>
          <w:sz w:val="24"/>
          <w:szCs w:val="24"/>
        </w:rPr>
        <w:t xml:space="preserve">non-disabled </w:t>
      </w:r>
      <w:r w:rsidR="00AF0BD4" w:rsidRPr="00BF7ACE">
        <w:rPr>
          <w:rFonts w:ascii="Times New Roman" w:hAnsi="Times New Roman" w:cs="Times New Roman"/>
          <w:sz w:val="24"/>
          <w:szCs w:val="24"/>
        </w:rPr>
        <w:t>tourists encounter disabled people in the pilgrimage procession</w:t>
      </w:r>
      <w:r>
        <w:rPr>
          <w:rFonts w:ascii="Times New Roman" w:hAnsi="Times New Roman" w:cs="Times New Roman"/>
          <w:sz w:val="24"/>
          <w:szCs w:val="24"/>
        </w:rPr>
        <w:t>s</w:t>
      </w:r>
      <w:r w:rsidR="00AF0BD4" w:rsidRPr="00BF7ACE">
        <w:rPr>
          <w:rFonts w:ascii="Times New Roman" w:hAnsi="Times New Roman" w:cs="Times New Roman"/>
          <w:sz w:val="24"/>
          <w:szCs w:val="24"/>
        </w:rPr>
        <w:t>, they can distance themselves from them by objectifying and thus marginalising them</w:t>
      </w:r>
      <w:r w:rsidR="00B83512">
        <w:rPr>
          <w:rFonts w:ascii="Times New Roman" w:hAnsi="Times New Roman" w:cs="Times New Roman"/>
          <w:sz w:val="24"/>
          <w:szCs w:val="24"/>
        </w:rPr>
        <w:t xml:space="preserve">, </w:t>
      </w:r>
      <w:r>
        <w:rPr>
          <w:rFonts w:ascii="Times New Roman" w:hAnsi="Times New Roman" w:cs="Times New Roman"/>
          <w:sz w:val="24"/>
          <w:szCs w:val="24"/>
        </w:rPr>
        <w:t xml:space="preserve">the presence of such descriptions in literary texts nonetheless also demonstrates their power to captivate. </w:t>
      </w:r>
      <w:r w:rsidR="00AF0BD4" w:rsidRPr="00BF7ACE">
        <w:rPr>
          <w:rFonts w:ascii="Times New Roman" w:hAnsi="Times New Roman" w:cs="Times New Roman"/>
          <w:sz w:val="24"/>
          <w:szCs w:val="24"/>
        </w:rPr>
        <w:t>This</w:t>
      </w:r>
      <w:r w:rsidR="00B83512">
        <w:rPr>
          <w:rFonts w:ascii="Times New Roman" w:hAnsi="Times New Roman" w:cs="Times New Roman"/>
          <w:sz w:val="24"/>
          <w:szCs w:val="24"/>
        </w:rPr>
        <w:t xml:space="preserve"> mixture of horror and interest contains elements of </w:t>
      </w:r>
      <w:r w:rsidR="00AF0BD4" w:rsidRPr="00BF7ACE">
        <w:rPr>
          <w:rFonts w:ascii="Times New Roman" w:hAnsi="Times New Roman" w:cs="Times New Roman"/>
          <w:sz w:val="24"/>
          <w:szCs w:val="24"/>
        </w:rPr>
        <w:t xml:space="preserve">what </w:t>
      </w:r>
      <w:r w:rsidR="00A04168">
        <w:rPr>
          <w:rFonts w:ascii="Times New Roman" w:hAnsi="Times New Roman" w:cs="Times New Roman"/>
          <w:sz w:val="24"/>
          <w:szCs w:val="24"/>
        </w:rPr>
        <w:t xml:space="preserve">Garland-Thomson </w:t>
      </w:r>
      <w:r w:rsidR="00EA2238">
        <w:rPr>
          <w:rFonts w:ascii="Times New Roman" w:hAnsi="Times New Roman" w:cs="Times New Roman"/>
          <w:sz w:val="24"/>
          <w:szCs w:val="24"/>
        </w:rPr>
        <w:t>calls “baroque staring”</w:t>
      </w:r>
      <w:r w:rsidR="00A04168">
        <w:rPr>
          <w:rFonts w:ascii="Times New Roman" w:hAnsi="Times New Roman" w:cs="Times New Roman"/>
          <w:sz w:val="24"/>
          <w:szCs w:val="24"/>
        </w:rPr>
        <w:t>, that is</w:t>
      </w:r>
      <w:r>
        <w:rPr>
          <w:rFonts w:ascii="Times New Roman" w:hAnsi="Times New Roman" w:cs="Times New Roman"/>
          <w:sz w:val="24"/>
          <w:szCs w:val="24"/>
        </w:rPr>
        <w:t>,</w:t>
      </w:r>
      <w:r w:rsidR="00EA2238">
        <w:rPr>
          <w:rFonts w:ascii="Times New Roman" w:hAnsi="Times New Roman" w:cs="Times New Roman"/>
          <w:sz w:val="24"/>
          <w:szCs w:val="24"/>
        </w:rPr>
        <w:t xml:space="preserve"> a kind of staring which “indicates wonder” and can thus “lead to new insights” because “</w:t>
      </w:r>
      <w:r w:rsidR="0033508B">
        <w:rPr>
          <w:rFonts w:ascii="Times New Roman" w:hAnsi="Times New Roman" w:cs="Times New Roman"/>
          <w:sz w:val="24"/>
          <w:szCs w:val="24"/>
        </w:rPr>
        <w:t>wonder</w:t>
      </w:r>
      <w:r w:rsidR="00EA2238">
        <w:rPr>
          <w:rFonts w:ascii="Times New Roman" w:hAnsi="Times New Roman" w:cs="Times New Roman"/>
          <w:sz w:val="24"/>
          <w:szCs w:val="24"/>
        </w:rPr>
        <w:t xml:space="preserve"> opens up towards new knowledge”</w:t>
      </w:r>
      <w:r w:rsidR="0033508B">
        <w:rPr>
          <w:rFonts w:ascii="Times New Roman" w:hAnsi="Times New Roman" w:cs="Times New Roman"/>
          <w:sz w:val="24"/>
          <w:szCs w:val="24"/>
        </w:rPr>
        <w:t>.</w:t>
      </w:r>
      <w:r w:rsidR="0033508B">
        <w:rPr>
          <w:rStyle w:val="FootnoteReference"/>
          <w:rFonts w:ascii="Times New Roman" w:hAnsi="Times New Roman" w:cs="Times New Roman"/>
          <w:sz w:val="24"/>
          <w:szCs w:val="24"/>
        </w:rPr>
        <w:footnoteReference w:id="16"/>
      </w:r>
      <w:r w:rsidR="00A04168">
        <w:rPr>
          <w:rFonts w:ascii="Times New Roman" w:hAnsi="Times New Roman" w:cs="Times New Roman"/>
          <w:sz w:val="24"/>
          <w:szCs w:val="24"/>
        </w:rPr>
        <w:t xml:space="preserve"> </w:t>
      </w:r>
      <w:r w:rsidR="00B83512">
        <w:rPr>
          <w:rFonts w:ascii="Times New Roman" w:hAnsi="Times New Roman" w:cs="Times New Roman"/>
          <w:sz w:val="24"/>
          <w:szCs w:val="24"/>
        </w:rPr>
        <w:t>By including such episodes in their novels</w:t>
      </w:r>
      <w:r w:rsidR="00E63398">
        <w:rPr>
          <w:rFonts w:ascii="Times New Roman" w:hAnsi="Times New Roman" w:cs="Times New Roman"/>
          <w:sz w:val="24"/>
          <w:szCs w:val="24"/>
        </w:rPr>
        <w:t xml:space="preserve">, Huysmans, </w:t>
      </w:r>
      <w:r w:rsidR="00B83512">
        <w:rPr>
          <w:rFonts w:ascii="Times New Roman" w:hAnsi="Times New Roman" w:cs="Times New Roman"/>
          <w:sz w:val="24"/>
          <w:szCs w:val="24"/>
        </w:rPr>
        <w:t xml:space="preserve">Zola and Mauriac are transmitting these </w:t>
      </w:r>
      <w:r w:rsidR="00B83512">
        <w:rPr>
          <w:rFonts w:ascii="Times New Roman" w:hAnsi="Times New Roman" w:cs="Times New Roman"/>
          <w:sz w:val="24"/>
          <w:szCs w:val="24"/>
        </w:rPr>
        <w:lastRenderedPageBreak/>
        <w:t xml:space="preserve">new insights to the reader by enshrining the spectacle of the monstrous body in the literary text. In so doing, </w:t>
      </w:r>
      <w:r w:rsidR="00E63398">
        <w:rPr>
          <w:rFonts w:ascii="Times New Roman" w:hAnsi="Times New Roman" w:cs="Times New Roman"/>
          <w:sz w:val="24"/>
          <w:szCs w:val="24"/>
        </w:rPr>
        <w:t>the</w:t>
      </w:r>
      <w:r w:rsidR="00B83512">
        <w:rPr>
          <w:rFonts w:ascii="Times New Roman" w:hAnsi="Times New Roman" w:cs="Times New Roman"/>
          <w:sz w:val="24"/>
          <w:szCs w:val="24"/>
        </w:rPr>
        <w:t xml:space="preserve"> authors celebrate the </w:t>
      </w:r>
      <w:r w:rsidR="00E63398">
        <w:rPr>
          <w:rFonts w:ascii="Times New Roman" w:hAnsi="Times New Roman" w:cs="Times New Roman"/>
          <w:sz w:val="24"/>
          <w:szCs w:val="24"/>
        </w:rPr>
        <w:t>narrative power of the monster and thus invite the reader to engage in active interpretation of the non-normative bodies on display.</w:t>
      </w:r>
      <w:r w:rsidR="00B83512">
        <w:rPr>
          <w:rFonts w:ascii="Times New Roman" w:hAnsi="Times New Roman" w:cs="Times New Roman"/>
          <w:sz w:val="24"/>
          <w:szCs w:val="24"/>
        </w:rPr>
        <w:t xml:space="preserve"> L</w:t>
      </w:r>
      <w:r w:rsidR="00B83512" w:rsidRPr="00BF7ACE">
        <w:rPr>
          <w:rFonts w:ascii="Times New Roman" w:hAnsi="Times New Roman" w:cs="Times New Roman"/>
          <w:sz w:val="24"/>
          <w:szCs w:val="24"/>
        </w:rPr>
        <w:t>ike the creative possibilities offered by Marie’s unexplained cure, the unsettling spectacle of the disabled body can</w:t>
      </w:r>
      <w:r w:rsidR="00B83512">
        <w:rPr>
          <w:rFonts w:ascii="Times New Roman" w:hAnsi="Times New Roman" w:cs="Times New Roman"/>
          <w:sz w:val="24"/>
          <w:szCs w:val="24"/>
        </w:rPr>
        <w:t xml:space="preserve"> thus</w:t>
      </w:r>
      <w:r w:rsidR="00B83512" w:rsidRPr="00BF7ACE">
        <w:rPr>
          <w:rFonts w:ascii="Times New Roman" w:hAnsi="Times New Roman" w:cs="Times New Roman"/>
          <w:sz w:val="24"/>
          <w:szCs w:val="24"/>
        </w:rPr>
        <w:t xml:space="preserve"> also be reclaimed as a moment of creative potential. </w:t>
      </w:r>
      <w:r w:rsidR="00B83512">
        <w:rPr>
          <w:rFonts w:ascii="Times New Roman" w:hAnsi="Times New Roman" w:cs="Times New Roman"/>
          <w:sz w:val="24"/>
          <w:szCs w:val="24"/>
        </w:rPr>
        <w:t xml:space="preserve">According to Garland-Thomson, the relationship between the </w:t>
      </w:r>
      <w:proofErr w:type="spellStart"/>
      <w:r w:rsidR="00B83512">
        <w:rPr>
          <w:rFonts w:ascii="Times New Roman" w:hAnsi="Times New Roman" w:cs="Times New Roman"/>
          <w:sz w:val="24"/>
          <w:szCs w:val="24"/>
        </w:rPr>
        <w:t>starer</w:t>
      </w:r>
      <w:proofErr w:type="spellEnd"/>
      <w:r w:rsidR="00B83512">
        <w:rPr>
          <w:rFonts w:ascii="Times New Roman" w:hAnsi="Times New Roman" w:cs="Times New Roman"/>
          <w:sz w:val="24"/>
          <w:szCs w:val="24"/>
        </w:rPr>
        <w:t xml:space="preserve"> and the </w:t>
      </w:r>
      <w:proofErr w:type="spellStart"/>
      <w:r w:rsidR="00B83512">
        <w:rPr>
          <w:rFonts w:ascii="Times New Roman" w:hAnsi="Times New Roman" w:cs="Times New Roman"/>
          <w:sz w:val="24"/>
          <w:szCs w:val="24"/>
        </w:rPr>
        <w:t>staree</w:t>
      </w:r>
      <w:proofErr w:type="spellEnd"/>
      <w:r w:rsidR="00B83512">
        <w:rPr>
          <w:rFonts w:ascii="Times New Roman" w:hAnsi="Times New Roman" w:cs="Times New Roman"/>
          <w:sz w:val="24"/>
          <w:szCs w:val="24"/>
        </w:rPr>
        <w:t xml:space="preserve"> is a potentially productive interaction which, when properly managed, can function as a novel kind of story-telling: </w:t>
      </w:r>
      <w:r w:rsidR="00EA2238">
        <w:rPr>
          <w:rFonts w:ascii="Times New Roman" w:hAnsi="Times New Roman" w:cs="Times New Roman"/>
          <w:sz w:val="24"/>
          <w:szCs w:val="24"/>
        </w:rPr>
        <w:t>“</w:t>
      </w:r>
      <w:r w:rsidR="00B83512" w:rsidRPr="003B2241">
        <w:rPr>
          <w:rFonts w:ascii="Times New Roman" w:hAnsi="Times New Roman" w:cs="Times New Roman"/>
          <w:sz w:val="24"/>
          <w:szCs w:val="24"/>
        </w:rPr>
        <w:t>staring is an interrogative gesture that asks what’s going on and demands the story. The eyes hang on, working to recognize what seems illegible, order what seems u</w:t>
      </w:r>
      <w:r w:rsidR="00EA2238">
        <w:rPr>
          <w:rFonts w:ascii="Times New Roman" w:hAnsi="Times New Roman" w:cs="Times New Roman"/>
          <w:sz w:val="24"/>
          <w:szCs w:val="24"/>
        </w:rPr>
        <w:t>nruly, know what seems strange.”</w:t>
      </w:r>
      <w:r w:rsidR="00EA2238">
        <w:rPr>
          <w:rStyle w:val="FootnoteReference"/>
          <w:rFonts w:ascii="Times New Roman" w:hAnsi="Times New Roman" w:cs="Times New Roman"/>
          <w:sz w:val="24"/>
          <w:szCs w:val="24"/>
        </w:rPr>
        <w:footnoteReference w:id="17"/>
      </w:r>
      <w:r w:rsidR="00B83512">
        <w:rPr>
          <w:rFonts w:ascii="Times New Roman" w:hAnsi="Times New Roman" w:cs="Times New Roman"/>
          <w:sz w:val="24"/>
          <w:szCs w:val="24"/>
        </w:rPr>
        <w:t xml:space="preserve"> The </w:t>
      </w:r>
      <w:proofErr w:type="spellStart"/>
      <w:r w:rsidR="00B83512">
        <w:rPr>
          <w:rFonts w:ascii="Times New Roman" w:hAnsi="Times New Roman" w:cs="Times New Roman"/>
          <w:sz w:val="24"/>
          <w:szCs w:val="24"/>
        </w:rPr>
        <w:t>Lourdian</w:t>
      </w:r>
      <w:proofErr w:type="spellEnd"/>
      <w:r w:rsidR="00B83512">
        <w:rPr>
          <w:rFonts w:ascii="Times New Roman" w:hAnsi="Times New Roman" w:cs="Times New Roman"/>
          <w:sz w:val="24"/>
          <w:szCs w:val="24"/>
        </w:rPr>
        <w:t xml:space="preserve"> narratives provide several examples of encounters between the non-disabled </w:t>
      </w:r>
      <w:proofErr w:type="spellStart"/>
      <w:r w:rsidR="00B83512">
        <w:rPr>
          <w:rFonts w:ascii="Times New Roman" w:hAnsi="Times New Roman" w:cs="Times New Roman"/>
          <w:sz w:val="24"/>
          <w:szCs w:val="24"/>
        </w:rPr>
        <w:t>starer</w:t>
      </w:r>
      <w:proofErr w:type="spellEnd"/>
      <w:r w:rsidR="00B83512">
        <w:rPr>
          <w:rFonts w:ascii="Times New Roman" w:hAnsi="Times New Roman" w:cs="Times New Roman"/>
          <w:sz w:val="24"/>
          <w:szCs w:val="24"/>
        </w:rPr>
        <w:t xml:space="preserve"> and the disabled </w:t>
      </w:r>
      <w:proofErr w:type="spellStart"/>
      <w:r w:rsidR="00B83512">
        <w:rPr>
          <w:rFonts w:ascii="Times New Roman" w:hAnsi="Times New Roman" w:cs="Times New Roman"/>
          <w:sz w:val="24"/>
          <w:szCs w:val="24"/>
        </w:rPr>
        <w:t>staree</w:t>
      </w:r>
      <w:proofErr w:type="spellEnd"/>
      <w:r w:rsidR="00B83512">
        <w:rPr>
          <w:rFonts w:ascii="Times New Roman" w:hAnsi="Times New Roman" w:cs="Times New Roman"/>
          <w:sz w:val="24"/>
          <w:szCs w:val="24"/>
        </w:rPr>
        <w:t xml:space="preserve"> that reveal the transformative</w:t>
      </w:r>
      <w:r w:rsidR="0011141E">
        <w:rPr>
          <w:rFonts w:ascii="Times New Roman" w:hAnsi="Times New Roman" w:cs="Times New Roman"/>
          <w:sz w:val="24"/>
          <w:szCs w:val="24"/>
        </w:rPr>
        <w:t xml:space="preserve"> power of the monstrous body.</w:t>
      </w:r>
    </w:p>
    <w:p w14:paraId="22AA82BB" w14:textId="77777777" w:rsidR="00172C76" w:rsidRDefault="00172C76" w:rsidP="007E34FB">
      <w:pPr>
        <w:spacing w:after="0" w:line="360" w:lineRule="auto"/>
        <w:contextualSpacing/>
        <w:rPr>
          <w:rFonts w:ascii="Times New Roman" w:hAnsi="Times New Roman" w:cs="Times New Roman"/>
          <w:sz w:val="24"/>
          <w:szCs w:val="24"/>
        </w:rPr>
      </w:pPr>
    </w:p>
    <w:p w14:paraId="2FFE5E6E" w14:textId="77777777" w:rsidR="00172C76" w:rsidRPr="00172C76" w:rsidRDefault="00172C76" w:rsidP="007E34FB">
      <w:pPr>
        <w:spacing w:after="0" w:line="360" w:lineRule="auto"/>
        <w:contextualSpacing/>
        <w:rPr>
          <w:rFonts w:ascii="Times New Roman" w:hAnsi="Times New Roman" w:cs="Times New Roman"/>
          <w:b/>
          <w:sz w:val="24"/>
          <w:szCs w:val="24"/>
        </w:rPr>
      </w:pPr>
      <w:r w:rsidRPr="00172C76">
        <w:rPr>
          <w:rFonts w:ascii="Times New Roman" w:hAnsi="Times New Roman" w:cs="Times New Roman"/>
          <w:b/>
          <w:sz w:val="24"/>
          <w:szCs w:val="24"/>
        </w:rPr>
        <w:t>The Transformative Power of the Stare</w:t>
      </w:r>
    </w:p>
    <w:p w14:paraId="2C93E680" w14:textId="65B9DE7D" w:rsidR="000D4384" w:rsidRDefault="0011141E" w:rsidP="00AF0BD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We have already seen how Mauriac’s protagonist Serge manages his encounters with monstrous pilgrims by </w:t>
      </w:r>
      <w:r w:rsidR="00AC6F09">
        <w:rPr>
          <w:rFonts w:ascii="Times New Roman" w:hAnsi="Times New Roman" w:cs="Times New Roman"/>
          <w:sz w:val="24"/>
          <w:szCs w:val="24"/>
        </w:rPr>
        <w:t xml:space="preserve">either watching them from afar or </w:t>
      </w:r>
      <w:r>
        <w:rPr>
          <w:rFonts w:ascii="Times New Roman" w:hAnsi="Times New Roman" w:cs="Times New Roman"/>
          <w:sz w:val="24"/>
          <w:szCs w:val="24"/>
        </w:rPr>
        <w:t xml:space="preserve">refusing to engage in staring exchanges with them. He thus distances himself from the </w:t>
      </w:r>
      <w:r w:rsidR="00172C76">
        <w:rPr>
          <w:rFonts w:ascii="Times New Roman" w:hAnsi="Times New Roman" w:cs="Times New Roman"/>
          <w:sz w:val="24"/>
          <w:szCs w:val="24"/>
        </w:rPr>
        <w:t xml:space="preserve">lived realities of disability </w:t>
      </w:r>
      <w:r>
        <w:rPr>
          <w:rFonts w:ascii="Times New Roman" w:hAnsi="Times New Roman" w:cs="Times New Roman"/>
          <w:sz w:val="24"/>
          <w:szCs w:val="24"/>
        </w:rPr>
        <w:t xml:space="preserve">and refuses to acknowledge that these strange creatures are just as human as he is. </w:t>
      </w:r>
      <w:r w:rsidR="00AF0BD4" w:rsidRPr="00BF7ACE">
        <w:rPr>
          <w:rFonts w:ascii="Times New Roman" w:hAnsi="Times New Roman" w:cs="Times New Roman"/>
          <w:sz w:val="24"/>
          <w:szCs w:val="24"/>
        </w:rPr>
        <w:t>But when the spectacle of the disabled body</w:t>
      </w:r>
      <w:r>
        <w:rPr>
          <w:rFonts w:ascii="Times New Roman" w:hAnsi="Times New Roman" w:cs="Times New Roman"/>
          <w:sz w:val="24"/>
          <w:szCs w:val="24"/>
        </w:rPr>
        <w:t xml:space="preserve"> refuses to maintain the requisite distance and</w:t>
      </w:r>
      <w:r w:rsidR="00AF0BD4" w:rsidRPr="00BF7ACE">
        <w:rPr>
          <w:rFonts w:ascii="Times New Roman" w:hAnsi="Times New Roman" w:cs="Times New Roman"/>
          <w:sz w:val="24"/>
          <w:szCs w:val="24"/>
        </w:rPr>
        <w:t xml:space="preserve"> i</w:t>
      </w:r>
      <w:r w:rsidR="00172C76">
        <w:rPr>
          <w:rFonts w:ascii="Times New Roman" w:hAnsi="Times New Roman" w:cs="Times New Roman"/>
          <w:sz w:val="24"/>
          <w:szCs w:val="24"/>
        </w:rPr>
        <w:t>nstead i</w:t>
      </w:r>
      <w:r w:rsidR="00AF0BD4" w:rsidRPr="00BF7ACE">
        <w:rPr>
          <w:rFonts w:ascii="Times New Roman" w:hAnsi="Times New Roman" w:cs="Times New Roman"/>
          <w:sz w:val="24"/>
          <w:szCs w:val="24"/>
        </w:rPr>
        <w:t xml:space="preserve">rrupts into </w:t>
      </w:r>
      <w:r>
        <w:rPr>
          <w:rFonts w:ascii="Times New Roman" w:hAnsi="Times New Roman" w:cs="Times New Roman"/>
          <w:sz w:val="24"/>
          <w:szCs w:val="24"/>
        </w:rPr>
        <w:t>his</w:t>
      </w:r>
      <w:r w:rsidR="00AF0BD4" w:rsidRPr="00BF7ACE">
        <w:rPr>
          <w:rFonts w:ascii="Times New Roman" w:hAnsi="Times New Roman" w:cs="Times New Roman"/>
          <w:sz w:val="24"/>
          <w:szCs w:val="24"/>
        </w:rPr>
        <w:t xml:space="preserve"> own lived reality, here the hot</w:t>
      </w:r>
      <w:r w:rsidR="00172C76">
        <w:rPr>
          <w:rFonts w:ascii="Times New Roman" w:hAnsi="Times New Roman" w:cs="Times New Roman"/>
          <w:sz w:val="24"/>
          <w:szCs w:val="24"/>
        </w:rPr>
        <w:t xml:space="preserve">el restaurant, he can no longer look away and is therefore unable to </w:t>
      </w:r>
      <w:r w:rsidR="00AF0BD4" w:rsidRPr="00BF7ACE">
        <w:rPr>
          <w:rFonts w:ascii="Times New Roman" w:hAnsi="Times New Roman" w:cs="Times New Roman"/>
          <w:sz w:val="24"/>
          <w:szCs w:val="24"/>
        </w:rPr>
        <w:t>repress his horror. Serge</w:t>
      </w:r>
      <w:r w:rsidR="004B49F1">
        <w:rPr>
          <w:rFonts w:ascii="Times New Roman" w:hAnsi="Times New Roman" w:cs="Times New Roman"/>
          <w:sz w:val="24"/>
          <w:szCs w:val="24"/>
        </w:rPr>
        <w:t xml:space="preserve">’s disgusted exclamation </w:t>
      </w:r>
      <w:r w:rsidR="00172C76">
        <w:rPr>
          <w:rFonts w:ascii="Times New Roman" w:hAnsi="Times New Roman" w:cs="Times New Roman"/>
          <w:sz w:val="24"/>
          <w:szCs w:val="24"/>
        </w:rPr>
        <w:t xml:space="preserve">at the </w:t>
      </w:r>
      <w:r w:rsidR="00AC6F09">
        <w:rPr>
          <w:rFonts w:ascii="Times New Roman" w:hAnsi="Times New Roman" w:cs="Times New Roman"/>
          <w:sz w:val="24"/>
          <w:szCs w:val="24"/>
        </w:rPr>
        <w:t>sight</w:t>
      </w:r>
      <w:r w:rsidR="00172C76">
        <w:rPr>
          <w:rFonts w:ascii="Times New Roman" w:hAnsi="Times New Roman" w:cs="Times New Roman"/>
          <w:sz w:val="24"/>
          <w:szCs w:val="24"/>
        </w:rPr>
        <w:t xml:space="preserve"> of a disabled boy </w:t>
      </w:r>
      <w:r w:rsidR="004B49F1">
        <w:rPr>
          <w:rFonts w:ascii="Times New Roman" w:hAnsi="Times New Roman" w:cs="Times New Roman"/>
          <w:sz w:val="24"/>
          <w:szCs w:val="24"/>
        </w:rPr>
        <w:t xml:space="preserve">reveals </w:t>
      </w:r>
      <w:r w:rsidR="00172C76">
        <w:rPr>
          <w:rFonts w:ascii="Times New Roman" w:hAnsi="Times New Roman" w:cs="Times New Roman"/>
          <w:sz w:val="24"/>
          <w:szCs w:val="24"/>
        </w:rPr>
        <w:t>his outrage</w:t>
      </w:r>
      <w:r w:rsidR="00AF0BD4" w:rsidRPr="00BF7ACE">
        <w:rPr>
          <w:rFonts w:ascii="Times New Roman" w:hAnsi="Times New Roman" w:cs="Times New Roman"/>
          <w:sz w:val="24"/>
          <w:szCs w:val="24"/>
        </w:rPr>
        <w:t xml:space="preserve"> that the </w:t>
      </w:r>
      <w:r w:rsidR="00172C76">
        <w:rPr>
          <w:rFonts w:ascii="Times New Roman" w:hAnsi="Times New Roman" w:cs="Times New Roman"/>
          <w:sz w:val="24"/>
          <w:szCs w:val="24"/>
        </w:rPr>
        <w:t>monstrous spectacle of disability</w:t>
      </w:r>
      <w:r w:rsidR="00AF0BD4" w:rsidRPr="00BF7ACE">
        <w:rPr>
          <w:rFonts w:ascii="Times New Roman" w:hAnsi="Times New Roman" w:cs="Times New Roman"/>
          <w:sz w:val="24"/>
          <w:szCs w:val="24"/>
        </w:rPr>
        <w:t xml:space="preserve"> is being inflicted on the unsuspecting </w:t>
      </w:r>
      <w:r>
        <w:rPr>
          <w:rFonts w:ascii="Times New Roman" w:hAnsi="Times New Roman" w:cs="Times New Roman"/>
          <w:sz w:val="24"/>
          <w:szCs w:val="24"/>
        </w:rPr>
        <w:t xml:space="preserve">non-disabled </w:t>
      </w:r>
      <w:r w:rsidR="00AF0BD4" w:rsidRPr="00BF7ACE">
        <w:rPr>
          <w:rFonts w:ascii="Times New Roman" w:hAnsi="Times New Roman" w:cs="Times New Roman"/>
          <w:sz w:val="24"/>
          <w:szCs w:val="24"/>
        </w:rPr>
        <w:t xml:space="preserve">public by </w:t>
      </w:r>
      <w:r w:rsidR="00172C76">
        <w:rPr>
          <w:rFonts w:ascii="Times New Roman" w:hAnsi="Times New Roman" w:cs="Times New Roman"/>
          <w:sz w:val="24"/>
          <w:szCs w:val="24"/>
        </w:rPr>
        <w:t xml:space="preserve">the boy’s </w:t>
      </w:r>
      <w:r w:rsidR="00EA2238">
        <w:rPr>
          <w:rFonts w:ascii="Times New Roman" w:hAnsi="Times New Roman" w:cs="Times New Roman"/>
          <w:sz w:val="24"/>
          <w:szCs w:val="24"/>
        </w:rPr>
        <w:t>parents: “</w:t>
      </w:r>
      <w:r w:rsidR="00AF0BD4" w:rsidRPr="00BF7ACE">
        <w:rPr>
          <w:rFonts w:ascii="Times New Roman" w:hAnsi="Times New Roman" w:cs="Times New Roman"/>
          <w:sz w:val="24"/>
          <w:szCs w:val="24"/>
        </w:rPr>
        <w:t xml:space="preserve">Oh, ne </w:t>
      </w:r>
      <w:proofErr w:type="spellStart"/>
      <w:r w:rsidR="00AF0BD4" w:rsidRPr="00BF7ACE">
        <w:rPr>
          <w:rFonts w:ascii="Times New Roman" w:hAnsi="Times New Roman" w:cs="Times New Roman"/>
          <w:sz w:val="24"/>
          <w:szCs w:val="24"/>
        </w:rPr>
        <w:t>regardez</w:t>
      </w:r>
      <w:proofErr w:type="spellEnd"/>
      <w:r w:rsidR="00AF0BD4" w:rsidRPr="00BF7ACE">
        <w:rPr>
          <w:rFonts w:ascii="Times New Roman" w:hAnsi="Times New Roman" w:cs="Times New Roman"/>
          <w:sz w:val="24"/>
          <w:szCs w:val="24"/>
        </w:rPr>
        <w:t xml:space="preserve"> </w:t>
      </w:r>
      <w:proofErr w:type="gramStart"/>
      <w:r w:rsidR="00AF0BD4" w:rsidRPr="00BF7ACE">
        <w:rPr>
          <w:rFonts w:ascii="Times New Roman" w:hAnsi="Times New Roman" w:cs="Times New Roman"/>
          <w:sz w:val="24"/>
          <w:szCs w:val="24"/>
        </w:rPr>
        <w:t>pas,…</w:t>
      </w:r>
      <w:proofErr w:type="gramEnd"/>
      <w:r w:rsidR="00AF0BD4" w:rsidRPr="00BF7ACE">
        <w:rPr>
          <w:rFonts w:ascii="Times New Roman" w:hAnsi="Times New Roman" w:cs="Times New Roman"/>
          <w:sz w:val="24"/>
          <w:szCs w:val="24"/>
        </w:rPr>
        <w:t xml:space="preserve"> </w:t>
      </w:r>
      <w:proofErr w:type="spellStart"/>
      <w:r w:rsidR="00AF0BD4" w:rsidRPr="00BF7ACE">
        <w:rPr>
          <w:rFonts w:ascii="Times New Roman" w:hAnsi="Times New Roman" w:cs="Times New Roman"/>
          <w:sz w:val="24"/>
          <w:szCs w:val="24"/>
        </w:rPr>
        <w:t>c’est</w:t>
      </w:r>
      <w:proofErr w:type="spellEnd"/>
      <w:r w:rsidR="00AF0BD4" w:rsidRPr="00BF7ACE">
        <w:rPr>
          <w:rFonts w:ascii="Times New Roman" w:hAnsi="Times New Roman" w:cs="Times New Roman"/>
          <w:sz w:val="24"/>
          <w:szCs w:val="24"/>
        </w:rPr>
        <w:t xml:space="preserve"> </w:t>
      </w:r>
      <w:proofErr w:type="spellStart"/>
      <w:r w:rsidR="00AF0BD4" w:rsidRPr="00BF7ACE">
        <w:rPr>
          <w:rFonts w:ascii="Times New Roman" w:hAnsi="Times New Roman" w:cs="Times New Roman"/>
          <w:sz w:val="24"/>
          <w:szCs w:val="24"/>
        </w:rPr>
        <w:t>dégoûtant</w:t>
      </w:r>
      <w:proofErr w:type="spellEnd"/>
      <w:r w:rsidR="00AF0BD4" w:rsidRPr="00BF7ACE">
        <w:rPr>
          <w:rFonts w:ascii="Times New Roman" w:hAnsi="Times New Roman" w:cs="Times New Roman"/>
          <w:sz w:val="24"/>
          <w:szCs w:val="24"/>
        </w:rPr>
        <w:t xml:space="preserve">! </w:t>
      </w:r>
      <w:r w:rsidR="00AF0BD4" w:rsidRPr="008A381B">
        <w:rPr>
          <w:rFonts w:ascii="Times New Roman" w:hAnsi="Times New Roman" w:cs="Times New Roman"/>
          <w:sz w:val="24"/>
          <w:szCs w:val="24"/>
        </w:rPr>
        <w:t>Comm</w:t>
      </w:r>
      <w:r w:rsidR="00EA2238" w:rsidRPr="008A381B">
        <w:rPr>
          <w:rFonts w:ascii="Times New Roman" w:hAnsi="Times New Roman" w:cs="Times New Roman"/>
          <w:sz w:val="24"/>
          <w:szCs w:val="24"/>
        </w:rPr>
        <w:t xml:space="preserve">ent un </w:t>
      </w:r>
      <w:proofErr w:type="spellStart"/>
      <w:r w:rsidR="00EA2238" w:rsidRPr="008A381B">
        <w:rPr>
          <w:rFonts w:ascii="Times New Roman" w:hAnsi="Times New Roman" w:cs="Times New Roman"/>
          <w:sz w:val="24"/>
          <w:szCs w:val="24"/>
        </w:rPr>
        <w:t>père</w:t>
      </w:r>
      <w:proofErr w:type="spellEnd"/>
      <w:r w:rsidR="00EA2238" w:rsidRPr="008A381B">
        <w:rPr>
          <w:rFonts w:ascii="Times New Roman" w:hAnsi="Times New Roman" w:cs="Times New Roman"/>
          <w:sz w:val="24"/>
          <w:szCs w:val="24"/>
        </w:rPr>
        <w:t xml:space="preserve"> </w:t>
      </w:r>
      <w:proofErr w:type="spellStart"/>
      <w:r w:rsidR="00EA2238" w:rsidRPr="008A381B">
        <w:rPr>
          <w:rFonts w:ascii="Times New Roman" w:hAnsi="Times New Roman" w:cs="Times New Roman"/>
          <w:sz w:val="24"/>
          <w:szCs w:val="24"/>
        </w:rPr>
        <w:t>n’a-t’il</w:t>
      </w:r>
      <w:proofErr w:type="spellEnd"/>
      <w:r w:rsidR="00EA2238" w:rsidRPr="008A381B">
        <w:rPr>
          <w:rFonts w:ascii="Times New Roman" w:hAnsi="Times New Roman" w:cs="Times New Roman"/>
          <w:sz w:val="24"/>
          <w:szCs w:val="24"/>
        </w:rPr>
        <w:t xml:space="preserve"> pas </w:t>
      </w:r>
      <w:proofErr w:type="spellStart"/>
      <w:r w:rsidR="00EA2238" w:rsidRPr="008A381B">
        <w:rPr>
          <w:rFonts w:ascii="Times New Roman" w:hAnsi="Times New Roman" w:cs="Times New Roman"/>
          <w:sz w:val="24"/>
          <w:szCs w:val="24"/>
        </w:rPr>
        <w:t>honte</w:t>
      </w:r>
      <w:proofErr w:type="spellEnd"/>
      <w:r w:rsidR="00EA2238" w:rsidRPr="008A381B">
        <w:rPr>
          <w:rFonts w:ascii="Times New Roman" w:hAnsi="Times New Roman" w:cs="Times New Roman"/>
          <w:sz w:val="24"/>
          <w:szCs w:val="24"/>
        </w:rPr>
        <w:t>!</w:t>
      </w:r>
      <w:r w:rsidR="00EA2238">
        <w:rPr>
          <w:rFonts w:ascii="Times New Roman" w:hAnsi="Times New Roman" w:cs="Times New Roman"/>
          <w:sz w:val="24"/>
          <w:szCs w:val="24"/>
        </w:rPr>
        <w:t>”</w:t>
      </w:r>
      <w:r w:rsidR="00AF0BD4" w:rsidRPr="008A381B">
        <w:rPr>
          <w:rFonts w:ascii="Times New Roman" w:hAnsi="Times New Roman" w:cs="Times New Roman"/>
          <w:sz w:val="24"/>
          <w:szCs w:val="24"/>
        </w:rPr>
        <w:t xml:space="preserve"> (</w:t>
      </w:r>
      <w:r w:rsidR="000B0D21" w:rsidRPr="008A381B">
        <w:rPr>
          <w:rFonts w:ascii="Times New Roman" w:hAnsi="Times New Roman" w:cs="Times New Roman"/>
          <w:i/>
          <w:sz w:val="24"/>
          <w:szCs w:val="24"/>
        </w:rPr>
        <w:t>P</w:t>
      </w:r>
      <w:r w:rsidR="000B0D21" w:rsidRPr="008A381B">
        <w:rPr>
          <w:rFonts w:ascii="Times New Roman" w:hAnsi="Times New Roman" w:cs="Times New Roman"/>
          <w:sz w:val="24"/>
          <w:szCs w:val="24"/>
        </w:rPr>
        <w:t xml:space="preserve">, </w:t>
      </w:r>
      <w:r w:rsidR="00AF0BD4" w:rsidRPr="008A381B">
        <w:rPr>
          <w:rFonts w:ascii="Times New Roman" w:hAnsi="Times New Roman" w:cs="Times New Roman"/>
          <w:sz w:val="24"/>
          <w:szCs w:val="24"/>
        </w:rPr>
        <w:t xml:space="preserve">p. 15). </w:t>
      </w:r>
      <w:r w:rsidR="00AF0BD4" w:rsidRPr="00BF7ACE">
        <w:rPr>
          <w:rFonts w:ascii="Times New Roman" w:hAnsi="Times New Roman" w:cs="Times New Roman"/>
          <w:sz w:val="24"/>
          <w:szCs w:val="24"/>
        </w:rPr>
        <w:t xml:space="preserve">Here Serge’s wonder at the spectacle of the monstrous body </w:t>
      </w:r>
      <w:r>
        <w:rPr>
          <w:rFonts w:ascii="Times New Roman" w:hAnsi="Times New Roman" w:cs="Times New Roman"/>
          <w:sz w:val="24"/>
          <w:szCs w:val="24"/>
        </w:rPr>
        <w:t>is transformed</w:t>
      </w:r>
      <w:r w:rsidR="00AF0BD4" w:rsidRPr="00BF7ACE">
        <w:rPr>
          <w:rFonts w:ascii="Times New Roman" w:hAnsi="Times New Roman" w:cs="Times New Roman"/>
          <w:sz w:val="24"/>
          <w:szCs w:val="24"/>
        </w:rPr>
        <w:t xml:space="preserve"> into revulsion. His </w:t>
      </w:r>
      <w:r w:rsidR="00EA2238">
        <w:rPr>
          <w:rFonts w:ascii="Times New Roman" w:hAnsi="Times New Roman" w:cs="Times New Roman"/>
          <w:sz w:val="24"/>
          <w:szCs w:val="24"/>
        </w:rPr>
        <w:t>“</w:t>
      </w:r>
      <w:r w:rsidR="00AF0BD4" w:rsidRPr="00BF7ACE">
        <w:rPr>
          <w:rFonts w:ascii="Times New Roman" w:hAnsi="Times New Roman" w:cs="Times New Roman"/>
          <w:sz w:val="24"/>
          <w:szCs w:val="24"/>
        </w:rPr>
        <w:t>baroque staring</w:t>
      </w:r>
      <w:r w:rsidR="00EA2238">
        <w:rPr>
          <w:rFonts w:ascii="Times New Roman" w:hAnsi="Times New Roman" w:cs="Times New Roman"/>
          <w:sz w:val="24"/>
          <w:szCs w:val="24"/>
        </w:rPr>
        <w:t>”</w:t>
      </w:r>
      <w:r w:rsidR="00AF0BD4" w:rsidRPr="00BF7ACE">
        <w:rPr>
          <w:rFonts w:ascii="Times New Roman" w:hAnsi="Times New Roman" w:cs="Times New Roman"/>
          <w:sz w:val="24"/>
          <w:szCs w:val="24"/>
        </w:rPr>
        <w:t xml:space="preserve"> becomes what </w:t>
      </w:r>
      <w:r>
        <w:rPr>
          <w:rFonts w:ascii="Times New Roman" w:hAnsi="Times New Roman" w:cs="Times New Roman"/>
          <w:sz w:val="24"/>
          <w:szCs w:val="24"/>
        </w:rPr>
        <w:t>Garland-Thomson</w:t>
      </w:r>
      <w:r w:rsidR="00AF0BD4" w:rsidRPr="00BF7ACE">
        <w:rPr>
          <w:rFonts w:ascii="Times New Roman" w:hAnsi="Times New Roman" w:cs="Times New Roman"/>
          <w:sz w:val="24"/>
          <w:szCs w:val="24"/>
        </w:rPr>
        <w:t>, borrowing from David R</w:t>
      </w:r>
      <w:r w:rsidR="00EA2238">
        <w:rPr>
          <w:rFonts w:ascii="Times New Roman" w:hAnsi="Times New Roman" w:cs="Times New Roman"/>
          <w:sz w:val="24"/>
          <w:szCs w:val="24"/>
        </w:rPr>
        <w:t>oche, calls separated staring: “</w:t>
      </w:r>
      <w:r w:rsidR="00AF0BD4" w:rsidRPr="00BF7ACE">
        <w:rPr>
          <w:rFonts w:ascii="Times New Roman" w:hAnsi="Times New Roman" w:cs="Times New Roman"/>
          <w:sz w:val="24"/>
          <w:szCs w:val="24"/>
        </w:rPr>
        <w:t xml:space="preserve">In separated staring, discomfort overwhelms both attention and curiosity so that baroque staring collapses under </w:t>
      </w:r>
      <w:r w:rsidR="00EA2238">
        <w:rPr>
          <w:rFonts w:ascii="Times New Roman" w:hAnsi="Times New Roman" w:cs="Times New Roman"/>
          <w:sz w:val="24"/>
          <w:szCs w:val="24"/>
        </w:rPr>
        <w:t>its own weight.”</w:t>
      </w:r>
      <w:r w:rsidR="000B0D21">
        <w:rPr>
          <w:rStyle w:val="FootnoteReference"/>
          <w:rFonts w:ascii="Times New Roman" w:hAnsi="Times New Roman" w:cs="Times New Roman"/>
          <w:sz w:val="24"/>
          <w:szCs w:val="24"/>
        </w:rPr>
        <w:footnoteReference w:id="18"/>
      </w:r>
      <w:r w:rsidR="000B0D21">
        <w:rPr>
          <w:rFonts w:ascii="Times New Roman" w:hAnsi="Times New Roman" w:cs="Times New Roman"/>
          <w:sz w:val="24"/>
          <w:szCs w:val="24"/>
        </w:rPr>
        <w:t xml:space="preserve"> </w:t>
      </w:r>
      <w:r w:rsidR="00AF0BD4" w:rsidRPr="00BF7ACE">
        <w:rPr>
          <w:rFonts w:ascii="Times New Roman" w:hAnsi="Times New Roman" w:cs="Times New Roman"/>
          <w:sz w:val="24"/>
          <w:szCs w:val="24"/>
        </w:rPr>
        <w:t xml:space="preserve">Serge </w:t>
      </w:r>
      <w:r>
        <w:rPr>
          <w:rFonts w:ascii="Times New Roman" w:hAnsi="Times New Roman" w:cs="Times New Roman"/>
          <w:sz w:val="24"/>
          <w:szCs w:val="24"/>
        </w:rPr>
        <w:t xml:space="preserve">is horrified that the unsightly presence of a disabled body is disrupting the decorous atmosphere of the dining room. </w:t>
      </w:r>
      <w:r w:rsidR="007E34FB">
        <w:rPr>
          <w:rFonts w:ascii="Times New Roman" w:hAnsi="Times New Roman" w:cs="Times New Roman"/>
          <w:sz w:val="24"/>
          <w:szCs w:val="24"/>
        </w:rPr>
        <w:t xml:space="preserve">Garland-Thomson’s discussion of social convention offers one way of understanding Serge’s reaction. According to </w:t>
      </w:r>
      <w:r w:rsidR="00EA2238">
        <w:rPr>
          <w:rFonts w:ascii="Times New Roman" w:hAnsi="Times New Roman" w:cs="Times New Roman"/>
          <w:sz w:val="24"/>
          <w:szCs w:val="24"/>
        </w:rPr>
        <w:t>her, “</w:t>
      </w:r>
      <w:r w:rsidR="007E34FB">
        <w:rPr>
          <w:rFonts w:ascii="Times New Roman" w:hAnsi="Times New Roman" w:cs="Times New Roman"/>
          <w:sz w:val="24"/>
          <w:szCs w:val="24"/>
        </w:rPr>
        <w:t>t</w:t>
      </w:r>
      <w:r w:rsidR="007E34FB" w:rsidRPr="003B2241">
        <w:rPr>
          <w:rFonts w:ascii="Times New Roman" w:hAnsi="Times New Roman" w:cs="Times New Roman"/>
          <w:sz w:val="24"/>
          <w:szCs w:val="24"/>
        </w:rPr>
        <w:t xml:space="preserve">he social rituals in which we accord one another recognition depend on accurate </w:t>
      </w:r>
      <w:r w:rsidR="007E34FB" w:rsidRPr="003B2241">
        <w:rPr>
          <w:rFonts w:ascii="Times New Roman" w:hAnsi="Times New Roman" w:cs="Times New Roman"/>
          <w:sz w:val="24"/>
          <w:szCs w:val="24"/>
        </w:rPr>
        <w:lastRenderedPageBreak/>
        <w:t>reading of bodily and gestural cues. Unpredictable or indecipherable cues create anxiety. It is not that disability itself creates unease, but rather people’s inability to read such cues disrupts the expected, rout</w:t>
      </w:r>
      <w:r w:rsidR="00EA2238">
        <w:rPr>
          <w:rFonts w:ascii="Times New Roman" w:hAnsi="Times New Roman" w:cs="Times New Roman"/>
          <w:sz w:val="24"/>
          <w:szCs w:val="24"/>
        </w:rPr>
        <w:t>ine nature of social relations.”</w:t>
      </w:r>
      <w:r w:rsidR="007E34FB">
        <w:rPr>
          <w:rStyle w:val="FootnoteReference"/>
          <w:rFonts w:ascii="Times New Roman" w:hAnsi="Times New Roman" w:cs="Times New Roman"/>
          <w:sz w:val="24"/>
          <w:szCs w:val="24"/>
        </w:rPr>
        <w:footnoteReference w:id="19"/>
      </w:r>
      <w:r w:rsidR="000B0D21">
        <w:rPr>
          <w:rFonts w:ascii="Times New Roman" w:hAnsi="Times New Roman" w:cs="Times New Roman"/>
          <w:sz w:val="24"/>
          <w:szCs w:val="24"/>
        </w:rPr>
        <w:t xml:space="preserve"> </w:t>
      </w:r>
      <w:r w:rsidR="004B49F1">
        <w:rPr>
          <w:rFonts w:ascii="Times New Roman" w:hAnsi="Times New Roman" w:cs="Times New Roman"/>
          <w:sz w:val="24"/>
          <w:szCs w:val="24"/>
        </w:rPr>
        <w:t>Serge’s</w:t>
      </w:r>
      <w:r>
        <w:rPr>
          <w:rFonts w:ascii="Times New Roman" w:hAnsi="Times New Roman" w:cs="Times New Roman"/>
          <w:sz w:val="24"/>
          <w:szCs w:val="24"/>
        </w:rPr>
        <w:t xml:space="preserve"> travelling companion Augustin, on the other hand, </w:t>
      </w:r>
      <w:r w:rsidR="007E34FB">
        <w:rPr>
          <w:rFonts w:ascii="Times New Roman" w:hAnsi="Times New Roman" w:cs="Times New Roman"/>
          <w:sz w:val="24"/>
          <w:szCs w:val="24"/>
        </w:rPr>
        <w:t xml:space="preserve">is better able to interpret the disabled bodies he encounters. He </w:t>
      </w:r>
      <w:r w:rsidR="00AF0BD4" w:rsidRPr="00BF7ACE">
        <w:rPr>
          <w:rFonts w:ascii="Times New Roman" w:hAnsi="Times New Roman" w:cs="Times New Roman"/>
          <w:sz w:val="24"/>
          <w:szCs w:val="24"/>
        </w:rPr>
        <w:t xml:space="preserve">understands that disability is such a common occurrence in Lourdes that it has stopped being something to be ashamed of. </w:t>
      </w:r>
      <w:r w:rsidR="000D4384">
        <w:rPr>
          <w:rFonts w:ascii="Times New Roman" w:hAnsi="Times New Roman" w:cs="Times New Roman"/>
          <w:sz w:val="24"/>
          <w:szCs w:val="24"/>
        </w:rPr>
        <w:t xml:space="preserve">In </w:t>
      </w:r>
      <w:proofErr w:type="spellStart"/>
      <w:r w:rsidR="000D4384">
        <w:rPr>
          <w:rFonts w:ascii="Times New Roman" w:hAnsi="Times New Roman" w:cs="Times New Roman"/>
          <w:sz w:val="24"/>
          <w:szCs w:val="24"/>
        </w:rPr>
        <w:t>nineteenth-century</w:t>
      </w:r>
      <w:proofErr w:type="spellEnd"/>
      <w:r w:rsidR="000D4384">
        <w:rPr>
          <w:rFonts w:ascii="Times New Roman" w:hAnsi="Times New Roman" w:cs="Times New Roman"/>
          <w:sz w:val="24"/>
          <w:szCs w:val="24"/>
        </w:rPr>
        <w:t xml:space="preserve"> France, as in most societies then (and sometimes still now), </w:t>
      </w:r>
      <w:r>
        <w:rPr>
          <w:rFonts w:ascii="Times New Roman" w:hAnsi="Times New Roman" w:cs="Times New Roman"/>
          <w:sz w:val="24"/>
          <w:szCs w:val="24"/>
        </w:rPr>
        <w:t>disabil</w:t>
      </w:r>
      <w:r w:rsidR="000D4384">
        <w:rPr>
          <w:rFonts w:ascii="Times New Roman" w:hAnsi="Times New Roman" w:cs="Times New Roman"/>
          <w:sz w:val="24"/>
          <w:szCs w:val="24"/>
        </w:rPr>
        <w:t xml:space="preserve">ity was </w:t>
      </w:r>
      <w:r>
        <w:rPr>
          <w:rFonts w:ascii="Times New Roman" w:hAnsi="Times New Roman" w:cs="Times New Roman"/>
          <w:sz w:val="24"/>
          <w:szCs w:val="24"/>
        </w:rPr>
        <w:t>hidden from public</w:t>
      </w:r>
      <w:r w:rsidR="000D4384">
        <w:rPr>
          <w:rFonts w:ascii="Times New Roman" w:hAnsi="Times New Roman" w:cs="Times New Roman"/>
          <w:sz w:val="24"/>
          <w:szCs w:val="24"/>
        </w:rPr>
        <w:t xml:space="preserve"> view</w:t>
      </w:r>
      <w:r w:rsidR="007E34FB">
        <w:rPr>
          <w:rFonts w:ascii="Times New Roman" w:hAnsi="Times New Roman" w:cs="Times New Roman"/>
          <w:sz w:val="24"/>
          <w:szCs w:val="24"/>
        </w:rPr>
        <w:t xml:space="preserve"> in part</w:t>
      </w:r>
      <w:r w:rsidR="000D4384">
        <w:rPr>
          <w:rFonts w:ascii="Times New Roman" w:hAnsi="Times New Roman" w:cs="Times New Roman"/>
          <w:sz w:val="24"/>
          <w:szCs w:val="24"/>
        </w:rPr>
        <w:t xml:space="preserve"> to protect the non-disabled majority from the knowledge of their own vulnerability. As Garland-Thomson explains: </w:t>
      </w:r>
    </w:p>
    <w:p w14:paraId="529FCE82" w14:textId="77777777" w:rsidR="000D4384" w:rsidRDefault="000D4384" w:rsidP="00AF0BD4">
      <w:pPr>
        <w:spacing w:after="0" w:line="360" w:lineRule="auto"/>
        <w:contextualSpacing/>
        <w:rPr>
          <w:rFonts w:ascii="Times New Roman" w:hAnsi="Times New Roman" w:cs="Times New Roman"/>
          <w:sz w:val="24"/>
          <w:szCs w:val="24"/>
        </w:rPr>
      </w:pPr>
    </w:p>
    <w:p w14:paraId="40FE9777" w14:textId="5FFC9EF0" w:rsidR="000D4384" w:rsidRDefault="000D4384" w:rsidP="00172C76">
      <w:pPr>
        <w:spacing w:after="0" w:line="360" w:lineRule="auto"/>
        <w:ind w:left="720"/>
        <w:rPr>
          <w:rFonts w:ascii="Times New Roman" w:hAnsi="Times New Roman" w:cs="Times New Roman"/>
          <w:sz w:val="24"/>
          <w:szCs w:val="24"/>
        </w:rPr>
      </w:pPr>
      <w:r w:rsidRPr="003B2241">
        <w:rPr>
          <w:rFonts w:ascii="Times New Roman" w:hAnsi="Times New Roman" w:cs="Times New Roman"/>
          <w:sz w:val="24"/>
          <w:szCs w:val="24"/>
        </w:rPr>
        <w:t>Each one of us ineluctably acquires one or more disabilities—naming them variably as illness, disease, injury, old age, failure, dysfunction, or dependence. This inconvenient truth nudges most of us who think of ourselves as able-bodied toward imagining disability as an uncommon visitation that mostly happens to someone else, as a fate somehow elective rather than inevitable. In response, we have refused to see disability. Avowing disability as tragic or shameful, we have hidden away disabled people in asylums, segregated schools</w:t>
      </w:r>
      <w:r>
        <w:rPr>
          <w:rFonts w:ascii="Times New Roman" w:hAnsi="Times New Roman" w:cs="Times New Roman"/>
          <w:sz w:val="24"/>
          <w:szCs w:val="24"/>
        </w:rPr>
        <w:t>, hospitals, and nursing homes.</w:t>
      </w:r>
      <w:r>
        <w:rPr>
          <w:rStyle w:val="FootnoteReference"/>
          <w:rFonts w:ascii="Times New Roman" w:hAnsi="Times New Roman" w:cs="Times New Roman"/>
          <w:sz w:val="24"/>
          <w:szCs w:val="24"/>
        </w:rPr>
        <w:footnoteReference w:id="20"/>
      </w:r>
    </w:p>
    <w:p w14:paraId="796A402A" w14:textId="77777777" w:rsidR="00172C76" w:rsidRPr="003B2241" w:rsidRDefault="00172C76" w:rsidP="00172C76">
      <w:pPr>
        <w:spacing w:after="0" w:line="360" w:lineRule="auto"/>
        <w:ind w:left="720"/>
        <w:rPr>
          <w:rFonts w:ascii="Times New Roman" w:hAnsi="Times New Roman" w:cs="Times New Roman"/>
          <w:sz w:val="24"/>
          <w:szCs w:val="24"/>
        </w:rPr>
      </w:pPr>
    </w:p>
    <w:p w14:paraId="053C379A" w14:textId="35CE6B4C" w:rsidR="000D4384" w:rsidRPr="000B0D21" w:rsidRDefault="00AF0BD4" w:rsidP="00AF0BD4">
      <w:pPr>
        <w:spacing w:after="0" w:line="360" w:lineRule="auto"/>
        <w:contextualSpacing/>
        <w:rPr>
          <w:rFonts w:ascii="Times New Roman" w:hAnsi="Times New Roman" w:cs="Times New Roman"/>
          <w:sz w:val="24"/>
          <w:szCs w:val="24"/>
        </w:rPr>
      </w:pPr>
      <w:r w:rsidRPr="00BF7ACE">
        <w:rPr>
          <w:rFonts w:ascii="Times New Roman" w:hAnsi="Times New Roman" w:cs="Times New Roman"/>
          <w:sz w:val="24"/>
          <w:szCs w:val="24"/>
        </w:rPr>
        <w:t xml:space="preserve">Instead of feeling ashamed of their son, and </w:t>
      </w:r>
      <w:r w:rsidR="007E34FB">
        <w:rPr>
          <w:rFonts w:ascii="Times New Roman" w:hAnsi="Times New Roman" w:cs="Times New Roman"/>
          <w:sz w:val="24"/>
          <w:szCs w:val="24"/>
        </w:rPr>
        <w:t xml:space="preserve">keeping him </w:t>
      </w:r>
      <w:r w:rsidR="00845C25">
        <w:rPr>
          <w:rFonts w:ascii="Times New Roman" w:hAnsi="Times New Roman" w:cs="Times New Roman"/>
          <w:sz w:val="24"/>
          <w:szCs w:val="24"/>
        </w:rPr>
        <w:t>concealed</w:t>
      </w:r>
      <w:r w:rsidRPr="00BF7ACE">
        <w:rPr>
          <w:rFonts w:ascii="Times New Roman" w:hAnsi="Times New Roman" w:cs="Times New Roman"/>
          <w:sz w:val="24"/>
          <w:szCs w:val="24"/>
        </w:rPr>
        <w:t xml:space="preserve"> at home or in an insti</w:t>
      </w:r>
      <w:r w:rsidR="00172C76">
        <w:rPr>
          <w:rFonts w:ascii="Times New Roman" w:hAnsi="Times New Roman" w:cs="Times New Roman"/>
          <w:sz w:val="24"/>
          <w:szCs w:val="24"/>
        </w:rPr>
        <w:t xml:space="preserve">tution, the family feel able </w:t>
      </w:r>
      <w:r w:rsidRPr="00BF7ACE">
        <w:rPr>
          <w:rFonts w:ascii="Times New Roman" w:hAnsi="Times New Roman" w:cs="Times New Roman"/>
          <w:sz w:val="24"/>
          <w:szCs w:val="24"/>
        </w:rPr>
        <w:t xml:space="preserve">proudly </w:t>
      </w:r>
      <w:r w:rsidR="00172C76">
        <w:rPr>
          <w:rFonts w:ascii="Times New Roman" w:hAnsi="Times New Roman" w:cs="Times New Roman"/>
          <w:sz w:val="24"/>
          <w:szCs w:val="24"/>
        </w:rPr>
        <w:t xml:space="preserve">to </w:t>
      </w:r>
      <w:r w:rsidRPr="00BF7ACE">
        <w:rPr>
          <w:rFonts w:ascii="Times New Roman" w:hAnsi="Times New Roman" w:cs="Times New Roman"/>
          <w:sz w:val="24"/>
          <w:szCs w:val="24"/>
        </w:rPr>
        <w:t>display both his disability and their acceptance of it by taking him out to eat in public</w:t>
      </w:r>
      <w:r w:rsidR="00845C25">
        <w:rPr>
          <w:rFonts w:ascii="Times New Roman" w:hAnsi="Times New Roman" w:cs="Times New Roman"/>
          <w:sz w:val="24"/>
          <w:szCs w:val="24"/>
        </w:rPr>
        <w:t xml:space="preserve">. This is made possible </w:t>
      </w:r>
      <w:r w:rsidR="004B49F1">
        <w:rPr>
          <w:rFonts w:ascii="Times New Roman" w:hAnsi="Times New Roman" w:cs="Times New Roman"/>
          <w:sz w:val="24"/>
          <w:szCs w:val="24"/>
        </w:rPr>
        <w:t>because in Lourdes</w:t>
      </w:r>
      <w:r w:rsidR="00172C76">
        <w:rPr>
          <w:rFonts w:ascii="Times New Roman" w:hAnsi="Times New Roman" w:cs="Times New Roman"/>
          <w:sz w:val="24"/>
          <w:szCs w:val="24"/>
        </w:rPr>
        <w:t>, as we have already seen,</w:t>
      </w:r>
      <w:r w:rsidR="004B49F1">
        <w:rPr>
          <w:rFonts w:ascii="Times New Roman" w:hAnsi="Times New Roman" w:cs="Times New Roman"/>
          <w:sz w:val="24"/>
          <w:szCs w:val="24"/>
        </w:rPr>
        <w:t xml:space="preserve"> disability is the norm rather than the exception</w:t>
      </w:r>
      <w:r w:rsidRPr="00BF7ACE">
        <w:rPr>
          <w:rFonts w:ascii="Times New Roman" w:hAnsi="Times New Roman" w:cs="Times New Roman"/>
          <w:sz w:val="24"/>
          <w:szCs w:val="24"/>
        </w:rPr>
        <w:t xml:space="preserve">. </w:t>
      </w:r>
      <w:r w:rsidRPr="00BF7ACE">
        <w:rPr>
          <w:rFonts w:ascii="Times New Roman" w:hAnsi="Times New Roman" w:cs="Times New Roman"/>
          <w:sz w:val="24"/>
          <w:szCs w:val="24"/>
          <w:lang w:val="fr-FR"/>
        </w:rPr>
        <w:t xml:space="preserve">As Augustin </w:t>
      </w:r>
      <w:proofErr w:type="spellStart"/>
      <w:r w:rsidRPr="00BF7ACE">
        <w:rPr>
          <w:rFonts w:ascii="Times New Roman" w:hAnsi="Times New Roman" w:cs="Times New Roman"/>
          <w:sz w:val="24"/>
          <w:szCs w:val="24"/>
          <w:lang w:val="fr-FR"/>
        </w:rPr>
        <w:t>suggests</w:t>
      </w:r>
      <w:proofErr w:type="spellEnd"/>
      <w:r w:rsidRPr="00BF7ACE">
        <w:rPr>
          <w:rFonts w:ascii="Times New Roman" w:hAnsi="Times New Roman" w:cs="Times New Roman"/>
          <w:sz w:val="24"/>
          <w:szCs w:val="24"/>
          <w:lang w:val="fr-FR"/>
        </w:rPr>
        <w:t xml:space="preserve"> </w:t>
      </w:r>
      <w:proofErr w:type="spellStart"/>
      <w:r w:rsidRPr="00BF7ACE">
        <w:rPr>
          <w:rFonts w:ascii="Times New Roman" w:hAnsi="Times New Roman" w:cs="Times New Roman"/>
          <w:sz w:val="24"/>
          <w:szCs w:val="24"/>
          <w:lang w:val="fr-FR"/>
        </w:rPr>
        <w:t>with</w:t>
      </w:r>
      <w:proofErr w:type="spellEnd"/>
      <w:r w:rsidRPr="00BF7ACE">
        <w:rPr>
          <w:rFonts w:ascii="Times New Roman" w:hAnsi="Times New Roman" w:cs="Times New Roman"/>
          <w:sz w:val="24"/>
          <w:szCs w:val="24"/>
          <w:lang w:val="fr-FR"/>
        </w:rPr>
        <w:t xml:space="preserve"> </w:t>
      </w:r>
      <w:proofErr w:type="spellStart"/>
      <w:r w:rsidR="00EA2238">
        <w:rPr>
          <w:rFonts w:ascii="Times New Roman" w:hAnsi="Times New Roman" w:cs="Times New Roman"/>
          <w:sz w:val="24"/>
          <w:szCs w:val="24"/>
          <w:lang w:val="fr-FR"/>
        </w:rPr>
        <w:t>r</w:t>
      </w:r>
      <w:r w:rsidR="00876A6B">
        <w:rPr>
          <w:rFonts w:ascii="Times New Roman" w:hAnsi="Times New Roman" w:cs="Times New Roman"/>
          <w:sz w:val="24"/>
          <w:szCs w:val="24"/>
          <w:lang w:val="fr-FR"/>
        </w:rPr>
        <w:t>eference</w:t>
      </w:r>
      <w:proofErr w:type="spellEnd"/>
      <w:r w:rsidR="00876A6B">
        <w:rPr>
          <w:rFonts w:ascii="Times New Roman" w:hAnsi="Times New Roman" w:cs="Times New Roman"/>
          <w:sz w:val="24"/>
          <w:szCs w:val="24"/>
          <w:lang w:val="fr-FR"/>
        </w:rPr>
        <w:t xml:space="preserve"> to the </w:t>
      </w:r>
      <w:proofErr w:type="spellStart"/>
      <w:r w:rsidR="00876A6B">
        <w:rPr>
          <w:rFonts w:ascii="Times New Roman" w:hAnsi="Times New Roman" w:cs="Times New Roman"/>
          <w:sz w:val="24"/>
          <w:szCs w:val="24"/>
          <w:lang w:val="fr-FR"/>
        </w:rPr>
        <w:t>boy’s</w:t>
      </w:r>
      <w:proofErr w:type="spellEnd"/>
      <w:r w:rsidR="00876A6B">
        <w:rPr>
          <w:rFonts w:ascii="Times New Roman" w:hAnsi="Times New Roman" w:cs="Times New Roman"/>
          <w:sz w:val="24"/>
          <w:szCs w:val="24"/>
          <w:lang w:val="fr-FR"/>
        </w:rPr>
        <w:t xml:space="preserve"> </w:t>
      </w:r>
      <w:proofErr w:type="spellStart"/>
      <w:proofErr w:type="gramStart"/>
      <w:r w:rsidR="00876A6B">
        <w:rPr>
          <w:rFonts w:ascii="Times New Roman" w:hAnsi="Times New Roman" w:cs="Times New Roman"/>
          <w:sz w:val="24"/>
          <w:szCs w:val="24"/>
          <w:lang w:val="fr-FR"/>
        </w:rPr>
        <w:t>father</w:t>
      </w:r>
      <w:proofErr w:type="spellEnd"/>
      <w:r w:rsidR="00876A6B">
        <w:rPr>
          <w:rFonts w:ascii="Times New Roman" w:hAnsi="Times New Roman" w:cs="Times New Roman"/>
          <w:sz w:val="24"/>
          <w:szCs w:val="24"/>
          <w:lang w:val="fr-FR"/>
        </w:rPr>
        <w:t>:</w:t>
      </w:r>
      <w:proofErr w:type="gramEnd"/>
      <w:r w:rsidR="00876A6B">
        <w:rPr>
          <w:rFonts w:ascii="Times New Roman" w:hAnsi="Times New Roman" w:cs="Times New Roman"/>
          <w:sz w:val="24"/>
          <w:szCs w:val="24"/>
          <w:lang w:val="fr-FR"/>
        </w:rPr>
        <w:t xml:space="preserve"> </w:t>
      </w:r>
      <w:r w:rsidR="00876A6B">
        <w:rPr>
          <w:rFonts w:ascii="Times New Roman" w:hAnsi="Times New Roman" w:cs="Times New Roman"/>
          <w:sz w:val="24"/>
          <w:szCs w:val="24"/>
        </w:rPr>
        <w:t>“</w:t>
      </w:r>
      <w:r w:rsidRPr="00BF7ACE">
        <w:rPr>
          <w:rFonts w:ascii="Times New Roman" w:hAnsi="Times New Roman" w:cs="Times New Roman"/>
          <w:sz w:val="24"/>
          <w:szCs w:val="24"/>
          <w:lang w:val="fr-FR"/>
        </w:rPr>
        <w:t>il a vaincu cette honte, il accepte cette humiliation. Lourdes est l’endroit du monde où l’on perd du mieux toute vergogne, où</w:t>
      </w:r>
      <w:r w:rsidR="00EA2238">
        <w:rPr>
          <w:rFonts w:ascii="Times New Roman" w:hAnsi="Times New Roman" w:cs="Times New Roman"/>
          <w:sz w:val="24"/>
          <w:szCs w:val="24"/>
          <w:lang w:val="fr-FR"/>
        </w:rPr>
        <w:t xml:space="preserve"> l’on apprend à ne plus rougir.</w:t>
      </w:r>
      <w:r w:rsidR="00EA2238" w:rsidRPr="00EA2238">
        <w:rPr>
          <w:rFonts w:ascii="Times New Roman" w:hAnsi="Times New Roman" w:cs="Times New Roman"/>
          <w:sz w:val="24"/>
          <w:szCs w:val="24"/>
          <w:lang w:val="fr-FR"/>
        </w:rPr>
        <w:t>”</w:t>
      </w:r>
      <w:r w:rsidR="000B0D21">
        <w:rPr>
          <w:rFonts w:ascii="Times New Roman" w:hAnsi="Times New Roman" w:cs="Times New Roman"/>
          <w:sz w:val="24"/>
          <w:szCs w:val="24"/>
          <w:lang w:val="fr-FR"/>
        </w:rPr>
        <w:t xml:space="preserve"> </w:t>
      </w:r>
      <w:r w:rsidR="000B0D21" w:rsidRPr="000B0D21">
        <w:rPr>
          <w:rFonts w:ascii="Times New Roman" w:hAnsi="Times New Roman" w:cs="Times New Roman"/>
          <w:sz w:val="24"/>
          <w:szCs w:val="24"/>
        </w:rPr>
        <w:t>(</w:t>
      </w:r>
      <w:r w:rsidR="000B0D21" w:rsidRPr="000B0D21">
        <w:rPr>
          <w:rFonts w:ascii="Times New Roman" w:hAnsi="Times New Roman" w:cs="Times New Roman"/>
          <w:i/>
          <w:sz w:val="24"/>
          <w:szCs w:val="24"/>
        </w:rPr>
        <w:t>P</w:t>
      </w:r>
      <w:r w:rsidR="000B0D21" w:rsidRPr="000B0D21">
        <w:rPr>
          <w:rFonts w:ascii="Times New Roman" w:hAnsi="Times New Roman" w:cs="Times New Roman"/>
          <w:sz w:val="24"/>
          <w:szCs w:val="24"/>
        </w:rPr>
        <w:t xml:space="preserve">, p. 15). </w:t>
      </w:r>
      <w:r w:rsidRPr="00BF7ACE">
        <w:rPr>
          <w:rFonts w:ascii="Times New Roman" w:hAnsi="Times New Roman" w:cs="Times New Roman"/>
          <w:sz w:val="24"/>
          <w:szCs w:val="24"/>
        </w:rPr>
        <w:t xml:space="preserve">Whilst this family have ostensibly travelled to Lourdes in the hope of a cure, their presence in the city has instead had a transformative effect on their attitude to their son’s condition. By moving from shame to acceptance, </w:t>
      </w:r>
      <w:r w:rsidR="007E7D62">
        <w:rPr>
          <w:rFonts w:ascii="Times New Roman" w:hAnsi="Times New Roman" w:cs="Times New Roman"/>
          <w:sz w:val="24"/>
          <w:szCs w:val="24"/>
        </w:rPr>
        <w:t>they</w:t>
      </w:r>
      <w:r w:rsidRPr="00BF7ACE">
        <w:rPr>
          <w:rFonts w:ascii="Times New Roman" w:hAnsi="Times New Roman" w:cs="Times New Roman"/>
          <w:sz w:val="24"/>
          <w:szCs w:val="24"/>
        </w:rPr>
        <w:t xml:space="preserve"> have shifted from an adherence to the medical model of disability, to an understanding that their son’s disability is created, at least in part, by the prejudicial attitudes of normative society.</w:t>
      </w:r>
      <w:r w:rsidR="007E7D62">
        <w:rPr>
          <w:rFonts w:ascii="Times New Roman" w:hAnsi="Times New Roman" w:cs="Times New Roman"/>
          <w:sz w:val="24"/>
          <w:szCs w:val="24"/>
        </w:rPr>
        <w:t xml:space="preserve"> </w:t>
      </w:r>
      <w:r w:rsidR="00876A6B">
        <w:rPr>
          <w:rFonts w:ascii="Times New Roman" w:hAnsi="Times New Roman" w:cs="Times New Roman"/>
          <w:sz w:val="24"/>
          <w:szCs w:val="24"/>
        </w:rPr>
        <w:t xml:space="preserve">They no longer yearn for a cure, because they can now accept his son for who he is without attempting to change him. </w:t>
      </w:r>
      <w:r w:rsidR="000D4384">
        <w:rPr>
          <w:rFonts w:ascii="Times New Roman" w:hAnsi="Times New Roman" w:cs="Times New Roman"/>
          <w:sz w:val="24"/>
          <w:szCs w:val="24"/>
        </w:rPr>
        <w:t xml:space="preserve">As such their attitude foreshadows the </w:t>
      </w:r>
      <w:r w:rsidR="00EA2238">
        <w:rPr>
          <w:rFonts w:ascii="Times New Roman" w:hAnsi="Times New Roman" w:cs="Times New Roman"/>
          <w:sz w:val="24"/>
          <w:szCs w:val="24"/>
        </w:rPr>
        <w:t>“</w:t>
      </w:r>
      <w:r w:rsidR="000D4384">
        <w:rPr>
          <w:rFonts w:ascii="Times New Roman" w:hAnsi="Times New Roman" w:cs="Times New Roman"/>
          <w:sz w:val="24"/>
          <w:szCs w:val="24"/>
        </w:rPr>
        <w:t>social model</w:t>
      </w:r>
      <w:r w:rsidR="00EA2238">
        <w:rPr>
          <w:rFonts w:ascii="Times New Roman" w:hAnsi="Times New Roman" w:cs="Times New Roman"/>
          <w:sz w:val="24"/>
          <w:szCs w:val="24"/>
        </w:rPr>
        <w:t>”</w:t>
      </w:r>
      <w:r w:rsidR="007E7D62">
        <w:rPr>
          <w:rFonts w:ascii="Times New Roman" w:hAnsi="Times New Roman" w:cs="Times New Roman"/>
          <w:sz w:val="24"/>
          <w:szCs w:val="24"/>
        </w:rPr>
        <w:t xml:space="preserve"> </w:t>
      </w:r>
      <w:r w:rsidR="000D4384">
        <w:rPr>
          <w:rFonts w:ascii="Times New Roman" w:hAnsi="Times New Roman" w:cs="Times New Roman"/>
          <w:sz w:val="24"/>
          <w:szCs w:val="24"/>
        </w:rPr>
        <w:t>of disability</w:t>
      </w:r>
      <w:r w:rsidR="004B49F1">
        <w:rPr>
          <w:rFonts w:ascii="Times New Roman" w:hAnsi="Times New Roman" w:cs="Times New Roman"/>
          <w:sz w:val="24"/>
          <w:szCs w:val="24"/>
        </w:rPr>
        <w:t xml:space="preserve"> which </w:t>
      </w:r>
      <w:r w:rsidR="000B0D21">
        <w:rPr>
          <w:rFonts w:ascii="Times New Roman" w:hAnsi="Times New Roman" w:cs="Times New Roman"/>
          <w:sz w:val="24"/>
          <w:szCs w:val="24"/>
        </w:rPr>
        <w:t>was theorized by disability studies scholars in the 1980s</w:t>
      </w:r>
      <w:r w:rsidR="00EA2238">
        <w:rPr>
          <w:rFonts w:ascii="Times New Roman" w:hAnsi="Times New Roman" w:cs="Times New Roman"/>
          <w:sz w:val="24"/>
          <w:szCs w:val="24"/>
        </w:rPr>
        <w:t xml:space="preserve"> as a response to the medical model,</w:t>
      </w:r>
      <w:r w:rsidR="000B0D21">
        <w:rPr>
          <w:rFonts w:ascii="Times New Roman" w:hAnsi="Times New Roman" w:cs="Times New Roman"/>
          <w:sz w:val="24"/>
          <w:szCs w:val="24"/>
        </w:rPr>
        <w:t xml:space="preserve"> and which </w:t>
      </w:r>
      <w:r w:rsidR="00DF2EA3">
        <w:rPr>
          <w:rFonts w:ascii="Times New Roman" w:hAnsi="Times New Roman" w:cs="Times New Roman"/>
          <w:sz w:val="24"/>
          <w:szCs w:val="24"/>
        </w:rPr>
        <w:t>“</w:t>
      </w:r>
      <w:r w:rsidR="004B49F1">
        <w:rPr>
          <w:rFonts w:ascii="Times New Roman" w:hAnsi="Times New Roman" w:cs="Times New Roman"/>
          <w:sz w:val="24"/>
          <w:szCs w:val="24"/>
        </w:rPr>
        <w:t xml:space="preserve">defines </w:t>
      </w:r>
      <w:r w:rsidR="004B49F1">
        <w:rPr>
          <w:rFonts w:ascii="Times New Roman" w:hAnsi="Times New Roman" w:cs="Times New Roman"/>
          <w:sz w:val="24"/>
          <w:szCs w:val="24"/>
        </w:rPr>
        <w:lastRenderedPageBreak/>
        <w:t>disability not as an individual defect but as the product of social injustice</w:t>
      </w:r>
      <w:r w:rsidR="007E7D62">
        <w:rPr>
          <w:rFonts w:ascii="Times New Roman" w:hAnsi="Times New Roman" w:cs="Times New Roman"/>
          <w:sz w:val="24"/>
          <w:szCs w:val="24"/>
        </w:rPr>
        <w:t>, one that requires not the cure or elimination of the defective person but significant changes in t</w:t>
      </w:r>
      <w:r w:rsidR="00DF2EA3">
        <w:rPr>
          <w:rFonts w:ascii="Times New Roman" w:hAnsi="Times New Roman" w:cs="Times New Roman"/>
          <w:sz w:val="24"/>
          <w:szCs w:val="24"/>
        </w:rPr>
        <w:t>he social and built environment”</w:t>
      </w:r>
      <w:r w:rsidR="007E7D62">
        <w:rPr>
          <w:rFonts w:ascii="Times New Roman" w:hAnsi="Times New Roman" w:cs="Times New Roman"/>
          <w:sz w:val="24"/>
          <w:szCs w:val="24"/>
        </w:rPr>
        <w:t>.</w:t>
      </w:r>
      <w:r w:rsidR="007E7D62">
        <w:rPr>
          <w:rStyle w:val="FootnoteReference"/>
          <w:rFonts w:ascii="Times New Roman" w:hAnsi="Times New Roman" w:cs="Times New Roman"/>
          <w:sz w:val="24"/>
          <w:szCs w:val="24"/>
        </w:rPr>
        <w:footnoteReference w:id="21"/>
      </w:r>
      <w:r w:rsidR="007E7D62">
        <w:rPr>
          <w:rFonts w:ascii="Times New Roman" w:hAnsi="Times New Roman" w:cs="Times New Roman"/>
          <w:sz w:val="24"/>
          <w:szCs w:val="24"/>
        </w:rPr>
        <w:t xml:space="preserve"> In a subversive challenge to the logic of the quest-for-cure narrative, Mauriac’s text thus suggests that Lourdes is important not for the miracles performed there, but for </w:t>
      </w:r>
      <w:r w:rsidR="00845C25">
        <w:rPr>
          <w:rFonts w:ascii="Times New Roman" w:hAnsi="Times New Roman" w:cs="Times New Roman"/>
          <w:sz w:val="24"/>
          <w:szCs w:val="24"/>
        </w:rPr>
        <w:t xml:space="preserve">its ability to </w:t>
      </w:r>
      <w:r w:rsidR="003557A1">
        <w:rPr>
          <w:rFonts w:ascii="Times New Roman" w:hAnsi="Times New Roman" w:cs="Times New Roman"/>
          <w:sz w:val="24"/>
          <w:szCs w:val="24"/>
        </w:rPr>
        <w:t xml:space="preserve">trigger a </w:t>
      </w:r>
      <w:r w:rsidR="007E7D62">
        <w:rPr>
          <w:rFonts w:ascii="Times New Roman" w:hAnsi="Times New Roman" w:cs="Times New Roman"/>
          <w:sz w:val="24"/>
          <w:szCs w:val="24"/>
        </w:rPr>
        <w:t xml:space="preserve">change in attitude </w:t>
      </w:r>
      <w:r w:rsidR="003557A1">
        <w:rPr>
          <w:rFonts w:ascii="Times New Roman" w:hAnsi="Times New Roman" w:cs="Times New Roman"/>
          <w:sz w:val="24"/>
          <w:szCs w:val="24"/>
        </w:rPr>
        <w:t>by facilitating the</w:t>
      </w:r>
      <w:r w:rsidR="007E7D62">
        <w:rPr>
          <w:rFonts w:ascii="Times New Roman" w:hAnsi="Times New Roman" w:cs="Times New Roman"/>
          <w:sz w:val="24"/>
          <w:szCs w:val="24"/>
        </w:rPr>
        <w:t xml:space="preserve"> non-disabled spectator’s exposure to </w:t>
      </w:r>
      <w:r w:rsidR="003557A1">
        <w:rPr>
          <w:rFonts w:ascii="Times New Roman" w:hAnsi="Times New Roman" w:cs="Times New Roman"/>
          <w:sz w:val="24"/>
          <w:szCs w:val="24"/>
        </w:rPr>
        <w:t>disability.</w:t>
      </w:r>
    </w:p>
    <w:p w14:paraId="7B26EC12" w14:textId="1E7884BE" w:rsidR="00AF0BD4" w:rsidRPr="0050445F" w:rsidRDefault="00AF0BD4" w:rsidP="000B0D21">
      <w:pPr>
        <w:spacing w:after="0" w:line="360" w:lineRule="auto"/>
        <w:ind w:firstLine="720"/>
        <w:contextualSpacing/>
        <w:rPr>
          <w:rFonts w:ascii="Times New Roman" w:hAnsi="Times New Roman" w:cs="Times New Roman"/>
          <w:sz w:val="24"/>
          <w:szCs w:val="24"/>
          <w:shd w:val="clear" w:color="auto" w:fill="FFFFFF"/>
        </w:rPr>
      </w:pPr>
      <w:r w:rsidRPr="00BF7ACE">
        <w:rPr>
          <w:rFonts w:ascii="Times New Roman" w:hAnsi="Times New Roman" w:cs="Times New Roman"/>
          <w:sz w:val="24"/>
          <w:szCs w:val="24"/>
        </w:rPr>
        <w:t xml:space="preserve">The transformative potential of the monstrous body is further demonstrated in </w:t>
      </w:r>
      <w:r w:rsidR="00BB6480">
        <w:rPr>
          <w:rFonts w:ascii="Times New Roman" w:hAnsi="Times New Roman" w:cs="Times New Roman"/>
          <w:sz w:val="24"/>
          <w:szCs w:val="24"/>
        </w:rPr>
        <w:t xml:space="preserve">a little-known novella by </w:t>
      </w:r>
      <w:r w:rsidR="00172C76">
        <w:rPr>
          <w:rFonts w:ascii="Times New Roman" w:hAnsi="Times New Roman" w:cs="Times New Roman"/>
          <w:sz w:val="24"/>
          <w:szCs w:val="24"/>
        </w:rPr>
        <w:t xml:space="preserve">French </w:t>
      </w:r>
      <w:r w:rsidR="00BB6480">
        <w:rPr>
          <w:rFonts w:ascii="Times New Roman" w:hAnsi="Times New Roman" w:cs="Times New Roman"/>
          <w:sz w:val="24"/>
          <w:szCs w:val="24"/>
        </w:rPr>
        <w:t xml:space="preserve">poet </w:t>
      </w:r>
      <w:r w:rsidR="00172C76">
        <w:rPr>
          <w:rFonts w:ascii="Times New Roman" w:hAnsi="Times New Roman" w:cs="Times New Roman"/>
          <w:sz w:val="24"/>
          <w:szCs w:val="24"/>
        </w:rPr>
        <w:t xml:space="preserve">and novelist </w:t>
      </w:r>
      <w:r w:rsidRPr="00BF7ACE">
        <w:rPr>
          <w:rFonts w:ascii="Times New Roman" w:hAnsi="Times New Roman" w:cs="Times New Roman"/>
          <w:sz w:val="24"/>
          <w:szCs w:val="24"/>
        </w:rPr>
        <w:t xml:space="preserve">Francis </w:t>
      </w:r>
      <w:proofErr w:type="spellStart"/>
      <w:r w:rsidRPr="00BF7ACE">
        <w:rPr>
          <w:rFonts w:ascii="Times New Roman" w:hAnsi="Times New Roman" w:cs="Times New Roman"/>
          <w:sz w:val="24"/>
          <w:szCs w:val="24"/>
        </w:rPr>
        <w:t>Jamme</w:t>
      </w:r>
      <w:r w:rsidR="00BB6480">
        <w:rPr>
          <w:rFonts w:ascii="Times New Roman" w:hAnsi="Times New Roman" w:cs="Times New Roman"/>
          <w:sz w:val="24"/>
          <w:szCs w:val="24"/>
        </w:rPr>
        <w:t>s</w:t>
      </w:r>
      <w:proofErr w:type="spellEnd"/>
      <w:r w:rsidR="00BB6480">
        <w:rPr>
          <w:rFonts w:ascii="Times New Roman" w:hAnsi="Times New Roman" w:cs="Times New Roman"/>
          <w:sz w:val="24"/>
          <w:szCs w:val="24"/>
        </w:rPr>
        <w:t xml:space="preserve">, </w:t>
      </w:r>
      <w:r w:rsidRPr="00BF7ACE">
        <w:rPr>
          <w:rFonts w:ascii="Times New Roman" w:hAnsi="Times New Roman" w:cs="Times New Roman"/>
          <w:i/>
          <w:sz w:val="24"/>
          <w:szCs w:val="24"/>
        </w:rPr>
        <w:t xml:space="preserve">Le </w:t>
      </w:r>
      <w:proofErr w:type="spellStart"/>
      <w:r w:rsidRPr="00BF7ACE">
        <w:rPr>
          <w:rFonts w:ascii="Times New Roman" w:hAnsi="Times New Roman" w:cs="Times New Roman"/>
          <w:i/>
          <w:sz w:val="24"/>
          <w:szCs w:val="24"/>
        </w:rPr>
        <w:t>Pèlerin</w:t>
      </w:r>
      <w:proofErr w:type="spellEnd"/>
      <w:r w:rsidRPr="00BF7ACE">
        <w:rPr>
          <w:rFonts w:ascii="Times New Roman" w:hAnsi="Times New Roman" w:cs="Times New Roman"/>
          <w:i/>
          <w:sz w:val="24"/>
          <w:szCs w:val="24"/>
        </w:rPr>
        <w:t xml:space="preserve"> à Lourdes</w:t>
      </w:r>
      <w:r w:rsidRPr="00BF7ACE">
        <w:rPr>
          <w:rFonts w:ascii="Times New Roman" w:hAnsi="Times New Roman" w:cs="Times New Roman"/>
          <w:sz w:val="24"/>
          <w:szCs w:val="24"/>
        </w:rPr>
        <w:t>.</w:t>
      </w:r>
      <w:r w:rsidRPr="00BF7ACE">
        <w:rPr>
          <w:rFonts w:ascii="Times New Roman" w:hAnsi="Times New Roman" w:cs="Times New Roman"/>
          <w:sz w:val="24"/>
          <w:szCs w:val="24"/>
          <w:shd w:val="clear" w:color="auto" w:fill="FFFFFF"/>
        </w:rPr>
        <w:t xml:space="preserve"> </w:t>
      </w:r>
      <w:r w:rsidRPr="00120330">
        <w:rPr>
          <w:rFonts w:ascii="Times New Roman" w:hAnsi="Times New Roman" w:cs="Times New Roman"/>
          <w:sz w:val="24"/>
          <w:szCs w:val="24"/>
          <w:shd w:val="clear" w:color="auto" w:fill="FFFFFF"/>
        </w:rPr>
        <w:t xml:space="preserve">In </w:t>
      </w:r>
      <w:proofErr w:type="spellStart"/>
      <w:r w:rsidRPr="00120330">
        <w:rPr>
          <w:rFonts w:ascii="Times New Roman" w:hAnsi="Times New Roman" w:cs="Times New Roman"/>
          <w:sz w:val="24"/>
          <w:szCs w:val="24"/>
          <w:shd w:val="clear" w:color="auto" w:fill="FFFFFF"/>
        </w:rPr>
        <w:t>Jammes’</w:t>
      </w:r>
      <w:r w:rsidR="00BB6480" w:rsidRPr="00120330">
        <w:rPr>
          <w:rFonts w:ascii="Times New Roman" w:hAnsi="Times New Roman" w:cs="Times New Roman"/>
          <w:sz w:val="24"/>
          <w:szCs w:val="24"/>
          <w:shd w:val="clear" w:color="auto" w:fill="FFFFFF"/>
        </w:rPr>
        <w:t>s</w:t>
      </w:r>
      <w:proofErr w:type="spellEnd"/>
      <w:r w:rsidRPr="00120330">
        <w:rPr>
          <w:rFonts w:ascii="Times New Roman" w:hAnsi="Times New Roman" w:cs="Times New Roman"/>
          <w:sz w:val="24"/>
          <w:szCs w:val="24"/>
          <w:shd w:val="clear" w:color="auto" w:fill="FFFFFF"/>
        </w:rPr>
        <w:t xml:space="preserve"> story, the pilgrim Jean </w:t>
      </w:r>
      <w:proofErr w:type="spellStart"/>
      <w:r w:rsidRPr="00120330">
        <w:rPr>
          <w:rFonts w:ascii="Times New Roman" w:hAnsi="Times New Roman" w:cs="Times New Roman"/>
          <w:sz w:val="24"/>
          <w:szCs w:val="24"/>
          <w:shd w:val="clear" w:color="auto" w:fill="FFFFFF"/>
        </w:rPr>
        <w:t>Escuyot</w:t>
      </w:r>
      <w:proofErr w:type="spellEnd"/>
      <w:r w:rsidR="00BB6480" w:rsidRPr="00120330">
        <w:rPr>
          <w:rFonts w:ascii="Times New Roman" w:hAnsi="Times New Roman" w:cs="Times New Roman"/>
          <w:sz w:val="24"/>
          <w:szCs w:val="24"/>
          <w:shd w:val="clear" w:color="auto" w:fill="FFFFFF"/>
        </w:rPr>
        <w:t xml:space="preserve"> meets a priest who explains how his life was transformed by a </w:t>
      </w:r>
      <w:r w:rsidR="00BB6480">
        <w:rPr>
          <w:rFonts w:ascii="Times New Roman" w:hAnsi="Times New Roman" w:cs="Times New Roman"/>
          <w:sz w:val="24"/>
          <w:szCs w:val="24"/>
          <w:shd w:val="clear" w:color="auto" w:fill="FFFFFF"/>
        </w:rPr>
        <w:t>sight that he witnesses at</w:t>
      </w:r>
      <w:r w:rsidR="00BB6480" w:rsidRPr="00120330">
        <w:rPr>
          <w:rFonts w:ascii="Times New Roman" w:hAnsi="Times New Roman" w:cs="Times New Roman"/>
          <w:sz w:val="24"/>
          <w:szCs w:val="24"/>
          <w:shd w:val="clear" w:color="auto" w:fill="FFFFFF"/>
        </w:rPr>
        <w:t xml:space="preserve"> Lourdes some years earlier.</w:t>
      </w:r>
      <w:r w:rsidR="00BB6480">
        <w:rPr>
          <w:rFonts w:ascii="Times New Roman" w:hAnsi="Times New Roman" w:cs="Times New Roman"/>
          <w:sz w:val="24"/>
          <w:szCs w:val="24"/>
          <w:shd w:val="clear" w:color="auto" w:fill="FFFFFF"/>
        </w:rPr>
        <w:t xml:space="preserve"> </w:t>
      </w:r>
      <w:r w:rsidR="00BB6480" w:rsidRPr="00120330">
        <w:rPr>
          <w:rFonts w:ascii="Times New Roman" w:hAnsi="Times New Roman" w:cs="Times New Roman"/>
          <w:sz w:val="24"/>
          <w:szCs w:val="24"/>
          <w:shd w:val="clear" w:color="auto" w:fill="FFFFFF"/>
          <w:lang w:val="fr-FR"/>
        </w:rPr>
        <w:t xml:space="preserve">As </w:t>
      </w:r>
      <w:proofErr w:type="spellStart"/>
      <w:r w:rsidR="00BB6480">
        <w:rPr>
          <w:rFonts w:ascii="Times New Roman" w:hAnsi="Times New Roman" w:cs="Times New Roman"/>
          <w:sz w:val="24"/>
          <w:szCs w:val="24"/>
          <w:shd w:val="clear" w:color="auto" w:fill="FFFFFF"/>
          <w:lang w:val="fr-FR"/>
        </w:rPr>
        <w:t>he</w:t>
      </w:r>
      <w:proofErr w:type="spellEnd"/>
      <w:r w:rsidR="00BB6480">
        <w:rPr>
          <w:rFonts w:ascii="Times New Roman" w:hAnsi="Times New Roman" w:cs="Times New Roman"/>
          <w:sz w:val="24"/>
          <w:szCs w:val="24"/>
          <w:shd w:val="clear" w:color="auto" w:fill="FFFFFF"/>
          <w:lang w:val="fr-FR"/>
        </w:rPr>
        <w:t xml:space="preserve"> </w:t>
      </w:r>
      <w:proofErr w:type="spellStart"/>
      <w:r w:rsidR="00BB6480">
        <w:rPr>
          <w:rFonts w:ascii="Times New Roman" w:hAnsi="Times New Roman" w:cs="Times New Roman"/>
          <w:sz w:val="24"/>
          <w:szCs w:val="24"/>
          <w:shd w:val="clear" w:color="auto" w:fill="FFFFFF"/>
          <w:lang w:val="fr-FR"/>
        </w:rPr>
        <w:t>was</w:t>
      </w:r>
      <w:proofErr w:type="spellEnd"/>
      <w:r w:rsidR="00BB6480">
        <w:rPr>
          <w:rFonts w:ascii="Times New Roman" w:hAnsi="Times New Roman" w:cs="Times New Roman"/>
          <w:sz w:val="24"/>
          <w:szCs w:val="24"/>
          <w:shd w:val="clear" w:color="auto" w:fill="FFFFFF"/>
          <w:lang w:val="fr-FR"/>
        </w:rPr>
        <w:t xml:space="preserve"> </w:t>
      </w:r>
      <w:proofErr w:type="spellStart"/>
      <w:r w:rsidR="00BB6480">
        <w:rPr>
          <w:rFonts w:ascii="Times New Roman" w:hAnsi="Times New Roman" w:cs="Times New Roman"/>
          <w:sz w:val="24"/>
          <w:szCs w:val="24"/>
          <w:shd w:val="clear" w:color="auto" w:fill="FFFFFF"/>
          <w:lang w:val="fr-FR"/>
        </w:rPr>
        <w:t>walking</w:t>
      </w:r>
      <w:proofErr w:type="spellEnd"/>
      <w:r w:rsidR="00BB6480">
        <w:rPr>
          <w:rFonts w:ascii="Times New Roman" w:hAnsi="Times New Roman" w:cs="Times New Roman"/>
          <w:sz w:val="24"/>
          <w:szCs w:val="24"/>
          <w:shd w:val="clear" w:color="auto" w:fill="FFFFFF"/>
          <w:lang w:val="fr-FR"/>
        </w:rPr>
        <w:t xml:space="preserve"> </w:t>
      </w:r>
      <w:proofErr w:type="spellStart"/>
      <w:r w:rsidR="00BB6480">
        <w:rPr>
          <w:rFonts w:ascii="Times New Roman" w:hAnsi="Times New Roman" w:cs="Times New Roman"/>
          <w:sz w:val="24"/>
          <w:szCs w:val="24"/>
          <w:shd w:val="clear" w:color="auto" w:fill="FFFFFF"/>
          <w:lang w:val="fr-FR"/>
        </w:rPr>
        <w:t>through</w:t>
      </w:r>
      <w:proofErr w:type="spellEnd"/>
      <w:r w:rsidR="00BB6480">
        <w:rPr>
          <w:rFonts w:ascii="Times New Roman" w:hAnsi="Times New Roman" w:cs="Times New Roman"/>
          <w:sz w:val="24"/>
          <w:szCs w:val="24"/>
          <w:shd w:val="clear" w:color="auto" w:fill="FFFFFF"/>
          <w:lang w:val="fr-FR"/>
        </w:rPr>
        <w:t xml:space="preserve"> the </w:t>
      </w:r>
      <w:proofErr w:type="spellStart"/>
      <w:r w:rsidR="00BB6480">
        <w:rPr>
          <w:rFonts w:ascii="Times New Roman" w:hAnsi="Times New Roman" w:cs="Times New Roman"/>
          <w:sz w:val="24"/>
          <w:szCs w:val="24"/>
          <w:shd w:val="clear" w:color="auto" w:fill="FFFFFF"/>
          <w:lang w:val="fr-FR"/>
        </w:rPr>
        <w:t>town</w:t>
      </w:r>
      <w:proofErr w:type="spellEnd"/>
      <w:r w:rsidR="00BB6480">
        <w:rPr>
          <w:rFonts w:ascii="Times New Roman" w:hAnsi="Times New Roman" w:cs="Times New Roman"/>
          <w:sz w:val="24"/>
          <w:szCs w:val="24"/>
          <w:shd w:val="clear" w:color="auto" w:fill="FFFFFF"/>
          <w:lang w:val="fr-FR"/>
        </w:rPr>
        <w:t xml:space="preserve"> </w:t>
      </w:r>
      <w:proofErr w:type="spellStart"/>
      <w:r w:rsidR="00BB6480">
        <w:rPr>
          <w:rFonts w:ascii="Times New Roman" w:hAnsi="Times New Roman" w:cs="Times New Roman"/>
          <w:sz w:val="24"/>
          <w:szCs w:val="24"/>
          <w:shd w:val="clear" w:color="auto" w:fill="FFFFFF"/>
          <w:lang w:val="fr-FR"/>
        </w:rPr>
        <w:t>he</w:t>
      </w:r>
      <w:proofErr w:type="spellEnd"/>
      <w:r w:rsidR="00BB6480">
        <w:rPr>
          <w:rFonts w:ascii="Times New Roman" w:hAnsi="Times New Roman" w:cs="Times New Roman"/>
          <w:sz w:val="24"/>
          <w:szCs w:val="24"/>
          <w:shd w:val="clear" w:color="auto" w:fill="FFFFFF"/>
          <w:lang w:val="fr-FR"/>
        </w:rPr>
        <w:t xml:space="preserve"> </w:t>
      </w:r>
      <w:proofErr w:type="spellStart"/>
      <w:r w:rsidR="00BB6480">
        <w:rPr>
          <w:rFonts w:ascii="Times New Roman" w:hAnsi="Times New Roman" w:cs="Times New Roman"/>
          <w:sz w:val="24"/>
          <w:szCs w:val="24"/>
          <w:shd w:val="clear" w:color="auto" w:fill="FFFFFF"/>
          <w:lang w:val="fr-FR"/>
        </w:rPr>
        <w:t>noticed</w:t>
      </w:r>
      <w:proofErr w:type="spellEnd"/>
      <w:r w:rsidR="00BB6480">
        <w:rPr>
          <w:rFonts w:ascii="Times New Roman" w:hAnsi="Times New Roman" w:cs="Times New Roman"/>
          <w:sz w:val="24"/>
          <w:szCs w:val="24"/>
          <w:shd w:val="clear" w:color="auto" w:fill="FFFFFF"/>
          <w:lang w:val="fr-FR"/>
        </w:rPr>
        <w:t xml:space="preserve"> a boy </w:t>
      </w:r>
      <w:proofErr w:type="spellStart"/>
      <w:r w:rsidR="00BB6480">
        <w:rPr>
          <w:rFonts w:ascii="Times New Roman" w:hAnsi="Times New Roman" w:cs="Times New Roman"/>
          <w:sz w:val="24"/>
          <w:szCs w:val="24"/>
          <w:shd w:val="clear" w:color="auto" w:fill="FFFFFF"/>
          <w:lang w:val="fr-FR"/>
        </w:rPr>
        <w:t>with</w:t>
      </w:r>
      <w:proofErr w:type="spellEnd"/>
      <w:r w:rsidR="00BB6480">
        <w:rPr>
          <w:rFonts w:ascii="Times New Roman" w:hAnsi="Times New Roman" w:cs="Times New Roman"/>
          <w:sz w:val="24"/>
          <w:szCs w:val="24"/>
          <w:shd w:val="clear" w:color="auto" w:fill="FFFFFF"/>
          <w:lang w:val="fr-FR"/>
        </w:rPr>
        <w:t xml:space="preserve"> a </w:t>
      </w:r>
      <w:proofErr w:type="spellStart"/>
      <w:r w:rsidR="00BB6480">
        <w:rPr>
          <w:rFonts w:ascii="Times New Roman" w:hAnsi="Times New Roman" w:cs="Times New Roman"/>
          <w:sz w:val="24"/>
          <w:szCs w:val="24"/>
          <w:shd w:val="clear" w:color="auto" w:fill="FFFFFF"/>
          <w:lang w:val="fr-FR"/>
        </w:rPr>
        <w:t>striking</w:t>
      </w:r>
      <w:proofErr w:type="spellEnd"/>
      <w:r w:rsidR="00BB6480">
        <w:rPr>
          <w:rFonts w:ascii="Times New Roman" w:hAnsi="Times New Roman" w:cs="Times New Roman"/>
          <w:sz w:val="24"/>
          <w:szCs w:val="24"/>
          <w:shd w:val="clear" w:color="auto" w:fill="FFFFFF"/>
          <w:lang w:val="fr-FR"/>
        </w:rPr>
        <w:t xml:space="preserve"> facial </w:t>
      </w:r>
      <w:proofErr w:type="spellStart"/>
      <w:proofErr w:type="gramStart"/>
      <w:r w:rsidR="00BB6480">
        <w:rPr>
          <w:rFonts w:ascii="Times New Roman" w:hAnsi="Times New Roman" w:cs="Times New Roman"/>
          <w:sz w:val="24"/>
          <w:szCs w:val="24"/>
          <w:shd w:val="clear" w:color="auto" w:fill="FFFFFF"/>
          <w:lang w:val="fr-FR"/>
        </w:rPr>
        <w:t>deformity</w:t>
      </w:r>
      <w:proofErr w:type="spellEnd"/>
      <w:r w:rsidR="00BB6480">
        <w:rPr>
          <w:rFonts w:ascii="Times New Roman" w:hAnsi="Times New Roman" w:cs="Times New Roman"/>
          <w:sz w:val="24"/>
          <w:szCs w:val="24"/>
          <w:shd w:val="clear" w:color="auto" w:fill="FFFFFF"/>
          <w:lang w:val="fr-FR"/>
        </w:rPr>
        <w:t>:</w:t>
      </w:r>
      <w:proofErr w:type="gramEnd"/>
      <w:r w:rsidR="00BB6480">
        <w:rPr>
          <w:rFonts w:ascii="Times New Roman" w:hAnsi="Times New Roman" w:cs="Times New Roman"/>
          <w:sz w:val="24"/>
          <w:szCs w:val="24"/>
          <w:shd w:val="clear" w:color="auto" w:fill="FFFFFF"/>
          <w:lang w:val="fr-FR"/>
        </w:rPr>
        <w:t xml:space="preserve"> </w:t>
      </w:r>
      <w:r w:rsidR="00876A6B" w:rsidRPr="00876A6B">
        <w:rPr>
          <w:rFonts w:ascii="Times New Roman" w:hAnsi="Times New Roman" w:cs="Times New Roman"/>
          <w:sz w:val="24"/>
          <w:szCs w:val="24"/>
          <w:shd w:val="clear" w:color="auto" w:fill="FFFFFF"/>
          <w:lang w:val="fr-FR"/>
        </w:rPr>
        <w:t>“</w:t>
      </w:r>
      <w:r w:rsidRPr="00BB6480">
        <w:rPr>
          <w:rFonts w:ascii="Times New Roman" w:hAnsi="Times New Roman" w:cs="Times New Roman"/>
          <w:sz w:val="24"/>
          <w:szCs w:val="24"/>
          <w:shd w:val="clear" w:color="auto" w:fill="FFFFFF"/>
          <w:lang w:val="fr-FR"/>
        </w:rPr>
        <w:t>Un enfant de mon âge dont la face était monstrueusement ravagée par un chancre ou un lupus qui déchaussait ses dents jusqu’aux narines, rongeait le nez, gag</w:t>
      </w:r>
      <w:r w:rsidR="000B0D21">
        <w:rPr>
          <w:rFonts w:ascii="Times New Roman" w:hAnsi="Times New Roman" w:cs="Times New Roman"/>
          <w:sz w:val="24"/>
          <w:szCs w:val="24"/>
          <w:shd w:val="clear" w:color="auto" w:fill="FFFFFF"/>
          <w:lang w:val="fr-FR"/>
        </w:rPr>
        <w:t>nait les joues et les paupières</w:t>
      </w:r>
      <w:r w:rsidR="00DF2EA3" w:rsidRPr="00DF2EA3">
        <w:rPr>
          <w:rFonts w:ascii="Times New Roman" w:hAnsi="Times New Roman" w:cs="Times New Roman"/>
          <w:sz w:val="24"/>
          <w:szCs w:val="24"/>
          <w:shd w:val="clear" w:color="auto" w:fill="FFFFFF"/>
          <w:lang w:val="fr-FR"/>
        </w:rPr>
        <w:t>”</w:t>
      </w:r>
      <w:r w:rsidR="000B0D21">
        <w:rPr>
          <w:rFonts w:ascii="Times New Roman" w:hAnsi="Times New Roman" w:cs="Times New Roman"/>
          <w:sz w:val="24"/>
          <w:szCs w:val="24"/>
          <w:shd w:val="clear" w:color="auto" w:fill="FFFFFF"/>
          <w:lang w:val="fr-FR"/>
        </w:rPr>
        <w:t>.</w:t>
      </w:r>
      <w:r w:rsidR="000B0D21" w:rsidRPr="00BF7ACE">
        <w:rPr>
          <w:rStyle w:val="FootnoteReference"/>
          <w:rFonts w:ascii="Times New Roman" w:hAnsi="Times New Roman" w:cs="Times New Roman"/>
          <w:sz w:val="24"/>
          <w:szCs w:val="24"/>
        </w:rPr>
        <w:footnoteReference w:id="22"/>
      </w:r>
      <w:r w:rsidR="000B0D21">
        <w:rPr>
          <w:rFonts w:ascii="Times New Roman" w:hAnsi="Times New Roman" w:cs="Times New Roman"/>
          <w:sz w:val="24"/>
          <w:szCs w:val="24"/>
          <w:shd w:val="clear" w:color="auto" w:fill="FFFFFF"/>
          <w:lang w:val="fr-FR"/>
        </w:rPr>
        <w:t xml:space="preserve"> </w:t>
      </w:r>
      <w:r w:rsidRPr="00BF7ACE">
        <w:rPr>
          <w:rFonts w:ascii="Times New Roman" w:hAnsi="Times New Roman" w:cs="Times New Roman"/>
          <w:sz w:val="24"/>
          <w:szCs w:val="24"/>
          <w:shd w:val="clear" w:color="auto" w:fill="FFFFFF"/>
        </w:rPr>
        <w:t xml:space="preserve">As he </w:t>
      </w:r>
      <w:r w:rsidR="00BB6480">
        <w:rPr>
          <w:rFonts w:ascii="Times New Roman" w:hAnsi="Times New Roman" w:cs="Times New Roman"/>
          <w:sz w:val="24"/>
          <w:szCs w:val="24"/>
          <w:shd w:val="clear" w:color="auto" w:fill="FFFFFF"/>
        </w:rPr>
        <w:t>watched the boy</w:t>
      </w:r>
      <w:r w:rsidRPr="00BF7ACE">
        <w:rPr>
          <w:rFonts w:ascii="Times New Roman" w:hAnsi="Times New Roman" w:cs="Times New Roman"/>
          <w:sz w:val="24"/>
          <w:szCs w:val="24"/>
          <w:shd w:val="clear" w:color="auto" w:fill="FFFFFF"/>
        </w:rPr>
        <w:t xml:space="preserve">, he </w:t>
      </w:r>
      <w:r w:rsidR="007E34FB">
        <w:rPr>
          <w:rFonts w:ascii="Times New Roman" w:hAnsi="Times New Roman" w:cs="Times New Roman"/>
          <w:sz w:val="24"/>
          <w:szCs w:val="24"/>
          <w:shd w:val="clear" w:color="auto" w:fill="FFFFFF"/>
        </w:rPr>
        <w:t xml:space="preserve">witnessed a staring encounter in which </w:t>
      </w:r>
      <w:r w:rsidRPr="00BF7ACE">
        <w:rPr>
          <w:rFonts w:ascii="Times New Roman" w:hAnsi="Times New Roman" w:cs="Times New Roman"/>
          <w:sz w:val="24"/>
          <w:szCs w:val="24"/>
          <w:shd w:val="clear" w:color="auto" w:fill="FFFFFF"/>
        </w:rPr>
        <w:t>a young girl cr</w:t>
      </w:r>
      <w:r w:rsidR="007E34FB">
        <w:rPr>
          <w:rFonts w:ascii="Times New Roman" w:hAnsi="Times New Roman" w:cs="Times New Roman"/>
          <w:sz w:val="24"/>
          <w:szCs w:val="24"/>
          <w:shd w:val="clear" w:color="auto" w:fill="FFFFFF"/>
        </w:rPr>
        <w:t>ied</w:t>
      </w:r>
      <w:r w:rsidRPr="00BF7ACE">
        <w:rPr>
          <w:rFonts w:ascii="Times New Roman" w:hAnsi="Times New Roman" w:cs="Times New Roman"/>
          <w:sz w:val="24"/>
          <w:szCs w:val="24"/>
          <w:shd w:val="clear" w:color="auto" w:fill="FFFFFF"/>
        </w:rPr>
        <w:t xml:space="preserve"> out in horror at the sight of the young boy’s disfigurement. </w:t>
      </w:r>
      <w:proofErr w:type="gramStart"/>
      <w:r w:rsidRPr="00BF7ACE">
        <w:rPr>
          <w:rFonts w:ascii="Times New Roman" w:hAnsi="Times New Roman" w:cs="Times New Roman"/>
          <w:sz w:val="24"/>
          <w:szCs w:val="24"/>
          <w:shd w:val="clear" w:color="auto" w:fill="FFFFFF"/>
        </w:rPr>
        <w:t>At the moment</w:t>
      </w:r>
      <w:proofErr w:type="gramEnd"/>
      <w:r w:rsidRPr="00BF7ACE">
        <w:rPr>
          <w:rFonts w:ascii="Times New Roman" w:hAnsi="Times New Roman" w:cs="Times New Roman"/>
          <w:sz w:val="24"/>
          <w:szCs w:val="24"/>
          <w:shd w:val="clear" w:color="auto" w:fill="FFFFFF"/>
        </w:rPr>
        <w:t xml:space="preserve"> of this cry, the priest </w:t>
      </w:r>
      <w:r w:rsidR="00B223BA">
        <w:rPr>
          <w:rFonts w:ascii="Times New Roman" w:hAnsi="Times New Roman" w:cs="Times New Roman"/>
          <w:sz w:val="24"/>
          <w:szCs w:val="24"/>
          <w:shd w:val="clear" w:color="auto" w:fill="FFFFFF"/>
        </w:rPr>
        <w:t xml:space="preserve">experienced a </w:t>
      </w:r>
      <w:r w:rsidR="00172C76">
        <w:rPr>
          <w:rFonts w:ascii="Times New Roman" w:hAnsi="Times New Roman" w:cs="Times New Roman"/>
          <w:sz w:val="24"/>
          <w:szCs w:val="24"/>
          <w:shd w:val="clear" w:color="auto" w:fill="FFFFFF"/>
        </w:rPr>
        <w:t>shock</w:t>
      </w:r>
      <w:r w:rsidR="00B223BA">
        <w:rPr>
          <w:rFonts w:ascii="Times New Roman" w:hAnsi="Times New Roman" w:cs="Times New Roman"/>
          <w:sz w:val="24"/>
          <w:szCs w:val="24"/>
          <w:shd w:val="clear" w:color="auto" w:fill="FFFFFF"/>
        </w:rPr>
        <w:t xml:space="preserve"> of revelation and </w:t>
      </w:r>
      <w:r w:rsidR="000B0D21">
        <w:rPr>
          <w:rFonts w:ascii="Times New Roman" w:hAnsi="Times New Roman" w:cs="Times New Roman"/>
          <w:sz w:val="24"/>
          <w:szCs w:val="24"/>
          <w:shd w:val="clear" w:color="auto" w:fill="FFFFFF"/>
        </w:rPr>
        <w:t>was suddenly certain</w:t>
      </w:r>
      <w:r w:rsidR="00B223BA">
        <w:rPr>
          <w:rFonts w:ascii="Times New Roman" w:hAnsi="Times New Roman" w:cs="Times New Roman"/>
          <w:sz w:val="24"/>
          <w:szCs w:val="24"/>
          <w:shd w:val="clear" w:color="auto" w:fill="FFFFFF"/>
        </w:rPr>
        <w:t xml:space="preserve"> </w:t>
      </w:r>
      <w:r w:rsidR="00172C76">
        <w:rPr>
          <w:rFonts w:ascii="Times New Roman" w:hAnsi="Times New Roman" w:cs="Times New Roman"/>
          <w:sz w:val="24"/>
          <w:szCs w:val="24"/>
          <w:shd w:val="clear" w:color="auto" w:fill="FFFFFF"/>
        </w:rPr>
        <w:t xml:space="preserve">that </w:t>
      </w:r>
      <w:r w:rsidRPr="00BF7ACE">
        <w:rPr>
          <w:rFonts w:ascii="Times New Roman" w:hAnsi="Times New Roman" w:cs="Times New Roman"/>
          <w:sz w:val="24"/>
          <w:szCs w:val="24"/>
          <w:shd w:val="clear" w:color="auto" w:fill="FFFFFF"/>
        </w:rPr>
        <w:t>his vocation was to work as a missionary in remote Oceania.</w:t>
      </w:r>
      <w:r w:rsidR="00B223BA">
        <w:rPr>
          <w:rFonts w:ascii="Times New Roman" w:hAnsi="Times New Roman" w:cs="Times New Roman"/>
          <w:sz w:val="24"/>
          <w:szCs w:val="24"/>
          <w:shd w:val="clear" w:color="auto" w:fill="FFFFFF"/>
        </w:rPr>
        <w:t xml:space="preserve"> By</w:t>
      </w:r>
      <w:r w:rsidRPr="00BF7ACE">
        <w:rPr>
          <w:rFonts w:ascii="Times New Roman" w:hAnsi="Times New Roman" w:cs="Times New Roman"/>
          <w:sz w:val="24"/>
          <w:szCs w:val="24"/>
          <w:shd w:val="clear" w:color="auto" w:fill="FFFFFF"/>
        </w:rPr>
        <w:t xml:space="preserve"> </w:t>
      </w:r>
      <w:r w:rsidR="00172C76">
        <w:rPr>
          <w:rFonts w:ascii="Times New Roman" w:hAnsi="Times New Roman" w:cs="Times New Roman"/>
          <w:sz w:val="24"/>
          <w:szCs w:val="24"/>
          <w:shd w:val="clear" w:color="auto" w:fill="FFFFFF"/>
        </w:rPr>
        <w:t>describing</w:t>
      </w:r>
      <w:r w:rsidRPr="00BF7ACE">
        <w:rPr>
          <w:rFonts w:ascii="Times New Roman" w:hAnsi="Times New Roman" w:cs="Times New Roman"/>
          <w:sz w:val="24"/>
          <w:szCs w:val="24"/>
          <w:shd w:val="clear" w:color="auto" w:fill="FFFFFF"/>
        </w:rPr>
        <w:t xml:space="preserve"> this moment of realisation as a miraculous curing of his faith</w:t>
      </w:r>
      <w:r w:rsidR="00B223BA">
        <w:rPr>
          <w:rFonts w:ascii="Times New Roman" w:hAnsi="Times New Roman" w:cs="Times New Roman"/>
          <w:sz w:val="24"/>
          <w:szCs w:val="24"/>
          <w:shd w:val="clear" w:color="auto" w:fill="FFFFFF"/>
        </w:rPr>
        <w:t xml:space="preserve">, the priest reimagines the quest-for-cure narrative as a search for spiritual rather than physical healing. The monstrous body is thus transformed from the reason why the quest for cure is undertaken in the first place, to </w:t>
      </w:r>
      <w:proofErr w:type="gramStart"/>
      <w:r w:rsidR="00B223BA">
        <w:rPr>
          <w:rFonts w:ascii="Times New Roman" w:hAnsi="Times New Roman" w:cs="Times New Roman"/>
          <w:sz w:val="24"/>
          <w:szCs w:val="24"/>
          <w:shd w:val="clear" w:color="auto" w:fill="FFFFFF"/>
        </w:rPr>
        <w:t>the means by which</w:t>
      </w:r>
      <w:proofErr w:type="gramEnd"/>
      <w:r w:rsidR="00B223BA">
        <w:rPr>
          <w:rFonts w:ascii="Times New Roman" w:hAnsi="Times New Roman" w:cs="Times New Roman"/>
          <w:sz w:val="24"/>
          <w:szCs w:val="24"/>
          <w:shd w:val="clear" w:color="auto" w:fill="FFFFFF"/>
        </w:rPr>
        <w:t xml:space="preserve"> this cure will be achieved</w:t>
      </w:r>
      <w:r w:rsidRPr="00BF7ACE">
        <w:rPr>
          <w:rFonts w:ascii="Times New Roman" w:hAnsi="Times New Roman" w:cs="Times New Roman"/>
          <w:sz w:val="24"/>
          <w:szCs w:val="24"/>
          <w:shd w:val="clear" w:color="auto" w:fill="FFFFFF"/>
        </w:rPr>
        <w:t xml:space="preserve">. </w:t>
      </w:r>
      <w:r w:rsidR="00B223BA">
        <w:rPr>
          <w:rFonts w:ascii="Times New Roman" w:hAnsi="Times New Roman" w:cs="Times New Roman"/>
          <w:sz w:val="24"/>
          <w:szCs w:val="24"/>
          <w:shd w:val="clear" w:color="auto" w:fill="FFFFFF"/>
        </w:rPr>
        <w:t xml:space="preserve">These episodes from the works of </w:t>
      </w:r>
      <w:proofErr w:type="spellStart"/>
      <w:r w:rsidR="00B223BA">
        <w:rPr>
          <w:rFonts w:ascii="Times New Roman" w:hAnsi="Times New Roman" w:cs="Times New Roman"/>
          <w:sz w:val="24"/>
          <w:szCs w:val="24"/>
          <w:shd w:val="clear" w:color="auto" w:fill="FFFFFF"/>
        </w:rPr>
        <w:t>Jammes</w:t>
      </w:r>
      <w:proofErr w:type="spellEnd"/>
      <w:r w:rsidR="00B223BA">
        <w:rPr>
          <w:rFonts w:ascii="Times New Roman" w:hAnsi="Times New Roman" w:cs="Times New Roman"/>
          <w:sz w:val="24"/>
          <w:szCs w:val="24"/>
          <w:shd w:val="clear" w:color="auto" w:fill="FFFFFF"/>
        </w:rPr>
        <w:t xml:space="preserve"> and Mauriac both reveal that rather than being feared or despised, the monstrous body can in fact be celebrated for its power to transform the </w:t>
      </w:r>
      <w:r w:rsidR="00802057">
        <w:rPr>
          <w:rFonts w:ascii="Times New Roman" w:hAnsi="Times New Roman" w:cs="Times New Roman"/>
          <w:sz w:val="24"/>
          <w:szCs w:val="24"/>
          <w:shd w:val="clear" w:color="auto" w:fill="FFFFFF"/>
        </w:rPr>
        <w:t xml:space="preserve">people who engage in meaningful staring encounters with it. </w:t>
      </w:r>
    </w:p>
    <w:p w14:paraId="306E215D" w14:textId="77777777" w:rsidR="00994AE7" w:rsidRDefault="00994AE7" w:rsidP="00AF0BD4">
      <w:pPr>
        <w:spacing w:after="0" w:line="360" w:lineRule="auto"/>
        <w:contextualSpacing/>
        <w:rPr>
          <w:rFonts w:ascii="Times New Roman" w:hAnsi="Times New Roman" w:cs="Times New Roman"/>
          <w:sz w:val="24"/>
          <w:szCs w:val="24"/>
        </w:rPr>
      </w:pPr>
    </w:p>
    <w:p w14:paraId="7F211CCD" w14:textId="15D19749" w:rsidR="00994AE7" w:rsidRPr="00994AE7" w:rsidRDefault="00CF20B3" w:rsidP="00AF0BD4">
      <w:pPr>
        <w:spacing w:after="0"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Conclusion: </w:t>
      </w:r>
      <w:r w:rsidR="00994AE7" w:rsidRPr="00994AE7">
        <w:rPr>
          <w:rFonts w:ascii="Times New Roman" w:hAnsi="Times New Roman" w:cs="Times New Roman"/>
          <w:b/>
          <w:sz w:val="24"/>
          <w:szCs w:val="24"/>
        </w:rPr>
        <w:t>A Celebration of the Monster</w:t>
      </w:r>
    </w:p>
    <w:p w14:paraId="463A25F7" w14:textId="66BB94DE" w:rsidR="00BB4C02" w:rsidRPr="008A381B" w:rsidRDefault="00994AE7" w:rsidP="003977DB">
      <w:pPr>
        <w:spacing w:line="360" w:lineRule="auto"/>
        <w:rPr>
          <w:rFonts w:ascii="Times New Roman" w:hAnsi="Times New Roman" w:cs="Times New Roman"/>
          <w:sz w:val="24"/>
          <w:szCs w:val="24"/>
        </w:rPr>
      </w:pPr>
      <w:r w:rsidRPr="003977DB">
        <w:rPr>
          <w:rFonts w:ascii="Times New Roman" w:hAnsi="Times New Roman" w:cs="Times New Roman"/>
          <w:sz w:val="24"/>
          <w:szCs w:val="24"/>
        </w:rPr>
        <w:t xml:space="preserve">The transformative encounters between </w:t>
      </w:r>
      <w:proofErr w:type="spellStart"/>
      <w:r w:rsidRPr="003977DB">
        <w:rPr>
          <w:rFonts w:ascii="Times New Roman" w:hAnsi="Times New Roman" w:cs="Times New Roman"/>
          <w:sz w:val="24"/>
          <w:szCs w:val="24"/>
        </w:rPr>
        <w:t>starer</w:t>
      </w:r>
      <w:proofErr w:type="spellEnd"/>
      <w:r w:rsidRPr="003977DB">
        <w:rPr>
          <w:rFonts w:ascii="Times New Roman" w:hAnsi="Times New Roman" w:cs="Times New Roman"/>
          <w:sz w:val="24"/>
          <w:szCs w:val="24"/>
        </w:rPr>
        <w:t xml:space="preserve"> and </w:t>
      </w:r>
      <w:proofErr w:type="spellStart"/>
      <w:r w:rsidRPr="003977DB">
        <w:rPr>
          <w:rFonts w:ascii="Times New Roman" w:hAnsi="Times New Roman" w:cs="Times New Roman"/>
          <w:sz w:val="24"/>
          <w:szCs w:val="24"/>
        </w:rPr>
        <w:t>staree</w:t>
      </w:r>
      <w:proofErr w:type="spellEnd"/>
      <w:r w:rsidRPr="003977DB">
        <w:rPr>
          <w:rFonts w:ascii="Times New Roman" w:hAnsi="Times New Roman" w:cs="Times New Roman"/>
          <w:sz w:val="24"/>
          <w:szCs w:val="24"/>
        </w:rPr>
        <w:t xml:space="preserve"> </w:t>
      </w:r>
      <w:proofErr w:type="spellStart"/>
      <w:r w:rsidRPr="003977DB">
        <w:rPr>
          <w:rFonts w:ascii="Times New Roman" w:hAnsi="Times New Roman" w:cs="Times New Roman"/>
          <w:sz w:val="24"/>
          <w:szCs w:val="24"/>
        </w:rPr>
        <w:t>evokced</w:t>
      </w:r>
      <w:proofErr w:type="spellEnd"/>
      <w:r w:rsidRPr="003977DB">
        <w:rPr>
          <w:rFonts w:ascii="Times New Roman" w:hAnsi="Times New Roman" w:cs="Times New Roman"/>
          <w:sz w:val="24"/>
          <w:szCs w:val="24"/>
        </w:rPr>
        <w:t xml:space="preserve"> by Mauriac and </w:t>
      </w:r>
      <w:proofErr w:type="spellStart"/>
      <w:r w:rsidRPr="003977DB">
        <w:rPr>
          <w:rFonts w:ascii="Times New Roman" w:hAnsi="Times New Roman" w:cs="Times New Roman"/>
          <w:sz w:val="24"/>
          <w:szCs w:val="24"/>
        </w:rPr>
        <w:t>Jammes</w:t>
      </w:r>
      <w:proofErr w:type="spellEnd"/>
      <w:r w:rsidRPr="003977DB">
        <w:rPr>
          <w:rFonts w:ascii="Times New Roman" w:hAnsi="Times New Roman" w:cs="Times New Roman"/>
          <w:sz w:val="24"/>
          <w:szCs w:val="24"/>
        </w:rPr>
        <w:t xml:space="preserve"> demonstrate that the monstrous body occupies a powerful and productive place in the literary text.</w:t>
      </w:r>
      <w:r w:rsidR="003977DB" w:rsidRPr="003977DB">
        <w:rPr>
          <w:rFonts w:ascii="Times New Roman" w:hAnsi="Times New Roman" w:cs="Times New Roman"/>
          <w:sz w:val="24"/>
          <w:szCs w:val="24"/>
        </w:rPr>
        <w:t xml:space="preserve"> </w:t>
      </w:r>
      <w:r w:rsidR="00285C72" w:rsidRPr="00285C72">
        <w:rPr>
          <w:rFonts w:ascii="Times New Roman" w:hAnsi="Times New Roman" w:cs="Times New Roman"/>
          <w:sz w:val="24"/>
          <w:szCs w:val="24"/>
          <w:lang w:val="fr-FR"/>
        </w:rPr>
        <w:t>I</w:t>
      </w:r>
      <w:r w:rsidR="00285C72">
        <w:rPr>
          <w:rFonts w:ascii="Times New Roman" w:hAnsi="Times New Roman" w:cs="Times New Roman"/>
          <w:sz w:val="24"/>
          <w:szCs w:val="24"/>
          <w:lang w:val="fr-FR"/>
        </w:rPr>
        <w:t xml:space="preserve">n </w:t>
      </w:r>
      <w:proofErr w:type="spellStart"/>
      <w:r w:rsidR="00285C72">
        <w:rPr>
          <w:rFonts w:ascii="Times New Roman" w:hAnsi="Times New Roman" w:cs="Times New Roman"/>
          <w:sz w:val="24"/>
          <w:szCs w:val="24"/>
          <w:lang w:val="fr-FR"/>
        </w:rPr>
        <w:t>her</w:t>
      </w:r>
      <w:proofErr w:type="spellEnd"/>
      <w:r w:rsidR="00285C72">
        <w:rPr>
          <w:rFonts w:ascii="Times New Roman" w:hAnsi="Times New Roman" w:cs="Times New Roman"/>
          <w:sz w:val="24"/>
          <w:szCs w:val="24"/>
          <w:lang w:val="fr-FR"/>
        </w:rPr>
        <w:t xml:space="preserve"> </w:t>
      </w:r>
      <w:proofErr w:type="spellStart"/>
      <w:r w:rsidR="00285C72">
        <w:rPr>
          <w:rFonts w:ascii="Times New Roman" w:hAnsi="Times New Roman" w:cs="Times New Roman"/>
          <w:sz w:val="24"/>
          <w:szCs w:val="24"/>
          <w:lang w:val="fr-FR"/>
        </w:rPr>
        <w:t>work</w:t>
      </w:r>
      <w:proofErr w:type="spellEnd"/>
      <w:r w:rsidR="00285C72">
        <w:rPr>
          <w:rFonts w:ascii="Times New Roman" w:hAnsi="Times New Roman" w:cs="Times New Roman"/>
          <w:sz w:val="24"/>
          <w:szCs w:val="24"/>
          <w:lang w:val="fr-FR"/>
        </w:rPr>
        <w:t xml:space="preserve"> on </w:t>
      </w:r>
      <w:proofErr w:type="spellStart"/>
      <w:r w:rsidR="00285C72">
        <w:rPr>
          <w:rFonts w:ascii="Times New Roman" w:hAnsi="Times New Roman" w:cs="Times New Roman"/>
          <w:sz w:val="24"/>
          <w:szCs w:val="24"/>
          <w:lang w:val="fr-FR"/>
        </w:rPr>
        <w:t>late-nineteenth-century</w:t>
      </w:r>
      <w:proofErr w:type="spellEnd"/>
      <w:r w:rsidR="00285C72">
        <w:rPr>
          <w:rFonts w:ascii="Times New Roman" w:hAnsi="Times New Roman" w:cs="Times New Roman"/>
          <w:sz w:val="24"/>
          <w:szCs w:val="24"/>
          <w:lang w:val="fr-FR"/>
        </w:rPr>
        <w:t xml:space="preserve"> </w:t>
      </w:r>
      <w:proofErr w:type="spellStart"/>
      <w:r w:rsidR="00285C72">
        <w:rPr>
          <w:rFonts w:ascii="Times New Roman" w:hAnsi="Times New Roman" w:cs="Times New Roman"/>
          <w:sz w:val="24"/>
          <w:szCs w:val="24"/>
          <w:lang w:val="fr-FR"/>
        </w:rPr>
        <w:t>Decadence</w:t>
      </w:r>
      <w:proofErr w:type="spellEnd"/>
      <w:r w:rsidR="00285C72">
        <w:rPr>
          <w:rFonts w:ascii="Times New Roman" w:hAnsi="Times New Roman" w:cs="Times New Roman"/>
          <w:sz w:val="24"/>
          <w:szCs w:val="24"/>
          <w:lang w:val="fr-FR"/>
        </w:rPr>
        <w:t xml:space="preserve">, </w:t>
      </w:r>
      <w:proofErr w:type="spellStart"/>
      <w:r w:rsidR="003977DB" w:rsidRPr="003977DB">
        <w:rPr>
          <w:rFonts w:ascii="Times New Roman" w:hAnsi="Times New Roman" w:cs="Times New Roman"/>
          <w:sz w:val="24"/>
          <w:szCs w:val="24"/>
          <w:lang w:val="fr-FR"/>
        </w:rPr>
        <w:t>Evanghélia</w:t>
      </w:r>
      <w:proofErr w:type="spellEnd"/>
      <w:r w:rsidR="003977DB" w:rsidRPr="003977DB">
        <w:rPr>
          <w:rFonts w:ascii="Times New Roman" w:hAnsi="Times New Roman" w:cs="Times New Roman"/>
          <w:sz w:val="24"/>
          <w:szCs w:val="24"/>
          <w:lang w:val="fr-FR"/>
        </w:rPr>
        <w:t xml:space="preserve"> </w:t>
      </w:r>
      <w:proofErr w:type="spellStart"/>
      <w:r w:rsidR="003977DB" w:rsidRPr="003977DB">
        <w:rPr>
          <w:rFonts w:ascii="Times New Roman" w:hAnsi="Times New Roman" w:cs="Times New Roman"/>
          <w:sz w:val="24"/>
          <w:szCs w:val="24"/>
          <w:lang w:val="fr-FR"/>
        </w:rPr>
        <w:t>Stead</w:t>
      </w:r>
      <w:proofErr w:type="spellEnd"/>
      <w:r w:rsidR="00285C72">
        <w:rPr>
          <w:rFonts w:ascii="Times New Roman" w:hAnsi="Times New Roman" w:cs="Times New Roman"/>
          <w:sz w:val="24"/>
          <w:szCs w:val="24"/>
          <w:lang w:val="fr-FR"/>
        </w:rPr>
        <w:t xml:space="preserve"> </w:t>
      </w:r>
      <w:proofErr w:type="spellStart"/>
      <w:r w:rsidR="00F00EBD">
        <w:rPr>
          <w:rFonts w:ascii="Times New Roman" w:hAnsi="Times New Roman" w:cs="Times New Roman"/>
          <w:sz w:val="24"/>
          <w:szCs w:val="24"/>
          <w:lang w:val="fr-FR"/>
        </w:rPr>
        <w:t>emphasizes</w:t>
      </w:r>
      <w:proofErr w:type="spellEnd"/>
      <w:r w:rsidR="00285C72">
        <w:rPr>
          <w:rFonts w:ascii="Times New Roman" w:hAnsi="Times New Roman" w:cs="Times New Roman"/>
          <w:sz w:val="24"/>
          <w:szCs w:val="24"/>
          <w:lang w:val="fr-FR"/>
        </w:rPr>
        <w:t xml:space="preserve"> the self-</w:t>
      </w:r>
      <w:proofErr w:type="spellStart"/>
      <w:r w:rsidR="00285C72">
        <w:rPr>
          <w:rFonts w:ascii="Times New Roman" w:hAnsi="Times New Roman" w:cs="Times New Roman"/>
          <w:sz w:val="24"/>
          <w:szCs w:val="24"/>
          <w:lang w:val="fr-FR"/>
        </w:rPr>
        <w:t>reflexive</w:t>
      </w:r>
      <w:proofErr w:type="spellEnd"/>
      <w:r w:rsidR="00285C72">
        <w:rPr>
          <w:rFonts w:ascii="Times New Roman" w:hAnsi="Times New Roman" w:cs="Times New Roman"/>
          <w:sz w:val="24"/>
          <w:szCs w:val="24"/>
          <w:lang w:val="fr-FR"/>
        </w:rPr>
        <w:t xml:space="preserve"> </w:t>
      </w:r>
      <w:proofErr w:type="spellStart"/>
      <w:r w:rsidR="00285C72">
        <w:rPr>
          <w:rFonts w:ascii="Times New Roman" w:hAnsi="Times New Roman" w:cs="Times New Roman"/>
          <w:sz w:val="24"/>
          <w:szCs w:val="24"/>
          <w:lang w:val="fr-FR"/>
        </w:rPr>
        <w:t>potential</w:t>
      </w:r>
      <w:proofErr w:type="spellEnd"/>
      <w:r w:rsidR="00285C72">
        <w:rPr>
          <w:rFonts w:ascii="Times New Roman" w:hAnsi="Times New Roman" w:cs="Times New Roman"/>
          <w:sz w:val="24"/>
          <w:szCs w:val="24"/>
          <w:lang w:val="fr-FR"/>
        </w:rPr>
        <w:t xml:space="preserve"> of the </w:t>
      </w:r>
      <w:proofErr w:type="spellStart"/>
      <w:r w:rsidR="00285C72">
        <w:rPr>
          <w:rFonts w:ascii="Times New Roman" w:hAnsi="Times New Roman" w:cs="Times New Roman"/>
          <w:sz w:val="24"/>
          <w:szCs w:val="24"/>
          <w:lang w:val="fr-FR"/>
        </w:rPr>
        <w:t>monster</w:t>
      </w:r>
      <w:proofErr w:type="spellEnd"/>
      <w:r w:rsidR="003977DB" w:rsidRPr="003977DB">
        <w:rPr>
          <w:rFonts w:ascii="Times New Roman" w:hAnsi="Times New Roman" w:cs="Times New Roman"/>
          <w:sz w:val="24"/>
          <w:szCs w:val="24"/>
          <w:lang w:val="fr-FR"/>
        </w:rPr>
        <w:t>: “si le monstre est une pièce fondamentale dans la constitution de l’imaginaire décadente, c’e</w:t>
      </w:r>
      <w:r w:rsidR="00DF2EA3">
        <w:rPr>
          <w:rFonts w:ascii="Times New Roman" w:hAnsi="Times New Roman" w:cs="Times New Roman"/>
          <w:sz w:val="24"/>
          <w:szCs w:val="24"/>
          <w:lang w:val="fr-FR"/>
        </w:rPr>
        <w:t xml:space="preserve">st parce qu’il permet de s’interroger sur le </w:t>
      </w:r>
      <w:r w:rsidR="00DF2EA3">
        <w:rPr>
          <w:rFonts w:ascii="Times New Roman" w:hAnsi="Times New Roman" w:cs="Times New Roman"/>
          <w:sz w:val="24"/>
          <w:szCs w:val="24"/>
          <w:lang w:val="fr-FR"/>
        </w:rPr>
        <w:lastRenderedPageBreak/>
        <w:t>bien</w:t>
      </w:r>
      <w:r w:rsidR="003977DB" w:rsidRPr="003977DB">
        <w:rPr>
          <w:rFonts w:ascii="Times New Roman" w:hAnsi="Times New Roman" w:cs="Times New Roman"/>
          <w:sz w:val="24"/>
          <w:szCs w:val="24"/>
          <w:lang w:val="fr-FR"/>
        </w:rPr>
        <w:t>fondé de la création, mais également sur l’écriture elle-même”.</w:t>
      </w:r>
      <w:r w:rsidR="003977DB" w:rsidRPr="003977DB">
        <w:rPr>
          <w:rStyle w:val="FootnoteReference"/>
          <w:rFonts w:ascii="Times New Roman" w:hAnsi="Times New Roman" w:cs="Times New Roman"/>
          <w:sz w:val="24"/>
          <w:szCs w:val="24"/>
          <w:lang w:val="fr-FR"/>
        </w:rPr>
        <w:footnoteReference w:id="23"/>
      </w:r>
      <w:r w:rsidR="003977DB">
        <w:rPr>
          <w:rFonts w:ascii="Times New Roman" w:hAnsi="Times New Roman" w:cs="Times New Roman"/>
          <w:sz w:val="24"/>
          <w:szCs w:val="24"/>
          <w:lang w:val="fr-FR"/>
        </w:rPr>
        <w:t xml:space="preserve"> </w:t>
      </w:r>
      <w:r w:rsidR="00285C72" w:rsidRPr="00285C72">
        <w:rPr>
          <w:rFonts w:ascii="Times New Roman" w:hAnsi="Times New Roman" w:cs="Times New Roman"/>
          <w:sz w:val="24"/>
          <w:szCs w:val="24"/>
        </w:rPr>
        <w:t xml:space="preserve">Like the texts discussed by Stead, </w:t>
      </w:r>
      <w:r w:rsidR="00172C76">
        <w:rPr>
          <w:rFonts w:ascii="Times New Roman" w:hAnsi="Times New Roman" w:cs="Times New Roman"/>
          <w:sz w:val="24"/>
          <w:szCs w:val="24"/>
        </w:rPr>
        <w:t xml:space="preserve">Huysmans’ travel narrative </w:t>
      </w:r>
      <w:r w:rsidR="00172C76">
        <w:rPr>
          <w:rFonts w:ascii="Times New Roman" w:hAnsi="Times New Roman" w:cs="Times New Roman"/>
          <w:i/>
          <w:sz w:val="24"/>
          <w:szCs w:val="24"/>
        </w:rPr>
        <w:t xml:space="preserve">Les </w:t>
      </w:r>
      <w:proofErr w:type="spellStart"/>
      <w:r w:rsidR="00172C76">
        <w:rPr>
          <w:rFonts w:ascii="Times New Roman" w:hAnsi="Times New Roman" w:cs="Times New Roman"/>
          <w:i/>
          <w:sz w:val="24"/>
          <w:szCs w:val="24"/>
        </w:rPr>
        <w:t>Foules</w:t>
      </w:r>
      <w:proofErr w:type="spellEnd"/>
      <w:r w:rsidR="00172C76">
        <w:rPr>
          <w:rFonts w:ascii="Times New Roman" w:hAnsi="Times New Roman" w:cs="Times New Roman"/>
          <w:i/>
          <w:sz w:val="24"/>
          <w:szCs w:val="24"/>
        </w:rPr>
        <w:t xml:space="preserve"> de Lourdes </w:t>
      </w:r>
      <w:r w:rsidR="00285C72">
        <w:rPr>
          <w:rFonts w:ascii="Times New Roman" w:hAnsi="Times New Roman" w:cs="Times New Roman"/>
          <w:sz w:val="24"/>
          <w:szCs w:val="24"/>
        </w:rPr>
        <w:t xml:space="preserve">encourages us to read the monster as a marker of, or comment on, the transformative </w:t>
      </w:r>
      <w:r w:rsidR="00DF2EA3">
        <w:rPr>
          <w:rFonts w:ascii="Times New Roman" w:hAnsi="Times New Roman" w:cs="Times New Roman"/>
          <w:sz w:val="24"/>
          <w:szCs w:val="24"/>
        </w:rPr>
        <w:t>effect that</w:t>
      </w:r>
      <w:r w:rsidR="00285C72">
        <w:rPr>
          <w:rFonts w:ascii="Times New Roman" w:hAnsi="Times New Roman" w:cs="Times New Roman"/>
          <w:sz w:val="24"/>
          <w:szCs w:val="24"/>
        </w:rPr>
        <w:t xml:space="preserve"> the spectacle of disability</w:t>
      </w:r>
      <w:r w:rsidR="00F00EBD">
        <w:rPr>
          <w:rFonts w:ascii="Times New Roman" w:hAnsi="Times New Roman" w:cs="Times New Roman"/>
          <w:sz w:val="24"/>
          <w:szCs w:val="24"/>
        </w:rPr>
        <w:t xml:space="preserve"> </w:t>
      </w:r>
      <w:r w:rsidR="00DF2EA3">
        <w:rPr>
          <w:rFonts w:ascii="Times New Roman" w:hAnsi="Times New Roman" w:cs="Times New Roman"/>
          <w:sz w:val="24"/>
          <w:szCs w:val="24"/>
        </w:rPr>
        <w:t xml:space="preserve">can have </w:t>
      </w:r>
      <w:r w:rsidR="00F00EBD">
        <w:rPr>
          <w:rFonts w:ascii="Times New Roman" w:hAnsi="Times New Roman" w:cs="Times New Roman"/>
          <w:sz w:val="24"/>
          <w:szCs w:val="24"/>
        </w:rPr>
        <w:t>on both narrator and reader</w:t>
      </w:r>
      <w:r w:rsidR="00285C72">
        <w:rPr>
          <w:rFonts w:ascii="Times New Roman" w:hAnsi="Times New Roman" w:cs="Times New Roman"/>
          <w:sz w:val="24"/>
          <w:szCs w:val="24"/>
        </w:rPr>
        <w:t xml:space="preserve">. </w:t>
      </w:r>
      <w:r w:rsidR="00927048" w:rsidRPr="00120330">
        <w:rPr>
          <w:rFonts w:ascii="Times New Roman" w:hAnsi="Times New Roman" w:cs="Times New Roman"/>
          <w:sz w:val="24"/>
          <w:szCs w:val="24"/>
        </w:rPr>
        <w:t xml:space="preserve">We have already </w:t>
      </w:r>
      <w:r w:rsidR="00CF20B3">
        <w:rPr>
          <w:rFonts w:ascii="Times New Roman" w:hAnsi="Times New Roman" w:cs="Times New Roman"/>
          <w:sz w:val="24"/>
          <w:szCs w:val="24"/>
        </w:rPr>
        <w:t>heard</w:t>
      </w:r>
      <w:bookmarkStart w:id="0" w:name="_GoBack"/>
      <w:bookmarkEnd w:id="0"/>
      <w:r w:rsidR="00927048" w:rsidRPr="00120330">
        <w:rPr>
          <w:rFonts w:ascii="Times New Roman" w:hAnsi="Times New Roman" w:cs="Times New Roman"/>
          <w:sz w:val="24"/>
          <w:szCs w:val="24"/>
        </w:rPr>
        <w:t xml:space="preserve"> how </w:t>
      </w:r>
      <w:r w:rsidR="00AF0BD4" w:rsidRPr="00120330">
        <w:rPr>
          <w:rFonts w:ascii="Times New Roman" w:hAnsi="Times New Roman" w:cs="Times New Roman"/>
          <w:sz w:val="24"/>
          <w:szCs w:val="24"/>
        </w:rPr>
        <w:t>Huysmans’s narrator is fascinated by the spectacle of the monstrous body he discovers in the hospitals, streets and churches of Lourdes</w:t>
      </w:r>
      <w:r w:rsidR="003557A1" w:rsidRPr="00120330">
        <w:rPr>
          <w:rFonts w:ascii="Times New Roman" w:hAnsi="Times New Roman" w:cs="Times New Roman"/>
          <w:sz w:val="24"/>
          <w:szCs w:val="24"/>
        </w:rPr>
        <w:t xml:space="preserve">. </w:t>
      </w:r>
      <w:r w:rsidRPr="00994AE7">
        <w:rPr>
          <w:rFonts w:ascii="Times New Roman" w:hAnsi="Times New Roman" w:cs="Times New Roman"/>
          <w:sz w:val="24"/>
          <w:szCs w:val="24"/>
          <w:lang w:val="fr-FR"/>
        </w:rPr>
        <w:t xml:space="preserve">As </w:t>
      </w:r>
      <w:proofErr w:type="spellStart"/>
      <w:r w:rsidRPr="00994AE7">
        <w:rPr>
          <w:rFonts w:ascii="Times New Roman" w:hAnsi="Times New Roman" w:cs="Times New Roman"/>
          <w:sz w:val="24"/>
          <w:szCs w:val="24"/>
          <w:lang w:val="fr-FR"/>
        </w:rPr>
        <w:t>he</w:t>
      </w:r>
      <w:proofErr w:type="spellEnd"/>
      <w:r w:rsidRPr="00994AE7">
        <w:rPr>
          <w:rFonts w:ascii="Times New Roman" w:hAnsi="Times New Roman" w:cs="Times New Roman"/>
          <w:sz w:val="24"/>
          <w:szCs w:val="24"/>
          <w:lang w:val="fr-FR"/>
        </w:rPr>
        <w:t xml:space="preserve"> encourages </w:t>
      </w:r>
      <w:proofErr w:type="spellStart"/>
      <w:r w:rsidRPr="00994AE7">
        <w:rPr>
          <w:rFonts w:ascii="Times New Roman" w:hAnsi="Times New Roman" w:cs="Times New Roman"/>
          <w:sz w:val="24"/>
          <w:szCs w:val="24"/>
          <w:lang w:val="fr-FR"/>
        </w:rPr>
        <w:t>his</w:t>
      </w:r>
      <w:proofErr w:type="spellEnd"/>
      <w:r w:rsidRPr="00994AE7">
        <w:rPr>
          <w:rFonts w:ascii="Times New Roman" w:hAnsi="Times New Roman" w:cs="Times New Roman"/>
          <w:sz w:val="24"/>
          <w:szCs w:val="24"/>
          <w:lang w:val="fr-FR"/>
        </w:rPr>
        <w:t xml:space="preserve"> </w:t>
      </w:r>
      <w:proofErr w:type="spellStart"/>
      <w:r w:rsidRPr="00994AE7">
        <w:rPr>
          <w:rFonts w:ascii="Times New Roman" w:hAnsi="Times New Roman" w:cs="Times New Roman"/>
          <w:sz w:val="24"/>
          <w:szCs w:val="24"/>
          <w:lang w:val="fr-FR"/>
        </w:rPr>
        <w:t>readers</w:t>
      </w:r>
      <w:proofErr w:type="spellEnd"/>
      <w:r w:rsidRPr="00994AE7">
        <w:rPr>
          <w:rFonts w:ascii="Times New Roman" w:hAnsi="Times New Roman" w:cs="Times New Roman"/>
          <w:sz w:val="24"/>
          <w:szCs w:val="24"/>
          <w:lang w:val="fr-FR"/>
        </w:rPr>
        <w:t xml:space="preserve"> to </w:t>
      </w:r>
      <w:proofErr w:type="spellStart"/>
      <w:r w:rsidRPr="00994AE7">
        <w:rPr>
          <w:rFonts w:ascii="Times New Roman" w:hAnsi="Times New Roman" w:cs="Times New Roman"/>
          <w:sz w:val="24"/>
          <w:szCs w:val="24"/>
          <w:lang w:val="fr-FR"/>
        </w:rPr>
        <w:t>visit</w:t>
      </w:r>
      <w:proofErr w:type="spellEnd"/>
      <w:r w:rsidRPr="00994AE7">
        <w:rPr>
          <w:rFonts w:ascii="Times New Roman" w:hAnsi="Times New Roman" w:cs="Times New Roman"/>
          <w:sz w:val="24"/>
          <w:szCs w:val="24"/>
          <w:lang w:val="fr-FR"/>
        </w:rPr>
        <w:t xml:space="preserve"> Lourdes, </w:t>
      </w:r>
      <w:proofErr w:type="spellStart"/>
      <w:r>
        <w:rPr>
          <w:rFonts w:ascii="Times New Roman" w:hAnsi="Times New Roman" w:cs="Times New Roman"/>
          <w:sz w:val="24"/>
          <w:szCs w:val="24"/>
          <w:lang w:val="fr-FR"/>
        </w:rPr>
        <w:t>he</w:t>
      </w:r>
      <w:proofErr w:type="spellEnd"/>
      <w:r w:rsidR="003557A1">
        <w:rPr>
          <w:rFonts w:ascii="Times New Roman" w:hAnsi="Times New Roman" w:cs="Times New Roman"/>
          <w:sz w:val="24"/>
          <w:szCs w:val="24"/>
          <w:lang w:val="fr-FR"/>
        </w:rPr>
        <w:t xml:space="preserve"> </w:t>
      </w:r>
      <w:proofErr w:type="spellStart"/>
      <w:r w:rsidR="003557A1" w:rsidRPr="00B34C50">
        <w:rPr>
          <w:rFonts w:ascii="Times New Roman" w:hAnsi="Times New Roman" w:cs="Times New Roman"/>
          <w:sz w:val="24"/>
          <w:szCs w:val="24"/>
          <w:lang w:val="fr-FR"/>
        </w:rPr>
        <w:t>gleefully</w:t>
      </w:r>
      <w:proofErr w:type="spellEnd"/>
      <w:r w:rsidR="003557A1">
        <w:rPr>
          <w:rFonts w:ascii="Times New Roman" w:hAnsi="Times New Roman" w:cs="Times New Roman"/>
          <w:sz w:val="24"/>
          <w:szCs w:val="24"/>
          <w:lang w:val="fr-FR"/>
        </w:rPr>
        <w:t xml:space="preserve"> </w:t>
      </w:r>
      <w:proofErr w:type="spellStart"/>
      <w:r w:rsidR="003557A1">
        <w:rPr>
          <w:rFonts w:ascii="Times New Roman" w:hAnsi="Times New Roman" w:cs="Times New Roman"/>
          <w:sz w:val="24"/>
          <w:szCs w:val="24"/>
          <w:lang w:val="fr-FR"/>
        </w:rPr>
        <w:t>insists</w:t>
      </w:r>
      <w:proofErr w:type="spellEnd"/>
      <w:r w:rsidR="003557A1">
        <w:rPr>
          <w:rFonts w:ascii="Times New Roman" w:hAnsi="Times New Roman" w:cs="Times New Roman"/>
          <w:sz w:val="24"/>
          <w:szCs w:val="24"/>
          <w:lang w:val="fr-FR"/>
        </w:rPr>
        <w:t xml:space="preserve"> </w:t>
      </w:r>
      <w:proofErr w:type="spellStart"/>
      <w:proofErr w:type="gramStart"/>
      <w:r w:rsidR="003557A1">
        <w:rPr>
          <w:rFonts w:ascii="Times New Roman" w:hAnsi="Times New Roman" w:cs="Times New Roman"/>
          <w:sz w:val="24"/>
          <w:szCs w:val="24"/>
          <w:lang w:val="fr-FR"/>
        </w:rPr>
        <w:t>that</w:t>
      </w:r>
      <w:proofErr w:type="spellEnd"/>
      <w:r w:rsidR="00DF2EA3">
        <w:rPr>
          <w:rFonts w:ascii="Times New Roman" w:hAnsi="Times New Roman" w:cs="Times New Roman"/>
          <w:sz w:val="24"/>
          <w:szCs w:val="24"/>
          <w:lang w:val="fr-FR"/>
        </w:rPr>
        <w:t>:</w:t>
      </w:r>
      <w:proofErr w:type="gramEnd"/>
      <w:r w:rsidR="00DF2EA3">
        <w:rPr>
          <w:rFonts w:ascii="Times New Roman" w:hAnsi="Times New Roman" w:cs="Times New Roman"/>
          <w:sz w:val="24"/>
          <w:szCs w:val="24"/>
          <w:lang w:val="fr-FR"/>
        </w:rPr>
        <w:t xml:space="preserve"> </w:t>
      </w:r>
      <w:r w:rsidR="00DF2EA3" w:rsidRPr="00DF2EA3">
        <w:rPr>
          <w:rFonts w:ascii="Times New Roman" w:hAnsi="Times New Roman" w:cs="Times New Roman"/>
          <w:sz w:val="24"/>
          <w:szCs w:val="24"/>
          <w:lang w:val="fr-FR"/>
        </w:rPr>
        <w:t>“</w:t>
      </w:r>
      <w:r w:rsidR="00F265AF">
        <w:rPr>
          <w:rFonts w:ascii="Times New Roman" w:hAnsi="Times New Roman" w:cs="Times New Roman"/>
          <w:sz w:val="24"/>
          <w:szCs w:val="24"/>
          <w:lang w:val="fr-FR"/>
        </w:rPr>
        <w:t xml:space="preserve">Il est bien certain qu’il </w:t>
      </w:r>
      <w:r w:rsidR="00AF0BD4" w:rsidRPr="00BF7ACE">
        <w:rPr>
          <w:rFonts w:ascii="Times New Roman" w:hAnsi="Times New Roman" w:cs="Times New Roman"/>
          <w:sz w:val="24"/>
          <w:szCs w:val="24"/>
          <w:lang w:val="fr-FR"/>
        </w:rPr>
        <w:t>faut venir à Lourdes si l’on veut se rendre compte de ce que peut devenir la loque décomposée de notre pauvre corps. Il n’est point de clinique qui présente un éve</w:t>
      </w:r>
      <w:r w:rsidR="00DF2EA3">
        <w:rPr>
          <w:rFonts w:ascii="Times New Roman" w:hAnsi="Times New Roman" w:cs="Times New Roman"/>
          <w:sz w:val="24"/>
          <w:szCs w:val="24"/>
          <w:lang w:val="fr-FR"/>
        </w:rPr>
        <w:t>ntaire aussi varié de monstres.</w:t>
      </w:r>
      <w:r w:rsidR="00DF2EA3" w:rsidRPr="00DF2EA3">
        <w:rPr>
          <w:rFonts w:ascii="Times New Roman" w:hAnsi="Times New Roman" w:cs="Times New Roman"/>
          <w:sz w:val="24"/>
          <w:szCs w:val="24"/>
          <w:lang w:val="fr-FR"/>
        </w:rPr>
        <w:t>”</w:t>
      </w:r>
      <w:r w:rsidR="00AF0BD4" w:rsidRPr="00BF7ACE">
        <w:rPr>
          <w:rFonts w:ascii="Times New Roman" w:hAnsi="Times New Roman" w:cs="Times New Roman"/>
          <w:sz w:val="24"/>
          <w:szCs w:val="24"/>
          <w:lang w:val="fr-FR"/>
        </w:rPr>
        <w:t xml:space="preserve"> </w:t>
      </w:r>
      <w:r w:rsidR="00AF0BD4" w:rsidRPr="00BB6480">
        <w:rPr>
          <w:rFonts w:ascii="Times New Roman" w:hAnsi="Times New Roman" w:cs="Times New Roman"/>
          <w:sz w:val="24"/>
          <w:szCs w:val="24"/>
        </w:rPr>
        <w:t>(</w:t>
      </w:r>
      <w:proofErr w:type="spellStart"/>
      <w:r w:rsidR="006110A9" w:rsidRPr="006110A9">
        <w:rPr>
          <w:rFonts w:ascii="Times New Roman" w:hAnsi="Times New Roman" w:cs="Times New Roman"/>
          <w:i/>
          <w:sz w:val="24"/>
          <w:szCs w:val="24"/>
        </w:rPr>
        <w:t>FdeL</w:t>
      </w:r>
      <w:proofErr w:type="spellEnd"/>
      <w:r w:rsidR="009312AD">
        <w:rPr>
          <w:rFonts w:ascii="Times New Roman" w:hAnsi="Times New Roman" w:cs="Times New Roman"/>
          <w:sz w:val="24"/>
          <w:szCs w:val="24"/>
        </w:rPr>
        <w:t>, p. 111</w:t>
      </w:r>
      <w:r w:rsidR="00AF0BD4" w:rsidRPr="00BB6480">
        <w:rPr>
          <w:rFonts w:ascii="Times New Roman" w:hAnsi="Times New Roman" w:cs="Times New Roman"/>
          <w:sz w:val="24"/>
          <w:szCs w:val="24"/>
        </w:rPr>
        <w:t>)</w:t>
      </w:r>
      <w:r w:rsidR="00927048" w:rsidRPr="00BB6480">
        <w:rPr>
          <w:rFonts w:ascii="Times New Roman" w:hAnsi="Times New Roman" w:cs="Times New Roman"/>
          <w:sz w:val="24"/>
          <w:szCs w:val="24"/>
        </w:rPr>
        <w:t xml:space="preserve">. </w:t>
      </w:r>
      <w:r w:rsidR="00927048" w:rsidRPr="00120330">
        <w:rPr>
          <w:rFonts w:ascii="Times New Roman" w:hAnsi="Times New Roman" w:cs="Times New Roman"/>
          <w:sz w:val="24"/>
          <w:szCs w:val="24"/>
        </w:rPr>
        <w:t>Unlike the works by Zola and Mauriac</w:t>
      </w:r>
      <w:r w:rsidR="00BB4C02">
        <w:rPr>
          <w:rFonts w:ascii="Times New Roman" w:hAnsi="Times New Roman" w:cs="Times New Roman"/>
          <w:sz w:val="24"/>
          <w:szCs w:val="24"/>
        </w:rPr>
        <w:t xml:space="preserve"> discussed above</w:t>
      </w:r>
      <w:r w:rsidR="00927048" w:rsidRPr="00120330">
        <w:rPr>
          <w:rFonts w:ascii="Times New Roman" w:hAnsi="Times New Roman" w:cs="Times New Roman"/>
          <w:sz w:val="24"/>
          <w:szCs w:val="24"/>
        </w:rPr>
        <w:t xml:space="preserve">, Huysmans’s account does not embrace the </w:t>
      </w:r>
      <w:r w:rsidR="00927048">
        <w:rPr>
          <w:rFonts w:ascii="Times New Roman" w:hAnsi="Times New Roman" w:cs="Times New Roman"/>
          <w:sz w:val="24"/>
          <w:szCs w:val="24"/>
        </w:rPr>
        <w:t>plot</w:t>
      </w:r>
      <w:r w:rsidR="00927048" w:rsidRPr="00120330">
        <w:rPr>
          <w:rFonts w:ascii="Times New Roman" w:hAnsi="Times New Roman" w:cs="Times New Roman"/>
          <w:sz w:val="24"/>
          <w:szCs w:val="24"/>
        </w:rPr>
        <w:t xml:space="preserve"> structure of the quest-for-cure </w:t>
      </w:r>
      <w:r w:rsidR="00927048">
        <w:rPr>
          <w:rFonts w:ascii="Times New Roman" w:hAnsi="Times New Roman" w:cs="Times New Roman"/>
          <w:sz w:val="24"/>
          <w:szCs w:val="24"/>
        </w:rPr>
        <w:t>narrative</w:t>
      </w:r>
      <w:r w:rsidR="00927048" w:rsidRPr="00120330">
        <w:rPr>
          <w:rFonts w:ascii="Times New Roman" w:hAnsi="Times New Roman" w:cs="Times New Roman"/>
          <w:sz w:val="24"/>
          <w:szCs w:val="24"/>
        </w:rPr>
        <w:t xml:space="preserve">. </w:t>
      </w:r>
      <w:r w:rsidR="00BB4C02">
        <w:rPr>
          <w:rFonts w:ascii="Times New Roman" w:hAnsi="Times New Roman" w:cs="Times New Roman"/>
          <w:sz w:val="24"/>
          <w:szCs w:val="24"/>
        </w:rPr>
        <w:t xml:space="preserve">Instead it provides a detailed account of the narrator’s experiences of Lourdes in the form of a travel journal. Rather than focusing on the necessity of the cure, Huysmans is thus able to concentrate on the disabled body for its own sake. In so doing he </w:t>
      </w:r>
      <w:r w:rsidR="003557A1">
        <w:rPr>
          <w:rFonts w:ascii="Times New Roman" w:hAnsi="Times New Roman" w:cs="Times New Roman"/>
          <w:sz w:val="24"/>
          <w:szCs w:val="24"/>
        </w:rPr>
        <w:t>transform</w:t>
      </w:r>
      <w:r w:rsidR="000951D7">
        <w:rPr>
          <w:rFonts w:ascii="Times New Roman" w:hAnsi="Times New Roman" w:cs="Times New Roman"/>
          <w:sz w:val="24"/>
          <w:szCs w:val="24"/>
        </w:rPr>
        <w:t>s</w:t>
      </w:r>
      <w:r w:rsidR="003557A1">
        <w:rPr>
          <w:rFonts w:ascii="Times New Roman" w:hAnsi="Times New Roman" w:cs="Times New Roman"/>
          <w:sz w:val="24"/>
          <w:szCs w:val="24"/>
        </w:rPr>
        <w:t xml:space="preserve"> the reader’s attitude to disability by celebrating</w:t>
      </w:r>
      <w:r w:rsidR="00BB4C02">
        <w:rPr>
          <w:rFonts w:ascii="Times New Roman" w:hAnsi="Times New Roman" w:cs="Times New Roman"/>
          <w:sz w:val="24"/>
          <w:szCs w:val="24"/>
        </w:rPr>
        <w:t xml:space="preserve"> the aesthetic value of the monster in the text.    </w:t>
      </w:r>
      <w:r w:rsidR="00927048">
        <w:rPr>
          <w:rFonts w:ascii="Times New Roman" w:hAnsi="Times New Roman" w:cs="Times New Roman"/>
          <w:sz w:val="24"/>
          <w:szCs w:val="24"/>
        </w:rPr>
        <w:t xml:space="preserve"> </w:t>
      </w:r>
    </w:p>
    <w:p w14:paraId="4670F19B" w14:textId="2347C93D" w:rsidR="00AF0BD4" w:rsidRPr="00BF7ACE" w:rsidRDefault="009312AD" w:rsidP="00994AE7">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One such “monster”</w:t>
      </w:r>
      <w:r w:rsidR="00AF0BD4" w:rsidRPr="00BF7ACE">
        <w:rPr>
          <w:rFonts w:ascii="Times New Roman" w:hAnsi="Times New Roman" w:cs="Times New Roman"/>
          <w:sz w:val="24"/>
          <w:szCs w:val="24"/>
        </w:rPr>
        <w:t xml:space="preserve"> is the man with the hugely </w:t>
      </w:r>
      <w:r w:rsidR="00DF2EA3" w:rsidRPr="00BF7ACE">
        <w:rPr>
          <w:rFonts w:ascii="Times New Roman" w:hAnsi="Times New Roman" w:cs="Times New Roman"/>
          <w:sz w:val="24"/>
          <w:szCs w:val="24"/>
        </w:rPr>
        <w:t>misshapen</w:t>
      </w:r>
      <w:r w:rsidR="00AF0BD4" w:rsidRPr="00BF7ACE">
        <w:rPr>
          <w:rFonts w:ascii="Times New Roman" w:hAnsi="Times New Roman" w:cs="Times New Roman"/>
          <w:sz w:val="24"/>
          <w:szCs w:val="24"/>
        </w:rPr>
        <w:t xml:space="preserve"> tongue who has travelled to Lourdes with the </w:t>
      </w:r>
      <w:proofErr w:type="spellStart"/>
      <w:r w:rsidR="00AF0BD4" w:rsidRPr="00BF7ACE">
        <w:rPr>
          <w:rFonts w:ascii="Times New Roman" w:hAnsi="Times New Roman" w:cs="Times New Roman"/>
          <w:sz w:val="24"/>
          <w:szCs w:val="24"/>
        </w:rPr>
        <w:t>Coutances</w:t>
      </w:r>
      <w:proofErr w:type="spellEnd"/>
      <w:r w:rsidR="00AF0BD4" w:rsidRPr="00BF7ACE">
        <w:rPr>
          <w:rFonts w:ascii="Times New Roman" w:hAnsi="Times New Roman" w:cs="Times New Roman"/>
          <w:sz w:val="24"/>
          <w:szCs w:val="24"/>
        </w:rPr>
        <w:t xml:space="preserve"> pilgrimage</w:t>
      </w:r>
      <w:r w:rsidR="00F07B83">
        <w:rPr>
          <w:rFonts w:ascii="Times New Roman" w:hAnsi="Times New Roman" w:cs="Times New Roman"/>
          <w:sz w:val="24"/>
          <w:szCs w:val="24"/>
        </w:rPr>
        <w:t>. When Huysmans’s narrator first catches sight of the man he is horrified by what he sees</w:t>
      </w:r>
      <w:r w:rsidR="009B3201">
        <w:rPr>
          <w:rFonts w:ascii="Times New Roman" w:hAnsi="Times New Roman" w:cs="Times New Roman"/>
          <w:sz w:val="24"/>
          <w:szCs w:val="24"/>
        </w:rPr>
        <w:t xml:space="preserve">. His detailed description of the man’s face uses a disturbing evocation of unknown life-forms to emphasize his monstrosity:  </w:t>
      </w:r>
      <w:r w:rsidR="00F07B83">
        <w:rPr>
          <w:rFonts w:ascii="Times New Roman" w:hAnsi="Times New Roman" w:cs="Times New Roman"/>
          <w:sz w:val="24"/>
          <w:szCs w:val="24"/>
        </w:rPr>
        <w:t xml:space="preserve"> </w:t>
      </w:r>
    </w:p>
    <w:p w14:paraId="75F1A2B8" w14:textId="77777777" w:rsidR="00AF0BD4" w:rsidRPr="00BF7ACE" w:rsidRDefault="00AF0BD4" w:rsidP="00AF0BD4">
      <w:pPr>
        <w:spacing w:after="0" w:line="360" w:lineRule="auto"/>
        <w:contextualSpacing/>
        <w:rPr>
          <w:rFonts w:ascii="Times New Roman" w:hAnsi="Times New Roman" w:cs="Times New Roman"/>
          <w:sz w:val="24"/>
          <w:szCs w:val="24"/>
        </w:rPr>
      </w:pPr>
    </w:p>
    <w:p w14:paraId="51FC5DC3" w14:textId="693325F8" w:rsidR="00AF0BD4" w:rsidRPr="006110A9" w:rsidRDefault="003557A1" w:rsidP="00994AE7">
      <w:pPr>
        <w:spacing w:after="0" w:line="360" w:lineRule="auto"/>
        <w:ind w:left="720"/>
        <w:contextualSpacing/>
        <w:rPr>
          <w:rFonts w:ascii="Times New Roman" w:hAnsi="Times New Roman" w:cs="Times New Roman"/>
          <w:sz w:val="24"/>
          <w:szCs w:val="24"/>
        </w:rPr>
      </w:pPr>
      <w:r w:rsidRPr="00120330">
        <w:rPr>
          <w:rFonts w:ascii="Times New Roman" w:hAnsi="Times New Roman" w:cs="Times New Roman"/>
          <w:sz w:val="24"/>
          <w:szCs w:val="24"/>
          <w:lang w:val="fr-FR"/>
        </w:rPr>
        <w:t xml:space="preserve">Il lui pend d’un trou informe et limoneux, qui fut jadis </w:t>
      </w:r>
      <w:r w:rsidR="00A464A8" w:rsidRPr="00A464A8">
        <w:rPr>
          <w:rFonts w:ascii="Times New Roman" w:hAnsi="Times New Roman" w:cs="Times New Roman"/>
          <w:sz w:val="24"/>
          <w:szCs w:val="24"/>
          <w:lang w:val="fr-FR"/>
        </w:rPr>
        <w:t xml:space="preserve">une bouche, une langue énorme. </w:t>
      </w:r>
      <w:r w:rsidRPr="00120330">
        <w:rPr>
          <w:rFonts w:ascii="Times New Roman" w:hAnsi="Times New Roman" w:cs="Times New Roman"/>
          <w:sz w:val="24"/>
          <w:szCs w:val="24"/>
          <w:lang w:val="fr-FR"/>
        </w:rPr>
        <w:t xml:space="preserve">La peau molle et violette, comme enduite de gomme, qui la recouvre, semble morte, mais le dedans remue et vit. </w:t>
      </w:r>
      <w:r>
        <w:rPr>
          <w:rFonts w:ascii="Times New Roman" w:hAnsi="Times New Roman" w:cs="Times New Roman"/>
          <w:sz w:val="24"/>
          <w:szCs w:val="24"/>
          <w:lang w:val="fr-FR"/>
        </w:rPr>
        <w:t xml:space="preserve">Les joues sont </w:t>
      </w:r>
      <w:r w:rsidR="00F07B83">
        <w:rPr>
          <w:rFonts w:ascii="Times New Roman" w:hAnsi="Times New Roman" w:cs="Times New Roman"/>
          <w:sz w:val="24"/>
          <w:szCs w:val="24"/>
          <w:lang w:val="fr-FR"/>
        </w:rPr>
        <w:t>descendues</w:t>
      </w:r>
      <w:r>
        <w:rPr>
          <w:rFonts w:ascii="Times New Roman" w:hAnsi="Times New Roman" w:cs="Times New Roman"/>
          <w:sz w:val="24"/>
          <w:szCs w:val="24"/>
          <w:lang w:val="fr-FR"/>
        </w:rPr>
        <w:t xml:space="preserve"> avec leurs poils, mais le menton est où ? Comment peut-il avaler ? Et cependant il mâche sa viande, mais en cachette, car cette langue, pleine d’on ne sait quoi qui brandouille, dégoûte même les lupus !</w:t>
      </w:r>
      <w:r w:rsidR="00802057">
        <w:rPr>
          <w:rFonts w:ascii="Times New Roman" w:hAnsi="Times New Roman" w:cs="Times New Roman"/>
          <w:sz w:val="24"/>
          <w:szCs w:val="24"/>
          <w:lang w:val="fr-FR"/>
        </w:rPr>
        <w:t xml:space="preserve"> </w:t>
      </w:r>
      <w:r w:rsidR="006110A9" w:rsidRPr="006110A9">
        <w:rPr>
          <w:rFonts w:ascii="Times New Roman" w:hAnsi="Times New Roman" w:cs="Times New Roman"/>
          <w:sz w:val="24"/>
          <w:szCs w:val="24"/>
        </w:rPr>
        <w:t>(</w:t>
      </w:r>
      <w:proofErr w:type="spellStart"/>
      <w:r w:rsidR="006110A9" w:rsidRPr="006110A9">
        <w:rPr>
          <w:rFonts w:ascii="Times New Roman" w:hAnsi="Times New Roman" w:cs="Times New Roman"/>
          <w:i/>
          <w:sz w:val="24"/>
          <w:szCs w:val="24"/>
        </w:rPr>
        <w:t>FdeL</w:t>
      </w:r>
      <w:proofErr w:type="spellEnd"/>
      <w:r w:rsidR="009312AD">
        <w:rPr>
          <w:rFonts w:ascii="Times New Roman" w:hAnsi="Times New Roman" w:cs="Times New Roman"/>
          <w:sz w:val="24"/>
          <w:szCs w:val="24"/>
        </w:rPr>
        <w:t>, p. 104</w:t>
      </w:r>
      <w:r w:rsidR="006110A9" w:rsidRPr="006110A9">
        <w:rPr>
          <w:rFonts w:ascii="Times New Roman" w:hAnsi="Times New Roman" w:cs="Times New Roman"/>
          <w:sz w:val="24"/>
          <w:szCs w:val="24"/>
        </w:rPr>
        <w:t>)</w:t>
      </w:r>
    </w:p>
    <w:p w14:paraId="59A5D17D" w14:textId="77777777" w:rsidR="00AF0BD4" w:rsidRPr="006110A9" w:rsidRDefault="00AF0BD4" w:rsidP="00AF0BD4">
      <w:pPr>
        <w:spacing w:after="0" w:line="360" w:lineRule="auto"/>
        <w:contextualSpacing/>
        <w:rPr>
          <w:rFonts w:ascii="Times New Roman" w:hAnsi="Times New Roman" w:cs="Times New Roman"/>
          <w:sz w:val="24"/>
          <w:szCs w:val="24"/>
        </w:rPr>
      </w:pPr>
    </w:p>
    <w:p w14:paraId="21E9DA6D" w14:textId="4ECDD85E" w:rsidR="00AF0BD4" w:rsidRDefault="00F07B83" w:rsidP="00AF0BD4">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This man’s appearance is so repulsive, even to </w:t>
      </w:r>
      <w:r w:rsidR="006110A9">
        <w:rPr>
          <w:rFonts w:ascii="Times New Roman" w:hAnsi="Times New Roman" w:cs="Times New Roman"/>
          <w:sz w:val="24"/>
          <w:szCs w:val="24"/>
        </w:rPr>
        <w:t>the other pilgrims with severe disf</w:t>
      </w:r>
      <w:r w:rsidR="00DF2EA3">
        <w:rPr>
          <w:rFonts w:ascii="Times New Roman" w:hAnsi="Times New Roman" w:cs="Times New Roman"/>
          <w:sz w:val="24"/>
          <w:szCs w:val="24"/>
        </w:rPr>
        <w:t xml:space="preserve">igurements who sit together at “la </w:t>
      </w:r>
      <w:proofErr w:type="spellStart"/>
      <w:r w:rsidR="00DF2EA3">
        <w:rPr>
          <w:rFonts w:ascii="Times New Roman" w:hAnsi="Times New Roman" w:cs="Times New Roman"/>
          <w:sz w:val="24"/>
          <w:szCs w:val="24"/>
        </w:rPr>
        <w:t>tablée</w:t>
      </w:r>
      <w:proofErr w:type="spellEnd"/>
      <w:r w:rsidR="00DF2EA3">
        <w:rPr>
          <w:rFonts w:ascii="Times New Roman" w:hAnsi="Times New Roman" w:cs="Times New Roman"/>
          <w:sz w:val="24"/>
          <w:szCs w:val="24"/>
        </w:rPr>
        <w:t xml:space="preserve"> des </w:t>
      </w:r>
      <w:proofErr w:type="spellStart"/>
      <w:r w:rsidR="00DF2EA3">
        <w:rPr>
          <w:rFonts w:ascii="Times New Roman" w:hAnsi="Times New Roman" w:cs="Times New Roman"/>
          <w:sz w:val="24"/>
          <w:szCs w:val="24"/>
        </w:rPr>
        <w:t>monstres</w:t>
      </w:r>
      <w:proofErr w:type="spellEnd"/>
      <w:r w:rsidR="00DF2EA3">
        <w:rPr>
          <w:rFonts w:ascii="Times New Roman" w:hAnsi="Times New Roman" w:cs="Times New Roman"/>
          <w:sz w:val="24"/>
          <w:szCs w:val="24"/>
        </w:rPr>
        <w:t>”</w:t>
      </w:r>
      <w:r w:rsidR="006110A9">
        <w:rPr>
          <w:rFonts w:ascii="Times New Roman" w:hAnsi="Times New Roman" w:cs="Times New Roman"/>
          <w:sz w:val="24"/>
          <w:szCs w:val="24"/>
        </w:rPr>
        <w:t xml:space="preserve"> (</w:t>
      </w:r>
      <w:proofErr w:type="spellStart"/>
      <w:r w:rsidR="006110A9">
        <w:rPr>
          <w:rFonts w:ascii="Times New Roman" w:hAnsi="Times New Roman" w:cs="Times New Roman"/>
          <w:i/>
          <w:sz w:val="24"/>
          <w:szCs w:val="24"/>
        </w:rPr>
        <w:t>FdeL</w:t>
      </w:r>
      <w:proofErr w:type="spellEnd"/>
      <w:r w:rsidR="006110A9">
        <w:rPr>
          <w:rFonts w:ascii="Times New Roman" w:hAnsi="Times New Roman" w:cs="Times New Roman"/>
          <w:sz w:val="24"/>
          <w:szCs w:val="24"/>
        </w:rPr>
        <w:t xml:space="preserve">, </w:t>
      </w:r>
      <w:r w:rsidR="009312AD">
        <w:rPr>
          <w:rFonts w:ascii="Times New Roman" w:hAnsi="Times New Roman" w:cs="Times New Roman"/>
          <w:sz w:val="24"/>
          <w:szCs w:val="24"/>
        </w:rPr>
        <w:t>p. 103</w:t>
      </w:r>
      <w:r w:rsidR="006110A9">
        <w:rPr>
          <w:rFonts w:ascii="Times New Roman" w:hAnsi="Times New Roman" w:cs="Times New Roman"/>
          <w:sz w:val="24"/>
          <w:szCs w:val="24"/>
        </w:rPr>
        <w:t>)</w:t>
      </w:r>
      <w:r>
        <w:rPr>
          <w:rFonts w:ascii="Times New Roman" w:hAnsi="Times New Roman" w:cs="Times New Roman"/>
          <w:sz w:val="24"/>
          <w:szCs w:val="24"/>
        </w:rPr>
        <w:t xml:space="preserve">, that he eats alone with his face to the wall like a punished child. Yet the very fact that Huysmans </w:t>
      </w:r>
      <w:r w:rsidR="009B3201">
        <w:rPr>
          <w:rFonts w:ascii="Times New Roman" w:hAnsi="Times New Roman" w:cs="Times New Roman"/>
          <w:sz w:val="24"/>
          <w:szCs w:val="24"/>
        </w:rPr>
        <w:t xml:space="preserve">is able and willing to </w:t>
      </w:r>
      <w:r w:rsidR="006110A9">
        <w:rPr>
          <w:rFonts w:ascii="Times New Roman" w:hAnsi="Times New Roman" w:cs="Times New Roman"/>
          <w:sz w:val="24"/>
          <w:szCs w:val="24"/>
        </w:rPr>
        <w:t xml:space="preserve">look at </w:t>
      </w:r>
      <w:r w:rsidR="006110A9">
        <w:rPr>
          <w:rFonts w:ascii="Times New Roman" w:hAnsi="Times New Roman" w:cs="Times New Roman"/>
          <w:sz w:val="24"/>
          <w:szCs w:val="24"/>
        </w:rPr>
        <w:lastRenderedPageBreak/>
        <w:t xml:space="preserve">him for long enough to compose and then </w:t>
      </w:r>
      <w:r w:rsidR="009B3201">
        <w:rPr>
          <w:rFonts w:ascii="Times New Roman" w:hAnsi="Times New Roman" w:cs="Times New Roman"/>
          <w:sz w:val="24"/>
          <w:szCs w:val="24"/>
        </w:rPr>
        <w:t>include</w:t>
      </w:r>
      <w:r>
        <w:rPr>
          <w:rFonts w:ascii="Times New Roman" w:hAnsi="Times New Roman" w:cs="Times New Roman"/>
          <w:sz w:val="24"/>
          <w:szCs w:val="24"/>
        </w:rPr>
        <w:t xml:space="preserve"> this description in his text allows his face to </w:t>
      </w:r>
      <w:r w:rsidR="009B3201">
        <w:rPr>
          <w:rFonts w:ascii="Times New Roman" w:hAnsi="Times New Roman" w:cs="Times New Roman"/>
          <w:sz w:val="24"/>
          <w:szCs w:val="24"/>
        </w:rPr>
        <w:t xml:space="preserve">move from an unspeakable eyesore to </w:t>
      </w:r>
      <w:r w:rsidR="00994AE7">
        <w:rPr>
          <w:rFonts w:ascii="Times New Roman" w:hAnsi="Times New Roman" w:cs="Times New Roman"/>
          <w:sz w:val="24"/>
          <w:szCs w:val="24"/>
        </w:rPr>
        <w:t>an aesthetic object worthy of its</w:t>
      </w:r>
      <w:r>
        <w:rPr>
          <w:rFonts w:ascii="Times New Roman" w:hAnsi="Times New Roman" w:cs="Times New Roman"/>
          <w:sz w:val="24"/>
          <w:szCs w:val="24"/>
        </w:rPr>
        <w:t xml:space="preserve"> place in a literary narrative. </w:t>
      </w:r>
      <w:r w:rsidR="009B3201">
        <w:rPr>
          <w:rFonts w:ascii="Times New Roman" w:hAnsi="Times New Roman" w:cs="Times New Roman"/>
          <w:sz w:val="24"/>
          <w:szCs w:val="24"/>
        </w:rPr>
        <w:t xml:space="preserve">Huysmans makes explicit reference to the role of art in the </w:t>
      </w:r>
      <w:proofErr w:type="spellStart"/>
      <w:r w:rsidR="009B3201">
        <w:rPr>
          <w:rFonts w:ascii="Times New Roman" w:hAnsi="Times New Roman" w:cs="Times New Roman"/>
          <w:sz w:val="24"/>
          <w:szCs w:val="24"/>
        </w:rPr>
        <w:t>aestheticisation</w:t>
      </w:r>
      <w:proofErr w:type="spellEnd"/>
      <w:r w:rsidR="009B3201">
        <w:rPr>
          <w:rFonts w:ascii="Times New Roman" w:hAnsi="Times New Roman" w:cs="Times New Roman"/>
          <w:sz w:val="24"/>
          <w:szCs w:val="24"/>
        </w:rPr>
        <w:t xml:space="preserve"> of the horrible when </w:t>
      </w:r>
      <w:r w:rsidR="00AF0BD4" w:rsidRPr="00120330">
        <w:rPr>
          <w:rFonts w:ascii="Times New Roman" w:hAnsi="Times New Roman" w:cs="Times New Roman"/>
          <w:sz w:val="24"/>
          <w:szCs w:val="24"/>
        </w:rPr>
        <w:t>he compares the three blind men he passes in a corridor to a well-</w:t>
      </w:r>
      <w:r w:rsidR="00DF2EA3">
        <w:rPr>
          <w:rFonts w:ascii="Times New Roman" w:hAnsi="Times New Roman" w:cs="Times New Roman"/>
          <w:sz w:val="24"/>
          <w:szCs w:val="24"/>
        </w:rPr>
        <w:t>known masterpiece by Breughel: “</w:t>
      </w:r>
      <w:r w:rsidR="00AF0BD4" w:rsidRPr="00120330">
        <w:rPr>
          <w:rFonts w:ascii="Times New Roman" w:hAnsi="Times New Roman" w:cs="Times New Roman"/>
          <w:sz w:val="24"/>
          <w:szCs w:val="24"/>
        </w:rPr>
        <w:t xml:space="preserve">le souvenir me </w:t>
      </w:r>
      <w:proofErr w:type="spellStart"/>
      <w:r w:rsidR="00AF0BD4" w:rsidRPr="00120330">
        <w:rPr>
          <w:rFonts w:ascii="Times New Roman" w:hAnsi="Times New Roman" w:cs="Times New Roman"/>
          <w:sz w:val="24"/>
          <w:szCs w:val="24"/>
        </w:rPr>
        <w:t>hante</w:t>
      </w:r>
      <w:proofErr w:type="spellEnd"/>
      <w:r w:rsidR="00AF0BD4" w:rsidRPr="00120330">
        <w:rPr>
          <w:rFonts w:ascii="Times New Roman" w:hAnsi="Times New Roman" w:cs="Times New Roman"/>
          <w:sz w:val="24"/>
          <w:szCs w:val="24"/>
        </w:rPr>
        <w:t xml:space="preserve"> du tableau du </w:t>
      </w:r>
      <w:proofErr w:type="spellStart"/>
      <w:r w:rsidR="00AF0BD4" w:rsidRPr="00120330">
        <w:rPr>
          <w:rFonts w:ascii="Times New Roman" w:hAnsi="Times New Roman" w:cs="Times New Roman"/>
          <w:sz w:val="24"/>
          <w:szCs w:val="24"/>
        </w:rPr>
        <w:t>vieux</w:t>
      </w:r>
      <w:proofErr w:type="spellEnd"/>
      <w:r w:rsidR="00AF0BD4" w:rsidRPr="00120330">
        <w:rPr>
          <w:rFonts w:ascii="Times New Roman" w:hAnsi="Times New Roman" w:cs="Times New Roman"/>
          <w:sz w:val="24"/>
          <w:szCs w:val="24"/>
        </w:rPr>
        <w:t xml:space="preserve"> Breughel </w:t>
      </w:r>
      <w:proofErr w:type="spellStart"/>
      <w:r w:rsidR="00AF0BD4" w:rsidRPr="00120330">
        <w:rPr>
          <w:rFonts w:ascii="Times New Roman" w:hAnsi="Times New Roman" w:cs="Times New Roman"/>
          <w:sz w:val="24"/>
          <w:szCs w:val="24"/>
        </w:rPr>
        <w:t>où</w:t>
      </w:r>
      <w:proofErr w:type="spellEnd"/>
      <w:r w:rsidR="00AF0BD4" w:rsidRPr="00120330">
        <w:rPr>
          <w:rFonts w:ascii="Times New Roman" w:hAnsi="Times New Roman" w:cs="Times New Roman"/>
          <w:sz w:val="24"/>
          <w:szCs w:val="24"/>
        </w:rPr>
        <w:t xml:space="preserve"> les </w:t>
      </w:r>
      <w:proofErr w:type="spellStart"/>
      <w:r w:rsidR="00AF0BD4" w:rsidRPr="00120330">
        <w:rPr>
          <w:rFonts w:ascii="Times New Roman" w:hAnsi="Times New Roman" w:cs="Times New Roman"/>
          <w:sz w:val="24"/>
          <w:szCs w:val="24"/>
        </w:rPr>
        <w:t>gestes</w:t>
      </w:r>
      <w:proofErr w:type="spellEnd"/>
      <w:r w:rsidR="00AF0BD4" w:rsidRPr="00120330">
        <w:rPr>
          <w:rFonts w:ascii="Times New Roman" w:hAnsi="Times New Roman" w:cs="Times New Roman"/>
          <w:sz w:val="24"/>
          <w:szCs w:val="24"/>
        </w:rPr>
        <w:t xml:space="preserve"> </w:t>
      </w:r>
      <w:proofErr w:type="spellStart"/>
      <w:r w:rsidR="00AF0BD4" w:rsidRPr="00120330">
        <w:rPr>
          <w:rFonts w:ascii="Times New Roman" w:hAnsi="Times New Roman" w:cs="Times New Roman"/>
          <w:sz w:val="24"/>
          <w:szCs w:val="24"/>
        </w:rPr>
        <w:t>tâtonnants</w:t>
      </w:r>
      <w:proofErr w:type="spellEnd"/>
      <w:r w:rsidR="00AF0BD4" w:rsidRPr="00120330">
        <w:rPr>
          <w:rFonts w:ascii="Times New Roman" w:hAnsi="Times New Roman" w:cs="Times New Roman"/>
          <w:sz w:val="24"/>
          <w:szCs w:val="24"/>
        </w:rPr>
        <w:t xml:space="preserve"> et les </w:t>
      </w:r>
      <w:proofErr w:type="spellStart"/>
      <w:r w:rsidR="00AF0BD4" w:rsidRPr="00120330">
        <w:rPr>
          <w:rFonts w:ascii="Times New Roman" w:hAnsi="Times New Roman" w:cs="Times New Roman"/>
          <w:sz w:val="24"/>
          <w:szCs w:val="24"/>
        </w:rPr>
        <w:t>apparences</w:t>
      </w:r>
      <w:proofErr w:type="spellEnd"/>
      <w:r w:rsidR="00AF0BD4" w:rsidRPr="00120330">
        <w:rPr>
          <w:rFonts w:ascii="Times New Roman" w:hAnsi="Times New Roman" w:cs="Times New Roman"/>
          <w:sz w:val="24"/>
          <w:szCs w:val="24"/>
        </w:rPr>
        <w:t xml:space="preserve"> des </w:t>
      </w:r>
      <w:proofErr w:type="spellStart"/>
      <w:r w:rsidR="00AF0BD4" w:rsidRPr="00120330">
        <w:rPr>
          <w:rFonts w:ascii="Times New Roman" w:hAnsi="Times New Roman" w:cs="Times New Roman"/>
          <w:sz w:val="24"/>
          <w:szCs w:val="24"/>
        </w:rPr>
        <w:t>divers</w:t>
      </w:r>
      <w:r w:rsidR="00DF2EA3">
        <w:rPr>
          <w:rFonts w:ascii="Times New Roman" w:hAnsi="Times New Roman" w:cs="Times New Roman"/>
          <w:sz w:val="24"/>
          <w:szCs w:val="24"/>
        </w:rPr>
        <w:t>es</w:t>
      </w:r>
      <w:proofErr w:type="spellEnd"/>
      <w:r w:rsidR="00DF2EA3">
        <w:rPr>
          <w:rFonts w:ascii="Times New Roman" w:hAnsi="Times New Roman" w:cs="Times New Roman"/>
          <w:sz w:val="24"/>
          <w:szCs w:val="24"/>
        </w:rPr>
        <w:t xml:space="preserve"> </w:t>
      </w:r>
      <w:proofErr w:type="spellStart"/>
      <w:r w:rsidR="00DF2EA3">
        <w:rPr>
          <w:rFonts w:ascii="Times New Roman" w:hAnsi="Times New Roman" w:cs="Times New Roman"/>
          <w:sz w:val="24"/>
          <w:szCs w:val="24"/>
        </w:rPr>
        <w:t>cécités</w:t>
      </w:r>
      <w:proofErr w:type="spellEnd"/>
      <w:r w:rsidR="00DF2EA3">
        <w:rPr>
          <w:rFonts w:ascii="Times New Roman" w:hAnsi="Times New Roman" w:cs="Times New Roman"/>
          <w:sz w:val="24"/>
          <w:szCs w:val="24"/>
        </w:rPr>
        <w:t xml:space="preserve"> </w:t>
      </w:r>
      <w:proofErr w:type="spellStart"/>
      <w:r w:rsidR="00DF2EA3">
        <w:rPr>
          <w:rFonts w:ascii="Times New Roman" w:hAnsi="Times New Roman" w:cs="Times New Roman"/>
          <w:sz w:val="24"/>
          <w:szCs w:val="24"/>
        </w:rPr>
        <w:t>sont</w:t>
      </w:r>
      <w:proofErr w:type="spellEnd"/>
      <w:r w:rsidR="00DF2EA3">
        <w:rPr>
          <w:rFonts w:ascii="Times New Roman" w:hAnsi="Times New Roman" w:cs="Times New Roman"/>
          <w:sz w:val="24"/>
          <w:szCs w:val="24"/>
        </w:rPr>
        <w:t xml:space="preserve"> </w:t>
      </w:r>
      <w:proofErr w:type="spellStart"/>
      <w:r w:rsidR="00DF2EA3">
        <w:rPr>
          <w:rFonts w:ascii="Times New Roman" w:hAnsi="Times New Roman" w:cs="Times New Roman"/>
          <w:sz w:val="24"/>
          <w:szCs w:val="24"/>
        </w:rPr>
        <w:t>si</w:t>
      </w:r>
      <w:proofErr w:type="spellEnd"/>
      <w:r w:rsidR="00DF2EA3">
        <w:rPr>
          <w:rFonts w:ascii="Times New Roman" w:hAnsi="Times New Roman" w:cs="Times New Roman"/>
          <w:sz w:val="24"/>
          <w:szCs w:val="24"/>
        </w:rPr>
        <w:t xml:space="preserve"> </w:t>
      </w:r>
      <w:proofErr w:type="spellStart"/>
      <w:r w:rsidR="00DF2EA3">
        <w:rPr>
          <w:rFonts w:ascii="Times New Roman" w:hAnsi="Times New Roman" w:cs="Times New Roman"/>
          <w:sz w:val="24"/>
          <w:szCs w:val="24"/>
        </w:rPr>
        <w:t>bien</w:t>
      </w:r>
      <w:proofErr w:type="spellEnd"/>
      <w:r w:rsidR="00DF2EA3">
        <w:rPr>
          <w:rFonts w:ascii="Times New Roman" w:hAnsi="Times New Roman" w:cs="Times New Roman"/>
          <w:sz w:val="24"/>
          <w:szCs w:val="24"/>
        </w:rPr>
        <w:t xml:space="preserve"> </w:t>
      </w:r>
      <w:proofErr w:type="spellStart"/>
      <w:r w:rsidR="00DF2EA3">
        <w:rPr>
          <w:rFonts w:ascii="Times New Roman" w:hAnsi="Times New Roman" w:cs="Times New Roman"/>
          <w:sz w:val="24"/>
          <w:szCs w:val="24"/>
        </w:rPr>
        <w:t>rendus</w:t>
      </w:r>
      <w:proofErr w:type="spellEnd"/>
      <w:r w:rsidR="00DF2EA3">
        <w:rPr>
          <w:rFonts w:ascii="Times New Roman" w:hAnsi="Times New Roman" w:cs="Times New Roman"/>
          <w:sz w:val="24"/>
          <w:szCs w:val="24"/>
        </w:rPr>
        <w:t>”</w:t>
      </w:r>
      <w:r w:rsidR="00AF0BD4" w:rsidRPr="00120330">
        <w:rPr>
          <w:rFonts w:ascii="Times New Roman" w:hAnsi="Times New Roman" w:cs="Times New Roman"/>
          <w:sz w:val="24"/>
          <w:szCs w:val="24"/>
        </w:rPr>
        <w:t xml:space="preserve"> </w:t>
      </w:r>
      <w:r w:rsidR="000C414F">
        <w:rPr>
          <w:rFonts w:ascii="Times New Roman" w:hAnsi="Times New Roman" w:cs="Times New Roman"/>
          <w:sz w:val="24"/>
          <w:szCs w:val="24"/>
        </w:rPr>
        <w:t>(</w:t>
      </w:r>
      <w:proofErr w:type="spellStart"/>
      <w:r w:rsidR="009312AD">
        <w:rPr>
          <w:rFonts w:ascii="Times New Roman" w:hAnsi="Times New Roman" w:cs="Times New Roman"/>
          <w:i/>
          <w:sz w:val="24"/>
          <w:szCs w:val="24"/>
        </w:rPr>
        <w:t>FdeL</w:t>
      </w:r>
      <w:proofErr w:type="spellEnd"/>
      <w:r w:rsidR="009312AD">
        <w:rPr>
          <w:rFonts w:ascii="Times New Roman" w:hAnsi="Times New Roman" w:cs="Times New Roman"/>
          <w:sz w:val="24"/>
          <w:szCs w:val="24"/>
        </w:rPr>
        <w:t>, p. 112</w:t>
      </w:r>
      <w:r w:rsidR="00AF0BD4" w:rsidRPr="00BF7ACE">
        <w:rPr>
          <w:rFonts w:ascii="Times New Roman" w:hAnsi="Times New Roman" w:cs="Times New Roman"/>
          <w:sz w:val="24"/>
          <w:szCs w:val="24"/>
        </w:rPr>
        <w:t xml:space="preserve">). </w:t>
      </w:r>
      <w:r w:rsidR="009B3201">
        <w:rPr>
          <w:rFonts w:ascii="Times New Roman" w:hAnsi="Times New Roman" w:cs="Times New Roman"/>
          <w:sz w:val="24"/>
          <w:szCs w:val="24"/>
        </w:rPr>
        <w:t xml:space="preserve">By reminding the reader of the role art can play in the </w:t>
      </w:r>
      <w:r w:rsidR="00B429A7">
        <w:rPr>
          <w:rFonts w:ascii="Times New Roman" w:hAnsi="Times New Roman" w:cs="Times New Roman"/>
          <w:sz w:val="24"/>
          <w:szCs w:val="24"/>
        </w:rPr>
        <w:t>celebration</w:t>
      </w:r>
      <w:r w:rsidR="009B3201">
        <w:rPr>
          <w:rFonts w:ascii="Times New Roman" w:hAnsi="Times New Roman" w:cs="Times New Roman"/>
          <w:sz w:val="24"/>
          <w:szCs w:val="24"/>
        </w:rPr>
        <w:t xml:space="preserve"> of the monstrous body, Huysmans is self-reflexively commenting on his own narrative’s role in transforming monstrosity into art. </w:t>
      </w:r>
    </w:p>
    <w:p w14:paraId="42C1B6A8" w14:textId="14DB4C29" w:rsidR="00C04E03" w:rsidRDefault="00644291" w:rsidP="00994AE7">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Tobin </w:t>
      </w:r>
      <w:proofErr w:type="spellStart"/>
      <w:r>
        <w:rPr>
          <w:rFonts w:ascii="Times New Roman" w:hAnsi="Times New Roman" w:cs="Times New Roman"/>
          <w:sz w:val="24"/>
          <w:szCs w:val="24"/>
        </w:rPr>
        <w:t>Siebers’s</w:t>
      </w:r>
      <w:proofErr w:type="spellEnd"/>
      <w:r w:rsidR="00DF2EA3">
        <w:rPr>
          <w:rFonts w:ascii="Times New Roman" w:hAnsi="Times New Roman" w:cs="Times New Roman"/>
          <w:sz w:val="24"/>
          <w:szCs w:val="24"/>
        </w:rPr>
        <w:t xml:space="preserve"> theory of “</w:t>
      </w:r>
      <w:r w:rsidR="00EB39CC">
        <w:rPr>
          <w:rFonts w:ascii="Times New Roman" w:hAnsi="Times New Roman" w:cs="Times New Roman"/>
          <w:sz w:val="24"/>
          <w:szCs w:val="24"/>
        </w:rPr>
        <w:t>disability aestheti</w:t>
      </w:r>
      <w:r w:rsidR="00DF2EA3">
        <w:rPr>
          <w:rFonts w:ascii="Times New Roman" w:hAnsi="Times New Roman" w:cs="Times New Roman"/>
          <w:sz w:val="24"/>
          <w:szCs w:val="24"/>
        </w:rPr>
        <w:t>cs”</w:t>
      </w:r>
      <w:r w:rsidR="00EB39CC">
        <w:rPr>
          <w:rFonts w:ascii="Times New Roman" w:hAnsi="Times New Roman" w:cs="Times New Roman"/>
          <w:sz w:val="24"/>
          <w:szCs w:val="24"/>
        </w:rPr>
        <w:t xml:space="preserve"> helps us to understand the transformative potential of Huysmans’s </w:t>
      </w:r>
      <w:r w:rsidR="006110A9">
        <w:rPr>
          <w:rFonts w:ascii="Times New Roman" w:hAnsi="Times New Roman" w:cs="Times New Roman"/>
          <w:sz w:val="24"/>
          <w:szCs w:val="24"/>
        </w:rPr>
        <w:t xml:space="preserve">unflinching </w:t>
      </w:r>
      <w:r w:rsidR="00EB39CC">
        <w:rPr>
          <w:rFonts w:ascii="Times New Roman" w:hAnsi="Times New Roman" w:cs="Times New Roman"/>
          <w:sz w:val="24"/>
          <w:szCs w:val="24"/>
        </w:rPr>
        <w:t xml:space="preserve">depictions of monstrosity. According to </w:t>
      </w:r>
      <w:proofErr w:type="spellStart"/>
      <w:r w:rsidR="00EB39CC">
        <w:rPr>
          <w:rFonts w:ascii="Times New Roman" w:hAnsi="Times New Roman" w:cs="Times New Roman"/>
          <w:sz w:val="24"/>
          <w:szCs w:val="24"/>
        </w:rPr>
        <w:t>Siebers</w:t>
      </w:r>
      <w:proofErr w:type="spellEnd"/>
      <w:r w:rsidR="00EB39CC">
        <w:rPr>
          <w:rFonts w:ascii="Times New Roman" w:hAnsi="Times New Roman" w:cs="Times New Roman"/>
          <w:sz w:val="24"/>
          <w:szCs w:val="24"/>
        </w:rPr>
        <w:t xml:space="preserve">, by foregrounding, rather than hiding, the most unpalatable manifestations of human difference, literary and visual depictions of disability force their readers and viewers to confront and acknowledge their part in the marginalization of the disabled body: </w:t>
      </w:r>
      <w:r w:rsidR="00DF2EA3">
        <w:rPr>
          <w:rFonts w:ascii="Times New Roman" w:hAnsi="Times New Roman" w:cs="Times New Roman"/>
          <w:sz w:val="24"/>
          <w:szCs w:val="24"/>
        </w:rPr>
        <w:t>“</w:t>
      </w:r>
      <w:r w:rsidR="00EB39CC" w:rsidRPr="009428C2">
        <w:rPr>
          <w:rFonts w:ascii="Times New Roman" w:hAnsi="Times New Roman" w:cs="Times New Roman"/>
          <w:sz w:val="24"/>
          <w:szCs w:val="24"/>
        </w:rPr>
        <w:t>when disability is made visible as a negative image, the suffering of the body really begins because, while physical impairment and injury may be painful, social injury is more painful for huma</w:t>
      </w:r>
      <w:r w:rsidR="00EB39CC">
        <w:rPr>
          <w:rFonts w:ascii="Times New Roman" w:hAnsi="Times New Roman" w:cs="Times New Roman"/>
          <w:sz w:val="24"/>
          <w:szCs w:val="24"/>
        </w:rPr>
        <w:t>n beings</w:t>
      </w:r>
      <w:r w:rsidR="00DF2EA3">
        <w:rPr>
          <w:rFonts w:ascii="Times New Roman" w:hAnsi="Times New Roman" w:cs="Times New Roman"/>
          <w:sz w:val="24"/>
          <w:szCs w:val="24"/>
        </w:rPr>
        <w:t>”</w:t>
      </w:r>
      <w:r w:rsidR="006110A9">
        <w:rPr>
          <w:rFonts w:ascii="Times New Roman" w:hAnsi="Times New Roman" w:cs="Times New Roman"/>
          <w:sz w:val="24"/>
          <w:szCs w:val="24"/>
        </w:rPr>
        <w:t>.</w:t>
      </w:r>
      <w:r w:rsidR="006110A9">
        <w:rPr>
          <w:rStyle w:val="FootnoteReference"/>
          <w:rFonts w:ascii="Times New Roman" w:hAnsi="Times New Roman" w:cs="Times New Roman"/>
          <w:sz w:val="24"/>
          <w:szCs w:val="24"/>
        </w:rPr>
        <w:footnoteReference w:id="24"/>
      </w:r>
      <w:r w:rsidR="006110A9">
        <w:rPr>
          <w:rFonts w:ascii="Times New Roman" w:hAnsi="Times New Roman" w:cs="Times New Roman"/>
          <w:sz w:val="24"/>
          <w:szCs w:val="24"/>
        </w:rPr>
        <w:t xml:space="preserve"> b</w:t>
      </w:r>
      <w:r w:rsidR="00DF2EA3">
        <w:rPr>
          <w:rFonts w:ascii="Times New Roman" w:hAnsi="Times New Roman" w:cs="Times New Roman"/>
          <w:sz w:val="24"/>
          <w:szCs w:val="24"/>
        </w:rPr>
        <w:t xml:space="preserve">y describing the “homme à la langue </w:t>
      </w:r>
      <w:proofErr w:type="spellStart"/>
      <w:r w:rsidR="00DF2EA3">
        <w:rPr>
          <w:rFonts w:ascii="Times New Roman" w:hAnsi="Times New Roman" w:cs="Times New Roman"/>
          <w:sz w:val="24"/>
          <w:szCs w:val="24"/>
        </w:rPr>
        <w:t>fluctueuse</w:t>
      </w:r>
      <w:proofErr w:type="spellEnd"/>
      <w:r w:rsidR="00DF2EA3">
        <w:rPr>
          <w:rFonts w:ascii="Times New Roman" w:hAnsi="Times New Roman" w:cs="Times New Roman"/>
          <w:sz w:val="24"/>
          <w:szCs w:val="24"/>
        </w:rPr>
        <w:t>”</w:t>
      </w:r>
      <w:r w:rsidR="00EB39CC">
        <w:rPr>
          <w:rFonts w:ascii="Times New Roman" w:hAnsi="Times New Roman" w:cs="Times New Roman"/>
          <w:sz w:val="24"/>
          <w:szCs w:val="24"/>
        </w:rPr>
        <w:t xml:space="preserve"> in his text, Huysmans metaphorically turns him away from the wall and towards the viewer. In so doing he </w:t>
      </w:r>
      <w:r w:rsidR="000951D7">
        <w:rPr>
          <w:rFonts w:ascii="Times New Roman" w:hAnsi="Times New Roman" w:cs="Times New Roman"/>
          <w:sz w:val="24"/>
          <w:szCs w:val="24"/>
        </w:rPr>
        <w:t xml:space="preserve">forces us to engage in a productive staring encounter with this man. As the </w:t>
      </w:r>
      <w:proofErr w:type="spellStart"/>
      <w:r w:rsidR="000951D7">
        <w:rPr>
          <w:rFonts w:ascii="Times New Roman" w:hAnsi="Times New Roman" w:cs="Times New Roman"/>
          <w:sz w:val="24"/>
          <w:szCs w:val="24"/>
        </w:rPr>
        <w:t>staree</w:t>
      </w:r>
      <w:proofErr w:type="spellEnd"/>
      <w:r w:rsidR="000951D7">
        <w:rPr>
          <w:rFonts w:ascii="Times New Roman" w:hAnsi="Times New Roman" w:cs="Times New Roman"/>
          <w:sz w:val="24"/>
          <w:szCs w:val="24"/>
        </w:rPr>
        <w:t xml:space="preserve"> metaphorically holds our gaze, he </w:t>
      </w:r>
      <w:r w:rsidR="00EB39CC">
        <w:rPr>
          <w:rFonts w:ascii="Times New Roman" w:hAnsi="Times New Roman" w:cs="Times New Roman"/>
          <w:sz w:val="24"/>
          <w:szCs w:val="24"/>
        </w:rPr>
        <w:t>transforms our attitude to monstrosity</w:t>
      </w:r>
      <w:r w:rsidR="00C04E03">
        <w:rPr>
          <w:rFonts w:ascii="Times New Roman" w:hAnsi="Times New Roman" w:cs="Times New Roman"/>
          <w:sz w:val="24"/>
          <w:szCs w:val="24"/>
        </w:rPr>
        <w:t xml:space="preserve"> by obliging us to acknowledge that our initial repulsion at the man’s appearance </w:t>
      </w:r>
      <w:r w:rsidR="00961DBA">
        <w:rPr>
          <w:rFonts w:ascii="Times New Roman" w:hAnsi="Times New Roman" w:cs="Times New Roman"/>
          <w:sz w:val="24"/>
          <w:szCs w:val="24"/>
        </w:rPr>
        <w:t xml:space="preserve">stems from our </w:t>
      </w:r>
      <w:r w:rsidR="00C04E03">
        <w:rPr>
          <w:rFonts w:ascii="Times New Roman" w:hAnsi="Times New Roman" w:cs="Times New Roman"/>
          <w:sz w:val="24"/>
          <w:szCs w:val="24"/>
        </w:rPr>
        <w:t xml:space="preserve">own irrational </w:t>
      </w:r>
      <w:r w:rsidR="006110A9">
        <w:rPr>
          <w:rFonts w:ascii="Times New Roman" w:hAnsi="Times New Roman" w:cs="Times New Roman"/>
          <w:sz w:val="24"/>
          <w:szCs w:val="24"/>
        </w:rPr>
        <w:t>discomfort with</w:t>
      </w:r>
      <w:r w:rsidR="00961DBA">
        <w:rPr>
          <w:rFonts w:ascii="Times New Roman" w:hAnsi="Times New Roman" w:cs="Times New Roman"/>
          <w:sz w:val="24"/>
          <w:szCs w:val="24"/>
        </w:rPr>
        <w:t xml:space="preserve"> unexpected</w:t>
      </w:r>
      <w:r w:rsidR="00C04E03">
        <w:rPr>
          <w:rFonts w:ascii="Times New Roman" w:hAnsi="Times New Roman" w:cs="Times New Roman"/>
          <w:sz w:val="24"/>
          <w:szCs w:val="24"/>
        </w:rPr>
        <w:t xml:space="preserve"> difference. </w:t>
      </w:r>
      <w:r w:rsidR="00B429A7" w:rsidRPr="00BF7ACE">
        <w:rPr>
          <w:rFonts w:ascii="Times New Roman" w:hAnsi="Times New Roman" w:cs="Times New Roman"/>
          <w:sz w:val="24"/>
          <w:szCs w:val="24"/>
        </w:rPr>
        <w:t>Although the man</w:t>
      </w:r>
      <w:r w:rsidR="00B429A7">
        <w:rPr>
          <w:rFonts w:ascii="Times New Roman" w:hAnsi="Times New Roman" w:cs="Times New Roman"/>
          <w:sz w:val="24"/>
          <w:szCs w:val="24"/>
        </w:rPr>
        <w:t xml:space="preserve"> in question</w:t>
      </w:r>
      <w:r w:rsidR="00B429A7" w:rsidRPr="00BF7ACE">
        <w:rPr>
          <w:rFonts w:ascii="Times New Roman" w:hAnsi="Times New Roman" w:cs="Times New Roman"/>
          <w:sz w:val="24"/>
          <w:szCs w:val="24"/>
        </w:rPr>
        <w:t xml:space="preserve"> leaves Lourdes in the same state as he arrived, his face has been transformed into an aesthetic object through its inclusion in the text. </w:t>
      </w:r>
      <w:r w:rsidR="00B429A7">
        <w:rPr>
          <w:rFonts w:ascii="Times New Roman" w:hAnsi="Times New Roman" w:cs="Times New Roman"/>
          <w:sz w:val="24"/>
          <w:szCs w:val="24"/>
        </w:rPr>
        <w:t>His physical appearance has not changed. But our attitude to it has. Thanks to the many descriptions of monstrosity which Huysmans includes in his text, we are no</w:t>
      </w:r>
      <w:r w:rsidR="001C657F">
        <w:rPr>
          <w:rFonts w:ascii="Times New Roman" w:hAnsi="Times New Roman" w:cs="Times New Roman"/>
          <w:sz w:val="24"/>
          <w:szCs w:val="24"/>
        </w:rPr>
        <w:t xml:space="preserve"> longer disgusted by deformity: instead</w:t>
      </w:r>
      <w:r w:rsidR="00CF20B3">
        <w:rPr>
          <w:rFonts w:ascii="Times New Roman" w:hAnsi="Times New Roman" w:cs="Times New Roman"/>
          <w:sz w:val="24"/>
          <w:szCs w:val="24"/>
        </w:rPr>
        <w:t>,</w:t>
      </w:r>
      <w:r w:rsidR="001C657F">
        <w:rPr>
          <w:rFonts w:ascii="Times New Roman" w:hAnsi="Times New Roman" w:cs="Times New Roman"/>
          <w:sz w:val="24"/>
          <w:szCs w:val="24"/>
        </w:rPr>
        <w:t xml:space="preserve"> the insistent presence of monstrosity in the text </w:t>
      </w:r>
      <w:r w:rsidR="00CF20B3">
        <w:rPr>
          <w:rFonts w:ascii="Times New Roman" w:hAnsi="Times New Roman" w:cs="Times New Roman"/>
          <w:sz w:val="24"/>
          <w:szCs w:val="24"/>
        </w:rPr>
        <w:t xml:space="preserve">instigates a powerful process of denaturalization </w:t>
      </w:r>
      <w:r w:rsidR="001C657F">
        <w:rPr>
          <w:rFonts w:ascii="Times New Roman" w:hAnsi="Times New Roman" w:cs="Times New Roman"/>
          <w:sz w:val="24"/>
          <w:szCs w:val="24"/>
        </w:rPr>
        <w:t xml:space="preserve">whereby we are forced to redefine our preconceived notions of what constitutes ugliness. </w:t>
      </w:r>
      <w:r w:rsidR="001C657F" w:rsidRPr="001C657F">
        <w:rPr>
          <w:rFonts w:ascii="Times New Roman" w:hAnsi="Times New Roman" w:cs="Times New Roman"/>
          <w:sz w:val="24"/>
          <w:szCs w:val="24"/>
          <w:lang w:val="fr-FR"/>
        </w:rPr>
        <w:t>A</w:t>
      </w:r>
      <w:r w:rsidR="00DF2EA3" w:rsidRPr="001C657F">
        <w:rPr>
          <w:rFonts w:ascii="Times New Roman" w:hAnsi="Times New Roman" w:cs="Times New Roman"/>
          <w:sz w:val="24"/>
          <w:szCs w:val="24"/>
          <w:lang w:val="fr-FR"/>
        </w:rPr>
        <w:t xml:space="preserve">s the </w:t>
      </w:r>
      <w:proofErr w:type="spellStart"/>
      <w:r w:rsidR="00DF2EA3" w:rsidRPr="001C657F">
        <w:rPr>
          <w:rFonts w:ascii="Times New Roman" w:hAnsi="Times New Roman" w:cs="Times New Roman"/>
          <w:sz w:val="24"/>
          <w:szCs w:val="24"/>
          <w:lang w:val="fr-FR"/>
        </w:rPr>
        <w:t>narrator</w:t>
      </w:r>
      <w:proofErr w:type="spellEnd"/>
      <w:r w:rsidR="00DF2EA3" w:rsidRPr="001C657F">
        <w:rPr>
          <w:rFonts w:ascii="Times New Roman" w:hAnsi="Times New Roman" w:cs="Times New Roman"/>
          <w:sz w:val="24"/>
          <w:szCs w:val="24"/>
          <w:lang w:val="fr-FR"/>
        </w:rPr>
        <w:t xml:space="preserve"> points </w:t>
      </w:r>
      <w:proofErr w:type="gramStart"/>
      <w:r w:rsidR="00DF2EA3" w:rsidRPr="001C657F">
        <w:rPr>
          <w:rFonts w:ascii="Times New Roman" w:hAnsi="Times New Roman" w:cs="Times New Roman"/>
          <w:sz w:val="24"/>
          <w:szCs w:val="24"/>
          <w:lang w:val="fr-FR"/>
        </w:rPr>
        <w:t>out:</w:t>
      </w:r>
      <w:proofErr w:type="gramEnd"/>
      <w:r w:rsidR="00DF2EA3" w:rsidRPr="001C657F">
        <w:rPr>
          <w:rFonts w:ascii="Times New Roman" w:hAnsi="Times New Roman" w:cs="Times New Roman"/>
          <w:sz w:val="24"/>
          <w:szCs w:val="24"/>
          <w:lang w:val="fr-FR"/>
        </w:rPr>
        <w:t xml:space="preserve"> “</w:t>
      </w:r>
      <w:r w:rsidR="00B429A7" w:rsidRPr="001C657F">
        <w:rPr>
          <w:rFonts w:ascii="Times New Roman" w:hAnsi="Times New Roman" w:cs="Times New Roman"/>
          <w:sz w:val="24"/>
          <w:szCs w:val="24"/>
          <w:lang w:val="fr-FR"/>
        </w:rPr>
        <w:t>la laideur de tout ce qu</w:t>
      </w:r>
      <w:r w:rsidR="001C657F">
        <w:rPr>
          <w:rFonts w:ascii="Times New Roman" w:hAnsi="Times New Roman" w:cs="Times New Roman"/>
          <w:sz w:val="24"/>
          <w:szCs w:val="24"/>
          <w:lang w:val="fr-FR"/>
        </w:rPr>
        <w:t>e l</w:t>
      </w:r>
      <w:r w:rsidR="00B429A7" w:rsidRPr="001C657F">
        <w:rPr>
          <w:rFonts w:ascii="Times New Roman" w:hAnsi="Times New Roman" w:cs="Times New Roman"/>
          <w:sz w:val="24"/>
          <w:szCs w:val="24"/>
          <w:lang w:val="fr-FR"/>
        </w:rPr>
        <w:t>’on voit</w:t>
      </w:r>
      <w:r w:rsidR="001C657F">
        <w:rPr>
          <w:rFonts w:ascii="Times New Roman" w:hAnsi="Times New Roman" w:cs="Times New Roman"/>
          <w:sz w:val="24"/>
          <w:szCs w:val="24"/>
          <w:lang w:val="fr-FR"/>
        </w:rPr>
        <w:t>,</w:t>
      </w:r>
      <w:r w:rsidR="00B429A7" w:rsidRPr="001C657F">
        <w:rPr>
          <w:rFonts w:ascii="Times New Roman" w:hAnsi="Times New Roman" w:cs="Times New Roman"/>
          <w:sz w:val="24"/>
          <w:szCs w:val="24"/>
          <w:lang w:val="fr-FR"/>
        </w:rPr>
        <w:t xml:space="preserve"> ici</w:t>
      </w:r>
      <w:r w:rsidR="001C657F">
        <w:rPr>
          <w:rFonts w:ascii="Times New Roman" w:hAnsi="Times New Roman" w:cs="Times New Roman"/>
          <w:sz w:val="24"/>
          <w:szCs w:val="24"/>
          <w:lang w:val="fr-FR"/>
        </w:rPr>
        <w:t xml:space="preserve">, </w:t>
      </w:r>
      <w:r w:rsidR="00B429A7" w:rsidRPr="001C657F">
        <w:rPr>
          <w:rFonts w:ascii="Times New Roman" w:hAnsi="Times New Roman" w:cs="Times New Roman"/>
          <w:sz w:val="24"/>
          <w:szCs w:val="24"/>
          <w:lang w:val="fr-FR"/>
        </w:rPr>
        <w:t xml:space="preserve"> fini par</w:t>
      </w:r>
      <w:r w:rsidR="001C657F">
        <w:rPr>
          <w:rFonts w:ascii="Times New Roman" w:hAnsi="Times New Roman" w:cs="Times New Roman"/>
          <w:sz w:val="24"/>
          <w:szCs w:val="24"/>
          <w:lang w:val="fr-FR"/>
        </w:rPr>
        <w:t xml:space="preserve"> n’</w:t>
      </w:r>
      <w:r w:rsidR="00B429A7" w:rsidRPr="001C657F">
        <w:rPr>
          <w:rFonts w:ascii="Times New Roman" w:hAnsi="Times New Roman" w:cs="Times New Roman"/>
          <w:sz w:val="24"/>
          <w:szCs w:val="24"/>
          <w:lang w:val="fr-FR"/>
        </w:rPr>
        <w:t xml:space="preserve">être </w:t>
      </w:r>
      <w:r w:rsidR="001C657F">
        <w:rPr>
          <w:rFonts w:ascii="Times New Roman" w:hAnsi="Times New Roman" w:cs="Times New Roman"/>
          <w:sz w:val="24"/>
          <w:szCs w:val="24"/>
          <w:lang w:val="fr-FR"/>
        </w:rPr>
        <w:t xml:space="preserve">pas </w:t>
      </w:r>
      <w:r w:rsidR="00B429A7" w:rsidRPr="001C657F">
        <w:rPr>
          <w:rFonts w:ascii="Times New Roman" w:hAnsi="Times New Roman" w:cs="Times New Roman"/>
          <w:sz w:val="24"/>
          <w:szCs w:val="24"/>
          <w:lang w:val="fr-FR"/>
        </w:rPr>
        <w:t xml:space="preserve">naturelle, car elle est en dehors </w:t>
      </w:r>
      <w:r w:rsidR="00DF2EA3" w:rsidRPr="001C657F">
        <w:rPr>
          <w:rFonts w:ascii="Times New Roman" w:hAnsi="Times New Roman" w:cs="Times New Roman"/>
          <w:sz w:val="24"/>
          <w:szCs w:val="24"/>
          <w:lang w:val="fr-FR"/>
        </w:rPr>
        <w:t>des étiages communs”</w:t>
      </w:r>
      <w:r w:rsidR="00B429A7" w:rsidRPr="001C657F">
        <w:rPr>
          <w:rFonts w:ascii="Times New Roman" w:hAnsi="Times New Roman" w:cs="Times New Roman"/>
          <w:sz w:val="24"/>
          <w:szCs w:val="24"/>
          <w:lang w:val="fr-FR"/>
        </w:rPr>
        <w:t xml:space="preserve"> (</w:t>
      </w:r>
      <w:proofErr w:type="spellStart"/>
      <w:r w:rsidR="006110A9" w:rsidRPr="001C657F">
        <w:rPr>
          <w:rFonts w:ascii="Times New Roman" w:hAnsi="Times New Roman" w:cs="Times New Roman"/>
          <w:i/>
          <w:sz w:val="24"/>
          <w:szCs w:val="24"/>
          <w:lang w:val="fr-FR"/>
        </w:rPr>
        <w:t>FdeL</w:t>
      </w:r>
      <w:proofErr w:type="spellEnd"/>
      <w:r w:rsidR="001C657F">
        <w:rPr>
          <w:rFonts w:ascii="Times New Roman" w:hAnsi="Times New Roman" w:cs="Times New Roman"/>
          <w:sz w:val="24"/>
          <w:szCs w:val="24"/>
          <w:lang w:val="fr-FR"/>
        </w:rPr>
        <w:t>, p. 121</w:t>
      </w:r>
      <w:r w:rsidR="00CF20B3">
        <w:rPr>
          <w:rFonts w:ascii="Times New Roman" w:hAnsi="Times New Roman" w:cs="Times New Roman"/>
          <w:sz w:val="24"/>
          <w:szCs w:val="24"/>
          <w:lang w:val="fr-FR"/>
        </w:rPr>
        <w:t xml:space="preserve">). </w:t>
      </w:r>
      <w:r w:rsidR="00CF20B3" w:rsidRPr="00CF20B3">
        <w:rPr>
          <w:rFonts w:ascii="Times New Roman" w:hAnsi="Times New Roman" w:cs="Times New Roman"/>
          <w:sz w:val="24"/>
          <w:szCs w:val="24"/>
        </w:rPr>
        <w:t>B</w:t>
      </w:r>
      <w:r w:rsidR="00CF20B3">
        <w:rPr>
          <w:rFonts w:ascii="Times New Roman" w:hAnsi="Times New Roman" w:cs="Times New Roman"/>
          <w:sz w:val="24"/>
          <w:szCs w:val="24"/>
        </w:rPr>
        <w:t xml:space="preserve">y emphasizing that ugliness is artificial rather than natural, Huysmans once again asserts its aesthetic value by thus associating it with the literary text which describes it. </w:t>
      </w:r>
      <w:r w:rsidR="00B429A7" w:rsidRPr="00BF7ACE">
        <w:rPr>
          <w:rFonts w:ascii="Times New Roman" w:hAnsi="Times New Roman" w:cs="Times New Roman"/>
          <w:sz w:val="24"/>
          <w:szCs w:val="24"/>
        </w:rPr>
        <w:t xml:space="preserve">Instead </w:t>
      </w:r>
      <w:r w:rsidR="00B429A7">
        <w:rPr>
          <w:rFonts w:ascii="Times New Roman" w:hAnsi="Times New Roman" w:cs="Times New Roman"/>
          <w:sz w:val="24"/>
          <w:szCs w:val="24"/>
        </w:rPr>
        <w:t xml:space="preserve">of </w:t>
      </w:r>
      <w:r w:rsidR="00B429A7">
        <w:rPr>
          <w:rFonts w:ascii="Times New Roman" w:hAnsi="Times New Roman" w:cs="Times New Roman"/>
          <w:sz w:val="24"/>
          <w:szCs w:val="24"/>
        </w:rPr>
        <w:lastRenderedPageBreak/>
        <w:t xml:space="preserve">requiring Huysmans’s </w:t>
      </w:r>
      <w:proofErr w:type="spellStart"/>
      <w:r w:rsidR="00B429A7">
        <w:rPr>
          <w:rFonts w:ascii="Times New Roman" w:hAnsi="Times New Roman" w:cs="Times New Roman"/>
          <w:sz w:val="24"/>
          <w:szCs w:val="24"/>
        </w:rPr>
        <w:t>Lourdian</w:t>
      </w:r>
      <w:proofErr w:type="spellEnd"/>
      <w:r w:rsidR="00B429A7">
        <w:rPr>
          <w:rFonts w:ascii="Times New Roman" w:hAnsi="Times New Roman" w:cs="Times New Roman"/>
          <w:sz w:val="24"/>
          <w:szCs w:val="24"/>
        </w:rPr>
        <w:t xml:space="preserve"> monsters to hide their faces as we pass, </w:t>
      </w:r>
      <w:r w:rsidR="00B429A7" w:rsidRPr="00BF7ACE">
        <w:rPr>
          <w:rFonts w:ascii="Times New Roman" w:hAnsi="Times New Roman" w:cs="Times New Roman"/>
          <w:sz w:val="24"/>
          <w:szCs w:val="24"/>
        </w:rPr>
        <w:t>we recognise</w:t>
      </w:r>
      <w:r w:rsidR="0041568D">
        <w:rPr>
          <w:rFonts w:ascii="Times New Roman" w:hAnsi="Times New Roman" w:cs="Times New Roman"/>
          <w:sz w:val="24"/>
          <w:szCs w:val="24"/>
        </w:rPr>
        <w:t>, seek out</w:t>
      </w:r>
      <w:r w:rsidR="00B429A7">
        <w:rPr>
          <w:rFonts w:ascii="Times New Roman" w:hAnsi="Times New Roman" w:cs="Times New Roman"/>
          <w:sz w:val="24"/>
          <w:szCs w:val="24"/>
        </w:rPr>
        <w:t xml:space="preserve"> and celebrate their inherent aesthetic potential. </w:t>
      </w:r>
    </w:p>
    <w:p w14:paraId="60A18F71" w14:textId="3BE1A9CE" w:rsidR="00B429A7" w:rsidRDefault="00DF2EA3" w:rsidP="00994AE7">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This critical-disability-</w:t>
      </w:r>
      <w:r w:rsidR="00941BF2">
        <w:rPr>
          <w:rFonts w:ascii="Times New Roman" w:hAnsi="Times New Roman" w:cs="Times New Roman"/>
          <w:sz w:val="24"/>
          <w:szCs w:val="24"/>
        </w:rPr>
        <w:t xml:space="preserve">studies reading of the spectacle of disability in literary representations of Lourdes has shown that the monstrous bodies which populate texts by Zola, Huysmans and Mauriac, can be read as disruptive presences whose creative potential </w:t>
      </w:r>
      <w:r w:rsidR="007F62F7">
        <w:rPr>
          <w:rFonts w:ascii="Times New Roman" w:hAnsi="Times New Roman" w:cs="Times New Roman"/>
          <w:sz w:val="24"/>
          <w:szCs w:val="24"/>
        </w:rPr>
        <w:t>works to</w:t>
      </w:r>
      <w:r w:rsidR="00941BF2">
        <w:rPr>
          <w:rFonts w:ascii="Times New Roman" w:hAnsi="Times New Roman" w:cs="Times New Roman"/>
          <w:sz w:val="24"/>
          <w:szCs w:val="24"/>
        </w:rPr>
        <w:t xml:space="preserve"> undermine the texts’ own </w:t>
      </w:r>
      <w:r w:rsidR="007F62F7">
        <w:rPr>
          <w:rFonts w:ascii="Times New Roman" w:hAnsi="Times New Roman" w:cs="Times New Roman"/>
          <w:sz w:val="24"/>
          <w:szCs w:val="24"/>
        </w:rPr>
        <w:t xml:space="preserve">reliance on the logic of the quest-for-cure narrative. </w:t>
      </w:r>
      <w:r w:rsidR="00941BF2">
        <w:rPr>
          <w:rFonts w:ascii="Times New Roman" w:hAnsi="Times New Roman" w:cs="Times New Roman"/>
          <w:sz w:val="24"/>
          <w:szCs w:val="24"/>
        </w:rPr>
        <w:t xml:space="preserve">Garland-Thomson’s theorization of the transformative potential of the </w:t>
      </w:r>
      <w:proofErr w:type="spellStart"/>
      <w:r w:rsidR="00941BF2">
        <w:rPr>
          <w:rFonts w:ascii="Times New Roman" w:hAnsi="Times New Roman" w:cs="Times New Roman"/>
          <w:sz w:val="24"/>
          <w:szCs w:val="24"/>
        </w:rPr>
        <w:t>starer-staree</w:t>
      </w:r>
      <w:proofErr w:type="spellEnd"/>
      <w:r w:rsidR="00941BF2">
        <w:rPr>
          <w:rFonts w:ascii="Times New Roman" w:hAnsi="Times New Roman" w:cs="Times New Roman"/>
          <w:sz w:val="24"/>
          <w:szCs w:val="24"/>
        </w:rPr>
        <w:t xml:space="preserve"> relationship </w:t>
      </w:r>
      <w:r w:rsidR="000951D7">
        <w:rPr>
          <w:rFonts w:ascii="Times New Roman" w:hAnsi="Times New Roman" w:cs="Times New Roman"/>
          <w:sz w:val="24"/>
          <w:szCs w:val="24"/>
        </w:rPr>
        <w:t>has provided</w:t>
      </w:r>
      <w:r w:rsidR="00941BF2">
        <w:rPr>
          <w:rFonts w:ascii="Times New Roman" w:hAnsi="Times New Roman" w:cs="Times New Roman"/>
          <w:sz w:val="24"/>
          <w:szCs w:val="24"/>
        </w:rPr>
        <w:t xml:space="preserve"> a model for the kinds of productive exchange between beholder (that is protagonist, narrator or reader) and monster</w:t>
      </w:r>
      <w:r w:rsidR="007F62F7">
        <w:rPr>
          <w:rFonts w:ascii="Times New Roman" w:hAnsi="Times New Roman" w:cs="Times New Roman"/>
          <w:sz w:val="24"/>
          <w:szCs w:val="24"/>
        </w:rPr>
        <w:t xml:space="preserve"> which we have been examining</w:t>
      </w:r>
      <w:r w:rsidR="00941BF2">
        <w:rPr>
          <w:rFonts w:ascii="Times New Roman" w:hAnsi="Times New Roman" w:cs="Times New Roman"/>
          <w:sz w:val="24"/>
          <w:szCs w:val="24"/>
        </w:rPr>
        <w:t xml:space="preserve">. </w:t>
      </w:r>
      <w:r w:rsidR="00941BF2" w:rsidRPr="00BF7ACE">
        <w:rPr>
          <w:rFonts w:ascii="Times New Roman" w:hAnsi="Times New Roman" w:cs="Times New Roman"/>
          <w:sz w:val="24"/>
          <w:szCs w:val="24"/>
        </w:rPr>
        <w:t xml:space="preserve">Through her thoughtful readings of Elaine </w:t>
      </w:r>
      <w:proofErr w:type="spellStart"/>
      <w:r w:rsidR="00941BF2" w:rsidRPr="00BF7ACE">
        <w:rPr>
          <w:rFonts w:ascii="Times New Roman" w:hAnsi="Times New Roman" w:cs="Times New Roman"/>
          <w:sz w:val="24"/>
          <w:szCs w:val="24"/>
        </w:rPr>
        <w:t>Scarry</w:t>
      </w:r>
      <w:proofErr w:type="spellEnd"/>
      <w:r w:rsidR="00941BF2" w:rsidRPr="00BF7ACE">
        <w:rPr>
          <w:rFonts w:ascii="Times New Roman" w:hAnsi="Times New Roman" w:cs="Times New Roman"/>
          <w:sz w:val="24"/>
          <w:szCs w:val="24"/>
        </w:rPr>
        <w:t xml:space="preserve"> and Susan Sontag, </w:t>
      </w:r>
      <w:r w:rsidR="00941BF2">
        <w:rPr>
          <w:rFonts w:ascii="Times New Roman" w:hAnsi="Times New Roman" w:cs="Times New Roman"/>
          <w:sz w:val="24"/>
          <w:szCs w:val="24"/>
        </w:rPr>
        <w:t xml:space="preserve">Garland-Thomson </w:t>
      </w:r>
      <w:r w:rsidR="003054A4">
        <w:rPr>
          <w:rFonts w:ascii="Times New Roman" w:hAnsi="Times New Roman" w:cs="Times New Roman"/>
          <w:sz w:val="24"/>
          <w:szCs w:val="24"/>
        </w:rPr>
        <w:t>shows that “</w:t>
      </w:r>
      <w:r w:rsidR="00941BF2" w:rsidRPr="00BF7ACE">
        <w:rPr>
          <w:rFonts w:ascii="Times New Roman" w:hAnsi="Times New Roman" w:cs="Times New Roman"/>
          <w:sz w:val="24"/>
          <w:szCs w:val="24"/>
        </w:rPr>
        <w:t>the impulse to stare at novel sights, whether we understand them as conventionally beautiful or repulsive, can move us towards recognising a “newn</w:t>
      </w:r>
      <w:r w:rsidR="003054A4">
        <w:rPr>
          <w:rFonts w:ascii="Times New Roman" w:hAnsi="Times New Roman" w:cs="Times New Roman"/>
          <w:sz w:val="24"/>
          <w:szCs w:val="24"/>
        </w:rPr>
        <w:t>ess” that can be transformative”</w:t>
      </w:r>
      <w:r w:rsidR="00941BF2" w:rsidRPr="00BF7ACE">
        <w:rPr>
          <w:rFonts w:ascii="Times New Roman" w:hAnsi="Times New Roman" w:cs="Times New Roman"/>
          <w:sz w:val="24"/>
          <w:szCs w:val="24"/>
        </w:rPr>
        <w:t>.</w:t>
      </w:r>
      <w:r w:rsidR="0041568D">
        <w:rPr>
          <w:rStyle w:val="FootnoteReference"/>
          <w:rFonts w:ascii="Times New Roman" w:hAnsi="Times New Roman" w:cs="Times New Roman"/>
          <w:sz w:val="24"/>
          <w:szCs w:val="24"/>
        </w:rPr>
        <w:footnoteReference w:id="25"/>
      </w:r>
      <w:r w:rsidR="00941BF2" w:rsidRPr="00BF7ACE">
        <w:rPr>
          <w:rFonts w:ascii="Times New Roman" w:hAnsi="Times New Roman" w:cs="Times New Roman"/>
          <w:sz w:val="24"/>
          <w:szCs w:val="24"/>
        </w:rPr>
        <w:t xml:space="preserve"> </w:t>
      </w:r>
      <w:r w:rsidR="007F62F7">
        <w:rPr>
          <w:rFonts w:ascii="Times New Roman" w:hAnsi="Times New Roman" w:cs="Times New Roman"/>
          <w:sz w:val="24"/>
          <w:szCs w:val="24"/>
        </w:rPr>
        <w:t xml:space="preserve">Our reading of selected </w:t>
      </w:r>
      <w:proofErr w:type="spellStart"/>
      <w:r w:rsidR="00941BF2">
        <w:rPr>
          <w:rFonts w:ascii="Times New Roman" w:hAnsi="Times New Roman" w:cs="Times New Roman"/>
          <w:sz w:val="24"/>
          <w:szCs w:val="24"/>
        </w:rPr>
        <w:t>Lourdian</w:t>
      </w:r>
      <w:proofErr w:type="spellEnd"/>
      <w:r w:rsidR="00941BF2">
        <w:rPr>
          <w:rFonts w:ascii="Times New Roman" w:hAnsi="Times New Roman" w:cs="Times New Roman"/>
          <w:sz w:val="24"/>
          <w:szCs w:val="24"/>
        </w:rPr>
        <w:t xml:space="preserve"> monsters </w:t>
      </w:r>
      <w:r w:rsidR="007F62F7">
        <w:rPr>
          <w:rFonts w:ascii="Times New Roman" w:hAnsi="Times New Roman" w:cs="Times New Roman"/>
          <w:sz w:val="24"/>
          <w:szCs w:val="24"/>
        </w:rPr>
        <w:t xml:space="preserve">demonstrates that when we </w:t>
      </w:r>
      <w:r w:rsidR="00BA2D09">
        <w:rPr>
          <w:rFonts w:ascii="Times New Roman" w:hAnsi="Times New Roman" w:cs="Times New Roman"/>
          <w:sz w:val="24"/>
          <w:szCs w:val="24"/>
        </w:rPr>
        <w:t xml:space="preserve">are brave enough </w:t>
      </w:r>
      <w:r w:rsidR="007F62F7">
        <w:rPr>
          <w:rFonts w:ascii="Times New Roman" w:hAnsi="Times New Roman" w:cs="Times New Roman"/>
          <w:sz w:val="24"/>
          <w:szCs w:val="24"/>
        </w:rPr>
        <w:t>to look at disability head on, we are rewarded with a</w:t>
      </w:r>
      <w:r w:rsidR="00F44C15">
        <w:rPr>
          <w:rFonts w:ascii="Times New Roman" w:hAnsi="Times New Roman" w:cs="Times New Roman"/>
          <w:sz w:val="24"/>
          <w:szCs w:val="24"/>
        </w:rPr>
        <w:t>n invitation to construct new ways of understanding the previously negative conn</w:t>
      </w:r>
      <w:r w:rsidR="00BA2D09">
        <w:rPr>
          <w:rFonts w:ascii="Times New Roman" w:hAnsi="Times New Roman" w:cs="Times New Roman"/>
          <w:sz w:val="24"/>
          <w:szCs w:val="24"/>
        </w:rPr>
        <w:t xml:space="preserve">otations of the monstrous body. </w:t>
      </w:r>
      <w:r w:rsidR="007F62F7">
        <w:rPr>
          <w:rFonts w:ascii="Times New Roman" w:hAnsi="Times New Roman" w:cs="Times New Roman"/>
          <w:sz w:val="24"/>
          <w:szCs w:val="24"/>
        </w:rPr>
        <w:t>Rather than being a tragedy to be solved through the quest for cure, disability is instead revealed to</w:t>
      </w:r>
      <w:r w:rsidR="000951D7">
        <w:rPr>
          <w:rFonts w:ascii="Times New Roman" w:hAnsi="Times New Roman" w:cs="Times New Roman"/>
          <w:sz w:val="24"/>
          <w:szCs w:val="24"/>
        </w:rPr>
        <w:t xml:space="preserve"> be a valid and valuable creative, aesthetic and transformative experience for those of us who </w:t>
      </w:r>
      <w:r w:rsidR="00BA2D09">
        <w:rPr>
          <w:rFonts w:ascii="Times New Roman" w:hAnsi="Times New Roman" w:cs="Times New Roman"/>
          <w:sz w:val="24"/>
          <w:szCs w:val="24"/>
        </w:rPr>
        <w:t xml:space="preserve">dare to stare. </w:t>
      </w:r>
      <w:r w:rsidR="00941BF2">
        <w:rPr>
          <w:rFonts w:ascii="Times New Roman" w:hAnsi="Times New Roman" w:cs="Times New Roman"/>
          <w:sz w:val="24"/>
          <w:szCs w:val="24"/>
        </w:rPr>
        <w:t xml:space="preserve"> </w:t>
      </w:r>
    </w:p>
    <w:p w14:paraId="36820EF2" w14:textId="77777777" w:rsidR="000C414F" w:rsidRPr="00030786" w:rsidRDefault="000C414F" w:rsidP="00030786">
      <w:pPr>
        <w:spacing w:after="0" w:line="360" w:lineRule="auto"/>
        <w:contextualSpacing/>
        <w:rPr>
          <w:rFonts w:ascii="Times New Roman" w:hAnsi="Times New Roman" w:cs="Times New Roman"/>
          <w:sz w:val="24"/>
          <w:szCs w:val="24"/>
        </w:rPr>
      </w:pPr>
    </w:p>
    <w:p w14:paraId="23F00172" w14:textId="77777777" w:rsidR="003442B9" w:rsidRPr="00030786" w:rsidRDefault="003442B9" w:rsidP="00D82764">
      <w:pPr>
        <w:spacing w:after="0" w:line="360" w:lineRule="auto"/>
        <w:contextualSpacing/>
        <w:rPr>
          <w:rFonts w:ascii="Times New Roman" w:hAnsi="Times New Roman" w:cs="Times New Roman"/>
          <w:sz w:val="24"/>
          <w:szCs w:val="24"/>
        </w:rPr>
      </w:pPr>
    </w:p>
    <w:p w14:paraId="49742FDB" w14:textId="77777777" w:rsidR="003442B9" w:rsidRPr="00030786" w:rsidRDefault="003442B9" w:rsidP="00D82764">
      <w:pPr>
        <w:spacing w:after="0" w:line="360" w:lineRule="auto"/>
        <w:contextualSpacing/>
        <w:rPr>
          <w:rFonts w:ascii="Times New Roman" w:hAnsi="Times New Roman" w:cs="Times New Roman"/>
          <w:sz w:val="24"/>
          <w:szCs w:val="24"/>
        </w:rPr>
      </w:pPr>
    </w:p>
    <w:sectPr w:rsidR="003442B9" w:rsidRPr="0003078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5B99" w14:textId="77777777" w:rsidR="001844CF" w:rsidRDefault="001844CF" w:rsidP="008A3200">
      <w:pPr>
        <w:spacing w:after="0" w:line="240" w:lineRule="auto"/>
      </w:pPr>
      <w:r>
        <w:separator/>
      </w:r>
    </w:p>
  </w:endnote>
  <w:endnote w:type="continuationSeparator" w:id="0">
    <w:p w14:paraId="393E9569" w14:textId="77777777" w:rsidR="001844CF" w:rsidRDefault="001844CF" w:rsidP="008A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C6CBD" w14:textId="77777777" w:rsidR="001844CF" w:rsidRDefault="001844CF" w:rsidP="008A3200">
      <w:pPr>
        <w:spacing w:after="0" w:line="240" w:lineRule="auto"/>
      </w:pPr>
      <w:r>
        <w:separator/>
      </w:r>
    </w:p>
  </w:footnote>
  <w:footnote w:type="continuationSeparator" w:id="0">
    <w:p w14:paraId="3D803434" w14:textId="77777777" w:rsidR="001844CF" w:rsidRDefault="001844CF" w:rsidP="008A3200">
      <w:pPr>
        <w:spacing w:after="0" w:line="240" w:lineRule="auto"/>
      </w:pPr>
      <w:r>
        <w:continuationSeparator/>
      </w:r>
    </w:p>
  </w:footnote>
  <w:footnote w:id="1">
    <w:p w14:paraId="6580EF4C" w14:textId="6BFA35D8" w:rsidR="00F627EB" w:rsidRPr="00F627EB" w:rsidRDefault="00F627EB" w:rsidP="00F627EB">
      <w:pPr>
        <w:pStyle w:val="FootnoteText"/>
        <w:contextualSpacing/>
        <w:rPr>
          <w:rFonts w:ascii="Times New Roman" w:hAnsi="Times New Roman" w:cs="Times New Roman"/>
          <w:sz w:val="22"/>
          <w:szCs w:val="22"/>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lang w:val="fr-FR"/>
        </w:rPr>
        <w:t xml:space="preserve"> Emile Zola, </w:t>
      </w:r>
      <w:r w:rsidRPr="00F627EB">
        <w:rPr>
          <w:rFonts w:ascii="Times New Roman" w:hAnsi="Times New Roman" w:cs="Times New Roman"/>
          <w:i/>
          <w:sz w:val="22"/>
          <w:szCs w:val="22"/>
          <w:lang w:val="fr-FR"/>
        </w:rPr>
        <w:t xml:space="preserve">Œuvres </w:t>
      </w:r>
      <w:proofErr w:type="gramStart"/>
      <w:r w:rsidRPr="00F627EB">
        <w:rPr>
          <w:rFonts w:ascii="Times New Roman" w:hAnsi="Times New Roman" w:cs="Times New Roman"/>
          <w:i/>
          <w:sz w:val="22"/>
          <w:szCs w:val="22"/>
          <w:lang w:val="fr-FR"/>
        </w:rPr>
        <w:t>Complètes:</w:t>
      </w:r>
      <w:proofErr w:type="gramEnd"/>
      <w:r w:rsidRPr="00F627EB">
        <w:rPr>
          <w:rFonts w:ascii="Times New Roman" w:hAnsi="Times New Roman" w:cs="Times New Roman"/>
          <w:i/>
          <w:sz w:val="22"/>
          <w:szCs w:val="22"/>
          <w:lang w:val="fr-FR"/>
        </w:rPr>
        <w:t xml:space="preserve"> Les Trois Villes,</w:t>
      </w:r>
      <w:r w:rsidRPr="00F627EB">
        <w:rPr>
          <w:rFonts w:ascii="Times New Roman" w:hAnsi="Times New Roman" w:cs="Times New Roman"/>
          <w:sz w:val="22"/>
          <w:szCs w:val="22"/>
          <w:lang w:val="fr-FR"/>
        </w:rPr>
        <w:t xml:space="preserve"> I: </w:t>
      </w:r>
      <w:r w:rsidRPr="00F627EB">
        <w:rPr>
          <w:rFonts w:ascii="Times New Roman" w:hAnsi="Times New Roman" w:cs="Times New Roman"/>
          <w:i/>
          <w:sz w:val="22"/>
          <w:szCs w:val="22"/>
          <w:lang w:val="fr-FR"/>
        </w:rPr>
        <w:t xml:space="preserve">Lourdes </w:t>
      </w:r>
      <w:r w:rsidRPr="00F627EB">
        <w:rPr>
          <w:rFonts w:ascii="Times New Roman" w:hAnsi="Times New Roman" w:cs="Times New Roman"/>
          <w:sz w:val="22"/>
          <w:szCs w:val="22"/>
          <w:lang w:val="fr-FR"/>
        </w:rPr>
        <w:t xml:space="preserve">[1894] (Paris: Classiques Garnier, 2015); J.-K. Huysmans, </w:t>
      </w:r>
      <w:r w:rsidR="008A381B">
        <w:rPr>
          <w:rFonts w:ascii="Times New Roman" w:hAnsi="Times New Roman" w:cs="Times New Roman"/>
          <w:i/>
          <w:sz w:val="22"/>
          <w:szCs w:val="22"/>
          <w:lang w:val="fr-FR"/>
        </w:rPr>
        <w:t xml:space="preserve">Les Foules de Lourdes </w:t>
      </w:r>
      <w:r w:rsidR="008A381B">
        <w:rPr>
          <w:rFonts w:ascii="Times New Roman" w:hAnsi="Times New Roman" w:cs="Times New Roman"/>
          <w:sz w:val="22"/>
          <w:szCs w:val="22"/>
          <w:lang w:val="fr-FR"/>
        </w:rPr>
        <w:t xml:space="preserve">[1906] (Grenoble: </w:t>
      </w:r>
      <w:proofErr w:type="spellStart"/>
      <w:r w:rsidR="008A381B">
        <w:rPr>
          <w:rFonts w:ascii="Times New Roman" w:hAnsi="Times New Roman" w:cs="Times New Roman"/>
          <w:sz w:val="22"/>
          <w:szCs w:val="22"/>
          <w:lang w:val="fr-FR"/>
        </w:rPr>
        <w:t>Jerôme</w:t>
      </w:r>
      <w:proofErr w:type="spellEnd"/>
      <w:r w:rsidR="008A381B">
        <w:rPr>
          <w:rFonts w:ascii="Times New Roman" w:hAnsi="Times New Roman" w:cs="Times New Roman"/>
          <w:sz w:val="22"/>
          <w:szCs w:val="22"/>
          <w:lang w:val="fr-FR"/>
        </w:rPr>
        <w:t xml:space="preserve"> Milon, 1993);</w:t>
      </w:r>
      <w:r w:rsidRPr="00F627EB">
        <w:rPr>
          <w:rFonts w:ascii="Times New Roman" w:hAnsi="Times New Roman" w:cs="Times New Roman"/>
          <w:sz w:val="22"/>
          <w:szCs w:val="22"/>
          <w:lang w:val="fr-FR"/>
        </w:rPr>
        <w:t xml:space="preserve"> François Mauriac, </w:t>
      </w:r>
      <w:r w:rsidRPr="00F627EB">
        <w:rPr>
          <w:rFonts w:ascii="Times New Roman" w:hAnsi="Times New Roman" w:cs="Times New Roman"/>
          <w:i/>
          <w:sz w:val="22"/>
          <w:szCs w:val="22"/>
          <w:lang w:val="fr-FR"/>
        </w:rPr>
        <w:t xml:space="preserve">Pèlerins </w:t>
      </w:r>
      <w:r w:rsidRPr="00F627EB">
        <w:rPr>
          <w:rFonts w:ascii="Times New Roman" w:hAnsi="Times New Roman" w:cs="Times New Roman"/>
          <w:sz w:val="22"/>
          <w:szCs w:val="22"/>
          <w:lang w:val="fr-FR"/>
        </w:rPr>
        <w:t xml:space="preserve">(Paris: Editions de France, 1932). </w:t>
      </w:r>
      <w:r w:rsidRPr="00F627EB">
        <w:rPr>
          <w:rFonts w:ascii="Times New Roman" w:hAnsi="Times New Roman" w:cs="Times New Roman"/>
          <w:sz w:val="22"/>
          <w:szCs w:val="22"/>
        </w:rPr>
        <w:t xml:space="preserve">Abbreviated in the text to </w:t>
      </w:r>
      <w:r w:rsidRPr="00F627EB">
        <w:rPr>
          <w:rFonts w:ascii="Times New Roman" w:hAnsi="Times New Roman" w:cs="Times New Roman"/>
          <w:i/>
          <w:sz w:val="22"/>
          <w:szCs w:val="22"/>
        </w:rPr>
        <w:t>L</w:t>
      </w:r>
      <w:r w:rsidRPr="00F627EB">
        <w:rPr>
          <w:rFonts w:ascii="Times New Roman" w:hAnsi="Times New Roman" w:cs="Times New Roman"/>
          <w:sz w:val="22"/>
          <w:szCs w:val="22"/>
        </w:rPr>
        <w:t xml:space="preserve">, </w:t>
      </w:r>
      <w:proofErr w:type="spellStart"/>
      <w:r w:rsidRPr="00F627EB">
        <w:rPr>
          <w:rFonts w:ascii="Times New Roman" w:hAnsi="Times New Roman" w:cs="Times New Roman"/>
          <w:i/>
          <w:sz w:val="22"/>
          <w:szCs w:val="22"/>
        </w:rPr>
        <w:t>FdL</w:t>
      </w:r>
      <w:proofErr w:type="spellEnd"/>
      <w:r w:rsidRPr="00F627EB">
        <w:rPr>
          <w:rFonts w:ascii="Times New Roman" w:hAnsi="Times New Roman" w:cs="Times New Roman"/>
          <w:i/>
          <w:sz w:val="22"/>
          <w:szCs w:val="22"/>
        </w:rPr>
        <w:t xml:space="preserve"> </w:t>
      </w:r>
      <w:r w:rsidRPr="00F627EB">
        <w:rPr>
          <w:rFonts w:ascii="Times New Roman" w:hAnsi="Times New Roman" w:cs="Times New Roman"/>
          <w:sz w:val="22"/>
          <w:szCs w:val="22"/>
        </w:rPr>
        <w:t xml:space="preserve">and </w:t>
      </w:r>
      <w:r w:rsidRPr="00F627EB">
        <w:rPr>
          <w:rFonts w:ascii="Times New Roman" w:hAnsi="Times New Roman" w:cs="Times New Roman"/>
          <w:i/>
          <w:sz w:val="22"/>
          <w:szCs w:val="22"/>
        </w:rPr>
        <w:t xml:space="preserve">P </w:t>
      </w:r>
      <w:r w:rsidRPr="00F627EB">
        <w:rPr>
          <w:rFonts w:ascii="Times New Roman" w:hAnsi="Times New Roman" w:cs="Times New Roman"/>
          <w:sz w:val="22"/>
          <w:szCs w:val="22"/>
        </w:rPr>
        <w:t>respectively.</w:t>
      </w:r>
    </w:p>
  </w:footnote>
  <w:footnote w:id="2">
    <w:p w14:paraId="7D2C2DBF" w14:textId="2D086306" w:rsidR="00F627EB" w:rsidRPr="00F627EB" w:rsidRDefault="00F627EB" w:rsidP="00F627EB">
      <w:pPr>
        <w:pStyle w:val="FootnoteText"/>
        <w:contextualSpacing/>
        <w:rPr>
          <w:rFonts w:ascii="Times New Roman" w:hAnsi="Times New Roman" w:cs="Times New Roman"/>
          <w:sz w:val="22"/>
          <w:szCs w:val="22"/>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rPr>
        <w:t xml:space="preserve"> Rosemarie Garland-Thomson, </w:t>
      </w:r>
      <w:r w:rsidRPr="00F627EB">
        <w:rPr>
          <w:rFonts w:ascii="Times New Roman" w:hAnsi="Times New Roman" w:cs="Times New Roman"/>
          <w:i/>
          <w:sz w:val="22"/>
          <w:szCs w:val="22"/>
        </w:rPr>
        <w:t xml:space="preserve">Staring: How We Look </w:t>
      </w:r>
      <w:r w:rsidRPr="00F627EB">
        <w:rPr>
          <w:rFonts w:ascii="Times New Roman" w:hAnsi="Times New Roman" w:cs="Times New Roman"/>
          <w:sz w:val="22"/>
          <w:szCs w:val="22"/>
        </w:rPr>
        <w:t>(Oxford: Oxford University Press, 2009), p. 3.</w:t>
      </w:r>
    </w:p>
  </w:footnote>
  <w:footnote w:id="3">
    <w:p w14:paraId="3791F9E7" w14:textId="7A438C20" w:rsidR="00F627EB" w:rsidRPr="00F627EB" w:rsidRDefault="00F627EB" w:rsidP="00F627EB">
      <w:pPr>
        <w:pStyle w:val="FootnoteText"/>
        <w:contextualSpacing/>
        <w:rPr>
          <w:rFonts w:ascii="Times New Roman" w:hAnsi="Times New Roman" w:cs="Times New Roman"/>
          <w:sz w:val="22"/>
          <w:szCs w:val="22"/>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rPr>
        <w:t xml:space="preserve"> See Victor Hugo, </w:t>
      </w:r>
      <w:proofErr w:type="spellStart"/>
      <w:r w:rsidRPr="00F627EB">
        <w:rPr>
          <w:rFonts w:ascii="Times New Roman" w:hAnsi="Times New Roman" w:cs="Times New Roman"/>
          <w:i/>
          <w:sz w:val="22"/>
          <w:szCs w:val="22"/>
        </w:rPr>
        <w:t>Préface</w:t>
      </w:r>
      <w:proofErr w:type="spellEnd"/>
      <w:r w:rsidRPr="00F627EB">
        <w:rPr>
          <w:rFonts w:ascii="Times New Roman" w:hAnsi="Times New Roman" w:cs="Times New Roman"/>
          <w:i/>
          <w:sz w:val="22"/>
          <w:szCs w:val="22"/>
        </w:rPr>
        <w:t xml:space="preserve"> de Cromwell</w:t>
      </w:r>
      <w:r w:rsidRPr="00F627EB">
        <w:rPr>
          <w:rFonts w:ascii="Times New Roman" w:hAnsi="Times New Roman" w:cs="Times New Roman"/>
          <w:sz w:val="22"/>
          <w:szCs w:val="22"/>
        </w:rPr>
        <w:t xml:space="preserve"> (Paris: Larousse, 1972) and Mikhail Bakhtin, </w:t>
      </w:r>
      <w:r w:rsidRPr="00F627EB">
        <w:rPr>
          <w:rFonts w:ascii="Times New Roman" w:hAnsi="Times New Roman" w:cs="Times New Roman"/>
          <w:i/>
          <w:sz w:val="22"/>
          <w:szCs w:val="22"/>
        </w:rPr>
        <w:t xml:space="preserve">Rabelais and his World, </w:t>
      </w:r>
      <w:r w:rsidRPr="00F627EB">
        <w:rPr>
          <w:rFonts w:ascii="Times New Roman" w:hAnsi="Times New Roman" w:cs="Times New Roman"/>
          <w:sz w:val="22"/>
          <w:szCs w:val="22"/>
        </w:rPr>
        <w:t xml:space="preserve">trans. by Hélène </w:t>
      </w:r>
      <w:proofErr w:type="spellStart"/>
      <w:r w:rsidRPr="00F627EB">
        <w:rPr>
          <w:rFonts w:ascii="Times New Roman" w:hAnsi="Times New Roman" w:cs="Times New Roman"/>
          <w:sz w:val="22"/>
          <w:szCs w:val="22"/>
        </w:rPr>
        <w:t>Iswolsky</w:t>
      </w:r>
      <w:proofErr w:type="spellEnd"/>
      <w:r w:rsidRPr="00F627EB">
        <w:rPr>
          <w:rFonts w:ascii="Times New Roman" w:hAnsi="Times New Roman" w:cs="Times New Roman"/>
          <w:sz w:val="22"/>
          <w:szCs w:val="22"/>
        </w:rPr>
        <w:t xml:space="preserve"> (Cambridge, MA, and London: MIT Press, 1968).</w:t>
      </w:r>
    </w:p>
  </w:footnote>
  <w:footnote w:id="4">
    <w:p w14:paraId="4A747139" w14:textId="13DA2A48" w:rsidR="00F627EB" w:rsidRPr="00F627EB" w:rsidRDefault="00F627EB" w:rsidP="00F627EB">
      <w:pPr>
        <w:autoSpaceDE w:val="0"/>
        <w:autoSpaceDN w:val="0"/>
        <w:adjustRightInd w:val="0"/>
        <w:spacing w:after="0" w:line="240" w:lineRule="auto"/>
        <w:contextualSpacing/>
        <w:rPr>
          <w:rFonts w:ascii="Times New Roman" w:hAnsi="Times New Roman" w:cs="Times New Roman"/>
        </w:rPr>
      </w:pPr>
      <w:r w:rsidRPr="00F627EB">
        <w:rPr>
          <w:rStyle w:val="FootnoteReference"/>
          <w:rFonts w:ascii="Times New Roman" w:hAnsi="Times New Roman" w:cs="Times New Roman"/>
        </w:rPr>
        <w:footnoteRef/>
      </w:r>
      <w:r w:rsidRPr="00F627EB">
        <w:rPr>
          <w:rFonts w:ascii="Times New Roman" w:hAnsi="Times New Roman" w:cs="Times New Roman"/>
        </w:rPr>
        <w:t xml:space="preserve"> For an overview of existing intersections between critical disability studies and French studies see Hannah Thompson, ‘</w:t>
      </w:r>
      <w:proofErr w:type="spellStart"/>
      <w:r w:rsidRPr="00F627EB">
        <w:rPr>
          <w:rFonts w:ascii="Times New Roman" w:hAnsi="Times New Roman" w:cs="Times New Roman"/>
        </w:rPr>
        <w:t>Etat</w:t>
      </w:r>
      <w:proofErr w:type="spellEnd"/>
      <w:r w:rsidRPr="00F627EB">
        <w:rPr>
          <w:rFonts w:ascii="Times New Roman" w:hAnsi="Times New Roman" w:cs="Times New Roman"/>
        </w:rPr>
        <w:t xml:space="preserve"> </w:t>
      </w:r>
      <w:proofErr w:type="spellStart"/>
      <w:r w:rsidRPr="00F627EB">
        <w:rPr>
          <w:rFonts w:ascii="Times New Roman" w:hAnsi="Times New Roman" w:cs="Times New Roman"/>
        </w:rPr>
        <w:t>présent</w:t>
      </w:r>
      <w:proofErr w:type="spellEnd"/>
      <w:r w:rsidRPr="00F627EB">
        <w:rPr>
          <w:rFonts w:ascii="Times New Roman" w:hAnsi="Times New Roman" w:cs="Times New Roman"/>
        </w:rPr>
        <w:t xml:space="preserve">: French and Francophone Disability Studies’, </w:t>
      </w:r>
      <w:r w:rsidRPr="00F627EB">
        <w:rPr>
          <w:rFonts w:ascii="Times New Roman" w:hAnsi="Times New Roman" w:cs="Times New Roman"/>
          <w:i/>
        </w:rPr>
        <w:t>French Studies</w:t>
      </w:r>
      <w:r w:rsidRPr="00F627EB">
        <w:rPr>
          <w:rFonts w:ascii="Times New Roman" w:hAnsi="Times New Roman" w:cs="Times New Roman"/>
        </w:rPr>
        <w:t>, 71.2 (2017), 243-</w:t>
      </w:r>
      <w:r w:rsidR="00EC0857">
        <w:rPr>
          <w:rFonts w:ascii="Times New Roman" w:hAnsi="Times New Roman" w:cs="Times New Roman"/>
        </w:rPr>
        <w:t>2</w:t>
      </w:r>
      <w:r w:rsidRPr="00F627EB">
        <w:rPr>
          <w:rFonts w:ascii="Times New Roman" w:hAnsi="Times New Roman" w:cs="Times New Roman"/>
        </w:rPr>
        <w:t>51.</w:t>
      </w:r>
    </w:p>
  </w:footnote>
  <w:footnote w:id="5">
    <w:p w14:paraId="6ABD2F62" w14:textId="23050AC0" w:rsidR="00F627EB" w:rsidRPr="00F627EB" w:rsidRDefault="00F627EB" w:rsidP="00F627EB">
      <w:pPr>
        <w:pStyle w:val="FootnoteText"/>
        <w:contextualSpacing/>
        <w:rPr>
          <w:rFonts w:ascii="Times New Roman" w:hAnsi="Times New Roman" w:cs="Times New Roman"/>
          <w:sz w:val="22"/>
          <w:szCs w:val="22"/>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rPr>
        <w:t xml:space="preserve"> Miranda Gill, </w:t>
      </w:r>
      <w:r w:rsidRPr="00F627EB">
        <w:rPr>
          <w:rFonts w:ascii="Times New Roman" w:hAnsi="Times New Roman" w:cs="Times New Roman"/>
          <w:i/>
          <w:sz w:val="22"/>
          <w:szCs w:val="22"/>
        </w:rPr>
        <w:t xml:space="preserve">Eccentricity and the Cultural Imaginary in Nineteenth-Century Paris </w:t>
      </w:r>
      <w:r w:rsidRPr="00F627EB">
        <w:rPr>
          <w:rFonts w:ascii="Times New Roman" w:hAnsi="Times New Roman" w:cs="Times New Roman"/>
          <w:sz w:val="22"/>
          <w:szCs w:val="22"/>
        </w:rPr>
        <w:t>(Oxford: Oxford University Press, 2009), p. 207.</w:t>
      </w:r>
    </w:p>
  </w:footnote>
  <w:footnote w:id="6">
    <w:p w14:paraId="048CDE2E" w14:textId="61B8B4B9" w:rsidR="00F627EB" w:rsidRPr="00F627EB" w:rsidRDefault="00F627EB" w:rsidP="00F627EB">
      <w:pPr>
        <w:spacing w:after="0" w:line="240" w:lineRule="auto"/>
        <w:contextualSpacing/>
        <w:rPr>
          <w:rFonts w:ascii="Times New Roman" w:hAnsi="Times New Roman" w:cs="Times New Roman"/>
        </w:rPr>
      </w:pPr>
      <w:r w:rsidRPr="00F627EB">
        <w:rPr>
          <w:rStyle w:val="FootnoteReference"/>
          <w:rFonts w:ascii="Times New Roman" w:hAnsi="Times New Roman" w:cs="Times New Roman"/>
        </w:rPr>
        <w:footnoteRef/>
      </w:r>
      <w:r w:rsidRPr="00F627EB">
        <w:rPr>
          <w:rFonts w:ascii="Times New Roman" w:hAnsi="Times New Roman" w:cs="Times New Roman"/>
        </w:rPr>
        <w:t xml:space="preserve"> David T. Mitchell and Sharon L. Snyder, </w:t>
      </w:r>
      <w:r w:rsidRPr="00F627EB">
        <w:rPr>
          <w:rFonts w:ascii="Times New Roman" w:hAnsi="Times New Roman" w:cs="Times New Roman"/>
          <w:i/>
        </w:rPr>
        <w:t xml:space="preserve">Narrative Prosthesis: Disability and the Dependencies of Discourse </w:t>
      </w:r>
      <w:r w:rsidRPr="00F627EB">
        <w:rPr>
          <w:rFonts w:ascii="Times New Roman" w:hAnsi="Times New Roman" w:cs="Times New Roman"/>
        </w:rPr>
        <w:t xml:space="preserve">(Ann </w:t>
      </w:r>
      <w:proofErr w:type="spellStart"/>
      <w:r w:rsidRPr="00F627EB">
        <w:rPr>
          <w:rFonts w:ascii="Times New Roman" w:hAnsi="Times New Roman" w:cs="Times New Roman"/>
        </w:rPr>
        <w:t>Arbor</w:t>
      </w:r>
      <w:proofErr w:type="spellEnd"/>
      <w:r w:rsidRPr="00F627EB">
        <w:rPr>
          <w:rFonts w:ascii="Times New Roman" w:hAnsi="Times New Roman" w:cs="Times New Roman"/>
        </w:rPr>
        <w:t>: University of Michigan Press, 2000), p. xii.</w:t>
      </w:r>
    </w:p>
  </w:footnote>
  <w:footnote w:id="7">
    <w:p w14:paraId="70287F41" w14:textId="20C1818D" w:rsidR="00F627EB" w:rsidRPr="00F627EB" w:rsidRDefault="00F627EB" w:rsidP="00F627EB">
      <w:pPr>
        <w:pStyle w:val="FootnoteText"/>
        <w:contextualSpacing/>
        <w:rPr>
          <w:rFonts w:ascii="Times New Roman" w:hAnsi="Times New Roman" w:cs="Times New Roman"/>
          <w:sz w:val="22"/>
          <w:szCs w:val="22"/>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rPr>
        <w:t xml:space="preserve"> Jeffery Jerome Cohen (</w:t>
      </w:r>
      <w:proofErr w:type="spellStart"/>
      <w:r w:rsidRPr="00F627EB">
        <w:rPr>
          <w:rFonts w:ascii="Times New Roman" w:hAnsi="Times New Roman" w:cs="Times New Roman"/>
          <w:sz w:val="22"/>
          <w:szCs w:val="22"/>
        </w:rPr>
        <w:t>ed</w:t>
      </w:r>
      <w:proofErr w:type="spellEnd"/>
      <w:r w:rsidRPr="00F627EB">
        <w:rPr>
          <w:rFonts w:ascii="Times New Roman" w:hAnsi="Times New Roman" w:cs="Times New Roman"/>
          <w:sz w:val="22"/>
          <w:szCs w:val="22"/>
        </w:rPr>
        <w:t xml:space="preserve">), </w:t>
      </w:r>
      <w:r w:rsidRPr="00F627EB">
        <w:rPr>
          <w:rFonts w:ascii="Times New Roman" w:hAnsi="Times New Roman" w:cs="Times New Roman"/>
          <w:i/>
          <w:sz w:val="22"/>
          <w:szCs w:val="22"/>
        </w:rPr>
        <w:t xml:space="preserve">Monster Theory: Reading Culture </w:t>
      </w:r>
      <w:r w:rsidRPr="00F627EB">
        <w:rPr>
          <w:rFonts w:ascii="Times New Roman" w:hAnsi="Times New Roman" w:cs="Times New Roman"/>
          <w:sz w:val="22"/>
          <w:szCs w:val="22"/>
        </w:rPr>
        <w:t xml:space="preserve">(University of Minnesota Press, 1996), p. 4. Cohen’s argument that the monster is central to the text is not without its drawbacks. See Hannah Thompson, </w:t>
      </w:r>
      <w:r w:rsidRPr="00F627EB">
        <w:rPr>
          <w:rFonts w:ascii="Times New Roman" w:hAnsi="Times New Roman" w:cs="Times New Roman"/>
          <w:i/>
          <w:sz w:val="22"/>
          <w:szCs w:val="22"/>
        </w:rPr>
        <w:t xml:space="preserve">Taboo: Corporeal Secrets in Nineteenth-Century France </w:t>
      </w:r>
      <w:r w:rsidRPr="00F627EB">
        <w:rPr>
          <w:rFonts w:ascii="Times New Roman" w:hAnsi="Times New Roman" w:cs="Times New Roman"/>
          <w:sz w:val="22"/>
          <w:szCs w:val="22"/>
        </w:rPr>
        <w:t xml:space="preserve">(Oxford: </w:t>
      </w:r>
      <w:proofErr w:type="spellStart"/>
      <w:r w:rsidRPr="00F627EB">
        <w:rPr>
          <w:rFonts w:ascii="Times New Roman" w:hAnsi="Times New Roman" w:cs="Times New Roman"/>
          <w:sz w:val="22"/>
          <w:szCs w:val="22"/>
        </w:rPr>
        <w:t>Legenda</w:t>
      </w:r>
      <w:proofErr w:type="spellEnd"/>
      <w:r w:rsidRPr="00F627EB">
        <w:rPr>
          <w:rFonts w:ascii="Times New Roman" w:hAnsi="Times New Roman" w:cs="Times New Roman"/>
          <w:sz w:val="22"/>
          <w:szCs w:val="22"/>
        </w:rPr>
        <w:t>, 2013), pp. 105-</w:t>
      </w:r>
      <w:r w:rsidR="00EC0857">
        <w:rPr>
          <w:rFonts w:ascii="Times New Roman" w:hAnsi="Times New Roman" w:cs="Times New Roman"/>
          <w:sz w:val="22"/>
          <w:szCs w:val="22"/>
        </w:rPr>
        <w:t>10</w:t>
      </w:r>
      <w:r w:rsidRPr="00F627EB">
        <w:rPr>
          <w:rFonts w:ascii="Times New Roman" w:hAnsi="Times New Roman" w:cs="Times New Roman"/>
          <w:sz w:val="22"/>
          <w:szCs w:val="22"/>
        </w:rPr>
        <w:t xml:space="preserve">7 for a discussion of how Cohen’s insistence on metaphorical monstrosity is in danger of denying the embodied experience of disability. </w:t>
      </w:r>
    </w:p>
  </w:footnote>
  <w:footnote w:id="8">
    <w:p w14:paraId="5CA6E1DD" w14:textId="1E815D35" w:rsidR="00F627EB" w:rsidRPr="00F627EB" w:rsidRDefault="00F627EB" w:rsidP="00F627EB">
      <w:pPr>
        <w:pStyle w:val="FootnoteText"/>
        <w:contextualSpacing/>
        <w:rPr>
          <w:rFonts w:ascii="Times New Roman" w:hAnsi="Times New Roman" w:cs="Times New Roman"/>
          <w:sz w:val="22"/>
          <w:szCs w:val="22"/>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rPr>
        <w:t xml:space="preserve"> </w:t>
      </w:r>
      <w:r w:rsidR="00EC0857">
        <w:rPr>
          <w:rFonts w:ascii="Times New Roman" w:hAnsi="Times New Roman" w:cs="Times New Roman"/>
          <w:sz w:val="22"/>
          <w:szCs w:val="22"/>
        </w:rPr>
        <w:t>Garland-Thomson</w:t>
      </w:r>
      <w:r w:rsidRPr="00F627EB">
        <w:rPr>
          <w:rFonts w:ascii="Times New Roman" w:hAnsi="Times New Roman" w:cs="Times New Roman"/>
          <w:sz w:val="22"/>
          <w:szCs w:val="22"/>
        </w:rPr>
        <w:t>, p. 164.</w:t>
      </w:r>
    </w:p>
  </w:footnote>
  <w:footnote w:id="9">
    <w:p w14:paraId="0933C1DE" w14:textId="0FB4AD9D" w:rsidR="00F627EB" w:rsidRPr="00F627EB" w:rsidRDefault="00F627EB" w:rsidP="00F627EB">
      <w:pPr>
        <w:pStyle w:val="FootnoteText"/>
        <w:contextualSpacing/>
        <w:rPr>
          <w:rFonts w:ascii="Times New Roman" w:hAnsi="Times New Roman" w:cs="Times New Roman"/>
          <w:sz w:val="22"/>
          <w:szCs w:val="22"/>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rPr>
        <w:t xml:space="preserve"> Ruth Harris, </w:t>
      </w:r>
      <w:r w:rsidRPr="00F627EB">
        <w:rPr>
          <w:rFonts w:ascii="Times New Roman" w:hAnsi="Times New Roman" w:cs="Times New Roman"/>
          <w:i/>
          <w:sz w:val="22"/>
          <w:szCs w:val="22"/>
        </w:rPr>
        <w:t>Lourdes: Body and Spirit in the Secular Age</w:t>
      </w:r>
      <w:r w:rsidRPr="00F627EB">
        <w:rPr>
          <w:rFonts w:ascii="Times New Roman" w:hAnsi="Times New Roman" w:cs="Times New Roman"/>
          <w:sz w:val="22"/>
          <w:szCs w:val="22"/>
        </w:rPr>
        <w:t xml:space="preserve"> (London: Penguin, 2000), p. 286.</w:t>
      </w:r>
    </w:p>
  </w:footnote>
  <w:footnote w:id="10">
    <w:p w14:paraId="21A10850" w14:textId="75693168" w:rsidR="00F627EB" w:rsidRPr="00F627EB" w:rsidRDefault="00F627EB" w:rsidP="00F627EB">
      <w:pPr>
        <w:pStyle w:val="FootnoteText"/>
        <w:contextualSpacing/>
        <w:rPr>
          <w:rFonts w:ascii="Times New Roman" w:hAnsi="Times New Roman" w:cs="Times New Roman"/>
          <w:sz w:val="22"/>
          <w:szCs w:val="22"/>
          <w:lang w:val="fr-FR"/>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lang w:val="fr-FR"/>
        </w:rPr>
        <w:t xml:space="preserve"> Jean-Dominique </w:t>
      </w:r>
      <w:proofErr w:type="spellStart"/>
      <w:r w:rsidRPr="00F627EB">
        <w:rPr>
          <w:rFonts w:ascii="Times New Roman" w:hAnsi="Times New Roman" w:cs="Times New Roman"/>
          <w:sz w:val="22"/>
          <w:szCs w:val="22"/>
          <w:lang w:val="fr-FR"/>
        </w:rPr>
        <w:t>Bauby</w:t>
      </w:r>
      <w:proofErr w:type="spellEnd"/>
      <w:r w:rsidRPr="00F627EB">
        <w:rPr>
          <w:rFonts w:ascii="Times New Roman" w:hAnsi="Times New Roman" w:cs="Times New Roman"/>
          <w:sz w:val="22"/>
          <w:szCs w:val="22"/>
          <w:lang w:val="fr-FR"/>
        </w:rPr>
        <w:t xml:space="preserve">, </w:t>
      </w:r>
      <w:r w:rsidRPr="00F627EB">
        <w:rPr>
          <w:rFonts w:ascii="Times New Roman" w:hAnsi="Times New Roman" w:cs="Times New Roman"/>
          <w:i/>
          <w:sz w:val="22"/>
          <w:szCs w:val="22"/>
          <w:lang w:val="fr-FR"/>
        </w:rPr>
        <w:t>Le scaphandre et le papillon</w:t>
      </w:r>
      <w:r w:rsidRPr="00F627EB">
        <w:rPr>
          <w:rFonts w:ascii="Times New Roman" w:hAnsi="Times New Roman" w:cs="Times New Roman"/>
          <w:sz w:val="22"/>
          <w:szCs w:val="22"/>
          <w:lang w:val="fr-FR"/>
        </w:rPr>
        <w:t xml:space="preserve"> (</w:t>
      </w:r>
      <w:proofErr w:type="gramStart"/>
      <w:r w:rsidRPr="00F627EB">
        <w:rPr>
          <w:rFonts w:ascii="Times New Roman" w:hAnsi="Times New Roman" w:cs="Times New Roman"/>
          <w:sz w:val="22"/>
          <w:szCs w:val="22"/>
          <w:lang w:val="fr-FR"/>
        </w:rPr>
        <w:t>Paris:</w:t>
      </w:r>
      <w:proofErr w:type="gramEnd"/>
      <w:r w:rsidRPr="00F627EB">
        <w:rPr>
          <w:rFonts w:ascii="Times New Roman" w:hAnsi="Times New Roman" w:cs="Times New Roman"/>
          <w:sz w:val="22"/>
          <w:szCs w:val="22"/>
          <w:lang w:val="fr-FR"/>
        </w:rPr>
        <w:t xml:space="preserve"> Robert Laffont, 1997), p. 68.</w:t>
      </w:r>
    </w:p>
  </w:footnote>
  <w:footnote w:id="11">
    <w:p w14:paraId="0FFF0406" w14:textId="75640E7F" w:rsidR="00F627EB" w:rsidRPr="00F627EB" w:rsidRDefault="00F627EB" w:rsidP="00F627EB">
      <w:pPr>
        <w:spacing w:after="0" w:line="240" w:lineRule="auto"/>
        <w:contextualSpacing/>
        <w:rPr>
          <w:rFonts w:ascii="Times New Roman" w:hAnsi="Times New Roman" w:cs="Times New Roman"/>
          <w:color w:val="000000"/>
        </w:rPr>
      </w:pPr>
      <w:r w:rsidRPr="00F627EB">
        <w:rPr>
          <w:rStyle w:val="FootnoteReference"/>
          <w:rFonts w:ascii="Times New Roman" w:hAnsi="Times New Roman" w:cs="Times New Roman"/>
        </w:rPr>
        <w:footnoteRef/>
      </w:r>
      <w:r w:rsidRPr="00F627EB">
        <w:rPr>
          <w:rFonts w:ascii="Times New Roman" w:hAnsi="Times New Roman" w:cs="Times New Roman"/>
        </w:rPr>
        <w:t xml:space="preserve"> </w:t>
      </w:r>
      <w:r w:rsidRPr="00F627EB">
        <w:rPr>
          <w:rFonts w:ascii="Times New Roman" w:hAnsi="Times New Roman" w:cs="Times New Roman"/>
          <w:color w:val="000000"/>
        </w:rPr>
        <w:t xml:space="preserve">Dan Goodley, </w:t>
      </w:r>
      <w:r w:rsidRPr="00F627EB">
        <w:rPr>
          <w:rFonts w:ascii="Times New Roman" w:hAnsi="Times New Roman" w:cs="Times New Roman"/>
          <w:i/>
          <w:iCs/>
          <w:color w:val="000000"/>
        </w:rPr>
        <w:t xml:space="preserve">Dis/Ability Studies: Theorizing </w:t>
      </w:r>
      <w:proofErr w:type="spellStart"/>
      <w:r w:rsidRPr="00F627EB">
        <w:rPr>
          <w:rFonts w:ascii="Times New Roman" w:hAnsi="Times New Roman" w:cs="Times New Roman"/>
          <w:i/>
          <w:iCs/>
          <w:color w:val="000000"/>
        </w:rPr>
        <w:t>Disablism</w:t>
      </w:r>
      <w:proofErr w:type="spellEnd"/>
      <w:r w:rsidRPr="00F627EB">
        <w:rPr>
          <w:rFonts w:ascii="Times New Roman" w:hAnsi="Times New Roman" w:cs="Times New Roman"/>
          <w:i/>
          <w:iCs/>
          <w:color w:val="000000"/>
        </w:rPr>
        <w:t xml:space="preserve"> and Ableism </w:t>
      </w:r>
      <w:r w:rsidRPr="00F627EB">
        <w:rPr>
          <w:rFonts w:ascii="Times New Roman" w:hAnsi="Times New Roman" w:cs="Times New Roman"/>
          <w:color w:val="000000"/>
        </w:rPr>
        <w:t>(London: Routledge, 2014), p. ix.</w:t>
      </w:r>
    </w:p>
  </w:footnote>
  <w:footnote w:id="12">
    <w:p w14:paraId="63BE07B2" w14:textId="31369E31" w:rsidR="00F627EB" w:rsidRPr="00F627EB" w:rsidRDefault="00F627EB" w:rsidP="00F627EB">
      <w:pPr>
        <w:spacing w:after="0" w:line="240" w:lineRule="auto"/>
        <w:contextualSpacing/>
        <w:rPr>
          <w:rFonts w:ascii="Times New Roman" w:hAnsi="Times New Roman" w:cs="Times New Roman"/>
        </w:rPr>
      </w:pPr>
      <w:r w:rsidRPr="00F627EB">
        <w:rPr>
          <w:rStyle w:val="FootnoteReference"/>
          <w:rFonts w:ascii="Times New Roman" w:hAnsi="Times New Roman" w:cs="Times New Roman"/>
        </w:rPr>
        <w:footnoteRef/>
      </w:r>
      <w:r w:rsidRPr="00F627EB">
        <w:rPr>
          <w:rFonts w:ascii="Times New Roman" w:hAnsi="Times New Roman" w:cs="Times New Roman"/>
        </w:rPr>
        <w:t xml:space="preserve"> Tobin </w:t>
      </w:r>
      <w:proofErr w:type="spellStart"/>
      <w:r w:rsidRPr="00F627EB">
        <w:rPr>
          <w:rFonts w:ascii="Times New Roman" w:hAnsi="Times New Roman" w:cs="Times New Roman"/>
        </w:rPr>
        <w:t>Siebers</w:t>
      </w:r>
      <w:proofErr w:type="spellEnd"/>
      <w:r w:rsidRPr="00F627EB">
        <w:rPr>
          <w:rFonts w:ascii="Times New Roman" w:hAnsi="Times New Roman" w:cs="Times New Roman"/>
        </w:rPr>
        <w:t xml:space="preserve">, </w:t>
      </w:r>
      <w:r w:rsidRPr="00F627EB">
        <w:rPr>
          <w:rFonts w:ascii="Times New Roman" w:hAnsi="Times New Roman" w:cs="Times New Roman"/>
          <w:i/>
        </w:rPr>
        <w:t xml:space="preserve">Disability Theory </w:t>
      </w:r>
      <w:r w:rsidRPr="00F627EB">
        <w:rPr>
          <w:rFonts w:ascii="Times New Roman" w:hAnsi="Times New Roman" w:cs="Times New Roman"/>
        </w:rPr>
        <w:t>(University of Michigan Press, 2008), p. 3.</w:t>
      </w:r>
    </w:p>
  </w:footnote>
  <w:footnote w:id="13">
    <w:p w14:paraId="6A7152A0" w14:textId="05AFB422" w:rsidR="00F627EB" w:rsidRPr="00F627EB" w:rsidRDefault="00F627EB" w:rsidP="00F627EB">
      <w:pPr>
        <w:spacing w:after="0" w:line="240" w:lineRule="auto"/>
        <w:contextualSpacing/>
        <w:rPr>
          <w:rFonts w:ascii="Times New Roman" w:hAnsi="Times New Roman" w:cs="Times New Roman"/>
        </w:rPr>
      </w:pPr>
      <w:r w:rsidRPr="00F627EB">
        <w:rPr>
          <w:rStyle w:val="FootnoteReference"/>
          <w:rFonts w:ascii="Times New Roman" w:hAnsi="Times New Roman" w:cs="Times New Roman"/>
        </w:rPr>
        <w:footnoteRef/>
      </w:r>
      <w:r w:rsidRPr="00F627EB">
        <w:rPr>
          <w:rFonts w:ascii="Times New Roman" w:hAnsi="Times New Roman" w:cs="Times New Roman"/>
        </w:rPr>
        <w:t xml:space="preserve"> Much has been written elsewhere about </w:t>
      </w:r>
      <w:r w:rsidRPr="00F627EB">
        <w:rPr>
          <w:rFonts w:ascii="Times New Roman" w:hAnsi="Times New Roman" w:cs="Times New Roman"/>
          <w:i/>
        </w:rPr>
        <w:t xml:space="preserve">Lourdes </w:t>
      </w:r>
      <w:r w:rsidRPr="00F627EB">
        <w:rPr>
          <w:rFonts w:ascii="Times New Roman" w:hAnsi="Times New Roman" w:cs="Times New Roman"/>
        </w:rPr>
        <w:t>and it is not my intention to repeat it here. In his introduction to the 2015 edition of the novel (</w:t>
      </w:r>
      <w:r w:rsidRPr="00F627EB">
        <w:rPr>
          <w:rFonts w:ascii="Times New Roman" w:hAnsi="Times New Roman" w:cs="Times New Roman"/>
          <w:i/>
        </w:rPr>
        <w:t>L</w:t>
      </w:r>
      <w:r w:rsidRPr="00F627EB">
        <w:rPr>
          <w:rFonts w:ascii="Times New Roman" w:hAnsi="Times New Roman" w:cs="Times New Roman"/>
        </w:rPr>
        <w:t xml:space="preserve">, pp. 9-42), Bertrand </w:t>
      </w:r>
      <w:proofErr w:type="spellStart"/>
      <w:r w:rsidRPr="00F627EB">
        <w:rPr>
          <w:rFonts w:ascii="Times New Roman" w:hAnsi="Times New Roman" w:cs="Times New Roman"/>
        </w:rPr>
        <w:t>Marquer</w:t>
      </w:r>
      <w:proofErr w:type="spellEnd"/>
      <w:r w:rsidRPr="00F627EB">
        <w:rPr>
          <w:rFonts w:ascii="Times New Roman" w:hAnsi="Times New Roman" w:cs="Times New Roman"/>
        </w:rPr>
        <w:t xml:space="preserve"> provides a very helpful explanation of the novel’s historical, political and religious contexts. </w:t>
      </w:r>
      <w:r w:rsidR="005F0951">
        <w:rPr>
          <w:rFonts w:ascii="Times New Roman" w:hAnsi="Times New Roman" w:cs="Times New Roman"/>
        </w:rPr>
        <w:t>See also Kathleen Ann Comfort, “</w:t>
      </w:r>
      <w:r w:rsidRPr="00F627EB">
        <w:rPr>
          <w:rFonts w:ascii="Times New Roman" w:hAnsi="Times New Roman" w:cs="Times New Roman"/>
        </w:rPr>
        <w:t xml:space="preserve">Divine Images of Hysteria in Emile Zola’s </w:t>
      </w:r>
      <w:r w:rsidRPr="00F627EB">
        <w:rPr>
          <w:rFonts w:ascii="Times New Roman" w:hAnsi="Times New Roman" w:cs="Times New Roman"/>
          <w:i/>
        </w:rPr>
        <w:t>Lourdes</w:t>
      </w:r>
      <w:r w:rsidR="005F0951">
        <w:rPr>
          <w:rFonts w:ascii="Times New Roman" w:hAnsi="Times New Roman" w:cs="Times New Roman"/>
        </w:rPr>
        <w:t>”,</w:t>
      </w:r>
      <w:r w:rsidRPr="00F627EB">
        <w:rPr>
          <w:rFonts w:ascii="Times New Roman" w:hAnsi="Times New Roman" w:cs="Times New Roman"/>
        </w:rPr>
        <w:t xml:space="preserve"> </w:t>
      </w:r>
      <w:r w:rsidRPr="00F627EB">
        <w:rPr>
          <w:rFonts w:ascii="Times New Roman" w:hAnsi="Times New Roman" w:cs="Times New Roman"/>
          <w:i/>
        </w:rPr>
        <w:t xml:space="preserve">Nineteenth-Century French Studies </w:t>
      </w:r>
      <w:r w:rsidRPr="00F627EB">
        <w:rPr>
          <w:rFonts w:ascii="Times New Roman" w:hAnsi="Times New Roman" w:cs="Times New Roman"/>
        </w:rPr>
        <w:t>30, 3-4 (Spring-Summer 2002), 330</w:t>
      </w:r>
      <w:r w:rsidR="005F0951">
        <w:rPr>
          <w:rFonts w:ascii="Times New Roman" w:hAnsi="Times New Roman" w:cs="Times New Roman"/>
        </w:rPr>
        <w:t xml:space="preserve">-346 and Barbara </w:t>
      </w:r>
      <w:proofErr w:type="spellStart"/>
      <w:r w:rsidR="005F0951">
        <w:rPr>
          <w:rFonts w:ascii="Times New Roman" w:hAnsi="Times New Roman" w:cs="Times New Roman"/>
        </w:rPr>
        <w:t>Corrado</w:t>
      </w:r>
      <w:proofErr w:type="spellEnd"/>
      <w:r w:rsidR="005F0951">
        <w:rPr>
          <w:rFonts w:ascii="Times New Roman" w:hAnsi="Times New Roman" w:cs="Times New Roman"/>
        </w:rPr>
        <w:t xml:space="preserve"> Pope, “</w:t>
      </w:r>
      <w:r w:rsidRPr="00F627EB">
        <w:rPr>
          <w:rFonts w:ascii="Times New Roman" w:hAnsi="Times New Roman" w:cs="Times New Roman"/>
        </w:rPr>
        <w:t xml:space="preserve">Emile Zola’s </w:t>
      </w:r>
      <w:r w:rsidRPr="00F627EB">
        <w:rPr>
          <w:rFonts w:ascii="Times New Roman" w:hAnsi="Times New Roman" w:cs="Times New Roman"/>
          <w:i/>
        </w:rPr>
        <w:t>Lourdes</w:t>
      </w:r>
      <w:r w:rsidRPr="00F627EB">
        <w:rPr>
          <w:rFonts w:ascii="Times New Roman" w:hAnsi="Times New Roman" w:cs="Times New Roman"/>
        </w:rPr>
        <w:t>: Land o</w:t>
      </w:r>
      <w:r w:rsidR="005F0951">
        <w:rPr>
          <w:rFonts w:ascii="Times New Roman" w:hAnsi="Times New Roman" w:cs="Times New Roman"/>
        </w:rPr>
        <w:t xml:space="preserve">f Healing and Rupture”, </w:t>
      </w:r>
      <w:r w:rsidRPr="00F627EB">
        <w:rPr>
          <w:rFonts w:ascii="Times New Roman" w:hAnsi="Times New Roman" w:cs="Times New Roman"/>
          <w:i/>
        </w:rPr>
        <w:t>Literature and Medicine</w:t>
      </w:r>
      <w:r w:rsidRPr="00F627EB">
        <w:rPr>
          <w:rFonts w:ascii="Times New Roman" w:hAnsi="Times New Roman" w:cs="Times New Roman"/>
        </w:rPr>
        <w:t xml:space="preserve"> 8 (1989), 22-36 for more detailed readings of the novel’s presentation of illness and cure.</w:t>
      </w:r>
    </w:p>
    <w:p w14:paraId="187BBDF6" w14:textId="77777777" w:rsidR="00F627EB" w:rsidRPr="00F627EB" w:rsidRDefault="00F627EB" w:rsidP="00F627EB">
      <w:pPr>
        <w:pStyle w:val="FootnoteText"/>
        <w:contextualSpacing/>
        <w:rPr>
          <w:rFonts w:ascii="Times New Roman" w:hAnsi="Times New Roman" w:cs="Times New Roman"/>
          <w:sz w:val="22"/>
          <w:szCs w:val="22"/>
        </w:rPr>
      </w:pPr>
    </w:p>
  </w:footnote>
  <w:footnote w:id="14">
    <w:p w14:paraId="372CB817" w14:textId="26BF8DE0" w:rsidR="00F627EB" w:rsidRPr="00F627EB" w:rsidRDefault="00F627EB" w:rsidP="00F627EB">
      <w:pPr>
        <w:pStyle w:val="FootnoteText"/>
        <w:contextualSpacing/>
        <w:rPr>
          <w:rFonts w:ascii="Times New Roman" w:hAnsi="Times New Roman" w:cs="Times New Roman"/>
          <w:sz w:val="22"/>
          <w:szCs w:val="22"/>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rPr>
        <w:t xml:space="preserve"> </w:t>
      </w:r>
      <w:r w:rsidR="00137338">
        <w:rPr>
          <w:rFonts w:ascii="Times New Roman" w:hAnsi="Times New Roman" w:cs="Times New Roman"/>
          <w:sz w:val="22"/>
          <w:szCs w:val="22"/>
        </w:rPr>
        <w:t>Garland-Thomson,</w:t>
      </w:r>
      <w:r w:rsidRPr="00F627EB">
        <w:rPr>
          <w:rFonts w:ascii="Times New Roman" w:hAnsi="Times New Roman" w:cs="Times New Roman"/>
          <w:sz w:val="22"/>
          <w:szCs w:val="22"/>
        </w:rPr>
        <w:t xml:space="preserve"> p. 5.</w:t>
      </w:r>
    </w:p>
  </w:footnote>
  <w:footnote w:id="15">
    <w:p w14:paraId="5509C75C" w14:textId="33B87442" w:rsidR="00F627EB" w:rsidRPr="00F627EB" w:rsidRDefault="00F627EB" w:rsidP="00F627EB">
      <w:pPr>
        <w:pStyle w:val="FootnoteText"/>
        <w:contextualSpacing/>
        <w:rPr>
          <w:rFonts w:ascii="Times New Roman" w:hAnsi="Times New Roman" w:cs="Times New Roman"/>
          <w:sz w:val="22"/>
          <w:szCs w:val="22"/>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rPr>
        <w:t xml:space="preserve"> </w:t>
      </w:r>
      <w:r w:rsidR="00EA2238" w:rsidRPr="00EA2238">
        <w:rPr>
          <w:rFonts w:ascii="Times New Roman" w:hAnsi="Times New Roman" w:cs="Times New Roman"/>
          <w:sz w:val="22"/>
          <w:szCs w:val="22"/>
        </w:rPr>
        <w:t>Garland-Thomson</w:t>
      </w:r>
      <w:r w:rsidRPr="00F627EB">
        <w:rPr>
          <w:rFonts w:ascii="Times New Roman" w:hAnsi="Times New Roman" w:cs="Times New Roman"/>
          <w:sz w:val="22"/>
          <w:szCs w:val="22"/>
        </w:rPr>
        <w:t>, p. 19.</w:t>
      </w:r>
    </w:p>
  </w:footnote>
  <w:footnote w:id="16">
    <w:p w14:paraId="2D65711F" w14:textId="72573EA3" w:rsidR="00F627EB" w:rsidRPr="00F627EB" w:rsidRDefault="00F627EB" w:rsidP="00F627EB">
      <w:pPr>
        <w:pStyle w:val="FootnoteText"/>
        <w:contextualSpacing/>
        <w:rPr>
          <w:rFonts w:ascii="Times New Roman" w:hAnsi="Times New Roman" w:cs="Times New Roman"/>
          <w:sz w:val="22"/>
          <w:szCs w:val="22"/>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rPr>
        <w:t xml:space="preserve"> </w:t>
      </w:r>
      <w:r w:rsidR="00EA2238" w:rsidRPr="00EA2238">
        <w:rPr>
          <w:rFonts w:ascii="Times New Roman" w:hAnsi="Times New Roman" w:cs="Times New Roman"/>
          <w:sz w:val="22"/>
          <w:szCs w:val="22"/>
        </w:rPr>
        <w:t>Garland-Thomson</w:t>
      </w:r>
      <w:r w:rsidRPr="00F627EB">
        <w:rPr>
          <w:rFonts w:ascii="Times New Roman" w:hAnsi="Times New Roman" w:cs="Times New Roman"/>
          <w:sz w:val="22"/>
          <w:szCs w:val="22"/>
        </w:rPr>
        <w:t>, p. 51.</w:t>
      </w:r>
    </w:p>
  </w:footnote>
  <w:footnote w:id="17">
    <w:p w14:paraId="353393CA" w14:textId="53C0EB1D" w:rsidR="00EA2238" w:rsidRPr="00EA2238" w:rsidRDefault="00EA2238">
      <w:pPr>
        <w:pStyle w:val="FootnoteText"/>
        <w:rPr>
          <w:rFonts w:ascii="Times New Roman" w:hAnsi="Times New Roman" w:cs="Times New Roman"/>
          <w:sz w:val="22"/>
          <w:szCs w:val="22"/>
        </w:rPr>
      </w:pPr>
      <w:r w:rsidRPr="00EA2238">
        <w:rPr>
          <w:rStyle w:val="FootnoteReference"/>
          <w:rFonts w:ascii="Times New Roman" w:hAnsi="Times New Roman" w:cs="Times New Roman"/>
          <w:sz w:val="22"/>
          <w:szCs w:val="22"/>
        </w:rPr>
        <w:footnoteRef/>
      </w:r>
      <w:r w:rsidRPr="00EA2238">
        <w:rPr>
          <w:rFonts w:ascii="Times New Roman" w:hAnsi="Times New Roman" w:cs="Times New Roman"/>
          <w:sz w:val="22"/>
          <w:szCs w:val="22"/>
        </w:rPr>
        <w:t xml:space="preserve"> Garland-Thomson, p. 3</w:t>
      </w:r>
    </w:p>
  </w:footnote>
  <w:footnote w:id="18">
    <w:p w14:paraId="6DAE1B34" w14:textId="25E865FD" w:rsidR="00F627EB" w:rsidRPr="00F627EB" w:rsidRDefault="00F627EB" w:rsidP="00F627EB">
      <w:pPr>
        <w:pStyle w:val="FootnoteText"/>
        <w:contextualSpacing/>
        <w:rPr>
          <w:rFonts w:ascii="Times New Roman" w:hAnsi="Times New Roman" w:cs="Times New Roman"/>
          <w:sz w:val="22"/>
          <w:szCs w:val="22"/>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rPr>
        <w:t xml:space="preserve"> </w:t>
      </w:r>
      <w:r w:rsidR="00EA2238">
        <w:rPr>
          <w:rFonts w:ascii="Times New Roman" w:hAnsi="Times New Roman" w:cs="Times New Roman"/>
          <w:sz w:val="22"/>
          <w:szCs w:val="22"/>
        </w:rPr>
        <w:t>Garland-Thomson</w:t>
      </w:r>
      <w:r w:rsidRPr="00F627EB">
        <w:rPr>
          <w:rFonts w:ascii="Times New Roman" w:hAnsi="Times New Roman" w:cs="Times New Roman"/>
          <w:sz w:val="22"/>
          <w:szCs w:val="22"/>
        </w:rPr>
        <w:t>, p. 116.</w:t>
      </w:r>
    </w:p>
  </w:footnote>
  <w:footnote w:id="19">
    <w:p w14:paraId="0CA224A7" w14:textId="2020651B" w:rsidR="00F627EB" w:rsidRPr="00F627EB" w:rsidRDefault="00F627EB" w:rsidP="00F627EB">
      <w:pPr>
        <w:pStyle w:val="FootnoteText"/>
        <w:contextualSpacing/>
        <w:rPr>
          <w:rFonts w:ascii="Times New Roman" w:hAnsi="Times New Roman" w:cs="Times New Roman"/>
          <w:sz w:val="22"/>
          <w:szCs w:val="22"/>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rPr>
        <w:t xml:space="preserve"> </w:t>
      </w:r>
      <w:r w:rsidR="00DF2EA3">
        <w:rPr>
          <w:rFonts w:ascii="Times New Roman" w:hAnsi="Times New Roman" w:cs="Times New Roman"/>
          <w:sz w:val="22"/>
          <w:szCs w:val="22"/>
        </w:rPr>
        <w:t>Garland-Thomson</w:t>
      </w:r>
      <w:r w:rsidRPr="00F627EB">
        <w:rPr>
          <w:rFonts w:ascii="Times New Roman" w:hAnsi="Times New Roman" w:cs="Times New Roman"/>
          <w:sz w:val="22"/>
          <w:szCs w:val="22"/>
        </w:rPr>
        <w:t>, p. 38.</w:t>
      </w:r>
    </w:p>
  </w:footnote>
  <w:footnote w:id="20">
    <w:p w14:paraId="20AAF281" w14:textId="1CFCB787" w:rsidR="00F627EB" w:rsidRPr="00F627EB" w:rsidRDefault="00F627EB" w:rsidP="00F627EB">
      <w:pPr>
        <w:pStyle w:val="FootnoteText"/>
        <w:contextualSpacing/>
        <w:rPr>
          <w:rFonts w:ascii="Times New Roman" w:hAnsi="Times New Roman" w:cs="Times New Roman"/>
          <w:sz w:val="22"/>
          <w:szCs w:val="22"/>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rPr>
        <w:t xml:space="preserve"> </w:t>
      </w:r>
      <w:r w:rsidR="00DF2EA3">
        <w:rPr>
          <w:rFonts w:ascii="Times New Roman" w:hAnsi="Times New Roman" w:cs="Times New Roman"/>
          <w:sz w:val="22"/>
          <w:szCs w:val="22"/>
        </w:rPr>
        <w:t>Garland-Thomson</w:t>
      </w:r>
      <w:r w:rsidRPr="00F627EB">
        <w:rPr>
          <w:rFonts w:ascii="Times New Roman" w:hAnsi="Times New Roman" w:cs="Times New Roman"/>
          <w:sz w:val="22"/>
          <w:szCs w:val="22"/>
        </w:rPr>
        <w:t>,</w:t>
      </w:r>
      <w:r w:rsidRPr="00F627EB">
        <w:rPr>
          <w:rFonts w:ascii="Times New Roman" w:hAnsi="Times New Roman" w:cs="Times New Roman"/>
          <w:i/>
          <w:sz w:val="22"/>
          <w:szCs w:val="22"/>
        </w:rPr>
        <w:t xml:space="preserve"> </w:t>
      </w:r>
      <w:r w:rsidRPr="00F627EB">
        <w:rPr>
          <w:rFonts w:ascii="Times New Roman" w:hAnsi="Times New Roman" w:cs="Times New Roman"/>
          <w:sz w:val="22"/>
          <w:szCs w:val="22"/>
        </w:rPr>
        <w:t>p. 19.</w:t>
      </w:r>
    </w:p>
  </w:footnote>
  <w:footnote w:id="21">
    <w:p w14:paraId="394FA1F7" w14:textId="4A7D6FDB" w:rsidR="00F627EB" w:rsidRPr="008A381B" w:rsidRDefault="00F627EB" w:rsidP="00F627EB">
      <w:pPr>
        <w:pStyle w:val="FootnoteText"/>
        <w:contextualSpacing/>
        <w:rPr>
          <w:rFonts w:ascii="Times New Roman" w:hAnsi="Times New Roman" w:cs="Times New Roman"/>
          <w:sz w:val="22"/>
          <w:szCs w:val="22"/>
          <w:lang w:val="fr-FR"/>
        </w:rPr>
      </w:pPr>
      <w:r w:rsidRPr="00F627EB">
        <w:rPr>
          <w:rStyle w:val="FootnoteReference"/>
          <w:rFonts w:ascii="Times New Roman" w:hAnsi="Times New Roman" w:cs="Times New Roman"/>
          <w:sz w:val="22"/>
          <w:szCs w:val="22"/>
        </w:rPr>
        <w:footnoteRef/>
      </w:r>
      <w:r w:rsidRPr="008A381B">
        <w:rPr>
          <w:rFonts w:ascii="Times New Roman" w:hAnsi="Times New Roman" w:cs="Times New Roman"/>
          <w:sz w:val="22"/>
          <w:szCs w:val="22"/>
          <w:lang w:val="fr-FR"/>
        </w:rPr>
        <w:t xml:space="preserve"> </w:t>
      </w:r>
      <w:proofErr w:type="spellStart"/>
      <w:r w:rsidR="00DF2EA3" w:rsidRPr="008A381B">
        <w:rPr>
          <w:rFonts w:ascii="Times New Roman" w:hAnsi="Times New Roman" w:cs="Times New Roman"/>
          <w:sz w:val="22"/>
          <w:szCs w:val="22"/>
          <w:lang w:val="fr-FR"/>
        </w:rPr>
        <w:t>Siebers</w:t>
      </w:r>
      <w:proofErr w:type="spellEnd"/>
      <w:r w:rsidRPr="008A381B">
        <w:rPr>
          <w:rFonts w:ascii="Times New Roman" w:hAnsi="Times New Roman" w:cs="Times New Roman"/>
          <w:sz w:val="22"/>
          <w:szCs w:val="22"/>
          <w:lang w:val="fr-FR"/>
        </w:rPr>
        <w:t xml:space="preserve">, </w:t>
      </w:r>
      <w:proofErr w:type="spellStart"/>
      <w:r w:rsidR="00DF2EA3" w:rsidRPr="008A381B">
        <w:rPr>
          <w:rFonts w:ascii="Times New Roman" w:hAnsi="Times New Roman" w:cs="Times New Roman"/>
          <w:i/>
          <w:sz w:val="22"/>
          <w:szCs w:val="22"/>
          <w:lang w:val="fr-FR"/>
        </w:rPr>
        <w:t>Disability</w:t>
      </w:r>
      <w:proofErr w:type="spellEnd"/>
      <w:r w:rsidR="00DF2EA3" w:rsidRPr="008A381B">
        <w:rPr>
          <w:rFonts w:ascii="Times New Roman" w:hAnsi="Times New Roman" w:cs="Times New Roman"/>
          <w:i/>
          <w:sz w:val="22"/>
          <w:szCs w:val="22"/>
          <w:lang w:val="fr-FR"/>
        </w:rPr>
        <w:t xml:space="preserve"> </w:t>
      </w:r>
      <w:proofErr w:type="gramStart"/>
      <w:r w:rsidR="00DF2EA3" w:rsidRPr="008A381B">
        <w:rPr>
          <w:rFonts w:ascii="Times New Roman" w:hAnsi="Times New Roman" w:cs="Times New Roman"/>
          <w:i/>
          <w:sz w:val="22"/>
          <w:szCs w:val="22"/>
          <w:lang w:val="fr-FR"/>
        </w:rPr>
        <w:t>Theory</w:t>
      </w:r>
      <w:r w:rsidR="00DF2EA3" w:rsidRPr="008A381B">
        <w:rPr>
          <w:rFonts w:ascii="Times New Roman" w:hAnsi="Times New Roman" w:cs="Times New Roman"/>
          <w:sz w:val="22"/>
          <w:szCs w:val="22"/>
          <w:lang w:val="fr-FR"/>
        </w:rPr>
        <w:t xml:space="preserve">, </w:t>
      </w:r>
      <w:r w:rsidR="00DF2EA3" w:rsidRPr="008A381B">
        <w:rPr>
          <w:rFonts w:ascii="Times New Roman" w:hAnsi="Times New Roman" w:cs="Times New Roman"/>
          <w:i/>
          <w:sz w:val="22"/>
          <w:szCs w:val="22"/>
          <w:lang w:val="fr-FR"/>
        </w:rPr>
        <w:t xml:space="preserve"> </w:t>
      </w:r>
      <w:r w:rsidRPr="008A381B">
        <w:rPr>
          <w:rFonts w:ascii="Times New Roman" w:hAnsi="Times New Roman" w:cs="Times New Roman"/>
          <w:sz w:val="22"/>
          <w:szCs w:val="22"/>
          <w:lang w:val="fr-FR"/>
        </w:rPr>
        <w:t>p.</w:t>
      </w:r>
      <w:proofErr w:type="gramEnd"/>
      <w:r w:rsidRPr="008A381B">
        <w:rPr>
          <w:rFonts w:ascii="Times New Roman" w:hAnsi="Times New Roman" w:cs="Times New Roman"/>
          <w:sz w:val="22"/>
          <w:szCs w:val="22"/>
          <w:lang w:val="fr-FR"/>
        </w:rPr>
        <w:t xml:space="preserve"> 3.</w:t>
      </w:r>
    </w:p>
  </w:footnote>
  <w:footnote w:id="22">
    <w:p w14:paraId="152C4B78" w14:textId="68A13B01" w:rsidR="00F627EB" w:rsidRPr="00F627EB" w:rsidRDefault="00F627EB" w:rsidP="00F627EB">
      <w:pPr>
        <w:pStyle w:val="FootnoteText"/>
        <w:contextualSpacing/>
        <w:rPr>
          <w:rFonts w:ascii="Times New Roman" w:hAnsi="Times New Roman" w:cs="Times New Roman"/>
          <w:sz w:val="22"/>
          <w:szCs w:val="22"/>
          <w:lang w:val="fr-FR"/>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lang w:val="fr-FR"/>
        </w:rPr>
        <w:t xml:space="preserve"> Francis Jammes, </w:t>
      </w:r>
      <w:r w:rsidRPr="00F627EB">
        <w:rPr>
          <w:rFonts w:ascii="Times New Roman" w:hAnsi="Times New Roman" w:cs="Times New Roman"/>
          <w:i/>
          <w:sz w:val="22"/>
          <w:szCs w:val="22"/>
          <w:lang w:val="fr-FR"/>
        </w:rPr>
        <w:t xml:space="preserve">Le Pèlerin de Lourdes </w:t>
      </w:r>
      <w:r w:rsidRPr="00F627EB">
        <w:rPr>
          <w:rFonts w:ascii="Times New Roman" w:hAnsi="Times New Roman" w:cs="Times New Roman"/>
          <w:sz w:val="22"/>
          <w:szCs w:val="22"/>
          <w:lang w:val="fr-FR"/>
        </w:rPr>
        <w:t>(</w:t>
      </w:r>
      <w:proofErr w:type="gramStart"/>
      <w:r w:rsidRPr="00F627EB">
        <w:rPr>
          <w:rFonts w:ascii="Times New Roman" w:hAnsi="Times New Roman" w:cs="Times New Roman"/>
          <w:sz w:val="22"/>
          <w:szCs w:val="22"/>
          <w:lang w:val="fr-FR"/>
        </w:rPr>
        <w:t>Paris:</w:t>
      </w:r>
      <w:proofErr w:type="gramEnd"/>
      <w:r w:rsidRPr="00F627EB">
        <w:rPr>
          <w:rFonts w:ascii="Times New Roman" w:hAnsi="Times New Roman" w:cs="Times New Roman"/>
          <w:sz w:val="22"/>
          <w:szCs w:val="22"/>
          <w:lang w:val="fr-FR"/>
        </w:rPr>
        <w:t xml:space="preserve"> Gallimard, 1936), pp. 79-80.</w:t>
      </w:r>
    </w:p>
  </w:footnote>
  <w:footnote w:id="23">
    <w:p w14:paraId="3C5D7D94" w14:textId="2DFC3E15" w:rsidR="00F627EB" w:rsidRPr="00F627EB" w:rsidRDefault="00F627EB" w:rsidP="00F627EB">
      <w:pPr>
        <w:spacing w:after="0" w:line="240" w:lineRule="auto"/>
        <w:contextualSpacing/>
        <w:rPr>
          <w:rFonts w:ascii="Times New Roman" w:hAnsi="Times New Roman" w:cs="Times New Roman"/>
          <w:lang w:val="fr-FR"/>
        </w:rPr>
      </w:pPr>
      <w:r w:rsidRPr="00F627EB">
        <w:rPr>
          <w:rStyle w:val="FootnoteReference"/>
          <w:rFonts w:ascii="Times New Roman" w:hAnsi="Times New Roman" w:cs="Times New Roman"/>
        </w:rPr>
        <w:footnoteRef/>
      </w:r>
      <w:r w:rsidRPr="00F627EB">
        <w:rPr>
          <w:rFonts w:ascii="Times New Roman" w:hAnsi="Times New Roman" w:cs="Times New Roman"/>
          <w:lang w:val="fr-FR"/>
        </w:rPr>
        <w:t xml:space="preserve"> </w:t>
      </w:r>
      <w:proofErr w:type="spellStart"/>
      <w:r w:rsidRPr="00F627EB">
        <w:rPr>
          <w:rFonts w:ascii="Times New Roman" w:hAnsi="Times New Roman" w:cs="Times New Roman"/>
          <w:lang w:val="fr-FR"/>
        </w:rPr>
        <w:t>Evanghélia</w:t>
      </w:r>
      <w:proofErr w:type="spellEnd"/>
      <w:r w:rsidRPr="00F627EB">
        <w:rPr>
          <w:rFonts w:ascii="Times New Roman" w:hAnsi="Times New Roman" w:cs="Times New Roman"/>
          <w:lang w:val="fr-FR"/>
        </w:rPr>
        <w:t xml:space="preserve"> </w:t>
      </w:r>
      <w:proofErr w:type="spellStart"/>
      <w:r w:rsidRPr="00F627EB">
        <w:rPr>
          <w:rFonts w:ascii="Times New Roman" w:hAnsi="Times New Roman" w:cs="Times New Roman"/>
          <w:lang w:val="fr-FR"/>
        </w:rPr>
        <w:t>Stead</w:t>
      </w:r>
      <w:proofErr w:type="spellEnd"/>
      <w:r w:rsidRPr="00F627EB">
        <w:rPr>
          <w:rFonts w:ascii="Times New Roman" w:hAnsi="Times New Roman" w:cs="Times New Roman"/>
          <w:lang w:val="fr-FR"/>
        </w:rPr>
        <w:t xml:space="preserve">, </w:t>
      </w:r>
      <w:r w:rsidRPr="00F627EB">
        <w:rPr>
          <w:rFonts w:ascii="Times New Roman" w:hAnsi="Times New Roman" w:cs="Times New Roman"/>
          <w:i/>
          <w:lang w:val="fr-FR"/>
        </w:rPr>
        <w:t xml:space="preserve">Le Monstre, le singe, et le </w:t>
      </w:r>
      <w:proofErr w:type="gramStart"/>
      <w:r w:rsidRPr="00F627EB">
        <w:rPr>
          <w:rFonts w:ascii="Times New Roman" w:hAnsi="Times New Roman" w:cs="Times New Roman"/>
          <w:i/>
          <w:lang w:val="fr-FR"/>
        </w:rPr>
        <w:t>fœtus:</w:t>
      </w:r>
      <w:proofErr w:type="gramEnd"/>
      <w:r w:rsidRPr="00F627EB">
        <w:rPr>
          <w:rFonts w:ascii="Times New Roman" w:hAnsi="Times New Roman" w:cs="Times New Roman"/>
          <w:i/>
          <w:lang w:val="fr-FR"/>
        </w:rPr>
        <w:t xml:space="preserve"> </w:t>
      </w:r>
      <w:proofErr w:type="spellStart"/>
      <w:r w:rsidRPr="00F627EB">
        <w:rPr>
          <w:rFonts w:ascii="Times New Roman" w:hAnsi="Times New Roman" w:cs="Times New Roman"/>
          <w:i/>
          <w:lang w:val="fr-FR"/>
        </w:rPr>
        <w:t>tératogonie</w:t>
      </w:r>
      <w:proofErr w:type="spellEnd"/>
      <w:r w:rsidRPr="00F627EB">
        <w:rPr>
          <w:rFonts w:ascii="Times New Roman" w:hAnsi="Times New Roman" w:cs="Times New Roman"/>
          <w:i/>
          <w:lang w:val="fr-FR"/>
        </w:rPr>
        <w:t xml:space="preserve"> et décadence dans l’Europe fin-de-siècle </w:t>
      </w:r>
      <w:r w:rsidRPr="00F627EB">
        <w:rPr>
          <w:rFonts w:ascii="Times New Roman" w:hAnsi="Times New Roman" w:cs="Times New Roman"/>
          <w:lang w:val="fr-FR"/>
        </w:rPr>
        <w:t>(Geneva: Droz, 2004). p. 233.</w:t>
      </w:r>
    </w:p>
    <w:p w14:paraId="14B4BF48" w14:textId="2364D5CF" w:rsidR="00F627EB" w:rsidRPr="00F627EB" w:rsidRDefault="00F627EB" w:rsidP="00F627EB">
      <w:pPr>
        <w:pStyle w:val="FootnoteText"/>
        <w:contextualSpacing/>
        <w:rPr>
          <w:rFonts w:ascii="Times New Roman" w:hAnsi="Times New Roman" w:cs="Times New Roman"/>
          <w:sz w:val="22"/>
          <w:szCs w:val="22"/>
          <w:lang w:val="fr-FR"/>
        </w:rPr>
      </w:pPr>
    </w:p>
  </w:footnote>
  <w:footnote w:id="24">
    <w:p w14:paraId="64DA5427" w14:textId="25CBF0FC" w:rsidR="00F627EB" w:rsidRPr="00F627EB" w:rsidRDefault="00F627EB" w:rsidP="00F627EB">
      <w:pPr>
        <w:spacing w:after="0" w:line="240" w:lineRule="auto"/>
        <w:contextualSpacing/>
        <w:rPr>
          <w:rFonts w:ascii="Times New Roman" w:hAnsi="Times New Roman" w:cs="Times New Roman"/>
        </w:rPr>
      </w:pPr>
      <w:r w:rsidRPr="00F627EB">
        <w:rPr>
          <w:rStyle w:val="FootnoteReference"/>
          <w:rFonts w:ascii="Times New Roman" w:hAnsi="Times New Roman" w:cs="Times New Roman"/>
        </w:rPr>
        <w:footnoteRef/>
      </w:r>
      <w:r w:rsidRPr="00F627EB">
        <w:rPr>
          <w:rFonts w:ascii="Times New Roman" w:hAnsi="Times New Roman" w:cs="Times New Roman"/>
        </w:rPr>
        <w:t xml:space="preserve"> Tobin </w:t>
      </w:r>
      <w:proofErr w:type="spellStart"/>
      <w:r w:rsidRPr="00F627EB">
        <w:rPr>
          <w:rFonts w:ascii="Times New Roman" w:hAnsi="Times New Roman" w:cs="Times New Roman"/>
        </w:rPr>
        <w:t>Siebers</w:t>
      </w:r>
      <w:proofErr w:type="spellEnd"/>
      <w:r w:rsidRPr="00F627EB">
        <w:rPr>
          <w:rFonts w:ascii="Times New Roman" w:hAnsi="Times New Roman" w:cs="Times New Roman"/>
        </w:rPr>
        <w:t xml:space="preserve">, </w:t>
      </w:r>
      <w:r w:rsidRPr="00F627EB">
        <w:rPr>
          <w:rFonts w:ascii="Times New Roman" w:hAnsi="Times New Roman" w:cs="Times New Roman"/>
          <w:i/>
        </w:rPr>
        <w:t xml:space="preserve">Disability Aesthetics </w:t>
      </w:r>
      <w:r w:rsidRPr="00F627EB">
        <w:rPr>
          <w:rFonts w:ascii="Times New Roman" w:hAnsi="Times New Roman" w:cs="Times New Roman"/>
        </w:rPr>
        <w:t>(University of Michigan Press, 2010), p. 133.</w:t>
      </w:r>
    </w:p>
    <w:p w14:paraId="0DA13395" w14:textId="6FA38502" w:rsidR="00F627EB" w:rsidRPr="00F627EB" w:rsidRDefault="00F627EB" w:rsidP="00F627EB">
      <w:pPr>
        <w:pStyle w:val="FootnoteText"/>
        <w:contextualSpacing/>
        <w:rPr>
          <w:rFonts w:ascii="Times New Roman" w:hAnsi="Times New Roman" w:cs="Times New Roman"/>
          <w:sz w:val="22"/>
          <w:szCs w:val="22"/>
        </w:rPr>
      </w:pPr>
    </w:p>
  </w:footnote>
  <w:footnote w:id="25">
    <w:p w14:paraId="5303D27C" w14:textId="76A6B420" w:rsidR="00F627EB" w:rsidRPr="00F627EB" w:rsidRDefault="00F627EB" w:rsidP="00F627EB">
      <w:pPr>
        <w:pStyle w:val="FootnoteText"/>
        <w:contextualSpacing/>
        <w:rPr>
          <w:rFonts w:ascii="Times New Roman" w:hAnsi="Times New Roman" w:cs="Times New Roman"/>
          <w:sz w:val="22"/>
          <w:szCs w:val="22"/>
        </w:rPr>
      </w:pPr>
      <w:r w:rsidRPr="00F627EB">
        <w:rPr>
          <w:rStyle w:val="FootnoteReference"/>
          <w:rFonts w:ascii="Times New Roman" w:hAnsi="Times New Roman" w:cs="Times New Roman"/>
          <w:sz w:val="22"/>
          <w:szCs w:val="22"/>
        </w:rPr>
        <w:footnoteRef/>
      </w:r>
      <w:r w:rsidRPr="00F627EB">
        <w:rPr>
          <w:rFonts w:ascii="Times New Roman" w:hAnsi="Times New Roman" w:cs="Times New Roman"/>
          <w:sz w:val="22"/>
          <w:szCs w:val="22"/>
        </w:rPr>
        <w:t xml:space="preserve"> </w:t>
      </w:r>
      <w:r w:rsidR="003054A4">
        <w:rPr>
          <w:rFonts w:ascii="Times New Roman" w:hAnsi="Times New Roman" w:cs="Times New Roman"/>
          <w:sz w:val="22"/>
          <w:szCs w:val="22"/>
        </w:rPr>
        <w:t>Garland-Thomson</w:t>
      </w:r>
      <w:r w:rsidRPr="00F627EB">
        <w:rPr>
          <w:rFonts w:ascii="Times New Roman" w:hAnsi="Times New Roman" w:cs="Times New Roman"/>
          <w:sz w:val="22"/>
          <w:szCs w:val="22"/>
        </w:rPr>
        <w:t>, p. 188.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781538"/>
      <w:docPartObj>
        <w:docPartGallery w:val="Page Numbers (Top of Page)"/>
        <w:docPartUnique/>
      </w:docPartObj>
    </w:sdtPr>
    <w:sdtEndPr>
      <w:rPr>
        <w:noProof/>
      </w:rPr>
    </w:sdtEndPr>
    <w:sdtContent>
      <w:p w14:paraId="79765E67" w14:textId="735B48A6" w:rsidR="00F627EB" w:rsidRDefault="00F627EB">
        <w:pPr>
          <w:pStyle w:val="Header"/>
        </w:pPr>
        <w:r>
          <w:fldChar w:fldCharType="begin"/>
        </w:r>
        <w:r>
          <w:instrText xml:space="preserve"> PAGE   \* MERGEFORMAT </w:instrText>
        </w:r>
        <w:r>
          <w:fldChar w:fldCharType="separate"/>
        </w:r>
        <w:r w:rsidR="00CF20B3">
          <w:rPr>
            <w:noProof/>
          </w:rPr>
          <w:t>15</w:t>
        </w:r>
        <w:r>
          <w:rPr>
            <w:noProof/>
          </w:rPr>
          <w:fldChar w:fldCharType="end"/>
        </w:r>
      </w:p>
    </w:sdtContent>
  </w:sdt>
  <w:p w14:paraId="50E99404" w14:textId="77777777" w:rsidR="00F627EB" w:rsidRDefault="00F62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00"/>
    <w:rsid w:val="00006D27"/>
    <w:rsid w:val="00026F36"/>
    <w:rsid w:val="00030786"/>
    <w:rsid w:val="00042D7B"/>
    <w:rsid w:val="000656DD"/>
    <w:rsid w:val="00091D07"/>
    <w:rsid w:val="000951D7"/>
    <w:rsid w:val="000A07E4"/>
    <w:rsid w:val="000B0D21"/>
    <w:rsid w:val="000C414F"/>
    <w:rsid w:val="000D4384"/>
    <w:rsid w:val="000E3F7F"/>
    <w:rsid w:val="000F52B8"/>
    <w:rsid w:val="001111FE"/>
    <w:rsid w:val="0011141E"/>
    <w:rsid w:val="00117E86"/>
    <w:rsid w:val="00120330"/>
    <w:rsid w:val="00125D58"/>
    <w:rsid w:val="00131B03"/>
    <w:rsid w:val="00137338"/>
    <w:rsid w:val="001609F1"/>
    <w:rsid w:val="00172C76"/>
    <w:rsid w:val="001844CF"/>
    <w:rsid w:val="001961CB"/>
    <w:rsid w:val="001B3EB4"/>
    <w:rsid w:val="001C35FA"/>
    <w:rsid w:val="001C657F"/>
    <w:rsid w:val="001D1E21"/>
    <w:rsid w:val="001E0313"/>
    <w:rsid w:val="001E5ED0"/>
    <w:rsid w:val="001E6471"/>
    <w:rsid w:val="0021249E"/>
    <w:rsid w:val="002216C6"/>
    <w:rsid w:val="002419C9"/>
    <w:rsid w:val="00245673"/>
    <w:rsid w:val="00264745"/>
    <w:rsid w:val="00285C72"/>
    <w:rsid w:val="00294607"/>
    <w:rsid w:val="00295932"/>
    <w:rsid w:val="002B1D96"/>
    <w:rsid w:val="002B2719"/>
    <w:rsid w:val="002C2C2F"/>
    <w:rsid w:val="002D51AB"/>
    <w:rsid w:val="002D6132"/>
    <w:rsid w:val="002E0A00"/>
    <w:rsid w:val="002F0D9A"/>
    <w:rsid w:val="002F681F"/>
    <w:rsid w:val="002F7086"/>
    <w:rsid w:val="00303D81"/>
    <w:rsid w:val="003054A4"/>
    <w:rsid w:val="003073B7"/>
    <w:rsid w:val="0033508B"/>
    <w:rsid w:val="003442B9"/>
    <w:rsid w:val="003460F2"/>
    <w:rsid w:val="003557A1"/>
    <w:rsid w:val="003673CD"/>
    <w:rsid w:val="00387CF6"/>
    <w:rsid w:val="00395E24"/>
    <w:rsid w:val="003977DB"/>
    <w:rsid w:val="003C5D53"/>
    <w:rsid w:val="003F6FD1"/>
    <w:rsid w:val="0041568D"/>
    <w:rsid w:val="004241F7"/>
    <w:rsid w:val="00444002"/>
    <w:rsid w:val="004441DF"/>
    <w:rsid w:val="00447A81"/>
    <w:rsid w:val="00452B37"/>
    <w:rsid w:val="004810B2"/>
    <w:rsid w:val="00482618"/>
    <w:rsid w:val="004A27BA"/>
    <w:rsid w:val="004B49F1"/>
    <w:rsid w:val="004B6028"/>
    <w:rsid w:val="004E6552"/>
    <w:rsid w:val="004F0DD7"/>
    <w:rsid w:val="004F61B7"/>
    <w:rsid w:val="00502820"/>
    <w:rsid w:val="0050445F"/>
    <w:rsid w:val="00521A65"/>
    <w:rsid w:val="00555D4C"/>
    <w:rsid w:val="00556223"/>
    <w:rsid w:val="005600D0"/>
    <w:rsid w:val="0056662C"/>
    <w:rsid w:val="005A0019"/>
    <w:rsid w:val="005B0C6C"/>
    <w:rsid w:val="005B652E"/>
    <w:rsid w:val="005E375F"/>
    <w:rsid w:val="005F0951"/>
    <w:rsid w:val="006046ED"/>
    <w:rsid w:val="0061072A"/>
    <w:rsid w:val="006110A9"/>
    <w:rsid w:val="00612F2E"/>
    <w:rsid w:val="00615476"/>
    <w:rsid w:val="00616844"/>
    <w:rsid w:val="00621A8B"/>
    <w:rsid w:val="00636DA7"/>
    <w:rsid w:val="00644291"/>
    <w:rsid w:val="0066573A"/>
    <w:rsid w:val="00666FBD"/>
    <w:rsid w:val="006A334E"/>
    <w:rsid w:val="006A38A4"/>
    <w:rsid w:val="006B413E"/>
    <w:rsid w:val="006B5E76"/>
    <w:rsid w:val="006D553D"/>
    <w:rsid w:val="006F5E6B"/>
    <w:rsid w:val="006F666F"/>
    <w:rsid w:val="00716FF9"/>
    <w:rsid w:val="00722CA9"/>
    <w:rsid w:val="007247C5"/>
    <w:rsid w:val="007C28F7"/>
    <w:rsid w:val="007C29AA"/>
    <w:rsid w:val="007D27BF"/>
    <w:rsid w:val="007D2D03"/>
    <w:rsid w:val="007E0162"/>
    <w:rsid w:val="007E34FB"/>
    <w:rsid w:val="007E7D62"/>
    <w:rsid w:val="007F62F7"/>
    <w:rsid w:val="00802057"/>
    <w:rsid w:val="00803581"/>
    <w:rsid w:val="008035F3"/>
    <w:rsid w:val="00834701"/>
    <w:rsid w:val="00842CB6"/>
    <w:rsid w:val="00843242"/>
    <w:rsid w:val="00845025"/>
    <w:rsid w:val="00845C25"/>
    <w:rsid w:val="00854432"/>
    <w:rsid w:val="00856A87"/>
    <w:rsid w:val="00876A6B"/>
    <w:rsid w:val="008A3200"/>
    <w:rsid w:val="008A381B"/>
    <w:rsid w:val="008B23FE"/>
    <w:rsid w:val="008B3C60"/>
    <w:rsid w:val="008B48DC"/>
    <w:rsid w:val="008D75AD"/>
    <w:rsid w:val="009057AD"/>
    <w:rsid w:val="009159C1"/>
    <w:rsid w:val="00915C7C"/>
    <w:rsid w:val="00927048"/>
    <w:rsid w:val="00927C16"/>
    <w:rsid w:val="009312AD"/>
    <w:rsid w:val="00941BF2"/>
    <w:rsid w:val="00944987"/>
    <w:rsid w:val="00960D44"/>
    <w:rsid w:val="00961DBA"/>
    <w:rsid w:val="009672AA"/>
    <w:rsid w:val="00975538"/>
    <w:rsid w:val="00977459"/>
    <w:rsid w:val="00994AE7"/>
    <w:rsid w:val="009B3201"/>
    <w:rsid w:val="009B392A"/>
    <w:rsid w:val="009D322F"/>
    <w:rsid w:val="009E3AB4"/>
    <w:rsid w:val="009F47C8"/>
    <w:rsid w:val="00A02485"/>
    <w:rsid w:val="00A04168"/>
    <w:rsid w:val="00A17B9C"/>
    <w:rsid w:val="00A23847"/>
    <w:rsid w:val="00A2728C"/>
    <w:rsid w:val="00A3015C"/>
    <w:rsid w:val="00A464A8"/>
    <w:rsid w:val="00A51472"/>
    <w:rsid w:val="00A84EA6"/>
    <w:rsid w:val="00AA479D"/>
    <w:rsid w:val="00AB4F97"/>
    <w:rsid w:val="00AB6226"/>
    <w:rsid w:val="00AB76F5"/>
    <w:rsid w:val="00AC6F09"/>
    <w:rsid w:val="00AF0BD4"/>
    <w:rsid w:val="00B01170"/>
    <w:rsid w:val="00B1411E"/>
    <w:rsid w:val="00B223BA"/>
    <w:rsid w:val="00B269E0"/>
    <w:rsid w:val="00B31A40"/>
    <w:rsid w:val="00B34C50"/>
    <w:rsid w:val="00B35725"/>
    <w:rsid w:val="00B36C94"/>
    <w:rsid w:val="00B429A7"/>
    <w:rsid w:val="00B436E2"/>
    <w:rsid w:val="00B64C1F"/>
    <w:rsid w:val="00B74065"/>
    <w:rsid w:val="00B83512"/>
    <w:rsid w:val="00B9134F"/>
    <w:rsid w:val="00B95180"/>
    <w:rsid w:val="00BA2D09"/>
    <w:rsid w:val="00BA3A9F"/>
    <w:rsid w:val="00BB4C02"/>
    <w:rsid w:val="00BB6480"/>
    <w:rsid w:val="00BB7541"/>
    <w:rsid w:val="00BD12C6"/>
    <w:rsid w:val="00BD5E96"/>
    <w:rsid w:val="00BE63A7"/>
    <w:rsid w:val="00BF1E65"/>
    <w:rsid w:val="00BF7ACE"/>
    <w:rsid w:val="00C02429"/>
    <w:rsid w:val="00C04E03"/>
    <w:rsid w:val="00C32122"/>
    <w:rsid w:val="00C344CC"/>
    <w:rsid w:val="00C36080"/>
    <w:rsid w:val="00C4735B"/>
    <w:rsid w:val="00C47E3D"/>
    <w:rsid w:val="00C82EF9"/>
    <w:rsid w:val="00C90231"/>
    <w:rsid w:val="00CA4D66"/>
    <w:rsid w:val="00CC7565"/>
    <w:rsid w:val="00CF20B3"/>
    <w:rsid w:val="00D11E0B"/>
    <w:rsid w:val="00D2120A"/>
    <w:rsid w:val="00D220C8"/>
    <w:rsid w:val="00D2615B"/>
    <w:rsid w:val="00D3385F"/>
    <w:rsid w:val="00D41A87"/>
    <w:rsid w:val="00D57A41"/>
    <w:rsid w:val="00D64820"/>
    <w:rsid w:val="00D82764"/>
    <w:rsid w:val="00D85C89"/>
    <w:rsid w:val="00D96BFD"/>
    <w:rsid w:val="00DA2426"/>
    <w:rsid w:val="00DA51E3"/>
    <w:rsid w:val="00DB28CF"/>
    <w:rsid w:val="00DC1296"/>
    <w:rsid w:val="00DC6015"/>
    <w:rsid w:val="00DD399D"/>
    <w:rsid w:val="00DE752E"/>
    <w:rsid w:val="00DF2EA3"/>
    <w:rsid w:val="00E12EB2"/>
    <w:rsid w:val="00E26F4E"/>
    <w:rsid w:val="00E27719"/>
    <w:rsid w:val="00E30AD8"/>
    <w:rsid w:val="00E41971"/>
    <w:rsid w:val="00E47D55"/>
    <w:rsid w:val="00E63398"/>
    <w:rsid w:val="00E840B4"/>
    <w:rsid w:val="00E9022B"/>
    <w:rsid w:val="00EA2238"/>
    <w:rsid w:val="00EA22B4"/>
    <w:rsid w:val="00EB19D0"/>
    <w:rsid w:val="00EB39CC"/>
    <w:rsid w:val="00EC0857"/>
    <w:rsid w:val="00EC0C12"/>
    <w:rsid w:val="00EC2A98"/>
    <w:rsid w:val="00EC39E7"/>
    <w:rsid w:val="00EE3F88"/>
    <w:rsid w:val="00EF52CC"/>
    <w:rsid w:val="00F00EBD"/>
    <w:rsid w:val="00F0649C"/>
    <w:rsid w:val="00F07B83"/>
    <w:rsid w:val="00F14466"/>
    <w:rsid w:val="00F265AF"/>
    <w:rsid w:val="00F4243B"/>
    <w:rsid w:val="00F43F4A"/>
    <w:rsid w:val="00F44C15"/>
    <w:rsid w:val="00F50476"/>
    <w:rsid w:val="00F50B55"/>
    <w:rsid w:val="00F627EB"/>
    <w:rsid w:val="00F71D5A"/>
    <w:rsid w:val="00F728ED"/>
    <w:rsid w:val="00F829AA"/>
    <w:rsid w:val="00FB41FF"/>
    <w:rsid w:val="00FC0551"/>
    <w:rsid w:val="00FC345A"/>
    <w:rsid w:val="00FC5A89"/>
    <w:rsid w:val="00FD571F"/>
    <w:rsid w:val="00FE567B"/>
    <w:rsid w:val="00FF094A"/>
    <w:rsid w:val="00FF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2B5A"/>
  <w15:chartTrackingRefBased/>
  <w15:docId w15:val="{F8A8A028-883F-4070-919C-E71726C2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A32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3200"/>
    <w:rPr>
      <w:sz w:val="20"/>
      <w:szCs w:val="20"/>
    </w:rPr>
  </w:style>
  <w:style w:type="character" w:styleId="EndnoteReference">
    <w:name w:val="endnote reference"/>
    <w:basedOn w:val="DefaultParagraphFont"/>
    <w:uiPriority w:val="99"/>
    <w:semiHidden/>
    <w:unhideWhenUsed/>
    <w:rsid w:val="008A3200"/>
    <w:rPr>
      <w:vertAlign w:val="superscript"/>
    </w:rPr>
  </w:style>
  <w:style w:type="character" w:styleId="Hyperlink">
    <w:name w:val="Hyperlink"/>
    <w:basedOn w:val="DefaultParagraphFont"/>
    <w:uiPriority w:val="99"/>
    <w:unhideWhenUsed/>
    <w:rsid w:val="004810B2"/>
    <w:rPr>
      <w:color w:val="0000FF"/>
      <w:u w:val="single"/>
    </w:rPr>
  </w:style>
  <w:style w:type="paragraph" w:styleId="PlainText">
    <w:name w:val="Plain Text"/>
    <w:basedOn w:val="Normal"/>
    <w:link w:val="PlainTextChar"/>
    <w:uiPriority w:val="99"/>
    <w:semiHidden/>
    <w:unhideWhenUsed/>
    <w:rsid w:val="00C344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44CC"/>
    <w:rPr>
      <w:rFonts w:ascii="Calibri" w:hAnsi="Calibri"/>
      <w:szCs w:val="21"/>
    </w:rPr>
  </w:style>
  <w:style w:type="paragraph" w:styleId="FootnoteText">
    <w:name w:val="footnote text"/>
    <w:basedOn w:val="Normal"/>
    <w:link w:val="FootnoteTextChar"/>
    <w:uiPriority w:val="99"/>
    <w:semiHidden/>
    <w:unhideWhenUsed/>
    <w:rsid w:val="00D11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E0B"/>
    <w:rPr>
      <w:sz w:val="20"/>
      <w:szCs w:val="20"/>
    </w:rPr>
  </w:style>
  <w:style w:type="character" w:styleId="FootnoteReference">
    <w:name w:val="footnote reference"/>
    <w:basedOn w:val="DefaultParagraphFont"/>
    <w:semiHidden/>
    <w:unhideWhenUsed/>
    <w:rsid w:val="00D11E0B"/>
    <w:rPr>
      <w:vertAlign w:val="superscript"/>
    </w:rPr>
  </w:style>
  <w:style w:type="character" w:styleId="CommentReference">
    <w:name w:val="annotation reference"/>
    <w:basedOn w:val="DefaultParagraphFont"/>
    <w:uiPriority w:val="99"/>
    <w:semiHidden/>
    <w:unhideWhenUsed/>
    <w:rsid w:val="00716FF9"/>
    <w:rPr>
      <w:sz w:val="16"/>
      <w:szCs w:val="16"/>
    </w:rPr>
  </w:style>
  <w:style w:type="paragraph" w:styleId="CommentText">
    <w:name w:val="annotation text"/>
    <w:basedOn w:val="Normal"/>
    <w:link w:val="CommentTextChar"/>
    <w:uiPriority w:val="99"/>
    <w:semiHidden/>
    <w:unhideWhenUsed/>
    <w:rsid w:val="00716FF9"/>
    <w:pPr>
      <w:spacing w:line="240" w:lineRule="auto"/>
    </w:pPr>
    <w:rPr>
      <w:sz w:val="20"/>
      <w:szCs w:val="20"/>
    </w:rPr>
  </w:style>
  <w:style w:type="character" w:customStyle="1" w:styleId="CommentTextChar">
    <w:name w:val="Comment Text Char"/>
    <w:basedOn w:val="DefaultParagraphFont"/>
    <w:link w:val="CommentText"/>
    <w:uiPriority w:val="99"/>
    <w:semiHidden/>
    <w:rsid w:val="00716FF9"/>
    <w:rPr>
      <w:sz w:val="20"/>
      <w:szCs w:val="20"/>
    </w:rPr>
  </w:style>
  <w:style w:type="paragraph" w:styleId="CommentSubject">
    <w:name w:val="annotation subject"/>
    <w:basedOn w:val="CommentText"/>
    <w:next w:val="CommentText"/>
    <w:link w:val="CommentSubjectChar"/>
    <w:uiPriority w:val="99"/>
    <w:semiHidden/>
    <w:unhideWhenUsed/>
    <w:rsid w:val="00716FF9"/>
    <w:rPr>
      <w:b/>
      <w:bCs/>
    </w:rPr>
  </w:style>
  <w:style w:type="character" w:customStyle="1" w:styleId="CommentSubjectChar">
    <w:name w:val="Comment Subject Char"/>
    <w:basedOn w:val="CommentTextChar"/>
    <w:link w:val="CommentSubject"/>
    <w:uiPriority w:val="99"/>
    <w:semiHidden/>
    <w:rsid w:val="00716FF9"/>
    <w:rPr>
      <w:b/>
      <w:bCs/>
      <w:sz w:val="20"/>
      <w:szCs w:val="20"/>
    </w:rPr>
  </w:style>
  <w:style w:type="paragraph" w:styleId="BalloonText">
    <w:name w:val="Balloon Text"/>
    <w:basedOn w:val="Normal"/>
    <w:link w:val="BalloonTextChar"/>
    <w:uiPriority w:val="99"/>
    <w:semiHidden/>
    <w:unhideWhenUsed/>
    <w:rsid w:val="00716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F9"/>
    <w:rPr>
      <w:rFonts w:ascii="Segoe UI" w:hAnsi="Segoe UI" w:cs="Segoe UI"/>
      <w:sz w:val="18"/>
      <w:szCs w:val="18"/>
    </w:rPr>
  </w:style>
  <w:style w:type="paragraph" w:styleId="Header">
    <w:name w:val="header"/>
    <w:basedOn w:val="Normal"/>
    <w:link w:val="HeaderChar"/>
    <w:uiPriority w:val="99"/>
    <w:unhideWhenUsed/>
    <w:rsid w:val="00EC0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C12"/>
  </w:style>
  <w:style w:type="paragraph" w:styleId="Footer">
    <w:name w:val="footer"/>
    <w:basedOn w:val="Normal"/>
    <w:link w:val="FooterChar"/>
    <w:uiPriority w:val="99"/>
    <w:unhideWhenUsed/>
    <w:rsid w:val="00EC0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C12"/>
  </w:style>
  <w:style w:type="paragraph" w:styleId="ListParagraph">
    <w:name w:val="List Paragraph"/>
    <w:basedOn w:val="Normal"/>
    <w:uiPriority w:val="34"/>
    <w:qFormat/>
    <w:rsid w:val="00030786"/>
    <w:pPr>
      <w:ind w:left="720"/>
      <w:contextualSpacing/>
    </w:pPr>
  </w:style>
  <w:style w:type="character" w:styleId="UnresolvedMention">
    <w:name w:val="Unresolved Mention"/>
    <w:basedOn w:val="DefaultParagraphFont"/>
    <w:uiPriority w:val="99"/>
    <w:semiHidden/>
    <w:unhideWhenUsed/>
    <w:rsid w:val="005E37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909506">
      <w:bodyDiv w:val="1"/>
      <w:marLeft w:val="0"/>
      <w:marRight w:val="0"/>
      <w:marTop w:val="0"/>
      <w:marBottom w:val="0"/>
      <w:divBdr>
        <w:top w:val="none" w:sz="0" w:space="0" w:color="auto"/>
        <w:left w:val="none" w:sz="0" w:space="0" w:color="auto"/>
        <w:bottom w:val="none" w:sz="0" w:space="0" w:color="auto"/>
        <w:right w:val="none" w:sz="0" w:space="0" w:color="auto"/>
      </w:divBdr>
    </w:div>
    <w:div w:id="1915121327">
      <w:bodyDiv w:val="1"/>
      <w:marLeft w:val="0"/>
      <w:marRight w:val="0"/>
      <w:marTop w:val="0"/>
      <w:marBottom w:val="0"/>
      <w:divBdr>
        <w:top w:val="none" w:sz="0" w:space="0" w:color="auto"/>
        <w:left w:val="none" w:sz="0" w:space="0" w:color="auto"/>
        <w:bottom w:val="none" w:sz="0" w:space="0" w:color="auto"/>
        <w:right w:val="none" w:sz="0" w:space="0" w:color="auto"/>
      </w:divBdr>
    </w:div>
    <w:div w:id="1956791059">
      <w:bodyDiv w:val="1"/>
      <w:marLeft w:val="0"/>
      <w:marRight w:val="0"/>
      <w:marTop w:val="0"/>
      <w:marBottom w:val="0"/>
      <w:divBdr>
        <w:top w:val="none" w:sz="0" w:space="0" w:color="auto"/>
        <w:left w:val="none" w:sz="0" w:space="0" w:color="auto"/>
        <w:bottom w:val="none" w:sz="0" w:space="0" w:color="auto"/>
        <w:right w:val="none" w:sz="0" w:space="0" w:color="auto"/>
      </w:divBdr>
    </w:div>
    <w:div w:id="2048484816">
      <w:bodyDiv w:val="1"/>
      <w:marLeft w:val="0"/>
      <w:marRight w:val="0"/>
      <w:marTop w:val="0"/>
      <w:marBottom w:val="0"/>
      <w:divBdr>
        <w:top w:val="none" w:sz="0" w:space="0" w:color="auto"/>
        <w:left w:val="none" w:sz="0" w:space="0" w:color="auto"/>
        <w:bottom w:val="none" w:sz="0" w:space="0" w:color="auto"/>
        <w:right w:val="none" w:sz="0" w:space="0" w:color="auto"/>
      </w:divBdr>
    </w:div>
    <w:div w:id="21350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h.Thompson@rhu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4F40-BFE3-4A83-A6B7-6F16E769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15</Pages>
  <Words>5174</Words>
  <Characters>29494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Hannah</dc:creator>
  <cp:keywords/>
  <dc:description/>
  <cp:lastModifiedBy>Hannah Thompson</cp:lastModifiedBy>
  <cp:revision>21</cp:revision>
  <dcterms:created xsi:type="dcterms:W3CDTF">2018-01-21T07:02:00Z</dcterms:created>
  <dcterms:modified xsi:type="dcterms:W3CDTF">2018-05-13T19:33:00Z</dcterms:modified>
</cp:coreProperties>
</file>